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F23" w:rsidRDefault="00590F23" w:rsidP="00590F23">
      <w:pPr>
        <w:pStyle w:val="Heading1"/>
        <w:rPr>
          <w:rFonts w:eastAsiaTheme="minorHAnsi"/>
          <w:lang w:eastAsia="en-US"/>
        </w:rPr>
      </w:pPr>
      <w:r w:rsidRPr="00193A6F">
        <w:rPr>
          <w:rFonts w:eastAsiaTheme="minorHAnsi"/>
          <w:lang w:eastAsia="en-US"/>
        </w:rPr>
        <w:t>Checklist for providing health monitoring</w:t>
      </w:r>
    </w:p>
    <w:p w:rsidR="00590F23" w:rsidRPr="00590F23" w:rsidRDefault="0096164A" w:rsidP="00590F2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This checklist is to be used with the </w:t>
      </w:r>
      <w:hyperlink r:id="rId8" w:history="1">
        <w:r w:rsidRPr="0096164A">
          <w:rPr>
            <w:rStyle w:val="Hyperlink"/>
            <w:rFonts w:eastAsiaTheme="minorHAnsi"/>
            <w:lang w:eastAsia="en-US"/>
          </w:rPr>
          <w:t>Health monitoring for persons conducting a business undertaking guide</w:t>
        </w:r>
      </w:hyperlink>
      <w:r>
        <w:rPr>
          <w:rFonts w:eastAsiaTheme="minorHAnsi"/>
          <w:lang w:eastAsia="en-US"/>
        </w:rPr>
        <w:t>.</w:t>
      </w:r>
    </w:p>
    <w:p w:rsidR="0096164A" w:rsidRPr="00193A6F" w:rsidRDefault="0096164A" w:rsidP="0096164A">
      <w:pPr>
        <w:pStyle w:val="Heading2"/>
      </w:pPr>
      <w:r w:rsidRPr="00193A6F">
        <w:t>Actions</w:t>
      </w:r>
    </w:p>
    <w:p w:rsidR="0096164A" w:rsidRPr="00193A6F" w:rsidRDefault="000426CD" w:rsidP="007D0EE2">
      <w:sdt>
        <w:sdtPr>
          <w:id w:val="7417155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6164A" w:rsidRPr="00193A6F">
            <w:rPr>
              <w:rFonts w:ascii="Segoe UI Symbol" w:hAnsi="Segoe UI Symbol" w:cs="Segoe UI Symbol"/>
            </w:rPr>
            <w:t>☐</w:t>
          </w:r>
        </w:sdtContent>
      </w:sdt>
      <w:r w:rsidR="007D0EE2">
        <w:t xml:space="preserve"> </w:t>
      </w:r>
      <w:r w:rsidR="0096164A" w:rsidRPr="00193A6F">
        <w:t xml:space="preserve">Inform your worker or potential worker of health monitoring requirements before your worker carries out work with the hazardous chemical. </w:t>
      </w:r>
    </w:p>
    <w:p w:rsidR="0096164A" w:rsidRPr="00193A6F" w:rsidRDefault="000426CD" w:rsidP="0096164A">
      <w:sdt>
        <w:sdtPr>
          <w:id w:val="15602773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6164A" w:rsidRPr="00193A6F">
            <w:rPr>
              <w:rFonts w:ascii="Segoe UI Symbol" w:hAnsi="Segoe UI Symbol" w:cs="Segoe UI Symbol"/>
            </w:rPr>
            <w:t>☐</w:t>
          </w:r>
        </w:sdtContent>
      </w:sdt>
      <w:r w:rsidR="007D0EE2">
        <w:t xml:space="preserve"> </w:t>
      </w:r>
      <w:r w:rsidR="0096164A" w:rsidRPr="00193A6F">
        <w:t xml:space="preserve">Provide your worker with a copy of </w:t>
      </w:r>
      <w:r w:rsidR="0096164A" w:rsidRPr="00193A6F">
        <w:rPr>
          <w:i/>
        </w:rPr>
        <w:t>Health Monitoring guide for workers</w:t>
      </w:r>
      <w:r w:rsidR="0096164A" w:rsidRPr="00193A6F">
        <w:t>.</w:t>
      </w:r>
    </w:p>
    <w:p w:rsidR="0096164A" w:rsidRPr="00193A6F" w:rsidRDefault="000426CD" w:rsidP="0096164A">
      <w:sdt>
        <w:sdtPr>
          <w:id w:val="-127794348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6164A" w:rsidRPr="00193A6F">
            <w:rPr>
              <w:rFonts w:ascii="Segoe UI Symbol" w:hAnsi="Segoe UI Symbol" w:cs="Segoe UI Symbol"/>
            </w:rPr>
            <w:t>☐</w:t>
          </w:r>
        </w:sdtContent>
      </w:sdt>
      <w:r w:rsidR="007D0EE2">
        <w:t xml:space="preserve"> </w:t>
      </w:r>
      <w:r w:rsidR="0096164A" w:rsidRPr="00193A6F">
        <w:t>Engage a registered medical practitioner with experience in health monitoring to carry out or supervise the health monitoring program.</w:t>
      </w:r>
    </w:p>
    <w:p w:rsidR="0096164A" w:rsidRPr="00193A6F" w:rsidRDefault="000426CD" w:rsidP="0096164A">
      <w:sdt>
        <w:sdtPr>
          <w:id w:val="61079703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6164A" w:rsidRPr="00193A6F">
            <w:rPr>
              <w:rFonts w:ascii="Segoe UI Symbol" w:hAnsi="Segoe UI Symbol" w:cs="Segoe UI Symbol"/>
            </w:rPr>
            <w:t>☐</w:t>
          </w:r>
        </w:sdtContent>
      </w:sdt>
      <w:r w:rsidR="007D0EE2">
        <w:t xml:space="preserve"> </w:t>
      </w:r>
      <w:r w:rsidR="0096164A" w:rsidRPr="00193A6F">
        <w:t xml:space="preserve">Provide the registered medical practitioner with information about the work and the work environment, hazardous chemicals your worker may be exposed to and control measures as described in this guide. </w:t>
      </w:r>
    </w:p>
    <w:p w:rsidR="0096164A" w:rsidRPr="00193A6F" w:rsidRDefault="000426CD" w:rsidP="0096164A">
      <w:sdt>
        <w:sdtPr>
          <w:id w:val="19127623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6164A" w:rsidRPr="00193A6F">
            <w:rPr>
              <w:rFonts w:ascii="Segoe UI Symbol" w:hAnsi="Segoe UI Symbol" w:cs="Segoe UI Symbol"/>
            </w:rPr>
            <w:t>☐</w:t>
          </w:r>
        </w:sdtContent>
      </w:sdt>
      <w:r w:rsidR="007D0EE2">
        <w:t xml:space="preserve"> </w:t>
      </w:r>
      <w:r w:rsidR="0096164A" w:rsidRPr="00193A6F">
        <w:t>In consultation with the registered medical practitioner, decide on the type and frequency of health monitoring while considering the hazardous chemicals being used and regulatory requirements in the WHS Regulations.</w:t>
      </w:r>
    </w:p>
    <w:p w:rsidR="0096164A" w:rsidRPr="00193A6F" w:rsidRDefault="000426CD" w:rsidP="0096164A">
      <w:sdt>
        <w:sdtPr>
          <w:id w:val="-75158626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6164A" w:rsidRPr="00193A6F">
            <w:rPr>
              <w:rFonts w:ascii="Segoe UI Symbol" w:hAnsi="Segoe UI Symbol" w:cs="Segoe UI Symbol"/>
            </w:rPr>
            <w:t>☐</w:t>
          </w:r>
        </w:sdtContent>
      </w:sdt>
      <w:r w:rsidR="007D0EE2">
        <w:t xml:space="preserve"> </w:t>
      </w:r>
      <w:r w:rsidR="0096164A" w:rsidRPr="00193A6F">
        <w:t>Check in with the registered medical practitioner to ensure they have conducted or supervised the health monitoring program</w:t>
      </w:r>
      <w:bookmarkStart w:id="0" w:name="_GoBack"/>
      <w:bookmarkEnd w:id="0"/>
    </w:p>
    <w:p w:rsidR="0096164A" w:rsidRPr="00193A6F" w:rsidRDefault="000426CD" w:rsidP="0096164A">
      <w:sdt>
        <w:sdtPr>
          <w:id w:val="66289959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6164A" w:rsidRPr="00193A6F">
            <w:rPr>
              <w:rFonts w:ascii="Segoe UI Symbol" w:hAnsi="Segoe UI Symbol" w:cs="Segoe UI Symbol"/>
            </w:rPr>
            <w:t>☐</w:t>
          </w:r>
        </w:sdtContent>
      </w:sdt>
      <w:r w:rsidR="007D0EE2">
        <w:t xml:space="preserve"> </w:t>
      </w:r>
      <w:r w:rsidR="0096164A" w:rsidRPr="00193A6F">
        <w:t xml:space="preserve">Get a copy of section one of the health monitoring report and: </w:t>
      </w:r>
    </w:p>
    <w:p w:rsidR="0096164A" w:rsidRPr="00193A6F" w:rsidRDefault="0096164A" w:rsidP="000426CD">
      <w:pPr>
        <w:pStyle w:val="ListParagraph"/>
        <w:numPr>
          <w:ilvl w:val="0"/>
          <w:numId w:val="38"/>
        </w:numPr>
      </w:pPr>
      <w:r w:rsidRPr="00193A6F">
        <w:t>identify the record as a confidential record about your worker, and</w:t>
      </w:r>
    </w:p>
    <w:p w:rsidR="0096164A" w:rsidRPr="00193A6F" w:rsidRDefault="0096164A" w:rsidP="000426CD">
      <w:pPr>
        <w:pStyle w:val="ListParagraph"/>
        <w:numPr>
          <w:ilvl w:val="0"/>
          <w:numId w:val="38"/>
        </w:numPr>
      </w:pPr>
      <w:r w:rsidRPr="00193A6F">
        <w:t>keep the record at least 30 years after the record is made or 40 years for work with asbestos.</w:t>
      </w:r>
    </w:p>
    <w:p w:rsidR="0096164A" w:rsidRPr="00193A6F" w:rsidRDefault="000426CD" w:rsidP="0096164A">
      <w:sdt>
        <w:sdtPr>
          <w:id w:val="136055053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6164A" w:rsidRPr="00193A6F">
            <w:rPr>
              <w:rFonts w:ascii="Segoe UI Symbol" w:hAnsi="Segoe UI Symbol" w:cs="Segoe UI Symbol"/>
            </w:rPr>
            <w:t>☐</w:t>
          </w:r>
        </w:sdtContent>
      </w:sdt>
      <w:r w:rsidR="007D0EE2">
        <w:t xml:space="preserve"> </w:t>
      </w:r>
      <w:r w:rsidR="0096164A" w:rsidRPr="00193A6F">
        <w:t xml:space="preserve">Provide a copy of section one of the health monitoring report to: </w:t>
      </w:r>
    </w:p>
    <w:p w:rsidR="0096164A" w:rsidRPr="00193A6F" w:rsidRDefault="0096164A" w:rsidP="000426CD">
      <w:pPr>
        <w:pStyle w:val="ListParagraph"/>
        <w:numPr>
          <w:ilvl w:val="0"/>
          <w:numId w:val="39"/>
        </w:numPr>
      </w:pPr>
      <w:r w:rsidRPr="00193A6F">
        <w:t>your worker</w:t>
      </w:r>
    </w:p>
    <w:p w:rsidR="0096164A" w:rsidRPr="00193A6F" w:rsidRDefault="0096164A" w:rsidP="000426CD">
      <w:pPr>
        <w:pStyle w:val="ListParagraph"/>
        <w:numPr>
          <w:ilvl w:val="0"/>
          <w:numId w:val="39"/>
        </w:numPr>
      </w:pPr>
      <w:r w:rsidRPr="00193A6F">
        <w:t xml:space="preserve">other PCBUs who have a duty to provide health monitoring for your worker, and </w:t>
      </w:r>
    </w:p>
    <w:p w:rsidR="0096164A" w:rsidRPr="00193A6F" w:rsidRDefault="0096164A" w:rsidP="000426CD">
      <w:pPr>
        <w:pStyle w:val="ListParagraph"/>
        <w:numPr>
          <w:ilvl w:val="0"/>
          <w:numId w:val="39"/>
        </w:numPr>
      </w:pPr>
      <w:r w:rsidRPr="00193A6F">
        <w:t>where indicated, to the regulator.</w:t>
      </w:r>
    </w:p>
    <w:p w:rsidR="0096164A" w:rsidRPr="00193A6F" w:rsidRDefault="000426CD" w:rsidP="0096164A">
      <w:sdt>
        <w:sdtPr>
          <w:id w:val="-5701075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6164A" w:rsidRPr="00193A6F">
            <w:rPr>
              <w:rFonts w:ascii="Segoe UI Symbol" w:hAnsi="Segoe UI Symbol" w:cs="Segoe UI Symbol"/>
            </w:rPr>
            <w:t>☐</w:t>
          </w:r>
        </w:sdtContent>
      </w:sdt>
      <w:r w:rsidR="007D0EE2">
        <w:t xml:space="preserve"> </w:t>
      </w:r>
      <w:r w:rsidR="0096164A" w:rsidRPr="00193A6F">
        <w:t>Inform your worker about the outcomes of the health monitoring including who has a copy.</w:t>
      </w:r>
    </w:p>
    <w:p w:rsidR="0096164A" w:rsidRPr="0096164A" w:rsidRDefault="0096164A" w:rsidP="0096164A">
      <w:pPr>
        <w:pStyle w:val="Heading2"/>
      </w:pPr>
      <w:proofErr w:type="gramStart"/>
      <w:r w:rsidRPr="0096164A">
        <w:t>Take action</w:t>
      </w:r>
      <w:proofErr w:type="gramEnd"/>
      <w:r w:rsidRPr="0096164A">
        <w:t xml:space="preserve"> where the health monitoring report has the following</w:t>
      </w:r>
    </w:p>
    <w:p w:rsidR="0096164A" w:rsidRDefault="000426CD" w:rsidP="0096164A">
      <w:sdt>
        <w:sdtPr>
          <w:id w:val="119250054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6164A" w:rsidRPr="00193A6F">
            <w:rPr>
              <w:rFonts w:ascii="Segoe UI Symbol" w:hAnsi="Segoe UI Symbol" w:cs="Segoe UI Symbol"/>
            </w:rPr>
            <w:t>☐</w:t>
          </w:r>
        </w:sdtContent>
      </w:sdt>
      <w:r w:rsidR="007D0EE2">
        <w:t xml:space="preserve"> </w:t>
      </w:r>
      <w:r w:rsidR="0096164A" w:rsidRPr="00193A6F">
        <w:t>The worker is fit for work with the hazardous chemical</w:t>
      </w:r>
      <w:r w:rsidR="0096164A" w:rsidRPr="00193A6F">
        <w:tab/>
      </w:r>
    </w:p>
    <w:p w:rsidR="0096164A" w:rsidRPr="00193A6F" w:rsidRDefault="0096164A" w:rsidP="0096164A">
      <w:pPr>
        <w:pStyle w:val="ListParagraph"/>
        <w:numPr>
          <w:ilvl w:val="0"/>
          <w:numId w:val="34"/>
        </w:numPr>
      </w:pPr>
      <w:r w:rsidRPr="00193A6F">
        <w:t xml:space="preserve">No specific action. </w:t>
      </w:r>
    </w:p>
    <w:p w:rsidR="0096164A" w:rsidRPr="00193A6F" w:rsidRDefault="0096164A" w:rsidP="0096164A">
      <w:pPr>
        <w:pStyle w:val="ListParagraph"/>
        <w:numPr>
          <w:ilvl w:val="0"/>
          <w:numId w:val="34"/>
        </w:numPr>
      </w:pPr>
      <w:r w:rsidRPr="00193A6F">
        <w:t>The worker can start or continue with work with the hazardous chemical.</w:t>
      </w:r>
    </w:p>
    <w:p w:rsidR="0096164A" w:rsidRDefault="000426CD" w:rsidP="0096164A">
      <w:sdt>
        <w:sdtPr>
          <w:id w:val="-449118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6164A" w:rsidRPr="00193A6F">
            <w:rPr>
              <w:rFonts w:ascii="Segoe UI Symbol" w:hAnsi="Segoe UI Symbol" w:cs="Segoe UI Symbol"/>
            </w:rPr>
            <w:t>☐</w:t>
          </w:r>
        </w:sdtContent>
      </w:sdt>
      <w:r w:rsidR="007D0EE2">
        <w:t xml:space="preserve"> </w:t>
      </w:r>
      <w:r w:rsidR="0096164A" w:rsidRPr="00193A6F">
        <w:t>The worker is fit to resume work with the hazardous chemical</w:t>
      </w:r>
      <w:r w:rsidR="0096164A" w:rsidRPr="00193A6F">
        <w:tab/>
      </w:r>
    </w:p>
    <w:p w:rsidR="0096164A" w:rsidRPr="00193A6F" w:rsidRDefault="0096164A" w:rsidP="0096164A">
      <w:pPr>
        <w:pStyle w:val="ListParagraph"/>
        <w:numPr>
          <w:ilvl w:val="0"/>
          <w:numId w:val="35"/>
        </w:numPr>
      </w:pPr>
      <w:r w:rsidRPr="00193A6F">
        <w:t>If your worker had been removed from work with a specific hazardous chemical, your worker is now considered medically fit to work with the hazardous chemical.</w:t>
      </w:r>
    </w:p>
    <w:p w:rsidR="0096164A" w:rsidRPr="00193A6F" w:rsidRDefault="0096164A" w:rsidP="0096164A">
      <w:pPr>
        <w:pStyle w:val="ListParagraph"/>
        <w:numPr>
          <w:ilvl w:val="0"/>
          <w:numId w:val="35"/>
        </w:numPr>
      </w:pPr>
      <w:r w:rsidRPr="00193A6F">
        <w:t>The worker can resume work with the hazardous chemical.</w:t>
      </w:r>
    </w:p>
    <w:p w:rsidR="000426CD" w:rsidRDefault="000426CD" w:rsidP="0096164A">
      <w:sdt>
        <w:sdtPr>
          <w:id w:val="-194499591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6164A" w:rsidRPr="00193A6F">
            <w:rPr>
              <w:rFonts w:ascii="Segoe UI Symbol" w:hAnsi="Segoe UI Symbol" w:cs="Segoe UI Symbol"/>
            </w:rPr>
            <w:t>☐</w:t>
          </w:r>
        </w:sdtContent>
      </w:sdt>
      <w:r w:rsidR="007D0EE2">
        <w:t xml:space="preserve"> </w:t>
      </w:r>
      <w:r w:rsidR="0096164A" w:rsidRPr="00193A6F">
        <w:t>Biological monitoring results show unacceptable exposure levels</w:t>
      </w:r>
      <w:r w:rsidR="0096164A" w:rsidRPr="00193A6F">
        <w:tab/>
      </w:r>
    </w:p>
    <w:p w:rsidR="0096164A" w:rsidRPr="00193A6F" w:rsidRDefault="0096164A" w:rsidP="000426CD">
      <w:pPr>
        <w:pStyle w:val="ListParagraph"/>
        <w:numPr>
          <w:ilvl w:val="0"/>
          <w:numId w:val="37"/>
        </w:numPr>
      </w:pPr>
      <w:r w:rsidRPr="00193A6F">
        <w:t>Review control measures.</w:t>
      </w:r>
    </w:p>
    <w:p w:rsidR="0096164A" w:rsidRPr="00193A6F" w:rsidRDefault="0096164A" w:rsidP="000426CD">
      <w:pPr>
        <w:pStyle w:val="ListParagraph"/>
        <w:numPr>
          <w:ilvl w:val="0"/>
          <w:numId w:val="37"/>
        </w:numPr>
      </w:pPr>
      <w:r w:rsidRPr="00193A6F">
        <w:t>For lead risk work, give a copy of the report to the regulator and remove your worker from lead risk work.</w:t>
      </w:r>
    </w:p>
    <w:p w:rsidR="000426CD" w:rsidRDefault="000426CD" w:rsidP="0096164A">
      <w:sdt>
        <w:sdtPr>
          <w:id w:val="17365160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6164A" w:rsidRPr="00193A6F">
            <w:rPr>
              <w:rFonts w:ascii="Segoe UI Symbol" w:hAnsi="Segoe UI Symbol" w:cs="Segoe UI Symbol"/>
            </w:rPr>
            <w:t>☐</w:t>
          </w:r>
        </w:sdtContent>
      </w:sdt>
      <w:r w:rsidR="007D0EE2">
        <w:t xml:space="preserve"> </w:t>
      </w:r>
      <w:r w:rsidR="0096164A" w:rsidRPr="00193A6F">
        <w:t xml:space="preserve">Review workplace control measures </w:t>
      </w:r>
      <w:r w:rsidR="0096164A" w:rsidRPr="00193A6F">
        <w:tab/>
      </w:r>
    </w:p>
    <w:p w:rsidR="0096164A" w:rsidRPr="00193A6F" w:rsidRDefault="0096164A" w:rsidP="000426CD">
      <w:pPr>
        <w:pStyle w:val="ListParagraph"/>
        <w:numPr>
          <w:ilvl w:val="0"/>
          <w:numId w:val="36"/>
        </w:numPr>
      </w:pPr>
      <w:r w:rsidRPr="00193A6F">
        <w:t>Give a copy of the report to the regulator.</w:t>
      </w:r>
    </w:p>
    <w:p w:rsidR="0096164A" w:rsidRPr="00193A6F" w:rsidRDefault="0096164A" w:rsidP="000426CD">
      <w:pPr>
        <w:pStyle w:val="ListParagraph"/>
        <w:numPr>
          <w:ilvl w:val="0"/>
          <w:numId w:val="36"/>
        </w:numPr>
      </w:pPr>
      <w:r w:rsidRPr="00193A6F">
        <w:t>Review control measures.</w:t>
      </w:r>
    </w:p>
    <w:p w:rsidR="0096164A" w:rsidRDefault="000426CD" w:rsidP="0096164A">
      <w:sdt>
        <w:sdtPr>
          <w:id w:val="-153680412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6164A" w:rsidRPr="00193A6F">
            <w:rPr>
              <w:rFonts w:ascii="Segoe UI Symbol" w:hAnsi="Segoe UI Symbol" w:cs="Segoe UI Symbol"/>
            </w:rPr>
            <w:t>☐</w:t>
          </w:r>
        </w:sdtContent>
      </w:sdt>
      <w:r w:rsidR="007D0EE2">
        <w:t xml:space="preserve"> </w:t>
      </w:r>
      <w:r w:rsidR="0096164A" w:rsidRPr="00193A6F">
        <w:t>Remove your worker from work with the hazardous chemical</w:t>
      </w:r>
      <w:r w:rsidR="0096164A" w:rsidRPr="00193A6F">
        <w:tab/>
      </w:r>
    </w:p>
    <w:p w:rsidR="0096164A" w:rsidRPr="00193A6F" w:rsidRDefault="0096164A" w:rsidP="0096164A">
      <w:pPr>
        <w:pStyle w:val="ListParagraph"/>
        <w:numPr>
          <w:ilvl w:val="0"/>
          <w:numId w:val="36"/>
        </w:numPr>
      </w:pPr>
      <w:r w:rsidRPr="00193A6F">
        <w:t>Give a copy of the report to the regulator.</w:t>
      </w:r>
    </w:p>
    <w:p w:rsidR="0096164A" w:rsidRPr="00193A6F" w:rsidRDefault="0096164A" w:rsidP="0096164A">
      <w:pPr>
        <w:pStyle w:val="ListParagraph"/>
        <w:numPr>
          <w:ilvl w:val="0"/>
          <w:numId w:val="36"/>
        </w:numPr>
      </w:pPr>
      <w:r w:rsidRPr="00193A6F">
        <w:t>Review control measures.</w:t>
      </w:r>
    </w:p>
    <w:p w:rsidR="0096164A" w:rsidRPr="00193A6F" w:rsidRDefault="0096164A" w:rsidP="0096164A">
      <w:pPr>
        <w:pStyle w:val="ListParagraph"/>
        <w:numPr>
          <w:ilvl w:val="0"/>
          <w:numId w:val="36"/>
        </w:numPr>
      </w:pPr>
      <w:r w:rsidRPr="00193A6F">
        <w:t>Remove your worker from work with that specific hazardous chemical</w:t>
      </w:r>
      <w:r>
        <w:t>.</w:t>
      </w:r>
    </w:p>
    <w:p w:rsidR="00DC1986" w:rsidRDefault="00DC1986" w:rsidP="00DC1986">
      <w:r>
        <w:t xml:space="preserve"> </w:t>
      </w:r>
    </w:p>
    <w:sectPr w:rsidR="00DC1986" w:rsidSect="0044203F">
      <w:headerReference w:type="default" r:id="rId9"/>
      <w:footerReference w:type="default" r:id="rId10"/>
      <w:headerReference w:type="first" r:id="rId11"/>
      <w:pgSz w:w="11906" w:h="16838" w:code="9"/>
      <w:pgMar w:top="1418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ED2" w:rsidRDefault="00804ED2" w:rsidP="006760C8">
      <w:pPr>
        <w:spacing w:after="0"/>
      </w:pPr>
      <w:r>
        <w:separator/>
      </w:r>
    </w:p>
  </w:endnote>
  <w:endnote w:type="continuationSeparator" w:id="0">
    <w:p w:rsidR="00804ED2" w:rsidRDefault="00804ED2" w:rsidP="006760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0C8" w:rsidRPr="00CE10EE" w:rsidRDefault="00CE10EE" w:rsidP="00A222BD">
    <w:pPr>
      <w:jc w:val="center"/>
    </w:pPr>
    <w:r w:rsidRPr="00CE10EE">
      <w:t xml:space="preserve">Page </w:t>
    </w:r>
    <w:r w:rsidRPr="00CE10EE">
      <w:fldChar w:fldCharType="begin"/>
    </w:r>
    <w:r w:rsidRPr="00CE10EE">
      <w:instrText xml:space="preserve"> PAGE  \* Arabic  \* MERGEFORMAT </w:instrText>
    </w:r>
    <w:r w:rsidRPr="00CE10EE">
      <w:fldChar w:fldCharType="separate"/>
    </w:r>
    <w:r w:rsidR="00A83CF2">
      <w:rPr>
        <w:noProof/>
      </w:rPr>
      <w:t>5</w:t>
    </w:r>
    <w:r w:rsidRPr="00CE10EE">
      <w:fldChar w:fldCharType="end"/>
    </w:r>
    <w:r w:rsidRPr="00CE10EE">
      <w:t xml:space="preserve"> of </w:t>
    </w:r>
    <w:r w:rsidR="000426CD">
      <w:fldChar w:fldCharType="begin"/>
    </w:r>
    <w:r w:rsidR="000426CD">
      <w:instrText xml:space="preserve"> NUMPAGES  \* Arabic  \* MERGEFORMAT </w:instrText>
    </w:r>
    <w:r w:rsidR="000426CD">
      <w:fldChar w:fldCharType="separate"/>
    </w:r>
    <w:r w:rsidR="00A83CF2">
      <w:rPr>
        <w:noProof/>
      </w:rPr>
      <w:t>5</w:t>
    </w:r>
    <w:r w:rsidR="000426C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ED2" w:rsidRDefault="00804ED2" w:rsidP="006760C8">
      <w:pPr>
        <w:spacing w:after="0"/>
      </w:pPr>
      <w:r>
        <w:separator/>
      </w:r>
    </w:p>
  </w:footnote>
  <w:footnote w:type="continuationSeparator" w:id="0">
    <w:p w:rsidR="00804ED2" w:rsidRDefault="00804ED2" w:rsidP="006760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26" w:rsidRPr="00CD7CA1" w:rsidRDefault="00CA7726" w:rsidP="00CA7726">
    <w:pPr>
      <w:pStyle w:val="Header"/>
      <w:tabs>
        <w:tab w:val="clear" w:pos="4513"/>
        <w:tab w:val="clear" w:pos="9026"/>
        <w:tab w:val="left" w:pos="1860"/>
      </w:tabs>
      <w:rPr>
        <w:sz w:val="16"/>
        <w:szCs w:val="16"/>
      </w:rPr>
    </w:pPr>
    <w:r w:rsidRPr="00CD7CA1">
      <w:rPr>
        <w:noProof/>
        <w:sz w:val="16"/>
        <w:szCs w:val="16"/>
      </w:rPr>
      <w:drawing>
        <wp:inline distT="0" distB="0" distL="0" distR="0" wp14:anchorId="171628C3" wp14:editId="482678BC">
          <wp:extent cx="2761615" cy="554990"/>
          <wp:effectExtent l="0" t="0" r="635" b="0"/>
          <wp:docPr id="7" name="Picture 7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D7CA1">
      <w:rPr>
        <w:sz w:val="16"/>
        <w:szCs w:val="16"/>
      </w:rPr>
      <w:tab/>
    </w:r>
    <w:r w:rsidR="00CD7CA1" w:rsidRPr="00CD7CA1">
      <w:rPr>
        <w:sz w:val="16"/>
        <w:szCs w:val="16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0C8" w:rsidRDefault="006760C8">
    <w:pPr>
      <w:pStyle w:val="Header"/>
    </w:pPr>
    <w:r>
      <w:rPr>
        <w:noProof/>
      </w:rPr>
      <w:drawing>
        <wp:inline distT="0" distB="0" distL="0" distR="0" wp14:anchorId="45BB418E" wp14:editId="32ED2AD2">
          <wp:extent cx="2761615" cy="554990"/>
          <wp:effectExtent l="0" t="0" r="635" b="0"/>
          <wp:docPr id="4" name="Picture 4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781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1C55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7CAE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5A8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D0A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00C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E30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4CE9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007742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ED462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752CB"/>
    <w:multiLevelType w:val="hybridMultilevel"/>
    <w:tmpl w:val="1B4A3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C7D8B"/>
    <w:multiLevelType w:val="hybridMultilevel"/>
    <w:tmpl w:val="3BD0F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7214C"/>
    <w:multiLevelType w:val="hybridMultilevel"/>
    <w:tmpl w:val="30C44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30120"/>
    <w:multiLevelType w:val="hybridMultilevel"/>
    <w:tmpl w:val="928EF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A0234"/>
    <w:multiLevelType w:val="hybridMultilevel"/>
    <w:tmpl w:val="94841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6593A"/>
    <w:multiLevelType w:val="hybridMultilevel"/>
    <w:tmpl w:val="90F6C63C"/>
    <w:lvl w:ilvl="0" w:tplc="0C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16" w15:restartNumberingAfterBreak="0">
    <w:nsid w:val="58463A39"/>
    <w:multiLevelType w:val="hybridMultilevel"/>
    <w:tmpl w:val="BC908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9508F"/>
    <w:multiLevelType w:val="hybridMultilevel"/>
    <w:tmpl w:val="8076C318"/>
    <w:lvl w:ilvl="0" w:tplc="1CD46BB4">
      <w:start w:val="1"/>
      <w:numFmt w:val="lowerLetter"/>
      <w:pStyle w:val="ListNumber2"/>
      <w:lvlText w:val="%1."/>
      <w:lvlJc w:val="left"/>
      <w:pPr>
        <w:ind w:left="643" w:hanging="360"/>
      </w:p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FEC23C4"/>
    <w:multiLevelType w:val="hybridMultilevel"/>
    <w:tmpl w:val="A0021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624CD"/>
    <w:multiLevelType w:val="hybridMultilevel"/>
    <w:tmpl w:val="918E8A20"/>
    <w:lvl w:ilvl="0" w:tplc="9222C1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394F10"/>
    <w:multiLevelType w:val="hybridMultilevel"/>
    <w:tmpl w:val="A2226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17ECB"/>
    <w:multiLevelType w:val="hybridMultilevel"/>
    <w:tmpl w:val="E9CA6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D3778"/>
    <w:multiLevelType w:val="hybridMultilevel"/>
    <w:tmpl w:val="85D2660A"/>
    <w:lvl w:ilvl="0" w:tplc="0C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23" w15:restartNumberingAfterBreak="0">
    <w:nsid w:val="7D15675E"/>
    <w:multiLevelType w:val="hybridMultilevel"/>
    <w:tmpl w:val="1BC806AE"/>
    <w:lvl w:ilvl="0" w:tplc="AE86F678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7ECD56B4"/>
    <w:multiLevelType w:val="hybridMultilevel"/>
    <w:tmpl w:val="C528267E"/>
    <w:lvl w:ilvl="0" w:tplc="0E60C6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9"/>
  </w:num>
  <w:num w:numId="4">
    <w:abstractNumId w:val="19"/>
  </w:num>
  <w:num w:numId="5">
    <w:abstractNumId w:val="7"/>
  </w:num>
  <w:num w:numId="6">
    <w:abstractNumId w:val="23"/>
  </w:num>
  <w:num w:numId="7">
    <w:abstractNumId w:val="8"/>
  </w:num>
  <w:num w:numId="8">
    <w:abstractNumId w:val="8"/>
  </w:num>
  <w:num w:numId="9">
    <w:abstractNumId w:val="3"/>
  </w:num>
  <w:num w:numId="10">
    <w:abstractNumId w:val="17"/>
  </w:num>
  <w:num w:numId="11">
    <w:abstractNumId w:val="24"/>
  </w:num>
  <w:num w:numId="12">
    <w:abstractNumId w:val="24"/>
  </w:num>
  <w:num w:numId="13">
    <w:abstractNumId w:val="8"/>
  </w:num>
  <w:num w:numId="14">
    <w:abstractNumId w:val="23"/>
  </w:num>
  <w:num w:numId="15">
    <w:abstractNumId w:val="17"/>
  </w:num>
  <w:num w:numId="16">
    <w:abstractNumId w:val="8"/>
    <w:lvlOverride w:ilvl="0">
      <w:startOverride w:val="1"/>
    </w:lvlOverride>
  </w:num>
  <w:num w:numId="17">
    <w:abstractNumId w:val="21"/>
  </w:num>
  <w:num w:numId="18">
    <w:abstractNumId w:val="6"/>
  </w:num>
  <w:num w:numId="19">
    <w:abstractNumId w:val="5"/>
  </w:num>
  <w:num w:numId="20">
    <w:abstractNumId w:val="4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24"/>
  </w:num>
  <w:num w:numId="26">
    <w:abstractNumId w:val="24"/>
  </w:num>
  <w:num w:numId="27">
    <w:abstractNumId w:val="24"/>
  </w:num>
  <w:num w:numId="28">
    <w:abstractNumId w:val="24"/>
  </w:num>
  <w:num w:numId="29">
    <w:abstractNumId w:val="24"/>
  </w:num>
  <w:num w:numId="30">
    <w:abstractNumId w:val="24"/>
  </w:num>
  <w:num w:numId="31">
    <w:abstractNumId w:val="15"/>
  </w:num>
  <w:num w:numId="32">
    <w:abstractNumId w:val="22"/>
  </w:num>
  <w:num w:numId="33">
    <w:abstractNumId w:val="16"/>
  </w:num>
  <w:num w:numId="34">
    <w:abstractNumId w:val="18"/>
  </w:num>
  <w:num w:numId="35">
    <w:abstractNumId w:val="10"/>
  </w:num>
  <w:num w:numId="36">
    <w:abstractNumId w:val="14"/>
  </w:num>
  <w:num w:numId="37">
    <w:abstractNumId w:val="12"/>
  </w:num>
  <w:num w:numId="38">
    <w:abstractNumId w:val="1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D2"/>
    <w:rsid w:val="000019FD"/>
    <w:rsid w:val="00014A67"/>
    <w:rsid w:val="00027935"/>
    <w:rsid w:val="00032FCA"/>
    <w:rsid w:val="000426CD"/>
    <w:rsid w:val="00044721"/>
    <w:rsid w:val="0005563D"/>
    <w:rsid w:val="00061DE4"/>
    <w:rsid w:val="00083E39"/>
    <w:rsid w:val="00083EFC"/>
    <w:rsid w:val="000914AB"/>
    <w:rsid w:val="00091A75"/>
    <w:rsid w:val="000B005B"/>
    <w:rsid w:val="000C2BFF"/>
    <w:rsid w:val="000D14D1"/>
    <w:rsid w:val="000E1344"/>
    <w:rsid w:val="00101D59"/>
    <w:rsid w:val="00104C1A"/>
    <w:rsid w:val="0010637B"/>
    <w:rsid w:val="001109ED"/>
    <w:rsid w:val="00112F5A"/>
    <w:rsid w:val="00114370"/>
    <w:rsid w:val="00127C3C"/>
    <w:rsid w:val="001476CD"/>
    <w:rsid w:val="00154CD1"/>
    <w:rsid w:val="00160A08"/>
    <w:rsid w:val="00166362"/>
    <w:rsid w:val="001775B2"/>
    <w:rsid w:val="00177FB2"/>
    <w:rsid w:val="001809E1"/>
    <w:rsid w:val="00192968"/>
    <w:rsid w:val="001B3A78"/>
    <w:rsid w:val="001C436E"/>
    <w:rsid w:val="001F76E8"/>
    <w:rsid w:val="00202D65"/>
    <w:rsid w:val="00203B37"/>
    <w:rsid w:val="0020523C"/>
    <w:rsid w:val="002159FB"/>
    <w:rsid w:val="00221BCE"/>
    <w:rsid w:val="00224E21"/>
    <w:rsid w:val="0022642A"/>
    <w:rsid w:val="002316DB"/>
    <w:rsid w:val="00232FE5"/>
    <w:rsid w:val="0023419B"/>
    <w:rsid w:val="00235A51"/>
    <w:rsid w:val="002361FA"/>
    <w:rsid w:val="002410D2"/>
    <w:rsid w:val="0025381A"/>
    <w:rsid w:val="002552E4"/>
    <w:rsid w:val="00260FCA"/>
    <w:rsid w:val="0026134B"/>
    <w:rsid w:val="00264EB7"/>
    <w:rsid w:val="00267561"/>
    <w:rsid w:val="00284E4C"/>
    <w:rsid w:val="002A482B"/>
    <w:rsid w:val="002A6022"/>
    <w:rsid w:val="002A618E"/>
    <w:rsid w:val="002B6A6C"/>
    <w:rsid w:val="002B70F3"/>
    <w:rsid w:val="002C0D04"/>
    <w:rsid w:val="002D229B"/>
    <w:rsid w:val="002D54BC"/>
    <w:rsid w:val="002E06AB"/>
    <w:rsid w:val="00300727"/>
    <w:rsid w:val="003052C1"/>
    <w:rsid w:val="00327D31"/>
    <w:rsid w:val="00330C5F"/>
    <w:rsid w:val="003323CE"/>
    <w:rsid w:val="003338D3"/>
    <w:rsid w:val="00342B2F"/>
    <w:rsid w:val="00353449"/>
    <w:rsid w:val="00356016"/>
    <w:rsid w:val="003614E0"/>
    <w:rsid w:val="00381FF4"/>
    <w:rsid w:val="00383173"/>
    <w:rsid w:val="00386285"/>
    <w:rsid w:val="00397EF0"/>
    <w:rsid w:val="003A2B88"/>
    <w:rsid w:val="003B2356"/>
    <w:rsid w:val="003B73D3"/>
    <w:rsid w:val="003C4D3C"/>
    <w:rsid w:val="003C588B"/>
    <w:rsid w:val="003C5BF6"/>
    <w:rsid w:val="003D1C29"/>
    <w:rsid w:val="003D5CB6"/>
    <w:rsid w:val="003F0EF8"/>
    <w:rsid w:val="003F2233"/>
    <w:rsid w:val="00402501"/>
    <w:rsid w:val="00402854"/>
    <w:rsid w:val="00416E2A"/>
    <w:rsid w:val="004171A6"/>
    <w:rsid w:val="004275D1"/>
    <w:rsid w:val="00433B5E"/>
    <w:rsid w:val="0044203F"/>
    <w:rsid w:val="00445043"/>
    <w:rsid w:val="004557C6"/>
    <w:rsid w:val="00457BF1"/>
    <w:rsid w:val="004719DE"/>
    <w:rsid w:val="00480D0F"/>
    <w:rsid w:val="00481AAB"/>
    <w:rsid w:val="00483AA9"/>
    <w:rsid w:val="004923D3"/>
    <w:rsid w:val="00493548"/>
    <w:rsid w:val="00493743"/>
    <w:rsid w:val="00493B79"/>
    <w:rsid w:val="00494DEF"/>
    <w:rsid w:val="00495D0E"/>
    <w:rsid w:val="004B1275"/>
    <w:rsid w:val="004B4656"/>
    <w:rsid w:val="004C1D45"/>
    <w:rsid w:val="004C7250"/>
    <w:rsid w:val="004C799D"/>
    <w:rsid w:val="004D3149"/>
    <w:rsid w:val="004E2647"/>
    <w:rsid w:val="004E6C4A"/>
    <w:rsid w:val="004F46B8"/>
    <w:rsid w:val="00500FD0"/>
    <w:rsid w:val="005021CF"/>
    <w:rsid w:val="00512113"/>
    <w:rsid w:val="00517EC0"/>
    <w:rsid w:val="00521909"/>
    <w:rsid w:val="00526E2C"/>
    <w:rsid w:val="00530936"/>
    <w:rsid w:val="00531C4B"/>
    <w:rsid w:val="005368D4"/>
    <w:rsid w:val="00543847"/>
    <w:rsid w:val="00550D03"/>
    <w:rsid w:val="005606E8"/>
    <w:rsid w:val="00560CD1"/>
    <w:rsid w:val="00574919"/>
    <w:rsid w:val="005762BE"/>
    <w:rsid w:val="00580F25"/>
    <w:rsid w:val="00590F23"/>
    <w:rsid w:val="00593E8E"/>
    <w:rsid w:val="005A6800"/>
    <w:rsid w:val="005B2C14"/>
    <w:rsid w:val="005B464F"/>
    <w:rsid w:val="005C10E3"/>
    <w:rsid w:val="005C42C1"/>
    <w:rsid w:val="005D18FE"/>
    <w:rsid w:val="005D2F95"/>
    <w:rsid w:val="005E7E93"/>
    <w:rsid w:val="005F2CFF"/>
    <w:rsid w:val="00607C69"/>
    <w:rsid w:val="00616C2C"/>
    <w:rsid w:val="00621510"/>
    <w:rsid w:val="0062236C"/>
    <w:rsid w:val="00624C45"/>
    <w:rsid w:val="00627438"/>
    <w:rsid w:val="0062756A"/>
    <w:rsid w:val="00627C86"/>
    <w:rsid w:val="00636100"/>
    <w:rsid w:val="00656805"/>
    <w:rsid w:val="00664416"/>
    <w:rsid w:val="0067255F"/>
    <w:rsid w:val="006760C8"/>
    <w:rsid w:val="00682C84"/>
    <w:rsid w:val="00693AD2"/>
    <w:rsid w:val="006A27E1"/>
    <w:rsid w:val="006A512B"/>
    <w:rsid w:val="006A63BB"/>
    <w:rsid w:val="006B3CBF"/>
    <w:rsid w:val="006C4451"/>
    <w:rsid w:val="006C57DC"/>
    <w:rsid w:val="006D1C3A"/>
    <w:rsid w:val="006D6B31"/>
    <w:rsid w:val="006E1E0B"/>
    <w:rsid w:val="006E3294"/>
    <w:rsid w:val="006E3C7D"/>
    <w:rsid w:val="006E6C56"/>
    <w:rsid w:val="006F3DDD"/>
    <w:rsid w:val="007034D2"/>
    <w:rsid w:val="00705CAB"/>
    <w:rsid w:val="007230DC"/>
    <w:rsid w:val="00725625"/>
    <w:rsid w:val="00727175"/>
    <w:rsid w:val="007326CB"/>
    <w:rsid w:val="00732A51"/>
    <w:rsid w:val="0073471B"/>
    <w:rsid w:val="00764735"/>
    <w:rsid w:val="00770EAF"/>
    <w:rsid w:val="00773393"/>
    <w:rsid w:val="00776234"/>
    <w:rsid w:val="007862A1"/>
    <w:rsid w:val="0079735A"/>
    <w:rsid w:val="007A2DF8"/>
    <w:rsid w:val="007A7E59"/>
    <w:rsid w:val="007B05D5"/>
    <w:rsid w:val="007B312E"/>
    <w:rsid w:val="007C440A"/>
    <w:rsid w:val="007D0EE2"/>
    <w:rsid w:val="007E08C2"/>
    <w:rsid w:val="007F074F"/>
    <w:rsid w:val="007F36A2"/>
    <w:rsid w:val="007F7747"/>
    <w:rsid w:val="00804ED2"/>
    <w:rsid w:val="00810D03"/>
    <w:rsid w:val="008145E9"/>
    <w:rsid w:val="00817DB0"/>
    <w:rsid w:val="008234B9"/>
    <w:rsid w:val="0082685C"/>
    <w:rsid w:val="00851502"/>
    <w:rsid w:val="00861A7D"/>
    <w:rsid w:val="0086535E"/>
    <w:rsid w:val="0086651D"/>
    <w:rsid w:val="0087071A"/>
    <w:rsid w:val="00887833"/>
    <w:rsid w:val="008A599A"/>
    <w:rsid w:val="008A7396"/>
    <w:rsid w:val="008A75DA"/>
    <w:rsid w:val="008C1DE5"/>
    <w:rsid w:val="008D2E67"/>
    <w:rsid w:val="008D73A6"/>
    <w:rsid w:val="008E5A48"/>
    <w:rsid w:val="008F63AD"/>
    <w:rsid w:val="00921590"/>
    <w:rsid w:val="00921CB7"/>
    <w:rsid w:val="00923444"/>
    <w:rsid w:val="0094017D"/>
    <w:rsid w:val="00940E8E"/>
    <w:rsid w:val="00942A78"/>
    <w:rsid w:val="00944ADF"/>
    <w:rsid w:val="00955D2C"/>
    <w:rsid w:val="0096164A"/>
    <w:rsid w:val="0096312E"/>
    <w:rsid w:val="00971A26"/>
    <w:rsid w:val="00983A38"/>
    <w:rsid w:val="00990108"/>
    <w:rsid w:val="00995BF9"/>
    <w:rsid w:val="009A3B27"/>
    <w:rsid w:val="009B70C2"/>
    <w:rsid w:val="009C06F9"/>
    <w:rsid w:val="009C1472"/>
    <w:rsid w:val="009C49B8"/>
    <w:rsid w:val="009C49F6"/>
    <w:rsid w:val="009C6FC4"/>
    <w:rsid w:val="009D7AFB"/>
    <w:rsid w:val="009E77E5"/>
    <w:rsid w:val="009F4955"/>
    <w:rsid w:val="00A060C3"/>
    <w:rsid w:val="00A06762"/>
    <w:rsid w:val="00A11DD2"/>
    <w:rsid w:val="00A13B15"/>
    <w:rsid w:val="00A222BD"/>
    <w:rsid w:val="00A25E64"/>
    <w:rsid w:val="00A27535"/>
    <w:rsid w:val="00A35001"/>
    <w:rsid w:val="00A44FD2"/>
    <w:rsid w:val="00A450D8"/>
    <w:rsid w:val="00A45569"/>
    <w:rsid w:val="00A4720D"/>
    <w:rsid w:val="00A5010A"/>
    <w:rsid w:val="00A50F9B"/>
    <w:rsid w:val="00A54BBF"/>
    <w:rsid w:val="00A55262"/>
    <w:rsid w:val="00A57C5D"/>
    <w:rsid w:val="00A657D5"/>
    <w:rsid w:val="00A675FC"/>
    <w:rsid w:val="00A714F9"/>
    <w:rsid w:val="00A74DF6"/>
    <w:rsid w:val="00A83CF2"/>
    <w:rsid w:val="00A91ED6"/>
    <w:rsid w:val="00AA5051"/>
    <w:rsid w:val="00AA5DEF"/>
    <w:rsid w:val="00AB1ACC"/>
    <w:rsid w:val="00AB1B07"/>
    <w:rsid w:val="00AB2E91"/>
    <w:rsid w:val="00AC063B"/>
    <w:rsid w:val="00AC1672"/>
    <w:rsid w:val="00AD1D03"/>
    <w:rsid w:val="00AE5279"/>
    <w:rsid w:val="00AF5E28"/>
    <w:rsid w:val="00B21DAD"/>
    <w:rsid w:val="00B338CC"/>
    <w:rsid w:val="00B369DE"/>
    <w:rsid w:val="00B4250C"/>
    <w:rsid w:val="00B44E04"/>
    <w:rsid w:val="00B47083"/>
    <w:rsid w:val="00B4720C"/>
    <w:rsid w:val="00B563FD"/>
    <w:rsid w:val="00B5685C"/>
    <w:rsid w:val="00B63AB7"/>
    <w:rsid w:val="00B66502"/>
    <w:rsid w:val="00B9200D"/>
    <w:rsid w:val="00B93BF9"/>
    <w:rsid w:val="00B978CE"/>
    <w:rsid w:val="00BA55F0"/>
    <w:rsid w:val="00BB36E5"/>
    <w:rsid w:val="00BC4B5B"/>
    <w:rsid w:val="00BC6633"/>
    <w:rsid w:val="00BE6585"/>
    <w:rsid w:val="00C00A96"/>
    <w:rsid w:val="00C01EF6"/>
    <w:rsid w:val="00C03BFA"/>
    <w:rsid w:val="00C242AF"/>
    <w:rsid w:val="00C244ED"/>
    <w:rsid w:val="00C37E23"/>
    <w:rsid w:val="00C50FC5"/>
    <w:rsid w:val="00C50FEB"/>
    <w:rsid w:val="00C510A6"/>
    <w:rsid w:val="00C51C7F"/>
    <w:rsid w:val="00C5380A"/>
    <w:rsid w:val="00C552BD"/>
    <w:rsid w:val="00C61A32"/>
    <w:rsid w:val="00C624EC"/>
    <w:rsid w:val="00C62E59"/>
    <w:rsid w:val="00C70282"/>
    <w:rsid w:val="00C87300"/>
    <w:rsid w:val="00C91F36"/>
    <w:rsid w:val="00C96E37"/>
    <w:rsid w:val="00C97E14"/>
    <w:rsid w:val="00CA18C3"/>
    <w:rsid w:val="00CA1D6D"/>
    <w:rsid w:val="00CA5D31"/>
    <w:rsid w:val="00CA7726"/>
    <w:rsid w:val="00CC05E0"/>
    <w:rsid w:val="00CD56C0"/>
    <w:rsid w:val="00CD7CA1"/>
    <w:rsid w:val="00CE1052"/>
    <w:rsid w:val="00CE10EE"/>
    <w:rsid w:val="00CF0339"/>
    <w:rsid w:val="00CF14EC"/>
    <w:rsid w:val="00CF3DDF"/>
    <w:rsid w:val="00CF52D6"/>
    <w:rsid w:val="00D006AE"/>
    <w:rsid w:val="00D0096C"/>
    <w:rsid w:val="00D010B9"/>
    <w:rsid w:val="00D0159A"/>
    <w:rsid w:val="00D07841"/>
    <w:rsid w:val="00D11289"/>
    <w:rsid w:val="00D12201"/>
    <w:rsid w:val="00D14398"/>
    <w:rsid w:val="00D16FCF"/>
    <w:rsid w:val="00D22FFC"/>
    <w:rsid w:val="00D34560"/>
    <w:rsid w:val="00D35414"/>
    <w:rsid w:val="00D36827"/>
    <w:rsid w:val="00D40E56"/>
    <w:rsid w:val="00D416DE"/>
    <w:rsid w:val="00D458D5"/>
    <w:rsid w:val="00D52567"/>
    <w:rsid w:val="00D816AA"/>
    <w:rsid w:val="00D90753"/>
    <w:rsid w:val="00D93A8B"/>
    <w:rsid w:val="00DA2D9C"/>
    <w:rsid w:val="00DA50BA"/>
    <w:rsid w:val="00DB09BF"/>
    <w:rsid w:val="00DC1986"/>
    <w:rsid w:val="00DD63A4"/>
    <w:rsid w:val="00DD69D0"/>
    <w:rsid w:val="00DE1CB6"/>
    <w:rsid w:val="00DF1632"/>
    <w:rsid w:val="00DF652A"/>
    <w:rsid w:val="00E02FDD"/>
    <w:rsid w:val="00E034F0"/>
    <w:rsid w:val="00E23D4E"/>
    <w:rsid w:val="00E255DC"/>
    <w:rsid w:val="00E25F11"/>
    <w:rsid w:val="00E3157A"/>
    <w:rsid w:val="00E319F6"/>
    <w:rsid w:val="00E35978"/>
    <w:rsid w:val="00E44EC3"/>
    <w:rsid w:val="00E50584"/>
    <w:rsid w:val="00E54BD9"/>
    <w:rsid w:val="00E56D2E"/>
    <w:rsid w:val="00E7046C"/>
    <w:rsid w:val="00E76F21"/>
    <w:rsid w:val="00E80C61"/>
    <w:rsid w:val="00E95F2A"/>
    <w:rsid w:val="00EC2A58"/>
    <w:rsid w:val="00EC46D2"/>
    <w:rsid w:val="00ED3CA0"/>
    <w:rsid w:val="00ED7345"/>
    <w:rsid w:val="00EE7EFC"/>
    <w:rsid w:val="00EF523E"/>
    <w:rsid w:val="00EF767D"/>
    <w:rsid w:val="00EF7A67"/>
    <w:rsid w:val="00F034A8"/>
    <w:rsid w:val="00F16E1F"/>
    <w:rsid w:val="00F22676"/>
    <w:rsid w:val="00F24D05"/>
    <w:rsid w:val="00F30F1C"/>
    <w:rsid w:val="00F449D6"/>
    <w:rsid w:val="00F55C27"/>
    <w:rsid w:val="00F56BC8"/>
    <w:rsid w:val="00F71C34"/>
    <w:rsid w:val="00F74A4A"/>
    <w:rsid w:val="00F7708C"/>
    <w:rsid w:val="00F77AA4"/>
    <w:rsid w:val="00F86D3C"/>
    <w:rsid w:val="00F87B83"/>
    <w:rsid w:val="00F91352"/>
    <w:rsid w:val="00FA3AC7"/>
    <w:rsid w:val="00FA44C7"/>
    <w:rsid w:val="00FC7A3C"/>
    <w:rsid w:val="00FD0416"/>
    <w:rsid w:val="00FD1F75"/>
    <w:rsid w:val="00FD31CE"/>
    <w:rsid w:val="00FD58C4"/>
    <w:rsid w:val="00FE10D3"/>
    <w:rsid w:val="00FE24BD"/>
    <w:rsid w:val="00FF1411"/>
    <w:rsid w:val="00FF38F2"/>
    <w:rsid w:val="00FF46F3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9B4D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26CD"/>
    <w:pPr>
      <w:spacing w:after="28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A222BD"/>
    <w:pPr>
      <w:keepNext/>
      <w:spacing w:before="360"/>
      <w:outlineLvl w:val="0"/>
    </w:pPr>
    <w:rPr>
      <w:rFonts w:eastAsiaTheme="majorEastAsia" w:cstheme="majorBidi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56BC8"/>
    <w:pPr>
      <w:keepNext/>
      <w:spacing w:before="24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2BD"/>
    <w:pPr>
      <w:spacing w:before="240"/>
      <w:outlineLvl w:val="2"/>
    </w:pPr>
    <w:rPr>
      <w:rFonts w:eastAsiaTheme="majorEastAsia" w:cstheme="majorBidi"/>
      <w:b/>
      <w:bCs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22B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2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2B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2BD"/>
    <w:pPr>
      <w:spacing w:after="0"/>
      <w:outlineLvl w:val="6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2B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2B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222BD"/>
    <w:pPr>
      <w:spacing w:after="0"/>
    </w:pPr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222BD"/>
    <w:rPr>
      <w:rFonts w:ascii="Arial" w:eastAsiaTheme="majorEastAsia" w:hAnsi="Arial" w:cstheme="majorBidi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F56BC8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22BD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22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2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2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2B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2B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2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Heading1"/>
    <w:link w:val="TitleChar"/>
    <w:qFormat/>
    <w:rsid w:val="00AE5279"/>
    <w:pPr>
      <w:spacing w:before="5000"/>
      <w:jc w:val="center"/>
      <w:outlineLvl w:val="0"/>
    </w:pPr>
    <w:rPr>
      <w:rFonts w:eastAsiaTheme="majorEastAsia" w:cstheme="majorBidi"/>
      <w:b/>
      <w:bCs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rsid w:val="00AE5279"/>
    <w:rPr>
      <w:rFonts w:ascii="Arial" w:eastAsiaTheme="majorEastAsia" w:hAnsi="Arial" w:cstheme="majorBidi"/>
      <w:b/>
      <w:bCs/>
      <w:kern w:val="28"/>
      <w:sz w:val="72"/>
      <w:szCs w:val="32"/>
    </w:rPr>
  </w:style>
  <w:style w:type="character" w:customStyle="1" w:styleId="BalloonTextChar">
    <w:name w:val="Balloon Text Char"/>
    <w:basedOn w:val="DefaultParagraphFont"/>
    <w:link w:val="BalloonText"/>
    <w:rsid w:val="00A222BD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A222BD"/>
    <w:rPr>
      <w:b/>
      <w:bCs/>
    </w:rPr>
  </w:style>
  <w:style w:type="character" w:styleId="Emphasis">
    <w:name w:val="Emphasis"/>
    <w:qFormat/>
    <w:rsid w:val="00A222BD"/>
    <w:rPr>
      <w:bCs/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A50F9B"/>
    <w:pPr>
      <w:spacing w:before="200"/>
      <w:ind w:left="360" w:right="360"/>
    </w:pPr>
    <w:rPr>
      <w:rFonts w:asciiTheme="minorHAnsi" w:eastAsiaTheme="minorHAnsi" w:hAnsiTheme="minorHAnsi" w:cstheme="minorBidi"/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50F9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2BD"/>
    <w:pPr>
      <w:outlineLvl w:val="9"/>
    </w:pPr>
    <w:rPr>
      <w:lang w:bidi="en-US"/>
    </w:rPr>
  </w:style>
  <w:style w:type="paragraph" w:styleId="List">
    <w:name w:val="List"/>
    <w:basedOn w:val="Normal"/>
    <w:rsid w:val="009C6FC4"/>
  </w:style>
  <w:style w:type="paragraph" w:styleId="ListBullet">
    <w:name w:val="List Bullet"/>
    <w:basedOn w:val="Normal"/>
    <w:qFormat/>
    <w:rsid w:val="00DB09BF"/>
    <w:pPr>
      <w:numPr>
        <w:numId w:val="12"/>
      </w:numPr>
    </w:pPr>
  </w:style>
  <w:style w:type="paragraph" w:styleId="ListBullet2">
    <w:name w:val="List Bullet 2"/>
    <w:basedOn w:val="Normal"/>
    <w:qFormat/>
    <w:rsid w:val="00DB09BF"/>
    <w:pPr>
      <w:numPr>
        <w:numId w:val="14"/>
      </w:numPr>
      <w:ind w:left="1134" w:hanging="425"/>
    </w:pPr>
  </w:style>
  <w:style w:type="paragraph" w:styleId="ListNumber">
    <w:name w:val="List Number"/>
    <w:basedOn w:val="Normal"/>
    <w:qFormat/>
    <w:rsid w:val="00DB09BF"/>
    <w:pPr>
      <w:numPr>
        <w:numId w:val="13"/>
      </w:numPr>
      <w:ind w:left="709" w:hanging="425"/>
    </w:pPr>
  </w:style>
  <w:style w:type="paragraph" w:styleId="ListNumber2">
    <w:name w:val="List Number 2"/>
    <w:basedOn w:val="Normal"/>
    <w:qFormat/>
    <w:rsid w:val="00DB09BF"/>
    <w:pPr>
      <w:numPr>
        <w:numId w:val="15"/>
      </w:numPr>
      <w:ind w:left="1134" w:hanging="425"/>
    </w:pPr>
  </w:style>
  <w:style w:type="paragraph" w:styleId="Header">
    <w:name w:val="header"/>
    <w:basedOn w:val="Normal"/>
    <w:link w:val="HeaderChar"/>
    <w:rsid w:val="006760C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760C8"/>
    <w:rPr>
      <w:rFonts w:ascii="Arial" w:eastAsia="Times New Roman" w:hAnsi="Arial" w:cs="Times New Roman"/>
      <w:szCs w:val="24"/>
    </w:rPr>
  </w:style>
  <w:style w:type="paragraph" w:styleId="TOC1">
    <w:name w:val="toc 1"/>
    <w:basedOn w:val="Normal"/>
    <w:next w:val="Normal"/>
    <w:link w:val="TOC1Char"/>
    <w:autoRedefine/>
    <w:uiPriority w:val="39"/>
    <w:rsid w:val="006760C8"/>
    <w:pPr>
      <w:spacing w:before="360" w:after="0"/>
    </w:pPr>
    <w:rPr>
      <w:rFonts w:asciiTheme="majorHAnsi" w:hAnsiTheme="majorHAnsi" w:cstheme="majorHAnsi"/>
      <w:b/>
      <w:bCs/>
      <w:caps/>
      <w:sz w:val="24"/>
    </w:rPr>
  </w:style>
  <w:style w:type="paragraph" w:styleId="TOC2">
    <w:name w:val="toc 2"/>
    <w:basedOn w:val="Normal"/>
    <w:next w:val="Normal"/>
    <w:autoRedefine/>
    <w:uiPriority w:val="39"/>
    <w:rsid w:val="006760C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6760C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60C8"/>
    <w:rPr>
      <w:color w:val="5F5F5F" w:themeColor="hyperlink"/>
      <w:u w:val="single"/>
    </w:rPr>
  </w:style>
  <w:style w:type="paragraph" w:customStyle="1" w:styleId="TOC">
    <w:name w:val="TOC"/>
    <w:basedOn w:val="TOC1"/>
    <w:link w:val="TOCChar"/>
    <w:qFormat/>
    <w:rsid w:val="00DB09BF"/>
    <w:pPr>
      <w:tabs>
        <w:tab w:val="right" w:leader="dot" w:pos="9344"/>
      </w:tabs>
      <w:spacing w:after="360"/>
    </w:pPr>
    <w:rPr>
      <w:rFonts w:ascii="Arial" w:hAnsi="Arial" w:cs="Arial"/>
      <w:sz w:val="32"/>
      <w:szCs w:val="32"/>
    </w:rPr>
  </w:style>
  <w:style w:type="character" w:customStyle="1" w:styleId="TOC1Char">
    <w:name w:val="TOC 1 Char"/>
    <w:basedOn w:val="DefaultParagraphFont"/>
    <w:link w:val="TOC1"/>
    <w:uiPriority w:val="39"/>
    <w:rsid w:val="000B005B"/>
    <w:rPr>
      <w:rFonts w:asciiTheme="majorHAnsi" w:eastAsia="Times New Roman" w:hAnsiTheme="majorHAnsi" w:cstheme="majorHAnsi"/>
      <w:b/>
      <w:bCs/>
      <w:caps/>
      <w:sz w:val="24"/>
      <w:szCs w:val="24"/>
    </w:rPr>
  </w:style>
  <w:style w:type="character" w:customStyle="1" w:styleId="TOCChar">
    <w:name w:val="TOC Char"/>
    <w:basedOn w:val="TOC1Char"/>
    <w:link w:val="TOC"/>
    <w:rsid w:val="00DB09BF"/>
    <w:rPr>
      <w:rFonts w:ascii="Arial" w:eastAsia="Times New Roman" w:hAnsi="Arial" w:cs="Arial"/>
      <w:b/>
      <w:bCs/>
      <w:caps/>
      <w:sz w:val="32"/>
      <w:szCs w:val="32"/>
    </w:rPr>
  </w:style>
  <w:style w:type="paragraph" w:styleId="Footer">
    <w:name w:val="footer"/>
    <w:basedOn w:val="Normal"/>
    <w:link w:val="FooterChar"/>
    <w:rsid w:val="00A222B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222BD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rsid w:val="0067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WA">
    <w:name w:val="SWA"/>
    <w:basedOn w:val="TableNormal"/>
    <w:uiPriority w:val="99"/>
    <w:rsid w:val="0050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FBFBF" w:themeFill="background1" w:themeFillShade="BF"/>
        <w:vAlign w:val="bottom"/>
      </w:tcPr>
    </w:tblStylePr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BC4B5B"/>
    <w:pPr>
      <w:ind w:left="720"/>
      <w:contextualSpacing/>
    </w:p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rsid w:val="00590F23"/>
    <w:rPr>
      <w:rFonts w:ascii="Arial" w:eastAsia="Times New Roman" w:hAnsi="Arial" w:cs="Times New Roman"/>
      <w:szCs w:val="24"/>
    </w:rPr>
  </w:style>
  <w:style w:type="table" w:customStyle="1" w:styleId="TableGrid1">
    <w:name w:val="Table Grid1"/>
    <w:basedOn w:val="TableNormal"/>
    <w:next w:val="TableGrid"/>
    <w:rsid w:val="00590F23"/>
    <w:pPr>
      <w:spacing w:before="60" w:after="60" w:line="240" w:lineRule="auto"/>
    </w:pPr>
    <w:rPr>
      <w:rFonts w:ascii="Arial" w:hAnsi="Arial"/>
      <w:sz w:val="20"/>
      <w:lang w:eastAsia="en-US"/>
    </w:rPr>
    <w:tblPr>
      <w:tblBorders>
        <w:top w:val="single" w:sz="2" w:space="0" w:color="BFBFBF" w:themeColor="background1" w:themeShade="BF"/>
        <w:bottom w:val="single" w:sz="2" w:space="0" w:color="BFBFBF" w:themeColor="background1" w:themeShade="BF"/>
        <w:insideH w:val="single" w:sz="2" w:space="0" w:color="BFBFBF" w:themeColor="background1" w:themeShade="BF"/>
      </w:tblBorders>
    </w:tblPr>
    <w:tcPr>
      <w:tcMar>
        <w:top w:w="108" w:type="dxa"/>
        <w:bottom w:w="108" w:type="dxa"/>
      </w:tcMar>
    </w:tcPr>
    <w:tblStylePr w:type="firstRow">
      <w:rPr>
        <w:rFonts w:ascii="Arial" w:hAnsi="Arial"/>
        <w:b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61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workaust.govcms.gov.au/node/110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1B9B-482D-4F13-89B7-CDBBDC66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2020-02-09T21:40:00Z</dcterms:created>
  <dcterms:modified xsi:type="dcterms:W3CDTF">2020-02-09T22:49:00Z</dcterms:modified>
</cp:coreProperties>
</file>