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C0E93" w14:textId="79996C74" w:rsidR="00471389" w:rsidRDefault="00471389" w:rsidP="004E5004">
      <w:pPr>
        <w:pStyle w:val="SWACoverintroparagraph"/>
      </w:pPr>
      <w:r>
        <w:rPr>
          <w:noProof/>
          <w:lang w:val="en-AU" w:eastAsia="en-AU"/>
        </w:rPr>
        <w:drawing>
          <wp:anchor distT="0" distB="0" distL="114300" distR="114300" simplePos="0" relativeHeight="251676672" behindDoc="0" locked="0" layoutInCell="1" allowOverlap="1" wp14:anchorId="6E2E4993" wp14:editId="4D6EA6AF">
            <wp:simplePos x="0" y="0"/>
            <wp:positionH relativeFrom="column">
              <wp:posOffset>-810260</wp:posOffset>
            </wp:positionH>
            <wp:positionV relativeFrom="paragraph">
              <wp:posOffset>-609291</wp:posOffset>
            </wp:positionV>
            <wp:extent cx="7581014" cy="10724611"/>
            <wp:effectExtent l="0" t="0" r="1270" b="635"/>
            <wp:wrapNone/>
            <wp:docPr id="2" name="Picture 2" title="Australian Workers' Compensation Statistic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CS Report Cover 1812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398" cy="10725154"/>
                    </a:xfrm>
                    <a:prstGeom prst="rect">
                      <a:avLst/>
                    </a:prstGeom>
                  </pic:spPr>
                </pic:pic>
              </a:graphicData>
            </a:graphic>
            <wp14:sizeRelH relativeFrom="page">
              <wp14:pctWidth>0</wp14:pctWidth>
            </wp14:sizeRelH>
            <wp14:sizeRelV relativeFrom="page">
              <wp14:pctHeight>0</wp14:pctHeight>
            </wp14:sizeRelV>
          </wp:anchor>
        </w:drawing>
      </w:r>
    </w:p>
    <w:p w14:paraId="14E02A25" w14:textId="39370EED" w:rsidR="004E5004" w:rsidRDefault="004E5004" w:rsidP="004E5004">
      <w:pPr>
        <w:pStyle w:val="SWACoverintroparagraph"/>
        <w:spacing w:before="1800"/>
        <w:jc w:val="right"/>
        <w:sectPr w:rsidR="004E5004" w:rsidSect="00E20324">
          <w:footerReference w:type="default" r:id="rId9"/>
          <w:headerReference w:type="first" r:id="rId10"/>
          <w:footerReference w:type="first" r:id="rId11"/>
          <w:pgSz w:w="11906" w:h="16838"/>
          <w:pgMar w:top="993" w:right="1800" w:bottom="1440" w:left="1276" w:header="708" w:footer="708" w:gutter="0"/>
          <w:cols w:space="242"/>
          <w:titlePg/>
          <w:docGrid w:linePitch="360"/>
        </w:sectPr>
      </w:pPr>
    </w:p>
    <w:p w14:paraId="76BD881B" w14:textId="77777777" w:rsidR="004E5004" w:rsidRPr="001D7C48" w:rsidRDefault="004E5004" w:rsidP="004E5004"/>
    <w:p w14:paraId="0A536C73" w14:textId="77777777" w:rsidR="004C5D56" w:rsidRPr="004C5D56" w:rsidRDefault="004C5D56" w:rsidP="004C5D56">
      <w:pPr>
        <w:spacing w:before="120" w:after="120" w:line="276" w:lineRule="auto"/>
        <w:rPr>
          <w:rFonts w:eastAsiaTheme="majorEastAsia" w:cstheme="majorBidi"/>
          <w:b/>
          <w:color w:val="AF1E2D"/>
          <w:spacing w:val="-3"/>
          <w:sz w:val="14"/>
          <w:szCs w:val="14"/>
          <w:lang w:eastAsia="en-US"/>
        </w:rPr>
      </w:pPr>
      <w:r w:rsidRPr="004C5D56">
        <w:rPr>
          <w:rFonts w:eastAsiaTheme="majorEastAsia" w:cstheme="majorBidi"/>
          <w:b/>
          <w:color w:val="AF1E2D"/>
          <w:spacing w:val="-3"/>
          <w:sz w:val="14"/>
          <w:szCs w:val="14"/>
          <w:lang w:eastAsia="en-US"/>
        </w:rPr>
        <w:t>Disclaimer</w:t>
      </w:r>
    </w:p>
    <w:p w14:paraId="3D741AFE" w14:textId="77777777" w:rsidR="004C5D56" w:rsidRPr="004C5D56" w:rsidRDefault="004C5D56" w:rsidP="004C5D56">
      <w:pPr>
        <w:spacing w:before="120" w:after="120" w:line="276" w:lineRule="auto"/>
        <w:rPr>
          <w:sz w:val="14"/>
          <w:szCs w:val="14"/>
        </w:rPr>
      </w:pPr>
      <w:r w:rsidRPr="004C5D56">
        <w:rPr>
          <w:sz w:val="14"/>
          <w:szCs w:val="14"/>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2A3C6A5A" w14:textId="77777777" w:rsidR="004C5D56" w:rsidRPr="004C5D56" w:rsidRDefault="004C5D56" w:rsidP="004C5D56">
      <w:pPr>
        <w:spacing w:before="120" w:after="120" w:line="276" w:lineRule="auto"/>
        <w:rPr>
          <w:sz w:val="14"/>
          <w:szCs w:val="14"/>
        </w:rPr>
      </w:pPr>
      <w:r w:rsidRPr="004C5D56">
        <w:rPr>
          <w:sz w:val="14"/>
          <w:szCs w:val="14"/>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0F9FF94C" w14:textId="77777777" w:rsidR="004C5D56" w:rsidRPr="001D7C48" w:rsidRDefault="004C5D56" w:rsidP="004E5004">
      <w:pPr>
        <w:pStyle w:val="SWADisclaimerbodytext"/>
      </w:pPr>
    </w:p>
    <w:p w14:paraId="30344CC3" w14:textId="70567B36" w:rsidR="004E5004" w:rsidRPr="001D7C48" w:rsidRDefault="00CA5FEB" w:rsidP="004E5004">
      <w:pPr>
        <w:rPr>
          <w:sz w:val="14"/>
          <w:szCs w:val="14"/>
        </w:rPr>
      </w:pPr>
      <w:r>
        <w:rPr>
          <w:sz w:val="14"/>
          <w:szCs w:val="14"/>
        </w:rPr>
        <w:t>ISSN</w:t>
      </w:r>
      <w:r w:rsidR="004E5004" w:rsidRPr="001D7C48">
        <w:rPr>
          <w:sz w:val="14"/>
          <w:szCs w:val="14"/>
        </w:rPr>
        <w:t xml:space="preserve"> </w:t>
      </w:r>
      <w:r w:rsidR="00E62DE8">
        <w:rPr>
          <w:sz w:val="14"/>
          <w:szCs w:val="14"/>
        </w:rPr>
        <w:t>2209-</w:t>
      </w:r>
      <w:r w:rsidR="00D80720">
        <w:rPr>
          <w:sz w:val="14"/>
          <w:szCs w:val="14"/>
        </w:rPr>
        <w:t>914X</w:t>
      </w:r>
      <w:r w:rsidR="004E5004" w:rsidRPr="001D7C48">
        <w:rPr>
          <w:sz w:val="14"/>
          <w:szCs w:val="14"/>
        </w:rPr>
        <w:t xml:space="preserve"> (Online)</w:t>
      </w:r>
    </w:p>
    <w:p w14:paraId="6171A430" w14:textId="2A1E789E" w:rsidR="004E5004" w:rsidRPr="001D7C48" w:rsidRDefault="004E5004" w:rsidP="004E5004">
      <w:pPr>
        <w:rPr>
          <w:sz w:val="14"/>
          <w:szCs w:val="14"/>
          <w:vertAlign w:val="subscript"/>
        </w:rPr>
      </w:pPr>
    </w:p>
    <w:p w14:paraId="277CE540" w14:textId="77777777" w:rsidR="004C5D56" w:rsidRPr="004C5D56" w:rsidRDefault="004C5D56" w:rsidP="004C5D56">
      <w:pPr>
        <w:spacing w:before="120" w:after="120" w:line="276" w:lineRule="auto"/>
        <w:rPr>
          <w:rFonts w:eastAsiaTheme="majorEastAsia" w:cstheme="majorBidi"/>
          <w:b/>
          <w:color w:val="AF1E2D"/>
          <w:spacing w:val="-3"/>
          <w:sz w:val="14"/>
          <w:szCs w:val="14"/>
          <w:lang w:eastAsia="en-US"/>
        </w:rPr>
      </w:pPr>
      <w:r w:rsidRPr="004C5D56">
        <w:rPr>
          <w:rFonts w:eastAsiaTheme="majorEastAsia" w:cstheme="majorBidi"/>
          <w:b/>
          <w:color w:val="AF1E2D"/>
          <w:spacing w:val="-3"/>
          <w:sz w:val="14"/>
          <w:szCs w:val="14"/>
          <w:lang w:eastAsia="en-US"/>
        </w:rPr>
        <w:t>Creative Commons</w:t>
      </w:r>
    </w:p>
    <w:p w14:paraId="7D738949" w14:textId="77777777" w:rsidR="004C5D56" w:rsidRPr="004C5D56" w:rsidRDefault="004C5D56" w:rsidP="004C5D56">
      <w:pPr>
        <w:spacing w:before="120" w:after="120" w:line="276" w:lineRule="auto"/>
        <w:rPr>
          <w:sz w:val="14"/>
          <w:szCs w:val="14"/>
        </w:rPr>
      </w:pPr>
      <w:r w:rsidRPr="004C5D56">
        <w:rPr>
          <w:sz w:val="14"/>
          <w:szCs w:val="14"/>
        </w:rPr>
        <w:t>This copyright work is licensed under a Creative Commons Attribution-Noncommercial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14:paraId="5466A8D5" w14:textId="77777777" w:rsidR="004C5D56" w:rsidRPr="004C5D56" w:rsidRDefault="004C5D56" w:rsidP="004C5D56">
      <w:pPr>
        <w:spacing w:before="120" w:after="120" w:line="276" w:lineRule="auto"/>
        <w:rPr>
          <w:rFonts w:eastAsiaTheme="majorEastAsia" w:cstheme="majorBidi"/>
          <w:b/>
          <w:color w:val="145B85"/>
          <w:spacing w:val="-3"/>
          <w:sz w:val="14"/>
          <w:szCs w:val="14"/>
          <w:lang w:eastAsia="en-US"/>
        </w:rPr>
      </w:pPr>
      <w:r w:rsidRPr="004C5D56">
        <w:rPr>
          <w:rFonts w:eastAsiaTheme="majorEastAsia" w:cstheme="majorBidi"/>
          <w:b/>
          <w:color w:val="AF1E2D"/>
          <w:spacing w:val="-3"/>
          <w:sz w:val="14"/>
          <w:szCs w:val="14"/>
          <w:lang w:eastAsia="en-US"/>
        </w:rPr>
        <w:t>Contact information</w:t>
      </w:r>
    </w:p>
    <w:p w14:paraId="0167E234" w14:textId="74B1D2FA" w:rsidR="004C5D56" w:rsidRPr="004C5D56" w:rsidRDefault="004C5D56" w:rsidP="004C5D56">
      <w:pPr>
        <w:spacing w:before="120" w:after="120" w:line="276" w:lineRule="auto"/>
        <w:rPr>
          <w:rFonts w:eastAsiaTheme="majorEastAsia" w:cstheme="majorBidi"/>
          <w:b/>
          <w:color w:val="AF1E2D"/>
          <w:spacing w:val="-3"/>
          <w:sz w:val="14"/>
          <w:szCs w:val="14"/>
          <w:lang w:eastAsia="en-US"/>
        </w:rPr>
      </w:pPr>
      <w:r w:rsidRPr="004C5D56">
        <w:rPr>
          <w:sz w:val="14"/>
          <w:szCs w:val="14"/>
        </w:rPr>
        <w:t xml:space="preserve">Safe Work Australia | </w:t>
      </w:r>
      <w:hyperlink r:id="rId12" w:history="1">
        <w:r w:rsidRPr="004C5D56">
          <w:rPr>
            <w:color w:val="0000FF" w:themeColor="hyperlink"/>
            <w:sz w:val="14"/>
            <w:szCs w:val="14"/>
            <w:u w:val="single"/>
          </w:rPr>
          <w:t>info@swa.gov.au</w:t>
        </w:r>
      </w:hyperlink>
      <w:r w:rsidRPr="004C5D56">
        <w:rPr>
          <w:sz w:val="14"/>
          <w:szCs w:val="14"/>
        </w:rPr>
        <w:t xml:space="preserve"> | </w:t>
      </w:r>
      <w:hyperlink r:id="rId13" w:history="1">
        <w:r w:rsidRPr="004C5D56">
          <w:rPr>
            <w:color w:val="0000FF" w:themeColor="hyperlink"/>
            <w:sz w:val="14"/>
            <w:szCs w:val="14"/>
            <w:u w:val="single"/>
          </w:rPr>
          <w:t>www.swa.gov.au</w:t>
        </w:r>
      </w:hyperlink>
    </w:p>
    <w:p w14:paraId="095D8ACF" w14:textId="77777777" w:rsidR="004C5D56" w:rsidRPr="004C5D56" w:rsidRDefault="004C5D56" w:rsidP="004C5D56">
      <w:pPr>
        <w:spacing w:before="120" w:after="120" w:line="276" w:lineRule="auto"/>
        <w:rPr>
          <w:rFonts w:eastAsiaTheme="majorEastAsia" w:cstheme="majorBidi"/>
          <w:b/>
          <w:color w:val="AF1E2D"/>
          <w:spacing w:val="-3"/>
          <w:sz w:val="14"/>
          <w:szCs w:val="14"/>
          <w:lang w:eastAsia="en-US"/>
        </w:rPr>
      </w:pPr>
      <w:r w:rsidRPr="004C5D56">
        <w:rPr>
          <w:rFonts w:eastAsiaTheme="majorEastAsia" w:cstheme="majorBidi"/>
          <w:b/>
          <w:color w:val="AF1E2D"/>
          <w:spacing w:val="-3"/>
          <w:sz w:val="14"/>
          <w:szCs w:val="14"/>
          <w:lang w:eastAsia="en-US"/>
        </w:rPr>
        <w:t>Important Notice</w:t>
      </w:r>
    </w:p>
    <w:p w14:paraId="64A2D73A" w14:textId="77777777" w:rsidR="004C5D56" w:rsidRPr="004C5D56" w:rsidRDefault="004C5D56" w:rsidP="004C5D56">
      <w:pPr>
        <w:spacing w:after="120" w:line="276" w:lineRule="auto"/>
        <w:rPr>
          <w:sz w:val="14"/>
          <w:szCs w:val="14"/>
        </w:rPr>
        <w:sectPr w:rsidR="004C5D56" w:rsidRPr="004C5D56" w:rsidSect="00156558">
          <w:pgSz w:w="11906" w:h="16838" w:code="9"/>
          <w:pgMar w:top="992" w:right="1797" w:bottom="1440" w:left="1276" w:header="709" w:footer="709" w:gutter="0"/>
          <w:cols w:space="242"/>
          <w:vAlign w:val="bottom"/>
          <w:titlePg/>
          <w:docGrid w:linePitch="360"/>
        </w:sectPr>
      </w:pPr>
      <w:r w:rsidRPr="004C5D56">
        <w:rPr>
          <w:sz w:val="14"/>
          <w:szCs w:val="14"/>
        </w:rPr>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664E6D58" w14:textId="77777777" w:rsidR="00DF1CC9" w:rsidRPr="003C2FB3" w:rsidRDefault="00DF1CC9">
      <w:pPr>
        <w:rPr>
          <w:color w:val="00B0F0"/>
        </w:rPr>
      </w:pPr>
    </w:p>
    <w:bookmarkStart w:id="0" w:name="_Toc441125141" w:displacedByCustomXml="next"/>
    <w:bookmarkStart w:id="1" w:name="_Toc441647052" w:displacedByCustomXml="next"/>
    <w:bookmarkStart w:id="2" w:name="_Toc444067774" w:displacedByCustomXml="next"/>
    <w:sdt>
      <w:sdtPr>
        <w:rPr>
          <w:b/>
          <w:szCs w:val="22"/>
        </w:rPr>
        <w:id w:val="-855197949"/>
        <w:docPartObj>
          <w:docPartGallery w:val="Table of Contents"/>
          <w:docPartUnique/>
        </w:docPartObj>
      </w:sdtPr>
      <w:sdtEndPr>
        <w:rPr>
          <w:b w:val="0"/>
          <w:bCs/>
          <w:noProof/>
          <w:color w:val="00B0F0"/>
          <w:szCs w:val="24"/>
        </w:rPr>
      </w:sdtEndPr>
      <w:sdtContent>
        <w:p w14:paraId="69C5A414" w14:textId="77777777" w:rsidR="009A4BC7" w:rsidRPr="000F0326" w:rsidRDefault="009A4BC7" w:rsidP="00E80E2E">
          <w:pPr>
            <w:rPr>
              <w:rStyle w:val="Heading1Char"/>
              <w:color w:val="C00000"/>
            </w:rPr>
          </w:pPr>
          <w:r w:rsidRPr="000F0326">
            <w:rPr>
              <w:rStyle w:val="Heading1Char"/>
              <w:color w:val="C00000"/>
            </w:rPr>
            <w:t>Contents</w:t>
          </w:r>
          <w:bookmarkEnd w:id="2"/>
          <w:bookmarkEnd w:id="1"/>
          <w:bookmarkEnd w:id="0"/>
        </w:p>
        <w:p w14:paraId="5E348EAC" w14:textId="77777777" w:rsidR="00E80E2E" w:rsidRPr="00E80E2E" w:rsidRDefault="00E80E2E" w:rsidP="00E80E2E">
          <w:pPr>
            <w:rPr>
              <w:rStyle w:val="Heading1Char"/>
            </w:rPr>
          </w:pPr>
        </w:p>
        <w:p w14:paraId="6B7D009D" w14:textId="50EA3485" w:rsidR="00434949" w:rsidRDefault="00333249">
          <w:pPr>
            <w:pStyle w:val="TOC1"/>
            <w:rPr>
              <w:rFonts w:asciiTheme="minorHAnsi" w:eastAsiaTheme="minorEastAsia" w:hAnsiTheme="minorHAnsi" w:cstheme="minorBidi"/>
              <w:sz w:val="22"/>
              <w:szCs w:val="22"/>
            </w:rPr>
          </w:pPr>
          <w:r w:rsidRPr="003C2FB3">
            <w:rPr>
              <w:color w:val="00B0F0"/>
            </w:rPr>
            <w:fldChar w:fldCharType="begin"/>
          </w:r>
          <w:r w:rsidRPr="003C2FB3">
            <w:rPr>
              <w:color w:val="00B0F0"/>
            </w:rPr>
            <w:instrText xml:space="preserve"> TOC \o "1-1" \h \z \u </w:instrText>
          </w:r>
          <w:r w:rsidRPr="003C2FB3">
            <w:rPr>
              <w:color w:val="00B0F0"/>
            </w:rPr>
            <w:fldChar w:fldCharType="separate"/>
          </w:r>
          <w:hyperlink w:anchor="_Toc531600159" w:history="1">
            <w:r w:rsidR="00434949" w:rsidRPr="00BF535C">
              <w:rPr>
                <w:rStyle w:val="Hyperlink"/>
              </w:rPr>
              <w:t>Tables and figures</w:t>
            </w:r>
            <w:r w:rsidR="00434949">
              <w:rPr>
                <w:webHidden/>
              </w:rPr>
              <w:tab/>
            </w:r>
            <w:r w:rsidR="00434949">
              <w:rPr>
                <w:webHidden/>
              </w:rPr>
              <w:fldChar w:fldCharType="begin"/>
            </w:r>
            <w:r w:rsidR="00434949">
              <w:rPr>
                <w:webHidden/>
              </w:rPr>
              <w:instrText xml:space="preserve"> PAGEREF _Toc531600159 \h </w:instrText>
            </w:r>
            <w:r w:rsidR="00434949">
              <w:rPr>
                <w:webHidden/>
              </w:rPr>
            </w:r>
            <w:r w:rsidR="00434949">
              <w:rPr>
                <w:webHidden/>
              </w:rPr>
              <w:fldChar w:fldCharType="separate"/>
            </w:r>
            <w:r w:rsidR="00FE1E98">
              <w:rPr>
                <w:webHidden/>
              </w:rPr>
              <w:t>5</w:t>
            </w:r>
            <w:r w:rsidR="00434949">
              <w:rPr>
                <w:webHidden/>
              </w:rPr>
              <w:fldChar w:fldCharType="end"/>
            </w:r>
          </w:hyperlink>
        </w:p>
        <w:p w14:paraId="358D776E" w14:textId="6EE764B0" w:rsidR="00434949" w:rsidRDefault="00C22B50">
          <w:pPr>
            <w:pStyle w:val="TOC1"/>
            <w:rPr>
              <w:rFonts w:asciiTheme="minorHAnsi" w:eastAsiaTheme="minorEastAsia" w:hAnsiTheme="minorHAnsi" w:cstheme="minorBidi"/>
              <w:sz w:val="22"/>
              <w:szCs w:val="22"/>
            </w:rPr>
          </w:pPr>
          <w:hyperlink w:anchor="_Toc531600160" w:history="1">
            <w:r w:rsidR="00434949" w:rsidRPr="00BF535C">
              <w:rPr>
                <w:rStyle w:val="Hyperlink"/>
              </w:rPr>
              <w:t>Summary of statistics</w:t>
            </w:r>
            <w:r w:rsidR="00434949">
              <w:rPr>
                <w:webHidden/>
              </w:rPr>
              <w:tab/>
            </w:r>
            <w:r w:rsidR="00434949">
              <w:rPr>
                <w:webHidden/>
              </w:rPr>
              <w:fldChar w:fldCharType="begin"/>
            </w:r>
            <w:r w:rsidR="00434949">
              <w:rPr>
                <w:webHidden/>
              </w:rPr>
              <w:instrText xml:space="preserve"> PAGEREF _Toc531600160 \h </w:instrText>
            </w:r>
            <w:r w:rsidR="00434949">
              <w:rPr>
                <w:webHidden/>
              </w:rPr>
            </w:r>
            <w:r w:rsidR="00434949">
              <w:rPr>
                <w:webHidden/>
              </w:rPr>
              <w:fldChar w:fldCharType="separate"/>
            </w:r>
            <w:r w:rsidR="00FE1E98">
              <w:rPr>
                <w:webHidden/>
              </w:rPr>
              <w:t>8</w:t>
            </w:r>
            <w:r w:rsidR="00434949">
              <w:rPr>
                <w:webHidden/>
              </w:rPr>
              <w:fldChar w:fldCharType="end"/>
            </w:r>
          </w:hyperlink>
        </w:p>
        <w:p w14:paraId="0F2B7C20" w14:textId="50BACD85" w:rsidR="00434949" w:rsidRDefault="00C22B50">
          <w:pPr>
            <w:pStyle w:val="TOC1"/>
            <w:rPr>
              <w:rFonts w:asciiTheme="minorHAnsi" w:eastAsiaTheme="minorEastAsia" w:hAnsiTheme="minorHAnsi" w:cstheme="minorBidi"/>
              <w:sz w:val="22"/>
              <w:szCs w:val="22"/>
            </w:rPr>
          </w:pPr>
          <w:hyperlink w:anchor="_Toc531600161" w:history="1">
            <w:r w:rsidR="00434949" w:rsidRPr="00BF535C">
              <w:rPr>
                <w:rStyle w:val="Hyperlink"/>
                <w:rFonts w:ascii="Arial Bold" w:hAnsi="Arial Bold" w:cs="Arial"/>
                <w:b/>
                <w:bCs/>
                <w:lang w:eastAsia="en-US"/>
              </w:rPr>
              <w:t>Introduction</w:t>
            </w:r>
            <w:r w:rsidR="00434949">
              <w:rPr>
                <w:webHidden/>
              </w:rPr>
              <w:tab/>
            </w:r>
            <w:r w:rsidR="00434949">
              <w:rPr>
                <w:webHidden/>
              </w:rPr>
              <w:fldChar w:fldCharType="begin"/>
            </w:r>
            <w:r w:rsidR="00434949">
              <w:rPr>
                <w:webHidden/>
              </w:rPr>
              <w:instrText xml:space="preserve"> PAGEREF _Toc531600161 \h </w:instrText>
            </w:r>
            <w:r w:rsidR="00434949">
              <w:rPr>
                <w:webHidden/>
              </w:rPr>
            </w:r>
            <w:r w:rsidR="00434949">
              <w:rPr>
                <w:webHidden/>
              </w:rPr>
              <w:fldChar w:fldCharType="separate"/>
            </w:r>
            <w:r w:rsidR="00FE1E98">
              <w:rPr>
                <w:webHidden/>
              </w:rPr>
              <w:t>10</w:t>
            </w:r>
            <w:r w:rsidR="00434949">
              <w:rPr>
                <w:webHidden/>
              </w:rPr>
              <w:fldChar w:fldCharType="end"/>
            </w:r>
          </w:hyperlink>
        </w:p>
        <w:p w14:paraId="12457DD7" w14:textId="144A7AB6" w:rsidR="00434949" w:rsidRDefault="00C22B50">
          <w:pPr>
            <w:pStyle w:val="TOC1"/>
            <w:rPr>
              <w:rFonts w:asciiTheme="minorHAnsi" w:eastAsiaTheme="minorEastAsia" w:hAnsiTheme="minorHAnsi" w:cstheme="minorBidi"/>
              <w:sz w:val="22"/>
              <w:szCs w:val="22"/>
            </w:rPr>
          </w:pPr>
          <w:hyperlink w:anchor="_Toc531600162" w:history="1">
            <w:r w:rsidR="00434949" w:rsidRPr="00BF535C">
              <w:rPr>
                <w:rStyle w:val="Hyperlink"/>
              </w:rPr>
              <w:t xml:space="preserve">Section 1: </w:t>
            </w:r>
            <w:r w:rsidR="00434949">
              <w:rPr>
                <w:rStyle w:val="Hyperlink"/>
              </w:rPr>
              <w:t xml:space="preserve">Serious claims </w:t>
            </w:r>
            <w:r w:rsidR="00434949" w:rsidRPr="00BF535C">
              <w:rPr>
                <w:rStyle w:val="Hyperlink"/>
              </w:rPr>
              <w:t>2016-17</w:t>
            </w:r>
            <w:r w:rsidR="00434949">
              <w:rPr>
                <w:webHidden/>
              </w:rPr>
              <w:tab/>
            </w:r>
            <w:r w:rsidR="00434949">
              <w:rPr>
                <w:webHidden/>
              </w:rPr>
              <w:fldChar w:fldCharType="begin"/>
            </w:r>
            <w:r w:rsidR="00434949">
              <w:rPr>
                <w:webHidden/>
              </w:rPr>
              <w:instrText xml:space="preserve"> PAGEREF _Toc531600162 \h </w:instrText>
            </w:r>
            <w:r w:rsidR="00434949">
              <w:rPr>
                <w:webHidden/>
              </w:rPr>
            </w:r>
            <w:r w:rsidR="00434949">
              <w:rPr>
                <w:webHidden/>
              </w:rPr>
              <w:fldChar w:fldCharType="separate"/>
            </w:r>
            <w:r w:rsidR="00FE1E98">
              <w:rPr>
                <w:webHidden/>
              </w:rPr>
              <w:t>11</w:t>
            </w:r>
            <w:r w:rsidR="00434949">
              <w:rPr>
                <w:webHidden/>
              </w:rPr>
              <w:fldChar w:fldCharType="end"/>
            </w:r>
          </w:hyperlink>
        </w:p>
        <w:p w14:paraId="0EF96D03" w14:textId="5BC58E60" w:rsidR="00434949" w:rsidRDefault="00C22B50">
          <w:pPr>
            <w:pStyle w:val="TOC1"/>
            <w:tabs>
              <w:tab w:val="left" w:pos="660"/>
            </w:tabs>
            <w:rPr>
              <w:rFonts w:asciiTheme="minorHAnsi" w:eastAsiaTheme="minorEastAsia" w:hAnsiTheme="minorHAnsi" w:cstheme="minorBidi"/>
              <w:sz w:val="22"/>
              <w:szCs w:val="22"/>
            </w:rPr>
          </w:pPr>
          <w:hyperlink w:anchor="_Toc531600163" w:history="1">
            <w:r w:rsidR="00434949" w:rsidRPr="00BF535C">
              <w:rPr>
                <w:rStyle w:val="Hyperlink"/>
              </w:rPr>
              <w:t>1.1</w:t>
            </w:r>
            <w:r w:rsidR="00434949">
              <w:rPr>
                <w:rFonts w:asciiTheme="minorHAnsi" w:eastAsiaTheme="minorEastAsia" w:hAnsiTheme="minorHAnsi" w:cstheme="minorBidi"/>
                <w:sz w:val="22"/>
                <w:szCs w:val="22"/>
              </w:rPr>
              <w:tab/>
            </w:r>
            <w:r w:rsidR="00434949" w:rsidRPr="00BF535C">
              <w:rPr>
                <w:rStyle w:val="Hyperlink"/>
              </w:rPr>
              <w:t>Gender</w:t>
            </w:r>
            <w:r w:rsidR="00434949">
              <w:rPr>
                <w:webHidden/>
              </w:rPr>
              <w:tab/>
            </w:r>
            <w:r w:rsidR="00434949">
              <w:rPr>
                <w:webHidden/>
              </w:rPr>
              <w:fldChar w:fldCharType="begin"/>
            </w:r>
            <w:r w:rsidR="00434949">
              <w:rPr>
                <w:webHidden/>
              </w:rPr>
              <w:instrText xml:space="preserve"> PAGEREF _Toc531600163 \h </w:instrText>
            </w:r>
            <w:r w:rsidR="00434949">
              <w:rPr>
                <w:webHidden/>
              </w:rPr>
            </w:r>
            <w:r w:rsidR="00434949">
              <w:rPr>
                <w:webHidden/>
              </w:rPr>
              <w:fldChar w:fldCharType="separate"/>
            </w:r>
            <w:r w:rsidR="00FE1E98">
              <w:rPr>
                <w:webHidden/>
              </w:rPr>
              <w:t>12</w:t>
            </w:r>
            <w:r w:rsidR="00434949">
              <w:rPr>
                <w:webHidden/>
              </w:rPr>
              <w:fldChar w:fldCharType="end"/>
            </w:r>
          </w:hyperlink>
        </w:p>
        <w:p w14:paraId="11D7BFA5" w14:textId="5BD006A8" w:rsidR="00434949" w:rsidRDefault="00C22B50">
          <w:pPr>
            <w:pStyle w:val="TOC1"/>
            <w:tabs>
              <w:tab w:val="left" w:pos="660"/>
            </w:tabs>
            <w:rPr>
              <w:rFonts w:asciiTheme="minorHAnsi" w:eastAsiaTheme="minorEastAsia" w:hAnsiTheme="minorHAnsi" w:cstheme="minorBidi"/>
              <w:sz w:val="22"/>
              <w:szCs w:val="22"/>
            </w:rPr>
          </w:pPr>
          <w:hyperlink w:anchor="_Toc531600164" w:history="1">
            <w:r w:rsidR="00434949" w:rsidRPr="00BF535C">
              <w:rPr>
                <w:rStyle w:val="Hyperlink"/>
              </w:rPr>
              <w:t>1.2</w:t>
            </w:r>
            <w:r w:rsidR="00434949">
              <w:rPr>
                <w:rFonts w:asciiTheme="minorHAnsi" w:eastAsiaTheme="minorEastAsia" w:hAnsiTheme="minorHAnsi" w:cstheme="minorBidi"/>
                <w:sz w:val="22"/>
                <w:szCs w:val="22"/>
              </w:rPr>
              <w:tab/>
            </w:r>
            <w:r w:rsidR="00434949" w:rsidRPr="00BF535C">
              <w:rPr>
                <w:rStyle w:val="Hyperlink"/>
              </w:rPr>
              <w:t>Age group</w:t>
            </w:r>
            <w:r w:rsidR="00434949">
              <w:rPr>
                <w:webHidden/>
              </w:rPr>
              <w:tab/>
            </w:r>
            <w:r w:rsidR="00434949">
              <w:rPr>
                <w:webHidden/>
              </w:rPr>
              <w:fldChar w:fldCharType="begin"/>
            </w:r>
            <w:r w:rsidR="00434949">
              <w:rPr>
                <w:webHidden/>
              </w:rPr>
              <w:instrText xml:space="preserve"> PAGEREF _Toc531600164 \h </w:instrText>
            </w:r>
            <w:r w:rsidR="00434949">
              <w:rPr>
                <w:webHidden/>
              </w:rPr>
            </w:r>
            <w:r w:rsidR="00434949">
              <w:rPr>
                <w:webHidden/>
              </w:rPr>
              <w:fldChar w:fldCharType="separate"/>
            </w:r>
            <w:r w:rsidR="00FE1E98">
              <w:rPr>
                <w:webHidden/>
              </w:rPr>
              <w:t>13</w:t>
            </w:r>
            <w:r w:rsidR="00434949">
              <w:rPr>
                <w:webHidden/>
              </w:rPr>
              <w:fldChar w:fldCharType="end"/>
            </w:r>
          </w:hyperlink>
        </w:p>
        <w:p w14:paraId="1CDFCF39" w14:textId="429975B1" w:rsidR="00434949" w:rsidRDefault="00C22B50">
          <w:pPr>
            <w:pStyle w:val="TOC1"/>
            <w:tabs>
              <w:tab w:val="left" w:pos="660"/>
            </w:tabs>
            <w:rPr>
              <w:rFonts w:asciiTheme="minorHAnsi" w:eastAsiaTheme="minorEastAsia" w:hAnsiTheme="minorHAnsi" w:cstheme="minorBidi"/>
              <w:sz w:val="22"/>
              <w:szCs w:val="22"/>
            </w:rPr>
          </w:pPr>
          <w:hyperlink w:anchor="_Toc531600165" w:history="1">
            <w:r w:rsidR="00434949" w:rsidRPr="00BF535C">
              <w:rPr>
                <w:rStyle w:val="Hyperlink"/>
              </w:rPr>
              <w:t>1.3</w:t>
            </w:r>
            <w:r w:rsidR="00434949">
              <w:rPr>
                <w:rFonts w:asciiTheme="minorHAnsi" w:eastAsiaTheme="minorEastAsia" w:hAnsiTheme="minorHAnsi" w:cstheme="minorBidi"/>
                <w:sz w:val="22"/>
                <w:szCs w:val="22"/>
              </w:rPr>
              <w:tab/>
            </w:r>
            <w:r w:rsidR="00434949" w:rsidRPr="00BF535C">
              <w:rPr>
                <w:rStyle w:val="Hyperlink"/>
              </w:rPr>
              <w:t>Industry</w:t>
            </w:r>
            <w:r w:rsidR="00434949">
              <w:rPr>
                <w:webHidden/>
              </w:rPr>
              <w:tab/>
            </w:r>
            <w:r w:rsidR="00434949">
              <w:rPr>
                <w:webHidden/>
              </w:rPr>
              <w:fldChar w:fldCharType="begin"/>
            </w:r>
            <w:r w:rsidR="00434949">
              <w:rPr>
                <w:webHidden/>
              </w:rPr>
              <w:instrText xml:space="preserve"> PAGEREF _Toc531600165 \h </w:instrText>
            </w:r>
            <w:r w:rsidR="00434949">
              <w:rPr>
                <w:webHidden/>
              </w:rPr>
            </w:r>
            <w:r w:rsidR="00434949">
              <w:rPr>
                <w:webHidden/>
              </w:rPr>
              <w:fldChar w:fldCharType="separate"/>
            </w:r>
            <w:r w:rsidR="00FE1E98">
              <w:rPr>
                <w:webHidden/>
              </w:rPr>
              <w:t>15</w:t>
            </w:r>
            <w:r w:rsidR="00434949">
              <w:rPr>
                <w:webHidden/>
              </w:rPr>
              <w:fldChar w:fldCharType="end"/>
            </w:r>
          </w:hyperlink>
        </w:p>
        <w:p w14:paraId="511D6C9D" w14:textId="30AC1D31" w:rsidR="00434949" w:rsidRDefault="00C22B50">
          <w:pPr>
            <w:pStyle w:val="TOC1"/>
            <w:tabs>
              <w:tab w:val="left" w:pos="660"/>
            </w:tabs>
            <w:rPr>
              <w:rFonts w:asciiTheme="minorHAnsi" w:eastAsiaTheme="minorEastAsia" w:hAnsiTheme="minorHAnsi" w:cstheme="minorBidi"/>
              <w:sz w:val="22"/>
              <w:szCs w:val="22"/>
            </w:rPr>
          </w:pPr>
          <w:hyperlink w:anchor="_Toc531600166" w:history="1">
            <w:r w:rsidR="00434949" w:rsidRPr="00BF535C">
              <w:rPr>
                <w:rStyle w:val="Hyperlink"/>
              </w:rPr>
              <w:t>1.4</w:t>
            </w:r>
            <w:r w:rsidR="00434949">
              <w:rPr>
                <w:rFonts w:asciiTheme="minorHAnsi" w:eastAsiaTheme="minorEastAsia" w:hAnsiTheme="minorHAnsi" w:cstheme="minorBidi"/>
                <w:sz w:val="22"/>
                <w:szCs w:val="22"/>
              </w:rPr>
              <w:tab/>
            </w:r>
            <w:r w:rsidR="00434949" w:rsidRPr="00BF535C">
              <w:rPr>
                <w:rStyle w:val="Hyperlink"/>
              </w:rPr>
              <w:t>Occupation</w:t>
            </w:r>
            <w:r w:rsidR="00434949">
              <w:rPr>
                <w:webHidden/>
              </w:rPr>
              <w:tab/>
            </w:r>
            <w:r w:rsidR="00434949">
              <w:rPr>
                <w:webHidden/>
              </w:rPr>
              <w:fldChar w:fldCharType="begin"/>
            </w:r>
            <w:r w:rsidR="00434949">
              <w:rPr>
                <w:webHidden/>
              </w:rPr>
              <w:instrText xml:space="preserve"> PAGEREF _Toc531600166 \h </w:instrText>
            </w:r>
            <w:r w:rsidR="00434949">
              <w:rPr>
                <w:webHidden/>
              </w:rPr>
            </w:r>
            <w:r w:rsidR="00434949">
              <w:rPr>
                <w:webHidden/>
              </w:rPr>
              <w:fldChar w:fldCharType="separate"/>
            </w:r>
            <w:r w:rsidR="00FE1E98">
              <w:rPr>
                <w:webHidden/>
              </w:rPr>
              <w:t>19</w:t>
            </w:r>
            <w:r w:rsidR="00434949">
              <w:rPr>
                <w:webHidden/>
              </w:rPr>
              <w:fldChar w:fldCharType="end"/>
            </w:r>
          </w:hyperlink>
        </w:p>
        <w:p w14:paraId="70DC91A2" w14:textId="5B52E280" w:rsidR="00434949" w:rsidRDefault="00C22B50">
          <w:pPr>
            <w:pStyle w:val="TOC1"/>
            <w:tabs>
              <w:tab w:val="left" w:pos="660"/>
            </w:tabs>
            <w:rPr>
              <w:rFonts w:asciiTheme="minorHAnsi" w:eastAsiaTheme="minorEastAsia" w:hAnsiTheme="minorHAnsi" w:cstheme="minorBidi"/>
              <w:sz w:val="22"/>
              <w:szCs w:val="22"/>
            </w:rPr>
          </w:pPr>
          <w:hyperlink w:anchor="_Toc531600167" w:history="1">
            <w:r w:rsidR="00434949" w:rsidRPr="00BF535C">
              <w:rPr>
                <w:rStyle w:val="Hyperlink"/>
              </w:rPr>
              <w:t>1.5</w:t>
            </w:r>
            <w:r w:rsidR="00434949">
              <w:rPr>
                <w:rFonts w:asciiTheme="minorHAnsi" w:eastAsiaTheme="minorEastAsia" w:hAnsiTheme="minorHAnsi" w:cstheme="minorBidi"/>
                <w:sz w:val="22"/>
                <w:szCs w:val="22"/>
              </w:rPr>
              <w:tab/>
            </w:r>
            <w:r w:rsidR="00434949" w:rsidRPr="00BF535C">
              <w:rPr>
                <w:rStyle w:val="Hyperlink"/>
              </w:rPr>
              <w:t>Mechanism of injury or disease</w:t>
            </w:r>
            <w:r w:rsidR="00434949">
              <w:rPr>
                <w:webHidden/>
              </w:rPr>
              <w:tab/>
            </w:r>
            <w:r w:rsidR="00434949">
              <w:rPr>
                <w:webHidden/>
              </w:rPr>
              <w:fldChar w:fldCharType="begin"/>
            </w:r>
            <w:r w:rsidR="00434949">
              <w:rPr>
                <w:webHidden/>
              </w:rPr>
              <w:instrText xml:space="preserve"> PAGEREF _Toc531600167 \h </w:instrText>
            </w:r>
            <w:r w:rsidR="00434949">
              <w:rPr>
                <w:webHidden/>
              </w:rPr>
            </w:r>
            <w:r w:rsidR="00434949">
              <w:rPr>
                <w:webHidden/>
              </w:rPr>
              <w:fldChar w:fldCharType="separate"/>
            </w:r>
            <w:r w:rsidR="00FE1E98">
              <w:rPr>
                <w:webHidden/>
              </w:rPr>
              <w:t>21</w:t>
            </w:r>
            <w:r w:rsidR="00434949">
              <w:rPr>
                <w:webHidden/>
              </w:rPr>
              <w:fldChar w:fldCharType="end"/>
            </w:r>
          </w:hyperlink>
        </w:p>
        <w:p w14:paraId="58CBE272" w14:textId="3BC5BF2A" w:rsidR="00434949" w:rsidRDefault="00C22B50">
          <w:pPr>
            <w:pStyle w:val="TOC1"/>
            <w:tabs>
              <w:tab w:val="left" w:pos="660"/>
            </w:tabs>
            <w:rPr>
              <w:rFonts w:asciiTheme="minorHAnsi" w:eastAsiaTheme="minorEastAsia" w:hAnsiTheme="minorHAnsi" w:cstheme="minorBidi"/>
              <w:sz w:val="22"/>
              <w:szCs w:val="22"/>
            </w:rPr>
          </w:pPr>
          <w:hyperlink w:anchor="_Toc531600168" w:history="1">
            <w:r w:rsidR="00434949" w:rsidRPr="00BF535C">
              <w:rPr>
                <w:rStyle w:val="Hyperlink"/>
              </w:rPr>
              <w:t>1.6</w:t>
            </w:r>
            <w:r w:rsidR="00434949">
              <w:rPr>
                <w:rFonts w:asciiTheme="minorHAnsi" w:eastAsiaTheme="minorEastAsia" w:hAnsiTheme="minorHAnsi" w:cstheme="minorBidi"/>
                <w:sz w:val="22"/>
                <w:szCs w:val="22"/>
              </w:rPr>
              <w:tab/>
            </w:r>
            <w:r w:rsidR="00434949" w:rsidRPr="00BF535C">
              <w:rPr>
                <w:rStyle w:val="Hyperlink"/>
              </w:rPr>
              <w:t>Nature of injury or disease</w:t>
            </w:r>
            <w:r w:rsidR="00434949">
              <w:rPr>
                <w:webHidden/>
              </w:rPr>
              <w:tab/>
            </w:r>
            <w:r w:rsidR="00434949">
              <w:rPr>
                <w:webHidden/>
              </w:rPr>
              <w:fldChar w:fldCharType="begin"/>
            </w:r>
            <w:r w:rsidR="00434949">
              <w:rPr>
                <w:webHidden/>
              </w:rPr>
              <w:instrText xml:space="preserve"> PAGEREF _Toc531600168 \h </w:instrText>
            </w:r>
            <w:r w:rsidR="00434949">
              <w:rPr>
                <w:webHidden/>
              </w:rPr>
            </w:r>
            <w:r w:rsidR="00434949">
              <w:rPr>
                <w:webHidden/>
              </w:rPr>
              <w:fldChar w:fldCharType="separate"/>
            </w:r>
            <w:r w:rsidR="00FE1E98">
              <w:rPr>
                <w:webHidden/>
              </w:rPr>
              <w:t>21</w:t>
            </w:r>
            <w:r w:rsidR="00434949">
              <w:rPr>
                <w:webHidden/>
              </w:rPr>
              <w:fldChar w:fldCharType="end"/>
            </w:r>
          </w:hyperlink>
        </w:p>
        <w:p w14:paraId="20BB0D27" w14:textId="339871F9" w:rsidR="00434949" w:rsidRDefault="00C22B50">
          <w:pPr>
            <w:pStyle w:val="TOC1"/>
            <w:tabs>
              <w:tab w:val="left" w:pos="660"/>
            </w:tabs>
            <w:rPr>
              <w:rFonts w:asciiTheme="minorHAnsi" w:eastAsiaTheme="minorEastAsia" w:hAnsiTheme="minorHAnsi" w:cstheme="minorBidi"/>
              <w:sz w:val="22"/>
              <w:szCs w:val="22"/>
            </w:rPr>
          </w:pPr>
          <w:hyperlink w:anchor="_Toc531600169" w:history="1">
            <w:r w:rsidR="00434949" w:rsidRPr="00BF535C">
              <w:rPr>
                <w:rStyle w:val="Hyperlink"/>
              </w:rPr>
              <w:t>1.7</w:t>
            </w:r>
            <w:r w:rsidR="00434949">
              <w:rPr>
                <w:rFonts w:asciiTheme="minorHAnsi" w:eastAsiaTheme="minorEastAsia" w:hAnsiTheme="minorHAnsi" w:cstheme="minorBidi"/>
                <w:sz w:val="22"/>
                <w:szCs w:val="22"/>
              </w:rPr>
              <w:tab/>
            </w:r>
            <w:r w:rsidR="00434949" w:rsidRPr="00BF535C">
              <w:rPr>
                <w:rStyle w:val="Hyperlink"/>
              </w:rPr>
              <w:t>Breakdown agency of injury or disease</w:t>
            </w:r>
            <w:r w:rsidR="00434949">
              <w:rPr>
                <w:webHidden/>
              </w:rPr>
              <w:tab/>
            </w:r>
            <w:r w:rsidR="00434949">
              <w:rPr>
                <w:webHidden/>
              </w:rPr>
              <w:fldChar w:fldCharType="begin"/>
            </w:r>
            <w:r w:rsidR="00434949">
              <w:rPr>
                <w:webHidden/>
              </w:rPr>
              <w:instrText xml:space="preserve"> PAGEREF _Toc531600169 \h </w:instrText>
            </w:r>
            <w:r w:rsidR="00434949">
              <w:rPr>
                <w:webHidden/>
              </w:rPr>
            </w:r>
            <w:r w:rsidR="00434949">
              <w:rPr>
                <w:webHidden/>
              </w:rPr>
              <w:fldChar w:fldCharType="separate"/>
            </w:r>
            <w:r w:rsidR="00FE1E98">
              <w:rPr>
                <w:webHidden/>
              </w:rPr>
              <w:t>22</w:t>
            </w:r>
            <w:r w:rsidR="00434949">
              <w:rPr>
                <w:webHidden/>
              </w:rPr>
              <w:fldChar w:fldCharType="end"/>
            </w:r>
          </w:hyperlink>
        </w:p>
        <w:p w14:paraId="42F44D8F" w14:textId="4B4C548C" w:rsidR="00434949" w:rsidRDefault="00C22B50">
          <w:pPr>
            <w:pStyle w:val="TOC1"/>
            <w:tabs>
              <w:tab w:val="left" w:pos="660"/>
            </w:tabs>
            <w:rPr>
              <w:rFonts w:asciiTheme="minorHAnsi" w:eastAsiaTheme="minorEastAsia" w:hAnsiTheme="minorHAnsi" w:cstheme="minorBidi"/>
              <w:sz w:val="22"/>
              <w:szCs w:val="22"/>
            </w:rPr>
          </w:pPr>
          <w:hyperlink w:anchor="_Toc531600170" w:history="1">
            <w:r w:rsidR="00434949" w:rsidRPr="00BF535C">
              <w:rPr>
                <w:rStyle w:val="Hyperlink"/>
              </w:rPr>
              <w:t>1.8</w:t>
            </w:r>
            <w:r w:rsidR="00434949">
              <w:rPr>
                <w:rFonts w:asciiTheme="minorHAnsi" w:eastAsiaTheme="minorEastAsia" w:hAnsiTheme="minorHAnsi" w:cstheme="minorBidi"/>
                <w:sz w:val="22"/>
                <w:szCs w:val="22"/>
              </w:rPr>
              <w:tab/>
            </w:r>
            <w:r w:rsidR="00434949" w:rsidRPr="00BF535C">
              <w:rPr>
                <w:rStyle w:val="Hyperlink"/>
              </w:rPr>
              <w:t>Mechanism of injury or disease and Breakdown agency</w:t>
            </w:r>
            <w:r w:rsidR="00434949">
              <w:rPr>
                <w:webHidden/>
              </w:rPr>
              <w:tab/>
            </w:r>
            <w:r w:rsidR="00434949">
              <w:rPr>
                <w:webHidden/>
              </w:rPr>
              <w:fldChar w:fldCharType="begin"/>
            </w:r>
            <w:r w:rsidR="00434949">
              <w:rPr>
                <w:webHidden/>
              </w:rPr>
              <w:instrText xml:space="preserve"> PAGEREF _Toc531600170 \h </w:instrText>
            </w:r>
            <w:r w:rsidR="00434949">
              <w:rPr>
                <w:webHidden/>
              </w:rPr>
            </w:r>
            <w:r w:rsidR="00434949">
              <w:rPr>
                <w:webHidden/>
              </w:rPr>
              <w:fldChar w:fldCharType="separate"/>
            </w:r>
            <w:r w:rsidR="00FE1E98">
              <w:rPr>
                <w:webHidden/>
              </w:rPr>
              <w:t>23</w:t>
            </w:r>
            <w:r w:rsidR="00434949">
              <w:rPr>
                <w:webHidden/>
              </w:rPr>
              <w:fldChar w:fldCharType="end"/>
            </w:r>
          </w:hyperlink>
        </w:p>
        <w:p w14:paraId="3150503A" w14:textId="23EF3944" w:rsidR="00434949" w:rsidRDefault="00C22B50">
          <w:pPr>
            <w:pStyle w:val="TOC1"/>
            <w:tabs>
              <w:tab w:val="left" w:pos="660"/>
            </w:tabs>
            <w:rPr>
              <w:rFonts w:asciiTheme="minorHAnsi" w:eastAsiaTheme="minorEastAsia" w:hAnsiTheme="minorHAnsi" w:cstheme="minorBidi"/>
              <w:sz w:val="22"/>
              <w:szCs w:val="22"/>
            </w:rPr>
          </w:pPr>
          <w:hyperlink w:anchor="_Toc531600171" w:history="1">
            <w:r w:rsidR="00434949" w:rsidRPr="00BF535C">
              <w:rPr>
                <w:rStyle w:val="Hyperlink"/>
              </w:rPr>
              <w:t>1.9</w:t>
            </w:r>
            <w:r w:rsidR="00434949">
              <w:rPr>
                <w:rFonts w:asciiTheme="minorHAnsi" w:eastAsiaTheme="minorEastAsia" w:hAnsiTheme="minorHAnsi" w:cstheme="minorBidi"/>
                <w:sz w:val="22"/>
                <w:szCs w:val="22"/>
              </w:rPr>
              <w:tab/>
            </w:r>
            <w:r w:rsidR="00434949" w:rsidRPr="00BF535C">
              <w:rPr>
                <w:rStyle w:val="Hyperlink"/>
              </w:rPr>
              <w:t>Mechanism of injury or disease and Bodily location</w:t>
            </w:r>
            <w:r w:rsidR="00434949">
              <w:rPr>
                <w:webHidden/>
              </w:rPr>
              <w:tab/>
            </w:r>
            <w:r w:rsidR="00434949">
              <w:rPr>
                <w:webHidden/>
              </w:rPr>
              <w:fldChar w:fldCharType="begin"/>
            </w:r>
            <w:r w:rsidR="00434949">
              <w:rPr>
                <w:webHidden/>
              </w:rPr>
              <w:instrText xml:space="preserve"> PAGEREF _Toc531600171 \h </w:instrText>
            </w:r>
            <w:r w:rsidR="00434949">
              <w:rPr>
                <w:webHidden/>
              </w:rPr>
            </w:r>
            <w:r w:rsidR="00434949">
              <w:rPr>
                <w:webHidden/>
              </w:rPr>
              <w:fldChar w:fldCharType="separate"/>
            </w:r>
            <w:r w:rsidR="00FE1E98">
              <w:rPr>
                <w:webHidden/>
              </w:rPr>
              <w:t>23</w:t>
            </w:r>
            <w:r w:rsidR="00434949">
              <w:rPr>
                <w:webHidden/>
              </w:rPr>
              <w:fldChar w:fldCharType="end"/>
            </w:r>
          </w:hyperlink>
        </w:p>
        <w:p w14:paraId="71227C69" w14:textId="3655A6A8" w:rsidR="00434949" w:rsidRDefault="00C22B50">
          <w:pPr>
            <w:pStyle w:val="TOC1"/>
            <w:rPr>
              <w:rFonts w:asciiTheme="minorHAnsi" w:eastAsiaTheme="minorEastAsia" w:hAnsiTheme="minorHAnsi" w:cstheme="minorBidi"/>
              <w:sz w:val="22"/>
              <w:szCs w:val="22"/>
            </w:rPr>
          </w:pPr>
          <w:hyperlink w:anchor="_Toc531600172" w:history="1">
            <w:r w:rsidR="00434949" w:rsidRPr="00BF535C">
              <w:rPr>
                <w:rStyle w:val="Hyperlink"/>
              </w:rPr>
              <w:t>Section 2: Trends in serious claims</w:t>
            </w:r>
            <w:r w:rsidR="00434949">
              <w:rPr>
                <w:rStyle w:val="Hyperlink"/>
              </w:rPr>
              <w:t xml:space="preserve"> </w:t>
            </w:r>
            <w:r w:rsidR="00434949" w:rsidRPr="00BF535C">
              <w:rPr>
                <w:rStyle w:val="Hyperlink"/>
              </w:rPr>
              <w:t>2000-01 to 2016-17</w:t>
            </w:r>
            <w:r w:rsidR="00434949">
              <w:rPr>
                <w:webHidden/>
              </w:rPr>
              <w:tab/>
            </w:r>
            <w:r w:rsidR="00434949">
              <w:rPr>
                <w:webHidden/>
              </w:rPr>
              <w:fldChar w:fldCharType="begin"/>
            </w:r>
            <w:r w:rsidR="00434949">
              <w:rPr>
                <w:webHidden/>
              </w:rPr>
              <w:instrText xml:space="preserve"> PAGEREF _Toc531600172 \h </w:instrText>
            </w:r>
            <w:r w:rsidR="00434949">
              <w:rPr>
                <w:webHidden/>
              </w:rPr>
            </w:r>
            <w:r w:rsidR="00434949">
              <w:rPr>
                <w:webHidden/>
              </w:rPr>
              <w:fldChar w:fldCharType="separate"/>
            </w:r>
            <w:r w:rsidR="00FE1E98">
              <w:rPr>
                <w:webHidden/>
              </w:rPr>
              <w:t>25</w:t>
            </w:r>
            <w:r w:rsidR="00434949">
              <w:rPr>
                <w:webHidden/>
              </w:rPr>
              <w:fldChar w:fldCharType="end"/>
            </w:r>
          </w:hyperlink>
        </w:p>
        <w:p w14:paraId="530BC2F3" w14:textId="58B32315" w:rsidR="00434949" w:rsidRDefault="00C22B50">
          <w:pPr>
            <w:pStyle w:val="TOC1"/>
            <w:tabs>
              <w:tab w:val="left" w:pos="660"/>
            </w:tabs>
            <w:rPr>
              <w:rFonts w:asciiTheme="minorHAnsi" w:eastAsiaTheme="minorEastAsia" w:hAnsiTheme="minorHAnsi" w:cstheme="minorBidi"/>
              <w:sz w:val="22"/>
              <w:szCs w:val="22"/>
            </w:rPr>
          </w:pPr>
          <w:hyperlink w:anchor="_Toc531600173" w:history="1">
            <w:r w:rsidR="00434949" w:rsidRPr="00BF535C">
              <w:rPr>
                <w:rStyle w:val="Hyperlink"/>
              </w:rPr>
              <w:t>2.1</w:t>
            </w:r>
            <w:r w:rsidR="00434949">
              <w:rPr>
                <w:rFonts w:asciiTheme="minorHAnsi" w:eastAsiaTheme="minorEastAsia" w:hAnsiTheme="minorHAnsi" w:cstheme="minorBidi"/>
                <w:sz w:val="22"/>
                <w:szCs w:val="22"/>
              </w:rPr>
              <w:tab/>
            </w:r>
            <w:r w:rsidR="00434949" w:rsidRPr="00BF535C">
              <w:rPr>
                <w:rStyle w:val="Hyperlink"/>
              </w:rPr>
              <w:t>Serious claims, number of hours worked and number of employees</w:t>
            </w:r>
            <w:r w:rsidR="00434949">
              <w:rPr>
                <w:webHidden/>
              </w:rPr>
              <w:tab/>
            </w:r>
            <w:r w:rsidR="00434949">
              <w:rPr>
                <w:webHidden/>
              </w:rPr>
              <w:fldChar w:fldCharType="begin"/>
            </w:r>
            <w:r w:rsidR="00434949">
              <w:rPr>
                <w:webHidden/>
              </w:rPr>
              <w:instrText xml:space="preserve"> PAGEREF _Toc531600173 \h </w:instrText>
            </w:r>
            <w:r w:rsidR="00434949">
              <w:rPr>
                <w:webHidden/>
              </w:rPr>
            </w:r>
            <w:r w:rsidR="00434949">
              <w:rPr>
                <w:webHidden/>
              </w:rPr>
              <w:fldChar w:fldCharType="separate"/>
            </w:r>
            <w:r w:rsidR="00FE1E98">
              <w:rPr>
                <w:webHidden/>
              </w:rPr>
              <w:t>26</w:t>
            </w:r>
            <w:r w:rsidR="00434949">
              <w:rPr>
                <w:webHidden/>
              </w:rPr>
              <w:fldChar w:fldCharType="end"/>
            </w:r>
          </w:hyperlink>
        </w:p>
        <w:p w14:paraId="0542D965" w14:textId="5581C605" w:rsidR="00434949" w:rsidRDefault="00C22B50">
          <w:pPr>
            <w:pStyle w:val="TOC1"/>
            <w:tabs>
              <w:tab w:val="left" w:pos="660"/>
            </w:tabs>
            <w:rPr>
              <w:rFonts w:asciiTheme="minorHAnsi" w:eastAsiaTheme="minorEastAsia" w:hAnsiTheme="minorHAnsi" w:cstheme="minorBidi"/>
              <w:sz w:val="22"/>
              <w:szCs w:val="22"/>
            </w:rPr>
          </w:pPr>
          <w:hyperlink w:anchor="_Toc531600174" w:history="1">
            <w:r w:rsidR="00434949" w:rsidRPr="00BF535C">
              <w:rPr>
                <w:rStyle w:val="Hyperlink"/>
              </w:rPr>
              <w:t>2.2</w:t>
            </w:r>
            <w:r w:rsidR="00434949">
              <w:rPr>
                <w:rFonts w:asciiTheme="minorHAnsi" w:eastAsiaTheme="minorEastAsia" w:hAnsiTheme="minorHAnsi" w:cstheme="minorBidi"/>
                <w:sz w:val="22"/>
                <w:szCs w:val="22"/>
              </w:rPr>
              <w:tab/>
            </w:r>
            <w:r w:rsidR="00434949" w:rsidRPr="00BF535C">
              <w:rPr>
                <w:rStyle w:val="Hyperlink"/>
              </w:rPr>
              <w:t>Gender</w:t>
            </w:r>
            <w:r w:rsidR="00434949">
              <w:rPr>
                <w:webHidden/>
              </w:rPr>
              <w:tab/>
            </w:r>
            <w:r w:rsidR="00434949">
              <w:rPr>
                <w:webHidden/>
              </w:rPr>
              <w:fldChar w:fldCharType="begin"/>
            </w:r>
            <w:r w:rsidR="00434949">
              <w:rPr>
                <w:webHidden/>
              </w:rPr>
              <w:instrText xml:space="preserve"> PAGEREF _Toc531600174 \h </w:instrText>
            </w:r>
            <w:r w:rsidR="00434949">
              <w:rPr>
                <w:webHidden/>
              </w:rPr>
            </w:r>
            <w:r w:rsidR="00434949">
              <w:rPr>
                <w:webHidden/>
              </w:rPr>
              <w:fldChar w:fldCharType="separate"/>
            </w:r>
            <w:r w:rsidR="00FE1E98">
              <w:rPr>
                <w:webHidden/>
              </w:rPr>
              <w:t>27</w:t>
            </w:r>
            <w:r w:rsidR="00434949">
              <w:rPr>
                <w:webHidden/>
              </w:rPr>
              <w:fldChar w:fldCharType="end"/>
            </w:r>
          </w:hyperlink>
        </w:p>
        <w:p w14:paraId="709AA77E" w14:textId="202F8616" w:rsidR="00434949" w:rsidRDefault="00C22B50">
          <w:pPr>
            <w:pStyle w:val="TOC1"/>
            <w:tabs>
              <w:tab w:val="left" w:pos="660"/>
            </w:tabs>
            <w:rPr>
              <w:rFonts w:asciiTheme="minorHAnsi" w:eastAsiaTheme="minorEastAsia" w:hAnsiTheme="minorHAnsi" w:cstheme="minorBidi"/>
              <w:sz w:val="22"/>
              <w:szCs w:val="22"/>
            </w:rPr>
          </w:pPr>
          <w:hyperlink w:anchor="_Toc531600175" w:history="1">
            <w:r w:rsidR="00434949" w:rsidRPr="00BF535C">
              <w:rPr>
                <w:rStyle w:val="Hyperlink"/>
              </w:rPr>
              <w:t>2.3</w:t>
            </w:r>
            <w:r w:rsidR="00434949">
              <w:rPr>
                <w:rFonts w:asciiTheme="minorHAnsi" w:eastAsiaTheme="minorEastAsia" w:hAnsiTheme="minorHAnsi" w:cstheme="minorBidi"/>
                <w:sz w:val="22"/>
                <w:szCs w:val="22"/>
              </w:rPr>
              <w:tab/>
            </w:r>
            <w:r w:rsidR="00434949" w:rsidRPr="00BF535C">
              <w:rPr>
                <w:rStyle w:val="Hyperlink"/>
              </w:rPr>
              <w:t>Age group</w:t>
            </w:r>
            <w:r w:rsidR="00434949">
              <w:rPr>
                <w:webHidden/>
              </w:rPr>
              <w:tab/>
            </w:r>
            <w:r w:rsidR="00434949">
              <w:rPr>
                <w:webHidden/>
              </w:rPr>
              <w:fldChar w:fldCharType="begin"/>
            </w:r>
            <w:r w:rsidR="00434949">
              <w:rPr>
                <w:webHidden/>
              </w:rPr>
              <w:instrText xml:space="preserve"> PAGEREF _Toc531600175 \h </w:instrText>
            </w:r>
            <w:r w:rsidR="00434949">
              <w:rPr>
                <w:webHidden/>
              </w:rPr>
            </w:r>
            <w:r w:rsidR="00434949">
              <w:rPr>
                <w:webHidden/>
              </w:rPr>
              <w:fldChar w:fldCharType="separate"/>
            </w:r>
            <w:r w:rsidR="00FE1E98">
              <w:rPr>
                <w:webHidden/>
              </w:rPr>
              <w:t>28</w:t>
            </w:r>
            <w:r w:rsidR="00434949">
              <w:rPr>
                <w:webHidden/>
              </w:rPr>
              <w:fldChar w:fldCharType="end"/>
            </w:r>
          </w:hyperlink>
        </w:p>
        <w:p w14:paraId="781888A0" w14:textId="24EFA74D" w:rsidR="00434949" w:rsidRDefault="00C22B50">
          <w:pPr>
            <w:pStyle w:val="TOC1"/>
            <w:tabs>
              <w:tab w:val="left" w:pos="660"/>
            </w:tabs>
            <w:rPr>
              <w:rFonts w:asciiTheme="minorHAnsi" w:eastAsiaTheme="minorEastAsia" w:hAnsiTheme="minorHAnsi" w:cstheme="minorBidi"/>
              <w:sz w:val="22"/>
              <w:szCs w:val="22"/>
            </w:rPr>
          </w:pPr>
          <w:hyperlink w:anchor="_Toc531600176" w:history="1">
            <w:r w:rsidR="00434949" w:rsidRPr="00BF535C">
              <w:rPr>
                <w:rStyle w:val="Hyperlink"/>
              </w:rPr>
              <w:t>2.4</w:t>
            </w:r>
            <w:r w:rsidR="00434949">
              <w:rPr>
                <w:rFonts w:asciiTheme="minorHAnsi" w:eastAsiaTheme="minorEastAsia" w:hAnsiTheme="minorHAnsi" w:cstheme="minorBidi"/>
                <w:sz w:val="22"/>
                <w:szCs w:val="22"/>
              </w:rPr>
              <w:tab/>
            </w:r>
            <w:r w:rsidR="00434949" w:rsidRPr="00BF535C">
              <w:rPr>
                <w:rStyle w:val="Hyperlink"/>
              </w:rPr>
              <w:t>Industry</w:t>
            </w:r>
            <w:r w:rsidR="00434949">
              <w:rPr>
                <w:webHidden/>
              </w:rPr>
              <w:tab/>
            </w:r>
            <w:r w:rsidR="00434949">
              <w:rPr>
                <w:webHidden/>
              </w:rPr>
              <w:fldChar w:fldCharType="begin"/>
            </w:r>
            <w:r w:rsidR="00434949">
              <w:rPr>
                <w:webHidden/>
              </w:rPr>
              <w:instrText xml:space="preserve"> PAGEREF _Toc531600176 \h </w:instrText>
            </w:r>
            <w:r w:rsidR="00434949">
              <w:rPr>
                <w:webHidden/>
              </w:rPr>
            </w:r>
            <w:r w:rsidR="00434949">
              <w:rPr>
                <w:webHidden/>
              </w:rPr>
              <w:fldChar w:fldCharType="separate"/>
            </w:r>
            <w:r w:rsidR="00FE1E98">
              <w:rPr>
                <w:webHidden/>
              </w:rPr>
              <w:t>31</w:t>
            </w:r>
            <w:r w:rsidR="00434949">
              <w:rPr>
                <w:webHidden/>
              </w:rPr>
              <w:fldChar w:fldCharType="end"/>
            </w:r>
          </w:hyperlink>
        </w:p>
        <w:p w14:paraId="603E6C11" w14:textId="184EDD53" w:rsidR="00434949" w:rsidRDefault="00C22B50">
          <w:pPr>
            <w:pStyle w:val="TOC1"/>
            <w:tabs>
              <w:tab w:val="left" w:pos="660"/>
            </w:tabs>
            <w:rPr>
              <w:rFonts w:asciiTheme="minorHAnsi" w:eastAsiaTheme="minorEastAsia" w:hAnsiTheme="minorHAnsi" w:cstheme="minorBidi"/>
              <w:sz w:val="22"/>
              <w:szCs w:val="22"/>
            </w:rPr>
          </w:pPr>
          <w:hyperlink w:anchor="_Toc531600177" w:history="1">
            <w:r w:rsidR="00434949" w:rsidRPr="00BF535C">
              <w:rPr>
                <w:rStyle w:val="Hyperlink"/>
              </w:rPr>
              <w:t>2.5</w:t>
            </w:r>
            <w:r w:rsidR="00434949">
              <w:rPr>
                <w:rFonts w:asciiTheme="minorHAnsi" w:eastAsiaTheme="minorEastAsia" w:hAnsiTheme="minorHAnsi" w:cstheme="minorBidi"/>
                <w:sz w:val="22"/>
                <w:szCs w:val="22"/>
              </w:rPr>
              <w:tab/>
            </w:r>
            <w:r w:rsidR="00434949" w:rsidRPr="00BF535C">
              <w:rPr>
                <w:rStyle w:val="Hyperlink"/>
              </w:rPr>
              <w:t>Occupation</w:t>
            </w:r>
            <w:r w:rsidR="00434949">
              <w:rPr>
                <w:webHidden/>
              </w:rPr>
              <w:tab/>
            </w:r>
            <w:r w:rsidR="00434949">
              <w:rPr>
                <w:webHidden/>
              </w:rPr>
              <w:fldChar w:fldCharType="begin"/>
            </w:r>
            <w:r w:rsidR="00434949">
              <w:rPr>
                <w:webHidden/>
              </w:rPr>
              <w:instrText xml:space="preserve"> PAGEREF _Toc531600177 \h </w:instrText>
            </w:r>
            <w:r w:rsidR="00434949">
              <w:rPr>
                <w:webHidden/>
              </w:rPr>
            </w:r>
            <w:r w:rsidR="00434949">
              <w:rPr>
                <w:webHidden/>
              </w:rPr>
              <w:fldChar w:fldCharType="separate"/>
            </w:r>
            <w:r w:rsidR="00FE1E98">
              <w:rPr>
                <w:webHidden/>
              </w:rPr>
              <w:t>34</w:t>
            </w:r>
            <w:r w:rsidR="00434949">
              <w:rPr>
                <w:webHidden/>
              </w:rPr>
              <w:fldChar w:fldCharType="end"/>
            </w:r>
          </w:hyperlink>
        </w:p>
        <w:p w14:paraId="55C4B173" w14:textId="62A995D8" w:rsidR="00434949" w:rsidRDefault="00C22B50">
          <w:pPr>
            <w:pStyle w:val="TOC1"/>
            <w:tabs>
              <w:tab w:val="left" w:pos="660"/>
            </w:tabs>
            <w:rPr>
              <w:rFonts w:asciiTheme="minorHAnsi" w:eastAsiaTheme="minorEastAsia" w:hAnsiTheme="minorHAnsi" w:cstheme="minorBidi"/>
              <w:sz w:val="22"/>
              <w:szCs w:val="22"/>
            </w:rPr>
          </w:pPr>
          <w:hyperlink w:anchor="_Toc531600178" w:history="1">
            <w:r w:rsidR="00434949" w:rsidRPr="00BF535C">
              <w:rPr>
                <w:rStyle w:val="Hyperlink"/>
              </w:rPr>
              <w:t>2.6</w:t>
            </w:r>
            <w:r w:rsidR="00434949">
              <w:rPr>
                <w:rFonts w:asciiTheme="minorHAnsi" w:eastAsiaTheme="minorEastAsia" w:hAnsiTheme="minorHAnsi" w:cstheme="minorBidi"/>
                <w:sz w:val="22"/>
                <w:szCs w:val="22"/>
              </w:rPr>
              <w:tab/>
            </w:r>
            <w:r w:rsidR="00434949" w:rsidRPr="00BF535C">
              <w:rPr>
                <w:rStyle w:val="Hyperlink"/>
              </w:rPr>
              <w:t>Nature of injury or disease</w:t>
            </w:r>
            <w:r w:rsidR="00434949">
              <w:rPr>
                <w:webHidden/>
              </w:rPr>
              <w:tab/>
            </w:r>
            <w:r w:rsidR="00434949">
              <w:rPr>
                <w:webHidden/>
              </w:rPr>
              <w:fldChar w:fldCharType="begin"/>
            </w:r>
            <w:r w:rsidR="00434949">
              <w:rPr>
                <w:webHidden/>
              </w:rPr>
              <w:instrText xml:space="preserve"> PAGEREF _Toc531600178 \h </w:instrText>
            </w:r>
            <w:r w:rsidR="00434949">
              <w:rPr>
                <w:webHidden/>
              </w:rPr>
            </w:r>
            <w:r w:rsidR="00434949">
              <w:rPr>
                <w:webHidden/>
              </w:rPr>
              <w:fldChar w:fldCharType="separate"/>
            </w:r>
            <w:r w:rsidR="00FE1E98">
              <w:rPr>
                <w:webHidden/>
              </w:rPr>
              <w:t>35</w:t>
            </w:r>
            <w:r w:rsidR="00434949">
              <w:rPr>
                <w:webHidden/>
              </w:rPr>
              <w:fldChar w:fldCharType="end"/>
            </w:r>
          </w:hyperlink>
        </w:p>
        <w:p w14:paraId="75D86A7B" w14:textId="0A8C08DE" w:rsidR="00434949" w:rsidRDefault="00C22B50">
          <w:pPr>
            <w:pStyle w:val="TOC1"/>
            <w:tabs>
              <w:tab w:val="left" w:pos="660"/>
            </w:tabs>
            <w:rPr>
              <w:rFonts w:asciiTheme="minorHAnsi" w:eastAsiaTheme="minorEastAsia" w:hAnsiTheme="minorHAnsi" w:cstheme="minorBidi"/>
              <w:sz w:val="22"/>
              <w:szCs w:val="22"/>
            </w:rPr>
          </w:pPr>
          <w:hyperlink w:anchor="_Toc531600179" w:history="1">
            <w:r w:rsidR="00434949" w:rsidRPr="00BF535C">
              <w:rPr>
                <w:rStyle w:val="Hyperlink"/>
              </w:rPr>
              <w:t>2.7</w:t>
            </w:r>
            <w:r w:rsidR="00434949">
              <w:rPr>
                <w:rFonts w:asciiTheme="minorHAnsi" w:eastAsiaTheme="minorEastAsia" w:hAnsiTheme="minorHAnsi" w:cstheme="minorBidi"/>
                <w:sz w:val="22"/>
                <w:szCs w:val="22"/>
              </w:rPr>
              <w:tab/>
            </w:r>
            <w:r w:rsidR="00434949" w:rsidRPr="00BF535C">
              <w:rPr>
                <w:rStyle w:val="Hyperlink"/>
              </w:rPr>
              <w:t>Bodily location of injury or disease</w:t>
            </w:r>
            <w:r w:rsidR="00434949">
              <w:rPr>
                <w:webHidden/>
              </w:rPr>
              <w:tab/>
            </w:r>
            <w:r w:rsidR="00434949">
              <w:rPr>
                <w:webHidden/>
              </w:rPr>
              <w:fldChar w:fldCharType="begin"/>
            </w:r>
            <w:r w:rsidR="00434949">
              <w:rPr>
                <w:webHidden/>
              </w:rPr>
              <w:instrText xml:space="preserve"> PAGEREF _Toc531600179 \h </w:instrText>
            </w:r>
            <w:r w:rsidR="00434949">
              <w:rPr>
                <w:webHidden/>
              </w:rPr>
            </w:r>
            <w:r w:rsidR="00434949">
              <w:rPr>
                <w:webHidden/>
              </w:rPr>
              <w:fldChar w:fldCharType="separate"/>
            </w:r>
            <w:r w:rsidR="00FE1E98">
              <w:rPr>
                <w:webHidden/>
              </w:rPr>
              <w:t>36</w:t>
            </w:r>
            <w:r w:rsidR="00434949">
              <w:rPr>
                <w:webHidden/>
              </w:rPr>
              <w:fldChar w:fldCharType="end"/>
            </w:r>
          </w:hyperlink>
        </w:p>
        <w:p w14:paraId="0A79EB7F" w14:textId="7196E477" w:rsidR="00434949" w:rsidRDefault="00C22B50">
          <w:pPr>
            <w:pStyle w:val="TOC1"/>
            <w:tabs>
              <w:tab w:val="left" w:pos="660"/>
            </w:tabs>
            <w:rPr>
              <w:rFonts w:asciiTheme="minorHAnsi" w:eastAsiaTheme="minorEastAsia" w:hAnsiTheme="minorHAnsi" w:cstheme="minorBidi"/>
              <w:sz w:val="22"/>
              <w:szCs w:val="22"/>
            </w:rPr>
          </w:pPr>
          <w:hyperlink w:anchor="_Toc531600180" w:history="1">
            <w:r w:rsidR="00434949" w:rsidRPr="00BF535C">
              <w:rPr>
                <w:rStyle w:val="Hyperlink"/>
              </w:rPr>
              <w:t>2.8</w:t>
            </w:r>
            <w:r w:rsidR="00434949">
              <w:rPr>
                <w:rFonts w:asciiTheme="minorHAnsi" w:eastAsiaTheme="minorEastAsia" w:hAnsiTheme="minorHAnsi" w:cstheme="minorBidi"/>
                <w:sz w:val="22"/>
                <w:szCs w:val="22"/>
              </w:rPr>
              <w:tab/>
            </w:r>
            <w:r w:rsidR="00434949" w:rsidRPr="00BF535C">
              <w:rPr>
                <w:rStyle w:val="Hyperlink"/>
              </w:rPr>
              <w:t>Mechanism of injury or disease</w:t>
            </w:r>
            <w:r w:rsidR="00434949">
              <w:rPr>
                <w:webHidden/>
              </w:rPr>
              <w:tab/>
            </w:r>
            <w:r w:rsidR="00434949">
              <w:rPr>
                <w:webHidden/>
              </w:rPr>
              <w:fldChar w:fldCharType="begin"/>
            </w:r>
            <w:r w:rsidR="00434949">
              <w:rPr>
                <w:webHidden/>
              </w:rPr>
              <w:instrText xml:space="preserve"> PAGEREF _Toc531600180 \h </w:instrText>
            </w:r>
            <w:r w:rsidR="00434949">
              <w:rPr>
                <w:webHidden/>
              </w:rPr>
            </w:r>
            <w:r w:rsidR="00434949">
              <w:rPr>
                <w:webHidden/>
              </w:rPr>
              <w:fldChar w:fldCharType="separate"/>
            </w:r>
            <w:r w:rsidR="00FE1E98">
              <w:rPr>
                <w:webHidden/>
              </w:rPr>
              <w:t>37</w:t>
            </w:r>
            <w:r w:rsidR="00434949">
              <w:rPr>
                <w:webHidden/>
              </w:rPr>
              <w:fldChar w:fldCharType="end"/>
            </w:r>
          </w:hyperlink>
        </w:p>
        <w:p w14:paraId="024C0F87" w14:textId="3712C33B" w:rsidR="00434949" w:rsidRDefault="00C22B50">
          <w:pPr>
            <w:pStyle w:val="TOC1"/>
            <w:tabs>
              <w:tab w:val="left" w:pos="660"/>
            </w:tabs>
            <w:rPr>
              <w:rFonts w:asciiTheme="minorHAnsi" w:eastAsiaTheme="minorEastAsia" w:hAnsiTheme="minorHAnsi" w:cstheme="minorBidi"/>
              <w:sz w:val="22"/>
              <w:szCs w:val="22"/>
            </w:rPr>
          </w:pPr>
          <w:hyperlink w:anchor="_Toc531600181" w:history="1">
            <w:r w:rsidR="00434949" w:rsidRPr="00BF535C">
              <w:rPr>
                <w:rStyle w:val="Hyperlink"/>
              </w:rPr>
              <w:t>2.9</w:t>
            </w:r>
            <w:r w:rsidR="00434949">
              <w:rPr>
                <w:rFonts w:asciiTheme="minorHAnsi" w:eastAsiaTheme="minorEastAsia" w:hAnsiTheme="minorHAnsi" w:cstheme="minorBidi"/>
                <w:sz w:val="22"/>
                <w:szCs w:val="22"/>
              </w:rPr>
              <w:tab/>
            </w:r>
            <w:r w:rsidR="00434949" w:rsidRPr="00BF535C">
              <w:rPr>
                <w:rStyle w:val="Hyperlink"/>
              </w:rPr>
              <w:t>Breakdown agency of injury or disease</w:t>
            </w:r>
            <w:r w:rsidR="00434949">
              <w:rPr>
                <w:webHidden/>
              </w:rPr>
              <w:tab/>
            </w:r>
            <w:r w:rsidR="00434949">
              <w:rPr>
                <w:webHidden/>
              </w:rPr>
              <w:fldChar w:fldCharType="begin"/>
            </w:r>
            <w:r w:rsidR="00434949">
              <w:rPr>
                <w:webHidden/>
              </w:rPr>
              <w:instrText xml:space="preserve"> PAGEREF _Toc531600181 \h </w:instrText>
            </w:r>
            <w:r w:rsidR="00434949">
              <w:rPr>
                <w:webHidden/>
              </w:rPr>
            </w:r>
            <w:r w:rsidR="00434949">
              <w:rPr>
                <w:webHidden/>
              </w:rPr>
              <w:fldChar w:fldCharType="separate"/>
            </w:r>
            <w:r w:rsidR="00FE1E98">
              <w:rPr>
                <w:webHidden/>
              </w:rPr>
              <w:t>38</w:t>
            </w:r>
            <w:r w:rsidR="00434949">
              <w:rPr>
                <w:webHidden/>
              </w:rPr>
              <w:fldChar w:fldCharType="end"/>
            </w:r>
          </w:hyperlink>
        </w:p>
        <w:p w14:paraId="3AFC5DD9" w14:textId="40078A8F" w:rsidR="00434949" w:rsidRDefault="00C22B50">
          <w:pPr>
            <w:pStyle w:val="TOC1"/>
            <w:rPr>
              <w:rFonts w:asciiTheme="minorHAnsi" w:eastAsiaTheme="minorEastAsia" w:hAnsiTheme="minorHAnsi" w:cstheme="minorBidi"/>
              <w:sz w:val="22"/>
              <w:szCs w:val="22"/>
            </w:rPr>
          </w:pPr>
          <w:hyperlink w:anchor="_Toc531600182" w:history="1">
            <w:r w:rsidR="00434949" w:rsidRPr="00BF535C">
              <w:rPr>
                <w:rStyle w:val="Hyperlink"/>
              </w:rPr>
              <w:t>Section 3:  Time lost and compensation paid</w:t>
            </w:r>
            <w:r w:rsidR="00434949">
              <w:rPr>
                <w:webHidden/>
              </w:rPr>
              <w:tab/>
            </w:r>
            <w:r w:rsidR="00434949">
              <w:rPr>
                <w:webHidden/>
              </w:rPr>
              <w:fldChar w:fldCharType="begin"/>
            </w:r>
            <w:r w:rsidR="00434949">
              <w:rPr>
                <w:webHidden/>
              </w:rPr>
              <w:instrText xml:space="preserve"> PAGEREF _Toc531600182 \h </w:instrText>
            </w:r>
            <w:r w:rsidR="00434949">
              <w:rPr>
                <w:webHidden/>
              </w:rPr>
            </w:r>
            <w:r w:rsidR="00434949">
              <w:rPr>
                <w:webHidden/>
              </w:rPr>
              <w:fldChar w:fldCharType="separate"/>
            </w:r>
            <w:r w:rsidR="00FE1E98">
              <w:rPr>
                <w:webHidden/>
              </w:rPr>
              <w:t>39</w:t>
            </w:r>
            <w:r w:rsidR="00434949">
              <w:rPr>
                <w:webHidden/>
              </w:rPr>
              <w:fldChar w:fldCharType="end"/>
            </w:r>
          </w:hyperlink>
        </w:p>
        <w:p w14:paraId="7EA92353" w14:textId="577AF8A2" w:rsidR="00434949" w:rsidRDefault="00C22B50">
          <w:pPr>
            <w:pStyle w:val="TOC1"/>
            <w:tabs>
              <w:tab w:val="left" w:pos="660"/>
            </w:tabs>
            <w:rPr>
              <w:rFonts w:asciiTheme="minorHAnsi" w:eastAsiaTheme="minorEastAsia" w:hAnsiTheme="minorHAnsi" w:cstheme="minorBidi"/>
              <w:sz w:val="22"/>
              <w:szCs w:val="22"/>
            </w:rPr>
          </w:pPr>
          <w:hyperlink w:anchor="_Toc531600183" w:history="1">
            <w:r w:rsidR="00434949" w:rsidRPr="00BF535C">
              <w:rPr>
                <w:rStyle w:val="Hyperlink"/>
              </w:rPr>
              <w:t>3.1</w:t>
            </w:r>
            <w:r w:rsidR="00434949">
              <w:rPr>
                <w:rFonts w:asciiTheme="minorHAnsi" w:eastAsiaTheme="minorEastAsia" w:hAnsiTheme="minorHAnsi" w:cstheme="minorBidi"/>
                <w:sz w:val="22"/>
                <w:szCs w:val="22"/>
              </w:rPr>
              <w:tab/>
            </w:r>
            <w:r w:rsidR="00434949" w:rsidRPr="00BF535C">
              <w:rPr>
                <w:rStyle w:val="Hyperlink"/>
              </w:rPr>
              <w:t>Age group</w:t>
            </w:r>
            <w:r w:rsidR="00434949">
              <w:rPr>
                <w:webHidden/>
              </w:rPr>
              <w:tab/>
            </w:r>
            <w:r w:rsidR="00434949">
              <w:rPr>
                <w:webHidden/>
              </w:rPr>
              <w:fldChar w:fldCharType="begin"/>
            </w:r>
            <w:r w:rsidR="00434949">
              <w:rPr>
                <w:webHidden/>
              </w:rPr>
              <w:instrText xml:space="preserve"> PAGEREF _Toc531600183 \h </w:instrText>
            </w:r>
            <w:r w:rsidR="00434949">
              <w:rPr>
                <w:webHidden/>
              </w:rPr>
            </w:r>
            <w:r w:rsidR="00434949">
              <w:rPr>
                <w:webHidden/>
              </w:rPr>
              <w:fldChar w:fldCharType="separate"/>
            </w:r>
            <w:r w:rsidR="00FE1E98">
              <w:rPr>
                <w:webHidden/>
              </w:rPr>
              <w:t>41</w:t>
            </w:r>
            <w:r w:rsidR="00434949">
              <w:rPr>
                <w:webHidden/>
              </w:rPr>
              <w:fldChar w:fldCharType="end"/>
            </w:r>
          </w:hyperlink>
        </w:p>
        <w:p w14:paraId="39BD21A9" w14:textId="7F3BBF9A" w:rsidR="00434949" w:rsidRDefault="00C22B50">
          <w:pPr>
            <w:pStyle w:val="TOC1"/>
            <w:tabs>
              <w:tab w:val="left" w:pos="660"/>
            </w:tabs>
            <w:rPr>
              <w:rFonts w:asciiTheme="minorHAnsi" w:eastAsiaTheme="minorEastAsia" w:hAnsiTheme="minorHAnsi" w:cstheme="minorBidi"/>
              <w:sz w:val="22"/>
              <w:szCs w:val="22"/>
            </w:rPr>
          </w:pPr>
          <w:hyperlink w:anchor="_Toc531600184" w:history="1">
            <w:r w:rsidR="00434949" w:rsidRPr="00BF535C">
              <w:rPr>
                <w:rStyle w:val="Hyperlink"/>
              </w:rPr>
              <w:t>3.2</w:t>
            </w:r>
            <w:r w:rsidR="00434949">
              <w:rPr>
                <w:rFonts w:asciiTheme="minorHAnsi" w:eastAsiaTheme="minorEastAsia" w:hAnsiTheme="minorHAnsi" w:cstheme="minorBidi"/>
                <w:sz w:val="22"/>
                <w:szCs w:val="22"/>
              </w:rPr>
              <w:tab/>
            </w:r>
            <w:r w:rsidR="00434949" w:rsidRPr="00BF535C">
              <w:rPr>
                <w:rStyle w:val="Hyperlink"/>
              </w:rPr>
              <w:t>Gender</w:t>
            </w:r>
            <w:r w:rsidR="00434949">
              <w:rPr>
                <w:webHidden/>
              </w:rPr>
              <w:tab/>
            </w:r>
            <w:r w:rsidR="00434949">
              <w:rPr>
                <w:webHidden/>
              </w:rPr>
              <w:fldChar w:fldCharType="begin"/>
            </w:r>
            <w:r w:rsidR="00434949">
              <w:rPr>
                <w:webHidden/>
              </w:rPr>
              <w:instrText xml:space="preserve"> PAGEREF _Toc531600184 \h </w:instrText>
            </w:r>
            <w:r w:rsidR="00434949">
              <w:rPr>
                <w:webHidden/>
              </w:rPr>
            </w:r>
            <w:r w:rsidR="00434949">
              <w:rPr>
                <w:webHidden/>
              </w:rPr>
              <w:fldChar w:fldCharType="separate"/>
            </w:r>
            <w:r w:rsidR="00FE1E98">
              <w:rPr>
                <w:webHidden/>
              </w:rPr>
              <w:t>43</w:t>
            </w:r>
            <w:r w:rsidR="00434949">
              <w:rPr>
                <w:webHidden/>
              </w:rPr>
              <w:fldChar w:fldCharType="end"/>
            </w:r>
          </w:hyperlink>
        </w:p>
        <w:p w14:paraId="27C129A3" w14:textId="53FDCAF7" w:rsidR="00434949" w:rsidRDefault="00C22B50">
          <w:pPr>
            <w:pStyle w:val="TOC1"/>
            <w:tabs>
              <w:tab w:val="left" w:pos="660"/>
            </w:tabs>
            <w:rPr>
              <w:rFonts w:asciiTheme="minorHAnsi" w:eastAsiaTheme="minorEastAsia" w:hAnsiTheme="minorHAnsi" w:cstheme="minorBidi"/>
              <w:sz w:val="22"/>
              <w:szCs w:val="22"/>
            </w:rPr>
          </w:pPr>
          <w:hyperlink w:anchor="_Toc531600185" w:history="1">
            <w:r w:rsidR="00434949" w:rsidRPr="00BF535C">
              <w:rPr>
                <w:rStyle w:val="Hyperlink"/>
              </w:rPr>
              <w:t>3.3</w:t>
            </w:r>
            <w:r w:rsidR="00434949">
              <w:rPr>
                <w:rFonts w:asciiTheme="minorHAnsi" w:eastAsiaTheme="minorEastAsia" w:hAnsiTheme="minorHAnsi" w:cstheme="minorBidi"/>
                <w:sz w:val="22"/>
                <w:szCs w:val="22"/>
              </w:rPr>
              <w:tab/>
            </w:r>
            <w:r w:rsidR="00434949" w:rsidRPr="00BF535C">
              <w:rPr>
                <w:rStyle w:val="Hyperlink"/>
              </w:rPr>
              <w:t>Industry</w:t>
            </w:r>
            <w:r w:rsidR="00434949">
              <w:rPr>
                <w:webHidden/>
              </w:rPr>
              <w:tab/>
            </w:r>
            <w:r w:rsidR="00434949">
              <w:rPr>
                <w:webHidden/>
              </w:rPr>
              <w:fldChar w:fldCharType="begin"/>
            </w:r>
            <w:r w:rsidR="00434949">
              <w:rPr>
                <w:webHidden/>
              </w:rPr>
              <w:instrText xml:space="preserve"> PAGEREF _Toc531600185 \h </w:instrText>
            </w:r>
            <w:r w:rsidR="00434949">
              <w:rPr>
                <w:webHidden/>
              </w:rPr>
            </w:r>
            <w:r w:rsidR="00434949">
              <w:rPr>
                <w:webHidden/>
              </w:rPr>
              <w:fldChar w:fldCharType="separate"/>
            </w:r>
            <w:r w:rsidR="00FE1E98">
              <w:rPr>
                <w:webHidden/>
              </w:rPr>
              <w:t>44</w:t>
            </w:r>
            <w:r w:rsidR="00434949">
              <w:rPr>
                <w:webHidden/>
              </w:rPr>
              <w:fldChar w:fldCharType="end"/>
            </w:r>
          </w:hyperlink>
        </w:p>
        <w:p w14:paraId="38671281" w14:textId="6C3995C4" w:rsidR="00434949" w:rsidRDefault="00C22B50">
          <w:pPr>
            <w:pStyle w:val="TOC1"/>
            <w:tabs>
              <w:tab w:val="left" w:pos="660"/>
            </w:tabs>
            <w:rPr>
              <w:rFonts w:asciiTheme="minorHAnsi" w:eastAsiaTheme="minorEastAsia" w:hAnsiTheme="minorHAnsi" w:cstheme="minorBidi"/>
              <w:sz w:val="22"/>
              <w:szCs w:val="22"/>
            </w:rPr>
          </w:pPr>
          <w:hyperlink w:anchor="_Toc531600186" w:history="1">
            <w:r w:rsidR="00434949" w:rsidRPr="00BF535C">
              <w:rPr>
                <w:rStyle w:val="Hyperlink"/>
              </w:rPr>
              <w:t>3.4</w:t>
            </w:r>
            <w:r w:rsidR="00434949">
              <w:rPr>
                <w:rFonts w:asciiTheme="minorHAnsi" w:eastAsiaTheme="minorEastAsia" w:hAnsiTheme="minorHAnsi" w:cstheme="minorBidi"/>
                <w:sz w:val="22"/>
                <w:szCs w:val="22"/>
              </w:rPr>
              <w:tab/>
            </w:r>
            <w:r w:rsidR="00434949" w:rsidRPr="00BF535C">
              <w:rPr>
                <w:rStyle w:val="Hyperlink"/>
              </w:rPr>
              <w:t>Occupation</w:t>
            </w:r>
            <w:r w:rsidR="00434949">
              <w:rPr>
                <w:webHidden/>
              </w:rPr>
              <w:tab/>
            </w:r>
            <w:r w:rsidR="00434949">
              <w:rPr>
                <w:webHidden/>
              </w:rPr>
              <w:fldChar w:fldCharType="begin"/>
            </w:r>
            <w:r w:rsidR="00434949">
              <w:rPr>
                <w:webHidden/>
              </w:rPr>
              <w:instrText xml:space="preserve"> PAGEREF _Toc531600186 \h </w:instrText>
            </w:r>
            <w:r w:rsidR="00434949">
              <w:rPr>
                <w:webHidden/>
              </w:rPr>
            </w:r>
            <w:r w:rsidR="00434949">
              <w:rPr>
                <w:webHidden/>
              </w:rPr>
              <w:fldChar w:fldCharType="separate"/>
            </w:r>
            <w:r w:rsidR="00FE1E98">
              <w:rPr>
                <w:webHidden/>
              </w:rPr>
              <w:t>47</w:t>
            </w:r>
            <w:r w:rsidR="00434949">
              <w:rPr>
                <w:webHidden/>
              </w:rPr>
              <w:fldChar w:fldCharType="end"/>
            </w:r>
          </w:hyperlink>
        </w:p>
        <w:p w14:paraId="653DB2DB" w14:textId="67AFEB88" w:rsidR="00434949" w:rsidRDefault="00C22B50">
          <w:pPr>
            <w:pStyle w:val="TOC1"/>
            <w:tabs>
              <w:tab w:val="left" w:pos="660"/>
            </w:tabs>
            <w:rPr>
              <w:rFonts w:asciiTheme="minorHAnsi" w:eastAsiaTheme="minorEastAsia" w:hAnsiTheme="minorHAnsi" w:cstheme="minorBidi"/>
              <w:sz w:val="22"/>
              <w:szCs w:val="22"/>
            </w:rPr>
          </w:pPr>
          <w:hyperlink w:anchor="_Toc531600187" w:history="1">
            <w:r w:rsidR="00434949" w:rsidRPr="00BF535C">
              <w:rPr>
                <w:rStyle w:val="Hyperlink"/>
              </w:rPr>
              <w:t>3.5</w:t>
            </w:r>
            <w:r w:rsidR="00434949">
              <w:rPr>
                <w:rFonts w:asciiTheme="minorHAnsi" w:eastAsiaTheme="minorEastAsia" w:hAnsiTheme="minorHAnsi" w:cstheme="minorBidi"/>
                <w:sz w:val="22"/>
                <w:szCs w:val="22"/>
              </w:rPr>
              <w:tab/>
            </w:r>
            <w:r w:rsidR="00434949" w:rsidRPr="00BF535C">
              <w:rPr>
                <w:rStyle w:val="Hyperlink"/>
              </w:rPr>
              <w:t>Nature of injury and disease</w:t>
            </w:r>
            <w:r w:rsidR="00434949">
              <w:rPr>
                <w:webHidden/>
              </w:rPr>
              <w:tab/>
            </w:r>
            <w:r w:rsidR="00434949">
              <w:rPr>
                <w:webHidden/>
              </w:rPr>
              <w:fldChar w:fldCharType="begin"/>
            </w:r>
            <w:r w:rsidR="00434949">
              <w:rPr>
                <w:webHidden/>
              </w:rPr>
              <w:instrText xml:space="preserve"> PAGEREF _Toc531600187 \h </w:instrText>
            </w:r>
            <w:r w:rsidR="00434949">
              <w:rPr>
                <w:webHidden/>
              </w:rPr>
            </w:r>
            <w:r w:rsidR="00434949">
              <w:rPr>
                <w:webHidden/>
              </w:rPr>
              <w:fldChar w:fldCharType="separate"/>
            </w:r>
            <w:r w:rsidR="00FE1E98">
              <w:rPr>
                <w:webHidden/>
              </w:rPr>
              <w:t>47</w:t>
            </w:r>
            <w:r w:rsidR="00434949">
              <w:rPr>
                <w:webHidden/>
              </w:rPr>
              <w:fldChar w:fldCharType="end"/>
            </w:r>
          </w:hyperlink>
        </w:p>
        <w:p w14:paraId="0B036D27" w14:textId="090F74EF" w:rsidR="00434949" w:rsidRDefault="00C22B50">
          <w:pPr>
            <w:pStyle w:val="TOC1"/>
            <w:tabs>
              <w:tab w:val="left" w:pos="660"/>
            </w:tabs>
            <w:rPr>
              <w:rFonts w:asciiTheme="minorHAnsi" w:eastAsiaTheme="minorEastAsia" w:hAnsiTheme="minorHAnsi" w:cstheme="minorBidi"/>
              <w:sz w:val="22"/>
              <w:szCs w:val="22"/>
            </w:rPr>
          </w:pPr>
          <w:hyperlink w:anchor="_Toc531600188" w:history="1">
            <w:r w:rsidR="00434949" w:rsidRPr="00BF535C">
              <w:rPr>
                <w:rStyle w:val="Hyperlink"/>
              </w:rPr>
              <w:t>3.6</w:t>
            </w:r>
            <w:r w:rsidR="00434949">
              <w:rPr>
                <w:rFonts w:asciiTheme="minorHAnsi" w:eastAsiaTheme="minorEastAsia" w:hAnsiTheme="minorHAnsi" w:cstheme="minorBidi"/>
                <w:sz w:val="22"/>
                <w:szCs w:val="22"/>
              </w:rPr>
              <w:tab/>
            </w:r>
            <w:r w:rsidR="00434949" w:rsidRPr="00BF535C">
              <w:rPr>
                <w:rStyle w:val="Hyperlink"/>
              </w:rPr>
              <w:t>Mechanism of injury or disease</w:t>
            </w:r>
            <w:r w:rsidR="00434949">
              <w:rPr>
                <w:webHidden/>
              </w:rPr>
              <w:tab/>
            </w:r>
            <w:r w:rsidR="00434949">
              <w:rPr>
                <w:webHidden/>
              </w:rPr>
              <w:fldChar w:fldCharType="begin"/>
            </w:r>
            <w:r w:rsidR="00434949">
              <w:rPr>
                <w:webHidden/>
              </w:rPr>
              <w:instrText xml:space="preserve"> PAGEREF _Toc531600188 \h </w:instrText>
            </w:r>
            <w:r w:rsidR="00434949">
              <w:rPr>
                <w:webHidden/>
              </w:rPr>
            </w:r>
            <w:r w:rsidR="00434949">
              <w:rPr>
                <w:webHidden/>
              </w:rPr>
              <w:fldChar w:fldCharType="separate"/>
            </w:r>
            <w:r w:rsidR="00FE1E98">
              <w:rPr>
                <w:webHidden/>
              </w:rPr>
              <w:t>50</w:t>
            </w:r>
            <w:r w:rsidR="00434949">
              <w:rPr>
                <w:webHidden/>
              </w:rPr>
              <w:fldChar w:fldCharType="end"/>
            </w:r>
          </w:hyperlink>
        </w:p>
        <w:p w14:paraId="1D7F32BC" w14:textId="41DF9A98" w:rsidR="00434949" w:rsidRDefault="00C22B50">
          <w:pPr>
            <w:pStyle w:val="TOC1"/>
            <w:tabs>
              <w:tab w:val="left" w:pos="660"/>
            </w:tabs>
            <w:rPr>
              <w:rFonts w:asciiTheme="minorHAnsi" w:eastAsiaTheme="minorEastAsia" w:hAnsiTheme="minorHAnsi" w:cstheme="minorBidi"/>
              <w:sz w:val="22"/>
              <w:szCs w:val="22"/>
            </w:rPr>
          </w:pPr>
          <w:hyperlink w:anchor="_Toc531600189" w:history="1">
            <w:r w:rsidR="00434949" w:rsidRPr="00BF535C">
              <w:rPr>
                <w:rStyle w:val="Hyperlink"/>
              </w:rPr>
              <w:t>3.7</w:t>
            </w:r>
            <w:r w:rsidR="00434949">
              <w:rPr>
                <w:rFonts w:asciiTheme="minorHAnsi" w:eastAsiaTheme="minorEastAsia" w:hAnsiTheme="minorHAnsi" w:cstheme="minorBidi"/>
                <w:sz w:val="22"/>
                <w:szCs w:val="22"/>
              </w:rPr>
              <w:tab/>
            </w:r>
            <w:r w:rsidR="00434949" w:rsidRPr="00BF535C">
              <w:rPr>
                <w:rStyle w:val="Hyperlink"/>
              </w:rPr>
              <w:t>Breakdown agency of injury or disease</w:t>
            </w:r>
            <w:r w:rsidR="00434949">
              <w:rPr>
                <w:webHidden/>
              </w:rPr>
              <w:tab/>
            </w:r>
            <w:r w:rsidR="00434949">
              <w:rPr>
                <w:webHidden/>
              </w:rPr>
              <w:fldChar w:fldCharType="begin"/>
            </w:r>
            <w:r w:rsidR="00434949">
              <w:rPr>
                <w:webHidden/>
              </w:rPr>
              <w:instrText xml:space="preserve"> PAGEREF _Toc531600189 \h </w:instrText>
            </w:r>
            <w:r w:rsidR="00434949">
              <w:rPr>
                <w:webHidden/>
              </w:rPr>
            </w:r>
            <w:r w:rsidR="00434949">
              <w:rPr>
                <w:webHidden/>
              </w:rPr>
              <w:fldChar w:fldCharType="separate"/>
            </w:r>
            <w:r w:rsidR="00FE1E98">
              <w:rPr>
                <w:webHidden/>
              </w:rPr>
              <w:t>52</w:t>
            </w:r>
            <w:r w:rsidR="00434949">
              <w:rPr>
                <w:webHidden/>
              </w:rPr>
              <w:fldChar w:fldCharType="end"/>
            </w:r>
          </w:hyperlink>
        </w:p>
        <w:p w14:paraId="33CA074D" w14:textId="711A9B4C" w:rsidR="00434949" w:rsidRDefault="00C22B50">
          <w:pPr>
            <w:pStyle w:val="TOC1"/>
            <w:rPr>
              <w:rFonts w:asciiTheme="minorHAnsi" w:eastAsiaTheme="minorEastAsia" w:hAnsiTheme="minorHAnsi" w:cstheme="minorBidi"/>
              <w:sz w:val="22"/>
              <w:szCs w:val="22"/>
            </w:rPr>
          </w:pPr>
          <w:hyperlink w:anchor="_Toc531600190" w:history="1">
            <w:r w:rsidR="00434949" w:rsidRPr="00BF535C">
              <w:rPr>
                <w:rStyle w:val="Hyperlink"/>
                <w:rFonts w:ascii="Arial Bold" w:hAnsi="Arial Bold" w:cs="Arial"/>
                <w:b/>
                <w:bCs/>
                <w:lang w:eastAsia="en-US"/>
              </w:rPr>
              <w:t>Glossary</w:t>
            </w:r>
            <w:r w:rsidR="00434949">
              <w:rPr>
                <w:webHidden/>
              </w:rPr>
              <w:tab/>
            </w:r>
            <w:r w:rsidR="00434949">
              <w:rPr>
                <w:webHidden/>
              </w:rPr>
              <w:fldChar w:fldCharType="begin"/>
            </w:r>
            <w:r w:rsidR="00434949">
              <w:rPr>
                <w:webHidden/>
              </w:rPr>
              <w:instrText xml:space="preserve"> PAGEREF _Toc531600190 \h </w:instrText>
            </w:r>
            <w:r w:rsidR="00434949">
              <w:rPr>
                <w:webHidden/>
              </w:rPr>
            </w:r>
            <w:r w:rsidR="00434949">
              <w:rPr>
                <w:webHidden/>
              </w:rPr>
              <w:fldChar w:fldCharType="separate"/>
            </w:r>
            <w:r w:rsidR="00FE1E98">
              <w:rPr>
                <w:webHidden/>
              </w:rPr>
              <w:t>53</w:t>
            </w:r>
            <w:r w:rsidR="00434949">
              <w:rPr>
                <w:webHidden/>
              </w:rPr>
              <w:fldChar w:fldCharType="end"/>
            </w:r>
          </w:hyperlink>
        </w:p>
        <w:p w14:paraId="6886E6DE" w14:textId="247D9BD1" w:rsidR="00434949" w:rsidRDefault="00C22B50">
          <w:pPr>
            <w:pStyle w:val="TOC1"/>
            <w:rPr>
              <w:rFonts w:asciiTheme="minorHAnsi" w:eastAsiaTheme="minorEastAsia" w:hAnsiTheme="minorHAnsi" w:cstheme="minorBidi"/>
              <w:sz w:val="22"/>
              <w:szCs w:val="22"/>
            </w:rPr>
          </w:pPr>
          <w:hyperlink w:anchor="_Toc531600191" w:history="1">
            <w:r w:rsidR="00434949" w:rsidRPr="00BF535C">
              <w:rPr>
                <w:rStyle w:val="Hyperlink"/>
                <w:rFonts w:ascii="Arial Bold" w:hAnsi="Arial Bold" w:cs="Arial"/>
                <w:b/>
                <w:bCs/>
                <w:lang w:eastAsia="en-US"/>
              </w:rPr>
              <w:t>Explanatory notes</w:t>
            </w:r>
            <w:r w:rsidR="00434949">
              <w:rPr>
                <w:webHidden/>
              </w:rPr>
              <w:tab/>
            </w:r>
            <w:r w:rsidR="00434949">
              <w:rPr>
                <w:webHidden/>
              </w:rPr>
              <w:fldChar w:fldCharType="begin"/>
            </w:r>
            <w:r w:rsidR="00434949">
              <w:rPr>
                <w:webHidden/>
              </w:rPr>
              <w:instrText xml:space="preserve"> PAGEREF _Toc531600191 \h </w:instrText>
            </w:r>
            <w:r w:rsidR="00434949">
              <w:rPr>
                <w:webHidden/>
              </w:rPr>
            </w:r>
            <w:r w:rsidR="00434949">
              <w:rPr>
                <w:webHidden/>
              </w:rPr>
              <w:fldChar w:fldCharType="separate"/>
            </w:r>
            <w:r w:rsidR="00FE1E98">
              <w:rPr>
                <w:webHidden/>
              </w:rPr>
              <w:t>55</w:t>
            </w:r>
            <w:r w:rsidR="00434949">
              <w:rPr>
                <w:webHidden/>
              </w:rPr>
              <w:fldChar w:fldCharType="end"/>
            </w:r>
          </w:hyperlink>
        </w:p>
        <w:p w14:paraId="1A53C0F2" w14:textId="0E66713C" w:rsidR="00434949" w:rsidRDefault="00C22B50">
          <w:pPr>
            <w:pStyle w:val="TOC1"/>
            <w:rPr>
              <w:rFonts w:asciiTheme="minorHAnsi" w:eastAsiaTheme="minorEastAsia" w:hAnsiTheme="minorHAnsi" w:cstheme="minorBidi"/>
              <w:sz w:val="22"/>
              <w:szCs w:val="22"/>
            </w:rPr>
          </w:pPr>
          <w:hyperlink w:anchor="_Toc531600192" w:history="1">
            <w:r w:rsidR="00434949" w:rsidRPr="00BF535C">
              <w:rPr>
                <w:rStyle w:val="Hyperlink"/>
              </w:rPr>
              <w:t>1. Scope and coverage</w:t>
            </w:r>
            <w:r w:rsidR="00434949">
              <w:rPr>
                <w:webHidden/>
              </w:rPr>
              <w:tab/>
            </w:r>
            <w:r w:rsidR="00434949">
              <w:rPr>
                <w:webHidden/>
              </w:rPr>
              <w:fldChar w:fldCharType="begin"/>
            </w:r>
            <w:r w:rsidR="00434949">
              <w:rPr>
                <w:webHidden/>
              </w:rPr>
              <w:instrText xml:space="preserve"> PAGEREF _Toc531600192 \h </w:instrText>
            </w:r>
            <w:r w:rsidR="00434949">
              <w:rPr>
                <w:webHidden/>
              </w:rPr>
            </w:r>
            <w:r w:rsidR="00434949">
              <w:rPr>
                <w:webHidden/>
              </w:rPr>
              <w:fldChar w:fldCharType="separate"/>
            </w:r>
            <w:r w:rsidR="00FE1E98">
              <w:rPr>
                <w:webHidden/>
              </w:rPr>
              <w:t>55</w:t>
            </w:r>
            <w:r w:rsidR="00434949">
              <w:rPr>
                <w:webHidden/>
              </w:rPr>
              <w:fldChar w:fldCharType="end"/>
            </w:r>
          </w:hyperlink>
        </w:p>
        <w:p w14:paraId="1A1DC5C7" w14:textId="689911EC" w:rsidR="00434949" w:rsidRDefault="00C22B50">
          <w:pPr>
            <w:pStyle w:val="TOC1"/>
            <w:rPr>
              <w:rFonts w:asciiTheme="minorHAnsi" w:eastAsiaTheme="minorEastAsia" w:hAnsiTheme="minorHAnsi" w:cstheme="minorBidi"/>
              <w:sz w:val="22"/>
              <w:szCs w:val="22"/>
            </w:rPr>
          </w:pPr>
          <w:hyperlink w:anchor="_Toc531600193" w:history="1">
            <w:r w:rsidR="00434949" w:rsidRPr="00BF535C">
              <w:rPr>
                <w:rStyle w:val="Hyperlink"/>
              </w:rPr>
              <w:t>2. Age of employee</w:t>
            </w:r>
            <w:r w:rsidR="00434949">
              <w:rPr>
                <w:webHidden/>
              </w:rPr>
              <w:tab/>
            </w:r>
            <w:r w:rsidR="00434949">
              <w:rPr>
                <w:webHidden/>
              </w:rPr>
              <w:fldChar w:fldCharType="begin"/>
            </w:r>
            <w:r w:rsidR="00434949">
              <w:rPr>
                <w:webHidden/>
              </w:rPr>
              <w:instrText xml:space="preserve"> PAGEREF _Toc531600193 \h </w:instrText>
            </w:r>
            <w:r w:rsidR="00434949">
              <w:rPr>
                <w:webHidden/>
              </w:rPr>
            </w:r>
            <w:r w:rsidR="00434949">
              <w:rPr>
                <w:webHidden/>
              </w:rPr>
              <w:fldChar w:fldCharType="separate"/>
            </w:r>
            <w:r w:rsidR="00FE1E98">
              <w:rPr>
                <w:webHidden/>
              </w:rPr>
              <w:t>55</w:t>
            </w:r>
            <w:r w:rsidR="00434949">
              <w:rPr>
                <w:webHidden/>
              </w:rPr>
              <w:fldChar w:fldCharType="end"/>
            </w:r>
          </w:hyperlink>
        </w:p>
        <w:p w14:paraId="0339302C" w14:textId="77EA8646" w:rsidR="00434949" w:rsidRDefault="00C22B50">
          <w:pPr>
            <w:pStyle w:val="TOC1"/>
            <w:rPr>
              <w:rFonts w:asciiTheme="minorHAnsi" w:eastAsiaTheme="minorEastAsia" w:hAnsiTheme="minorHAnsi" w:cstheme="minorBidi"/>
              <w:sz w:val="22"/>
              <w:szCs w:val="22"/>
            </w:rPr>
          </w:pPr>
          <w:hyperlink w:anchor="_Toc531600194" w:history="1">
            <w:r w:rsidR="00434949" w:rsidRPr="00BF535C">
              <w:rPr>
                <w:rStyle w:val="Hyperlink"/>
              </w:rPr>
              <w:t>3. Time lost from work</w:t>
            </w:r>
            <w:r w:rsidR="00434949">
              <w:rPr>
                <w:webHidden/>
              </w:rPr>
              <w:tab/>
            </w:r>
            <w:r w:rsidR="00434949">
              <w:rPr>
                <w:webHidden/>
              </w:rPr>
              <w:fldChar w:fldCharType="begin"/>
            </w:r>
            <w:r w:rsidR="00434949">
              <w:rPr>
                <w:webHidden/>
              </w:rPr>
              <w:instrText xml:space="preserve"> PAGEREF _Toc531600194 \h </w:instrText>
            </w:r>
            <w:r w:rsidR="00434949">
              <w:rPr>
                <w:webHidden/>
              </w:rPr>
            </w:r>
            <w:r w:rsidR="00434949">
              <w:rPr>
                <w:webHidden/>
              </w:rPr>
              <w:fldChar w:fldCharType="separate"/>
            </w:r>
            <w:r w:rsidR="00FE1E98">
              <w:rPr>
                <w:webHidden/>
              </w:rPr>
              <w:t>55</w:t>
            </w:r>
            <w:r w:rsidR="00434949">
              <w:rPr>
                <w:webHidden/>
              </w:rPr>
              <w:fldChar w:fldCharType="end"/>
            </w:r>
          </w:hyperlink>
        </w:p>
        <w:p w14:paraId="43F9C966" w14:textId="33EE0761" w:rsidR="00434949" w:rsidRDefault="00C22B50">
          <w:pPr>
            <w:pStyle w:val="TOC1"/>
            <w:rPr>
              <w:rFonts w:asciiTheme="minorHAnsi" w:eastAsiaTheme="minorEastAsia" w:hAnsiTheme="minorHAnsi" w:cstheme="minorBidi"/>
              <w:sz w:val="22"/>
              <w:szCs w:val="22"/>
            </w:rPr>
          </w:pPr>
          <w:hyperlink w:anchor="_Toc531600195" w:history="1">
            <w:r w:rsidR="00434949" w:rsidRPr="00BF535C">
              <w:rPr>
                <w:rStyle w:val="Hyperlink"/>
              </w:rPr>
              <w:t>4. Compensation paid</w:t>
            </w:r>
            <w:r w:rsidR="00434949">
              <w:rPr>
                <w:webHidden/>
              </w:rPr>
              <w:tab/>
            </w:r>
            <w:r w:rsidR="00434949">
              <w:rPr>
                <w:webHidden/>
              </w:rPr>
              <w:fldChar w:fldCharType="begin"/>
            </w:r>
            <w:r w:rsidR="00434949">
              <w:rPr>
                <w:webHidden/>
              </w:rPr>
              <w:instrText xml:space="preserve"> PAGEREF _Toc531600195 \h </w:instrText>
            </w:r>
            <w:r w:rsidR="00434949">
              <w:rPr>
                <w:webHidden/>
              </w:rPr>
            </w:r>
            <w:r w:rsidR="00434949">
              <w:rPr>
                <w:webHidden/>
              </w:rPr>
              <w:fldChar w:fldCharType="separate"/>
            </w:r>
            <w:r w:rsidR="00FE1E98">
              <w:rPr>
                <w:webHidden/>
              </w:rPr>
              <w:t>55</w:t>
            </w:r>
            <w:r w:rsidR="00434949">
              <w:rPr>
                <w:webHidden/>
              </w:rPr>
              <w:fldChar w:fldCharType="end"/>
            </w:r>
          </w:hyperlink>
        </w:p>
        <w:p w14:paraId="60B0177C" w14:textId="3A9BB6CA" w:rsidR="00434949" w:rsidRDefault="00C22B50">
          <w:pPr>
            <w:pStyle w:val="TOC1"/>
            <w:rPr>
              <w:rFonts w:asciiTheme="minorHAnsi" w:eastAsiaTheme="minorEastAsia" w:hAnsiTheme="minorHAnsi" w:cstheme="minorBidi"/>
              <w:sz w:val="22"/>
              <w:szCs w:val="22"/>
            </w:rPr>
          </w:pPr>
          <w:hyperlink w:anchor="_Toc531600196" w:history="1">
            <w:r w:rsidR="00434949" w:rsidRPr="00BF535C">
              <w:rPr>
                <w:rStyle w:val="Hyperlink"/>
              </w:rPr>
              <w:t>5. Industry classification</w:t>
            </w:r>
            <w:r w:rsidR="00434949">
              <w:rPr>
                <w:webHidden/>
              </w:rPr>
              <w:tab/>
            </w:r>
            <w:r w:rsidR="00434949">
              <w:rPr>
                <w:webHidden/>
              </w:rPr>
              <w:fldChar w:fldCharType="begin"/>
            </w:r>
            <w:r w:rsidR="00434949">
              <w:rPr>
                <w:webHidden/>
              </w:rPr>
              <w:instrText xml:space="preserve"> PAGEREF _Toc531600196 \h </w:instrText>
            </w:r>
            <w:r w:rsidR="00434949">
              <w:rPr>
                <w:webHidden/>
              </w:rPr>
            </w:r>
            <w:r w:rsidR="00434949">
              <w:rPr>
                <w:webHidden/>
              </w:rPr>
              <w:fldChar w:fldCharType="separate"/>
            </w:r>
            <w:r w:rsidR="00FE1E98">
              <w:rPr>
                <w:webHidden/>
              </w:rPr>
              <w:t>56</w:t>
            </w:r>
            <w:r w:rsidR="00434949">
              <w:rPr>
                <w:webHidden/>
              </w:rPr>
              <w:fldChar w:fldCharType="end"/>
            </w:r>
          </w:hyperlink>
        </w:p>
        <w:p w14:paraId="5E81E130" w14:textId="227296F8" w:rsidR="00434949" w:rsidRDefault="00C22B50">
          <w:pPr>
            <w:pStyle w:val="TOC1"/>
            <w:rPr>
              <w:rFonts w:asciiTheme="minorHAnsi" w:eastAsiaTheme="minorEastAsia" w:hAnsiTheme="minorHAnsi" w:cstheme="minorBidi"/>
              <w:sz w:val="22"/>
              <w:szCs w:val="22"/>
            </w:rPr>
          </w:pPr>
          <w:hyperlink w:anchor="_Toc531600197" w:history="1">
            <w:r w:rsidR="00434949" w:rsidRPr="00BF535C">
              <w:rPr>
                <w:rStyle w:val="Hyperlink"/>
              </w:rPr>
              <w:t>6. Occupation classification</w:t>
            </w:r>
            <w:r w:rsidR="00434949">
              <w:rPr>
                <w:webHidden/>
              </w:rPr>
              <w:tab/>
            </w:r>
            <w:r w:rsidR="00434949">
              <w:rPr>
                <w:webHidden/>
              </w:rPr>
              <w:fldChar w:fldCharType="begin"/>
            </w:r>
            <w:r w:rsidR="00434949">
              <w:rPr>
                <w:webHidden/>
              </w:rPr>
              <w:instrText xml:space="preserve"> PAGEREF _Toc531600197 \h </w:instrText>
            </w:r>
            <w:r w:rsidR="00434949">
              <w:rPr>
                <w:webHidden/>
              </w:rPr>
            </w:r>
            <w:r w:rsidR="00434949">
              <w:rPr>
                <w:webHidden/>
              </w:rPr>
              <w:fldChar w:fldCharType="separate"/>
            </w:r>
            <w:r w:rsidR="00FE1E98">
              <w:rPr>
                <w:webHidden/>
              </w:rPr>
              <w:t>56</w:t>
            </w:r>
            <w:r w:rsidR="00434949">
              <w:rPr>
                <w:webHidden/>
              </w:rPr>
              <w:fldChar w:fldCharType="end"/>
            </w:r>
          </w:hyperlink>
        </w:p>
        <w:p w14:paraId="37A8D2EB" w14:textId="75337123" w:rsidR="00434949" w:rsidRDefault="00C22B50">
          <w:pPr>
            <w:pStyle w:val="TOC1"/>
            <w:rPr>
              <w:rFonts w:asciiTheme="minorHAnsi" w:eastAsiaTheme="minorEastAsia" w:hAnsiTheme="minorHAnsi" w:cstheme="minorBidi"/>
              <w:sz w:val="22"/>
              <w:szCs w:val="22"/>
            </w:rPr>
          </w:pPr>
          <w:hyperlink w:anchor="_Toc531600198" w:history="1">
            <w:r w:rsidR="00434949" w:rsidRPr="00BF535C">
              <w:rPr>
                <w:rStyle w:val="Hyperlink"/>
              </w:rPr>
              <w:t>7. Details of injuries and diseases</w:t>
            </w:r>
            <w:r w:rsidR="00434949">
              <w:rPr>
                <w:webHidden/>
              </w:rPr>
              <w:tab/>
            </w:r>
            <w:r w:rsidR="00434949">
              <w:rPr>
                <w:webHidden/>
              </w:rPr>
              <w:fldChar w:fldCharType="begin"/>
            </w:r>
            <w:r w:rsidR="00434949">
              <w:rPr>
                <w:webHidden/>
              </w:rPr>
              <w:instrText xml:space="preserve"> PAGEREF _Toc531600198 \h </w:instrText>
            </w:r>
            <w:r w:rsidR="00434949">
              <w:rPr>
                <w:webHidden/>
              </w:rPr>
            </w:r>
            <w:r w:rsidR="00434949">
              <w:rPr>
                <w:webHidden/>
              </w:rPr>
              <w:fldChar w:fldCharType="separate"/>
            </w:r>
            <w:r w:rsidR="00FE1E98">
              <w:rPr>
                <w:webHidden/>
              </w:rPr>
              <w:t>56</w:t>
            </w:r>
            <w:r w:rsidR="00434949">
              <w:rPr>
                <w:webHidden/>
              </w:rPr>
              <w:fldChar w:fldCharType="end"/>
            </w:r>
          </w:hyperlink>
        </w:p>
        <w:p w14:paraId="62B04B19" w14:textId="7425F014" w:rsidR="00434949" w:rsidRDefault="00C22B50">
          <w:pPr>
            <w:pStyle w:val="TOC1"/>
            <w:rPr>
              <w:rFonts w:asciiTheme="minorHAnsi" w:eastAsiaTheme="minorEastAsia" w:hAnsiTheme="minorHAnsi" w:cstheme="minorBidi"/>
              <w:sz w:val="22"/>
              <w:szCs w:val="22"/>
            </w:rPr>
          </w:pPr>
          <w:hyperlink w:anchor="_Toc531600199" w:history="1">
            <w:r w:rsidR="00434949" w:rsidRPr="00BF535C">
              <w:rPr>
                <w:rStyle w:val="Hyperlink"/>
              </w:rPr>
              <w:t>8. Insufficiently coded data</w:t>
            </w:r>
            <w:r w:rsidR="00434949">
              <w:rPr>
                <w:webHidden/>
              </w:rPr>
              <w:tab/>
            </w:r>
            <w:r w:rsidR="00434949">
              <w:rPr>
                <w:webHidden/>
              </w:rPr>
              <w:fldChar w:fldCharType="begin"/>
            </w:r>
            <w:r w:rsidR="00434949">
              <w:rPr>
                <w:webHidden/>
              </w:rPr>
              <w:instrText xml:space="preserve"> PAGEREF _Toc531600199 \h </w:instrText>
            </w:r>
            <w:r w:rsidR="00434949">
              <w:rPr>
                <w:webHidden/>
              </w:rPr>
            </w:r>
            <w:r w:rsidR="00434949">
              <w:rPr>
                <w:webHidden/>
              </w:rPr>
              <w:fldChar w:fldCharType="separate"/>
            </w:r>
            <w:r w:rsidR="00FE1E98">
              <w:rPr>
                <w:webHidden/>
              </w:rPr>
              <w:t>56</w:t>
            </w:r>
            <w:r w:rsidR="00434949">
              <w:rPr>
                <w:webHidden/>
              </w:rPr>
              <w:fldChar w:fldCharType="end"/>
            </w:r>
          </w:hyperlink>
        </w:p>
        <w:p w14:paraId="203DF419" w14:textId="133506C1" w:rsidR="00434949" w:rsidRDefault="00C22B50">
          <w:pPr>
            <w:pStyle w:val="TOC1"/>
            <w:rPr>
              <w:rFonts w:asciiTheme="minorHAnsi" w:eastAsiaTheme="minorEastAsia" w:hAnsiTheme="minorHAnsi" w:cstheme="minorBidi"/>
              <w:sz w:val="22"/>
              <w:szCs w:val="22"/>
            </w:rPr>
          </w:pPr>
          <w:hyperlink w:anchor="_Toc531600200" w:history="1">
            <w:r w:rsidR="00434949" w:rsidRPr="00BF535C">
              <w:rPr>
                <w:rStyle w:val="Hyperlink"/>
              </w:rPr>
              <w:t>9. Confidentiality</w:t>
            </w:r>
            <w:r w:rsidR="00434949">
              <w:rPr>
                <w:webHidden/>
              </w:rPr>
              <w:tab/>
            </w:r>
            <w:r w:rsidR="00434949">
              <w:rPr>
                <w:webHidden/>
              </w:rPr>
              <w:fldChar w:fldCharType="begin"/>
            </w:r>
            <w:r w:rsidR="00434949">
              <w:rPr>
                <w:webHidden/>
              </w:rPr>
              <w:instrText xml:space="preserve"> PAGEREF _Toc531600200 \h </w:instrText>
            </w:r>
            <w:r w:rsidR="00434949">
              <w:rPr>
                <w:webHidden/>
              </w:rPr>
            </w:r>
            <w:r w:rsidR="00434949">
              <w:rPr>
                <w:webHidden/>
              </w:rPr>
              <w:fldChar w:fldCharType="separate"/>
            </w:r>
            <w:r w:rsidR="00FE1E98">
              <w:rPr>
                <w:webHidden/>
              </w:rPr>
              <w:t>56</w:t>
            </w:r>
            <w:r w:rsidR="00434949">
              <w:rPr>
                <w:webHidden/>
              </w:rPr>
              <w:fldChar w:fldCharType="end"/>
            </w:r>
          </w:hyperlink>
        </w:p>
        <w:p w14:paraId="03CA19C9" w14:textId="5E7842A9" w:rsidR="00434949" w:rsidRDefault="00C22B50">
          <w:pPr>
            <w:pStyle w:val="TOC1"/>
            <w:rPr>
              <w:rFonts w:asciiTheme="minorHAnsi" w:eastAsiaTheme="minorEastAsia" w:hAnsiTheme="minorHAnsi" w:cstheme="minorBidi"/>
              <w:sz w:val="22"/>
              <w:szCs w:val="22"/>
            </w:rPr>
          </w:pPr>
          <w:hyperlink w:anchor="_Toc531600201" w:history="1">
            <w:r w:rsidR="00434949" w:rsidRPr="00BF535C">
              <w:rPr>
                <w:rStyle w:val="Hyperlink"/>
              </w:rPr>
              <w:t>10. Time-series analyses</w:t>
            </w:r>
            <w:r w:rsidR="00434949">
              <w:rPr>
                <w:webHidden/>
              </w:rPr>
              <w:tab/>
            </w:r>
            <w:r w:rsidR="00434949">
              <w:rPr>
                <w:webHidden/>
              </w:rPr>
              <w:fldChar w:fldCharType="begin"/>
            </w:r>
            <w:r w:rsidR="00434949">
              <w:rPr>
                <w:webHidden/>
              </w:rPr>
              <w:instrText xml:space="preserve"> PAGEREF _Toc531600201 \h </w:instrText>
            </w:r>
            <w:r w:rsidR="00434949">
              <w:rPr>
                <w:webHidden/>
              </w:rPr>
            </w:r>
            <w:r w:rsidR="00434949">
              <w:rPr>
                <w:webHidden/>
              </w:rPr>
              <w:fldChar w:fldCharType="separate"/>
            </w:r>
            <w:r w:rsidR="00FE1E98">
              <w:rPr>
                <w:webHidden/>
              </w:rPr>
              <w:t>56</w:t>
            </w:r>
            <w:r w:rsidR="00434949">
              <w:rPr>
                <w:webHidden/>
              </w:rPr>
              <w:fldChar w:fldCharType="end"/>
            </w:r>
          </w:hyperlink>
        </w:p>
        <w:p w14:paraId="7B4BD80F" w14:textId="560CF75D" w:rsidR="00434949" w:rsidRDefault="00C22B50">
          <w:pPr>
            <w:pStyle w:val="TOC1"/>
            <w:rPr>
              <w:rFonts w:asciiTheme="minorHAnsi" w:eastAsiaTheme="minorEastAsia" w:hAnsiTheme="minorHAnsi" w:cstheme="minorBidi"/>
              <w:sz w:val="22"/>
              <w:szCs w:val="22"/>
            </w:rPr>
          </w:pPr>
          <w:hyperlink w:anchor="_Toc531600202" w:history="1">
            <w:r w:rsidR="00434949" w:rsidRPr="00BF535C">
              <w:rPr>
                <w:rStyle w:val="Hyperlink"/>
              </w:rPr>
              <w:t>11. Frequency and incidence rates</w:t>
            </w:r>
            <w:r w:rsidR="00434949">
              <w:rPr>
                <w:webHidden/>
              </w:rPr>
              <w:tab/>
            </w:r>
            <w:r w:rsidR="00434949">
              <w:rPr>
                <w:webHidden/>
              </w:rPr>
              <w:fldChar w:fldCharType="begin"/>
            </w:r>
            <w:r w:rsidR="00434949">
              <w:rPr>
                <w:webHidden/>
              </w:rPr>
              <w:instrText xml:space="preserve"> PAGEREF _Toc531600202 \h </w:instrText>
            </w:r>
            <w:r w:rsidR="00434949">
              <w:rPr>
                <w:webHidden/>
              </w:rPr>
            </w:r>
            <w:r w:rsidR="00434949">
              <w:rPr>
                <w:webHidden/>
              </w:rPr>
              <w:fldChar w:fldCharType="separate"/>
            </w:r>
            <w:r w:rsidR="00FE1E98">
              <w:rPr>
                <w:webHidden/>
              </w:rPr>
              <w:t>56</w:t>
            </w:r>
            <w:r w:rsidR="00434949">
              <w:rPr>
                <w:webHidden/>
              </w:rPr>
              <w:fldChar w:fldCharType="end"/>
            </w:r>
          </w:hyperlink>
        </w:p>
        <w:p w14:paraId="27AC9F74" w14:textId="5B9A64A3" w:rsidR="00434949" w:rsidRDefault="00C22B50">
          <w:pPr>
            <w:pStyle w:val="TOC1"/>
            <w:rPr>
              <w:rFonts w:asciiTheme="minorHAnsi" w:eastAsiaTheme="minorEastAsia" w:hAnsiTheme="minorHAnsi" w:cstheme="minorBidi"/>
              <w:sz w:val="22"/>
              <w:szCs w:val="22"/>
            </w:rPr>
          </w:pPr>
          <w:hyperlink w:anchor="_Toc531600203" w:history="1">
            <w:r w:rsidR="00434949" w:rsidRPr="00BF535C">
              <w:rPr>
                <w:rStyle w:val="Hyperlink"/>
              </w:rPr>
              <w:t>12. Denominators used to calculate rates</w:t>
            </w:r>
            <w:r w:rsidR="00434949">
              <w:rPr>
                <w:webHidden/>
              </w:rPr>
              <w:tab/>
            </w:r>
            <w:r w:rsidR="00434949">
              <w:rPr>
                <w:webHidden/>
              </w:rPr>
              <w:fldChar w:fldCharType="begin"/>
            </w:r>
            <w:r w:rsidR="00434949">
              <w:rPr>
                <w:webHidden/>
              </w:rPr>
              <w:instrText xml:space="preserve"> PAGEREF _Toc531600203 \h </w:instrText>
            </w:r>
            <w:r w:rsidR="00434949">
              <w:rPr>
                <w:webHidden/>
              </w:rPr>
            </w:r>
            <w:r w:rsidR="00434949">
              <w:rPr>
                <w:webHidden/>
              </w:rPr>
              <w:fldChar w:fldCharType="separate"/>
            </w:r>
            <w:r w:rsidR="00FE1E98">
              <w:rPr>
                <w:webHidden/>
              </w:rPr>
              <w:t>57</w:t>
            </w:r>
            <w:r w:rsidR="00434949">
              <w:rPr>
                <w:webHidden/>
              </w:rPr>
              <w:fldChar w:fldCharType="end"/>
            </w:r>
          </w:hyperlink>
        </w:p>
        <w:p w14:paraId="246DDD1D" w14:textId="06A89D4F" w:rsidR="00434949" w:rsidRDefault="00C22B50">
          <w:pPr>
            <w:pStyle w:val="TOC1"/>
            <w:rPr>
              <w:rFonts w:asciiTheme="minorHAnsi" w:eastAsiaTheme="minorEastAsia" w:hAnsiTheme="minorHAnsi" w:cstheme="minorBidi"/>
              <w:sz w:val="22"/>
              <w:szCs w:val="22"/>
            </w:rPr>
          </w:pPr>
          <w:hyperlink w:anchor="_Toc531600204" w:history="1">
            <w:r w:rsidR="00434949" w:rsidRPr="00BF535C">
              <w:rPr>
                <w:rStyle w:val="Hyperlink"/>
              </w:rPr>
              <w:t>13. Adjustment of Victorian data</w:t>
            </w:r>
            <w:r w:rsidR="00434949">
              <w:rPr>
                <w:webHidden/>
              </w:rPr>
              <w:tab/>
            </w:r>
            <w:r w:rsidR="00434949">
              <w:rPr>
                <w:webHidden/>
              </w:rPr>
              <w:fldChar w:fldCharType="begin"/>
            </w:r>
            <w:r w:rsidR="00434949">
              <w:rPr>
                <w:webHidden/>
              </w:rPr>
              <w:instrText xml:space="preserve"> PAGEREF _Toc531600204 \h </w:instrText>
            </w:r>
            <w:r w:rsidR="00434949">
              <w:rPr>
                <w:webHidden/>
              </w:rPr>
            </w:r>
            <w:r w:rsidR="00434949">
              <w:rPr>
                <w:webHidden/>
              </w:rPr>
              <w:fldChar w:fldCharType="separate"/>
            </w:r>
            <w:r w:rsidR="00FE1E98">
              <w:rPr>
                <w:webHidden/>
              </w:rPr>
              <w:t>58</w:t>
            </w:r>
            <w:r w:rsidR="00434949">
              <w:rPr>
                <w:webHidden/>
              </w:rPr>
              <w:fldChar w:fldCharType="end"/>
            </w:r>
          </w:hyperlink>
        </w:p>
        <w:p w14:paraId="25C86F50" w14:textId="72D11F7B" w:rsidR="00434949" w:rsidRDefault="00C22B50">
          <w:pPr>
            <w:pStyle w:val="TOC1"/>
            <w:rPr>
              <w:rFonts w:asciiTheme="minorHAnsi" w:eastAsiaTheme="minorEastAsia" w:hAnsiTheme="minorHAnsi" w:cstheme="minorBidi"/>
              <w:sz w:val="22"/>
              <w:szCs w:val="22"/>
            </w:rPr>
          </w:pPr>
          <w:hyperlink w:anchor="_Toc531600205" w:history="1">
            <w:r w:rsidR="00434949" w:rsidRPr="00BF535C">
              <w:rPr>
                <w:rStyle w:val="Hyperlink"/>
              </w:rPr>
              <w:t>14. Changes to South Australian data</w:t>
            </w:r>
            <w:r w:rsidR="00434949">
              <w:rPr>
                <w:webHidden/>
              </w:rPr>
              <w:tab/>
            </w:r>
            <w:r w:rsidR="00434949">
              <w:rPr>
                <w:webHidden/>
              </w:rPr>
              <w:fldChar w:fldCharType="begin"/>
            </w:r>
            <w:r w:rsidR="00434949">
              <w:rPr>
                <w:webHidden/>
              </w:rPr>
              <w:instrText xml:space="preserve"> PAGEREF _Toc531600205 \h </w:instrText>
            </w:r>
            <w:r w:rsidR="00434949">
              <w:rPr>
                <w:webHidden/>
              </w:rPr>
            </w:r>
            <w:r w:rsidR="00434949">
              <w:rPr>
                <w:webHidden/>
              </w:rPr>
              <w:fldChar w:fldCharType="separate"/>
            </w:r>
            <w:r w:rsidR="00FE1E98">
              <w:rPr>
                <w:webHidden/>
              </w:rPr>
              <w:t>58</w:t>
            </w:r>
            <w:r w:rsidR="00434949">
              <w:rPr>
                <w:webHidden/>
              </w:rPr>
              <w:fldChar w:fldCharType="end"/>
            </w:r>
          </w:hyperlink>
        </w:p>
        <w:p w14:paraId="1563185F" w14:textId="47C64875" w:rsidR="00434949" w:rsidRDefault="00C22B50">
          <w:pPr>
            <w:pStyle w:val="TOC1"/>
            <w:rPr>
              <w:rFonts w:asciiTheme="minorHAnsi" w:eastAsiaTheme="minorEastAsia" w:hAnsiTheme="minorHAnsi" w:cstheme="minorBidi"/>
              <w:sz w:val="22"/>
              <w:szCs w:val="22"/>
            </w:rPr>
          </w:pPr>
          <w:hyperlink w:anchor="_Toc531600206" w:history="1">
            <w:r w:rsidR="00434949" w:rsidRPr="00BF535C">
              <w:rPr>
                <w:rStyle w:val="Hyperlink"/>
              </w:rPr>
              <w:t>15. Reliability of data</w:t>
            </w:r>
            <w:r w:rsidR="00434949">
              <w:rPr>
                <w:webHidden/>
              </w:rPr>
              <w:tab/>
            </w:r>
            <w:r w:rsidR="00434949">
              <w:rPr>
                <w:webHidden/>
              </w:rPr>
              <w:fldChar w:fldCharType="begin"/>
            </w:r>
            <w:r w:rsidR="00434949">
              <w:rPr>
                <w:webHidden/>
              </w:rPr>
              <w:instrText xml:space="preserve"> PAGEREF _Toc531600206 \h </w:instrText>
            </w:r>
            <w:r w:rsidR="00434949">
              <w:rPr>
                <w:webHidden/>
              </w:rPr>
            </w:r>
            <w:r w:rsidR="00434949">
              <w:rPr>
                <w:webHidden/>
              </w:rPr>
              <w:fldChar w:fldCharType="separate"/>
            </w:r>
            <w:r w:rsidR="00FE1E98">
              <w:rPr>
                <w:webHidden/>
              </w:rPr>
              <w:t>58</w:t>
            </w:r>
            <w:r w:rsidR="00434949">
              <w:rPr>
                <w:webHidden/>
              </w:rPr>
              <w:fldChar w:fldCharType="end"/>
            </w:r>
          </w:hyperlink>
        </w:p>
        <w:p w14:paraId="15AAB2DB" w14:textId="6E243C86" w:rsidR="00434949" w:rsidRDefault="00C22B50">
          <w:pPr>
            <w:pStyle w:val="TOC1"/>
            <w:rPr>
              <w:rFonts w:asciiTheme="minorHAnsi" w:eastAsiaTheme="minorEastAsia" w:hAnsiTheme="minorHAnsi" w:cstheme="minorBidi"/>
              <w:sz w:val="22"/>
              <w:szCs w:val="22"/>
            </w:rPr>
          </w:pPr>
          <w:hyperlink w:anchor="_Toc531600207" w:history="1">
            <w:r w:rsidR="00434949" w:rsidRPr="00BF535C">
              <w:rPr>
                <w:rStyle w:val="Hyperlink"/>
              </w:rPr>
              <w:t>References</w:t>
            </w:r>
            <w:r w:rsidR="00434949">
              <w:rPr>
                <w:webHidden/>
              </w:rPr>
              <w:tab/>
            </w:r>
            <w:r w:rsidR="00434949">
              <w:rPr>
                <w:webHidden/>
              </w:rPr>
              <w:fldChar w:fldCharType="begin"/>
            </w:r>
            <w:r w:rsidR="00434949">
              <w:rPr>
                <w:webHidden/>
              </w:rPr>
              <w:instrText xml:space="preserve"> PAGEREF _Toc531600207 \h </w:instrText>
            </w:r>
            <w:r w:rsidR="00434949">
              <w:rPr>
                <w:webHidden/>
              </w:rPr>
            </w:r>
            <w:r w:rsidR="00434949">
              <w:rPr>
                <w:webHidden/>
              </w:rPr>
              <w:fldChar w:fldCharType="separate"/>
            </w:r>
            <w:r w:rsidR="00FE1E98">
              <w:rPr>
                <w:webHidden/>
              </w:rPr>
              <w:t>59</w:t>
            </w:r>
            <w:r w:rsidR="00434949">
              <w:rPr>
                <w:webHidden/>
              </w:rPr>
              <w:fldChar w:fldCharType="end"/>
            </w:r>
          </w:hyperlink>
        </w:p>
        <w:p w14:paraId="509C33D4" w14:textId="5E5FEA78" w:rsidR="00434949" w:rsidRDefault="00C22B50">
          <w:pPr>
            <w:pStyle w:val="TOC1"/>
            <w:rPr>
              <w:rFonts w:asciiTheme="minorHAnsi" w:eastAsiaTheme="minorEastAsia" w:hAnsiTheme="minorHAnsi" w:cstheme="minorBidi"/>
              <w:sz w:val="22"/>
              <w:szCs w:val="22"/>
            </w:rPr>
          </w:pPr>
          <w:hyperlink w:anchor="_Toc531600208" w:history="1">
            <w:r w:rsidR="00434949" w:rsidRPr="00BF535C">
              <w:rPr>
                <w:rStyle w:val="Hyperlink"/>
              </w:rPr>
              <w:t>Further information</w:t>
            </w:r>
            <w:r w:rsidR="00434949">
              <w:rPr>
                <w:webHidden/>
              </w:rPr>
              <w:tab/>
            </w:r>
            <w:r w:rsidR="00434949">
              <w:rPr>
                <w:webHidden/>
              </w:rPr>
              <w:fldChar w:fldCharType="begin"/>
            </w:r>
            <w:r w:rsidR="00434949">
              <w:rPr>
                <w:webHidden/>
              </w:rPr>
              <w:instrText xml:space="preserve"> PAGEREF _Toc531600208 \h </w:instrText>
            </w:r>
            <w:r w:rsidR="00434949">
              <w:rPr>
                <w:webHidden/>
              </w:rPr>
            </w:r>
            <w:r w:rsidR="00434949">
              <w:rPr>
                <w:webHidden/>
              </w:rPr>
              <w:fldChar w:fldCharType="separate"/>
            </w:r>
            <w:r w:rsidR="00FE1E98">
              <w:rPr>
                <w:webHidden/>
              </w:rPr>
              <w:t>60</w:t>
            </w:r>
            <w:r w:rsidR="00434949">
              <w:rPr>
                <w:webHidden/>
              </w:rPr>
              <w:fldChar w:fldCharType="end"/>
            </w:r>
          </w:hyperlink>
        </w:p>
        <w:p w14:paraId="137D35AB" w14:textId="0B5DE834" w:rsidR="00434949" w:rsidRDefault="00C22B50">
          <w:pPr>
            <w:pStyle w:val="TOC1"/>
            <w:rPr>
              <w:rFonts w:asciiTheme="minorHAnsi" w:eastAsiaTheme="minorEastAsia" w:hAnsiTheme="minorHAnsi" w:cstheme="minorBidi"/>
              <w:sz w:val="22"/>
              <w:szCs w:val="22"/>
            </w:rPr>
          </w:pPr>
          <w:hyperlink w:anchor="_Toc531600209" w:history="1">
            <w:r w:rsidR="00434949" w:rsidRPr="00BF535C">
              <w:rPr>
                <w:rStyle w:val="Hyperlink"/>
              </w:rPr>
              <w:t>Jurisdictional contacts</w:t>
            </w:r>
            <w:r w:rsidR="00434949">
              <w:rPr>
                <w:webHidden/>
              </w:rPr>
              <w:tab/>
            </w:r>
            <w:r w:rsidR="00434949">
              <w:rPr>
                <w:webHidden/>
              </w:rPr>
              <w:fldChar w:fldCharType="begin"/>
            </w:r>
            <w:r w:rsidR="00434949">
              <w:rPr>
                <w:webHidden/>
              </w:rPr>
              <w:instrText xml:space="preserve"> PAGEREF _Toc531600209 \h </w:instrText>
            </w:r>
            <w:r w:rsidR="00434949">
              <w:rPr>
                <w:webHidden/>
              </w:rPr>
            </w:r>
            <w:r w:rsidR="00434949">
              <w:rPr>
                <w:webHidden/>
              </w:rPr>
              <w:fldChar w:fldCharType="separate"/>
            </w:r>
            <w:r w:rsidR="00FE1E98">
              <w:rPr>
                <w:webHidden/>
              </w:rPr>
              <w:t>60</w:t>
            </w:r>
            <w:r w:rsidR="00434949">
              <w:rPr>
                <w:webHidden/>
              </w:rPr>
              <w:fldChar w:fldCharType="end"/>
            </w:r>
          </w:hyperlink>
        </w:p>
        <w:p w14:paraId="46AB1790" w14:textId="63FFE83B" w:rsidR="009A4BC7" w:rsidRPr="003C2FB3" w:rsidRDefault="00333249" w:rsidP="00667447">
          <w:pPr>
            <w:rPr>
              <w:color w:val="00B0F0"/>
            </w:rPr>
          </w:pPr>
          <w:r w:rsidRPr="003C2FB3">
            <w:rPr>
              <w:color w:val="00B0F0"/>
            </w:rPr>
            <w:fldChar w:fldCharType="end"/>
          </w:r>
        </w:p>
      </w:sdtContent>
    </w:sdt>
    <w:p w14:paraId="2CB3CBC7" w14:textId="77777777" w:rsidR="007859A4" w:rsidRPr="003C2FB3" w:rsidRDefault="007859A4">
      <w:pPr>
        <w:rPr>
          <w:rFonts w:asciiTheme="minorHAnsi" w:eastAsiaTheme="minorEastAsia" w:hAnsiTheme="minorHAnsi" w:cstheme="minorBidi"/>
          <w:noProof/>
          <w:color w:val="00B0F0"/>
          <w:sz w:val="22"/>
        </w:rPr>
      </w:pPr>
      <w:r w:rsidRPr="003C2FB3">
        <w:rPr>
          <w:rFonts w:asciiTheme="minorHAnsi" w:eastAsiaTheme="minorEastAsia" w:hAnsiTheme="minorHAnsi" w:cstheme="minorBidi"/>
          <w:color w:val="00B0F0"/>
          <w:sz w:val="22"/>
        </w:rPr>
        <w:br w:type="page"/>
      </w:r>
    </w:p>
    <w:p w14:paraId="089D4A51" w14:textId="77777777" w:rsidR="002529A5" w:rsidRPr="003C2FB3" w:rsidRDefault="002529A5" w:rsidP="00887A4E">
      <w:pPr>
        <w:pStyle w:val="TOC1"/>
        <w:rPr>
          <w:rFonts w:asciiTheme="minorHAnsi" w:eastAsiaTheme="minorEastAsia" w:hAnsiTheme="minorHAnsi" w:cstheme="minorBidi"/>
          <w:color w:val="00B0F0"/>
          <w:sz w:val="22"/>
        </w:rPr>
      </w:pPr>
    </w:p>
    <w:p w14:paraId="1538C1AC" w14:textId="77777777" w:rsidR="002529A5" w:rsidRPr="00706873" w:rsidRDefault="00EB06AD" w:rsidP="00667447">
      <w:pPr>
        <w:pStyle w:val="Heading1"/>
        <w:rPr>
          <w:color w:val="C00000"/>
        </w:rPr>
      </w:pPr>
      <w:bookmarkStart w:id="3" w:name="_Toc435438342"/>
      <w:bookmarkStart w:id="4" w:name="_Toc435452542"/>
      <w:bookmarkStart w:id="5" w:name="_Toc531600159"/>
      <w:r w:rsidRPr="00706873">
        <w:rPr>
          <w:color w:val="C00000"/>
        </w:rPr>
        <w:t>T</w:t>
      </w:r>
      <w:r w:rsidR="002529A5" w:rsidRPr="00706873">
        <w:rPr>
          <w:color w:val="C00000"/>
        </w:rPr>
        <w:t>ables and figures</w:t>
      </w:r>
      <w:bookmarkEnd w:id="3"/>
      <w:bookmarkEnd w:id="4"/>
      <w:bookmarkEnd w:id="5"/>
    </w:p>
    <w:p w14:paraId="3D6A9876" w14:textId="77777777" w:rsidR="002C7CDD" w:rsidRDefault="002C7CDD" w:rsidP="00BA52A6">
      <w:pPr>
        <w:pStyle w:val="Heading2"/>
      </w:pPr>
      <w:bookmarkStart w:id="6" w:name="_Toc435438343"/>
      <w:bookmarkStart w:id="7" w:name="_Toc435452543"/>
      <w:bookmarkStart w:id="8" w:name="_Toc435521824"/>
      <w:bookmarkStart w:id="9" w:name="_Toc441125143"/>
      <w:bookmarkStart w:id="10" w:name="_Toc441647054"/>
      <w:bookmarkStart w:id="11" w:name="_Toc444067776"/>
      <w:r w:rsidRPr="003C2FB3">
        <w:t>Tables</w:t>
      </w:r>
      <w:bookmarkEnd w:id="6"/>
      <w:bookmarkEnd w:id="7"/>
      <w:bookmarkEnd w:id="8"/>
      <w:bookmarkEnd w:id="9"/>
      <w:bookmarkEnd w:id="10"/>
      <w:bookmarkEnd w:id="11"/>
    </w:p>
    <w:p w14:paraId="3D67AA74" w14:textId="77777777" w:rsidR="00E80E2E" w:rsidRPr="00E80E2E" w:rsidRDefault="00E80E2E" w:rsidP="00E80E2E"/>
    <w:p w14:paraId="785F34AA" w14:textId="2DF5BF85" w:rsidR="0020126D" w:rsidRDefault="002529A5" w:rsidP="00706873">
      <w:pPr>
        <w:pStyle w:val="TableofFigures"/>
        <w:tabs>
          <w:tab w:val="right" w:leader="dot" w:pos="10042"/>
        </w:tabs>
        <w:spacing w:before="120" w:after="120"/>
        <w:rPr>
          <w:rFonts w:asciiTheme="minorHAnsi" w:eastAsiaTheme="minorEastAsia" w:hAnsiTheme="minorHAnsi" w:cstheme="minorBidi"/>
          <w:noProof/>
          <w:sz w:val="22"/>
          <w:szCs w:val="22"/>
        </w:rPr>
      </w:pPr>
      <w:r w:rsidRPr="003C2FB3">
        <w:rPr>
          <w:rStyle w:val="Hyperlink"/>
          <w:noProof/>
          <w:color w:val="00B0F0"/>
        </w:rPr>
        <w:fldChar w:fldCharType="begin"/>
      </w:r>
      <w:r w:rsidRPr="003C2FB3">
        <w:rPr>
          <w:rStyle w:val="Hyperlink"/>
          <w:noProof/>
          <w:color w:val="00B0F0"/>
        </w:rPr>
        <w:instrText xml:space="preserve"> TOC \h \z \t "Heading 4" \c </w:instrText>
      </w:r>
      <w:r w:rsidRPr="003C2FB3">
        <w:rPr>
          <w:rStyle w:val="Hyperlink"/>
          <w:noProof/>
          <w:color w:val="00B0F0"/>
        </w:rPr>
        <w:fldChar w:fldCharType="separate"/>
      </w:r>
      <w:hyperlink w:anchor="_Toc531254269" w:history="1">
        <w:r w:rsidR="0020126D" w:rsidRPr="00E3244A">
          <w:rPr>
            <w:rStyle w:val="Hyperlink"/>
            <w:rFonts w:eastAsiaTheme="majorEastAsia"/>
            <w:noProof/>
          </w:rPr>
          <w:t>Table 1: Percentage of serious claims and hours worked by gender, 2016–17p</w:t>
        </w:r>
        <w:r w:rsidR="0020126D">
          <w:rPr>
            <w:noProof/>
            <w:webHidden/>
          </w:rPr>
          <w:tab/>
        </w:r>
        <w:r w:rsidR="0020126D">
          <w:rPr>
            <w:noProof/>
            <w:webHidden/>
          </w:rPr>
          <w:fldChar w:fldCharType="begin"/>
        </w:r>
        <w:r w:rsidR="0020126D">
          <w:rPr>
            <w:noProof/>
            <w:webHidden/>
          </w:rPr>
          <w:instrText xml:space="preserve"> PAGEREF _Toc531254269 \h </w:instrText>
        </w:r>
        <w:r w:rsidR="0020126D">
          <w:rPr>
            <w:noProof/>
            <w:webHidden/>
          </w:rPr>
        </w:r>
        <w:r w:rsidR="0020126D">
          <w:rPr>
            <w:noProof/>
            <w:webHidden/>
          </w:rPr>
          <w:fldChar w:fldCharType="separate"/>
        </w:r>
        <w:r w:rsidR="00FE1E98">
          <w:rPr>
            <w:noProof/>
            <w:webHidden/>
          </w:rPr>
          <w:t>12</w:t>
        </w:r>
        <w:r w:rsidR="0020126D">
          <w:rPr>
            <w:noProof/>
            <w:webHidden/>
          </w:rPr>
          <w:fldChar w:fldCharType="end"/>
        </w:r>
      </w:hyperlink>
    </w:p>
    <w:p w14:paraId="777445AE" w14:textId="553A7663"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0" w:history="1">
        <w:r w:rsidR="0020126D" w:rsidRPr="00E3244A">
          <w:rPr>
            <w:rStyle w:val="Hyperlink"/>
            <w:rFonts w:eastAsiaTheme="majorEastAsia"/>
            <w:noProof/>
          </w:rPr>
          <w:t>Table 2: Number, percentage and rates of serious claims by injury or disease and gender, 2016–17p</w:t>
        </w:r>
        <w:r w:rsidR="0020126D">
          <w:rPr>
            <w:noProof/>
            <w:webHidden/>
          </w:rPr>
          <w:tab/>
        </w:r>
        <w:r w:rsidR="0020126D">
          <w:rPr>
            <w:noProof/>
            <w:webHidden/>
          </w:rPr>
          <w:fldChar w:fldCharType="begin"/>
        </w:r>
        <w:r w:rsidR="0020126D">
          <w:rPr>
            <w:noProof/>
            <w:webHidden/>
          </w:rPr>
          <w:instrText xml:space="preserve"> PAGEREF _Toc531254270 \h </w:instrText>
        </w:r>
        <w:r w:rsidR="0020126D">
          <w:rPr>
            <w:noProof/>
            <w:webHidden/>
          </w:rPr>
        </w:r>
        <w:r w:rsidR="0020126D">
          <w:rPr>
            <w:noProof/>
            <w:webHidden/>
          </w:rPr>
          <w:fldChar w:fldCharType="separate"/>
        </w:r>
        <w:r w:rsidR="00FE1E98">
          <w:rPr>
            <w:noProof/>
            <w:webHidden/>
          </w:rPr>
          <w:t>12</w:t>
        </w:r>
        <w:r w:rsidR="0020126D">
          <w:rPr>
            <w:noProof/>
            <w:webHidden/>
          </w:rPr>
          <w:fldChar w:fldCharType="end"/>
        </w:r>
      </w:hyperlink>
    </w:p>
    <w:p w14:paraId="42A22204" w14:textId="314F65F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1" w:history="1">
        <w:r w:rsidR="0020126D" w:rsidRPr="00E3244A">
          <w:rPr>
            <w:rStyle w:val="Hyperlink"/>
            <w:rFonts w:eastAsiaTheme="majorEastAsia"/>
            <w:noProof/>
          </w:rPr>
          <w:t>Table 3: Number of serious claims by injury or disease, gender and age group, 2016–17p</w:t>
        </w:r>
        <w:r w:rsidR="0020126D">
          <w:rPr>
            <w:noProof/>
            <w:webHidden/>
          </w:rPr>
          <w:tab/>
        </w:r>
        <w:r w:rsidR="0020126D">
          <w:rPr>
            <w:noProof/>
            <w:webHidden/>
          </w:rPr>
          <w:fldChar w:fldCharType="begin"/>
        </w:r>
        <w:r w:rsidR="0020126D">
          <w:rPr>
            <w:noProof/>
            <w:webHidden/>
          </w:rPr>
          <w:instrText xml:space="preserve"> PAGEREF _Toc531254271 \h </w:instrText>
        </w:r>
        <w:r w:rsidR="0020126D">
          <w:rPr>
            <w:noProof/>
            <w:webHidden/>
          </w:rPr>
        </w:r>
        <w:r w:rsidR="0020126D">
          <w:rPr>
            <w:noProof/>
            <w:webHidden/>
          </w:rPr>
          <w:fldChar w:fldCharType="separate"/>
        </w:r>
        <w:r w:rsidR="00FE1E98">
          <w:rPr>
            <w:noProof/>
            <w:webHidden/>
          </w:rPr>
          <w:t>13</w:t>
        </w:r>
        <w:r w:rsidR="0020126D">
          <w:rPr>
            <w:noProof/>
            <w:webHidden/>
          </w:rPr>
          <w:fldChar w:fldCharType="end"/>
        </w:r>
      </w:hyperlink>
    </w:p>
    <w:p w14:paraId="60FFCC64" w14:textId="7309186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2" w:history="1">
        <w:r w:rsidR="0020126D" w:rsidRPr="00E3244A">
          <w:rPr>
            <w:rStyle w:val="Hyperlink"/>
            <w:rFonts w:eastAsiaTheme="majorEastAsia"/>
            <w:noProof/>
          </w:rPr>
          <w:t>Table 4: Frequency rate (serious claims per million hours worked) by injury or disease, gender and age group, 2016–17p</w:t>
        </w:r>
        <w:r w:rsidR="0020126D">
          <w:rPr>
            <w:noProof/>
            <w:webHidden/>
          </w:rPr>
          <w:tab/>
        </w:r>
        <w:r w:rsidR="0020126D">
          <w:rPr>
            <w:noProof/>
            <w:webHidden/>
          </w:rPr>
          <w:fldChar w:fldCharType="begin"/>
        </w:r>
        <w:r w:rsidR="0020126D">
          <w:rPr>
            <w:noProof/>
            <w:webHidden/>
          </w:rPr>
          <w:instrText xml:space="preserve"> PAGEREF _Toc531254272 \h </w:instrText>
        </w:r>
        <w:r w:rsidR="0020126D">
          <w:rPr>
            <w:noProof/>
            <w:webHidden/>
          </w:rPr>
        </w:r>
        <w:r w:rsidR="0020126D">
          <w:rPr>
            <w:noProof/>
            <w:webHidden/>
          </w:rPr>
          <w:fldChar w:fldCharType="separate"/>
        </w:r>
        <w:r w:rsidR="00FE1E98">
          <w:rPr>
            <w:noProof/>
            <w:webHidden/>
          </w:rPr>
          <w:t>13</w:t>
        </w:r>
        <w:r w:rsidR="0020126D">
          <w:rPr>
            <w:noProof/>
            <w:webHidden/>
          </w:rPr>
          <w:fldChar w:fldCharType="end"/>
        </w:r>
      </w:hyperlink>
    </w:p>
    <w:p w14:paraId="50510978" w14:textId="7D8C642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3" w:history="1">
        <w:r w:rsidR="0020126D" w:rsidRPr="00E3244A">
          <w:rPr>
            <w:rStyle w:val="Hyperlink"/>
            <w:rFonts w:eastAsiaTheme="majorEastAsia"/>
            <w:noProof/>
          </w:rPr>
          <w:t>Table 5: Incidence rate (serious claims per 1</w:t>
        </w:r>
        <w:r w:rsidR="00C91EB1">
          <w:rPr>
            <w:rStyle w:val="Hyperlink"/>
            <w:rFonts w:eastAsiaTheme="majorEastAsia"/>
            <w:noProof/>
          </w:rPr>
          <w:t>,</w:t>
        </w:r>
        <w:r w:rsidR="0020126D" w:rsidRPr="00E3244A">
          <w:rPr>
            <w:rStyle w:val="Hyperlink"/>
            <w:rFonts w:eastAsiaTheme="majorEastAsia"/>
            <w:noProof/>
          </w:rPr>
          <w:t>000 employees) by injury or disease, gender and age group, 2016–17p</w:t>
        </w:r>
        <w:r w:rsidR="0020126D">
          <w:rPr>
            <w:noProof/>
            <w:webHidden/>
          </w:rPr>
          <w:tab/>
        </w:r>
        <w:r w:rsidR="0020126D">
          <w:rPr>
            <w:noProof/>
            <w:webHidden/>
          </w:rPr>
          <w:fldChar w:fldCharType="begin"/>
        </w:r>
        <w:r w:rsidR="0020126D">
          <w:rPr>
            <w:noProof/>
            <w:webHidden/>
          </w:rPr>
          <w:instrText xml:space="preserve"> PAGEREF _Toc531254273 \h </w:instrText>
        </w:r>
        <w:r w:rsidR="0020126D">
          <w:rPr>
            <w:noProof/>
            <w:webHidden/>
          </w:rPr>
        </w:r>
        <w:r w:rsidR="0020126D">
          <w:rPr>
            <w:noProof/>
            <w:webHidden/>
          </w:rPr>
          <w:fldChar w:fldCharType="separate"/>
        </w:r>
        <w:r w:rsidR="00FE1E98">
          <w:rPr>
            <w:noProof/>
            <w:webHidden/>
          </w:rPr>
          <w:t>14</w:t>
        </w:r>
        <w:r w:rsidR="0020126D">
          <w:rPr>
            <w:noProof/>
            <w:webHidden/>
          </w:rPr>
          <w:fldChar w:fldCharType="end"/>
        </w:r>
      </w:hyperlink>
    </w:p>
    <w:p w14:paraId="4FE52512" w14:textId="752DF716"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4" w:history="1">
        <w:r w:rsidR="0020126D" w:rsidRPr="00E3244A">
          <w:rPr>
            <w:rStyle w:val="Hyperlink"/>
            <w:rFonts w:eastAsiaTheme="majorEastAsia"/>
            <w:noProof/>
          </w:rPr>
          <w:t>Table 6: Workforce characteristics by industry, 2016–17p</w:t>
        </w:r>
        <w:r w:rsidR="0020126D">
          <w:rPr>
            <w:noProof/>
            <w:webHidden/>
          </w:rPr>
          <w:tab/>
        </w:r>
        <w:r w:rsidR="0020126D">
          <w:rPr>
            <w:noProof/>
            <w:webHidden/>
          </w:rPr>
          <w:fldChar w:fldCharType="begin"/>
        </w:r>
        <w:r w:rsidR="0020126D">
          <w:rPr>
            <w:noProof/>
            <w:webHidden/>
          </w:rPr>
          <w:instrText xml:space="preserve"> PAGEREF _Toc531254274 \h </w:instrText>
        </w:r>
        <w:r w:rsidR="0020126D">
          <w:rPr>
            <w:noProof/>
            <w:webHidden/>
          </w:rPr>
        </w:r>
        <w:r w:rsidR="0020126D">
          <w:rPr>
            <w:noProof/>
            <w:webHidden/>
          </w:rPr>
          <w:fldChar w:fldCharType="separate"/>
        </w:r>
        <w:r w:rsidR="00FE1E98">
          <w:rPr>
            <w:noProof/>
            <w:webHidden/>
          </w:rPr>
          <w:t>15</w:t>
        </w:r>
        <w:r w:rsidR="0020126D">
          <w:rPr>
            <w:noProof/>
            <w:webHidden/>
          </w:rPr>
          <w:fldChar w:fldCharType="end"/>
        </w:r>
      </w:hyperlink>
    </w:p>
    <w:p w14:paraId="24CC13A2" w14:textId="13470BAC"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5" w:history="1">
        <w:r w:rsidR="0020126D" w:rsidRPr="00E3244A">
          <w:rPr>
            <w:rStyle w:val="Hyperlink"/>
            <w:rFonts w:eastAsiaTheme="majorEastAsia"/>
            <w:noProof/>
          </w:rPr>
          <w:t>Table 7: Number and rates of serious claims by injury or disease, gender and industry, 2016–17p</w:t>
        </w:r>
        <w:r w:rsidR="0020126D">
          <w:rPr>
            <w:noProof/>
            <w:webHidden/>
          </w:rPr>
          <w:tab/>
        </w:r>
        <w:r w:rsidR="0020126D">
          <w:rPr>
            <w:noProof/>
            <w:webHidden/>
          </w:rPr>
          <w:fldChar w:fldCharType="begin"/>
        </w:r>
        <w:r w:rsidR="0020126D">
          <w:rPr>
            <w:noProof/>
            <w:webHidden/>
          </w:rPr>
          <w:instrText xml:space="preserve"> PAGEREF _Toc531254275 \h </w:instrText>
        </w:r>
        <w:r w:rsidR="0020126D">
          <w:rPr>
            <w:noProof/>
            <w:webHidden/>
          </w:rPr>
        </w:r>
        <w:r w:rsidR="0020126D">
          <w:rPr>
            <w:noProof/>
            <w:webHidden/>
          </w:rPr>
          <w:fldChar w:fldCharType="separate"/>
        </w:r>
        <w:r w:rsidR="00FE1E98">
          <w:rPr>
            <w:noProof/>
            <w:webHidden/>
          </w:rPr>
          <w:t>16</w:t>
        </w:r>
        <w:r w:rsidR="0020126D">
          <w:rPr>
            <w:noProof/>
            <w:webHidden/>
          </w:rPr>
          <w:fldChar w:fldCharType="end"/>
        </w:r>
      </w:hyperlink>
    </w:p>
    <w:p w14:paraId="4419FD80" w14:textId="7A3EB91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6" w:history="1">
        <w:r w:rsidR="0020126D" w:rsidRPr="00E3244A">
          <w:rPr>
            <w:rStyle w:val="Hyperlink"/>
            <w:rFonts w:eastAsiaTheme="majorEastAsia"/>
            <w:noProof/>
          </w:rPr>
          <w:t>Table 8: Workforce characteristics by occupation, 2016–17p</w:t>
        </w:r>
        <w:r w:rsidR="0020126D">
          <w:rPr>
            <w:noProof/>
            <w:webHidden/>
          </w:rPr>
          <w:tab/>
        </w:r>
        <w:r w:rsidR="0020126D">
          <w:rPr>
            <w:noProof/>
            <w:webHidden/>
          </w:rPr>
          <w:fldChar w:fldCharType="begin"/>
        </w:r>
        <w:r w:rsidR="0020126D">
          <w:rPr>
            <w:noProof/>
            <w:webHidden/>
          </w:rPr>
          <w:instrText xml:space="preserve"> PAGEREF _Toc531254276 \h </w:instrText>
        </w:r>
        <w:r w:rsidR="0020126D">
          <w:rPr>
            <w:noProof/>
            <w:webHidden/>
          </w:rPr>
        </w:r>
        <w:r w:rsidR="0020126D">
          <w:rPr>
            <w:noProof/>
            <w:webHidden/>
          </w:rPr>
          <w:fldChar w:fldCharType="separate"/>
        </w:r>
        <w:r w:rsidR="00FE1E98">
          <w:rPr>
            <w:noProof/>
            <w:webHidden/>
          </w:rPr>
          <w:t>19</w:t>
        </w:r>
        <w:r w:rsidR="0020126D">
          <w:rPr>
            <w:noProof/>
            <w:webHidden/>
          </w:rPr>
          <w:fldChar w:fldCharType="end"/>
        </w:r>
      </w:hyperlink>
    </w:p>
    <w:p w14:paraId="341EF490" w14:textId="11969E6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7" w:history="1">
        <w:r w:rsidR="0020126D" w:rsidRPr="00E3244A">
          <w:rPr>
            <w:rStyle w:val="Hyperlink"/>
            <w:rFonts w:eastAsiaTheme="majorEastAsia"/>
            <w:noProof/>
          </w:rPr>
          <w:t>Table 9: Number and rates of serious claims by injury or disease, gender and occupation, 2016–17p</w:t>
        </w:r>
        <w:r w:rsidR="0020126D">
          <w:rPr>
            <w:noProof/>
            <w:webHidden/>
          </w:rPr>
          <w:tab/>
        </w:r>
        <w:r w:rsidR="0020126D">
          <w:rPr>
            <w:noProof/>
            <w:webHidden/>
          </w:rPr>
          <w:fldChar w:fldCharType="begin"/>
        </w:r>
        <w:r w:rsidR="0020126D">
          <w:rPr>
            <w:noProof/>
            <w:webHidden/>
          </w:rPr>
          <w:instrText xml:space="preserve"> PAGEREF _Toc531254277 \h </w:instrText>
        </w:r>
        <w:r w:rsidR="0020126D">
          <w:rPr>
            <w:noProof/>
            <w:webHidden/>
          </w:rPr>
        </w:r>
        <w:r w:rsidR="0020126D">
          <w:rPr>
            <w:noProof/>
            <w:webHidden/>
          </w:rPr>
          <w:fldChar w:fldCharType="separate"/>
        </w:r>
        <w:r w:rsidR="00FE1E98">
          <w:rPr>
            <w:noProof/>
            <w:webHidden/>
          </w:rPr>
          <w:t>20</w:t>
        </w:r>
        <w:r w:rsidR="0020126D">
          <w:rPr>
            <w:noProof/>
            <w:webHidden/>
          </w:rPr>
          <w:fldChar w:fldCharType="end"/>
        </w:r>
      </w:hyperlink>
    </w:p>
    <w:p w14:paraId="229902B8" w14:textId="680A3C88"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8" w:history="1">
        <w:r w:rsidR="0020126D" w:rsidRPr="00E3244A">
          <w:rPr>
            <w:rStyle w:val="Hyperlink"/>
            <w:rFonts w:eastAsiaTheme="majorEastAsia"/>
            <w:noProof/>
          </w:rPr>
          <w:t>Table 10: Number and percentage of serious claims by mechanism of injury or disease, 2016–17p</w:t>
        </w:r>
        <w:r w:rsidR="0020126D">
          <w:rPr>
            <w:noProof/>
            <w:webHidden/>
          </w:rPr>
          <w:tab/>
        </w:r>
        <w:r w:rsidR="0020126D">
          <w:rPr>
            <w:noProof/>
            <w:webHidden/>
          </w:rPr>
          <w:fldChar w:fldCharType="begin"/>
        </w:r>
        <w:r w:rsidR="0020126D">
          <w:rPr>
            <w:noProof/>
            <w:webHidden/>
          </w:rPr>
          <w:instrText xml:space="preserve"> PAGEREF _Toc531254278 \h </w:instrText>
        </w:r>
        <w:r w:rsidR="0020126D">
          <w:rPr>
            <w:noProof/>
            <w:webHidden/>
          </w:rPr>
        </w:r>
        <w:r w:rsidR="0020126D">
          <w:rPr>
            <w:noProof/>
            <w:webHidden/>
          </w:rPr>
          <w:fldChar w:fldCharType="separate"/>
        </w:r>
        <w:r w:rsidR="00FE1E98">
          <w:rPr>
            <w:noProof/>
            <w:webHidden/>
          </w:rPr>
          <w:t>21</w:t>
        </w:r>
        <w:r w:rsidR="0020126D">
          <w:rPr>
            <w:noProof/>
            <w:webHidden/>
          </w:rPr>
          <w:fldChar w:fldCharType="end"/>
        </w:r>
      </w:hyperlink>
    </w:p>
    <w:p w14:paraId="630A0E7B" w14:textId="69EECEA6"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79" w:history="1">
        <w:r w:rsidR="0020126D" w:rsidRPr="00E3244A">
          <w:rPr>
            <w:rStyle w:val="Hyperlink"/>
            <w:rFonts w:eastAsiaTheme="majorEastAsia"/>
            <w:noProof/>
          </w:rPr>
          <w:t>Table 11: Number and percentage of serious claims by nature of injury or disease and gender, 2016–17p</w:t>
        </w:r>
        <w:r w:rsidR="0020126D">
          <w:rPr>
            <w:noProof/>
            <w:webHidden/>
          </w:rPr>
          <w:tab/>
        </w:r>
        <w:r w:rsidR="0020126D">
          <w:rPr>
            <w:noProof/>
            <w:webHidden/>
          </w:rPr>
          <w:fldChar w:fldCharType="begin"/>
        </w:r>
        <w:r w:rsidR="0020126D">
          <w:rPr>
            <w:noProof/>
            <w:webHidden/>
          </w:rPr>
          <w:instrText xml:space="preserve"> PAGEREF _Toc531254279 \h </w:instrText>
        </w:r>
        <w:r w:rsidR="0020126D">
          <w:rPr>
            <w:noProof/>
            <w:webHidden/>
          </w:rPr>
        </w:r>
        <w:r w:rsidR="0020126D">
          <w:rPr>
            <w:noProof/>
            <w:webHidden/>
          </w:rPr>
          <w:fldChar w:fldCharType="separate"/>
        </w:r>
        <w:r w:rsidR="00FE1E98">
          <w:rPr>
            <w:noProof/>
            <w:webHidden/>
          </w:rPr>
          <w:t>22</w:t>
        </w:r>
        <w:r w:rsidR="0020126D">
          <w:rPr>
            <w:noProof/>
            <w:webHidden/>
          </w:rPr>
          <w:fldChar w:fldCharType="end"/>
        </w:r>
      </w:hyperlink>
    </w:p>
    <w:p w14:paraId="13DA6305" w14:textId="3FCA582A"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0" w:history="1">
        <w:r w:rsidR="0020126D" w:rsidRPr="00E3244A">
          <w:rPr>
            <w:rStyle w:val="Hyperlink"/>
            <w:rFonts w:eastAsiaTheme="majorEastAsia"/>
            <w:noProof/>
          </w:rPr>
          <w:t>Table 12: Number and percentage of serious claims by breakdown agency of injury or disease, 2016–17p</w:t>
        </w:r>
        <w:r w:rsidR="0020126D">
          <w:rPr>
            <w:noProof/>
            <w:webHidden/>
          </w:rPr>
          <w:tab/>
        </w:r>
        <w:r w:rsidR="0020126D">
          <w:rPr>
            <w:noProof/>
            <w:webHidden/>
          </w:rPr>
          <w:fldChar w:fldCharType="begin"/>
        </w:r>
        <w:r w:rsidR="0020126D">
          <w:rPr>
            <w:noProof/>
            <w:webHidden/>
          </w:rPr>
          <w:instrText xml:space="preserve"> PAGEREF _Toc531254280 \h </w:instrText>
        </w:r>
        <w:r w:rsidR="0020126D">
          <w:rPr>
            <w:noProof/>
            <w:webHidden/>
          </w:rPr>
        </w:r>
        <w:r w:rsidR="0020126D">
          <w:rPr>
            <w:noProof/>
            <w:webHidden/>
          </w:rPr>
          <w:fldChar w:fldCharType="separate"/>
        </w:r>
        <w:r w:rsidR="00FE1E98">
          <w:rPr>
            <w:noProof/>
            <w:webHidden/>
          </w:rPr>
          <w:t>22</w:t>
        </w:r>
        <w:r w:rsidR="0020126D">
          <w:rPr>
            <w:noProof/>
            <w:webHidden/>
          </w:rPr>
          <w:fldChar w:fldCharType="end"/>
        </w:r>
      </w:hyperlink>
    </w:p>
    <w:p w14:paraId="3C158498" w14:textId="66F8B52B"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1" w:history="1">
        <w:r w:rsidR="0020126D" w:rsidRPr="00E3244A">
          <w:rPr>
            <w:rStyle w:val="Hyperlink"/>
            <w:rFonts w:eastAsiaTheme="majorEastAsia"/>
            <w:noProof/>
          </w:rPr>
          <w:t>Table 13: Number and percentage of serious claims by mechanism and breakdown agency of injury or disease, 2016–17p</w:t>
        </w:r>
        <w:r w:rsidR="0020126D">
          <w:rPr>
            <w:noProof/>
            <w:webHidden/>
          </w:rPr>
          <w:tab/>
        </w:r>
        <w:r w:rsidR="0020126D">
          <w:rPr>
            <w:noProof/>
            <w:webHidden/>
          </w:rPr>
          <w:fldChar w:fldCharType="begin"/>
        </w:r>
        <w:r w:rsidR="0020126D">
          <w:rPr>
            <w:noProof/>
            <w:webHidden/>
          </w:rPr>
          <w:instrText xml:space="preserve"> PAGEREF _Toc531254281 \h </w:instrText>
        </w:r>
        <w:r w:rsidR="0020126D">
          <w:rPr>
            <w:noProof/>
            <w:webHidden/>
          </w:rPr>
        </w:r>
        <w:r w:rsidR="0020126D">
          <w:rPr>
            <w:noProof/>
            <w:webHidden/>
          </w:rPr>
          <w:fldChar w:fldCharType="separate"/>
        </w:r>
        <w:r w:rsidR="00FE1E98">
          <w:rPr>
            <w:noProof/>
            <w:webHidden/>
          </w:rPr>
          <w:t>23</w:t>
        </w:r>
        <w:r w:rsidR="0020126D">
          <w:rPr>
            <w:noProof/>
            <w:webHidden/>
          </w:rPr>
          <w:fldChar w:fldCharType="end"/>
        </w:r>
      </w:hyperlink>
    </w:p>
    <w:p w14:paraId="208C8387" w14:textId="548AEA1A"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2" w:history="1">
        <w:r w:rsidR="0020126D" w:rsidRPr="00E3244A">
          <w:rPr>
            <w:rStyle w:val="Hyperlink"/>
            <w:rFonts w:eastAsiaTheme="majorEastAsia"/>
            <w:noProof/>
          </w:rPr>
          <w:t>Table 14: Number and percentage of serious claims by mechanism and bodily location of injury or disease, 2016–17p</w:t>
        </w:r>
        <w:r w:rsidR="0020126D">
          <w:rPr>
            <w:noProof/>
            <w:webHidden/>
          </w:rPr>
          <w:tab/>
        </w:r>
        <w:r w:rsidR="0020126D">
          <w:rPr>
            <w:noProof/>
            <w:webHidden/>
          </w:rPr>
          <w:fldChar w:fldCharType="begin"/>
        </w:r>
        <w:r w:rsidR="0020126D">
          <w:rPr>
            <w:noProof/>
            <w:webHidden/>
          </w:rPr>
          <w:instrText xml:space="preserve"> PAGEREF _Toc531254282 \h </w:instrText>
        </w:r>
        <w:r w:rsidR="0020126D">
          <w:rPr>
            <w:noProof/>
            <w:webHidden/>
          </w:rPr>
        </w:r>
        <w:r w:rsidR="0020126D">
          <w:rPr>
            <w:noProof/>
            <w:webHidden/>
          </w:rPr>
          <w:fldChar w:fldCharType="separate"/>
        </w:r>
        <w:r w:rsidR="00FE1E98">
          <w:rPr>
            <w:noProof/>
            <w:webHidden/>
          </w:rPr>
          <w:t>24</w:t>
        </w:r>
        <w:r w:rsidR="0020126D">
          <w:rPr>
            <w:noProof/>
            <w:webHidden/>
          </w:rPr>
          <w:fldChar w:fldCharType="end"/>
        </w:r>
      </w:hyperlink>
    </w:p>
    <w:p w14:paraId="499E9062" w14:textId="72E4D8FB"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3" w:history="1">
        <w:r w:rsidR="0020126D" w:rsidRPr="00E3244A">
          <w:rPr>
            <w:rStyle w:val="Hyperlink"/>
            <w:rFonts w:eastAsiaTheme="majorEastAsia"/>
            <w:noProof/>
          </w:rPr>
          <w:t>Table 15: Number and rates of serious claims, number of hours worked and number of employees, 2000–01 to 2016–17p</w:t>
        </w:r>
        <w:r w:rsidR="0020126D">
          <w:rPr>
            <w:noProof/>
            <w:webHidden/>
          </w:rPr>
          <w:tab/>
        </w:r>
        <w:r w:rsidR="0020126D">
          <w:rPr>
            <w:noProof/>
            <w:webHidden/>
          </w:rPr>
          <w:fldChar w:fldCharType="begin"/>
        </w:r>
        <w:r w:rsidR="0020126D">
          <w:rPr>
            <w:noProof/>
            <w:webHidden/>
          </w:rPr>
          <w:instrText xml:space="preserve"> PAGEREF _Toc531254283 \h </w:instrText>
        </w:r>
        <w:r w:rsidR="0020126D">
          <w:rPr>
            <w:noProof/>
            <w:webHidden/>
          </w:rPr>
        </w:r>
        <w:r w:rsidR="0020126D">
          <w:rPr>
            <w:noProof/>
            <w:webHidden/>
          </w:rPr>
          <w:fldChar w:fldCharType="separate"/>
        </w:r>
        <w:r w:rsidR="00FE1E98">
          <w:rPr>
            <w:noProof/>
            <w:webHidden/>
          </w:rPr>
          <w:t>26</w:t>
        </w:r>
        <w:r w:rsidR="0020126D">
          <w:rPr>
            <w:noProof/>
            <w:webHidden/>
          </w:rPr>
          <w:fldChar w:fldCharType="end"/>
        </w:r>
      </w:hyperlink>
    </w:p>
    <w:p w14:paraId="6315DE3C" w14:textId="5000D393"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4" w:history="1">
        <w:r w:rsidR="0020126D" w:rsidRPr="00E3244A">
          <w:rPr>
            <w:rStyle w:val="Hyperlink"/>
            <w:rFonts w:eastAsiaTheme="majorEastAsia"/>
            <w:noProof/>
          </w:rPr>
          <w:t>Table 16: Number and rates of serious claims by gender, 2000–01 to 2016–17p</w:t>
        </w:r>
        <w:r w:rsidR="0020126D">
          <w:rPr>
            <w:noProof/>
            <w:webHidden/>
          </w:rPr>
          <w:tab/>
        </w:r>
        <w:r w:rsidR="0020126D">
          <w:rPr>
            <w:noProof/>
            <w:webHidden/>
          </w:rPr>
          <w:fldChar w:fldCharType="begin"/>
        </w:r>
        <w:r w:rsidR="0020126D">
          <w:rPr>
            <w:noProof/>
            <w:webHidden/>
          </w:rPr>
          <w:instrText xml:space="preserve"> PAGEREF _Toc531254284 \h </w:instrText>
        </w:r>
        <w:r w:rsidR="0020126D">
          <w:rPr>
            <w:noProof/>
            <w:webHidden/>
          </w:rPr>
        </w:r>
        <w:r w:rsidR="0020126D">
          <w:rPr>
            <w:noProof/>
            <w:webHidden/>
          </w:rPr>
          <w:fldChar w:fldCharType="separate"/>
        </w:r>
        <w:r w:rsidR="00FE1E98">
          <w:rPr>
            <w:noProof/>
            <w:webHidden/>
          </w:rPr>
          <w:t>27</w:t>
        </w:r>
        <w:r w:rsidR="0020126D">
          <w:rPr>
            <w:noProof/>
            <w:webHidden/>
          </w:rPr>
          <w:fldChar w:fldCharType="end"/>
        </w:r>
      </w:hyperlink>
    </w:p>
    <w:p w14:paraId="58FB8D72" w14:textId="7EB11763"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5" w:history="1">
        <w:r w:rsidR="0020126D" w:rsidRPr="00E3244A">
          <w:rPr>
            <w:rStyle w:val="Hyperlink"/>
            <w:rFonts w:eastAsiaTheme="majorEastAsia"/>
            <w:noProof/>
          </w:rPr>
          <w:t>Table 17: Number of serious claims by age group, 2000–01 and 2011–12 to 2016–17p</w:t>
        </w:r>
        <w:r w:rsidR="0020126D">
          <w:rPr>
            <w:noProof/>
            <w:webHidden/>
          </w:rPr>
          <w:tab/>
        </w:r>
        <w:r w:rsidR="0020126D">
          <w:rPr>
            <w:noProof/>
            <w:webHidden/>
          </w:rPr>
          <w:fldChar w:fldCharType="begin"/>
        </w:r>
        <w:r w:rsidR="0020126D">
          <w:rPr>
            <w:noProof/>
            <w:webHidden/>
          </w:rPr>
          <w:instrText xml:space="preserve"> PAGEREF _Toc531254285 \h </w:instrText>
        </w:r>
        <w:r w:rsidR="0020126D">
          <w:rPr>
            <w:noProof/>
            <w:webHidden/>
          </w:rPr>
        </w:r>
        <w:r w:rsidR="0020126D">
          <w:rPr>
            <w:noProof/>
            <w:webHidden/>
          </w:rPr>
          <w:fldChar w:fldCharType="separate"/>
        </w:r>
        <w:r w:rsidR="00FE1E98">
          <w:rPr>
            <w:noProof/>
            <w:webHidden/>
          </w:rPr>
          <w:t>28</w:t>
        </w:r>
        <w:r w:rsidR="0020126D">
          <w:rPr>
            <w:noProof/>
            <w:webHidden/>
          </w:rPr>
          <w:fldChar w:fldCharType="end"/>
        </w:r>
      </w:hyperlink>
    </w:p>
    <w:p w14:paraId="456E2C99" w14:textId="780258E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6" w:history="1">
        <w:r w:rsidR="0020126D" w:rsidRPr="00E3244A">
          <w:rPr>
            <w:rStyle w:val="Hyperlink"/>
            <w:rFonts w:eastAsiaTheme="majorEastAsia"/>
            <w:noProof/>
          </w:rPr>
          <w:t>Table 18: Frequency rate (serious claims per million hours worked) by age group, 2000–01 and 2011–12 to 2016–17p</w:t>
        </w:r>
        <w:r w:rsidR="0020126D">
          <w:rPr>
            <w:noProof/>
            <w:webHidden/>
          </w:rPr>
          <w:tab/>
        </w:r>
        <w:r w:rsidR="0020126D">
          <w:rPr>
            <w:noProof/>
            <w:webHidden/>
          </w:rPr>
          <w:fldChar w:fldCharType="begin"/>
        </w:r>
        <w:r w:rsidR="0020126D">
          <w:rPr>
            <w:noProof/>
            <w:webHidden/>
          </w:rPr>
          <w:instrText xml:space="preserve"> PAGEREF _Toc531254286 \h </w:instrText>
        </w:r>
        <w:r w:rsidR="0020126D">
          <w:rPr>
            <w:noProof/>
            <w:webHidden/>
          </w:rPr>
        </w:r>
        <w:r w:rsidR="0020126D">
          <w:rPr>
            <w:noProof/>
            <w:webHidden/>
          </w:rPr>
          <w:fldChar w:fldCharType="separate"/>
        </w:r>
        <w:r w:rsidR="00FE1E98">
          <w:rPr>
            <w:noProof/>
            <w:webHidden/>
          </w:rPr>
          <w:t>29</w:t>
        </w:r>
        <w:r w:rsidR="0020126D">
          <w:rPr>
            <w:noProof/>
            <w:webHidden/>
          </w:rPr>
          <w:fldChar w:fldCharType="end"/>
        </w:r>
      </w:hyperlink>
    </w:p>
    <w:p w14:paraId="2EB1CFC9" w14:textId="0A475E17"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7" w:history="1">
        <w:r w:rsidR="0020126D" w:rsidRPr="00E3244A">
          <w:rPr>
            <w:rStyle w:val="Hyperlink"/>
            <w:rFonts w:eastAsiaTheme="majorEastAsia"/>
            <w:noProof/>
          </w:rPr>
          <w:t>Table 19: Incidence rate (serious claims per 1</w:t>
        </w:r>
        <w:r w:rsidR="00C91EB1">
          <w:rPr>
            <w:rStyle w:val="Hyperlink"/>
            <w:rFonts w:eastAsiaTheme="majorEastAsia"/>
            <w:noProof/>
          </w:rPr>
          <w:t>,</w:t>
        </w:r>
        <w:r w:rsidR="0020126D" w:rsidRPr="00E3244A">
          <w:rPr>
            <w:rStyle w:val="Hyperlink"/>
            <w:rFonts w:eastAsiaTheme="majorEastAsia"/>
            <w:noProof/>
          </w:rPr>
          <w:t>000 employees) by age group, 2000–01 and 2011–12 to 2016</w:t>
        </w:r>
        <w:r w:rsidR="0020126D" w:rsidRPr="00E3244A">
          <w:rPr>
            <w:rStyle w:val="Hyperlink"/>
            <w:rFonts w:eastAsiaTheme="majorEastAsia"/>
            <w:noProof/>
          </w:rPr>
          <w:noBreakHyphen/>
          <w:t>17p</w:t>
        </w:r>
        <w:r w:rsidR="0020126D">
          <w:rPr>
            <w:noProof/>
            <w:webHidden/>
          </w:rPr>
          <w:tab/>
        </w:r>
        <w:r w:rsidR="0020126D">
          <w:rPr>
            <w:noProof/>
            <w:webHidden/>
          </w:rPr>
          <w:fldChar w:fldCharType="begin"/>
        </w:r>
        <w:r w:rsidR="0020126D">
          <w:rPr>
            <w:noProof/>
            <w:webHidden/>
          </w:rPr>
          <w:instrText xml:space="preserve"> PAGEREF _Toc531254287 \h </w:instrText>
        </w:r>
        <w:r w:rsidR="0020126D">
          <w:rPr>
            <w:noProof/>
            <w:webHidden/>
          </w:rPr>
        </w:r>
        <w:r w:rsidR="0020126D">
          <w:rPr>
            <w:noProof/>
            <w:webHidden/>
          </w:rPr>
          <w:fldChar w:fldCharType="separate"/>
        </w:r>
        <w:r w:rsidR="00FE1E98">
          <w:rPr>
            <w:noProof/>
            <w:webHidden/>
          </w:rPr>
          <w:t>29</w:t>
        </w:r>
        <w:r w:rsidR="0020126D">
          <w:rPr>
            <w:noProof/>
            <w:webHidden/>
          </w:rPr>
          <w:fldChar w:fldCharType="end"/>
        </w:r>
      </w:hyperlink>
    </w:p>
    <w:p w14:paraId="767D2290" w14:textId="3A7E15F9"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8" w:history="1">
        <w:r w:rsidR="0020126D" w:rsidRPr="00E3244A">
          <w:rPr>
            <w:rStyle w:val="Hyperlink"/>
            <w:rFonts w:eastAsiaTheme="majorEastAsia"/>
            <w:noProof/>
          </w:rPr>
          <w:t>Table 20: Number of serious claims by industry, 2000–01 and 2011-12 to 2016–17p</w:t>
        </w:r>
        <w:r w:rsidR="0020126D">
          <w:rPr>
            <w:noProof/>
            <w:webHidden/>
          </w:rPr>
          <w:tab/>
        </w:r>
        <w:r w:rsidR="0020126D">
          <w:rPr>
            <w:noProof/>
            <w:webHidden/>
          </w:rPr>
          <w:fldChar w:fldCharType="begin"/>
        </w:r>
        <w:r w:rsidR="0020126D">
          <w:rPr>
            <w:noProof/>
            <w:webHidden/>
          </w:rPr>
          <w:instrText xml:space="preserve"> PAGEREF _Toc531254288 \h </w:instrText>
        </w:r>
        <w:r w:rsidR="0020126D">
          <w:rPr>
            <w:noProof/>
            <w:webHidden/>
          </w:rPr>
        </w:r>
        <w:r w:rsidR="0020126D">
          <w:rPr>
            <w:noProof/>
            <w:webHidden/>
          </w:rPr>
          <w:fldChar w:fldCharType="separate"/>
        </w:r>
        <w:r w:rsidR="00FE1E98">
          <w:rPr>
            <w:noProof/>
            <w:webHidden/>
          </w:rPr>
          <w:t>31</w:t>
        </w:r>
        <w:r w:rsidR="0020126D">
          <w:rPr>
            <w:noProof/>
            <w:webHidden/>
          </w:rPr>
          <w:fldChar w:fldCharType="end"/>
        </w:r>
      </w:hyperlink>
    </w:p>
    <w:p w14:paraId="39A3F8A1" w14:textId="1BB6B82A"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89" w:history="1">
        <w:r w:rsidR="0020126D" w:rsidRPr="00E3244A">
          <w:rPr>
            <w:rStyle w:val="Hyperlink"/>
            <w:rFonts w:eastAsiaTheme="majorEastAsia"/>
            <w:noProof/>
          </w:rPr>
          <w:t>Table 21: Frequency rate (serious claims per million hours worked) by industry, 2000–01 and 2011-12 to  2016–17p</w:t>
        </w:r>
        <w:r w:rsidR="0020126D">
          <w:rPr>
            <w:noProof/>
            <w:webHidden/>
          </w:rPr>
          <w:tab/>
        </w:r>
        <w:r w:rsidR="0020126D">
          <w:rPr>
            <w:noProof/>
            <w:webHidden/>
          </w:rPr>
          <w:fldChar w:fldCharType="begin"/>
        </w:r>
        <w:r w:rsidR="0020126D">
          <w:rPr>
            <w:noProof/>
            <w:webHidden/>
          </w:rPr>
          <w:instrText xml:space="preserve"> PAGEREF _Toc531254289 \h </w:instrText>
        </w:r>
        <w:r w:rsidR="0020126D">
          <w:rPr>
            <w:noProof/>
            <w:webHidden/>
          </w:rPr>
        </w:r>
        <w:r w:rsidR="0020126D">
          <w:rPr>
            <w:noProof/>
            <w:webHidden/>
          </w:rPr>
          <w:fldChar w:fldCharType="separate"/>
        </w:r>
        <w:r w:rsidR="00FE1E98">
          <w:rPr>
            <w:noProof/>
            <w:webHidden/>
          </w:rPr>
          <w:t>32</w:t>
        </w:r>
        <w:r w:rsidR="0020126D">
          <w:rPr>
            <w:noProof/>
            <w:webHidden/>
          </w:rPr>
          <w:fldChar w:fldCharType="end"/>
        </w:r>
      </w:hyperlink>
    </w:p>
    <w:p w14:paraId="62861E50" w14:textId="34482E01"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0" w:history="1">
        <w:r w:rsidR="0020126D" w:rsidRPr="00E3244A">
          <w:rPr>
            <w:rStyle w:val="Hyperlink"/>
            <w:rFonts w:eastAsiaTheme="majorEastAsia"/>
            <w:noProof/>
          </w:rPr>
          <w:t>Table 22: Incidence rate (serious claims per 1</w:t>
        </w:r>
        <w:r w:rsidR="00C91EB1">
          <w:rPr>
            <w:rStyle w:val="Hyperlink"/>
            <w:rFonts w:eastAsiaTheme="majorEastAsia"/>
            <w:noProof/>
          </w:rPr>
          <w:t>,</w:t>
        </w:r>
        <w:r w:rsidR="0020126D" w:rsidRPr="00E3244A">
          <w:rPr>
            <w:rStyle w:val="Hyperlink"/>
            <w:rFonts w:eastAsiaTheme="majorEastAsia"/>
            <w:noProof/>
          </w:rPr>
          <w:t>000 employees) by industry, 2000–01 and 2011-12 to 2016–17p</w:t>
        </w:r>
        <w:r w:rsidR="0020126D">
          <w:rPr>
            <w:noProof/>
            <w:webHidden/>
          </w:rPr>
          <w:tab/>
        </w:r>
        <w:r w:rsidR="0020126D">
          <w:rPr>
            <w:noProof/>
            <w:webHidden/>
          </w:rPr>
          <w:fldChar w:fldCharType="begin"/>
        </w:r>
        <w:r w:rsidR="0020126D">
          <w:rPr>
            <w:noProof/>
            <w:webHidden/>
          </w:rPr>
          <w:instrText xml:space="preserve"> PAGEREF _Toc531254290 \h </w:instrText>
        </w:r>
        <w:r w:rsidR="0020126D">
          <w:rPr>
            <w:noProof/>
            <w:webHidden/>
          </w:rPr>
        </w:r>
        <w:r w:rsidR="0020126D">
          <w:rPr>
            <w:noProof/>
            <w:webHidden/>
          </w:rPr>
          <w:fldChar w:fldCharType="separate"/>
        </w:r>
        <w:r w:rsidR="00FE1E98">
          <w:rPr>
            <w:noProof/>
            <w:webHidden/>
          </w:rPr>
          <w:t>33</w:t>
        </w:r>
        <w:r w:rsidR="0020126D">
          <w:rPr>
            <w:noProof/>
            <w:webHidden/>
          </w:rPr>
          <w:fldChar w:fldCharType="end"/>
        </w:r>
      </w:hyperlink>
    </w:p>
    <w:p w14:paraId="4E45DD7F" w14:textId="01E9232D"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1" w:history="1">
        <w:r w:rsidR="0020126D" w:rsidRPr="00E3244A">
          <w:rPr>
            <w:rStyle w:val="Hyperlink"/>
            <w:rFonts w:eastAsiaTheme="majorEastAsia"/>
            <w:noProof/>
          </w:rPr>
          <w:t>Table 23: Number of serious claims by occupation, 2000–01 and 2011–12 to 2016–17p</w:t>
        </w:r>
        <w:r w:rsidR="0020126D">
          <w:rPr>
            <w:noProof/>
            <w:webHidden/>
          </w:rPr>
          <w:tab/>
        </w:r>
        <w:r w:rsidR="0020126D">
          <w:rPr>
            <w:noProof/>
            <w:webHidden/>
          </w:rPr>
          <w:fldChar w:fldCharType="begin"/>
        </w:r>
        <w:r w:rsidR="0020126D">
          <w:rPr>
            <w:noProof/>
            <w:webHidden/>
          </w:rPr>
          <w:instrText xml:space="preserve"> PAGEREF _Toc531254291 \h </w:instrText>
        </w:r>
        <w:r w:rsidR="0020126D">
          <w:rPr>
            <w:noProof/>
            <w:webHidden/>
          </w:rPr>
        </w:r>
        <w:r w:rsidR="0020126D">
          <w:rPr>
            <w:noProof/>
            <w:webHidden/>
          </w:rPr>
          <w:fldChar w:fldCharType="separate"/>
        </w:r>
        <w:r w:rsidR="00FE1E98">
          <w:rPr>
            <w:noProof/>
            <w:webHidden/>
          </w:rPr>
          <w:t>34</w:t>
        </w:r>
        <w:r w:rsidR="0020126D">
          <w:rPr>
            <w:noProof/>
            <w:webHidden/>
          </w:rPr>
          <w:fldChar w:fldCharType="end"/>
        </w:r>
      </w:hyperlink>
    </w:p>
    <w:p w14:paraId="694F2355" w14:textId="0E480AF4"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2" w:history="1">
        <w:r w:rsidR="0020126D" w:rsidRPr="00E3244A">
          <w:rPr>
            <w:rStyle w:val="Hyperlink"/>
            <w:rFonts w:eastAsiaTheme="majorEastAsia"/>
            <w:noProof/>
          </w:rPr>
          <w:t>Table 24: Frequency rate (serious claims per million hours worked) by occupation, 2000–01 and 2011–12 to 2016–17p</w:t>
        </w:r>
        <w:r w:rsidR="0020126D">
          <w:rPr>
            <w:noProof/>
            <w:webHidden/>
          </w:rPr>
          <w:tab/>
        </w:r>
        <w:r w:rsidR="0020126D">
          <w:rPr>
            <w:noProof/>
            <w:webHidden/>
          </w:rPr>
          <w:fldChar w:fldCharType="begin"/>
        </w:r>
        <w:r w:rsidR="0020126D">
          <w:rPr>
            <w:noProof/>
            <w:webHidden/>
          </w:rPr>
          <w:instrText xml:space="preserve"> PAGEREF _Toc531254292 \h </w:instrText>
        </w:r>
        <w:r w:rsidR="0020126D">
          <w:rPr>
            <w:noProof/>
            <w:webHidden/>
          </w:rPr>
        </w:r>
        <w:r w:rsidR="0020126D">
          <w:rPr>
            <w:noProof/>
            <w:webHidden/>
          </w:rPr>
          <w:fldChar w:fldCharType="separate"/>
        </w:r>
        <w:r w:rsidR="00FE1E98">
          <w:rPr>
            <w:noProof/>
            <w:webHidden/>
          </w:rPr>
          <w:t>34</w:t>
        </w:r>
        <w:r w:rsidR="0020126D">
          <w:rPr>
            <w:noProof/>
            <w:webHidden/>
          </w:rPr>
          <w:fldChar w:fldCharType="end"/>
        </w:r>
      </w:hyperlink>
    </w:p>
    <w:p w14:paraId="1C0B57B0" w14:textId="28543AD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3" w:history="1">
        <w:r w:rsidR="0020126D" w:rsidRPr="00E3244A">
          <w:rPr>
            <w:rStyle w:val="Hyperlink"/>
            <w:rFonts w:eastAsiaTheme="majorEastAsia"/>
            <w:noProof/>
          </w:rPr>
          <w:t>Table 25: Incidence rate (serious claims per 1</w:t>
        </w:r>
        <w:r w:rsidR="00C91EB1">
          <w:rPr>
            <w:rStyle w:val="Hyperlink"/>
            <w:rFonts w:eastAsiaTheme="majorEastAsia"/>
            <w:noProof/>
          </w:rPr>
          <w:t>,</w:t>
        </w:r>
        <w:r w:rsidR="0020126D" w:rsidRPr="00E3244A">
          <w:rPr>
            <w:rStyle w:val="Hyperlink"/>
            <w:rFonts w:eastAsiaTheme="majorEastAsia"/>
            <w:noProof/>
          </w:rPr>
          <w:t>000 employees) by occupation, 2000–01 and 2011–12 to 2016</w:t>
        </w:r>
        <w:r w:rsidR="0020126D" w:rsidRPr="00E3244A">
          <w:rPr>
            <w:rStyle w:val="Hyperlink"/>
            <w:rFonts w:eastAsiaTheme="majorEastAsia"/>
            <w:noProof/>
          </w:rPr>
          <w:noBreakHyphen/>
          <w:t>17p</w:t>
        </w:r>
        <w:r w:rsidR="0020126D">
          <w:rPr>
            <w:noProof/>
            <w:webHidden/>
          </w:rPr>
          <w:tab/>
        </w:r>
        <w:r w:rsidR="0020126D">
          <w:rPr>
            <w:noProof/>
            <w:webHidden/>
          </w:rPr>
          <w:fldChar w:fldCharType="begin"/>
        </w:r>
        <w:r w:rsidR="0020126D">
          <w:rPr>
            <w:noProof/>
            <w:webHidden/>
          </w:rPr>
          <w:instrText xml:space="preserve"> PAGEREF _Toc531254293 \h </w:instrText>
        </w:r>
        <w:r w:rsidR="0020126D">
          <w:rPr>
            <w:noProof/>
            <w:webHidden/>
          </w:rPr>
        </w:r>
        <w:r w:rsidR="0020126D">
          <w:rPr>
            <w:noProof/>
            <w:webHidden/>
          </w:rPr>
          <w:fldChar w:fldCharType="separate"/>
        </w:r>
        <w:r w:rsidR="00FE1E98">
          <w:rPr>
            <w:noProof/>
            <w:webHidden/>
          </w:rPr>
          <w:t>34</w:t>
        </w:r>
        <w:r w:rsidR="0020126D">
          <w:rPr>
            <w:noProof/>
            <w:webHidden/>
          </w:rPr>
          <w:fldChar w:fldCharType="end"/>
        </w:r>
      </w:hyperlink>
    </w:p>
    <w:p w14:paraId="7A2FAC50" w14:textId="2C931FF0"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4" w:history="1">
        <w:r w:rsidR="0020126D" w:rsidRPr="00E3244A">
          <w:rPr>
            <w:rStyle w:val="Hyperlink"/>
            <w:rFonts w:eastAsiaTheme="majorEastAsia"/>
            <w:noProof/>
          </w:rPr>
          <w:t>Table 26: Number of serious claims by nature of injury or disease, 2000–01 and 2011-12 to 2016-17p</w:t>
        </w:r>
        <w:r w:rsidR="0020126D">
          <w:rPr>
            <w:noProof/>
            <w:webHidden/>
          </w:rPr>
          <w:tab/>
        </w:r>
        <w:r w:rsidR="0020126D">
          <w:rPr>
            <w:noProof/>
            <w:webHidden/>
          </w:rPr>
          <w:fldChar w:fldCharType="begin"/>
        </w:r>
        <w:r w:rsidR="0020126D">
          <w:rPr>
            <w:noProof/>
            <w:webHidden/>
          </w:rPr>
          <w:instrText xml:space="preserve"> PAGEREF _Toc531254294 \h </w:instrText>
        </w:r>
        <w:r w:rsidR="0020126D">
          <w:rPr>
            <w:noProof/>
            <w:webHidden/>
          </w:rPr>
        </w:r>
        <w:r w:rsidR="0020126D">
          <w:rPr>
            <w:noProof/>
            <w:webHidden/>
          </w:rPr>
          <w:fldChar w:fldCharType="separate"/>
        </w:r>
        <w:r w:rsidR="00FE1E98">
          <w:rPr>
            <w:noProof/>
            <w:webHidden/>
          </w:rPr>
          <w:t>35</w:t>
        </w:r>
        <w:r w:rsidR="0020126D">
          <w:rPr>
            <w:noProof/>
            <w:webHidden/>
          </w:rPr>
          <w:fldChar w:fldCharType="end"/>
        </w:r>
      </w:hyperlink>
    </w:p>
    <w:p w14:paraId="11F26DCE" w14:textId="786CEB44"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5" w:history="1">
        <w:r w:rsidR="0020126D" w:rsidRPr="00E3244A">
          <w:rPr>
            <w:rStyle w:val="Hyperlink"/>
            <w:rFonts w:eastAsiaTheme="majorEastAsia"/>
            <w:noProof/>
          </w:rPr>
          <w:t>Table 27: Number of serious claims by bodily location of injury or disease, 2000–01 and 2011-12 to 2016-17p</w:t>
        </w:r>
        <w:r w:rsidR="0020126D">
          <w:rPr>
            <w:noProof/>
            <w:webHidden/>
          </w:rPr>
          <w:tab/>
        </w:r>
        <w:r w:rsidR="0020126D">
          <w:rPr>
            <w:noProof/>
            <w:webHidden/>
          </w:rPr>
          <w:fldChar w:fldCharType="begin"/>
        </w:r>
        <w:r w:rsidR="0020126D">
          <w:rPr>
            <w:noProof/>
            <w:webHidden/>
          </w:rPr>
          <w:instrText xml:space="preserve"> PAGEREF _Toc531254295 \h </w:instrText>
        </w:r>
        <w:r w:rsidR="0020126D">
          <w:rPr>
            <w:noProof/>
            <w:webHidden/>
          </w:rPr>
        </w:r>
        <w:r w:rsidR="0020126D">
          <w:rPr>
            <w:noProof/>
            <w:webHidden/>
          </w:rPr>
          <w:fldChar w:fldCharType="separate"/>
        </w:r>
        <w:r w:rsidR="00FE1E98">
          <w:rPr>
            <w:noProof/>
            <w:webHidden/>
          </w:rPr>
          <w:t>36</w:t>
        </w:r>
        <w:r w:rsidR="0020126D">
          <w:rPr>
            <w:noProof/>
            <w:webHidden/>
          </w:rPr>
          <w:fldChar w:fldCharType="end"/>
        </w:r>
      </w:hyperlink>
    </w:p>
    <w:p w14:paraId="1C6B2B50" w14:textId="2CEB299F"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6" w:history="1">
        <w:r w:rsidR="0020126D" w:rsidRPr="00E3244A">
          <w:rPr>
            <w:rStyle w:val="Hyperlink"/>
            <w:rFonts w:eastAsiaTheme="majorEastAsia"/>
            <w:noProof/>
          </w:rPr>
          <w:t>Table 28: Number of serious claims by mechanism of injury or disease, 2000–01 and 2011-12 to 2016−17p</w:t>
        </w:r>
        <w:r w:rsidR="0020126D">
          <w:rPr>
            <w:noProof/>
            <w:webHidden/>
          </w:rPr>
          <w:tab/>
        </w:r>
        <w:r w:rsidR="0020126D">
          <w:rPr>
            <w:noProof/>
            <w:webHidden/>
          </w:rPr>
          <w:fldChar w:fldCharType="begin"/>
        </w:r>
        <w:r w:rsidR="0020126D">
          <w:rPr>
            <w:noProof/>
            <w:webHidden/>
          </w:rPr>
          <w:instrText xml:space="preserve"> PAGEREF _Toc531254296 \h </w:instrText>
        </w:r>
        <w:r w:rsidR="0020126D">
          <w:rPr>
            <w:noProof/>
            <w:webHidden/>
          </w:rPr>
        </w:r>
        <w:r w:rsidR="0020126D">
          <w:rPr>
            <w:noProof/>
            <w:webHidden/>
          </w:rPr>
          <w:fldChar w:fldCharType="separate"/>
        </w:r>
        <w:r w:rsidR="00FE1E98">
          <w:rPr>
            <w:noProof/>
            <w:webHidden/>
          </w:rPr>
          <w:t>37</w:t>
        </w:r>
        <w:r w:rsidR="0020126D">
          <w:rPr>
            <w:noProof/>
            <w:webHidden/>
          </w:rPr>
          <w:fldChar w:fldCharType="end"/>
        </w:r>
      </w:hyperlink>
    </w:p>
    <w:p w14:paraId="56696DBC" w14:textId="5DAEC1EC"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7" w:history="1">
        <w:r w:rsidR="0020126D" w:rsidRPr="00E3244A">
          <w:rPr>
            <w:rStyle w:val="Hyperlink"/>
            <w:rFonts w:eastAsiaTheme="majorEastAsia"/>
            <w:noProof/>
          </w:rPr>
          <w:t>Table 29: Number of serious claims by breakdown agency of injury or disease, 2000–01 and 2011-12 to 2016</w:t>
        </w:r>
        <w:r w:rsidR="0020126D" w:rsidRPr="00E3244A">
          <w:rPr>
            <w:rStyle w:val="Hyperlink"/>
            <w:rFonts w:eastAsiaTheme="majorEastAsia"/>
            <w:noProof/>
          </w:rPr>
          <w:noBreakHyphen/>
          <w:t>17p</w:t>
        </w:r>
        <w:r w:rsidR="0020126D">
          <w:rPr>
            <w:noProof/>
            <w:webHidden/>
          </w:rPr>
          <w:tab/>
        </w:r>
        <w:r w:rsidR="0020126D">
          <w:rPr>
            <w:noProof/>
            <w:webHidden/>
          </w:rPr>
          <w:fldChar w:fldCharType="begin"/>
        </w:r>
        <w:r w:rsidR="0020126D">
          <w:rPr>
            <w:noProof/>
            <w:webHidden/>
          </w:rPr>
          <w:instrText xml:space="preserve"> PAGEREF _Toc531254297 \h </w:instrText>
        </w:r>
        <w:r w:rsidR="0020126D">
          <w:rPr>
            <w:noProof/>
            <w:webHidden/>
          </w:rPr>
        </w:r>
        <w:r w:rsidR="0020126D">
          <w:rPr>
            <w:noProof/>
            <w:webHidden/>
          </w:rPr>
          <w:fldChar w:fldCharType="separate"/>
        </w:r>
        <w:r w:rsidR="00FE1E98">
          <w:rPr>
            <w:noProof/>
            <w:webHidden/>
          </w:rPr>
          <w:t>38</w:t>
        </w:r>
        <w:r w:rsidR="0020126D">
          <w:rPr>
            <w:noProof/>
            <w:webHidden/>
          </w:rPr>
          <w:fldChar w:fldCharType="end"/>
        </w:r>
      </w:hyperlink>
    </w:p>
    <w:p w14:paraId="25A39EB0" w14:textId="39F889BC"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8" w:history="1">
        <w:r w:rsidR="0020126D" w:rsidRPr="00E3244A">
          <w:rPr>
            <w:rStyle w:val="Hyperlink"/>
            <w:rFonts w:eastAsiaTheme="majorEastAsia"/>
            <w:noProof/>
          </w:rPr>
          <w:t>Table 30: Serious claims: median time lost and compensation paid, 2000–01 to 2015–16</w:t>
        </w:r>
        <w:r w:rsidR="0020126D">
          <w:rPr>
            <w:noProof/>
            <w:webHidden/>
          </w:rPr>
          <w:tab/>
        </w:r>
        <w:r w:rsidR="0020126D">
          <w:rPr>
            <w:noProof/>
            <w:webHidden/>
          </w:rPr>
          <w:fldChar w:fldCharType="begin"/>
        </w:r>
        <w:r w:rsidR="0020126D">
          <w:rPr>
            <w:noProof/>
            <w:webHidden/>
          </w:rPr>
          <w:instrText xml:space="preserve"> PAGEREF _Toc531254298 \h </w:instrText>
        </w:r>
        <w:r w:rsidR="0020126D">
          <w:rPr>
            <w:noProof/>
            <w:webHidden/>
          </w:rPr>
        </w:r>
        <w:r w:rsidR="0020126D">
          <w:rPr>
            <w:noProof/>
            <w:webHidden/>
          </w:rPr>
          <w:fldChar w:fldCharType="separate"/>
        </w:r>
        <w:r w:rsidR="00FE1E98">
          <w:rPr>
            <w:noProof/>
            <w:webHidden/>
          </w:rPr>
          <w:t>40</w:t>
        </w:r>
        <w:r w:rsidR="0020126D">
          <w:rPr>
            <w:noProof/>
            <w:webHidden/>
          </w:rPr>
          <w:fldChar w:fldCharType="end"/>
        </w:r>
      </w:hyperlink>
    </w:p>
    <w:p w14:paraId="110B942A" w14:textId="445D1AF8"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299" w:history="1">
        <w:r w:rsidR="0020126D" w:rsidRPr="00E3244A">
          <w:rPr>
            <w:rStyle w:val="Hyperlink"/>
            <w:rFonts w:eastAsiaTheme="majorEastAsia"/>
            <w:noProof/>
          </w:rPr>
          <w:t>Table 31: Serious claims: median time lost and compensation paid by gender, 2000–01 to 2015–16</w:t>
        </w:r>
        <w:r w:rsidR="0020126D">
          <w:rPr>
            <w:noProof/>
            <w:webHidden/>
          </w:rPr>
          <w:tab/>
        </w:r>
        <w:r w:rsidR="0020126D">
          <w:rPr>
            <w:noProof/>
            <w:webHidden/>
          </w:rPr>
          <w:fldChar w:fldCharType="begin"/>
        </w:r>
        <w:r w:rsidR="0020126D">
          <w:rPr>
            <w:noProof/>
            <w:webHidden/>
          </w:rPr>
          <w:instrText xml:space="preserve"> PAGEREF _Toc531254299 \h </w:instrText>
        </w:r>
        <w:r w:rsidR="0020126D">
          <w:rPr>
            <w:noProof/>
            <w:webHidden/>
          </w:rPr>
        </w:r>
        <w:r w:rsidR="0020126D">
          <w:rPr>
            <w:noProof/>
            <w:webHidden/>
          </w:rPr>
          <w:fldChar w:fldCharType="separate"/>
        </w:r>
        <w:r w:rsidR="00FE1E98">
          <w:rPr>
            <w:noProof/>
            <w:webHidden/>
          </w:rPr>
          <w:t>43</w:t>
        </w:r>
        <w:r w:rsidR="0020126D">
          <w:rPr>
            <w:noProof/>
            <w:webHidden/>
          </w:rPr>
          <w:fldChar w:fldCharType="end"/>
        </w:r>
      </w:hyperlink>
    </w:p>
    <w:p w14:paraId="043FDB04" w14:textId="392FF6F4"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0" w:history="1">
        <w:r w:rsidR="0020126D" w:rsidRPr="00E3244A">
          <w:rPr>
            <w:rStyle w:val="Hyperlink"/>
            <w:rFonts w:eastAsiaTheme="majorEastAsia"/>
            <w:noProof/>
          </w:rPr>
          <w:t>Table 32: Serious claims: median time lost (weeks) by industry, 2000–01 and 2011–12 to 2015–16</w:t>
        </w:r>
        <w:r w:rsidR="0020126D">
          <w:rPr>
            <w:noProof/>
            <w:webHidden/>
          </w:rPr>
          <w:tab/>
        </w:r>
        <w:r w:rsidR="0020126D">
          <w:rPr>
            <w:noProof/>
            <w:webHidden/>
          </w:rPr>
          <w:fldChar w:fldCharType="begin"/>
        </w:r>
        <w:r w:rsidR="0020126D">
          <w:rPr>
            <w:noProof/>
            <w:webHidden/>
          </w:rPr>
          <w:instrText xml:space="preserve"> PAGEREF _Toc531254300 \h </w:instrText>
        </w:r>
        <w:r w:rsidR="0020126D">
          <w:rPr>
            <w:noProof/>
            <w:webHidden/>
          </w:rPr>
        </w:r>
        <w:r w:rsidR="0020126D">
          <w:rPr>
            <w:noProof/>
            <w:webHidden/>
          </w:rPr>
          <w:fldChar w:fldCharType="separate"/>
        </w:r>
        <w:r w:rsidR="00FE1E98">
          <w:rPr>
            <w:noProof/>
            <w:webHidden/>
          </w:rPr>
          <w:t>44</w:t>
        </w:r>
        <w:r w:rsidR="0020126D">
          <w:rPr>
            <w:noProof/>
            <w:webHidden/>
          </w:rPr>
          <w:fldChar w:fldCharType="end"/>
        </w:r>
      </w:hyperlink>
    </w:p>
    <w:p w14:paraId="20C1CE12" w14:textId="2899A4F0"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1" w:history="1">
        <w:r w:rsidR="0020126D" w:rsidRPr="00E3244A">
          <w:rPr>
            <w:rStyle w:val="Hyperlink"/>
            <w:rFonts w:eastAsiaTheme="majorEastAsia"/>
            <w:noProof/>
          </w:rPr>
          <w:t>Table 33: Serious claims: median compensation paid by industry, 2000–01 and 2011–12 to 2015–16</w:t>
        </w:r>
        <w:r w:rsidR="0020126D">
          <w:rPr>
            <w:noProof/>
            <w:webHidden/>
          </w:rPr>
          <w:tab/>
        </w:r>
        <w:r w:rsidR="0020126D">
          <w:rPr>
            <w:noProof/>
            <w:webHidden/>
          </w:rPr>
          <w:fldChar w:fldCharType="begin"/>
        </w:r>
        <w:r w:rsidR="0020126D">
          <w:rPr>
            <w:noProof/>
            <w:webHidden/>
          </w:rPr>
          <w:instrText xml:space="preserve"> PAGEREF _Toc531254301 \h </w:instrText>
        </w:r>
        <w:r w:rsidR="0020126D">
          <w:rPr>
            <w:noProof/>
            <w:webHidden/>
          </w:rPr>
        </w:r>
        <w:r w:rsidR="0020126D">
          <w:rPr>
            <w:noProof/>
            <w:webHidden/>
          </w:rPr>
          <w:fldChar w:fldCharType="separate"/>
        </w:r>
        <w:r w:rsidR="00FE1E98">
          <w:rPr>
            <w:noProof/>
            <w:webHidden/>
          </w:rPr>
          <w:t>45</w:t>
        </w:r>
        <w:r w:rsidR="0020126D">
          <w:rPr>
            <w:noProof/>
            <w:webHidden/>
          </w:rPr>
          <w:fldChar w:fldCharType="end"/>
        </w:r>
      </w:hyperlink>
    </w:p>
    <w:p w14:paraId="460B430F" w14:textId="63F60F93"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2" w:history="1">
        <w:r w:rsidR="0020126D" w:rsidRPr="00E3244A">
          <w:rPr>
            <w:rStyle w:val="Hyperlink"/>
            <w:rFonts w:eastAsiaTheme="majorEastAsia"/>
            <w:noProof/>
          </w:rPr>
          <w:t>Table 34: Serious claims: WPI adjusted median compensation paid by industry, 2000–01 and 2011–12 to 2015–16</w:t>
        </w:r>
        <w:r w:rsidR="0020126D">
          <w:rPr>
            <w:noProof/>
            <w:webHidden/>
          </w:rPr>
          <w:tab/>
        </w:r>
        <w:r w:rsidR="0020126D">
          <w:rPr>
            <w:noProof/>
            <w:webHidden/>
          </w:rPr>
          <w:fldChar w:fldCharType="begin"/>
        </w:r>
        <w:r w:rsidR="0020126D">
          <w:rPr>
            <w:noProof/>
            <w:webHidden/>
          </w:rPr>
          <w:instrText xml:space="preserve"> PAGEREF _Toc531254302 \h </w:instrText>
        </w:r>
        <w:r w:rsidR="0020126D">
          <w:rPr>
            <w:noProof/>
            <w:webHidden/>
          </w:rPr>
        </w:r>
        <w:r w:rsidR="0020126D">
          <w:rPr>
            <w:noProof/>
            <w:webHidden/>
          </w:rPr>
          <w:fldChar w:fldCharType="separate"/>
        </w:r>
        <w:r w:rsidR="00FE1E98">
          <w:rPr>
            <w:noProof/>
            <w:webHidden/>
          </w:rPr>
          <w:t>46</w:t>
        </w:r>
        <w:r w:rsidR="0020126D">
          <w:rPr>
            <w:noProof/>
            <w:webHidden/>
          </w:rPr>
          <w:fldChar w:fldCharType="end"/>
        </w:r>
      </w:hyperlink>
    </w:p>
    <w:p w14:paraId="39186AF8" w14:textId="7EFE8B8E"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3" w:history="1">
        <w:r w:rsidR="0020126D" w:rsidRPr="00E3244A">
          <w:rPr>
            <w:rStyle w:val="Hyperlink"/>
            <w:rFonts w:eastAsiaTheme="majorEastAsia"/>
            <w:noProof/>
          </w:rPr>
          <w:t>Table 35: Serious claims: median time (weeks) lost by occupation, 2000–01 and 2011−12 to 2015–16</w:t>
        </w:r>
        <w:r w:rsidR="0020126D">
          <w:rPr>
            <w:noProof/>
            <w:webHidden/>
          </w:rPr>
          <w:tab/>
        </w:r>
        <w:r w:rsidR="0020126D">
          <w:rPr>
            <w:noProof/>
            <w:webHidden/>
          </w:rPr>
          <w:fldChar w:fldCharType="begin"/>
        </w:r>
        <w:r w:rsidR="0020126D">
          <w:rPr>
            <w:noProof/>
            <w:webHidden/>
          </w:rPr>
          <w:instrText xml:space="preserve"> PAGEREF _Toc531254303 \h </w:instrText>
        </w:r>
        <w:r w:rsidR="0020126D">
          <w:rPr>
            <w:noProof/>
            <w:webHidden/>
          </w:rPr>
        </w:r>
        <w:r w:rsidR="0020126D">
          <w:rPr>
            <w:noProof/>
            <w:webHidden/>
          </w:rPr>
          <w:fldChar w:fldCharType="separate"/>
        </w:r>
        <w:r w:rsidR="00FE1E98">
          <w:rPr>
            <w:noProof/>
            <w:webHidden/>
          </w:rPr>
          <w:t>47</w:t>
        </w:r>
        <w:r w:rsidR="0020126D">
          <w:rPr>
            <w:noProof/>
            <w:webHidden/>
          </w:rPr>
          <w:fldChar w:fldCharType="end"/>
        </w:r>
      </w:hyperlink>
    </w:p>
    <w:p w14:paraId="78CC81BC" w14:textId="662FB348"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4" w:history="1">
        <w:r w:rsidR="0020126D" w:rsidRPr="00E3244A">
          <w:rPr>
            <w:rStyle w:val="Hyperlink"/>
            <w:rFonts w:eastAsiaTheme="majorEastAsia"/>
            <w:noProof/>
          </w:rPr>
          <w:t>Table 36: Serious claims: median compensation paid by occupation, 2000–01 and 2011−12 to 2015–16</w:t>
        </w:r>
        <w:r w:rsidR="0020126D">
          <w:rPr>
            <w:noProof/>
            <w:webHidden/>
          </w:rPr>
          <w:tab/>
        </w:r>
        <w:r w:rsidR="0020126D">
          <w:rPr>
            <w:noProof/>
            <w:webHidden/>
          </w:rPr>
          <w:fldChar w:fldCharType="begin"/>
        </w:r>
        <w:r w:rsidR="0020126D">
          <w:rPr>
            <w:noProof/>
            <w:webHidden/>
          </w:rPr>
          <w:instrText xml:space="preserve"> PAGEREF _Toc531254304 \h </w:instrText>
        </w:r>
        <w:r w:rsidR="0020126D">
          <w:rPr>
            <w:noProof/>
            <w:webHidden/>
          </w:rPr>
        </w:r>
        <w:r w:rsidR="0020126D">
          <w:rPr>
            <w:noProof/>
            <w:webHidden/>
          </w:rPr>
          <w:fldChar w:fldCharType="separate"/>
        </w:r>
        <w:r w:rsidR="00FE1E98">
          <w:rPr>
            <w:noProof/>
            <w:webHidden/>
          </w:rPr>
          <w:t>47</w:t>
        </w:r>
        <w:r w:rsidR="0020126D">
          <w:rPr>
            <w:noProof/>
            <w:webHidden/>
          </w:rPr>
          <w:fldChar w:fldCharType="end"/>
        </w:r>
      </w:hyperlink>
    </w:p>
    <w:p w14:paraId="5899FABD" w14:textId="7692936A"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5" w:history="1">
        <w:r w:rsidR="0020126D" w:rsidRPr="00E3244A">
          <w:rPr>
            <w:rStyle w:val="Hyperlink"/>
            <w:rFonts w:eastAsiaTheme="majorEastAsia"/>
            <w:noProof/>
          </w:rPr>
          <w:t>Table 37: Serious claims: median time lost (weeks) by nature of injury or disease, 2000–01 and 2011–12 to 2015–16</w:t>
        </w:r>
        <w:r w:rsidR="0020126D">
          <w:rPr>
            <w:noProof/>
            <w:webHidden/>
          </w:rPr>
          <w:tab/>
        </w:r>
        <w:r w:rsidR="0020126D">
          <w:rPr>
            <w:noProof/>
            <w:webHidden/>
          </w:rPr>
          <w:fldChar w:fldCharType="begin"/>
        </w:r>
        <w:r w:rsidR="0020126D">
          <w:rPr>
            <w:noProof/>
            <w:webHidden/>
          </w:rPr>
          <w:instrText xml:space="preserve"> PAGEREF _Toc531254305 \h </w:instrText>
        </w:r>
        <w:r w:rsidR="0020126D">
          <w:rPr>
            <w:noProof/>
            <w:webHidden/>
          </w:rPr>
        </w:r>
        <w:r w:rsidR="0020126D">
          <w:rPr>
            <w:noProof/>
            <w:webHidden/>
          </w:rPr>
          <w:fldChar w:fldCharType="separate"/>
        </w:r>
        <w:r w:rsidR="00FE1E98">
          <w:rPr>
            <w:noProof/>
            <w:webHidden/>
          </w:rPr>
          <w:t>48</w:t>
        </w:r>
        <w:r w:rsidR="0020126D">
          <w:rPr>
            <w:noProof/>
            <w:webHidden/>
          </w:rPr>
          <w:fldChar w:fldCharType="end"/>
        </w:r>
      </w:hyperlink>
    </w:p>
    <w:p w14:paraId="2634FECD" w14:textId="3AA93E9F"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6" w:history="1">
        <w:r w:rsidR="0020126D" w:rsidRPr="00E3244A">
          <w:rPr>
            <w:rStyle w:val="Hyperlink"/>
            <w:rFonts w:eastAsiaTheme="majorEastAsia"/>
            <w:noProof/>
          </w:rPr>
          <w:t>Table 38: Serious claims: median compensation paid by nature of injury or disease, 2000–01 and 2011–12 to 2015–16</w:t>
        </w:r>
        <w:r w:rsidR="0020126D">
          <w:rPr>
            <w:noProof/>
            <w:webHidden/>
          </w:rPr>
          <w:tab/>
        </w:r>
        <w:r w:rsidR="0020126D">
          <w:rPr>
            <w:noProof/>
            <w:webHidden/>
          </w:rPr>
          <w:fldChar w:fldCharType="begin"/>
        </w:r>
        <w:r w:rsidR="0020126D">
          <w:rPr>
            <w:noProof/>
            <w:webHidden/>
          </w:rPr>
          <w:instrText xml:space="preserve"> PAGEREF _Toc531254306 \h </w:instrText>
        </w:r>
        <w:r w:rsidR="0020126D">
          <w:rPr>
            <w:noProof/>
            <w:webHidden/>
          </w:rPr>
        </w:r>
        <w:r w:rsidR="0020126D">
          <w:rPr>
            <w:noProof/>
            <w:webHidden/>
          </w:rPr>
          <w:fldChar w:fldCharType="separate"/>
        </w:r>
        <w:r w:rsidR="00FE1E98">
          <w:rPr>
            <w:noProof/>
            <w:webHidden/>
          </w:rPr>
          <w:t>49</w:t>
        </w:r>
        <w:r w:rsidR="0020126D">
          <w:rPr>
            <w:noProof/>
            <w:webHidden/>
          </w:rPr>
          <w:fldChar w:fldCharType="end"/>
        </w:r>
      </w:hyperlink>
    </w:p>
    <w:p w14:paraId="5A1FC5A7" w14:textId="2B5C7D2C"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7" w:history="1">
        <w:r w:rsidR="0020126D" w:rsidRPr="00E3244A">
          <w:rPr>
            <w:rStyle w:val="Hyperlink"/>
            <w:rFonts w:eastAsiaTheme="majorEastAsia"/>
            <w:noProof/>
          </w:rPr>
          <w:t>Table 39: Serious claims: median time lost by mechanism of injury or disease, 2000−01 and 2011–12 to   2015–16</w:t>
        </w:r>
        <w:r w:rsidR="0020126D">
          <w:rPr>
            <w:noProof/>
            <w:webHidden/>
          </w:rPr>
          <w:tab/>
        </w:r>
        <w:r w:rsidR="0020126D">
          <w:rPr>
            <w:noProof/>
            <w:webHidden/>
          </w:rPr>
          <w:fldChar w:fldCharType="begin"/>
        </w:r>
        <w:r w:rsidR="0020126D">
          <w:rPr>
            <w:noProof/>
            <w:webHidden/>
          </w:rPr>
          <w:instrText xml:space="preserve"> PAGEREF _Toc531254307 \h </w:instrText>
        </w:r>
        <w:r w:rsidR="0020126D">
          <w:rPr>
            <w:noProof/>
            <w:webHidden/>
          </w:rPr>
        </w:r>
        <w:r w:rsidR="0020126D">
          <w:rPr>
            <w:noProof/>
            <w:webHidden/>
          </w:rPr>
          <w:fldChar w:fldCharType="separate"/>
        </w:r>
        <w:r w:rsidR="00FE1E98">
          <w:rPr>
            <w:noProof/>
            <w:webHidden/>
          </w:rPr>
          <w:t>50</w:t>
        </w:r>
        <w:r w:rsidR="0020126D">
          <w:rPr>
            <w:noProof/>
            <w:webHidden/>
          </w:rPr>
          <w:fldChar w:fldCharType="end"/>
        </w:r>
      </w:hyperlink>
    </w:p>
    <w:p w14:paraId="0FEE86F1" w14:textId="696873A7"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8" w:history="1">
        <w:r w:rsidR="0020126D" w:rsidRPr="00E3244A">
          <w:rPr>
            <w:rStyle w:val="Hyperlink"/>
            <w:rFonts w:eastAsiaTheme="majorEastAsia"/>
            <w:noProof/>
          </w:rPr>
          <w:t>Table 40: Serious claims: median time lost and compensation paid by mechanism of injury or disease, 2000−01 and 2011–12 to 2015–16</w:t>
        </w:r>
        <w:r w:rsidR="0020126D">
          <w:rPr>
            <w:noProof/>
            <w:webHidden/>
          </w:rPr>
          <w:tab/>
        </w:r>
        <w:r w:rsidR="0020126D">
          <w:rPr>
            <w:noProof/>
            <w:webHidden/>
          </w:rPr>
          <w:fldChar w:fldCharType="begin"/>
        </w:r>
        <w:r w:rsidR="0020126D">
          <w:rPr>
            <w:noProof/>
            <w:webHidden/>
          </w:rPr>
          <w:instrText xml:space="preserve"> PAGEREF _Toc531254308 \h </w:instrText>
        </w:r>
        <w:r w:rsidR="0020126D">
          <w:rPr>
            <w:noProof/>
            <w:webHidden/>
          </w:rPr>
        </w:r>
        <w:r w:rsidR="0020126D">
          <w:rPr>
            <w:noProof/>
            <w:webHidden/>
          </w:rPr>
          <w:fldChar w:fldCharType="separate"/>
        </w:r>
        <w:r w:rsidR="00FE1E98">
          <w:rPr>
            <w:noProof/>
            <w:webHidden/>
          </w:rPr>
          <w:t>51</w:t>
        </w:r>
        <w:r w:rsidR="0020126D">
          <w:rPr>
            <w:noProof/>
            <w:webHidden/>
          </w:rPr>
          <w:fldChar w:fldCharType="end"/>
        </w:r>
      </w:hyperlink>
    </w:p>
    <w:p w14:paraId="4CBB74E9" w14:textId="463F5E8D"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09" w:history="1">
        <w:r w:rsidR="0020126D" w:rsidRPr="00E3244A">
          <w:rPr>
            <w:rStyle w:val="Hyperlink"/>
            <w:rFonts w:eastAsiaTheme="majorEastAsia"/>
            <w:noProof/>
          </w:rPr>
          <w:t>Table 41: Serious claims: median time lost by breakdown agency of injury or disease, 2000–01 and 2011–12 to 2015–16</w:t>
        </w:r>
        <w:r w:rsidR="0020126D">
          <w:rPr>
            <w:noProof/>
            <w:webHidden/>
          </w:rPr>
          <w:tab/>
        </w:r>
        <w:r w:rsidR="0020126D">
          <w:rPr>
            <w:noProof/>
            <w:webHidden/>
          </w:rPr>
          <w:fldChar w:fldCharType="begin"/>
        </w:r>
        <w:r w:rsidR="0020126D">
          <w:rPr>
            <w:noProof/>
            <w:webHidden/>
          </w:rPr>
          <w:instrText xml:space="preserve"> PAGEREF _Toc531254309 \h </w:instrText>
        </w:r>
        <w:r w:rsidR="0020126D">
          <w:rPr>
            <w:noProof/>
            <w:webHidden/>
          </w:rPr>
        </w:r>
        <w:r w:rsidR="0020126D">
          <w:rPr>
            <w:noProof/>
            <w:webHidden/>
          </w:rPr>
          <w:fldChar w:fldCharType="separate"/>
        </w:r>
        <w:r w:rsidR="00FE1E98">
          <w:rPr>
            <w:noProof/>
            <w:webHidden/>
          </w:rPr>
          <w:t>52</w:t>
        </w:r>
        <w:r w:rsidR="0020126D">
          <w:rPr>
            <w:noProof/>
            <w:webHidden/>
          </w:rPr>
          <w:fldChar w:fldCharType="end"/>
        </w:r>
      </w:hyperlink>
    </w:p>
    <w:p w14:paraId="4E80F2AC" w14:textId="136E78E2" w:rsidR="0020126D" w:rsidRDefault="00C22B50" w:rsidP="00706873">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254310" w:history="1">
        <w:r w:rsidR="0020126D" w:rsidRPr="00E3244A">
          <w:rPr>
            <w:rStyle w:val="Hyperlink"/>
            <w:rFonts w:eastAsiaTheme="majorEastAsia"/>
            <w:noProof/>
          </w:rPr>
          <w:t>Table 42: Serious claims: median compensation paid by breakdown agency of injury or disease, 2000–01 and 2011-12 to 2015–16</w:t>
        </w:r>
        <w:r w:rsidR="0020126D">
          <w:rPr>
            <w:noProof/>
            <w:webHidden/>
          </w:rPr>
          <w:tab/>
        </w:r>
        <w:r w:rsidR="0020126D">
          <w:rPr>
            <w:noProof/>
            <w:webHidden/>
          </w:rPr>
          <w:fldChar w:fldCharType="begin"/>
        </w:r>
        <w:r w:rsidR="0020126D">
          <w:rPr>
            <w:noProof/>
            <w:webHidden/>
          </w:rPr>
          <w:instrText xml:space="preserve"> PAGEREF _Toc531254310 \h </w:instrText>
        </w:r>
        <w:r w:rsidR="0020126D">
          <w:rPr>
            <w:noProof/>
            <w:webHidden/>
          </w:rPr>
        </w:r>
        <w:r w:rsidR="0020126D">
          <w:rPr>
            <w:noProof/>
            <w:webHidden/>
          </w:rPr>
          <w:fldChar w:fldCharType="separate"/>
        </w:r>
        <w:r w:rsidR="00FE1E98">
          <w:rPr>
            <w:noProof/>
            <w:webHidden/>
          </w:rPr>
          <w:t>52</w:t>
        </w:r>
        <w:r w:rsidR="0020126D">
          <w:rPr>
            <w:noProof/>
            <w:webHidden/>
          </w:rPr>
          <w:fldChar w:fldCharType="end"/>
        </w:r>
      </w:hyperlink>
    </w:p>
    <w:p w14:paraId="183222EC" w14:textId="7054982F" w:rsidR="00C1479B" w:rsidRDefault="002529A5" w:rsidP="00706873">
      <w:pPr>
        <w:pStyle w:val="Heading2"/>
        <w:spacing w:before="120" w:after="120"/>
      </w:pPr>
      <w:r w:rsidRPr="003C2FB3">
        <w:rPr>
          <w:rStyle w:val="Hyperlink"/>
          <w:noProof/>
          <w:color w:val="00B0F0"/>
        </w:rPr>
        <w:fldChar w:fldCharType="end"/>
      </w:r>
      <w:bookmarkStart w:id="12" w:name="_Toc435438344"/>
      <w:bookmarkStart w:id="13" w:name="_Toc435452544"/>
      <w:bookmarkStart w:id="14" w:name="_Toc435521825"/>
      <w:bookmarkStart w:id="15" w:name="_Toc441125144"/>
      <w:bookmarkStart w:id="16" w:name="_Toc441647055"/>
      <w:bookmarkStart w:id="17" w:name="_Toc444067777"/>
      <w:r w:rsidR="00C324DD" w:rsidRPr="00C324DD">
        <w:t xml:space="preserve"> </w:t>
      </w:r>
    </w:p>
    <w:p w14:paraId="157A33CF" w14:textId="716704DA" w:rsidR="00C324DD" w:rsidRDefault="00C324DD" w:rsidP="00C324DD">
      <w:pPr>
        <w:pStyle w:val="Heading2"/>
      </w:pPr>
      <w:r w:rsidRPr="003C2FB3">
        <w:t>Figures</w:t>
      </w:r>
    </w:p>
    <w:bookmarkEnd w:id="12"/>
    <w:bookmarkEnd w:id="13"/>
    <w:bookmarkEnd w:id="14"/>
    <w:bookmarkEnd w:id="15"/>
    <w:bookmarkEnd w:id="16"/>
    <w:bookmarkEnd w:id="17"/>
    <w:p w14:paraId="4E293049" w14:textId="77777777" w:rsidR="00895B6D" w:rsidRPr="00895B6D" w:rsidRDefault="00895B6D" w:rsidP="00895B6D"/>
    <w:p w14:paraId="22594F53" w14:textId="360C6E00" w:rsidR="005C3CBB" w:rsidRDefault="00671D29" w:rsidP="005C3CBB">
      <w:pPr>
        <w:pStyle w:val="TableofFigures"/>
        <w:tabs>
          <w:tab w:val="right" w:leader="dot" w:pos="10042"/>
        </w:tabs>
        <w:spacing w:before="120" w:after="120"/>
        <w:rPr>
          <w:rFonts w:asciiTheme="minorHAnsi" w:eastAsiaTheme="minorEastAsia" w:hAnsiTheme="minorHAnsi" w:cstheme="minorBidi"/>
          <w:noProof/>
          <w:sz w:val="22"/>
          <w:szCs w:val="22"/>
        </w:rPr>
      </w:pPr>
      <w:r w:rsidRPr="003C2FB3">
        <w:rPr>
          <w:color w:val="00B0F0"/>
        </w:rPr>
        <w:fldChar w:fldCharType="begin"/>
      </w:r>
      <w:r w:rsidRPr="003C2FB3">
        <w:rPr>
          <w:color w:val="00B0F0"/>
        </w:rPr>
        <w:instrText xml:space="preserve"> TOC \h \z \t "Heading 5,Figure" \c </w:instrText>
      </w:r>
      <w:r w:rsidRPr="003C2FB3">
        <w:rPr>
          <w:color w:val="00B0F0"/>
        </w:rPr>
        <w:fldChar w:fldCharType="separate"/>
      </w:r>
      <w:hyperlink w:anchor="_Toc531601474" w:history="1">
        <w:r w:rsidR="005C3CBB" w:rsidRPr="00F07DA0">
          <w:rPr>
            <w:rStyle w:val="Hyperlink"/>
            <w:rFonts w:eastAsiaTheme="majorEastAsia"/>
            <w:noProof/>
          </w:rPr>
          <w:t>Figure 1: Frequency rates and Total hours worked, 2000–01 to 2016-17p</w:t>
        </w:r>
        <w:r w:rsidR="005C3CBB">
          <w:rPr>
            <w:noProof/>
            <w:webHidden/>
          </w:rPr>
          <w:tab/>
        </w:r>
        <w:r w:rsidR="005C3CBB">
          <w:rPr>
            <w:noProof/>
            <w:webHidden/>
          </w:rPr>
          <w:fldChar w:fldCharType="begin"/>
        </w:r>
        <w:r w:rsidR="005C3CBB">
          <w:rPr>
            <w:noProof/>
            <w:webHidden/>
          </w:rPr>
          <w:instrText xml:space="preserve"> PAGEREF _Toc531601474 \h </w:instrText>
        </w:r>
        <w:r w:rsidR="005C3CBB">
          <w:rPr>
            <w:noProof/>
            <w:webHidden/>
          </w:rPr>
        </w:r>
        <w:r w:rsidR="005C3CBB">
          <w:rPr>
            <w:noProof/>
            <w:webHidden/>
          </w:rPr>
          <w:fldChar w:fldCharType="separate"/>
        </w:r>
        <w:r w:rsidR="00FE1E98">
          <w:rPr>
            <w:noProof/>
            <w:webHidden/>
          </w:rPr>
          <w:t>26</w:t>
        </w:r>
        <w:r w:rsidR="005C3CBB">
          <w:rPr>
            <w:noProof/>
            <w:webHidden/>
          </w:rPr>
          <w:fldChar w:fldCharType="end"/>
        </w:r>
      </w:hyperlink>
    </w:p>
    <w:p w14:paraId="5744F4E6" w14:textId="0348DC56" w:rsidR="005C3CBB" w:rsidRDefault="00C22B50" w:rsidP="005C3CBB">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601475" w:history="1">
        <w:r w:rsidR="005C3CBB" w:rsidRPr="00F07DA0">
          <w:rPr>
            <w:rStyle w:val="Hyperlink"/>
            <w:rFonts w:eastAsiaTheme="majorEastAsia"/>
            <w:noProof/>
          </w:rPr>
          <w:t>Figure 2: Frequency rates of serious claims by gender, 2000–01 to 2016–17p</w:t>
        </w:r>
        <w:r w:rsidR="005C3CBB">
          <w:rPr>
            <w:noProof/>
            <w:webHidden/>
          </w:rPr>
          <w:tab/>
        </w:r>
        <w:r w:rsidR="005C3CBB">
          <w:rPr>
            <w:noProof/>
            <w:webHidden/>
          </w:rPr>
          <w:fldChar w:fldCharType="begin"/>
        </w:r>
        <w:r w:rsidR="005C3CBB">
          <w:rPr>
            <w:noProof/>
            <w:webHidden/>
          </w:rPr>
          <w:instrText xml:space="preserve"> PAGEREF _Toc531601475 \h </w:instrText>
        </w:r>
        <w:r w:rsidR="005C3CBB">
          <w:rPr>
            <w:noProof/>
            <w:webHidden/>
          </w:rPr>
        </w:r>
        <w:r w:rsidR="005C3CBB">
          <w:rPr>
            <w:noProof/>
            <w:webHidden/>
          </w:rPr>
          <w:fldChar w:fldCharType="separate"/>
        </w:r>
        <w:r w:rsidR="00FE1E98">
          <w:rPr>
            <w:noProof/>
            <w:webHidden/>
          </w:rPr>
          <w:t>28</w:t>
        </w:r>
        <w:r w:rsidR="005C3CBB">
          <w:rPr>
            <w:noProof/>
            <w:webHidden/>
          </w:rPr>
          <w:fldChar w:fldCharType="end"/>
        </w:r>
      </w:hyperlink>
    </w:p>
    <w:p w14:paraId="0B73FBEA" w14:textId="437DD154" w:rsidR="005C3CBB" w:rsidRDefault="00C22B50" w:rsidP="005C3CBB">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601476" w:history="1">
        <w:r w:rsidR="005C3CBB" w:rsidRPr="00F07DA0">
          <w:rPr>
            <w:rStyle w:val="Hyperlink"/>
            <w:rFonts w:eastAsiaTheme="majorEastAsia"/>
            <w:noProof/>
          </w:rPr>
          <w:t>Figure 3: Percentage of serious claims by age group, 2000–01 to 2016–17p</w:t>
        </w:r>
        <w:r w:rsidR="005C3CBB">
          <w:rPr>
            <w:noProof/>
            <w:webHidden/>
          </w:rPr>
          <w:tab/>
        </w:r>
        <w:r w:rsidR="005C3CBB">
          <w:rPr>
            <w:noProof/>
            <w:webHidden/>
          </w:rPr>
          <w:fldChar w:fldCharType="begin"/>
        </w:r>
        <w:r w:rsidR="005C3CBB">
          <w:rPr>
            <w:noProof/>
            <w:webHidden/>
          </w:rPr>
          <w:instrText xml:space="preserve"> PAGEREF _Toc531601476 \h </w:instrText>
        </w:r>
        <w:r w:rsidR="005C3CBB">
          <w:rPr>
            <w:noProof/>
            <w:webHidden/>
          </w:rPr>
        </w:r>
        <w:r w:rsidR="005C3CBB">
          <w:rPr>
            <w:noProof/>
            <w:webHidden/>
          </w:rPr>
          <w:fldChar w:fldCharType="separate"/>
        </w:r>
        <w:r w:rsidR="00FE1E98">
          <w:rPr>
            <w:noProof/>
            <w:webHidden/>
          </w:rPr>
          <w:t>29</w:t>
        </w:r>
        <w:r w:rsidR="005C3CBB">
          <w:rPr>
            <w:noProof/>
            <w:webHidden/>
          </w:rPr>
          <w:fldChar w:fldCharType="end"/>
        </w:r>
      </w:hyperlink>
    </w:p>
    <w:p w14:paraId="7B940A1C" w14:textId="07EEF62D" w:rsidR="005C3CBB" w:rsidRDefault="00C22B50" w:rsidP="005C3CBB">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601477" w:history="1">
        <w:r w:rsidR="005C3CBB" w:rsidRPr="00F07DA0">
          <w:rPr>
            <w:rStyle w:val="Hyperlink"/>
            <w:rFonts w:eastAsiaTheme="majorEastAsia"/>
            <w:noProof/>
          </w:rPr>
          <w:t>Figure 4: Frequency rate by age group and occupation, 2000–01 to 2016–17p</w:t>
        </w:r>
        <w:r w:rsidR="005C3CBB">
          <w:rPr>
            <w:noProof/>
            <w:webHidden/>
          </w:rPr>
          <w:tab/>
        </w:r>
        <w:r w:rsidR="005C3CBB">
          <w:rPr>
            <w:noProof/>
            <w:webHidden/>
          </w:rPr>
          <w:fldChar w:fldCharType="begin"/>
        </w:r>
        <w:r w:rsidR="005C3CBB">
          <w:rPr>
            <w:noProof/>
            <w:webHidden/>
          </w:rPr>
          <w:instrText xml:space="preserve"> PAGEREF _Toc531601477 \h </w:instrText>
        </w:r>
        <w:r w:rsidR="005C3CBB">
          <w:rPr>
            <w:noProof/>
            <w:webHidden/>
          </w:rPr>
        </w:r>
        <w:r w:rsidR="005C3CBB">
          <w:rPr>
            <w:noProof/>
            <w:webHidden/>
          </w:rPr>
          <w:fldChar w:fldCharType="separate"/>
        </w:r>
        <w:r w:rsidR="00FE1E98">
          <w:rPr>
            <w:noProof/>
            <w:webHidden/>
          </w:rPr>
          <w:t>30</w:t>
        </w:r>
        <w:r w:rsidR="005C3CBB">
          <w:rPr>
            <w:noProof/>
            <w:webHidden/>
          </w:rPr>
          <w:fldChar w:fldCharType="end"/>
        </w:r>
      </w:hyperlink>
    </w:p>
    <w:p w14:paraId="7954C6A9" w14:textId="05EBF00F" w:rsidR="005C3CBB" w:rsidRDefault="00C22B50" w:rsidP="005C3CBB">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601478" w:history="1">
        <w:r w:rsidR="005C3CBB" w:rsidRPr="00F07DA0">
          <w:rPr>
            <w:rStyle w:val="Hyperlink"/>
            <w:rFonts w:eastAsiaTheme="majorEastAsia"/>
            <w:noProof/>
          </w:rPr>
          <w:t>Figure 5: Original and inflation adjusted median compensation paid, 2000–01 to 2015–16</w:t>
        </w:r>
        <w:r w:rsidR="005C3CBB">
          <w:rPr>
            <w:noProof/>
            <w:webHidden/>
          </w:rPr>
          <w:tab/>
        </w:r>
        <w:r w:rsidR="005C3CBB">
          <w:rPr>
            <w:noProof/>
            <w:webHidden/>
          </w:rPr>
          <w:fldChar w:fldCharType="begin"/>
        </w:r>
        <w:r w:rsidR="005C3CBB">
          <w:rPr>
            <w:noProof/>
            <w:webHidden/>
          </w:rPr>
          <w:instrText xml:space="preserve"> PAGEREF _Toc531601478 \h </w:instrText>
        </w:r>
        <w:r w:rsidR="005C3CBB">
          <w:rPr>
            <w:noProof/>
            <w:webHidden/>
          </w:rPr>
        </w:r>
        <w:r w:rsidR="005C3CBB">
          <w:rPr>
            <w:noProof/>
            <w:webHidden/>
          </w:rPr>
          <w:fldChar w:fldCharType="separate"/>
        </w:r>
        <w:r w:rsidR="00FE1E98">
          <w:rPr>
            <w:noProof/>
            <w:webHidden/>
          </w:rPr>
          <w:t>40</w:t>
        </w:r>
        <w:r w:rsidR="005C3CBB">
          <w:rPr>
            <w:noProof/>
            <w:webHidden/>
          </w:rPr>
          <w:fldChar w:fldCharType="end"/>
        </w:r>
      </w:hyperlink>
    </w:p>
    <w:p w14:paraId="44563037" w14:textId="0DE2B0CF" w:rsidR="005C3CBB" w:rsidRDefault="00C22B50" w:rsidP="005C3CBB">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601479" w:history="1">
        <w:r w:rsidR="005C3CBB" w:rsidRPr="00F07DA0">
          <w:rPr>
            <w:rStyle w:val="Hyperlink"/>
            <w:rFonts w:eastAsiaTheme="majorEastAsia"/>
            <w:noProof/>
          </w:rPr>
          <w:t>Figure 6: Median time lost and inflation adjusted median compensation paid, 2000–01 to 2015–16</w:t>
        </w:r>
        <w:r w:rsidR="005C3CBB">
          <w:rPr>
            <w:noProof/>
            <w:webHidden/>
          </w:rPr>
          <w:tab/>
        </w:r>
        <w:r w:rsidR="005C3CBB">
          <w:rPr>
            <w:noProof/>
            <w:webHidden/>
          </w:rPr>
          <w:fldChar w:fldCharType="begin"/>
        </w:r>
        <w:r w:rsidR="005C3CBB">
          <w:rPr>
            <w:noProof/>
            <w:webHidden/>
          </w:rPr>
          <w:instrText xml:space="preserve"> PAGEREF _Toc531601479 \h </w:instrText>
        </w:r>
        <w:r w:rsidR="005C3CBB">
          <w:rPr>
            <w:noProof/>
            <w:webHidden/>
          </w:rPr>
        </w:r>
        <w:r w:rsidR="005C3CBB">
          <w:rPr>
            <w:noProof/>
            <w:webHidden/>
          </w:rPr>
          <w:fldChar w:fldCharType="separate"/>
        </w:r>
        <w:r w:rsidR="00FE1E98">
          <w:rPr>
            <w:noProof/>
            <w:webHidden/>
          </w:rPr>
          <w:t>41</w:t>
        </w:r>
        <w:r w:rsidR="005C3CBB">
          <w:rPr>
            <w:noProof/>
            <w:webHidden/>
          </w:rPr>
          <w:fldChar w:fldCharType="end"/>
        </w:r>
      </w:hyperlink>
    </w:p>
    <w:p w14:paraId="39847A55" w14:textId="0964909C" w:rsidR="005C3CBB" w:rsidRDefault="00C22B50" w:rsidP="005C3CBB">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601480" w:history="1">
        <w:r w:rsidR="005C3CBB" w:rsidRPr="00F07DA0">
          <w:rPr>
            <w:rStyle w:val="Hyperlink"/>
            <w:rFonts w:eastAsiaTheme="majorEastAsia"/>
            <w:noProof/>
          </w:rPr>
          <w:t>Figure 7: Serious claims: median time lost by age group, 2003–04 to 2015–16</w:t>
        </w:r>
        <w:r w:rsidR="005C3CBB">
          <w:rPr>
            <w:noProof/>
            <w:webHidden/>
          </w:rPr>
          <w:tab/>
        </w:r>
        <w:r w:rsidR="005C3CBB">
          <w:rPr>
            <w:noProof/>
            <w:webHidden/>
          </w:rPr>
          <w:fldChar w:fldCharType="begin"/>
        </w:r>
        <w:r w:rsidR="005C3CBB">
          <w:rPr>
            <w:noProof/>
            <w:webHidden/>
          </w:rPr>
          <w:instrText xml:space="preserve"> PAGEREF _Toc531601480 \h </w:instrText>
        </w:r>
        <w:r w:rsidR="005C3CBB">
          <w:rPr>
            <w:noProof/>
            <w:webHidden/>
          </w:rPr>
        </w:r>
        <w:r w:rsidR="005C3CBB">
          <w:rPr>
            <w:noProof/>
            <w:webHidden/>
          </w:rPr>
          <w:fldChar w:fldCharType="separate"/>
        </w:r>
        <w:r w:rsidR="00FE1E98">
          <w:rPr>
            <w:noProof/>
            <w:webHidden/>
          </w:rPr>
          <w:t>41</w:t>
        </w:r>
        <w:r w:rsidR="005C3CBB">
          <w:rPr>
            <w:noProof/>
            <w:webHidden/>
          </w:rPr>
          <w:fldChar w:fldCharType="end"/>
        </w:r>
      </w:hyperlink>
    </w:p>
    <w:p w14:paraId="2A55EC3E" w14:textId="62873F29" w:rsidR="005C3CBB" w:rsidRDefault="00C22B50" w:rsidP="005C3CBB">
      <w:pPr>
        <w:pStyle w:val="TableofFigures"/>
        <w:tabs>
          <w:tab w:val="right" w:leader="dot" w:pos="10042"/>
        </w:tabs>
        <w:spacing w:before="120" w:after="120"/>
        <w:rPr>
          <w:rFonts w:asciiTheme="minorHAnsi" w:eastAsiaTheme="minorEastAsia" w:hAnsiTheme="minorHAnsi" w:cstheme="minorBidi"/>
          <w:noProof/>
          <w:sz w:val="22"/>
          <w:szCs w:val="22"/>
        </w:rPr>
      </w:pPr>
      <w:hyperlink w:anchor="_Toc531601481" w:history="1">
        <w:r w:rsidR="005C3CBB" w:rsidRPr="00F07DA0">
          <w:rPr>
            <w:rStyle w:val="Hyperlink"/>
            <w:rFonts w:eastAsiaTheme="majorEastAsia"/>
            <w:noProof/>
          </w:rPr>
          <w:t>Figure 8: Serious claims: median compensation paid by age group, 2003–04 to 2015–16</w:t>
        </w:r>
        <w:r w:rsidR="005C3CBB">
          <w:rPr>
            <w:noProof/>
            <w:webHidden/>
          </w:rPr>
          <w:tab/>
        </w:r>
        <w:r w:rsidR="005C3CBB">
          <w:rPr>
            <w:noProof/>
            <w:webHidden/>
          </w:rPr>
          <w:fldChar w:fldCharType="begin"/>
        </w:r>
        <w:r w:rsidR="005C3CBB">
          <w:rPr>
            <w:noProof/>
            <w:webHidden/>
          </w:rPr>
          <w:instrText xml:space="preserve"> PAGEREF _Toc531601481 \h </w:instrText>
        </w:r>
        <w:r w:rsidR="005C3CBB">
          <w:rPr>
            <w:noProof/>
            <w:webHidden/>
          </w:rPr>
        </w:r>
        <w:r w:rsidR="005C3CBB">
          <w:rPr>
            <w:noProof/>
            <w:webHidden/>
          </w:rPr>
          <w:fldChar w:fldCharType="separate"/>
        </w:r>
        <w:r w:rsidR="00FE1E98">
          <w:rPr>
            <w:noProof/>
            <w:webHidden/>
          </w:rPr>
          <w:t>42</w:t>
        </w:r>
        <w:r w:rsidR="005C3CBB">
          <w:rPr>
            <w:noProof/>
            <w:webHidden/>
          </w:rPr>
          <w:fldChar w:fldCharType="end"/>
        </w:r>
      </w:hyperlink>
    </w:p>
    <w:p w14:paraId="1910A11B" w14:textId="16BE6C9C" w:rsidR="002E060E" w:rsidRPr="003C2FB3" w:rsidRDefault="00671D29" w:rsidP="005C3CBB">
      <w:pPr>
        <w:spacing w:before="120" w:after="120"/>
        <w:rPr>
          <w:b/>
          <w:color w:val="00B0F0"/>
          <w:sz w:val="40"/>
          <w:szCs w:val="32"/>
        </w:rPr>
      </w:pPr>
      <w:r w:rsidRPr="003C2FB3">
        <w:rPr>
          <w:color w:val="00B0F0"/>
        </w:rPr>
        <w:fldChar w:fldCharType="end"/>
      </w:r>
    </w:p>
    <w:p w14:paraId="01A3407D" w14:textId="71602236" w:rsidR="002529A5" w:rsidRDefault="00701F59" w:rsidP="007A125B">
      <w:bookmarkStart w:id="18" w:name="_Toc435438345"/>
      <w:bookmarkStart w:id="19" w:name="_Toc435452545"/>
      <w:r w:rsidRPr="003C2FB3">
        <w:rPr>
          <w:color w:val="00B0F0"/>
        </w:rPr>
        <w:br w:type="page"/>
      </w:r>
      <w:r w:rsidR="00137748" w:rsidRPr="003C2FB3">
        <w:t>A</w:t>
      </w:r>
      <w:r w:rsidR="002529A5" w:rsidRPr="003C2FB3">
        <w:t>bbreviations</w:t>
      </w:r>
      <w:r w:rsidR="00137748" w:rsidRPr="003C2FB3">
        <w:t xml:space="preserve"> and symbols</w:t>
      </w:r>
      <w:bookmarkEnd w:id="18"/>
      <w:bookmarkEnd w:id="19"/>
    </w:p>
    <w:p w14:paraId="6EED9F99" w14:textId="77777777" w:rsidR="00E80E2E" w:rsidRPr="00E80E2E" w:rsidRDefault="00E80E2E" w:rsidP="00E80E2E">
      <w:pPr>
        <w:rPr>
          <w:b/>
        </w:rPr>
      </w:pPr>
    </w:p>
    <w:p w14:paraId="2D10A686" w14:textId="77777777" w:rsidR="002529A5" w:rsidRDefault="002529A5" w:rsidP="002529A5">
      <w:r w:rsidRPr="00E80E2E">
        <w:rPr>
          <w:b/>
        </w:rPr>
        <w:t>ABS</w:t>
      </w:r>
      <w:r w:rsidRPr="001A7F93">
        <w:tab/>
      </w:r>
      <w:r w:rsidRPr="001A7F93">
        <w:tab/>
        <w:t>Australian Bureau of Statistics</w:t>
      </w:r>
    </w:p>
    <w:p w14:paraId="72D11DF2" w14:textId="77777777" w:rsidR="00E80E2E" w:rsidRPr="001A7F93" w:rsidRDefault="00E80E2E" w:rsidP="002529A5"/>
    <w:p w14:paraId="5B76C0C0" w14:textId="77777777" w:rsidR="00137748" w:rsidRDefault="00137748" w:rsidP="00137748">
      <w:r w:rsidRPr="00E80E2E">
        <w:rPr>
          <w:b/>
        </w:rPr>
        <w:t>ANZSCO</w:t>
      </w:r>
      <w:r w:rsidRPr="001A7F93">
        <w:tab/>
        <w:t>Australian and New Zealand Standard Classification of Occupations, First edition</w:t>
      </w:r>
    </w:p>
    <w:p w14:paraId="75CD7F0E" w14:textId="77777777" w:rsidR="00E80E2E" w:rsidRPr="001A7F93" w:rsidRDefault="00E80E2E" w:rsidP="00137748"/>
    <w:p w14:paraId="67903F35" w14:textId="77777777" w:rsidR="002529A5" w:rsidRDefault="002529A5" w:rsidP="002529A5">
      <w:r w:rsidRPr="00E80E2E">
        <w:rPr>
          <w:b/>
        </w:rPr>
        <w:t>ANZSIC</w:t>
      </w:r>
      <w:r w:rsidRPr="001A7F93">
        <w:tab/>
        <w:t>Australian and New Zealand Standard Industrial Classification, 2006</w:t>
      </w:r>
    </w:p>
    <w:p w14:paraId="23D5CFAA" w14:textId="77777777" w:rsidR="00E80E2E" w:rsidRPr="001A7F93" w:rsidRDefault="00E80E2E" w:rsidP="002529A5"/>
    <w:p w14:paraId="5C8C6674" w14:textId="77777777" w:rsidR="002529A5" w:rsidRDefault="002529A5" w:rsidP="002529A5">
      <w:r w:rsidRPr="00E80E2E">
        <w:rPr>
          <w:b/>
        </w:rPr>
        <w:t>NDS</w:t>
      </w:r>
      <w:r w:rsidRPr="001A7F93">
        <w:tab/>
      </w:r>
      <w:r w:rsidRPr="001A7F93">
        <w:tab/>
        <w:t>National Data Set for Compensation-Based Statistics</w:t>
      </w:r>
    </w:p>
    <w:p w14:paraId="114344BD" w14:textId="77777777" w:rsidR="00E80E2E" w:rsidRPr="001A7F93" w:rsidRDefault="00E80E2E" w:rsidP="002529A5"/>
    <w:p w14:paraId="5CB0BCE8" w14:textId="77777777" w:rsidR="002529A5" w:rsidRDefault="002529A5" w:rsidP="002529A5">
      <w:r w:rsidRPr="00E80E2E">
        <w:rPr>
          <w:b/>
        </w:rPr>
        <w:t xml:space="preserve">np </w:t>
      </w:r>
      <w:r w:rsidRPr="001A7F93">
        <w:tab/>
      </w:r>
      <w:r w:rsidRPr="001A7F93">
        <w:tab/>
        <w:t>data not available due to confidentiality restrictions</w:t>
      </w:r>
    </w:p>
    <w:p w14:paraId="034BFD9B" w14:textId="77777777" w:rsidR="00E80E2E" w:rsidRPr="001A7F93" w:rsidRDefault="00E80E2E" w:rsidP="002529A5"/>
    <w:p w14:paraId="154CD750" w14:textId="77777777" w:rsidR="002529A5" w:rsidRDefault="002529A5" w:rsidP="002529A5">
      <w:r w:rsidRPr="00E80E2E">
        <w:rPr>
          <w:b/>
        </w:rPr>
        <w:t>p</w:t>
      </w:r>
      <w:r w:rsidRPr="001A7F93">
        <w:tab/>
      </w:r>
      <w:r w:rsidRPr="001A7F93">
        <w:tab/>
        <w:t>preliminary data</w:t>
      </w:r>
    </w:p>
    <w:p w14:paraId="56AE1F3E" w14:textId="77777777" w:rsidR="00E80E2E" w:rsidRPr="001A7F93" w:rsidRDefault="00E80E2E" w:rsidP="002529A5"/>
    <w:p w14:paraId="70F167F6" w14:textId="77777777" w:rsidR="002529A5" w:rsidRDefault="002529A5" w:rsidP="00DB4D7D">
      <w:pPr>
        <w:ind w:left="1440" w:hanging="1440"/>
      </w:pPr>
      <w:r w:rsidRPr="00E80E2E">
        <w:rPr>
          <w:b/>
        </w:rPr>
        <w:t xml:space="preserve">* </w:t>
      </w:r>
      <w:r w:rsidRPr="001A7F93">
        <w:tab/>
        <w:t>relative standard error is between 25</w:t>
      </w:r>
      <w:r w:rsidR="00CD742D" w:rsidRPr="001A7F93">
        <w:t xml:space="preserve"> </w:t>
      </w:r>
      <w:r w:rsidR="00DB4D7D" w:rsidRPr="001A7F93">
        <w:t>per cent</w:t>
      </w:r>
      <w:r w:rsidRPr="001A7F93">
        <w:t xml:space="preserve"> and 50</w:t>
      </w:r>
      <w:r w:rsidR="00CD742D" w:rsidRPr="001A7F93">
        <w:t xml:space="preserve"> </w:t>
      </w:r>
      <w:r w:rsidR="00DB4D7D" w:rsidRPr="001A7F93">
        <w:t>per cent</w:t>
      </w:r>
      <w:r w:rsidRPr="001A7F93">
        <w:t xml:space="preserve"> and should be used with caution</w:t>
      </w:r>
    </w:p>
    <w:p w14:paraId="782E2B6B" w14:textId="77777777" w:rsidR="00E80E2E" w:rsidRPr="001A7F93" w:rsidRDefault="00E80E2E" w:rsidP="00DB4D7D">
      <w:pPr>
        <w:ind w:left="1440" w:hanging="1440"/>
      </w:pPr>
    </w:p>
    <w:p w14:paraId="1E44AD2C" w14:textId="77777777" w:rsidR="0069412E" w:rsidRPr="001A7F93" w:rsidRDefault="0069412E" w:rsidP="002529A5">
      <w:r w:rsidRPr="00E80E2E">
        <w:rPr>
          <w:b/>
        </w:rPr>
        <w:t>% chg</w:t>
      </w:r>
      <w:r w:rsidRPr="00E80E2E">
        <w:rPr>
          <w:b/>
        </w:rPr>
        <w:tab/>
      </w:r>
      <w:r w:rsidRPr="001A7F93">
        <w:tab/>
        <w:t>percentage change</w:t>
      </w:r>
    </w:p>
    <w:p w14:paraId="4BB429DB" w14:textId="77777777" w:rsidR="002529A5" w:rsidRPr="003C2FB3" w:rsidRDefault="002529A5" w:rsidP="002529A5">
      <w:pPr>
        <w:rPr>
          <w:color w:val="00B0F0"/>
        </w:rPr>
      </w:pPr>
      <w:r w:rsidRPr="003C2FB3">
        <w:rPr>
          <w:color w:val="00B0F0"/>
        </w:rPr>
        <w:br w:type="page"/>
      </w:r>
    </w:p>
    <w:p w14:paraId="59B68B3A" w14:textId="0FDF5067" w:rsidR="002529A5" w:rsidRPr="003C2FB3" w:rsidRDefault="00C22B50" w:rsidP="000322F3">
      <w:pPr>
        <w:pStyle w:val="Heading1"/>
      </w:pPr>
      <w:bookmarkStart w:id="20" w:name="_Toc435438346"/>
      <w:bookmarkStart w:id="21" w:name="_Toc435452546"/>
      <w:bookmarkStart w:id="22" w:name="_Toc531600160"/>
      <w:bookmarkEnd w:id="20"/>
      <w:bookmarkEnd w:id="21"/>
      <w:bookmarkEnd w:id="22"/>
      <w:r>
        <w:rPr>
          <w:noProof/>
        </w:rPr>
        <w:pict w14:anchorId="13105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ustralian Workers’ Compensation Statistics report 2016-17 key findings&#10;&#10;Serious claims in 2016-17p*:&#10;- Number of serious claims in 2016-17p*: 106,260&#10;- Frequency rate (serious claims per million hours worked) in 2016-17p*:  5.6&#10;- Incidence rate (serious claims per 1,000 employees) in 2016-17p*: 9.3&#10;- The median compensation paid for a serious claims: $11,500.&#10;&#10;Frequency rate of serious claims per million hour worked by gender 2016-17p&#10;- 6.2 Men &#10;- 4.9 Women&#10;&#10;Main causes of serious claims (by mechanism of incident) in 2016-17p*:&#10;- Body stressing: 38%&#10;- Falls, trips, and slips of a person: 24% &#10;- Being hit by moving objects: 16%&#10;&#10;Please note that data is preliminary and is subject to revision in subsequent years as further claims are finalised. &#10;" style="position:absolute;margin-left:-58.95pt;margin-top:-33.25pt;width:593.95pt;height:840.6pt;z-index:251673600;mso-position-horizontal-relative:text;mso-position-vertical-relative:text">
            <v:imagedata r:id="rId14" o:title="180928 AWCS infographic Draft 3"/>
          </v:shape>
        </w:pict>
      </w:r>
    </w:p>
    <w:p w14:paraId="5A21E2DF" w14:textId="346B350F" w:rsidR="00FD47F7" w:rsidRDefault="00FD47F7">
      <w:pPr>
        <w:spacing w:after="120" w:line="276" w:lineRule="auto"/>
      </w:pPr>
      <w:r>
        <w:br w:type="page"/>
      </w:r>
    </w:p>
    <w:p w14:paraId="5800AE30" w14:textId="553CD9FA" w:rsidR="00FD47F7" w:rsidRPr="00102DB7" w:rsidRDefault="00C22B50" w:rsidP="007301B9">
      <w:pPr>
        <w:spacing w:after="240"/>
      </w:pPr>
      <w:r>
        <w:rPr>
          <w:noProof/>
        </w:rPr>
        <w:pict w14:anchorId="16D5F9CE">
          <v:shape id="_x0000_s1027" type="#_x0000_t75" alt="Australian Workers’ Compensation Statistics report 2016-17 key findings:&#10;&#10;Three occupations with the highest rate of serious claims (per million hours working in 2016-17*):&#10;- Labourers: 16.5&#10;- Community and personal service workers: 11.1; and&#10;- Machinery operators and drivers: 10.8. &#10;&#10;Three industries with the highest rate of serious claims (per million hours worked in 2016-17p*):&#10;- Agriculture, forestry and fishing: 9.5&#10;- Construction: 8.1; and &#10;- Manufacturing: 8.0.&#10;&#10;Serious claims 2006-07 and 2015-16&#10;- Median time lost for a serious claim increased by 32% from 4.4 working weeks to 5.8 weeks.&#10;- The median compensation paid for serious claim increased by 39%, from $6,200 to $8,600 (rounded to the nearest hundred, adjusted for wage inflation in constant 2007 dollars).&#10;- Frequency rate of serious claims per million hours worked decreased by 28%.&#10;&#10;Please note that the data is preliminary and subject to revision in subsequent years as further claims are finalised." style="position:absolute;margin-left:-55.95pt;margin-top:-35.25pt;width:594.45pt;height:841.25pt;z-index:-251640832;mso-position-horizontal-relative:text;mso-position-vertical-relative:text">
            <v:imagedata r:id="rId15" o:title="180928 AWCS infographic Draft 32"/>
          </v:shape>
        </w:pict>
      </w:r>
    </w:p>
    <w:p w14:paraId="1DC2B934" w14:textId="1D25FBE2" w:rsidR="002529A5" w:rsidRPr="003C2FB3" w:rsidRDefault="002529A5" w:rsidP="0069412E">
      <w:pPr>
        <w:spacing w:after="240"/>
        <w:rPr>
          <w:color w:val="00B0F0"/>
        </w:rPr>
      </w:pPr>
      <w:r w:rsidRPr="003C2FB3">
        <w:rPr>
          <w:color w:val="00B0F0"/>
        </w:rPr>
        <w:br w:type="page"/>
      </w:r>
    </w:p>
    <w:p w14:paraId="5247C845" w14:textId="77777777" w:rsidR="00DF1CC9" w:rsidRPr="006E62B3" w:rsidRDefault="00DF1CC9" w:rsidP="006E62B3">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23" w:name="_Toc435438347"/>
      <w:bookmarkStart w:id="24" w:name="_Toc435452547"/>
      <w:bookmarkStart w:id="25" w:name="_Toc531600161"/>
      <w:r w:rsidRPr="006E62B3">
        <w:rPr>
          <w:rFonts w:ascii="Arial Bold" w:hAnsi="Arial Bold" w:cs="Arial"/>
          <w:b/>
          <w:bCs/>
          <w:color w:val="C00000"/>
          <w:spacing w:val="0"/>
          <w:sz w:val="36"/>
          <w:szCs w:val="32"/>
          <w:lang w:eastAsia="en-US"/>
        </w:rPr>
        <w:t>Introduction</w:t>
      </w:r>
      <w:bookmarkEnd w:id="23"/>
      <w:bookmarkEnd w:id="24"/>
      <w:bookmarkEnd w:id="25"/>
    </w:p>
    <w:p w14:paraId="26DAEABD" w14:textId="75445AE4" w:rsidR="00290B18" w:rsidRPr="00BF13A2" w:rsidRDefault="00290B18" w:rsidP="006E62B3">
      <w:pPr>
        <w:spacing w:after="200"/>
      </w:pPr>
      <w:r w:rsidRPr="00E04289">
        <w:t>The</w:t>
      </w:r>
      <w:r w:rsidR="00DF1CC9" w:rsidRPr="00E04289">
        <w:t xml:space="preserve"> </w:t>
      </w:r>
      <w:r w:rsidR="004222C6" w:rsidRPr="00BF13A2">
        <w:t xml:space="preserve">statistics </w:t>
      </w:r>
      <w:r w:rsidR="00A3782E" w:rsidRPr="00BF13A2">
        <w:t xml:space="preserve">in this report are of </w:t>
      </w:r>
      <w:r w:rsidR="00E87158" w:rsidRPr="00BF13A2">
        <w:t xml:space="preserve">Australian </w:t>
      </w:r>
      <w:r w:rsidR="00DF1CC9" w:rsidRPr="00BF13A2">
        <w:t>wor</w:t>
      </w:r>
      <w:r w:rsidR="004222C6" w:rsidRPr="00BF13A2">
        <w:t>kers’ compensation claims that were lodged between 2000–01 and</w:t>
      </w:r>
      <w:r w:rsidR="00DF1CC9" w:rsidRPr="00BF13A2">
        <w:t xml:space="preserve"> </w:t>
      </w:r>
      <w:r w:rsidR="003145A0" w:rsidRPr="00BF13A2">
        <w:t>201</w:t>
      </w:r>
      <w:r w:rsidR="009B7396" w:rsidRPr="00BF13A2">
        <w:t>6</w:t>
      </w:r>
      <w:r w:rsidR="00341E5C" w:rsidRPr="00BF13A2">
        <w:t>–1</w:t>
      </w:r>
      <w:r w:rsidR="009B7396" w:rsidRPr="00BF13A2">
        <w:t>7</w:t>
      </w:r>
      <w:r w:rsidR="00B90297" w:rsidRPr="00BF13A2">
        <w:t>.</w:t>
      </w:r>
      <w:r w:rsidRPr="00BF13A2">
        <w:t xml:space="preserve"> </w:t>
      </w:r>
      <w:r w:rsidR="00F51835" w:rsidRPr="00BF13A2">
        <w:t xml:space="preserve">The statistics </w:t>
      </w:r>
      <w:r w:rsidR="00B07D18" w:rsidRPr="00BF13A2">
        <w:t>are</w:t>
      </w:r>
      <w:r w:rsidR="002F1D87">
        <w:t xml:space="preserve"> an</w:t>
      </w:r>
      <w:r w:rsidR="000A11D4" w:rsidRPr="00BF13A2">
        <w:t xml:space="preserve"> </w:t>
      </w:r>
      <w:r w:rsidR="00F51835" w:rsidRPr="00BF13A2">
        <w:t xml:space="preserve">indicator of Australia’s work health and safety </w:t>
      </w:r>
      <w:r w:rsidR="00322D94" w:rsidRPr="00BF13A2">
        <w:t>performance over</w:t>
      </w:r>
      <w:r w:rsidR="00F51835" w:rsidRPr="00BF13A2">
        <w:t xml:space="preserve"> the </w:t>
      </w:r>
      <w:r w:rsidR="00341E5C" w:rsidRPr="00BF13A2">
        <w:t>1</w:t>
      </w:r>
      <w:r w:rsidR="00FD47F7">
        <w:t>7</w:t>
      </w:r>
      <w:r w:rsidR="00380A01" w:rsidRPr="00BF13A2">
        <w:noBreakHyphen/>
      </w:r>
      <w:r w:rsidR="00EE2CCB" w:rsidRPr="00BF13A2">
        <w:t xml:space="preserve">year </w:t>
      </w:r>
      <w:r w:rsidR="00F51835" w:rsidRPr="00BF13A2">
        <w:t>period between 2000–01 and 201</w:t>
      </w:r>
      <w:r w:rsidR="009B7396" w:rsidRPr="00BF13A2">
        <w:t>6–17</w:t>
      </w:r>
      <w:r w:rsidR="00FD47F7">
        <w:t>.</w:t>
      </w:r>
      <w:r w:rsidR="00322D94" w:rsidRPr="00BF13A2">
        <w:t xml:space="preserve"> </w:t>
      </w:r>
      <w:r w:rsidR="00FD47F7">
        <w:t>H</w:t>
      </w:r>
      <w:r w:rsidR="00322D94" w:rsidRPr="00BF13A2">
        <w:t>owever</w:t>
      </w:r>
      <w:r w:rsidR="00FD47F7">
        <w:t>,</w:t>
      </w:r>
      <w:r w:rsidR="00322D94" w:rsidRPr="00BF13A2">
        <w:t xml:space="preserve"> this data does not cover all cases of work-related injuries and diseases (see explanatory notes for further information).</w:t>
      </w:r>
      <w:r w:rsidR="00F51835" w:rsidRPr="00BF13A2">
        <w:t xml:space="preserve"> </w:t>
      </w:r>
      <w:r w:rsidRPr="00BF13A2">
        <w:t>The statistics are presented by:</w:t>
      </w:r>
    </w:p>
    <w:p w14:paraId="376C2F2D" w14:textId="6734A80D" w:rsidR="00290B18" w:rsidRPr="00BF13A2" w:rsidRDefault="0088064B" w:rsidP="006E62B3">
      <w:pPr>
        <w:pStyle w:val="ListParagraph"/>
        <w:numPr>
          <w:ilvl w:val="0"/>
          <w:numId w:val="17"/>
        </w:numPr>
        <w:spacing w:after="200"/>
        <w:ind w:left="714" w:hanging="357"/>
      </w:pPr>
      <w:r>
        <w:t xml:space="preserve">gender </w:t>
      </w:r>
    </w:p>
    <w:p w14:paraId="4C5A9502" w14:textId="77777777" w:rsidR="00290B18" w:rsidRPr="00BF13A2" w:rsidRDefault="00290B18" w:rsidP="006E62B3">
      <w:pPr>
        <w:pStyle w:val="ListParagraph"/>
        <w:numPr>
          <w:ilvl w:val="0"/>
          <w:numId w:val="17"/>
        </w:numPr>
        <w:spacing w:after="200"/>
        <w:ind w:left="714" w:hanging="357"/>
      </w:pPr>
      <w:r w:rsidRPr="00BF13A2">
        <w:t>age group</w:t>
      </w:r>
    </w:p>
    <w:p w14:paraId="108BDD4E" w14:textId="77777777" w:rsidR="00BF13A2" w:rsidRPr="00BF13A2" w:rsidRDefault="00BF13A2" w:rsidP="00BF13A2">
      <w:pPr>
        <w:pStyle w:val="ListParagraph"/>
        <w:numPr>
          <w:ilvl w:val="0"/>
          <w:numId w:val="17"/>
        </w:numPr>
        <w:spacing w:after="200"/>
        <w:ind w:left="714" w:hanging="357"/>
      </w:pPr>
      <w:r w:rsidRPr="00BF13A2">
        <w:t>industry</w:t>
      </w:r>
    </w:p>
    <w:p w14:paraId="4A134864" w14:textId="77777777" w:rsidR="00290B18" w:rsidRPr="00BF13A2" w:rsidRDefault="00290B18" w:rsidP="006E62B3">
      <w:pPr>
        <w:pStyle w:val="ListParagraph"/>
        <w:numPr>
          <w:ilvl w:val="0"/>
          <w:numId w:val="17"/>
        </w:numPr>
        <w:spacing w:after="200"/>
        <w:ind w:left="714" w:hanging="357"/>
      </w:pPr>
      <w:r w:rsidRPr="00BF13A2">
        <w:t>occupation</w:t>
      </w:r>
    </w:p>
    <w:p w14:paraId="23E68EDB" w14:textId="77777777" w:rsidR="00BF13A2" w:rsidRPr="00BF13A2" w:rsidRDefault="00BF13A2" w:rsidP="00BF13A2">
      <w:pPr>
        <w:pStyle w:val="ListParagraph"/>
        <w:numPr>
          <w:ilvl w:val="0"/>
          <w:numId w:val="17"/>
        </w:numPr>
        <w:spacing w:after="200"/>
        <w:ind w:left="714" w:hanging="357"/>
      </w:pPr>
      <w:r w:rsidRPr="00BF13A2">
        <w:t>mechanism of injury or disease</w:t>
      </w:r>
    </w:p>
    <w:p w14:paraId="32035785" w14:textId="77777777" w:rsidR="00290B18" w:rsidRPr="00BF13A2" w:rsidRDefault="00290B18" w:rsidP="006E62B3">
      <w:pPr>
        <w:pStyle w:val="ListParagraph"/>
        <w:numPr>
          <w:ilvl w:val="0"/>
          <w:numId w:val="17"/>
        </w:numPr>
        <w:spacing w:after="200"/>
        <w:ind w:left="714" w:hanging="357"/>
      </w:pPr>
      <w:r w:rsidRPr="00BF13A2">
        <w:t>nature of injury or disease</w:t>
      </w:r>
    </w:p>
    <w:p w14:paraId="64B60B1B" w14:textId="77777777" w:rsidR="0088064B" w:rsidRDefault="00290B18" w:rsidP="006E62B3">
      <w:pPr>
        <w:pStyle w:val="ListParagraph"/>
        <w:numPr>
          <w:ilvl w:val="0"/>
          <w:numId w:val="17"/>
        </w:numPr>
        <w:spacing w:after="200"/>
        <w:ind w:left="714" w:hanging="357"/>
      </w:pPr>
      <w:r w:rsidRPr="00BF13A2">
        <w:t>breakdown agency of injury or disease</w:t>
      </w:r>
    </w:p>
    <w:p w14:paraId="77665422" w14:textId="305E3353" w:rsidR="00290B18" w:rsidRPr="00BF13A2" w:rsidRDefault="0088064B" w:rsidP="006E62B3">
      <w:pPr>
        <w:pStyle w:val="ListParagraph"/>
        <w:numPr>
          <w:ilvl w:val="0"/>
          <w:numId w:val="17"/>
        </w:numPr>
        <w:spacing w:after="200"/>
        <w:ind w:left="714" w:hanging="357"/>
      </w:pPr>
      <w:r>
        <w:t>mechanism of injury or disease and breakdown agency</w:t>
      </w:r>
      <w:r w:rsidR="00290B18" w:rsidRPr="00BF13A2">
        <w:t>, and</w:t>
      </w:r>
    </w:p>
    <w:p w14:paraId="2BB69237" w14:textId="69EEB67D" w:rsidR="00DF1CC9" w:rsidRPr="00BF13A2" w:rsidRDefault="0088064B" w:rsidP="006E62B3">
      <w:pPr>
        <w:pStyle w:val="ListParagraph"/>
        <w:numPr>
          <w:ilvl w:val="0"/>
          <w:numId w:val="17"/>
        </w:numPr>
        <w:spacing w:after="200"/>
        <w:contextualSpacing w:val="0"/>
      </w:pPr>
      <w:r>
        <w:t xml:space="preserve">mechanism of injury or disease and </w:t>
      </w:r>
      <w:r w:rsidR="00290B18" w:rsidRPr="00BF13A2">
        <w:t>bodily location of injury or disease.</w:t>
      </w:r>
    </w:p>
    <w:p w14:paraId="1614172F" w14:textId="6A1FDC47" w:rsidR="00265458" w:rsidRPr="00BF13A2" w:rsidRDefault="00265458" w:rsidP="006E62B3">
      <w:pPr>
        <w:spacing w:after="200"/>
      </w:pPr>
      <w:r w:rsidRPr="00BF13A2">
        <w:t xml:space="preserve">Claim numbers are rounded to the nearest </w:t>
      </w:r>
      <w:r w:rsidR="0088064B">
        <w:t>five</w:t>
      </w:r>
      <w:r w:rsidRPr="00BF13A2">
        <w:t xml:space="preserve"> to help protect confidential information about employers and employees. Due to rounding, differences may appear between the reported totals and proportions and the sums of rows or columns. Rates and percentages are calculated using unrounded numbers.</w:t>
      </w:r>
    </w:p>
    <w:p w14:paraId="02C0BD3A" w14:textId="18E6EB27" w:rsidR="00D927DD" w:rsidRPr="00BF13A2" w:rsidRDefault="00D927DD" w:rsidP="006E62B3">
      <w:pPr>
        <w:pStyle w:val="Heading2"/>
        <w:spacing w:after="200"/>
      </w:pPr>
      <w:bookmarkStart w:id="26" w:name="_Toc433270978"/>
      <w:bookmarkStart w:id="27" w:name="_Toc433272745"/>
      <w:bookmarkStart w:id="28" w:name="_Toc433788898"/>
      <w:bookmarkStart w:id="29" w:name="_Toc434237597"/>
      <w:bookmarkStart w:id="30" w:name="_Toc434238381"/>
      <w:bookmarkStart w:id="31" w:name="_Toc434305218"/>
      <w:bookmarkStart w:id="32" w:name="_Toc435438348"/>
      <w:bookmarkStart w:id="33" w:name="_Toc435452548"/>
      <w:bookmarkStart w:id="34" w:name="_Toc435521829"/>
      <w:bookmarkStart w:id="35" w:name="_Toc441125148"/>
      <w:bookmarkStart w:id="36" w:name="_Toc441647059"/>
      <w:bookmarkStart w:id="37" w:name="_Toc444067781"/>
      <w:r w:rsidRPr="00BF13A2">
        <w:t>Data</w:t>
      </w:r>
    </w:p>
    <w:p w14:paraId="590E73AB" w14:textId="5FFAD7E4" w:rsidR="00D927DD" w:rsidRDefault="00D927DD" w:rsidP="00D927DD">
      <w:r w:rsidRPr="00BF13A2">
        <w:t>The data used in this report were supplied by jurisdictions for the 201</w:t>
      </w:r>
      <w:r w:rsidR="009B7396" w:rsidRPr="00BF13A2">
        <w:t>6–17</w:t>
      </w:r>
      <w:r w:rsidRPr="00BF13A2">
        <w:t xml:space="preserve"> financia</w:t>
      </w:r>
      <w:r w:rsidR="00BF13A2" w:rsidRPr="00BF13A2">
        <w:t xml:space="preserve">l year </w:t>
      </w:r>
      <w:r w:rsidR="00792CD3">
        <w:t>and</w:t>
      </w:r>
      <w:r w:rsidR="00BF13A2" w:rsidRPr="00BF13A2">
        <w:t xml:space="preserve"> updates back to 2011–12</w:t>
      </w:r>
      <w:r w:rsidRPr="00BF13A2">
        <w:t>. Readers should be aware that the data presented here may differ from jurisdictional annual reports due to the use of different definitions and the application of adjustment factors to aid in the comparability of data. Additional information on the data can be found in the explanatory notes.</w:t>
      </w:r>
      <w:r>
        <w:t xml:space="preserve"> </w:t>
      </w:r>
    </w:p>
    <w:p w14:paraId="2459C6A3" w14:textId="77777777" w:rsidR="00D927DD" w:rsidRPr="00D927DD" w:rsidRDefault="00D927DD" w:rsidP="00D927DD"/>
    <w:p w14:paraId="1BCA1954" w14:textId="77777777" w:rsidR="00DF1CC9" w:rsidRDefault="00DF1CC9" w:rsidP="006E62B3">
      <w:pPr>
        <w:pStyle w:val="Heading2"/>
        <w:spacing w:after="200"/>
      </w:pPr>
      <w:r w:rsidRPr="00E04289">
        <w:t>Definition of a serious claim</w:t>
      </w:r>
      <w:bookmarkEnd w:id="26"/>
      <w:bookmarkEnd w:id="27"/>
      <w:bookmarkEnd w:id="28"/>
      <w:bookmarkEnd w:id="29"/>
      <w:bookmarkEnd w:id="30"/>
      <w:bookmarkEnd w:id="31"/>
      <w:bookmarkEnd w:id="32"/>
      <w:bookmarkEnd w:id="33"/>
      <w:bookmarkEnd w:id="34"/>
      <w:bookmarkEnd w:id="35"/>
      <w:bookmarkEnd w:id="36"/>
      <w:bookmarkEnd w:id="37"/>
    </w:p>
    <w:p w14:paraId="333A6849" w14:textId="77777777" w:rsidR="00602B45" w:rsidRPr="00E04289" w:rsidRDefault="006F54C1" w:rsidP="006E62B3">
      <w:pPr>
        <w:spacing w:after="200"/>
      </w:pPr>
      <w:r w:rsidRPr="00E04289">
        <w:t xml:space="preserve">The statistics in this report are of serious claims only. </w:t>
      </w:r>
      <w:r w:rsidR="00602B45" w:rsidRPr="00E04289">
        <w:t>A serious claim is an accepted workers’ compensation claim for an incapacity that results in a total absence from work of one working week or more. Claims in receipt of common-law payments are also included. Claims arising from a journey to or from work or during a recess period are not compensable in all jurisdictions and are excluded.</w:t>
      </w:r>
    </w:p>
    <w:p w14:paraId="62BF77E8" w14:textId="77777777" w:rsidR="00602B45" w:rsidRDefault="00602B45" w:rsidP="006E62B3">
      <w:pPr>
        <w:spacing w:after="200"/>
      </w:pPr>
      <w:r w:rsidRPr="00E04289">
        <w:t>Serious claims exclude compensated fatalities. Safe Work Australia produces other resources that provide information on work-related fatalities in Austr</w:t>
      </w:r>
      <w:r w:rsidR="00E41D1D" w:rsidRPr="00E04289">
        <w:t>alia. The most up-to-date count</w:t>
      </w:r>
      <w:r w:rsidRPr="00E04289">
        <w:t xml:space="preserve"> of worker fatalities </w:t>
      </w:r>
      <w:r w:rsidR="00E41D1D" w:rsidRPr="00E04289">
        <w:t xml:space="preserve">is </w:t>
      </w:r>
      <w:r w:rsidRPr="00E04289">
        <w:t xml:space="preserve">available online on Safe Work Australia’s worker fatalities page. </w:t>
      </w:r>
      <w:r w:rsidR="00EE2CCB" w:rsidRPr="00E04289">
        <w:t>C</w:t>
      </w:r>
      <w:r w:rsidRPr="00E04289">
        <w:t>omprehensive information on work-related injury fatalities is available in the Work-Related Traumatic Injury Fatalities reports. The reports are based on information from workers’ compensation data, coronial information, notifiable fatalities and the media.</w:t>
      </w:r>
    </w:p>
    <w:p w14:paraId="6667F2BE" w14:textId="77777777" w:rsidR="00DA5630" w:rsidRDefault="00DA5630" w:rsidP="006E62B3">
      <w:pPr>
        <w:pStyle w:val="Heading2"/>
        <w:spacing w:after="200"/>
      </w:pPr>
      <w:bookmarkStart w:id="38" w:name="_Toc434237598"/>
      <w:bookmarkStart w:id="39" w:name="_Toc434238382"/>
      <w:bookmarkStart w:id="40" w:name="_Toc434305219"/>
      <w:bookmarkStart w:id="41" w:name="_Toc435438349"/>
      <w:bookmarkStart w:id="42" w:name="_Toc435452549"/>
      <w:bookmarkStart w:id="43" w:name="_Toc435521830"/>
      <w:bookmarkStart w:id="44" w:name="_Toc441125149"/>
      <w:bookmarkStart w:id="45" w:name="_Toc441647060"/>
      <w:bookmarkStart w:id="46" w:name="_Toc444067782"/>
      <w:r w:rsidRPr="00E04289">
        <w:t>Frequency and incidence rates</w:t>
      </w:r>
      <w:bookmarkEnd w:id="38"/>
      <w:bookmarkEnd w:id="39"/>
      <w:bookmarkEnd w:id="40"/>
      <w:bookmarkEnd w:id="41"/>
      <w:bookmarkEnd w:id="42"/>
      <w:bookmarkEnd w:id="43"/>
      <w:bookmarkEnd w:id="44"/>
      <w:bookmarkEnd w:id="45"/>
      <w:bookmarkEnd w:id="46"/>
    </w:p>
    <w:p w14:paraId="3CD85FB4" w14:textId="63527CA9" w:rsidR="00DA5630" w:rsidRPr="00E04289" w:rsidRDefault="00DA5630" w:rsidP="006E62B3">
      <w:pPr>
        <w:spacing w:after="200"/>
      </w:pPr>
      <w:r w:rsidRPr="00E04289">
        <w:t xml:space="preserve">Frequency rates are expressed as the number of serious claims per million hours worked, while incidence rates are expressed as the number of serious claims per </w:t>
      </w:r>
      <w:r w:rsidR="0088064B">
        <w:t>thousand</w:t>
      </w:r>
      <w:r w:rsidRPr="00E04289">
        <w:t xml:space="preserve"> employees.</w:t>
      </w:r>
    </w:p>
    <w:p w14:paraId="53DC5FD2" w14:textId="77777777" w:rsidR="00DF1CC9" w:rsidRPr="003C2FB3" w:rsidRDefault="00EC420C" w:rsidP="006E62B3">
      <w:pPr>
        <w:spacing w:after="200"/>
        <w:rPr>
          <w:color w:val="00B0F0"/>
        </w:rPr>
      </w:pPr>
      <w:r w:rsidRPr="00E04289">
        <w:t>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The differences in the number of hours worked mean that employees’ exposure to work-related risks vary considerably. A frequency rate accounts for these differences and allows accurate comparisons to be made of different groups of employees and employees at different points in time.</w:t>
      </w:r>
      <w:r w:rsidR="00DF1CC9" w:rsidRPr="003C2FB3">
        <w:rPr>
          <w:color w:val="00B0F0"/>
        </w:rPr>
        <w:br w:type="page"/>
      </w:r>
    </w:p>
    <w:p w14:paraId="4854D68D" w14:textId="77777777" w:rsidR="00895B6D" w:rsidRDefault="00895B6D" w:rsidP="00895B6D">
      <w:bookmarkStart w:id="47" w:name="_Toc435438351"/>
      <w:bookmarkStart w:id="48" w:name="_Toc435452551"/>
      <w:r>
        <w:rPr>
          <w:noProof/>
        </w:rPr>
        <w:drawing>
          <wp:anchor distT="0" distB="0" distL="114300" distR="114300" simplePos="0" relativeHeight="251661312" behindDoc="1" locked="0" layoutInCell="1" allowOverlap="1" wp14:anchorId="2FECB24C" wp14:editId="2680E547">
            <wp:simplePos x="0" y="0"/>
            <wp:positionH relativeFrom="column">
              <wp:posOffset>-907582</wp:posOffset>
            </wp:positionH>
            <wp:positionV relativeFrom="paragraph">
              <wp:posOffset>-574675</wp:posOffset>
            </wp:positionV>
            <wp:extent cx="7587313" cy="10732377"/>
            <wp:effectExtent l="0" t="0" r="0" b="0"/>
            <wp:wrapNone/>
            <wp:docPr id="17" name="Picture 17"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7C233" w14:textId="5BDFCBE0" w:rsidR="00895B6D" w:rsidRDefault="006E62B3" w:rsidP="00895B6D">
      <w:pPr>
        <w:pStyle w:val="SWASectiontitle"/>
      </w:pPr>
      <w:bookmarkStart w:id="49" w:name="_Toc531600162"/>
      <w:r>
        <w:t>Section 1:</w:t>
      </w:r>
      <w:r w:rsidR="007F71F1">
        <w:br/>
      </w:r>
      <w:r w:rsidR="00895B6D">
        <w:t>Serious claims</w:t>
      </w:r>
      <w:r w:rsidR="007F71F1">
        <w:br/>
      </w:r>
      <w:r w:rsidR="00895B6D">
        <w:t>201</w:t>
      </w:r>
      <w:r w:rsidR="009B7396">
        <w:t>6</w:t>
      </w:r>
      <w:r w:rsidR="00895B6D">
        <w:t>-1</w:t>
      </w:r>
      <w:r w:rsidR="009B7396">
        <w:t>7</w:t>
      </w:r>
      <w:bookmarkEnd w:id="49"/>
    </w:p>
    <w:p w14:paraId="19A21CB6" w14:textId="77777777" w:rsidR="00895B6D" w:rsidRDefault="006E62B3">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67456" behindDoc="0" locked="0" layoutInCell="1" allowOverlap="1" wp14:anchorId="39E89C33" wp14:editId="2BBD2E57">
                <wp:simplePos x="0" y="0"/>
                <wp:positionH relativeFrom="column">
                  <wp:posOffset>929640</wp:posOffset>
                </wp:positionH>
                <wp:positionV relativeFrom="paragraph">
                  <wp:posOffset>528320</wp:posOffset>
                </wp:positionV>
                <wp:extent cx="5654040" cy="1403985"/>
                <wp:effectExtent l="0" t="0" r="22860"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1403985"/>
                        </a:xfrm>
                        <a:prstGeom prst="rect">
                          <a:avLst/>
                        </a:prstGeom>
                        <a:solidFill>
                          <a:srgbClr val="FFFFFF"/>
                        </a:solidFill>
                        <a:ln w="9525">
                          <a:solidFill>
                            <a:srgbClr val="C00000"/>
                          </a:solidFill>
                          <a:miter lim="800000"/>
                          <a:headEnd/>
                          <a:tailEnd/>
                        </a:ln>
                      </wps:spPr>
                      <wps:txbx>
                        <w:txbxContent>
                          <w:p w14:paraId="1DF93074" w14:textId="0B559519" w:rsidR="00406B1C" w:rsidRPr="001F03AF" w:rsidRDefault="00406B1C" w:rsidP="001F03AF">
                            <w:pPr>
                              <w:jc w:val="both"/>
                              <w:rPr>
                                <w:i/>
                                <w:sz w:val="22"/>
                              </w:rPr>
                            </w:pPr>
                            <w:r w:rsidRPr="001F03AF">
                              <w:rPr>
                                <w:i/>
                                <w:sz w:val="22"/>
                              </w:rPr>
                              <w:t>This section provides workers’ compensation statistics for claims lodged during the 201</w:t>
                            </w:r>
                            <w:r>
                              <w:rPr>
                                <w:i/>
                                <w:sz w:val="22"/>
                              </w:rPr>
                              <w:t>6</w:t>
                            </w:r>
                            <w:r>
                              <w:rPr>
                                <w:i/>
                                <w:sz w:val="22"/>
                              </w:rPr>
                              <w:noBreakHyphen/>
                              <w:t>17</w:t>
                            </w:r>
                            <w:r w:rsidRPr="001F03AF">
                              <w:rPr>
                                <w:i/>
                                <w:sz w:val="22"/>
                              </w:rPr>
                              <w:t xml:space="preserve"> financial year. The </w:t>
                            </w:r>
                            <w:r>
                              <w:rPr>
                                <w:i/>
                                <w:sz w:val="22"/>
                              </w:rPr>
                              <w:t>2016–17</w:t>
                            </w:r>
                            <w:r w:rsidRPr="001F03AF">
                              <w:rPr>
                                <w:i/>
                                <w:sz w:val="22"/>
                              </w:rPr>
                              <w:t xml:space="preserve"> data are preliminary </w:t>
                            </w:r>
                            <w:r>
                              <w:rPr>
                                <w:i/>
                                <w:sz w:val="22"/>
                              </w:rPr>
                              <w:t xml:space="preserve">(denoted by ‘p’) </w:t>
                            </w:r>
                            <w:r w:rsidRPr="001F03AF">
                              <w:rPr>
                                <w:i/>
                                <w:sz w:val="22"/>
                              </w:rPr>
                              <w:t>and are likely to rise by around 3 per cent when updated.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89C33" id="_x0000_t202" coordsize="21600,21600" o:spt="202" path="m,l,21600r21600,l21600,xe">
                <v:stroke joinstyle="miter"/>
                <v:path gradientshapeok="t" o:connecttype="rect"/>
              </v:shapetype>
              <v:shape id="Text Box 2" o:spid="_x0000_s1026" type="#_x0000_t202" style="position:absolute;margin-left:73.2pt;margin-top:41.6pt;width:445.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" strokecolor="#c00000">
                <v:textbox style="mso-fit-shape-to-text:t">
                  <w:txbxContent>
                    <w:p w14:paraId="1DF93074" w14:textId="0B559519" w:rsidR="00406B1C" w:rsidRPr="001F03AF" w:rsidRDefault="00406B1C" w:rsidP="001F03AF">
                      <w:pPr>
                        <w:jc w:val="both"/>
                        <w:rPr>
                          <w:i/>
                          <w:sz w:val="22"/>
                        </w:rPr>
                      </w:pPr>
                      <w:r w:rsidRPr="001F03AF">
                        <w:rPr>
                          <w:i/>
                          <w:sz w:val="22"/>
                        </w:rPr>
                        <w:t>This section provides workers’ compensation statistics for claims lodged during the 201</w:t>
                      </w:r>
                      <w:r>
                        <w:rPr>
                          <w:i/>
                          <w:sz w:val="22"/>
                        </w:rPr>
                        <w:t>6</w:t>
                      </w:r>
                      <w:r>
                        <w:rPr>
                          <w:i/>
                          <w:sz w:val="22"/>
                        </w:rPr>
                        <w:noBreakHyphen/>
                        <w:t>17</w:t>
                      </w:r>
                      <w:r w:rsidRPr="001F03AF">
                        <w:rPr>
                          <w:i/>
                          <w:sz w:val="22"/>
                        </w:rPr>
                        <w:t xml:space="preserve"> financial year. The </w:t>
                      </w:r>
                      <w:r>
                        <w:rPr>
                          <w:i/>
                          <w:sz w:val="22"/>
                        </w:rPr>
                        <w:t>2016–17</w:t>
                      </w:r>
                      <w:r w:rsidRPr="001F03AF">
                        <w:rPr>
                          <w:i/>
                          <w:sz w:val="22"/>
                        </w:rPr>
                        <w:t xml:space="preserve"> data are preliminary </w:t>
                      </w:r>
                      <w:r>
                        <w:rPr>
                          <w:i/>
                          <w:sz w:val="22"/>
                        </w:rPr>
                        <w:t xml:space="preserve">(denoted by ‘p’) </w:t>
                      </w:r>
                      <w:r w:rsidRPr="001F03AF">
                        <w:rPr>
                          <w:i/>
                          <w:sz w:val="22"/>
                        </w:rPr>
                        <w:t>and are likely to rise by around 3 per cent when updated.</w:t>
                      </w:r>
                    </w:p>
                  </w:txbxContent>
                </v:textbox>
              </v:shape>
            </w:pict>
          </mc:Fallback>
        </mc:AlternateContent>
      </w:r>
      <w:r w:rsidR="00895B6D">
        <w:br w:type="page"/>
      </w:r>
    </w:p>
    <w:p w14:paraId="7B342118" w14:textId="77777777" w:rsidR="00820E6F" w:rsidRDefault="008E1F1E" w:rsidP="001F03AF">
      <w:pPr>
        <w:pStyle w:val="SWA1stHeading"/>
        <w:numPr>
          <w:ilvl w:val="0"/>
          <w:numId w:val="28"/>
        </w:numPr>
      </w:pPr>
      <w:bookmarkStart w:id="50" w:name="_Table_1:_Percentage"/>
      <w:bookmarkStart w:id="51" w:name="_Toc531600163"/>
      <w:bookmarkStart w:id="52" w:name="_Toc433270889"/>
      <w:bookmarkStart w:id="53" w:name="_Toc433798628"/>
      <w:bookmarkStart w:id="54" w:name="_Toc434238067"/>
      <w:bookmarkStart w:id="55" w:name="_Toc434327013"/>
      <w:bookmarkEnd w:id="47"/>
      <w:bookmarkEnd w:id="48"/>
      <w:bookmarkEnd w:id="50"/>
      <w:r w:rsidRPr="00E04289">
        <w:t>G</w:t>
      </w:r>
      <w:r w:rsidR="00820E6F" w:rsidRPr="00E04289">
        <w:t>ender</w:t>
      </w:r>
      <w:bookmarkEnd w:id="51"/>
    </w:p>
    <w:p w14:paraId="19E691A7" w14:textId="154B652F" w:rsidR="002A4B98" w:rsidRPr="00DF6724" w:rsidRDefault="00E04289" w:rsidP="00DF6724">
      <w:pPr>
        <w:spacing w:after="200"/>
      </w:pPr>
      <w:bookmarkStart w:id="56" w:name="_Toc435436230"/>
      <w:r w:rsidRPr="00E04289">
        <w:t>In 201</w:t>
      </w:r>
      <w:r w:rsidR="00EC5508">
        <w:t>6</w:t>
      </w:r>
      <w:r w:rsidR="0063066F" w:rsidRPr="00E04289">
        <w:t>–</w:t>
      </w:r>
      <w:r w:rsidR="00EC5508">
        <w:t>17</w:t>
      </w:r>
      <w:r w:rsidR="006F266B">
        <w:t>p</w:t>
      </w:r>
      <w:r w:rsidR="002D607A">
        <w:rPr>
          <w:rStyle w:val="FootnoteReference"/>
        </w:rPr>
        <w:footnoteReference w:id="1"/>
      </w:r>
      <w:r w:rsidR="00C95752" w:rsidRPr="00E04289">
        <w:t>, m</w:t>
      </w:r>
      <w:r w:rsidR="002A4B98" w:rsidRPr="00E04289">
        <w:t xml:space="preserve">ale employees </w:t>
      </w:r>
      <w:r w:rsidR="001E73A3">
        <w:t xml:space="preserve">accounted for </w:t>
      </w:r>
      <w:r w:rsidR="0088064B">
        <w:t xml:space="preserve">64 per cent of serious claims and </w:t>
      </w:r>
      <w:r w:rsidR="001E73A3">
        <w:t xml:space="preserve">59 per cent of hours worked, while female employees </w:t>
      </w:r>
      <w:r w:rsidR="002A4B98" w:rsidRPr="00E04289">
        <w:t xml:space="preserve">accounted for </w:t>
      </w:r>
      <w:r w:rsidR="0088064B">
        <w:t xml:space="preserve">36 per cent of serious claims and </w:t>
      </w:r>
      <w:r w:rsidR="002A4B98" w:rsidRPr="00E04289">
        <w:t>4</w:t>
      </w:r>
      <w:r w:rsidR="001E73A3">
        <w:t>1</w:t>
      </w:r>
      <w:r w:rsidR="002A4B98" w:rsidRPr="00E04289">
        <w:t xml:space="preserve"> per cent of hours worked</w:t>
      </w:r>
      <w:r w:rsidR="005C05E8">
        <w:t xml:space="preserve"> (Table 1)</w:t>
      </w:r>
      <w:r w:rsidR="002A4B98" w:rsidRPr="00E04289">
        <w:t>.</w:t>
      </w:r>
    </w:p>
    <w:p w14:paraId="3D6E77EE" w14:textId="3C7F3806" w:rsidR="00820E6F" w:rsidRPr="000322F3" w:rsidRDefault="00820E6F" w:rsidP="0048063A">
      <w:pPr>
        <w:pStyle w:val="Tablesh2"/>
      </w:pPr>
      <w:bookmarkStart w:id="57" w:name="_Toc531254269"/>
      <w:r w:rsidRPr="000322F3">
        <w:t xml:space="preserve">Table </w:t>
      </w:r>
      <w:r w:rsidR="009B7396">
        <w:rPr>
          <w:noProof/>
        </w:rPr>
        <w:fldChar w:fldCharType="begin"/>
      </w:r>
      <w:r w:rsidR="009B7396">
        <w:rPr>
          <w:noProof/>
        </w:rPr>
        <w:instrText xml:space="preserve"> SEQ Table \* ARABIC </w:instrText>
      </w:r>
      <w:r w:rsidR="009B7396">
        <w:rPr>
          <w:noProof/>
        </w:rPr>
        <w:fldChar w:fldCharType="separate"/>
      </w:r>
      <w:r w:rsidR="00FE1E98">
        <w:rPr>
          <w:noProof/>
        </w:rPr>
        <w:t>1</w:t>
      </w:r>
      <w:r w:rsidR="009B7396">
        <w:rPr>
          <w:noProof/>
        </w:rPr>
        <w:fldChar w:fldCharType="end"/>
      </w:r>
      <w:r w:rsidRPr="000322F3">
        <w:t xml:space="preserve">: Percentage of serious claims and hours worked </w:t>
      </w:r>
      <w:r w:rsidR="00D424C7" w:rsidRPr="000322F3">
        <w:t>by</w:t>
      </w:r>
      <w:r w:rsidR="00D424C7">
        <w:t xml:space="preserve"> gender</w:t>
      </w:r>
      <w:r w:rsidRPr="000322F3">
        <w:t>, 201</w:t>
      </w:r>
      <w:r w:rsidR="00EC5508">
        <w:t>6–17</w:t>
      </w:r>
      <w:r w:rsidRPr="000322F3">
        <w:t>p</w:t>
      </w:r>
      <w:bookmarkEnd w:id="56"/>
      <w:bookmarkEnd w:id="57"/>
    </w:p>
    <w:tbl>
      <w:tblPr>
        <w:tblW w:w="800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75"/>
        <w:gridCol w:w="3308"/>
        <w:gridCol w:w="3118"/>
      </w:tblGrid>
      <w:tr w:rsidR="000322F3" w:rsidRPr="001E73A3" w14:paraId="6ED2D98F" w14:textId="77777777" w:rsidTr="003D1EE3">
        <w:trPr>
          <w:trHeight w:val="300"/>
          <w:tblHeader/>
        </w:trPr>
        <w:tc>
          <w:tcPr>
            <w:tcW w:w="1575" w:type="dxa"/>
            <w:shd w:val="clear" w:color="auto" w:fill="AF1E2D"/>
            <w:noWrap/>
            <w:vAlign w:val="center"/>
            <w:hideMark/>
          </w:tcPr>
          <w:p w14:paraId="51FBAB25" w14:textId="77777777" w:rsidR="000307BC" w:rsidRPr="001E73A3" w:rsidRDefault="000307BC" w:rsidP="00CF3879">
            <w:pPr>
              <w:jc w:val="center"/>
              <w:rPr>
                <w:sz w:val="18"/>
                <w:szCs w:val="18"/>
              </w:rPr>
            </w:pPr>
            <w:bookmarkStart w:id="58" w:name="_Table_2:_Number,"/>
            <w:bookmarkStart w:id="59" w:name="_Toc433270890"/>
            <w:bookmarkStart w:id="60" w:name="_Toc433798629"/>
            <w:bookmarkStart w:id="61" w:name="_Toc434238068"/>
            <w:bookmarkStart w:id="62" w:name="_Toc434327014"/>
            <w:bookmarkEnd w:id="52"/>
            <w:bookmarkEnd w:id="53"/>
            <w:bookmarkEnd w:id="54"/>
            <w:bookmarkEnd w:id="55"/>
            <w:bookmarkEnd w:id="58"/>
          </w:p>
        </w:tc>
        <w:tc>
          <w:tcPr>
            <w:tcW w:w="3308" w:type="dxa"/>
            <w:shd w:val="clear" w:color="auto" w:fill="AF1E2D"/>
            <w:vAlign w:val="center"/>
            <w:hideMark/>
          </w:tcPr>
          <w:p w14:paraId="3EE1816F" w14:textId="77777777" w:rsidR="000307BC" w:rsidRPr="001E73A3" w:rsidRDefault="000307BC" w:rsidP="00CF3879">
            <w:pPr>
              <w:jc w:val="center"/>
              <w:rPr>
                <w:b/>
                <w:color w:val="FFFFFF" w:themeColor="background1"/>
                <w:sz w:val="18"/>
                <w:szCs w:val="18"/>
              </w:rPr>
            </w:pPr>
            <w:r w:rsidRPr="001E73A3">
              <w:rPr>
                <w:b/>
                <w:color w:val="FFFFFF" w:themeColor="background1"/>
                <w:sz w:val="18"/>
                <w:szCs w:val="18"/>
              </w:rPr>
              <w:t>Percentage of serious claims</w:t>
            </w:r>
          </w:p>
        </w:tc>
        <w:tc>
          <w:tcPr>
            <w:tcW w:w="3118" w:type="dxa"/>
            <w:shd w:val="clear" w:color="auto" w:fill="AF1E2D"/>
            <w:vAlign w:val="center"/>
            <w:hideMark/>
          </w:tcPr>
          <w:p w14:paraId="6C2F54BD" w14:textId="77777777" w:rsidR="000307BC" w:rsidRPr="001E73A3" w:rsidRDefault="000307BC" w:rsidP="00CF3879">
            <w:pPr>
              <w:jc w:val="center"/>
              <w:rPr>
                <w:b/>
                <w:color w:val="FFFFFF" w:themeColor="background1"/>
                <w:sz w:val="18"/>
                <w:szCs w:val="18"/>
              </w:rPr>
            </w:pPr>
            <w:r w:rsidRPr="001E73A3">
              <w:rPr>
                <w:b/>
                <w:color w:val="FFFFFF" w:themeColor="background1"/>
                <w:sz w:val="18"/>
                <w:szCs w:val="18"/>
              </w:rPr>
              <w:t>Percentage of hours worked</w:t>
            </w:r>
          </w:p>
        </w:tc>
      </w:tr>
      <w:tr w:rsidR="000322F3" w:rsidRPr="001E73A3" w14:paraId="5139A780" w14:textId="77777777" w:rsidTr="003D1EE3">
        <w:trPr>
          <w:trHeight w:val="300"/>
          <w:tblHeader/>
        </w:trPr>
        <w:tc>
          <w:tcPr>
            <w:tcW w:w="1575" w:type="dxa"/>
            <w:shd w:val="clear" w:color="auto" w:fill="auto"/>
            <w:noWrap/>
            <w:vAlign w:val="center"/>
            <w:hideMark/>
          </w:tcPr>
          <w:p w14:paraId="29F12961" w14:textId="77777777" w:rsidR="000307BC" w:rsidRPr="001E73A3" w:rsidRDefault="000307BC" w:rsidP="00B142CC">
            <w:pPr>
              <w:rPr>
                <w:b/>
                <w:sz w:val="18"/>
                <w:szCs w:val="18"/>
              </w:rPr>
            </w:pPr>
            <w:r w:rsidRPr="001E73A3">
              <w:rPr>
                <w:b/>
                <w:sz w:val="18"/>
                <w:szCs w:val="18"/>
              </w:rPr>
              <w:t>Male</w:t>
            </w:r>
          </w:p>
        </w:tc>
        <w:tc>
          <w:tcPr>
            <w:tcW w:w="3308" w:type="dxa"/>
            <w:shd w:val="clear" w:color="auto" w:fill="auto"/>
            <w:noWrap/>
            <w:vAlign w:val="center"/>
            <w:hideMark/>
          </w:tcPr>
          <w:p w14:paraId="23CD2D68" w14:textId="77777777" w:rsidR="000307BC" w:rsidRPr="001E73A3" w:rsidRDefault="000307BC" w:rsidP="00B142CC">
            <w:pPr>
              <w:jc w:val="center"/>
              <w:rPr>
                <w:sz w:val="18"/>
                <w:szCs w:val="18"/>
              </w:rPr>
            </w:pPr>
            <w:r w:rsidRPr="001E73A3">
              <w:rPr>
                <w:sz w:val="18"/>
                <w:szCs w:val="18"/>
              </w:rPr>
              <w:t>64%</w:t>
            </w:r>
          </w:p>
        </w:tc>
        <w:tc>
          <w:tcPr>
            <w:tcW w:w="3118" w:type="dxa"/>
            <w:shd w:val="clear" w:color="auto" w:fill="auto"/>
            <w:noWrap/>
            <w:vAlign w:val="center"/>
            <w:hideMark/>
          </w:tcPr>
          <w:p w14:paraId="1153A6FB" w14:textId="77777777" w:rsidR="000307BC" w:rsidRPr="001E73A3" w:rsidRDefault="000322F3" w:rsidP="00B142CC">
            <w:pPr>
              <w:jc w:val="center"/>
              <w:rPr>
                <w:sz w:val="18"/>
                <w:szCs w:val="18"/>
              </w:rPr>
            </w:pPr>
            <w:r w:rsidRPr="001E73A3">
              <w:rPr>
                <w:sz w:val="18"/>
                <w:szCs w:val="18"/>
              </w:rPr>
              <w:t>59</w:t>
            </w:r>
            <w:r w:rsidR="000307BC" w:rsidRPr="001E73A3">
              <w:rPr>
                <w:sz w:val="18"/>
                <w:szCs w:val="18"/>
              </w:rPr>
              <w:t>%</w:t>
            </w:r>
          </w:p>
        </w:tc>
      </w:tr>
      <w:tr w:rsidR="000322F3" w:rsidRPr="001E73A3" w14:paraId="2EF81B37" w14:textId="77777777" w:rsidTr="003D1EE3">
        <w:trPr>
          <w:trHeight w:val="300"/>
          <w:tblHeader/>
        </w:trPr>
        <w:tc>
          <w:tcPr>
            <w:tcW w:w="1575" w:type="dxa"/>
            <w:shd w:val="clear" w:color="auto" w:fill="EFD3D2"/>
            <w:noWrap/>
            <w:vAlign w:val="center"/>
            <w:hideMark/>
          </w:tcPr>
          <w:p w14:paraId="2BDBBBCF" w14:textId="77777777" w:rsidR="000307BC" w:rsidRPr="001E73A3" w:rsidRDefault="000307BC" w:rsidP="00B142CC">
            <w:pPr>
              <w:rPr>
                <w:b/>
                <w:sz w:val="18"/>
                <w:szCs w:val="18"/>
              </w:rPr>
            </w:pPr>
            <w:r w:rsidRPr="001E73A3">
              <w:rPr>
                <w:b/>
                <w:sz w:val="18"/>
                <w:szCs w:val="18"/>
              </w:rPr>
              <w:t>Female</w:t>
            </w:r>
          </w:p>
        </w:tc>
        <w:tc>
          <w:tcPr>
            <w:tcW w:w="3308" w:type="dxa"/>
            <w:shd w:val="clear" w:color="auto" w:fill="EFD3D2"/>
            <w:noWrap/>
            <w:vAlign w:val="center"/>
            <w:hideMark/>
          </w:tcPr>
          <w:p w14:paraId="27C0B3AA" w14:textId="77777777" w:rsidR="000307BC" w:rsidRPr="001E73A3" w:rsidRDefault="000307BC" w:rsidP="00B142CC">
            <w:pPr>
              <w:jc w:val="center"/>
              <w:rPr>
                <w:sz w:val="18"/>
                <w:szCs w:val="18"/>
              </w:rPr>
            </w:pPr>
            <w:r w:rsidRPr="001E73A3">
              <w:rPr>
                <w:sz w:val="18"/>
                <w:szCs w:val="18"/>
              </w:rPr>
              <w:t>36%</w:t>
            </w:r>
          </w:p>
        </w:tc>
        <w:tc>
          <w:tcPr>
            <w:tcW w:w="3118" w:type="dxa"/>
            <w:shd w:val="clear" w:color="auto" w:fill="EFD3D2"/>
            <w:noWrap/>
            <w:vAlign w:val="center"/>
            <w:hideMark/>
          </w:tcPr>
          <w:p w14:paraId="26B954D4" w14:textId="77777777" w:rsidR="000307BC" w:rsidRPr="001E73A3" w:rsidRDefault="000307BC" w:rsidP="00B142CC">
            <w:pPr>
              <w:jc w:val="center"/>
              <w:rPr>
                <w:sz w:val="18"/>
                <w:szCs w:val="18"/>
              </w:rPr>
            </w:pPr>
            <w:r w:rsidRPr="001E73A3">
              <w:rPr>
                <w:sz w:val="18"/>
                <w:szCs w:val="18"/>
              </w:rPr>
              <w:t>4</w:t>
            </w:r>
            <w:r w:rsidR="000322F3" w:rsidRPr="001E73A3">
              <w:rPr>
                <w:sz w:val="18"/>
                <w:szCs w:val="18"/>
              </w:rPr>
              <w:t>1</w:t>
            </w:r>
            <w:r w:rsidRPr="001E73A3">
              <w:rPr>
                <w:sz w:val="18"/>
                <w:szCs w:val="18"/>
              </w:rPr>
              <w:t>%</w:t>
            </w:r>
          </w:p>
        </w:tc>
      </w:tr>
      <w:tr w:rsidR="000322F3" w:rsidRPr="001E73A3" w14:paraId="7BBBF0B8" w14:textId="77777777" w:rsidTr="003D1EE3">
        <w:trPr>
          <w:trHeight w:val="315"/>
          <w:tblHeader/>
        </w:trPr>
        <w:tc>
          <w:tcPr>
            <w:tcW w:w="1575" w:type="dxa"/>
            <w:shd w:val="clear" w:color="auto" w:fill="808080"/>
            <w:noWrap/>
            <w:vAlign w:val="center"/>
            <w:hideMark/>
          </w:tcPr>
          <w:p w14:paraId="7F38CA6B" w14:textId="77777777" w:rsidR="000307BC" w:rsidRPr="001E73A3" w:rsidRDefault="000307BC" w:rsidP="00B142CC">
            <w:pPr>
              <w:rPr>
                <w:b/>
                <w:bCs/>
                <w:color w:val="FFFFFF" w:themeColor="background1"/>
                <w:sz w:val="18"/>
                <w:szCs w:val="18"/>
              </w:rPr>
            </w:pPr>
            <w:r w:rsidRPr="001E73A3">
              <w:rPr>
                <w:b/>
                <w:bCs/>
                <w:color w:val="FFFFFF" w:themeColor="background1"/>
                <w:sz w:val="18"/>
                <w:szCs w:val="18"/>
              </w:rPr>
              <w:t>Total</w:t>
            </w:r>
          </w:p>
        </w:tc>
        <w:tc>
          <w:tcPr>
            <w:tcW w:w="3308" w:type="dxa"/>
            <w:shd w:val="clear" w:color="auto" w:fill="808080"/>
            <w:noWrap/>
            <w:vAlign w:val="center"/>
            <w:hideMark/>
          </w:tcPr>
          <w:p w14:paraId="40BA68FA" w14:textId="77777777" w:rsidR="000307BC" w:rsidRPr="001E73A3" w:rsidRDefault="000307BC" w:rsidP="00B142CC">
            <w:pPr>
              <w:jc w:val="center"/>
              <w:rPr>
                <w:b/>
                <w:bCs/>
                <w:color w:val="FFFFFF" w:themeColor="background1"/>
                <w:sz w:val="18"/>
                <w:szCs w:val="18"/>
              </w:rPr>
            </w:pPr>
            <w:r w:rsidRPr="001E73A3">
              <w:rPr>
                <w:b/>
                <w:bCs/>
                <w:color w:val="FFFFFF" w:themeColor="background1"/>
                <w:sz w:val="18"/>
                <w:szCs w:val="18"/>
              </w:rPr>
              <w:t>100%</w:t>
            </w:r>
          </w:p>
        </w:tc>
        <w:tc>
          <w:tcPr>
            <w:tcW w:w="3118" w:type="dxa"/>
            <w:shd w:val="clear" w:color="auto" w:fill="808080"/>
            <w:noWrap/>
            <w:vAlign w:val="center"/>
            <w:hideMark/>
          </w:tcPr>
          <w:p w14:paraId="4A5A0D45" w14:textId="77777777" w:rsidR="000307BC" w:rsidRPr="001E73A3" w:rsidRDefault="000307BC" w:rsidP="00B142CC">
            <w:pPr>
              <w:jc w:val="center"/>
              <w:rPr>
                <w:b/>
                <w:bCs/>
                <w:color w:val="FFFFFF" w:themeColor="background1"/>
                <w:sz w:val="18"/>
                <w:szCs w:val="18"/>
              </w:rPr>
            </w:pPr>
            <w:r w:rsidRPr="001E73A3">
              <w:rPr>
                <w:b/>
                <w:bCs/>
                <w:color w:val="FFFFFF" w:themeColor="background1"/>
                <w:sz w:val="18"/>
                <w:szCs w:val="18"/>
              </w:rPr>
              <w:t>100%</w:t>
            </w:r>
          </w:p>
        </w:tc>
      </w:tr>
    </w:tbl>
    <w:p w14:paraId="740ECF2E" w14:textId="77777777" w:rsidR="000307BC" w:rsidRDefault="000307BC" w:rsidP="00E23229">
      <w:pPr>
        <w:rPr>
          <w:color w:val="00B0F0"/>
        </w:rPr>
      </w:pPr>
    </w:p>
    <w:p w14:paraId="772F2027" w14:textId="77777777" w:rsidR="004A078B" w:rsidRPr="003C2FB3" w:rsidRDefault="004A078B" w:rsidP="00E23229">
      <w:pPr>
        <w:rPr>
          <w:color w:val="00B0F0"/>
        </w:rPr>
      </w:pPr>
    </w:p>
    <w:p w14:paraId="65F16F87" w14:textId="1BD81F81" w:rsidR="00C758F3" w:rsidRDefault="00C758F3" w:rsidP="00DF6724">
      <w:pPr>
        <w:spacing w:after="200"/>
      </w:pPr>
      <w:r>
        <w:t xml:space="preserve">Table 2 </w:t>
      </w:r>
      <w:r w:rsidR="00C80D2A">
        <w:t xml:space="preserve">below </w:t>
      </w:r>
      <w:r w:rsidR="00EC5508">
        <w:t>shows that in 2016-17</w:t>
      </w:r>
      <w:r>
        <w:t>p</w:t>
      </w:r>
      <w:r w:rsidR="00D424C7">
        <w:t>,</w:t>
      </w:r>
      <w:r>
        <w:t xml:space="preserve"> </w:t>
      </w:r>
      <w:r w:rsidR="00C80D2A">
        <w:t xml:space="preserve">the difference between </w:t>
      </w:r>
      <w:r>
        <w:t xml:space="preserve">the frequency rates of serious claims </w:t>
      </w:r>
      <w:r w:rsidR="00C80D2A">
        <w:t xml:space="preserve">(serious claims per million hours worked) </w:t>
      </w:r>
      <w:r>
        <w:t xml:space="preserve">between males and females </w:t>
      </w:r>
      <w:r w:rsidR="00C80D2A">
        <w:t xml:space="preserve">was smaller than the difference in the incidence </w:t>
      </w:r>
      <w:r>
        <w:t>rates</w:t>
      </w:r>
      <w:r w:rsidR="00C80D2A">
        <w:t xml:space="preserve"> (serious claims per 1</w:t>
      </w:r>
      <w:r w:rsidR="002C5001">
        <w:t>,</w:t>
      </w:r>
      <w:r w:rsidR="00C80D2A">
        <w:t xml:space="preserve">000 employees), </w:t>
      </w:r>
      <w:r>
        <w:t>reflect</w:t>
      </w:r>
      <w:r w:rsidR="00C80D2A">
        <w:t>ing</w:t>
      </w:r>
      <w:r>
        <w:t xml:space="preserve"> the higher </w:t>
      </w:r>
      <w:r w:rsidR="00C80D2A">
        <w:t xml:space="preserve">prevalence </w:t>
      </w:r>
      <w:r>
        <w:t xml:space="preserve">of part-time work among females. </w:t>
      </w:r>
      <w:r w:rsidR="00C80D2A">
        <w:t xml:space="preserve"> M</w:t>
      </w:r>
      <w:r>
        <w:t>ale employees</w:t>
      </w:r>
      <w:r w:rsidR="00C80D2A">
        <w:t>, however,</w:t>
      </w:r>
      <w:r>
        <w:t xml:space="preserve"> were still 1.3 times more likely than female employees to have a serious claim (6.2</w:t>
      </w:r>
      <w:r w:rsidR="00C80D2A">
        <w:t> </w:t>
      </w:r>
      <w:r>
        <w:t>serious</w:t>
      </w:r>
      <w:r w:rsidR="00C80D2A">
        <w:t xml:space="preserve"> claims per million hours </w:t>
      </w:r>
      <w:r w:rsidR="00241409">
        <w:t xml:space="preserve">worked </w:t>
      </w:r>
      <w:r w:rsidR="00C80D2A">
        <w:t>comp</w:t>
      </w:r>
      <w:r w:rsidR="00241409">
        <w:t>ar</w:t>
      </w:r>
      <w:r w:rsidR="00C80D2A">
        <w:t>ed with</w:t>
      </w:r>
      <w:r>
        <w:t xml:space="preserve"> 4.9 serious claims per million hours</w:t>
      </w:r>
      <w:r w:rsidR="00241409">
        <w:t xml:space="preserve"> worked</w:t>
      </w:r>
      <w:r>
        <w:t>).</w:t>
      </w:r>
    </w:p>
    <w:p w14:paraId="7A507584" w14:textId="66F373E8" w:rsidR="00820E6F" w:rsidRPr="00635319" w:rsidRDefault="00820E6F" w:rsidP="00DF6724">
      <w:pPr>
        <w:spacing w:after="200"/>
      </w:pPr>
      <w:r w:rsidRPr="00635319">
        <w:t>A higher percentage of male employees’ serious claims arose from injury and musculoskeletal disorders (91</w:t>
      </w:r>
      <w:r w:rsidR="000F34CE">
        <w:t> </w:t>
      </w:r>
      <w:r w:rsidRPr="00635319">
        <w:t>pe</w:t>
      </w:r>
      <w:r w:rsidR="000F34CE">
        <w:t>r </w:t>
      </w:r>
      <w:r w:rsidRPr="00635319">
        <w:t xml:space="preserve">cent </w:t>
      </w:r>
      <w:r w:rsidR="00C80D2A">
        <w:t xml:space="preserve">compared with </w:t>
      </w:r>
      <w:r w:rsidR="00EC5508">
        <w:t>86</w:t>
      </w:r>
      <w:r w:rsidR="002A4B98" w:rsidRPr="00635319">
        <w:t xml:space="preserve"> per cent for female employees), while a</w:t>
      </w:r>
      <w:r w:rsidRPr="00635319">
        <w:t xml:space="preserve"> higher percentage of female employees’ seriou</w:t>
      </w:r>
      <w:r w:rsidR="00635319" w:rsidRPr="00635319">
        <w:t>s claims arose from diseases (1</w:t>
      </w:r>
      <w:r w:rsidR="00EC5508">
        <w:t>4</w:t>
      </w:r>
      <w:r w:rsidRPr="00635319">
        <w:t xml:space="preserve"> per cent </w:t>
      </w:r>
      <w:r w:rsidR="00C80D2A">
        <w:t xml:space="preserve">compared with </w:t>
      </w:r>
      <w:r w:rsidRPr="00635319">
        <w:t>9 per cent for male employees).</w:t>
      </w:r>
    </w:p>
    <w:p w14:paraId="7BB9433C" w14:textId="7EC43857" w:rsidR="000213F4" w:rsidRPr="000322F3" w:rsidRDefault="000213F4" w:rsidP="00477DC4">
      <w:pPr>
        <w:pStyle w:val="Tablesh2"/>
      </w:pPr>
      <w:bookmarkStart w:id="63" w:name="_Table_2:_Number,_1"/>
      <w:bookmarkStart w:id="64" w:name="_Table_4:_Number,"/>
      <w:bookmarkStart w:id="65" w:name="_Toc435436231"/>
      <w:bookmarkStart w:id="66" w:name="_Toc531254270"/>
      <w:bookmarkEnd w:id="63"/>
      <w:bookmarkEnd w:id="64"/>
      <w:r w:rsidRPr="000322F3">
        <w:t xml:space="preserve">Table </w:t>
      </w:r>
      <w:r w:rsidR="009B7396">
        <w:rPr>
          <w:noProof/>
        </w:rPr>
        <w:fldChar w:fldCharType="begin"/>
      </w:r>
      <w:r w:rsidR="009B7396">
        <w:rPr>
          <w:noProof/>
        </w:rPr>
        <w:instrText xml:space="preserve"> SEQ Table \* ARABIC </w:instrText>
      </w:r>
      <w:r w:rsidR="009B7396">
        <w:rPr>
          <w:noProof/>
        </w:rPr>
        <w:fldChar w:fldCharType="separate"/>
      </w:r>
      <w:r w:rsidR="00FE1E98">
        <w:rPr>
          <w:noProof/>
        </w:rPr>
        <w:t>2</w:t>
      </w:r>
      <w:r w:rsidR="009B7396">
        <w:rPr>
          <w:noProof/>
        </w:rPr>
        <w:fldChar w:fldCharType="end"/>
      </w:r>
      <w:r w:rsidRPr="000322F3">
        <w:t>: Number, percentage and rates of serious claims by</w:t>
      </w:r>
      <w:r w:rsidR="000322F3" w:rsidRPr="000322F3">
        <w:t xml:space="preserve"> injury or disease and </w:t>
      </w:r>
      <w:r w:rsidR="0088064B">
        <w:t>gender</w:t>
      </w:r>
      <w:r w:rsidR="000322F3" w:rsidRPr="000322F3">
        <w:t>, 201</w:t>
      </w:r>
      <w:r w:rsidR="00EC5508">
        <w:t>6–17</w:t>
      </w:r>
      <w:r w:rsidRPr="000322F3">
        <w:t>p</w:t>
      </w:r>
      <w:bookmarkEnd w:id="65"/>
      <w:bookmarkEnd w:id="66"/>
    </w:p>
    <w:tbl>
      <w:tblPr>
        <w:tblW w:w="9654"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76"/>
        <w:gridCol w:w="1559"/>
        <w:gridCol w:w="1556"/>
        <w:gridCol w:w="1562"/>
        <w:gridCol w:w="1701"/>
      </w:tblGrid>
      <w:tr w:rsidR="003C2FB3" w:rsidRPr="001E73A3" w14:paraId="395D3852" w14:textId="77777777" w:rsidTr="003D1EE3">
        <w:trPr>
          <w:trHeight w:val="1020"/>
          <w:tblHeader/>
        </w:trPr>
        <w:tc>
          <w:tcPr>
            <w:tcW w:w="3276" w:type="dxa"/>
            <w:shd w:val="clear" w:color="auto" w:fill="AF1E2D"/>
            <w:noWrap/>
            <w:vAlign w:val="center"/>
            <w:hideMark/>
          </w:tcPr>
          <w:p w14:paraId="0D553F6C" w14:textId="77777777" w:rsidR="000307BC" w:rsidRPr="001E73A3" w:rsidRDefault="000307BC" w:rsidP="00CF3879">
            <w:pPr>
              <w:jc w:val="center"/>
              <w:rPr>
                <w:rFonts w:cs="Arial"/>
                <w:b/>
                <w:color w:val="FFFFFF" w:themeColor="background1"/>
                <w:sz w:val="18"/>
                <w:szCs w:val="18"/>
              </w:rPr>
            </w:pPr>
            <w:bookmarkStart w:id="67" w:name="_Toc433270891"/>
            <w:bookmarkStart w:id="68" w:name="_Toc433798630"/>
            <w:bookmarkStart w:id="69" w:name="_Toc434238069"/>
            <w:bookmarkStart w:id="70" w:name="_Toc434327015"/>
            <w:bookmarkEnd w:id="59"/>
            <w:bookmarkEnd w:id="60"/>
            <w:bookmarkEnd w:id="61"/>
            <w:bookmarkEnd w:id="62"/>
          </w:p>
        </w:tc>
        <w:tc>
          <w:tcPr>
            <w:tcW w:w="1559" w:type="dxa"/>
            <w:shd w:val="clear" w:color="auto" w:fill="AF1E2D"/>
            <w:vAlign w:val="center"/>
            <w:hideMark/>
          </w:tcPr>
          <w:p w14:paraId="1A6ED7FF"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Number of serious claims</w:t>
            </w:r>
          </w:p>
        </w:tc>
        <w:tc>
          <w:tcPr>
            <w:tcW w:w="1556" w:type="dxa"/>
            <w:shd w:val="clear" w:color="auto" w:fill="AF1E2D"/>
            <w:vAlign w:val="center"/>
            <w:hideMark/>
          </w:tcPr>
          <w:p w14:paraId="2961093C"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Percentage of serious claims</w:t>
            </w:r>
          </w:p>
        </w:tc>
        <w:tc>
          <w:tcPr>
            <w:tcW w:w="1562" w:type="dxa"/>
            <w:shd w:val="clear" w:color="auto" w:fill="AF1E2D"/>
            <w:vAlign w:val="center"/>
            <w:hideMark/>
          </w:tcPr>
          <w:p w14:paraId="0AAC1419"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Frequency rate (serious claims per million hours worked)</w:t>
            </w:r>
          </w:p>
        </w:tc>
        <w:tc>
          <w:tcPr>
            <w:tcW w:w="1701" w:type="dxa"/>
            <w:shd w:val="clear" w:color="auto" w:fill="AF1E2D"/>
            <w:vAlign w:val="center"/>
            <w:hideMark/>
          </w:tcPr>
          <w:p w14:paraId="068BB9A2" w14:textId="77777777" w:rsidR="000307BC" w:rsidRPr="001E73A3" w:rsidRDefault="000307BC" w:rsidP="001E73A3">
            <w:pPr>
              <w:jc w:val="center"/>
              <w:rPr>
                <w:rFonts w:cs="Arial"/>
                <w:b/>
                <w:color w:val="FFFFFF" w:themeColor="background1"/>
                <w:sz w:val="18"/>
                <w:szCs w:val="18"/>
              </w:rPr>
            </w:pPr>
            <w:r w:rsidRPr="001E73A3">
              <w:rPr>
                <w:rFonts w:cs="Arial"/>
                <w:b/>
                <w:color w:val="FFFFFF" w:themeColor="background1"/>
                <w:sz w:val="18"/>
                <w:szCs w:val="18"/>
              </w:rPr>
              <w:t>Incidence rate (serious claims per 1000 employees)</w:t>
            </w:r>
          </w:p>
        </w:tc>
      </w:tr>
      <w:tr w:rsidR="001E73A3" w:rsidRPr="001E73A3" w14:paraId="34BEF9FC" w14:textId="77777777" w:rsidTr="001E73A3">
        <w:trPr>
          <w:trHeight w:val="300"/>
        </w:trPr>
        <w:tc>
          <w:tcPr>
            <w:tcW w:w="3276" w:type="dxa"/>
            <w:shd w:val="clear" w:color="auto" w:fill="D99594"/>
            <w:noWrap/>
            <w:vAlign w:val="center"/>
            <w:hideMark/>
          </w:tcPr>
          <w:p w14:paraId="48466BAB" w14:textId="77777777" w:rsidR="001E73A3" w:rsidRPr="001E73A3" w:rsidRDefault="001E73A3" w:rsidP="001E73A3">
            <w:pPr>
              <w:rPr>
                <w:rFonts w:cs="Arial"/>
                <w:b/>
                <w:bCs/>
                <w:sz w:val="18"/>
                <w:szCs w:val="18"/>
              </w:rPr>
            </w:pPr>
            <w:r w:rsidRPr="001E73A3">
              <w:rPr>
                <w:rFonts w:cs="Arial"/>
                <w:b/>
                <w:bCs/>
                <w:sz w:val="18"/>
                <w:szCs w:val="18"/>
              </w:rPr>
              <w:t>Male</w:t>
            </w:r>
          </w:p>
        </w:tc>
        <w:tc>
          <w:tcPr>
            <w:tcW w:w="1559" w:type="dxa"/>
            <w:shd w:val="clear" w:color="auto" w:fill="D99594"/>
            <w:vAlign w:val="center"/>
          </w:tcPr>
          <w:p w14:paraId="509D5CB5" w14:textId="77777777" w:rsidR="001E73A3" w:rsidRPr="001E73A3" w:rsidRDefault="001E73A3" w:rsidP="001E73A3">
            <w:pPr>
              <w:rPr>
                <w:rFonts w:cs="Arial"/>
                <w:b/>
                <w:bCs/>
                <w:sz w:val="18"/>
                <w:szCs w:val="18"/>
              </w:rPr>
            </w:pPr>
          </w:p>
        </w:tc>
        <w:tc>
          <w:tcPr>
            <w:tcW w:w="1556" w:type="dxa"/>
            <w:shd w:val="clear" w:color="auto" w:fill="D99594"/>
            <w:vAlign w:val="center"/>
          </w:tcPr>
          <w:p w14:paraId="3FFA6093" w14:textId="77777777" w:rsidR="001E73A3" w:rsidRPr="001E73A3" w:rsidRDefault="001E73A3" w:rsidP="001E73A3">
            <w:pPr>
              <w:rPr>
                <w:rFonts w:cs="Arial"/>
                <w:b/>
                <w:bCs/>
                <w:sz w:val="18"/>
                <w:szCs w:val="18"/>
              </w:rPr>
            </w:pPr>
          </w:p>
        </w:tc>
        <w:tc>
          <w:tcPr>
            <w:tcW w:w="1562" w:type="dxa"/>
            <w:shd w:val="clear" w:color="auto" w:fill="D99594"/>
            <w:vAlign w:val="center"/>
          </w:tcPr>
          <w:p w14:paraId="0357B28F" w14:textId="77777777" w:rsidR="001E73A3" w:rsidRPr="001E73A3" w:rsidRDefault="001E73A3" w:rsidP="001E73A3">
            <w:pPr>
              <w:rPr>
                <w:rFonts w:cs="Arial"/>
                <w:b/>
                <w:bCs/>
                <w:sz w:val="18"/>
                <w:szCs w:val="18"/>
              </w:rPr>
            </w:pPr>
          </w:p>
        </w:tc>
        <w:tc>
          <w:tcPr>
            <w:tcW w:w="1701" w:type="dxa"/>
            <w:shd w:val="clear" w:color="auto" w:fill="D99594"/>
            <w:vAlign w:val="center"/>
          </w:tcPr>
          <w:p w14:paraId="5669D28B" w14:textId="77777777" w:rsidR="001E73A3" w:rsidRPr="001E73A3" w:rsidRDefault="001E73A3" w:rsidP="001E73A3">
            <w:pPr>
              <w:rPr>
                <w:rFonts w:cs="Arial"/>
                <w:b/>
                <w:bCs/>
                <w:sz w:val="18"/>
                <w:szCs w:val="18"/>
              </w:rPr>
            </w:pPr>
          </w:p>
        </w:tc>
      </w:tr>
      <w:tr w:rsidR="003C2FB3" w:rsidRPr="001E73A3" w14:paraId="1CB5AC0B" w14:textId="77777777" w:rsidTr="001E73A3">
        <w:trPr>
          <w:trHeight w:val="300"/>
        </w:trPr>
        <w:tc>
          <w:tcPr>
            <w:tcW w:w="3276" w:type="dxa"/>
            <w:shd w:val="clear" w:color="auto" w:fill="auto"/>
            <w:noWrap/>
            <w:vAlign w:val="center"/>
            <w:hideMark/>
          </w:tcPr>
          <w:p w14:paraId="1D890A12" w14:textId="77777777" w:rsidR="000307BC" w:rsidRPr="001E73A3" w:rsidRDefault="000307BC" w:rsidP="003C7826">
            <w:pPr>
              <w:rPr>
                <w:rFonts w:cs="Arial"/>
                <w:sz w:val="18"/>
                <w:szCs w:val="18"/>
              </w:rPr>
            </w:pPr>
            <w:r w:rsidRPr="001E73A3">
              <w:rPr>
                <w:rFonts w:cs="Arial"/>
                <w:sz w:val="18"/>
                <w:szCs w:val="18"/>
              </w:rPr>
              <w:t>Injury and musculoskeletal disorders</w:t>
            </w:r>
          </w:p>
        </w:tc>
        <w:tc>
          <w:tcPr>
            <w:tcW w:w="1559" w:type="dxa"/>
            <w:shd w:val="clear" w:color="auto" w:fill="auto"/>
            <w:noWrap/>
            <w:vAlign w:val="center"/>
            <w:hideMark/>
          </w:tcPr>
          <w:p w14:paraId="2D541FFE" w14:textId="1D4E7C84" w:rsidR="000307BC" w:rsidRPr="001E73A3" w:rsidRDefault="009E10BE" w:rsidP="001E73A3">
            <w:pPr>
              <w:jc w:val="center"/>
              <w:rPr>
                <w:rFonts w:cs="Arial"/>
                <w:sz w:val="18"/>
                <w:szCs w:val="18"/>
              </w:rPr>
            </w:pPr>
            <w:r>
              <w:rPr>
                <w:rFonts w:cs="Arial"/>
                <w:sz w:val="18"/>
                <w:szCs w:val="18"/>
              </w:rPr>
              <w:t>61,</w:t>
            </w:r>
            <w:r w:rsidR="00EC5508">
              <w:rPr>
                <w:rFonts w:cs="Arial"/>
                <w:sz w:val="18"/>
                <w:szCs w:val="18"/>
              </w:rPr>
              <w:t>750</w:t>
            </w:r>
          </w:p>
        </w:tc>
        <w:tc>
          <w:tcPr>
            <w:tcW w:w="1556" w:type="dxa"/>
            <w:shd w:val="clear" w:color="auto" w:fill="auto"/>
            <w:noWrap/>
            <w:vAlign w:val="center"/>
            <w:hideMark/>
          </w:tcPr>
          <w:p w14:paraId="0F5C29BE" w14:textId="77777777" w:rsidR="000307BC" w:rsidRPr="001E73A3" w:rsidRDefault="000307BC" w:rsidP="00C80D2A">
            <w:pPr>
              <w:jc w:val="center"/>
              <w:rPr>
                <w:rFonts w:cs="Arial"/>
                <w:sz w:val="18"/>
                <w:szCs w:val="18"/>
              </w:rPr>
            </w:pPr>
            <w:r w:rsidRPr="001E73A3">
              <w:rPr>
                <w:rFonts w:cs="Arial"/>
                <w:sz w:val="18"/>
                <w:szCs w:val="18"/>
              </w:rPr>
              <w:t>91%</w:t>
            </w:r>
          </w:p>
        </w:tc>
        <w:tc>
          <w:tcPr>
            <w:tcW w:w="1562" w:type="dxa"/>
            <w:shd w:val="clear" w:color="auto" w:fill="auto"/>
            <w:noWrap/>
            <w:vAlign w:val="center"/>
            <w:hideMark/>
          </w:tcPr>
          <w:p w14:paraId="5DBA2906" w14:textId="77777777" w:rsidR="000307BC" w:rsidRPr="001E73A3" w:rsidRDefault="000322F3" w:rsidP="001E73A3">
            <w:pPr>
              <w:jc w:val="center"/>
              <w:rPr>
                <w:rFonts w:cs="Arial"/>
                <w:sz w:val="18"/>
                <w:szCs w:val="18"/>
              </w:rPr>
            </w:pPr>
            <w:r w:rsidRPr="001E73A3">
              <w:rPr>
                <w:rFonts w:cs="Arial"/>
                <w:sz w:val="18"/>
                <w:szCs w:val="18"/>
              </w:rPr>
              <w:t>5.6</w:t>
            </w:r>
          </w:p>
        </w:tc>
        <w:tc>
          <w:tcPr>
            <w:tcW w:w="1701" w:type="dxa"/>
            <w:shd w:val="clear" w:color="auto" w:fill="auto"/>
            <w:noWrap/>
            <w:vAlign w:val="center"/>
            <w:hideMark/>
          </w:tcPr>
          <w:p w14:paraId="49C4C490" w14:textId="67491509" w:rsidR="000307BC" w:rsidRPr="001E73A3" w:rsidRDefault="00EC5508" w:rsidP="001E73A3">
            <w:pPr>
              <w:jc w:val="center"/>
              <w:rPr>
                <w:rFonts w:cs="Arial"/>
                <w:sz w:val="18"/>
                <w:szCs w:val="18"/>
              </w:rPr>
            </w:pPr>
            <w:r>
              <w:rPr>
                <w:rFonts w:cs="Arial"/>
                <w:sz w:val="18"/>
                <w:szCs w:val="18"/>
              </w:rPr>
              <w:t>10.4</w:t>
            </w:r>
          </w:p>
        </w:tc>
      </w:tr>
      <w:tr w:rsidR="003C2FB3" w:rsidRPr="001E73A3" w14:paraId="75827076" w14:textId="77777777" w:rsidTr="001E73A3">
        <w:trPr>
          <w:trHeight w:val="300"/>
        </w:trPr>
        <w:tc>
          <w:tcPr>
            <w:tcW w:w="3276" w:type="dxa"/>
            <w:shd w:val="clear" w:color="auto" w:fill="EFD3D2"/>
            <w:noWrap/>
            <w:vAlign w:val="center"/>
            <w:hideMark/>
          </w:tcPr>
          <w:p w14:paraId="0095F2C6" w14:textId="77777777" w:rsidR="000307BC" w:rsidRPr="001E73A3" w:rsidRDefault="000307BC" w:rsidP="003C7826">
            <w:pPr>
              <w:rPr>
                <w:rFonts w:cs="Arial"/>
                <w:sz w:val="18"/>
                <w:szCs w:val="18"/>
              </w:rPr>
            </w:pPr>
            <w:r w:rsidRPr="001E73A3">
              <w:rPr>
                <w:rFonts w:cs="Arial"/>
                <w:sz w:val="18"/>
                <w:szCs w:val="18"/>
              </w:rPr>
              <w:t>Diseases</w:t>
            </w:r>
          </w:p>
        </w:tc>
        <w:tc>
          <w:tcPr>
            <w:tcW w:w="1559" w:type="dxa"/>
            <w:shd w:val="clear" w:color="auto" w:fill="EFD3D2"/>
            <w:noWrap/>
            <w:vAlign w:val="center"/>
            <w:hideMark/>
          </w:tcPr>
          <w:p w14:paraId="138F4211" w14:textId="6B4D0EE8" w:rsidR="000307BC" w:rsidRPr="001E73A3" w:rsidRDefault="009E10BE" w:rsidP="001E73A3">
            <w:pPr>
              <w:jc w:val="center"/>
              <w:rPr>
                <w:rFonts w:cs="Arial"/>
                <w:sz w:val="18"/>
                <w:szCs w:val="18"/>
              </w:rPr>
            </w:pPr>
            <w:r>
              <w:rPr>
                <w:rFonts w:cs="Arial"/>
                <w:sz w:val="18"/>
                <w:szCs w:val="18"/>
              </w:rPr>
              <w:t>6,</w:t>
            </w:r>
            <w:r w:rsidR="00EC5508">
              <w:rPr>
                <w:rFonts w:cs="Arial"/>
                <w:sz w:val="18"/>
                <w:szCs w:val="18"/>
              </w:rPr>
              <w:t>355</w:t>
            </w:r>
          </w:p>
        </w:tc>
        <w:tc>
          <w:tcPr>
            <w:tcW w:w="1556" w:type="dxa"/>
            <w:shd w:val="clear" w:color="auto" w:fill="EFD3D2"/>
            <w:noWrap/>
            <w:vAlign w:val="center"/>
            <w:hideMark/>
          </w:tcPr>
          <w:p w14:paraId="79E63920" w14:textId="77777777" w:rsidR="000307BC" w:rsidRPr="001E73A3" w:rsidRDefault="000307BC" w:rsidP="001E73A3">
            <w:pPr>
              <w:jc w:val="center"/>
              <w:rPr>
                <w:rFonts w:cs="Arial"/>
                <w:sz w:val="18"/>
                <w:szCs w:val="18"/>
              </w:rPr>
            </w:pPr>
            <w:r w:rsidRPr="001E73A3">
              <w:rPr>
                <w:rFonts w:cs="Arial"/>
                <w:sz w:val="18"/>
                <w:szCs w:val="18"/>
              </w:rPr>
              <w:t>9%</w:t>
            </w:r>
          </w:p>
        </w:tc>
        <w:tc>
          <w:tcPr>
            <w:tcW w:w="1562" w:type="dxa"/>
            <w:shd w:val="clear" w:color="auto" w:fill="EFD3D2"/>
            <w:noWrap/>
            <w:vAlign w:val="center"/>
            <w:hideMark/>
          </w:tcPr>
          <w:p w14:paraId="102A79C0" w14:textId="77777777" w:rsidR="000307BC" w:rsidRPr="001E73A3" w:rsidRDefault="000307BC" w:rsidP="001E73A3">
            <w:pPr>
              <w:jc w:val="center"/>
              <w:rPr>
                <w:rFonts w:cs="Arial"/>
                <w:sz w:val="18"/>
                <w:szCs w:val="18"/>
              </w:rPr>
            </w:pPr>
            <w:r w:rsidRPr="001E73A3">
              <w:rPr>
                <w:rFonts w:cs="Arial"/>
                <w:sz w:val="18"/>
                <w:szCs w:val="18"/>
              </w:rPr>
              <w:t>0.6</w:t>
            </w:r>
          </w:p>
        </w:tc>
        <w:tc>
          <w:tcPr>
            <w:tcW w:w="1701" w:type="dxa"/>
            <w:shd w:val="clear" w:color="auto" w:fill="EFD3D2"/>
            <w:noWrap/>
            <w:vAlign w:val="center"/>
            <w:hideMark/>
          </w:tcPr>
          <w:p w14:paraId="488D7305" w14:textId="4EFC82D7" w:rsidR="000307BC" w:rsidRPr="001E73A3" w:rsidRDefault="00EC5508" w:rsidP="001E73A3">
            <w:pPr>
              <w:jc w:val="center"/>
              <w:rPr>
                <w:rFonts w:cs="Arial"/>
                <w:sz w:val="18"/>
                <w:szCs w:val="18"/>
              </w:rPr>
            </w:pPr>
            <w:r>
              <w:rPr>
                <w:rFonts w:cs="Arial"/>
                <w:sz w:val="18"/>
                <w:szCs w:val="18"/>
              </w:rPr>
              <w:t>1.1</w:t>
            </w:r>
          </w:p>
        </w:tc>
      </w:tr>
      <w:tr w:rsidR="003C2FB3" w:rsidRPr="001E73A3" w14:paraId="241A309D" w14:textId="77777777" w:rsidTr="001E73A3">
        <w:trPr>
          <w:trHeight w:val="315"/>
        </w:trPr>
        <w:tc>
          <w:tcPr>
            <w:tcW w:w="3276" w:type="dxa"/>
            <w:shd w:val="clear" w:color="auto" w:fill="808080"/>
            <w:noWrap/>
            <w:vAlign w:val="center"/>
            <w:hideMark/>
          </w:tcPr>
          <w:p w14:paraId="2821636B" w14:textId="77777777" w:rsidR="000307BC" w:rsidRPr="001E73A3" w:rsidRDefault="000307BC" w:rsidP="003C7826">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23EFBFC9" w14:textId="7EEAB836" w:rsidR="000307BC" w:rsidRPr="001E73A3" w:rsidRDefault="009E10BE" w:rsidP="001E73A3">
            <w:pPr>
              <w:jc w:val="center"/>
              <w:rPr>
                <w:rFonts w:cs="Arial"/>
                <w:b/>
                <w:bCs/>
                <w:color w:val="FFFFFF" w:themeColor="background1"/>
                <w:sz w:val="18"/>
                <w:szCs w:val="18"/>
              </w:rPr>
            </w:pPr>
            <w:r>
              <w:rPr>
                <w:rFonts w:cs="Arial"/>
                <w:b/>
                <w:bCs/>
                <w:color w:val="FFFFFF" w:themeColor="background1"/>
                <w:sz w:val="18"/>
                <w:szCs w:val="18"/>
              </w:rPr>
              <w:t>68,</w:t>
            </w:r>
            <w:r w:rsidR="00EC5508">
              <w:rPr>
                <w:rFonts w:cs="Arial"/>
                <w:b/>
                <w:bCs/>
                <w:color w:val="FFFFFF" w:themeColor="background1"/>
                <w:sz w:val="18"/>
                <w:szCs w:val="18"/>
              </w:rPr>
              <w:t>105</w:t>
            </w:r>
          </w:p>
        </w:tc>
        <w:tc>
          <w:tcPr>
            <w:tcW w:w="1556" w:type="dxa"/>
            <w:shd w:val="clear" w:color="auto" w:fill="808080"/>
            <w:noWrap/>
            <w:vAlign w:val="center"/>
            <w:hideMark/>
          </w:tcPr>
          <w:p w14:paraId="3F9D5989" w14:textId="77777777" w:rsidR="000307BC" w:rsidRPr="001E73A3" w:rsidRDefault="000322F3" w:rsidP="001E73A3">
            <w:pPr>
              <w:jc w:val="center"/>
              <w:rPr>
                <w:rFonts w:cs="Arial"/>
                <w:b/>
                <w:bCs/>
                <w:color w:val="FFFFFF" w:themeColor="background1"/>
                <w:sz w:val="18"/>
                <w:szCs w:val="18"/>
              </w:rPr>
            </w:pPr>
            <w:r w:rsidRPr="001E73A3">
              <w:rPr>
                <w:rFonts w:cs="Arial"/>
                <w:b/>
                <w:bCs/>
                <w:color w:val="FFFFFF" w:themeColor="background1"/>
                <w:sz w:val="18"/>
                <w:szCs w:val="18"/>
              </w:rPr>
              <w:t>100%</w:t>
            </w:r>
          </w:p>
        </w:tc>
        <w:tc>
          <w:tcPr>
            <w:tcW w:w="1562" w:type="dxa"/>
            <w:shd w:val="clear" w:color="auto" w:fill="808080"/>
            <w:noWrap/>
            <w:vAlign w:val="center"/>
            <w:hideMark/>
          </w:tcPr>
          <w:p w14:paraId="1280BC9B" w14:textId="77777777" w:rsidR="000307BC" w:rsidRPr="001E73A3" w:rsidRDefault="000322F3" w:rsidP="001E73A3">
            <w:pPr>
              <w:jc w:val="center"/>
              <w:rPr>
                <w:rFonts w:cs="Arial"/>
                <w:b/>
                <w:bCs/>
                <w:color w:val="FFFFFF" w:themeColor="background1"/>
                <w:sz w:val="18"/>
                <w:szCs w:val="18"/>
              </w:rPr>
            </w:pPr>
            <w:r w:rsidRPr="001E73A3">
              <w:rPr>
                <w:rFonts w:cs="Arial"/>
                <w:b/>
                <w:bCs/>
                <w:color w:val="FFFFFF" w:themeColor="background1"/>
                <w:sz w:val="18"/>
                <w:szCs w:val="18"/>
              </w:rPr>
              <w:t>6.2</w:t>
            </w:r>
          </w:p>
        </w:tc>
        <w:tc>
          <w:tcPr>
            <w:tcW w:w="1701" w:type="dxa"/>
            <w:shd w:val="clear" w:color="auto" w:fill="808080"/>
            <w:noWrap/>
            <w:vAlign w:val="center"/>
            <w:hideMark/>
          </w:tcPr>
          <w:p w14:paraId="6FD045FF" w14:textId="77777777" w:rsidR="000307BC" w:rsidRPr="001E73A3" w:rsidRDefault="000322F3" w:rsidP="001E73A3">
            <w:pPr>
              <w:jc w:val="center"/>
              <w:rPr>
                <w:rFonts w:cs="Arial"/>
                <w:b/>
                <w:bCs/>
                <w:color w:val="FFFFFF" w:themeColor="background1"/>
                <w:sz w:val="18"/>
                <w:szCs w:val="18"/>
              </w:rPr>
            </w:pPr>
            <w:r w:rsidRPr="001E73A3">
              <w:rPr>
                <w:rFonts w:cs="Arial"/>
                <w:b/>
                <w:bCs/>
                <w:color w:val="FFFFFF" w:themeColor="background1"/>
                <w:sz w:val="18"/>
                <w:szCs w:val="18"/>
              </w:rPr>
              <w:t>11.5</w:t>
            </w:r>
          </w:p>
        </w:tc>
      </w:tr>
      <w:tr w:rsidR="001E73A3" w:rsidRPr="001E73A3" w14:paraId="70BB4F44" w14:textId="77777777" w:rsidTr="001E73A3">
        <w:trPr>
          <w:trHeight w:val="300"/>
        </w:trPr>
        <w:tc>
          <w:tcPr>
            <w:tcW w:w="3276" w:type="dxa"/>
            <w:shd w:val="clear" w:color="auto" w:fill="D99594"/>
            <w:noWrap/>
            <w:vAlign w:val="center"/>
            <w:hideMark/>
          </w:tcPr>
          <w:p w14:paraId="1BC7BCF2" w14:textId="77777777" w:rsidR="001E73A3" w:rsidRPr="001E73A3" w:rsidRDefault="001E73A3" w:rsidP="001E73A3">
            <w:pPr>
              <w:rPr>
                <w:rFonts w:cs="Arial"/>
                <w:b/>
                <w:bCs/>
                <w:sz w:val="18"/>
                <w:szCs w:val="18"/>
              </w:rPr>
            </w:pPr>
            <w:r w:rsidRPr="001E73A3">
              <w:rPr>
                <w:rFonts w:cs="Arial"/>
                <w:b/>
                <w:bCs/>
                <w:sz w:val="18"/>
                <w:szCs w:val="18"/>
              </w:rPr>
              <w:t>Female</w:t>
            </w:r>
          </w:p>
        </w:tc>
        <w:tc>
          <w:tcPr>
            <w:tcW w:w="1559" w:type="dxa"/>
            <w:shd w:val="clear" w:color="auto" w:fill="D99594"/>
            <w:vAlign w:val="center"/>
          </w:tcPr>
          <w:p w14:paraId="58A85572" w14:textId="77777777" w:rsidR="001E73A3" w:rsidRPr="001E73A3" w:rsidRDefault="001E73A3" w:rsidP="001E73A3">
            <w:pPr>
              <w:rPr>
                <w:rFonts w:cs="Arial"/>
                <w:b/>
                <w:bCs/>
                <w:sz w:val="18"/>
                <w:szCs w:val="18"/>
              </w:rPr>
            </w:pPr>
          </w:p>
        </w:tc>
        <w:tc>
          <w:tcPr>
            <w:tcW w:w="1556" w:type="dxa"/>
            <w:shd w:val="clear" w:color="auto" w:fill="D99594"/>
            <w:vAlign w:val="center"/>
          </w:tcPr>
          <w:p w14:paraId="4CE2E5D5" w14:textId="77777777" w:rsidR="001E73A3" w:rsidRPr="001E73A3" w:rsidRDefault="001E73A3" w:rsidP="001E73A3">
            <w:pPr>
              <w:rPr>
                <w:rFonts w:cs="Arial"/>
                <w:b/>
                <w:bCs/>
                <w:sz w:val="18"/>
                <w:szCs w:val="18"/>
              </w:rPr>
            </w:pPr>
          </w:p>
        </w:tc>
        <w:tc>
          <w:tcPr>
            <w:tcW w:w="1562" w:type="dxa"/>
            <w:shd w:val="clear" w:color="auto" w:fill="D99594"/>
            <w:vAlign w:val="center"/>
          </w:tcPr>
          <w:p w14:paraId="3797FA0A" w14:textId="77777777" w:rsidR="001E73A3" w:rsidRPr="001E73A3" w:rsidRDefault="001E73A3" w:rsidP="001E73A3">
            <w:pPr>
              <w:rPr>
                <w:rFonts w:cs="Arial"/>
                <w:b/>
                <w:bCs/>
                <w:sz w:val="18"/>
                <w:szCs w:val="18"/>
              </w:rPr>
            </w:pPr>
          </w:p>
        </w:tc>
        <w:tc>
          <w:tcPr>
            <w:tcW w:w="1701" w:type="dxa"/>
            <w:shd w:val="clear" w:color="auto" w:fill="D99594"/>
            <w:vAlign w:val="center"/>
          </w:tcPr>
          <w:p w14:paraId="5C602D6B" w14:textId="77777777" w:rsidR="001E73A3" w:rsidRPr="001E73A3" w:rsidRDefault="001E73A3" w:rsidP="001E73A3">
            <w:pPr>
              <w:rPr>
                <w:rFonts w:cs="Arial"/>
                <w:b/>
                <w:bCs/>
                <w:sz w:val="18"/>
                <w:szCs w:val="18"/>
              </w:rPr>
            </w:pPr>
          </w:p>
        </w:tc>
      </w:tr>
      <w:tr w:rsidR="000322F3" w:rsidRPr="001E73A3" w14:paraId="5EF95C92" w14:textId="77777777" w:rsidTr="001E73A3">
        <w:trPr>
          <w:trHeight w:val="300"/>
        </w:trPr>
        <w:tc>
          <w:tcPr>
            <w:tcW w:w="3276" w:type="dxa"/>
            <w:shd w:val="clear" w:color="auto" w:fill="auto"/>
            <w:noWrap/>
            <w:vAlign w:val="center"/>
            <w:hideMark/>
          </w:tcPr>
          <w:p w14:paraId="5CDCC509" w14:textId="77777777" w:rsidR="000322F3" w:rsidRPr="001E73A3" w:rsidRDefault="000322F3" w:rsidP="003C7826">
            <w:pPr>
              <w:rPr>
                <w:rFonts w:cs="Arial"/>
                <w:sz w:val="18"/>
                <w:szCs w:val="18"/>
              </w:rPr>
            </w:pPr>
            <w:r w:rsidRPr="001E73A3">
              <w:rPr>
                <w:rFonts w:cs="Arial"/>
                <w:sz w:val="18"/>
                <w:szCs w:val="18"/>
              </w:rPr>
              <w:t>Injury and musculoskeletal disorders</w:t>
            </w:r>
          </w:p>
        </w:tc>
        <w:tc>
          <w:tcPr>
            <w:tcW w:w="1559" w:type="dxa"/>
            <w:shd w:val="clear" w:color="auto" w:fill="auto"/>
            <w:noWrap/>
            <w:vAlign w:val="center"/>
            <w:hideMark/>
          </w:tcPr>
          <w:p w14:paraId="1C7FC250" w14:textId="6A7064EE" w:rsidR="000322F3" w:rsidRPr="001E73A3" w:rsidRDefault="009E10BE" w:rsidP="00EC5508">
            <w:pPr>
              <w:jc w:val="center"/>
              <w:rPr>
                <w:rFonts w:cs="Arial"/>
                <w:sz w:val="18"/>
                <w:szCs w:val="18"/>
              </w:rPr>
            </w:pPr>
            <w:r>
              <w:rPr>
                <w:rFonts w:cs="Arial"/>
                <w:sz w:val="18"/>
                <w:szCs w:val="18"/>
              </w:rPr>
              <w:t>32,</w:t>
            </w:r>
            <w:r w:rsidR="00EC5508">
              <w:rPr>
                <w:rFonts w:cs="Arial"/>
                <w:sz w:val="18"/>
                <w:szCs w:val="18"/>
              </w:rPr>
              <w:t>960</w:t>
            </w:r>
          </w:p>
        </w:tc>
        <w:tc>
          <w:tcPr>
            <w:tcW w:w="1556" w:type="dxa"/>
            <w:shd w:val="clear" w:color="auto" w:fill="auto"/>
            <w:noWrap/>
            <w:vAlign w:val="center"/>
            <w:hideMark/>
          </w:tcPr>
          <w:p w14:paraId="6C4E3AF2" w14:textId="60FECEAE" w:rsidR="000322F3" w:rsidRPr="001E73A3" w:rsidRDefault="00C80D2A" w:rsidP="00C80D2A">
            <w:pPr>
              <w:jc w:val="center"/>
              <w:rPr>
                <w:rFonts w:cs="Arial"/>
                <w:sz w:val="18"/>
                <w:szCs w:val="18"/>
              </w:rPr>
            </w:pPr>
            <w:r>
              <w:rPr>
                <w:rFonts w:cs="Arial"/>
                <w:sz w:val="18"/>
                <w:szCs w:val="18"/>
              </w:rPr>
              <w:t>8</w:t>
            </w:r>
            <w:r w:rsidR="00EC5508">
              <w:rPr>
                <w:rFonts w:cs="Arial"/>
                <w:sz w:val="18"/>
                <w:szCs w:val="18"/>
              </w:rPr>
              <w:t>6</w:t>
            </w:r>
            <w:r w:rsidR="000322F3" w:rsidRPr="001E73A3">
              <w:rPr>
                <w:rFonts w:cs="Arial"/>
                <w:sz w:val="18"/>
                <w:szCs w:val="18"/>
              </w:rPr>
              <w:t>%</w:t>
            </w:r>
          </w:p>
        </w:tc>
        <w:tc>
          <w:tcPr>
            <w:tcW w:w="1562" w:type="dxa"/>
            <w:shd w:val="clear" w:color="auto" w:fill="auto"/>
            <w:noWrap/>
            <w:vAlign w:val="center"/>
            <w:hideMark/>
          </w:tcPr>
          <w:p w14:paraId="1038457C" w14:textId="03D1805D" w:rsidR="000322F3" w:rsidRPr="001E73A3" w:rsidRDefault="00EC5508" w:rsidP="001E73A3">
            <w:pPr>
              <w:jc w:val="center"/>
              <w:rPr>
                <w:rFonts w:cs="Arial"/>
                <w:sz w:val="18"/>
                <w:szCs w:val="18"/>
              </w:rPr>
            </w:pPr>
            <w:r>
              <w:rPr>
                <w:rFonts w:cs="Arial"/>
                <w:sz w:val="18"/>
                <w:szCs w:val="18"/>
              </w:rPr>
              <w:t>4.2</w:t>
            </w:r>
          </w:p>
        </w:tc>
        <w:tc>
          <w:tcPr>
            <w:tcW w:w="1701" w:type="dxa"/>
            <w:shd w:val="clear" w:color="auto" w:fill="auto"/>
            <w:noWrap/>
            <w:vAlign w:val="center"/>
            <w:hideMark/>
          </w:tcPr>
          <w:p w14:paraId="59CE6B5B" w14:textId="340D9C32" w:rsidR="000322F3" w:rsidRPr="001E73A3" w:rsidRDefault="00EC5508" w:rsidP="001E73A3">
            <w:pPr>
              <w:jc w:val="center"/>
              <w:rPr>
                <w:rFonts w:cs="Arial"/>
                <w:sz w:val="18"/>
                <w:szCs w:val="18"/>
              </w:rPr>
            </w:pPr>
            <w:r>
              <w:rPr>
                <w:rFonts w:cs="Arial"/>
                <w:sz w:val="18"/>
                <w:szCs w:val="18"/>
              </w:rPr>
              <w:t>6.0</w:t>
            </w:r>
          </w:p>
        </w:tc>
      </w:tr>
      <w:tr w:rsidR="000322F3" w:rsidRPr="001E73A3" w14:paraId="55570CFC" w14:textId="77777777" w:rsidTr="001E73A3">
        <w:trPr>
          <w:trHeight w:val="300"/>
        </w:trPr>
        <w:tc>
          <w:tcPr>
            <w:tcW w:w="3276" w:type="dxa"/>
            <w:shd w:val="clear" w:color="auto" w:fill="EFD3D2"/>
            <w:noWrap/>
            <w:vAlign w:val="center"/>
            <w:hideMark/>
          </w:tcPr>
          <w:p w14:paraId="1F613711" w14:textId="77777777" w:rsidR="000322F3" w:rsidRPr="001E73A3" w:rsidRDefault="000322F3" w:rsidP="003C7826">
            <w:pPr>
              <w:rPr>
                <w:rFonts w:cs="Arial"/>
                <w:sz w:val="18"/>
                <w:szCs w:val="18"/>
              </w:rPr>
            </w:pPr>
            <w:r w:rsidRPr="001E73A3">
              <w:rPr>
                <w:rFonts w:cs="Arial"/>
                <w:sz w:val="18"/>
                <w:szCs w:val="18"/>
              </w:rPr>
              <w:t>Diseases</w:t>
            </w:r>
          </w:p>
        </w:tc>
        <w:tc>
          <w:tcPr>
            <w:tcW w:w="1559" w:type="dxa"/>
            <w:shd w:val="clear" w:color="auto" w:fill="EFD3D2"/>
            <w:noWrap/>
            <w:vAlign w:val="center"/>
            <w:hideMark/>
          </w:tcPr>
          <w:p w14:paraId="6F8A3B79" w14:textId="1F3D1423" w:rsidR="000322F3" w:rsidRPr="001E73A3" w:rsidRDefault="009E10BE" w:rsidP="001E73A3">
            <w:pPr>
              <w:jc w:val="center"/>
              <w:rPr>
                <w:rFonts w:cs="Arial"/>
                <w:sz w:val="18"/>
                <w:szCs w:val="18"/>
              </w:rPr>
            </w:pPr>
            <w:r>
              <w:rPr>
                <w:rFonts w:cs="Arial"/>
                <w:sz w:val="18"/>
                <w:szCs w:val="18"/>
              </w:rPr>
              <w:t>5,</w:t>
            </w:r>
            <w:r w:rsidR="00EC5508">
              <w:rPr>
                <w:rFonts w:cs="Arial"/>
                <w:sz w:val="18"/>
                <w:szCs w:val="18"/>
              </w:rPr>
              <w:t>195</w:t>
            </w:r>
          </w:p>
        </w:tc>
        <w:tc>
          <w:tcPr>
            <w:tcW w:w="1556" w:type="dxa"/>
            <w:shd w:val="clear" w:color="auto" w:fill="EFD3D2"/>
            <w:noWrap/>
            <w:vAlign w:val="center"/>
            <w:hideMark/>
          </w:tcPr>
          <w:p w14:paraId="251888EB" w14:textId="7D8AA31D" w:rsidR="000322F3" w:rsidRPr="001E73A3" w:rsidRDefault="00EC5508" w:rsidP="00C80D2A">
            <w:pPr>
              <w:jc w:val="center"/>
              <w:rPr>
                <w:rFonts w:cs="Arial"/>
                <w:sz w:val="18"/>
                <w:szCs w:val="18"/>
              </w:rPr>
            </w:pPr>
            <w:r>
              <w:rPr>
                <w:rFonts w:cs="Arial"/>
                <w:sz w:val="18"/>
                <w:szCs w:val="18"/>
              </w:rPr>
              <w:t>14</w:t>
            </w:r>
            <w:r w:rsidR="000322F3" w:rsidRPr="001E73A3">
              <w:rPr>
                <w:rFonts w:cs="Arial"/>
                <w:sz w:val="18"/>
                <w:szCs w:val="18"/>
              </w:rPr>
              <w:t>%</w:t>
            </w:r>
          </w:p>
        </w:tc>
        <w:tc>
          <w:tcPr>
            <w:tcW w:w="1562" w:type="dxa"/>
            <w:shd w:val="clear" w:color="auto" w:fill="EFD3D2"/>
            <w:noWrap/>
            <w:vAlign w:val="center"/>
            <w:hideMark/>
          </w:tcPr>
          <w:p w14:paraId="394971DE" w14:textId="4F210C09" w:rsidR="000322F3" w:rsidRPr="001E73A3" w:rsidRDefault="00EC5508" w:rsidP="001E73A3">
            <w:pPr>
              <w:jc w:val="center"/>
              <w:rPr>
                <w:rFonts w:cs="Arial"/>
                <w:sz w:val="18"/>
                <w:szCs w:val="18"/>
              </w:rPr>
            </w:pPr>
            <w:r>
              <w:rPr>
                <w:rFonts w:cs="Arial"/>
                <w:sz w:val="18"/>
                <w:szCs w:val="18"/>
              </w:rPr>
              <w:t>0.7</w:t>
            </w:r>
          </w:p>
        </w:tc>
        <w:tc>
          <w:tcPr>
            <w:tcW w:w="1701" w:type="dxa"/>
            <w:shd w:val="clear" w:color="auto" w:fill="EFD3D2"/>
            <w:noWrap/>
            <w:vAlign w:val="center"/>
            <w:hideMark/>
          </w:tcPr>
          <w:p w14:paraId="51A22AF6" w14:textId="77777777" w:rsidR="000322F3" w:rsidRPr="001E73A3" w:rsidRDefault="000322F3" w:rsidP="001E73A3">
            <w:pPr>
              <w:jc w:val="center"/>
              <w:rPr>
                <w:rFonts w:cs="Arial"/>
                <w:sz w:val="18"/>
                <w:szCs w:val="18"/>
              </w:rPr>
            </w:pPr>
            <w:r w:rsidRPr="001E73A3">
              <w:rPr>
                <w:rFonts w:cs="Arial"/>
                <w:sz w:val="18"/>
                <w:szCs w:val="18"/>
              </w:rPr>
              <w:t>0.9</w:t>
            </w:r>
          </w:p>
        </w:tc>
      </w:tr>
      <w:tr w:rsidR="000322F3" w:rsidRPr="001E73A3" w14:paraId="4DBB9733" w14:textId="77777777" w:rsidTr="001E73A3">
        <w:trPr>
          <w:trHeight w:val="315"/>
        </w:trPr>
        <w:tc>
          <w:tcPr>
            <w:tcW w:w="3276" w:type="dxa"/>
            <w:shd w:val="clear" w:color="auto" w:fill="808080"/>
            <w:noWrap/>
            <w:vAlign w:val="center"/>
            <w:hideMark/>
          </w:tcPr>
          <w:p w14:paraId="079A15CA" w14:textId="77777777" w:rsidR="000322F3" w:rsidRPr="001E73A3" w:rsidRDefault="000322F3" w:rsidP="003C7826">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3D428B9F" w14:textId="4C8AA8D7" w:rsidR="000322F3" w:rsidRPr="001E73A3" w:rsidRDefault="000322F3" w:rsidP="00EC5508">
            <w:pPr>
              <w:jc w:val="center"/>
              <w:rPr>
                <w:rFonts w:cs="Arial"/>
                <w:b/>
                <w:color w:val="FFFFFF" w:themeColor="background1"/>
                <w:sz w:val="18"/>
                <w:szCs w:val="18"/>
              </w:rPr>
            </w:pPr>
            <w:r w:rsidRPr="001E73A3">
              <w:rPr>
                <w:rFonts w:cs="Arial"/>
                <w:b/>
                <w:color w:val="FFFFFF" w:themeColor="background1"/>
                <w:sz w:val="18"/>
                <w:szCs w:val="18"/>
              </w:rPr>
              <w:t>3</w:t>
            </w:r>
            <w:r w:rsidR="009E10BE">
              <w:rPr>
                <w:rFonts w:cs="Arial"/>
                <w:b/>
                <w:color w:val="FFFFFF" w:themeColor="background1"/>
                <w:sz w:val="18"/>
                <w:szCs w:val="18"/>
              </w:rPr>
              <w:t>8,</w:t>
            </w:r>
            <w:r w:rsidR="00EC5508">
              <w:rPr>
                <w:rFonts w:cs="Arial"/>
                <w:b/>
                <w:color w:val="FFFFFF" w:themeColor="background1"/>
                <w:sz w:val="18"/>
                <w:szCs w:val="18"/>
              </w:rPr>
              <w:t>155</w:t>
            </w:r>
          </w:p>
        </w:tc>
        <w:tc>
          <w:tcPr>
            <w:tcW w:w="1556" w:type="dxa"/>
            <w:shd w:val="clear" w:color="auto" w:fill="808080"/>
            <w:noWrap/>
            <w:vAlign w:val="center"/>
            <w:hideMark/>
          </w:tcPr>
          <w:p w14:paraId="3CF3372B" w14:textId="77777777" w:rsidR="000322F3" w:rsidRPr="001E73A3" w:rsidRDefault="000322F3" w:rsidP="001E73A3">
            <w:pPr>
              <w:jc w:val="center"/>
              <w:rPr>
                <w:rFonts w:cs="Arial"/>
                <w:b/>
                <w:color w:val="FFFFFF" w:themeColor="background1"/>
                <w:sz w:val="18"/>
                <w:szCs w:val="18"/>
              </w:rPr>
            </w:pPr>
            <w:r w:rsidRPr="001E73A3">
              <w:rPr>
                <w:rFonts w:cs="Arial"/>
                <w:b/>
                <w:color w:val="FFFFFF" w:themeColor="background1"/>
                <w:sz w:val="18"/>
                <w:szCs w:val="18"/>
              </w:rPr>
              <w:t>100%</w:t>
            </w:r>
          </w:p>
        </w:tc>
        <w:tc>
          <w:tcPr>
            <w:tcW w:w="1562" w:type="dxa"/>
            <w:shd w:val="clear" w:color="auto" w:fill="808080"/>
            <w:noWrap/>
            <w:vAlign w:val="center"/>
            <w:hideMark/>
          </w:tcPr>
          <w:p w14:paraId="59982F62" w14:textId="77777777" w:rsidR="000322F3" w:rsidRPr="001E73A3" w:rsidRDefault="000322F3" w:rsidP="001E73A3">
            <w:pPr>
              <w:jc w:val="center"/>
              <w:rPr>
                <w:rFonts w:cs="Arial"/>
                <w:b/>
                <w:color w:val="FFFFFF" w:themeColor="background1"/>
                <w:sz w:val="18"/>
                <w:szCs w:val="18"/>
              </w:rPr>
            </w:pPr>
            <w:r w:rsidRPr="001E73A3">
              <w:rPr>
                <w:rFonts w:cs="Arial"/>
                <w:b/>
                <w:color w:val="FFFFFF" w:themeColor="background1"/>
                <w:sz w:val="18"/>
                <w:szCs w:val="18"/>
              </w:rPr>
              <w:t>4.9</w:t>
            </w:r>
          </w:p>
        </w:tc>
        <w:tc>
          <w:tcPr>
            <w:tcW w:w="1701" w:type="dxa"/>
            <w:shd w:val="clear" w:color="auto" w:fill="808080"/>
            <w:noWrap/>
            <w:vAlign w:val="center"/>
            <w:hideMark/>
          </w:tcPr>
          <w:p w14:paraId="3E5E965F" w14:textId="77777777" w:rsidR="000322F3" w:rsidRPr="001E73A3" w:rsidRDefault="000322F3" w:rsidP="001E73A3">
            <w:pPr>
              <w:jc w:val="center"/>
              <w:rPr>
                <w:rFonts w:cs="Arial"/>
                <w:b/>
                <w:color w:val="FFFFFF" w:themeColor="background1"/>
                <w:sz w:val="18"/>
                <w:szCs w:val="18"/>
              </w:rPr>
            </w:pPr>
            <w:r w:rsidRPr="001E73A3">
              <w:rPr>
                <w:rFonts w:cs="Arial"/>
                <w:b/>
                <w:color w:val="FFFFFF" w:themeColor="background1"/>
                <w:sz w:val="18"/>
                <w:szCs w:val="18"/>
              </w:rPr>
              <w:t>6.9</w:t>
            </w:r>
          </w:p>
        </w:tc>
      </w:tr>
      <w:tr w:rsidR="001E73A3" w:rsidRPr="001E73A3" w14:paraId="3B842AE8" w14:textId="77777777" w:rsidTr="001E73A3">
        <w:trPr>
          <w:trHeight w:val="300"/>
        </w:trPr>
        <w:tc>
          <w:tcPr>
            <w:tcW w:w="3276" w:type="dxa"/>
            <w:shd w:val="clear" w:color="auto" w:fill="D99594"/>
            <w:noWrap/>
            <w:vAlign w:val="center"/>
            <w:hideMark/>
          </w:tcPr>
          <w:p w14:paraId="30A44D74" w14:textId="77777777" w:rsidR="001E73A3" w:rsidRPr="001E73A3" w:rsidRDefault="001E73A3" w:rsidP="001E73A3">
            <w:pPr>
              <w:rPr>
                <w:rFonts w:cs="Arial"/>
                <w:b/>
                <w:bCs/>
                <w:sz w:val="18"/>
                <w:szCs w:val="18"/>
              </w:rPr>
            </w:pPr>
            <w:r w:rsidRPr="001E73A3">
              <w:rPr>
                <w:rFonts w:cs="Arial"/>
                <w:b/>
                <w:bCs/>
                <w:sz w:val="18"/>
                <w:szCs w:val="18"/>
              </w:rPr>
              <w:t>All serious claims</w:t>
            </w:r>
          </w:p>
        </w:tc>
        <w:tc>
          <w:tcPr>
            <w:tcW w:w="1559" w:type="dxa"/>
            <w:shd w:val="clear" w:color="auto" w:fill="D99594"/>
            <w:vAlign w:val="center"/>
          </w:tcPr>
          <w:p w14:paraId="2A3C3162" w14:textId="77777777" w:rsidR="001E73A3" w:rsidRPr="001E73A3" w:rsidRDefault="001E73A3" w:rsidP="001E73A3">
            <w:pPr>
              <w:rPr>
                <w:rFonts w:cs="Arial"/>
                <w:b/>
                <w:bCs/>
                <w:sz w:val="18"/>
                <w:szCs w:val="18"/>
              </w:rPr>
            </w:pPr>
          </w:p>
        </w:tc>
        <w:tc>
          <w:tcPr>
            <w:tcW w:w="1556" w:type="dxa"/>
            <w:shd w:val="clear" w:color="auto" w:fill="D99594"/>
            <w:vAlign w:val="center"/>
          </w:tcPr>
          <w:p w14:paraId="623F5910" w14:textId="77777777" w:rsidR="001E73A3" w:rsidRPr="001E73A3" w:rsidRDefault="001E73A3" w:rsidP="001E73A3">
            <w:pPr>
              <w:rPr>
                <w:rFonts w:cs="Arial"/>
                <w:b/>
                <w:bCs/>
                <w:sz w:val="18"/>
                <w:szCs w:val="18"/>
              </w:rPr>
            </w:pPr>
          </w:p>
        </w:tc>
        <w:tc>
          <w:tcPr>
            <w:tcW w:w="1562" w:type="dxa"/>
            <w:shd w:val="clear" w:color="auto" w:fill="D99594"/>
            <w:vAlign w:val="center"/>
          </w:tcPr>
          <w:p w14:paraId="33489A33" w14:textId="77777777" w:rsidR="001E73A3" w:rsidRPr="001E73A3" w:rsidRDefault="001E73A3" w:rsidP="001E73A3">
            <w:pPr>
              <w:rPr>
                <w:rFonts w:cs="Arial"/>
                <w:b/>
                <w:bCs/>
                <w:sz w:val="18"/>
                <w:szCs w:val="18"/>
              </w:rPr>
            </w:pPr>
          </w:p>
        </w:tc>
        <w:tc>
          <w:tcPr>
            <w:tcW w:w="1701" w:type="dxa"/>
            <w:shd w:val="clear" w:color="auto" w:fill="D99594"/>
            <w:vAlign w:val="center"/>
          </w:tcPr>
          <w:p w14:paraId="035052C6" w14:textId="77777777" w:rsidR="001E73A3" w:rsidRPr="001E73A3" w:rsidRDefault="001E73A3" w:rsidP="001E73A3">
            <w:pPr>
              <w:rPr>
                <w:rFonts w:cs="Arial"/>
                <w:b/>
                <w:bCs/>
                <w:sz w:val="18"/>
                <w:szCs w:val="18"/>
              </w:rPr>
            </w:pPr>
          </w:p>
        </w:tc>
      </w:tr>
      <w:tr w:rsidR="000322F3" w:rsidRPr="001E73A3" w14:paraId="50E8DCC6" w14:textId="77777777" w:rsidTr="001E73A3">
        <w:trPr>
          <w:trHeight w:val="300"/>
        </w:trPr>
        <w:tc>
          <w:tcPr>
            <w:tcW w:w="3276" w:type="dxa"/>
            <w:shd w:val="clear" w:color="auto" w:fill="auto"/>
            <w:noWrap/>
            <w:vAlign w:val="center"/>
            <w:hideMark/>
          </w:tcPr>
          <w:p w14:paraId="586EC9DE" w14:textId="77777777" w:rsidR="000322F3" w:rsidRPr="001E73A3" w:rsidRDefault="000322F3" w:rsidP="003C7826">
            <w:pPr>
              <w:rPr>
                <w:rFonts w:cs="Arial"/>
                <w:sz w:val="18"/>
                <w:szCs w:val="18"/>
              </w:rPr>
            </w:pPr>
            <w:r w:rsidRPr="001E73A3">
              <w:rPr>
                <w:rFonts w:cs="Arial"/>
                <w:sz w:val="18"/>
                <w:szCs w:val="18"/>
              </w:rPr>
              <w:t>Injury and musculoskeletal disorders</w:t>
            </w:r>
          </w:p>
        </w:tc>
        <w:tc>
          <w:tcPr>
            <w:tcW w:w="1559" w:type="dxa"/>
            <w:shd w:val="clear" w:color="auto" w:fill="auto"/>
            <w:noWrap/>
            <w:vAlign w:val="center"/>
            <w:hideMark/>
          </w:tcPr>
          <w:p w14:paraId="2D433459" w14:textId="59569026" w:rsidR="000322F3" w:rsidRPr="001E73A3" w:rsidRDefault="00EC5508" w:rsidP="00EC5508">
            <w:pPr>
              <w:jc w:val="center"/>
              <w:rPr>
                <w:rFonts w:cs="Arial"/>
                <w:sz w:val="18"/>
                <w:szCs w:val="18"/>
              </w:rPr>
            </w:pPr>
            <w:r>
              <w:rPr>
                <w:rFonts w:cs="Arial"/>
                <w:sz w:val="18"/>
                <w:szCs w:val="18"/>
              </w:rPr>
              <w:t>94</w:t>
            </w:r>
            <w:r w:rsidR="009E10BE">
              <w:rPr>
                <w:rFonts w:cs="Arial"/>
                <w:sz w:val="18"/>
                <w:szCs w:val="18"/>
              </w:rPr>
              <w:t>,</w:t>
            </w:r>
            <w:r>
              <w:rPr>
                <w:rFonts w:cs="Arial"/>
                <w:sz w:val="18"/>
                <w:szCs w:val="18"/>
              </w:rPr>
              <w:t>710</w:t>
            </w:r>
          </w:p>
        </w:tc>
        <w:tc>
          <w:tcPr>
            <w:tcW w:w="1556" w:type="dxa"/>
            <w:shd w:val="clear" w:color="auto" w:fill="auto"/>
            <w:noWrap/>
            <w:vAlign w:val="center"/>
            <w:hideMark/>
          </w:tcPr>
          <w:p w14:paraId="063C06FD" w14:textId="3B0BC53A" w:rsidR="000322F3" w:rsidRPr="001E73A3" w:rsidRDefault="00EC5508" w:rsidP="00C80D2A">
            <w:pPr>
              <w:jc w:val="center"/>
              <w:rPr>
                <w:rFonts w:cs="Arial"/>
                <w:sz w:val="18"/>
                <w:szCs w:val="18"/>
              </w:rPr>
            </w:pPr>
            <w:r>
              <w:rPr>
                <w:rFonts w:cs="Arial"/>
                <w:sz w:val="18"/>
                <w:szCs w:val="18"/>
              </w:rPr>
              <w:t>89</w:t>
            </w:r>
            <w:r w:rsidR="000322F3" w:rsidRPr="001E73A3">
              <w:rPr>
                <w:rFonts w:cs="Arial"/>
                <w:sz w:val="18"/>
                <w:szCs w:val="18"/>
              </w:rPr>
              <w:t>%</w:t>
            </w:r>
          </w:p>
        </w:tc>
        <w:tc>
          <w:tcPr>
            <w:tcW w:w="1562" w:type="dxa"/>
            <w:shd w:val="clear" w:color="auto" w:fill="auto"/>
            <w:noWrap/>
            <w:vAlign w:val="center"/>
            <w:hideMark/>
          </w:tcPr>
          <w:p w14:paraId="47E4C46B" w14:textId="0587F193" w:rsidR="000322F3" w:rsidRPr="001E73A3" w:rsidRDefault="00EC5508" w:rsidP="001E73A3">
            <w:pPr>
              <w:jc w:val="center"/>
              <w:rPr>
                <w:rFonts w:cs="Arial"/>
                <w:sz w:val="18"/>
                <w:szCs w:val="18"/>
              </w:rPr>
            </w:pPr>
            <w:r>
              <w:rPr>
                <w:rFonts w:cs="Arial"/>
                <w:sz w:val="18"/>
                <w:szCs w:val="18"/>
              </w:rPr>
              <w:t>5.0</w:t>
            </w:r>
          </w:p>
        </w:tc>
        <w:tc>
          <w:tcPr>
            <w:tcW w:w="1701" w:type="dxa"/>
            <w:shd w:val="clear" w:color="auto" w:fill="auto"/>
            <w:noWrap/>
            <w:vAlign w:val="center"/>
            <w:hideMark/>
          </w:tcPr>
          <w:p w14:paraId="2E5012AA" w14:textId="189CB328" w:rsidR="000322F3" w:rsidRPr="001E73A3" w:rsidRDefault="000322F3" w:rsidP="00EC5508">
            <w:pPr>
              <w:jc w:val="center"/>
              <w:rPr>
                <w:rFonts w:cs="Arial"/>
                <w:sz w:val="18"/>
                <w:szCs w:val="18"/>
              </w:rPr>
            </w:pPr>
            <w:r w:rsidRPr="001E73A3">
              <w:rPr>
                <w:rFonts w:cs="Arial"/>
                <w:sz w:val="18"/>
                <w:szCs w:val="18"/>
              </w:rPr>
              <w:t>8.</w:t>
            </w:r>
            <w:r w:rsidR="00EC5508">
              <w:rPr>
                <w:rFonts w:cs="Arial"/>
                <w:sz w:val="18"/>
                <w:szCs w:val="18"/>
              </w:rPr>
              <w:t>3</w:t>
            </w:r>
          </w:p>
        </w:tc>
      </w:tr>
      <w:tr w:rsidR="000322F3" w:rsidRPr="001E73A3" w14:paraId="0935BA91" w14:textId="77777777" w:rsidTr="001E73A3">
        <w:trPr>
          <w:trHeight w:val="315"/>
        </w:trPr>
        <w:tc>
          <w:tcPr>
            <w:tcW w:w="3276" w:type="dxa"/>
            <w:shd w:val="clear" w:color="auto" w:fill="EFD3D2"/>
            <w:noWrap/>
            <w:vAlign w:val="center"/>
            <w:hideMark/>
          </w:tcPr>
          <w:p w14:paraId="106A69AE" w14:textId="77777777" w:rsidR="000322F3" w:rsidRPr="001E73A3" w:rsidRDefault="000322F3" w:rsidP="003C7826">
            <w:pPr>
              <w:rPr>
                <w:rFonts w:cs="Arial"/>
                <w:sz w:val="18"/>
                <w:szCs w:val="18"/>
              </w:rPr>
            </w:pPr>
            <w:r w:rsidRPr="001E73A3">
              <w:rPr>
                <w:rFonts w:cs="Arial"/>
                <w:sz w:val="18"/>
                <w:szCs w:val="18"/>
              </w:rPr>
              <w:t>Diseases</w:t>
            </w:r>
          </w:p>
        </w:tc>
        <w:tc>
          <w:tcPr>
            <w:tcW w:w="1559" w:type="dxa"/>
            <w:shd w:val="clear" w:color="auto" w:fill="EFD3D2"/>
            <w:noWrap/>
            <w:vAlign w:val="center"/>
            <w:hideMark/>
          </w:tcPr>
          <w:p w14:paraId="5D64F234" w14:textId="0DA0E232" w:rsidR="000322F3" w:rsidRPr="001E73A3" w:rsidRDefault="009E10BE" w:rsidP="001E73A3">
            <w:pPr>
              <w:jc w:val="center"/>
              <w:rPr>
                <w:rFonts w:cs="Arial"/>
                <w:sz w:val="18"/>
                <w:szCs w:val="18"/>
              </w:rPr>
            </w:pPr>
            <w:r>
              <w:rPr>
                <w:rFonts w:cs="Arial"/>
                <w:sz w:val="18"/>
                <w:szCs w:val="18"/>
              </w:rPr>
              <w:t>11,</w:t>
            </w:r>
            <w:r w:rsidR="00EC5508">
              <w:rPr>
                <w:rFonts w:cs="Arial"/>
                <w:sz w:val="18"/>
                <w:szCs w:val="18"/>
              </w:rPr>
              <w:t>550</w:t>
            </w:r>
          </w:p>
        </w:tc>
        <w:tc>
          <w:tcPr>
            <w:tcW w:w="1556" w:type="dxa"/>
            <w:shd w:val="clear" w:color="auto" w:fill="EFD3D2"/>
            <w:noWrap/>
            <w:vAlign w:val="center"/>
            <w:hideMark/>
          </w:tcPr>
          <w:p w14:paraId="04ACA55D" w14:textId="034008B5" w:rsidR="000322F3" w:rsidRPr="001E73A3" w:rsidRDefault="00EC5508" w:rsidP="001E73A3">
            <w:pPr>
              <w:jc w:val="center"/>
              <w:rPr>
                <w:rFonts w:cs="Arial"/>
                <w:sz w:val="18"/>
                <w:szCs w:val="18"/>
              </w:rPr>
            </w:pPr>
            <w:r>
              <w:rPr>
                <w:rFonts w:cs="Arial"/>
                <w:sz w:val="18"/>
                <w:szCs w:val="18"/>
              </w:rPr>
              <w:t>11</w:t>
            </w:r>
            <w:r w:rsidR="000322F3" w:rsidRPr="001E73A3">
              <w:rPr>
                <w:rFonts w:cs="Arial"/>
                <w:sz w:val="18"/>
                <w:szCs w:val="18"/>
              </w:rPr>
              <w:t>%</w:t>
            </w:r>
          </w:p>
        </w:tc>
        <w:tc>
          <w:tcPr>
            <w:tcW w:w="1562" w:type="dxa"/>
            <w:shd w:val="clear" w:color="auto" w:fill="EFD3D2"/>
            <w:noWrap/>
            <w:vAlign w:val="center"/>
            <w:hideMark/>
          </w:tcPr>
          <w:p w14:paraId="6E50868C" w14:textId="77777777" w:rsidR="000322F3" w:rsidRPr="001E73A3" w:rsidRDefault="000322F3" w:rsidP="001E73A3">
            <w:pPr>
              <w:jc w:val="center"/>
              <w:rPr>
                <w:rFonts w:cs="Arial"/>
                <w:sz w:val="18"/>
                <w:szCs w:val="18"/>
              </w:rPr>
            </w:pPr>
            <w:r w:rsidRPr="001E73A3">
              <w:rPr>
                <w:rFonts w:cs="Arial"/>
                <w:sz w:val="18"/>
                <w:szCs w:val="18"/>
              </w:rPr>
              <w:t>0.6</w:t>
            </w:r>
          </w:p>
        </w:tc>
        <w:tc>
          <w:tcPr>
            <w:tcW w:w="1701" w:type="dxa"/>
            <w:shd w:val="clear" w:color="auto" w:fill="EFD3D2"/>
            <w:noWrap/>
            <w:vAlign w:val="center"/>
            <w:hideMark/>
          </w:tcPr>
          <w:p w14:paraId="224697AE" w14:textId="77777777" w:rsidR="000322F3" w:rsidRPr="001E73A3" w:rsidRDefault="000322F3" w:rsidP="001E73A3">
            <w:pPr>
              <w:jc w:val="center"/>
              <w:rPr>
                <w:rFonts w:cs="Arial"/>
                <w:sz w:val="18"/>
                <w:szCs w:val="18"/>
              </w:rPr>
            </w:pPr>
            <w:r w:rsidRPr="001E73A3">
              <w:rPr>
                <w:rFonts w:cs="Arial"/>
                <w:sz w:val="18"/>
                <w:szCs w:val="18"/>
              </w:rPr>
              <w:t>1.0</w:t>
            </w:r>
          </w:p>
        </w:tc>
      </w:tr>
      <w:tr w:rsidR="000322F3" w:rsidRPr="001E73A3" w14:paraId="081455EB" w14:textId="77777777" w:rsidTr="001E73A3">
        <w:trPr>
          <w:trHeight w:val="315"/>
        </w:trPr>
        <w:tc>
          <w:tcPr>
            <w:tcW w:w="3276" w:type="dxa"/>
            <w:shd w:val="clear" w:color="auto" w:fill="808080"/>
            <w:noWrap/>
            <w:vAlign w:val="center"/>
            <w:hideMark/>
          </w:tcPr>
          <w:p w14:paraId="6D4303AC" w14:textId="77777777" w:rsidR="000322F3" w:rsidRPr="001E73A3" w:rsidRDefault="000322F3" w:rsidP="003C7826">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hideMark/>
          </w:tcPr>
          <w:p w14:paraId="3EF0C3C3" w14:textId="3540BC55" w:rsidR="000322F3" w:rsidRPr="001E73A3" w:rsidRDefault="00EC5508" w:rsidP="001E73A3">
            <w:pPr>
              <w:jc w:val="center"/>
              <w:rPr>
                <w:rFonts w:cs="Arial"/>
                <w:b/>
                <w:color w:val="FFFFFF" w:themeColor="background1"/>
                <w:sz w:val="18"/>
                <w:szCs w:val="18"/>
              </w:rPr>
            </w:pPr>
            <w:r>
              <w:rPr>
                <w:rFonts w:cs="Arial"/>
                <w:b/>
                <w:color w:val="FFFFFF" w:themeColor="background1"/>
                <w:sz w:val="18"/>
                <w:szCs w:val="18"/>
              </w:rPr>
              <w:t>106</w:t>
            </w:r>
            <w:r w:rsidR="009E10BE">
              <w:rPr>
                <w:rFonts w:cs="Arial"/>
                <w:b/>
                <w:color w:val="FFFFFF" w:themeColor="background1"/>
                <w:sz w:val="18"/>
                <w:szCs w:val="18"/>
              </w:rPr>
              <w:t>,</w:t>
            </w:r>
            <w:r>
              <w:rPr>
                <w:rFonts w:cs="Arial"/>
                <w:b/>
                <w:color w:val="FFFFFF" w:themeColor="background1"/>
                <w:sz w:val="18"/>
                <w:szCs w:val="18"/>
              </w:rPr>
              <w:t>260</w:t>
            </w:r>
          </w:p>
        </w:tc>
        <w:tc>
          <w:tcPr>
            <w:tcW w:w="1556" w:type="dxa"/>
            <w:shd w:val="clear" w:color="auto" w:fill="808080"/>
            <w:noWrap/>
            <w:vAlign w:val="center"/>
            <w:hideMark/>
          </w:tcPr>
          <w:p w14:paraId="3592E76F" w14:textId="77777777" w:rsidR="000322F3" w:rsidRPr="001E73A3" w:rsidRDefault="000322F3" w:rsidP="001E73A3">
            <w:pPr>
              <w:jc w:val="center"/>
              <w:rPr>
                <w:rFonts w:cs="Arial"/>
                <w:b/>
                <w:color w:val="FFFFFF" w:themeColor="background1"/>
                <w:sz w:val="18"/>
                <w:szCs w:val="18"/>
              </w:rPr>
            </w:pPr>
            <w:r w:rsidRPr="001E73A3">
              <w:rPr>
                <w:rFonts w:cs="Arial"/>
                <w:b/>
                <w:color w:val="FFFFFF" w:themeColor="background1"/>
                <w:sz w:val="18"/>
                <w:szCs w:val="18"/>
              </w:rPr>
              <w:t>100%</w:t>
            </w:r>
          </w:p>
        </w:tc>
        <w:tc>
          <w:tcPr>
            <w:tcW w:w="1562" w:type="dxa"/>
            <w:shd w:val="clear" w:color="auto" w:fill="808080"/>
            <w:noWrap/>
            <w:vAlign w:val="center"/>
            <w:hideMark/>
          </w:tcPr>
          <w:p w14:paraId="5FC54DC3" w14:textId="77777777" w:rsidR="000322F3" w:rsidRPr="001E73A3" w:rsidRDefault="000322F3" w:rsidP="001E73A3">
            <w:pPr>
              <w:jc w:val="center"/>
              <w:rPr>
                <w:rFonts w:cs="Arial"/>
                <w:b/>
                <w:color w:val="FFFFFF" w:themeColor="background1"/>
                <w:sz w:val="18"/>
                <w:szCs w:val="18"/>
              </w:rPr>
            </w:pPr>
            <w:r w:rsidRPr="001E73A3">
              <w:rPr>
                <w:rFonts w:cs="Arial"/>
                <w:b/>
                <w:color w:val="FFFFFF" w:themeColor="background1"/>
                <w:sz w:val="18"/>
                <w:szCs w:val="18"/>
              </w:rPr>
              <w:t>5.6</w:t>
            </w:r>
          </w:p>
        </w:tc>
        <w:tc>
          <w:tcPr>
            <w:tcW w:w="1701" w:type="dxa"/>
            <w:shd w:val="clear" w:color="auto" w:fill="808080"/>
            <w:noWrap/>
            <w:vAlign w:val="center"/>
            <w:hideMark/>
          </w:tcPr>
          <w:p w14:paraId="2F4513C6" w14:textId="77777777" w:rsidR="000322F3" w:rsidRPr="001E73A3" w:rsidRDefault="000322F3" w:rsidP="001E73A3">
            <w:pPr>
              <w:jc w:val="center"/>
              <w:rPr>
                <w:rFonts w:cs="Arial"/>
                <w:b/>
                <w:color w:val="FFFFFF" w:themeColor="background1"/>
                <w:sz w:val="18"/>
                <w:szCs w:val="18"/>
              </w:rPr>
            </w:pPr>
            <w:r w:rsidRPr="001E73A3">
              <w:rPr>
                <w:rFonts w:cs="Arial"/>
                <w:b/>
                <w:color w:val="FFFFFF" w:themeColor="background1"/>
                <w:sz w:val="18"/>
                <w:szCs w:val="18"/>
              </w:rPr>
              <w:t>9.3</w:t>
            </w:r>
          </w:p>
        </w:tc>
      </w:tr>
    </w:tbl>
    <w:p w14:paraId="0F30DAB0" w14:textId="77777777" w:rsidR="00062FEB" w:rsidRPr="003C2FB3" w:rsidRDefault="00062FEB">
      <w:pPr>
        <w:rPr>
          <w:rFonts w:eastAsiaTheme="majorEastAsia" w:cstheme="majorBidi"/>
          <w:b/>
          <w:bCs/>
          <w:iCs/>
          <w:color w:val="00B0F0"/>
        </w:rPr>
      </w:pPr>
      <w:r w:rsidRPr="003C2FB3">
        <w:rPr>
          <w:color w:val="00B0F0"/>
        </w:rPr>
        <w:br w:type="page"/>
      </w:r>
    </w:p>
    <w:p w14:paraId="60423BE5" w14:textId="77777777" w:rsidR="004A078B" w:rsidRPr="004A078B" w:rsidRDefault="008E1F1E" w:rsidP="004A078B">
      <w:pPr>
        <w:pStyle w:val="SWA1stHeading"/>
        <w:numPr>
          <w:ilvl w:val="0"/>
          <w:numId w:val="28"/>
        </w:numPr>
      </w:pPr>
      <w:bookmarkStart w:id="71" w:name="_Toc531600164"/>
      <w:bookmarkStart w:id="72" w:name="_Toc435436232"/>
      <w:r w:rsidRPr="00BA52A6">
        <w:t>A</w:t>
      </w:r>
      <w:r w:rsidR="00820E6F" w:rsidRPr="00BA52A6">
        <w:t>ge group</w:t>
      </w:r>
      <w:bookmarkEnd w:id="71"/>
    </w:p>
    <w:p w14:paraId="6800B59A" w14:textId="1DD9CB55" w:rsidR="00635319" w:rsidRPr="00635319" w:rsidRDefault="00635319" w:rsidP="00DF6724">
      <w:pPr>
        <w:spacing w:after="200"/>
      </w:pPr>
      <w:r>
        <w:t xml:space="preserve">Table 3 </w:t>
      </w:r>
      <w:r w:rsidR="008F3699">
        <w:t xml:space="preserve">below </w:t>
      </w:r>
      <w:r>
        <w:t xml:space="preserve">shows </w:t>
      </w:r>
      <w:r w:rsidR="008F3699">
        <w:t>that in 201</w:t>
      </w:r>
      <w:r w:rsidR="00222E08">
        <w:t>6-17</w:t>
      </w:r>
      <w:r w:rsidR="008F3699">
        <w:t>p</w:t>
      </w:r>
      <w:r w:rsidR="003C3CDA">
        <w:t>, across the age</w:t>
      </w:r>
      <w:r w:rsidR="008F0BE3">
        <w:t xml:space="preserve"> groups </w:t>
      </w:r>
      <w:r w:rsidR="008F3699">
        <w:t>older workers were more</w:t>
      </w:r>
      <w:r w:rsidR="003C3CDA">
        <w:t xml:space="preserve"> likely to make a serious claim</w:t>
      </w:r>
      <w:r w:rsidR="008F3699">
        <w:t>, particularly those aged between 45 and 54</w:t>
      </w:r>
      <w:r w:rsidR="002D607A">
        <w:t xml:space="preserve"> years</w:t>
      </w:r>
      <w:r w:rsidR="008F0BE3">
        <w:t>.</w:t>
      </w:r>
      <w:r w:rsidR="0072593D">
        <w:t xml:space="preserve"> </w:t>
      </w:r>
      <w:r w:rsidR="008F3699">
        <w:t xml:space="preserve">Workers aged under 25 </w:t>
      </w:r>
      <w:r w:rsidR="002D607A">
        <w:t xml:space="preserve">years </w:t>
      </w:r>
      <w:r w:rsidR="008F3699">
        <w:t>account</w:t>
      </w:r>
      <w:r w:rsidR="008F0BE3">
        <w:t>ed</w:t>
      </w:r>
      <w:r w:rsidR="008F3699">
        <w:t xml:space="preserve"> for 13 per cent of serious claims in 201</w:t>
      </w:r>
      <w:r w:rsidR="00222E08">
        <w:t>6-17</w:t>
      </w:r>
      <w:r w:rsidR="008F3699">
        <w:t>p, compared with workers aged 45</w:t>
      </w:r>
      <w:r w:rsidR="008F0BE3">
        <w:t xml:space="preserve"> to 54</w:t>
      </w:r>
      <w:r w:rsidR="008F3699">
        <w:t xml:space="preserve"> </w:t>
      </w:r>
      <w:r w:rsidR="002D607A">
        <w:t xml:space="preserve">years </w:t>
      </w:r>
      <w:r w:rsidR="008F3699">
        <w:t xml:space="preserve">who accounted for </w:t>
      </w:r>
      <w:r w:rsidR="008F0BE3">
        <w:t>2</w:t>
      </w:r>
      <w:r w:rsidR="008F3699">
        <w:t xml:space="preserve">6 per cent. </w:t>
      </w:r>
    </w:p>
    <w:p w14:paraId="7E43C6FC" w14:textId="2A9CEBEC" w:rsidR="000307BC" w:rsidRDefault="000213F4" w:rsidP="00477DC4">
      <w:pPr>
        <w:pStyle w:val="Tablesh2"/>
      </w:pPr>
      <w:bookmarkStart w:id="73" w:name="_Toc531254271"/>
      <w:r w:rsidRPr="003C2FB3">
        <w:t xml:space="preserve">Table </w:t>
      </w:r>
      <w:r w:rsidR="009B7396">
        <w:rPr>
          <w:noProof/>
        </w:rPr>
        <w:fldChar w:fldCharType="begin"/>
      </w:r>
      <w:r w:rsidR="009B7396">
        <w:rPr>
          <w:noProof/>
        </w:rPr>
        <w:instrText xml:space="preserve"> SEQ Table \* ARABIC </w:instrText>
      </w:r>
      <w:r w:rsidR="009B7396">
        <w:rPr>
          <w:noProof/>
        </w:rPr>
        <w:fldChar w:fldCharType="separate"/>
      </w:r>
      <w:r w:rsidR="00FE1E98">
        <w:rPr>
          <w:noProof/>
        </w:rPr>
        <w:t>3</w:t>
      </w:r>
      <w:r w:rsidR="009B7396">
        <w:rPr>
          <w:noProof/>
        </w:rPr>
        <w:fldChar w:fldCharType="end"/>
      </w:r>
      <w:r w:rsidRPr="003C2FB3">
        <w:t xml:space="preserve">: Number of serious claims by injury or </w:t>
      </w:r>
      <w:r w:rsidR="00A443C4" w:rsidRPr="003C2FB3">
        <w:t xml:space="preserve">disease, </w:t>
      </w:r>
      <w:r w:rsidR="0088064B">
        <w:t>gender</w:t>
      </w:r>
      <w:r w:rsidR="00A443C4" w:rsidRPr="003C2FB3">
        <w:t xml:space="preserve"> and age group, 201</w:t>
      </w:r>
      <w:r w:rsidR="00222E08">
        <w:t>6</w:t>
      </w:r>
      <w:r w:rsidR="00A443C4" w:rsidRPr="003C2FB3">
        <w:t>–</w:t>
      </w:r>
      <w:r w:rsidR="00222E08">
        <w:t>17</w:t>
      </w:r>
      <w:r w:rsidRPr="003C2FB3">
        <w:t>p</w:t>
      </w:r>
      <w:bookmarkStart w:id="74" w:name="_Toc433270892"/>
      <w:bookmarkStart w:id="75" w:name="_Toc433798631"/>
      <w:bookmarkEnd w:id="67"/>
      <w:bookmarkEnd w:id="68"/>
      <w:bookmarkEnd w:id="69"/>
      <w:bookmarkEnd w:id="70"/>
      <w:bookmarkEnd w:id="72"/>
      <w:bookmarkEnd w:id="73"/>
    </w:p>
    <w:tbl>
      <w:tblPr>
        <w:tblW w:w="998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05"/>
        <w:gridCol w:w="860"/>
        <w:gridCol w:w="906"/>
        <w:gridCol w:w="927"/>
        <w:gridCol w:w="860"/>
        <w:gridCol w:w="906"/>
        <w:gridCol w:w="994"/>
        <w:gridCol w:w="860"/>
        <w:gridCol w:w="906"/>
        <w:gridCol w:w="1062"/>
      </w:tblGrid>
      <w:tr w:rsidR="00E017AA" w:rsidRPr="00E017AA" w14:paraId="28511C12" w14:textId="77777777" w:rsidTr="003D1EE3">
        <w:trPr>
          <w:trHeight w:val="828"/>
          <w:tblHeader/>
        </w:trPr>
        <w:tc>
          <w:tcPr>
            <w:tcW w:w="1705" w:type="dxa"/>
            <w:shd w:val="clear" w:color="auto" w:fill="AF1E2D"/>
            <w:vAlign w:val="center"/>
            <w:hideMark/>
          </w:tcPr>
          <w:p w14:paraId="09359CEC" w14:textId="77777777" w:rsidR="00E017AA" w:rsidRPr="00E017AA" w:rsidRDefault="00E017AA" w:rsidP="00E017AA">
            <w:pPr>
              <w:rPr>
                <w:rFonts w:cs="Arial"/>
                <w:b/>
                <w:bCs/>
                <w:color w:val="FFFFFF" w:themeColor="background1"/>
                <w:sz w:val="18"/>
                <w:szCs w:val="18"/>
              </w:rPr>
            </w:pPr>
            <w:r w:rsidRPr="00E017AA">
              <w:rPr>
                <w:rFonts w:cs="Arial"/>
                <w:b/>
                <w:bCs/>
                <w:color w:val="FFFFFF" w:themeColor="background1"/>
                <w:sz w:val="18"/>
                <w:szCs w:val="18"/>
              </w:rPr>
              <w:t>Age group</w:t>
            </w:r>
          </w:p>
        </w:tc>
        <w:tc>
          <w:tcPr>
            <w:tcW w:w="2693" w:type="dxa"/>
            <w:gridSpan w:val="3"/>
            <w:shd w:val="clear" w:color="auto" w:fill="AF1E2D"/>
            <w:vAlign w:val="center"/>
            <w:hideMark/>
          </w:tcPr>
          <w:p w14:paraId="68D1C872"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Injury and musculoskeletal disorder claims</w:t>
            </w:r>
          </w:p>
        </w:tc>
        <w:tc>
          <w:tcPr>
            <w:tcW w:w="2760" w:type="dxa"/>
            <w:gridSpan w:val="3"/>
            <w:shd w:val="clear" w:color="auto" w:fill="AF1E2D"/>
            <w:vAlign w:val="center"/>
            <w:hideMark/>
          </w:tcPr>
          <w:p w14:paraId="5303BEE4"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Disease claims</w:t>
            </w:r>
          </w:p>
        </w:tc>
        <w:tc>
          <w:tcPr>
            <w:tcW w:w="2828" w:type="dxa"/>
            <w:gridSpan w:val="3"/>
            <w:shd w:val="clear" w:color="auto" w:fill="AF1E2D"/>
            <w:vAlign w:val="center"/>
            <w:hideMark/>
          </w:tcPr>
          <w:p w14:paraId="51BF05DF"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All claims</w:t>
            </w:r>
          </w:p>
        </w:tc>
      </w:tr>
      <w:tr w:rsidR="00E017AA" w:rsidRPr="00E017AA" w14:paraId="732AF765" w14:textId="77777777" w:rsidTr="00E017AA">
        <w:trPr>
          <w:trHeight w:val="288"/>
        </w:trPr>
        <w:tc>
          <w:tcPr>
            <w:tcW w:w="1705" w:type="dxa"/>
            <w:shd w:val="clear" w:color="auto" w:fill="AF1E2D"/>
            <w:vAlign w:val="center"/>
            <w:hideMark/>
          </w:tcPr>
          <w:p w14:paraId="4AAEB322" w14:textId="77777777" w:rsidR="00E017AA" w:rsidRPr="00E017AA" w:rsidRDefault="00E017AA" w:rsidP="00E017AA">
            <w:pPr>
              <w:rPr>
                <w:rFonts w:cs="Arial"/>
                <w:b/>
                <w:bCs/>
                <w:color w:val="FFFFFF" w:themeColor="background1"/>
                <w:sz w:val="18"/>
                <w:szCs w:val="18"/>
              </w:rPr>
            </w:pPr>
          </w:p>
        </w:tc>
        <w:tc>
          <w:tcPr>
            <w:tcW w:w="860" w:type="dxa"/>
            <w:shd w:val="clear" w:color="auto" w:fill="AF1E2D"/>
            <w:vAlign w:val="center"/>
            <w:hideMark/>
          </w:tcPr>
          <w:p w14:paraId="2B1AFBF7"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4540F9B0"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927" w:type="dxa"/>
            <w:shd w:val="clear" w:color="auto" w:fill="AF1E2D"/>
            <w:vAlign w:val="center"/>
            <w:hideMark/>
          </w:tcPr>
          <w:p w14:paraId="68B7AF4D"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AF1E2D"/>
            <w:vAlign w:val="center"/>
            <w:hideMark/>
          </w:tcPr>
          <w:p w14:paraId="69CCF90F"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777B975A"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994" w:type="dxa"/>
            <w:shd w:val="clear" w:color="auto" w:fill="AF1E2D"/>
            <w:vAlign w:val="center"/>
            <w:hideMark/>
          </w:tcPr>
          <w:p w14:paraId="5B6A4EE8"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AF1E2D"/>
            <w:vAlign w:val="center"/>
            <w:hideMark/>
          </w:tcPr>
          <w:p w14:paraId="1861F3D3"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AF1E2D"/>
            <w:vAlign w:val="center"/>
            <w:hideMark/>
          </w:tcPr>
          <w:p w14:paraId="00D39B74"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Female</w:t>
            </w:r>
          </w:p>
        </w:tc>
        <w:tc>
          <w:tcPr>
            <w:tcW w:w="1062" w:type="dxa"/>
            <w:shd w:val="clear" w:color="auto" w:fill="AF1E2D"/>
            <w:vAlign w:val="center"/>
            <w:hideMark/>
          </w:tcPr>
          <w:p w14:paraId="50FF74A6" w14:textId="77777777" w:rsidR="00E017AA" w:rsidRPr="00E017AA" w:rsidRDefault="00E017AA" w:rsidP="00E017AA">
            <w:pPr>
              <w:jc w:val="center"/>
              <w:rPr>
                <w:rFonts w:cs="Arial"/>
                <w:b/>
                <w:bCs/>
                <w:color w:val="FFFFFF" w:themeColor="background1"/>
                <w:sz w:val="18"/>
                <w:szCs w:val="18"/>
              </w:rPr>
            </w:pPr>
            <w:r w:rsidRPr="00E017AA">
              <w:rPr>
                <w:rFonts w:cs="Arial"/>
                <w:b/>
                <w:bCs/>
                <w:color w:val="FFFFFF" w:themeColor="background1"/>
                <w:sz w:val="18"/>
                <w:szCs w:val="18"/>
              </w:rPr>
              <w:t>Total</w:t>
            </w:r>
          </w:p>
        </w:tc>
      </w:tr>
      <w:tr w:rsidR="001D31F6" w:rsidRPr="00E017AA" w14:paraId="0CF67BF7" w14:textId="77777777" w:rsidTr="005624C1">
        <w:trPr>
          <w:trHeight w:val="288"/>
        </w:trPr>
        <w:tc>
          <w:tcPr>
            <w:tcW w:w="1705" w:type="dxa"/>
            <w:shd w:val="clear" w:color="auto" w:fill="auto"/>
            <w:noWrap/>
            <w:vAlign w:val="center"/>
            <w:hideMark/>
          </w:tcPr>
          <w:p w14:paraId="5261C2FE" w14:textId="77777777" w:rsidR="001D31F6" w:rsidRPr="00E017AA" w:rsidRDefault="001D31F6" w:rsidP="001D31F6">
            <w:pPr>
              <w:rPr>
                <w:rFonts w:cs="Arial"/>
                <w:b/>
                <w:color w:val="000000"/>
                <w:sz w:val="18"/>
                <w:szCs w:val="18"/>
              </w:rPr>
            </w:pPr>
            <w:r w:rsidRPr="00E017AA">
              <w:rPr>
                <w:rFonts w:cs="Arial"/>
                <w:b/>
                <w:color w:val="000000"/>
                <w:sz w:val="18"/>
                <w:szCs w:val="18"/>
              </w:rPr>
              <w:t>&lt;20 years</w:t>
            </w:r>
          </w:p>
        </w:tc>
        <w:tc>
          <w:tcPr>
            <w:tcW w:w="860" w:type="dxa"/>
            <w:shd w:val="clear" w:color="auto" w:fill="auto"/>
            <w:noWrap/>
            <w:vAlign w:val="center"/>
            <w:hideMark/>
          </w:tcPr>
          <w:p w14:paraId="0B827A4B" w14:textId="09C9DA74"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570</w:t>
            </w:r>
          </w:p>
        </w:tc>
        <w:tc>
          <w:tcPr>
            <w:tcW w:w="906" w:type="dxa"/>
            <w:shd w:val="clear" w:color="auto" w:fill="auto"/>
            <w:noWrap/>
            <w:vAlign w:val="center"/>
            <w:hideMark/>
          </w:tcPr>
          <w:p w14:paraId="279A57EE" w14:textId="0A18ED54" w:rsidR="001D31F6" w:rsidRPr="005624C1" w:rsidRDefault="001D31F6" w:rsidP="005624C1">
            <w:pPr>
              <w:spacing w:line="276" w:lineRule="auto"/>
              <w:jc w:val="center"/>
              <w:rPr>
                <w:rFonts w:cs="Arial"/>
                <w:color w:val="000000"/>
                <w:sz w:val="18"/>
                <w:szCs w:val="18"/>
              </w:rPr>
            </w:pPr>
            <w:r w:rsidRPr="005624C1">
              <w:rPr>
                <w:rFonts w:cs="Arial"/>
                <w:sz w:val="18"/>
                <w:szCs w:val="18"/>
              </w:rPr>
              <w:t>945</w:t>
            </w:r>
          </w:p>
        </w:tc>
        <w:tc>
          <w:tcPr>
            <w:tcW w:w="927" w:type="dxa"/>
            <w:shd w:val="clear" w:color="auto" w:fill="D9D9D9"/>
            <w:noWrap/>
            <w:vAlign w:val="center"/>
            <w:hideMark/>
          </w:tcPr>
          <w:p w14:paraId="672C0047" w14:textId="7088C7AF" w:rsidR="001D31F6" w:rsidRPr="005624C1" w:rsidRDefault="001D31F6" w:rsidP="009E10BE">
            <w:pPr>
              <w:spacing w:line="276" w:lineRule="auto"/>
              <w:jc w:val="center"/>
              <w:rPr>
                <w:rFonts w:cs="Arial"/>
                <w:b/>
                <w:color w:val="000000"/>
                <w:sz w:val="18"/>
                <w:szCs w:val="18"/>
              </w:rPr>
            </w:pPr>
            <w:r w:rsidRPr="005624C1">
              <w:rPr>
                <w:rFonts w:cs="Arial"/>
                <w:sz w:val="18"/>
                <w:szCs w:val="18"/>
              </w:rPr>
              <w:t>3</w:t>
            </w:r>
            <w:r w:rsidR="009E10BE">
              <w:rPr>
                <w:rFonts w:cs="Arial"/>
                <w:sz w:val="18"/>
                <w:szCs w:val="18"/>
              </w:rPr>
              <w:t>,</w:t>
            </w:r>
            <w:r w:rsidRPr="005624C1">
              <w:rPr>
                <w:rFonts w:cs="Arial"/>
                <w:sz w:val="18"/>
                <w:szCs w:val="18"/>
              </w:rPr>
              <w:t>520</w:t>
            </w:r>
          </w:p>
        </w:tc>
        <w:tc>
          <w:tcPr>
            <w:tcW w:w="860" w:type="dxa"/>
            <w:shd w:val="clear" w:color="auto" w:fill="auto"/>
            <w:noWrap/>
            <w:vAlign w:val="center"/>
            <w:hideMark/>
          </w:tcPr>
          <w:p w14:paraId="1E139430" w14:textId="79556B9B" w:rsidR="001D31F6" w:rsidRPr="005624C1" w:rsidRDefault="001D31F6" w:rsidP="005624C1">
            <w:pPr>
              <w:spacing w:line="276" w:lineRule="auto"/>
              <w:jc w:val="center"/>
              <w:rPr>
                <w:rFonts w:cs="Arial"/>
                <w:color w:val="000000"/>
                <w:sz w:val="18"/>
                <w:szCs w:val="18"/>
              </w:rPr>
            </w:pPr>
            <w:r w:rsidRPr="005624C1">
              <w:rPr>
                <w:rFonts w:cs="Arial"/>
                <w:sz w:val="18"/>
                <w:szCs w:val="18"/>
              </w:rPr>
              <w:t>65</w:t>
            </w:r>
          </w:p>
        </w:tc>
        <w:tc>
          <w:tcPr>
            <w:tcW w:w="906" w:type="dxa"/>
            <w:shd w:val="clear" w:color="auto" w:fill="auto"/>
            <w:noWrap/>
            <w:vAlign w:val="center"/>
            <w:hideMark/>
          </w:tcPr>
          <w:p w14:paraId="7028BA98" w14:textId="5D0E0D12" w:rsidR="001D31F6" w:rsidRPr="005624C1" w:rsidRDefault="001D31F6" w:rsidP="005624C1">
            <w:pPr>
              <w:spacing w:line="276" w:lineRule="auto"/>
              <w:jc w:val="center"/>
              <w:rPr>
                <w:rFonts w:cs="Arial"/>
                <w:color w:val="000000"/>
                <w:sz w:val="18"/>
                <w:szCs w:val="18"/>
              </w:rPr>
            </w:pPr>
            <w:r w:rsidRPr="005624C1">
              <w:rPr>
                <w:rFonts w:cs="Arial"/>
                <w:sz w:val="18"/>
                <w:szCs w:val="18"/>
              </w:rPr>
              <w:t>50</w:t>
            </w:r>
          </w:p>
        </w:tc>
        <w:tc>
          <w:tcPr>
            <w:tcW w:w="994" w:type="dxa"/>
            <w:shd w:val="clear" w:color="auto" w:fill="D9D9D9"/>
            <w:noWrap/>
            <w:vAlign w:val="center"/>
            <w:hideMark/>
          </w:tcPr>
          <w:p w14:paraId="658B4C28" w14:textId="7F185DCD" w:rsidR="001D31F6" w:rsidRPr="005624C1" w:rsidRDefault="001D31F6" w:rsidP="005624C1">
            <w:pPr>
              <w:spacing w:line="276" w:lineRule="auto"/>
              <w:jc w:val="center"/>
              <w:rPr>
                <w:rFonts w:cs="Arial"/>
                <w:b/>
                <w:color w:val="000000"/>
                <w:sz w:val="18"/>
                <w:szCs w:val="18"/>
              </w:rPr>
            </w:pPr>
            <w:r w:rsidRPr="005624C1">
              <w:rPr>
                <w:rFonts w:cs="Arial"/>
                <w:sz w:val="18"/>
                <w:szCs w:val="18"/>
              </w:rPr>
              <w:t>115</w:t>
            </w:r>
          </w:p>
        </w:tc>
        <w:tc>
          <w:tcPr>
            <w:tcW w:w="860" w:type="dxa"/>
            <w:shd w:val="clear" w:color="auto" w:fill="auto"/>
            <w:noWrap/>
            <w:vAlign w:val="center"/>
            <w:hideMark/>
          </w:tcPr>
          <w:p w14:paraId="2BF58CF3" w14:textId="30111538"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640</w:t>
            </w:r>
          </w:p>
        </w:tc>
        <w:tc>
          <w:tcPr>
            <w:tcW w:w="906" w:type="dxa"/>
            <w:shd w:val="clear" w:color="auto" w:fill="auto"/>
            <w:noWrap/>
            <w:vAlign w:val="center"/>
            <w:hideMark/>
          </w:tcPr>
          <w:p w14:paraId="062D07C5" w14:textId="64D381BF" w:rsidR="001D31F6" w:rsidRPr="005624C1" w:rsidRDefault="001D31F6" w:rsidP="005624C1">
            <w:pPr>
              <w:spacing w:line="276" w:lineRule="auto"/>
              <w:jc w:val="center"/>
              <w:rPr>
                <w:rFonts w:cs="Arial"/>
                <w:color w:val="000000"/>
                <w:sz w:val="18"/>
                <w:szCs w:val="18"/>
              </w:rPr>
            </w:pPr>
            <w:r w:rsidRPr="005624C1">
              <w:rPr>
                <w:rFonts w:cs="Arial"/>
                <w:sz w:val="18"/>
                <w:szCs w:val="18"/>
              </w:rPr>
              <w:t>995</w:t>
            </w:r>
          </w:p>
        </w:tc>
        <w:tc>
          <w:tcPr>
            <w:tcW w:w="1062" w:type="dxa"/>
            <w:shd w:val="clear" w:color="auto" w:fill="D9D9D9"/>
            <w:noWrap/>
            <w:vAlign w:val="center"/>
            <w:hideMark/>
          </w:tcPr>
          <w:p w14:paraId="088FBA9B" w14:textId="1CC56BCD" w:rsidR="001D31F6" w:rsidRPr="005624C1" w:rsidRDefault="009E10BE" w:rsidP="005624C1">
            <w:pPr>
              <w:spacing w:line="276" w:lineRule="auto"/>
              <w:jc w:val="center"/>
              <w:rPr>
                <w:rFonts w:cs="Arial"/>
                <w:b/>
                <w:color w:val="000000"/>
                <w:sz w:val="18"/>
                <w:szCs w:val="18"/>
              </w:rPr>
            </w:pPr>
            <w:r>
              <w:rPr>
                <w:rFonts w:cs="Arial"/>
                <w:sz w:val="18"/>
                <w:szCs w:val="18"/>
              </w:rPr>
              <w:t>3,</w:t>
            </w:r>
            <w:r w:rsidR="001D31F6" w:rsidRPr="005624C1">
              <w:rPr>
                <w:rFonts w:cs="Arial"/>
                <w:sz w:val="18"/>
                <w:szCs w:val="18"/>
              </w:rPr>
              <w:t>635</w:t>
            </w:r>
          </w:p>
        </w:tc>
      </w:tr>
      <w:tr w:rsidR="001D31F6" w:rsidRPr="00E017AA" w14:paraId="323B9318" w14:textId="77777777" w:rsidTr="005624C1">
        <w:trPr>
          <w:trHeight w:val="288"/>
        </w:trPr>
        <w:tc>
          <w:tcPr>
            <w:tcW w:w="1705" w:type="dxa"/>
            <w:shd w:val="clear" w:color="auto" w:fill="EFD3D2"/>
            <w:noWrap/>
            <w:vAlign w:val="center"/>
            <w:hideMark/>
          </w:tcPr>
          <w:p w14:paraId="66FE7A49" w14:textId="77777777" w:rsidR="001D31F6" w:rsidRPr="00E017AA" w:rsidRDefault="001D31F6" w:rsidP="001D31F6">
            <w:pPr>
              <w:rPr>
                <w:rFonts w:cs="Arial"/>
                <w:b/>
                <w:color w:val="000000"/>
                <w:sz w:val="18"/>
                <w:szCs w:val="18"/>
              </w:rPr>
            </w:pPr>
            <w:r w:rsidRPr="00E017AA">
              <w:rPr>
                <w:rFonts w:cs="Arial"/>
                <w:b/>
                <w:color w:val="000000"/>
                <w:sz w:val="18"/>
                <w:szCs w:val="18"/>
              </w:rPr>
              <w:t>20-24 years</w:t>
            </w:r>
          </w:p>
        </w:tc>
        <w:tc>
          <w:tcPr>
            <w:tcW w:w="860" w:type="dxa"/>
            <w:shd w:val="clear" w:color="auto" w:fill="EFD3D2"/>
            <w:noWrap/>
            <w:vAlign w:val="center"/>
            <w:hideMark/>
          </w:tcPr>
          <w:p w14:paraId="4BA62E44" w14:textId="18ABC07C"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855</w:t>
            </w:r>
          </w:p>
        </w:tc>
        <w:tc>
          <w:tcPr>
            <w:tcW w:w="906" w:type="dxa"/>
            <w:shd w:val="clear" w:color="auto" w:fill="EFD3D2"/>
            <w:noWrap/>
            <w:vAlign w:val="center"/>
            <w:hideMark/>
          </w:tcPr>
          <w:p w14:paraId="4149C82F" w14:textId="74A15E74"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740</w:t>
            </w:r>
          </w:p>
        </w:tc>
        <w:tc>
          <w:tcPr>
            <w:tcW w:w="927" w:type="dxa"/>
            <w:shd w:val="clear" w:color="auto" w:fill="D99594"/>
            <w:noWrap/>
            <w:vAlign w:val="center"/>
            <w:hideMark/>
          </w:tcPr>
          <w:p w14:paraId="469198FA" w14:textId="5EAB27F1" w:rsidR="001D31F6" w:rsidRPr="005624C1" w:rsidRDefault="009E10BE" w:rsidP="005624C1">
            <w:pPr>
              <w:spacing w:line="276" w:lineRule="auto"/>
              <w:jc w:val="center"/>
              <w:rPr>
                <w:rFonts w:cs="Arial"/>
                <w:b/>
                <w:color w:val="000000"/>
                <w:sz w:val="18"/>
                <w:szCs w:val="18"/>
              </w:rPr>
            </w:pPr>
            <w:r>
              <w:rPr>
                <w:rFonts w:cs="Arial"/>
                <w:sz w:val="18"/>
                <w:szCs w:val="18"/>
              </w:rPr>
              <w:t>9,</w:t>
            </w:r>
            <w:r w:rsidR="001D31F6" w:rsidRPr="005624C1">
              <w:rPr>
                <w:rFonts w:cs="Arial"/>
                <w:sz w:val="18"/>
                <w:szCs w:val="18"/>
              </w:rPr>
              <w:t>595</w:t>
            </w:r>
          </w:p>
        </w:tc>
        <w:tc>
          <w:tcPr>
            <w:tcW w:w="860" w:type="dxa"/>
            <w:shd w:val="clear" w:color="auto" w:fill="EFD3D2"/>
            <w:noWrap/>
            <w:vAlign w:val="center"/>
            <w:hideMark/>
          </w:tcPr>
          <w:p w14:paraId="5AA689DB" w14:textId="21257B64" w:rsidR="001D31F6" w:rsidRPr="005624C1" w:rsidRDefault="001D31F6" w:rsidP="005624C1">
            <w:pPr>
              <w:spacing w:line="276" w:lineRule="auto"/>
              <w:jc w:val="center"/>
              <w:rPr>
                <w:rFonts w:cs="Arial"/>
                <w:color w:val="000000"/>
                <w:sz w:val="18"/>
                <w:szCs w:val="18"/>
              </w:rPr>
            </w:pPr>
            <w:r w:rsidRPr="005624C1">
              <w:rPr>
                <w:rFonts w:cs="Arial"/>
                <w:sz w:val="18"/>
                <w:szCs w:val="18"/>
              </w:rPr>
              <w:t>240</w:t>
            </w:r>
          </w:p>
        </w:tc>
        <w:tc>
          <w:tcPr>
            <w:tcW w:w="906" w:type="dxa"/>
            <w:shd w:val="clear" w:color="auto" w:fill="EFD3D2"/>
            <w:noWrap/>
            <w:vAlign w:val="center"/>
            <w:hideMark/>
          </w:tcPr>
          <w:p w14:paraId="42038AFF" w14:textId="35FB8099" w:rsidR="001D31F6" w:rsidRPr="005624C1" w:rsidRDefault="001D31F6" w:rsidP="005624C1">
            <w:pPr>
              <w:spacing w:line="276" w:lineRule="auto"/>
              <w:jc w:val="center"/>
              <w:rPr>
                <w:rFonts w:cs="Arial"/>
                <w:color w:val="000000"/>
                <w:sz w:val="18"/>
                <w:szCs w:val="18"/>
              </w:rPr>
            </w:pPr>
            <w:r w:rsidRPr="005624C1">
              <w:rPr>
                <w:rFonts w:cs="Arial"/>
                <w:sz w:val="18"/>
                <w:szCs w:val="18"/>
              </w:rPr>
              <w:t>250</w:t>
            </w:r>
          </w:p>
        </w:tc>
        <w:tc>
          <w:tcPr>
            <w:tcW w:w="994" w:type="dxa"/>
            <w:shd w:val="clear" w:color="auto" w:fill="D99594"/>
            <w:noWrap/>
            <w:vAlign w:val="center"/>
            <w:hideMark/>
          </w:tcPr>
          <w:p w14:paraId="1CF83CD1" w14:textId="0C813C2F" w:rsidR="001D31F6" w:rsidRPr="005624C1" w:rsidRDefault="001D31F6" w:rsidP="005624C1">
            <w:pPr>
              <w:spacing w:line="276" w:lineRule="auto"/>
              <w:jc w:val="center"/>
              <w:rPr>
                <w:rFonts w:cs="Arial"/>
                <w:b/>
                <w:color w:val="000000"/>
                <w:sz w:val="18"/>
                <w:szCs w:val="18"/>
              </w:rPr>
            </w:pPr>
            <w:r w:rsidRPr="005624C1">
              <w:rPr>
                <w:rFonts w:cs="Arial"/>
                <w:sz w:val="18"/>
                <w:szCs w:val="18"/>
              </w:rPr>
              <w:t>490</w:t>
            </w:r>
          </w:p>
        </w:tc>
        <w:tc>
          <w:tcPr>
            <w:tcW w:w="860" w:type="dxa"/>
            <w:shd w:val="clear" w:color="auto" w:fill="EFD3D2"/>
            <w:noWrap/>
            <w:vAlign w:val="center"/>
            <w:hideMark/>
          </w:tcPr>
          <w:p w14:paraId="7A41F224" w14:textId="3FBF9018" w:rsidR="001D31F6" w:rsidRPr="005624C1" w:rsidRDefault="009E10BE" w:rsidP="005624C1">
            <w:pPr>
              <w:spacing w:line="276" w:lineRule="auto"/>
              <w:jc w:val="center"/>
              <w:rPr>
                <w:rFonts w:cs="Arial"/>
                <w:color w:val="000000"/>
                <w:sz w:val="18"/>
                <w:szCs w:val="18"/>
              </w:rPr>
            </w:pPr>
            <w:r>
              <w:rPr>
                <w:rFonts w:cs="Arial"/>
                <w:sz w:val="18"/>
                <w:szCs w:val="18"/>
              </w:rPr>
              <w:t>7,</w:t>
            </w:r>
            <w:r w:rsidR="001D31F6" w:rsidRPr="005624C1">
              <w:rPr>
                <w:rFonts w:cs="Arial"/>
                <w:sz w:val="18"/>
                <w:szCs w:val="18"/>
              </w:rPr>
              <w:t>095</w:t>
            </w:r>
          </w:p>
        </w:tc>
        <w:tc>
          <w:tcPr>
            <w:tcW w:w="906" w:type="dxa"/>
            <w:shd w:val="clear" w:color="auto" w:fill="EFD3D2"/>
            <w:noWrap/>
            <w:vAlign w:val="center"/>
            <w:hideMark/>
          </w:tcPr>
          <w:p w14:paraId="4EF35593" w14:textId="756DCF87"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990</w:t>
            </w:r>
          </w:p>
        </w:tc>
        <w:tc>
          <w:tcPr>
            <w:tcW w:w="1062" w:type="dxa"/>
            <w:shd w:val="clear" w:color="auto" w:fill="D99594"/>
            <w:noWrap/>
            <w:vAlign w:val="center"/>
            <w:hideMark/>
          </w:tcPr>
          <w:p w14:paraId="6826C40A" w14:textId="7E7975C5" w:rsidR="001D31F6" w:rsidRPr="005624C1" w:rsidRDefault="001D31F6" w:rsidP="005624C1">
            <w:pPr>
              <w:spacing w:line="276" w:lineRule="auto"/>
              <w:jc w:val="center"/>
              <w:rPr>
                <w:rFonts w:cs="Arial"/>
                <w:b/>
                <w:color w:val="000000"/>
                <w:sz w:val="18"/>
                <w:szCs w:val="18"/>
              </w:rPr>
            </w:pPr>
            <w:r w:rsidRPr="005624C1">
              <w:rPr>
                <w:rFonts w:cs="Arial"/>
                <w:sz w:val="18"/>
                <w:szCs w:val="18"/>
              </w:rPr>
              <w:t>10</w:t>
            </w:r>
            <w:r w:rsidR="009E10BE">
              <w:rPr>
                <w:rFonts w:cs="Arial"/>
                <w:sz w:val="18"/>
                <w:szCs w:val="18"/>
              </w:rPr>
              <w:t>,</w:t>
            </w:r>
            <w:r w:rsidRPr="005624C1">
              <w:rPr>
                <w:rFonts w:cs="Arial"/>
                <w:sz w:val="18"/>
                <w:szCs w:val="18"/>
              </w:rPr>
              <w:t>085</w:t>
            </w:r>
          </w:p>
        </w:tc>
      </w:tr>
      <w:tr w:rsidR="001D31F6" w:rsidRPr="00E017AA" w14:paraId="77205A98" w14:textId="77777777" w:rsidTr="005624C1">
        <w:trPr>
          <w:trHeight w:val="288"/>
        </w:trPr>
        <w:tc>
          <w:tcPr>
            <w:tcW w:w="1705" w:type="dxa"/>
            <w:shd w:val="clear" w:color="auto" w:fill="auto"/>
            <w:noWrap/>
            <w:vAlign w:val="center"/>
            <w:hideMark/>
          </w:tcPr>
          <w:p w14:paraId="3286C2EE" w14:textId="77777777" w:rsidR="001D31F6" w:rsidRPr="00E017AA" w:rsidRDefault="001D31F6" w:rsidP="001D31F6">
            <w:pPr>
              <w:rPr>
                <w:rFonts w:cs="Arial"/>
                <w:b/>
                <w:color w:val="000000"/>
                <w:sz w:val="18"/>
                <w:szCs w:val="18"/>
              </w:rPr>
            </w:pPr>
            <w:r w:rsidRPr="00E017AA">
              <w:rPr>
                <w:rFonts w:cs="Arial"/>
                <w:b/>
                <w:color w:val="000000"/>
                <w:sz w:val="18"/>
                <w:szCs w:val="18"/>
              </w:rPr>
              <w:t>25-29 years</w:t>
            </w:r>
          </w:p>
        </w:tc>
        <w:tc>
          <w:tcPr>
            <w:tcW w:w="860" w:type="dxa"/>
            <w:shd w:val="clear" w:color="auto" w:fill="auto"/>
            <w:noWrap/>
            <w:vAlign w:val="center"/>
            <w:hideMark/>
          </w:tcPr>
          <w:p w14:paraId="76F0FBAD" w14:textId="48507A1A" w:rsidR="001D31F6" w:rsidRPr="005624C1" w:rsidRDefault="009E10BE" w:rsidP="005624C1">
            <w:pPr>
              <w:spacing w:line="276" w:lineRule="auto"/>
              <w:jc w:val="center"/>
              <w:rPr>
                <w:rFonts w:cs="Arial"/>
                <w:color w:val="000000"/>
                <w:sz w:val="18"/>
                <w:szCs w:val="18"/>
              </w:rPr>
            </w:pPr>
            <w:r>
              <w:rPr>
                <w:rFonts w:cs="Arial"/>
                <w:sz w:val="18"/>
                <w:szCs w:val="18"/>
              </w:rPr>
              <w:t>7,</w:t>
            </w:r>
            <w:r w:rsidR="001D31F6" w:rsidRPr="005624C1">
              <w:rPr>
                <w:rFonts w:cs="Arial"/>
                <w:sz w:val="18"/>
                <w:szCs w:val="18"/>
              </w:rPr>
              <w:t>125</w:t>
            </w:r>
          </w:p>
        </w:tc>
        <w:tc>
          <w:tcPr>
            <w:tcW w:w="906" w:type="dxa"/>
            <w:shd w:val="clear" w:color="auto" w:fill="auto"/>
            <w:noWrap/>
            <w:vAlign w:val="center"/>
            <w:hideMark/>
          </w:tcPr>
          <w:p w14:paraId="15F4062C" w14:textId="2C9CEE27"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865</w:t>
            </w:r>
          </w:p>
        </w:tc>
        <w:tc>
          <w:tcPr>
            <w:tcW w:w="927" w:type="dxa"/>
            <w:shd w:val="clear" w:color="auto" w:fill="D9D9D9"/>
            <w:noWrap/>
            <w:vAlign w:val="center"/>
            <w:hideMark/>
          </w:tcPr>
          <w:p w14:paraId="4D9D963B" w14:textId="7EE3DBD1" w:rsidR="001D31F6" w:rsidRPr="005624C1" w:rsidRDefault="009E10BE" w:rsidP="005624C1">
            <w:pPr>
              <w:spacing w:line="276" w:lineRule="auto"/>
              <w:jc w:val="center"/>
              <w:rPr>
                <w:rFonts w:cs="Arial"/>
                <w:b/>
                <w:color w:val="000000"/>
                <w:sz w:val="18"/>
                <w:szCs w:val="18"/>
              </w:rPr>
            </w:pPr>
            <w:r>
              <w:rPr>
                <w:rFonts w:cs="Arial"/>
                <w:sz w:val="18"/>
                <w:szCs w:val="18"/>
              </w:rPr>
              <w:t>9,</w:t>
            </w:r>
            <w:r w:rsidR="001D31F6" w:rsidRPr="005624C1">
              <w:rPr>
                <w:rFonts w:cs="Arial"/>
                <w:sz w:val="18"/>
                <w:szCs w:val="18"/>
              </w:rPr>
              <w:t>990</w:t>
            </w:r>
          </w:p>
        </w:tc>
        <w:tc>
          <w:tcPr>
            <w:tcW w:w="860" w:type="dxa"/>
            <w:shd w:val="clear" w:color="auto" w:fill="auto"/>
            <w:noWrap/>
            <w:vAlign w:val="center"/>
            <w:hideMark/>
          </w:tcPr>
          <w:p w14:paraId="319943E1" w14:textId="54EE9F4E" w:rsidR="001D31F6" w:rsidRPr="005624C1" w:rsidRDefault="001D31F6" w:rsidP="005624C1">
            <w:pPr>
              <w:spacing w:line="276" w:lineRule="auto"/>
              <w:jc w:val="center"/>
              <w:rPr>
                <w:rFonts w:cs="Arial"/>
                <w:color w:val="000000"/>
                <w:sz w:val="18"/>
                <w:szCs w:val="18"/>
              </w:rPr>
            </w:pPr>
            <w:r w:rsidRPr="005624C1">
              <w:rPr>
                <w:rFonts w:cs="Arial"/>
                <w:sz w:val="18"/>
                <w:szCs w:val="18"/>
              </w:rPr>
              <w:t>435</w:t>
            </w:r>
          </w:p>
        </w:tc>
        <w:tc>
          <w:tcPr>
            <w:tcW w:w="906" w:type="dxa"/>
            <w:shd w:val="clear" w:color="auto" w:fill="auto"/>
            <w:noWrap/>
            <w:vAlign w:val="center"/>
            <w:hideMark/>
          </w:tcPr>
          <w:p w14:paraId="5FCDDE89" w14:textId="61625112" w:rsidR="001D31F6" w:rsidRPr="005624C1" w:rsidRDefault="001D31F6" w:rsidP="005624C1">
            <w:pPr>
              <w:spacing w:line="276" w:lineRule="auto"/>
              <w:jc w:val="center"/>
              <w:rPr>
                <w:rFonts w:cs="Arial"/>
                <w:color w:val="000000"/>
                <w:sz w:val="18"/>
                <w:szCs w:val="18"/>
              </w:rPr>
            </w:pPr>
            <w:r w:rsidRPr="005624C1">
              <w:rPr>
                <w:rFonts w:cs="Arial"/>
                <w:sz w:val="18"/>
                <w:szCs w:val="18"/>
              </w:rPr>
              <w:t>435</w:t>
            </w:r>
          </w:p>
        </w:tc>
        <w:tc>
          <w:tcPr>
            <w:tcW w:w="994" w:type="dxa"/>
            <w:shd w:val="clear" w:color="auto" w:fill="D9D9D9"/>
            <w:noWrap/>
            <w:vAlign w:val="center"/>
            <w:hideMark/>
          </w:tcPr>
          <w:p w14:paraId="77DF18C4" w14:textId="13CD024C" w:rsidR="001D31F6" w:rsidRPr="005624C1" w:rsidRDefault="001D31F6" w:rsidP="005624C1">
            <w:pPr>
              <w:spacing w:line="276" w:lineRule="auto"/>
              <w:jc w:val="center"/>
              <w:rPr>
                <w:rFonts w:cs="Arial"/>
                <w:b/>
                <w:color w:val="000000"/>
                <w:sz w:val="18"/>
                <w:szCs w:val="18"/>
              </w:rPr>
            </w:pPr>
            <w:r w:rsidRPr="005624C1">
              <w:rPr>
                <w:rFonts w:cs="Arial"/>
                <w:sz w:val="18"/>
                <w:szCs w:val="18"/>
              </w:rPr>
              <w:t>865</w:t>
            </w:r>
          </w:p>
        </w:tc>
        <w:tc>
          <w:tcPr>
            <w:tcW w:w="860" w:type="dxa"/>
            <w:shd w:val="clear" w:color="auto" w:fill="auto"/>
            <w:noWrap/>
            <w:vAlign w:val="center"/>
            <w:hideMark/>
          </w:tcPr>
          <w:p w14:paraId="44C5FFBA" w14:textId="1D97360E" w:rsidR="001D31F6" w:rsidRPr="005624C1" w:rsidRDefault="009E10BE" w:rsidP="005624C1">
            <w:pPr>
              <w:spacing w:line="276" w:lineRule="auto"/>
              <w:jc w:val="center"/>
              <w:rPr>
                <w:rFonts w:cs="Arial"/>
                <w:color w:val="000000"/>
                <w:sz w:val="18"/>
                <w:szCs w:val="18"/>
              </w:rPr>
            </w:pPr>
            <w:r>
              <w:rPr>
                <w:rFonts w:cs="Arial"/>
                <w:sz w:val="18"/>
                <w:szCs w:val="18"/>
              </w:rPr>
              <w:t>7,</w:t>
            </w:r>
            <w:r w:rsidR="001D31F6" w:rsidRPr="005624C1">
              <w:rPr>
                <w:rFonts w:cs="Arial"/>
                <w:sz w:val="18"/>
                <w:szCs w:val="18"/>
              </w:rPr>
              <w:t>560</w:t>
            </w:r>
          </w:p>
        </w:tc>
        <w:tc>
          <w:tcPr>
            <w:tcW w:w="906" w:type="dxa"/>
            <w:shd w:val="clear" w:color="auto" w:fill="auto"/>
            <w:noWrap/>
            <w:vAlign w:val="center"/>
            <w:hideMark/>
          </w:tcPr>
          <w:p w14:paraId="7AF06B64" w14:textId="58A01D11" w:rsidR="001D31F6" w:rsidRPr="005624C1" w:rsidRDefault="009E10BE" w:rsidP="005624C1">
            <w:pPr>
              <w:spacing w:line="276" w:lineRule="auto"/>
              <w:jc w:val="center"/>
              <w:rPr>
                <w:rFonts w:cs="Arial"/>
                <w:color w:val="000000"/>
                <w:sz w:val="18"/>
                <w:szCs w:val="18"/>
              </w:rPr>
            </w:pPr>
            <w:r>
              <w:rPr>
                <w:rFonts w:cs="Arial"/>
                <w:sz w:val="18"/>
                <w:szCs w:val="18"/>
              </w:rPr>
              <w:t>3,</w:t>
            </w:r>
            <w:r w:rsidR="001D31F6" w:rsidRPr="005624C1">
              <w:rPr>
                <w:rFonts w:cs="Arial"/>
                <w:sz w:val="18"/>
                <w:szCs w:val="18"/>
              </w:rPr>
              <w:t>295</w:t>
            </w:r>
          </w:p>
        </w:tc>
        <w:tc>
          <w:tcPr>
            <w:tcW w:w="1062" w:type="dxa"/>
            <w:shd w:val="clear" w:color="auto" w:fill="D9D9D9"/>
            <w:noWrap/>
            <w:vAlign w:val="center"/>
            <w:hideMark/>
          </w:tcPr>
          <w:p w14:paraId="7454DFF3" w14:textId="476025E6" w:rsidR="001D31F6" w:rsidRPr="005624C1" w:rsidRDefault="009E10BE" w:rsidP="005624C1">
            <w:pPr>
              <w:spacing w:line="276" w:lineRule="auto"/>
              <w:jc w:val="center"/>
              <w:rPr>
                <w:rFonts w:cs="Arial"/>
                <w:b/>
                <w:color w:val="000000"/>
                <w:sz w:val="18"/>
                <w:szCs w:val="18"/>
              </w:rPr>
            </w:pPr>
            <w:r>
              <w:rPr>
                <w:rFonts w:cs="Arial"/>
                <w:sz w:val="18"/>
                <w:szCs w:val="18"/>
              </w:rPr>
              <w:t>10,</w:t>
            </w:r>
            <w:r w:rsidR="001D31F6" w:rsidRPr="005624C1">
              <w:rPr>
                <w:rFonts w:cs="Arial"/>
                <w:sz w:val="18"/>
                <w:szCs w:val="18"/>
              </w:rPr>
              <w:t>860</w:t>
            </w:r>
          </w:p>
        </w:tc>
      </w:tr>
      <w:tr w:rsidR="001D31F6" w:rsidRPr="00E017AA" w14:paraId="09367A6C" w14:textId="77777777" w:rsidTr="005624C1">
        <w:trPr>
          <w:trHeight w:val="288"/>
        </w:trPr>
        <w:tc>
          <w:tcPr>
            <w:tcW w:w="1705" w:type="dxa"/>
            <w:shd w:val="clear" w:color="auto" w:fill="EFD3D2"/>
            <w:noWrap/>
            <w:vAlign w:val="center"/>
            <w:hideMark/>
          </w:tcPr>
          <w:p w14:paraId="2F407A06" w14:textId="77777777" w:rsidR="001D31F6" w:rsidRPr="00E017AA" w:rsidRDefault="001D31F6" w:rsidP="001D31F6">
            <w:pPr>
              <w:rPr>
                <w:rFonts w:cs="Arial"/>
                <w:b/>
                <w:color w:val="000000"/>
                <w:sz w:val="18"/>
                <w:szCs w:val="18"/>
              </w:rPr>
            </w:pPr>
            <w:r w:rsidRPr="00E017AA">
              <w:rPr>
                <w:rFonts w:cs="Arial"/>
                <w:b/>
                <w:color w:val="000000"/>
                <w:sz w:val="18"/>
                <w:szCs w:val="18"/>
              </w:rPr>
              <w:t>30-34 years</w:t>
            </w:r>
          </w:p>
        </w:tc>
        <w:tc>
          <w:tcPr>
            <w:tcW w:w="860" w:type="dxa"/>
            <w:shd w:val="clear" w:color="auto" w:fill="EFD3D2"/>
            <w:noWrap/>
            <w:vAlign w:val="center"/>
            <w:hideMark/>
          </w:tcPr>
          <w:p w14:paraId="5795F4F2" w14:textId="11E69813"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720</w:t>
            </w:r>
          </w:p>
        </w:tc>
        <w:tc>
          <w:tcPr>
            <w:tcW w:w="906" w:type="dxa"/>
            <w:shd w:val="clear" w:color="auto" w:fill="EFD3D2"/>
            <w:noWrap/>
            <w:vAlign w:val="center"/>
            <w:hideMark/>
          </w:tcPr>
          <w:p w14:paraId="2EE2CDAB" w14:textId="1525C072"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605</w:t>
            </w:r>
          </w:p>
        </w:tc>
        <w:tc>
          <w:tcPr>
            <w:tcW w:w="927" w:type="dxa"/>
            <w:shd w:val="clear" w:color="auto" w:fill="D99594"/>
            <w:noWrap/>
            <w:vAlign w:val="center"/>
            <w:hideMark/>
          </w:tcPr>
          <w:p w14:paraId="4DF8E639" w14:textId="1D32F488" w:rsidR="001D31F6" w:rsidRPr="005624C1" w:rsidRDefault="009E10BE" w:rsidP="005624C1">
            <w:pPr>
              <w:spacing w:line="276" w:lineRule="auto"/>
              <w:jc w:val="center"/>
              <w:rPr>
                <w:rFonts w:cs="Arial"/>
                <w:b/>
                <w:color w:val="000000"/>
                <w:sz w:val="18"/>
                <w:szCs w:val="18"/>
              </w:rPr>
            </w:pPr>
            <w:r>
              <w:rPr>
                <w:rFonts w:cs="Arial"/>
                <w:sz w:val="18"/>
                <w:szCs w:val="18"/>
              </w:rPr>
              <w:t>9,</w:t>
            </w:r>
            <w:r w:rsidR="001D31F6" w:rsidRPr="005624C1">
              <w:rPr>
                <w:rFonts w:cs="Arial"/>
                <w:sz w:val="18"/>
                <w:szCs w:val="18"/>
              </w:rPr>
              <w:t>325</w:t>
            </w:r>
          </w:p>
        </w:tc>
        <w:tc>
          <w:tcPr>
            <w:tcW w:w="860" w:type="dxa"/>
            <w:shd w:val="clear" w:color="auto" w:fill="EFD3D2"/>
            <w:noWrap/>
            <w:vAlign w:val="center"/>
            <w:hideMark/>
          </w:tcPr>
          <w:p w14:paraId="60A4EF06" w14:textId="3ADDE085" w:rsidR="001D31F6" w:rsidRPr="005624C1" w:rsidRDefault="001D31F6" w:rsidP="005624C1">
            <w:pPr>
              <w:spacing w:line="276" w:lineRule="auto"/>
              <w:jc w:val="center"/>
              <w:rPr>
                <w:rFonts w:cs="Arial"/>
                <w:color w:val="000000"/>
                <w:sz w:val="18"/>
                <w:szCs w:val="18"/>
              </w:rPr>
            </w:pPr>
            <w:r w:rsidRPr="005624C1">
              <w:rPr>
                <w:rFonts w:cs="Arial"/>
                <w:sz w:val="18"/>
                <w:szCs w:val="18"/>
              </w:rPr>
              <w:t>590</w:t>
            </w:r>
          </w:p>
        </w:tc>
        <w:tc>
          <w:tcPr>
            <w:tcW w:w="906" w:type="dxa"/>
            <w:shd w:val="clear" w:color="auto" w:fill="EFD3D2"/>
            <w:noWrap/>
            <w:vAlign w:val="center"/>
            <w:hideMark/>
          </w:tcPr>
          <w:p w14:paraId="32729C9C" w14:textId="6CFB3005" w:rsidR="001D31F6" w:rsidRPr="005624C1" w:rsidRDefault="001D31F6" w:rsidP="005624C1">
            <w:pPr>
              <w:spacing w:line="276" w:lineRule="auto"/>
              <w:jc w:val="center"/>
              <w:rPr>
                <w:rFonts w:cs="Arial"/>
                <w:color w:val="000000"/>
                <w:sz w:val="18"/>
                <w:szCs w:val="18"/>
              </w:rPr>
            </w:pPr>
            <w:r w:rsidRPr="005624C1">
              <w:rPr>
                <w:rFonts w:cs="Arial"/>
                <w:sz w:val="18"/>
                <w:szCs w:val="18"/>
              </w:rPr>
              <w:t>475</w:t>
            </w:r>
          </w:p>
        </w:tc>
        <w:tc>
          <w:tcPr>
            <w:tcW w:w="994" w:type="dxa"/>
            <w:shd w:val="clear" w:color="auto" w:fill="D99594"/>
            <w:noWrap/>
            <w:vAlign w:val="center"/>
            <w:hideMark/>
          </w:tcPr>
          <w:p w14:paraId="71EEE7EF" w14:textId="04E736B7" w:rsidR="001D31F6" w:rsidRPr="005624C1" w:rsidRDefault="009E10BE" w:rsidP="005624C1">
            <w:pPr>
              <w:spacing w:line="276" w:lineRule="auto"/>
              <w:jc w:val="center"/>
              <w:rPr>
                <w:rFonts w:cs="Arial"/>
                <w:b/>
                <w:color w:val="000000"/>
                <w:sz w:val="18"/>
                <w:szCs w:val="18"/>
              </w:rPr>
            </w:pPr>
            <w:r>
              <w:rPr>
                <w:rFonts w:cs="Arial"/>
                <w:sz w:val="18"/>
                <w:szCs w:val="18"/>
              </w:rPr>
              <w:t>1,</w:t>
            </w:r>
            <w:r w:rsidR="001D31F6" w:rsidRPr="005624C1">
              <w:rPr>
                <w:rFonts w:cs="Arial"/>
                <w:sz w:val="18"/>
                <w:szCs w:val="18"/>
              </w:rPr>
              <w:t>065</w:t>
            </w:r>
          </w:p>
        </w:tc>
        <w:tc>
          <w:tcPr>
            <w:tcW w:w="860" w:type="dxa"/>
            <w:shd w:val="clear" w:color="auto" w:fill="EFD3D2"/>
            <w:noWrap/>
            <w:vAlign w:val="center"/>
            <w:hideMark/>
          </w:tcPr>
          <w:p w14:paraId="75449ECD" w14:textId="496ACB95" w:rsidR="001D31F6" w:rsidRPr="005624C1" w:rsidRDefault="009E10BE" w:rsidP="005624C1">
            <w:pPr>
              <w:spacing w:line="276" w:lineRule="auto"/>
              <w:jc w:val="center"/>
              <w:rPr>
                <w:rFonts w:cs="Arial"/>
                <w:color w:val="000000"/>
                <w:sz w:val="18"/>
                <w:szCs w:val="18"/>
              </w:rPr>
            </w:pPr>
            <w:r>
              <w:rPr>
                <w:rFonts w:cs="Arial"/>
                <w:sz w:val="18"/>
                <w:szCs w:val="18"/>
              </w:rPr>
              <w:t>7,</w:t>
            </w:r>
            <w:r w:rsidR="001D31F6" w:rsidRPr="005624C1">
              <w:rPr>
                <w:rFonts w:cs="Arial"/>
                <w:sz w:val="18"/>
                <w:szCs w:val="18"/>
              </w:rPr>
              <w:t>310</w:t>
            </w:r>
          </w:p>
        </w:tc>
        <w:tc>
          <w:tcPr>
            <w:tcW w:w="906" w:type="dxa"/>
            <w:shd w:val="clear" w:color="auto" w:fill="EFD3D2"/>
            <w:noWrap/>
            <w:vAlign w:val="center"/>
            <w:hideMark/>
          </w:tcPr>
          <w:p w14:paraId="648D1CBA" w14:textId="1ECE9CE4" w:rsidR="001D31F6" w:rsidRPr="005624C1" w:rsidRDefault="009E10BE" w:rsidP="005624C1">
            <w:pPr>
              <w:spacing w:line="276" w:lineRule="auto"/>
              <w:jc w:val="center"/>
              <w:rPr>
                <w:rFonts w:cs="Arial"/>
                <w:color w:val="000000"/>
                <w:sz w:val="18"/>
                <w:szCs w:val="18"/>
              </w:rPr>
            </w:pPr>
            <w:r>
              <w:rPr>
                <w:rFonts w:cs="Arial"/>
                <w:sz w:val="18"/>
                <w:szCs w:val="18"/>
              </w:rPr>
              <w:t>3,</w:t>
            </w:r>
            <w:r w:rsidR="001D31F6" w:rsidRPr="005624C1">
              <w:rPr>
                <w:rFonts w:cs="Arial"/>
                <w:sz w:val="18"/>
                <w:szCs w:val="18"/>
              </w:rPr>
              <w:t>080</w:t>
            </w:r>
          </w:p>
        </w:tc>
        <w:tc>
          <w:tcPr>
            <w:tcW w:w="1062" w:type="dxa"/>
            <w:shd w:val="clear" w:color="auto" w:fill="D99594"/>
            <w:noWrap/>
            <w:vAlign w:val="center"/>
            <w:hideMark/>
          </w:tcPr>
          <w:p w14:paraId="1493E7F6" w14:textId="2F2F95CE" w:rsidR="001D31F6" w:rsidRPr="005624C1" w:rsidRDefault="009E10BE" w:rsidP="005624C1">
            <w:pPr>
              <w:spacing w:line="276" w:lineRule="auto"/>
              <w:jc w:val="center"/>
              <w:rPr>
                <w:rFonts w:cs="Arial"/>
                <w:b/>
                <w:color w:val="000000"/>
                <w:sz w:val="18"/>
                <w:szCs w:val="18"/>
              </w:rPr>
            </w:pPr>
            <w:r>
              <w:rPr>
                <w:rFonts w:cs="Arial"/>
                <w:sz w:val="18"/>
                <w:szCs w:val="18"/>
              </w:rPr>
              <w:t>10,</w:t>
            </w:r>
            <w:r w:rsidR="001D31F6" w:rsidRPr="005624C1">
              <w:rPr>
                <w:rFonts w:cs="Arial"/>
                <w:sz w:val="18"/>
                <w:szCs w:val="18"/>
              </w:rPr>
              <w:t>390</w:t>
            </w:r>
          </w:p>
        </w:tc>
      </w:tr>
      <w:tr w:rsidR="001D31F6" w:rsidRPr="00E017AA" w14:paraId="3F8C788B" w14:textId="77777777" w:rsidTr="005624C1">
        <w:trPr>
          <w:trHeight w:val="288"/>
        </w:trPr>
        <w:tc>
          <w:tcPr>
            <w:tcW w:w="1705" w:type="dxa"/>
            <w:shd w:val="clear" w:color="auto" w:fill="auto"/>
            <w:noWrap/>
            <w:vAlign w:val="center"/>
            <w:hideMark/>
          </w:tcPr>
          <w:p w14:paraId="0A03419A" w14:textId="77777777" w:rsidR="001D31F6" w:rsidRPr="00E017AA" w:rsidRDefault="001D31F6" w:rsidP="001D31F6">
            <w:pPr>
              <w:rPr>
                <w:rFonts w:cs="Arial"/>
                <w:b/>
                <w:color w:val="000000"/>
                <w:sz w:val="18"/>
                <w:szCs w:val="18"/>
              </w:rPr>
            </w:pPr>
            <w:r w:rsidRPr="00E017AA">
              <w:rPr>
                <w:rFonts w:cs="Arial"/>
                <w:b/>
                <w:color w:val="000000"/>
                <w:sz w:val="18"/>
                <w:szCs w:val="18"/>
              </w:rPr>
              <w:t>35-39 years</w:t>
            </w:r>
          </w:p>
        </w:tc>
        <w:tc>
          <w:tcPr>
            <w:tcW w:w="860" w:type="dxa"/>
            <w:shd w:val="clear" w:color="auto" w:fill="auto"/>
            <w:noWrap/>
            <w:vAlign w:val="center"/>
            <w:hideMark/>
          </w:tcPr>
          <w:p w14:paraId="39F8658C" w14:textId="73F7600D"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155</w:t>
            </w:r>
          </w:p>
        </w:tc>
        <w:tc>
          <w:tcPr>
            <w:tcW w:w="906" w:type="dxa"/>
            <w:shd w:val="clear" w:color="auto" w:fill="auto"/>
            <w:noWrap/>
            <w:vAlign w:val="center"/>
            <w:hideMark/>
          </w:tcPr>
          <w:p w14:paraId="095C72F8" w14:textId="09F0DD56"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660</w:t>
            </w:r>
          </w:p>
        </w:tc>
        <w:tc>
          <w:tcPr>
            <w:tcW w:w="927" w:type="dxa"/>
            <w:shd w:val="clear" w:color="auto" w:fill="D9D9D9"/>
            <w:noWrap/>
            <w:vAlign w:val="center"/>
            <w:hideMark/>
          </w:tcPr>
          <w:p w14:paraId="3AB35608" w14:textId="1F402E63" w:rsidR="001D31F6" w:rsidRPr="005624C1" w:rsidRDefault="009E10BE" w:rsidP="005624C1">
            <w:pPr>
              <w:spacing w:line="276" w:lineRule="auto"/>
              <w:jc w:val="center"/>
              <w:rPr>
                <w:rFonts w:cs="Arial"/>
                <w:b/>
                <w:color w:val="000000"/>
                <w:sz w:val="18"/>
                <w:szCs w:val="18"/>
              </w:rPr>
            </w:pPr>
            <w:r>
              <w:rPr>
                <w:rFonts w:cs="Arial"/>
                <w:sz w:val="18"/>
                <w:szCs w:val="18"/>
              </w:rPr>
              <w:t>8,</w:t>
            </w:r>
            <w:r w:rsidR="001D31F6" w:rsidRPr="005624C1">
              <w:rPr>
                <w:rFonts w:cs="Arial"/>
                <w:sz w:val="18"/>
                <w:szCs w:val="18"/>
              </w:rPr>
              <w:t>810</w:t>
            </w:r>
          </w:p>
        </w:tc>
        <w:tc>
          <w:tcPr>
            <w:tcW w:w="860" w:type="dxa"/>
            <w:shd w:val="clear" w:color="auto" w:fill="auto"/>
            <w:noWrap/>
            <w:vAlign w:val="center"/>
            <w:hideMark/>
          </w:tcPr>
          <w:p w14:paraId="0CF844C1" w14:textId="7B6E2A9F" w:rsidR="001D31F6" w:rsidRPr="005624C1" w:rsidRDefault="001D31F6" w:rsidP="005624C1">
            <w:pPr>
              <w:spacing w:line="276" w:lineRule="auto"/>
              <w:jc w:val="center"/>
              <w:rPr>
                <w:rFonts w:cs="Arial"/>
                <w:color w:val="000000"/>
                <w:sz w:val="18"/>
                <w:szCs w:val="18"/>
              </w:rPr>
            </w:pPr>
            <w:r w:rsidRPr="005624C1">
              <w:rPr>
                <w:rFonts w:cs="Arial"/>
                <w:sz w:val="18"/>
                <w:szCs w:val="18"/>
              </w:rPr>
              <w:t>705</w:t>
            </w:r>
          </w:p>
        </w:tc>
        <w:tc>
          <w:tcPr>
            <w:tcW w:w="906" w:type="dxa"/>
            <w:shd w:val="clear" w:color="auto" w:fill="auto"/>
            <w:noWrap/>
            <w:vAlign w:val="center"/>
            <w:hideMark/>
          </w:tcPr>
          <w:p w14:paraId="2B725D68" w14:textId="4C660AE0" w:rsidR="001D31F6" w:rsidRPr="005624C1" w:rsidRDefault="001D31F6" w:rsidP="005624C1">
            <w:pPr>
              <w:spacing w:line="276" w:lineRule="auto"/>
              <w:jc w:val="center"/>
              <w:rPr>
                <w:rFonts w:cs="Arial"/>
                <w:color w:val="000000"/>
                <w:sz w:val="18"/>
                <w:szCs w:val="18"/>
              </w:rPr>
            </w:pPr>
            <w:r w:rsidRPr="005624C1">
              <w:rPr>
                <w:rFonts w:cs="Arial"/>
                <w:sz w:val="18"/>
                <w:szCs w:val="18"/>
              </w:rPr>
              <w:t>555</w:t>
            </w:r>
          </w:p>
        </w:tc>
        <w:tc>
          <w:tcPr>
            <w:tcW w:w="994" w:type="dxa"/>
            <w:shd w:val="clear" w:color="auto" w:fill="D9D9D9"/>
            <w:noWrap/>
            <w:vAlign w:val="center"/>
            <w:hideMark/>
          </w:tcPr>
          <w:p w14:paraId="5D762896" w14:textId="3EEB578A" w:rsidR="001D31F6" w:rsidRPr="005624C1" w:rsidRDefault="009E10BE" w:rsidP="005624C1">
            <w:pPr>
              <w:spacing w:line="276" w:lineRule="auto"/>
              <w:jc w:val="center"/>
              <w:rPr>
                <w:rFonts w:cs="Arial"/>
                <w:b/>
                <w:color w:val="000000"/>
                <w:sz w:val="18"/>
                <w:szCs w:val="18"/>
              </w:rPr>
            </w:pPr>
            <w:r>
              <w:rPr>
                <w:rFonts w:cs="Arial"/>
                <w:sz w:val="18"/>
                <w:szCs w:val="18"/>
              </w:rPr>
              <w:t>1,</w:t>
            </w:r>
            <w:r w:rsidR="001D31F6" w:rsidRPr="005624C1">
              <w:rPr>
                <w:rFonts w:cs="Arial"/>
                <w:sz w:val="18"/>
                <w:szCs w:val="18"/>
              </w:rPr>
              <w:t>260</w:t>
            </w:r>
          </w:p>
        </w:tc>
        <w:tc>
          <w:tcPr>
            <w:tcW w:w="860" w:type="dxa"/>
            <w:shd w:val="clear" w:color="auto" w:fill="auto"/>
            <w:noWrap/>
            <w:vAlign w:val="center"/>
            <w:hideMark/>
          </w:tcPr>
          <w:p w14:paraId="18FFD91D" w14:textId="12613C83"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860</w:t>
            </w:r>
          </w:p>
        </w:tc>
        <w:tc>
          <w:tcPr>
            <w:tcW w:w="906" w:type="dxa"/>
            <w:shd w:val="clear" w:color="auto" w:fill="auto"/>
            <w:noWrap/>
            <w:vAlign w:val="center"/>
            <w:hideMark/>
          </w:tcPr>
          <w:p w14:paraId="2A38E01D" w14:textId="5D32F63F" w:rsidR="001D31F6" w:rsidRPr="005624C1" w:rsidRDefault="009E10BE" w:rsidP="005624C1">
            <w:pPr>
              <w:spacing w:line="276" w:lineRule="auto"/>
              <w:jc w:val="center"/>
              <w:rPr>
                <w:rFonts w:cs="Arial"/>
                <w:color w:val="000000"/>
                <w:sz w:val="18"/>
                <w:szCs w:val="18"/>
              </w:rPr>
            </w:pPr>
            <w:r>
              <w:rPr>
                <w:rFonts w:cs="Arial"/>
                <w:sz w:val="18"/>
                <w:szCs w:val="18"/>
              </w:rPr>
              <w:t>3,</w:t>
            </w:r>
            <w:r w:rsidR="001D31F6" w:rsidRPr="005624C1">
              <w:rPr>
                <w:rFonts w:cs="Arial"/>
                <w:sz w:val="18"/>
                <w:szCs w:val="18"/>
              </w:rPr>
              <w:t>210</w:t>
            </w:r>
          </w:p>
        </w:tc>
        <w:tc>
          <w:tcPr>
            <w:tcW w:w="1062" w:type="dxa"/>
            <w:shd w:val="clear" w:color="auto" w:fill="D9D9D9"/>
            <w:noWrap/>
            <w:vAlign w:val="center"/>
            <w:hideMark/>
          </w:tcPr>
          <w:p w14:paraId="62FA8350" w14:textId="60275E9E" w:rsidR="001D31F6" w:rsidRPr="005624C1" w:rsidRDefault="009E10BE" w:rsidP="005624C1">
            <w:pPr>
              <w:spacing w:line="276" w:lineRule="auto"/>
              <w:jc w:val="center"/>
              <w:rPr>
                <w:rFonts w:cs="Arial"/>
                <w:b/>
                <w:color w:val="000000"/>
                <w:sz w:val="18"/>
                <w:szCs w:val="18"/>
              </w:rPr>
            </w:pPr>
            <w:r>
              <w:rPr>
                <w:rFonts w:cs="Arial"/>
                <w:sz w:val="18"/>
                <w:szCs w:val="18"/>
              </w:rPr>
              <w:t>10,</w:t>
            </w:r>
            <w:r w:rsidR="001D31F6" w:rsidRPr="005624C1">
              <w:rPr>
                <w:rFonts w:cs="Arial"/>
                <w:sz w:val="18"/>
                <w:szCs w:val="18"/>
              </w:rPr>
              <w:t>070</w:t>
            </w:r>
          </w:p>
        </w:tc>
      </w:tr>
      <w:tr w:rsidR="001D31F6" w:rsidRPr="00E017AA" w14:paraId="40741016" w14:textId="77777777" w:rsidTr="005624C1">
        <w:trPr>
          <w:trHeight w:val="288"/>
        </w:trPr>
        <w:tc>
          <w:tcPr>
            <w:tcW w:w="1705" w:type="dxa"/>
            <w:shd w:val="clear" w:color="auto" w:fill="EFD3D2"/>
            <w:noWrap/>
            <w:vAlign w:val="center"/>
            <w:hideMark/>
          </w:tcPr>
          <w:p w14:paraId="0AF9363B" w14:textId="77777777" w:rsidR="001D31F6" w:rsidRPr="00E017AA" w:rsidRDefault="001D31F6" w:rsidP="001D31F6">
            <w:pPr>
              <w:rPr>
                <w:rFonts w:cs="Arial"/>
                <w:b/>
                <w:color w:val="000000"/>
                <w:sz w:val="18"/>
                <w:szCs w:val="18"/>
              </w:rPr>
            </w:pPr>
            <w:r w:rsidRPr="00E017AA">
              <w:rPr>
                <w:rFonts w:cs="Arial"/>
                <w:b/>
                <w:color w:val="000000"/>
                <w:sz w:val="18"/>
                <w:szCs w:val="18"/>
              </w:rPr>
              <w:t>40-44 years</w:t>
            </w:r>
          </w:p>
        </w:tc>
        <w:tc>
          <w:tcPr>
            <w:tcW w:w="860" w:type="dxa"/>
            <w:shd w:val="clear" w:color="auto" w:fill="EFD3D2"/>
            <w:noWrap/>
            <w:vAlign w:val="center"/>
            <w:hideMark/>
          </w:tcPr>
          <w:p w14:paraId="15A21EB9" w14:textId="6C143648"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495</w:t>
            </w:r>
          </w:p>
        </w:tc>
        <w:tc>
          <w:tcPr>
            <w:tcW w:w="906" w:type="dxa"/>
            <w:shd w:val="clear" w:color="auto" w:fill="EFD3D2"/>
            <w:noWrap/>
            <w:vAlign w:val="center"/>
            <w:hideMark/>
          </w:tcPr>
          <w:p w14:paraId="078155E9" w14:textId="38C5E892" w:rsidR="001D31F6" w:rsidRPr="005624C1" w:rsidRDefault="009E10BE" w:rsidP="005624C1">
            <w:pPr>
              <w:spacing w:line="276" w:lineRule="auto"/>
              <w:jc w:val="center"/>
              <w:rPr>
                <w:rFonts w:cs="Arial"/>
                <w:color w:val="000000"/>
                <w:sz w:val="18"/>
                <w:szCs w:val="18"/>
              </w:rPr>
            </w:pPr>
            <w:r>
              <w:rPr>
                <w:rFonts w:cs="Arial"/>
                <w:sz w:val="18"/>
                <w:szCs w:val="18"/>
              </w:rPr>
              <w:t>3,</w:t>
            </w:r>
            <w:r w:rsidR="001D31F6" w:rsidRPr="005624C1">
              <w:rPr>
                <w:rFonts w:cs="Arial"/>
                <w:sz w:val="18"/>
                <w:szCs w:val="18"/>
              </w:rPr>
              <w:t>550</w:t>
            </w:r>
          </w:p>
        </w:tc>
        <w:tc>
          <w:tcPr>
            <w:tcW w:w="927" w:type="dxa"/>
            <w:shd w:val="clear" w:color="auto" w:fill="D99594"/>
            <w:noWrap/>
            <w:vAlign w:val="center"/>
            <w:hideMark/>
          </w:tcPr>
          <w:p w14:paraId="07C96FB0" w14:textId="3712FE97" w:rsidR="001D31F6" w:rsidRPr="005624C1" w:rsidRDefault="009E10BE" w:rsidP="005624C1">
            <w:pPr>
              <w:spacing w:line="276" w:lineRule="auto"/>
              <w:jc w:val="center"/>
              <w:rPr>
                <w:rFonts w:cs="Arial"/>
                <w:b/>
                <w:color w:val="000000"/>
                <w:sz w:val="18"/>
                <w:szCs w:val="18"/>
              </w:rPr>
            </w:pPr>
            <w:r>
              <w:rPr>
                <w:rFonts w:cs="Arial"/>
                <w:sz w:val="18"/>
                <w:szCs w:val="18"/>
              </w:rPr>
              <w:t>10,</w:t>
            </w:r>
            <w:r w:rsidR="001D31F6" w:rsidRPr="005624C1">
              <w:rPr>
                <w:rFonts w:cs="Arial"/>
                <w:sz w:val="18"/>
                <w:szCs w:val="18"/>
              </w:rPr>
              <w:t>045</w:t>
            </w:r>
          </w:p>
        </w:tc>
        <w:tc>
          <w:tcPr>
            <w:tcW w:w="860" w:type="dxa"/>
            <w:shd w:val="clear" w:color="auto" w:fill="EFD3D2"/>
            <w:noWrap/>
            <w:vAlign w:val="center"/>
            <w:hideMark/>
          </w:tcPr>
          <w:p w14:paraId="55CE7493" w14:textId="01BC099F" w:rsidR="001D31F6" w:rsidRPr="005624C1" w:rsidRDefault="001D31F6" w:rsidP="005624C1">
            <w:pPr>
              <w:spacing w:line="276" w:lineRule="auto"/>
              <w:jc w:val="center"/>
              <w:rPr>
                <w:rFonts w:cs="Arial"/>
                <w:color w:val="000000"/>
                <w:sz w:val="18"/>
                <w:szCs w:val="18"/>
              </w:rPr>
            </w:pPr>
            <w:r w:rsidRPr="005624C1">
              <w:rPr>
                <w:rFonts w:cs="Arial"/>
                <w:sz w:val="18"/>
                <w:szCs w:val="18"/>
              </w:rPr>
              <w:t>835</w:t>
            </w:r>
          </w:p>
        </w:tc>
        <w:tc>
          <w:tcPr>
            <w:tcW w:w="906" w:type="dxa"/>
            <w:shd w:val="clear" w:color="auto" w:fill="EFD3D2"/>
            <w:noWrap/>
            <w:vAlign w:val="center"/>
            <w:hideMark/>
          </w:tcPr>
          <w:p w14:paraId="6C5B09BC" w14:textId="25C9CEDD" w:rsidR="001D31F6" w:rsidRPr="005624C1" w:rsidRDefault="001D31F6" w:rsidP="005624C1">
            <w:pPr>
              <w:spacing w:line="276" w:lineRule="auto"/>
              <w:jc w:val="center"/>
              <w:rPr>
                <w:rFonts w:cs="Arial"/>
                <w:color w:val="000000"/>
                <w:sz w:val="18"/>
                <w:szCs w:val="18"/>
              </w:rPr>
            </w:pPr>
            <w:r w:rsidRPr="005624C1">
              <w:rPr>
                <w:rFonts w:cs="Arial"/>
                <w:sz w:val="18"/>
                <w:szCs w:val="18"/>
              </w:rPr>
              <w:t>660</w:t>
            </w:r>
          </w:p>
        </w:tc>
        <w:tc>
          <w:tcPr>
            <w:tcW w:w="994" w:type="dxa"/>
            <w:shd w:val="clear" w:color="auto" w:fill="D99594"/>
            <w:noWrap/>
            <w:vAlign w:val="center"/>
            <w:hideMark/>
          </w:tcPr>
          <w:p w14:paraId="7B91656F" w14:textId="703BF46C" w:rsidR="001D31F6" w:rsidRPr="005624C1" w:rsidRDefault="009E10BE" w:rsidP="005624C1">
            <w:pPr>
              <w:spacing w:line="276" w:lineRule="auto"/>
              <w:jc w:val="center"/>
              <w:rPr>
                <w:rFonts w:cs="Arial"/>
                <w:b/>
                <w:color w:val="000000"/>
                <w:sz w:val="18"/>
                <w:szCs w:val="18"/>
              </w:rPr>
            </w:pPr>
            <w:r>
              <w:rPr>
                <w:rFonts w:cs="Arial"/>
                <w:sz w:val="18"/>
                <w:szCs w:val="18"/>
              </w:rPr>
              <w:t>1,</w:t>
            </w:r>
            <w:r w:rsidR="001D31F6" w:rsidRPr="005624C1">
              <w:rPr>
                <w:rFonts w:cs="Arial"/>
                <w:sz w:val="18"/>
                <w:szCs w:val="18"/>
              </w:rPr>
              <w:t>495</w:t>
            </w:r>
          </w:p>
        </w:tc>
        <w:tc>
          <w:tcPr>
            <w:tcW w:w="860" w:type="dxa"/>
            <w:shd w:val="clear" w:color="auto" w:fill="EFD3D2"/>
            <w:noWrap/>
            <w:vAlign w:val="center"/>
            <w:hideMark/>
          </w:tcPr>
          <w:p w14:paraId="13ED4225" w14:textId="2A3C5AAF" w:rsidR="001D31F6" w:rsidRPr="005624C1" w:rsidRDefault="009E10BE" w:rsidP="005624C1">
            <w:pPr>
              <w:spacing w:line="276" w:lineRule="auto"/>
              <w:jc w:val="center"/>
              <w:rPr>
                <w:rFonts w:cs="Arial"/>
                <w:color w:val="000000"/>
                <w:sz w:val="18"/>
                <w:szCs w:val="18"/>
              </w:rPr>
            </w:pPr>
            <w:r>
              <w:rPr>
                <w:rFonts w:cs="Arial"/>
                <w:sz w:val="18"/>
                <w:szCs w:val="18"/>
              </w:rPr>
              <w:t>7,</w:t>
            </w:r>
            <w:r w:rsidR="001D31F6" w:rsidRPr="005624C1">
              <w:rPr>
                <w:rFonts w:cs="Arial"/>
                <w:sz w:val="18"/>
                <w:szCs w:val="18"/>
              </w:rPr>
              <w:t>330</w:t>
            </w:r>
          </w:p>
        </w:tc>
        <w:tc>
          <w:tcPr>
            <w:tcW w:w="906" w:type="dxa"/>
            <w:shd w:val="clear" w:color="auto" w:fill="EFD3D2"/>
            <w:noWrap/>
            <w:vAlign w:val="center"/>
            <w:hideMark/>
          </w:tcPr>
          <w:p w14:paraId="100F51CC" w14:textId="78F17667" w:rsidR="001D31F6" w:rsidRPr="005624C1" w:rsidRDefault="009E10BE" w:rsidP="005624C1">
            <w:pPr>
              <w:spacing w:line="276" w:lineRule="auto"/>
              <w:jc w:val="center"/>
              <w:rPr>
                <w:rFonts w:cs="Arial"/>
                <w:color w:val="000000"/>
                <w:sz w:val="18"/>
                <w:szCs w:val="18"/>
              </w:rPr>
            </w:pPr>
            <w:r>
              <w:rPr>
                <w:rFonts w:cs="Arial"/>
                <w:sz w:val="18"/>
                <w:szCs w:val="18"/>
              </w:rPr>
              <w:t>4,</w:t>
            </w:r>
            <w:r w:rsidR="001D31F6" w:rsidRPr="005624C1">
              <w:rPr>
                <w:rFonts w:cs="Arial"/>
                <w:sz w:val="18"/>
                <w:szCs w:val="18"/>
              </w:rPr>
              <w:t>215</w:t>
            </w:r>
          </w:p>
        </w:tc>
        <w:tc>
          <w:tcPr>
            <w:tcW w:w="1062" w:type="dxa"/>
            <w:shd w:val="clear" w:color="auto" w:fill="D99594"/>
            <w:noWrap/>
            <w:vAlign w:val="center"/>
            <w:hideMark/>
          </w:tcPr>
          <w:p w14:paraId="36C1B61C" w14:textId="654994FC" w:rsidR="001D31F6" w:rsidRPr="005624C1" w:rsidRDefault="009E10BE" w:rsidP="005624C1">
            <w:pPr>
              <w:spacing w:line="276" w:lineRule="auto"/>
              <w:jc w:val="center"/>
              <w:rPr>
                <w:rFonts w:cs="Arial"/>
                <w:b/>
                <w:color w:val="000000"/>
                <w:sz w:val="18"/>
                <w:szCs w:val="18"/>
              </w:rPr>
            </w:pPr>
            <w:r>
              <w:rPr>
                <w:rFonts w:cs="Arial"/>
                <w:sz w:val="18"/>
                <w:szCs w:val="18"/>
              </w:rPr>
              <w:t>11,</w:t>
            </w:r>
            <w:r w:rsidR="001D31F6" w:rsidRPr="005624C1">
              <w:rPr>
                <w:rFonts w:cs="Arial"/>
                <w:sz w:val="18"/>
                <w:szCs w:val="18"/>
              </w:rPr>
              <w:t>540</w:t>
            </w:r>
          </w:p>
        </w:tc>
      </w:tr>
      <w:tr w:rsidR="001D31F6" w:rsidRPr="00E017AA" w14:paraId="11628703" w14:textId="77777777" w:rsidTr="005624C1">
        <w:trPr>
          <w:trHeight w:val="288"/>
        </w:trPr>
        <w:tc>
          <w:tcPr>
            <w:tcW w:w="1705" w:type="dxa"/>
            <w:shd w:val="clear" w:color="auto" w:fill="auto"/>
            <w:noWrap/>
            <w:vAlign w:val="center"/>
            <w:hideMark/>
          </w:tcPr>
          <w:p w14:paraId="3F99F382" w14:textId="77777777" w:rsidR="001D31F6" w:rsidRPr="00E017AA" w:rsidRDefault="001D31F6" w:rsidP="001D31F6">
            <w:pPr>
              <w:rPr>
                <w:rFonts w:cs="Arial"/>
                <w:b/>
                <w:color w:val="000000"/>
                <w:sz w:val="18"/>
                <w:szCs w:val="18"/>
              </w:rPr>
            </w:pPr>
            <w:r w:rsidRPr="00E017AA">
              <w:rPr>
                <w:rFonts w:cs="Arial"/>
                <w:b/>
                <w:color w:val="000000"/>
                <w:sz w:val="18"/>
                <w:szCs w:val="18"/>
              </w:rPr>
              <w:t>45-49 years</w:t>
            </w:r>
          </w:p>
        </w:tc>
        <w:tc>
          <w:tcPr>
            <w:tcW w:w="860" w:type="dxa"/>
            <w:shd w:val="clear" w:color="auto" w:fill="auto"/>
            <w:noWrap/>
            <w:vAlign w:val="center"/>
            <w:hideMark/>
          </w:tcPr>
          <w:p w14:paraId="101FA210" w14:textId="554B1B78" w:rsidR="001D31F6" w:rsidRPr="005624C1" w:rsidRDefault="009E10BE" w:rsidP="005624C1">
            <w:pPr>
              <w:spacing w:line="276" w:lineRule="auto"/>
              <w:jc w:val="center"/>
              <w:rPr>
                <w:rFonts w:cs="Arial"/>
                <w:color w:val="000000"/>
                <w:sz w:val="18"/>
                <w:szCs w:val="18"/>
              </w:rPr>
            </w:pPr>
            <w:r>
              <w:rPr>
                <w:rFonts w:cs="Arial"/>
                <w:sz w:val="18"/>
                <w:szCs w:val="18"/>
              </w:rPr>
              <w:t>7,</w:t>
            </w:r>
            <w:r w:rsidR="001D31F6" w:rsidRPr="005624C1">
              <w:rPr>
                <w:rFonts w:cs="Arial"/>
                <w:sz w:val="18"/>
                <w:szCs w:val="18"/>
              </w:rPr>
              <w:t>115</w:t>
            </w:r>
          </w:p>
        </w:tc>
        <w:tc>
          <w:tcPr>
            <w:tcW w:w="906" w:type="dxa"/>
            <w:shd w:val="clear" w:color="auto" w:fill="auto"/>
            <w:noWrap/>
            <w:vAlign w:val="center"/>
            <w:hideMark/>
          </w:tcPr>
          <w:p w14:paraId="2898FF81" w14:textId="68BA5EFC" w:rsidR="001D31F6" w:rsidRPr="005624C1" w:rsidRDefault="009E10BE" w:rsidP="005624C1">
            <w:pPr>
              <w:spacing w:line="276" w:lineRule="auto"/>
              <w:jc w:val="center"/>
              <w:rPr>
                <w:rFonts w:cs="Arial"/>
                <w:color w:val="000000"/>
                <w:sz w:val="18"/>
                <w:szCs w:val="18"/>
              </w:rPr>
            </w:pPr>
            <w:r>
              <w:rPr>
                <w:rFonts w:cs="Arial"/>
                <w:sz w:val="18"/>
                <w:szCs w:val="18"/>
              </w:rPr>
              <w:t>4,</w:t>
            </w:r>
            <w:r w:rsidR="001D31F6" w:rsidRPr="005624C1">
              <w:rPr>
                <w:rFonts w:cs="Arial"/>
                <w:sz w:val="18"/>
                <w:szCs w:val="18"/>
              </w:rPr>
              <w:t>650</w:t>
            </w:r>
          </w:p>
        </w:tc>
        <w:tc>
          <w:tcPr>
            <w:tcW w:w="927" w:type="dxa"/>
            <w:shd w:val="clear" w:color="auto" w:fill="D9D9D9"/>
            <w:noWrap/>
            <w:vAlign w:val="center"/>
            <w:hideMark/>
          </w:tcPr>
          <w:p w14:paraId="108EBA7A" w14:textId="70CF1C49" w:rsidR="001D31F6" w:rsidRPr="005624C1" w:rsidRDefault="009E10BE" w:rsidP="002D607A">
            <w:pPr>
              <w:spacing w:line="276" w:lineRule="auto"/>
              <w:jc w:val="center"/>
              <w:rPr>
                <w:rFonts w:cs="Arial"/>
                <w:b/>
                <w:color w:val="000000"/>
                <w:sz w:val="18"/>
                <w:szCs w:val="18"/>
              </w:rPr>
            </w:pPr>
            <w:r>
              <w:rPr>
                <w:rFonts w:cs="Arial"/>
                <w:sz w:val="18"/>
                <w:szCs w:val="18"/>
              </w:rPr>
              <w:t>11,</w:t>
            </w:r>
            <w:r w:rsidR="001D31F6" w:rsidRPr="005624C1">
              <w:rPr>
                <w:rFonts w:cs="Arial"/>
                <w:sz w:val="18"/>
                <w:szCs w:val="18"/>
              </w:rPr>
              <w:t>76</w:t>
            </w:r>
            <w:r w:rsidR="002D607A">
              <w:rPr>
                <w:rFonts w:cs="Arial"/>
                <w:sz w:val="18"/>
                <w:szCs w:val="18"/>
              </w:rPr>
              <w:t>5</w:t>
            </w:r>
          </w:p>
        </w:tc>
        <w:tc>
          <w:tcPr>
            <w:tcW w:w="860" w:type="dxa"/>
            <w:shd w:val="clear" w:color="auto" w:fill="auto"/>
            <w:noWrap/>
            <w:vAlign w:val="center"/>
            <w:hideMark/>
          </w:tcPr>
          <w:p w14:paraId="4E94A027" w14:textId="4A11AD4F" w:rsidR="001D31F6" w:rsidRPr="005624C1" w:rsidRDefault="001D31F6" w:rsidP="005624C1">
            <w:pPr>
              <w:spacing w:line="276" w:lineRule="auto"/>
              <w:jc w:val="center"/>
              <w:rPr>
                <w:rFonts w:cs="Arial"/>
                <w:color w:val="000000"/>
                <w:sz w:val="18"/>
                <w:szCs w:val="18"/>
              </w:rPr>
            </w:pPr>
            <w:r w:rsidRPr="005624C1">
              <w:rPr>
                <w:rFonts w:cs="Arial"/>
                <w:sz w:val="18"/>
                <w:szCs w:val="18"/>
              </w:rPr>
              <w:t>935</w:t>
            </w:r>
          </w:p>
        </w:tc>
        <w:tc>
          <w:tcPr>
            <w:tcW w:w="906" w:type="dxa"/>
            <w:shd w:val="clear" w:color="auto" w:fill="auto"/>
            <w:noWrap/>
            <w:vAlign w:val="center"/>
            <w:hideMark/>
          </w:tcPr>
          <w:p w14:paraId="36D0DD19" w14:textId="233282F2" w:rsidR="001D31F6" w:rsidRPr="005624C1" w:rsidRDefault="001D31F6" w:rsidP="005624C1">
            <w:pPr>
              <w:spacing w:line="276" w:lineRule="auto"/>
              <w:jc w:val="center"/>
              <w:rPr>
                <w:rFonts w:cs="Arial"/>
                <w:color w:val="000000"/>
                <w:sz w:val="18"/>
                <w:szCs w:val="18"/>
              </w:rPr>
            </w:pPr>
            <w:r w:rsidRPr="005624C1">
              <w:rPr>
                <w:rFonts w:cs="Arial"/>
                <w:sz w:val="18"/>
                <w:szCs w:val="18"/>
              </w:rPr>
              <w:t>845</w:t>
            </w:r>
          </w:p>
        </w:tc>
        <w:tc>
          <w:tcPr>
            <w:tcW w:w="994" w:type="dxa"/>
            <w:shd w:val="clear" w:color="auto" w:fill="D9D9D9"/>
            <w:noWrap/>
            <w:vAlign w:val="center"/>
            <w:hideMark/>
          </w:tcPr>
          <w:p w14:paraId="05BED543" w14:textId="4F502D4E" w:rsidR="001D31F6" w:rsidRPr="005624C1" w:rsidRDefault="009E10BE" w:rsidP="005624C1">
            <w:pPr>
              <w:spacing w:line="276" w:lineRule="auto"/>
              <w:jc w:val="center"/>
              <w:rPr>
                <w:rFonts w:cs="Arial"/>
                <w:b/>
                <w:color w:val="000000"/>
                <w:sz w:val="18"/>
                <w:szCs w:val="18"/>
              </w:rPr>
            </w:pPr>
            <w:r>
              <w:rPr>
                <w:rFonts w:cs="Arial"/>
                <w:sz w:val="18"/>
                <w:szCs w:val="18"/>
              </w:rPr>
              <w:t>1,</w:t>
            </w:r>
            <w:r w:rsidR="001D31F6" w:rsidRPr="005624C1">
              <w:rPr>
                <w:rFonts w:cs="Arial"/>
                <w:sz w:val="18"/>
                <w:szCs w:val="18"/>
              </w:rPr>
              <w:t>780</w:t>
            </w:r>
          </w:p>
        </w:tc>
        <w:tc>
          <w:tcPr>
            <w:tcW w:w="860" w:type="dxa"/>
            <w:shd w:val="clear" w:color="auto" w:fill="auto"/>
            <w:noWrap/>
            <w:vAlign w:val="center"/>
            <w:hideMark/>
          </w:tcPr>
          <w:p w14:paraId="05082244" w14:textId="05277ACE" w:rsidR="001D31F6" w:rsidRPr="005624C1" w:rsidRDefault="009E10BE" w:rsidP="005624C1">
            <w:pPr>
              <w:spacing w:line="276" w:lineRule="auto"/>
              <w:jc w:val="center"/>
              <w:rPr>
                <w:rFonts w:cs="Arial"/>
                <w:color w:val="000000"/>
                <w:sz w:val="18"/>
                <w:szCs w:val="18"/>
              </w:rPr>
            </w:pPr>
            <w:r>
              <w:rPr>
                <w:rFonts w:cs="Arial"/>
                <w:sz w:val="18"/>
                <w:szCs w:val="18"/>
              </w:rPr>
              <w:t>8,</w:t>
            </w:r>
            <w:r w:rsidR="001D31F6" w:rsidRPr="005624C1">
              <w:rPr>
                <w:rFonts w:cs="Arial"/>
                <w:sz w:val="18"/>
                <w:szCs w:val="18"/>
              </w:rPr>
              <w:t>050</w:t>
            </w:r>
          </w:p>
        </w:tc>
        <w:tc>
          <w:tcPr>
            <w:tcW w:w="906" w:type="dxa"/>
            <w:shd w:val="clear" w:color="auto" w:fill="auto"/>
            <w:noWrap/>
            <w:vAlign w:val="center"/>
            <w:hideMark/>
          </w:tcPr>
          <w:p w14:paraId="241743A7" w14:textId="7E492D64" w:rsidR="001D31F6" w:rsidRPr="005624C1" w:rsidRDefault="009E10BE" w:rsidP="005624C1">
            <w:pPr>
              <w:spacing w:line="276" w:lineRule="auto"/>
              <w:jc w:val="center"/>
              <w:rPr>
                <w:rFonts w:cs="Arial"/>
                <w:color w:val="000000"/>
                <w:sz w:val="18"/>
                <w:szCs w:val="18"/>
              </w:rPr>
            </w:pPr>
            <w:r>
              <w:rPr>
                <w:rFonts w:cs="Arial"/>
                <w:sz w:val="18"/>
                <w:szCs w:val="18"/>
              </w:rPr>
              <w:t>5,</w:t>
            </w:r>
            <w:r w:rsidR="001D31F6" w:rsidRPr="005624C1">
              <w:rPr>
                <w:rFonts w:cs="Arial"/>
                <w:sz w:val="18"/>
                <w:szCs w:val="18"/>
              </w:rPr>
              <w:t>490</w:t>
            </w:r>
          </w:p>
        </w:tc>
        <w:tc>
          <w:tcPr>
            <w:tcW w:w="1062" w:type="dxa"/>
            <w:shd w:val="clear" w:color="auto" w:fill="D9D9D9"/>
            <w:noWrap/>
            <w:vAlign w:val="center"/>
            <w:hideMark/>
          </w:tcPr>
          <w:p w14:paraId="2B8B12F2" w14:textId="4852E3D5" w:rsidR="001D31F6" w:rsidRPr="005624C1" w:rsidRDefault="009E10BE" w:rsidP="005624C1">
            <w:pPr>
              <w:spacing w:line="276" w:lineRule="auto"/>
              <w:jc w:val="center"/>
              <w:rPr>
                <w:rFonts w:cs="Arial"/>
                <w:b/>
                <w:color w:val="000000"/>
                <w:sz w:val="18"/>
                <w:szCs w:val="18"/>
              </w:rPr>
            </w:pPr>
            <w:r>
              <w:rPr>
                <w:rFonts w:cs="Arial"/>
                <w:sz w:val="18"/>
                <w:szCs w:val="18"/>
              </w:rPr>
              <w:t>13,</w:t>
            </w:r>
            <w:r w:rsidR="001D31F6" w:rsidRPr="005624C1">
              <w:rPr>
                <w:rFonts w:cs="Arial"/>
                <w:sz w:val="18"/>
                <w:szCs w:val="18"/>
              </w:rPr>
              <w:t>545</w:t>
            </w:r>
          </w:p>
        </w:tc>
      </w:tr>
      <w:tr w:rsidR="001D31F6" w:rsidRPr="00E017AA" w14:paraId="43A4752C" w14:textId="77777777" w:rsidTr="005624C1">
        <w:trPr>
          <w:trHeight w:val="288"/>
        </w:trPr>
        <w:tc>
          <w:tcPr>
            <w:tcW w:w="1705" w:type="dxa"/>
            <w:shd w:val="clear" w:color="auto" w:fill="EFD3D2"/>
            <w:noWrap/>
            <w:vAlign w:val="center"/>
            <w:hideMark/>
          </w:tcPr>
          <w:p w14:paraId="0BE2414E" w14:textId="77777777" w:rsidR="001D31F6" w:rsidRPr="00E017AA" w:rsidRDefault="001D31F6" w:rsidP="001D31F6">
            <w:pPr>
              <w:rPr>
                <w:rFonts w:cs="Arial"/>
                <w:b/>
                <w:color w:val="000000"/>
                <w:sz w:val="18"/>
                <w:szCs w:val="18"/>
              </w:rPr>
            </w:pPr>
            <w:r w:rsidRPr="00E017AA">
              <w:rPr>
                <w:rFonts w:cs="Arial"/>
                <w:b/>
                <w:color w:val="000000"/>
                <w:sz w:val="18"/>
                <w:szCs w:val="18"/>
              </w:rPr>
              <w:t>50-54 years</w:t>
            </w:r>
          </w:p>
        </w:tc>
        <w:tc>
          <w:tcPr>
            <w:tcW w:w="860" w:type="dxa"/>
            <w:shd w:val="clear" w:color="auto" w:fill="EFD3D2"/>
            <w:noWrap/>
            <w:vAlign w:val="center"/>
            <w:hideMark/>
          </w:tcPr>
          <w:p w14:paraId="01EFFE31" w14:textId="2BB15AF8"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945</w:t>
            </w:r>
          </w:p>
        </w:tc>
        <w:tc>
          <w:tcPr>
            <w:tcW w:w="906" w:type="dxa"/>
            <w:shd w:val="clear" w:color="auto" w:fill="EFD3D2"/>
            <w:noWrap/>
            <w:vAlign w:val="center"/>
            <w:hideMark/>
          </w:tcPr>
          <w:p w14:paraId="6EF761C2" w14:textId="0EF3B3D5" w:rsidR="001D31F6" w:rsidRPr="005624C1" w:rsidRDefault="009E10BE" w:rsidP="005624C1">
            <w:pPr>
              <w:spacing w:line="276" w:lineRule="auto"/>
              <w:jc w:val="center"/>
              <w:rPr>
                <w:rFonts w:cs="Arial"/>
                <w:color w:val="000000"/>
                <w:sz w:val="18"/>
                <w:szCs w:val="18"/>
              </w:rPr>
            </w:pPr>
            <w:r>
              <w:rPr>
                <w:rFonts w:cs="Arial"/>
                <w:sz w:val="18"/>
                <w:szCs w:val="18"/>
              </w:rPr>
              <w:t>4,</w:t>
            </w:r>
            <w:r w:rsidR="001D31F6" w:rsidRPr="005624C1">
              <w:rPr>
                <w:rFonts w:cs="Arial"/>
                <w:sz w:val="18"/>
                <w:szCs w:val="18"/>
              </w:rPr>
              <w:t>985</w:t>
            </w:r>
          </w:p>
        </w:tc>
        <w:tc>
          <w:tcPr>
            <w:tcW w:w="927" w:type="dxa"/>
            <w:shd w:val="clear" w:color="auto" w:fill="D99594"/>
            <w:noWrap/>
            <w:vAlign w:val="center"/>
            <w:hideMark/>
          </w:tcPr>
          <w:p w14:paraId="236E4604" w14:textId="6DCC0AAD" w:rsidR="001D31F6" w:rsidRPr="005624C1" w:rsidRDefault="009E10BE" w:rsidP="005624C1">
            <w:pPr>
              <w:spacing w:line="276" w:lineRule="auto"/>
              <w:jc w:val="center"/>
              <w:rPr>
                <w:rFonts w:cs="Arial"/>
                <w:b/>
                <w:color w:val="000000"/>
                <w:sz w:val="18"/>
                <w:szCs w:val="18"/>
              </w:rPr>
            </w:pPr>
            <w:r>
              <w:rPr>
                <w:rFonts w:cs="Arial"/>
                <w:sz w:val="18"/>
                <w:szCs w:val="18"/>
              </w:rPr>
              <w:t>11,</w:t>
            </w:r>
            <w:r w:rsidR="001D31F6" w:rsidRPr="005624C1">
              <w:rPr>
                <w:rFonts w:cs="Arial"/>
                <w:sz w:val="18"/>
                <w:szCs w:val="18"/>
              </w:rPr>
              <w:t>935</w:t>
            </w:r>
          </w:p>
        </w:tc>
        <w:tc>
          <w:tcPr>
            <w:tcW w:w="860" w:type="dxa"/>
            <w:shd w:val="clear" w:color="auto" w:fill="EFD3D2"/>
            <w:noWrap/>
            <w:vAlign w:val="center"/>
            <w:hideMark/>
          </w:tcPr>
          <w:p w14:paraId="5880DFA4" w14:textId="63D6502F" w:rsidR="001D31F6" w:rsidRPr="005624C1" w:rsidRDefault="001D31F6" w:rsidP="005624C1">
            <w:pPr>
              <w:spacing w:line="276" w:lineRule="auto"/>
              <w:jc w:val="center"/>
              <w:rPr>
                <w:rFonts w:cs="Arial"/>
                <w:color w:val="000000"/>
                <w:sz w:val="18"/>
                <w:szCs w:val="18"/>
              </w:rPr>
            </w:pPr>
            <w:r w:rsidRPr="005624C1">
              <w:rPr>
                <w:rFonts w:cs="Arial"/>
                <w:sz w:val="18"/>
                <w:szCs w:val="18"/>
              </w:rPr>
              <w:t>940</w:t>
            </w:r>
          </w:p>
        </w:tc>
        <w:tc>
          <w:tcPr>
            <w:tcW w:w="906" w:type="dxa"/>
            <w:shd w:val="clear" w:color="auto" w:fill="EFD3D2"/>
            <w:noWrap/>
            <w:vAlign w:val="center"/>
            <w:hideMark/>
          </w:tcPr>
          <w:p w14:paraId="63108EC3" w14:textId="2FCF05D9" w:rsidR="001D31F6" w:rsidRPr="005624C1" w:rsidRDefault="001D31F6" w:rsidP="005624C1">
            <w:pPr>
              <w:spacing w:line="276" w:lineRule="auto"/>
              <w:jc w:val="center"/>
              <w:rPr>
                <w:rFonts w:cs="Arial"/>
                <w:color w:val="000000"/>
                <w:sz w:val="18"/>
                <w:szCs w:val="18"/>
              </w:rPr>
            </w:pPr>
            <w:r w:rsidRPr="005624C1">
              <w:rPr>
                <w:rFonts w:cs="Arial"/>
                <w:sz w:val="18"/>
                <w:szCs w:val="18"/>
              </w:rPr>
              <w:t>860</w:t>
            </w:r>
          </w:p>
        </w:tc>
        <w:tc>
          <w:tcPr>
            <w:tcW w:w="994" w:type="dxa"/>
            <w:shd w:val="clear" w:color="auto" w:fill="D99594"/>
            <w:noWrap/>
            <w:vAlign w:val="center"/>
            <w:hideMark/>
          </w:tcPr>
          <w:p w14:paraId="0D41B62B" w14:textId="20662533" w:rsidR="001D31F6" w:rsidRPr="005624C1" w:rsidRDefault="009E10BE" w:rsidP="005624C1">
            <w:pPr>
              <w:spacing w:line="276" w:lineRule="auto"/>
              <w:jc w:val="center"/>
              <w:rPr>
                <w:rFonts w:cs="Arial"/>
                <w:b/>
                <w:color w:val="000000"/>
                <w:sz w:val="18"/>
                <w:szCs w:val="18"/>
              </w:rPr>
            </w:pPr>
            <w:r>
              <w:rPr>
                <w:rFonts w:cs="Arial"/>
                <w:sz w:val="18"/>
                <w:szCs w:val="18"/>
              </w:rPr>
              <w:t>1,</w:t>
            </w:r>
            <w:r w:rsidR="001D31F6" w:rsidRPr="005624C1">
              <w:rPr>
                <w:rFonts w:cs="Arial"/>
                <w:sz w:val="18"/>
                <w:szCs w:val="18"/>
              </w:rPr>
              <w:t>805</w:t>
            </w:r>
          </w:p>
        </w:tc>
        <w:tc>
          <w:tcPr>
            <w:tcW w:w="860" w:type="dxa"/>
            <w:shd w:val="clear" w:color="auto" w:fill="EFD3D2"/>
            <w:noWrap/>
            <w:vAlign w:val="center"/>
            <w:hideMark/>
          </w:tcPr>
          <w:p w14:paraId="2CF6559B" w14:textId="0418AE9D" w:rsidR="001D31F6" w:rsidRPr="005624C1" w:rsidRDefault="009E10BE" w:rsidP="005624C1">
            <w:pPr>
              <w:spacing w:line="276" w:lineRule="auto"/>
              <w:jc w:val="center"/>
              <w:rPr>
                <w:rFonts w:cs="Arial"/>
                <w:color w:val="000000"/>
                <w:sz w:val="18"/>
                <w:szCs w:val="18"/>
              </w:rPr>
            </w:pPr>
            <w:r>
              <w:rPr>
                <w:rFonts w:cs="Arial"/>
                <w:sz w:val="18"/>
                <w:szCs w:val="18"/>
              </w:rPr>
              <w:t>7,</w:t>
            </w:r>
            <w:r w:rsidR="001D31F6" w:rsidRPr="005624C1">
              <w:rPr>
                <w:rFonts w:cs="Arial"/>
                <w:sz w:val="18"/>
                <w:szCs w:val="18"/>
              </w:rPr>
              <w:t>890</w:t>
            </w:r>
          </w:p>
        </w:tc>
        <w:tc>
          <w:tcPr>
            <w:tcW w:w="906" w:type="dxa"/>
            <w:shd w:val="clear" w:color="auto" w:fill="EFD3D2"/>
            <w:noWrap/>
            <w:vAlign w:val="center"/>
            <w:hideMark/>
          </w:tcPr>
          <w:p w14:paraId="013EE7D1" w14:textId="1D85FBCE" w:rsidR="001D31F6" w:rsidRPr="005624C1" w:rsidRDefault="009E10BE" w:rsidP="005624C1">
            <w:pPr>
              <w:spacing w:line="276" w:lineRule="auto"/>
              <w:jc w:val="center"/>
              <w:rPr>
                <w:rFonts w:cs="Arial"/>
                <w:color w:val="000000"/>
                <w:sz w:val="18"/>
                <w:szCs w:val="18"/>
              </w:rPr>
            </w:pPr>
            <w:r>
              <w:rPr>
                <w:rFonts w:cs="Arial"/>
                <w:sz w:val="18"/>
                <w:szCs w:val="18"/>
              </w:rPr>
              <w:t>5,</w:t>
            </w:r>
            <w:r w:rsidR="001D31F6" w:rsidRPr="005624C1">
              <w:rPr>
                <w:rFonts w:cs="Arial"/>
                <w:sz w:val="18"/>
                <w:szCs w:val="18"/>
              </w:rPr>
              <w:t>845</w:t>
            </w:r>
          </w:p>
        </w:tc>
        <w:tc>
          <w:tcPr>
            <w:tcW w:w="1062" w:type="dxa"/>
            <w:shd w:val="clear" w:color="auto" w:fill="D99594"/>
            <w:noWrap/>
            <w:vAlign w:val="center"/>
            <w:hideMark/>
          </w:tcPr>
          <w:p w14:paraId="654FDB7F" w14:textId="6B3158BC" w:rsidR="001D31F6" w:rsidRPr="005624C1" w:rsidRDefault="009E10BE" w:rsidP="005624C1">
            <w:pPr>
              <w:spacing w:line="276" w:lineRule="auto"/>
              <w:jc w:val="center"/>
              <w:rPr>
                <w:rFonts w:cs="Arial"/>
                <w:b/>
                <w:color w:val="000000"/>
                <w:sz w:val="18"/>
                <w:szCs w:val="18"/>
              </w:rPr>
            </w:pPr>
            <w:r>
              <w:rPr>
                <w:rFonts w:cs="Arial"/>
                <w:sz w:val="18"/>
                <w:szCs w:val="18"/>
              </w:rPr>
              <w:t>13,</w:t>
            </w:r>
            <w:r w:rsidR="001D31F6" w:rsidRPr="005624C1">
              <w:rPr>
                <w:rFonts w:cs="Arial"/>
                <w:sz w:val="18"/>
                <w:szCs w:val="18"/>
              </w:rPr>
              <w:t>735</w:t>
            </w:r>
          </w:p>
        </w:tc>
      </w:tr>
      <w:tr w:rsidR="001D31F6" w:rsidRPr="00E017AA" w14:paraId="6A8CF480" w14:textId="77777777" w:rsidTr="005624C1">
        <w:trPr>
          <w:trHeight w:val="288"/>
        </w:trPr>
        <w:tc>
          <w:tcPr>
            <w:tcW w:w="1705" w:type="dxa"/>
            <w:shd w:val="clear" w:color="auto" w:fill="auto"/>
            <w:noWrap/>
            <w:vAlign w:val="center"/>
            <w:hideMark/>
          </w:tcPr>
          <w:p w14:paraId="172FFCB7" w14:textId="77777777" w:rsidR="001D31F6" w:rsidRPr="00E017AA" w:rsidRDefault="001D31F6" w:rsidP="001D31F6">
            <w:pPr>
              <w:rPr>
                <w:rFonts w:cs="Arial"/>
                <w:b/>
                <w:color w:val="000000"/>
                <w:sz w:val="18"/>
                <w:szCs w:val="18"/>
              </w:rPr>
            </w:pPr>
            <w:r w:rsidRPr="00E017AA">
              <w:rPr>
                <w:rFonts w:cs="Arial"/>
                <w:b/>
                <w:color w:val="000000"/>
                <w:sz w:val="18"/>
                <w:szCs w:val="18"/>
              </w:rPr>
              <w:t>55-59 years</w:t>
            </w:r>
          </w:p>
        </w:tc>
        <w:tc>
          <w:tcPr>
            <w:tcW w:w="860" w:type="dxa"/>
            <w:shd w:val="clear" w:color="auto" w:fill="auto"/>
            <w:noWrap/>
            <w:vAlign w:val="center"/>
            <w:hideMark/>
          </w:tcPr>
          <w:p w14:paraId="26FEC941" w14:textId="6FDB1FBA"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035</w:t>
            </w:r>
          </w:p>
        </w:tc>
        <w:tc>
          <w:tcPr>
            <w:tcW w:w="906" w:type="dxa"/>
            <w:shd w:val="clear" w:color="auto" w:fill="auto"/>
            <w:noWrap/>
            <w:vAlign w:val="center"/>
            <w:hideMark/>
          </w:tcPr>
          <w:p w14:paraId="177B951D" w14:textId="65839319" w:rsidR="001D31F6" w:rsidRPr="005624C1" w:rsidRDefault="009E10BE" w:rsidP="005624C1">
            <w:pPr>
              <w:spacing w:line="276" w:lineRule="auto"/>
              <w:jc w:val="center"/>
              <w:rPr>
                <w:rFonts w:cs="Arial"/>
                <w:color w:val="000000"/>
                <w:sz w:val="18"/>
                <w:szCs w:val="18"/>
              </w:rPr>
            </w:pPr>
            <w:r>
              <w:rPr>
                <w:rFonts w:cs="Arial"/>
                <w:sz w:val="18"/>
                <w:szCs w:val="18"/>
              </w:rPr>
              <w:t>4,</w:t>
            </w:r>
            <w:r w:rsidR="001D31F6" w:rsidRPr="005624C1">
              <w:rPr>
                <w:rFonts w:cs="Arial"/>
                <w:sz w:val="18"/>
                <w:szCs w:val="18"/>
              </w:rPr>
              <w:t>445</w:t>
            </w:r>
          </w:p>
        </w:tc>
        <w:tc>
          <w:tcPr>
            <w:tcW w:w="927" w:type="dxa"/>
            <w:shd w:val="clear" w:color="auto" w:fill="D9D9D9"/>
            <w:noWrap/>
            <w:vAlign w:val="center"/>
            <w:hideMark/>
          </w:tcPr>
          <w:p w14:paraId="7B142C7C" w14:textId="36D3681E" w:rsidR="001D31F6" w:rsidRPr="005624C1" w:rsidRDefault="009E10BE" w:rsidP="005624C1">
            <w:pPr>
              <w:spacing w:line="276" w:lineRule="auto"/>
              <w:jc w:val="center"/>
              <w:rPr>
                <w:rFonts w:cs="Arial"/>
                <w:b/>
                <w:color w:val="000000"/>
                <w:sz w:val="18"/>
                <w:szCs w:val="18"/>
              </w:rPr>
            </w:pPr>
            <w:r>
              <w:rPr>
                <w:rFonts w:cs="Arial"/>
                <w:sz w:val="18"/>
                <w:szCs w:val="18"/>
              </w:rPr>
              <w:t>10,</w:t>
            </w:r>
            <w:r w:rsidR="001D31F6" w:rsidRPr="005624C1">
              <w:rPr>
                <w:rFonts w:cs="Arial"/>
                <w:sz w:val="18"/>
                <w:szCs w:val="18"/>
              </w:rPr>
              <w:t>480</w:t>
            </w:r>
          </w:p>
        </w:tc>
        <w:tc>
          <w:tcPr>
            <w:tcW w:w="860" w:type="dxa"/>
            <w:shd w:val="clear" w:color="auto" w:fill="auto"/>
            <w:noWrap/>
            <w:vAlign w:val="center"/>
            <w:hideMark/>
          </w:tcPr>
          <w:p w14:paraId="4FFB7EAB" w14:textId="34202974" w:rsidR="001D31F6" w:rsidRPr="005624C1" w:rsidRDefault="001D31F6" w:rsidP="005624C1">
            <w:pPr>
              <w:spacing w:line="276" w:lineRule="auto"/>
              <w:jc w:val="center"/>
              <w:rPr>
                <w:rFonts w:cs="Arial"/>
                <w:color w:val="000000"/>
                <w:sz w:val="18"/>
                <w:szCs w:val="18"/>
              </w:rPr>
            </w:pPr>
            <w:r w:rsidRPr="005624C1">
              <w:rPr>
                <w:rFonts w:cs="Arial"/>
                <w:sz w:val="18"/>
                <w:szCs w:val="18"/>
              </w:rPr>
              <w:t>850</w:t>
            </w:r>
          </w:p>
        </w:tc>
        <w:tc>
          <w:tcPr>
            <w:tcW w:w="906" w:type="dxa"/>
            <w:shd w:val="clear" w:color="auto" w:fill="auto"/>
            <w:noWrap/>
            <w:vAlign w:val="center"/>
            <w:hideMark/>
          </w:tcPr>
          <w:p w14:paraId="7E373611" w14:textId="50E315E4" w:rsidR="001D31F6" w:rsidRPr="005624C1" w:rsidRDefault="001D31F6" w:rsidP="005624C1">
            <w:pPr>
              <w:spacing w:line="276" w:lineRule="auto"/>
              <w:jc w:val="center"/>
              <w:rPr>
                <w:rFonts w:cs="Arial"/>
                <w:color w:val="000000"/>
                <w:sz w:val="18"/>
                <w:szCs w:val="18"/>
              </w:rPr>
            </w:pPr>
            <w:r w:rsidRPr="005624C1">
              <w:rPr>
                <w:rFonts w:cs="Arial"/>
                <w:sz w:val="18"/>
                <w:szCs w:val="18"/>
              </w:rPr>
              <w:t>630</w:t>
            </w:r>
          </w:p>
        </w:tc>
        <w:tc>
          <w:tcPr>
            <w:tcW w:w="994" w:type="dxa"/>
            <w:shd w:val="clear" w:color="auto" w:fill="D9D9D9"/>
            <w:noWrap/>
            <w:vAlign w:val="center"/>
            <w:hideMark/>
          </w:tcPr>
          <w:p w14:paraId="2722231D" w14:textId="5C95DD40" w:rsidR="001D31F6" w:rsidRPr="005624C1" w:rsidRDefault="009E10BE" w:rsidP="005624C1">
            <w:pPr>
              <w:spacing w:line="276" w:lineRule="auto"/>
              <w:jc w:val="center"/>
              <w:rPr>
                <w:rFonts w:cs="Arial"/>
                <w:b/>
                <w:color w:val="000000"/>
                <w:sz w:val="18"/>
                <w:szCs w:val="18"/>
              </w:rPr>
            </w:pPr>
            <w:r>
              <w:rPr>
                <w:rFonts w:cs="Arial"/>
                <w:sz w:val="18"/>
                <w:szCs w:val="18"/>
              </w:rPr>
              <w:t>1,</w:t>
            </w:r>
            <w:r w:rsidR="001D31F6" w:rsidRPr="005624C1">
              <w:rPr>
                <w:rFonts w:cs="Arial"/>
                <w:sz w:val="18"/>
                <w:szCs w:val="18"/>
              </w:rPr>
              <w:t>480</w:t>
            </w:r>
          </w:p>
        </w:tc>
        <w:tc>
          <w:tcPr>
            <w:tcW w:w="860" w:type="dxa"/>
            <w:shd w:val="clear" w:color="auto" w:fill="auto"/>
            <w:noWrap/>
            <w:vAlign w:val="center"/>
            <w:hideMark/>
          </w:tcPr>
          <w:p w14:paraId="63A9C99A" w14:textId="5F86EDE9" w:rsidR="001D31F6" w:rsidRPr="005624C1" w:rsidRDefault="009E10BE" w:rsidP="005624C1">
            <w:pPr>
              <w:spacing w:line="276" w:lineRule="auto"/>
              <w:jc w:val="center"/>
              <w:rPr>
                <w:rFonts w:cs="Arial"/>
                <w:color w:val="000000"/>
                <w:sz w:val="18"/>
                <w:szCs w:val="18"/>
              </w:rPr>
            </w:pPr>
            <w:r>
              <w:rPr>
                <w:rFonts w:cs="Arial"/>
                <w:sz w:val="18"/>
                <w:szCs w:val="18"/>
              </w:rPr>
              <w:t>6,</w:t>
            </w:r>
            <w:r w:rsidR="001D31F6" w:rsidRPr="005624C1">
              <w:rPr>
                <w:rFonts w:cs="Arial"/>
                <w:sz w:val="18"/>
                <w:szCs w:val="18"/>
              </w:rPr>
              <w:t>885</w:t>
            </w:r>
          </w:p>
        </w:tc>
        <w:tc>
          <w:tcPr>
            <w:tcW w:w="906" w:type="dxa"/>
            <w:shd w:val="clear" w:color="auto" w:fill="auto"/>
            <w:noWrap/>
            <w:vAlign w:val="center"/>
            <w:hideMark/>
          </w:tcPr>
          <w:p w14:paraId="03A81063" w14:textId="0E82EDFC" w:rsidR="001D31F6" w:rsidRPr="005624C1" w:rsidRDefault="009E10BE" w:rsidP="005624C1">
            <w:pPr>
              <w:spacing w:line="276" w:lineRule="auto"/>
              <w:jc w:val="center"/>
              <w:rPr>
                <w:rFonts w:cs="Arial"/>
                <w:color w:val="000000"/>
                <w:sz w:val="18"/>
                <w:szCs w:val="18"/>
              </w:rPr>
            </w:pPr>
            <w:r>
              <w:rPr>
                <w:rFonts w:cs="Arial"/>
                <w:sz w:val="18"/>
                <w:szCs w:val="18"/>
              </w:rPr>
              <w:t>5,</w:t>
            </w:r>
            <w:r w:rsidR="001D31F6" w:rsidRPr="005624C1">
              <w:rPr>
                <w:rFonts w:cs="Arial"/>
                <w:sz w:val="18"/>
                <w:szCs w:val="18"/>
              </w:rPr>
              <w:t>075</w:t>
            </w:r>
          </w:p>
        </w:tc>
        <w:tc>
          <w:tcPr>
            <w:tcW w:w="1062" w:type="dxa"/>
            <w:shd w:val="clear" w:color="auto" w:fill="D9D9D9"/>
            <w:noWrap/>
            <w:vAlign w:val="center"/>
            <w:hideMark/>
          </w:tcPr>
          <w:p w14:paraId="6189479B" w14:textId="38D1E7C8" w:rsidR="001D31F6" w:rsidRPr="005624C1" w:rsidRDefault="009E10BE" w:rsidP="005624C1">
            <w:pPr>
              <w:spacing w:line="276" w:lineRule="auto"/>
              <w:jc w:val="center"/>
              <w:rPr>
                <w:rFonts w:cs="Arial"/>
                <w:b/>
                <w:color w:val="000000"/>
                <w:sz w:val="18"/>
                <w:szCs w:val="18"/>
              </w:rPr>
            </w:pPr>
            <w:r>
              <w:rPr>
                <w:rFonts w:cs="Arial"/>
                <w:sz w:val="18"/>
                <w:szCs w:val="18"/>
              </w:rPr>
              <w:t>11,</w:t>
            </w:r>
            <w:r w:rsidR="001D31F6" w:rsidRPr="005624C1">
              <w:rPr>
                <w:rFonts w:cs="Arial"/>
                <w:sz w:val="18"/>
                <w:szCs w:val="18"/>
              </w:rPr>
              <w:t>960</w:t>
            </w:r>
          </w:p>
        </w:tc>
      </w:tr>
      <w:tr w:rsidR="001D31F6" w:rsidRPr="00E017AA" w14:paraId="069AFA44" w14:textId="77777777" w:rsidTr="005624C1">
        <w:trPr>
          <w:trHeight w:val="288"/>
        </w:trPr>
        <w:tc>
          <w:tcPr>
            <w:tcW w:w="1705" w:type="dxa"/>
            <w:shd w:val="clear" w:color="auto" w:fill="EFD3D2"/>
            <w:noWrap/>
            <w:vAlign w:val="center"/>
            <w:hideMark/>
          </w:tcPr>
          <w:p w14:paraId="3C8CC19F" w14:textId="77777777" w:rsidR="001D31F6" w:rsidRPr="00E017AA" w:rsidRDefault="001D31F6" w:rsidP="001D31F6">
            <w:pPr>
              <w:rPr>
                <w:rFonts w:cs="Arial"/>
                <w:b/>
                <w:color w:val="000000"/>
                <w:sz w:val="18"/>
                <w:szCs w:val="18"/>
              </w:rPr>
            </w:pPr>
            <w:r w:rsidRPr="00E017AA">
              <w:rPr>
                <w:rFonts w:cs="Arial"/>
                <w:b/>
                <w:color w:val="000000"/>
                <w:sz w:val="18"/>
                <w:szCs w:val="18"/>
              </w:rPr>
              <w:t>60-64 years</w:t>
            </w:r>
          </w:p>
        </w:tc>
        <w:tc>
          <w:tcPr>
            <w:tcW w:w="860" w:type="dxa"/>
            <w:shd w:val="clear" w:color="auto" w:fill="EFD3D2"/>
            <w:noWrap/>
            <w:vAlign w:val="center"/>
            <w:hideMark/>
          </w:tcPr>
          <w:p w14:paraId="7EECB28C" w14:textId="4A6150FB" w:rsidR="001D31F6" w:rsidRPr="005624C1" w:rsidRDefault="009E10BE" w:rsidP="005624C1">
            <w:pPr>
              <w:spacing w:line="276" w:lineRule="auto"/>
              <w:jc w:val="center"/>
              <w:rPr>
                <w:rFonts w:cs="Arial"/>
                <w:color w:val="000000"/>
                <w:sz w:val="18"/>
                <w:szCs w:val="18"/>
              </w:rPr>
            </w:pPr>
            <w:r>
              <w:rPr>
                <w:rFonts w:cs="Arial"/>
                <w:sz w:val="18"/>
                <w:szCs w:val="18"/>
              </w:rPr>
              <w:t>4,</w:t>
            </w:r>
            <w:r w:rsidR="001D31F6" w:rsidRPr="005624C1">
              <w:rPr>
                <w:rFonts w:cs="Arial"/>
                <w:sz w:val="18"/>
                <w:szCs w:val="18"/>
              </w:rPr>
              <w:t>110</w:t>
            </w:r>
          </w:p>
        </w:tc>
        <w:tc>
          <w:tcPr>
            <w:tcW w:w="906" w:type="dxa"/>
            <w:shd w:val="clear" w:color="auto" w:fill="EFD3D2"/>
            <w:noWrap/>
            <w:vAlign w:val="center"/>
            <w:hideMark/>
          </w:tcPr>
          <w:p w14:paraId="598A9121" w14:textId="481A2C42"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600</w:t>
            </w:r>
          </w:p>
        </w:tc>
        <w:tc>
          <w:tcPr>
            <w:tcW w:w="927" w:type="dxa"/>
            <w:shd w:val="clear" w:color="auto" w:fill="D99594"/>
            <w:noWrap/>
            <w:vAlign w:val="center"/>
            <w:hideMark/>
          </w:tcPr>
          <w:p w14:paraId="33EE8AF6" w14:textId="0E4B9474" w:rsidR="001D31F6" w:rsidRPr="005624C1" w:rsidRDefault="009E10BE" w:rsidP="005624C1">
            <w:pPr>
              <w:spacing w:line="276" w:lineRule="auto"/>
              <w:jc w:val="center"/>
              <w:rPr>
                <w:rFonts w:cs="Arial"/>
                <w:b/>
                <w:color w:val="000000"/>
                <w:sz w:val="18"/>
                <w:szCs w:val="18"/>
              </w:rPr>
            </w:pPr>
            <w:r>
              <w:rPr>
                <w:rFonts w:cs="Arial"/>
                <w:sz w:val="18"/>
                <w:szCs w:val="18"/>
              </w:rPr>
              <w:t>6,</w:t>
            </w:r>
            <w:r w:rsidR="001D31F6" w:rsidRPr="005624C1">
              <w:rPr>
                <w:rFonts w:cs="Arial"/>
                <w:sz w:val="18"/>
                <w:szCs w:val="18"/>
              </w:rPr>
              <w:t>710</w:t>
            </w:r>
          </w:p>
        </w:tc>
        <w:tc>
          <w:tcPr>
            <w:tcW w:w="860" w:type="dxa"/>
            <w:shd w:val="clear" w:color="auto" w:fill="EFD3D2"/>
            <w:noWrap/>
            <w:vAlign w:val="center"/>
            <w:hideMark/>
          </w:tcPr>
          <w:p w14:paraId="6155CF64" w14:textId="32CBA1FF" w:rsidR="001D31F6" w:rsidRPr="005624C1" w:rsidRDefault="001D31F6" w:rsidP="005624C1">
            <w:pPr>
              <w:spacing w:line="276" w:lineRule="auto"/>
              <w:jc w:val="center"/>
              <w:rPr>
                <w:rFonts w:cs="Arial"/>
                <w:color w:val="000000"/>
                <w:sz w:val="18"/>
                <w:szCs w:val="18"/>
              </w:rPr>
            </w:pPr>
            <w:r w:rsidRPr="005624C1">
              <w:rPr>
                <w:rFonts w:cs="Arial"/>
                <w:sz w:val="18"/>
                <w:szCs w:val="18"/>
              </w:rPr>
              <w:t>545</w:t>
            </w:r>
          </w:p>
        </w:tc>
        <w:tc>
          <w:tcPr>
            <w:tcW w:w="906" w:type="dxa"/>
            <w:shd w:val="clear" w:color="auto" w:fill="EFD3D2"/>
            <w:noWrap/>
            <w:vAlign w:val="center"/>
            <w:hideMark/>
          </w:tcPr>
          <w:p w14:paraId="340208DE" w14:textId="49128921" w:rsidR="001D31F6" w:rsidRPr="005624C1" w:rsidRDefault="001D31F6" w:rsidP="005624C1">
            <w:pPr>
              <w:spacing w:line="276" w:lineRule="auto"/>
              <w:jc w:val="center"/>
              <w:rPr>
                <w:rFonts w:cs="Arial"/>
                <w:color w:val="000000"/>
                <w:sz w:val="18"/>
                <w:szCs w:val="18"/>
              </w:rPr>
            </w:pPr>
            <w:r w:rsidRPr="005624C1">
              <w:rPr>
                <w:rFonts w:cs="Arial"/>
                <w:sz w:val="18"/>
                <w:szCs w:val="18"/>
              </w:rPr>
              <w:t>335</w:t>
            </w:r>
          </w:p>
        </w:tc>
        <w:tc>
          <w:tcPr>
            <w:tcW w:w="994" w:type="dxa"/>
            <w:shd w:val="clear" w:color="auto" w:fill="D99594"/>
            <w:noWrap/>
            <w:vAlign w:val="center"/>
            <w:hideMark/>
          </w:tcPr>
          <w:p w14:paraId="4D1B08CF" w14:textId="67239A7E" w:rsidR="001D31F6" w:rsidRPr="005624C1" w:rsidRDefault="001D31F6" w:rsidP="005624C1">
            <w:pPr>
              <w:spacing w:line="276" w:lineRule="auto"/>
              <w:jc w:val="center"/>
              <w:rPr>
                <w:rFonts w:cs="Arial"/>
                <w:b/>
                <w:color w:val="000000"/>
                <w:sz w:val="18"/>
                <w:szCs w:val="18"/>
              </w:rPr>
            </w:pPr>
            <w:r w:rsidRPr="005624C1">
              <w:rPr>
                <w:rFonts w:cs="Arial"/>
                <w:sz w:val="18"/>
                <w:szCs w:val="18"/>
              </w:rPr>
              <w:t>885</w:t>
            </w:r>
          </w:p>
        </w:tc>
        <w:tc>
          <w:tcPr>
            <w:tcW w:w="860" w:type="dxa"/>
            <w:shd w:val="clear" w:color="auto" w:fill="EFD3D2"/>
            <w:noWrap/>
            <w:vAlign w:val="center"/>
            <w:hideMark/>
          </w:tcPr>
          <w:p w14:paraId="212DD713" w14:textId="35D530DB" w:rsidR="001D31F6" w:rsidRPr="005624C1" w:rsidRDefault="009E10BE" w:rsidP="005624C1">
            <w:pPr>
              <w:spacing w:line="276" w:lineRule="auto"/>
              <w:jc w:val="center"/>
              <w:rPr>
                <w:rFonts w:cs="Arial"/>
                <w:color w:val="000000"/>
                <w:sz w:val="18"/>
                <w:szCs w:val="18"/>
              </w:rPr>
            </w:pPr>
            <w:r>
              <w:rPr>
                <w:rFonts w:cs="Arial"/>
                <w:sz w:val="18"/>
                <w:szCs w:val="18"/>
              </w:rPr>
              <w:t>4,</w:t>
            </w:r>
            <w:r w:rsidR="001D31F6" w:rsidRPr="005624C1">
              <w:rPr>
                <w:rFonts w:cs="Arial"/>
                <w:sz w:val="18"/>
                <w:szCs w:val="18"/>
              </w:rPr>
              <w:t>655</w:t>
            </w:r>
          </w:p>
        </w:tc>
        <w:tc>
          <w:tcPr>
            <w:tcW w:w="906" w:type="dxa"/>
            <w:shd w:val="clear" w:color="auto" w:fill="EFD3D2"/>
            <w:noWrap/>
            <w:vAlign w:val="center"/>
            <w:hideMark/>
          </w:tcPr>
          <w:p w14:paraId="76A0C0A0" w14:textId="655DEB6A" w:rsidR="001D31F6" w:rsidRPr="005624C1" w:rsidRDefault="009E10BE" w:rsidP="005624C1">
            <w:pPr>
              <w:spacing w:line="276" w:lineRule="auto"/>
              <w:jc w:val="center"/>
              <w:rPr>
                <w:rFonts w:cs="Arial"/>
                <w:color w:val="000000"/>
                <w:sz w:val="18"/>
                <w:szCs w:val="18"/>
              </w:rPr>
            </w:pPr>
            <w:r>
              <w:rPr>
                <w:rFonts w:cs="Arial"/>
                <w:sz w:val="18"/>
                <w:szCs w:val="18"/>
              </w:rPr>
              <w:t>2,</w:t>
            </w:r>
            <w:r w:rsidR="001D31F6" w:rsidRPr="005624C1">
              <w:rPr>
                <w:rFonts w:cs="Arial"/>
                <w:sz w:val="18"/>
                <w:szCs w:val="18"/>
              </w:rPr>
              <w:t>935</w:t>
            </w:r>
          </w:p>
        </w:tc>
        <w:tc>
          <w:tcPr>
            <w:tcW w:w="1062" w:type="dxa"/>
            <w:shd w:val="clear" w:color="auto" w:fill="D99594"/>
            <w:noWrap/>
            <w:vAlign w:val="center"/>
            <w:hideMark/>
          </w:tcPr>
          <w:p w14:paraId="100ABA55" w14:textId="33C8C9E9" w:rsidR="001D31F6" w:rsidRPr="005624C1" w:rsidRDefault="009E10BE" w:rsidP="005624C1">
            <w:pPr>
              <w:spacing w:line="276" w:lineRule="auto"/>
              <w:jc w:val="center"/>
              <w:rPr>
                <w:rFonts w:cs="Arial"/>
                <w:b/>
                <w:color w:val="000000"/>
                <w:sz w:val="18"/>
                <w:szCs w:val="18"/>
              </w:rPr>
            </w:pPr>
            <w:r>
              <w:rPr>
                <w:rFonts w:cs="Arial"/>
                <w:sz w:val="18"/>
                <w:szCs w:val="18"/>
              </w:rPr>
              <w:t>7,</w:t>
            </w:r>
            <w:r w:rsidR="001D31F6" w:rsidRPr="005624C1">
              <w:rPr>
                <w:rFonts w:cs="Arial"/>
                <w:sz w:val="18"/>
                <w:szCs w:val="18"/>
              </w:rPr>
              <w:t>595</w:t>
            </w:r>
          </w:p>
        </w:tc>
      </w:tr>
      <w:tr w:rsidR="001D31F6" w:rsidRPr="00E017AA" w14:paraId="5232D112" w14:textId="77777777" w:rsidTr="005624C1">
        <w:trPr>
          <w:trHeight w:val="288"/>
        </w:trPr>
        <w:tc>
          <w:tcPr>
            <w:tcW w:w="1705" w:type="dxa"/>
            <w:shd w:val="clear" w:color="auto" w:fill="auto"/>
            <w:noWrap/>
            <w:vAlign w:val="center"/>
            <w:hideMark/>
          </w:tcPr>
          <w:p w14:paraId="027FBCB4" w14:textId="77777777" w:rsidR="001D31F6" w:rsidRPr="00E017AA" w:rsidRDefault="001D31F6" w:rsidP="001D31F6">
            <w:pPr>
              <w:rPr>
                <w:rFonts w:cs="Arial"/>
                <w:b/>
                <w:color w:val="000000"/>
                <w:sz w:val="18"/>
                <w:szCs w:val="18"/>
              </w:rPr>
            </w:pPr>
            <w:r w:rsidRPr="00E017AA">
              <w:rPr>
                <w:rFonts w:cs="Arial"/>
                <w:b/>
                <w:color w:val="000000"/>
                <w:sz w:val="18"/>
                <w:szCs w:val="18"/>
              </w:rPr>
              <w:t>65 years+</w:t>
            </w:r>
          </w:p>
        </w:tc>
        <w:tc>
          <w:tcPr>
            <w:tcW w:w="860" w:type="dxa"/>
            <w:shd w:val="clear" w:color="auto" w:fill="auto"/>
            <w:noWrap/>
            <w:vAlign w:val="center"/>
            <w:hideMark/>
          </w:tcPr>
          <w:p w14:paraId="7976E921" w14:textId="14DE9F99" w:rsidR="001D31F6" w:rsidRPr="005624C1" w:rsidRDefault="009E10BE" w:rsidP="005624C1">
            <w:pPr>
              <w:spacing w:line="276" w:lineRule="auto"/>
              <w:jc w:val="center"/>
              <w:rPr>
                <w:rFonts w:cs="Arial"/>
                <w:color w:val="000000"/>
                <w:sz w:val="18"/>
                <w:szCs w:val="18"/>
              </w:rPr>
            </w:pPr>
            <w:r>
              <w:rPr>
                <w:rFonts w:cs="Arial"/>
                <w:sz w:val="18"/>
                <w:szCs w:val="18"/>
              </w:rPr>
              <w:t>1,</w:t>
            </w:r>
            <w:r w:rsidR="001D31F6" w:rsidRPr="005624C1">
              <w:rPr>
                <w:rFonts w:cs="Arial"/>
                <w:sz w:val="18"/>
                <w:szCs w:val="18"/>
              </w:rPr>
              <w:t>620</w:t>
            </w:r>
          </w:p>
        </w:tc>
        <w:tc>
          <w:tcPr>
            <w:tcW w:w="906" w:type="dxa"/>
            <w:shd w:val="clear" w:color="auto" w:fill="auto"/>
            <w:noWrap/>
            <w:vAlign w:val="center"/>
            <w:hideMark/>
          </w:tcPr>
          <w:p w14:paraId="61DA897B" w14:textId="5BEAB601" w:rsidR="001D31F6" w:rsidRPr="005624C1" w:rsidRDefault="001D31F6" w:rsidP="005624C1">
            <w:pPr>
              <w:spacing w:line="276" w:lineRule="auto"/>
              <w:jc w:val="center"/>
              <w:rPr>
                <w:rFonts w:cs="Arial"/>
                <w:color w:val="000000"/>
                <w:sz w:val="18"/>
                <w:szCs w:val="18"/>
              </w:rPr>
            </w:pPr>
            <w:r w:rsidRPr="005624C1">
              <w:rPr>
                <w:rFonts w:cs="Arial"/>
                <w:sz w:val="18"/>
                <w:szCs w:val="18"/>
              </w:rPr>
              <w:t>915</w:t>
            </w:r>
          </w:p>
        </w:tc>
        <w:tc>
          <w:tcPr>
            <w:tcW w:w="927" w:type="dxa"/>
            <w:shd w:val="clear" w:color="auto" w:fill="D9D9D9"/>
            <w:noWrap/>
            <w:vAlign w:val="center"/>
            <w:hideMark/>
          </w:tcPr>
          <w:p w14:paraId="17D91338" w14:textId="1579A87F" w:rsidR="001D31F6" w:rsidRPr="005624C1" w:rsidRDefault="009E10BE" w:rsidP="005624C1">
            <w:pPr>
              <w:spacing w:line="276" w:lineRule="auto"/>
              <w:jc w:val="center"/>
              <w:rPr>
                <w:rFonts w:cs="Arial"/>
                <w:b/>
                <w:color w:val="000000"/>
                <w:sz w:val="18"/>
                <w:szCs w:val="18"/>
              </w:rPr>
            </w:pPr>
            <w:r>
              <w:rPr>
                <w:rFonts w:cs="Arial"/>
                <w:sz w:val="18"/>
                <w:szCs w:val="18"/>
              </w:rPr>
              <w:t>2,</w:t>
            </w:r>
            <w:r w:rsidR="001D31F6" w:rsidRPr="005624C1">
              <w:rPr>
                <w:rFonts w:cs="Arial"/>
                <w:sz w:val="18"/>
                <w:szCs w:val="18"/>
              </w:rPr>
              <w:t>535</w:t>
            </w:r>
          </w:p>
        </w:tc>
        <w:tc>
          <w:tcPr>
            <w:tcW w:w="860" w:type="dxa"/>
            <w:shd w:val="clear" w:color="auto" w:fill="auto"/>
            <w:noWrap/>
            <w:vAlign w:val="center"/>
            <w:hideMark/>
          </w:tcPr>
          <w:p w14:paraId="7DC31585" w14:textId="56552339" w:rsidR="001D31F6" w:rsidRPr="005624C1" w:rsidRDefault="001D31F6" w:rsidP="005624C1">
            <w:pPr>
              <w:spacing w:line="276" w:lineRule="auto"/>
              <w:jc w:val="center"/>
              <w:rPr>
                <w:rFonts w:cs="Arial"/>
                <w:color w:val="000000"/>
                <w:sz w:val="18"/>
                <w:szCs w:val="18"/>
              </w:rPr>
            </w:pPr>
            <w:r w:rsidRPr="005624C1">
              <w:rPr>
                <w:rFonts w:cs="Arial"/>
                <w:sz w:val="18"/>
                <w:szCs w:val="18"/>
              </w:rPr>
              <w:t>210</w:t>
            </w:r>
          </w:p>
        </w:tc>
        <w:tc>
          <w:tcPr>
            <w:tcW w:w="906" w:type="dxa"/>
            <w:shd w:val="clear" w:color="auto" w:fill="auto"/>
            <w:noWrap/>
            <w:vAlign w:val="center"/>
            <w:hideMark/>
          </w:tcPr>
          <w:p w14:paraId="401D88C7" w14:textId="1B3519E6" w:rsidR="001D31F6" w:rsidRPr="005624C1" w:rsidRDefault="001D31F6" w:rsidP="005624C1">
            <w:pPr>
              <w:spacing w:line="276" w:lineRule="auto"/>
              <w:jc w:val="center"/>
              <w:rPr>
                <w:rFonts w:cs="Arial"/>
                <w:color w:val="000000"/>
                <w:sz w:val="18"/>
                <w:szCs w:val="18"/>
              </w:rPr>
            </w:pPr>
            <w:r w:rsidRPr="005624C1">
              <w:rPr>
                <w:rFonts w:cs="Arial"/>
                <w:sz w:val="18"/>
                <w:szCs w:val="18"/>
              </w:rPr>
              <w:t>100</w:t>
            </w:r>
          </w:p>
        </w:tc>
        <w:tc>
          <w:tcPr>
            <w:tcW w:w="994" w:type="dxa"/>
            <w:shd w:val="clear" w:color="auto" w:fill="D9D9D9"/>
            <w:noWrap/>
            <w:vAlign w:val="center"/>
            <w:hideMark/>
          </w:tcPr>
          <w:p w14:paraId="4814FEB4" w14:textId="5F2F5E60" w:rsidR="001D31F6" w:rsidRPr="005624C1" w:rsidRDefault="001D31F6" w:rsidP="005624C1">
            <w:pPr>
              <w:spacing w:line="276" w:lineRule="auto"/>
              <w:jc w:val="center"/>
              <w:rPr>
                <w:rFonts w:cs="Arial"/>
                <w:b/>
                <w:color w:val="000000"/>
                <w:sz w:val="18"/>
                <w:szCs w:val="18"/>
              </w:rPr>
            </w:pPr>
            <w:r w:rsidRPr="005624C1">
              <w:rPr>
                <w:rFonts w:cs="Arial"/>
                <w:sz w:val="18"/>
                <w:szCs w:val="18"/>
              </w:rPr>
              <w:t>310</w:t>
            </w:r>
          </w:p>
        </w:tc>
        <w:tc>
          <w:tcPr>
            <w:tcW w:w="860" w:type="dxa"/>
            <w:shd w:val="clear" w:color="auto" w:fill="auto"/>
            <w:noWrap/>
            <w:vAlign w:val="center"/>
            <w:hideMark/>
          </w:tcPr>
          <w:p w14:paraId="687C1302" w14:textId="70AF3465" w:rsidR="001D31F6" w:rsidRPr="005624C1" w:rsidRDefault="009E10BE" w:rsidP="005624C1">
            <w:pPr>
              <w:spacing w:line="276" w:lineRule="auto"/>
              <w:jc w:val="center"/>
              <w:rPr>
                <w:rFonts w:cs="Arial"/>
                <w:color w:val="000000"/>
                <w:sz w:val="18"/>
                <w:szCs w:val="18"/>
              </w:rPr>
            </w:pPr>
            <w:r>
              <w:rPr>
                <w:rFonts w:cs="Arial"/>
                <w:sz w:val="18"/>
                <w:szCs w:val="18"/>
              </w:rPr>
              <w:t>1,</w:t>
            </w:r>
            <w:r w:rsidR="001D31F6" w:rsidRPr="005624C1">
              <w:rPr>
                <w:rFonts w:cs="Arial"/>
                <w:sz w:val="18"/>
                <w:szCs w:val="18"/>
              </w:rPr>
              <w:t>835</w:t>
            </w:r>
          </w:p>
        </w:tc>
        <w:tc>
          <w:tcPr>
            <w:tcW w:w="906" w:type="dxa"/>
            <w:shd w:val="clear" w:color="auto" w:fill="auto"/>
            <w:noWrap/>
            <w:vAlign w:val="center"/>
            <w:hideMark/>
          </w:tcPr>
          <w:p w14:paraId="7AF228D6" w14:textId="6F57445F" w:rsidR="001D31F6" w:rsidRPr="005624C1" w:rsidRDefault="009E10BE" w:rsidP="005624C1">
            <w:pPr>
              <w:spacing w:line="276" w:lineRule="auto"/>
              <w:jc w:val="center"/>
              <w:rPr>
                <w:rFonts w:cs="Arial"/>
                <w:color w:val="000000"/>
                <w:sz w:val="18"/>
                <w:szCs w:val="18"/>
              </w:rPr>
            </w:pPr>
            <w:r>
              <w:rPr>
                <w:rFonts w:cs="Arial"/>
                <w:sz w:val="18"/>
                <w:szCs w:val="18"/>
              </w:rPr>
              <w:t>1,</w:t>
            </w:r>
            <w:r w:rsidR="001D31F6" w:rsidRPr="005624C1">
              <w:rPr>
                <w:rFonts w:cs="Arial"/>
                <w:sz w:val="18"/>
                <w:szCs w:val="18"/>
              </w:rPr>
              <w:t>015</w:t>
            </w:r>
          </w:p>
        </w:tc>
        <w:tc>
          <w:tcPr>
            <w:tcW w:w="1062" w:type="dxa"/>
            <w:shd w:val="clear" w:color="auto" w:fill="D9D9D9"/>
            <w:noWrap/>
            <w:vAlign w:val="center"/>
            <w:hideMark/>
          </w:tcPr>
          <w:p w14:paraId="37159646" w14:textId="5819AEE6" w:rsidR="001D31F6" w:rsidRPr="005624C1" w:rsidRDefault="009E10BE" w:rsidP="005624C1">
            <w:pPr>
              <w:spacing w:line="276" w:lineRule="auto"/>
              <w:jc w:val="center"/>
              <w:rPr>
                <w:rFonts w:cs="Arial"/>
                <w:b/>
                <w:color w:val="000000"/>
                <w:sz w:val="18"/>
                <w:szCs w:val="18"/>
              </w:rPr>
            </w:pPr>
            <w:r>
              <w:rPr>
                <w:rFonts w:cs="Arial"/>
                <w:sz w:val="18"/>
                <w:szCs w:val="18"/>
              </w:rPr>
              <w:t>2,</w:t>
            </w:r>
            <w:r w:rsidR="001D31F6" w:rsidRPr="005624C1">
              <w:rPr>
                <w:rFonts w:cs="Arial"/>
                <w:sz w:val="18"/>
                <w:szCs w:val="18"/>
              </w:rPr>
              <w:t>850</w:t>
            </w:r>
          </w:p>
        </w:tc>
      </w:tr>
      <w:tr w:rsidR="001D31F6" w:rsidRPr="00E017AA" w14:paraId="39D2A589" w14:textId="77777777" w:rsidTr="005624C1">
        <w:trPr>
          <w:trHeight w:val="288"/>
        </w:trPr>
        <w:tc>
          <w:tcPr>
            <w:tcW w:w="1705" w:type="dxa"/>
            <w:shd w:val="clear" w:color="auto" w:fill="808080"/>
            <w:noWrap/>
            <w:vAlign w:val="center"/>
            <w:hideMark/>
          </w:tcPr>
          <w:p w14:paraId="028B90FC" w14:textId="77777777" w:rsidR="001D31F6" w:rsidRPr="005624C1" w:rsidRDefault="001D31F6" w:rsidP="001D31F6">
            <w:pPr>
              <w:rPr>
                <w:rFonts w:cs="Arial"/>
                <w:b/>
                <w:bCs/>
                <w:color w:val="FFFFFF" w:themeColor="background1"/>
                <w:sz w:val="18"/>
                <w:szCs w:val="18"/>
              </w:rPr>
            </w:pPr>
            <w:r w:rsidRPr="005624C1">
              <w:rPr>
                <w:rFonts w:cs="Arial"/>
                <w:b/>
                <w:bCs/>
                <w:color w:val="FFFFFF" w:themeColor="background1"/>
                <w:sz w:val="18"/>
                <w:szCs w:val="18"/>
              </w:rPr>
              <w:t>Total</w:t>
            </w:r>
          </w:p>
        </w:tc>
        <w:tc>
          <w:tcPr>
            <w:tcW w:w="860" w:type="dxa"/>
            <w:shd w:val="clear" w:color="auto" w:fill="808080"/>
            <w:noWrap/>
            <w:vAlign w:val="center"/>
            <w:hideMark/>
          </w:tcPr>
          <w:p w14:paraId="3F45C72C" w14:textId="7F266652"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61,</w:t>
            </w:r>
            <w:r w:rsidR="001D31F6" w:rsidRPr="005624C1">
              <w:rPr>
                <w:rFonts w:cs="Arial"/>
                <w:b/>
                <w:color w:val="FFFFFF" w:themeColor="background1"/>
                <w:sz w:val="18"/>
                <w:szCs w:val="18"/>
              </w:rPr>
              <w:t>750</w:t>
            </w:r>
          </w:p>
        </w:tc>
        <w:tc>
          <w:tcPr>
            <w:tcW w:w="906" w:type="dxa"/>
            <w:shd w:val="clear" w:color="auto" w:fill="808080"/>
            <w:noWrap/>
            <w:vAlign w:val="center"/>
            <w:hideMark/>
          </w:tcPr>
          <w:p w14:paraId="72F6C298" w14:textId="12E6D539"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32,</w:t>
            </w:r>
            <w:r w:rsidR="001D31F6" w:rsidRPr="005624C1">
              <w:rPr>
                <w:rFonts w:cs="Arial"/>
                <w:b/>
                <w:color w:val="FFFFFF" w:themeColor="background1"/>
                <w:sz w:val="18"/>
                <w:szCs w:val="18"/>
              </w:rPr>
              <w:t>960</w:t>
            </w:r>
          </w:p>
        </w:tc>
        <w:tc>
          <w:tcPr>
            <w:tcW w:w="927" w:type="dxa"/>
            <w:shd w:val="clear" w:color="auto" w:fill="595959"/>
            <w:noWrap/>
            <w:vAlign w:val="center"/>
            <w:hideMark/>
          </w:tcPr>
          <w:p w14:paraId="7F94295E" w14:textId="4C2B0591"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94,</w:t>
            </w:r>
            <w:r w:rsidR="001D31F6" w:rsidRPr="005624C1">
              <w:rPr>
                <w:rFonts w:cs="Arial"/>
                <w:b/>
                <w:color w:val="FFFFFF" w:themeColor="background1"/>
                <w:sz w:val="18"/>
                <w:szCs w:val="18"/>
              </w:rPr>
              <w:t>710</w:t>
            </w:r>
          </w:p>
        </w:tc>
        <w:tc>
          <w:tcPr>
            <w:tcW w:w="860" w:type="dxa"/>
            <w:shd w:val="clear" w:color="auto" w:fill="808080"/>
            <w:noWrap/>
            <w:vAlign w:val="center"/>
            <w:hideMark/>
          </w:tcPr>
          <w:p w14:paraId="7203E791" w14:textId="31C79F38"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6,</w:t>
            </w:r>
            <w:r w:rsidR="001D31F6" w:rsidRPr="005624C1">
              <w:rPr>
                <w:rFonts w:cs="Arial"/>
                <w:b/>
                <w:color w:val="FFFFFF" w:themeColor="background1"/>
                <w:sz w:val="18"/>
                <w:szCs w:val="18"/>
              </w:rPr>
              <w:t>355</w:t>
            </w:r>
          </w:p>
        </w:tc>
        <w:tc>
          <w:tcPr>
            <w:tcW w:w="906" w:type="dxa"/>
            <w:shd w:val="clear" w:color="auto" w:fill="808080"/>
            <w:noWrap/>
            <w:vAlign w:val="center"/>
            <w:hideMark/>
          </w:tcPr>
          <w:p w14:paraId="1AD79F96" w14:textId="7DF7564D"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5,</w:t>
            </w:r>
            <w:r w:rsidR="001D31F6" w:rsidRPr="005624C1">
              <w:rPr>
                <w:rFonts w:cs="Arial"/>
                <w:b/>
                <w:color w:val="FFFFFF" w:themeColor="background1"/>
                <w:sz w:val="18"/>
                <w:szCs w:val="18"/>
              </w:rPr>
              <w:t>195</w:t>
            </w:r>
          </w:p>
        </w:tc>
        <w:tc>
          <w:tcPr>
            <w:tcW w:w="994" w:type="dxa"/>
            <w:shd w:val="clear" w:color="auto" w:fill="595959"/>
            <w:noWrap/>
            <w:vAlign w:val="center"/>
            <w:hideMark/>
          </w:tcPr>
          <w:p w14:paraId="5D120559" w14:textId="30B9200A"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11,</w:t>
            </w:r>
            <w:r w:rsidR="001D31F6" w:rsidRPr="005624C1">
              <w:rPr>
                <w:rFonts w:cs="Arial"/>
                <w:b/>
                <w:color w:val="FFFFFF" w:themeColor="background1"/>
                <w:sz w:val="18"/>
                <w:szCs w:val="18"/>
              </w:rPr>
              <w:t>550</w:t>
            </w:r>
          </w:p>
        </w:tc>
        <w:tc>
          <w:tcPr>
            <w:tcW w:w="860" w:type="dxa"/>
            <w:shd w:val="clear" w:color="auto" w:fill="808080"/>
            <w:noWrap/>
            <w:vAlign w:val="center"/>
            <w:hideMark/>
          </w:tcPr>
          <w:p w14:paraId="17640897" w14:textId="4E595F7E"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68,</w:t>
            </w:r>
            <w:r w:rsidR="001D31F6" w:rsidRPr="005624C1">
              <w:rPr>
                <w:rFonts w:cs="Arial"/>
                <w:b/>
                <w:color w:val="FFFFFF" w:themeColor="background1"/>
                <w:sz w:val="18"/>
                <w:szCs w:val="18"/>
              </w:rPr>
              <w:t>105</w:t>
            </w:r>
          </w:p>
        </w:tc>
        <w:tc>
          <w:tcPr>
            <w:tcW w:w="906" w:type="dxa"/>
            <w:shd w:val="clear" w:color="auto" w:fill="808080"/>
            <w:noWrap/>
            <w:vAlign w:val="center"/>
            <w:hideMark/>
          </w:tcPr>
          <w:p w14:paraId="73AA59DA" w14:textId="1BD6208C"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38,</w:t>
            </w:r>
            <w:r w:rsidR="001D31F6" w:rsidRPr="005624C1">
              <w:rPr>
                <w:rFonts w:cs="Arial"/>
                <w:b/>
                <w:color w:val="FFFFFF" w:themeColor="background1"/>
                <w:sz w:val="18"/>
                <w:szCs w:val="18"/>
              </w:rPr>
              <w:t>155</w:t>
            </w:r>
          </w:p>
        </w:tc>
        <w:tc>
          <w:tcPr>
            <w:tcW w:w="1062" w:type="dxa"/>
            <w:shd w:val="clear" w:color="auto" w:fill="595959"/>
            <w:noWrap/>
            <w:vAlign w:val="center"/>
            <w:hideMark/>
          </w:tcPr>
          <w:p w14:paraId="6945E798" w14:textId="1D799D53" w:rsidR="001D31F6" w:rsidRPr="005624C1" w:rsidRDefault="009E10BE" w:rsidP="005624C1">
            <w:pPr>
              <w:spacing w:line="276" w:lineRule="auto"/>
              <w:jc w:val="center"/>
              <w:rPr>
                <w:rFonts w:cs="Arial"/>
                <w:b/>
                <w:bCs/>
                <w:color w:val="FFFFFF" w:themeColor="background1"/>
                <w:sz w:val="18"/>
                <w:szCs w:val="18"/>
              </w:rPr>
            </w:pPr>
            <w:r>
              <w:rPr>
                <w:rFonts w:cs="Arial"/>
                <w:b/>
                <w:color w:val="FFFFFF" w:themeColor="background1"/>
                <w:sz w:val="18"/>
                <w:szCs w:val="18"/>
              </w:rPr>
              <w:t>106,</w:t>
            </w:r>
            <w:r w:rsidR="001D31F6" w:rsidRPr="005624C1">
              <w:rPr>
                <w:rFonts w:cs="Arial"/>
                <w:b/>
                <w:color w:val="FFFFFF" w:themeColor="background1"/>
                <w:sz w:val="18"/>
                <w:szCs w:val="18"/>
              </w:rPr>
              <w:t>260</w:t>
            </w:r>
          </w:p>
        </w:tc>
      </w:tr>
    </w:tbl>
    <w:p w14:paraId="61254126" w14:textId="77777777" w:rsidR="00DF6724" w:rsidRDefault="00DF6724"/>
    <w:p w14:paraId="6D413A79" w14:textId="24B28138" w:rsidR="004E7F03" w:rsidRDefault="002D607A" w:rsidP="004E7F03">
      <w:pPr>
        <w:spacing w:after="200"/>
      </w:pPr>
      <w:r>
        <w:t>Table 4 shows that the</w:t>
      </w:r>
      <w:r w:rsidR="004E7F03" w:rsidRPr="00BA52A6">
        <w:t xml:space="preserve"> highest frequency rates in 201</w:t>
      </w:r>
      <w:r w:rsidR="00222E08">
        <w:t>6–17</w:t>
      </w:r>
      <w:r>
        <w:t>p</w:t>
      </w:r>
      <w:r w:rsidR="004E7F03" w:rsidRPr="00BA52A6">
        <w:t xml:space="preserve"> were among employees aged </w:t>
      </w:r>
      <w:r w:rsidR="004E7F03">
        <w:t>60-64 years</w:t>
      </w:r>
      <w:r>
        <w:t xml:space="preserve"> (7.7</w:t>
      </w:r>
      <w:r w:rsidR="000F34CE">
        <w:t> </w:t>
      </w:r>
      <w:r>
        <w:t>serious claims per million hours worked)</w:t>
      </w:r>
      <w:r w:rsidR="004E7F03" w:rsidRPr="00BA52A6">
        <w:t>. By contrast, employees aged 30-34 years had the lowest frequency rate (4.</w:t>
      </w:r>
      <w:r w:rsidR="00222E08">
        <w:t>3</w:t>
      </w:r>
      <w:r w:rsidR="004E7F03" w:rsidRPr="00BA52A6">
        <w:t xml:space="preserve"> serious claims per million hours worked) in the workforce.</w:t>
      </w:r>
    </w:p>
    <w:p w14:paraId="7A6D34D5" w14:textId="3F82596E" w:rsidR="00DF6724" w:rsidRDefault="00DF6724" w:rsidP="00477DC4">
      <w:pPr>
        <w:pStyle w:val="Tablesh2"/>
      </w:pPr>
      <w:bookmarkStart w:id="76" w:name="_Toc531254272"/>
      <w:r w:rsidRPr="003C2FB3">
        <w:t xml:space="preserve">Table </w:t>
      </w:r>
      <w:r w:rsidR="009B7396">
        <w:rPr>
          <w:noProof/>
        </w:rPr>
        <w:fldChar w:fldCharType="begin"/>
      </w:r>
      <w:r w:rsidR="009B7396">
        <w:rPr>
          <w:noProof/>
        </w:rPr>
        <w:instrText xml:space="preserve"> SEQ Table \* ARABIC </w:instrText>
      </w:r>
      <w:r w:rsidR="009B7396">
        <w:rPr>
          <w:noProof/>
        </w:rPr>
        <w:fldChar w:fldCharType="separate"/>
      </w:r>
      <w:r w:rsidR="00FE1E98">
        <w:rPr>
          <w:noProof/>
        </w:rPr>
        <w:t>4</w:t>
      </w:r>
      <w:r w:rsidR="009B7396">
        <w:rPr>
          <w:noProof/>
        </w:rPr>
        <w:fldChar w:fldCharType="end"/>
      </w:r>
      <w:r w:rsidRPr="003C2FB3">
        <w:t xml:space="preserve">: </w:t>
      </w:r>
      <w:r w:rsidR="00750C5D">
        <w:t>Frequency rate (serious claims per million hours worked)</w:t>
      </w:r>
      <w:r w:rsidRPr="003C2FB3">
        <w:t xml:space="preserve"> by injury or disease, </w:t>
      </w:r>
      <w:r w:rsidR="0088064B">
        <w:t>gender</w:t>
      </w:r>
      <w:r w:rsidRPr="003C2FB3">
        <w:t xml:space="preserve"> and age group, 201</w:t>
      </w:r>
      <w:r w:rsidR="00222E08">
        <w:t>6</w:t>
      </w:r>
      <w:r w:rsidRPr="003C2FB3">
        <w:t>–</w:t>
      </w:r>
      <w:r w:rsidR="00222E08">
        <w:t>17</w:t>
      </w:r>
      <w:r w:rsidRPr="003C2FB3">
        <w:t>p</w:t>
      </w:r>
      <w:bookmarkEnd w:id="76"/>
    </w:p>
    <w:tbl>
      <w:tblPr>
        <w:tblW w:w="992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5"/>
        <w:gridCol w:w="860"/>
        <w:gridCol w:w="906"/>
        <w:gridCol w:w="927"/>
        <w:gridCol w:w="851"/>
        <w:gridCol w:w="906"/>
        <w:gridCol w:w="937"/>
        <w:gridCol w:w="992"/>
        <w:gridCol w:w="850"/>
        <w:gridCol w:w="993"/>
      </w:tblGrid>
      <w:tr w:rsidR="00000747" w:rsidRPr="00000747" w14:paraId="52860552" w14:textId="77777777" w:rsidTr="003D1EE3">
        <w:trPr>
          <w:trHeight w:val="744"/>
          <w:tblHeader/>
        </w:trPr>
        <w:tc>
          <w:tcPr>
            <w:tcW w:w="1705" w:type="dxa"/>
            <w:shd w:val="clear" w:color="auto" w:fill="AF1E2D"/>
            <w:vAlign w:val="center"/>
            <w:hideMark/>
          </w:tcPr>
          <w:p w14:paraId="4A90B967" w14:textId="77777777" w:rsidR="00000747" w:rsidRPr="00000747" w:rsidRDefault="00000747" w:rsidP="00000747">
            <w:pP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2D257F28"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 claims</w:t>
            </w:r>
          </w:p>
        </w:tc>
        <w:tc>
          <w:tcPr>
            <w:tcW w:w="2694" w:type="dxa"/>
            <w:gridSpan w:val="3"/>
            <w:shd w:val="clear" w:color="auto" w:fill="AF1E2D"/>
            <w:vAlign w:val="center"/>
            <w:hideMark/>
          </w:tcPr>
          <w:p w14:paraId="128BFA19"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Disease claims</w:t>
            </w:r>
          </w:p>
        </w:tc>
        <w:tc>
          <w:tcPr>
            <w:tcW w:w="2835" w:type="dxa"/>
            <w:gridSpan w:val="3"/>
            <w:shd w:val="clear" w:color="auto" w:fill="AF1E2D"/>
            <w:vAlign w:val="center"/>
            <w:hideMark/>
          </w:tcPr>
          <w:p w14:paraId="1F065F62"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All claims</w:t>
            </w:r>
          </w:p>
        </w:tc>
      </w:tr>
      <w:tr w:rsidR="00000747" w:rsidRPr="00000747" w14:paraId="4E8B0522" w14:textId="77777777" w:rsidTr="00000747">
        <w:trPr>
          <w:trHeight w:val="288"/>
        </w:trPr>
        <w:tc>
          <w:tcPr>
            <w:tcW w:w="1705" w:type="dxa"/>
            <w:shd w:val="clear" w:color="auto" w:fill="AF1E2D"/>
            <w:vAlign w:val="center"/>
            <w:hideMark/>
          </w:tcPr>
          <w:p w14:paraId="7A870901" w14:textId="77777777" w:rsidR="00000747" w:rsidRPr="00000747" w:rsidRDefault="00000747" w:rsidP="00000747">
            <w:pPr>
              <w:rPr>
                <w:rFonts w:cs="Arial"/>
                <w:b/>
                <w:bCs/>
                <w:color w:val="FFFFFF" w:themeColor="background1"/>
                <w:sz w:val="18"/>
                <w:szCs w:val="18"/>
              </w:rPr>
            </w:pPr>
          </w:p>
        </w:tc>
        <w:tc>
          <w:tcPr>
            <w:tcW w:w="860" w:type="dxa"/>
            <w:shd w:val="clear" w:color="auto" w:fill="AF1E2D"/>
            <w:vAlign w:val="center"/>
            <w:hideMark/>
          </w:tcPr>
          <w:p w14:paraId="297172FC"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0054FEB3"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AF1E2D"/>
            <w:vAlign w:val="center"/>
            <w:hideMark/>
          </w:tcPr>
          <w:p w14:paraId="57BBC1A3"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AF1E2D"/>
            <w:vAlign w:val="center"/>
            <w:hideMark/>
          </w:tcPr>
          <w:p w14:paraId="5900754A"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01A06F67"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AF1E2D"/>
            <w:vAlign w:val="center"/>
            <w:hideMark/>
          </w:tcPr>
          <w:p w14:paraId="02DE7BE4"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AF1E2D"/>
            <w:vAlign w:val="center"/>
            <w:hideMark/>
          </w:tcPr>
          <w:p w14:paraId="2C439985"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AF1E2D"/>
            <w:vAlign w:val="center"/>
            <w:hideMark/>
          </w:tcPr>
          <w:p w14:paraId="3865516D"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AF1E2D"/>
            <w:vAlign w:val="center"/>
            <w:hideMark/>
          </w:tcPr>
          <w:p w14:paraId="21F1A671" w14:textId="77777777" w:rsidR="00000747" w:rsidRPr="00000747" w:rsidRDefault="00000747" w:rsidP="00000747">
            <w:pPr>
              <w:jc w:val="center"/>
              <w:rPr>
                <w:rFonts w:cs="Arial"/>
                <w:b/>
                <w:bCs/>
                <w:color w:val="FFFFFF" w:themeColor="background1"/>
                <w:sz w:val="18"/>
                <w:szCs w:val="18"/>
              </w:rPr>
            </w:pPr>
            <w:r w:rsidRPr="00000747">
              <w:rPr>
                <w:rFonts w:cs="Arial"/>
                <w:b/>
                <w:bCs/>
                <w:color w:val="FFFFFF" w:themeColor="background1"/>
                <w:sz w:val="18"/>
                <w:szCs w:val="18"/>
              </w:rPr>
              <w:t>Total</w:t>
            </w:r>
          </w:p>
        </w:tc>
      </w:tr>
      <w:tr w:rsidR="00222E08" w:rsidRPr="00000747" w14:paraId="478E9650" w14:textId="77777777" w:rsidTr="005624C1">
        <w:trPr>
          <w:trHeight w:val="288"/>
        </w:trPr>
        <w:tc>
          <w:tcPr>
            <w:tcW w:w="1705" w:type="dxa"/>
            <w:shd w:val="clear" w:color="auto" w:fill="auto"/>
            <w:noWrap/>
            <w:vAlign w:val="center"/>
            <w:hideMark/>
          </w:tcPr>
          <w:p w14:paraId="4650B926" w14:textId="77777777" w:rsidR="00222E08" w:rsidRPr="00000747" w:rsidRDefault="00222E08" w:rsidP="00222E08">
            <w:pPr>
              <w:rPr>
                <w:rFonts w:cs="Arial"/>
                <w:b/>
                <w:color w:val="000000"/>
                <w:sz w:val="18"/>
                <w:szCs w:val="18"/>
              </w:rPr>
            </w:pPr>
            <w:r w:rsidRPr="00000747">
              <w:rPr>
                <w:rFonts w:cs="Arial"/>
                <w:b/>
                <w:color w:val="000000"/>
                <w:sz w:val="18"/>
                <w:szCs w:val="18"/>
              </w:rPr>
              <w:t>&lt;20 years</w:t>
            </w:r>
          </w:p>
        </w:tc>
        <w:tc>
          <w:tcPr>
            <w:tcW w:w="860" w:type="dxa"/>
            <w:shd w:val="clear" w:color="auto" w:fill="auto"/>
            <w:noWrap/>
            <w:vAlign w:val="center"/>
            <w:hideMark/>
          </w:tcPr>
          <w:p w14:paraId="21DBD1CE" w14:textId="69853206" w:rsidR="00222E08" w:rsidRPr="005624C1" w:rsidRDefault="00222E08" w:rsidP="005624C1">
            <w:pPr>
              <w:jc w:val="center"/>
              <w:rPr>
                <w:rFonts w:cs="Arial"/>
                <w:color w:val="000000"/>
                <w:sz w:val="18"/>
                <w:szCs w:val="18"/>
              </w:rPr>
            </w:pPr>
            <w:r w:rsidRPr="005624C1">
              <w:rPr>
                <w:rFonts w:cs="Arial"/>
                <w:sz w:val="18"/>
                <w:szCs w:val="18"/>
              </w:rPr>
              <w:t>8.3</w:t>
            </w:r>
          </w:p>
        </w:tc>
        <w:tc>
          <w:tcPr>
            <w:tcW w:w="906" w:type="dxa"/>
            <w:shd w:val="clear" w:color="auto" w:fill="auto"/>
            <w:noWrap/>
            <w:vAlign w:val="center"/>
            <w:hideMark/>
          </w:tcPr>
          <w:p w14:paraId="090C8E00" w14:textId="77DC6A0B" w:rsidR="00222E08" w:rsidRPr="005624C1" w:rsidRDefault="00222E08" w:rsidP="005624C1">
            <w:pPr>
              <w:jc w:val="center"/>
              <w:rPr>
                <w:rFonts w:cs="Arial"/>
                <w:color w:val="000000"/>
                <w:sz w:val="18"/>
                <w:szCs w:val="18"/>
              </w:rPr>
            </w:pPr>
            <w:r w:rsidRPr="005624C1">
              <w:rPr>
                <w:rFonts w:cs="Arial"/>
                <w:sz w:val="18"/>
                <w:szCs w:val="18"/>
              </w:rPr>
              <w:t>3.6</w:t>
            </w:r>
          </w:p>
        </w:tc>
        <w:tc>
          <w:tcPr>
            <w:tcW w:w="927" w:type="dxa"/>
            <w:shd w:val="clear" w:color="auto" w:fill="D9D9D9"/>
            <w:noWrap/>
            <w:vAlign w:val="center"/>
            <w:hideMark/>
          </w:tcPr>
          <w:p w14:paraId="41B05863" w14:textId="093394A7" w:rsidR="00222E08" w:rsidRPr="005624C1" w:rsidRDefault="00222E08" w:rsidP="005624C1">
            <w:pPr>
              <w:jc w:val="center"/>
              <w:rPr>
                <w:rFonts w:cs="Arial"/>
                <w:b/>
                <w:color w:val="000000"/>
                <w:sz w:val="18"/>
                <w:szCs w:val="18"/>
              </w:rPr>
            </w:pPr>
            <w:r w:rsidRPr="005624C1">
              <w:rPr>
                <w:rFonts w:cs="Arial"/>
                <w:sz w:val="18"/>
                <w:szCs w:val="18"/>
              </w:rPr>
              <w:t>6.2</w:t>
            </w:r>
          </w:p>
        </w:tc>
        <w:tc>
          <w:tcPr>
            <w:tcW w:w="851" w:type="dxa"/>
            <w:shd w:val="clear" w:color="auto" w:fill="auto"/>
            <w:noWrap/>
            <w:vAlign w:val="center"/>
            <w:hideMark/>
          </w:tcPr>
          <w:p w14:paraId="253BA542" w14:textId="4CD82F96" w:rsidR="00222E08" w:rsidRPr="005624C1" w:rsidRDefault="00222E08" w:rsidP="005624C1">
            <w:pPr>
              <w:jc w:val="center"/>
              <w:rPr>
                <w:rFonts w:cs="Arial"/>
                <w:color w:val="000000"/>
                <w:sz w:val="18"/>
                <w:szCs w:val="18"/>
              </w:rPr>
            </w:pPr>
            <w:r w:rsidRPr="005624C1">
              <w:rPr>
                <w:rFonts w:cs="Arial"/>
                <w:sz w:val="18"/>
                <w:szCs w:val="18"/>
              </w:rPr>
              <w:t>0.2</w:t>
            </w:r>
          </w:p>
        </w:tc>
        <w:tc>
          <w:tcPr>
            <w:tcW w:w="906" w:type="dxa"/>
            <w:shd w:val="clear" w:color="auto" w:fill="auto"/>
            <w:noWrap/>
            <w:vAlign w:val="center"/>
            <w:hideMark/>
          </w:tcPr>
          <w:p w14:paraId="7C3F9FE7" w14:textId="3580E8F1" w:rsidR="00222E08" w:rsidRPr="005624C1" w:rsidRDefault="00222E08" w:rsidP="005624C1">
            <w:pPr>
              <w:jc w:val="center"/>
              <w:rPr>
                <w:rFonts w:cs="Arial"/>
                <w:color w:val="000000"/>
                <w:sz w:val="18"/>
                <w:szCs w:val="18"/>
              </w:rPr>
            </w:pPr>
            <w:r w:rsidRPr="005624C1">
              <w:rPr>
                <w:rFonts w:cs="Arial"/>
                <w:sz w:val="18"/>
                <w:szCs w:val="18"/>
              </w:rPr>
              <w:t>0.2</w:t>
            </w:r>
          </w:p>
        </w:tc>
        <w:tc>
          <w:tcPr>
            <w:tcW w:w="937" w:type="dxa"/>
            <w:shd w:val="clear" w:color="auto" w:fill="D9D9D9"/>
            <w:noWrap/>
            <w:vAlign w:val="center"/>
            <w:hideMark/>
          </w:tcPr>
          <w:p w14:paraId="2FE65356" w14:textId="04BD6023" w:rsidR="00222E08" w:rsidRPr="005624C1" w:rsidRDefault="00222E08" w:rsidP="005624C1">
            <w:pPr>
              <w:jc w:val="center"/>
              <w:rPr>
                <w:rFonts w:cs="Arial"/>
                <w:b/>
                <w:color w:val="000000"/>
                <w:sz w:val="18"/>
                <w:szCs w:val="18"/>
              </w:rPr>
            </w:pPr>
            <w:r w:rsidRPr="005624C1">
              <w:rPr>
                <w:rFonts w:cs="Arial"/>
                <w:sz w:val="18"/>
                <w:szCs w:val="18"/>
              </w:rPr>
              <w:t>0.2</w:t>
            </w:r>
          </w:p>
        </w:tc>
        <w:tc>
          <w:tcPr>
            <w:tcW w:w="992" w:type="dxa"/>
            <w:shd w:val="clear" w:color="auto" w:fill="auto"/>
            <w:noWrap/>
            <w:vAlign w:val="center"/>
            <w:hideMark/>
          </w:tcPr>
          <w:p w14:paraId="3217CBCE" w14:textId="4088F0D4" w:rsidR="00222E08" w:rsidRPr="005624C1" w:rsidRDefault="00222E08" w:rsidP="005624C1">
            <w:pPr>
              <w:jc w:val="center"/>
              <w:rPr>
                <w:rFonts w:cs="Arial"/>
                <w:color w:val="000000"/>
                <w:sz w:val="18"/>
                <w:szCs w:val="18"/>
              </w:rPr>
            </w:pPr>
            <w:r w:rsidRPr="005624C1">
              <w:rPr>
                <w:rFonts w:cs="Arial"/>
                <w:sz w:val="18"/>
                <w:szCs w:val="18"/>
              </w:rPr>
              <w:t>8.5</w:t>
            </w:r>
          </w:p>
        </w:tc>
        <w:tc>
          <w:tcPr>
            <w:tcW w:w="850" w:type="dxa"/>
            <w:shd w:val="clear" w:color="auto" w:fill="auto"/>
            <w:noWrap/>
            <w:vAlign w:val="center"/>
            <w:hideMark/>
          </w:tcPr>
          <w:p w14:paraId="55F27534" w14:textId="70B36066" w:rsidR="00222E08" w:rsidRPr="005624C1" w:rsidRDefault="00222E08" w:rsidP="005624C1">
            <w:pPr>
              <w:jc w:val="center"/>
              <w:rPr>
                <w:rFonts w:cs="Arial"/>
                <w:color w:val="000000"/>
                <w:sz w:val="18"/>
                <w:szCs w:val="18"/>
              </w:rPr>
            </w:pPr>
            <w:r w:rsidRPr="005624C1">
              <w:rPr>
                <w:rFonts w:cs="Arial"/>
                <w:sz w:val="18"/>
                <w:szCs w:val="18"/>
              </w:rPr>
              <w:t>3.8</w:t>
            </w:r>
          </w:p>
        </w:tc>
        <w:tc>
          <w:tcPr>
            <w:tcW w:w="993" w:type="dxa"/>
            <w:shd w:val="clear" w:color="auto" w:fill="D9D9D9"/>
            <w:noWrap/>
            <w:vAlign w:val="center"/>
            <w:hideMark/>
          </w:tcPr>
          <w:p w14:paraId="51871DC9" w14:textId="2E4084E3" w:rsidR="00222E08" w:rsidRPr="005624C1" w:rsidRDefault="00222E08" w:rsidP="005624C1">
            <w:pPr>
              <w:jc w:val="center"/>
              <w:rPr>
                <w:rFonts w:cs="Arial"/>
                <w:b/>
                <w:color w:val="000000"/>
                <w:sz w:val="18"/>
                <w:szCs w:val="18"/>
              </w:rPr>
            </w:pPr>
            <w:r w:rsidRPr="005624C1">
              <w:rPr>
                <w:rFonts w:cs="Arial"/>
                <w:sz w:val="18"/>
                <w:szCs w:val="18"/>
              </w:rPr>
              <w:t>6.4</w:t>
            </w:r>
          </w:p>
        </w:tc>
      </w:tr>
      <w:tr w:rsidR="00222E08" w:rsidRPr="00000747" w14:paraId="161CA38A" w14:textId="77777777" w:rsidTr="005624C1">
        <w:trPr>
          <w:trHeight w:val="288"/>
        </w:trPr>
        <w:tc>
          <w:tcPr>
            <w:tcW w:w="1705" w:type="dxa"/>
            <w:shd w:val="clear" w:color="auto" w:fill="EFD3D2"/>
            <w:noWrap/>
            <w:vAlign w:val="center"/>
            <w:hideMark/>
          </w:tcPr>
          <w:p w14:paraId="4429634A" w14:textId="77777777" w:rsidR="00222E08" w:rsidRPr="00000747" w:rsidRDefault="00222E08" w:rsidP="00222E08">
            <w:pPr>
              <w:rPr>
                <w:rFonts w:cs="Arial"/>
                <w:b/>
                <w:color w:val="000000"/>
                <w:sz w:val="18"/>
                <w:szCs w:val="18"/>
              </w:rPr>
            </w:pPr>
            <w:r w:rsidRPr="00000747">
              <w:rPr>
                <w:rFonts w:cs="Arial"/>
                <w:b/>
                <w:color w:val="000000"/>
                <w:sz w:val="18"/>
                <w:szCs w:val="18"/>
              </w:rPr>
              <w:t>20-24 years</w:t>
            </w:r>
          </w:p>
        </w:tc>
        <w:tc>
          <w:tcPr>
            <w:tcW w:w="860" w:type="dxa"/>
            <w:shd w:val="clear" w:color="auto" w:fill="EFD3D2"/>
            <w:noWrap/>
            <w:vAlign w:val="center"/>
            <w:hideMark/>
          </w:tcPr>
          <w:p w14:paraId="02D2DAC3" w14:textId="5985E1AD" w:rsidR="00222E08" w:rsidRPr="005624C1" w:rsidRDefault="00222E08" w:rsidP="005624C1">
            <w:pPr>
              <w:jc w:val="center"/>
              <w:rPr>
                <w:rFonts w:cs="Arial"/>
                <w:color w:val="000000"/>
                <w:sz w:val="18"/>
                <w:szCs w:val="18"/>
              </w:rPr>
            </w:pPr>
            <w:r w:rsidRPr="005624C1">
              <w:rPr>
                <w:rFonts w:cs="Arial"/>
                <w:sz w:val="18"/>
                <w:szCs w:val="18"/>
              </w:rPr>
              <w:t>7.1</w:t>
            </w:r>
          </w:p>
        </w:tc>
        <w:tc>
          <w:tcPr>
            <w:tcW w:w="906" w:type="dxa"/>
            <w:shd w:val="clear" w:color="auto" w:fill="EFD3D2"/>
            <w:noWrap/>
            <w:vAlign w:val="center"/>
            <w:hideMark/>
          </w:tcPr>
          <w:p w14:paraId="6E1F2C40" w14:textId="3D2322D9" w:rsidR="00222E08" w:rsidRPr="005624C1" w:rsidRDefault="00222E08" w:rsidP="005624C1">
            <w:pPr>
              <w:jc w:val="center"/>
              <w:rPr>
                <w:rFonts w:cs="Arial"/>
                <w:color w:val="000000"/>
                <w:sz w:val="18"/>
                <w:szCs w:val="18"/>
              </w:rPr>
            </w:pPr>
            <w:r w:rsidRPr="005624C1">
              <w:rPr>
                <w:rFonts w:cs="Arial"/>
                <w:sz w:val="18"/>
                <w:szCs w:val="18"/>
              </w:rPr>
              <w:t>3.4</w:t>
            </w:r>
          </w:p>
        </w:tc>
        <w:tc>
          <w:tcPr>
            <w:tcW w:w="927" w:type="dxa"/>
            <w:shd w:val="clear" w:color="auto" w:fill="D99594"/>
            <w:noWrap/>
            <w:vAlign w:val="center"/>
            <w:hideMark/>
          </w:tcPr>
          <w:p w14:paraId="3CF1830C" w14:textId="0317D7A3" w:rsidR="00222E08" w:rsidRPr="005624C1" w:rsidRDefault="00222E08" w:rsidP="005624C1">
            <w:pPr>
              <w:jc w:val="center"/>
              <w:rPr>
                <w:rFonts w:cs="Arial"/>
                <w:b/>
                <w:color w:val="000000"/>
                <w:sz w:val="18"/>
                <w:szCs w:val="18"/>
              </w:rPr>
            </w:pPr>
            <w:r w:rsidRPr="005624C1">
              <w:rPr>
                <w:rFonts w:cs="Arial"/>
                <w:sz w:val="18"/>
                <w:szCs w:val="18"/>
              </w:rPr>
              <w:t>5.4</w:t>
            </w:r>
          </w:p>
        </w:tc>
        <w:tc>
          <w:tcPr>
            <w:tcW w:w="851" w:type="dxa"/>
            <w:shd w:val="clear" w:color="auto" w:fill="EFD3D2"/>
            <w:noWrap/>
            <w:vAlign w:val="center"/>
            <w:hideMark/>
          </w:tcPr>
          <w:p w14:paraId="183D2E37" w14:textId="6921DAA1" w:rsidR="00222E08" w:rsidRPr="005624C1" w:rsidRDefault="00222E08" w:rsidP="005624C1">
            <w:pPr>
              <w:jc w:val="center"/>
              <w:rPr>
                <w:rFonts w:cs="Arial"/>
                <w:color w:val="000000"/>
                <w:sz w:val="18"/>
                <w:szCs w:val="18"/>
              </w:rPr>
            </w:pPr>
            <w:r w:rsidRPr="005624C1">
              <w:rPr>
                <w:rFonts w:cs="Arial"/>
                <w:sz w:val="18"/>
                <w:szCs w:val="18"/>
              </w:rPr>
              <w:t>0.2</w:t>
            </w:r>
          </w:p>
        </w:tc>
        <w:tc>
          <w:tcPr>
            <w:tcW w:w="906" w:type="dxa"/>
            <w:shd w:val="clear" w:color="auto" w:fill="EFD3D2"/>
            <w:noWrap/>
            <w:vAlign w:val="center"/>
            <w:hideMark/>
          </w:tcPr>
          <w:p w14:paraId="7E22B910" w14:textId="296E8789" w:rsidR="00222E08" w:rsidRPr="005624C1" w:rsidRDefault="00222E08" w:rsidP="005624C1">
            <w:pPr>
              <w:jc w:val="center"/>
              <w:rPr>
                <w:rFonts w:cs="Arial"/>
                <w:color w:val="000000"/>
                <w:sz w:val="18"/>
                <w:szCs w:val="18"/>
              </w:rPr>
            </w:pPr>
            <w:r w:rsidRPr="005624C1">
              <w:rPr>
                <w:rFonts w:cs="Arial"/>
                <w:sz w:val="18"/>
                <w:szCs w:val="18"/>
              </w:rPr>
              <w:t>0.3</w:t>
            </w:r>
          </w:p>
        </w:tc>
        <w:tc>
          <w:tcPr>
            <w:tcW w:w="937" w:type="dxa"/>
            <w:shd w:val="clear" w:color="auto" w:fill="D99594"/>
            <w:noWrap/>
            <w:vAlign w:val="center"/>
            <w:hideMark/>
          </w:tcPr>
          <w:p w14:paraId="152286CA" w14:textId="42DBA857" w:rsidR="00222E08" w:rsidRPr="005624C1" w:rsidRDefault="00222E08" w:rsidP="005624C1">
            <w:pPr>
              <w:jc w:val="center"/>
              <w:rPr>
                <w:rFonts w:cs="Arial"/>
                <w:b/>
                <w:color w:val="000000"/>
                <w:sz w:val="18"/>
                <w:szCs w:val="18"/>
              </w:rPr>
            </w:pPr>
            <w:r w:rsidRPr="005624C1">
              <w:rPr>
                <w:rFonts w:cs="Arial"/>
                <w:sz w:val="18"/>
                <w:szCs w:val="18"/>
              </w:rPr>
              <w:t>0.3</w:t>
            </w:r>
          </w:p>
        </w:tc>
        <w:tc>
          <w:tcPr>
            <w:tcW w:w="992" w:type="dxa"/>
            <w:shd w:val="clear" w:color="auto" w:fill="EFD3D2"/>
            <w:noWrap/>
            <w:vAlign w:val="center"/>
            <w:hideMark/>
          </w:tcPr>
          <w:p w14:paraId="68999D1E" w14:textId="4A4C41E4" w:rsidR="00222E08" w:rsidRPr="005624C1" w:rsidRDefault="00222E08" w:rsidP="005624C1">
            <w:pPr>
              <w:jc w:val="center"/>
              <w:rPr>
                <w:rFonts w:cs="Arial"/>
                <w:color w:val="000000"/>
                <w:sz w:val="18"/>
                <w:szCs w:val="18"/>
              </w:rPr>
            </w:pPr>
            <w:r w:rsidRPr="005624C1">
              <w:rPr>
                <w:rFonts w:cs="Arial"/>
                <w:sz w:val="18"/>
                <w:szCs w:val="18"/>
              </w:rPr>
              <w:t>7.3</w:t>
            </w:r>
          </w:p>
        </w:tc>
        <w:tc>
          <w:tcPr>
            <w:tcW w:w="850" w:type="dxa"/>
            <w:shd w:val="clear" w:color="auto" w:fill="EFD3D2"/>
            <w:noWrap/>
            <w:vAlign w:val="center"/>
            <w:hideMark/>
          </w:tcPr>
          <w:p w14:paraId="682D6867" w14:textId="172D691B" w:rsidR="00222E08" w:rsidRPr="005624C1" w:rsidRDefault="00222E08" w:rsidP="005624C1">
            <w:pPr>
              <w:jc w:val="center"/>
              <w:rPr>
                <w:rFonts w:cs="Arial"/>
                <w:color w:val="000000"/>
                <w:sz w:val="18"/>
                <w:szCs w:val="18"/>
              </w:rPr>
            </w:pPr>
            <w:r w:rsidRPr="005624C1">
              <w:rPr>
                <w:rFonts w:cs="Arial"/>
                <w:sz w:val="18"/>
                <w:szCs w:val="18"/>
              </w:rPr>
              <w:t>3.7</w:t>
            </w:r>
          </w:p>
        </w:tc>
        <w:tc>
          <w:tcPr>
            <w:tcW w:w="993" w:type="dxa"/>
            <w:shd w:val="clear" w:color="auto" w:fill="D99594"/>
            <w:noWrap/>
            <w:vAlign w:val="center"/>
            <w:hideMark/>
          </w:tcPr>
          <w:p w14:paraId="310B35D3" w14:textId="7E34C4DC" w:rsidR="00222E08" w:rsidRPr="005624C1" w:rsidRDefault="00222E08" w:rsidP="005624C1">
            <w:pPr>
              <w:jc w:val="center"/>
              <w:rPr>
                <w:rFonts w:cs="Arial"/>
                <w:b/>
                <w:color w:val="000000"/>
                <w:sz w:val="18"/>
                <w:szCs w:val="18"/>
              </w:rPr>
            </w:pPr>
            <w:r w:rsidRPr="005624C1">
              <w:rPr>
                <w:rFonts w:cs="Arial"/>
                <w:sz w:val="18"/>
                <w:szCs w:val="18"/>
              </w:rPr>
              <w:t>5.7</w:t>
            </w:r>
          </w:p>
        </w:tc>
      </w:tr>
      <w:tr w:rsidR="00222E08" w:rsidRPr="00000747" w14:paraId="6BD5AA78" w14:textId="77777777" w:rsidTr="005624C1">
        <w:trPr>
          <w:trHeight w:val="288"/>
        </w:trPr>
        <w:tc>
          <w:tcPr>
            <w:tcW w:w="1705" w:type="dxa"/>
            <w:shd w:val="clear" w:color="auto" w:fill="auto"/>
            <w:noWrap/>
            <w:vAlign w:val="center"/>
            <w:hideMark/>
          </w:tcPr>
          <w:p w14:paraId="63BAAE56" w14:textId="77777777" w:rsidR="00222E08" w:rsidRPr="00000747" w:rsidRDefault="00222E08" w:rsidP="00222E08">
            <w:pPr>
              <w:rPr>
                <w:rFonts w:cs="Arial"/>
                <w:b/>
                <w:color w:val="000000"/>
                <w:sz w:val="18"/>
                <w:szCs w:val="18"/>
              </w:rPr>
            </w:pPr>
            <w:r w:rsidRPr="00000747">
              <w:rPr>
                <w:rFonts w:cs="Arial"/>
                <w:b/>
                <w:color w:val="000000"/>
                <w:sz w:val="18"/>
                <w:szCs w:val="18"/>
              </w:rPr>
              <w:t>25-29 years</w:t>
            </w:r>
          </w:p>
        </w:tc>
        <w:tc>
          <w:tcPr>
            <w:tcW w:w="860" w:type="dxa"/>
            <w:shd w:val="clear" w:color="auto" w:fill="auto"/>
            <w:noWrap/>
            <w:vAlign w:val="center"/>
            <w:hideMark/>
          </w:tcPr>
          <w:p w14:paraId="0BBF04D8" w14:textId="1360B446" w:rsidR="00222E08" w:rsidRPr="005624C1" w:rsidRDefault="00222E08" w:rsidP="005624C1">
            <w:pPr>
              <w:jc w:val="center"/>
              <w:rPr>
                <w:rFonts w:cs="Arial"/>
                <w:color w:val="000000"/>
                <w:sz w:val="18"/>
                <w:szCs w:val="18"/>
              </w:rPr>
            </w:pPr>
            <w:r w:rsidRPr="005624C1">
              <w:rPr>
                <w:rFonts w:cs="Arial"/>
                <w:sz w:val="18"/>
                <w:szCs w:val="18"/>
              </w:rPr>
              <w:t>5.2</w:t>
            </w:r>
          </w:p>
        </w:tc>
        <w:tc>
          <w:tcPr>
            <w:tcW w:w="906" w:type="dxa"/>
            <w:shd w:val="clear" w:color="auto" w:fill="auto"/>
            <w:noWrap/>
            <w:vAlign w:val="center"/>
            <w:hideMark/>
          </w:tcPr>
          <w:p w14:paraId="3A297FA7" w14:textId="4E8157F1" w:rsidR="00222E08" w:rsidRPr="005624C1" w:rsidRDefault="00222E08" w:rsidP="005624C1">
            <w:pPr>
              <w:jc w:val="center"/>
              <w:rPr>
                <w:rFonts w:cs="Arial"/>
                <w:color w:val="000000"/>
                <w:sz w:val="18"/>
                <w:szCs w:val="18"/>
              </w:rPr>
            </w:pPr>
            <w:r w:rsidRPr="005624C1">
              <w:rPr>
                <w:rFonts w:cs="Arial"/>
                <w:sz w:val="18"/>
                <w:szCs w:val="18"/>
              </w:rPr>
              <w:t>2.7</w:t>
            </w:r>
          </w:p>
        </w:tc>
        <w:tc>
          <w:tcPr>
            <w:tcW w:w="927" w:type="dxa"/>
            <w:shd w:val="clear" w:color="auto" w:fill="D9D9D9"/>
            <w:noWrap/>
            <w:vAlign w:val="center"/>
            <w:hideMark/>
          </w:tcPr>
          <w:p w14:paraId="6512F173" w14:textId="48D6A954" w:rsidR="00222E08" w:rsidRPr="005624C1" w:rsidRDefault="00222E08" w:rsidP="005624C1">
            <w:pPr>
              <w:jc w:val="center"/>
              <w:rPr>
                <w:rFonts w:cs="Arial"/>
                <w:b/>
                <w:color w:val="000000"/>
                <w:sz w:val="18"/>
                <w:szCs w:val="18"/>
              </w:rPr>
            </w:pPr>
            <w:r w:rsidRPr="005624C1">
              <w:rPr>
                <w:rFonts w:cs="Arial"/>
                <w:sz w:val="18"/>
                <w:szCs w:val="18"/>
              </w:rPr>
              <w:t>4.1</w:t>
            </w:r>
          </w:p>
        </w:tc>
        <w:tc>
          <w:tcPr>
            <w:tcW w:w="851" w:type="dxa"/>
            <w:shd w:val="clear" w:color="auto" w:fill="auto"/>
            <w:noWrap/>
            <w:vAlign w:val="center"/>
            <w:hideMark/>
          </w:tcPr>
          <w:p w14:paraId="22C5A311" w14:textId="7E7B3C61" w:rsidR="00222E08" w:rsidRPr="005624C1" w:rsidRDefault="00222E08" w:rsidP="005624C1">
            <w:pPr>
              <w:jc w:val="center"/>
              <w:rPr>
                <w:rFonts w:cs="Arial"/>
                <w:color w:val="000000"/>
                <w:sz w:val="18"/>
                <w:szCs w:val="18"/>
              </w:rPr>
            </w:pPr>
            <w:r w:rsidRPr="005624C1">
              <w:rPr>
                <w:rFonts w:cs="Arial"/>
                <w:sz w:val="18"/>
                <w:szCs w:val="18"/>
              </w:rPr>
              <w:t>0.3</w:t>
            </w:r>
          </w:p>
        </w:tc>
        <w:tc>
          <w:tcPr>
            <w:tcW w:w="906" w:type="dxa"/>
            <w:shd w:val="clear" w:color="auto" w:fill="auto"/>
            <w:noWrap/>
            <w:vAlign w:val="center"/>
            <w:hideMark/>
          </w:tcPr>
          <w:p w14:paraId="130D984C" w14:textId="1826A5F0" w:rsidR="00222E08" w:rsidRPr="005624C1" w:rsidRDefault="00222E08" w:rsidP="005624C1">
            <w:pPr>
              <w:jc w:val="center"/>
              <w:rPr>
                <w:rFonts w:cs="Arial"/>
                <w:color w:val="000000"/>
                <w:sz w:val="18"/>
                <w:szCs w:val="18"/>
              </w:rPr>
            </w:pPr>
            <w:r w:rsidRPr="005624C1">
              <w:rPr>
                <w:rFonts w:cs="Arial"/>
                <w:sz w:val="18"/>
                <w:szCs w:val="18"/>
              </w:rPr>
              <w:t>0.4</w:t>
            </w:r>
          </w:p>
        </w:tc>
        <w:tc>
          <w:tcPr>
            <w:tcW w:w="937" w:type="dxa"/>
            <w:shd w:val="clear" w:color="auto" w:fill="D9D9D9"/>
            <w:noWrap/>
            <w:vAlign w:val="center"/>
            <w:hideMark/>
          </w:tcPr>
          <w:p w14:paraId="0B985C47" w14:textId="51B69235" w:rsidR="00222E08" w:rsidRPr="005624C1" w:rsidRDefault="00222E08" w:rsidP="005624C1">
            <w:pPr>
              <w:jc w:val="center"/>
              <w:rPr>
                <w:rFonts w:cs="Arial"/>
                <w:b/>
                <w:color w:val="000000"/>
                <w:sz w:val="18"/>
                <w:szCs w:val="18"/>
              </w:rPr>
            </w:pPr>
            <w:r w:rsidRPr="005624C1">
              <w:rPr>
                <w:rFonts w:cs="Arial"/>
                <w:sz w:val="18"/>
                <w:szCs w:val="18"/>
              </w:rPr>
              <w:t>0.4</w:t>
            </w:r>
          </w:p>
        </w:tc>
        <w:tc>
          <w:tcPr>
            <w:tcW w:w="992" w:type="dxa"/>
            <w:shd w:val="clear" w:color="auto" w:fill="auto"/>
            <w:noWrap/>
            <w:vAlign w:val="center"/>
            <w:hideMark/>
          </w:tcPr>
          <w:p w14:paraId="6F18B9E6" w14:textId="6B3884FA" w:rsidR="00222E08" w:rsidRPr="005624C1" w:rsidRDefault="00222E08" w:rsidP="005624C1">
            <w:pPr>
              <w:jc w:val="center"/>
              <w:rPr>
                <w:rFonts w:cs="Arial"/>
                <w:color w:val="000000"/>
                <w:sz w:val="18"/>
                <w:szCs w:val="18"/>
              </w:rPr>
            </w:pPr>
            <w:r w:rsidRPr="005624C1">
              <w:rPr>
                <w:rFonts w:cs="Arial"/>
                <w:sz w:val="18"/>
                <w:szCs w:val="18"/>
              </w:rPr>
              <w:t>5.5</w:t>
            </w:r>
          </w:p>
        </w:tc>
        <w:tc>
          <w:tcPr>
            <w:tcW w:w="850" w:type="dxa"/>
            <w:shd w:val="clear" w:color="auto" w:fill="auto"/>
            <w:noWrap/>
            <w:vAlign w:val="center"/>
            <w:hideMark/>
          </w:tcPr>
          <w:p w14:paraId="22A0AFE8" w14:textId="5F5C3170" w:rsidR="00222E08" w:rsidRPr="005624C1" w:rsidRDefault="00222E08" w:rsidP="005624C1">
            <w:pPr>
              <w:jc w:val="center"/>
              <w:rPr>
                <w:rFonts w:cs="Arial"/>
                <w:color w:val="000000"/>
                <w:sz w:val="18"/>
                <w:szCs w:val="18"/>
              </w:rPr>
            </w:pPr>
            <w:r w:rsidRPr="005624C1">
              <w:rPr>
                <w:rFonts w:cs="Arial"/>
                <w:sz w:val="18"/>
                <w:szCs w:val="18"/>
              </w:rPr>
              <w:t>3.1</w:t>
            </w:r>
          </w:p>
        </w:tc>
        <w:tc>
          <w:tcPr>
            <w:tcW w:w="993" w:type="dxa"/>
            <w:shd w:val="clear" w:color="auto" w:fill="D9D9D9"/>
            <w:noWrap/>
            <w:vAlign w:val="center"/>
            <w:hideMark/>
          </w:tcPr>
          <w:p w14:paraId="09891ACC" w14:textId="5DB92F16" w:rsidR="00222E08" w:rsidRPr="005624C1" w:rsidRDefault="00222E08" w:rsidP="005624C1">
            <w:pPr>
              <w:jc w:val="center"/>
              <w:rPr>
                <w:rFonts w:cs="Arial"/>
                <w:b/>
                <w:color w:val="000000"/>
                <w:sz w:val="18"/>
                <w:szCs w:val="18"/>
              </w:rPr>
            </w:pPr>
            <w:r w:rsidRPr="005624C1">
              <w:rPr>
                <w:rFonts w:cs="Arial"/>
                <w:sz w:val="18"/>
                <w:szCs w:val="18"/>
              </w:rPr>
              <w:t>4.5</w:t>
            </w:r>
          </w:p>
        </w:tc>
      </w:tr>
      <w:tr w:rsidR="00222E08" w:rsidRPr="00000747" w14:paraId="6AD27BBF" w14:textId="77777777" w:rsidTr="005624C1">
        <w:trPr>
          <w:trHeight w:val="288"/>
        </w:trPr>
        <w:tc>
          <w:tcPr>
            <w:tcW w:w="1705" w:type="dxa"/>
            <w:shd w:val="clear" w:color="auto" w:fill="EFD3D2"/>
            <w:noWrap/>
            <w:vAlign w:val="center"/>
            <w:hideMark/>
          </w:tcPr>
          <w:p w14:paraId="7EF9BDCB" w14:textId="77777777" w:rsidR="00222E08" w:rsidRPr="00000747" w:rsidRDefault="00222E08" w:rsidP="00222E08">
            <w:pPr>
              <w:rPr>
                <w:rFonts w:cs="Arial"/>
                <w:b/>
                <w:color w:val="000000"/>
                <w:sz w:val="18"/>
                <w:szCs w:val="18"/>
              </w:rPr>
            </w:pPr>
            <w:r w:rsidRPr="00000747">
              <w:rPr>
                <w:rFonts w:cs="Arial"/>
                <w:b/>
                <w:color w:val="000000"/>
                <w:sz w:val="18"/>
                <w:szCs w:val="18"/>
              </w:rPr>
              <w:t>30-34 years</w:t>
            </w:r>
          </w:p>
        </w:tc>
        <w:tc>
          <w:tcPr>
            <w:tcW w:w="860" w:type="dxa"/>
            <w:shd w:val="clear" w:color="auto" w:fill="EFD3D2"/>
            <w:noWrap/>
            <w:vAlign w:val="center"/>
            <w:hideMark/>
          </w:tcPr>
          <w:p w14:paraId="4DF30CDB" w14:textId="38166D38" w:rsidR="00222E08" w:rsidRPr="005624C1" w:rsidRDefault="00222E08" w:rsidP="005624C1">
            <w:pPr>
              <w:jc w:val="center"/>
              <w:rPr>
                <w:rFonts w:cs="Arial"/>
                <w:color w:val="000000"/>
                <w:sz w:val="18"/>
                <w:szCs w:val="18"/>
              </w:rPr>
            </w:pPr>
            <w:r w:rsidRPr="005624C1">
              <w:rPr>
                <w:rFonts w:cs="Arial"/>
                <w:sz w:val="18"/>
                <w:szCs w:val="18"/>
              </w:rPr>
              <w:t>4.5</w:t>
            </w:r>
          </w:p>
        </w:tc>
        <w:tc>
          <w:tcPr>
            <w:tcW w:w="906" w:type="dxa"/>
            <w:shd w:val="clear" w:color="auto" w:fill="EFD3D2"/>
            <w:noWrap/>
            <w:vAlign w:val="center"/>
            <w:hideMark/>
          </w:tcPr>
          <w:p w14:paraId="00410DFF" w14:textId="03843E37" w:rsidR="00222E08" w:rsidRPr="005624C1" w:rsidRDefault="00222E08" w:rsidP="005624C1">
            <w:pPr>
              <w:jc w:val="center"/>
              <w:rPr>
                <w:rFonts w:cs="Arial"/>
                <w:color w:val="000000"/>
                <w:sz w:val="18"/>
                <w:szCs w:val="18"/>
              </w:rPr>
            </w:pPr>
            <w:r w:rsidRPr="005624C1">
              <w:rPr>
                <w:rFonts w:cs="Arial"/>
                <w:sz w:val="18"/>
                <w:szCs w:val="18"/>
              </w:rPr>
              <w:t>2.8</w:t>
            </w:r>
          </w:p>
        </w:tc>
        <w:tc>
          <w:tcPr>
            <w:tcW w:w="927" w:type="dxa"/>
            <w:shd w:val="clear" w:color="auto" w:fill="D99594"/>
            <w:noWrap/>
            <w:vAlign w:val="center"/>
            <w:hideMark/>
          </w:tcPr>
          <w:p w14:paraId="5AC29A58" w14:textId="362B7D61" w:rsidR="00222E08" w:rsidRPr="005624C1" w:rsidRDefault="00222E08" w:rsidP="005624C1">
            <w:pPr>
              <w:jc w:val="center"/>
              <w:rPr>
                <w:rFonts w:cs="Arial"/>
                <w:b/>
                <w:color w:val="000000"/>
                <w:sz w:val="18"/>
                <w:szCs w:val="18"/>
              </w:rPr>
            </w:pPr>
            <w:r w:rsidRPr="005624C1">
              <w:rPr>
                <w:rFonts w:cs="Arial"/>
                <w:sz w:val="18"/>
                <w:szCs w:val="18"/>
              </w:rPr>
              <w:t>3.9</w:t>
            </w:r>
          </w:p>
        </w:tc>
        <w:tc>
          <w:tcPr>
            <w:tcW w:w="851" w:type="dxa"/>
            <w:shd w:val="clear" w:color="auto" w:fill="EFD3D2"/>
            <w:noWrap/>
            <w:vAlign w:val="center"/>
            <w:hideMark/>
          </w:tcPr>
          <w:p w14:paraId="76A81056" w14:textId="6C6AB532" w:rsidR="00222E08" w:rsidRPr="005624C1" w:rsidRDefault="00222E08" w:rsidP="005624C1">
            <w:pPr>
              <w:jc w:val="center"/>
              <w:rPr>
                <w:rFonts w:cs="Arial"/>
                <w:color w:val="000000"/>
                <w:sz w:val="18"/>
                <w:szCs w:val="18"/>
              </w:rPr>
            </w:pPr>
            <w:r w:rsidRPr="005624C1">
              <w:rPr>
                <w:rFonts w:cs="Arial"/>
                <w:sz w:val="18"/>
                <w:szCs w:val="18"/>
              </w:rPr>
              <w:t>0.4</w:t>
            </w:r>
          </w:p>
        </w:tc>
        <w:tc>
          <w:tcPr>
            <w:tcW w:w="906" w:type="dxa"/>
            <w:shd w:val="clear" w:color="auto" w:fill="EFD3D2"/>
            <w:noWrap/>
            <w:vAlign w:val="center"/>
            <w:hideMark/>
          </w:tcPr>
          <w:p w14:paraId="2887B0D3" w14:textId="6BD28BB0" w:rsidR="00222E08" w:rsidRPr="005624C1" w:rsidRDefault="00222E08" w:rsidP="005624C1">
            <w:pPr>
              <w:jc w:val="center"/>
              <w:rPr>
                <w:rFonts w:cs="Arial"/>
                <w:color w:val="000000"/>
                <w:sz w:val="18"/>
                <w:szCs w:val="18"/>
              </w:rPr>
            </w:pPr>
            <w:r w:rsidRPr="005624C1">
              <w:rPr>
                <w:rFonts w:cs="Arial"/>
                <w:sz w:val="18"/>
                <w:szCs w:val="18"/>
              </w:rPr>
              <w:t>0.5</w:t>
            </w:r>
          </w:p>
        </w:tc>
        <w:tc>
          <w:tcPr>
            <w:tcW w:w="937" w:type="dxa"/>
            <w:shd w:val="clear" w:color="auto" w:fill="D99594"/>
            <w:noWrap/>
            <w:vAlign w:val="center"/>
            <w:hideMark/>
          </w:tcPr>
          <w:p w14:paraId="7897529C" w14:textId="1BD97912" w:rsidR="00222E08" w:rsidRPr="005624C1" w:rsidRDefault="00222E08" w:rsidP="005624C1">
            <w:pPr>
              <w:jc w:val="center"/>
              <w:rPr>
                <w:rFonts w:cs="Arial"/>
                <w:b/>
                <w:color w:val="000000"/>
                <w:sz w:val="18"/>
                <w:szCs w:val="18"/>
              </w:rPr>
            </w:pPr>
            <w:r w:rsidRPr="005624C1">
              <w:rPr>
                <w:rFonts w:cs="Arial"/>
                <w:sz w:val="18"/>
                <w:szCs w:val="18"/>
              </w:rPr>
              <w:t>0.4</w:t>
            </w:r>
          </w:p>
        </w:tc>
        <w:tc>
          <w:tcPr>
            <w:tcW w:w="992" w:type="dxa"/>
            <w:shd w:val="clear" w:color="auto" w:fill="EFD3D2"/>
            <w:noWrap/>
            <w:vAlign w:val="center"/>
            <w:hideMark/>
          </w:tcPr>
          <w:p w14:paraId="60492135" w14:textId="6D400A37" w:rsidR="00222E08" w:rsidRPr="005624C1" w:rsidRDefault="00222E08" w:rsidP="005624C1">
            <w:pPr>
              <w:jc w:val="center"/>
              <w:rPr>
                <w:rFonts w:cs="Arial"/>
                <w:color w:val="000000"/>
                <w:sz w:val="18"/>
                <w:szCs w:val="18"/>
              </w:rPr>
            </w:pPr>
            <w:r w:rsidRPr="005624C1">
              <w:rPr>
                <w:rFonts w:cs="Arial"/>
                <w:sz w:val="18"/>
                <w:szCs w:val="18"/>
              </w:rPr>
              <w:t>4.9</w:t>
            </w:r>
          </w:p>
        </w:tc>
        <w:tc>
          <w:tcPr>
            <w:tcW w:w="850" w:type="dxa"/>
            <w:shd w:val="clear" w:color="auto" w:fill="EFD3D2"/>
            <w:noWrap/>
            <w:vAlign w:val="center"/>
            <w:hideMark/>
          </w:tcPr>
          <w:p w14:paraId="708BD5E1" w14:textId="1C5EB729" w:rsidR="00222E08" w:rsidRPr="005624C1" w:rsidRDefault="00222E08" w:rsidP="005624C1">
            <w:pPr>
              <w:jc w:val="center"/>
              <w:rPr>
                <w:rFonts w:cs="Arial"/>
                <w:color w:val="000000"/>
                <w:sz w:val="18"/>
                <w:szCs w:val="18"/>
              </w:rPr>
            </w:pPr>
            <w:r w:rsidRPr="005624C1">
              <w:rPr>
                <w:rFonts w:cs="Arial"/>
                <w:sz w:val="18"/>
                <w:szCs w:val="18"/>
              </w:rPr>
              <w:t>3.4</w:t>
            </w:r>
          </w:p>
        </w:tc>
        <w:tc>
          <w:tcPr>
            <w:tcW w:w="993" w:type="dxa"/>
            <w:shd w:val="clear" w:color="auto" w:fill="D99594"/>
            <w:noWrap/>
            <w:vAlign w:val="center"/>
            <w:hideMark/>
          </w:tcPr>
          <w:p w14:paraId="3F98FA98" w14:textId="7B4B005C" w:rsidR="00222E08" w:rsidRPr="005624C1" w:rsidRDefault="00222E08" w:rsidP="005624C1">
            <w:pPr>
              <w:jc w:val="center"/>
              <w:rPr>
                <w:rFonts w:cs="Arial"/>
                <w:b/>
                <w:color w:val="000000"/>
                <w:sz w:val="18"/>
                <w:szCs w:val="18"/>
              </w:rPr>
            </w:pPr>
            <w:r w:rsidRPr="005624C1">
              <w:rPr>
                <w:rFonts w:cs="Arial"/>
                <w:sz w:val="18"/>
                <w:szCs w:val="18"/>
              </w:rPr>
              <w:t>4.3</w:t>
            </w:r>
          </w:p>
        </w:tc>
      </w:tr>
      <w:tr w:rsidR="00222E08" w:rsidRPr="00000747" w14:paraId="3DCA1346" w14:textId="77777777" w:rsidTr="005624C1">
        <w:trPr>
          <w:trHeight w:val="288"/>
        </w:trPr>
        <w:tc>
          <w:tcPr>
            <w:tcW w:w="1705" w:type="dxa"/>
            <w:shd w:val="clear" w:color="auto" w:fill="auto"/>
            <w:noWrap/>
            <w:vAlign w:val="center"/>
            <w:hideMark/>
          </w:tcPr>
          <w:p w14:paraId="27E2491F" w14:textId="77777777" w:rsidR="00222E08" w:rsidRPr="00000747" w:rsidRDefault="00222E08" w:rsidP="00222E08">
            <w:pPr>
              <w:rPr>
                <w:rFonts w:cs="Arial"/>
                <w:b/>
                <w:color w:val="000000"/>
                <w:sz w:val="18"/>
                <w:szCs w:val="18"/>
              </w:rPr>
            </w:pPr>
            <w:r w:rsidRPr="00000747">
              <w:rPr>
                <w:rFonts w:cs="Arial"/>
                <w:b/>
                <w:color w:val="000000"/>
                <w:sz w:val="18"/>
                <w:szCs w:val="18"/>
              </w:rPr>
              <w:t>35-39 years</w:t>
            </w:r>
          </w:p>
        </w:tc>
        <w:tc>
          <w:tcPr>
            <w:tcW w:w="860" w:type="dxa"/>
            <w:shd w:val="clear" w:color="auto" w:fill="auto"/>
            <w:noWrap/>
            <w:vAlign w:val="center"/>
            <w:hideMark/>
          </w:tcPr>
          <w:p w14:paraId="2F1BF21F" w14:textId="18D8650D" w:rsidR="00222E08" w:rsidRPr="005624C1" w:rsidRDefault="00222E08" w:rsidP="005624C1">
            <w:pPr>
              <w:jc w:val="center"/>
              <w:rPr>
                <w:rFonts w:cs="Arial"/>
                <w:color w:val="000000"/>
                <w:sz w:val="18"/>
                <w:szCs w:val="18"/>
              </w:rPr>
            </w:pPr>
            <w:r w:rsidRPr="005624C1">
              <w:rPr>
                <w:rFonts w:cs="Arial"/>
                <w:sz w:val="18"/>
                <w:szCs w:val="18"/>
              </w:rPr>
              <w:t>4.5</w:t>
            </w:r>
          </w:p>
        </w:tc>
        <w:tc>
          <w:tcPr>
            <w:tcW w:w="906" w:type="dxa"/>
            <w:shd w:val="clear" w:color="auto" w:fill="auto"/>
            <w:noWrap/>
            <w:vAlign w:val="center"/>
            <w:hideMark/>
          </w:tcPr>
          <w:p w14:paraId="5E244A27" w14:textId="3B18B5FC" w:rsidR="00222E08" w:rsidRPr="005624C1" w:rsidRDefault="00222E08" w:rsidP="005624C1">
            <w:pPr>
              <w:jc w:val="center"/>
              <w:rPr>
                <w:rFonts w:cs="Arial"/>
                <w:color w:val="000000"/>
                <w:sz w:val="18"/>
                <w:szCs w:val="18"/>
              </w:rPr>
            </w:pPr>
            <w:r w:rsidRPr="005624C1">
              <w:rPr>
                <w:rFonts w:cs="Arial"/>
                <w:sz w:val="18"/>
                <w:szCs w:val="18"/>
              </w:rPr>
              <w:t>3.3</w:t>
            </w:r>
          </w:p>
        </w:tc>
        <w:tc>
          <w:tcPr>
            <w:tcW w:w="927" w:type="dxa"/>
            <w:shd w:val="clear" w:color="auto" w:fill="D9D9D9"/>
            <w:noWrap/>
            <w:vAlign w:val="center"/>
            <w:hideMark/>
          </w:tcPr>
          <w:p w14:paraId="313DB188" w14:textId="2E9D3018" w:rsidR="00222E08" w:rsidRPr="005624C1" w:rsidRDefault="00222E08" w:rsidP="005624C1">
            <w:pPr>
              <w:jc w:val="center"/>
              <w:rPr>
                <w:rFonts w:cs="Arial"/>
                <w:b/>
                <w:color w:val="000000"/>
                <w:sz w:val="18"/>
                <w:szCs w:val="18"/>
              </w:rPr>
            </w:pPr>
            <w:r w:rsidRPr="005624C1">
              <w:rPr>
                <w:rFonts w:cs="Arial"/>
                <w:sz w:val="18"/>
                <w:szCs w:val="18"/>
              </w:rPr>
              <w:t>4.1</w:t>
            </w:r>
          </w:p>
        </w:tc>
        <w:tc>
          <w:tcPr>
            <w:tcW w:w="851" w:type="dxa"/>
            <w:shd w:val="clear" w:color="auto" w:fill="auto"/>
            <w:noWrap/>
            <w:vAlign w:val="center"/>
            <w:hideMark/>
          </w:tcPr>
          <w:p w14:paraId="26D06F72" w14:textId="570D77AE" w:rsidR="00222E08" w:rsidRPr="005624C1" w:rsidRDefault="00222E08" w:rsidP="005624C1">
            <w:pPr>
              <w:jc w:val="center"/>
              <w:rPr>
                <w:rFonts w:cs="Arial"/>
                <w:color w:val="000000"/>
                <w:sz w:val="18"/>
                <w:szCs w:val="18"/>
              </w:rPr>
            </w:pPr>
            <w:r w:rsidRPr="005624C1">
              <w:rPr>
                <w:rFonts w:cs="Arial"/>
                <w:sz w:val="18"/>
                <w:szCs w:val="18"/>
              </w:rPr>
              <w:t>0.5</w:t>
            </w:r>
          </w:p>
        </w:tc>
        <w:tc>
          <w:tcPr>
            <w:tcW w:w="906" w:type="dxa"/>
            <w:shd w:val="clear" w:color="auto" w:fill="auto"/>
            <w:noWrap/>
            <w:vAlign w:val="center"/>
            <w:hideMark/>
          </w:tcPr>
          <w:p w14:paraId="2550355E" w14:textId="54F9136F" w:rsidR="00222E08" w:rsidRPr="005624C1" w:rsidRDefault="00222E08" w:rsidP="005624C1">
            <w:pPr>
              <w:jc w:val="center"/>
              <w:rPr>
                <w:rFonts w:cs="Arial"/>
                <w:color w:val="000000"/>
                <w:sz w:val="18"/>
                <w:szCs w:val="18"/>
              </w:rPr>
            </w:pPr>
            <w:r w:rsidRPr="005624C1">
              <w:rPr>
                <w:rFonts w:cs="Arial"/>
                <w:sz w:val="18"/>
                <w:szCs w:val="18"/>
              </w:rPr>
              <w:t>0.7</w:t>
            </w:r>
          </w:p>
        </w:tc>
        <w:tc>
          <w:tcPr>
            <w:tcW w:w="937" w:type="dxa"/>
            <w:shd w:val="clear" w:color="auto" w:fill="D9D9D9"/>
            <w:noWrap/>
            <w:vAlign w:val="center"/>
            <w:hideMark/>
          </w:tcPr>
          <w:p w14:paraId="111C1F88" w14:textId="1E40A2FE" w:rsidR="00222E08" w:rsidRPr="005624C1" w:rsidRDefault="00222E08" w:rsidP="005624C1">
            <w:pPr>
              <w:jc w:val="center"/>
              <w:rPr>
                <w:rFonts w:cs="Arial"/>
                <w:b/>
                <w:color w:val="000000"/>
                <w:sz w:val="18"/>
                <w:szCs w:val="18"/>
              </w:rPr>
            </w:pPr>
            <w:r w:rsidRPr="005624C1">
              <w:rPr>
                <w:rFonts w:cs="Arial"/>
                <w:sz w:val="18"/>
                <w:szCs w:val="18"/>
              </w:rPr>
              <w:t>0.6</w:t>
            </w:r>
          </w:p>
        </w:tc>
        <w:tc>
          <w:tcPr>
            <w:tcW w:w="992" w:type="dxa"/>
            <w:shd w:val="clear" w:color="auto" w:fill="auto"/>
            <w:noWrap/>
            <w:vAlign w:val="center"/>
            <w:hideMark/>
          </w:tcPr>
          <w:p w14:paraId="7EF269B6" w14:textId="5B6CE5DA" w:rsidR="00222E08" w:rsidRPr="005624C1" w:rsidRDefault="00222E08" w:rsidP="005624C1">
            <w:pPr>
              <w:jc w:val="center"/>
              <w:rPr>
                <w:rFonts w:cs="Arial"/>
                <w:color w:val="000000"/>
                <w:sz w:val="18"/>
                <w:szCs w:val="18"/>
              </w:rPr>
            </w:pPr>
            <w:r w:rsidRPr="005624C1">
              <w:rPr>
                <w:rFonts w:cs="Arial"/>
                <w:sz w:val="18"/>
                <w:szCs w:val="18"/>
              </w:rPr>
              <w:t>5.0</w:t>
            </w:r>
          </w:p>
        </w:tc>
        <w:tc>
          <w:tcPr>
            <w:tcW w:w="850" w:type="dxa"/>
            <w:shd w:val="clear" w:color="auto" w:fill="auto"/>
            <w:noWrap/>
            <w:vAlign w:val="center"/>
            <w:hideMark/>
          </w:tcPr>
          <w:p w14:paraId="34CE6BFF" w14:textId="47C627D5" w:rsidR="00222E08" w:rsidRPr="005624C1" w:rsidRDefault="00222E08" w:rsidP="005624C1">
            <w:pPr>
              <w:jc w:val="center"/>
              <w:rPr>
                <w:rFonts w:cs="Arial"/>
                <w:color w:val="000000"/>
                <w:sz w:val="18"/>
                <w:szCs w:val="18"/>
              </w:rPr>
            </w:pPr>
            <w:r w:rsidRPr="005624C1">
              <w:rPr>
                <w:rFonts w:cs="Arial"/>
                <w:sz w:val="18"/>
                <w:szCs w:val="18"/>
              </w:rPr>
              <w:t>4.0</w:t>
            </w:r>
          </w:p>
        </w:tc>
        <w:tc>
          <w:tcPr>
            <w:tcW w:w="993" w:type="dxa"/>
            <w:shd w:val="clear" w:color="auto" w:fill="D9D9D9"/>
            <w:noWrap/>
            <w:vAlign w:val="center"/>
            <w:hideMark/>
          </w:tcPr>
          <w:p w14:paraId="6E11D94B" w14:textId="60CAC56C" w:rsidR="00222E08" w:rsidRPr="005624C1" w:rsidRDefault="00222E08" w:rsidP="005624C1">
            <w:pPr>
              <w:jc w:val="center"/>
              <w:rPr>
                <w:rFonts w:cs="Arial"/>
                <w:b/>
                <w:color w:val="000000"/>
                <w:sz w:val="18"/>
                <w:szCs w:val="18"/>
              </w:rPr>
            </w:pPr>
            <w:r w:rsidRPr="005624C1">
              <w:rPr>
                <w:rFonts w:cs="Arial"/>
                <w:sz w:val="18"/>
                <w:szCs w:val="18"/>
              </w:rPr>
              <w:t>4.6</w:t>
            </w:r>
          </w:p>
        </w:tc>
      </w:tr>
      <w:tr w:rsidR="00222E08" w:rsidRPr="00000747" w14:paraId="106B0F38" w14:textId="77777777" w:rsidTr="005624C1">
        <w:trPr>
          <w:trHeight w:val="288"/>
        </w:trPr>
        <w:tc>
          <w:tcPr>
            <w:tcW w:w="1705" w:type="dxa"/>
            <w:shd w:val="clear" w:color="auto" w:fill="EFD3D2"/>
            <w:noWrap/>
            <w:vAlign w:val="center"/>
            <w:hideMark/>
          </w:tcPr>
          <w:p w14:paraId="0C52362E" w14:textId="77777777" w:rsidR="00222E08" w:rsidRPr="00000747" w:rsidRDefault="00222E08" w:rsidP="00222E08">
            <w:pPr>
              <w:rPr>
                <w:rFonts w:cs="Arial"/>
                <w:b/>
                <w:color w:val="000000"/>
                <w:sz w:val="18"/>
                <w:szCs w:val="18"/>
              </w:rPr>
            </w:pPr>
            <w:r w:rsidRPr="00000747">
              <w:rPr>
                <w:rFonts w:cs="Arial"/>
                <w:b/>
                <w:color w:val="000000"/>
                <w:sz w:val="18"/>
                <w:szCs w:val="18"/>
              </w:rPr>
              <w:t>40-44 years</w:t>
            </w:r>
          </w:p>
        </w:tc>
        <w:tc>
          <w:tcPr>
            <w:tcW w:w="860" w:type="dxa"/>
            <w:shd w:val="clear" w:color="auto" w:fill="EFD3D2"/>
            <w:noWrap/>
            <w:vAlign w:val="center"/>
            <w:hideMark/>
          </w:tcPr>
          <w:p w14:paraId="48F53CB5" w14:textId="76DE9FCA" w:rsidR="00222E08" w:rsidRPr="005624C1" w:rsidRDefault="00222E08" w:rsidP="005624C1">
            <w:pPr>
              <w:jc w:val="center"/>
              <w:rPr>
                <w:rFonts w:cs="Arial"/>
                <w:color w:val="000000"/>
                <w:sz w:val="18"/>
                <w:szCs w:val="18"/>
              </w:rPr>
            </w:pPr>
            <w:r w:rsidRPr="005624C1">
              <w:rPr>
                <w:rFonts w:cs="Arial"/>
                <w:sz w:val="18"/>
                <w:szCs w:val="18"/>
              </w:rPr>
              <w:t>4.9</w:t>
            </w:r>
          </w:p>
        </w:tc>
        <w:tc>
          <w:tcPr>
            <w:tcW w:w="906" w:type="dxa"/>
            <w:shd w:val="clear" w:color="auto" w:fill="EFD3D2"/>
            <w:noWrap/>
            <w:vAlign w:val="center"/>
            <w:hideMark/>
          </w:tcPr>
          <w:p w14:paraId="0326B5DD" w14:textId="34675559" w:rsidR="00222E08" w:rsidRPr="005624C1" w:rsidRDefault="00222E08" w:rsidP="005624C1">
            <w:pPr>
              <w:jc w:val="center"/>
              <w:rPr>
                <w:rFonts w:cs="Arial"/>
                <w:color w:val="000000"/>
                <w:sz w:val="18"/>
                <w:szCs w:val="18"/>
              </w:rPr>
            </w:pPr>
            <w:r w:rsidRPr="005624C1">
              <w:rPr>
                <w:rFonts w:cs="Arial"/>
                <w:sz w:val="18"/>
                <w:szCs w:val="18"/>
              </w:rPr>
              <w:t>4.0</w:t>
            </w:r>
          </w:p>
        </w:tc>
        <w:tc>
          <w:tcPr>
            <w:tcW w:w="927" w:type="dxa"/>
            <w:shd w:val="clear" w:color="auto" w:fill="D99594"/>
            <w:noWrap/>
            <w:vAlign w:val="center"/>
            <w:hideMark/>
          </w:tcPr>
          <w:p w14:paraId="7F1B850C" w14:textId="2EB3CC84" w:rsidR="00222E08" w:rsidRPr="005624C1" w:rsidRDefault="00222E08" w:rsidP="005624C1">
            <w:pPr>
              <w:jc w:val="center"/>
              <w:rPr>
                <w:rFonts w:cs="Arial"/>
                <w:b/>
                <w:color w:val="000000"/>
                <w:sz w:val="18"/>
                <w:szCs w:val="18"/>
              </w:rPr>
            </w:pPr>
            <w:r w:rsidRPr="005624C1">
              <w:rPr>
                <w:rFonts w:cs="Arial"/>
                <w:sz w:val="18"/>
                <w:szCs w:val="18"/>
              </w:rPr>
              <w:t>4.6</w:t>
            </w:r>
          </w:p>
        </w:tc>
        <w:tc>
          <w:tcPr>
            <w:tcW w:w="851" w:type="dxa"/>
            <w:shd w:val="clear" w:color="auto" w:fill="EFD3D2"/>
            <w:noWrap/>
            <w:vAlign w:val="center"/>
            <w:hideMark/>
          </w:tcPr>
          <w:p w14:paraId="5DCC0C2E" w14:textId="65C7DF10" w:rsidR="00222E08" w:rsidRPr="005624C1" w:rsidRDefault="00222E08" w:rsidP="005624C1">
            <w:pPr>
              <w:jc w:val="center"/>
              <w:rPr>
                <w:rFonts w:cs="Arial"/>
                <w:color w:val="000000"/>
                <w:sz w:val="18"/>
                <w:szCs w:val="18"/>
              </w:rPr>
            </w:pPr>
            <w:r w:rsidRPr="005624C1">
              <w:rPr>
                <w:rFonts w:cs="Arial"/>
                <w:sz w:val="18"/>
                <w:szCs w:val="18"/>
              </w:rPr>
              <w:t>0.6</w:t>
            </w:r>
          </w:p>
        </w:tc>
        <w:tc>
          <w:tcPr>
            <w:tcW w:w="906" w:type="dxa"/>
            <w:shd w:val="clear" w:color="auto" w:fill="EFD3D2"/>
            <w:noWrap/>
            <w:vAlign w:val="center"/>
            <w:hideMark/>
          </w:tcPr>
          <w:p w14:paraId="77FC23FD" w14:textId="0DD44FC2" w:rsidR="00222E08" w:rsidRPr="005624C1" w:rsidRDefault="00222E08" w:rsidP="005624C1">
            <w:pPr>
              <w:jc w:val="center"/>
              <w:rPr>
                <w:rFonts w:cs="Arial"/>
                <w:color w:val="000000"/>
                <w:sz w:val="18"/>
                <w:szCs w:val="18"/>
              </w:rPr>
            </w:pPr>
            <w:r w:rsidRPr="005624C1">
              <w:rPr>
                <w:rFonts w:cs="Arial"/>
                <w:sz w:val="18"/>
                <w:szCs w:val="18"/>
              </w:rPr>
              <w:t>0.8</w:t>
            </w:r>
          </w:p>
        </w:tc>
        <w:tc>
          <w:tcPr>
            <w:tcW w:w="937" w:type="dxa"/>
            <w:shd w:val="clear" w:color="auto" w:fill="D99594"/>
            <w:noWrap/>
            <w:vAlign w:val="center"/>
            <w:hideMark/>
          </w:tcPr>
          <w:p w14:paraId="1EFD949A" w14:textId="36B544EB" w:rsidR="00222E08" w:rsidRPr="005624C1" w:rsidRDefault="00222E08" w:rsidP="005624C1">
            <w:pPr>
              <w:jc w:val="center"/>
              <w:rPr>
                <w:rFonts w:cs="Arial"/>
                <w:b/>
                <w:color w:val="000000"/>
                <w:sz w:val="18"/>
                <w:szCs w:val="18"/>
              </w:rPr>
            </w:pPr>
            <w:r w:rsidRPr="005624C1">
              <w:rPr>
                <w:rFonts w:cs="Arial"/>
                <w:sz w:val="18"/>
                <w:szCs w:val="18"/>
              </w:rPr>
              <w:t>0.7</w:t>
            </w:r>
          </w:p>
        </w:tc>
        <w:tc>
          <w:tcPr>
            <w:tcW w:w="992" w:type="dxa"/>
            <w:shd w:val="clear" w:color="auto" w:fill="EFD3D2"/>
            <w:noWrap/>
            <w:vAlign w:val="center"/>
            <w:hideMark/>
          </w:tcPr>
          <w:p w14:paraId="013A9CCF" w14:textId="206C87BE" w:rsidR="00222E08" w:rsidRPr="005624C1" w:rsidRDefault="00222E08" w:rsidP="005624C1">
            <w:pPr>
              <w:jc w:val="center"/>
              <w:rPr>
                <w:rFonts w:cs="Arial"/>
                <w:color w:val="000000"/>
                <w:sz w:val="18"/>
                <w:szCs w:val="18"/>
              </w:rPr>
            </w:pPr>
            <w:r w:rsidRPr="005624C1">
              <w:rPr>
                <w:rFonts w:cs="Arial"/>
                <w:sz w:val="18"/>
                <w:szCs w:val="18"/>
              </w:rPr>
              <w:t>5.6</w:t>
            </w:r>
          </w:p>
        </w:tc>
        <w:tc>
          <w:tcPr>
            <w:tcW w:w="850" w:type="dxa"/>
            <w:shd w:val="clear" w:color="auto" w:fill="EFD3D2"/>
            <w:noWrap/>
            <w:vAlign w:val="center"/>
            <w:hideMark/>
          </w:tcPr>
          <w:p w14:paraId="409E61E7" w14:textId="6469B091" w:rsidR="00222E08" w:rsidRPr="005624C1" w:rsidRDefault="00222E08" w:rsidP="005624C1">
            <w:pPr>
              <w:jc w:val="center"/>
              <w:rPr>
                <w:rFonts w:cs="Arial"/>
                <w:color w:val="000000"/>
                <w:sz w:val="18"/>
                <w:szCs w:val="18"/>
              </w:rPr>
            </w:pPr>
            <w:r w:rsidRPr="005624C1">
              <w:rPr>
                <w:rFonts w:cs="Arial"/>
                <w:sz w:val="18"/>
                <w:szCs w:val="18"/>
              </w:rPr>
              <w:t>4.8</w:t>
            </w:r>
          </w:p>
        </w:tc>
        <w:tc>
          <w:tcPr>
            <w:tcW w:w="993" w:type="dxa"/>
            <w:shd w:val="clear" w:color="auto" w:fill="D99594"/>
            <w:noWrap/>
            <w:vAlign w:val="center"/>
            <w:hideMark/>
          </w:tcPr>
          <w:p w14:paraId="171EB74F" w14:textId="479C01BA" w:rsidR="00222E08" w:rsidRPr="005624C1" w:rsidRDefault="00222E08" w:rsidP="005624C1">
            <w:pPr>
              <w:jc w:val="center"/>
              <w:rPr>
                <w:rFonts w:cs="Arial"/>
                <w:b/>
                <w:color w:val="000000"/>
                <w:sz w:val="18"/>
                <w:szCs w:val="18"/>
              </w:rPr>
            </w:pPr>
            <w:r w:rsidRPr="005624C1">
              <w:rPr>
                <w:rFonts w:cs="Arial"/>
                <w:sz w:val="18"/>
                <w:szCs w:val="18"/>
              </w:rPr>
              <w:t>5.3</w:t>
            </w:r>
          </w:p>
        </w:tc>
      </w:tr>
      <w:tr w:rsidR="00222E08" w:rsidRPr="00000747" w14:paraId="55262DD1" w14:textId="77777777" w:rsidTr="005624C1">
        <w:trPr>
          <w:trHeight w:val="288"/>
        </w:trPr>
        <w:tc>
          <w:tcPr>
            <w:tcW w:w="1705" w:type="dxa"/>
            <w:shd w:val="clear" w:color="auto" w:fill="auto"/>
            <w:noWrap/>
            <w:vAlign w:val="center"/>
            <w:hideMark/>
          </w:tcPr>
          <w:p w14:paraId="76338FB0" w14:textId="77777777" w:rsidR="00222E08" w:rsidRPr="00000747" w:rsidRDefault="00222E08" w:rsidP="00222E08">
            <w:pPr>
              <w:rPr>
                <w:rFonts w:cs="Arial"/>
                <w:b/>
                <w:color w:val="000000"/>
                <w:sz w:val="18"/>
                <w:szCs w:val="18"/>
              </w:rPr>
            </w:pPr>
            <w:r w:rsidRPr="00000747">
              <w:rPr>
                <w:rFonts w:cs="Arial"/>
                <w:b/>
                <w:color w:val="000000"/>
                <w:sz w:val="18"/>
                <w:szCs w:val="18"/>
              </w:rPr>
              <w:t>45-49 years</w:t>
            </w:r>
          </w:p>
        </w:tc>
        <w:tc>
          <w:tcPr>
            <w:tcW w:w="860" w:type="dxa"/>
            <w:shd w:val="clear" w:color="auto" w:fill="auto"/>
            <w:noWrap/>
            <w:vAlign w:val="center"/>
            <w:hideMark/>
          </w:tcPr>
          <w:p w14:paraId="331C438E" w14:textId="2A32C4D6" w:rsidR="00222E08" w:rsidRPr="005624C1" w:rsidRDefault="00222E08" w:rsidP="005624C1">
            <w:pPr>
              <w:jc w:val="center"/>
              <w:rPr>
                <w:rFonts w:cs="Arial"/>
                <w:color w:val="000000"/>
                <w:sz w:val="18"/>
                <w:szCs w:val="18"/>
              </w:rPr>
            </w:pPr>
            <w:r w:rsidRPr="005624C1">
              <w:rPr>
                <w:rFonts w:cs="Arial"/>
                <w:sz w:val="18"/>
                <w:szCs w:val="18"/>
              </w:rPr>
              <w:t>5.8</w:t>
            </w:r>
          </w:p>
        </w:tc>
        <w:tc>
          <w:tcPr>
            <w:tcW w:w="906" w:type="dxa"/>
            <w:shd w:val="clear" w:color="auto" w:fill="auto"/>
            <w:noWrap/>
            <w:vAlign w:val="center"/>
            <w:hideMark/>
          </w:tcPr>
          <w:p w14:paraId="5E5878B9" w14:textId="793A9E99" w:rsidR="00222E08" w:rsidRPr="005624C1" w:rsidRDefault="00222E08" w:rsidP="005624C1">
            <w:pPr>
              <w:jc w:val="center"/>
              <w:rPr>
                <w:rFonts w:cs="Arial"/>
                <w:color w:val="000000"/>
                <w:sz w:val="18"/>
                <w:szCs w:val="18"/>
              </w:rPr>
            </w:pPr>
            <w:r w:rsidRPr="005624C1">
              <w:rPr>
                <w:rFonts w:cs="Arial"/>
                <w:sz w:val="18"/>
                <w:szCs w:val="18"/>
              </w:rPr>
              <w:t>4.9</w:t>
            </w:r>
          </w:p>
        </w:tc>
        <w:tc>
          <w:tcPr>
            <w:tcW w:w="927" w:type="dxa"/>
            <w:shd w:val="clear" w:color="auto" w:fill="D9D9D9"/>
            <w:noWrap/>
            <w:vAlign w:val="center"/>
            <w:hideMark/>
          </w:tcPr>
          <w:p w14:paraId="031C3EC2" w14:textId="223AACFA" w:rsidR="00222E08" w:rsidRPr="005624C1" w:rsidRDefault="00222E08" w:rsidP="005624C1">
            <w:pPr>
              <w:jc w:val="center"/>
              <w:rPr>
                <w:rFonts w:cs="Arial"/>
                <w:b/>
                <w:color w:val="000000"/>
                <w:sz w:val="18"/>
                <w:szCs w:val="18"/>
              </w:rPr>
            </w:pPr>
            <w:r w:rsidRPr="005624C1">
              <w:rPr>
                <w:rFonts w:cs="Arial"/>
                <w:sz w:val="18"/>
                <w:szCs w:val="18"/>
              </w:rPr>
              <w:t>5.4</w:t>
            </w:r>
          </w:p>
        </w:tc>
        <w:tc>
          <w:tcPr>
            <w:tcW w:w="851" w:type="dxa"/>
            <w:shd w:val="clear" w:color="auto" w:fill="auto"/>
            <w:noWrap/>
            <w:vAlign w:val="center"/>
            <w:hideMark/>
          </w:tcPr>
          <w:p w14:paraId="6DA03B04" w14:textId="7820EF29" w:rsidR="00222E08" w:rsidRPr="005624C1" w:rsidRDefault="00222E08" w:rsidP="005624C1">
            <w:pPr>
              <w:jc w:val="center"/>
              <w:rPr>
                <w:rFonts w:cs="Arial"/>
                <w:color w:val="000000"/>
                <w:sz w:val="18"/>
                <w:szCs w:val="18"/>
              </w:rPr>
            </w:pPr>
            <w:r w:rsidRPr="005624C1">
              <w:rPr>
                <w:rFonts w:cs="Arial"/>
                <w:sz w:val="18"/>
                <w:szCs w:val="18"/>
              </w:rPr>
              <w:t>0.8</w:t>
            </w:r>
          </w:p>
        </w:tc>
        <w:tc>
          <w:tcPr>
            <w:tcW w:w="906" w:type="dxa"/>
            <w:shd w:val="clear" w:color="auto" w:fill="auto"/>
            <w:noWrap/>
            <w:vAlign w:val="center"/>
            <w:hideMark/>
          </w:tcPr>
          <w:p w14:paraId="3704FE8B" w14:textId="3A141CCD" w:rsidR="00222E08" w:rsidRPr="005624C1" w:rsidRDefault="00222E08" w:rsidP="005624C1">
            <w:pPr>
              <w:jc w:val="center"/>
              <w:rPr>
                <w:rFonts w:cs="Arial"/>
                <w:color w:val="000000"/>
                <w:sz w:val="18"/>
                <w:szCs w:val="18"/>
              </w:rPr>
            </w:pPr>
            <w:r w:rsidRPr="005624C1">
              <w:rPr>
                <w:rFonts w:cs="Arial"/>
                <w:sz w:val="18"/>
                <w:szCs w:val="18"/>
              </w:rPr>
              <w:t>0.9</w:t>
            </w:r>
          </w:p>
        </w:tc>
        <w:tc>
          <w:tcPr>
            <w:tcW w:w="937" w:type="dxa"/>
            <w:shd w:val="clear" w:color="auto" w:fill="D9D9D9"/>
            <w:noWrap/>
            <w:vAlign w:val="center"/>
            <w:hideMark/>
          </w:tcPr>
          <w:p w14:paraId="55A5EF3D" w14:textId="45FB0CA9" w:rsidR="00222E08" w:rsidRPr="005624C1" w:rsidRDefault="00222E08" w:rsidP="005624C1">
            <w:pPr>
              <w:jc w:val="center"/>
              <w:rPr>
                <w:rFonts w:cs="Arial"/>
                <w:b/>
                <w:color w:val="000000"/>
                <w:sz w:val="18"/>
                <w:szCs w:val="18"/>
              </w:rPr>
            </w:pPr>
            <w:r w:rsidRPr="005624C1">
              <w:rPr>
                <w:rFonts w:cs="Arial"/>
                <w:sz w:val="18"/>
                <w:szCs w:val="18"/>
              </w:rPr>
              <w:t>0.8</w:t>
            </w:r>
          </w:p>
        </w:tc>
        <w:tc>
          <w:tcPr>
            <w:tcW w:w="992" w:type="dxa"/>
            <w:shd w:val="clear" w:color="auto" w:fill="auto"/>
            <w:noWrap/>
            <w:vAlign w:val="center"/>
            <w:hideMark/>
          </w:tcPr>
          <w:p w14:paraId="59D7E1B5" w14:textId="5FCE7DA6" w:rsidR="00222E08" w:rsidRPr="005624C1" w:rsidRDefault="00222E08" w:rsidP="005624C1">
            <w:pPr>
              <w:jc w:val="center"/>
              <w:rPr>
                <w:rFonts w:cs="Arial"/>
                <w:color w:val="000000"/>
                <w:sz w:val="18"/>
                <w:szCs w:val="18"/>
              </w:rPr>
            </w:pPr>
            <w:r w:rsidRPr="005624C1">
              <w:rPr>
                <w:rFonts w:cs="Arial"/>
                <w:sz w:val="18"/>
                <w:szCs w:val="18"/>
              </w:rPr>
              <w:t>6.5</w:t>
            </w:r>
          </w:p>
        </w:tc>
        <w:tc>
          <w:tcPr>
            <w:tcW w:w="850" w:type="dxa"/>
            <w:shd w:val="clear" w:color="auto" w:fill="auto"/>
            <w:noWrap/>
            <w:vAlign w:val="center"/>
            <w:hideMark/>
          </w:tcPr>
          <w:p w14:paraId="49FAC1D5" w14:textId="03558B61" w:rsidR="00222E08" w:rsidRPr="005624C1" w:rsidRDefault="00222E08" w:rsidP="005624C1">
            <w:pPr>
              <w:jc w:val="center"/>
              <w:rPr>
                <w:rFonts w:cs="Arial"/>
                <w:color w:val="000000"/>
                <w:sz w:val="18"/>
                <w:szCs w:val="18"/>
              </w:rPr>
            </w:pPr>
            <w:r w:rsidRPr="005624C1">
              <w:rPr>
                <w:rFonts w:cs="Arial"/>
                <w:sz w:val="18"/>
                <w:szCs w:val="18"/>
              </w:rPr>
              <w:t>5.8</w:t>
            </w:r>
          </w:p>
        </w:tc>
        <w:tc>
          <w:tcPr>
            <w:tcW w:w="993" w:type="dxa"/>
            <w:shd w:val="clear" w:color="auto" w:fill="D9D9D9"/>
            <w:noWrap/>
            <w:vAlign w:val="center"/>
            <w:hideMark/>
          </w:tcPr>
          <w:p w14:paraId="33EAE37E" w14:textId="7A9B8331" w:rsidR="00222E08" w:rsidRPr="005624C1" w:rsidRDefault="00222E08" w:rsidP="005624C1">
            <w:pPr>
              <w:jc w:val="center"/>
              <w:rPr>
                <w:rFonts w:cs="Arial"/>
                <w:b/>
                <w:color w:val="000000"/>
                <w:sz w:val="18"/>
                <w:szCs w:val="18"/>
              </w:rPr>
            </w:pPr>
            <w:r w:rsidRPr="005624C1">
              <w:rPr>
                <w:rFonts w:cs="Arial"/>
                <w:sz w:val="18"/>
                <w:szCs w:val="18"/>
              </w:rPr>
              <w:t>6.2</w:t>
            </w:r>
          </w:p>
        </w:tc>
      </w:tr>
      <w:tr w:rsidR="00222E08" w:rsidRPr="00000747" w14:paraId="485DA6BD" w14:textId="77777777" w:rsidTr="005624C1">
        <w:trPr>
          <w:trHeight w:val="288"/>
        </w:trPr>
        <w:tc>
          <w:tcPr>
            <w:tcW w:w="1705" w:type="dxa"/>
            <w:shd w:val="clear" w:color="auto" w:fill="EFD3D2"/>
            <w:noWrap/>
            <w:vAlign w:val="center"/>
            <w:hideMark/>
          </w:tcPr>
          <w:p w14:paraId="34B88AFC" w14:textId="77777777" w:rsidR="00222E08" w:rsidRPr="00000747" w:rsidRDefault="00222E08" w:rsidP="00222E08">
            <w:pPr>
              <w:rPr>
                <w:rFonts w:cs="Arial"/>
                <w:b/>
                <w:color w:val="000000"/>
                <w:sz w:val="18"/>
                <w:szCs w:val="18"/>
              </w:rPr>
            </w:pPr>
            <w:r w:rsidRPr="00000747">
              <w:rPr>
                <w:rFonts w:cs="Arial"/>
                <w:b/>
                <w:color w:val="000000"/>
                <w:sz w:val="18"/>
                <w:szCs w:val="18"/>
              </w:rPr>
              <w:t>50-54 years</w:t>
            </w:r>
          </w:p>
        </w:tc>
        <w:tc>
          <w:tcPr>
            <w:tcW w:w="860" w:type="dxa"/>
            <w:shd w:val="clear" w:color="auto" w:fill="EFD3D2"/>
            <w:noWrap/>
            <w:vAlign w:val="center"/>
            <w:hideMark/>
          </w:tcPr>
          <w:p w14:paraId="26B8BA25" w14:textId="45B0FDF0" w:rsidR="00222E08" w:rsidRPr="005624C1" w:rsidRDefault="00222E08" w:rsidP="005624C1">
            <w:pPr>
              <w:jc w:val="center"/>
              <w:rPr>
                <w:rFonts w:cs="Arial"/>
                <w:color w:val="000000"/>
                <w:sz w:val="18"/>
                <w:szCs w:val="18"/>
              </w:rPr>
            </w:pPr>
            <w:r w:rsidRPr="005624C1">
              <w:rPr>
                <w:rFonts w:cs="Arial"/>
                <w:sz w:val="18"/>
                <w:szCs w:val="18"/>
              </w:rPr>
              <w:t>6.2</w:t>
            </w:r>
          </w:p>
        </w:tc>
        <w:tc>
          <w:tcPr>
            <w:tcW w:w="906" w:type="dxa"/>
            <w:shd w:val="clear" w:color="auto" w:fill="EFD3D2"/>
            <w:noWrap/>
            <w:vAlign w:val="center"/>
            <w:hideMark/>
          </w:tcPr>
          <w:p w14:paraId="17C9D3B1" w14:textId="60251500" w:rsidR="00222E08" w:rsidRPr="005624C1" w:rsidRDefault="00222E08" w:rsidP="005624C1">
            <w:pPr>
              <w:jc w:val="center"/>
              <w:rPr>
                <w:rFonts w:cs="Arial"/>
                <w:color w:val="000000"/>
                <w:sz w:val="18"/>
                <w:szCs w:val="18"/>
              </w:rPr>
            </w:pPr>
            <w:r w:rsidRPr="005624C1">
              <w:rPr>
                <w:rFonts w:cs="Arial"/>
                <w:sz w:val="18"/>
                <w:szCs w:val="18"/>
              </w:rPr>
              <w:t>5.7</w:t>
            </w:r>
          </w:p>
        </w:tc>
        <w:tc>
          <w:tcPr>
            <w:tcW w:w="927" w:type="dxa"/>
            <w:shd w:val="clear" w:color="auto" w:fill="D99594"/>
            <w:noWrap/>
            <w:vAlign w:val="center"/>
            <w:hideMark/>
          </w:tcPr>
          <w:p w14:paraId="34CAF442" w14:textId="5F75BE3C" w:rsidR="00222E08" w:rsidRPr="005624C1" w:rsidRDefault="00222E08" w:rsidP="005624C1">
            <w:pPr>
              <w:jc w:val="center"/>
              <w:rPr>
                <w:rFonts w:cs="Arial"/>
                <w:b/>
                <w:color w:val="000000"/>
                <w:sz w:val="18"/>
                <w:szCs w:val="18"/>
              </w:rPr>
            </w:pPr>
            <w:r w:rsidRPr="005624C1">
              <w:rPr>
                <w:rFonts w:cs="Arial"/>
                <w:sz w:val="18"/>
                <w:szCs w:val="18"/>
              </w:rPr>
              <w:t>6.0</w:t>
            </w:r>
          </w:p>
        </w:tc>
        <w:tc>
          <w:tcPr>
            <w:tcW w:w="851" w:type="dxa"/>
            <w:shd w:val="clear" w:color="auto" w:fill="EFD3D2"/>
            <w:noWrap/>
            <w:vAlign w:val="center"/>
            <w:hideMark/>
          </w:tcPr>
          <w:p w14:paraId="69096257" w14:textId="52E1A5F2" w:rsidR="00222E08" w:rsidRPr="005624C1" w:rsidRDefault="00222E08" w:rsidP="005624C1">
            <w:pPr>
              <w:jc w:val="center"/>
              <w:rPr>
                <w:rFonts w:cs="Arial"/>
                <w:color w:val="000000"/>
                <w:sz w:val="18"/>
                <w:szCs w:val="18"/>
              </w:rPr>
            </w:pPr>
            <w:r w:rsidRPr="005624C1">
              <w:rPr>
                <w:rFonts w:cs="Arial"/>
                <w:sz w:val="18"/>
                <w:szCs w:val="18"/>
              </w:rPr>
              <w:t>0.8</w:t>
            </w:r>
          </w:p>
        </w:tc>
        <w:tc>
          <w:tcPr>
            <w:tcW w:w="906" w:type="dxa"/>
            <w:shd w:val="clear" w:color="auto" w:fill="EFD3D2"/>
            <w:noWrap/>
            <w:vAlign w:val="center"/>
            <w:hideMark/>
          </w:tcPr>
          <w:p w14:paraId="280E7FB2" w14:textId="0D759AD4" w:rsidR="00222E08" w:rsidRPr="005624C1" w:rsidRDefault="00222E08" w:rsidP="005624C1">
            <w:pPr>
              <w:jc w:val="center"/>
              <w:rPr>
                <w:rFonts w:cs="Arial"/>
                <w:color w:val="000000"/>
                <w:sz w:val="18"/>
                <w:szCs w:val="18"/>
              </w:rPr>
            </w:pPr>
            <w:r w:rsidRPr="005624C1">
              <w:rPr>
                <w:rFonts w:cs="Arial"/>
                <w:sz w:val="18"/>
                <w:szCs w:val="18"/>
              </w:rPr>
              <w:t>1.0</w:t>
            </w:r>
          </w:p>
        </w:tc>
        <w:tc>
          <w:tcPr>
            <w:tcW w:w="937" w:type="dxa"/>
            <w:shd w:val="clear" w:color="auto" w:fill="D99594"/>
            <w:noWrap/>
            <w:vAlign w:val="center"/>
            <w:hideMark/>
          </w:tcPr>
          <w:p w14:paraId="4F458C35" w14:textId="5F97C481" w:rsidR="00222E08" w:rsidRPr="005624C1" w:rsidRDefault="00222E08" w:rsidP="005624C1">
            <w:pPr>
              <w:jc w:val="center"/>
              <w:rPr>
                <w:rFonts w:cs="Arial"/>
                <w:b/>
                <w:color w:val="000000"/>
                <w:sz w:val="18"/>
                <w:szCs w:val="18"/>
              </w:rPr>
            </w:pPr>
            <w:r w:rsidRPr="005624C1">
              <w:rPr>
                <w:rFonts w:cs="Arial"/>
                <w:sz w:val="18"/>
                <w:szCs w:val="18"/>
              </w:rPr>
              <w:t>0.9</w:t>
            </w:r>
          </w:p>
        </w:tc>
        <w:tc>
          <w:tcPr>
            <w:tcW w:w="992" w:type="dxa"/>
            <w:shd w:val="clear" w:color="auto" w:fill="EFD3D2"/>
            <w:noWrap/>
            <w:vAlign w:val="center"/>
            <w:hideMark/>
          </w:tcPr>
          <w:p w14:paraId="3A209E1A" w14:textId="1210AA7F" w:rsidR="00222E08" w:rsidRPr="005624C1" w:rsidRDefault="00222E08" w:rsidP="005624C1">
            <w:pPr>
              <w:jc w:val="center"/>
              <w:rPr>
                <w:rFonts w:cs="Arial"/>
                <w:color w:val="000000"/>
                <w:sz w:val="18"/>
                <w:szCs w:val="18"/>
              </w:rPr>
            </w:pPr>
            <w:r w:rsidRPr="005624C1">
              <w:rPr>
                <w:rFonts w:cs="Arial"/>
                <w:sz w:val="18"/>
                <w:szCs w:val="18"/>
              </w:rPr>
              <w:t>7.0</w:t>
            </w:r>
          </w:p>
        </w:tc>
        <w:tc>
          <w:tcPr>
            <w:tcW w:w="850" w:type="dxa"/>
            <w:shd w:val="clear" w:color="auto" w:fill="EFD3D2"/>
            <w:noWrap/>
            <w:vAlign w:val="center"/>
            <w:hideMark/>
          </w:tcPr>
          <w:p w14:paraId="105E24EA" w14:textId="00E4A09B" w:rsidR="00222E08" w:rsidRPr="005624C1" w:rsidRDefault="00222E08" w:rsidP="005624C1">
            <w:pPr>
              <w:jc w:val="center"/>
              <w:rPr>
                <w:rFonts w:cs="Arial"/>
                <w:color w:val="000000"/>
                <w:sz w:val="18"/>
                <w:szCs w:val="18"/>
              </w:rPr>
            </w:pPr>
            <w:r w:rsidRPr="005624C1">
              <w:rPr>
                <w:rFonts w:cs="Arial"/>
                <w:sz w:val="18"/>
                <w:szCs w:val="18"/>
              </w:rPr>
              <w:t>6.7</w:t>
            </w:r>
          </w:p>
        </w:tc>
        <w:tc>
          <w:tcPr>
            <w:tcW w:w="993" w:type="dxa"/>
            <w:shd w:val="clear" w:color="auto" w:fill="D99594"/>
            <w:noWrap/>
            <w:vAlign w:val="center"/>
            <w:hideMark/>
          </w:tcPr>
          <w:p w14:paraId="06BAD3D8" w14:textId="27168B94" w:rsidR="00222E08" w:rsidRPr="005624C1" w:rsidRDefault="00222E08" w:rsidP="005624C1">
            <w:pPr>
              <w:jc w:val="center"/>
              <w:rPr>
                <w:rFonts w:cs="Arial"/>
                <w:b/>
                <w:color w:val="000000"/>
                <w:sz w:val="18"/>
                <w:szCs w:val="18"/>
              </w:rPr>
            </w:pPr>
            <w:r w:rsidRPr="005624C1">
              <w:rPr>
                <w:rFonts w:cs="Arial"/>
                <w:sz w:val="18"/>
                <w:szCs w:val="18"/>
              </w:rPr>
              <w:t>6.9</w:t>
            </w:r>
          </w:p>
        </w:tc>
      </w:tr>
      <w:tr w:rsidR="00222E08" w:rsidRPr="00000747" w14:paraId="6F70C46E" w14:textId="77777777" w:rsidTr="005624C1">
        <w:trPr>
          <w:trHeight w:val="288"/>
        </w:trPr>
        <w:tc>
          <w:tcPr>
            <w:tcW w:w="1705" w:type="dxa"/>
            <w:shd w:val="clear" w:color="auto" w:fill="auto"/>
            <w:noWrap/>
            <w:vAlign w:val="center"/>
            <w:hideMark/>
          </w:tcPr>
          <w:p w14:paraId="4BD26D03" w14:textId="77777777" w:rsidR="00222E08" w:rsidRPr="00000747" w:rsidRDefault="00222E08" w:rsidP="00222E08">
            <w:pPr>
              <w:rPr>
                <w:rFonts w:cs="Arial"/>
                <w:b/>
                <w:color w:val="000000"/>
                <w:sz w:val="18"/>
                <w:szCs w:val="18"/>
              </w:rPr>
            </w:pPr>
            <w:r w:rsidRPr="00000747">
              <w:rPr>
                <w:rFonts w:cs="Arial"/>
                <w:b/>
                <w:color w:val="000000"/>
                <w:sz w:val="18"/>
                <w:szCs w:val="18"/>
              </w:rPr>
              <w:t>55-59 years</w:t>
            </w:r>
          </w:p>
        </w:tc>
        <w:tc>
          <w:tcPr>
            <w:tcW w:w="860" w:type="dxa"/>
            <w:shd w:val="clear" w:color="auto" w:fill="auto"/>
            <w:noWrap/>
            <w:vAlign w:val="center"/>
            <w:hideMark/>
          </w:tcPr>
          <w:p w14:paraId="62ACE973" w14:textId="30F53F9E" w:rsidR="00222E08" w:rsidRPr="005624C1" w:rsidRDefault="00222E08" w:rsidP="005624C1">
            <w:pPr>
              <w:jc w:val="center"/>
              <w:rPr>
                <w:rFonts w:cs="Arial"/>
                <w:color w:val="000000"/>
                <w:sz w:val="18"/>
                <w:szCs w:val="18"/>
              </w:rPr>
            </w:pPr>
            <w:r w:rsidRPr="005624C1">
              <w:rPr>
                <w:rFonts w:cs="Arial"/>
                <w:sz w:val="18"/>
                <w:szCs w:val="18"/>
              </w:rPr>
              <w:t>6.2</w:t>
            </w:r>
          </w:p>
        </w:tc>
        <w:tc>
          <w:tcPr>
            <w:tcW w:w="906" w:type="dxa"/>
            <w:shd w:val="clear" w:color="auto" w:fill="auto"/>
            <w:noWrap/>
            <w:vAlign w:val="center"/>
            <w:hideMark/>
          </w:tcPr>
          <w:p w14:paraId="1E84C70F" w14:textId="6023C99F" w:rsidR="00222E08" w:rsidRPr="005624C1" w:rsidRDefault="00222E08" w:rsidP="005624C1">
            <w:pPr>
              <w:jc w:val="center"/>
              <w:rPr>
                <w:rFonts w:cs="Arial"/>
                <w:color w:val="000000"/>
                <w:sz w:val="18"/>
                <w:szCs w:val="18"/>
              </w:rPr>
            </w:pPr>
            <w:r w:rsidRPr="005624C1">
              <w:rPr>
                <w:rFonts w:cs="Arial"/>
                <w:sz w:val="18"/>
                <w:szCs w:val="18"/>
              </w:rPr>
              <w:t>6.4</w:t>
            </w:r>
          </w:p>
        </w:tc>
        <w:tc>
          <w:tcPr>
            <w:tcW w:w="927" w:type="dxa"/>
            <w:shd w:val="clear" w:color="auto" w:fill="D9D9D9"/>
            <w:noWrap/>
            <w:vAlign w:val="center"/>
            <w:hideMark/>
          </w:tcPr>
          <w:p w14:paraId="66D53B9A" w14:textId="499F58BA" w:rsidR="00222E08" w:rsidRPr="005624C1" w:rsidRDefault="00222E08" w:rsidP="005624C1">
            <w:pPr>
              <w:jc w:val="center"/>
              <w:rPr>
                <w:rFonts w:cs="Arial"/>
                <w:b/>
                <w:color w:val="000000"/>
                <w:sz w:val="18"/>
                <w:szCs w:val="18"/>
              </w:rPr>
            </w:pPr>
            <w:r w:rsidRPr="005624C1">
              <w:rPr>
                <w:rFonts w:cs="Arial"/>
                <w:sz w:val="18"/>
                <w:szCs w:val="18"/>
              </w:rPr>
              <w:t>6.3</w:t>
            </w:r>
          </w:p>
        </w:tc>
        <w:tc>
          <w:tcPr>
            <w:tcW w:w="851" w:type="dxa"/>
            <w:shd w:val="clear" w:color="auto" w:fill="auto"/>
            <w:noWrap/>
            <w:vAlign w:val="center"/>
            <w:hideMark/>
          </w:tcPr>
          <w:p w14:paraId="1D5C62C8" w14:textId="1E4C7C80" w:rsidR="00222E08" w:rsidRPr="005624C1" w:rsidRDefault="00222E08" w:rsidP="005624C1">
            <w:pPr>
              <w:jc w:val="center"/>
              <w:rPr>
                <w:rFonts w:cs="Arial"/>
                <w:color w:val="000000"/>
                <w:sz w:val="18"/>
                <w:szCs w:val="18"/>
              </w:rPr>
            </w:pPr>
            <w:r w:rsidRPr="005624C1">
              <w:rPr>
                <w:rFonts w:cs="Arial"/>
                <w:sz w:val="18"/>
                <w:szCs w:val="18"/>
              </w:rPr>
              <w:t>0.9</w:t>
            </w:r>
          </w:p>
        </w:tc>
        <w:tc>
          <w:tcPr>
            <w:tcW w:w="906" w:type="dxa"/>
            <w:shd w:val="clear" w:color="auto" w:fill="auto"/>
            <w:noWrap/>
            <w:vAlign w:val="center"/>
            <w:hideMark/>
          </w:tcPr>
          <w:p w14:paraId="7C465258" w14:textId="78FCB383" w:rsidR="00222E08" w:rsidRPr="005624C1" w:rsidRDefault="00222E08" w:rsidP="005624C1">
            <w:pPr>
              <w:jc w:val="center"/>
              <w:rPr>
                <w:rFonts w:cs="Arial"/>
                <w:color w:val="000000"/>
                <w:sz w:val="18"/>
                <w:szCs w:val="18"/>
              </w:rPr>
            </w:pPr>
            <w:r w:rsidRPr="005624C1">
              <w:rPr>
                <w:rFonts w:cs="Arial"/>
                <w:sz w:val="18"/>
                <w:szCs w:val="18"/>
              </w:rPr>
              <w:t>0.9</w:t>
            </w:r>
          </w:p>
        </w:tc>
        <w:tc>
          <w:tcPr>
            <w:tcW w:w="937" w:type="dxa"/>
            <w:shd w:val="clear" w:color="auto" w:fill="D9D9D9"/>
            <w:noWrap/>
            <w:vAlign w:val="center"/>
            <w:hideMark/>
          </w:tcPr>
          <w:p w14:paraId="30D1E2F2" w14:textId="6AB1B786" w:rsidR="00222E08" w:rsidRPr="005624C1" w:rsidRDefault="00222E08" w:rsidP="005624C1">
            <w:pPr>
              <w:jc w:val="center"/>
              <w:rPr>
                <w:rFonts w:cs="Arial"/>
                <w:b/>
                <w:color w:val="000000"/>
                <w:sz w:val="18"/>
                <w:szCs w:val="18"/>
              </w:rPr>
            </w:pPr>
            <w:r w:rsidRPr="005624C1">
              <w:rPr>
                <w:rFonts w:cs="Arial"/>
                <w:sz w:val="18"/>
                <w:szCs w:val="18"/>
              </w:rPr>
              <w:t>0.9</w:t>
            </w:r>
          </w:p>
        </w:tc>
        <w:tc>
          <w:tcPr>
            <w:tcW w:w="992" w:type="dxa"/>
            <w:shd w:val="clear" w:color="auto" w:fill="auto"/>
            <w:noWrap/>
            <w:vAlign w:val="center"/>
            <w:hideMark/>
          </w:tcPr>
          <w:p w14:paraId="7EFC23D2" w14:textId="5F535F5A" w:rsidR="00222E08" w:rsidRPr="005624C1" w:rsidRDefault="00222E08" w:rsidP="005624C1">
            <w:pPr>
              <w:jc w:val="center"/>
              <w:rPr>
                <w:rFonts w:cs="Arial"/>
                <w:color w:val="000000"/>
                <w:sz w:val="18"/>
                <w:szCs w:val="18"/>
              </w:rPr>
            </w:pPr>
            <w:r w:rsidRPr="005624C1">
              <w:rPr>
                <w:rFonts w:cs="Arial"/>
                <w:sz w:val="18"/>
                <w:szCs w:val="18"/>
              </w:rPr>
              <w:t>7.1</w:t>
            </w:r>
          </w:p>
        </w:tc>
        <w:tc>
          <w:tcPr>
            <w:tcW w:w="850" w:type="dxa"/>
            <w:shd w:val="clear" w:color="auto" w:fill="auto"/>
            <w:noWrap/>
            <w:vAlign w:val="center"/>
            <w:hideMark/>
          </w:tcPr>
          <w:p w14:paraId="29F71B30" w14:textId="273F5E34" w:rsidR="00222E08" w:rsidRPr="005624C1" w:rsidRDefault="00222E08" w:rsidP="005624C1">
            <w:pPr>
              <w:jc w:val="center"/>
              <w:rPr>
                <w:rFonts w:cs="Arial"/>
                <w:color w:val="000000"/>
                <w:sz w:val="18"/>
                <w:szCs w:val="18"/>
              </w:rPr>
            </w:pPr>
            <w:r w:rsidRPr="005624C1">
              <w:rPr>
                <w:rFonts w:cs="Arial"/>
                <w:sz w:val="18"/>
                <w:szCs w:val="18"/>
              </w:rPr>
              <w:t>7.3</w:t>
            </w:r>
          </w:p>
        </w:tc>
        <w:tc>
          <w:tcPr>
            <w:tcW w:w="993" w:type="dxa"/>
            <w:shd w:val="clear" w:color="auto" w:fill="D9D9D9"/>
            <w:noWrap/>
            <w:vAlign w:val="center"/>
            <w:hideMark/>
          </w:tcPr>
          <w:p w14:paraId="07DAC97F" w14:textId="3CB15EE9" w:rsidR="00222E08" w:rsidRPr="005624C1" w:rsidRDefault="00222E08" w:rsidP="005624C1">
            <w:pPr>
              <w:jc w:val="center"/>
              <w:rPr>
                <w:rFonts w:cs="Arial"/>
                <w:b/>
                <w:color w:val="000000"/>
                <w:sz w:val="18"/>
                <w:szCs w:val="18"/>
              </w:rPr>
            </w:pPr>
            <w:r w:rsidRPr="005624C1">
              <w:rPr>
                <w:rFonts w:cs="Arial"/>
                <w:sz w:val="18"/>
                <w:szCs w:val="18"/>
              </w:rPr>
              <w:t>7.2</w:t>
            </w:r>
          </w:p>
        </w:tc>
      </w:tr>
      <w:tr w:rsidR="00222E08" w:rsidRPr="00000747" w14:paraId="7A7B8A75" w14:textId="77777777" w:rsidTr="005624C1">
        <w:trPr>
          <w:trHeight w:val="288"/>
        </w:trPr>
        <w:tc>
          <w:tcPr>
            <w:tcW w:w="1705" w:type="dxa"/>
            <w:shd w:val="clear" w:color="auto" w:fill="EFD3D2"/>
            <w:noWrap/>
            <w:vAlign w:val="center"/>
            <w:hideMark/>
          </w:tcPr>
          <w:p w14:paraId="542CB21C" w14:textId="77777777" w:rsidR="00222E08" w:rsidRPr="00000747" w:rsidRDefault="00222E08" w:rsidP="00222E08">
            <w:pPr>
              <w:rPr>
                <w:rFonts w:cs="Arial"/>
                <w:b/>
                <w:color w:val="000000"/>
                <w:sz w:val="18"/>
                <w:szCs w:val="18"/>
              </w:rPr>
            </w:pPr>
            <w:r w:rsidRPr="00000747">
              <w:rPr>
                <w:rFonts w:cs="Arial"/>
                <w:b/>
                <w:color w:val="000000"/>
                <w:sz w:val="18"/>
                <w:szCs w:val="18"/>
              </w:rPr>
              <w:t>60-64 years</w:t>
            </w:r>
          </w:p>
        </w:tc>
        <w:tc>
          <w:tcPr>
            <w:tcW w:w="860" w:type="dxa"/>
            <w:shd w:val="clear" w:color="auto" w:fill="EFD3D2"/>
            <w:noWrap/>
            <w:vAlign w:val="center"/>
            <w:hideMark/>
          </w:tcPr>
          <w:p w14:paraId="51B9C9A4" w14:textId="4ABC70F0" w:rsidR="00222E08" w:rsidRPr="005624C1" w:rsidRDefault="00222E08" w:rsidP="005624C1">
            <w:pPr>
              <w:jc w:val="center"/>
              <w:rPr>
                <w:rFonts w:cs="Arial"/>
                <w:color w:val="000000"/>
                <w:sz w:val="18"/>
                <w:szCs w:val="18"/>
              </w:rPr>
            </w:pPr>
            <w:r w:rsidRPr="005624C1">
              <w:rPr>
                <w:rFonts w:cs="Arial"/>
                <w:sz w:val="18"/>
                <w:szCs w:val="18"/>
              </w:rPr>
              <w:t>7.1</w:t>
            </w:r>
          </w:p>
        </w:tc>
        <w:tc>
          <w:tcPr>
            <w:tcW w:w="906" w:type="dxa"/>
            <w:shd w:val="clear" w:color="auto" w:fill="EFD3D2"/>
            <w:noWrap/>
            <w:vAlign w:val="center"/>
            <w:hideMark/>
          </w:tcPr>
          <w:p w14:paraId="5F7980E0" w14:textId="19BE20D6" w:rsidR="00222E08" w:rsidRPr="005624C1" w:rsidRDefault="00222E08" w:rsidP="005624C1">
            <w:pPr>
              <w:jc w:val="center"/>
              <w:rPr>
                <w:rFonts w:cs="Arial"/>
                <w:color w:val="000000"/>
                <w:sz w:val="18"/>
                <w:szCs w:val="18"/>
              </w:rPr>
            </w:pPr>
            <w:r w:rsidRPr="005624C1">
              <w:rPr>
                <w:rFonts w:cs="Arial"/>
                <w:sz w:val="18"/>
                <w:szCs w:val="18"/>
              </w:rPr>
              <w:t>6.4</w:t>
            </w:r>
          </w:p>
        </w:tc>
        <w:tc>
          <w:tcPr>
            <w:tcW w:w="927" w:type="dxa"/>
            <w:shd w:val="clear" w:color="auto" w:fill="D99594"/>
            <w:noWrap/>
            <w:vAlign w:val="center"/>
            <w:hideMark/>
          </w:tcPr>
          <w:p w14:paraId="53520B95" w14:textId="13EB221B" w:rsidR="00222E08" w:rsidRPr="005624C1" w:rsidRDefault="00222E08" w:rsidP="005624C1">
            <w:pPr>
              <w:jc w:val="center"/>
              <w:rPr>
                <w:rFonts w:cs="Arial"/>
                <w:b/>
                <w:color w:val="000000"/>
                <w:sz w:val="18"/>
                <w:szCs w:val="18"/>
              </w:rPr>
            </w:pPr>
            <w:r w:rsidRPr="005624C1">
              <w:rPr>
                <w:rFonts w:cs="Arial"/>
                <w:sz w:val="18"/>
                <w:szCs w:val="18"/>
              </w:rPr>
              <w:t>6.8</w:t>
            </w:r>
          </w:p>
        </w:tc>
        <w:tc>
          <w:tcPr>
            <w:tcW w:w="851" w:type="dxa"/>
            <w:shd w:val="clear" w:color="auto" w:fill="EFD3D2"/>
            <w:noWrap/>
            <w:vAlign w:val="center"/>
            <w:hideMark/>
          </w:tcPr>
          <w:p w14:paraId="0D9336C9" w14:textId="05B4DD67" w:rsidR="00222E08" w:rsidRPr="005624C1" w:rsidRDefault="00222E08" w:rsidP="005624C1">
            <w:pPr>
              <w:jc w:val="center"/>
              <w:rPr>
                <w:rFonts w:cs="Arial"/>
                <w:color w:val="000000"/>
                <w:sz w:val="18"/>
                <w:szCs w:val="18"/>
              </w:rPr>
            </w:pPr>
            <w:r w:rsidRPr="005624C1">
              <w:rPr>
                <w:rFonts w:cs="Arial"/>
                <w:sz w:val="18"/>
                <w:szCs w:val="18"/>
              </w:rPr>
              <w:t>0.9</w:t>
            </w:r>
          </w:p>
        </w:tc>
        <w:tc>
          <w:tcPr>
            <w:tcW w:w="906" w:type="dxa"/>
            <w:shd w:val="clear" w:color="auto" w:fill="EFD3D2"/>
            <w:noWrap/>
            <w:vAlign w:val="center"/>
            <w:hideMark/>
          </w:tcPr>
          <w:p w14:paraId="63A986D2" w14:textId="0772B84C" w:rsidR="00222E08" w:rsidRPr="005624C1" w:rsidRDefault="00222E08" w:rsidP="005624C1">
            <w:pPr>
              <w:jc w:val="center"/>
              <w:rPr>
                <w:rFonts w:cs="Arial"/>
                <w:color w:val="000000"/>
                <w:sz w:val="18"/>
                <w:szCs w:val="18"/>
              </w:rPr>
            </w:pPr>
            <w:r w:rsidRPr="005624C1">
              <w:rPr>
                <w:rFonts w:cs="Arial"/>
                <w:sz w:val="18"/>
                <w:szCs w:val="18"/>
              </w:rPr>
              <w:t>0.8</w:t>
            </w:r>
          </w:p>
        </w:tc>
        <w:tc>
          <w:tcPr>
            <w:tcW w:w="937" w:type="dxa"/>
            <w:shd w:val="clear" w:color="auto" w:fill="D99594"/>
            <w:noWrap/>
            <w:vAlign w:val="center"/>
            <w:hideMark/>
          </w:tcPr>
          <w:p w14:paraId="79A62344" w14:textId="595E6E14" w:rsidR="00222E08" w:rsidRPr="005624C1" w:rsidRDefault="00222E08" w:rsidP="005624C1">
            <w:pPr>
              <w:jc w:val="center"/>
              <w:rPr>
                <w:rFonts w:cs="Arial"/>
                <w:b/>
                <w:color w:val="000000"/>
                <w:sz w:val="18"/>
                <w:szCs w:val="18"/>
              </w:rPr>
            </w:pPr>
            <w:r w:rsidRPr="005624C1">
              <w:rPr>
                <w:rFonts w:cs="Arial"/>
                <w:sz w:val="18"/>
                <w:szCs w:val="18"/>
              </w:rPr>
              <w:t>0.9</w:t>
            </w:r>
          </w:p>
        </w:tc>
        <w:tc>
          <w:tcPr>
            <w:tcW w:w="992" w:type="dxa"/>
            <w:shd w:val="clear" w:color="auto" w:fill="EFD3D2"/>
            <w:noWrap/>
            <w:vAlign w:val="center"/>
            <w:hideMark/>
          </w:tcPr>
          <w:p w14:paraId="75A3E701" w14:textId="3D775B16" w:rsidR="00222E08" w:rsidRPr="005624C1" w:rsidRDefault="00222E08" w:rsidP="005624C1">
            <w:pPr>
              <w:jc w:val="center"/>
              <w:rPr>
                <w:rFonts w:cs="Arial"/>
                <w:color w:val="000000"/>
                <w:sz w:val="18"/>
                <w:szCs w:val="18"/>
              </w:rPr>
            </w:pPr>
            <w:r w:rsidRPr="005624C1">
              <w:rPr>
                <w:rFonts w:cs="Arial"/>
                <w:sz w:val="18"/>
                <w:szCs w:val="18"/>
              </w:rPr>
              <w:t>8.0</w:t>
            </w:r>
          </w:p>
        </w:tc>
        <w:tc>
          <w:tcPr>
            <w:tcW w:w="850" w:type="dxa"/>
            <w:shd w:val="clear" w:color="auto" w:fill="EFD3D2"/>
            <w:noWrap/>
            <w:vAlign w:val="center"/>
            <w:hideMark/>
          </w:tcPr>
          <w:p w14:paraId="2BE20295" w14:textId="1A42AE81" w:rsidR="00222E08" w:rsidRPr="005624C1" w:rsidRDefault="00222E08" w:rsidP="005624C1">
            <w:pPr>
              <w:jc w:val="center"/>
              <w:rPr>
                <w:rFonts w:cs="Arial"/>
                <w:color w:val="000000"/>
                <w:sz w:val="18"/>
                <w:szCs w:val="18"/>
              </w:rPr>
            </w:pPr>
            <w:r w:rsidRPr="005624C1">
              <w:rPr>
                <w:rFonts w:cs="Arial"/>
                <w:sz w:val="18"/>
                <w:szCs w:val="18"/>
              </w:rPr>
              <w:t>7.3</w:t>
            </w:r>
          </w:p>
        </w:tc>
        <w:tc>
          <w:tcPr>
            <w:tcW w:w="993" w:type="dxa"/>
            <w:shd w:val="clear" w:color="auto" w:fill="D99594"/>
            <w:noWrap/>
            <w:vAlign w:val="center"/>
            <w:hideMark/>
          </w:tcPr>
          <w:p w14:paraId="1889D34A" w14:textId="62A916AC" w:rsidR="00222E08" w:rsidRPr="005624C1" w:rsidRDefault="00222E08" w:rsidP="005624C1">
            <w:pPr>
              <w:jc w:val="center"/>
              <w:rPr>
                <w:rFonts w:cs="Arial"/>
                <w:b/>
                <w:color w:val="000000"/>
                <w:sz w:val="18"/>
                <w:szCs w:val="18"/>
              </w:rPr>
            </w:pPr>
            <w:r w:rsidRPr="005624C1">
              <w:rPr>
                <w:rFonts w:cs="Arial"/>
                <w:sz w:val="18"/>
                <w:szCs w:val="18"/>
              </w:rPr>
              <w:t>7.7</w:t>
            </w:r>
          </w:p>
        </w:tc>
      </w:tr>
      <w:tr w:rsidR="00222E08" w:rsidRPr="00000747" w14:paraId="48AA7E1F" w14:textId="77777777" w:rsidTr="005624C1">
        <w:trPr>
          <w:trHeight w:val="288"/>
        </w:trPr>
        <w:tc>
          <w:tcPr>
            <w:tcW w:w="1705" w:type="dxa"/>
            <w:shd w:val="clear" w:color="auto" w:fill="auto"/>
            <w:noWrap/>
            <w:vAlign w:val="center"/>
            <w:hideMark/>
          </w:tcPr>
          <w:p w14:paraId="707B9CC4" w14:textId="77777777" w:rsidR="00222E08" w:rsidRPr="00000747" w:rsidRDefault="00222E08" w:rsidP="00222E08">
            <w:pPr>
              <w:rPr>
                <w:rFonts w:cs="Arial"/>
                <w:b/>
                <w:color w:val="000000"/>
                <w:sz w:val="18"/>
                <w:szCs w:val="18"/>
              </w:rPr>
            </w:pPr>
            <w:r w:rsidRPr="00000747">
              <w:rPr>
                <w:rFonts w:cs="Arial"/>
                <w:b/>
                <w:color w:val="000000"/>
                <w:sz w:val="18"/>
                <w:szCs w:val="18"/>
              </w:rPr>
              <w:t>65 years+</w:t>
            </w:r>
          </w:p>
        </w:tc>
        <w:tc>
          <w:tcPr>
            <w:tcW w:w="860" w:type="dxa"/>
            <w:shd w:val="clear" w:color="auto" w:fill="auto"/>
            <w:noWrap/>
            <w:vAlign w:val="center"/>
            <w:hideMark/>
          </w:tcPr>
          <w:p w14:paraId="513A0B8E" w14:textId="6AEA1BED" w:rsidR="00222E08" w:rsidRPr="005624C1" w:rsidRDefault="00222E08" w:rsidP="005624C1">
            <w:pPr>
              <w:jc w:val="center"/>
              <w:rPr>
                <w:rFonts w:cs="Arial"/>
                <w:color w:val="000000"/>
                <w:sz w:val="18"/>
                <w:szCs w:val="18"/>
              </w:rPr>
            </w:pPr>
            <w:r w:rsidRPr="005624C1">
              <w:rPr>
                <w:rFonts w:cs="Arial"/>
                <w:sz w:val="18"/>
                <w:szCs w:val="18"/>
              </w:rPr>
              <w:t>5.1</w:t>
            </w:r>
          </w:p>
        </w:tc>
        <w:tc>
          <w:tcPr>
            <w:tcW w:w="906" w:type="dxa"/>
            <w:shd w:val="clear" w:color="auto" w:fill="auto"/>
            <w:noWrap/>
            <w:vAlign w:val="center"/>
            <w:hideMark/>
          </w:tcPr>
          <w:p w14:paraId="3ADA2645" w14:textId="16E9FDF4" w:rsidR="00222E08" w:rsidRPr="005624C1" w:rsidRDefault="00222E08" w:rsidP="005624C1">
            <w:pPr>
              <w:jc w:val="center"/>
              <w:rPr>
                <w:rFonts w:cs="Arial"/>
                <w:color w:val="000000"/>
                <w:sz w:val="18"/>
                <w:szCs w:val="18"/>
              </w:rPr>
            </w:pPr>
            <w:r w:rsidRPr="005624C1">
              <w:rPr>
                <w:rFonts w:cs="Arial"/>
                <w:sz w:val="18"/>
                <w:szCs w:val="18"/>
              </w:rPr>
              <w:t>5.8</w:t>
            </w:r>
          </w:p>
        </w:tc>
        <w:tc>
          <w:tcPr>
            <w:tcW w:w="927" w:type="dxa"/>
            <w:shd w:val="clear" w:color="auto" w:fill="D9D9D9"/>
            <w:noWrap/>
            <w:vAlign w:val="center"/>
            <w:hideMark/>
          </w:tcPr>
          <w:p w14:paraId="5DFAFD2E" w14:textId="4EAEF121" w:rsidR="00222E08" w:rsidRPr="005624C1" w:rsidRDefault="00222E08" w:rsidP="005624C1">
            <w:pPr>
              <w:jc w:val="center"/>
              <w:rPr>
                <w:rFonts w:cs="Arial"/>
                <w:b/>
                <w:color w:val="000000"/>
                <w:sz w:val="18"/>
                <w:szCs w:val="18"/>
              </w:rPr>
            </w:pPr>
            <w:r w:rsidRPr="005624C1">
              <w:rPr>
                <w:rFonts w:cs="Arial"/>
                <w:sz w:val="18"/>
                <w:szCs w:val="18"/>
              </w:rPr>
              <w:t>5.4</w:t>
            </w:r>
          </w:p>
        </w:tc>
        <w:tc>
          <w:tcPr>
            <w:tcW w:w="851" w:type="dxa"/>
            <w:shd w:val="clear" w:color="auto" w:fill="auto"/>
            <w:noWrap/>
            <w:vAlign w:val="center"/>
            <w:hideMark/>
          </w:tcPr>
          <w:p w14:paraId="00CFBEEF" w14:textId="513EC382" w:rsidR="00222E08" w:rsidRPr="005624C1" w:rsidRDefault="00222E08" w:rsidP="005624C1">
            <w:pPr>
              <w:jc w:val="center"/>
              <w:rPr>
                <w:rFonts w:cs="Arial"/>
                <w:color w:val="000000"/>
                <w:sz w:val="18"/>
                <w:szCs w:val="18"/>
              </w:rPr>
            </w:pPr>
            <w:r w:rsidRPr="005624C1">
              <w:rPr>
                <w:rFonts w:cs="Arial"/>
                <w:sz w:val="18"/>
                <w:szCs w:val="18"/>
              </w:rPr>
              <w:t>0.7</w:t>
            </w:r>
          </w:p>
        </w:tc>
        <w:tc>
          <w:tcPr>
            <w:tcW w:w="906" w:type="dxa"/>
            <w:shd w:val="clear" w:color="auto" w:fill="auto"/>
            <w:noWrap/>
            <w:vAlign w:val="center"/>
            <w:hideMark/>
          </w:tcPr>
          <w:p w14:paraId="3CDC758C" w14:textId="614B2718" w:rsidR="00222E08" w:rsidRPr="005624C1" w:rsidRDefault="00222E08" w:rsidP="005624C1">
            <w:pPr>
              <w:jc w:val="center"/>
              <w:rPr>
                <w:rFonts w:cs="Arial"/>
                <w:color w:val="000000"/>
                <w:sz w:val="18"/>
                <w:szCs w:val="18"/>
              </w:rPr>
            </w:pPr>
            <w:r w:rsidRPr="005624C1">
              <w:rPr>
                <w:rFonts w:cs="Arial"/>
                <w:sz w:val="18"/>
                <w:szCs w:val="18"/>
              </w:rPr>
              <w:t>0.6</w:t>
            </w:r>
          </w:p>
        </w:tc>
        <w:tc>
          <w:tcPr>
            <w:tcW w:w="937" w:type="dxa"/>
            <w:shd w:val="clear" w:color="auto" w:fill="D9D9D9"/>
            <w:noWrap/>
            <w:vAlign w:val="center"/>
            <w:hideMark/>
          </w:tcPr>
          <w:p w14:paraId="70964177" w14:textId="5C35AD34" w:rsidR="00222E08" w:rsidRPr="005624C1" w:rsidRDefault="00222E08" w:rsidP="005624C1">
            <w:pPr>
              <w:jc w:val="center"/>
              <w:rPr>
                <w:rFonts w:cs="Arial"/>
                <w:b/>
                <w:color w:val="000000"/>
                <w:sz w:val="18"/>
                <w:szCs w:val="18"/>
              </w:rPr>
            </w:pPr>
            <w:r w:rsidRPr="005624C1">
              <w:rPr>
                <w:rFonts w:cs="Arial"/>
                <w:sz w:val="18"/>
                <w:szCs w:val="18"/>
              </w:rPr>
              <w:t>0.7</w:t>
            </w:r>
          </w:p>
        </w:tc>
        <w:tc>
          <w:tcPr>
            <w:tcW w:w="992" w:type="dxa"/>
            <w:shd w:val="clear" w:color="auto" w:fill="auto"/>
            <w:noWrap/>
            <w:vAlign w:val="center"/>
            <w:hideMark/>
          </w:tcPr>
          <w:p w14:paraId="4F5A7415" w14:textId="1D1A7262" w:rsidR="00222E08" w:rsidRPr="005624C1" w:rsidRDefault="00222E08" w:rsidP="005624C1">
            <w:pPr>
              <w:jc w:val="center"/>
              <w:rPr>
                <w:rFonts w:cs="Arial"/>
                <w:color w:val="000000"/>
                <w:sz w:val="18"/>
                <w:szCs w:val="18"/>
              </w:rPr>
            </w:pPr>
            <w:r w:rsidRPr="005624C1">
              <w:rPr>
                <w:rFonts w:cs="Arial"/>
                <w:sz w:val="18"/>
                <w:szCs w:val="18"/>
              </w:rPr>
              <w:t>5.8</w:t>
            </w:r>
          </w:p>
        </w:tc>
        <w:tc>
          <w:tcPr>
            <w:tcW w:w="850" w:type="dxa"/>
            <w:shd w:val="clear" w:color="auto" w:fill="auto"/>
            <w:noWrap/>
            <w:vAlign w:val="center"/>
            <w:hideMark/>
          </w:tcPr>
          <w:p w14:paraId="5C241B39" w14:textId="739F3E8E" w:rsidR="00222E08" w:rsidRPr="005624C1" w:rsidRDefault="00222E08" w:rsidP="005624C1">
            <w:pPr>
              <w:jc w:val="center"/>
              <w:rPr>
                <w:rFonts w:cs="Arial"/>
                <w:color w:val="000000"/>
                <w:sz w:val="18"/>
                <w:szCs w:val="18"/>
              </w:rPr>
            </w:pPr>
            <w:r w:rsidRPr="005624C1">
              <w:rPr>
                <w:rFonts w:cs="Arial"/>
                <w:sz w:val="18"/>
                <w:szCs w:val="18"/>
              </w:rPr>
              <w:t>6.5</w:t>
            </w:r>
          </w:p>
        </w:tc>
        <w:tc>
          <w:tcPr>
            <w:tcW w:w="993" w:type="dxa"/>
            <w:shd w:val="clear" w:color="auto" w:fill="D9D9D9"/>
            <w:noWrap/>
            <w:vAlign w:val="center"/>
            <w:hideMark/>
          </w:tcPr>
          <w:p w14:paraId="7035527D" w14:textId="254A6EE9" w:rsidR="00222E08" w:rsidRPr="005624C1" w:rsidRDefault="00222E08" w:rsidP="005624C1">
            <w:pPr>
              <w:jc w:val="center"/>
              <w:rPr>
                <w:rFonts w:cs="Arial"/>
                <w:b/>
                <w:color w:val="000000"/>
                <w:sz w:val="18"/>
                <w:szCs w:val="18"/>
              </w:rPr>
            </w:pPr>
            <w:r w:rsidRPr="005624C1">
              <w:rPr>
                <w:rFonts w:cs="Arial"/>
                <w:sz w:val="18"/>
                <w:szCs w:val="18"/>
              </w:rPr>
              <w:t>6.0</w:t>
            </w:r>
          </w:p>
        </w:tc>
      </w:tr>
      <w:tr w:rsidR="00222E08" w:rsidRPr="005624C1" w14:paraId="2729DCA7" w14:textId="77777777" w:rsidTr="005624C1">
        <w:trPr>
          <w:trHeight w:val="288"/>
        </w:trPr>
        <w:tc>
          <w:tcPr>
            <w:tcW w:w="1705" w:type="dxa"/>
            <w:shd w:val="clear" w:color="auto" w:fill="808080"/>
            <w:noWrap/>
            <w:vAlign w:val="center"/>
            <w:hideMark/>
          </w:tcPr>
          <w:p w14:paraId="4FB536B7" w14:textId="77777777" w:rsidR="00222E08" w:rsidRPr="005624C1" w:rsidRDefault="00222E08" w:rsidP="00222E08">
            <w:pPr>
              <w:rPr>
                <w:rFonts w:cs="Arial"/>
                <w:b/>
                <w:bCs/>
                <w:color w:val="FFFFFF" w:themeColor="background1"/>
                <w:sz w:val="18"/>
                <w:szCs w:val="18"/>
              </w:rPr>
            </w:pPr>
            <w:r w:rsidRPr="005624C1">
              <w:rPr>
                <w:rFonts w:cs="Arial"/>
                <w:b/>
                <w:bCs/>
                <w:color w:val="FFFFFF" w:themeColor="background1"/>
                <w:sz w:val="18"/>
                <w:szCs w:val="18"/>
              </w:rPr>
              <w:t>Total</w:t>
            </w:r>
          </w:p>
        </w:tc>
        <w:tc>
          <w:tcPr>
            <w:tcW w:w="860" w:type="dxa"/>
            <w:shd w:val="clear" w:color="auto" w:fill="808080"/>
            <w:noWrap/>
            <w:vAlign w:val="center"/>
            <w:hideMark/>
          </w:tcPr>
          <w:p w14:paraId="7600E0F2" w14:textId="5DB3EA2D"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5.6</w:t>
            </w:r>
          </w:p>
        </w:tc>
        <w:tc>
          <w:tcPr>
            <w:tcW w:w="906" w:type="dxa"/>
            <w:shd w:val="clear" w:color="auto" w:fill="808080"/>
            <w:noWrap/>
            <w:vAlign w:val="center"/>
            <w:hideMark/>
          </w:tcPr>
          <w:p w14:paraId="1AC29548" w14:textId="589874A6"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4.2</w:t>
            </w:r>
          </w:p>
        </w:tc>
        <w:tc>
          <w:tcPr>
            <w:tcW w:w="927" w:type="dxa"/>
            <w:shd w:val="clear" w:color="auto" w:fill="595959"/>
            <w:noWrap/>
            <w:vAlign w:val="center"/>
            <w:hideMark/>
          </w:tcPr>
          <w:p w14:paraId="35E5BE41" w14:textId="3ADF616F"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5.0</w:t>
            </w:r>
          </w:p>
        </w:tc>
        <w:tc>
          <w:tcPr>
            <w:tcW w:w="851" w:type="dxa"/>
            <w:shd w:val="clear" w:color="auto" w:fill="808080"/>
            <w:noWrap/>
            <w:vAlign w:val="center"/>
            <w:hideMark/>
          </w:tcPr>
          <w:p w14:paraId="49C087F3" w14:textId="55DB6CD4"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0.6</w:t>
            </w:r>
          </w:p>
        </w:tc>
        <w:tc>
          <w:tcPr>
            <w:tcW w:w="906" w:type="dxa"/>
            <w:shd w:val="clear" w:color="auto" w:fill="808080"/>
            <w:noWrap/>
            <w:vAlign w:val="center"/>
            <w:hideMark/>
          </w:tcPr>
          <w:p w14:paraId="7A2C41ED" w14:textId="17C37F3F"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0.7</w:t>
            </w:r>
          </w:p>
        </w:tc>
        <w:tc>
          <w:tcPr>
            <w:tcW w:w="937" w:type="dxa"/>
            <w:shd w:val="clear" w:color="auto" w:fill="595959"/>
            <w:noWrap/>
            <w:vAlign w:val="center"/>
            <w:hideMark/>
          </w:tcPr>
          <w:p w14:paraId="0EEA1A56" w14:textId="7DECDC58"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0.6</w:t>
            </w:r>
          </w:p>
        </w:tc>
        <w:tc>
          <w:tcPr>
            <w:tcW w:w="992" w:type="dxa"/>
            <w:shd w:val="clear" w:color="auto" w:fill="808080"/>
            <w:noWrap/>
            <w:vAlign w:val="center"/>
            <w:hideMark/>
          </w:tcPr>
          <w:p w14:paraId="460104D2" w14:textId="3843D3EC"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6.2</w:t>
            </w:r>
          </w:p>
        </w:tc>
        <w:tc>
          <w:tcPr>
            <w:tcW w:w="850" w:type="dxa"/>
            <w:shd w:val="clear" w:color="auto" w:fill="808080"/>
            <w:noWrap/>
            <w:vAlign w:val="center"/>
            <w:hideMark/>
          </w:tcPr>
          <w:p w14:paraId="3022D33E" w14:textId="4EED0C31"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4.9</w:t>
            </w:r>
          </w:p>
        </w:tc>
        <w:tc>
          <w:tcPr>
            <w:tcW w:w="993" w:type="dxa"/>
            <w:shd w:val="clear" w:color="auto" w:fill="595959"/>
            <w:noWrap/>
            <w:vAlign w:val="center"/>
            <w:hideMark/>
          </w:tcPr>
          <w:p w14:paraId="430EBB07" w14:textId="5F6DD63B" w:rsidR="00222E08" w:rsidRPr="005624C1" w:rsidRDefault="00222E08" w:rsidP="005624C1">
            <w:pPr>
              <w:jc w:val="center"/>
              <w:rPr>
                <w:rFonts w:cs="Arial"/>
                <w:b/>
                <w:bCs/>
                <w:color w:val="FFFFFF" w:themeColor="background1"/>
                <w:sz w:val="18"/>
                <w:szCs w:val="18"/>
              </w:rPr>
            </w:pPr>
            <w:r w:rsidRPr="005624C1">
              <w:rPr>
                <w:rFonts w:cs="Arial"/>
                <w:b/>
                <w:color w:val="FFFFFF" w:themeColor="background1"/>
                <w:sz w:val="18"/>
                <w:szCs w:val="18"/>
              </w:rPr>
              <w:t>5.6</w:t>
            </w:r>
          </w:p>
        </w:tc>
      </w:tr>
    </w:tbl>
    <w:p w14:paraId="0C02B5BB" w14:textId="77777777" w:rsidR="00DF6724" w:rsidRPr="005624C1" w:rsidRDefault="00DF6724">
      <w:pPr>
        <w:rPr>
          <w:b/>
        </w:rPr>
      </w:pPr>
    </w:p>
    <w:p w14:paraId="5F029036" w14:textId="77777777" w:rsidR="0046555D" w:rsidRDefault="0046555D">
      <w:pPr>
        <w:spacing w:after="120" w:line="276" w:lineRule="auto"/>
      </w:pPr>
      <w:r>
        <w:br w:type="page"/>
      </w:r>
    </w:p>
    <w:p w14:paraId="00635A30" w14:textId="77777777" w:rsidR="00DF6724" w:rsidRDefault="00DF6724"/>
    <w:p w14:paraId="7E878C7F" w14:textId="4EEE2F0E" w:rsidR="008F0BE3" w:rsidRDefault="003C3CDA" w:rsidP="008F0BE3">
      <w:pPr>
        <w:spacing w:after="200"/>
      </w:pPr>
      <w:r>
        <w:t>Generally</w:t>
      </w:r>
      <w:r w:rsidR="002D607A">
        <w:t>,</w:t>
      </w:r>
      <w:r>
        <w:t xml:space="preserve"> older workers</w:t>
      </w:r>
      <w:r w:rsidR="008F0BE3">
        <w:t xml:space="preserve"> recorded the high</w:t>
      </w:r>
      <w:r>
        <w:t>est incidence rates</w:t>
      </w:r>
      <w:r w:rsidR="00F83278">
        <w:t xml:space="preserve"> (Table 5)</w:t>
      </w:r>
      <w:r>
        <w:t xml:space="preserve">. </w:t>
      </w:r>
      <w:r w:rsidR="00097D13">
        <w:t>In 2016-17p, t</w:t>
      </w:r>
      <w:r w:rsidR="008F0BE3">
        <w:t xml:space="preserve">he 55 to 59 year age group had </w:t>
      </w:r>
      <w:r w:rsidR="005624C1">
        <w:t>the highest incidence rate (12.4</w:t>
      </w:r>
      <w:r w:rsidR="008F0BE3">
        <w:t xml:space="preserve"> serious cl</w:t>
      </w:r>
      <w:r w:rsidR="005624C1">
        <w:t>aims per 1000 employees)</w:t>
      </w:r>
      <w:r w:rsidR="008F0BE3">
        <w:t>, followe</w:t>
      </w:r>
      <w:r w:rsidR="005624C1">
        <w:t xml:space="preserve">d by workers aged 50 to 54 </w:t>
      </w:r>
      <w:r w:rsidR="002D607A">
        <w:t xml:space="preserve">years </w:t>
      </w:r>
      <w:r w:rsidR="0046555D">
        <w:t>and workers aged 60 to 64</w:t>
      </w:r>
      <w:r w:rsidR="002D607A">
        <w:t xml:space="preserve"> years</w:t>
      </w:r>
      <w:r w:rsidR="0046555D">
        <w:t xml:space="preserve"> (</w:t>
      </w:r>
      <w:r w:rsidR="005A1223">
        <w:t>both with</w:t>
      </w:r>
      <w:r w:rsidR="0046555D">
        <w:t>12.</w:t>
      </w:r>
      <w:r w:rsidR="005624C1">
        <w:t>2</w:t>
      </w:r>
      <w:r w:rsidR="0046555D">
        <w:t xml:space="preserve"> serious claims per 1000 employees)</w:t>
      </w:r>
      <w:r w:rsidR="008F0BE3">
        <w:t>.</w:t>
      </w:r>
    </w:p>
    <w:p w14:paraId="3125D2A9" w14:textId="0A0499FF" w:rsidR="00DF6724" w:rsidRDefault="00DF6724" w:rsidP="00477DC4">
      <w:pPr>
        <w:pStyle w:val="Tablesh2"/>
      </w:pPr>
      <w:bookmarkStart w:id="77" w:name="_Toc531254273"/>
      <w:r w:rsidRPr="003C2FB3">
        <w:t xml:space="preserve">Table </w:t>
      </w:r>
      <w:r w:rsidR="009B7396">
        <w:rPr>
          <w:noProof/>
        </w:rPr>
        <w:fldChar w:fldCharType="begin"/>
      </w:r>
      <w:r w:rsidR="009B7396">
        <w:rPr>
          <w:noProof/>
        </w:rPr>
        <w:instrText xml:space="preserve"> SEQ Table \* ARABIC </w:instrText>
      </w:r>
      <w:r w:rsidR="009B7396">
        <w:rPr>
          <w:noProof/>
        </w:rPr>
        <w:fldChar w:fldCharType="separate"/>
      </w:r>
      <w:r w:rsidR="00FE1E98">
        <w:rPr>
          <w:noProof/>
        </w:rPr>
        <w:t>5</w:t>
      </w:r>
      <w:r w:rsidR="009B7396">
        <w:rPr>
          <w:noProof/>
        </w:rPr>
        <w:fldChar w:fldCharType="end"/>
      </w:r>
      <w:r w:rsidRPr="003C2FB3">
        <w:t xml:space="preserve">: </w:t>
      </w:r>
      <w:r w:rsidR="008F3699">
        <w:t xml:space="preserve">Incidence </w:t>
      </w:r>
      <w:r w:rsidRPr="003C2FB3">
        <w:t>rate</w:t>
      </w:r>
      <w:r w:rsidR="008F3699">
        <w:t xml:space="preserve"> (</w:t>
      </w:r>
      <w:r w:rsidRPr="003C2FB3">
        <w:t xml:space="preserve">serious claims </w:t>
      </w:r>
      <w:r w:rsidR="008F3699">
        <w:t>per 1</w:t>
      </w:r>
      <w:r w:rsidR="002C5001">
        <w:t>,</w:t>
      </w:r>
      <w:r w:rsidR="008F3699">
        <w:t xml:space="preserve">000 employees) </w:t>
      </w:r>
      <w:r w:rsidRPr="003C2FB3">
        <w:t xml:space="preserve">by injury or disease, </w:t>
      </w:r>
      <w:r w:rsidR="0088064B">
        <w:t>gender</w:t>
      </w:r>
      <w:r w:rsidRPr="003C2FB3">
        <w:t xml:space="preserve"> and age group, 201</w:t>
      </w:r>
      <w:r w:rsidR="002D607A">
        <w:t>6</w:t>
      </w:r>
      <w:r w:rsidRPr="003C2FB3">
        <w:t>–</w:t>
      </w:r>
      <w:r>
        <w:t>1</w:t>
      </w:r>
      <w:r w:rsidR="002D607A">
        <w:t>7</w:t>
      </w:r>
      <w:r w:rsidRPr="003C2FB3">
        <w:t>p</w:t>
      </w:r>
      <w:bookmarkEnd w:id="77"/>
    </w:p>
    <w:tbl>
      <w:tblPr>
        <w:tblW w:w="992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5"/>
        <w:gridCol w:w="860"/>
        <w:gridCol w:w="906"/>
        <w:gridCol w:w="927"/>
        <w:gridCol w:w="851"/>
        <w:gridCol w:w="906"/>
        <w:gridCol w:w="937"/>
        <w:gridCol w:w="992"/>
        <w:gridCol w:w="850"/>
        <w:gridCol w:w="993"/>
      </w:tblGrid>
      <w:tr w:rsidR="00750C5D" w:rsidRPr="00000747" w14:paraId="3C3EEDD8" w14:textId="77777777" w:rsidTr="003D1EE3">
        <w:trPr>
          <w:trHeight w:val="744"/>
          <w:tblHeader/>
        </w:trPr>
        <w:tc>
          <w:tcPr>
            <w:tcW w:w="1705" w:type="dxa"/>
            <w:shd w:val="clear" w:color="auto" w:fill="AF1E2D"/>
            <w:vAlign w:val="center"/>
            <w:hideMark/>
          </w:tcPr>
          <w:p w14:paraId="130F5C43" w14:textId="77777777" w:rsidR="00750C5D" w:rsidRPr="00000747" w:rsidRDefault="00750C5D" w:rsidP="00E63F8C">
            <w:pP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4F533907" w14:textId="0875746D"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 claims</w:t>
            </w:r>
          </w:p>
        </w:tc>
        <w:tc>
          <w:tcPr>
            <w:tcW w:w="2694" w:type="dxa"/>
            <w:gridSpan w:val="3"/>
            <w:shd w:val="clear" w:color="auto" w:fill="AF1E2D"/>
            <w:vAlign w:val="center"/>
            <w:hideMark/>
          </w:tcPr>
          <w:p w14:paraId="46BF8E58" w14:textId="1D001D7E" w:rsidR="00750C5D" w:rsidRPr="00000747" w:rsidRDefault="00750C5D" w:rsidP="002D607A">
            <w:pPr>
              <w:jc w:val="center"/>
              <w:rPr>
                <w:rFonts w:cs="Arial"/>
                <w:b/>
                <w:bCs/>
                <w:color w:val="FFFFFF" w:themeColor="background1"/>
                <w:sz w:val="18"/>
                <w:szCs w:val="18"/>
              </w:rPr>
            </w:pPr>
            <w:r w:rsidRPr="00000747">
              <w:rPr>
                <w:rFonts w:cs="Arial"/>
                <w:b/>
                <w:bCs/>
                <w:color w:val="FFFFFF" w:themeColor="background1"/>
                <w:sz w:val="18"/>
                <w:szCs w:val="18"/>
              </w:rPr>
              <w:t>Disease claims</w:t>
            </w:r>
          </w:p>
        </w:tc>
        <w:tc>
          <w:tcPr>
            <w:tcW w:w="2835" w:type="dxa"/>
            <w:gridSpan w:val="3"/>
            <w:shd w:val="clear" w:color="auto" w:fill="AF1E2D"/>
            <w:vAlign w:val="center"/>
            <w:hideMark/>
          </w:tcPr>
          <w:p w14:paraId="3DC4A6C7" w14:textId="28781E7A"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All claims</w:t>
            </w:r>
          </w:p>
        </w:tc>
      </w:tr>
      <w:tr w:rsidR="00750C5D" w:rsidRPr="00000747" w14:paraId="029B6E88" w14:textId="77777777" w:rsidTr="00E63F8C">
        <w:trPr>
          <w:trHeight w:val="288"/>
        </w:trPr>
        <w:tc>
          <w:tcPr>
            <w:tcW w:w="1705" w:type="dxa"/>
            <w:shd w:val="clear" w:color="auto" w:fill="AF1E2D"/>
            <w:vAlign w:val="center"/>
            <w:hideMark/>
          </w:tcPr>
          <w:p w14:paraId="5537513B" w14:textId="77777777" w:rsidR="00750C5D" w:rsidRPr="00000747" w:rsidRDefault="00750C5D" w:rsidP="00E63F8C">
            <w:pPr>
              <w:rPr>
                <w:rFonts w:cs="Arial"/>
                <w:b/>
                <w:bCs/>
                <w:color w:val="FFFFFF" w:themeColor="background1"/>
                <w:sz w:val="18"/>
                <w:szCs w:val="18"/>
              </w:rPr>
            </w:pPr>
          </w:p>
        </w:tc>
        <w:tc>
          <w:tcPr>
            <w:tcW w:w="860" w:type="dxa"/>
            <w:shd w:val="clear" w:color="auto" w:fill="AF1E2D"/>
            <w:vAlign w:val="center"/>
            <w:hideMark/>
          </w:tcPr>
          <w:p w14:paraId="46343580"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5BF54D02"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AF1E2D"/>
            <w:vAlign w:val="center"/>
            <w:hideMark/>
          </w:tcPr>
          <w:p w14:paraId="6C9839F0"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AF1E2D"/>
            <w:vAlign w:val="center"/>
            <w:hideMark/>
          </w:tcPr>
          <w:p w14:paraId="26F3A1D4"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AF1E2D"/>
            <w:vAlign w:val="center"/>
            <w:hideMark/>
          </w:tcPr>
          <w:p w14:paraId="6B93FC62"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AF1E2D"/>
            <w:vAlign w:val="center"/>
            <w:hideMark/>
          </w:tcPr>
          <w:p w14:paraId="2746288D"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AF1E2D"/>
            <w:vAlign w:val="center"/>
            <w:hideMark/>
          </w:tcPr>
          <w:p w14:paraId="498E60E5"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AF1E2D"/>
            <w:vAlign w:val="center"/>
            <w:hideMark/>
          </w:tcPr>
          <w:p w14:paraId="76280974"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AF1E2D"/>
            <w:vAlign w:val="center"/>
            <w:hideMark/>
          </w:tcPr>
          <w:p w14:paraId="78FFA64A" w14:textId="77777777" w:rsidR="00750C5D" w:rsidRPr="00000747" w:rsidRDefault="00750C5D" w:rsidP="00E63F8C">
            <w:pPr>
              <w:jc w:val="center"/>
              <w:rPr>
                <w:rFonts w:cs="Arial"/>
                <w:b/>
                <w:bCs/>
                <w:color w:val="FFFFFF" w:themeColor="background1"/>
                <w:sz w:val="18"/>
                <w:szCs w:val="18"/>
              </w:rPr>
            </w:pPr>
            <w:r w:rsidRPr="00000747">
              <w:rPr>
                <w:rFonts w:cs="Arial"/>
                <w:b/>
                <w:bCs/>
                <w:color w:val="FFFFFF" w:themeColor="background1"/>
                <w:sz w:val="18"/>
                <w:szCs w:val="18"/>
              </w:rPr>
              <w:t>Total</w:t>
            </w:r>
          </w:p>
        </w:tc>
      </w:tr>
      <w:tr w:rsidR="005624C1" w:rsidRPr="00000747" w14:paraId="415A8E56" w14:textId="77777777" w:rsidTr="005624C1">
        <w:trPr>
          <w:trHeight w:val="288"/>
        </w:trPr>
        <w:tc>
          <w:tcPr>
            <w:tcW w:w="1705" w:type="dxa"/>
            <w:shd w:val="clear" w:color="auto" w:fill="auto"/>
            <w:noWrap/>
            <w:vAlign w:val="center"/>
            <w:hideMark/>
          </w:tcPr>
          <w:p w14:paraId="1FEBFE72" w14:textId="77777777" w:rsidR="005624C1" w:rsidRPr="00000747" w:rsidRDefault="005624C1" w:rsidP="005624C1">
            <w:pPr>
              <w:rPr>
                <w:rFonts w:cs="Arial"/>
                <w:b/>
                <w:color w:val="000000"/>
                <w:sz w:val="18"/>
                <w:szCs w:val="18"/>
              </w:rPr>
            </w:pPr>
            <w:r w:rsidRPr="00000747">
              <w:rPr>
                <w:rFonts w:cs="Arial"/>
                <w:b/>
                <w:color w:val="000000"/>
                <w:sz w:val="18"/>
                <w:szCs w:val="18"/>
              </w:rPr>
              <w:t>&lt;20 years</w:t>
            </w:r>
          </w:p>
        </w:tc>
        <w:tc>
          <w:tcPr>
            <w:tcW w:w="860" w:type="dxa"/>
            <w:shd w:val="clear" w:color="auto" w:fill="auto"/>
            <w:noWrap/>
            <w:vAlign w:val="center"/>
            <w:hideMark/>
          </w:tcPr>
          <w:p w14:paraId="3B8D273F" w14:textId="324D3D14" w:rsidR="005624C1" w:rsidRPr="005624C1" w:rsidRDefault="005624C1" w:rsidP="005624C1">
            <w:pPr>
              <w:jc w:val="center"/>
              <w:rPr>
                <w:rFonts w:cs="Arial"/>
                <w:sz w:val="18"/>
                <w:szCs w:val="18"/>
              </w:rPr>
            </w:pPr>
            <w:r w:rsidRPr="005624C1">
              <w:rPr>
                <w:rFonts w:cs="Arial"/>
                <w:sz w:val="18"/>
                <w:szCs w:val="18"/>
              </w:rPr>
              <w:t>8.2</w:t>
            </w:r>
          </w:p>
        </w:tc>
        <w:tc>
          <w:tcPr>
            <w:tcW w:w="906" w:type="dxa"/>
            <w:shd w:val="clear" w:color="auto" w:fill="auto"/>
            <w:noWrap/>
            <w:vAlign w:val="center"/>
            <w:hideMark/>
          </w:tcPr>
          <w:p w14:paraId="31275F79" w14:textId="529C8D22" w:rsidR="005624C1" w:rsidRPr="005624C1" w:rsidRDefault="005624C1" w:rsidP="005624C1">
            <w:pPr>
              <w:jc w:val="center"/>
              <w:rPr>
                <w:rFonts w:cs="Arial"/>
                <w:sz w:val="18"/>
                <w:szCs w:val="18"/>
              </w:rPr>
            </w:pPr>
            <w:r w:rsidRPr="005624C1">
              <w:rPr>
                <w:rFonts w:cs="Arial"/>
                <w:sz w:val="18"/>
                <w:szCs w:val="18"/>
              </w:rPr>
              <w:t>2.7</w:t>
            </w:r>
          </w:p>
        </w:tc>
        <w:tc>
          <w:tcPr>
            <w:tcW w:w="927" w:type="dxa"/>
            <w:shd w:val="clear" w:color="auto" w:fill="D9D9D9"/>
            <w:noWrap/>
            <w:vAlign w:val="center"/>
            <w:hideMark/>
          </w:tcPr>
          <w:p w14:paraId="4E8678A7" w14:textId="40CD6E59" w:rsidR="005624C1" w:rsidRPr="005624C1" w:rsidRDefault="005624C1" w:rsidP="005624C1">
            <w:pPr>
              <w:jc w:val="center"/>
              <w:rPr>
                <w:rFonts w:cs="Arial"/>
                <w:b/>
                <w:sz w:val="18"/>
                <w:szCs w:val="18"/>
              </w:rPr>
            </w:pPr>
            <w:r w:rsidRPr="005624C1">
              <w:rPr>
                <w:rFonts w:cs="Arial"/>
                <w:sz w:val="18"/>
                <w:szCs w:val="18"/>
              </w:rPr>
              <w:t>5.3</w:t>
            </w:r>
          </w:p>
        </w:tc>
        <w:tc>
          <w:tcPr>
            <w:tcW w:w="851" w:type="dxa"/>
            <w:shd w:val="clear" w:color="auto" w:fill="auto"/>
            <w:noWrap/>
            <w:vAlign w:val="center"/>
            <w:hideMark/>
          </w:tcPr>
          <w:p w14:paraId="17CF7464" w14:textId="75E1A483" w:rsidR="005624C1" w:rsidRPr="005624C1" w:rsidRDefault="005624C1" w:rsidP="005624C1">
            <w:pPr>
              <w:jc w:val="center"/>
              <w:rPr>
                <w:rFonts w:cs="Arial"/>
                <w:color w:val="000000"/>
                <w:sz w:val="18"/>
                <w:szCs w:val="18"/>
              </w:rPr>
            </w:pPr>
            <w:r w:rsidRPr="005624C1">
              <w:rPr>
                <w:rFonts w:cs="Arial"/>
                <w:sz w:val="18"/>
                <w:szCs w:val="18"/>
              </w:rPr>
              <w:t>0.2</w:t>
            </w:r>
          </w:p>
        </w:tc>
        <w:tc>
          <w:tcPr>
            <w:tcW w:w="906" w:type="dxa"/>
            <w:shd w:val="clear" w:color="auto" w:fill="auto"/>
            <w:noWrap/>
            <w:vAlign w:val="center"/>
            <w:hideMark/>
          </w:tcPr>
          <w:p w14:paraId="0CB0CC04" w14:textId="4EADB88B" w:rsidR="005624C1" w:rsidRPr="005624C1" w:rsidRDefault="005624C1" w:rsidP="005624C1">
            <w:pPr>
              <w:jc w:val="center"/>
              <w:rPr>
                <w:rFonts w:cs="Arial"/>
                <w:color w:val="000000"/>
                <w:sz w:val="18"/>
                <w:szCs w:val="18"/>
              </w:rPr>
            </w:pPr>
            <w:r w:rsidRPr="005624C1">
              <w:rPr>
                <w:rFonts w:cs="Arial"/>
                <w:sz w:val="18"/>
                <w:szCs w:val="18"/>
              </w:rPr>
              <w:t>0.1</w:t>
            </w:r>
          </w:p>
        </w:tc>
        <w:tc>
          <w:tcPr>
            <w:tcW w:w="937" w:type="dxa"/>
            <w:shd w:val="clear" w:color="auto" w:fill="D9D9D9"/>
            <w:noWrap/>
            <w:vAlign w:val="center"/>
            <w:hideMark/>
          </w:tcPr>
          <w:p w14:paraId="758F64F4" w14:textId="46BA93A7" w:rsidR="005624C1" w:rsidRPr="005624C1" w:rsidRDefault="005624C1" w:rsidP="005624C1">
            <w:pPr>
              <w:jc w:val="center"/>
              <w:rPr>
                <w:rFonts w:cs="Arial"/>
                <w:b/>
                <w:color w:val="000000"/>
                <w:sz w:val="18"/>
                <w:szCs w:val="18"/>
              </w:rPr>
            </w:pPr>
            <w:r w:rsidRPr="005624C1">
              <w:rPr>
                <w:rFonts w:cs="Arial"/>
                <w:sz w:val="18"/>
                <w:szCs w:val="18"/>
              </w:rPr>
              <w:t>0.2</w:t>
            </w:r>
          </w:p>
        </w:tc>
        <w:tc>
          <w:tcPr>
            <w:tcW w:w="992" w:type="dxa"/>
            <w:shd w:val="clear" w:color="auto" w:fill="auto"/>
            <w:noWrap/>
            <w:vAlign w:val="center"/>
            <w:hideMark/>
          </w:tcPr>
          <w:p w14:paraId="1920EAFD" w14:textId="0CF30336" w:rsidR="005624C1" w:rsidRPr="005624C1" w:rsidRDefault="005624C1" w:rsidP="005624C1">
            <w:pPr>
              <w:jc w:val="center"/>
              <w:rPr>
                <w:rFonts w:cs="Arial"/>
                <w:color w:val="000000"/>
                <w:sz w:val="18"/>
                <w:szCs w:val="18"/>
              </w:rPr>
            </w:pPr>
            <w:r w:rsidRPr="005624C1">
              <w:rPr>
                <w:rFonts w:cs="Arial"/>
                <w:sz w:val="18"/>
                <w:szCs w:val="18"/>
              </w:rPr>
              <w:t>8.4</w:t>
            </w:r>
          </w:p>
        </w:tc>
        <w:tc>
          <w:tcPr>
            <w:tcW w:w="850" w:type="dxa"/>
            <w:shd w:val="clear" w:color="auto" w:fill="auto"/>
            <w:noWrap/>
            <w:vAlign w:val="center"/>
            <w:hideMark/>
          </w:tcPr>
          <w:p w14:paraId="1EE3B99D" w14:textId="57A51152" w:rsidR="005624C1" w:rsidRPr="005624C1" w:rsidRDefault="005624C1" w:rsidP="005624C1">
            <w:pPr>
              <w:jc w:val="center"/>
              <w:rPr>
                <w:rFonts w:cs="Arial"/>
                <w:color w:val="000000"/>
                <w:sz w:val="18"/>
                <w:szCs w:val="18"/>
              </w:rPr>
            </w:pPr>
            <w:r w:rsidRPr="005624C1">
              <w:rPr>
                <w:rFonts w:cs="Arial"/>
                <w:sz w:val="18"/>
                <w:szCs w:val="18"/>
              </w:rPr>
              <w:t>2.8</w:t>
            </w:r>
          </w:p>
        </w:tc>
        <w:tc>
          <w:tcPr>
            <w:tcW w:w="993" w:type="dxa"/>
            <w:shd w:val="clear" w:color="auto" w:fill="D9D9D9"/>
            <w:noWrap/>
            <w:vAlign w:val="center"/>
            <w:hideMark/>
          </w:tcPr>
          <w:p w14:paraId="21547D60" w14:textId="0FD311CC" w:rsidR="005624C1" w:rsidRPr="005624C1" w:rsidRDefault="005624C1" w:rsidP="005624C1">
            <w:pPr>
              <w:jc w:val="center"/>
              <w:rPr>
                <w:rFonts w:cs="Arial"/>
                <w:b/>
                <w:color w:val="000000"/>
                <w:sz w:val="18"/>
                <w:szCs w:val="18"/>
              </w:rPr>
            </w:pPr>
            <w:r w:rsidRPr="005624C1">
              <w:rPr>
                <w:rFonts w:cs="Arial"/>
                <w:sz w:val="18"/>
                <w:szCs w:val="18"/>
              </w:rPr>
              <w:t>5.5</w:t>
            </w:r>
          </w:p>
        </w:tc>
      </w:tr>
      <w:tr w:rsidR="005624C1" w:rsidRPr="00000747" w14:paraId="76BAD0CF" w14:textId="77777777" w:rsidTr="005624C1">
        <w:trPr>
          <w:trHeight w:val="288"/>
        </w:trPr>
        <w:tc>
          <w:tcPr>
            <w:tcW w:w="1705" w:type="dxa"/>
            <w:shd w:val="clear" w:color="auto" w:fill="EFD3D2"/>
            <w:noWrap/>
            <w:vAlign w:val="center"/>
            <w:hideMark/>
          </w:tcPr>
          <w:p w14:paraId="4A135780" w14:textId="77777777" w:rsidR="005624C1" w:rsidRPr="00000747" w:rsidRDefault="005624C1" w:rsidP="005624C1">
            <w:pPr>
              <w:rPr>
                <w:rFonts w:cs="Arial"/>
                <w:b/>
                <w:color w:val="000000"/>
                <w:sz w:val="18"/>
                <w:szCs w:val="18"/>
              </w:rPr>
            </w:pPr>
            <w:r w:rsidRPr="00000747">
              <w:rPr>
                <w:rFonts w:cs="Arial"/>
                <w:b/>
                <w:color w:val="000000"/>
                <w:sz w:val="18"/>
                <w:szCs w:val="18"/>
              </w:rPr>
              <w:t>20-24 years</w:t>
            </w:r>
          </w:p>
        </w:tc>
        <w:tc>
          <w:tcPr>
            <w:tcW w:w="860" w:type="dxa"/>
            <w:shd w:val="clear" w:color="auto" w:fill="EFD3D2"/>
            <w:noWrap/>
            <w:vAlign w:val="center"/>
            <w:hideMark/>
          </w:tcPr>
          <w:p w14:paraId="6310B6AB" w14:textId="544AC294" w:rsidR="005624C1" w:rsidRPr="005624C1" w:rsidRDefault="005624C1" w:rsidP="005624C1">
            <w:pPr>
              <w:jc w:val="center"/>
              <w:rPr>
                <w:rFonts w:cs="Arial"/>
                <w:sz w:val="18"/>
                <w:szCs w:val="18"/>
              </w:rPr>
            </w:pPr>
            <w:r w:rsidRPr="005624C1">
              <w:rPr>
                <w:rFonts w:cs="Arial"/>
                <w:sz w:val="18"/>
                <w:szCs w:val="18"/>
              </w:rPr>
              <w:t>10.9</w:t>
            </w:r>
          </w:p>
        </w:tc>
        <w:tc>
          <w:tcPr>
            <w:tcW w:w="906" w:type="dxa"/>
            <w:shd w:val="clear" w:color="auto" w:fill="EFD3D2"/>
            <w:noWrap/>
            <w:vAlign w:val="center"/>
            <w:hideMark/>
          </w:tcPr>
          <w:p w14:paraId="133CB0EA" w14:textId="498E9510" w:rsidR="005624C1" w:rsidRPr="005624C1" w:rsidRDefault="005624C1" w:rsidP="005624C1">
            <w:pPr>
              <w:jc w:val="center"/>
              <w:rPr>
                <w:rFonts w:cs="Arial"/>
                <w:sz w:val="18"/>
                <w:szCs w:val="18"/>
              </w:rPr>
            </w:pPr>
            <w:r w:rsidRPr="005624C1">
              <w:rPr>
                <w:rFonts w:cs="Arial"/>
                <w:sz w:val="18"/>
                <w:szCs w:val="18"/>
              </w:rPr>
              <w:t>4.6</w:t>
            </w:r>
          </w:p>
        </w:tc>
        <w:tc>
          <w:tcPr>
            <w:tcW w:w="927" w:type="dxa"/>
            <w:shd w:val="clear" w:color="auto" w:fill="D99594"/>
            <w:noWrap/>
            <w:vAlign w:val="center"/>
            <w:hideMark/>
          </w:tcPr>
          <w:p w14:paraId="1A5BBEFA" w14:textId="658D1ADA" w:rsidR="005624C1" w:rsidRPr="005624C1" w:rsidRDefault="005624C1" w:rsidP="005624C1">
            <w:pPr>
              <w:jc w:val="center"/>
              <w:rPr>
                <w:rFonts w:cs="Arial"/>
                <w:b/>
                <w:sz w:val="18"/>
                <w:szCs w:val="18"/>
              </w:rPr>
            </w:pPr>
            <w:r w:rsidRPr="005624C1">
              <w:rPr>
                <w:rFonts w:cs="Arial"/>
                <w:sz w:val="18"/>
                <w:szCs w:val="18"/>
              </w:rPr>
              <w:t>7.8</w:t>
            </w:r>
          </w:p>
        </w:tc>
        <w:tc>
          <w:tcPr>
            <w:tcW w:w="851" w:type="dxa"/>
            <w:shd w:val="clear" w:color="auto" w:fill="EFD3D2"/>
            <w:noWrap/>
            <w:vAlign w:val="center"/>
            <w:hideMark/>
          </w:tcPr>
          <w:p w14:paraId="4CBA389D" w14:textId="0D30C4D6" w:rsidR="005624C1" w:rsidRPr="005624C1" w:rsidRDefault="005624C1" w:rsidP="005624C1">
            <w:pPr>
              <w:jc w:val="center"/>
              <w:rPr>
                <w:rFonts w:cs="Arial"/>
                <w:color w:val="000000"/>
                <w:sz w:val="18"/>
                <w:szCs w:val="18"/>
              </w:rPr>
            </w:pPr>
            <w:r w:rsidRPr="005624C1">
              <w:rPr>
                <w:rFonts w:cs="Arial"/>
                <w:sz w:val="18"/>
                <w:szCs w:val="18"/>
              </w:rPr>
              <w:t>0.4</w:t>
            </w:r>
          </w:p>
        </w:tc>
        <w:tc>
          <w:tcPr>
            <w:tcW w:w="906" w:type="dxa"/>
            <w:shd w:val="clear" w:color="auto" w:fill="EFD3D2"/>
            <w:noWrap/>
            <w:vAlign w:val="center"/>
            <w:hideMark/>
          </w:tcPr>
          <w:p w14:paraId="1F1AB6EE" w14:textId="3A690A6D" w:rsidR="005624C1" w:rsidRPr="005624C1" w:rsidRDefault="005624C1" w:rsidP="005624C1">
            <w:pPr>
              <w:jc w:val="center"/>
              <w:rPr>
                <w:rFonts w:cs="Arial"/>
                <w:color w:val="000000"/>
                <w:sz w:val="18"/>
                <w:szCs w:val="18"/>
              </w:rPr>
            </w:pPr>
            <w:r w:rsidRPr="005624C1">
              <w:rPr>
                <w:rFonts w:cs="Arial"/>
                <w:sz w:val="18"/>
                <w:szCs w:val="18"/>
              </w:rPr>
              <w:t>0.4</w:t>
            </w:r>
          </w:p>
        </w:tc>
        <w:tc>
          <w:tcPr>
            <w:tcW w:w="937" w:type="dxa"/>
            <w:shd w:val="clear" w:color="auto" w:fill="D99594"/>
            <w:noWrap/>
            <w:vAlign w:val="center"/>
            <w:hideMark/>
          </w:tcPr>
          <w:p w14:paraId="5EE87E68" w14:textId="2813CCCB" w:rsidR="005624C1" w:rsidRPr="005624C1" w:rsidRDefault="005624C1" w:rsidP="005624C1">
            <w:pPr>
              <w:jc w:val="center"/>
              <w:rPr>
                <w:rFonts w:cs="Arial"/>
                <w:b/>
                <w:color w:val="000000"/>
                <w:sz w:val="18"/>
                <w:szCs w:val="18"/>
              </w:rPr>
            </w:pPr>
            <w:r w:rsidRPr="005624C1">
              <w:rPr>
                <w:rFonts w:cs="Arial"/>
                <w:sz w:val="18"/>
                <w:szCs w:val="18"/>
              </w:rPr>
              <w:t>0.4</w:t>
            </w:r>
          </w:p>
        </w:tc>
        <w:tc>
          <w:tcPr>
            <w:tcW w:w="992" w:type="dxa"/>
            <w:shd w:val="clear" w:color="auto" w:fill="EFD3D2"/>
            <w:noWrap/>
            <w:vAlign w:val="center"/>
            <w:hideMark/>
          </w:tcPr>
          <w:p w14:paraId="18465398" w14:textId="2C60AA46" w:rsidR="005624C1" w:rsidRPr="005624C1" w:rsidRDefault="005624C1" w:rsidP="005624C1">
            <w:pPr>
              <w:jc w:val="center"/>
              <w:rPr>
                <w:rFonts w:cs="Arial"/>
                <w:color w:val="000000"/>
                <w:sz w:val="18"/>
                <w:szCs w:val="18"/>
              </w:rPr>
            </w:pPr>
            <w:r w:rsidRPr="005624C1">
              <w:rPr>
                <w:rFonts w:cs="Arial"/>
                <w:sz w:val="18"/>
                <w:szCs w:val="18"/>
              </w:rPr>
              <w:t>11.3</w:t>
            </w:r>
          </w:p>
        </w:tc>
        <w:tc>
          <w:tcPr>
            <w:tcW w:w="850" w:type="dxa"/>
            <w:shd w:val="clear" w:color="auto" w:fill="EFD3D2"/>
            <w:noWrap/>
            <w:vAlign w:val="center"/>
            <w:hideMark/>
          </w:tcPr>
          <w:p w14:paraId="5D01B2B4" w14:textId="71F21F9E" w:rsidR="005624C1" w:rsidRPr="005624C1" w:rsidRDefault="005624C1" w:rsidP="005624C1">
            <w:pPr>
              <w:jc w:val="center"/>
              <w:rPr>
                <w:rFonts w:cs="Arial"/>
                <w:color w:val="000000"/>
                <w:sz w:val="18"/>
                <w:szCs w:val="18"/>
              </w:rPr>
            </w:pPr>
            <w:r w:rsidRPr="005624C1">
              <w:rPr>
                <w:rFonts w:cs="Arial"/>
                <w:sz w:val="18"/>
                <w:szCs w:val="18"/>
              </w:rPr>
              <w:t>5.0</w:t>
            </w:r>
          </w:p>
        </w:tc>
        <w:tc>
          <w:tcPr>
            <w:tcW w:w="993" w:type="dxa"/>
            <w:shd w:val="clear" w:color="auto" w:fill="D99594"/>
            <w:noWrap/>
            <w:vAlign w:val="center"/>
            <w:hideMark/>
          </w:tcPr>
          <w:p w14:paraId="25317DFB" w14:textId="42E58CE6" w:rsidR="005624C1" w:rsidRPr="005624C1" w:rsidRDefault="005624C1" w:rsidP="005624C1">
            <w:pPr>
              <w:jc w:val="center"/>
              <w:rPr>
                <w:rFonts w:cs="Arial"/>
                <w:b/>
                <w:color w:val="000000"/>
                <w:sz w:val="18"/>
                <w:szCs w:val="18"/>
              </w:rPr>
            </w:pPr>
            <w:r w:rsidRPr="005624C1">
              <w:rPr>
                <w:rFonts w:cs="Arial"/>
                <w:sz w:val="18"/>
                <w:szCs w:val="18"/>
              </w:rPr>
              <w:t>8.2</w:t>
            </w:r>
          </w:p>
        </w:tc>
      </w:tr>
      <w:tr w:rsidR="005624C1" w:rsidRPr="00000747" w14:paraId="585F8060" w14:textId="77777777" w:rsidTr="005624C1">
        <w:trPr>
          <w:trHeight w:val="288"/>
        </w:trPr>
        <w:tc>
          <w:tcPr>
            <w:tcW w:w="1705" w:type="dxa"/>
            <w:shd w:val="clear" w:color="auto" w:fill="auto"/>
            <w:noWrap/>
            <w:vAlign w:val="center"/>
            <w:hideMark/>
          </w:tcPr>
          <w:p w14:paraId="77E9921A" w14:textId="77777777" w:rsidR="005624C1" w:rsidRPr="00000747" w:rsidRDefault="005624C1" w:rsidP="005624C1">
            <w:pPr>
              <w:rPr>
                <w:rFonts w:cs="Arial"/>
                <w:b/>
                <w:color w:val="000000"/>
                <w:sz w:val="18"/>
                <w:szCs w:val="18"/>
              </w:rPr>
            </w:pPr>
            <w:r w:rsidRPr="00000747">
              <w:rPr>
                <w:rFonts w:cs="Arial"/>
                <w:b/>
                <w:color w:val="000000"/>
                <w:sz w:val="18"/>
                <w:szCs w:val="18"/>
              </w:rPr>
              <w:t>25-29 years</w:t>
            </w:r>
          </w:p>
        </w:tc>
        <w:tc>
          <w:tcPr>
            <w:tcW w:w="860" w:type="dxa"/>
            <w:shd w:val="clear" w:color="auto" w:fill="auto"/>
            <w:noWrap/>
            <w:vAlign w:val="center"/>
            <w:hideMark/>
          </w:tcPr>
          <w:p w14:paraId="5696E7DB" w14:textId="7325D628" w:rsidR="005624C1" w:rsidRPr="005624C1" w:rsidRDefault="005624C1" w:rsidP="005624C1">
            <w:pPr>
              <w:jc w:val="center"/>
              <w:rPr>
                <w:rFonts w:cs="Arial"/>
                <w:sz w:val="18"/>
                <w:szCs w:val="18"/>
              </w:rPr>
            </w:pPr>
            <w:r w:rsidRPr="005624C1">
              <w:rPr>
                <w:rFonts w:cs="Arial"/>
                <w:sz w:val="18"/>
                <w:szCs w:val="18"/>
              </w:rPr>
              <w:t>9.7</w:t>
            </w:r>
          </w:p>
        </w:tc>
        <w:tc>
          <w:tcPr>
            <w:tcW w:w="906" w:type="dxa"/>
            <w:shd w:val="clear" w:color="auto" w:fill="auto"/>
            <w:noWrap/>
            <w:vAlign w:val="center"/>
            <w:hideMark/>
          </w:tcPr>
          <w:p w14:paraId="76499280" w14:textId="406B789A" w:rsidR="005624C1" w:rsidRPr="005624C1" w:rsidRDefault="005624C1" w:rsidP="005624C1">
            <w:pPr>
              <w:jc w:val="center"/>
              <w:rPr>
                <w:rFonts w:cs="Arial"/>
                <w:sz w:val="18"/>
                <w:szCs w:val="18"/>
              </w:rPr>
            </w:pPr>
            <w:r w:rsidRPr="005624C1">
              <w:rPr>
                <w:rFonts w:cs="Arial"/>
                <w:sz w:val="18"/>
                <w:szCs w:val="18"/>
              </w:rPr>
              <w:t>4.3</w:t>
            </w:r>
          </w:p>
        </w:tc>
        <w:tc>
          <w:tcPr>
            <w:tcW w:w="927" w:type="dxa"/>
            <w:shd w:val="clear" w:color="auto" w:fill="D9D9D9"/>
            <w:noWrap/>
            <w:vAlign w:val="center"/>
            <w:hideMark/>
          </w:tcPr>
          <w:p w14:paraId="7F861F73" w14:textId="3F766C2B" w:rsidR="005624C1" w:rsidRPr="005624C1" w:rsidRDefault="005624C1" w:rsidP="005624C1">
            <w:pPr>
              <w:jc w:val="center"/>
              <w:rPr>
                <w:rFonts w:cs="Arial"/>
                <w:b/>
                <w:sz w:val="18"/>
                <w:szCs w:val="18"/>
              </w:rPr>
            </w:pPr>
            <w:r w:rsidRPr="005624C1">
              <w:rPr>
                <w:rFonts w:cs="Arial"/>
                <w:sz w:val="18"/>
                <w:szCs w:val="18"/>
              </w:rPr>
              <w:t>7.1</w:t>
            </w:r>
          </w:p>
        </w:tc>
        <w:tc>
          <w:tcPr>
            <w:tcW w:w="851" w:type="dxa"/>
            <w:shd w:val="clear" w:color="auto" w:fill="auto"/>
            <w:noWrap/>
            <w:vAlign w:val="center"/>
            <w:hideMark/>
          </w:tcPr>
          <w:p w14:paraId="57716ECB" w14:textId="22335FFA" w:rsidR="005624C1" w:rsidRPr="005624C1" w:rsidRDefault="005624C1" w:rsidP="005624C1">
            <w:pPr>
              <w:jc w:val="center"/>
              <w:rPr>
                <w:rFonts w:cs="Arial"/>
                <w:color w:val="000000"/>
                <w:sz w:val="18"/>
                <w:szCs w:val="18"/>
              </w:rPr>
            </w:pPr>
            <w:r w:rsidRPr="005624C1">
              <w:rPr>
                <w:rFonts w:cs="Arial"/>
                <w:sz w:val="18"/>
                <w:szCs w:val="18"/>
              </w:rPr>
              <w:t>0.6</w:t>
            </w:r>
          </w:p>
        </w:tc>
        <w:tc>
          <w:tcPr>
            <w:tcW w:w="906" w:type="dxa"/>
            <w:shd w:val="clear" w:color="auto" w:fill="auto"/>
            <w:noWrap/>
            <w:vAlign w:val="center"/>
            <w:hideMark/>
          </w:tcPr>
          <w:p w14:paraId="35B450DE" w14:textId="16CC90DF" w:rsidR="005624C1" w:rsidRPr="005624C1" w:rsidRDefault="005624C1" w:rsidP="005624C1">
            <w:pPr>
              <w:jc w:val="center"/>
              <w:rPr>
                <w:rFonts w:cs="Arial"/>
                <w:color w:val="000000"/>
                <w:sz w:val="18"/>
                <w:szCs w:val="18"/>
              </w:rPr>
            </w:pPr>
            <w:r w:rsidRPr="005624C1">
              <w:rPr>
                <w:rFonts w:cs="Arial"/>
                <w:sz w:val="18"/>
                <w:szCs w:val="18"/>
              </w:rPr>
              <w:t>0.7</w:t>
            </w:r>
          </w:p>
        </w:tc>
        <w:tc>
          <w:tcPr>
            <w:tcW w:w="937" w:type="dxa"/>
            <w:shd w:val="clear" w:color="auto" w:fill="D9D9D9"/>
            <w:noWrap/>
            <w:vAlign w:val="center"/>
            <w:hideMark/>
          </w:tcPr>
          <w:p w14:paraId="618F166F" w14:textId="310ABA08" w:rsidR="005624C1" w:rsidRPr="005624C1" w:rsidRDefault="005624C1" w:rsidP="005624C1">
            <w:pPr>
              <w:jc w:val="center"/>
              <w:rPr>
                <w:rFonts w:cs="Arial"/>
                <w:b/>
                <w:color w:val="000000"/>
                <w:sz w:val="18"/>
                <w:szCs w:val="18"/>
              </w:rPr>
            </w:pPr>
            <w:r w:rsidRPr="005624C1">
              <w:rPr>
                <w:rFonts w:cs="Arial"/>
                <w:sz w:val="18"/>
                <w:szCs w:val="18"/>
              </w:rPr>
              <w:t>0.6</w:t>
            </w:r>
          </w:p>
        </w:tc>
        <w:tc>
          <w:tcPr>
            <w:tcW w:w="992" w:type="dxa"/>
            <w:shd w:val="clear" w:color="auto" w:fill="auto"/>
            <w:noWrap/>
            <w:vAlign w:val="center"/>
            <w:hideMark/>
          </w:tcPr>
          <w:p w14:paraId="495C8C98" w14:textId="34BBFA3C" w:rsidR="005624C1" w:rsidRPr="005624C1" w:rsidRDefault="005624C1" w:rsidP="005624C1">
            <w:pPr>
              <w:jc w:val="center"/>
              <w:rPr>
                <w:rFonts w:cs="Arial"/>
                <w:color w:val="000000"/>
                <w:sz w:val="18"/>
                <w:szCs w:val="18"/>
              </w:rPr>
            </w:pPr>
            <w:r w:rsidRPr="005624C1">
              <w:rPr>
                <w:rFonts w:cs="Arial"/>
                <w:sz w:val="18"/>
                <w:szCs w:val="18"/>
              </w:rPr>
              <w:t>10.3</w:t>
            </w:r>
          </w:p>
        </w:tc>
        <w:tc>
          <w:tcPr>
            <w:tcW w:w="850" w:type="dxa"/>
            <w:shd w:val="clear" w:color="auto" w:fill="auto"/>
            <w:noWrap/>
            <w:vAlign w:val="center"/>
            <w:hideMark/>
          </w:tcPr>
          <w:p w14:paraId="7E8A8F1D" w14:textId="6658562D" w:rsidR="005624C1" w:rsidRPr="005624C1" w:rsidRDefault="005624C1" w:rsidP="005624C1">
            <w:pPr>
              <w:jc w:val="center"/>
              <w:rPr>
                <w:rFonts w:cs="Arial"/>
                <w:color w:val="000000"/>
                <w:sz w:val="18"/>
                <w:szCs w:val="18"/>
              </w:rPr>
            </w:pPr>
            <w:r w:rsidRPr="005624C1">
              <w:rPr>
                <w:rFonts w:cs="Arial"/>
                <w:sz w:val="18"/>
                <w:szCs w:val="18"/>
              </w:rPr>
              <w:t>5.0</w:t>
            </w:r>
          </w:p>
        </w:tc>
        <w:tc>
          <w:tcPr>
            <w:tcW w:w="993" w:type="dxa"/>
            <w:shd w:val="clear" w:color="auto" w:fill="D9D9D9"/>
            <w:noWrap/>
            <w:vAlign w:val="center"/>
            <w:hideMark/>
          </w:tcPr>
          <w:p w14:paraId="24A13AF5" w14:textId="1A111948" w:rsidR="005624C1" w:rsidRPr="005624C1" w:rsidRDefault="005624C1" w:rsidP="005624C1">
            <w:pPr>
              <w:jc w:val="center"/>
              <w:rPr>
                <w:rFonts w:cs="Arial"/>
                <w:b/>
                <w:color w:val="000000"/>
                <w:sz w:val="18"/>
                <w:szCs w:val="18"/>
              </w:rPr>
            </w:pPr>
            <w:r w:rsidRPr="005624C1">
              <w:rPr>
                <w:rFonts w:cs="Arial"/>
                <w:sz w:val="18"/>
                <w:szCs w:val="18"/>
              </w:rPr>
              <w:t>7.8</w:t>
            </w:r>
          </w:p>
        </w:tc>
      </w:tr>
      <w:tr w:rsidR="005624C1" w:rsidRPr="00000747" w14:paraId="5044C6A0" w14:textId="77777777" w:rsidTr="005624C1">
        <w:trPr>
          <w:trHeight w:val="288"/>
        </w:trPr>
        <w:tc>
          <w:tcPr>
            <w:tcW w:w="1705" w:type="dxa"/>
            <w:shd w:val="clear" w:color="auto" w:fill="EFD3D2"/>
            <w:noWrap/>
            <w:vAlign w:val="center"/>
            <w:hideMark/>
          </w:tcPr>
          <w:p w14:paraId="62CCC5A1" w14:textId="77777777" w:rsidR="005624C1" w:rsidRPr="00000747" w:rsidRDefault="005624C1" w:rsidP="005624C1">
            <w:pPr>
              <w:rPr>
                <w:rFonts w:cs="Arial"/>
                <w:b/>
                <w:color w:val="000000"/>
                <w:sz w:val="18"/>
                <w:szCs w:val="18"/>
              </w:rPr>
            </w:pPr>
            <w:r w:rsidRPr="00000747">
              <w:rPr>
                <w:rFonts w:cs="Arial"/>
                <w:b/>
                <w:color w:val="000000"/>
                <w:sz w:val="18"/>
                <w:szCs w:val="18"/>
              </w:rPr>
              <w:t>30-34 years</w:t>
            </w:r>
          </w:p>
        </w:tc>
        <w:tc>
          <w:tcPr>
            <w:tcW w:w="860" w:type="dxa"/>
            <w:shd w:val="clear" w:color="auto" w:fill="EFD3D2"/>
            <w:noWrap/>
            <w:vAlign w:val="center"/>
            <w:hideMark/>
          </w:tcPr>
          <w:p w14:paraId="64C69AC3" w14:textId="2C8D68FE" w:rsidR="005624C1" w:rsidRPr="005624C1" w:rsidRDefault="005624C1" w:rsidP="005624C1">
            <w:pPr>
              <w:jc w:val="center"/>
              <w:rPr>
                <w:rFonts w:cs="Arial"/>
                <w:sz w:val="18"/>
                <w:szCs w:val="18"/>
              </w:rPr>
            </w:pPr>
            <w:r w:rsidRPr="005624C1">
              <w:rPr>
                <w:rFonts w:cs="Arial"/>
                <w:sz w:val="18"/>
                <w:szCs w:val="18"/>
              </w:rPr>
              <w:t>8.9</w:t>
            </w:r>
          </w:p>
        </w:tc>
        <w:tc>
          <w:tcPr>
            <w:tcW w:w="906" w:type="dxa"/>
            <w:shd w:val="clear" w:color="auto" w:fill="EFD3D2"/>
            <w:noWrap/>
            <w:vAlign w:val="center"/>
            <w:hideMark/>
          </w:tcPr>
          <w:p w14:paraId="322C0C8C" w14:textId="006BFEA1" w:rsidR="005624C1" w:rsidRPr="005624C1" w:rsidRDefault="005624C1" w:rsidP="005624C1">
            <w:pPr>
              <w:jc w:val="center"/>
              <w:rPr>
                <w:rFonts w:cs="Arial"/>
                <w:sz w:val="18"/>
                <w:szCs w:val="18"/>
              </w:rPr>
            </w:pPr>
            <w:r w:rsidRPr="005624C1">
              <w:rPr>
                <w:rFonts w:cs="Arial"/>
                <w:sz w:val="18"/>
                <w:szCs w:val="18"/>
              </w:rPr>
              <w:t>4.1</w:t>
            </w:r>
          </w:p>
        </w:tc>
        <w:tc>
          <w:tcPr>
            <w:tcW w:w="927" w:type="dxa"/>
            <w:shd w:val="clear" w:color="auto" w:fill="D99594"/>
            <w:noWrap/>
            <w:vAlign w:val="center"/>
            <w:hideMark/>
          </w:tcPr>
          <w:p w14:paraId="5EEA2B4D" w14:textId="017C9BAA" w:rsidR="005624C1" w:rsidRPr="005624C1" w:rsidRDefault="005624C1" w:rsidP="005624C1">
            <w:pPr>
              <w:jc w:val="center"/>
              <w:rPr>
                <w:rFonts w:cs="Arial"/>
                <w:b/>
                <w:sz w:val="18"/>
                <w:szCs w:val="18"/>
              </w:rPr>
            </w:pPr>
            <w:r w:rsidRPr="005624C1">
              <w:rPr>
                <w:rFonts w:cs="Arial"/>
                <w:sz w:val="18"/>
                <w:szCs w:val="18"/>
              </w:rPr>
              <w:t>6.7</w:t>
            </w:r>
          </w:p>
        </w:tc>
        <w:tc>
          <w:tcPr>
            <w:tcW w:w="851" w:type="dxa"/>
            <w:shd w:val="clear" w:color="auto" w:fill="EFD3D2"/>
            <w:noWrap/>
            <w:vAlign w:val="center"/>
            <w:hideMark/>
          </w:tcPr>
          <w:p w14:paraId="588C1E02" w14:textId="712338C0" w:rsidR="005624C1" w:rsidRPr="005624C1" w:rsidRDefault="005624C1" w:rsidP="005624C1">
            <w:pPr>
              <w:jc w:val="center"/>
              <w:rPr>
                <w:rFonts w:cs="Arial"/>
                <w:color w:val="000000"/>
                <w:sz w:val="18"/>
                <w:szCs w:val="18"/>
              </w:rPr>
            </w:pPr>
            <w:r w:rsidRPr="005624C1">
              <w:rPr>
                <w:rFonts w:cs="Arial"/>
                <w:sz w:val="18"/>
                <w:szCs w:val="18"/>
              </w:rPr>
              <w:t>0.8</w:t>
            </w:r>
          </w:p>
        </w:tc>
        <w:tc>
          <w:tcPr>
            <w:tcW w:w="906" w:type="dxa"/>
            <w:shd w:val="clear" w:color="auto" w:fill="EFD3D2"/>
            <w:noWrap/>
            <w:vAlign w:val="center"/>
            <w:hideMark/>
          </w:tcPr>
          <w:p w14:paraId="1268284B" w14:textId="49CA5937" w:rsidR="005624C1" w:rsidRPr="005624C1" w:rsidRDefault="005624C1" w:rsidP="005624C1">
            <w:pPr>
              <w:jc w:val="center"/>
              <w:rPr>
                <w:rFonts w:cs="Arial"/>
                <w:color w:val="000000"/>
                <w:sz w:val="18"/>
                <w:szCs w:val="18"/>
              </w:rPr>
            </w:pPr>
            <w:r w:rsidRPr="005624C1">
              <w:rPr>
                <w:rFonts w:cs="Arial"/>
                <w:sz w:val="18"/>
                <w:szCs w:val="18"/>
              </w:rPr>
              <w:t>0.8</w:t>
            </w:r>
          </w:p>
        </w:tc>
        <w:tc>
          <w:tcPr>
            <w:tcW w:w="937" w:type="dxa"/>
            <w:shd w:val="clear" w:color="auto" w:fill="D99594"/>
            <w:noWrap/>
            <w:vAlign w:val="center"/>
            <w:hideMark/>
          </w:tcPr>
          <w:p w14:paraId="40DE787F" w14:textId="4F9AB187" w:rsidR="005624C1" w:rsidRPr="005624C1" w:rsidRDefault="005624C1" w:rsidP="005624C1">
            <w:pPr>
              <w:jc w:val="center"/>
              <w:rPr>
                <w:rFonts w:cs="Arial"/>
                <w:b/>
                <w:color w:val="000000"/>
                <w:sz w:val="18"/>
                <w:szCs w:val="18"/>
              </w:rPr>
            </w:pPr>
            <w:r w:rsidRPr="005624C1">
              <w:rPr>
                <w:rFonts w:cs="Arial"/>
                <w:sz w:val="18"/>
                <w:szCs w:val="18"/>
              </w:rPr>
              <w:t>0.8</w:t>
            </w:r>
          </w:p>
        </w:tc>
        <w:tc>
          <w:tcPr>
            <w:tcW w:w="992" w:type="dxa"/>
            <w:shd w:val="clear" w:color="auto" w:fill="EFD3D2"/>
            <w:noWrap/>
            <w:vAlign w:val="center"/>
            <w:hideMark/>
          </w:tcPr>
          <w:p w14:paraId="31C18345" w14:textId="2363EBBE" w:rsidR="005624C1" w:rsidRPr="005624C1" w:rsidRDefault="005624C1" w:rsidP="005624C1">
            <w:pPr>
              <w:jc w:val="center"/>
              <w:rPr>
                <w:rFonts w:cs="Arial"/>
                <w:color w:val="000000"/>
                <w:sz w:val="18"/>
                <w:szCs w:val="18"/>
              </w:rPr>
            </w:pPr>
            <w:r w:rsidRPr="005624C1">
              <w:rPr>
                <w:rFonts w:cs="Arial"/>
                <w:sz w:val="18"/>
                <w:szCs w:val="18"/>
              </w:rPr>
              <w:t>9.6</w:t>
            </w:r>
          </w:p>
        </w:tc>
        <w:tc>
          <w:tcPr>
            <w:tcW w:w="850" w:type="dxa"/>
            <w:shd w:val="clear" w:color="auto" w:fill="EFD3D2"/>
            <w:noWrap/>
            <w:vAlign w:val="center"/>
            <w:hideMark/>
          </w:tcPr>
          <w:p w14:paraId="67D5AD74" w14:textId="7952F660" w:rsidR="005624C1" w:rsidRPr="005624C1" w:rsidRDefault="005624C1" w:rsidP="005624C1">
            <w:pPr>
              <w:jc w:val="center"/>
              <w:rPr>
                <w:rFonts w:cs="Arial"/>
                <w:color w:val="000000"/>
                <w:sz w:val="18"/>
                <w:szCs w:val="18"/>
              </w:rPr>
            </w:pPr>
            <w:r w:rsidRPr="005624C1">
              <w:rPr>
                <w:rFonts w:cs="Arial"/>
                <w:sz w:val="18"/>
                <w:szCs w:val="18"/>
              </w:rPr>
              <w:t>4.9</w:t>
            </w:r>
          </w:p>
        </w:tc>
        <w:tc>
          <w:tcPr>
            <w:tcW w:w="993" w:type="dxa"/>
            <w:shd w:val="clear" w:color="auto" w:fill="D99594"/>
            <w:noWrap/>
            <w:vAlign w:val="center"/>
            <w:hideMark/>
          </w:tcPr>
          <w:p w14:paraId="0B6C2E9C" w14:textId="0EA442F7" w:rsidR="005624C1" w:rsidRPr="005624C1" w:rsidRDefault="005624C1" w:rsidP="005624C1">
            <w:pPr>
              <w:jc w:val="center"/>
              <w:rPr>
                <w:rFonts w:cs="Arial"/>
                <w:b/>
                <w:color w:val="000000"/>
                <w:sz w:val="18"/>
                <w:szCs w:val="18"/>
              </w:rPr>
            </w:pPr>
            <w:r w:rsidRPr="005624C1">
              <w:rPr>
                <w:rFonts w:cs="Arial"/>
                <w:sz w:val="18"/>
                <w:szCs w:val="18"/>
              </w:rPr>
              <w:t>7.5</w:t>
            </w:r>
          </w:p>
        </w:tc>
      </w:tr>
      <w:tr w:rsidR="005624C1" w:rsidRPr="00000747" w14:paraId="0469E77B" w14:textId="77777777" w:rsidTr="005624C1">
        <w:trPr>
          <w:trHeight w:val="288"/>
        </w:trPr>
        <w:tc>
          <w:tcPr>
            <w:tcW w:w="1705" w:type="dxa"/>
            <w:shd w:val="clear" w:color="auto" w:fill="auto"/>
            <w:noWrap/>
            <w:vAlign w:val="center"/>
            <w:hideMark/>
          </w:tcPr>
          <w:p w14:paraId="7984CB8D" w14:textId="77777777" w:rsidR="005624C1" w:rsidRPr="00000747" w:rsidRDefault="005624C1" w:rsidP="005624C1">
            <w:pPr>
              <w:rPr>
                <w:rFonts w:cs="Arial"/>
                <w:b/>
                <w:color w:val="000000"/>
                <w:sz w:val="18"/>
                <w:szCs w:val="18"/>
              </w:rPr>
            </w:pPr>
            <w:r w:rsidRPr="00000747">
              <w:rPr>
                <w:rFonts w:cs="Arial"/>
                <w:b/>
                <w:color w:val="000000"/>
                <w:sz w:val="18"/>
                <w:szCs w:val="18"/>
              </w:rPr>
              <w:t>35-39 years</w:t>
            </w:r>
          </w:p>
        </w:tc>
        <w:tc>
          <w:tcPr>
            <w:tcW w:w="860" w:type="dxa"/>
            <w:shd w:val="clear" w:color="auto" w:fill="auto"/>
            <w:noWrap/>
            <w:vAlign w:val="center"/>
            <w:hideMark/>
          </w:tcPr>
          <w:p w14:paraId="7681E1D8" w14:textId="624D29E7" w:rsidR="005624C1" w:rsidRPr="005624C1" w:rsidRDefault="005624C1" w:rsidP="005624C1">
            <w:pPr>
              <w:jc w:val="center"/>
              <w:rPr>
                <w:rFonts w:cs="Arial"/>
                <w:sz w:val="18"/>
                <w:szCs w:val="18"/>
              </w:rPr>
            </w:pPr>
            <w:r w:rsidRPr="005624C1">
              <w:rPr>
                <w:rFonts w:cs="Arial"/>
                <w:sz w:val="18"/>
                <w:szCs w:val="18"/>
              </w:rPr>
              <w:t>9.1</w:t>
            </w:r>
          </w:p>
        </w:tc>
        <w:tc>
          <w:tcPr>
            <w:tcW w:w="906" w:type="dxa"/>
            <w:shd w:val="clear" w:color="auto" w:fill="auto"/>
            <w:noWrap/>
            <w:vAlign w:val="center"/>
            <w:hideMark/>
          </w:tcPr>
          <w:p w14:paraId="6FC224F6" w14:textId="46423540" w:rsidR="005624C1" w:rsidRPr="005624C1" w:rsidRDefault="005624C1" w:rsidP="005624C1">
            <w:pPr>
              <w:jc w:val="center"/>
              <w:rPr>
                <w:rFonts w:cs="Arial"/>
                <w:sz w:val="18"/>
                <w:szCs w:val="18"/>
              </w:rPr>
            </w:pPr>
            <w:r w:rsidRPr="005624C1">
              <w:rPr>
                <w:rFonts w:cs="Arial"/>
                <w:sz w:val="18"/>
                <w:szCs w:val="18"/>
              </w:rPr>
              <w:t>4.7</w:t>
            </w:r>
          </w:p>
        </w:tc>
        <w:tc>
          <w:tcPr>
            <w:tcW w:w="927" w:type="dxa"/>
            <w:shd w:val="clear" w:color="auto" w:fill="D9D9D9"/>
            <w:noWrap/>
            <w:vAlign w:val="center"/>
            <w:hideMark/>
          </w:tcPr>
          <w:p w14:paraId="0610D733" w14:textId="5B0EC590" w:rsidR="005624C1" w:rsidRPr="005624C1" w:rsidRDefault="005624C1" w:rsidP="005624C1">
            <w:pPr>
              <w:jc w:val="center"/>
              <w:rPr>
                <w:rFonts w:cs="Arial"/>
                <w:b/>
                <w:sz w:val="18"/>
                <w:szCs w:val="18"/>
              </w:rPr>
            </w:pPr>
            <w:r w:rsidRPr="005624C1">
              <w:rPr>
                <w:rFonts w:cs="Arial"/>
                <w:sz w:val="18"/>
                <w:szCs w:val="18"/>
              </w:rPr>
              <w:t>7.1</w:t>
            </w:r>
          </w:p>
        </w:tc>
        <w:tc>
          <w:tcPr>
            <w:tcW w:w="851" w:type="dxa"/>
            <w:shd w:val="clear" w:color="auto" w:fill="auto"/>
            <w:noWrap/>
            <w:vAlign w:val="center"/>
            <w:hideMark/>
          </w:tcPr>
          <w:p w14:paraId="4F1C6D4F" w14:textId="770BA925" w:rsidR="005624C1" w:rsidRPr="005624C1" w:rsidRDefault="005624C1" w:rsidP="005624C1">
            <w:pPr>
              <w:jc w:val="center"/>
              <w:rPr>
                <w:rFonts w:cs="Arial"/>
                <w:color w:val="000000"/>
                <w:sz w:val="18"/>
                <w:szCs w:val="18"/>
              </w:rPr>
            </w:pPr>
            <w:r w:rsidRPr="005624C1">
              <w:rPr>
                <w:rFonts w:cs="Arial"/>
                <w:sz w:val="18"/>
                <w:szCs w:val="18"/>
              </w:rPr>
              <w:t>1.0</w:t>
            </w:r>
          </w:p>
        </w:tc>
        <w:tc>
          <w:tcPr>
            <w:tcW w:w="906" w:type="dxa"/>
            <w:shd w:val="clear" w:color="auto" w:fill="auto"/>
            <w:noWrap/>
            <w:vAlign w:val="center"/>
            <w:hideMark/>
          </w:tcPr>
          <w:p w14:paraId="109A48DE" w14:textId="58A52766" w:rsidR="005624C1" w:rsidRPr="005624C1" w:rsidRDefault="005624C1" w:rsidP="005624C1">
            <w:pPr>
              <w:jc w:val="center"/>
              <w:rPr>
                <w:rFonts w:cs="Arial"/>
                <w:color w:val="000000"/>
                <w:sz w:val="18"/>
                <w:szCs w:val="18"/>
              </w:rPr>
            </w:pPr>
            <w:r w:rsidRPr="005624C1">
              <w:rPr>
                <w:rFonts w:cs="Arial"/>
                <w:sz w:val="18"/>
                <w:szCs w:val="18"/>
              </w:rPr>
              <w:t>1.0</w:t>
            </w:r>
          </w:p>
        </w:tc>
        <w:tc>
          <w:tcPr>
            <w:tcW w:w="937" w:type="dxa"/>
            <w:shd w:val="clear" w:color="auto" w:fill="D9D9D9"/>
            <w:noWrap/>
            <w:vAlign w:val="center"/>
            <w:hideMark/>
          </w:tcPr>
          <w:p w14:paraId="09EA25F9" w14:textId="44AA5C2E" w:rsidR="005624C1" w:rsidRPr="005624C1" w:rsidRDefault="005624C1" w:rsidP="005624C1">
            <w:pPr>
              <w:jc w:val="center"/>
              <w:rPr>
                <w:rFonts w:cs="Arial"/>
                <w:b/>
                <w:color w:val="000000"/>
                <w:sz w:val="18"/>
                <w:szCs w:val="18"/>
              </w:rPr>
            </w:pPr>
            <w:r w:rsidRPr="005624C1">
              <w:rPr>
                <w:rFonts w:cs="Arial"/>
                <w:sz w:val="18"/>
                <w:szCs w:val="18"/>
              </w:rPr>
              <w:t>1.0</w:t>
            </w:r>
          </w:p>
        </w:tc>
        <w:tc>
          <w:tcPr>
            <w:tcW w:w="992" w:type="dxa"/>
            <w:shd w:val="clear" w:color="auto" w:fill="auto"/>
            <w:noWrap/>
            <w:vAlign w:val="center"/>
            <w:hideMark/>
          </w:tcPr>
          <w:p w14:paraId="76BF7335" w14:textId="314A6AC0" w:rsidR="005624C1" w:rsidRPr="005624C1" w:rsidRDefault="005624C1" w:rsidP="005624C1">
            <w:pPr>
              <w:jc w:val="center"/>
              <w:rPr>
                <w:rFonts w:cs="Arial"/>
                <w:color w:val="000000"/>
                <w:sz w:val="18"/>
                <w:szCs w:val="18"/>
              </w:rPr>
            </w:pPr>
            <w:r w:rsidRPr="005624C1">
              <w:rPr>
                <w:rFonts w:cs="Arial"/>
                <w:sz w:val="18"/>
                <w:szCs w:val="18"/>
              </w:rPr>
              <w:t>10.1</w:t>
            </w:r>
          </w:p>
        </w:tc>
        <w:tc>
          <w:tcPr>
            <w:tcW w:w="850" w:type="dxa"/>
            <w:shd w:val="clear" w:color="auto" w:fill="auto"/>
            <w:noWrap/>
            <w:vAlign w:val="center"/>
            <w:hideMark/>
          </w:tcPr>
          <w:p w14:paraId="29B3A979" w14:textId="615D4616" w:rsidR="005624C1" w:rsidRPr="005624C1" w:rsidRDefault="005624C1" w:rsidP="005624C1">
            <w:pPr>
              <w:jc w:val="center"/>
              <w:rPr>
                <w:rFonts w:cs="Arial"/>
                <w:color w:val="000000"/>
                <w:sz w:val="18"/>
                <w:szCs w:val="18"/>
              </w:rPr>
            </w:pPr>
            <w:r w:rsidRPr="005624C1">
              <w:rPr>
                <w:rFonts w:cs="Arial"/>
                <w:sz w:val="18"/>
                <w:szCs w:val="18"/>
              </w:rPr>
              <w:t>5.7</w:t>
            </w:r>
          </w:p>
        </w:tc>
        <w:tc>
          <w:tcPr>
            <w:tcW w:w="993" w:type="dxa"/>
            <w:shd w:val="clear" w:color="auto" w:fill="D9D9D9"/>
            <w:noWrap/>
            <w:vAlign w:val="center"/>
            <w:hideMark/>
          </w:tcPr>
          <w:p w14:paraId="6C794C1D" w14:textId="5F49BA5A" w:rsidR="005624C1" w:rsidRPr="005624C1" w:rsidRDefault="005624C1" w:rsidP="005624C1">
            <w:pPr>
              <w:jc w:val="center"/>
              <w:rPr>
                <w:rFonts w:cs="Arial"/>
                <w:b/>
                <w:color w:val="000000"/>
                <w:sz w:val="18"/>
                <w:szCs w:val="18"/>
              </w:rPr>
            </w:pPr>
            <w:r w:rsidRPr="005624C1">
              <w:rPr>
                <w:rFonts w:cs="Arial"/>
                <w:sz w:val="18"/>
                <w:szCs w:val="18"/>
              </w:rPr>
              <w:t>8.1</w:t>
            </w:r>
          </w:p>
        </w:tc>
      </w:tr>
      <w:tr w:rsidR="005624C1" w:rsidRPr="00000747" w14:paraId="7655D898" w14:textId="77777777" w:rsidTr="005624C1">
        <w:trPr>
          <w:trHeight w:val="288"/>
        </w:trPr>
        <w:tc>
          <w:tcPr>
            <w:tcW w:w="1705" w:type="dxa"/>
            <w:shd w:val="clear" w:color="auto" w:fill="EFD3D2"/>
            <w:noWrap/>
            <w:vAlign w:val="center"/>
            <w:hideMark/>
          </w:tcPr>
          <w:p w14:paraId="6DE1FF5F" w14:textId="77777777" w:rsidR="005624C1" w:rsidRPr="00000747" w:rsidRDefault="005624C1" w:rsidP="005624C1">
            <w:pPr>
              <w:rPr>
                <w:rFonts w:cs="Arial"/>
                <w:b/>
                <w:color w:val="000000"/>
                <w:sz w:val="18"/>
                <w:szCs w:val="18"/>
              </w:rPr>
            </w:pPr>
            <w:r w:rsidRPr="00000747">
              <w:rPr>
                <w:rFonts w:cs="Arial"/>
                <w:b/>
                <w:color w:val="000000"/>
                <w:sz w:val="18"/>
                <w:szCs w:val="18"/>
              </w:rPr>
              <w:t>40-44 years</w:t>
            </w:r>
          </w:p>
        </w:tc>
        <w:tc>
          <w:tcPr>
            <w:tcW w:w="860" w:type="dxa"/>
            <w:shd w:val="clear" w:color="auto" w:fill="EFD3D2"/>
            <w:noWrap/>
            <w:vAlign w:val="center"/>
            <w:hideMark/>
          </w:tcPr>
          <w:p w14:paraId="120EC75E" w14:textId="614705F7" w:rsidR="005624C1" w:rsidRPr="005624C1" w:rsidRDefault="005624C1" w:rsidP="005624C1">
            <w:pPr>
              <w:jc w:val="center"/>
              <w:rPr>
                <w:rFonts w:cs="Arial"/>
                <w:sz w:val="18"/>
                <w:szCs w:val="18"/>
              </w:rPr>
            </w:pPr>
            <w:r w:rsidRPr="005624C1">
              <w:rPr>
                <w:rFonts w:cs="Arial"/>
                <w:sz w:val="18"/>
                <w:szCs w:val="18"/>
              </w:rPr>
              <w:t>10.0</w:t>
            </w:r>
          </w:p>
        </w:tc>
        <w:tc>
          <w:tcPr>
            <w:tcW w:w="906" w:type="dxa"/>
            <w:shd w:val="clear" w:color="auto" w:fill="EFD3D2"/>
            <w:noWrap/>
            <w:vAlign w:val="center"/>
            <w:hideMark/>
          </w:tcPr>
          <w:p w14:paraId="5C030B55" w14:textId="71CED72D" w:rsidR="005624C1" w:rsidRPr="005624C1" w:rsidRDefault="005624C1" w:rsidP="005624C1">
            <w:pPr>
              <w:jc w:val="center"/>
              <w:rPr>
                <w:rFonts w:cs="Arial"/>
                <w:sz w:val="18"/>
                <w:szCs w:val="18"/>
              </w:rPr>
            </w:pPr>
            <w:r w:rsidRPr="005624C1">
              <w:rPr>
                <w:rFonts w:cs="Arial"/>
                <w:sz w:val="18"/>
                <w:szCs w:val="18"/>
              </w:rPr>
              <w:t>6.0</w:t>
            </w:r>
          </w:p>
        </w:tc>
        <w:tc>
          <w:tcPr>
            <w:tcW w:w="927" w:type="dxa"/>
            <w:shd w:val="clear" w:color="auto" w:fill="D99594"/>
            <w:noWrap/>
            <w:vAlign w:val="center"/>
            <w:hideMark/>
          </w:tcPr>
          <w:p w14:paraId="7BD69FD4" w14:textId="57C3920E" w:rsidR="005624C1" w:rsidRPr="005624C1" w:rsidRDefault="005624C1" w:rsidP="005624C1">
            <w:pPr>
              <w:jc w:val="center"/>
              <w:rPr>
                <w:rFonts w:cs="Arial"/>
                <w:b/>
                <w:sz w:val="18"/>
                <w:szCs w:val="18"/>
              </w:rPr>
            </w:pPr>
            <w:r w:rsidRPr="005624C1">
              <w:rPr>
                <w:rFonts w:cs="Arial"/>
                <w:sz w:val="18"/>
                <w:szCs w:val="18"/>
              </w:rPr>
              <w:t>8.1</w:t>
            </w:r>
          </w:p>
        </w:tc>
        <w:tc>
          <w:tcPr>
            <w:tcW w:w="851" w:type="dxa"/>
            <w:shd w:val="clear" w:color="auto" w:fill="EFD3D2"/>
            <w:noWrap/>
            <w:vAlign w:val="center"/>
            <w:hideMark/>
          </w:tcPr>
          <w:p w14:paraId="73BE940E" w14:textId="64099D6D" w:rsidR="005624C1" w:rsidRPr="005624C1" w:rsidRDefault="005624C1" w:rsidP="005624C1">
            <w:pPr>
              <w:jc w:val="center"/>
              <w:rPr>
                <w:rFonts w:cs="Arial"/>
                <w:color w:val="000000"/>
                <w:sz w:val="18"/>
                <w:szCs w:val="18"/>
              </w:rPr>
            </w:pPr>
            <w:r w:rsidRPr="005624C1">
              <w:rPr>
                <w:rFonts w:cs="Arial"/>
                <w:sz w:val="18"/>
                <w:szCs w:val="18"/>
              </w:rPr>
              <w:t>1.3</w:t>
            </w:r>
          </w:p>
        </w:tc>
        <w:tc>
          <w:tcPr>
            <w:tcW w:w="906" w:type="dxa"/>
            <w:shd w:val="clear" w:color="auto" w:fill="EFD3D2"/>
            <w:noWrap/>
            <w:vAlign w:val="center"/>
            <w:hideMark/>
          </w:tcPr>
          <w:p w14:paraId="7142C9A8" w14:textId="15C45D36" w:rsidR="005624C1" w:rsidRPr="005624C1" w:rsidRDefault="005624C1" w:rsidP="005624C1">
            <w:pPr>
              <w:jc w:val="center"/>
              <w:rPr>
                <w:rFonts w:cs="Arial"/>
                <w:color w:val="000000"/>
                <w:sz w:val="18"/>
                <w:szCs w:val="18"/>
              </w:rPr>
            </w:pPr>
            <w:r w:rsidRPr="005624C1">
              <w:rPr>
                <w:rFonts w:cs="Arial"/>
                <w:sz w:val="18"/>
                <w:szCs w:val="18"/>
              </w:rPr>
              <w:t>1.1</w:t>
            </w:r>
          </w:p>
        </w:tc>
        <w:tc>
          <w:tcPr>
            <w:tcW w:w="937" w:type="dxa"/>
            <w:shd w:val="clear" w:color="auto" w:fill="D99594"/>
            <w:noWrap/>
            <w:vAlign w:val="center"/>
            <w:hideMark/>
          </w:tcPr>
          <w:p w14:paraId="2A3F1384" w14:textId="79A7991F" w:rsidR="005624C1" w:rsidRPr="005624C1" w:rsidRDefault="005624C1" w:rsidP="005624C1">
            <w:pPr>
              <w:jc w:val="center"/>
              <w:rPr>
                <w:rFonts w:cs="Arial"/>
                <w:b/>
                <w:color w:val="000000"/>
                <w:sz w:val="18"/>
                <w:szCs w:val="18"/>
              </w:rPr>
            </w:pPr>
            <w:r w:rsidRPr="005624C1">
              <w:rPr>
                <w:rFonts w:cs="Arial"/>
                <w:sz w:val="18"/>
                <w:szCs w:val="18"/>
              </w:rPr>
              <w:t>1.2</w:t>
            </w:r>
          </w:p>
        </w:tc>
        <w:tc>
          <w:tcPr>
            <w:tcW w:w="992" w:type="dxa"/>
            <w:shd w:val="clear" w:color="auto" w:fill="EFD3D2"/>
            <w:noWrap/>
            <w:vAlign w:val="center"/>
            <w:hideMark/>
          </w:tcPr>
          <w:p w14:paraId="50DC6E91" w14:textId="7604DF63" w:rsidR="005624C1" w:rsidRPr="005624C1" w:rsidRDefault="005624C1" w:rsidP="005624C1">
            <w:pPr>
              <w:jc w:val="center"/>
              <w:rPr>
                <w:rFonts w:cs="Arial"/>
                <w:color w:val="000000"/>
                <w:sz w:val="18"/>
                <w:szCs w:val="18"/>
              </w:rPr>
            </w:pPr>
            <w:r w:rsidRPr="005624C1">
              <w:rPr>
                <w:rFonts w:cs="Arial"/>
                <w:sz w:val="18"/>
                <w:szCs w:val="18"/>
              </w:rPr>
              <w:t>11.3</w:t>
            </w:r>
          </w:p>
        </w:tc>
        <w:tc>
          <w:tcPr>
            <w:tcW w:w="850" w:type="dxa"/>
            <w:shd w:val="clear" w:color="auto" w:fill="EFD3D2"/>
            <w:noWrap/>
            <w:vAlign w:val="center"/>
            <w:hideMark/>
          </w:tcPr>
          <w:p w14:paraId="338A92AF" w14:textId="3733D1EC" w:rsidR="005624C1" w:rsidRPr="005624C1" w:rsidRDefault="005624C1" w:rsidP="005624C1">
            <w:pPr>
              <w:jc w:val="center"/>
              <w:rPr>
                <w:rFonts w:cs="Arial"/>
                <w:color w:val="000000"/>
                <w:sz w:val="18"/>
                <w:szCs w:val="18"/>
              </w:rPr>
            </w:pPr>
            <w:r w:rsidRPr="005624C1">
              <w:rPr>
                <w:rFonts w:cs="Arial"/>
                <w:sz w:val="18"/>
                <w:szCs w:val="18"/>
              </w:rPr>
              <w:t>7.2</w:t>
            </w:r>
          </w:p>
        </w:tc>
        <w:tc>
          <w:tcPr>
            <w:tcW w:w="993" w:type="dxa"/>
            <w:shd w:val="clear" w:color="auto" w:fill="D99594"/>
            <w:noWrap/>
            <w:vAlign w:val="center"/>
            <w:hideMark/>
          </w:tcPr>
          <w:p w14:paraId="662A0D87" w14:textId="29012D47" w:rsidR="005624C1" w:rsidRPr="005624C1" w:rsidRDefault="005624C1" w:rsidP="005624C1">
            <w:pPr>
              <w:jc w:val="center"/>
              <w:rPr>
                <w:rFonts w:cs="Arial"/>
                <w:b/>
                <w:color w:val="000000"/>
                <w:sz w:val="18"/>
                <w:szCs w:val="18"/>
              </w:rPr>
            </w:pPr>
            <w:r w:rsidRPr="005624C1">
              <w:rPr>
                <w:rFonts w:cs="Arial"/>
                <w:sz w:val="18"/>
                <w:szCs w:val="18"/>
              </w:rPr>
              <w:t>9.3</w:t>
            </w:r>
          </w:p>
        </w:tc>
      </w:tr>
      <w:tr w:rsidR="005624C1" w:rsidRPr="00000747" w14:paraId="520F33DC" w14:textId="77777777" w:rsidTr="005624C1">
        <w:trPr>
          <w:trHeight w:val="288"/>
        </w:trPr>
        <w:tc>
          <w:tcPr>
            <w:tcW w:w="1705" w:type="dxa"/>
            <w:shd w:val="clear" w:color="auto" w:fill="auto"/>
            <w:noWrap/>
            <w:vAlign w:val="center"/>
            <w:hideMark/>
          </w:tcPr>
          <w:p w14:paraId="56633647" w14:textId="77777777" w:rsidR="005624C1" w:rsidRPr="00000747" w:rsidRDefault="005624C1" w:rsidP="005624C1">
            <w:pPr>
              <w:rPr>
                <w:rFonts w:cs="Arial"/>
                <w:b/>
                <w:color w:val="000000"/>
                <w:sz w:val="18"/>
                <w:szCs w:val="18"/>
              </w:rPr>
            </w:pPr>
            <w:r w:rsidRPr="00000747">
              <w:rPr>
                <w:rFonts w:cs="Arial"/>
                <w:b/>
                <w:color w:val="000000"/>
                <w:sz w:val="18"/>
                <w:szCs w:val="18"/>
              </w:rPr>
              <w:t>45-49 years</w:t>
            </w:r>
          </w:p>
        </w:tc>
        <w:tc>
          <w:tcPr>
            <w:tcW w:w="860" w:type="dxa"/>
            <w:shd w:val="clear" w:color="auto" w:fill="auto"/>
            <w:noWrap/>
            <w:vAlign w:val="center"/>
            <w:hideMark/>
          </w:tcPr>
          <w:p w14:paraId="372633C2" w14:textId="10DCC7FC" w:rsidR="005624C1" w:rsidRPr="005624C1" w:rsidRDefault="005624C1" w:rsidP="005624C1">
            <w:pPr>
              <w:jc w:val="center"/>
              <w:rPr>
                <w:rFonts w:cs="Arial"/>
                <w:sz w:val="18"/>
                <w:szCs w:val="18"/>
              </w:rPr>
            </w:pPr>
            <w:r w:rsidRPr="005624C1">
              <w:rPr>
                <w:rFonts w:cs="Arial"/>
                <w:sz w:val="18"/>
                <w:szCs w:val="18"/>
              </w:rPr>
              <w:t>11.8</w:t>
            </w:r>
          </w:p>
        </w:tc>
        <w:tc>
          <w:tcPr>
            <w:tcW w:w="906" w:type="dxa"/>
            <w:shd w:val="clear" w:color="auto" w:fill="auto"/>
            <w:noWrap/>
            <w:vAlign w:val="center"/>
            <w:hideMark/>
          </w:tcPr>
          <w:p w14:paraId="4F9C7DE1" w14:textId="3221B164" w:rsidR="005624C1" w:rsidRPr="005624C1" w:rsidRDefault="005624C1" w:rsidP="005624C1">
            <w:pPr>
              <w:jc w:val="center"/>
              <w:rPr>
                <w:rFonts w:cs="Arial"/>
                <w:sz w:val="18"/>
                <w:szCs w:val="18"/>
              </w:rPr>
            </w:pPr>
            <w:r w:rsidRPr="005624C1">
              <w:rPr>
                <w:rFonts w:cs="Arial"/>
                <w:sz w:val="18"/>
                <w:szCs w:val="18"/>
              </w:rPr>
              <w:t>7.5</w:t>
            </w:r>
          </w:p>
        </w:tc>
        <w:tc>
          <w:tcPr>
            <w:tcW w:w="927" w:type="dxa"/>
            <w:shd w:val="clear" w:color="auto" w:fill="D9D9D9"/>
            <w:noWrap/>
            <w:vAlign w:val="center"/>
            <w:hideMark/>
          </w:tcPr>
          <w:p w14:paraId="419609DD" w14:textId="613A641D" w:rsidR="005624C1" w:rsidRPr="005624C1" w:rsidRDefault="005624C1" w:rsidP="005624C1">
            <w:pPr>
              <w:jc w:val="center"/>
              <w:rPr>
                <w:rFonts w:cs="Arial"/>
                <w:b/>
                <w:sz w:val="18"/>
                <w:szCs w:val="18"/>
              </w:rPr>
            </w:pPr>
            <w:r w:rsidRPr="005624C1">
              <w:rPr>
                <w:rFonts w:cs="Arial"/>
                <w:sz w:val="18"/>
                <w:szCs w:val="18"/>
              </w:rPr>
              <w:t>9.6</w:t>
            </w:r>
          </w:p>
        </w:tc>
        <w:tc>
          <w:tcPr>
            <w:tcW w:w="851" w:type="dxa"/>
            <w:shd w:val="clear" w:color="auto" w:fill="auto"/>
            <w:noWrap/>
            <w:vAlign w:val="center"/>
            <w:hideMark/>
          </w:tcPr>
          <w:p w14:paraId="3405370E" w14:textId="0C4D843B" w:rsidR="005624C1" w:rsidRPr="005624C1" w:rsidRDefault="005624C1" w:rsidP="005624C1">
            <w:pPr>
              <w:jc w:val="center"/>
              <w:rPr>
                <w:rFonts w:cs="Arial"/>
                <w:color w:val="000000"/>
                <w:sz w:val="18"/>
                <w:szCs w:val="18"/>
              </w:rPr>
            </w:pPr>
            <w:r w:rsidRPr="005624C1">
              <w:rPr>
                <w:rFonts w:cs="Arial"/>
                <w:sz w:val="18"/>
                <w:szCs w:val="18"/>
              </w:rPr>
              <w:t>1.6</w:t>
            </w:r>
          </w:p>
        </w:tc>
        <w:tc>
          <w:tcPr>
            <w:tcW w:w="906" w:type="dxa"/>
            <w:shd w:val="clear" w:color="auto" w:fill="auto"/>
            <w:noWrap/>
            <w:vAlign w:val="center"/>
            <w:hideMark/>
          </w:tcPr>
          <w:p w14:paraId="471DF0C6" w14:textId="0605C8D8" w:rsidR="005624C1" w:rsidRPr="005624C1" w:rsidRDefault="005624C1" w:rsidP="005624C1">
            <w:pPr>
              <w:jc w:val="center"/>
              <w:rPr>
                <w:rFonts w:cs="Arial"/>
                <w:color w:val="000000"/>
                <w:sz w:val="18"/>
                <w:szCs w:val="18"/>
              </w:rPr>
            </w:pPr>
            <w:r w:rsidRPr="005624C1">
              <w:rPr>
                <w:rFonts w:cs="Arial"/>
                <w:sz w:val="18"/>
                <w:szCs w:val="18"/>
              </w:rPr>
              <w:t>1.4</w:t>
            </w:r>
          </w:p>
        </w:tc>
        <w:tc>
          <w:tcPr>
            <w:tcW w:w="937" w:type="dxa"/>
            <w:shd w:val="clear" w:color="auto" w:fill="D9D9D9"/>
            <w:noWrap/>
            <w:vAlign w:val="center"/>
            <w:hideMark/>
          </w:tcPr>
          <w:p w14:paraId="62AAA9DA" w14:textId="61487618" w:rsidR="005624C1" w:rsidRPr="005624C1" w:rsidRDefault="005624C1" w:rsidP="005624C1">
            <w:pPr>
              <w:jc w:val="center"/>
              <w:rPr>
                <w:rFonts w:cs="Arial"/>
                <w:b/>
                <w:color w:val="000000"/>
                <w:sz w:val="18"/>
                <w:szCs w:val="18"/>
              </w:rPr>
            </w:pPr>
            <w:r w:rsidRPr="005624C1">
              <w:rPr>
                <w:rFonts w:cs="Arial"/>
                <w:sz w:val="18"/>
                <w:szCs w:val="18"/>
              </w:rPr>
              <w:t>1.5</w:t>
            </w:r>
          </w:p>
        </w:tc>
        <w:tc>
          <w:tcPr>
            <w:tcW w:w="992" w:type="dxa"/>
            <w:shd w:val="clear" w:color="auto" w:fill="auto"/>
            <w:noWrap/>
            <w:vAlign w:val="center"/>
            <w:hideMark/>
          </w:tcPr>
          <w:p w14:paraId="48430CCD" w14:textId="4F320B48" w:rsidR="005624C1" w:rsidRPr="005624C1" w:rsidRDefault="005624C1" w:rsidP="005624C1">
            <w:pPr>
              <w:jc w:val="center"/>
              <w:rPr>
                <w:rFonts w:cs="Arial"/>
                <w:color w:val="000000"/>
                <w:sz w:val="18"/>
                <w:szCs w:val="18"/>
              </w:rPr>
            </w:pPr>
            <w:r w:rsidRPr="005624C1">
              <w:rPr>
                <w:rFonts w:cs="Arial"/>
                <w:sz w:val="18"/>
                <w:szCs w:val="18"/>
              </w:rPr>
              <w:t>13.3</w:t>
            </w:r>
          </w:p>
        </w:tc>
        <w:tc>
          <w:tcPr>
            <w:tcW w:w="850" w:type="dxa"/>
            <w:shd w:val="clear" w:color="auto" w:fill="auto"/>
            <w:noWrap/>
            <w:vAlign w:val="center"/>
            <w:hideMark/>
          </w:tcPr>
          <w:p w14:paraId="4F4EF0EF" w14:textId="49428F5F" w:rsidR="005624C1" w:rsidRPr="005624C1" w:rsidRDefault="005624C1" w:rsidP="005624C1">
            <w:pPr>
              <w:jc w:val="center"/>
              <w:rPr>
                <w:rFonts w:cs="Arial"/>
                <w:color w:val="000000"/>
                <w:sz w:val="18"/>
                <w:szCs w:val="18"/>
              </w:rPr>
            </w:pPr>
            <w:r w:rsidRPr="005624C1">
              <w:rPr>
                <w:rFonts w:cs="Arial"/>
                <w:sz w:val="18"/>
                <w:szCs w:val="18"/>
              </w:rPr>
              <w:t>8.9</w:t>
            </w:r>
          </w:p>
        </w:tc>
        <w:tc>
          <w:tcPr>
            <w:tcW w:w="993" w:type="dxa"/>
            <w:shd w:val="clear" w:color="auto" w:fill="D9D9D9"/>
            <w:noWrap/>
            <w:vAlign w:val="center"/>
            <w:hideMark/>
          </w:tcPr>
          <w:p w14:paraId="227DE036" w14:textId="521BFE1A" w:rsidR="005624C1" w:rsidRPr="005624C1" w:rsidRDefault="005624C1" w:rsidP="005624C1">
            <w:pPr>
              <w:jc w:val="center"/>
              <w:rPr>
                <w:rFonts w:cs="Arial"/>
                <w:b/>
                <w:color w:val="000000"/>
                <w:sz w:val="18"/>
                <w:szCs w:val="18"/>
              </w:rPr>
            </w:pPr>
            <w:r w:rsidRPr="005624C1">
              <w:rPr>
                <w:rFonts w:cs="Arial"/>
                <w:sz w:val="18"/>
                <w:szCs w:val="18"/>
              </w:rPr>
              <w:t>11.1</w:t>
            </w:r>
          </w:p>
        </w:tc>
      </w:tr>
      <w:tr w:rsidR="005624C1" w:rsidRPr="00000747" w14:paraId="164C474C" w14:textId="77777777" w:rsidTr="005624C1">
        <w:trPr>
          <w:trHeight w:val="288"/>
        </w:trPr>
        <w:tc>
          <w:tcPr>
            <w:tcW w:w="1705" w:type="dxa"/>
            <w:shd w:val="clear" w:color="auto" w:fill="EFD3D2"/>
            <w:noWrap/>
            <w:vAlign w:val="center"/>
            <w:hideMark/>
          </w:tcPr>
          <w:p w14:paraId="2C455A43" w14:textId="77777777" w:rsidR="005624C1" w:rsidRPr="00000747" w:rsidRDefault="005624C1" w:rsidP="005624C1">
            <w:pPr>
              <w:rPr>
                <w:rFonts w:cs="Arial"/>
                <w:b/>
                <w:color w:val="000000"/>
                <w:sz w:val="18"/>
                <w:szCs w:val="18"/>
              </w:rPr>
            </w:pPr>
            <w:r w:rsidRPr="00000747">
              <w:rPr>
                <w:rFonts w:cs="Arial"/>
                <w:b/>
                <w:color w:val="000000"/>
                <w:sz w:val="18"/>
                <w:szCs w:val="18"/>
              </w:rPr>
              <w:t>50-54 years</w:t>
            </w:r>
          </w:p>
        </w:tc>
        <w:tc>
          <w:tcPr>
            <w:tcW w:w="860" w:type="dxa"/>
            <w:shd w:val="clear" w:color="auto" w:fill="EFD3D2"/>
            <w:noWrap/>
            <w:vAlign w:val="center"/>
            <w:hideMark/>
          </w:tcPr>
          <w:p w14:paraId="7BA47FEC" w14:textId="107AB988" w:rsidR="005624C1" w:rsidRPr="005624C1" w:rsidRDefault="005624C1" w:rsidP="005624C1">
            <w:pPr>
              <w:jc w:val="center"/>
              <w:rPr>
                <w:rFonts w:cs="Arial"/>
                <w:sz w:val="18"/>
                <w:szCs w:val="18"/>
              </w:rPr>
            </w:pPr>
            <w:r w:rsidRPr="005624C1">
              <w:rPr>
                <w:rFonts w:cs="Arial"/>
                <w:sz w:val="18"/>
                <w:szCs w:val="18"/>
              </w:rPr>
              <w:t>12.5</w:t>
            </w:r>
          </w:p>
        </w:tc>
        <w:tc>
          <w:tcPr>
            <w:tcW w:w="906" w:type="dxa"/>
            <w:shd w:val="clear" w:color="auto" w:fill="EFD3D2"/>
            <w:noWrap/>
            <w:vAlign w:val="center"/>
            <w:hideMark/>
          </w:tcPr>
          <w:p w14:paraId="70CC7ACA" w14:textId="728E0416" w:rsidR="005624C1" w:rsidRPr="005624C1" w:rsidRDefault="005624C1" w:rsidP="005624C1">
            <w:pPr>
              <w:jc w:val="center"/>
              <w:rPr>
                <w:rFonts w:cs="Arial"/>
                <w:sz w:val="18"/>
                <w:szCs w:val="18"/>
              </w:rPr>
            </w:pPr>
            <w:r w:rsidRPr="005624C1">
              <w:rPr>
                <w:rFonts w:cs="Arial"/>
                <w:sz w:val="18"/>
                <w:szCs w:val="18"/>
              </w:rPr>
              <w:t>8.8</w:t>
            </w:r>
          </w:p>
        </w:tc>
        <w:tc>
          <w:tcPr>
            <w:tcW w:w="927" w:type="dxa"/>
            <w:shd w:val="clear" w:color="auto" w:fill="D99594"/>
            <w:noWrap/>
            <w:vAlign w:val="center"/>
            <w:hideMark/>
          </w:tcPr>
          <w:p w14:paraId="6F8F9389" w14:textId="227DA753" w:rsidR="005624C1" w:rsidRPr="005624C1" w:rsidRDefault="005624C1" w:rsidP="005624C1">
            <w:pPr>
              <w:jc w:val="center"/>
              <w:rPr>
                <w:rFonts w:cs="Arial"/>
                <w:b/>
                <w:sz w:val="18"/>
                <w:szCs w:val="18"/>
              </w:rPr>
            </w:pPr>
            <w:r w:rsidRPr="005624C1">
              <w:rPr>
                <w:rFonts w:cs="Arial"/>
                <w:sz w:val="18"/>
                <w:szCs w:val="18"/>
              </w:rPr>
              <w:t>10.6</w:t>
            </w:r>
          </w:p>
        </w:tc>
        <w:tc>
          <w:tcPr>
            <w:tcW w:w="851" w:type="dxa"/>
            <w:shd w:val="clear" w:color="auto" w:fill="EFD3D2"/>
            <w:noWrap/>
            <w:vAlign w:val="center"/>
            <w:hideMark/>
          </w:tcPr>
          <w:p w14:paraId="721BEE38" w14:textId="214EDDF2" w:rsidR="005624C1" w:rsidRPr="005624C1" w:rsidRDefault="005624C1" w:rsidP="005624C1">
            <w:pPr>
              <w:jc w:val="center"/>
              <w:rPr>
                <w:rFonts w:cs="Arial"/>
                <w:color w:val="000000"/>
                <w:sz w:val="18"/>
                <w:szCs w:val="18"/>
              </w:rPr>
            </w:pPr>
            <w:r w:rsidRPr="005624C1">
              <w:rPr>
                <w:rFonts w:cs="Arial"/>
                <w:sz w:val="18"/>
                <w:szCs w:val="18"/>
              </w:rPr>
              <w:t>1.7</w:t>
            </w:r>
          </w:p>
        </w:tc>
        <w:tc>
          <w:tcPr>
            <w:tcW w:w="906" w:type="dxa"/>
            <w:shd w:val="clear" w:color="auto" w:fill="EFD3D2"/>
            <w:noWrap/>
            <w:vAlign w:val="center"/>
            <w:hideMark/>
          </w:tcPr>
          <w:p w14:paraId="348ED980" w14:textId="0686CCC4" w:rsidR="005624C1" w:rsidRPr="005624C1" w:rsidRDefault="005624C1" w:rsidP="005624C1">
            <w:pPr>
              <w:jc w:val="center"/>
              <w:rPr>
                <w:rFonts w:cs="Arial"/>
                <w:color w:val="000000"/>
                <w:sz w:val="18"/>
                <w:szCs w:val="18"/>
              </w:rPr>
            </w:pPr>
            <w:r w:rsidRPr="005624C1">
              <w:rPr>
                <w:rFonts w:cs="Arial"/>
                <w:sz w:val="18"/>
                <w:szCs w:val="18"/>
              </w:rPr>
              <w:t>1.5</w:t>
            </w:r>
          </w:p>
        </w:tc>
        <w:tc>
          <w:tcPr>
            <w:tcW w:w="937" w:type="dxa"/>
            <w:shd w:val="clear" w:color="auto" w:fill="D99594"/>
            <w:noWrap/>
            <w:vAlign w:val="center"/>
            <w:hideMark/>
          </w:tcPr>
          <w:p w14:paraId="673AC06A" w14:textId="12BE21AB" w:rsidR="005624C1" w:rsidRPr="005624C1" w:rsidRDefault="005624C1" w:rsidP="005624C1">
            <w:pPr>
              <w:jc w:val="center"/>
              <w:rPr>
                <w:rFonts w:cs="Arial"/>
                <w:b/>
                <w:color w:val="000000"/>
                <w:sz w:val="18"/>
                <w:szCs w:val="18"/>
              </w:rPr>
            </w:pPr>
            <w:r w:rsidRPr="005624C1">
              <w:rPr>
                <w:rFonts w:cs="Arial"/>
                <w:sz w:val="18"/>
                <w:szCs w:val="18"/>
              </w:rPr>
              <w:t>1.6</w:t>
            </w:r>
          </w:p>
        </w:tc>
        <w:tc>
          <w:tcPr>
            <w:tcW w:w="992" w:type="dxa"/>
            <w:shd w:val="clear" w:color="auto" w:fill="EFD3D2"/>
            <w:noWrap/>
            <w:vAlign w:val="center"/>
            <w:hideMark/>
          </w:tcPr>
          <w:p w14:paraId="53F49632" w14:textId="5D460C68" w:rsidR="005624C1" w:rsidRPr="005624C1" w:rsidRDefault="005624C1" w:rsidP="005624C1">
            <w:pPr>
              <w:jc w:val="center"/>
              <w:rPr>
                <w:rFonts w:cs="Arial"/>
                <w:color w:val="000000"/>
                <w:sz w:val="18"/>
                <w:szCs w:val="18"/>
              </w:rPr>
            </w:pPr>
            <w:r w:rsidRPr="005624C1">
              <w:rPr>
                <w:rFonts w:cs="Arial"/>
                <w:sz w:val="18"/>
                <w:szCs w:val="18"/>
              </w:rPr>
              <w:t>14.2</w:t>
            </w:r>
          </w:p>
        </w:tc>
        <w:tc>
          <w:tcPr>
            <w:tcW w:w="850" w:type="dxa"/>
            <w:shd w:val="clear" w:color="auto" w:fill="EFD3D2"/>
            <w:noWrap/>
            <w:vAlign w:val="center"/>
            <w:hideMark/>
          </w:tcPr>
          <w:p w14:paraId="6932E762" w14:textId="17663B0D" w:rsidR="005624C1" w:rsidRPr="005624C1" w:rsidRDefault="005624C1" w:rsidP="005624C1">
            <w:pPr>
              <w:jc w:val="center"/>
              <w:rPr>
                <w:rFonts w:cs="Arial"/>
                <w:color w:val="000000"/>
                <w:sz w:val="18"/>
                <w:szCs w:val="18"/>
              </w:rPr>
            </w:pPr>
            <w:r w:rsidRPr="005624C1">
              <w:rPr>
                <w:rFonts w:cs="Arial"/>
                <w:sz w:val="18"/>
                <w:szCs w:val="18"/>
              </w:rPr>
              <w:t>10.3</w:t>
            </w:r>
          </w:p>
        </w:tc>
        <w:tc>
          <w:tcPr>
            <w:tcW w:w="993" w:type="dxa"/>
            <w:shd w:val="clear" w:color="auto" w:fill="D99594"/>
            <w:noWrap/>
            <w:vAlign w:val="center"/>
            <w:hideMark/>
          </w:tcPr>
          <w:p w14:paraId="60E39808" w14:textId="7D64AE96" w:rsidR="005624C1" w:rsidRPr="005624C1" w:rsidRDefault="005624C1" w:rsidP="005624C1">
            <w:pPr>
              <w:jc w:val="center"/>
              <w:rPr>
                <w:rFonts w:cs="Arial"/>
                <w:b/>
                <w:color w:val="000000"/>
                <w:sz w:val="18"/>
                <w:szCs w:val="18"/>
              </w:rPr>
            </w:pPr>
            <w:r w:rsidRPr="005624C1">
              <w:rPr>
                <w:rFonts w:cs="Arial"/>
                <w:sz w:val="18"/>
                <w:szCs w:val="18"/>
              </w:rPr>
              <w:t>12.2</w:t>
            </w:r>
          </w:p>
        </w:tc>
      </w:tr>
      <w:tr w:rsidR="005624C1" w:rsidRPr="00000747" w14:paraId="598A4CBE" w14:textId="77777777" w:rsidTr="005624C1">
        <w:trPr>
          <w:trHeight w:val="288"/>
        </w:trPr>
        <w:tc>
          <w:tcPr>
            <w:tcW w:w="1705" w:type="dxa"/>
            <w:shd w:val="clear" w:color="auto" w:fill="auto"/>
            <w:noWrap/>
            <w:vAlign w:val="center"/>
            <w:hideMark/>
          </w:tcPr>
          <w:p w14:paraId="0757E0AA" w14:textId="77777777" w:rsidR="005624C1" w:rsidRPr="00000747" w:rsidRDefault="005624C1" w:rsidP="005624C1">
            <w:pPr>
              <w:rPr>
                <w:rFonts w:cs="Arial"/>
                <w:b/>
                <w:color w:val="000000"/>
                <w:sz w:val="18"/>
                <w:szCs w:val="18"/>
              </w:rPr>
            </w:pPr>
            <w:r w:rsidRPr="00000747">
              <w:rPr>
                <w:rFonts w:cs="Arial"/>
                <w:b/>
                <w:color w:val="000000"/>
                <w:sz w:val="18"/>
                <w:szCs w:val="18"/>
              </w:rPr>
              <w:t>55-59 years</w:t>
            </w:r>
          </w:p>
        </w:tc>
        <w:tc>
          <w:tcPr>
            <w:tcW w:w="860" w:type="dxa"/>
            <w:shd w:val="clear" w:color="auto" w:fill="auto"/>
            <w:noWrap/>
            <w:vAlign w:val="center"/>
            <w:hideMark/>
          </w:tcPr>
          <w:p w14:paraId="51529A1F" w14:textId="5724DD57" w:rsidR="005624C1" w:rsidRPr="005624C1" w:rsidRDefault="005624C1" w:rsidP="005624C1">
            <w:pPr>
              <w:jc w:val="center"/>
              <w:rPr>
                <w:rFonts w:cs="Arial"/>
                <w:sz w:val="18"/>
                <w:szCs w:val="18"/>
              </w:rPr>
            </w:pPr>
            <w:r w:rsidRPr="005624C1">
              <w:rPr>
                <w:rFonts w:cs="Arial"/>
                <w:sz w:val="18"/>
                <w:szCs w:val="18"/>
              </w:rPr>
              <w:t>12.3</w:t>
            </w:r>
          </w:p>
        </w:tc>
        <w:tc>
          <w:tcPr>
            <w:tcW w:w="906" w:type="dxa"/>
            <w:shd w:val="clear" w:color="auto" w:fill="auto"/>
            <w:noWrap/>
            <w:vAlign w:val="center"/>
            <w:hideMark/>
          </w:tcPr>
          <w:p w14:paraId="68EF7239" w14:textId="514383BB" w:rsidR="005624C1" w:rsidRPr="005624C1" w:rsidRDefault="005624C1" w:rsidP="005624C1">
            <w:pPr>
              <w:jc w:val="center"/>
              <w:rPr>
                <w:rFonts w:cs="Arial"/>
                <w:sz w:val="18"/>
                <w:szCs w:val="18"/>
              </w:rPr>
            </w:pPr>
            <w:r w:rsidRPr="005624C1">
              <w:rPr>
                <w:rFonts w:cs="Arial"/>
                <w:sz w:val="18"/>
                <w:szCs w:val="18"/>
              </w:rPr>
              <w:t>9.3</w:t>
            </w:r>
          </w:p>
        </w:tc>
        <w:tc>
          <w:tcPr>
            <w:tcW w:w="927" w:type="dxa"/>
            <w:shd w:val="clear" w:color="auto" w:fill="D9D9D9"/>
            <w:noWrap/>
            <w:vAlign w:val="center"/>
            <w:hideMark/>
          </w:tcPr>
          <w:p w14:paraId="44FDE22D" w14:textId="6FDB98CF" w:rsidR="005624C1" w:rsidRPr="005624C1" w:rsidRDefault="005624C1" w:rsidP="005624C1">
            <w:pPr>
              <w:jc w:val="center"/>
              <w:rPr>
                <w:rFonts w:cs="Arial"/>
                <w:b/>
                <w:sz w:val="18"/>
                <w:szCs w:val="18"/>
              </w:rPr>
            </w:pPr>
            <w:r w:rsidRPr="005624C1">
              <w:rPr>
                <w:rFonts w:cs="Arial"/>
                <w:sz w:val="18"/>
                <w:szCs w:val="18"/>
              </w:rPr>
              <w:t>10.9</w:t>
            </w:r>
          </w:p>
        </w:tc>
        <w:tc>
          <w:tcPr>
            <w:tcW w:w="851" w:type="dxa"/>
            <w:shd w:val="clear" w:color="auto" w:fill="auto"/>
            <w:noWrap/>
            <w:vAlign w:val="center"/>
            <w:hideMark/>
          </w:tcPr>
          <w:p w14:paraId="5ADAC0A6" w14:textId="5E018429" w:rsidR="005624C1" w:rsidRPr="005624C1" w:rsidRDefault="005624C1" w:rsidP="005624C1">
            <w:pPr>
              <w:jc w:val="center"/>
              <w:rPr>
                <w:rFonts w:cs="Arial"/>
                <w:color w:val="000000"/>
                <w:sz w:val="18"/>
                <w:szCs w:val="18"/>
              </w:rPr>
            </w:pPr>
            <w:r w:rsidRPr="005624C1">
              <w:rPr>
                <w:rFonts w:cs="Arial"/>
                <w:sz w:val="18"/>
                <w:szCs w:val="18"/>
              </w:rPr>
              <w:t>1.7</w:t>
            </w:r>
          </w:p>
        </w:tc>
        <w:tc>
          <w:tcPr>
            <w:tcW w:w="906" w:type="dxa"/>
            <w:shd w:val="clear" w:color="auto" w:fill="auto"/>
            <w:noWrap/>
            <w:vAlign w:val="center"/>
            <w:hideMark/>
          </w:tcPr>
          <w:p w14:paraId="151D7427" w14:textId="2E2573ED" w:rsidR="005624C1" w:rsidRPr="005624C1" w:rsidRDefault="005624C1" w:rsidP="005624C1">
            <w:pPr>
              <w:jc w:val="center"/>
              <w:rPr>
                <w:rFonts w:cs="Arial"/>
                <w:color w:val="000000"/>
                <w:sz w:val="18"/>
                <w:szCs w:val="18"/>
              </w:rPr>
            </w:pPr>
            <w:r w:rsidRPr="005624C1">
              <w:rPr>
                <w:rFonts w:cs="Arial"/>
                <w:sz w:val="18"/>
                <w:szCs w:val="18"/>
              </w:rPr>
              <w:t>1.3</w:t>
            </w:r>
          </w:p>
        </w:tc>
        <w:tc>
          <w:tcPr>
            <w:tcW w:w="937" w:type="dxa"/>
            <w:shd w:val="clear" w:color="auto" w:fill="D9D9D9"/>
            <w:noWrap/>
            <w:vAlign w:val="center"/>
            <w:hideMark/>
          </w:tcPr>
          <w:p w14:paraId="25FDB976" w14:textId="54134892" w:rsidR="005624C1" w:rsidRPr="005624C1" w:rsidRDefault="005624C1" w:rsidP="005624C1">
            <w:pPr>
              <w:jc w:val="center"/>
              <w:rPr>
                <w:rFonts w:cs="Arial"/>
                <w:b/>
                <w:color w:val="000000"/>
                <w:sz w:val="18"/>
                <w:szCs w:val="18"/>
              </w:rPr>
            </w:pPr>
            <w:r w:rsidRPr="005624C1">
              <w:rPr>
                <w:rFonts w:cs="Arial"/>
                <w:sz w:val="18"/>
                <w:szCs w:val="18"/>
              </w:rPr>
              <w:t>1.5</w:t>
            </w:r>
          </w:p>
        </w:tc>
        <w:tc>
          <w:tcPr>
            <w:tcW w:w="992" w:type="dxa"/>
            <w:shd w:val="clear" w:color="auto" w:fill="auto"/>
            <w:noWrap/>
            <w:vAlign w:val="center"/>
            <w:hideMark/>
          </w:tcPr>
          <w:p w14:paraId="11C0ADAD" w14:textId="17688FC1" w:rsidR="005624C1" w:rsidRPr="005624C1" w:rsidRDefault="005624C1" w:rsidP="005624C1">
            <w:pPr>
              <w:jc w:val="center"/>
              <w:rPr>
                <w:rFonts w:cs="Arial"/>
                <w:color w:val="000000"/>
                <w:sz w:val="18"/>
                <w:szCs w:val="18"/>
              </w:rPr>
            </w:pPr>
            <w:r w:rsidRPr="005624C1">
              <w:rPr>
                <w:rFonts w:cs="Arial"/>
                <w:sz w:val="18"/>
                <w:szCs w:val="18"/>
              </w:rPr>
              <w:t>14.1</w:t>
            </w:r>
          </w:p>
        </w:tc>
        <w:tc>
          <w:tcPr>
            <w:tcW w:w="850" w:type="dxa"/>
            <w:shd w:val="clear" w:color="auto" w:fill="auto"/>
            <w:noWrap/>
            <w:vAlign w:val="center"/>
            <w:hideMark/>
          </w:tcPr>
          <w:p w14:paraId="27D3761A" w14:textId="6E5327D1" w:rsidR="005624C1" w:rsidRPr="005624C1" w:rsidRDefault="005624C1" w:rsidP="005624C1">
            <w:pPr>
              <w:jc w:val="center"/>
              <w:rPr>
                <w:rFonts w:cs="Arial"/>
                <w:color w:val="000000"/>
                <w:sz w:val="18"/>
                <w:szCs w:val="18"/>
              </w:rPr>
            </w:pPr>
            <w:r w:rsidRPr="005624C1">
              <w:rPr>
                <w:rFonts w:cs="Arial"/>
                <w:sz w:val="18"/>
                <w:szCs w:val="18"/>
              </w:rPr>
              <w:t>10.7</w:t>
            </w:r>
          </w:p>
        </w:tc>
        <w:tc>
          <w:tcPr>
            <w:tcW w:w="993" w:type="dxa"/>
            <w:shd w:val="clear" w:color="auto" w:fill="D9D9D9"/>
            <w:noWrap/>
            <w:vAlign w:val="center"/>
            <w:hideMark/>
          </w:tcPr>
          <w:p w14:paraId="76669C62" w14:textId="2738F1AB" w:rsidR="005624C1" w:rsidRPr="005624C1" w:rsidRDefault="005624C1" w:rsidP="005624C1">
            <w:pPr>
              <w:jc w:val="center"/>
              <w:rPr>
                <w:rFonts w:cs="Arial"/>
                <w:b/>
                <w:color w:val="000000"/>
                <w:sz w:val="18"/>
                <w:szCs w:val="18"/>
              </w:rPr>
            </w:pPr>
            <w:r w:rsidRPr="005624C1">
              <w:rPr>
                <w:rFonts w:cs="Arial"/>
                <w:sz w:val="18"/>
                <w:szCs w:val="18"/>
              </w:rPr>
              <w:t>12.4</w:t>
            </w:r>
          </w:p>
        </w:tc>
      </w:tr>
      <w:tr w:rsidR="005624C1" w:rsidRPr="00000747" w14:paraId="5D391B5D" w14:textId="77777777" w:rsidTr="005624C1">
        <w:trPr>
          <w:trHeight w:val="288"/>
        </w:trPr>
        <w:tc>
          <w:tcPr>
            <w:tcW w:w="1705" w:type="dxa"/>
            <w:shd w:val="clear" w:color="auto" w:fill="EFD3D2"/>
            <w:noWrap/>
            <w:vAlign w:val="center"/>
            <w:hideMark/>
          </w:tcPr>
          <w:p w14:paraId="29AEF9A7" w14:textId="77777777" w:rsidR="005624C1" w:rsidRPr="00000747" w:rsidRDefault="005624C1" w:rsidP="005624C1">
            <w:pPr>
              <w:rPr>
                <w:rFonts w:cs="Arial"/>
                <w:b/>
                <w:color w:val="000000"/>
                <w:sz w:val="18"/>
                <w:szCs w:val="18"/>
              </w:rPr>
            </w:pPr>
            <w:r w:rsidRPr="00000747">
              <w:rPr>
                <w:rFonts w:cs="Arial"/>
                <w:b/>
                <w:color w:val="000000"/>
                <w:sz w:val="18"/>
                <w:szCs w:val="18"/>
              </w:rPr>
              <w:t>60-64 years</w:t>
            </w:r>
          </w:p>
        </w:tc>
        <w:tc>
          <w:tcPr>
            <w:tcW w:w="860" w:type="dxa"/>
            <w:shd w:val="clear" w:color="auto" w:fill="EFD3D2"/>
            <w:noWrap/>
            <w:vAlign w:val="center"/>
            <w:hideMark/>
          </w:tcPr>
          <w:p w14:paraId="38AC5356" w14:textId="5292FF3D" w:rsidR="005624C1" w:rsidRPr="005624C1" w:rsidRDefault="005624C1" w:rsidP="005624C1">
            <w:pPr>
              <w:jc w:val="center"/>
              <w:rPr>
                <w:rFonts w:cs="Arial"/>
                <w:sz w:val="18"/>
                <w:szCs w:val="18"/>
              </w:rPr>
            </w:pPr>
            <w:r w:rsidRPr="005624C1">
              <w:rPr>
                <w:rFonts w:cs="Arial"/>
                <w:sz w:val="18"/>
                <w:szCs w:val="18"/>
              </w:rPr>
              <w:t>12.6</w:t>
            </w:r>
          </w:p>
        </w:tc>
        <w:tc>
          <w:tcPr>
            <w:tcW w:w="906" w:type="dxa"/>
            <w:shd w:val="clear" w:color="auto" w:fill="EFD3D2"/>
            <w:noWrap/>
            <w:vAlign w:val="center"/>
            <w:hideMark/>
          </w:tcPr>
          <w:p w14:paraId="4605D1A6" w14:textId="515A3AF5" w:rsidR="005624C1" w:rsidRPr="005624C1" w:rsidRDefault="005624C1" w:rsidP="005624C1">
            <w:pPr>
              <w:jc w:val="center"/>
              <w:rPr>
                <w:rFonts w:cs="Arial"/>
                <w:sz w:val="18"/>
                <w:szCs w:val="18"/>
              </w:rPr>
            </w:pPr>
            <w:r w:rsidRPr="005624C1">
              <w:rPr>
                <w:rFonts w:cs="Arial"/>
                <w:sz w:val="18"/>
                <w:szCs w:val="18"/>
              </w:rPr>
              <w:t>8.7</w:t>
            </w:r>
          </w:p>
        </w:tc>
        <w:tc>
          <w:tcPr>
            <w:tcW w:w="927" w:type="dxa"/>
            <w:shd w:val="clear" w:color="auto" w:fill="D99594"/>
            <w:noWrap/>
            <w:vAlign w:val="center"/>
            <w:hideMark/>
          </w:tcPr>
          <w:p w14:paraId="6848AB1D" w14:textId="1B577D36" w:rsidR="005624C1" w:rsidRPr="005624C1" w:rsidRDefault="005624C1" w:rsidP="005624C1">
            <w:pPr>
              <w:jc w:val="center"/>
              <w:rPr>
                <w:rFonts w:cs="Arial"/>
                <w:b/>
                <w:sz w:val="18"/>
                <w:szCs w:val="18"/>
              </w:rPr>
            </w:pPr>
            <w:r w:rsidRPr="005624C1">
              <w:rPr>
                <w:rFonts w:cs="Arial"/>
                <w:sz w:val="18"/>
                <w:szCs w:val="18"/>
              </w:rPr>
              <w:t>10.7</w:t>
            </w:r>
          </w:p>
        </w:tc>
        <w:tc>
          <w:tcPr>
            <w:tcW w:w="851" w:type="dxa"/>
            <w:shd w:val="clear" w:color="auto" w:fill="EFD3D2"/>
            <w:noWrap/>
            <w:vAlign w:val="center"/>
            <w:hideMark/>
          </w:tcPr>
          <w:p w14:paraId="46D96142" w14:textId="5B247E18" w:rsidR="005624C1" w:rsidRPr="005624C1" w:rsidRDefault="005624C1" w:rsidP="005624C1">
            <w:pPr>
              <w:jc w:val="center"/>
              <w:rPr>
                <w:rFonts w:cs="Arial"/>
                <w:color w:val="000000"/>
                <w:sz w:val="18"/>
                <w:szCs w:val="18"/>
              </w:rPr>
            </w:pPr>
            <w:r w:rsidRPr="005624C1">
              <w:rPr>
                <w:rFonts w:cs="Arial"/>
                <w:sz w:val="18"/>
                <w:szCs w:val="18"/>
              </w:rPr>
              <w:t>1.7</w:t>
            </w:r>
          </w:p>
        </w:tc>
        <w:tc>
          <w:tcPr>
            <w:tcW w:w="906" w:type="dxa"/>
            <w:shd w:val="clear" w:color="auto" w:fill="EFD3D2"/>
            <w:noWrap/>
            <w:vAlign w:val="center"/>
            <w:hideMark/>
          </w:tcPr>
          <w:p w14:paraId="1C750622" w14:textId="664F799E" w:rsidR="005624C1" w:rsidRPr="005624C1" w:rsidRDefault="005624C1" w:rsidP="005624C1">
            <w:pPr>
              <w:jc w:val="center"/>
              <w:rPr>
                <w:rFonts w:cs="Arial"/>
                <w:color w:val="000000"/>
                <w:sz w:val="18"/>
                <w:szCs w:val="18"/>
              </w:rPr>
            </w:pPr>
            <w:r w:rsidRPr="005624C1">
              <w:rPr>
                <w:rFonts w:cs="Arial"/>
                <w:sz w:val="18"/>
                <w:szCs w:val="18"/>
              </w:rPr>
              <w:t>1.1</w:t>
            </w:r>
          </w:p>
        </w:tc>
        <w:tc>
          <w:tcPr>
            <w:tcW w:w="937" w:type="dxa"/>
            <w:shd w:val="clear" w:color="auto" w:fill="D99594"/>
            <w:noWrap/>
            <w:vAlign w:val="center"/>
            <w:hideMark/>
          </w:tcPr>
          <w:p w14:paraId="50790212" w14:textId="2B81BD70" w:rsidR="005624C1" w:rsidRPr="005624C1" w:rsidRDefault="005624C1" w:rsidP="005624C1">
            <w:pPr>
              <w:jc w:val="center"/>
              <w:rPr>
                <w:rFonts w:cs="Arial"/>
                <w:b/>
                <w:color w:val="000000"/>
                <w:sz w:val="18"/>
                <w:szCs w:val="18"/>
              </w:rPr>
            </w:pPr>
            <w:r w:rsidRPr="005624C1">
              <w:rPr>
                <w:rFonts w:cs="Arial"/>
                <w:sz w:val="18"/>
                <w:szCs w:val="18"/>
              </w:rPr>
              <w:t>1.4</w:t>
            </w:r>
          </w:p>
        </w:tc>
        <w:tc>
          <w:tcPr>
            <w:tcW w:w="992" w:type="dxa"/>
            <w:shd w:val="clear" w:color="auto" w:fill="EFD3D2"/>
            <w:noWrap/>
            <w:vAlign w:val="center"/>
            <w:hideMark/>
          </w:tcPr>
          <w:p w14:paraId="4D513D76" w14:textId="4B85F7AF" w:rsidR="005624C1" w:rsidRPr="005624C1" w:rsidRDefault="005624C1" w:rsidP="005624C1">
            <w:pPr>
              <w:jc w:val="center"/>
              <w:rPr>
                <w:rFonts w:cs="Arial"/>
                <w:color w:val="000000"/>
                <w:sz w:val="18"/>
                <w:szCs w:val="18"/>
              </w:rPr>
            </w:pPr>
            <w:r w:rsidRPr="005624C1">
              <w:rPr>
                <w:rFonts w:cs="Arial"/>
                <w:sz w:val="18"/>
                <w:szCs w:val="18"/>
              </w:rPr>
              <w:t>14.3</w:t>
            </w:r>
          </w:p>
        </w:tc>
        <w:tc>
          <w:tcPr>
            <w:tcW w:w="850" w:type="dxa"/>
            <w:shd w:val="clear" w:color="auto" w:fill="EFD3D2"/>
            <w:noWrap/>
            <w:vAlign w:val="center"/>
            <w:hideMark/>
          </w:tcPr>
          <w:p w14:paraId="40AFB84D" w14:textId="449BA84C" w:rsidR="005624C1" w:rsidRPr="005624C1" w:rsidRDefault="005624C1" w:rsidP="005624C1">
            <w:pPr>
              <w:jc w:val="center"/>
              <w:rPr>
                <w:rFonts w:cs="Arial"/>
                <w:color w:val="000000"/>
                <w:sz w:val="18"/>
                <w:szCs w:val="18"/>
              </w:rPr>
            </w:pPr>
            <w:r w:rsidRPr="005624C1">
              <w:rPr>
                <w:rFonts w:cs="Arial"/>
                <w:sz w:val="18"/>
                <w:szCs w:val="18"/>
              </w:rPr>
              <w:t>9.8</w:t>
            </w:r>
          </w:p>
        </w:tc>
        <w:tc>
          <w:tcPr>
            <w:tcW w:w="993" w:type="dxa"/>
            <w:shd w:val="clear" w:color="auto" w:fill="D99594"/>
            <w:noWrap/>
            <w:vAlign w:val="center"/>
            <w:hideMark/>
          </w:tcPr>
          <w:p w14:paraId="303E330C" w14:textId="2C5328CC" w:rsidR="005624C1" w:rsidRPr="005624C1" w:rsidRDefault="005624C1" w:rsidP="005624C1">
            <w:pPr>
              <w:jc w:val="center"/>
              <w:rPr>
                <w:rFonts w:cs="Arial"/>
                <w:b/>
                <w:color w:val="000000"/>
                <w:sz w:val="18"/>
                <w:szCs w:val="18"/>
              </w:rPr>
            </w:pPr>
            <w:r w:rsidRPr="005624C1">
              <w:rPr>
                <w:rFonts w:cs="Arial"/>
                <w:sz w:val="18"/>
                <w:szCs w:val="18"/>
              </w:rPr>
              <w:t>12.2</w:t>
            </w:r>
          </w:p>
        </w:tc>
      </w:tr>
      <w:tr w:rsidR="005624C1" w:rsidRPr="00000747" w14:paraId="77CC454C" w14:textId="77777777" w:rsidTr="005624C1">
        <w:trPr>
          <w:trHeight w:val="288"/>
        </w:trPr>
        <w:tc>
          <w:tcPr>
            <w:tcW w:w="1705" w:type="dxa"/>
            <w:shd w:val="clear" w:color="auto" w:fill="auto"/>
            <w:noWrap/>
            <w:vAlign w:val="center"/>
            <w:hideMark/>
          </w:tcPr>
          <w:p w14:paraId="72DBADFA" w14:textId="77777777" w:rsidR="005624C1" w:rsidRPr="00000747" w:rsidRDefault="005624C1" w:rsidP="005624C1">
            <w:pPr>
              <w:rPr>
                <w:rFonts w:cs="Arial"/>
                <w:b/>
                <w:color w:val="000000"/>
                <w:sz w:val="18"/>
                <w:szCs w:val="18"/>
              </w:rPr>
            </w:pPr>
            <w:r w:rsidRPr="00000747">
              <w:rPr>
                <w:rFonts w:cs="Arial"/>
                <w:b/>
                <w:color w:val="000000"/>
                <w:sz w:val="18"/>
                <w:szCs w:val="18"/>
              </w:rPr>
              <w:t>65 years+</w:t>
            </w:r>
          </w:p>
        </w:tc>
        <w:tc>
          <w:tcPr>
            <w:tcW w:w="860" w:type="dxa"/>
            <w:shd w:val="clear" w:color="auto" w:fill="auto"/>
            <w:noWrap/>
            <w:vAlign w:val="center"/>
            <w:hideMark/>
          </w:tcPr>
          <w:p w14:paraId="70AE3EF0" w14:textId="73445E9F" w:rsidR="005624C1" w:rsidRPr="005624C1" w:rsidRDefault="005624C1" w:rsidP="005624C1">
            <w:pPr>
              <w:jc w:val="center"/>
              <w:rPr>
                <w:rFonts w:cs="Arial"/>
                <w:sz w:val="18"/>
                <w:szCs w:val="18"/>
              </w:rPr>
            </w:pPr>
            <w:r w:rsidRPr="005624C1">
              <w:rPr>
                <w:rFonts w:cs="Arial"/>
                <w:sz w:val="18"/>
                <w:szCs w:val="18"/>
              </w:rPr>
              <w:t>7.7</w:t>
            </w:r>
          </w:p>
        </w:tc>
        <w:tc>
          <w:tcPr>
            <w:tcW w:w="906" w:type="dxa"/>
            <w:shd w:val="clear" w:color="auto" w:fill="auto"/>
            <w:noWrap/>
            <w:vAlign w:val="center"/>
            <w:hideMark/>
          </w:tcPr>
          <w:p w14:paraId="67B16569" w14:textId="0AD5CC08" w:rsidR="005624C1" w:rsidRPr="005624C1" w:rsidRDefault="005624C1" w:rsidP="005624C1">
            <w:pPr>
              <w:jc w:val="center"/>
              <w:rPr>
                <w:rFonts w:cs="Arial"/>
                <w:sz w:val="18"/>
                <w:szCs w:val="18"/>
              </w:rPr>
            </w:pPr>
            <w:r w:rsidRPr="005624C1">
              <w:rPr>
                <w:rFonts w:cs="Arial"/>
                <w:sz w:val="18"/>
                <w:szCs w:val="18"/>
              </w:rPr>
              <w:t>6.4</w:t>
            </w:r>
          </w:p>
        </w:tc>
        <w:tc>
          <w:tcPr>
            <w:tcW w:w="927" w:type="dxa"/>
            <w:shd w:val="clear" w:color="auto" w:fill="D9D9D9"/>
            <w:noWrap/>
            <w:vAlign w:val="center"/>
            <w:hideMark/>
          </w:tcPr>
          <w:p w14:paraId="1B8C6076" w14:textId="0F68BCE3" w:rsidR="005624C1" w:rsidRPr="005624C1" w:rsidRDefault="005624C1" w:rsidP="005624C1">
            <w:pPr>
              <w:jc w:val="center"/>
              <w:rPr>
                <w:rFonts w:cs="Arial"/>
                <w:b/>
                <w:sz w:val="18"/>
                <w:szCs w:val="18"/>
              </w:rPr>
            </w:pPr>
            <w:r w:rsidRPr="005624C1">
              <w:rPr>
                <w:rFonts w:cs="Arial"/>
                <w:sz w:val="18"/>
                <w:szCs w:val="18"/>
              </w:rPr>
              <w:t>7.2</w:t>
            </w:r>
          </w:p>
        </w:tc>
        <w:tc>
          <w:tcPr>
            <w:tcW w:w="851" w:type="dxa"/>
            <w:shd w:val="clear" w:color="auto" w:fill="auto"/>
            <w:noWrap/>
            <w:vAlign w:val="center"/>
            <w:hideMark/>
          </w:tcPr>
          <w:p w14:paraId="735D573F" w14:textId="18E2772B" w:rsidR="005624C1" w:rsidRPr="005624C1" w:rsidRDefault="005624C1" w:rsidP="005624C1">
            <w:pPr>
              <w:jc w:val="center"/>
              <w:rPr>
                <w:rFonts w:cs="Arial"/>
                <w:color w:val="000000"/>
                <w:sz w:val="18"/>
                <w:szCs w:val="18"/>
              </w:rPr>
            </w:pPr>
            <w:r w:rsidRPr="005624C1">
              <w:rPr>
                <w:rFonts w:cs="Arial"/>
                <w:sz w:val="18"/>
                <w:szCs w:val="18"/>
              </w:rPr>
              <w:t>1.0</w:t>
            </w:r>
          </w:p>
        </w:tc>
        <w:tc>
          <w:tcPr>
            <w:tcW w:w="906" w:type="dxa"/>
            <w:shd w:val="clear" w:color="auto" w:fill="auto"/>
            <w:noWrap/>
            <w:vAlign w:val="center"/>
            <w:hideMark/>
          </w:tcPr>
          <w:p w14:paraId="5EE8F78F" w14:textId="4D868CBF" w:rsidR="005624C1" w:rsidRPr="005624C1" w:rsidRDefault="005624C1" w:rsidP="005624C1">
            <w:pPr>
              <w:jc w:val="center"/>
              <w:rPr>
                <w:rFonts w:cs="Arial"/>
                <w:color w:val="000000"/>
                <w:sz w:val="18"/>
                <w:szCs w:val="18"/>
              </w:rPr>
            </w:pPr>
            <w:r w:rsidRPr="005624C1">
              <w:rPr>
                <w:rFonts w:cs="Arial"/>
                <w:sz w:val="18"/>
                <w:szCs w:val="18"/>
              </w:rPr>
              <w:t>0.7</w:t>
            </w:r>
          </w:p>
        </w:tc>
        <w:tc>
          <w:tcPr>
            <w:tcW w:w="937" w:type="dxa"/>
            <w:shd w:val="clear" w:color="auto" w:fill="D9D9D9"/>
            <w:noWrap/>
            <w:vAlign w:val="center"/>
            <w:hideMark/>
          </w:tcPr>
          <w:p w14:paraId="2A6E038A" w14:textId="47255A60" w:rsidR="005624C1" w:rsidRPr="005624C1" w:rsidRDefault="005624C1" w:rsidP="005624C1">
            <w:pPr>
              <w:jc w:val="center"/>
              <w:rPr>
                <w:rFonts w:cs="Arial"/>
                <w:b/>
                <w:color w:val="000000"/>
                <w:sz w:val="18"/>
                <w:szCs w:val="18"/>
              </w:rPr>
            </w:pPr>
            <w:r w:rsidRPr="005624C1">
              <w:rPr>
                <w:rFonts w:cs="Arial"/>
                <w:sz w:val="18"/>
                <w:szCs w:val="18"/>
              </w:rPr>
              <w:t>0.9</w:t>
            </w:r>
          </w:p>
        </w:tc>
        <w:tc>
          <w:tcPr>
            <w:tcW w:w="992" w:type="dxa"/>
            <w:shd w:val="clear" w:color="auto" w:fill="auto"/>
            <w:noWrap/>
            <w:vAlign w:val="center"/>
            <w:hideMark/>
          </w:tcPr>
          <w:p w14:paraId="598A8FC3" w14:textId="13816240" w:rsidR="005624C1" w:rsidRPr="005624C1" w:rsidRDefault="005624C1" w:rsidP="005624C1">
            <w:pPr>
              <w:jc w:val="center"/>
              <w:rPr>
                <w:rFonts w:cs="Arial"/>
                <w:color w:val="000000"/>
                <w:sz w:val="18"/>
                <w:szCs w:val="18"/>
              </w:rPr>
            </w:pPr>
            <w:r w:rsidRPr="005624C1">
              <w:rPr>
                <w:rFonts w:cs="Arial"/>
                <w:sz w:val="18"/>
                <w:szCs w:val="18"/>
              </w:rPr>
              <w:t>8.8</w:t>
            </w:r>
          </w:p>
        </w:tc>
        <w:tc>
          <w:tcPr>
            <w:tcW w:w="850" w:type="dxa"/>
            <w:shd w:val="clear" w:color="auto" w:fill="auto"/>
            <w:noWrap/>
            <w:vAlign w:val="center"/>
            <w:hideMark/>
          </w:tcPr>
          <w:p w14:paraId="33BA0262" w14:textId="393296F2" w:rsidR="005624C1" w:rsidRPr="005624C1" w:rsidRDefault="005624C1" w:rsidP="005624C1">
            <w:pPr>
              <w:jc w:val="center"/>
              <w:rPr>
                <w:rFonts w:cs="Arial"/>
                <w:color w:val="000000"/>
                <w:sz w:val="18"/>
                <w:szCs w:val="18"/>
              </w:rPr>
            </w:pPr>
            <w:r w:rsidRPr="005624C1">
              <w:rPr>
                <w:rFonts w:cs="Arial"/>
                <w:sz w:val="18"/>
                <w:szCs w:val="18"/>
              </w:rPr>
              <w:t>7.1</w:t>
            </w:r>
          </w:p>
        </w:tc>
        <w:tc>
          <w:tcPr>
            <w:tcW w:w="993" w:type="dxa"/>
            <w:shd w:val="clear" w:color="auto" w:fill="D9D9D9"/>
            <w:noWrap/>
            <w:vAlign w:val="center"/>
            <w:hideMark/>
          </w:tcPr>
          <w:p w14:paraId="01FA3B94" w14:textId="6F132BD2" w:rsidR="005624C1" w:rsidRPr="005624C1" w:rsidRDefault="005624C1" w:rsidP="005624C1">
            <w:pPr>
              <w:jc w:val="center"/>
              <w:rPr>
                <w:rFonts w:cs="Arial"/>
                <w:b/>
                <w:color w:val="000000"/>
                <w:sz w:val="18"/>
                <w:szCs w:val="18"/>
              </w:rPr>
            </w:pPr>
            <w:r w:rsidRPr="005624C1">
              <w:rPr>
                <w:rFonts w:cs="Arial"/>
                <w:sz w:val="18"/>
                <w:szCs w:val="18"/>
              </w:rPr>
              <w:t>8.1</w:t>
            </w:r>
          </w:p>
        </w:tc>
      </w:tr>
      <w:tr w:rsidR="005624C1" w:rsidRPr="005624C1" w14:paraId="090BE9B4" w14:textId="77777777" w:rsidTr="005624C1">
        <w:trPr>
          <w:trHeight w:val="288"/>
        </w:trPr>
        <w:tc>
          <w:tcPr>
            <w:tcW w:w="1705" w:type="dxa"/>
            <w:shd w:val="clear" w:color="auto" w:fill="808080"/>
            <w:noWrap/>
            <w:vAlign w:val="center"/>
            <w:hideMark/>
          </w:tcPr>
          <w:p w14:paraId="728B7F14" w14:textId="77777777" w:rsidR="005624C1" w:rsidRPr="005624C1" w:rsidRDefault="005624C1" w:rsidP="005624C1">
            <w:pPr>
              <w:rPr>
                <w:rFonts w:cs="Arial"/>
                <w:b/>
                <w:bCs/>
                <w:color w:val="FFFFFF" w:themeColor="background1"/>
                <w:sz w:val="18"/>
                <w:szCs w:val="18"/>
              </w:rPr>
            </w:pPr>
            <w:r w:rsidRPr="005624C1">
              <w:rPr>
                <w:rFonts w:cs="Arial"/>
                <w:b/>
                <w:bCs/>
                <w:color w:val="FFFFFF" w:themeColor="background1"/>
                <w:sz w:val="18"/>
                <w:szCs w:val="18"/>
              </w:rPr>
              <w:t>Total</w:t>
            </w:r>
          </w:p>
        </w:tc>
        <w:tc>
          <w:tcPr>
            <w:tcW w:w="860" w:type="dxa"/>
            <w:shd w:val="clear" w:color="auto" w:fill="808080"/>
            <w:noWrap/>
            <w:vAlign w:val="center"/>
            <w:hideMark/>
          </w:tcPr>
          <w:p w14:paraId="6C970698" w14:textId="048FDDC9" w:rsidR="005624C1" w:rsidRPr="005624C1" w:rsidRDefault="005624C1" w:rsidP="005624C1">
            <w:pPr>
              <w:jc w:val="center"/>
              <w:rPr>
                <w:rFonts w:cs="Arial"/>
                <w:b/>
                <w:color w:val="FFFFFF" w:themeColor="background1"/>
                <w:sz w:val="18"/>
                <w:szCs w:val="18"/>
              </w:rPr>
            </w:pPr>
            <w:r w:rsidRPr="005624C1">
              <w:rPr>
                <w:rFonts w:cs="Arial"/>
                <w:b/>
                <w:color w:val="FFFFFF" w:themeColor="background1"/>
                <w:sz w:val="18"/>
                <w:szCs w:val="18"/>
              </w:rPr>
              <w:t>10.4</w:t>
            </w:r>
          </w:p>
        </w:tc>
        <w:tc>
          <w:tcPr>
            <w:tcW w:w="906" w:type="dxa"/>
            <w:shd w:val="clear" w:color="auto" w:fill="808080"/>
            <w:noWrap/>
            <w:vAlign w:val="center"/>
            <w:hideMark/>
          </w:tcPr>
          <w:p w14:paraId="78E4D772" w14:textId="02149308" w:rsidR="005624C1" w:rsidRPr="005624C1" w:rsidRDefault="005624C1" w:rsidP="005624C1">
            <w:pPr>
              <w:jc w:val="center"/>
              <w:rPr>
                <w:rFonts w:cs="Arial"/>
                <w:b/>
                <w:color w:val="FFFFFF" w:themeColor="background1"/>
                <w:sz w:val="18"/>
                <w:szCs w:val="18"/>
              </w:rPr>
            </w:pPr>
            <w:r w:rsidRPr="005624C1">
              <w:rPr>
                <w:rFonts w:cs="Arial"/>
                <w:b/>
                <w:color w:val="FFFFFF" w:themeColor="background1"/>
                <w:sz w:val="18"/>
                <w:szCs w:val="18"/>
              </w:rPr>
              <w:t>6.0</w:t>
            </w:r>
          </w:p>
        </w:tc>
        <w:tc>
          <w:tcPr>
            <w:tcW w:w="927" w:type="dxa"/>
            <w:shd w:val="clear" w:color="auto" w:fill="595959"/>
            <w:noWrap/>
            <w:vAlign w:val="center"/>
            <w:hideMark/>
          </w:tcPr>
          <w:p w14:paraId="7E2A35B5" w14:textId="7BF53D10" w:rsidR="005624C1" w:rsidRPr="005624C1" w:rsidRDefault="005624C1" w:rsidP="005624C1">
            <w:pPr>
              <w:jc w:val="center"/>
              <w:rPr>
                <w:rFonts w:cs="Arial"/>
                <w:b/>
                <w:color w:val="FFFFFF" w:themeColor="background1"/>
                <w:sz w:val="18"/>
                <w:szCs w:val="18"/>
              </w:rPr>
            </w:pPr>
            <w:r w:rsidRPr="005624C1">
              <w:rPr>
                <w:rFonts w:cs="Arial"/>
                <w:b/>
                <w:color w:val="FFFFFF" w:themeColor="background1"/>
                <w:sz w:val="18"/>
                <w:szCs w:val="18"/>
              </w:rPr>
              <w:t>8.3</w:t>
            </w:r>
          </w:p>
        </w:tc>
        <w:tc>
          <w:tcPr>
            <w:tcW w:w="851" w:type="dxa"/>
            <w:shd w:val="clear" w:color="auto" w:fill="808080"/>
            <w:noWrap/>
            <w:vAlign w:val="center"/>
            <w:hideMark/>
          </w:tcPr>
          <w:p w14:paraId="345B665A" w14:textId="1A688058" w:rsidR="005624C1" w:rsidRPr="005624C1" w:rsidRDefault="005624C1" w:rsidP="005624C1">
            <w:pPr>
              <w:jc w:val="center"/>
              <w:rPr>
                <w:rFonts w:cs="Arial"/>
                <w:b/>
                <w:bCs/>
                <w:color w:val="FFFFFF" w:themeColor="background1"/>
                <w:sz w:val="18"/>
                <w:szCs w:val="18"/>
              </w:rPr>
            </w:pPr>
            <w:r w:rsidRPr="005624C1">
              <w:rPr>
                <w:rFonts w:cs="Arial"/>
                <w:b/>
                <w:color w:val="FFFFFF" w:themeColor="background1"/>
                <w:sz w:val="18"/>
                <w:szCs w:val="18"/>
              </w:rPr>
              <w:t>1.1</w:t>
            </w:r>
          </w:p>
        </w:tc>
        <w:tc>
          <w:tcPr>
            <w:tcW w:w="906" w:type="dxa"/>
            <w:shd w:val="clear" w:color="auto" w:fill="808080"/>
            <w:noWrap/>
            <w:vAlign w:val="center"/>
            <w:hideMark/>
          </w:tcPr>
          <w:p w14:paraId="31725F71" w14:textId="30CEDB0A" w:rsidR="005624C1" w:rsidRPr="005624C1" w:rsidRDefault="005624C1" w:rsidP="005624C1">
            <w:pPr>
              <w:jc w:val="center"/>
              <w:rPr>
                <w:rFonts w:cs="Arial"/>
                <w:b/>
                <w:bCs/>
                <w:color w:val="FFFFFF" w:themeColor="background1"/>
                <w:sz w:val="18"/>
                <w:szCs w:val="18"/>
              </w:rPr>
            </w:pPr>
            <w:r w:rsidRPr="005624C1">
              <w:rPr>
                <w:rFonts w:cs="Arial"/>
                <w:b/>
                <w:color w:val="FFFFFF" w:themeColor="background1"/>
                <w:sz w:val="18"/>
                <w:szCs w:val="18"/>
              </w:rPr>
              <w:t>0.9</w:t>
            </w:r>
          </w:p>
        </w:tc>
        <w:tc>
          <w:tcPr>
            <w:tcW w:w="937" w:type="dxa"/>
            <w:shd w:val="clear" w:color="auto" w:fill="595959"/>
            <w:noWrap/>
            <w:vAlign w:val="center"/>
            <w:hideMark/>
          </w:tcPr>
          <w:p w14:paraId="0BC4363D" w14:textId="7EEF23C6" w:rsidR="005624C1" w:rsidRPr="005624C1" w:rsidRDefault="005624C1" w:rsidP="005624C1">
            <w:pPr>
              <w:jc w:val="center"/>
              <w:rPr>
                <w:rFonts w:cs="Arial"/>
                <w:b/>
                <w:bCs/>
                <w:color w:val="FFFFFF" w:themeColor="background1"/>
                <w:sz w:val="18"/>
                <w:szCs w:val="18"/>
              </w:rPr>
            </w:pPr>
            <w:r w:rsidRPr="005624C1">
              <w:rPr>
                <w:rFonts w:cs="Arial"/>
                <w:b/>
                <w:color w:val="FFFFFF" w:themeColor="background1"/>
                <w:sz w:val="18"/>
                <w:szCs w:val="18"/>
              </w:rPr>
              <w:t>1.0</w:t>
            </w:r>
          </w:p>
        </w:tc>
        <w:tc>
          <w:tcPr>
            <w:tcW w:w="992" w:type="dxa"/>
            <w:shd w:val="clear" w:color="auto" w:fill="808080"/>
            <w:noWrap/>
            <w:vAlign w:val="center"/>
            <w:hideMark/>
          </w:tcPr>
          <w:p w14:paraId="016180E1" w14:textId="214C9157" w:rsidR="005624C1" w:rsidRPr="005624C1" w:rsidRDefault="005624C1" w:rsidP="005624C1">
            <w:pPr>
              <w:jc w:val="center"/>
              <w:rPr>
                <w:rFonts w:cs="Arial"/>
                <w:b/>
                <w:bCs/>
                <w:color w:val="FFFFFF" w:themeColor="background1"/>
                <w:sz w:val="18"/>
                <w:szCs w:val="18"/>
              </w:rPr>
            </w:pPr>
            <w:r w:rsidRPr="005624C1">
              <w:rPr>
                <w:rFonts w:cs="Arial"/>
                <w:b/>
                <w:color w:val="FFFFFF" w:themeColor="background1"/>
                <w:sz w:val="18"/>
                <w:szCs w:val="18"/>
              </w:rPr>
              <w:t>11.5</w:t>
            </w:r>
          </w:p>
        </w:tc>
        <w:tc>
          <w:tcPr>
            <w:tcW w:w="850" w:type="dxa"/>
            <w:shd w:val="clear" w:color="auto" w:fill="808080"/>
            <w:noWrap/>
            <w:vAlign w:val="center"/>
            <w:hideMark/>
          </w:tcPr>
          <w:p w14:paraId="1499EC7E" w14:textId="251D65B4" w:rsidR="005624C1" w:rsidRPr="005624C1" w:rsidRDefault="005624C1" w:rsidP="005624C1">
            <w:pPr>
              <w:jc w:val="center"/>
              <w:rPr>
                <w:rFonts w:cs="Arial"/>
                <w:b/>
                <w:bCs/>
                <w:color w:val="FFFFFF" w:themeColor="background1"/>
                <w:sz w:val="18"/>
                <w:szCs w:val="18"/>
              </w:rPr>
            </w:pPr>
            <w:r w:rsidRPr="005624C1">
              <w:rPr>
                <w:rFonts w:cs="Arial"/>
                <w:b/>
                <w:color w:val="FFFFFF" w:themeColor="background1"/>
                <w:sz w:val="18"/>
                <w:szCs w:val="18"/>
              </w:rPr>
              <w:t>6.9</w:t>
            </w:r>
          </w:p>
        </w:tc>
        <w:tc>
          <w:tcPr>
            <w:tcW w:w="993" w:type="dxa"/>
            <w:shd w:val="clear" w:color="auto" w:fill="595959"/>
            <w:noWrap/>
            <w:vAlign w:val="center"/>
            <w:hideMark/>
          </w:tcPr>
          <w:p w14:paraId="70124C74" w14:textId="0F7FB6EB" w:rsidR="005624C1" w:rsidRPr="005624C1" w:rsidRDefault="005624C1" w:rsidP="005624C1">
            <w:pPr>
              <w:jc w:val="center"/>
              <w:rPr>
                <w:rFonts w:cs="Arial"/>
                <w:b/>
                <w:bCs/>
                <w:color w:val="FFFFFF" w:themeColor="background1"/>
                <w:sz w:val="18"/>
                <w:szCs w:val="18"/>
              </w:rPr>
            </w:pPr>
            <w:r w:rsidRPr="005624C1">
              <w:rPr>
                <w:rFonts w:cs="Arial"/>
                <w:b/>
                <w:color w:val="FFFFFF" w:themeColor="background1"/>
                <w:sz w:val="18"/>
                <w:szCs w:val="18"/>
              </w:rPr>
              <w:t>9.3</w:t>
            </w:r>
          </w:p>
        </w:tc>
      </w:tr>
    </w:tbl>
    <w:p w14:paraId="29115B4F" w14:textId="284A7B3D" w:rsidR="008460BA" w:rsidRDefault="008460BA" w:rsidP="00FB6BE6">
      <w:pPr>
        <w:rPr>
          <w:b/>
        </w:rPr>
      </w:pPr>
    </w:p>
    <w:p w14:paraId="4C669EEA" w14:textId="77777777" w:rsidR="008460BA" w:rsidRDefault="008460BA">
      <w:pPr>
        <w:spacing w:after="120" w:line="276" w:lineRule="auto"/>
        <w:rPr>
          <w:b/>
        </w:rPr>
      </w:pPr>
      <w:r>
        <w:rPr>
          <w:b/>
        </w:rPr>
        <w:br w:type="page"/>
      </w:r>
    </w:p>
    <w:p w14:paraId="45CE8860" w14:textId="77777777" w:rsidR="001E600E" w:rsidRDefault="001E600E" w:rsidP="001E600E">
      <w:pPr>
        <w:pStyle w:val="SWA1stHeading"/>
        <w:numPr>
          <w:ilvl w:val="0"/>
          <w:numId w:val="28"/>
        </w:numPr>
      </w:pPr>
      <w:bookmarkStart w:id="78" w:name="_Toc531600165"/>
      <w:r w:rsidRPr="003C2FB3">
        <w:t>Industry</w:t>
      </w:r>
      <w:bookmarkEnd w:id="78"/>
    </w:p>
    <w:p w14:paraId="1F529E92" w14:textId="7E4E66A0" w:rsidR="001E600E" w:rsidRPr="00E96FCF" w:rsidRDefault="001E600E" w:rsidP="001E600E">
      <w:pPr>
        <w:spacing w:after="200"/>
      </w:pPr>
      <w:bookmarkStart w:id="79" w:name="_Table_5:_Number"/>
      <w:bookmarkStart w:id="80" w:name="_Toc434238071"/>
      <w:bookmarkStart w:id="81" w:name="_Toc434327017"/>
      <w:bookmarkStart w:id="82" w:name="_Toc435436234"/>
      <w:bookmarkEnd w:id="79"/>
      <w:r w:rsidRPr="00E96FCF">
        <w:t>The Health care and social assi</w:t>
      </w:r>
      <w:r>
        <w:t>stance industry accounted for 16</w:t>
      </w:r>
      <w:r w:rsidRPr="00E96FCF">
        <w:t xml:space="preserve"> per cent of serious claims </w:t>
      </w:r>
      <w:r>
        <w:t xml:space="preserve">in 2016-17p, </w:t>
      </w:r>
      <w:r w:rsidRPr="00E96FCF">
        <w:t xml:space="preserve">followed by </w:t>
      </w:r>
      <w:r w:rsidR="000F34CE">
        <w:t xml:space="preserve">the </w:t>
      </w:r>
      <w:r w:rsidRPr="00E96FCF">
        <w:t>Manufacturing and Construction</w:t>
      </w:r>
      <w:r w:rsidR="005A1223">
        <w:t xml:space="preserve"> industries</w:t>
      </w:r>
      <w:r w:rsidRPr="00E96FCF">
        <w:t xml:space="preserve"> </w:t>
      </w:r>
      <w:r>
        <w:t>which accounted</w:t>
      </w:r>
      <w:r w:rsidRPr="00E96FCF">
        <w:t xml:space="preserve"> for</w:t>
      </w:r>
      <w:r>
        <w:t xml:space="preserve"> a further </w:t>
      </w:r>
      <w:r w:rsidRPr="00E96FCF">
        <w:t>12 per cent of serious claims</w:t>
      </w:r>
      <w:r>
        <w:t xml:space="preserve"> each</w:t>
      </w:r>
      <w:r w:rsidRPr="00E96FCF">
        <w:t>. Together, these industries account</w:t>
      </w:r>
      <w:r>
        <w:t>ed</w:t>
      </w:r>
      <w:r w:rsidRPr="00E96FCF">
        <w:t xml:space="preserve"> for </w:t>
      </w:r>
      <w:r>
        <w:t xml:space="preserve">40 per cent </w:t>
      </w:r>
      <w:r w:rsidRPr="00E96FCF">
        <w:t>of all serious claims</w:t>
      </w:r>
      <w:r>
        <w:t>, but less than 30 per cent of the workforce</w:t>
      </w:r>
      <w:r w:rsidR="00F83278">
        <w:t xml:space="preserve"> (Table 6)</w:t>
      </w:r>
      <w:r w:rsidRPr="00E96FCF">
        <w:t xml:space="preserve">. </w:t>
      </w:r>
    </w:p>
    <w:p w14:paraId="3F9A1CC2" w14:textId="261F396A" w:rsidR="001E600E" w:rsidRPr="003C2FB3" w:rsidRDefault="001E600E" w:rsidP="00477DC4">
      <w:pPr>
        <w:pStyle w:val="Tablesh2"/>
      </w:pPr>
      <w:bookmarkStart w:id="83" w:name="_Toc531254274"/>
      <w:r w:rsidRPr="003C2FB3">
        <w:t xml:space="preserve">Table </w:t>
      </w:r>
      <w:r w:rsidR="00BA2B01">
        <w:rPr>
          <w:noProof/>
        </w:rPr>
        <w:t>6</w:t>
      </w:r>
      <w:r w:rsidRPr="003C2FB3">
        <w:t>: Workforce characteristics by industry, 201</w:t>
      </w:r>
      <w:r>
        <w:t>6</w:t>
      </w:r>
      <w:r w:rsidRPr="003C2FB3">
        <w:t>–1</w:t>
      </w:r>
      <w:r>
        <w:t>7p</w:t>
      </w:r>
      <w:bookmarkEnd w:id="83"/>
    </w:p>
    <w:tbl>
      <w:tblPr>
        <w:tblW w:w="996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709"/>
        <w:gridCol w:w="851"/>
        <w:gridCol w:w="708"/>
        <w:gridCol w:w="753"/>
        <w:gridCol w:w="870"/>
        <w:gridCol w:w="787"/>
        <w:gridCol w:w="992"/>
        <w:gridCol w:w="709"/>
        <w:gridCol w:w="783"/>
        <w:gridCol w:w="805"/>
      </w:tblGrid>
      <w:tr w:rsidR="001E600E" w:rsidRPr="007F4997" w14:paraId="0DFEDE4B" w14:textId="77777777" w:rsidTr="003D1EE3">
        <w:trPr>
          <w:cantSplit/>
          <w:trHeight w:val="1873"/>
          <w:tblHeader/>
        </w:trPr>
        <w:tc>
          <w:tcPr>
            <w:tcW w:w="2709" w:type="dxa"/>
            <w:shd w:val="clear" w:color="auto" w:fill="AF1E2D"/>
            <w:noWrap/>
            <w:vAlign w:val="center"/>
            <w:hideMark/>
          </w:tcPr>
          <w:p w14:paraId="164E1087" w14:textId="77777777" w:rsidR="001E600E" w:rsidRPr="007F4997" w:rsidRDefault="001E600E" w:rsidP="001E600E">
            <w:pPr>
              <w:rPr>
                <w:rFonts w:cs="Arial"/>
                <w:b/>
                <w:bCs/>
                <w:color w:val="FFFFFF" w:themeColor="background1"/>
                <w:sz w:val="18"/>
                <w:szCs w:val="18"/>
              </w:rPr>
            </w:pPr>
            <w:r w:rsidRPr="007F4997">
              <w:rPr>
                <w:rFonts w:cs="Arial"/>
                <w:b/>
                <w:bCs/>
                <w:color w:val="FFFFFF" w:themeColor="background1"/>
                <w:sz w:val="18"/>
                <w:szCs w:val="18"/>
              </w:rPr>
              <w:t xml:space="preserve">Industry </w:t>
            </w:r>
          </w:p>
        </w:tc>
        <w:tc>
          <w:tcPr>
            <w:tcW w:w="851" w:type="dxa"/>
            <w:shd w:val="clear" w:color="auto" w:fill="AF1E2D"/>
            <w:textDirection w:val="tbRl"/>
            <w:vAlign w:val="center"/>
            <w:hideMark/>
          </w:tcPr>
          <w:p w14:paraId="4BDCBA8C"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Employed persons (million)</w:t>
            </w:r>
          </w:p>
        </w:tc>
        <w:tc>
          <w:tcPr>
            <w:tcW w:w="708" w:type="dxa"/>
            <w:shd w:val="clear" w:color="auto" w:fill="AF1E2D"/>
            <w:textDirection w:val="tbRl"/>
            <w:vAlign w:val="center"/>
            <w:hideMark/>
          </w:tcPr>
          <w:p w14:paraId="6DED6CD7"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of workforce</w:t>
            </w:r>
          </w:p>
        </w:tc>
        <w:tc>
          <w:tcPr>
            <w:tcW w:w="753" w:type="dxa"/>
            <w:shd w:val="clear" w:color="auto" w:fill="AF1E2D"/>
            <w:textDirection w:val="tbRl"/>
            <w:vAlign w:val="center"/>
            <w:hideMark/>
          </w:tcPr>
          <w:p w14:paraId="48756818"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entitled to compensation</w:t>
            </w:r>
          </w:p>
        </w:tc>
        <w:tc>
          <w:tcPr>
            <w:tcW w:w="870" w:type="dxa"/>
            <w:shd w:val="clear" w:color="auto" w:fill="AF1E2D"/>
            <w:textDirection w:val="tbRl"/>
            <w:vAlign w:val="center"/>
            <w:hideMark/>
          </w:tcPr>
          <w:p w14:paraId="5B274173"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Jobs (million)</w:t>
            </w:r>
          </w:p>
        </w:tc>
        <w:tc>
          <w:tcPr>
            <w:tcW w:w="787" w:type="dxa"/>
            <w:shd w:val="clear" w:color="auto" w:fill="AF1E2D"/>
            <w:textDirection w:val="tbRl"/>
            <w:vAlign w:val="center"/>
            <w:hideMark/>
          </w:tcPr>
          <w:p w14:paraId="0C06C5BA"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Hours worked (billion)</w:t>
            </w:r>
          </w:p>
        </w:tc>
        <w:tc>
          <w:tcPr>
            <w:tcW w:w="992" w:type="dxa"/>
            <w:shd w:val="clear" w:color="auto" w:fill="AF1E2D"/>
            <w:textDirection w:val="tbRl"/>
            <w:vAlign w:val="center"/>
            <w:hideMark/>
          </w:tcPr>
          <w:p w14:paraId="7ADC2817"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Serious claims</w:t>
            </w:r>
          </w:p>
        </w:tc>
        <w:tc>
          <w:tcPr>
            <w:tcW w:w="709" w:type="dxa"/>
            <w:shd w:val="clear" w:color="auto" w:fill="AF1E2D"/>
            <w:textDirection w:val="tbRl"/>
            <w:vAlign w:val="center"/>
            <w:hideMark/>
          </w:tcPr>
          <w:p w14:paraId="6AFAEB0C"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Proportion of serious claims</w:t>
            </w:r>
          </w:p>
        </w:tc>
        <w:tc>
          <w:tcPr>
            <w:tcW w:w="783" w:type="dxa"/>
            <w:shd w:val="clear" w:color="auto" w:fill="AF1E2D"/>
            <w:textDirection w:val="tbRl"/>
            <w:vAlign w:val="center"/>
            <w:hideMark/>
          </w:tcPr>
          <w:p w14:paraId="37180C64" w14:textId="77777777"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Frequency rate (claims per million hours worked)</w:t>
            </w:r>
          </w:p>
        </w:tc>
        <w:tc>
          <w:tcPr>
            <w:tcW w:w="805" w:type="dxa"/>
            <w:shd w:val="clear" w:color="auto" w:fill="AF1E2D"/>
            <w:textDirection w:val="tbRl"/>
            <w:vAlign w:val="center"/>
            <w:hideMark/>
          </w:tcPr>
          <w:p w14:paraId="30A03ADC" w14:textId="03C55534" w:rsidR="001E600E" w:rsidRPr="007F4997" w:rsidRDefault="001E600E" w:rsidP="001E600E">
            <w:pPr>
              <w:ind w:left="113" w:right="113"/>
              <w:jc w:val="right"/>
              <w:rPr>
                <w:rFonts w:cs="Arial"/>
                <w:b/>
                <w:bCs/>
                <w:color w:val="FFFFFF" w:themeColor="background1"/>
                <w:sz w:val="18"/>
                <w:szCs w:val="18"/>
              </w:rPr>
            </w:pPr>
            <w:r w:rsidRPr="007F4997">
              <w:rPr>
                <w:rFonts w:cs="Arial"/>
                <w:b/>
                <w:bCs/>
                <w:color w:val="FFFFFF" w:themeColor="background1"/>
                <w:sz w:val="18"/>
                <w:szCs w:val="18"/>
              </w:rPr>
              <w:t>Incidence rate (claims per 1</w:t>
            </w:r>
            <w:r w:rsidR="002C5001">
              <w:rPr>
                <w:rFonts w:cs="Arial"/>
                <w:b/>
                <w:bCs/>
                <w:color w:val="FFFFFF" w:themeColor="background1"/>
                <w:sz w:val="18"/>
                <w:szCs w:val="18"/>
              </w:rPr>
              <w:t>,</w:t>
            </w:r>
            <w:r w:rsidRPr="007F4997">
              <w:rPr>
                <w:rFonts w:cs="Arial"/>
                <w:b/>
                <w:bCs/>
                <w:color w:val="FFFFFF" w:themeColor="background1"/>
                <w:sz w:val="18"/>
                <w:szCs w:val="18"/>
              </w:rPr>
              <w:t>000 employees)</w:t>
            </w:r>
          </w:p>
        </w:tc>
      </w:tr>
      <w:tr w:rsidR="00384D8D" w:rsidRPr="007F4997" w14:paraId="16649760" w14:textId="77777777" w:rsidTr="002C5001">
        <w:trPr>
          <w:trHeight w:val="255"/>
        </w:trPr>
        <w:tc>
          <w:tcPr>
            <w:tcW w:w="2709" w:type="dxa"/>
            <w:shd w:val="clear" w:color="auto" w:fill="auto"/>
            <w:noWrap/>
            <w:hideMark/>
          </w:tcPr>
          <w:p w14:paraId="05A2AAF5" w14:textId="77777777" w:rsidR="00384D8D" w:rsidRPr="006209A3" w:rsidRDefault="00384D8D" w:rsidP="00384D8D">
            <w:pPr>
              <w:rPr>
                <w:rFonts w:cs="Arial"/>
                <w:sz w:val="18"/>
                <w:szCs w:val="18"/>
              </w:rPr>
            </w:pPr>
            <w:r w:rsidRPr="006209A3">
              <w:rPr>
                <w:sz w:val="18"/>
                <w:szCs w:val="18"/>
              </w:rPr>
              <w:t>Health care and social assistance</w:t>
            </w:r>
          </w:p>
        </w:tc>
        <w:tc>
          <w:tcPr>
            <w:tcW w:w="851" w:type="dxa"/>
            <w:shd w:val="clear" w:color="auto" w:fill="auto"/>
            <w:noWrap/>
            <w:vAlign w:val="center"/>
            <w:hideMark/>
          </w:tcPr>
          <w:p w14:paraId="4C8525F6" w14:textId="77777777" w:rsidR="00384D8D" w:rsidRPr="00A601CB" w:rsidRDefault="00384D8D" w:rsidP="00384D8D">
            <w:pPr>
              <w:jc w:val="center"/>
              <w:rPr>
                <w:rFonts w:cs="Arial"/>
                <w:color w:val="000000"/>
                <w:sz w:val="18"/>
                <w:szCs w:val="18"/>
              </w:rPr>
            </w:pPr>
            <w:r w:rsidRPr="00A601CB">
              <w:rPr>
                <w:sz w:val="18"/>
                <w:szCs w:val="18"/>
              </w:rPr>
              <w:t>1.565</w:t>
            </w:r>
          </w:p>
        </w:tc>
        <w:tc>
          <w:tcPr>
            <w:tcW w:w="708" w:type="dxa"/>
            <w:shd w:val="clear" w:color="auto" w:fill="auto"/>
            <w:noWrap/>
            <w:vAlign w:val="center"/>
            <w:hideMark/>
          </w:tcPr>
          <w:p w14:paraId="2B0E279C" w14:textId="77777777" w:rsidR="00384D8D" w:rsidRPr="00A601CB" w:rsidRDefault="00384D8D" w:rsidP="00384D8D">
            <w:pPr>
              <w:jc w:val="center"/>
              <w:rPr>
                <w:rFonts w:cs="Arial"/>
                <w:color w:val="000000"/>
                <w:sz w:val="18"/>
                <w:szCs w:val="18"/>
              </w:rPr>
            </w:pPr>
            <w:r w:rsidRPr="00A601CB">
              <w:rPr>
                <w:sz w:val="18"/>
                <w:szCs w:val="18"/>
              </w:rPr>
              <w:t>13%</w:t>
            </w:r>
          </w:p>
        </w:tc>
        <w:tc>
          <w:tcPr>
            <w:tcW w:w="753" w:type="dxa"/>
            <w:shd w:val="clear" w:color="auto" w:fill="auto"/>
            <w:noWrap/>
            <w:vAlign w:val="center"/>
            <w:hideMark/>
          </w:tcPr>
          <w:p w14:paraId="59124BF6" w14:textId="77777777" w:rsidR="00384D8D" w:rsidRPr="00A601CB" w:rsidRDefault="00384D8D" w:rsidP="00384D8D">
            <w:pPr>
              <w:jc w:val="center"/>
              <w:rPr>
                <w:rFonts w:cs="Arial"/>
                <w:color w:val="000000"/>
                <w:sz w:val="18"/>
                <w:szCs w:val="18"/>
              </w:rPr>
            </w:pPr>
            <w:r w:rsidRPr="00A601CB">
              <w:rPr>
                <w:sz w:val="18"/>
                <w:szCs w:val="18"/>
              </w:rPr>
              <w:t>93%</w:t>
            </w:r>
          </w:p>
        </w:tc>
        <w:tc>
          <w:tcPr>
            <w:tcW w:w="870" w:type="dxa"/>
            <w:shd w:val="clear" w:color="auto" w:fill="auto"/>
            <w:noWrap/>
            <w:vAlign w:val="center"/>
            <w:hideMark/>
          </w:tcPr>
          <w:p w14:paraId="2DF8F05D" w14:textId="77777777" w:rsidR="00384D8D" w:rsidRPr="00A601CB" w:rsidRDefault="00384D8D" w:rsidP="00384D8D">
            <w:pPr>
              <w:jc w:val="center"/>
              <w:rPr>
                <w:rFonts w:cs="Arial"/>
                <w:color w:val="000000"/>
                <w:sz w:val="18"/>
                <w:szCs w:val="18"/>
              </w:rPr>
            </w:pPr>
            <w:r w:rsidRPr="00A601CB">
              <w:rPr>
                <w:sz w:val="18"/>
                <w:szCs w:val="18"/>
              </w:rPr>
              <w:t>1.543</w:t>
            </w:r>
          </w:p>
        </w:tc>
        <w:tc>
          <w:tcPr>
            <w:tcW w:w="787" w:type="dxa"/>
            <w:shd w:val="clear" w:color="auto" w:fill="auto"/>
            <w:noWrap/>
            <w:vAlign w:val="center"/>
            <w:hideMark/>
          </w:tcPr>
          <w:p w14:paraId="4229EB03" w14:textId="77777777" w:rsidR="00384D8D" w:rsidRPr="00A601CB" w:rsidRDefault="00384D8D" w:rsidP="00384D8D">
            <w:pPr>
              <w:jc w:val="center"/>
              <w:rPr>
                <w:rFonts w:cs="Arial"/>
                <w:color w:val="000000"/>
                <w:sz w:val="18"/>
                <w:szCs w:val="18"/>
              </w:rPr>
            </w:pPr>
            <w:r w:rsidRPr="00A601CB">
              <w:rPr>
                <w:sz w:val="18"/>
                <w:szCs w:val="18"/>
              </w:rPr>
              <w:t>2.21</w:t>
            </w:r>
          </w:p>
        </w:tc>
        <w:tc>
          <w:tcPr>
            <w:tcW w:w="992" w:type="dxa"/>
            <w:shd w:val="clear" w:color="auto" w:fill="auto"/>
            <w:noWrap/>
            <w:vAlign w:val="center"/>
            <w:hideMark/>
          </w:tcPr>
          <w:p w14:paraId="5D29BA04" w14:textId="6FB0B00E" w:rsidR="00384D8D" w:rsidRPr="00384D8D" w:rsidRDefault="002C5001" w:rsidP="00384D8D">
            <w:pPr>
              <w:jc w:val="center"/>
              <w:rPr>
                <w:rFonts w:cs="Arial"/>
                <w:color w:val="000000"/>
                <w:sz w:val="18"/>
                <w:szCs w:val="18"/>
              </w:rPr>
            </w:pPr>
            <w:r>
              <w:rPr>
                <w:sz w:val="18"/>
                <w:szCs w:val="18"/>
              </w:rPr>
              <w:t>17,</w:t>
            </w:r>
            <w:r w:rsidR="00384D8D" w:rsidRPr="00384D8D">
              <w:rPr>
                <w:sz w:val="18"/>
                <w:szCs w:val="18"/>
              </w:rPr>
              <w:t>190</w:t>
            </w:r>
          </w:p>
        </w:tc>
        <w:tc>
          <w:tcPr>
            <w:tcW w:w="709" w:type="dxa"/>
            <w:shd w:val="clear" w:color="auto" w:fill="auto"/>
            <w:noWrap/>
            <w:vAlign w:val="center"/>
            <w:hideMark/>
          </w:tcPr>
          <w:p w14:paraId="24D202D2" w14:textId="77777777" w:rsidR="00384D8D" w:rsidRPr="00A601CB" w:rsidRDefault="00384D8D" w:rsidP="00384D8D">
            <w:pPr>
              <w:jc w:val="center"/>
              <w:rPr>
                <w:rFonts w:cs="Arial"/>
                <w:color w:val="000000"/>
                <w:sz w:val="18"/>
                <w:szCs w:val="18"/>
              </w:rPr>
            </w:pPr>
            <w:r w:rsidRPr="00A601CB">
              <w:rPr>
                <w:sz w:val="18"/>
                <w:szCs w:val="18"/>
              </w:rPr>
              <w:t>16%</w:t>
            </w:r>
          </w:p>
        </w:tc>
        <w:tc>
          <w:tcPr>
            <w:tcW w:w="783" w:type="dxa"/>
            <w:shd w:val="clear" w:color="auto" w:fill="auto"/>
            <w:noWrap/>
            <w:vAlign w:val="center"/>
            <w:hideMark/>
          </w:tcPr>
          <w:p w14:paraId="27C30430" w14:textId="77777777" w:rsidR="00384D8D" w:rsidRPr="00A601CB" w:rsidRDefault="00384D8D" w:rsidP="00384D8D">
            <w:pPr>
              <w:jc w:val="center"/>
              <w:rPr>
                <w:rFonts w:cs="Arial"/>
                <w:color w:val="000000"/>
                <w:sz w:val="18"/>
                <w:szCs w:val="18"/>
              </w:rPr>
            </w:pPr>
            <w:r w:rsidRPr="00A601CB">
              <w:rPr>
                <w:sz w:val="18"/>
                <w:szCs w:val="18"/>
              </w:rPr>
              <w:t>7.8</w:t>
            </w:r>
          </w:p>
        </w:tc>
        <w:tc>
          <w:tcPr>
            <w:tcW w:w="805" w:type="dxa"/>
            <w:shd w:val="clear" w:color="auto" w:fill="auto"/>
            <w:noWrap/>
            <w:vAlign w:val="center"/>
            <w:hideMark/>
          </w:tcPr>
          <w:p w14:paraId="7F846D5D" w14:textId="77777777" w:rsidR="00384D8D" w:rsidRPr="00A601CB" w:rsidRDefault="00384D8D" w:rsidP="00384D8D">
            <w:pPr>
              <w:jc w:val="center"/>
              <w:rPr>
                <w:rFonts w:cs="Arial"/>
                <w:color w:val="000000"/>
                <w:sz w:val="18"/>
                <w:szCs w:val="18"/>
              </w:rPr>
            </w:pPr>
            <w:r w:rsidRPr="00A601CB">
              <w:rPr>
                <w:sz w:val="18"/>
                <w:szCs w:val="18"/>
              </w:rPr>
              <w:t>11.1</w:t>
            </w:r>
          </w:p>
        </w:tc>
      </w:tr>
      <w:tr w:rsidR="00384D8D" w:rsidRPr="007F4997" w14:paraId="67992DB2" w14:textId="77777777" w:rsidTr="002C5001">
        <w:trPr>
          <w:trHeight w:val="255"/>
        </w:trPr>
        <w:tc>
          <w:tcPr>
            <w:tcW w:w="2709" w:type="dxa"/>
            <w:shd w:val="clear" w:color="auto" w:fill="EFD3D2"/>
            <w:noWrap/>
            <w:hideMark/>
          </w:tcPr>
          <w:p w14:paraId="2C100AD4" w14:textId="77777777" w:rsidR="00384D8D" w:rsidRPr="006209A3" w:rsidRDefault="00384D8D" w:rsidP="00384D8D">
            <w:pPr>
              <w:rPr>
                <w:rFonts w:cs="Arial"/>
                <w:sz w:val="18"/>
                <w:szCs w:val="18"/>
              </w:rPr>
            </w:pPr>
            <w:r w:rsidRPr="006209A3">
              <w:rPr>
                <w:sz w:val="18"/>
                <w:szCs w:val="18"/>
              </w:rPr>
              <w:t>Retail trade</w:t>
            </w:r>
          </w:p>
        </w:tc>
        <w:tc>
          <w:tcPr>
            <w:tcW w:w="851" w:type="dxa"/>
            <w:shd w:val="clear" w:color="auto" w:fill="EFD3D2"/>
            <w:noWrap/>
            <w:vAlign w:val="center"/>
            <w:hideMark/>
          </w:tcPr>
          <w:p w14:paraId="7E7C2F65" w14:textId="77777777" w:rsidR="00384D8D" w:rsidRPr="00A601CB" w:rsidRDefault="00384D8D" w:rsidP="00384D8D">
            <w:pPr>
              <w:jc w:val="center"/>
              <w:rPr>
                <w:rFonts w:cs="Arial"/>
                <w:color w:val="000000"/>
                <w:sz w:val="18"/>
                <w:szCs w:val="18"/>
              </w:rPr>
            </w:pPr>
            <w:r w:rsidRPr="00A601CB">
              <w:rPr>
                <w:sz w:val="18"/>
                <w:szCs w:val="18"/>
              </w:rPr>
              <w:t>1.241</w:t>
            </w:r>
          </w:p>
        </w:tc>
        <w:tc>
          <w:tcPr>
            <w:tcW w:w="708" w:type="dxa"/>
            <w:shd w:val="clear" w:color="auto" w:fill="EFD3D2"/>
            <w:noWrap/>
            <w:vAlign w:val="center"/>
            <w:hideMark/>
          </w:tcPr>
          <w:p w14:paraId="7D33215C" w14:textId="77777777" w:rsidR="00384D8D" w:rsidRPr="00A601CB" w:rsidRDefault="00384D8D" w:rsidP="00384D8D">
            <w:pPr>
              <w:jc w:val="center"/>
              <w:rPr>
                <w:rFonts w:cs="Arial"/>
                <w:color w:val="000000"/>
                <w:sz w:val="18"/>
                <w:szCs w:val="18"/>
              </w:rPr>
            </w:pPr>
            <w:r w:rsidRPr="00A601CB">
              <w:rPr>
                <w:sz w:val="18"/>
                <w:szCs w:val="18"/>
              </w:rPr>
              <w:t>10%</w:t>
            </w:r>
          </w:p>
        </w:tc>
        <w:tc>
          <w:tcPr>
            <w:tcW w:w="753" w:type="dxa"/>
            <w:shd w:val="clear" w:color="auto" w:fill="EFD3D2"/>
            <w:noWrap/>
            <w:vAlign w:val="center"/>
            <w:hideMark/>
          </w:tcPr>
          <w:p w14:paraId="2D93C760" w14:textId="77777777" w:rsidR="00384D8D" w:rsidRPr="00A601CB" w:rsidRDefault="00384D8D" w:rsidP="00384D8D">
            <w:pPr>
              <w:jc w:val="center"/>
              <w:rPr>
                <w:rFonts w:cs="Arial"/>
                <w:color w:val="000000"/>
                <w:sz w:val="18"/>
                <w:szCs w:val="18"/>
              </w:rPr>
            </w:pPr>
            <w:r w:rsidRPr="00A601CB">
              <w:rPr>
                <w:sz w:val="18"/>
                <w:szCs w:val="18"/>
              </w:rPr>
              <w:t>95%</w:t>
            </w:r>
          </w:p>
        </w:tc>
        <w:tc>
          <w:tcPr>
            <w:tcW w:w="870" w:type="dxa"/>
            <w:shd w:val="clear" w:color="auto" w:fill="EFD3D2"/>
            <w:noWrap/>
            <w:vAlign w:val="center"/>
            <w:hideMark/>
          </w:tcPr>
          <w:p w14:paraId="19547895" w14:textId="77777777" w:rsidR="00384D8D" w:rsidRPr="00A601CB" w:rsidRDefault="00384D8D" w:rsidP="00384D8D">
            <w:pPr>
              <w:jc w:val="center"/>
              <w:rPr>
                <w:rFonts w:cs="Arial"/>
                <w:color w:val="000000"/>
                <w:sz w:val="18"/>
                <w:szCs w:val="18"/>
              </w:rPr>
            </w:pPr>
            <w:r w:rsidRPr="00A601CB">
              <w:rPr>
                <w:sz w:val="18"/>
                <w:szCs w:val="18"/>
              </w:rPr>
              <w:t>1.217</w:t>
            </w:r>
          </w:p>
        </w:tc>
        <w:tc>
          <w:tcPr>
            <w:tcW w:w="787" w:type="dxa"/>
            <w:shd w:val="clear" w:color="auto" w:fill="EFD3D2"/>
            <w:noWrap/>
            <w:vAlign w:val="center"/>
            <w:hideMark/>
          </w:tcPr>
          <w:p w14:paraId="58A2A346" w14:textId="77777777" w:rsidR="00384D8D" w:rsidRPr="00A601CB" w:rsidRDefault="00384D8D" w:rsidP="00384D8D">
            <w:pPr>
              <w:jc w:val="center"/>
              <w:rPr>
                <w:rFonts w:cs="Arial"/>
                <w:color w:val="000000"/>
                <w:sz w:val="18"/>
                <w:szCs w:val="18"/>
              </w:rPr>
            </w:pPr>
            <w:r w:rsidRPr="00A601CB">
              <w:rPr>
                <w:sz w:val="18"/>
                <w:szCs w:val="18"/>
              </w:rPr>
              <w:t>1.69</w:t>
            </w:r>
          </w:p>
        </w:tc>
        <w:tc>
          <w:tcPr>
            <w:tcW w:w="992" w:type="dxa"/>
            <w:shd w:val="clear" w:color="auto" w:fill="EFD3D2"/>
            <w:noWrap/>
            <w:vAlign w:val="center"/>
            <w:hideMark/>
          </w:tcPr>
          <w:p w14:paraId="725EA8A4" w14:textId="2F805280" w:rsidR="00384D8D" w:rsidRPr="00384D8D" w:rsidRDefault="002C5001" w:rsidP="00384D8D">
            <w:pPr>
              <w:jc w:val="center"/>
              <w:rPr>
                <w:rFonts w:cs="Arial"/>
                <w:color w:val="000000"/>
                <w:sz w:val="18"/>
                <w:szCs w:val="18"/>
              </w:rPr>
            </w:pPr>
            <w:r>
              <w:rPr>
                <w:sz w:val="18"/>
                <w:szCs w:val="18"/>
              </w:rPr>
              <w:t>8,</w:t>
            </w:r>
            <w:r w:rsidR="00384D8D" w:rsidRPr="00384D8D">
              <w:rPr>
                <w:sz w:val="18"/>
                <w:szCs w:val="18"/>
              </w:rPr>
              <w:t>490</w:t>
            </w:r>
          </w:p>
        </w:tc>
        <w:tc>
          <w:tcPr>
            <w:tcW w:w="709" w:type="dxa"/>
            <w:shd w:val="clear" w:color="auto" w:fill="EFD3D2"/>
            <w:noWrap/>
            <w:vAlign w:val="center"/>
            <w:hideMark/>
          </w:tcPr>
          <w:p w14:paraId="34789137" w14:textId="77777777" w:rsidR="00384D8D" w:rsidRPr="00A601CB" w:rsidRDefault="00384D8D" w:rsidP="00384D8D">
            <w:pPr>
              <w:jc w:val="center"/>
              <w:rPr>
                <w:rFonts w:cs="Arial"/>
                <w:color w:val="000000"/>
                <w:sz w:val="18"/>
                <w:szCs w:val="18"/>
              </w:rPr>
            </w:pPr>
            <w:r w:rsidRPr="00A601CB">
              <w:rPr>
                <w:sz w:val="18"/>
                <w:szCs w:val="18"/>
              </w:rPr>
              <w:t>8%</w:t>
            </w:r>
          </w:p>
        </w:tc>
        <w:tc>
          <w:tcPr>
            <w:tcW w:w="783" w:type="dxa"/>
            <w:shd w:val="clear" w:color="auto" w:fill="EFD3D2"/>
            <w:noWrap/>
            <w:vAlign w:val="center"/>
            <w:hideMark/>
          </w:tcPr>
          <w:p w14:paraId="1067CBB7" w14:textId="48BFF45D" w:rsidR="00384D8D" w:rsidRPr="00A601CB" w:rsidRDefault="00384D8D" w:rsidP="00384D8D">
            <w:pPr>
              <w:jc w:val="center"/>
              <w:rPr>
                <w:rFonts w:cs="Arial"/>
                <w:color w:val="000000"/>
                <w:sz w:val="18"/>
                <w:szCs w:val="18"/>
              </w:rPr>
            </w:pPr>
            <w:r w:rsidRPr="00A601CB">
              <w:rPr>
                <w:sz w:val="18"/>
                <w:szCs w:val="18"/>
              </w:rPr>
              <w:t>5</w:t>
            </w:r>
            <w:r w:rsidR="006F266B">
              <w:rPr>
                <w:sz w:val="18"/>
                <w:szCs w:val="18"/>
              </w:rPr>
              <w:t>.0</w:t>
            </w:r>
          </w:p>
        </w:tc>
        <w:tc>
          <w:tcPr>
            <w:tcW w:w="805" w:type="dxa"/>
            <w:shd w:val="clear" w:color="auto" w:fill="EFD3D2"/>
            <w:noWrap/>
            <w:vAlign w:val="center"/>
            <w:hideMark/>
          </w:tcPr>
          <w:p w14:paraId="78FEF20F" w14:textId="15F63A04" w:rsidR="00384D8D" w:rsidRPr="00A601CB" w:rsidRDefault="00384D8D" w:rsidP="00384D8D">
            <w:pPr>
              <w:jc w:val="center"/>
              <w:rPr>
                <w:rFonts w:cs="Arial"/>
                <w:color w:val="000000"/>
                <w:sz w:val="18"/>
                <w:szCs w:val="18"/>
              </w:rPr>
            </w:pPr>
            <w:r w:rsidRPr="00A601CB">
              <w:rPr>
                <w:sz w:val="18"/>
                <w:szCs w:val="18"/>
              </w:rPr>
              <w:t>7</w:t>
            </w:r>
            <w:r w:rsidR="006F266B">
              <w:rPr>
                <w:sz w:val="18"/>
                <w:szCs w:val="18"/>
              </w:rPr>
              <w:t>.0</w:t>
            </w:r>
          </w:p>
        </w:tc>
      </w:tr>
      <w:tr w:rsidR="00384D8D" w:rsidRPr="007F4997" w14:paraId="4CB6F7B4" w14:textId="77777777" w:rsidTr="002C5001">
        <w:trPr>
          <w:trHeight w:val="255"/>
        </w:trPr>
        <w:tc>
          <w:tcPr>
            <w:tcW w:w="2709" w:type="dxa"/>
            <w:shd w:val="clear" w:color="auto" w:fill="auto"/>
            <w:noWrap/>
            <w:hideMark/>
          </w:tcPr>
          <w:p w14:paraId="7A7AF66E" w14:textId="77777777" w:rsidR="00384D8D" w:rsidRPr="006209A3" w:rsidRDefault="00384D8D" w:rsidP="00384D8D">
            <w:pPr>
              <w:rPr>
                <w:rFonts w:cs="Arial"/>
                <w:sz w:val="18"/>
                <w:szCs w:val="18"/>
              </w:rPr>
            </w:pPr>
            <w:r w:rsidRPr="006209A3">
              <w:rPr>
                <w:sz w:val="18"/>
                <w:szCs w:val="18"/>
              </w:rPr>
              <w:t>Education and training</w:t>
            </w:r>
          </w:p>
        </w:tc>
        <w:tc>
          <w:tcPr>
            <w:tcW w:w="851" w:type="dxa"/>
            <w:shd w:val="clear" w:color="auto" w:fill="auto"/>
            <w:noWrap/>
            <w:vAlign w:val="center"/>
            <w:hideMark/>
          </w:tcPr>
          <w:p w14:paraId="5A4CC1F6" w14:textId="77777777" w:rsidR="00384D8D" w:rsidRPr="00A601CB" w:rsidRDefault="00384D8D" w:rsidP="00384D8D">
            <w:pPr>
              <w:jc w:val="center"/>
              <w:rPr>
                <w:rFonts w:cs="Arial"/>
                <w:color w:val="000000"/>
                <w:sz w:val="18"/>
                <w:szCs w:val="18"/>
              </w:rPr>
            </w:pPr>
            <w:r w:rsidRPr="00A601CB">
              <w:rPr>
                <w:sz w:val="18"/>
                <w:szCs w:val="18"/>
              </w:rPr>
              <w:t>0.983</w:t>
            </w:r>
          </w:p>
        </w:tc>
        <w:tc>
          <w:tcPr>
            <w:tcW w:w="708" w:type="dxa"/>
            <w:shd w:val="clear" w:color="auto" w:fill="auto"/>
            <w:noWrap/>
            <w:vAlign w:val="center"/>
            <w:hideMark/>
          </w:tcPr>
          <w:p w14:paraId="4DB9D8B4" w14:textId="77777777" w:rsidR="00384D8D" w:rsidRPr="00A601CB" w:rsidRDefault="00384D8D" w:rsidP="00384D8D">
            <w:pPr>
              <w:jc w:val="center"/>
              <w:rPr>
                <w:rFonts w:cs="Arial"/>
                <w:color w:val="000000"/>
                <w:sz w:val="18"/>
                <w:szCs w:val="18"/>
              </w:rPr>
            </w:pPr>
            <w:r w:rsidRPr="00A601CB">
              <w:rPr>
                <w:sz w:val="18"/>
                <w:szCs w:val="18"/>
              </w:rPr>
              <w:t>8%</w:t>
            </w:r>
          </w:p>
        </w:tc>
        <w:tc>
          <w:tcPr>
            <w:tcW w:w="753" w:type="dxa"/>
            <w:shd w:val="clear" w:color="auto" w:fill="auto"/>
            <w:noWrap/>
            <w:vAlign w:val="center"/>
            <w:hideMark/>
          </w:tcPr>
          <w:p w14:paraId="6DBB3F2A" w14:textId="77777777" w:rsidR="00384D8D" w:rsidRPr="00A601CB" w:rsidRDefault="00384D8D" w:rsidP="00384D8D">
            <w:pPr>
              <w:jc w:val="center"/>
              <w:rPr>
                <w:rFonts w:cs="Arial"/>
                <w:color w:val="000000"/>
                <w:sz w:val="18"/>
                <w:szCs w:val="18"/>
              </w:rPr>
            </w:pPr>
            <w:r w:rsidRPr="00A601CB">
              <w:rPr>
                <w:sz w:val="18"/>
                <w:szCs w:val="18"/>
              </w:rPr>
              <w:t>95%</w:t>
            </w:r>
          </w:p>
        </w:tc>
        <w:tc>
          <w:tcPr>
            <w:tcW w:w="870" w:type="dxa"/>
            <w:shd w:val="clear" w:color="auto" w:fill="auto"/>
            <w:noWrap/>
            <w:vAlign w:val="center"/>
            <w:hideMark/>
          </w:tcPr>
          <w:p w14:paraId="43731CED" w14:textId="77777777" w:rsidR="00384D8D" w:rsidRPr="00A601CB" w:rsidRDefault="00384D8D" w:rsidP="00384D8D">
            <w:pPr>
              <w:jc w:val="center"/>
              <w:rPr>
                <w:rFonts w:cs="Arial"/>
                <w:color w:val="000000"/>
                <w:sz w:val="18"/>
                <w:szCs w:val="18"/>
              </w:rPr>
            </w:pPr>
            <w:r w:rsidRPr="00A601CB">
              <w:rPr>
                <w:sz w:val="18"/>
                <w:szCs w:val="18"/>
              </w:rPr>
              <w:t>1.003</w:t>
            </w:r>
          </w:p>
        </w:tc>
        <w:tc>
          <w:tcPr>
            <w:tcW w:w="787" w:type="dxa"/>
            <w:shd w:val="clear" w:color="auto" w:fill="auto"/>
            <w:noWrap/>
            <w:vAlign w:val="center"/>
            <w:hideMark/>
          </w:tcPr>
          <w:p w14:paraId="322994E1" w14:textId="77777777" w:rsidR="00384D8D" w:rsidRPr="00A601CB" w:rsidRDefault="00384D8D" w:rsidP="00384D8D">
            <w:pPr>
              <w:jc w:val="center"/>
              <w:rPr>
                <w:rFonts w:cs="Arial"/>
                <w:color w:val="000000"/>
                <w:sz w:val="18"/>
                <w:szCs w:val="18"/>
              </w:rPr>
            </w:pPr>
            <w:r w:rsidRPr="00A601CB">
              <w:rPr>
                <w:sz w:val="18"/>
                <w:szCs w:val="18"/>
              </w:rPr>
              <w:t>1.55</w:t>
            </w:r>
          </w:p>
        </w:tc>
        <w:tc>
          <w:tcPr>
            <w:tcW w:w="992" w:type="dxa"/>
            <w:shd w:val="clear" w:color="auto" w:fill="auto"/>
            <w:noWrap/>
            <w:vAlign w:val="center"/>
            <w:hideMark/>
          </w:tcPr>
          <w:p w14:paraId="00413AFB" w14:textId="4483EEE7" w:rsidR="00384D8D" w:rsidRPr="00384D8D" w:rsidRDefault="002C5001" w:rsidP="00384D8D">
            <w:pPr>
              <w:jc w:val="center"/>
              <w:rPr>
                <w:rFonts w:cs="Arial"/>
                <w:color w:val="000000"/>
                <w:sz w:val="18"/>
                <w:szCs w:val="18"/>
              </w:rPr>
            </w:pPr>
            <w:r>
              <w:rPr>
                <w:sz w:val="18"/>
                <w:szCs w:val="18"/>
              </w:rPr>
              <w:t>6,</w:t>
            </w:r>
            <w:r w:rsidR="000E19F3">
              <w:rPr>
                <w:sz w:val="18"/>
                <w:szCs w:val="18"/>
              </w:rPr>
              <w:t>850</w:t>
            </w:r>
          </w:p>
        </w:tc>
        <w:tc>
          <w:tcPr>
            <w:tcW w:w="709" w:type="dxa"/>
            <w:shd w:val="clear" w:color="auto" w:fill="auto"/>
            <w:noWrap/>
            <w:vAlign w:val="center"/>
            <w:hideMark/>
          </w:tcPr>
          <w:p w14:paraId="61806E59" w14:textId="77777777" w:rsidR="00384D8D" w:rsidRPr="00A601CB" w:rsidRDefault="00384D8D" w:rsidP="00384D8D">
            <w:pPr>
              <w:jc w:val="center"/>
              <w:rPr>
                <w:rFonts w:cs="Arial"/>
                <w:color w:val="000000"/>
                <w:sz w:val="18"/>
                <w:szCs w:val="18"/>
              </w:rPr>
            </w:pPr>
            <w:r w:rsidRPr="00A601CB">
              <w:rPr>
                <w:sz w:val="18"/>
                <w:szCs w:val="18"/>
              </w:rPr>
              <w:t>6%</w:t>
            </w:r>
          </w:p>
        </w:tc>
        <w:tc>
          <w:tcPr>
            <w:tcW w:w="783" w:type="dxa"/>
            <w:shd w:val="clear" w:color="auto" w:fill="auto"/>
            <w:noWrap/>
            <w:vAlign w:val="center"/>
            <w:hideMark/>
          </w:tcPr>
          <w:p w14:paraId="17162AE5" w14:textId="77777777" w:rsidR="00384D8D" w:rsidRPr="00A601CB" w:rsidRDefault="00384D8D" w:rsidP="00384D8D">
            <w:pPr>
              <w:jc w:val="center"/>
              <w:rPr>
                <w:rFonts w:cs="Arial"/>
                <w:color w:val="000000"/>
                <w:sz w:val="18"/>
                <w:szCs w:val="18"/>
              </w:rPr>
            </w:pPr>
            <w:r w:rsidRPr="00A601CB">
              <w:rPr>
                <w:sz w:val="18"/>
                <w:szCs w:val="18"/>
              </w:rPr>
              <w:t>4.4</w:t>
            </w:r>
          </w:p>
        </w:tc>
        <w:tc>
          <w:tcPr>
            <w:tcW w:w="805" w:type="dxa"/>
            <w:shd w:val="clear" w:color="auto" w:fill="auto"/>
            <w:noWrap/>
            <w:vAlign w:val="center"/>
            <w:hideMark/>
          </w:tcPr>
          <w:p w14:paraId="48785DE5" w14:textId="77777777" w:rsidR="00384D8D" w:rsidRPr="00A601CB" w:rsidRDefault="00384D8D" w:rsidP="00384D8D">
            <w:pPr>
              <w:jc w:val="center"/>
              <w:rPr>
                <w:rFonts w:cs="Arial"/>
                <w:color w:val="000000"/>
                <w:sz w:val="18"/>
                <w:szCs w:val="18"/>
              </w:rPr>
            </w:pPr>
            <w:r w:rsidRPr="00A601CB">
              <w:rPr>
                <w:sz w:val="18"/>
                <w:szCs w:val="18"/>
              </w:rPr>
              <w:t>6.8</w:t>
            </w:r>
          </w:p>
        </w:tc>
      </w:tr>
      <w:tr w:rsidR="00384D8D" w:rsidRPr="007F4997" w14:paraId="33BDD58D" w14:textId="77777777" w:rsidTr="002C5001">
        <w:trPr>
          <w:trHeight w:val="255"/>
        </w:trPr>
        <w:tc>
          <w:tcPr>
            <w:tcW w:w="2709" w:type="dxa"/>
            <w:shd w:val="clear" w:color="auto" w:fill="EFD3D2"/>
            <w:noWrap/>
            <w:hideMark/>
          </w:tcPr>
          <w:p w14:paraId="2249823E" w14:textId="77777777" w:rsidR="00384D8D" w:rsidRPr="006209A3" w:rsidRDefault="00384D8D" w:rsidP="00384D8D">
            <w:pPr>
              <w:rPr>
                <w:rFonts w:cs="Arial"/>
                <w:sz w:val="18"/>
                <w:szCs w:val="18"/>
              </w:rPr>
            </w:pPr>
            <w:r w:rsidRPr="006209A3">
              <w:rPr>
                <w:sz w:val="18"/>
                <w:szCs w:val="18"/>
              </w:rPr>
              <w:t>Manufacturing</w:t>
            </w:r>
          </w:p>
        </w:tc>
        <w:tc>
          <w:tcPr>
            <w:tcW w:w="851" w:type="dxa"/>
            <w:shd w:val="clear" w:color="auto" w:fill="EFD3D2"/>
            <w:noWrap/>
            <w:vAlign w:val="center"/>
            <w:hideMark/>
          </w:tcPr>
          <w:p w14:paraId="791653CB" w14:textId="77777777" w:rsidR="00384D8D" w:rsidRPr="00A601CB" w:rsidRDefault="00384D8D" w:rsidP="00384D8D">
            <w:pPr>
              <w:jc w:val="center"/>
              <w:rPr>
                <w:rFonts w:cs="Arial"/>
                <w:color w:val="000000"/>
                <w:sz w:val="18"/>
                <w:szCs w:val="18"/>
              </w:rPr>
            </w:pPr>
            <w:r w:rsidRPr="00A601CB">
              <w:rPr>
                <w:sz w:val="18"/>
                <w:szCs w:val="18"/>
              </w:rPr>
              <w:t>0.909</w:t>
            </w:r>
          </w:p>
        </w:tc>
        <w:tc>
          <w:tcPr>
            <w:tcW w:w="708" w:type="dxa"/>
            <w:shd w:val="clear" w:color="auto" w:fill="EFD3D2"/>
            <w:noWrap/>
            <w:vAlign w:val="center"/>
            <w:hideMark/>
          </w:tcPr>
          <w:p w14:paraId="689999B1" w14:textId="77777777" w:rsidR="00384D8D" w:rsidRPr="00A601CB" w:rsidRDefault="00384D8D" w:rsidP="00384D8D">
            <w:pPr>
              <w:jc w:val="center"/>
              <w:rPr>
                <w:rFonts w:cs="Arial"/>
                <w:color w:val="000000"/>
                <w:sz w:val="18"/>
                <w:szCs w:val="18"/>
              </w:rPr>
            </w:pPr>
            <w:r w:rsidRPr="00A601CB">
              <w:rPr>
                <w:sz w:val="18"/>
                <w:szCs w:val="18"/>
              </w:rPr>
              <w:t>8%</w:t>
            </w:r>
          </w:p>
        </w:tc>
        <w:tc>
          <w:tcPr>
            <w:tcW w:w="753" w:type="dxa"/>
            <w:shd w:val="clear" w:color="auto" w:fill="EFD3D2"/>
            <w:noWrap/>
            <w:vAlign w:val="center"/>
            <w:hideMark/>
          </w:tcPr>
          <w:p w14:paraId="67A9FA62" w14:textId="77777777" w:rsidR="00384D8D" w:rsidRPr="00A601CB" w:rsidRDefault="00384D8D" w:rsidP="00384D8D">
            <w:pPr>
              <w:jc w:val="center"/>
              <w:rPr>
                <w:rFonts w:cs="Arial"/>
                <w:color w:val="000000"/>
                <w:sz w:val="18"/>
                <w:szCs w:val="18"/>
              </w:rPr>
            </w:pPr>
            <w:r w:rsidRPr="00A601CB">
              <w:rPr>
                <w:sz w:val="18"/>
                <w:szCs w:val="18"/>
              </w:rPr>
              <w:t>94%</w:t>
            </w:r>
          </w:p>
        </w:tc>
        <w:tc>
          <w:tcPr>
            <w:tcW w:w="870" w:type="dxa"/>
            <w:shd w:val="clear" w:color="auto" w:fill="EFD3D2"/>
            <w:noWrap/>
            <w:vAlign w:val="center"/>
            <w:hideMark/>
          </w:tcPr>
          <w:p w14:paraId="7EF76EB2" w14:textId="7D1C1CD3" w:rsidR="00384D8D" w:rsidRPr="00A601CB" w:rsidRDefault="00384D8D" w:rsidP="00384D8D">
            <w:pPr>
              <w:jc w:val="center"/>
              <w:rPr>
                <w:rFonts w:cs="Arial"/>
                <w:color w:val="000000"/>
                <w:sz w:val="18"/>
                <w:szCs w:val="18"/>
              </w:rPr>
            </w:pPr>
            <w:r w:rsidRPr="00A601CB">
              <w:rPr>
                <w:sz w:val="18"/>
                <w:szCs w:val="18"/>
              </w:rPr>
              <w:t>0.85</w:t>
            </w:r>
            <w:r w:rsidR="00352D9D">
              <w:rPr>
                <w:sz w:val="18"/>
                <w:szCs w:val="18"/>
              </w:rPr>
              <w:t>0</w:t>
            </w:r>
          </w:p>
        </w:tc>
        <w:tc>
          <w:tcPr>
            <w:tcW w:w="787" w:type="dxa"/>
            <w:shd w:val="clear" w:color="auto" w:fill="EFD3D2"/>
            <w:noWrap/>
            <w:vAlign w:val="center"/>
            <w:hideMark/>
          </w:tcPr>
          <w:p w14:paraId="755E8E7C" w14:textId="77777777" w:rsidR="00384D8D" w:rsidRPr="00A601CB" w:rsidRDefault="00384D8D" w:rsidP="00384D8D">
            <w:pPr>
              <w:jc w:val="center"/>
              <w:rPr>
                <w:rFonts w:cs="Arial"/>
                <w:color w:val="000000"/>
                <w:sz w:val="18"/>
                <w:szCs w:val="18"/>
              </w:rPr>
            </w:pPr>
            <w:r w:rsidRPr="00A601CB">
              <w:rPr>
                <w:sz w:val="18"/>
                <w:szCs w:val="18"/>
              </w:rPr>
              <w:t>1.61</w:t>
            </w:r>
          </w:p>
        </w:tc>
        <w:tc>
          <w:tcPr>
            <w:tcW w:w="992" w:type="dxa"/>
            <w:shd w:val="clear" w:color="auto" w:fill="EFD3D2"/>
            <w:noWrap/>
            <w:vAlign w:val="center"/>
            <w:hideMark/>
          </w:tcPr>
          <w:p w14:paraId="478D1392" w14:textId="293783E5" w:rsidR="00384D8D" w:rsidRPr="00384D8D" w:rsidRDefault="002C5001" w:rsidP="00384D8D">
            <w:pPr>
              <w:jc w:val="center"/>
              <w:rPr>
                <w:rFonts w:cs="Arial"/>
                <w:color w:val="000000"/>
                <w:sz w:val="18"/>
                <w:szCs w:val="18"/>
              </w:rPr>
            </w:pPr>
            <w:r>
              <w:rPr>
                <w:sz w:val="18"/>
                <w:szCs w:val="18"/>
              </w:rPr>
              <w:t>12,</w:t>
            </w:r>
            <w:r w:rsidR="00384D8D" w:rsidRPr="00384D8D">
              <w:rPr>
                <w:sz w:val="18"/>
                <w:szCs w:val="18"/>
              </w:rPr>
              <w:t>860</w:t>
            </w:r>
          </w:p>
        </w:tc>
        <w:tc>
          <w:tcPr>
            <w:tcW w:w="709" w:type="dxa"/>
            <w:shd w:val="clear" w:color="auto" w:fill="EFD3D2"/>
            <w:noWrap/>
            <w:vAlign w:val="center"/>
            <w:hideMark/>
          </w:tcPr>
          <w:p w14:paraId="0A34B0DE" w14:textId="77777777" w:rsidR="00384D8D" w:rsidRPr="00A601CB" w:rsidRDefault="00384D8D" w:rsidP="00384D8D">
            <w:pPr>
              <w:jc w:val="center"/>
              <w:rPr>
                <w:rFonts w:cs="Arial"/>
                <w:color w:val="000000"/>
                <w:sz w:val="18"/>
                <w:szCs w:val="18"/>
              </w:rPr>
            </w:pPr>
            <w:r w:rsidRPr="00A601CB">
              <w:rPr>
                <w:sz w:val="18"/>
                <w:szCs w:val="18"/>
              </w:rPr>
              <w:t>12%</w:t>
            </w:r>
          </w:p>
        </w:tc>
        <w:tc>
          <w:tcPr>
            <w:tcW w:w="783" w:type="dxa"/>
            <w:shd w:val="clear" w:color="auto" w:fill="EFD3D2"/>
            <w:noWrap/>
            <w:vAlign w:val="center"/>
            <w:hideMark/>
          </w:tcPr>
          <w:p w14:paraId="2271EC8C" w14:textId="63633499" w:rsidR="00384D8D" w:rsidRPr="00A601CB" w:rsidRDefault="00384D8D" w:rsidP="00384D8D">
            <w:pPr>
              <w:jc w:val="center"/>
              <w:rPr>
                <w:rFonts w:cs="Arial"/>
                <w:color w:val="000000"/>
                <w:sz w:val="18"/>
                <w:szCs w:val="18"/>
              </w:rPr>
            </w:pPr>
            <w:r w:rsidRPr="00A601CB">
              <w:rPr>
                <w:sz w:val="18"/>
                <w:szCs w:val="18"/>
              </w:rPr>
              <w:t>8</w:t>
            </w:r>
            <w:r w:rsidR="00352D9D">
              <w:rPr>
                <w:sz w:val="18"/>
                <w:szCs w:val="18"/>
              </w:rPr>
              <w:t>.0</w:t>
            </w:r>
          </w:p>
        </w:tc>
        <w:tc>
          <w:tcPr>
            <w:tcW w:w="805" w:type="dxa"/>
            <w:shd w:val="clear" w:color="auto" w:fill="EFD3D2"/>
            <w:noWrap/>
            <w:vAlign w:val="center"/>
            <w:hideMark/>
          </w:tcPr>
          <w:p w14:paraId="078C7DAC" w14:textId="77777777" w:rsidR="00384D8D" w:rsidRPr="00A601CB" w:rsidRDefault="00384D8D" w:rsidP="00384D8D">
            <w:pPr>
              <w:jc w:val="center"/>
              <w:rPr>
                <w:rFonts w:cs="Arial"/>
                <w:color w:val="000000"/>
                <w:sz w:val="18"/>
                <w:szCs w:val="18"/>
              </w:rPr>
            </w:pPr>
            <w:r w:rsidRPr="00A601CB">
              <w:rPr>
                <w:sz w:val="18"/>
                <w:szCs w:val="18"/>
              </w:rPr>
              <w:t>15.1</w:t>
            </w:r>
          </w:p>
        </w:tc>
      </w:tr>
      <w:tr w:rsidR="00384D8D" w:rsidRPr="007F4997" w14:paraId="17B4E71E" w14:textId="77777777" w:rsidTr="002C5001">
        <w:trPr>
          <w:trHeight w:val="255"/>
        </w:trPr>
        <w:tc>
          <w:tcPr>
            <w:tcW w:w="2709" w:type="dxa"/>
            <w:shd w:val="clear" w:color="auto" w:fill="auto"/>
            <w:noWrap/>
            <w:hideMark/>
          </w:tcPr>
          <w:p w14:paraId="14B64031" w14:textId="77777777" w:rsidR="00384D8D" w:rsidRPr="006209A3" w:rsidRDefault="00384D8D" w:rsidP="00384D8D">
            <w:pPr>
              <w:rPr>
                <w:rFonts w:cs="Arial"/>
                <w:sz w:val="18"/>
                <w:szCs w:val="18"/>
              </w:rPr>
            </w:pPr>
            <w:r w:rsidRPr="006209A3">
              <w:rPr>
                <w:sz w:val="18"/>
                <w:szCs w:val="18"/>
              </w:rPr>
              <w:t>Professional, scientific and technical services</w:t>
            </w:r>
          </w:p>
        </w:tc>
        <w:tc>
          <w:tcPr>
            <w:tcW w:w="851" w:type="dxa"/>
            <w:shd w:val="clear" w:color="auto" w:fill="auto"/>
            <w:noWrap/>
            <w:vAlign w:val="center"/>
            <w:hideMark/>
          </w:tcPr>
          <w:p w14:paraId="2EC95398" w14:textId="77777777" w:rsidR="00384D8D" w:rsidRPr="00A601CB" w:rsidRDefault="00384D8D" w:rsidP="00384D8D">
            <w:pPr>
              <w:jc w:val="center"/>
              <w:rPr>
                <w:rFonts w:cs="Arial"/>
                <w:color w:val="000000"/>
                <w:sz w:val="18"/>
                <w:szCs w:val="18"/>
              </w:rPr>
            </w:pPr>
            <w:r w:rsidRPr="00A601CB">
              <w:rPr>
                <w:sz w:val="18"/>
                <w:szCs w:val="18"/>
              </w:rPr>
              <w:t>1.02</w:t>
            </w:r>
          </w:p>
        </w:tc>
        <w:tc>
          <w:tcPr>
            <w:tcW w:w="708" w:type="dxa"/>
            <w:shd w:val="clear" w:color="auto" w:fill="auto"/>
            <w:noWrap/>
            <w:vAlign w:val="center"/>
            <w:hideMark/>
          </w:tcPr>
          <w:p w14:paraId="7C98C61B" w14:textId="77777777" w:rsidR="00384D8D" w:rsidRPr="00A601CB" w:rsidRDefault="00384D8D" w:rsidP="00384D8D">
            <w:pPr>
              <w:jc w:val="center"/>
              <w:rPr>
                <w:rFonts w:cs="Arial"/>
                <w:color w:val="000000"/>
                <w:sz w:val="18"/>
                <w:szCs w:val="18"/>
              </w:rPr>
            </w:pPr>
            <w:r w:rsidRPr="00A601CB">
              <w:rPr>
                <w:sz w:val="18"/>
                <w:szCs w:val="18"/>
              </w:rPr>
              <w:t>8%</w:t>
            </w:r>
          </w:p>
        </w:tc>
        <w:tc>
          <w:tcPr>
            <w:tcW w:w="753" w:type="dxa"/>
            <w:shd w:val="clear" w:color="auto" w:fill="auto"/>
            <w:noWrap/>
            <w:vAlign w:val="center"/>
            <w:hideMark/>
          </w:tcPr>
          <w:p w14:paraId="0BF4FC7D" w14:textId="77777777" w:rsidR="00384D8D" w:rsidRPr="00A601CB" w:rsidRDefault="00384D8D" w:rsidP="00384D8D">
            <w:pPr>
              <w:jc w:val="center"/>
              <w:rPr>
                <w:rFonts w:cs="Arial"/>
                <w:color w:val="000000"/>
                <w:sz w:val="18"/>
                <w:szCs w:val="18"/>
              </w:rPr>
            </w:pPr>
            <w:r w:rsidRPr="00A601CB">
              <w:rPr>
                <w:sz w:val="18"/>
                <w:szCs w:val="18"/>
              </w:rPr>
              <w:t>82%</w:t>
            </w:r>
          </w:p>
        </w:tc>
        <w:tc>
          <w:tcPr>
            <w:tcW w:w="870" w:type="dxa"/>
            <w:shd w:val="clear" w:color="auto" w:fill="auto"/>
            <w:noWrap/>
            <w:vAlign w:val="center"/>
            <w:hideMark/>
          </w:tcPr>
          <w:p w14:paraId="5086F27E" w14:textId="77777777" w:rsidR="00384D8D" w:rsidRPr="00A601CB" w:rsidRDefault="00384D8D" w:rsidP="00384D8D">
            <w:pPr>
              <w:jc w:val="center"/>
              <w:rPr>
                <w:rFonts w:cs="Arial"/>
                <w:color w:val="000000"/>
                <w:sz w:val="18"/>
                <w:szCs w:val="18"/>
              </w:rPr>
            </w:pPr>
            <w:r w:rsidRPr="00A601CB">
              <w:rPr>
                <w:sz w:val="18"/>
                <w:szCs w:val="18"/>
              </w:rPr>
              <w:t>0.938</w:t>
            </w:r>
          </w:p>
        </w:tc>
        <w:tc>
          <w:tcPr>
            <w:tcW w:w="787" w:type="dxa"/>
            <w:shd w:val="clear" w:color="auto" w:fill="auto"/>
            <w:noWrap/>
            <w:vAlign w:val="center"/>
            <w:hideMark/>
          </w:tcPr>
          <w:p w14:paraId="6411B69F" w14:textId="77777777" w:rsidR="00384D8D" w:rsidRPr="00A601CB" w:rsidRDefault="00384D8D" w:rsidP="00384D8D">
            <w:pPr>
              <w:jc w:val="center"/>
              <w:rPr>
                <w:rFonts w:cs="Arial"/>
                <w:color w:val="000000"/>
                <w:sz w:val="18"/>
                <w:szCs w:val="18"/>
              </w:rPr>
            </w:pPr>
            <w:r w:rsidRPr="00A601CB">
              <w:rPr>
                <w:sz w:val="18"/>
                <w:szCs w:val="18"/>
              </w:rPr>
              <w:t>1.69</w:t>
            </w:r>
          </w:p>
        </w:tc>
        <w:tc>
          <w:tcPr>
            <w:tcW w:w="992" w:type="dxa"/>
            <w:shd w:val="clear" w:color="auto" w:fill="auto"/>
            <w:noWrap/>
            <w:vAlign w:val="center"/>
            <w:hideMark/>
          </w:tcPr>
          <w:p w14:paraId="1697CC5A" w14:textId="3F88889A" w:rsidR="00384D8D" w:rsidRPr="00384D8D" w:rsidRDefault="002C5001" w:rsidP="00384D8D">
            <w:pPr>
              <w:jc w:val="center"/>
              <w:rPr>
                <w:rFonts w:cs="Arial"/>
                <w:color w:val="000000"/>
                <w:sz w:val="18"/>
                <w:szCs w:val="18"/>
              </w:rPr>
            </w:pPr>
            <w:r>
              <w:rPr>
                <w:sz w:val="18"/>
                <w:szCs w:val="18"/>
              </w:rPr>
              <w:t>1,</w:t>
            </w:r>
            <w:r w:rsidR="00384D8D" w:rsidRPr="00384D8D">
              <w:rPr>
                <w:sz w:val="18"/>
                <w:szCs w:val="18"/>
              </w:rPr>
              <w:t>795</w:t>
            </w:r>
          </w:p>
        </w:tc>
        <w:tc>
          <w:tcPr>
            <w:tcW w:w="709" w:type="dxa"/>
            <w:shd w:val="clear" w:color="auto" w:fill="auto"/>
            <w:noWrap/>
            <w:vAlign w:val="center"/>
            <w:hideMark/>
          </w:tcPr>
          <w:p w14:paraId="58876353" w14:textId="77777777" w:rsidR="00384D8D" w:rsidRPr="00A601CB" w:rsidRDefault="00384D8D" w:rsidP="00384D8D">
            <w:pPr>
              <w:jc w:val="center"/>
              <w:rPr>
                <w:rFonts w:cs="Arial"/>
                <w:color w:val="000000"/>
                <w:sz w:val="18"/>
                <w:szCs w:val="18"/>
              </w:rPr>
            </w:pPr>
            <w:r w:rsidRPr="00A601CB">
              <w:rPr>
                <w:sz w:val="18"/>
                <w:szCs w:val="18"/>
              </w:rPr>
              <w:t>2%</w:t>
            </w:r>
          </w:p>
        </w:tc>
        <w:tc>
          <w:tcPr>
            <w:tcW w:w="783" w:type="dxa"/>
            <w:shd w:val="clear" w:color="auto" w:fill="auto"/>
            <w:noWrap/>
            <w:vAlign w:val="center"/>
            <w:hideMark/>
          </w:tcPr>
          <w:p w14:paraId="5CFA3DB1" w14:textId="77777777" w:rsidR="00384D8D" w:rsidRPr="00A601CB" w:rsidRDefault="00384D8D" w:rsidP="00384D8D">
            <w:pPr>
              <w:jc w:val="center"/>
              <w:rPr>
                <w:rFonts w:cs="Arial"/>
                <w:color w:val="000000"/>
                <w:sz w:val="18"/>
                <w:szCs w:val="18"/>
              </w:rPr>
            </w:pPr>
            <w:r w:rsidRPr="00A601CB">
              <w:rPr>
                <w:sz w:val="18"/>
                <w:szCs w:val="18"/>
              </w:rPr>
              <w:t>1.1</w:t>
            </w:r>
          </w:p>
        </w:tc>
        <w:tc>
          <w:tcPr>
            <w:tcW w:w="805" w:type="dxa"/>
            <w:shd w:val="clear" w:color="auto" w:fill="auto"/>
            <w:noWrap/>
            <w:vAlign w:val="center"/>
            <w:hideMark/>
          </w:tcPr>
          <w:p w14:paraId="071DA7A4" w14:textId="77777777" w:rsidR="00384D8D" w:rsidRPr="00A601CB" w:rsidRDefault="00384D8D" w:rsidP="00384D8D">
            <w:pPr>
              <w:jc w:val="center"/>
              <w:rPr>
                <w:rFonts w:cs="Arial"/>
                <w:color w:val="000000"/>
                <w:sz w:val="18"/>
                <w:szCs w:val="18"/>
              </w:rPr>
            </w:pPr>
            <w:r w:rsidRPr="00A601CB">
              <w:rPr>
                <w:sz w:val="18"/>
                <w:szCs w:val="18"/>
              </w:rPr>
              <w:t>1.9</w:t>
            </w:r>
          </w:p>
        </w:tc>
      </w:tr>
      <w:tr w:rsidR="00384D8D" w:rsidRPr="007F4997" w14:paraId="71EEB913" w14:textId="77777777" w:rsidTr="002C5001">
        <w:trPr>
          <w:trHeight w:val="255"/>
        </w:trPr>
        <w:tc>
          <w:tcPr>
            <w:tcW w:w="2709" w:type="dxa"/>
            <w:shd w:val="clear" w:color="auto" w:fill="EFD3D2"/>
            <w:noWrap/>
            <w:hideMark/>
          </w:tcPr>
          <w:p w14:paraId="121327A4" w14:textId="77777777" w:rsidR="00384D8D" w:rsidRPr="006209A3" w:rsidRDefault="00384D8D" w:rsidP="00384D8D">
            <w:pPr>
              <w:rPr>
                <w:rFonts w:cs="Arial"/>
                <w:sz w:val="18"/>
                <w:szCs w:val="18"/>
              </w:rPr>
            </w:pPr>
            <w:r w:rsidRPr="006209A3">
              <w:rPr>
                <w:sz w:val="18"/>
                <w:szCs w:val="18"/>
              </w:rPr>
              <w:t>Accommodation and food services</w:t>
            </w:r>
          </w:p>
        </w:tc>
        <w:tc>
          <w:tcPr>
            <w:tcW w:w="851" w:type="dxa"/>
            <w:shd w:val="clear" w:color="auto" w:fill="EFD3D2"/>
            <w:noWrap/>
            <w:vAlign w:val="center"/>
            <w:hideMark/>
          </w:tcPr>
          <w:p w14:paraId="03E48BD5" w14:textId="77777777" w:rsidR="00384D8D" w:rsidRPr="00A601CB" w:rsidRDefault="00384D8D" w:rsidP="00384D8D">
            <w:pPr>
              <w:jc w:val="center"/>
              <w:rPr>
                <w:rFonts w:cs="Arial"/>
                <w:color w:val="000000"/>
                <w:sz w:val="18"/>
                <w:szCs w:val="18"/>
              </w:rPr>
            </w:pPr>
            <w:r w:rsidRPr="00A601CB">
              <w:rPr>
                <w:sz w:val="18"/>
                <w:szCs w:val="18"/>
              </w:rPr>
              <w:t>0.864</w:t>
            </w:r>
          </w:p>
        </w:tc>
        <w:tc>
          <w:tcPr>
            <w:tcW w:w="708" w:type="dxa"/>
            <w:shd w:val="clear" w:color="auto" w:fill="EFD3D2"/>
            <w:noWrap/>
            <w:vAlign w:val="center"/>
            <w:hideMark/>
          </w:tcPr>
          <w:p w14:paraId="71D52844" w14:textId="77777777" w:rsidR="00384D8D" w:rsidRPr="00A601CB" w:rsidRDefault="00384D8D" w:rsidP="00384D8D">
            <w:pPr>
              <w:jc w:val="center"/>
              <w:rPr>
                <w:rFonts w:cs="Arial"/>
                <w:color w:val="000000"/>
                <w:sz w:val="18"/>
                <w:szCs w:val="18"/>
              </w:rPr>
            </w:pPr>
            <w:r w:rsidRPr="00A601CB">
              <w:rPr>
                <w:sz w:val="18"/>
                <w:szCs w:val="18"/>
              </w:rPr>
              <w:t>7%</w:t>
            </w:r>
          </w:p>
        </w:tc>
        <w:tc>
          <w:tcPr>
            <w:tcW w:w="753" w:type="dxa"/>
            <w:shd w:val="clear" w:color="auto" w:fill="EFD3D2"/>
            <w:noWrap/>
            <w:vAlign w:val="center"/>
            <w:hideMark/>
          </w:tcPr>
          <w:p w14:paraId="1976BA42" w14:textId="77777777" w:rsidR="00384D8D" w:rsidRPr="00A601CB" w:rsidRDefault="00384D8D" w:rsidP="00384D8D">
            <w:pPr>
              <w:jc w:val="center"/>
              <w:rPr>
                <w:rFonts w:cs="Arial"/>
                <w:color w:val="000000"/>
                <w:sz w:val="18"/>
                <w:szCs w:val="18"/>
              </w:rPr>
            </w:pPr>
            <w:r w:rsidRPr="00A601CB">
              <w:rPr>
                <w:sz w:val="18"/>
                <w:szCs w:val="18"/>
              </w:rPr>
              <w:t>96%</w:t>
            </w:r>
          </w:p>
        </w:tc>
        <w:tc>
          <w:tcPr>
            <w:tcW w:w="870" w:type="dxa"/>
            <w:shd w:val="clear" w:color="auto" w:fill="EFD3D2"/>
            <w:noWrap/>
            <w:vAlign w:val="center"/>
            <w:hideMark/>
          </w:tcPr>
          <w:p w14:paraId="7AD42BB2" w14:textId="77777777" w:rsidR="00384D8D" w:rsidRPr="00A601CB" w:rsidRDefault="00384D8D" w:rsidP="00384D8D">
            <w:pPr>
              <w:jc w:val="center"/>
              <w:rPr>
                <w:rFonts w:cs="Arial"/>
                <w:color w:val="000000"/>
                <w:sz w:val="18"/>
                <w:szCs w:val="18"/>
              </w:rPr>
            </w:pPr>
            <w:r w:rsidRPr="00A601CB">
              <w:rPr>
                <w:sz w:val="18"/>
                <w:szCs w:val="18"/>
              </w:rPr>
              <w:t>0.867</w:t>
            </w:r>
          </w:p>
        </w:tc>
        <w:tc>
          <w:tcPr>
            <w:tcW w:w="787" w:type="dxa"/>
            <w:shd w:val="clear" w:color="auto" w:fill="EFD3D2"/>
            <w:noWrap/>
            <w:vAlign w:val="center"/>
            <w:hideMark/>
          </w:tcPr>
          <w:p w14:paraId="389D54EF" w14:textId="1C6FC1CE" w:rsidR="00384D8D" w:rsidRPr="00A601CB" w:rsidRDefault="00384D8D" w:rsidP="00384D8D">
            <w:pPr>
              <w:jc w:val="center"/>
              <w:rPr>
                <w:rFonts w:cs="Arial"/>
                <w:color w:val="000000"/>
                <w:sz w:val="18"/>
                <w:szCs w:val="18"/>
              </w:rPr>
            </w:pPr>
            <w:r w:rsidRPr="00A601CB">
              <w:rPr>
                <w:sz w:val="18"/>
                <w:szCs w:val="18"/>
              </w:rPr>
              <w:t>1.1</w:t>
            </w:r>
            <w:r w:rsidR="00352D9D">
              <w:rPr>
                <w:sz w:val="18"/>
                <w:szCs w:val="18"/>
              </w:rPr>
              <w:t>0</w:t>
            </w:r>
          </w:p>
        </w:tc>
        <w:tc>
          <w:tcPr>
            <w:tcW w:w="992" w:type="dxa"/>
            <w:shd w:val="clear" w:color="auto" w:fill="EFD3D2"/>
            <w:noWrap/>
            <w:vAlign w:val="center"/>
            <w:hideMark/>
          </w:tcPr>
          <w:p w14:paraId="06D025AD" w14:textId="6A1F5B77" w:rsidR="00384D8D" w:rsidRPr="00384D8D" w:rsidRDefault="002C5001" w:rsidP="00384D8D">
            <w:pPr>
              <w:jc w:val="center"/>
              <w:rPr>
                <w:rFonts w:cs="Arial"/>
                <w:color w:val="000000"/>
                <w:sz w:val="18"/>
                <w:szCs w:val="18"/>
              </w:rPr>
            </w:pPr>
            <w:r>
              <w:rPr>
                <w:sz w:val="18"/>
                <w:szCs w:val="18"/>
              </w:rPr>
              <w:t>6,</w:t>
            </w:r>
            <w:r w:rsidR="00384D8D" w:rsidRPr="00384D8D">
              <w:rPr>
                <w:sz w:val="18"/>
                <w:szCs w:val="18"/>
              </w:rPr>
              <w:t>175</w:t>
            </w:r>
          </w:p>
        </w:tc>
        <w:tc>
          <w:tcPr>
            <w:tcW w:w="709" w:type="dxa"/>
            <w:shd w:val="clear" w:color="auto" w:fill="EFD3D2"/>
            <w:noWrap/>
            <w:vAlign w:val="center"/>
            <w:hideMark/>
          </w:tcPr>
          <w:p w14:paraId="7A4210F2" w14:textId="77777777" w:rsidR="00384D8D" w:rsidRPr="00A601CB" w:rsidRDefault="00384D8D" w:rsidP="00384D8D">
            <w:pPr>
              <w:jc w:val="center"/>
              <w:rPr>
                <w:rFonts w:cs="Arial"/>
                <w:color w:val="000000"/>
                <w:sz w:val="18"/>
                <w:szCs w:val="18"/>
              </w:rPr>
            </w:pPr>
            <w:r w:rsidRPr="00A601CB">
              <w:rPr>
                <w:sz w:val="18"/>
                <w:szCs w:val="18"/>
              </w:rPr>
              <w:t>6%</w:t>
            </w:r>
          </w:p>
        </w:tc>
        <w:tc>
          <w:tcPr>
            <w:tcW w:w="783" w:type="dxa"/>
            <w:shd w:val="clear" w:color="auto" w:fill="EFD3D2"/>
            <w:noWrap/>
            <w:vAlign w:val="center"/>
            <w:hideMark/>
          </w:tcPr>
          <w:p w14:paraId="53910F78" w14:textId="77777777" w:rsidR="00384D8D" w:rsidRPr="00A601CB" w:rsidRDefault="00384D8D" w:rsidP="00384D8D">
            <w:pPr>
              <w:jc w:val="center"/>
              <w:rPr>
                <w:rFonts w:cs="Arial"/>
                <w:color w:val="000000"/>
                <w:sz w:val="18"/>
                <w:szCs w:val="18"/>
              </w:rPr>
            </w:pPr>
            <w:r w:rsidRPr="00A601CB">
              <w:rPr>
                <w:sz w:val="18"/>
                <w:szCs w:val="18"/>
              </w:rPr>
              <w:t>5.6</w:t>
            </w:r>
          </w:p>
        </w:tc>
        <w:tc>
          <w:tcPr>
            <w:tcW w:w="805" w:type="dxa"/>
            <w:shd w:val="clear" w:color="auto" w:fill="EFD3D2"/>
            <w:noWrap/>
            <w:vAlign w:val="center"/>
            <w:hideMark/>
          </w:tcPr>
          <w:p w14:paraId="7F0B5CA9" w14:textId="77777777" w:rsidR="00384D8D" w:rsidRPr="00A601CB" w:rsidRDefault="00384D8D" w:rsidP="00384D8D">
            <w:pPr>
              <w:jc w:val="center"/>
              <w:rPr>
                <w:rFonts w:cs="Arial"/>
                <w:color w:val="000000"/>
                <w:sz w:val="18"/>
                <w:szCs w:val="18"/>
              </w:rPr>
            </w:pPr>
            <w:r w:rsidRPr="00A601CB">
              <w:rPr>
                <w:sz w:val="18"/>
                <w:szCs w:val="18"/>
              </w:rPr>
              <w:t>7.1</w:t>
            </w:r>
          </w:p>
        </w:tc>
      </w:tr>
      <w:tr w:rsidR="00384D8D" w:rsidRPr="007F4997" w14:paraId="55364BEE" w14:textId="77777777" w:rsidTr="002C5001">
        <w:trPr>
          <w:trHeight w:val="255"/>
        </w:trPr>
        <w:tc>
          <w:tcPr>
            <w:tcW w:w="2709" w:type="dxa"/>
            <w:shd w:val="clear" w:color="auto" w:fill="auto"/>
            <w:noWrap/>
            <w:hideMark/>
          </w:tcPr>
          <w:p w14:paraId="6E3F0D81" w14:textId="77777777" w:rsidR="00384D8D" w:rsidRPr="006209A3" w:rsidRDefault="00384D8D" w:rsidP="00384D8D">
            <w:pPr>
              <w:rPr>
                <w:rFonts w:cs="Arial"/>
                <w:sz w:val="18"/>
                <w:szCs w:val="18"/>
              </w:rPr>
            </w:pPr>
            <w:r w:rsidRPr="006209A3">
              <w:rPr>
                <w:sz w:val="18"/>
                <w:szCs w:val="18"/>
              </w:rPr>
              <w:t>Construction</w:t>
            </w:r>
          </w:p>
        </w:tc>
        <w:tc>
          <w:tcPr>
            <w:tcW w:w="851" w:type="dxa"/>
            <w:shd w:val="clear" w:color="auto" w:fill="auto"/>
            <w:noWrap/>
            <w:vAlign w:val="center"/>
            <w:hideMark/>
          </w:tcPr>
          <w:p w14:paraId="03F5F498" w14:textId="77777777" w:rsidR="00384D8D" w:rsidRPr="00A601CB" w:rsidRDefault="00384D8D" w:rsidP="00384D8D">
            <w:pPr>
              <w:jc w:val="center"/>
              <w:rPr>
                <w:rFonts w:cs="Arial"/>
                <w:color w:val="000000"/>
                <w:sz w:val="18"/>
                <w:szCs w:val="18"/>
              </w:rPr>
            </w:pPr>
            <w:r w:rsidRPr="00A601CB">
              <w:rPr>
                <w:sz w:val="18"/>
                <w:szCs w:val="18"/>
              </w:rPr>
              <w:t>1.087</w:t>
            </w:r>
          </w:p>
        </w:tc>
        <w:tc>
          <w:tcPr>
            <w:tcW w:w="708" w:type="dxa"/>
            <w:shd w:val="clear" w:color="auto" w:fill="auto"/>
            <w:noWrap/>
            <w:vAlign w:val="center"/>
            <w:hideMark/>
          </w:tcPr>
          <w:p w14:paraId="0DB51FE6" w14:textId="77777777" w:rsidR="00384D8D" w:rsidRPr="00A601CB" w:rsidRDefault="00384D8D" w:rsidP="00384D8D">
            <w:pPr>
              <w:jc w:val="center"/>
              <w:rPr>
                <w:rFonts w:cs="Arial"/>
                <w:color w:val="000000"/>
                <w:sz w:val="18"/>
                <w:szCs w:val="18"/>
              </w:rPr>
            </w:pPr>
            <w:r w:rsidRPr="00A601CB">
              <w:rPr>
                <w:sz w:val="18"/>
                <w:szCs w:val="18"/>
              </w:rPr>
              <w:t>9%</w:t>
            </w:r>
          </w:p>
        </w:tc>
        <w:tc>
          <w:tcPr>
            <w:tcW w:w="753" w:type="dxa"/>
            <w:shd w:val="clear" w:color="auto" w:fill="auto"/>
            <w:noWrap/>
            <w:vAlign w:val="center"/>
            <w:hideMark/>
          </w:tcPr>
          <w:p w14:paraId="78956243" w14:textId="77777777" w:rsidR="00384D8D" w:rsidRPr="00A601CB" w:rsidRDefault="00384D8D" w:rsidP="00384D8D">
            <w:pPr>
              <w:jc w:val="center"/>
              <w:rPr>
                <w:rFonts w:cs="Arial"/>
                <w:color w:val="000000"/>
                <w:sz w:val="18"/>
                <w:szCs w:val="18"/>
              </w:rPr>
            </w:pPr>
            <w:r w:rsidRPr="00A601CB">
              <w:rPr>
                <w:sz w:val="18"/>
                <w:szCs w:val="18"/>
              </w:rPr>
              <w:t>74%</w:t>
            </w:r>
          </w:p>
        </w:tc>
        <w:tc>
          <w:tcPr>
            <w:tcW w:w="870" w:type="dxa"/>
            <w:shd w:val="clear" w:color="auto" w:fill="auto"/>
            <w:noWrap/>
            <w:vAlign w:val="center"/>
            <w:hideMark/>
          </w:tcPr>
          <w:p w14:paraId="15E7AEE3" w14:textId="77777777" w:rsidR="00384D8D" w:rsidRPr="00A601CB" w:rsidRDefault="00384D8D" w:rsidP="00384D8D">
            <w:pPr>
              <w:jc w:val="center"/>
              <w:rPr>
                <w:rFonts w:cs="Arial"/>
                <w:color w:val="000000"/>
                <w:sz w:val="18"/>
                <w:szCs w:val="18"/>
              </w:rPr>
            </w:pPr>
            <w:r w:rsidRPr="00A601CB">
              <w:rPr>
                <w:sz w:val="18"/>
                <w:szCs w:val="18"/>
              </w:rPr>
              <w:t>0.829</w:t>
            </w:r>
          </w:p>
        </w:tc>
        <w:tc>
          <w:tcPr>
            <w:tcW w:w="787" w:type="dxa"/>
            <w:shd w:val="clear" w:color="auto" w:fill="auto"/>
            <w:noWrap/>
            <w:vAlign w:val="center"/>
            <w:hideMark/>
          </w:tcPr>
          <w:p w14:paraId="742CE865" w14:textId="77777777" w:rsidR="00384D8D" w:rsidRPr="00A601CB" w:rsidRDefault="00384D8D" w:rsidP="00384D8D">
            <w:pPr>
              <w:jc w:val="center"/>
              <w:rPr>
                <w:rFonts w:cs="Arial"/>
                <w:color w:val="000000"/>
                <w:sz w:val="18"/>
                <w:szCs w:val="18"/>
              </w:rPr>
            </w:pPr>
            <w:r w:rsidRPr="00A601CB">
              <w:rPr>
                <w:sz w:val="18"/>
                <w:szCs w:val="18"/>
              </w:rPr>
              <w:t>1.65</w:t>
            </w:r>
          </w:p>
        </w:tc>
        <w:tc>
          <w:tcPr>
            <w:tcW w:w="992" w:type="dxa"/>
            <w:shd w:val="clear" w:color="auto" w:fill="auto"/>
            <w:noWrap/>
            <w:vAlign w:val="center"/>
            <w:hideMark/>
          </w:tcPr>
          <w:p w14:paraId="79DC51CA" w14:textId="23E7DB97" w:rsidR="00384D8D" w:rsidRPr="00384D8D" w:rsidRDefault="002C5001" w:rsidP="00384D8D">
            <w:pPr>
              <w:jc w:val="center"/>
              <w:rPr>
                <w:rFonts w:cs="Arial"/>
                <w:color w:val="000000"/>
                <w:sz w:val="18"/>
                <w:szCs w:val="18"/>
              </w:rPr>
            </w:pPr>
            <w:r>
              <w:rPr>
                <w:sz w:val="18"/>
                <w:szCs w:val="18"/>
              </w:rPr>
              <w:t>13,</w:t>
            </w:r>
            <w:r w:rsidR="00384D8D" w:rsidRPr="00384D8D">
              <w:rPr>
                <w:sz w:val="18"/>
                <w:szCs w:val="18"/>
              </w:rPr>
              <w:t>280</w:t>
            </w:r>
          </w:p>
        </w:tc>
        <w:tc>
          <w:tcPr>
            <w:tcW w:w="709" w:type="dxa"/>
            <w:shd w:val="clear" w:color="auto" w:fill="auto"/>
            <w:noWrap/>
            <w:vAlign w:val="center"/>
            <w:hideMark/>
          </w:tcPr>
          <w:p w14:paraId="143AB031" w14:textId="77777777" w:rsidR="00384D8D" w:rsidRPr="00A601CB" w:rsidRDefault="00384D8D" w:rsidP="00384D8D">
            <w:pPr>
              <w:jc w:val="center"/>
              <w:rPr>
                <w:rFonts w:cs="Arial"/>
                <w:color w:val="000000"/>
                <w:sz w:val="18"/>
                <w:szCs w:val="18"/>
              </w:rPr>
            </w:pPr>
            <w:r w:rsidRPr="00A601CB">
              <w:rPr>
                <w:sz w:val="18"/>
                <w:szCs w:val="18"/>
              </w:rPr>
              <w:t>12%</w:t>
            </w:r>
          </w:p>
        </w:tc>
        <w:tc>
          <w:tcPr>
            <w:tcW w:w="783" w:type="dxa"/>
            <w:shd w:val="clear" w:color="auto" w:fill="auto"/>
            <w:noWrap/>
            <w:vAlign w:val="center"/>
            <w:hideMark/>
          </w:tcPr>
          <w:p w14:paraId="2A85FA61" w14:textId="77777777" w:rsidR="00384D8D" w:rsidRPr="00A601CB" w:rsidRDefault="00384D8D" w:rsidP="00384D8D">
            <w:pPr>
              <w:jc w:val="center"/>
              <w:rPr>
                <w:rFonts w:cs="Arial"/>
                <w:color w:val="000000"/>
                <w:sz w:val="18"/>
                <w:szCs w:val="18"/>
              </w:rPr>
            </w:pPr>
            <w:r w:rsidRPr="00A601CB">
              <w:rPr>
                <w:sz w:val="18"/>
                <w:szCs w:val="18"/>
              </w:rPr>
              <w:t>8.1</w:t>
            </w:r>
          </w:p>
        </w:tc>
        <w:tc>
          <w:tcPr>
            <w:tcW w:w="805" w:type="dxa"/>
            <w:shd w:val="clear" w:color="auto" w:fill="auto"/>
            <w:noWrap/>
            <w:vAlign w:val="center"/>
            <w:hideMark/>
          </w:tcPr>
          <w:p w14:paraId="70E32604" w14:textId="42C5F52C" w:rsidR="00384D8D" w:rsidRPr="00A601CB" w:rsidRDefault="00384D8D" w:rsidP="00384D8D">
            <w:pPr>
              <w:jc w:val="center"/>
              <w:rPr>
                <w:rFonts w:cs="Arial"/>
                <w:color w:val="000000"/>
                <w:sz w:val="18"/>
                <w:szCs w:val="18"/>
              </w:rPr>
            </w:pPr>
            <w:r w:rsidRPr="00A601CB">
              <w:rPr>
                <w:sz w:val="18"/>
                <w:szCs w:val="18"/>
              </w:rPr>
              <w:t>16</w:t>
            </w:r>
            <w:r w:rsidR="006F266B">
              <w:rPr>
                <w:sz w:val="18"/>
                <w:szCs w:val="18"/>
              </w:rPr>
              <w:t>.0</w:t>
            </w:r>
          </w:p>
        </w:tc>
      </w:tr>
      <w:tr w:rsidR="00384D8D" w:rsidRPr="007F4997" w14:paraId="5B7F988E" w14:textId="77777777" w:rsidTr="002C5001">
        <w:trPr>
          <w:trHeight w:val="255"/>
        </w:trPr>
        <w:tc>
          <w:tcPr>
            <w:tcW w:w="2709" w:type="dxa"/>
            <w:shd w:val="clear" w:color="auto" w:fill="EFD3D2"/>
            <w:noWrap/>
            <w:hideMark/>
          </w:tcPr>
          <w:p w14:paraId="1F0BD9A2" w14:textId="77777777" w:rsidR="00384D8D" w:rsidRPr="006209A3" w:rsidRDefault="00384D8D" w:rsidP="00384D8D">
            <w:pPr>
              <w:rPr>
                <w:rFonts w:cs="Arial"/>
                <w:sz w:val="18"/>
                <w:szCs w:val="18"/>
              </w:rPr>
            </w:pPr>
            <w:r w:rsidRPr="006209A3">
              <w:rPr>
                <w:sz w:val="18"/>
                <w:szCs w:val="18"/>
              </w:rPr>
              <w:t>Public administration and safety</w:t>
            </w:r>
          </w:p>
        </w:tc>
        <w:tc>
          <w:tcPr>
            <w:tcW w:w="851" w:type="dxa"/>
            <w:shd w:val="clear" w:color="auto" w:fill="EFD3D2"/>
            <w:noWrap/>
            <w:vAlign w:val="center"/>
            <w:hideMark/>
          </w:tcPr>
          <w:p w14:paraId="24A8CC1B" w14:textId="77777777" w:rsidR="00384D8D" w:rsidRPr="00A601CB" w:rsidRDefault="00384D8D" w:rsidP="00384D8D">
            <w:pPr>
              <w:jc w:val="center"/>
              <w:rPr>
                <w:rFonts w:cs="Arial"/>
                <w:color w:val="000000"/>
                <w:sz w:val="18"/>
                <w:szCs w:val="18"/>
              </w:rPr>
            </w:pPr>
            <w:r w:rsidRPr="00A601CB">
              <w:rPr>
                <w:sz w:val="18"/>
                <w:szCs w:val="18"/>
              </w:rPr>
              <w:t>0.778</w:t>
            </w:r>
          </w:p>
        </w:tc>
        <w:tc>
          <w:tcPr>
            <w:tcW w:w="708" w:type="dxa"/>
            <w:shd w:val="clear" w:color="auto" w:fill="EFD3D2"/>
            <w:noWrap/>
            <w:vAlign w:val="center"/>
            <w:hideMark/>
          </w:tcPr>
          <w:p w14:paraId="7AAB00BF" w14:textId="77777777" w:rsidR="00384D8D" w:rsidRPr="00A601CB" w:rsidRDefault="00384D8D" w:rsidP="00384D8D">
            <w:pPr>
              <w:jc w:val="center"/>
              <w:rPr>
                <w:rFonts w:cs="Arial"/>
                <w:color w:val="000000"/>
                <w:sz w:val="18"/>
                <w:szCs w:val="18"/>
              </w:rPr>
            </w:pPr>
            <w:r w:rsidRPr="00A601CB">
              <w:rPr>
                <w:sz w:val="18"/>
                <w:szCs w:val="18"/>
              </w:rPr>
              <w:t>6%</w:t>
            </w:r>
          </w:p>
        </w:tc>
        <w:tc>
          <w:tcPr>
            <w:tcW w:w="753" w:type="dxa"/>
            <w:shd w:val="clear" w:color="auto" w:fill="EFD3D2"/>
            <w:noWrap/>
            <w:vAlign w:val="center"/>
            <w:hideMark/>
          </w:tcPr>
          <w:p w14:paraId="0D489088" w14:textId="77777777" w:rsidR="00384D8D" w:rsidRPr="00A601CB" w:rsidRDefault="00384D8D" w:rsidP="00384D8D">
            <w:pPr>
              <w:jc w:val="center"/>
              <w:rPr>
                <w:rFonts w:cs="Arial"/>
                <w:color w:val="000000"/>
                <w:sz w:val="18"/>
                <w:szCs w:val="18"/>
              </w:rPr>
            </w:pPr>
            <w:r w:rsidRPr="00A601CB">
              <w:rPr>
                <w:sz w:val="18"/>
                <w:szCs w:val="18"/>
              </w:rPr>
              <w:t>99%</w:t>
            </w:r>
          </w:p>
        </w:tc>
        <w:tc>
          <w:tcPr>
            <w:tcW w:w="870" w:type="dxa"/>
            <w:shd w:val="clear" w:color="auto" w:fill="EFD3D2"/>
            <w:noWrap/>
            <w:vAlign w:val="center"/>
            <w:hideMark/>
          </w:tcPr>
          <w:p w14:paraId="33DD6FAC" w14:textId="77777777" w:rsidR="00384D8D" w:rsidRPr="00A601CB" w:rsidRDefault="00384D8D" w:rsidP="00384D8D">
            <w:pPr>
              <w:jc w:val="center"/>
              <w:rPr>
                <w:rFonts w:cs="Arial"/>
                <w:color w:val="000000"/>
                <w:sz w:val="18"/>
                <w:szCs w:val="18"/>
              </w:rPr>
            </w:pPr>
            <w:r w:rsidRPr="00A601CB">
              <w:rPr>
                <w:sz w:val="18"/>
                <w:szCs w:val="18"/>
              </w:rPr>
              <w:t>0.801</w:t>
            </w:r>
          </w:p>
        </w:tc>
        <w:tc>
          <w:tcPr>
            <w:tcW w:w="787" w:type="dxa"/>
            <w:shd w:val="clear" w:color="auto" w:fill="EFD3D2"/>
            <w:noWrap/>
            <w:vAlign w:val="center"/>
            <w:hideMark/>
          </w:tcPr>
          <w:p w14:paraId="5111F126" w14:textId="77777777" w:rsidR="00384D8D" w:rsidRPr="00A601CB" w:rsidRDefault="00384D8D" w:rsidP="00384D8D">
            <w:pPr>
              <w:jc w:val="center"/>
              <w:rPr>
                <w:rFonts w:cs="Arial"/>
                <w:color w:val="000000"/>
                <w:sz w:val="18"/>
                <w:szCs w:val="18"/>
              </w:rPr>
            </w:pPr>
            <w:r w:rsidRPr="00A601CB">
              <w:rPr>
                <w:sz w:val="18"/>
                <w:szCs w:val="18"/>
              </w:rPr>
              <w:t>1.31</w:t>
            </w:r>
          </w:p>
        </w:tc>
        <w:tc>
          <w:tcPr>
            <w:tcW w:w="992" w:type="dxa"/>
            <w:shd w:val="clear" w:color="auto" w:fill="EFD3D2"/>
            <w:noWrap/>
            <w:vAlign w:val="center"/>
            <w:hideMark/>
          </w:tcPr>
          <w:p w14:paraId="385D2C93" w14:textId="26E2C846" w:rsidR="00384D8D" w:rsidRPr="00384D8D" w:rsidRDefault="00384D8D" w:rsidP="00384D8D">
            <w:pPr>
              <w:jc w:val="center"/>
              <w:rPr>
                <w:rFonts w:cs="Arial"/>
                <w:color w:val="000000"/>
                <w:sz w:val="18"/>
                <w:szCs w:val="18"/>
              </w:rPr>
            </w:pPr>
            <w:r w:rsidRPr="00384D8D">
              <w:rPr>
                <w:sz w:val="18"/>
                <w:szCs w:val="18"/>
              </w:rPr>
              <w:t>7</w:t>
            </w:r>
            <w:r w:rsidR="002C5001">
              <w:rPr>
                <w:sz w:val="18"/>
                <w:szCs w:val="18"/>
              </w:rPr>
              <w:t>,</w:t>
            </w:r>
            <w:r w:rsidRPr="00384D8D">
              <w:rPr>
                <w:sz w:val="18"/>
                <w:szCs w:val="18"/>
              </w:rPr>
              <w:t>710</w:t>
            </w:r>
          </w:p>
        </w:tc>
        <w:tc>
          <w:tcPr>
            <w:tcW w:w="709" w:type="dxa"/>
            <w:shd w:val="clear" w:color="auto" w:fill="EFD3D2"/>
            <w:noWrap/>
            <w:vAlign w:val="center"/>
            <w:hideMark/>
          </w:tcPr>
          <w:p w14:paraId="6983E136" w14:textId="77777777" w:rsidR="00384D8D" w:rsidRPr="00A601CB" w:rsidRDefault="00384D8D" w:rsidP="00384D8D">
            <w:pPr>
              <w:jc w:val="center"/>
              <w:rPr>
                <w:rFonts w:cs="Arial"/>
                <w:color w:val="000000"/>
                <w:sz w:val="18"/>
                <w:szCs w:val="18"/>
              </w:rPr>
            </w:pPr>
            <w:r w:rsidRPr="00A601CB">
              <w:rPr>
                <w:sz w:val="18"/>
                <w:szCs w:val="18"/>
              </w:rPr>
              <w:t>7%</w:t>
            </w:r>
          </w:p>
        </w:tc>
        <w:tc>
          <w:tcPr>
            <w:tcW w:w="783" w:type="dxa"/>
            <w:shd w:val="clear" w:color="auto" w:fill="EFD3D2"/>
            <w:noWrap/>
            <w:vAlign w:val="center"/>
            <w:hideMark/>
          </w:tcPr>
          <w:p w14:paraId="0363BE58" w14:textId="77777777" w:rsidR="00384D8D" w:rsidRPr="00A601CB" w:rsidRDefault="00384D8D" w:rsidP="00384D8D">
            <w:pPr>
              <w:jc w:val="center"/>
              <w:rPr>
                <w:rFonts w:cs="Arial"/>
                <w:color w:val="000000"/>
                <w:sz w:val="18"/>
                <w:szCs w:val="18"/>
              </w:rPr>
            </w:pPr>
            <w:r w:rsidRPr="00A601CB">
              <w:rPr>
                <w:sz w:val="18"/>
                <w:szCs w:val="18"/>
              </w:rPr>
              <w:t>5.9</w:t>
            </w:r>
          </w:p>
        </w:tc>
        <w:tc>
          <w:tcPr>
            <w:tcW w:w="805" w:type="dxa"/>
            <w:shd w:val="clear" w:color="auto" w:fill="EFD3D2"/>
            <w:noWrap/>
            <w:vAlign w:val="center"/>
            <w:hideMark/>
          </w:tcPr>
          <w:p w14:paraId="2489F4C3" w14:textId="77777777" w:rsidR="00384D8D" w:rsidRPr="00A601CB" w:rsidRDefault="00384D8D" w:rsidP="00384D8D">
            <w:pPr>
              <w:jc w:val="center"/>
              <w:rPr>
                <w:rFonts w:cs="Arial"/>
                <w:color w:val="000000"/>
                <w:sz w:val="18"/>
                <w:szCs w:val="18"/>
              </w:rPr>
            </w:pPr>
            <w:r w:rsidRPr="00A601CB">
              <w:rPr>
                <w:sz w:val="18"/>
                <w:szCs w:val="18"/>
              </w:rPr>
              <w:t>9.6</w:t>
            </w:r>
          </w:p>
        </w:tc>
      </w:tr>
      <w:tr w:rsidR="00384D8D" w:rsidRPr="007F4997" w14:paraId="4E562CF5" w14:textId="77777777" w:rsidTr="002C5001">
        <w:trPr>
          <w:trHeight w:val="255"/>
        </w:trPr>
        <w:tc>
          <w:tcPr>
            <w:tcW w:w="2709" w:type="dxa"/>
            <w:shd w:val="clear" w:color="auto" w:fill="auto"/>
            <w:noWrap/>
            <w:hideMark/>
          </w:tcPr>
          <w:p w14:paraId="490C76DF" w14:textId="77777777" w:rsidR="00384D8D" w:rsidRPr="006209A3" w:rsidRDefault="00384D8D" w:rsidP="00384D8D">
            <w:pPr>
              <w:rPr>
                <w:rFonts w:cs="Arial"/>
                <w:sz w:val="18"/>
                <w:szCs w:val="18"/>
              </w:rPr>
            </w:pPr>
            <w:r w:rsidRPr="006209A3">
              <w:rPr>
                <w:sz w:val="18"/>
                <w:szCs w:val="18"/>
              </w:rPr>
              <w:t>Transport, postal and warehousing</w:t>
            </w:r>
          </w:p>
        </w:tc>
        <w:tc>
          <w:tcPr>
            <w:tcW w:w="851" w:type="dxa"/>
            <w:shd w:val="clear" w:color="auto" w:fill="auto"/>
            <w:noWrap/>
            <w:vAlign w:val="center"/>
            <w:hideMark/>
          </w:tcPr>
          <w:p w14:paraId="7E392971" w14:textId="77777777" w:rsidR="00384D8D" w:rsidRPr="00A601CB" w:rsidRDefault="00384D8D" w:rsidP="00384D8D">
            <w:pPr>
              <w:jc w:val="center"/>
              <w:rPr>
                <w:rFonts w:cs="Arial"/>
                <w:color w:val="000000"/>
                <w:sz w:val="18"/>
                <w:szCs w:val="18"/>
              </w:rPr>
            </w:pPr>
            <w:r w:rsidRPr="00A601CB">
              <w:rPr>
                <w:sz w:val="18"/>
                <w:szCs w:val="18"/>
              </w:rPr>
              <w:t>0.62</w:t>
            </w:r>
          </w:p>
        </w:tc>
        <w:tc>
          <w:tcPr>
            <w:tcW w:w="708" w:type="dxa"/>
            <w:shd w:val="clear" w:color="auto" w:fill="auto"/>
            <w:noWrap/>
            <w:vAlign w:val="center"/>
            <w:hideMark/>
          </w:tcPr>
          <w:p w14:paraId="71F7CB7C" w14:textId="77777777" w:rsidR="00384D8D" w:rsidRPr="00A601CB" w:rsidRDefault="00384D8D" w:rsidP="00384D8D">
            <w:pPr>
              <w:jc w:val="center"/>
              <w:rPr>
                <w:rFonts w:cs="Arial"/>
                <w:color w:val="000000"/>
                <w:sz w:val="18"/>
                <w:szCs w:val="18"/>
              </w:rPr>
            </w:pPr>
            <w:r w:rsidRPr="00A601CB">
              <w:rPr>
                <w:sz w:val="18"/>
                <w:szCs w:val="18"/>
              </w:rPr>
              <w:t>5%</w:t>
            </w:r>
          </w:p>
        </w:tc>
        <w:tc>
          <w:tcPr>
            <w:tcW w:w="753" w:type="dxa"/>
            <w:shd w:val="clear" w:color="auto" w:fill="auto"/>
            <w:noWrap/>
            <w:vAlign w:val="center"/>
            <w:hideMark/>
          </w:tcPr>
          <w:p w14:paraId="4A464291" w14:textId="77777777" w:rsidR="00384D8D" w:rsidRPr="00A601CB" w:rsidRDefault="00384D8D" w:rsidP="00384D8D">
            <w:pPr>
              <w:jc w:val="center"/>
              <w:rPr>
                <w:rFonts w:cs="Arial"/>
                <w:color w:val="000000"/>
                <w:sz w:val="18"/>
                <w:szCs w:val="18"/>
              </w:rPr>
            </w:pPr>
            <w:r w:rsidRPr="00A601CB">
              <w:rPr>
                <w:sz w:val="18"/>
                <w:szCs w:val="18"/>
              </w:rPr>
              <w:t>86%</w:t>
            </w:r>
          </w:p>
        </w:tc>
        <w:tc>
          <w:tcPr>
            <w:tcW w:w="870" w:type="dxa"/>
            <w:shd w:val="clear" w:color="auto" w:fill="auto"/>
            <w:noWrap/>
            <w:vAlign w:val="center"/>
            <w:hideMark/>
          </w:tcPr>
          <w:p w14:paraId="04748B86" w14:textId="77777777" w:rsidR="00384D8D" w:rsidRPr="00A601CB" w:rsidRDefault="00384D8D" w:rsidP="00384D8D">
            <w:pPr>
              <w:jc w:val="center"/>
              <w:rPr>
                <w:rFonts w:cs="Arial"/>
                <w:color w:val="000000"/>
                <w:sz w:val="18"/>
                <w:szCs w:val="18"/>
              </w:rPr>
            </w:pPr>
            <w:r w:rsidRPr="00A601CB">
              <w:rPr>
                <w:sz w:val="18"/>
                <w:szCs w:val="18"/>
              </w:rPr>
              <w:t>0.556</w:t>
            </w:r>
          </w:p>
        </w:tc>
        <w:tc>
          <w:tcPr>
            <w:tcW w:w="787" w:type="dxa"/>
            <w:shd w:val="clear" w:color="auto" w:fill="auto"/>
            <w:noWrap/>
            <w:vAlign w:val="center"/>
            <w:hideMark/>
          </w:tcPr>
          <w:p w14:paraId="061934CD" w14:textId="77777777" w:rsidR="00384D8D" w:rsidRPr="00A601CB" w:rsidRDefault="00384D8D" w:rsidP="00384D8D">
            <w:pPr>
              <w:jc w:val="center"/>
              <w:rPr>
                <w:rFonts w:cs="Arial"/>
                <w:color w:val="000000"/>
                <w:sz w:val="18"/>
                <w:szCs w:val="18"/>
              </w:rPr>
            </w:pPr>
            <w:r w:rsidRPr="00A601CB">
              <w:rPr>
                <w:sz w:val="18"/>
                <w:szCs w:val="18"/>
              </w:rPr>
              <w:t>1.04</w:t>
            </w:r>
          </w:p>
        </w:tc>
        <w:tc>
          <w:tcPr>
            <w:tcW w:w="992" w:type="dxa"/>
            <w:shd w:val="clear" w:color="auto" w:fill="auto"/>
            <w:noWrap/>
            <w:vAlign w:val="center"/>
            <w:hideMark/>
          </w:tcPr>
          <w:p w14:paraId="100B5AE4" w14:textId="122D42BE" w:rsidR="00384D8D" w:rsidRPr="00384D8D" w:rsidRDefault="002C5001" w:rsidP="00384D8D">
            <w:pPr>
              <w:jc w:val="center"/>
              <w:rPr>
                <w:rFonts w:cs="Arial"/>
                <w:color w:val="000000"/>
                <w:sz w:val="18"/>
                <w:szCs w:val="18"/>
              </w:rPr>
            </w:pPr>
            <w:r>
              <w:rPr>
                <w:sz w:val="18"/>
                <w:szCs w:val="18"/>
              </w:rPr>
              <w:t>8,</w:t>
            </w:r>
            <w:r w:rsidR="00384D8D" w:rsidRPr="00384D8D">
              <w:rPr>
                <w:sz w:val="18"/>
                <w:szCs w:val="18"/>
              </w:rPr>
              <w:t>330</w:t>
            </w:r>
          </w:p>
        </w:tc>
        <w:tc>
          <w:tcPr>
            <w:tcW w:w="709" w:type="dxa"/>
            <w:shd w:val="clear" w:color="auto" w:fill="auto"/>
            <w:noWrap/>
            <w:vAlign w:val="center"/>
            <w:hideMark/>
          </w:tcPr>
          <w:p w14:paraId="1EAA9C12" w14:textId="77777777" w:rsidR="00384D8D" w:rsidRPr="00A601CB" w:rsidRDefault="00384D8D" w:rsidP="00384D8D">
            <w:pPr>
              <w:jc w:val="center"/>
              <w:rPr>
                <w:rFonts w:cs="Arial"/>
                <w:color w:val="000000"/>
                <w:sz w:val="18"/>
                <w:szCs w:val="18"/>
              </w:rPr>
            </w:pPr>
            <w:r w:rsidRPr="00A601CB">
              <w:rPr>
                <w:sz w:val="18"/>
                <w:szCs w:val="18"/>
              </w:rPr>
              <w:t>8%</w:t>
            </w:r>
          </w:p>
        </w:tc>
        <w:tc>
          <w:tcPr>
            <w:tcW w:w="783" w:type="dxa"/>
            <w:shd w:val="clear" w:color="auto" w:fill="auto"/>
            <w:noWrap/>
            <w:vAlign w:val="center"/>
            <w:hideMark/>
          </w:tcPr>
          <w:p w14:paraId="12321DB5" w14:textId="737C5CD1" w:rsidR="00384D8D" w:rsidRPr="00A601CB" w:rsidRDefault="00384D8D" w:rsidP="00384D8D">
            <w:pPr>
              <w:jc w:val="center"/>
              <w:rPr>
                <w:rFonts w:cs="Arial"/>
                <w:color w:val="000000"/>
                <w:sz w:val="18"/>
                <w:szCs w:val="18"/>
              </w:rPr>
            </w:pPr>
            <w:r w:rsidRPr="00A601CB">
              <w:rPr>
                <w:sz w:val="18"/>
                <w:szCs w:val="18"/>
              </w:rPr>
              <w:t>8</w:t>
            </w:r>
            <w:r w:rsidR="006F266B">
              <w:rPr>
                <w:sz w:val="18"/>
                <w:szCs w:val="18"/>
              </w:rPr>
              <w:t>.0</w:t>
            </w:r>
          </w:p>
        </w:tc>
        <w:tc>
          <w:tcPr>
            <w:tcW w:w="805" w:type="dxa"/>
            <w:shd w:val="clear" w:color="auto" w:fill="auto"/>
            <w:noWrap/>
            <w:vAlign w:val="center"/>
            <w:hideMark/>
          </w:tcPr>
          <w:p w14:paraId="27AA60F4" w14:textId="1FB3E973" w:rsidR="00384D8D" w:rsidRPr="00A601CB" w:rsidRDefault="00384D8D" w:rsidP="00384D8D">
            <w:pPr>
              <w:jc w:val="center"/>
              <w:rPr>
                <w:rFonts w:cs="Arial"/>
                <w:color w:val="000000"/>
                <w:sz w:val="18"/>
                <w:szCs w:val="18"/>
              </w:rPr>
            </w:pPr>
            <w:r w:rsidRPr="00A601CB">
              <w:rPr>
                <w:sz w:val="18"/>
                <w:szCs w:val="18"/>
              </w:rPr>
              <w:t>15</w:t>
            </w:r>
            <w:r w:rsidR="006F266B">
              <w:rPr>
                <w:sz w:val="18"/>
                <w:szCs w:val="18"/>
              </w:rPr>
              <w:t>.0</w:t>
            </w:r>
          </w:p>
        </w:tc>
      </w:tr>
      <w:tr w:rsidR="00384D8D" w:rsidRPr="007F4997" w14:paraId="33576133" w14:textId="77777777" w:rsidTr="002C5001">
        <w:trPr>
          <w:trHeight w:val="255"/>
        </w:trPr>
        <w:tc>
          <w:tcPr>
            <w:tcW w:w="2709" w:type="dxa"/>
            <w:shd w:val="clear" w:color="auto" w:fill="EFD3D2"/>
            <w:noWrap/>
            <w:hideMark/>
          </w:tcPr>
          <w:p w14:paraId="5B07954F" w14:textId="77777777" w:rsidR="00384D8D" w:rsidRPr="006209A3" w:rsidRDefault="00384D8D" w:rsidP="00384D8D">
            <w:pPr>
              <w:rPr>
                <w:rFonts w:cs="Arial"/>
                <w:sz w:val="18"/>
                <w:szCs w:val="18"/>
              </w:rPr>
            </w:pPr>
            <w:r w:rsidRPr="006209A3">
              <w:rPr>
                <w:sz w:val="18"/>
                <w:szCs w:val="18"/>
              </w:rPr>
              <w:t>Financial and insurance services</w:t>
            </w:r>
          </w:p>
        </w:tc>
        <w:tc>
          <w:tcPr>
            <w:tcW w:w="851" w:type="dxa"/>
            <w:shd w:val="clear" w:color="auto" w:fill="EFD3D2"/>
            <w:noWrap/>
            <w:vAlign w:val="center"/>
            <w:hideMark/>
          </w:tcPr>
          <w:p w14:paraId="4CF7DD87" w14:textId="77777777" w:rsidR="00384D8D" w:rsidRPr="00A601CB" w:rsidRDefault="00384D8D" w:rsidP="00384D8D">
            <w:pPr>
              <w:jc w:val="center"/>
              <w:rPr>
                <w:rFonts w:cs="Arial"/>
                <w:color w:val="000000"/>
                <w:sz w:val="18"/>
                <w:szCs w:val="18"/>
              </w:rPr>
            </w:pPr>
            <w:r w:rsidRPr="00A601CB">
              <w:rPr>
                <w:sz w:val="18"/>
                <w:szCs w:val="18"/>
              </w:rPr>
              <w:t>0.438</w:t>
            </w:r>
          </w:p>
        </w:tc>
        <w:tc>
          <w:tcPr>
            <w:tcW w:w="708" w:type="dxa"/>
            <w:shd w:val="clear" w:color="auto" w:fill="EFD3D2"/>
            <w:noWrap/>
            <w:vAlign w:val="center"/>
            <w:hideMark/>
          </w:tcPr>
          <w:p w14:paraId="5BFA581C" w14:textId="77777777" w:rsidR="00384D8D" w:rsidRPr="00A601CB" w:rsidRDefault="00384D8D" w:rsidP="00384D8D">
            <w:pPr>
              <w:jc w:val="center"/>
              <w:rPr>
                <w:rFonts w:cs="Arial"/>
                <w:color w:val="000000"/>
                <w:sz w:val="18"/>
                <w:szCs w:val="18"/>
              </w:rPr>
            </w:pPr>
            <w:r w:rsidRPr="00A601CB">
              <w:rPr>
                <w:sz w:val="18"/>
                <w:szCs w:val="18"/>
              </w:rPr>
              <w:t>4%</w:t>
            </w:r>
          </w:p>
        </w:tc>
        <w:tc>
          <w:tcPr>
            <w:tcW w:w="753" w:type="dxa"/>
            <w:shd w:val="clear" w:color="auto" w:fill="EFD3D2"/>
            <w:noWrap/>
            <w:vAlign w:val="center"/>
            <w:hideMark/>
          </w:tcPr>
          <w:p w14:paraId="2E1322BC" w14:textId="77777777" w:rsidR="00384D8D" w:rsidRPr="00A601CB" w:rsidRDefault="00384D8D" w:rsidP="00384D8D">
            <w:pPr>
              <w:jc w:val="center"/>
              <w:rPr>
                <w:rFonts w:cs="Arial"/>
                <w:color w:val="000000"/>
                <w:sz w:val="18"/>
                <w:szCs w:val="18"/>
              </w:rPr>
            </w:pPr>
            <w:r w:rsidRPr="00A601CB">
              <w:rPr>
                <w:sz w:val="18"/>
                <w:szCs w:val="18"/>
              </w:rPr>
              <w:t>94%</w:t>
            </w:r>
          </w:p>
        </w:tc>
        <w:tc>
          <w:tcPr>
            <w:tcW w:w="870" w:type="dxa"/>
            <w:shd w:val="clear" w:color="auto" w:fill="EFD3D2"/>
            <w:noWrap/>
            <w:vAlign w:val="center"/>
            <w:hideMark/>
          </w:tcPr>
          <w:p w14:paraId="2F2843BD" w14:textId="77777777" w:rsidR="00384D8D" w:rsidRPr="00A601CB" w:rsidRDefault="00384D8D" w:rsidP="00384D8D">
            <w:pPr>
              <w:jc w:val="center"/>
              <w:rPr>
                <w:rFonts w:cs="Arial"/>
                <w:color w:val="000000"/>
                <w:sz w:val="18"/>
                <w:szCs w:val="18"/>
              </w:rPr>
            </w:pPr>
            <w:r w:rsidRPr="00A601CB">
              <w:rPr>
                <w:sz w:val="18"/>
                <w:szCs w:val="18"/>
              </w:rPr>
              <w:t>0.432</w:t>
            </w:r>
          </w:p>
        </w:tc>
        <w:tc>
          <w:tcPr>
            <w:tcW w:w="787" w:type="dxa"/>
            <w:shd w:val="clear" w:color="auto" w:fill="EFD3D2"/>
            <w:noWrap/>
            <w:vAlign w:val="center"/>
            <w:hideMark/>
          </w:tcPr>
          <w:p w14:paraId="36BB8167" w14:textId="77777777" w:rsidR="00384D8D" w:rsidRPr="00A601CB" w:rsidRDefault="00384D8D" w:rsidP="00384D8D">
            <w:pPr>
              <w:jc w:val="center"/>
              <w:rPr>
                <w:rFonts w:cs="Arial"/>
                <w:color w:val="000000"/>
                <w:sz w:val="18"/>
                <w:szCs w:val="18"/>
              </w:rPr>
            </w:pPr>
            <w:r w:rsidRPr="00A601CB">
              <w:rPr>
                <w:sz w:val="18"/>
                <w:szCs w:val="18"/>
              </w:rPr>
              <w:t>0.79</w:t>
            </w:r>
          </w:p>
        </w:tc>
        <w:tc>
          <w:tcPr>
            <w:tcW w:w="992" w:type="dxa"/>
            <w:shd w:val="clear" w:color="auto" w:fill="EFD3D2"/>
            <w:noWrap/>
            <w:vAlign w:val="center"/>
            <w:hideMark/>
          </w:tcPr>
          <w:p w14:paraId="52601ACB" w14:textId="2B343E09" w:rsidR="00384D8D" w:rsidRPr="00384D8D" w:rsidRDefault="00384D8D" w:rsidP="00384D8D">
            <w:pPr>
              <w:jc w:val="center"/>
              <w:rPr>
                <w:rFonts w:cs="Arial"/>
                <w:color w:val="000000"/>
                <w:sz w:val="18"/>
                <w:szCs w:val="18"/>
              </w:rPr>
            </w:pPr>
            <w:r w:rsidRPr="00384D8D">
              <w:rPr>
                <w:sz w:val="18"/>
                <w:szCs w:val="18"/>
              </w:rPr>
              <w:t>585</w:t>
            </w:r>
          </w:p>
        </w:tc>
        <w:tc>
          <w:tcPr>
            <w:tcW w:w="709" w:type="dxa"/>
            <w:shd w:val="clear" w:color="auto" w:fill="EFD3D2"/>
            <w:noWrap/>
            <w:vAlign w:val="center"/>
            <w:hideMark/>
          </w:tcPr>
          <w:p w14:paraId="4BF0B76F" w14:textId="77777777" w:rsidR="00384D8D" w:rsidRPr="00A601CB" w:rsidRDefault="00384D8D" w:rsidP="00384D8D">
            <w:pPr>
              <w:jc w:val="center"/>
              <w:rPr>
                <w:rFonts w:cs="Arial"/>
                <w:color w:val="000000"/>
                <w:sz w:val="18"/>
                <w:szCs w:val="18"/>
              </w:rPr>
            </w:pPr>
            <w:r w:rsidRPr="00A601CB">
              <w:rPr>
                <w:sz w:val="18"/>
                <w:szCs w:val="18"/>
              </w:rPr>
              <w:t>1%</w:t>
            </w:r>
          </w:p>
        </w:tc>
        <w:tc>
          <w:tcPr>
            <w:tcW w:w="783" w:type="dxa"/>
            <w:shd w:val="clear" w:color="auto" w:fill="EFD3D2"/>
            <w:noWrap/>
            <w:vAlign w:val="center"/>
            <w:hideMark/>
          </w:tcPr>
          <w:p w14:paraId="6CBA076C" w14:textId="77777777" w:rsidR="00384D8D" w:rsidRPr="00A601CB" w:rsidRDefault="00384D8D" w:rsidP="00384D8D">
            <w:pPr>
              <w:jc w:val="center"/>
              <w:rPr>
                <w:rFonts w:cs="Arial"/>
                <w:color w:val="000000"/>
                <w:sz w:val="18"/>
                <w:szCs w:val="18"/>
              </w:rPr>
            </w:pPr>
            <w:r w:rsidRPr="00A601CB">
              <w:rPr>
                <w:sz w:val="18"/>
                <w:szCs w:val="18"/>
              </w:rPr>
              <w:t>0.7</w:t>
            </w:r>
          </w:p>
        </w:tc>
        <w:tc>
          <w:tcPr>
            <w:tcW w:w="805" w:type="dxa"/>
            <w:shd w:val="clear" w:color="auto" w:fill="EFD3D2"/>
            <w:noWrap/>
            <w:vAlign w:val="center"/>
            <w:hideMark/>
          </w:tcPr>
          <w:p w14:paraId="37BB9BDE" w14:textId="77777777" w:rsidR="00384D8D" w:rsidRPr="00A601CB" w:rsidRDefault="00384D8D" w:rsidP="00384D8D">
            <w:pPr>
              <w:jc w:val="center"/>
              <w:rPr>
                <w:rFonts w:cs="Arial"/>
                <w:color w:val="000000"/>
                <w:sz w:val="18"/>
                <w:szCs w:val="18"/>
              </w:rPr>
            </w:pPr>
            <w:r w:rsidRPr="00A601CB">
              <w:rPr>
                <w:sz w:val="18"/>
                <w:szCs w:val="18"/>
              </w:rPr>
              <w:t>1.4</w:t>
            </w:r>
          </w:p>
        </w:tc>
      </w:tr>
      <w:tr w:rsidR="00384D8D" w:rsidRPr="007F4997" w14:paraId="625F0562" w14:textId="77777777" w:rsidTr="002C5001">
        <w:trPr>
          <w:trHeight w:val="255"/>
        </w:trPr>
        <w:tc>
          <w:tcPr>
            <w:tcW w:w="2709" w:type="dxa"/>
            <w:shd w:val="clear" w:color="auto" w:fill="auto"/>
            <w:noWrap/>
            <w:hideMark/>
          </w:tcPr>
          <w:p w14:paraId="3A38BB4B" w14:textId="77777777" w:rsidR="00384D8D" w:rsidRPr="006209A3" w:rsidRDefault="00384D8D" w:rsidP="00384D8D">
            <w:pPr>
              <w:rPr>
                <w:rFonts w:cs="Arial"/>
                <w:sz w:val="18"/>
                <w:szCs w:val="18"/>
              </w:rPr>
            </w:pPr>
            <w:r w:rsidRPr="006209A3">
              <w:rPr>
                <w:sz w:val="18"/>
                <w:szCs w:val="18"/>
              </w:rPr>
              <w:t>Other services</w:t>
            </w:r>
          </w:p>
        </w:tc>
        <w:tc>
          <w:tcPr>
            <w:tcW w:w="851" w:type="dxa"/>
            <w:shd w:val="clear" w:color="auto" w:fill="auto"/>
            <w:noWrap/>
            <w:vAlign w:val="center"/>
            <w:hideMark/>
          </w:tcPr>
          <w:p w14:paraId="2D75F6F3" w14:textId="77777777" w:rsidR="00384D8D" w:rsidRPr="00A601CB" w:rsidRDefault="00384D8D" w:rsidP="00384D8D">
            <w:pPr>
              <w:jc w:val="center"/>
              <w:rPr>
                <w:rFonts w:cs="Arial"/>
                <w:color w:val="000000"/>
                <w:sz w:val="18"/>
                <w:szCs w:val="18"/>
              </w:rPr>
            </w:pPr>
            <w:r w:rsidRPr="00A601CB">
              <w:rPr>
                <w:sz w:val="18"/>
                <w:szCs w:val="18"/>
              </w:rPr>
              <w:t>0.487</w:t>
            </w:r>
          </w:p>
        </w:tc>
        <w:tc>
          <w:tcPr>
            <w:tcW w:w="708" w:type="dxa"/>
            <w:shd w:val="clear" w:color="auto" w:fill="auto"/>
            <w:noWrap/>
            <w:vAlign w:val="center"/>
            <w:hideMark/>
          </w:tcPr>
          <w:p w14:paraId="218FA5CA" w14:textId="77777777" w:rsidR="00384D8D" w:rsidRPr="00A601CB" w:rsidRDefault="00384D8D" w:rsidP="00384D8D">
            <w:pPr>
              <w:jc w:val="center"/>
              <w:rPr>
                <w:rFonts w:cs="Arial"/>
                <w:color w:val="000000"/>
                <w:sz w:val="18"/>
                <w:szCs w:val="18"/>
              </w:rPr>
            </w:pPr>
            <w:r w:rsidRPr="00A601CB">
              <w:rPr>
                <w:sz w:val="18"/>
                <w:szCs w:val="18"/>
              </w:rPr>
              <w:t>4%</w:t>
            </w:r>
          </w:p>
        </w:tc>
        <w:tc>
          <w:tcPr>
            <w:tcW w:w="753" w:type="dxa"/>
            <w:shd w:val="clear" w:color="auto" w:fill="auto"/>
            <w:noWrap/>
            <w:vAlign w:val="center"/>
            <w:hideMark/>
          </w:tcPr>
          <w:p w14:paraId="1ED8043C" w14:textId="77777777" w:rsidR="00384D8D" w:rsidRPr="00A601CB" w:rsidRDefault="00384D8D" w:rsidP="00384D8D">
            <w:pPr>
              <w:jc w:val="center"/>
              <w:rPr>
                <w:rFonts w:cs="Arial"/>
                <w:color w:val="000000"/>
                <w:sz w:val="18"/>
                <w:szCs w:val="18"/>
              </w:rPr>
            </w:pPr>
            <w:r w:rsidRPr="00A601CB">
              <w:rPr>
                <w:sz w:val="18"/>
                <w:szCs w:val="18"/>
              </w:rPr>
              <w:t>80%</w:t>
            </w:r>
          </w:p>
        </w:tc>
        <w:tc>
          <w:tcPr>
            <w:tcW w:w="870" w:type="dxa"/>
            <w:shd w:val="clear" w:color="auto" w:fill="auto"/>
            <w:noWrap/>
            <w:vAlign w:val="center"/>
            <w:hideMark/>
          </w:tcPr>
          <w:p w14:paraId="60274112" w14:textId="77777777" w:rsidR="00384D8D" w:rsidRPr="00A601CB" w:rsidRDefault="00384D8D" w:rsidP="00384D8D">
            <w:pPr>
              <w:jc w:val="center"/>
              <w:rPr>
                <w:rFonts w:cs="Arial"/>
                <w:color w:val="000000"/>
                <w:sz w:val="18"/>
                <w:szCs w:val="18"/>
              </w:rPr>
            </w:pPr>
            <w:r w:rsidRPr="00A601CB">
              <w:rPr>
                <w:sz w:val="18"/>
                <w:szCs w:val="18"/>
              </w:rPr>
              <w:t>0.405</w:t>
            </w:r>
          </w:p>
        </w:tc>
        <w:tc>
          <w:tcPr>
            <w:tcW w:w="787" w:type="dxa"/>
            <w:shd w:val="clear" w:color="auto" w:fill="auto"/>
            <w:noWrap/>
            <w:vAlign w:val="center"/>
            <w:hideMark/>
          </w:tcPr>
          <w:p w14:paraId="5CF8301F" w14:textId="77777777" w:rsidR="00384D8D" w:rsidRPr="00A601CB" w:rsidRDefault="00384D8D" w:rsidP="00384D8D">
            <w:pPr>
              <w:jc w:val="center"/>
              <w:rPr>
                <w:rFonts w:cs="Arial"/>
                <w:color w:val="000000"/>
                <w:sz w:val="18"/>
                <w:szCs w:val="18"/>
              </w:rPr>
            </w:pPr>
            <w:r w:rsidRPr="00A601CB">
              <w:rPr>
                <w:sz w:val="18"/>
                <w:szCs w:val="18"/>
              </w:rPr>
              <w:t>0.67</w:t>
            </w:r>
          </w:p>
        </w:tc>
        <w:tc>
          <w:tcPr>
            <w:tcW w:w="992" w:type="dxa"/>
            <w:shd w:val="clear" w:color="auto" w:fill="auto"/>
            <w:noWrap/>
            <w:vAlign w:val="center"/>
            <w:hideMark/>
          </w:tcPr>
          <w:p w14:paraId="385AF446" w14:textId="7450B0FC" w:rsidR="00384D8D" w:rsidRPr="00384D8D" w:rsidRDefault="002C5001" w:rsidP="00384D8D">
            <w:pPr>
              <w:jc w:val="center"/>
              <w:rPr>
                <w:rFonts w:cs="Arial"/>
                <w:color w:val="000000"/>
                <w:sz w:val="18"/>
                <w:szCs w:val="18"/>
              </w:rPr>
            </w:pPr>
            <w:r>
              <w:rPr>
                <w:sz w:val="18"/>
                <w:szCs w:val="18"/>
              </w:rPr>
              <w:t>3,</w:t>
            </w:r>
            <w:r w:rsidR="00384D8D" w:rsidRPr="00384D8D">
              <w:rPr>
                <w:sz w:val="18"/>
                <w:szCs w:val="18"/>
              </w:rPr>
              <w:t>065</w:t>
            </w:r>
          </w:p>
        </w:tc>
        <w:tc>
          <w:tcPr>
            <w:tcW w:w="709" w:type="dxa"/>
            <w:shd w:val="clear" w:color="auto" w:fill="auto"/>
            <w:noWrap/>
            <w:vAlign w:val="center"/>
            <w:hideMark/>
          </w:tcPr>
          <w:p w14:paraId="1459E132" w14:textId="77777777" w:rsidR="00384D8D" w:rsidRPr="00A601CB" w:rsidRDefault="00384D8D" w:rsidP="00384D8D">
            <w:pPr>
              <w:jc w:val="center"/>
              <w:rPr>
                <w:rFonts w:cs="Arial"/>
                <w:color w:val="000000"/>
                <w:sz w:val="18"/>
                <w:szCs w:val="18"/>
              </w:rPr>
            </w:pPr>
            <w:r w:rsidRPr="00A601CB">
              <w:rPr>
                <w:sz w:val="18"/>
                <w:szCs w:val="18"/>
              </w:rPr>
              <w:t>3%</w:t>
            </w:r>
          </w:p>
        </w:tc>
        <w:tc>
          <w:tcPr>
            <w:tcW w:w="783" w:type="dxa"/>
            <w:shd w:val="clear" w:color="auto" w:fill="auto"/>
            <w:noWrap/>
            <w:vAlign w:val="center"/>
            <w:hideMark/>
          </w:tcPr>
          <w:p w14:paraId="572104BE" w14:textId="77777777" w:rsidR="00384D8D" w:rsidRPr="00A601CB" w:rsidRDefault="00384D8D" w:rsidP="00384D8D">
            <w:pPr>
              <w:jc w:val="center"/>
              <w:rPr>
                <w:rFonts w:cs="Arial"/>
                <w:color w:val="000000"/>
                <w:sz w:val="18"/>
                <w:szCs w:val="18"/>
              </w:rPr>
            </w:pPr>
            <w:r w:rsidRPr="00A601CB">
              <w:rPr>
                <w:sz w:val="18"/>
                <w:szCs w:val="18"/>
              </w:rPr>
              <w:t>4.6</w:t>
            </w:r>
          </w:p>
        </w:tc>
        <w:tc>
          <w:tcPr>
            <w:tcW w:w="805" w:type="dxa"/>
            <w:shd w:val="clear" w:color="auto" w:fill="auto"/>
            <w:noWrap/>
            <w:vAlign w:val="center"/>
            <w:hideMark/>
          </w:tcPr>
          <w:p w14:paraId="28BFD51A" w14:textId="77777777" w:rsidR="00384D8D" w:rsidRPr="00A601CB" w:rsidRDefault="00384D8D" w:rsidP="00384D8D">
            <w:pPr>
              <w:jc w:val="center"/>
              <w:rPr>
                <w:rFonts w:cs="Arial"/>
                <w:color w:val="000000"/>
                <w:sz w:val="18"/>
                <w:szCs w:val="18"/>
              </w:rPr>
            </w:pPr>
            <w:r w:rsidRPr="00A601CB">
              <w:rPr>
                <w:sz w:val="18"/>
                <w:szCs w:val="18"/>
              </w:rPr>
              <w:t>7.6</w:t>
            </w:r>
          </w:p>
        </w:tc>
      </w:tr>
      <w:tr w:rsidR="00384D8D" w:rsidRPr="007F4997" w14:paraId="188E7EF6" w14:textId="77777777" w:rsidTr="002C5001">
        <w:trPr>
          <w:trHeight w:val="255"/>
        </w:trPr>
        <w:tc>
          <w:tcPr>
            <w:tcW w:w="2709" w:type="dxa"/>
            <w:shd w:val="clear" w:color="auto" w:fill="EFD3D2"/>
            <w:noWrap/>
            <w:hideMark/>
          </w:tcPr>
          <w:p w14:paraId="725E709E" w14:textId="77777777" w:rsidR="00384D8D" w:rsidRPr="006209A3" w:rsidRDefault="00384D8D" w:rsidP="00384D8D">
            <w:pPr>
              <w:rPr>
                <w:rFonts w:cs="Arial"/>
                <w:sz w:val="18"/>
                <w:szCs w:val="18"/>
              </w:rPr>
            </w:pPr>
            <w:r w:rsidRPr="006209A3">
              <w:rPr>
                <w:sz w:val="18"/>
                <w:szCs w:val="18"/>
              </w:rPr>
              <w:t>Wholesale trade</w:t>
            </w:r>
          </w:p>
        </w:tc>
        <w:tc>
          <w:tcPr>
            <w:tcW w:w="851" w:type="dxa"/>
            <w:shd w:val="clear" w:color="auto" w:fill="EFD3D2"/>
            <w:noWrap/>
            <w:vAlign w:val="center"/>
            <w:hideMark/>
          </w:tcPr>
          <w:p w14:paraId="2C134C72" w14:textId="77777777" w:rsidR="00384D8D" w:rsidRPr="00A601CB" w:rsidRDefault="00384D8D" w:rsidP="00384D8D">
            <w:pPr>
              <w:jc w:val="center"/>
              <w:rPr>
                <w:rFonts w:cs="Arial"/>
                <w:color w:val="000000"/>
                <w:sz w:val="18"/>
                <w:szCs w:val="18"/>
              </w:rPr>
            </w:pPr>
            <w:r w:rsidRPr="00A601CB">
              <w:rPr>
                <w:sz w:val="18"/>
                <w:szCs w:val="18"/>
              </w:rPr>
              <w:t>0.364</w:t>
            </w:r>
          </w:p>
        </w:tc>
        <w:tc>
          <w:tcPr>
            <w:tcW w:w="708" w:type="dxa"/>
            <w:shd w:val="clear" w:color="auto" w:fill="EFD3D2"/>
            <w:noWrap/>
            <w:vAlign w:val="center"/>
            <w:hideMark/>
          </w:tcPr>
          <w:p w14:paraId="7B686C61" w14:textId="77777777" w:rsidR="00384D8D" w:rsidRPr="00A601CB" w:rsidRDefault="00384D8D" w:rsidP="00384D8D">
            <w:pPr>
              <w:jc w:val="center"/>
              <w:rPr>
                <w:rFonts w:cs="Arial"/>
                <w:color w:val="000000"/>
                <w:sz w:val="18"/>
                <w:szCs w:val="18"/>
              </w:rPr>
            </w:pPr>
            <w:r w:rsidRPr="00A601CB">
              <w:rPr>
                <w:sz w:val="18"/>
                <w:szCs w:val="18"/>
              </w:rPr>
              <w:t>3%</w:t>
            </w:r>
          </w:p>
        </w:tc>
        <w:tc>
          <w:tcPr>
            <w:tcW w:w="753" w:type="dxa"/>
            <w:shd w:val="clear" w:color="auto" w:fill="EFD3D2"/>
            <w:noWrap/>
            <w:vAlign w:val="center"/>
            <w:hideMark/>
          </w:tcPr>
          <w:p w14:paraId="7012C391" w14:textId="77777777" w:rsidR="00384D8D" w:rsidRPr="00A601CB" w:rsidRDefault="00384D8D" w:rsidP="00384D8D">
            <w:pPr>
              <w:jc w:val="center"/>
              <w:rPr>
                <w:rFonts w:cs="Arial"/>
                <w:color w:val="000000"/>
                <w:sz w:val="18"/>
                <w:szCs w:val="18"/>
              </w:rPr>
            </w:pPr>
            <w:r w:rsidRPr="00A601CB">
              <w:rPr>
                <w:sz w:val="18"/>
                <w:szCs w:val="18"/>
              </w:rPr>
              <w:t>94%</w:t>
            </w:r>
          </w:p>
        </w:tc>
        <w:tc>
          <w:tcPr>
            <w:tcW w:w="870" w:type="dxa"/>
            <w:shd w:val="clear" w:color="auto" w:fill="EFD3D2"/>
            <w:noWrap/>
            <w:vAlign w:val="center"/>
            <w:hideMark/>
          </w:tcPr>
          <w:p w14:paraId="1AE5751C" w14:textId="77777777" w:rsidR="00384D8D" w:rsidRPr="00A601CB" w:rsidRDefault="00384D8D" w:rsidP="00384D8D">
            <w:pPr>
              <w:jc w:val="center"/>
              <w:rPr>
                <w:rFonts w:cs="Arial"/>
                <w:color w:val="000000"/>
                <w:sz w:val="18"/>
                <w:szCs w:val="18"/>
              </w:rPr>
            </w:pPr>
            <w:r w:rsidRPr="00A601CB">
              <w:rPr>
                <w:sz w:val="18"/>
                <w:szCs w:val="18"/>
              </w:rPr>
              <w:t>0.364</w:t>
            </w:r>
          </w:p>
        </w:tc>
        <w:tc>
          <w:tcPr>
            <w:tcW w:w="787" w:type="dxa"/>
            <w:shd w:val="clear" w:color="auto" w:fill="EFD3D2"/>
            <w:noWrap/>
            <w:vAlign w:val="center"/>
            <w:hideMark/>
          </w:tcPr>
          <w:p w14:paraId="6FCA6825" w14:textId="77777777" w:rsidR="00384D8D" w:rsidRPr="00A601CB" w:rsidRDefault="00384D8D" w:rsidP="00384D8D">
            <w:pPr>
              <w:jc w:val="center"/>
              <w:rPr>
                <w:rFonts w:cs="Arial"/>
                <w:color w:val="000000"/>
                <w:sz w:val="18"/>
                <w:szCs w:val="18"/>
              </w:rPr>
            </w:pPr>
            <w:r w:rsidRPr="00A601CB">
              <w:rPr>
                <w:sz w:val="18"/>
                <w:szCs w:val="18"/>
              </w:rPr>
              <w:t>0.68</w:t>
            </w:r>
          </w:p>
        </w:tc>
        <w:tc>
          <w:tcPr>
            <w:tcW w:w="992" w:type="dxa"/>
            <w:shd w:val="clear" w:color="auto" w:fill="EFD3D2"/>
            <w:noWrap/>
            <w:vAlign w:val="center"/>
            <w:hideMark/>
          </w:tcPr>
          <w:p w14:paraId="430A3D64" w14:textId="71B621E6" w:rsidR="00384D8D" w:rsidRPr="00384D8D" w:rsidRDefault="002C5001" w:rsidP="00384D8D">
            <w:pPr>
              <w:jc w:val="center"/>
              <w:rPr>
                <w:rFonts w:cs="Arial"/>
                <w:color w:val="000000"/>
                <w:sz w:val="18"/>
                <w:szCs w:val="18"/>
              </w:rPr>
            </w:pPr>
            <w:r>
              <w:rPr>
                <w:sz w:val="18"/>
                <w:szCs w:val="18"/>
              </w:rPr>
              <w:t>4,</w:t>
            </w:r>
            <w:r w:rsidR="00384D8D" w:rsidRPr="00384D8D">
              <w:rPr>
                <w:sz w:val="18"/>
                <w:szCs w:val="18"/>
              </w:rPr>
              <w:t>500</w:t>
            </w:r>
          </w:p>
        </w:tc>
        <w:tc>
          <w:tcPr>
            <w:tcW w:w="709" w:type="dxa"/>
            <w:shd w:val="clear" w:color="auto" w:fill="EFD3D2"/>
            <w:noWrap/>
            <w:vAlign w:val="center"/>
            <w:hideMark/>
          </w:tcPr>
          <w:p w14:paraId="7AE1F92B" w14:textId="77777777" w:rsidR="00384D8D" w:rsidRPr="00A601CB" w:rsidRDefault="00384D8D" w:rsidP="00384D8D">
            <w:pPr>
              <w:jc w:val="center"/>
              <w:rPr>
                <w:rFonts w:cs="Arial"/>
                <w:color w:val="000000"/>
                <w:sz w:val="18"/>
                <w:szCs w:val="18"/>
              </w:rPr>
            </w:pPr>
            <w:r w:rsidRPr="00A601CB">
              <w:rPr>
                <w:sz w:val="18"/>
                <w:szCs w:val="18"/>
              </w:rPr>
              <w:t>4%</w:t>
            </w:r>
          </w:p>
        </w:tc>
        <w:tc>
          <w:tcPr>
            <w:tcW w:w="783" w:type="dxa"/>
            <w:shd w:val="clear" w:color="auto" w:fill="EFD3D2"/>
            <w:noWrap/>
            <w:vAlign w:val="center"/>
            <w:hideMark/>
          </w:tcPr>
          <w:p w14:paraId="4A20F0A4" w14:textId="77777777" w:rsidR="00384D8D" w:rsidRPr="00A601CB" w:rsidRDefault="00384D8D" w:rsidP="00384D8D">
            <w:pPr>
              <w:jc w:val="center"/>
              <w:rPr>
                <w:rFonts w:cs="Arial"/>
                <w:color w:val="000000"/>
                <w:sz w:val="18"/>
                <w:szCs w:val="18"/>
              </w:rPr>
            </w:pPr>
            <w:r w:rsidRPr="00A601CB">
              <w:rPr>
                <w:sz w:val="18"/>
                <w:szCs w:val="18"/>
              </w:rPr>
              <w:t>6.6</w:t>
            </w:r>
          </w:p>
        </w:tc>
        <w:tc>
          <w:tcPr>
            <w:tcW w:w="805" w:type="dxa"/>
            <w:shd w:val="clear" w:color="auto" w:fill="EFD3D2"/>
            <w:noWrap/>
            <w:vAlign w:val="center"/>
            <w:hideMark/>
          </w:tcPr>
          <w:p w14:paraId="6CBC8D88" w14:textId="77777777" w:rsidR="00384D8D" w:rsidRPr="00A601CB" w:rsidRDefault="00384D8D" w:rsidP="00384D8D">
            <w:pPr>
              <w:jc w:val="center"/>
              <w:rPr>
                <w:rFonts w:cs="Arial"/>
                <w:color w:val="000000"/>
                <w:sz w:val="18"/>
                <w:szCs w:val="18"/>
              </w:rPr>
            </w:pPr>
            <w:r w:rsidRPr="00A601CB">
              <w:rPr>
                <w:sz w:val="18"/>
                <w:szCs w:val="18"/>
              </w:rPr>
              <w:t>12.4</w:t>
            </w:r>
          </w:p>
        </w:tc>
      </w:tr>
      <w:tr w:rsidR="00384D8D" w:rsidRPr="007F4997" w14:paraId="53673BD6" w14:textId="77777777" w:rsidTr="002C5001">
        <w:trPr>
          <w:trHeight w:val="255"/>
        </w:trPr>
        <w:tc>
          <w:tcPr>
            <w:tcW w:w="2709" w:type="dxa"/>
            <w:shd w:val="clear" w:color="auto" w:fill="auto"/>
            <w:noWrap/>
            <w:hideMark/>
          </w:tcPr>
          <w:p w14:paraId="2DA97437" w14:textId="77777777" w:rsidR="00384D8D" w:rsidRPr="006209A3" w:rsidRDefault="00384D8D" w:rsidP="00384D8D">
            <w:pPr>
              <w:rPr>
                <w:rFonts w:cs="Arial"/>
                <w:sz w:val="18"/>
                <w:szCs w:val="18"/>
              </w:rPr>
            </w:pPr>
            <w:r w:rsidRPr="006209A3">
              <w:rPr>
                <w:sz w:val="18"/>
                <w:szCs w:val="18"/>
              </w:rPr>
              <w:t>Administrative and support services</w:t>
            </w:r>
          </w:p>
        </w:tc>
        <w:tc>
          <w:tcPr>
            <w:tcW w:w="851" w:type="dxa"/>
            <w:shd w:val="clear" w:color="auto" w:fill="auto"/>
            <w:noWrap/>
            <w:vAlign w:val="center"/>
            <w:hideMark/>
          </w:tcPr>
          <w:p w14:paraId="58DC3B72" w14:textId="77777777" w:rsidR="00384D8D" w:rsidRPr="00A601CB" w:rsidRDefault="00384D8D" w:rsidP="00384D8D">
            <w:pPr>
              <w:jc w:val="center"/>
              <w:rPr>
                <w:rFonts w:cs="Arial"/>
                <w:color w:val="000000"/>
                <w:sz w:val="18"/>
                <w:szCs w:val="18"/>
              </w:rPr>
            </w:pPr>
            <w:r w:rsidRPr="00A601CB">
              <w:rPr>
                <w:sz w:val="18"/>
                <w:szCs w:val="18"/>
              </w:rPr>
              <w:t>0.431</w:t>
            </w:r>
          </w:p>
        </w:tc>
        <w:tc>
          <w:tcPr>
            <w:tcW w:w="708" w:type="dxa"/>
            <w:shd w:val="clear" w:color="auto" w:fill="auto"/>
            <w:noWrap/>
            <w:vAlign w:val="center"/>
            <w:hideMark/>
          </w:tcPr>
          <w:p w14:paraId="13E1599C" w14:textId="77777777" w:rsidR="00384D8D" w:rsidRPr="00A601CB" w:rsidRDefault="00384D8D" w:rsidP="00384D8D">
            <w:pPr>
              <w:jc w:val="center"/>
              <w:rPr>
                <w:rFonts w:cs="Arial"/>
                <w:color w:val="000000"/>
                <w:sz w:val="18"/>
                <w:szCs w:val="18"/>
              </w:rPr>
            </w:pPr>
            <w:r w:rsidRPr="00A601CB">
              <w:rPr>
                <w:sz w:val="18"/>
                <w:szCs w:val="18"/>
              </w:rPr>
              <w:t>4%</w:t>
            </w:r>
          </w:p>
        </w:tc>
        <w:tc>
          <w:tcPr>
            <w:tcW w:w="753" w:type="dxa"/>
            <w:shd w:val="clear" w:color="auto" w:fill="auto"/>
            <w:noWrap/>
            <w:vAlign w:val="center"/>
            <w:hideMark/>
          </w:tcPr>
          <w:p w14:paraId="47377D4E" w14:textId="77777777" w:rsidR="00384D8D" w:rsidRPr="00A601CB" w:rsidRDefault="00384D8D" w:rsidP="00384D8D">
            <w:pPr>
              <w:jc w:val="center"/>
              <w:rPr>
                <w:rFonts w:cs="Arial"/>
                <w:color w:val="000000"/>
                <w:sz w:val="18"/>
                <w:szCs w:val="18"/>
              </w:rPr>
            </w:pPr>
            <w:r w:rsidRPr="00A601CB">
              <w:rPr>
                <w:sz w:val="18"/>
                <w:szCs w:val="18"/>
              </w:rPr>
              <w:t>78%</w:t>
            </w:r>
          </w:p>
        </w:tc>
        <w:tc>
          <w:tcPr>
            <w:tcW w:w="870" w:type="dxa"/>
            <w:shd w:val="clear" w:color="auto" w:fill="auto"/>
            <w:noWrap/>
            <w:vAlign w:val="center"/>
            <w:hideMark/>
          </w:tcPr>
          <w:p w14:paraId="36CEE5B0" w14:textId="77777777" w:rsidR="00384D8D" w:rsidRPr="00A601CB" w:rsidRDefault="00384D8D" w:rsidP="00384D8D">
            <w:pPr>
              <w:jc w:val="center"/>
              <w:rPr>
                <w:rFonts w:cs="Arial"/>
                <w:color w:val="000000"/>
                <w:sz w:val="18"/>
                <w:szCs w:val="18"/>
              </w:rPr>
            </w:pPr>
            <w:r w:rsidRPr="00A601CB">
              <w:rPr>
                <w:sz w:val="18"/>
                <w:szCs w:val="18"/>
              </w:rPr>
              <w:t>0.474</w:t>
            </w:r>
          </w:p>
        </w:tc>
        <w:tc>
          <w:tcPr>
            <w:tcW w:w="787" w:type="dxa"/>
            <w:shd w:val="clear" w:color="auto" w:fill="auto"/>
            <w:noWrap/>
            <w:vAlign w:val="center"/>
            <w:hideMark/>
          </w:tcPr>
          <w:p w14:paraId="3A4E6E4C" w14:textId="77777777" w:rsidR="00384D8D" w:rsidRPr="00A601CB" w:rsidRDefault="00384D8D" w:rsidP="00384D8D">
            <w:pPr>
              <w:jc w:val="center"/>
              <w:rPr>
                <w:rFonts w:cs="Arial"/>
                <w:color w:val="000000"/>
                <w:sz w:val="18"/>
                <w:szCs w:val="18"/>
              </w:rPr>
            </w:pPr>
            <w:r w:rsidRPr="00A601CB">
              <w:rPr>
                <w:sz w:val="18"/>
                <w:szCs w:val="18"/>
              </w:rPr>
              <w:t>0.75</w:t>
            </w:r>
          </w:p>
        </w:tc>
        <w:tc>
          <w:tcPr>
            <w:tcW w:w="992" w:type="dxa"/>
            <w:shd w:val="clear" w:color="auto" w:fill="auto"/>
            <w:noWrap/>
            <w:vAlign w:val="center"/>
            <w:hideMark/>
          </w:tcPr>
          <w:p w14:paraId="6DEA3FE2" w14:textId="77793CA0" w:rsidR="00384D8D" w:rsidRPr="00384D8D" w:rsidRDefault="002C5001" w:rsidP="00384D8D">
            <w:pPr>
              <w:jc w:val="center"/>
              <w:rPr>
                <w:rFonts w:cs="Arial"/>
                <w:color w:val="000000"/>
                <w:sz w:val="18"/>
                <w:szCs w:val="18"/>
              </w:rPr>
            </w:pPr>
            <w:r>
              <w:rPr>
                <w:sz w:val="18"/>
                <w:szCs w:val="18"/>
              </w:rPr>
              <w:t>4,</w:t>
            </w:r>
            <w:r w:rsidR="00384D8D" w:rsidRPr="00384D8D">
              <w:rPr>
                <w:sz w:val="18"/>
                <w:szCs w:val="18"/>
              </w:rPr>
              <w:t>730</w:t>
            </w:r>
          </w:p>
        </w:tc>
        <w:tc>
          <w:tcPr>
            <w:tcW w:w="709" w:type="dxa"/>
            <w:shd w:val="clear" w:color="auto" w:fill="auto"/>
            <w:noWrap/>
            <w:vAlign w:val="center"/>
            <w:hideMark/>
          </w:tcPr>
          <w:p w14:paraId="4EA1BEFB" w14:textId="77777777" w:rsidR="00384D8D" w:rsidRPr="00A601CB" w:rsidRDefault="00384D8D" w:rsidP="00384D8D">
            <w:pPr>
              <w:jc w:val="center"/>
              <w:rPr>
                <w:rFonts w:cs="Arial"/>
                <w:color w:val="000000"/>
                <w:sz w:val="18"/>
                <w:szCs w:val="18"/>
              </w:rPr>
            </w:pPr>
            <w:r w:rsidRPr="00A601CB">
              <w:rPr>
                <w:sz w:val="18"/>
                <w:szCs w:val="18"/>
              </w:rPr>
              <w:t>4%</w:t>
            </w:r>
          </w:p>
        </w:tc>
        <w:tc>
          <w:tcPr>
            <w:tcW w:w="783" w:type="dxa"/>
            <w:shd w:val="clear" w:color="auto" w:fill="auto"/>
            <w:noWrap/>
            <w:vAlign w:val="center"/>
            <w:hideMark/>
          </w:tcPr>
          <w:p w14:paraId="2E288305" w14:textId="77777777" w:rsidR="00384D8D" w:rsidRPr="00A601CB" w:rsidRDefault="00384D8D" w:rsidP="00384D8D">
            <w:pPr>
              <w:jc w:val="center"/>
              <w:rPr>
                <w:rFonts w:cs="Arial"/>
                <w:color w:val="000000"/>
                <w:sz w:val="18"/>
                <w:szCs w:val="18"/>
              </w:rPr>
            </w:pPr>
            <w:r w:rsidRPr="00A601CB">
              <w:rPr>
                <w:sz w:val="18"/>
                <w:szCs w:val="18"/>
              </w:rPr>
              <w:t>6.3</w:t>
            </w:r>
          </w:p>
        </w:tc>
        <w:tc>
          <w:tcPr>
            <w:tcW w:w="805" w:type="dxa"/>
            <w:shd w:val="clear" w:color="auto" w:fill="auto"/>
            <w:noWrap/>
            <w:vAlign w:val="center"/>
            <w:hideMark/>
          </w:tcPr>
          <w:p w14:paraId="63371681" w14:textId="333CEF99" w:rsidR="00384D8D" w:rsidRPr="00A601CB" w:rsidRDefault="00384D8D" w:rsidP="00384D8D">
            <w:pPr>
              <w:jc w:val="center"/>
              <w:rPr>
                <w:rFonts w:cs="Arial"/>
                <w:color w:val="000000"/>
                <w:sz w:val="18"/>
                <w:szCs w:val="18"/>
              </w:rPr>
            </w:pPr>
            <w:r w:rsidRPr="00A601CB">
              <w:rPr>
                <w:sz w:val="18"/>
                <w:szCs w:val="18"/>
              </w:rPr>
              <w:t>10</w:t>
            </w:r>
            <w:r w:rsidR="006F266B">
              <w:rPr>
                <w:sz w:val="18"/>
                <w:szCs w:val="18"/>
              </w:rPr>
              <w:t>.0</w:t>
            </w:r>
          </w:p>
        </w:tc>
      </w:tr>
      <w:tr w:rsidR="00384D8D" w:rsidRPr="007F4997" w14:paraId="554836CF" w14:textId="77777777" w:rsidTr="002C5001">
        <w:trPr>
          <w:trHeight w:val="255"/>
        </w:trPr>
        <w:tc>
          <w:tcPr>
            <w:tcW w:w="2709" w:type="dxa"/>
            <w:shd w:val="clear" w:color="auto" w:fill="EFD3D2"/>
            <w:noWrap/>
            <w:hideMark/>
          </w:tcPr>
          <w:p w14:paraId="3A6F6CF0" w14:textId="77777777" w:rsidR="00384D8D" w:rsidRPr="006209A3" w:rsidRDefault="00384D8D" w:rsidP="00384D8D">
            <w:pPr>
              <w:rPr>
                <w:rFonts w:cs="Arial"/>
                <w:sz w:val="18"/>
                <w:szCs w:val="18"/>
              </w:rPr>
            </w:pPr>
            <w:r w:rsidRPr="006209A3">
              <w:rPr>
                <w:sz w:val="18"/>
                <w:szCs w:val="18"/>
              </w:rPr>
              <w:t>Mining</w:t>
            </w:r>
          </w:p>
        </w:tc>
        <w:tc>
          <w:tcPr>
            <w:tcW w:w="851" w:type="dxa"/>
            <w:shd w:val="clear" w:color="auto" w:fill="EFD3D2"/>
            <w:noWrap/>
            <w:vAlign w:val="center"/>
            <w:hideMark/>
          </w:tcPr>
          <w:p w14:paraId="5FB3181D" w14:textId="77777777" w:rsidR="00384D8D" w:rsidRPr="00A601CB" w:rsidRDefault="00384D8D" w:rsidP="00384D8D">
            <w:pPr>
              <w:jc w:val="center"/>
              <w:rPr>
                <w:rFonts w:cs="Arial"/>
                <w:color w:val="000000"/>
                <w:sz w:val="18"/>
                <w:szCs w:val="18"/>
              </w:rPr>
            </w:pPr>
            <w:r w:rsidRPr="00A601CB">
              <w:rPr>
                <w:sz w:val="18"/>
                <w:szCs w:val="18"/>
              </w:rPr>
              <w:t>0.219</w:t>
            </w:r>
          </w:p>
        </w:tc>
        <w:tc>
          <w:tcPr>
            <w:tcW w:w="708" w:type="dxa"/>
            <w:shd w:val="clear" w:color="auto" w:fill="EFD3D2"/>
            <w:noWrap/>
            <w:vAlign w:val="center"/>
            <w:hideMark/>
          </w:tcPr>
          <w:p w14:paraId="74B10412" w14:textId="77777777" w:rsidR="00384D8D" w:rsidRPr="00A601CB" w:rsidRDefault="00384D8D" w:rsidP="00384D8D">
            <w:pPr>
              <w:jc w:val="center"/>
              <w:rPr>
                <w:rFonts w:cs="Arial"/>
                <w:color w:val="000000"/>
                <w:sz w:val="18"/>
                <w:szCs w:val="18"/>
              </w:rPr>
            </w:pPr>
            <w:r w:rsidRPr="00A601CB">
              <w:rPr>
                <w:sz w:val="18"/>
                <w:szCs w:val="18"/>
              </w:rPr>
              <w:t>2%</w:t>
            </w:r>
          </w:p>
        </w:tc>
        <w:tc>
          <w:tcPr>
            <w:tcW w:w="753" w:type="dxa"/>
            <w:shd w:val="clear" w:color="auto" w:fill="EFD3D2"/>
            <w:noWrap/>
            <w:vAlign w:val="center"/>
            <w:hideMark/>
          </w:tcPr>
          <w:p w14:paraId="45F62A30" w14:textId="77777777" w:rsidR="00384D8D" w:rsidRPr="00A601CB" w:rsidRDefault="00384D8D" w:rsidP="00384D8D">
            <w:pPr>
              <w:jc w:val="center"/>
              <w:rPr>
                <w:rFonts w:cs="Arial"/>
                <w:color w:val="000000"/>
                <w:sz w:val="18"/>
                <w:szCs w:val="18"/>
              </w:rPr>
            </w:pPr>
            <w:r w:rsidRPr="00A601CB">
              <w:rPr>
                <w:sz w:val="18"/>
                <w:szCs w:val="18"/>
              </w:rPr>
              <w:t>98%</w:t>
            </w:r>
          </w:p>
        </w:tc>
        <w:tc>
          <w:tcPr>
            <w:tcW w:w="870" w:type="dxa"/>
            <w:shd w:val="clear" w:color="auto" w:fill="EFD3D2"/>
            <w:noWrap/>
            <w:vAlign w:val="center"/>
            <w:hideMark/>
          </w:tcPr>
          <w:p w14:paraId="0FBD52D3" w14:textId="77777777" w:rsidR="00384D8D" w:rsidRPr="00A601CB" w:rsidRDefault="00384D8D" w:rsidP="00384D8D">
            <w:pPr>
              <w:jc w:val="center"/>
              <w:rPr>
                <w:rFonts w:cs="Arial"/>
                <w:color w:val="000000"/>
                <w:sz w:val="18"/>
                <w:szCs w:val="18"/>
              </w:rPr>
            </w:pPr>
            <w:r w:rsidRPr="00A601CB">
              <w:rPr>
                <w:sz w:val="18"/>
                <w:szCs w:val="18"/>
              </w:rPr>
              <w:t>0.219</w:t>
            </w:r>
          </w:p>
        </w:tc>
        <w:tc>
          <w:tcPr>
            <w:tcW w:w="787" w:type="dxa"/>
            <w:shd w:val="clear" w:color="auto" w:fill="EFD3D2"/>
            <w:noWrap/>
            <w:vAlign w:val="center"/>
            <w:hideMark/>
          </w:tcPr>
          <w:p w14:paraId="6D1F24E4" w14:textId="77777777" w:rsidR="00384D8D" w:rsidRPr="00A601CB" w:rsidRDefault="00384D8D" w:rsidP="00384D8D">
            <w:pPr>
              <w:jc w:val="center"/>
              <w:rPr>
                <w:rFonts w:cs="Arial"/>
                <w:color w:val="000000"/>
                <w:sz w:val="18"/>
                <w:szCs w:val="18"/>
              </w:rPr>
            </w:pPr>
            <w:r w:rsidRPr="00A601CB">
              <w:rPr>
                <w:sz w:val="18"/>
                <w:szCs w:val="18"/>
              </w:rPr>
              <w:t>0.48</w:t>
            </w:r>
          </w:p>
        </w:tc>
        <w:tc>
          <w:tcPr>
            <w:tcW w:w="992" w:type="dxa"/>
            <w:shd w:val="clear" w:color="auto" w:fill="EFD3D2"/>
            <w:noWrap/>
            <w:vAlign w:val="center"/>
            <w:hideMark/>
          </w:tcPr>
          <w:p w14:paraId="5ED74087" w14:textId="0F731B19" w:rsidR="00384D8D" w:rsidRPr="00384D8D" w:rsidRDefault="002C5001" w:rsidP="00384D8D">
            <w:pPr>
              <w:jc w:val="center"/>
              <w:rPr>
                <w:rFonts w:cs="Arial"/>
                <w:color w:val="000000"/>
                <w:sz w:val="18"/>
                <w:szCs w:val="18"/>
              </w:rPr>
            </w:pPr>
            <w:r>
              <w:rPr>
                <w:sz w:val="18"/>
                <w:szCs w:val="18"/>
              </w:rPr>
              <w:t>2,</w:t>
            </w:r>
            <w:r w:rsidR="00384D8D" w:rsidRPr="00384D8D">
              <w:rPr>
                <w:sz w:val="18"/>
                <w:szCs w:val="18"/>
              </w:rPr>
              <w:t>030</w:t>
            </w:r>
          </w:p>
        </w:tc>
        <w:tc>
          <w:tcPr>
            <w:tcW w:w="709" w:type="dxa"/>
            <w:shd w:val="clear" w:color="auto" w:fill="EFD3D2"/>
            <w:noWrap/>
            <w:vAlign w:val="center"/>
            <w:hideMark/>
          </w:tcPr>
          <w:p w14:paraId="02D36512" w14:textId="77777777" w:rsidR="00384D8D" w:rsidRPr="00A601CB" w:rsidRDefault="00384D8D" w:rsidP="00384D8D">
            <w:pPr>
              <w:jc w:val="center"/>
              <w:rPr>
                <w:rFonts w:cs="Arial"/>
                <w:color w:val="000000"/>
                <w:sz w:val="18"/>
                <w:szCs w:val="18"/>
              </w:rPr>
            </w:pPr>
            <w:r w:rsidRPr="00A601CB">
              <w:rPr>
                <w:sz w:val="18"/>
                <w:szCs w:val="18"/>
              </w:rPr>
              <w:t>2%</w:t>
            </w:r>
          </w:p>
        </w:tc>
        <w:tc>
          <w:tcPr>
            <w:tcW w:w="783" w:type="dxa"/>
            <w:shd w:val="clear" w:color="auto" w:fill="EFD3D2"/>
            <w:noWrap/>
            <w:vAlign w:val="center"/>
            <w:hideMark/>
          </w:tcPr>
          <w:p w14:paraId="02D917D8" w14:textId="77777777" w:rsidR="00384D8D" w:rsidRPr="00A601CB" w:rsidRDefault="00384D8D" w:rsidP="00384D8D">
            <w:pPr>
              <w:jc w:val="center"/>
              <w:rPr>
                <w:rFonts w:cs="Arial"/>
                <w:color w:val="000000"/>
                <w:sz w:val="18"/>
                <w:szCs w:val="18"/>
              </w:rPr>
            </w:pPr>
            <w:r w:rsidRPr="00A601CB">
              <w:rPr>
                <w:sz w:val="18"/>
                <w:szCs w:val="18"/>
              </w:rPr>
              <w:t>4.2</w:t>
            </w:r>
          </w:p>
        </w:tc>
        <w:tc>
          <w:tcPr>
            <w:tcW w:w="805" w:type="dxa"/>
            <w:shd w:val="clear" w:color="auto" w:fill="EFD3D2"/>
            <w:noWrap/>
            <w:vAlign w:val="center"/>
            <w:hideMark/>
          </w:tcPr>
          <w:p w14:paraId="5D7464B4" w14:textId="77777777" w:rsidR="00384D8D" w:rsidRPr="00A601CB" w:rsidRDefault="00384D8D" w:rsidP="00384D8D">
            <w:pPr>
              <w:jc w:val="center"/>
              <w:rPr>
                <w:rFonts w:cs="Arial"/>
                <w:color w:val="000000"/>
                <w:sz w:val="18"/>
                <w:szCs w:val="18"/>
              </w:rPr>
            </w:pPr>
            <w:r w:rsidRPr="00A601CB">
              <w:rPr>
                <w:sz w:val="18"/>
                <w:szCs w:val="18"/>
              </w:rPr>
              <w:t>9.3</w:t>
            </w:r>
          </w:p>
        </w:tc>
      </w:tr>
      <w:tr w:rsidR="00384D8D" w:rsidRPr="007F4997" w14:paraId="518C11DC" w14:textId="77777777" w:rsidTr="002C5001">
        <w:trPr>
          <w:trHeight w:val="255"/>
        </w:trPr>
        <w:tc>
          <w:tcPr>
            <w:tcW w:w="2709" w:type="dxa"/>
            <w:shd w:val="clear" w:color="auto" w:fill="auto"/>
            <w:noWrap/>
            <w:hideMark/>
          </w:tcPr>
          <w:p w14:paraId="4E6B8B33" w14:textId="77777777" w:rsidR="00384D8D" w:rsidRPr="006209A3" w:rsidRDefault="00384D8D" w:rsidP="00384D8D">
            <w:pPr>
              <w:rPr>
                <w:rFonts w:cs="Arial"/>
                <w:sz w:val="18"/>
                <w:szCs w:val="18"/>
              </w:rPr>
            </w:pPr>
            <w:r w:rsidRPr="006209A3">
              <w:rPr>
                <w:sz w:val="18"/>
                <w:szCs w:val="18"/>
              </w:rPr>
              <w:t>Agriculture, forestry and fishing</w:t>
            </w:r>
          </w:p>
        </w:tc>
        <w:tc>
          <w:tcPr>
            <w:tcW w:w="851" w:type="dxa"/>
            <w:shd w:val="clear" w:color="auto" w:fill="auto"/>
            <w:noWrap/>
            <w:vAlign w:val="center"/>
            <w:hideMark/>
          </w:tcPr>
          <w:p w14:paraId="0EC801DE" w14:textId="77777777" w:rsidR="00384D8D" w:rsidRPr="00A601CB" w:rsidRDefault="00384D8D" w:rsidP="00384D8D">
            <w:pPr>
              <w:jc w:val="center"/>
              <w:rPr>
                <w:rFonts w:cs="Arial"/>
                <w:color w:val="000000"/>
                <w:sz w:val="18"/>
                <w:szCs w:val="18"/>
              </w:rPr>
            </w:pPr>
            <w:r w:rsidRPr="00A601CB">
              <w:rPr>
                <w:sz w:val="18"/>
                <w:szCs w:val="18"/>
              </w:rPr>
              <w:t>0.304</w:t>
            </w:r>
          </w:p>
        </w:tc>
        <w:tc>
          <w:tcPr>
            <w:tcW w:w="708" w:type="dxa"/>
            <w:shd w:val="clear" w:color="auto" w:fill="auto"/>
            <w:noWrap/>
            <w:vAlign w:val="center"/>
            <w:hideMark/>
          </w:tcPr>
          <w:p w14:paraId="29FC4910" w14:textId="77777777" w:rsidR="00384D8D" w:rsidRPr="00A601CB" w:rsidRDefault="00384D8D" w:rsidP="00384D8D">
            <w:pPr>
              <w:jc w:val="center"/>
              <w:rPr>
                <w:rFonts w:cs="Arial"/>
                <w:color w:val="000000"/>
                <w:sz w:val="18"/>
                <w:szCs w:val="18"/>
              </w:rPr>
            </w:pPr>
            <w:r w:rsidRPr="00A601CB">
              <w:rPr>
                <w:sz w:val="18"/>
                <w:szCs w:val="18"/>
              </w:rPr>
              <w:t>3%</w:t>
            </w:r>
          </w:p>
        </w:tc>
        <w:tc>
          <w:tcPr>
            <w:tcW w:w="753" w:type="dxa"/>
            <w:shd w:val="clear" w:color="auto" w:fill="auto"/>
            <w:noWrap/>
            <w:vAlign w:val="center"/>
            <w:hideMark/>
          </w:tcPr>
          <w:p w14:paraId="4E8BB31E" w14:textId="77777777" w:rsidR="00384D8D" w:rsidRPr="00A601CB" w:rsidRDefault="00384D8D" w:rsidP="00384D8D">
            <w:pPr>
              <w:jc w:val="center"/>
              <w:rPr>
                <w:rFonts w:cs="Arial"/>
                <w:color w:val="000000"/>
                <w:sz w:val="18"/>
                <w:szCs w:val="18"/>
              </w:rPr>
            </w:pPr>
            <w:r w:rsidRPr="00A601CB">
              <w:rPr>
                <w:sz w:val="18"/>
                <w:szCs w:val="18"/>
              </w:rPr>
              <w:t>66%</w:t>
            </w:r>
          </w:p>
        </w:tc>
        <w:tc>
          <w:tcPr>
            <w:tcW w:w="870" w:type="dxa"/>
            <w:shd w:val="clear" w:color="auto" w:fill="auto"/>
            <w:noWrap/>
            <w:vAlign w:val="center"/>
            <w:hideMark/>
          </w:tcPr>
          <w:p w14:paraId="60636A9A" w14:textId="77777777" w:rsidR="00384D8D" w:rsidRPr="00A601CB" w:rsidRDefault="00384D8D" w:rsidP="00384D8D">
            <w:pPr>
              <w:jc w:val="center"/>
              <w:rPr>
                <w:rFonts w:cs="Arial"/>
                <w:color w:val="000000"/>
                <w:sz w:val="18"/>
                <w:szCs w:val="18"/>
              </w:rPr>
            </w:pPr>
            <w:r w:rsidRPr="00A601CB">
              <w:rPr>
                <w:sz w:val="18"/>
                <w:szCs w:val="18"/>
              </w:rPr>
              <w:t>0.194</w:t>
            </w:r>
          </w:p>
        </w:tc>
        <w:tc>
          <w:tcPr>
            <w:tcW w:w="787" w:type="dxa"/>
            <w:shd w:val="clear" w:color="auto" w:fill="auto"/>
            <w:noWrap/>
            <w:vAlign w:val="center"/>
            <w:hideMark/>
          </w:tcPr>
          <w:p w14:paraId="60FD7494" w14:textId="77777777" w:rsidR="00384D8D" w:rsidRPr="00A601CB" w:rsidRDefault="00384D8D" w:rsidP="00384D8D">
            <w:pPr>
              <w:jc w:val="center"/>
              <w:rPr>
                <w:rFonts w:cs="Arial"/>
                <w:color w:val="000000"/>
                <w:sz w:val="18"/>
                <w:szCs w:val="18"/>
              </w:rPr>
            </w:pPr>
            <w:r w:rsidRPr="00A601CB">
              <w:rPr>
                <w:sz w:val="18"/>
                <w:szCs w:val="18"/>
              </w:rPr>
              <w:t>0.38</w:t>
            </w:r>
          </w:p>
        </w:tc>
        <w:tc>
          <w:tcPr>
            <w:tcW w:w="992" w:type="dxa"/>
            <w:shd w:val="clear" w:color="auto" w:fill="auto"/>
            <w:noWrap/>
            <w:vAlign w:val="center"/>
            <w:hideMark/>
          </w:tcPr>
          <w:p w14:paraId="766E3B69" w14:textId="0A5F72ED" w:rsidR="00384D8D" w:rsidRPr="00384D8D" w:rsidRDefault="002C5001" w:rsidP="00384D8D">
            <w:pPr>
              <w:jc w:val="center"/>
              <w:rPr>
                <w:rFonts w:cs="Arial"/>
                <w:color w:val="000000"/>
                <w:sz w:val="18"/>
                <w:szCs w:val="18"/>
              </w:rPr>
            </w:pPr>
            <w:r>
              <w:rPr>
                <w:sz w:val="18"/>
                <w:szCs w:val="18"/>
              </w:rPr>
              <w:t>3,</w:t>
            </w:r>
            <w:r w:rsidR="00384D8D" w:rsidRPr="00384D8D">
              <w:rPr>
                <w:sz w:val="18"/>
                <w:szCs w:val="18"/>
              </w:rPr>
              <w:t>620</w:t>
            </w:r>
          </w:p>
        </w:tc>
        <w:tc>
          <w:tcPr>
            <w:tcW w:w="709" w:type="dxa"/>
            <w:shd w:val="clear" w:color="auto" w:fill="auto"/>
            <w:noWrap/>
            <w:vAlign w:val="center"/>
            <w:hideMark/>
          </w:tcPr>
          <w:p w14:paraId="7DEA2FB0" w14:textId="77777777" w:rsidR="00384D8D" w:rsidRPr="00A601CB" w:rsidRDefault="00384D8D" w:rsidP="00384D8D">
            <w:pPr>
              <w:jc w:val="center"/>
              <w:rPr>
                <w:rFonts w:cs="Arial"/>
                <w:color w:val="000000"/>
                <w:sz w:val="18"/>
                <w:szCs w:val="18"/>
              </w:rPr>
            </w:pPr>
            <w:r w:rsidRPr="00A601CB">
              <w:rPr>
                <w:sz w:val="18"/>
                <w:szCs w:val="18"/>
              </w:rPr>
              <w:t>3%</w:t>
            </w:r>
          </w:p>
        </w:tc>
        <w:tc>
          <w:tcPr>
            <w:tcW w:w="783" w:type="dxa"/>
            <w:shd w:val="clear" w:color="auto" w:fill="auto"/>
            <w:noWrap/>
            <w:vAlign w:val="center"/>
            <w:hideMark/>
          </w:tcPr>
          <w:p w14:paraId="1C347F95" w14:textId="77777777" w:rsidR="00384D8D" w:rsidRPr="00A601CB" w:rsidRDefault="00384D8D" w:rsidP="00384D8D">
            <w:pPr>
              <w:jc w:val="center"/>
              <w:rPr>
                <w:rFonts w:cs="Arial"/>
                <w:color w:val="000000"/>
                <w:sz w:val="18"/>
                <w:szCs w:val="18"/>
              </w:rPr>
            </w:pPr>
            <w:r w:rsidRPr="00A601CB">
              <w:rPr>
                <w:sz w:val="18"/>
                <w:szCs w:val="18"/>
              </w:rPr>
              <w:t>9.5</w:t>
            </w:r>
          </w:p>
        </w:tc>
        <w:tc>
          <w:tcPr>
            <w:tcW w:w="805" w:type="dxa"/>
            <w:shd w:val="clear" w:color="auto" w:fill="auto"/>
            <w:noWrap/>
            <w:vAlign w:val="center"/>
            <w:hideMark/>
          </w:tcPr>
          <w:p w14:paraId="250F285C" w14:textId="77777777" w:rsidR="00384D8D" w:rsidRPr="00A601CB" w:rsidRDefault="00384D8D" w:rsidP="00384D8D">
            <w:pPr>
              <w:jc w:val="center"/>
              <w:rPr>
                <w:rFonts w:cs="Arial"/>
                <w:color w:val="000000"/>
                <w:sz w:val="18"/>
                <w:szCs w:val="18"/>
              </w:rPr>
            </w:pPr>
            <w:r w:rsidRPr="00A601CB">
              <w:rPr>
                <w:sz w:val="18"/>
                <w:szCs w:val="18"/>
              </w:rPr>
              <w:t>18.7</w:t>
            </w:r>
          </w:p>
        </w:tc>
      </w:tr>
      <w:tr w:rsidR="00384D8D" w:rsidRPr="007F4997" w14:paraId="3A6D6EA1" w14:textId="77777777" w:rsidTr="002C5001">
        <w:trPr>
          <w:trHeight w:val="255"/>
        </w:trPr>
        <w:tc>
          <w:tcPr>
            <w:tcW w:w="2709" w:type="dxa"/>
            <w:shd w:val="clear" w:color="auto" w:fill="EFD3D2"/>
            <w:noWrap/>
            <w:hideMark/>
          </w:tcPr>
          <w:p w14:paraId="059606DB" w14:textId="77777777" w:rsidR="00384D8D" w:rsidRPr="006209A3" w:rsidRDefault="00384D8D" w:rsidP="00384D8D">
            <w:pPr>
              <w:rPr>
                <w:rFonts w:cs="Arial"/>
                <w:sz w:val="18"/>
                <w:szCs w:val="18"/>
              </w:rPr>
            </w:pPr>
            <w:r w:rsidRPr="006209A3">
              <w:rPr>
                <w:sz w:val="18"/>
                <w:szCs w:val="18"/>
              </w:rPr>
              <w:t>Information media and telecommunications</w:t>
            </w:r>
          </w:p>
        </w:tc>
        <w:tc>
          <w:tcPr>
            <w:tcW w:w="851" w:type="dxa"/>
            <w:shd w:val="clear" w:color="auto" w:fill="EFD3D2"/>
            <w:noWrap/>
            <w:vAlign w:val="center"/>
            <w:hideMark/>
          </w:tcPr>
          <w:p w14:paraId="6791C28B" w14:textId="77777777" w:rsidR="00384D8D" w:rsidRPr="00A601CB" w:rsidRDefault="00384D8D" w:rsidP="00384D8D">
            <w:pPr>
              <w:jc w:val="center"/>
              <w:rPr>
                <w:rFonts w:cs="Arial"/>
                <w:color w:val="000000"/>
                <w:sz w:val="18"/>
                <w:szCs w:val="18"/>
              </w:rPr>
            </w:pPr>
            <w:r w:rsidRPr="00A601CB">
              <w:rPr>
                <w:sz w:val="18"/>
                <w:szCs w:val="18"/>
              </w:rPr>
              <w:t>0.217</w:t>
            </w:r>
          </w:p>
        </w:tc>
        <w:tc>
          <w:tcPr>
            <w:tcW w:w="708" w:type="dxa"/>
            <w:shd w:val="clear" w:color="auto" w:fill="EFD3D2"/>
            <w:noWrap/>
            <w:vAlign w:val="center"/>
            <w:hideMark/>
          </w:tcPr>
          <w:p w14:paraId="5DE1372B" w14:textId="77777777" w:rsidR="00384D8D" w:rsidRPr="00A601CB" w:rsidRDefault="00384D8D" w:rsidP="00384D8D">
            <w:pPr>
              <w:jc w:val="center"/>
              <w:rPr>
                <w:rFonts w:cs="Arial"/>
                <w:color w:val="000000"/>
                <w:sz w:val="18"/>
                <w:szCs w:val="18"/>
              </w:rPr>
            </w:pPr>
            <w:r w:rsidRPr="00A601CB">
              <w:rPr>
                <w:sz w:val="18"/>
                <w:szCs w:val="18"/>
              </w:rPr>
              <w:t>2%</w:t>
            </w:r>
          </w:p>
        </w:tc>
        <w:tc>
          <w:tcPr>
            <w:tcW w:w="753" w:type="dxa"/>
            <w:shd w:val="clear" w:color="auto" w:fill="EFD3D2"/>
            <w:noWrap/>
            <w:vAlign w:val="center"/>
            <w:hideMark/>
          </w:tcPr>
          <w:p w14:paraId="240E634F" w14:textId="77777777" w:rsidR="00384D8D" w:rsidRPr="00A601CB" w:rsidRDefault="00384D8D" w:rsidP="00384D8D">
            <w:pPr>
              <w:jc w:val="center"/>
              <w:rPr>
                <w:rFonts w:cs="Arial"/>
                <w:color w:val="000000"/>
                <w:sz w:val="18"/>
                <w:szCs w:val="18"/>
              </w:rPr>
            </w:pPr>
            <w:r w:rsidRPr="00A601CB">
              <w:rPr>
                <w:sz w:val="18"/>
                <w:szCs w:val="18"/>
              </w:rPr>
              <w:t>91%</w:t>
            </w:r>
          </w:p>
        </w:tc>
        <w:tc>
          <w:tcPr>
            <w:tcW w:w="870" w:type="dxa"/>
            <w:shd w:val="clear" w:color="auto" w:fill="EFD3D2"/>
            <w:noWrap/>
            <w:vAlign w:val="center"/>
            <w:hideMark/>
          </w:tcPr>
          <w:p w14:paraId="57049CBF" w14:textId="3491EAB4" w:rsidR="00384D8D" w:rsidRPr="00A601CB" w:rsidRDefault="00384D8D" w:rsidP="00384D8D">
            <w:pPr>
              <w:jc w:val="center"/>
              <w:rPr>
                <w:rFonts w:cs="Arial"/>
                <w:color w:val="000000"/>
                <w:sz w:val="18"/>
                <w:szCs w:val="18"/>
              </w:rPr>
            </w:pPr>
            <w:r w:rsidRPr="00A601CB">
              <w:rPr>
                <w:sz w:val="18"/>
                <w:szCs w:val="18"/>
              </w:rPr>
              <w:t>0.21</w:t>
            </w:r>
            <w:r w:rsidR="00352D9D">
              <w:rPr>
                <w:sz w:val="18"/>
                <w:szCs w:val="18"/>
              </w:rPr>
              <w:t>0</w:t>
            </w:r>
          </w:p>
        </w:tc>
        <w:tc>
          <w:tcPr>
            <w:tcW w:w="787" w:type="dxa"/>
            <w:shd w:val="clear" w:color="auto" w:fill="EFD3D2"/>
            <w:noWrap/>
            <w:vAlign w:val="center"/>
            <w:hideMark/>
          </w:tcPr>
          <w:p w14:paraId="66FE3D6D" w14:textId="77777777" w:rsidR="00384D8D" w:rsidRPr="00A601CB" w:rsidRDefault="00384D8D" w:rsidP="00384D8D">
            <w:pPr>
              <w:jc w:val="center"/>
              <w:rPr>
                <w:rFonts w:cs="Arial"/>
                <w:color w:val="000000"/>
                <w:sz w:val="18"/>
                <w:szCs w:val="18"/>
              </w:rPr>
            </w:pPr>
            <w:r w:rsidRPr="00A601CB">
              <w:rPr>
                <w:sz w:val="18"/>
                <w:szCs w:val="18"/>
              </w:rPr>
              <w:t>0.36</w:t>
            </w:r>
          </w:p>
        </w:tc>
        <w:tc>
          <w:tcPr>
            <w:tcW w:w="992" w:type="dxa"/>
            <w:shd w:val="clear" w:color="auto" w:fill="EFD3D2"/>
            <w:noWrap/>
            <w:vAlign w:val="center"/>
            <w:hideMark/>
          </w:tcPr>
          <w:p w14:paraId="428769F8" w14:textId="0E3CAE9F" w:rsidR="00384D8D" w:rsidRPr="00384D8D" w:rsidRDefault="00384D8D" w:rsidP="00384D8D">
            <w:pPr>
              <w:jc w:val="center"/>
              <w:rPr>
                <w:rFonts w:cs="Arial"/>
                <w:color w:val="000000"/>
                <w:sz w:val="18"/>
                <w:szCs w:val="18"/>
              </w:rPr>
            </w:pPr>
            <w:r w:rsidRPr="00384D8D">
              <w:rPr>
                <w:sz w:val="18"/>
                <w:szCs w:val="18"/>
              </w:rPr>
              <w:t>590</w:t>
            </w:r>
          </w:p>
        </w:tc>
        <w:tc>
          <w:tcPr>
            <w:tcW w:w="709" w:type="dxa"/>
            <w:shd w:val="clear" w:color="auto" w:fill="EFD3D2"/>
            <w:noWrap/>
            <w:vAlign w:val="center"/>
            <w:hideMark/>
          </w:tcPr>
          <w:p w14:paraId="5FF93418" w14:textId="77777777" w:rsidR="00384D8D" w:rsidRPr="00A601CB" w:rsidRDefault="00384D8D" w:rsidP="00384D8D">
            <w:pPr>
              <w:jc w:val="center"/>
              <w:rPr>
                <w:rFonts w:cs="Arial"/>
                <w:color w:val="000000"/>
                <w:sz w:val="18"/>
                <w:szCs w:val="18"/>
              </w:rPr>
            </w:pPr>
            <w:r w:rsidRPr="00A601CB">
              <w:rPr>
                <w:sz w:val="18"/>
                <w:szCs w:val="18"/>
              </w:rPr>
              <w:t>1%</w:t>
            </w:r>
          </w:p>
        </w:tc>
        <w:tc>
          <w:tcPr>
            <w:tcW w:w="783" w:type="dxa"/>
            <w:shd w:val="clear" w:color="auto" w:fill="EFD3D2"/>
            <w:noWrap/>
            <w:vAlign w:val="center"/>
            <w:hideMark/>
          </w:tcPr>
          <w:p w14:paraId="76507739" w14:textId="77777777" w:rsidR="00384D8D" w:rsidRPr="00A601CB" w:rsidRDefault="00384D8D" w:rsidP="00384D8D">
            <w:pPr>
              <w:jc w:val="center"/>
              <w:rPr>
                <w:rFonts w:cs="Arial"/>
                <w:color w:val="000000"/>
                <w:sz w:val="18"/>
                <w:szCs w:val="18"/>
              </w:rPr>
            </w:pPr>
            <w:r w:rsidRPr="00A601CB">
              <w:rPr>
                <w:sz w:val="18"/>
                <w:szCs w:val="18"/>
              </w:rPr>
              <w:t>1.6</w:t>
            </w:r>
          </w:p>
        </w:tc>
        <w:tc>
          <w:tcPr>
            <w:tcW w:w="805" w:type="dxa"/>
            <w:shd w:val="clear" w:color="auto" w:fill="EFD3D2"/>
            <w:noWrap/>
            <w:vAlign w:val="center"/>
            <w:hideMark/>
          </w:tcPr>
          <w:p w14:paraId="07FAC53D" w14:textId="77777777" w:rsidR="00384D8D" w:rsidRPr="00A601CB" w:rsidRDefault="00384D8D" w:rsidP="00384D8D">
            <w:pPr>
              <w:jc w:val="center"/>
              <w:rPr>
                <w:rFonts w:cs="Arial"/>
                <w:color w:val="000000"/>
                <w:sz w:val="18"/>
                <w:szCs w:val="18"/>
              </w:rPr>
            </w:pPr>
            <w:r w:rsidRPr="00A601CB">
              <w:rPr>
                <w:sz w:val="18"/>
                <w:szCs w:val="18"/>
              </w:rPr>
              <w:t>2.8</w:t>
            </w:r>
          </w:p>
        </w:tc>
      </w:tr>
      <w:tr w:rsidR="00384D8D" w:rsidRPr="007F4997" w14:paraId="7C056CDC" w14:textId="77777777" w:rsidTr="002C5001">
        <w:trPr>
          <w:trHeight w:val="255"/>
        </w:trPr>
        <w:tc>
          <w:tcPr>
            <w:tcW w:w="2709" w:type="dxa"/>
            <w:shd w:val="clear" w:color="auto" w:fill="auto"/>
            <w:noWrap/>
            <w:hideMark/>
          </w:tcPr>
          <w:p w14:paraId="1339FC8B" w14:textId="77777777" w:rsidR="00384D8D" w:rsidRPr="006209A3" w:rsidRDefault="00384D8D" w:rsidP="00384D8D">
            <w:pPr>
              <w:rPr>
                <w:rFonts w:cs="Arial"/>
                <w:sz w:val="18"/>
                <w:szCs w:val="18"/>
              </w:rPr>
            </w:pPr>
            <w:r w:rsidRPr="006209A3">
              <w:rPr>
                <w:sz w:val="18"/>
                <w:szCs w:val="18"/>
              </w:rPr>
              <w:t>Arts and recreation services</w:t>
            </w:r>
          </w:p>
        </w:tc>
        <w:tc>
          <w:tcPr>
            <w:tcW w:w="851" w:type="dxa"/>
            <w:shd w:val="clear" w:color="auto" w:fill="auto"/>
            <w:noWrap/>
            <w:vAlign w:val="center"/>
            <w:hideMark/>
          </w:tcPr>
          <w:p w14:paraId="329A231C" w14:textId="77777777" w:rsidR="00384D8D" w:rsidRPr="00A601CB" w:rsidRDefault="00384D8D" w:rsidP="00384D8D">
            <w:pPr>
              <w:jc w:val="center"/>
              <w:rPr>
                <w:rFonts w:cs="Arial"/>
                <w:color w:val="000000"/>
                <w:sz w:val="18"/>
                <w:szCs w:val="18"/>
              </w:rPr>
            </w:pPr>
            <w:r w:rsidRPr="00A601CB">
              <w:rPr>
                <w:sz w:val="18"/>
                <w:szCs w:val="18"/>
              </w:rPr>
              <w:t>0.22</w:t>
            </w:r>
          </w:p>
        </w:tc>
        <w:tc>
          <w:tcPr>
            <w:tcW w:w="708" w:type="dxa"/>
            <w:shd w:val="clear" w:color="auto" w:fill="auto"/>
            <w:noWrap/>
            <w:vAlign w:val="center"/>
            <w:hideMark/>
          </w:tcPr>
          <w:p w14:paraId="5E41AF01" w14:textId="77777777" w:rsidR="00384D8D" w:rsidRPr="00A601CB" w:rsidRDefault="00384D8D" w:rsidP="00384D8D">
            <w:pPr>
              <w:jc w:val="center"/>
              <w:rPr>
                <w:rFonts w:cs="Arial"/>
                <w:color w:val="000000"/>
                <w:sz w:val="18"/>
                <w:szCs w:val="18"/>
              </w:rPr>
            </w:pPr>
            <w:r w:rsidRPr="00A601CB">
              <w:rPr>
                <w:sz w:val="18"/>
                <w:szCs w:val="18"/>
              </w:rPr>
              <w:t>2%</w:t>
            </w:r>
          </w:p>
        </w:tc>
        <w:tc>
          <w:tcPr>
            <w:tcW w:w="753" w:type="dxa"/>
            <w:shd w:val="clear" w:color="auto" w:fill="auto"/>
            <w:noWrap/>
            <w:vAlign w:val="center"/>
            <w:hideMark/>
          </w:tcPr>
          <w:p w14:paraId="18E39E4B" w14:textId="77777777" w:rsidR="00384D8D" w:rsidRPr="00A601CB" w:rsidRDefault="00384D8D" w:rsidP="00384D8D">
            <w:pPr>
              <w:jc w:val="center"/>
              <w:rPr>
                <w:rFonts w:cs="Arial"/>
                <w:color w:val="000000"/>
                <w:sz w:val="18"/>
                <w:szCs w:val="18"/>
              </w:rPr>
            </w:pPr>
            <w:r w:rsidRPr="00A601CB">
              <w:rPr>
                <w:sz w:val="18"/>
                <w:szCs w:val="18"/>
              </w:rPr>
              <w:t>83%</w:t>
            </w:r>
          </w:p>
        </w:tc>
        <w:tc>
          <w:tcPr>
            <w:tcW w:w="870" w:type="dxa"/>
            <w:shd w:val="clear" w:color="auto" w:fill="auto"/>
            <w:noWrap/>
            <w:vAlign w:val="center"/>
            <w:hideMark/>
          </w:tcPr>
          <w:p w14:paraId="6F3C706B" w14:textId="77777777" w:rsidR="00384D8D" w:rsidRPr="00A601CB" w:rsidRDefault="00384D8D" w:rsidP="00384D8D">
            <w:pPr>
              <w:jc w:val="center"/>
              <w:rPr>
                <w:rFonts w:cs="Arial"/>
                <w:color w:val="000000"/>
                <w:sz w:val="18"/>
                <w:szCs w:val="18"/>
              </w:rPr>
            </w:pPr>
            <w:r w:rsidRPr="00A601CB">
              <w:rPr>
                <w:sz w:val="18"/>
                <w:szCs w:val="18"/>
              </w:rPr>
              <w:t>0.215</w:t>
            </w:r>
          </w:p>
        </w:tc>
        <w:tc>
          <w:tcPr>
            <w:tcW w:w="787" w:type="dxa"/>
            <w:shd w:val="clear" w:color="auto" w:fill="auto"/>
            <w:noWrap/>
            <w:vAlign w:val="center"/>
            <w:hideMark/>
          </w:tcPr>
          <w:p w14:paraId="7CB1BC84" w14:textId="77777777" w:rsidR="00384D8D" w:rsidRPr="00A601CB" w:rsidRDefault="00384D8D" w:rsidP="00384D8D">
            <w:pPr>
              <w:jc w:val="center"/>
              <w:rPr>
                <w:rFonts w:cs="Arial"/>
                <w:color w:val="000000"/>
                <w:sz w:val="18"/>
                <w:szCs w:val="18"/>
              </w:rPr>
            </w:pPr>
            <w:r w:rsidRPr="00A601CB">
              <w:rPr>
                <w:sz w:val="18"/>
                <w:szCs w:val="18"/>
              </w:rPr>
              <w:t>0.27</w:t>
            </w:r>
          </w:p>
        </w:tc>
        <w:tc>
          <w:tcPr>
            <w:tcW w:w="992" w:type="dxa"/>
            <w:shd w:val="clear" w:color="auto" w:fill="auto"/>
            <w:noWrap/>
            <w:vAlign w:val="center"/>
            <w:hideMark/>
          </w:tcPr>
          <w:p w14:paraId="499A19B3" w14:textId="52D075C3" w:rsidR="00384D8D" w:rsidRPr="00384D8D" w:rsidRDefault="002C5001" w:rsidP="00384D8D">
            <w:pPr>
              <w:jc w:val="center"/>
              <w:rPr>
                <w:rFonts w:cs="Arial"/>
                <w:color w:val="000000"/>
                <w:sz w:val="18"/>
                <w:szCs w:val="18"/>
              </w:rPr>
            </w:pPr>
            <w:r>
              <w:rPr>
                <w:sz w:val="18"/>
                <w:szCs w:val="18"/>
              </w:rPr>
              <w:t>2,</w:t>
            </w:r>
            <w:r w:rsidR="00384D8D" w:rsidRPr="00384D8D">
              <w:rPr>
                <w:sz w:val="18"/>
                <w:szCs w:val="18"/>
              </w:rPr>
              <w:t>190</w:t>
            </w:r>
          </w:p>
        </w:tc>
        <w:tc>
          <w:tcPr>
            <w:tcW w:w="709" w:type="dxa"/>
            <w:shd w:val="clear" w:color="auto" w:fill="auto"/>
            <w:noWrap/>
            <w:vAlign w:val="center"/>
            <w:hideMark/>
          </w:tcPr>
          <w:p w14:paraId="37D8CAB5" w14:textId="77777777" w:rsidR="00384D8D" w:rsidRPr="00A601CB" w:rsidRDefault="00384D8D" w:rsidP="00384D8D">
            <w:pPr>
              <w:jc w:val="center"/>
              <w:rPr>
                <w:rFonts w:cs="Arial"/>
                <w:color w:val="000000"/>
                <w:sz w:val="18"/>
                <w:szCs w:val="18"/>
              </w:rPr>
            </w:pPr>
            <w:r w:rsidRPr="00A601CB">
              <w:rPr>
                <w:sz w:val="18"/>
                <w:szCs w:val="18"/>
              </w:rPr>
              <w:t>2%</w:t>
            </w:r>
          </w:p>
        </w:tc>
        <w:tc>
          <w:tcPr>
            <w:tcW w:w="783" w:type="dxa"/>
            <w:shd w:val="clear" w:color="auto" w:fill="auto"/>
            <w:noWrap/>
            <w:vAlign w:val="center"/>
            <w:hideMark/>
          </w:tcPr>
          <w:p w14:paraId="12E56410" w14:textId="3B676981" w:rsidR="00384D8D" w:rsidRPr="00A601CB" w:rsidRDefault="00384D8D" w:rsidP="00384D8D">
            <w:pPr>
              <w:jc w:val="center"/>
              <w:rPr>
                <w:rFonts w:cs="Arial"/>
                <w:color w:val="000000"/>
                <w:sz w:val="18"/>
                <w:szCs w:val="18"/>
              </w:rPr>
            </w:pPr>
            <w:r w:rsidRPr="00A601CB">
              <w:rPr>
                <w:sz w:val="18"/>
                <w:szCs w:val="18"/>
              </w:rPr>
              <w:t>8</w:t>
            </w:r>
            <w:r w:rsidR="006F266B">
              <w:rPr>
                <w:sz w:val="18"/>
                <w:szCs w:val="18"/>
              </w:rPr>
              <w:t>.0</w:t>
            </w:r>
          </w:p>
        </w:tc>
        <w:tc>
          <w:tcPr>
            <w:tcW w:w="805" w:type="dxa"/>
            <w:shd w:val="clear" w:color="auto" w:fill="auto"/>
            <w:noWrap/>
            <w:vAlign w:val="center"/>
            <w:hideMark/>
          </w:tcPr>
          <w:p w14:paraId="053C7948" w14:textId="77777777" w:rsidR="00384D8D" w:rsidRPr="00A601CB" w:rsidRDefault="00384D8D" w:rsidP="00384D8D">
            <w:pPr>
              <w:jc w:val="center"/>
              <w:rPr>
                <w:rFonts w:cs="Arial"/>
                <w:color w:val="000000"/>
                <w:sz w:val="18"/>
                <w:szCs w:val="18"/>
              </w:rPr>
            </w:pPr>
            <w:r w:rsidRPr="00A601CB">
              <w:rPr>
                <w:sz w:val="18"/>
                <w:szCs w:val="18"/>
              </w:rPr>
              <w:t>10.2</w:t>
            </w:r>
          </w:p>
        </w:tc>
      </w:tr>
      <w:tr w:rsidR="00384D8D" w:rsidRPr="007F4997" w14:paraId="0AD7278F" w14:textId="77777777" w:rsidTr="002C5001">
        <w:trPr>
          <w:trHeight w:val="255"/>
        </w:trPr>
        <w:tc>
          <w:tcPr>
            <w:tcW w:w="2709" w:type="dxa"/>
            <w:shd w:val="clear" w:color="auto" w:fill="EFD3D2"/>
            <w:noWrap/>
            <w:hideMark/>
          </w:tcPr>
          <w:p w14:paraId="772E2C7A" w14:textId="77777777" w:rsidR="00384D8D" w:rsidRPr="006209A3" w:rsidRDefault="00384D8D" w:rsidP="00384D8D">
            <w:pPr>
              <w:rPr>
                <w:rFonts w:cs="Arial"/>
                <w:sz w:val="18"/>
                <w:szCs w:val="18"/>
              </w:rPr>
            </w:pPr>
            <w:r w:rsidRPr="006209A3">
              <w:rPr>
                <w:sz w:val="18"/>
                <w:szCs w:val="18"/>
              </w:rPr>
              <w:t>Rental, hiring and real estate services</w:t>
            </w:r>
          </w:p>
        </w:tc>
        <w:tc>
          <w:tcPr>
            <w:tcW w:w="851" w:type="dxa"/>
            <w:shd w:val="clear" w:color="auto" w:fill="EFD3D2"/>
            <w:noWrap/>
            <w:vAlign w:val="center"/>
            <w:hideMark/>
          </w:tcPr>
          <w:p w14:paraId="416D4E90" w14:textId="77777777" w:rsidR="00384D8D" w:rsidRPr="00A601CB" w:rsidRDefault="00384D8D" w:rsidP="00384D8D">
            <w:pPr>
              <w:jc w:val="center"/>
              <w:rPr>
                <w:rFonts w:cs="Arial"/>
                <w:color w:val="000000"/>
                <w:sz w:val="18"/>
                <w:szCs w:val="18"/>
              </w:rPr>
            </w:pPr>
            <w:r w:rsidRPr="00A601CB">
              <w:rPr>
                <w:sz w:val="18"/>
                <w:szCs w:val="18"/>
              </w:rPr>
              <w:t>0.209</w:t>
            </w:r>
          </w:p>
        </w:tc>
        <w:tc>
          <w:tcPr>
            <w:tcW w:w="708" w:type="dxa"/>
            <w:shd w:val="clear" w:color="auto" w:fill="EFD3D2"/>
            <w:noWrap/>
            <w:vAlign w:val="center"/>
            <w:hideMark/>
          </w:tcPr>
          <w:p w14:paraId="196BC919" w14:textId="77777777" w:rsidR="00384D8D" w:rsidRPr="00A601CB" w:rsidRDefault="00384D8D" w:rsidP="00384D8D">
            <w:pPr>
              <w:jc w:val="center"/>
              <w:rPr>
                <w:rFonts w:cs="Arial"/>
                <w:color w:val="000000"/>
                <w:sz w:val="18"/>
                <w:szCs w:val="18"/>
              </w:rPr>
            </w:pPr>
            <w:r w:rsidRPr="00A601CB">
              <w:rPr>
                <w:sz w:val="18"/>
                <w:szCs w:val="18"/>
              </w:rPr>
              <w:t>2%</w:t>
            </w:r>
          </w:p>
        </w:tc>
        <w:tc>
          <w:tcPr>
            <w:tcW w:w="753" w:type="dxa"/>
            <w:shd w:val="clear" w:color="auto" w:fill="EFD3D2"/>
            <w:noWrap/>
            <w:vAlign w:val="center"/>
            <w:hideMark/>
          </w:tcPr>
          <w:p w14:paraId="570E954E" w14:textId="77777777" w:rsidR="00384D8D" w:rsidRPr="00A601CB" w:rsidRDefault="00384D8D" w:rsidP="00384D8D">
            <w:pPr>
              <w:jc w:val="center"/>
              <w:rPr>
                <w:rFonts w:cs="Arial"/>
                <w:color w:val="000000"/>
                <w:sz w:val="18"/>
                <w:szCs w:val="18"/>
              </w:rPr>
            </w:pPr>
            <w:r w:rsidRPr="00A601CB">
              <w:rPr>
                <w:sz w:val="18"/>
                <w:szCs w:val="18"/>
              </w:rPr>
              <w:t>85%</w:t>
            </w:r>
          </w:p>
        </w:tc>
        <w:tc>
          <w:tcPr>
            <w:tcW w:w="870" w:type="dxa"/>
            <w:shd w:val="clear" w:color="auto" w:fill="EFD3D2"/>
            <w:noWrap/>
            <w:vAlign w:val="center"/>
            <w:hideMark/>
          </w:tcPr>
          <w:p w14:paraId="6582A747" w14:textId="77777777" w:rsidR="00384D8D" w:rsidRPr="00A601CB" w:rsidRDefault="00384D8D" w:rsidP="00384D8D">
            <w:pPr>
              <w:jc w:val="center"/>
              <w:rPr>
                <w:rFonts w:cs="Arial"/>
                <w:color w:val="000000"/>
                <w:sz w:val="18"/>
                <w:szCs w:val="18"/>
              </w:rPr>
            </w:pPr>
            <w:r w:rsidRPr="00A601CB">
              <w:rPr>
                <w:sz w:val="18"/>
                <w:szCs w:val="18"/>
              </w:rPr>
              <w:t>0.204</w:t>
            </w:r>
          </w:p>
        </w:tc>
        <w:tc>
          <w:tcPr>
            <w:tcW w:w="787" w:type="dxa"/>
            <w:shd w:val="clear" w:color="auto" w:fill="EFD3D2"/>
            <w:noWrap/>
            <w:vAlign w:val="center"/>
            <w:hideMark/>
          </w:tcPr>
          <w:p w14:paraId="605835BE" w14:textId="77777777" w:rsidR="00384D8D" w:rsidRPr="00A601CB" w:rsidRDefault="00384D8D" w:rsidP="00384D8D">
            <w:pPr>
              <w:jc w:val="center"/>
              <w:rPr>
                <w:rFonts w:cs="Arial"/>
                <w:color w:val="000000"/>
                <w:sz w:val="18"/>
                <w:szCs w:val="18"/>
              </w:rPr>
            </w:pPr>
            <w:r w:rsidRPr="00A601CB">
              <w:rPr>
                <w:sz w:val="18"/>
                <w:szCs w:val="18"/>
              </w:rPr>
              <w:t>0.37</w:t>
            </w:r>
          </w:p>
        </w:tc>
        <w:tc>
          <w:tcPr>
            <w:tcW w:w="992" w:type="dxa"/>
            <w:shd w:val="clear" w:color="auto" w:fill="EFD3D2"/>
            <w:noWrap/>
            <w:vAlign w:val="center"/>
            <w:hideMark/>
          </w:tcPr>
          <w:p w14:paraId="3312A9E4" w14:textId="4903CAF3" w:rsidR="00384D8D" w:rsidRPr="00384D8D" w:rsidRDefault="00384D8D" w:rsidP="00384D8D">
            <w:pPr>
              <w:jc w:val="center"/>
              <w:rPr>
                <w:rFonts w:cs="Arial"/>
                <w:color w:val="000000"/>
                <w:sz w:val="18"/>
                <w:szCs w:val="18"/>
              </w:rPr>
            </w:pPr>
            <w:r w:rsidRPr="00384D8D">
              <w:rPr>
                <w:sz w:val="18"/>
                <w:szCs w:val="18"/>
              </w:rPr>
              <w:t>970</w:t>
            </w:r>
          </w:p>
        </w:tc>
        <w:tc>
          <w:tcPr>
            <w:tcW w:w="709" w:type="dxa"/>
            <w:shd w:val="clear" w:color="auto" w:fill="EFD3D2"/>
            <w:noWrap/>
            <w:vAlign w:val="center"/>
            <w:hideMark/>
          </w:tcPr>
          <w:p w14:paraId="6E0C70EF" w14:textId="77777777" w:rsidR="00384D8D" w:rsidRPr="00A601CB" w:rsidRDefault="00384D8D" w:rsidP="00384D8D">
            <w:pPr>
              <w:jc w:val="center"/>
              <w:rPr>
                <w:rFonts w:cs="Arial"/>
                <w:color w:val="000000"/>
                <w:sz w:val="18"/>
                <w:szCs w:val="18"/>
              </w:rPr>
            </w:pPr>
            <w:r w:rsidRPr="00A601CB">
              <w:rPr>
                <w:sz w:val="18"/>
                <w:szCs w:val="18"/>
              </w:rPr>
              <w:t>1%</w:t>
            </w:r>
          </w:p>
        </w:tc>
        <w:tc>
          <w:tcPr>
            <w:tcW w:w="783" w:type="dxa"/>
            <w:shd w:val="clear" w:color="auto" w:fill="EFD3D2"/>
            <w:noWrap/>
            <w:vAlign w:val="center"/>
            <w:hideMark/>
          </w:tcPr>
          <w:p w14:paraId="6E556A3F" w14:textId="77777777" w:rsidR="00384D8D" w:rsidRPr="00A601CB" w:rsidRDefault="00384D8D" w:rsidP="00384D8D">
            <w:pPr>
              <w:jc w:val="center"/>
              <w:rPr>
                <w:rFonts w:cs="Arial"/>
                <w:color w:val="000000"/>
                <w:sz w:val="18"/>
                <w:szCs w:val="18"/>
              </w:rPr>
            </w:pPr>
            <w:r w:rsidRPr="00A601CB">
              <w:rPr>
                <w:sz w:val="18"/>
                <w:szCs w:val="18"/>
              </w:rPr>
              <w:t>2.6</w:t>
            </w:r>
          </w:p>
        </w:tc>
        <w:tc>
          <w:tcPr>
            <w:tcW w:w="805" w:type="dxa"/>
            <w:shd w:val="clear" w:color="auto" w:fill="EFD3D2"/>
            <w:noWrap/>
            <w:vAlign w:val="center"/>
            <w:hideMark/>
          </w:tcPr>
          <w:p w14:paraId="5DD9E29A" w14:textId="77777777" w:rsidR="00384D8D" w:rsidRPr="00A601CB" w:rsidRDefault="00384D8D" w:rsidP="00384D8D">
            <w:pPr>
              <w:jc w:val="center"/>
              <w:rPr>
                <w:rFonts w:cs="Arial"/>
                <w:color w:val="000000"/>
                <w:sz w:val="18"/>
                <w:szCs w:val="18"/>
              </w:rPr>
            </w:pPr>
            <w:r w:rsidRPr="00A601CB">
              <w:rPr>
                <w:sz w:val="18"/>
                <w:szCs w:val="18"/>
              </w:rPr>
              <w:t>4.7</w:t>
            </w:r>
          </w:p>
        </w:tc>
      </w:tr>
      <w:tr w:rsidR="00384D8D" w:rsidRPr="007F4997" w14:paraId="51BAB737" w14:textId="77777777" w:rsidTr="002C5001">
        <w:trPr>
          <w:trHeight w:val="255"/>
        </w:trPr>
        <w:tc>
          <w:tcPr>
            <w:tcW w:w="2709" w:type="dxa"/>
            <w:shd w:val="clear" w:color="auto" w:fill="auto"/>
            <w:noWrap/>
            <w:hideMark/>
          </w:tcPr>
          <w:p w14:paraId="7B1544DB" w14:textId="77777777" w:rsidR="00384D8D" w:rsidRPr="006209A3" w:rsidRDefault="00384D8D" w:rsidP="00384D8D">
            <w:pPr>
              <w:rPr>
                <w:rFonts w:cs="Arial"/>
                <w:sz w:val="18"/>
                <w:szCs w:val="18"/>
              </w:rPr>
            </w:pPr>
            <w:r w:rsidRPr="006209A3">
              <w:rPr>
                <w:sz w:val="18"/>
                <w:szCs w:val="18"/>
              </w:rPr>
              <w:t>Electricity, gas, water and waste services</w:t>
            </w:r>
          </w:p>
        </w:tc>
        <w:tc>
          <w:tcPr>
            <w:tcW w:w="851" w:type="dxa"/>
            <w:shd w:val="clear" w:color="auto" w:fill="auto"/>
            <w:noWrap/>
            <w:vAlign w:val="center"/>
            <w:hideMark/>
          </w:tcPr>
          <w:p w14:paraId="79FF7054" w14:textId="77777777" w:rsidR="00384D8D" w:rsidRPr="00A601CB" w:rsidRDefault="00384D8D" w:rsidP="00384D8D">
            <w:pPr>
              <w:jc w:val="center"/>
              <w:rPr>
                <w:rFonts w:cs="Arial"/>
                <w:color w:val="000000"/>
                <w:sz w:val="18"/>
                <w:szCs w:val="18"/>
              </w:rPr>
            </w:pPr>
            <w:r w:rsidRPr="00A601CB">
              <w:rPr>
                <w:sz w:val="18"/>
                <w:szCs w:val="18"/>
              </w:rPr>
              <w:t>0.138</w:t>
            </w:r>
          </w:p>
        </w:tc>
        <w:tc>
          <w:tcPr>
            <w:tcW w:w="708" w:type="dxa"/>
            <w:shd w:val="clear" w:color="auto" w:fill="auto"/>
            <w:noWrap/>
            <w:vAlign w:val="center"/>
            <w:hideMark/>
          </w:tcPr>
          <w:p w14:paraId="57854093" w14:textId="77777777" w:rsidR="00384D8D" w:rsidRPr="00A601CB" w:rsidRDefault="00384D8D" w:rsidP="00384D8D">
            <w:pPr>
              <w:jc w:val="center"/>
              <w:rPr>
                <w:rFonts w:cs="Arial"/>
                <w:color w:val="000000"/>
                <w:sz w:val="18"/>
                <w:szCs w:val="18"/>
              </w:rPr>
            </w:pPr>
            <w:r w:rsidRPr="00A601CB">
              <w:rPr>
                <w:sz w:val="18"/>
                <w:szCs w:val="18"/>
              </w:rPr>
              <w:t>1%</w:t>
            </w:r>
          </w:p>
        </w:tc>
        <w:tc>
          <w:tcPr>
            <w:tcW w:w="753" w:type="dxa"/>
            <w:shd w:val="clear" w:color="auto" w:fill="auto"/>
            <w:noWrap/>
            <w:vAlign w:val="center"/>
            <w:hideMark/>
          </w:tcPr>
          <w:p w14:paraId="2E0B1D32" w14:textId="77777777" w:rsidR="00384D8D" w:rsidRPr="00A601CB" w:rsidRDefault="00384D8D" w:rsidP="00384D8D">
            <w:pPr>
              <w:jc w:val="center"/>
              <w:rPr>
                <w:rFonts w:cs="Arial"/>
                <w:color w:val="000000"/>
                <w:sz w:val="18"/>
                <w:szCs w:val="18"/>
              </w:rPr>
            </w:pPr>
            <w:r w:rsidRPr="00A601CB">
              <w:rPr>
                <w:sz w:val="18"/>
                <w:szCs w:val="18"/>
              </w:rPr>
              <w:t>97%</w:t>
            </w:r>
          </w:p>
        </w:tc>
        <w:tc>
          <w:tcPr>
            <w:tcW w:w="870" w:type="dxa"/>
            <w:shd w:val="clear" w:color="auto" w:fill="auto"/>
            <w:noWrap/>
            <w:vAlign w:val="center"/>
            <w:hideMark/>
          </w:tcPr>
          <w:p w14:paraId="7B6BE02D" w14:textId="77777777" w:rsidR="00384D8D" w:rsidRPr="00A601CB" w:rsidRDefault="00384D8D" w:rsidP="00384D8D">
            <w:pPr>
              <w:jc w:val="center"/>
              <w:rPr>
                <w:rFonts w:cs="Arial"/>
                <w:color w:val="000000"/>
                <w:sz w:val="18"/>
                <w:szCs w:val="18"/>
              </w:rPr>
            </w:pPr>
            <w:r w:rsidRPr="00A601CB">
              <w:rPr>
                <w:sz w:val="18"/>
                <w:szCs w:val="18"/>
              </w:rPr>
              <w:t>0.132</w:t>
            </w:r>
          </w:p>
        </w:tc>
        <w:tc>
          <w:tcPr>
            <w:tcW w:w="787" w:type="dxa"/>
            <w:shd w:val="clear" w:color="auto" w:fill="auto"/>
            <w:noWrap/>
            <w:vAlign w:val="center"/>
            <w:hideMark/>
          </w:tcPr>
          <w:p w14:paraId="74841674" w14:textId="77777777" w:rsidR="00384D8D" w:rsidRPr="00A601CB" w:rsidRDefault="00384D8D" w:rsidP="00384D8D">
            <w:pPr>
              <w:jc w:val="center"/>
              <w:rPr>
                <w:rFonts w:cs="Arial"/>
                <w:color w:val="000000"/>
                <w:sz w:val="18"/>
                <w:szCs w:val="18"/>
              </w:rPr>
            </w:pPr>
            <w:r w:rsidRPr="00A601CB">
              <w:rPr>
                <w:sz w:val="18"/>
                <w:szCs w:val="18"/>
              </w:rPr>
              <w:t>0.26</w:t>
            </w:r>
          </w:p>
        </w:tc>
        <w:tc>
          <w:tcPr>
            <w:tcW w:w="992" w:type="dxa"/>
            <w:shd w:val="clear" w:color="auto" w:fill="auto"/>
            <w:noWrap/>
            <w:vAlign w:val="center"/>
            <w:hideMark/>
          </w:tcPr>
          <w:p w14:paraId="0A5E66F1" w14:textId="50B586DB" w:rsidR="00384D8D" w:rsidRPr="00384D8D" w:rsidRDefault="002C5001" w:rsidP="00384D8D">
            <w:pPr>
              <w:jc w:val="center"/>
              <w:rPr>
                <w:rFonts w:cs="Arial"/>
                <w:color w:val="000000"/>
                <w:sz w:val="18"/>
                <w:szCs w:val="18"/>
              </w:rPr>
            </w:pPr>
            <w:r>
              <w:rPr>
                <w:sz w:val="18"/>
                <w:szCs w:val="18"/>
              </w:rPr>
              <w:t>1,</w:t>
            </w:r>
            <w:r w:rsidR="00384D8D" w:rsidRPr="00384D8D">
              <w:rPr>
                <w:sz w:val="18"/>
                <w:szCs w:val="18"/>
              </w:rPr>
              <w:t>210</w:t>
            </w:r>
          </w:p>
        </w:tc>
        <w:tc>
          <w:tcPr>
            <w:tcW w:w="709" w:type="dxa"/>
            <w:shd w:val="clear" w:color="auto" w:fill="auto"/>
            <w:noWrap/>
            <w:vAlign w:val="center"/>
            <w:hideMark/>
          </w:tcPr>
          <w:p w14:paraId="629FD655" w14:textId="77777777" w:rsidR="00384D8D" w:rsidRPr="00A601CB" w:rsidRDefault="00384D8D" w:rsidP="00384D8D">
            <w:pPr>
              <w:jc w:val="center"/>
              <w:rPr>
                <w:rFonts w:cs="Arial"/>
                <w:color w:val="000000"/>
                <w:sz w:val="18"/>
                <w:szCs w:val="18"/>
              </w:rPr>
            </w:pPr>
            <w:r w:rsidRPr="00A601CB">
              <w:rPr>
                <w:sz w:val="18"/>
                <w:szCs w:val="18"/>
              </w:rPr>
              <w:t>1%</w:t>
            </w:r>
          </w:p>
        </w:tc>
        <w:tc>
          <w:tcPr>
            <w:tcW w:w="783" w:type="dxa"/>
            <w:shd w:val="clear" w:color="auto" w:fill="auto"/>
            <w:noWrap/>
            <w:vAlign w:val="center"/>
            <w:hideMark/>
          </w:tcPr>
          <w:p w14:paraId="28EE7038" w14:textId="77777777" w:rsidR="00384D8D" w:rsidRPr="00A601CB" w:rsidRDefault="00384D8D" w:rsidP="00384D8D">
            <w:pPr>
              <w:jc w:val="center"/>
              <w:rPr>
                <w:rFonts w:cs="Arial"/>
                <w:color w:val="000000"/>
                <w:sz w:val="18"/>
                <w:szCs w:val="18"/>
              </w:rPr>
            </w:pPr>
            <w:r w:rsidRPr="00A601CB">
              <w:rPr>
                <w:sz w:val="18"/>
                <w:szCs w:val="18"/>
              </w:rPr>
              <w:t>4.7</w:t>
            </w:r>
          </w:p>
        </w:tc>
        <w:tc>
          <w:tcPr>
            <w:tcW w:w="805" w:type="dxa"/>
            <w:shd w:val="clear" w:color="auto" w:fill="auto"/>
            <w:noWrap/>
            <w:vAlign w:val="center"/>
            <w:hideMark/>
          </w:tcPr>
          <w:p w14:paraId="5E53D90D" w14:textId="77777777" w:rsidR="00384D8D" w:rsidRPr="00A601CB" w:rsidRDefault="00384D8D" w:rsidP="00384D8D">
            <w:pPr>
              <w:jc w:val="center"/>
              <w:rPr>
                <w:rFonts w:cs="Arial"/>
                <w:color w:val="000000"/>
                <w:sz w:val="18"/>
                <w:szCs w:val="18"/>
              </w:rPr>
            </w:pPr>
            <w:r w:rsidRPr="00A601CB">
              <w:rPr>
                <w:sz w:val="18"/>
                <w:szCs w:val="18"/>
              </w:rPr>
              <w:t>9.2</w:t>
            </w:r>
          </w:p>
        </w:tc>
      </w:tr>
      <w:tr w:rsidR="001E600E" w:rsidRPr="007F4997" w14:paraId="0F664940" w14:textId="77777777" w:rsidTr="002C5001">
        <w:trPr>
          <w:trHeight w:val="270"/>
        </w:trPr>
        <w:tc>
          <w:tcPr>
            <w:tcW w:w="2709" w:type="dxa"/>
            <w:shd w:val="clear" w:color="auto" w:fill="808080"/>
            <w:noWrap/>
            <w:vAlign w:val="center"/>
            <w:hideMark/>
          </w:tcPr>
          <w:p w14:paraId="03139D9D" w14:textId="77777777" w:rsidR="001E600E" w:rsidRPr="007F4997" w:rsidRDefault="001E600E" w:rsidP="001E600E">
            <w:pPr>
              <w:rPr>
                <w:rFonts w:cs="Arial"/>
                <w:b/>
                <w:bCs/>
                <w:color w:val="FFFFFF" w:themeColor="background1"/>
                <w:sz w:val="18"/>
                <w:szCs w:val="18"/>
              </w:rPr>
            </w:pPr>
            <w:r w:rsidRPr="007F4997">
              <w:rPr>
                <w:rFonts w:cs="Arial"/>
                <w:b/>
                <w:bCs/>
                <w:color w:val="FFFFFF" w:themeColor="background1"/>
                <w:sz w:val="18"/>
                <w:szCs w:val="18"/>
              </w:rPr>
              <w:t>Total</w:t>
            </w:r>
          </w:p>
        </w:tc>
        <w:tc>
          <w:tcPr>
            <w:tcW w:w="851" w:type="dxa"/>
            <w:shd w:val="clear" w:color="auto" w:fill="808080"/>
            <w:noWrap/>
            <w:vAlign w:val="center"/>
            <w:hideMark/>
          </w:tcPr>
          <w:p w14:paraId="22924157"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12.093</w:t>
            </w:r>
          </w:p>
        </w:tc>
        <w:tc>
          <w:tcPr>
            <w:tcW w:w="708" w:type="dxa"/>
            <w:shd w:val="clear" w:color="auto" w:fill="808080"/>
            <w:noWrap/>
            <w:vAlign w:val="center"/>
            <w:hideMark/>
          </w:tcPr>
          <w:p w14:paraId="5FE16E03"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100%</w:t>
            </w:r>
          </w:p>
        </w:tc>
        <w:tc>
          <w:tcPr>
            <w:tcW w:w="753" w:type="dxa"/>
            <w:shd w:val="clear" w:color="auto" w:fill="808080"/>
            <w:noWrap/>
            <w:vAlign w:val="center"/>
            <w:hideMark/>
          </w:tcPr>
          <w:p w14:paraId="66465DE7"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89%</w:t>
            </w:r>
          </w:p>
        </w:tc>
        <w:tc>
          <w:tcPr>
            <w:tcW w:w="870" w:type="dxa"/>
            <w:shd w:val="clear" w:color="auto" w:fill="808080"/>
            <w:noWrap/>
            <w:vAlign w:val="center"/>
            <w:hideMark/>
          </w:tcPr>
          <w:p w14:paraId="348D4794"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11.453</w:t>
            </w:r>
          </w:p>
        </w:tc>
        <w:tc>
          <w:tcPr>
            <w:tcW w:w="787" w:type="dxa"/>
            <w:shd w:val="clear" w:color="auto" w:fill="808080"/>
            <w:noWrap/>
            <w:vAlign w:val="center"/>
            <w:hideMark/>
          </w:tcPr>
          <w:p w14:paraId="2AFFB862"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18.859</w:t>
            </w:r>
          </w:p>
        </w:tc>
        <w:tc>
          <w:tcPr>
            <w:tcW w:w="992" w:type="dxa"/>
            <w:shd w:val="clear" w:color="auto" w:fill="808080"/>
            <w:noWrap/>
            <w:vAlign w:val="center"/>
            <w:hideMark/>
          </w:tcPr>
          <w:p w14:paraId="2F51433F" w14:textId="18D8F33C" w:rsidR="001E600E" w:rsidRPr="00A601CB" w:rsidRDefault="002C5001" w:rsidP="001E600E">
            <w:pPr>
              <w:jc w:val="center"/>
              <w:rPr>
                <w:rFonts w:cs="Arial"/>
                <w:b/>
                <w:bCs/>
                <w:color w:val="FFFFFF" w:themeColor="background1"/>
                <w:sz w:val="18"/>
                <w:szCs w:val="18"/>
              </w:rPr>
            </w:pPr>
            <w:r>
              <w:rPr>
                <w:b/>
                <w:color w:val="FFFFFF" w:themeColor="background1"/>
                <w:sz w:val="18"/>
                <w:szCs w:val="18"/>
              </w:rPr>
              <w:t>106,</w:t>
            </w:r>
            <w:r w:rsidR="001E600E" w:rsidRPr="00A601CB">
              <w:rPr>
                <w:b/>
                <w:color w:val="FFFFFF" w:themeColor="background1"/>
                <w:sz w:val="18"/>
                <w:szCs w:val="18"/>
              </w:rPr>
              <w:t>260</w:t>
            </w:r>
          </w:p>
        </w:tc>
        <w:tc>
          <w:tcPr>
            <w:tcW w:w="709" w:type="dxa"/>
            <w:shd w:val="clear" w:color="auto" w:fill="808080"/>
            <w:noWrap/>
            <w:vAlign w:val="center"/>
            <w:hideMark/>
          </w:tcPr>
          <w:p w14:paraId="5B8D91D7"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100%</w:t>
            </w:r>
          </w:p>
        </w:tc>
        <w:tc>
          <w:tcPr>
            <w:tcW w:w="783" w:type="dxa"/>
            <w:shd w:val="clear" w:color="auto" w:fill="808080"/>
            <w:noWrap/>
            <w:vAlign w:val="center"/>
            <w:hideMark/>
          </w:tcPr>
          <w:p w14:paraId="6120C9A8"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5.6</w:t>
            </w:r>
          </w:p>
        </w:tc>
        <w:tc>
          <w:tcPr>
            <w:tcW w:w="805" w:type="dxa"/>
            <w:shd w:val="clear" w:color="auto" w:fill="808080"/>
            <w:noWrap/>
            <w:vAlign w:val="center"/>
            <w:hideMark/>
          </w:tcPr>
          <w:p w14:paraId="41E52918" w14:textId="77777777" w:rsidR="001E600E" w:rsidRPr="00A601CB" w:rsidRDefault="001E600E" w:rsidP="001E600E">
            <w:pPr>
              <w:jc w:val="center"/>
              <w:rPr>
                <w:rFonts w:cs="Arial"/>
                <w:b/>
                <w:bCs/>
                <w:color w:val="FFFFFF" w:themeColor="background1"/>
                <w:sz w:val="18"/>
                <w:szCs w:val="18"/>
              </w:rPr>
            </w:pPr>
            <w:r w:rsidRPr="00A601CB">
              <w:rPr>
                <w:b/>
                <w:color w:val="FFFFFF" w:themeColor="background1"/>
                <w:sz w:val="18"/>
                <w:szCs w:val="18"/>
              </w:rPr>
              <w:t>9.3</w:t>
            </w:r>
          </w:p>
        </w:tc>
      </w:tr>
    </w:tbl>
    <w:p w14:paraId="5478671D" w14:textId="77777777" w:rsidR="007F71F1" w:rsidRDefault="007F71F1" w:rsidP="00EC17B8">
      <w:pPr>
        <w:spacing w:after="200"/>
      </w:pPr>
    </w:p>
    <w:p w14:paraId="0DF85670" w14:textId="77777777" w:rsidR="007F71F1" w:rsidRDefault="007F71F1">
      <w:pPr>
        <w:spacing w:after="120" w:line="276" w:lineRule="auto"/>
      </w:pPr>
      <w:r>
        <w:br w:type="page"/>
      </w:r>
    </w:p>
    <w:p w14:paraId="3114DB1F" w14:textId="2A18A17F" w:rsidR="00EC17B8" w:rsidRDefault="001E600E" w:rsidP="00EC17B8">
      <w:pPr>
        <w:spacing w:after="200"/>
      </w:pPr>
      <w:r>
        <w:t xml:space="preserve">Table </w:t>
      </w:r>
      <w:r w:rsidR="008460BA">
        <w:t>7</w:t>
      </w:r>
      <w:r>
        <w:t xml:space="preserve"> below shows that the </w:t>
      </w:r>
      <w:r w:rsidRPr="00E11096">
        <w:t>industries with the highest frequency rates in 201</w:t>
      </w:r>
      <w:r>
        <w:t>6–17p</w:t>
      </w:r>
      <w:r w:rsidRPr="00E11096">
        <w:t xml:space="preserve"> were Agriculture, forestry and fishing (</w:t>
      </w:r>
      <w:r>
        <w:t>9.5</w:t>
      </w:r>
      <w:r w:rsidRPr="00E11096">
        <w:t xml:space="preserve"> serious claims per million hours worked), </w:t>
      </w:r>
      <w:r>
        <w:t>Construction</w:t>
      </w:r>
      <w:r w:rsidRPr="00E11096">
        <w:t xml:space="preserve"> </w:t>
      </w:r>
      <w:r>
        <w:t>(8.1</w:t>
      </w:r>
      <w:r w:rsidRPr="00E11096">
        <w:t>)</w:t>
      </w:r>
      <w:r>
        <w:t>,</w:t>
      </w:r>
      <w:r w:rsidRPr="00E11096">
        <w:t xml:space="preserve"> </w:t>
      </w:r>
      <w:r>
        <w:t>Manufacturing</w:t>
      </w:r>
      <w:r w:rsidRPr="00E11096">
        <w:t xml:space="preserve"> (8.0)</w:t>
      </w:r>
      <w:r>
        <w:t>, Transport, postal and warehousing (8.0) and Arts and recreation services (8.0)</w:t>
      </w:r>
      <w:r w:rsidRPr="00E11096">
        <w:t>.</w:t>
      </w:r>
      <w:r w:rsidR="00EC17B8" w:rsidRPr="00EC17B8">
        <w:t xml:space="preserve"> </w:t>
      </w:r>
    </w:p>
    <w:p w14:paraId="669E35D1" w14:textId="1A92FD45" w:rsidR="00352D9D" w:rsidRPr="00EC17B8" w:rsidRDefault="007D10B5" w:rsidP="00EC17B8">
      <w:pPr>
        <w:spacing w:after="200"/>
      </w:pPr>
      <w:r>
        <w:t>Within the broader A</w:t>
      </w:r>
      <w:r w:rsidR="00352D9D">
        <w:t>griculture, forestry and fishing</w:t>
      </w:r>
      <w:r w:rsidR="00B3452D">
        <w:t xml:space="preserve"> industr</w:t>
      </w:r>
      <w:r>
        <w:t>y</w:t>
      </w:r>
      <w:r w:rsidR="00352D9D">
        <w:t xml:space="preserve">, </w:t>
      </w:r>
      <w:r>
        <w:t>the A</w:t>
      </w:r>
      <w:r w:rsidR="00352D9D">
        <w:t xml:space="preserve">griculture </w:t>
      </w:r>
      <w:r>
        <w:t xml:space="preserve">industry sub-division </w:t>
      </w:r>
      <w:r w:rsidR="00352D9D">
        <w:t>accounted for 76</w:t>
      </w:r>
      <w:r>
        <w:t> </w:t>
      </w:r>
      <w:r w:rsidR="00352D9D">
        <w:t>per cent of serious claims in 2016-17p</w:t>
      </w:r>
      <w:r>
        <w:t>,</w:t>
      </w:r>
      <w:r w:rsidR="00352D9D">
        <w:t xml:space="preserve"> with 9.3 serious claims per million hours worked and 18.3 </w:t>
      </w:r>
      <w:r>
        <w:t xml:space="preserve">serious </w:t>
      </w:r>
      <w:r w:rsidR="00352D9D">
        <w:t xml:space="preserve">claims per </w:t>
      </w:r>
      <w:r>
        <w:t xml:space="preserve">1,000 </w:t>
      </w:r>
      <w:r w:rsidR="00352D9D">
        <w:t xml:space="preserve">employees.  </w:t>
      </w:r>
      <w:r>
        <w:t xml:space="preserve">The </w:t>
      </w:r>
      <w:r w:rsidR="00352D9D">
        <w:t>Road transport</w:t>
      </w:r>
      <w:r>
        <w:t xml:space="preserve"> industry sub-division</w:t>
      </w:r>
      <w:r w:rsidR="00352D9D">
        <w:t xml:space="preserve"> </w:t>
      </w:r>
      <w:r>
        <w:t>accounted for almost 50 per cent of serious claims within the broader T</w:t>
      </w:r>
      <w:r w:rsidR="00352D9D">
        <w:t>r</w:t>
      </w:r>
      <w:r w:rsidR="00547BCA">
        <w:t>ansport, postal and warehousing</w:t>
      </w:r>
      <w:r w:rsidR="00352D9D">
        <w:t xml:space="preserve"> </w:t>
      </w:r>
      <w:r w:rsidR="00B3452D">
        <w:t>industr</w:t>
      </w:r>
      <w:r>
        <w:t>y,</w:t>
      </w:r>
      <w:r w:rsidR="00352D9D">
        <w:t xml:space="preserve"> with </w:t>
      </w:r>
      <w:r w:rsidR="00547BCA">
        <w:t xml:space="preserve">9.9 </w:t>
      </w:r>
      <w:r w:rsidR="00352D9D">
        <w:t xml:space="preserve">serious claims per million hours worked and 20.3 claims per </w:t>
      </w:r>
      <w:r>
        <w:t xml:space="preserve">1,000 </w:t>
      </w:r>
      <w:r w:rsidR="00352D9D">
        <w:t xml:space="preserve">employees. </w:t>
      </w:r>
    </w:p>
    <w:p w14:paraId="42DA98D9" w14:textId="77777777" w:rsidR="001E600E" w:rsidRDefault="001E600E" w:rsidP="001E600E">
      <w:pPr>
        <w:spacing w:after="200"/>
      </w:pPr>
      <w:r w:rsidRPr="00E11096">
        <w:t>The industries with the lowest frequency rates were Financial and insurance services (0.</w:t>
      </w:r>
      <w:r>
        <w:t>7</w:t>
      </w:r>
      <w:r w:rsidRPr="00E11096">
        <w:t xml:space="preserve"> ser</w:t>
      </w:r>
      <w:r>
        <w:t>i</w:t>
      </w:r>
      <w:r w:rsidRPr="00E11096">
        <w:t>ous claims per million hours worked), Professional, scientific and technical services (1.</w:t>
      </w:r>
      <w:r>
        <w:t>1</w:t>
      </w:r>
      <w:r w:rsidRPr="00E11096">
        <w:t>)</w:t>
      </w:r>
      <w:r>
        <w:t>,</w:t>
      </w:r>
      <w:r w:rsidRPr="00E11096">
        <w:t xml:space="preserve"> and Information media and telecommunications (1</w:t>
      </w:r>
      <w:r>
        <w:t>.6</w:t>
      </w:r>
      <w:r w:rsidRPr="00E11096">
        <w:t>).</w:t>
      </w:r>
    </w:p>
    <w:p w14:paraId="5726A14F" w14:textId="5B72E51D" w:rsidR="001E600E" w:rsidRDefault="001E600E" w:rsidP="001E600E">
      <w:pPr>
        <w:spacing w:after="200"/>
      </w:pPr>
      <w:r w:rsidRPr="00E11096">
        <w:t>Public administration and safety recorded the highest frequency rate for diseases</w:t>
      </w:r>
      <w:r w:rsidR="005A1223">
        <w:t xml:space="preserve"> (1.3 serious claims per million hours worked)</w:t>
      </w:r>
      <w:r w:rsidRPr="00E11096">
        <w:t>, more than twice the all industry average</w:t>
      </w:r>
      <w:r>
        <w:t>.</w:t>
      </w:r>
    </w:p>
    <w:p w14:paraId="000743CC" w14:textId="0C21CF86" w:rsidR="001E600E" w:rsidRDefault="001E600E" w:rsidP="00477DC4">
      <w:pPr>
        <w:pStyle w:val="Tablesh2"/>
      </w:pPr>
      <w:bookmarkStart w:id="84" w:name="_Toc531254275"/>
      <w:r>
        <w:t>T</w:t>
      </w:r>
      <w:r w:rsidRPr="003C2FB3">
        <w:t xml:space="preserve">able </w:t>
      </w:r>
      <w:r w:rsidR="00BA2B01">
        <w:rPr>
          <w:noProof/>
        </w:rPr>
        <w:t>7</w:t>
      </w:r>
      <w:r w:rsidRPr="003C2FB3">
        <w:t xml:space="preserve">: Number and rates of serious claims by injury or disease, </w:t>
      </w:r>
      <w:r w:rsidR="0088064B">
        <w:t>gender</w:t>
      </w:r>
      <w:r w:rsidRPr="003C2FB3">
        <w:t xml:space="preserve"> and industry, 201</w:t>
      </w:r>
      <w:r>
        <w:t>6–17</w:t>
      </w:r>
      <w:r w:rsidRPr="003C2FB3">
        <w:t>p</w:t>
      </w:r>
      <w:bookmarkEnd w:id="84"/>
    </w:p>
    <w:tbl>
      <w:tblPr>
        <w:tblW w:w="993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25"/>
        <w:gridCol w:w="851"/>
        <w:gridCol w:w="850"/>
        <w:gridCol w:w="897"/>
        <w:gridCol w:w="804"/>
        <w:gridCol w:w="851"/>
        <w:gridCol w:w="850"/>
        <w:gridCol w:w="709"/>
        <w:gridCol w:w="850"/>
        <w:gridCol w:w="851"/>
      </w:tblGrid>
      <w:tr w:rsidR="001E600E" w:rsidRPr="00EB31A8" w14:paraId="0BF15D14" w14:textId="77777777" w:rsidTr="003D1EE3">
        <w:trPr>
          <w:trHeight w:val="753"/>
          <w:tblHeader/>
        </w:trPr>
        <w:tc>
          <w:tcPr>
            <w:tcW w:w="2425" w:type="dxa"/>
            <w:shd w:val="clear" w:color="auto" w:fill="AF1E2D"/>
            <w:vAlign w:val="center"/>
            <w:hideMark/>
          </w:tcPr>
          <w:p w14:paraId="31C09265" w14:textId="77777777" w:rsidR="001E600E" w:rsidRPr="00EB31A8" w:rsidRDefault="001E600E" w:rsidP="001E600E">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43BD09C1"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462C0927"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Frequency rate (claims per 1 million hours)</w:t>
            </w:r>
          </w:p>
        </w:tc>
        <w:tc>
          <w:tcPr>
            <w:tcW w:w="2410" w:type="dxa"/>
            <w:gridSpan w:val="3"/>
            <w:shd w:val="clear" w:color="auto" w:fill="AF1E2D"/>
            <w:vAlign w:val="center"/>
            <w:hideMark/>
          </w:tcPr>
          <w:p w14:paraId="2268076B" w14:textId="0E967CCB"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sidR="002C5001">
              <w:rPr>
                <w:rFonts w:cs="Arial"/>
                <w:b/>
                <w:bCs/>
                <w:color w:val="FFFFFF" w:themeColor="background1"/>
                <w:sz w:val="18"/>
                <w:szCs w:val="18"/>
              </w:rPr>
              <w:t>,</w:t>
            </w:r>
            <w:r w:rsidRPr="00EB31A8">
              <w:rPr>
                <w:rFonts w:cs="Arial"/>
                <w:b/>
                <w:bCs/>
                <w:color w:val="FFFFFF" w:themeColor="background1"/>
                <w:sz w:val="18"/>
                <w:szCs w:val="18"/>
              </w:rPr>
              <w:t>000 employees)</w:t>
            </w:r>
          </w:p>
        </w:tc>
      </w:tr>
      <w:tr w:rsidR="001E600E" w:rsidRPr="00EB31A8" w14:paraId="5210CC39" w14:textId="77777777" w:rsidTr="003D1EE3">
        <w:trPr>
          <w:trHeight w:val="300"/>
        </w:trPr>
        <w:tc>
          <w:tcPr>
            <w:tcW w:w="2425" w:type="dxa"/>
            <w:shd w:val="clear" w:color="auto" w:fill="AF1E2D"/>
            <w:vAlign w:val="center"/>
            <w:hideMark/>
          </w:tcPr>
          <w:p w14:paraId="458C8D80" w14:textId="77777777" w:rsidR="001E600E" w:rsidRPr="00EB31A8" w:rsidRDefault="001E600E" w:rsidP="001E600E">
            <w:pPr>
              <w:rPr>
                <w:rFonts w:cs="Arial"/>
                <w:b/>
                <w:bCs/>
                <w:color w:val="FFFFFF" w:themeColor="background1"/>
                <w:sz w:val="18"/>
                <w:szCs w:val="18"/>
              </w:rPr>
            </w:pPr>
          </w:p>
        </w:tc>
        <w:tc>
          <w:tcPr>
            <w:tcW w:w="851" w:type="dxa"/>
            <w:shd w:val="clear" w:color="auto" w:fill="AF1E2D"/>
            <w:vAlign w:val="center"/>
            <w:hideMark/>
          </w:tcPr>
          <w:p w14:paraId="3C1D3B0C"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AF1E2D"/>
            <w:vAlign w:val="center"/>
            <w:hideMark/>
          </w:tcPr>
          <w:p w14:paraId="486F0324"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AF1E2D"/>
            <w:vAlign w:val="center"/>
            <w:hideMark/>
          </w:tcPr>
          <w:p w14:paraId="65D8565D"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AF1E2D"/>
            <w:vAlign w:val="center"/>
            <w:hideMark/>
          </w:tcPr>
          <w:p w14:paraId="37762945"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AF1E2D"/>
            <w:vAlign w:val="center"/>
            <w:hideMark/>
          </w:tcPr>
          <w:p w14:paraId="4B19FCBB" w14:textId="4BB30A31" w:rsidR="001E600E" w:rsidRPr="00EB31A8" w:rsidRDefault="000E19F3" w:rsidP="001E600E">
            <w:pPr>
              <w:jc w:val="center"/>
              <w:rPr>
                <w:rFonts w:cs="Arial"/>
                <w:b/>
                <w:bCs/>
                <w:color w:val="FFFFFF" w:themeColor="background1"/>
                <w:sz w:val="18"/>
                <w:szCs w:val="18"/>
              </w:rPr>
            </w:pPr>
            <w:r>
              <w:rPr>
                <w:rFonts w:cs="Arial"/>
                <w:b/>
                <w:bCs/>
                <w:color w:val="FFFFFF" w:themeColor="background1"/>
                <w:sz w:val="18"/>
                <w:szCs w:val="18"/>
              </w:rPr>
              <w:t>Fe</w:t>
            </w:r>
            <w:r w:rsidR="001E600E" w:rsidRPr="00EB31A8">
              <w:rPr>
                <w:rFonts w:cs="Arial"/>
                <w:b/>
                <w:bCs/>
                <w:color w:val="FFFFFF" w:themeColor="background1"/>
                <w:sz w:val="18"/>
                <w:szCs w:val="18"/>
              </w:rPr>
              <w:t>male</w:t>
            </w:r>
          </w:p>
        </w:tc>
        <w:tc>
          <w:tcPr>
            <w:tcW w:w="850" w:type="dxa"/>
            <w:shd w:val="clear" w:color="auto" w:fill="AF1E2D"/>
            <w:vAlign w:val="center"/>
            <w:hideMark/>
          </w:tcPr>
          <w:p w14:paraId="3F016268"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AF1E2D"/>
            <w:vAlign w:val="center"/>
            <w:hideMark/>
          </w:tcPr>
          <w:p w14:paraId="33290CC5"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AF1E2D"/>
            <w:vAlign w:val="center"/>
            <w:hideMark/>
          </w:tcPr>
          <w:p w14:paraId="48DBA500"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AF1E2D"/>
            <w:vAlign w:val="center"/>
            <w:hideMark/>
          </w:tcPr>
          <w:p w14:paraId="2D55DD1F" w14:textId="77777777" w:rsidR="001E600E" w:rsidRPr="00EB31A8" w:rsidRDefault="001E600E" w:rsidP="001E600E">
            <w:pPr>
              <w:jc w:val="center"/>
              <w:rPr>
                <w:rFonts w:cs="Arial"/>
                <w:b/>
                <w:bCs/>
                <w:color w:val="FFFFFF" w:themeColor="background1"/>
                <w:sz w:val="18"/>
                <w:szCs w:val="18"/>
              </w:rPr>
            </w:pPr>
            <w:r w:rsidRPr="00EB31A8">
              <w:rPr>
                <w:rFonts w:cs="Arial"/>
                <w:b/>
                <w:bCs/>
                <w:color w:val="FFFFFF" w:themeColor="background1"/>
                <w:sz w:val="18"/>
                <w:szCs w:val="18"/>
              </w:rPr>
              <w:t>Total</w:t>
            </w:r>
          </w:p>
        </w:tc>
      </w:tr>
      <w:tr w:rsidR="001E600E" w:rsidRPr="00EB31A8" w14:paraId="27439B47" w14:textId="77777777" w:rsidTr="003D1EE3">
        <w:trPr>
          <w:trHeight w:val="315"/>
        </w:trPr>
        <w:tc>
          <w:tcPr>
            <w:tcW w:w="9938" w:type="dxa"/>
            <w:gridSpan w:val="10"/>
            <w:shd w:val="clear" w:color="auto" w:fill="D99594"/>
            <w:vAlign w:val="center"/>
            <w:hideMark/>
          </w:tcPr>
          <w:p w14:paraId="69777801" w14:textId="77777777" w:rsidR="001E600E" w:rsidRPr="00EB31A8" w:rsidRDefault="001E600E" w:rsidP="001E600E">
            <w:pPr>
              <w:rPr>
                <w:rFonts w:cs="Arial"/>
                <w:b/>
                <w:bCs/>
                <w:sz w:val="18"/>
                <w:szCs w:val="18"/>
              </w:rPr>
            </w:pPr>
            <w:r w:rsidRPr="00EB31A8">
              <w:rPr>
                <w:rFonts w:cs="Arial"/>
                <w:b/>
                <w:bCs/>
                <w:sz w:val="18"/>
                <w:szCs w:val="18"/>
              </w:rPr>
              <w:t>All serious claims</w:t>
            </w:r>
          </w:p>
        </w:tc>
      </w:tr>
      <w:tr w:rsidR="006E5253" w:rsidRPr="00F67940" w14:paraId="2B12F7C9" w14:textId="77777777" w:rsidTr="003D1EE3">
        <w:trPr>
          <w:trHeight w:val="300"/>
        </w:trPr>
        <w:tc>
          <w:tcPr>
            <w:tcW w:w="2425" w:type="dxa"/>
            <w:shd w:val="clear" w:color="auto" w:fill="auto"/>
            <w:noWrap/>
            <w:vAlign w:val="center"/>
            <w:hideMark/>
          </w:tcPr>
          <w:p w14:paraId="67A8AF42" w14:textId="6D266775" w:rsidR="006E5253" w:rsidRPr="006E5253" w:rsidRDefault="006E5253" w:rsidP="006E5253">
            <w:pPr>
              <w:rPr>
                <w:rFonts w:cs="Arial"/>
                <w:color w:val="000000"/>
                <w:sz w:val="18"/>
                <w:szCs w:val="18"/>
              </w:rPr>
            </w:pPr>
            <w:r w:rsidRPr="006E5253">
              <w:rPr>
                <w:sz w:val="18"/>
                <w:szCs w:val="18"/>
              </w:rPr>
              <w:t>Health care and social assistance</w:t>
            </w:r>
          </w:p>
        </w:tc>
        <w:tc>
          <w:tcPr>
            <w:tcW w:w="851" w:type="dxa"/>
            <w:shd w:val="clear" w:color="auto" w:fill="auto"/>
            <w:noWrap/>
            <w:vAlign w:val="center"/>
            <w:hideMark/>
          </w:tcPr>
          <w:p w14:paraId="4D586738" w14:textId="02D73005"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480</w:t>
            </w:r>
          </w:p>
        </w:tc>
        <w:tc>
          <w:tcPr>
            <w:tcW w:w="850" w:type="dxa"/>
            <w:shd w:val="clear" w:color="auto" w:fill="auto"/>
            <w:noWrap/>
            <w:vAlign w:val="center"/>
            <w:hideMark/>
          </w:tcPr>
          <w:p w14:paraId="537CACEE" w14:textId="6F1EF104" w:rsidR="006E5253" w:rsidRPr="006E5253" w:rsidRDefault="009E10BE" w:rsidP="006E5253">
            <w:pPr>
              <w:jc w:val="center"/>
              <w:rPr>
                <w:rFonts w:cs="Arial"/>
                <w:color w:val="000000"/>
                <w:sz w:val="18"/>
                <w:szCs w:val="18"/>
              </w:rPr>
            </w:pPr>
            <w:r>
              <w:rPr>
                <w:sz w:val="18"/>
                <w:szCs w:val="18"/>
              </w:rPr>
              <w:t>13,</w:t>
            </w:r>
            <w:r w:rsidR="006E5253" w:rsidRPr="006E5253">
              <w:rPr>
                <w:sz w:val="18"/>
                <w:szCs w:val="18"/>
              </w:rPr>
              <w:t>710</w:t>
            </w:r>
          </w:p>
        </w:tc>
        <w:tc>
          <w:tcPr>
            <w:tcW w:w="897" w:type="dxa"/>
            <w:shd w:val="clear" w:color="auto" w:fill="D9D9D9"/>
            <w:noWrap/>
            <w:vAlign w:val="center"/>
            <w:hideMark/>
          </w:tcPr>
          <w:p w14:paraId="7102FB47" w14:textId="2F731CA5" w:rsidR="006E5253" w:rsidRPr="006E5253" w:rsidRDefault="009E10BE" w:rsidP="006E5253">
            <w:pPr>
              <w:jc w:val="center"/>
              <w:rPr>
                <w:rFonts w:cs="Arial"/>
                <w:b/>
                <w:color w:val="000000"/>
                <w:sz w:val="18"/>
                <w:szCs w:val="18"/>
              </w:rPr>
            </w:pPr>
            <w:r>
              <w:rPr>
                <w:sz w:val="18"/>
                <w:szCs w:val="18"/>
              </w:rPr>
              <w:t>17,</w:t>
            </w:r>
            <w:r w:rsidR="006E5253" w:rsidRPr="006E5253">
              <w:rPr>
                <w:sz w:val="18"/>
                <w:szCs w:val="18"/>
              </w:rPr>
              <w:t>190</w:t>
            </w:r>
          </w:p>
        </w:tc>
        <w:tc>
          <w:tcPr>
            <w:tcW w:w="804" w:type="dxa"/>
            <w:shd w:val="clear" w:color="auto" w:fill="auto"/>
            <w:noWrap/>
            <w:vAlign w:val="center"/>
            <w:hideMark/>
          </w:tcPr>
          <w:p w14:paraId="1A6EC450" w14:textId="1190CC3D" w:rsidR="006E5253" w:rsidRPr="006E5253" w:rsidRDefault="006E5253" w:rsidP="006E5253">
            <w:pPr>
              <w:jc w:val="center"/>
              <w:rPr>
                <w:rFonts w:cs="Arial"/>
                <w:color w:val="000000"/>
                <w:sz w:val="18"/>
                <w:szCs w:val="18"/>
              </w:rPr>
            </w:pPr>
            <w:r w:rsidRPr="006E5253">
              <w:rPr>
                <w:sz w:val="18"/>
                <w:szCs w:val="18"/>
              </w:rPr>
              <w:t>6.2</w:t>
            </w:r>
          </w:p>
        </w:tc>
        <w:tc>
          <w:tcPr>
            <w:tcW w:w="851" w:type="dxa"/>
            <w:shd w:val="clear" w:color="auto" w:fill="auto"/>
            <w:noWrap/>
            <w:vAlign w:val="center"/>
            <w:hideMark/>
          </w:tcPr>
          <w:p w14:paraId="266DEBBC" w14:textId="13D4D6B4" w:rsidR="006E5253" w:rsidRPr="006E5253" w:rsidRDefault="006E5253" w:rsidP="006E5253">
            <w:pPr>
              <w:jc w:val="center"/>
              <w:rPr>
                <w:rFonts w:cs="Arial"/>
                <w:color w:val="000000"/>
                <w:sz w:val="18"/>
                <w:szCs w:val="18"/>
              </w:rPr>
            </w:pPr>
            <w:r w:rsidRPr="006E5253">
              <w:rPr>
                <w:sz w:val="18"/>
                <w:szCs w:val="18"/>
              </w:rPr>
              <w:t>8.3</w:t>
            </w:r>
          </w:p>
        </w:tc>
        <w:tc>
          <w:tcPr>
            <w:tcW w:w="850" w:type="dxa"/>
            <w:shd w:val="clear" w:color="auto" w:fill="D9D9D9"/>
            <w:noWrap/>
            <w:vAlign w:val="center"/>
            <w:hideMark/>
          </w:tcPr>
          <w:p w14:paraId="61F94763" w14:textId="39F49B6D" w:rsidR="006E5253" w:rsidRPr="006E5253" w:rsidRDefault="006E5253" w:rsidP="006E5253">
            <w:pPr>
              <w:jc w:val="center"/>
              <w:rPr>
                <w:rFonts w:cs="Arial"/>
                <w:b/>
                <w:color w:val="000000"/>
                <w:sz w:val="18"/>
                <w:szCs w:val="18"/>
              </w:rPr>
            </w:pPr>
            <w:r w:rsidRPr="006E5253">
              <w:rPr>
                <w:sz w:val="18"/>
                <w:szCs w:val="18"/>
              </w:rPr>
              <w:t>7.8</w:t>
            </w:r>
          </w:p>
        </w:tc>
        <w:tc>
          <w:tcPr>
            <w:tcW w:w="709" w:type="dxa"/>
            <w:shd w:val="clear" w:color="auto" w:fill="auto"/>
            <w:noWrap/>
            <w:vAlign w:val="center"/>
            <w:hideMark/>
          </w:tcPr>
          <w:p w14:paraId="333494BB" w14:textId="03B03D13" w:rsidR="006E5253" w:rsidRPr="006E5253" w:rsidRDefault="006E5253" w:rsidP="006E5253">
            <w:pPr>
              <w:jc w:val="center"/>
              <w:rPr>
                <w:rFonts w:cs="Arial"/>
                <w:color w:val="000000"/>
                <w:sz w:val="18"/>
                <w:szCs w:val="18"/>
              </w:rPr>
            </w:pPr>
            <w:r w:rsidRPr="006E5253">
              <w:rPr>
                <w:sz w:val="18"/>
                <w:szCs w:val="18"/>
              </w:rPr>
              <w:t>10.2</w:t>
            </w:r>
          </w:p>
        </w:tc>
        <w:tc>
          <w:tcPr>
            <w:tcW w:w="850" w:type="dxa"/>
            <w:shd w:val="clear" w:color="auto" w:fill="auto"/>
            <w:noWrap/>
            <w:vAlign w:val="center"/>
            <w:hideMark/>
          </w:tcPr>
          <w:p w14:paraId="033A95C4" w14:textId="4300A6C6" w:rsidR="006E5253" w:rsidRPr="006E5253" w:rsidRDefault="006E5253" w:rsidP="006E5253">
            <w:pPr>
              <w:jc w:val="center"/>
              <w:rPr>
                <w:rFonts w:cs="Arial"/>
                <w:color w:val="000000"/>
                <w:sz w:val="18"/>
                <w:szCs w:val="18"/>
              </w:rPr>
            </w:pPr>
            <w:r w:rsidRPr="006E5253">
              <w:rPr>
                <w:sz w:val="18"/>
                <w:szCs w:val="18"/>
              </w:rPr>
              <w:t>11.4</w:t>
            </w:r>
          </w:p>
        </w:tc>
        <w:tc>
          <w:tcPr>
            <w:tcW w:w="851" w:type="dxa"/>
            <w:shd w:val="clear" w:color="auto" w:fill="D9D9D9"/>
            <w:noWrap/>
            <w:vAlign w:val="center"/>
            <w:hideMark/>
          </w:tcPr>
          <w:p w14:paraId="79902CC8" w14:textId="397C3D77" w:rsidR="006E5253" w:rsidRPr="006E5253" w:rsidRDefault="006E5253" w:rsidP="006E5253">
            <w:pPr>
              <w:jc w:val="center"/>
              <w:rPr>
                <w:rFonts w:cs="Arial"/>
                <w:b/>
                <w:color w:val="000000"/>
                <w:sz w:val="18"/>
                <w:szCs w:val="18"/>
              </w:rPr>
            </w:pPr>
            <w:r w:rsidRPr="006E5253">
              <w:rPr>
                <w:sz w:val="18"/>
                <w:szCs w:val="18"/>
              </w:rPr>
              <w:t>11.1</w:t>
            </w:r>
          </w:p>
        </w:tc>
      </w:tr>
      <w:tr w:rsidR="006E5253" w:rsidRPr="00F67940" w14:paraId="7C4788B4" w14:textId="77777777" w:rsidTr="003D1EE3">
        <w:trPr>
          <w:trHeight w:val="300"/>
        </w:trPr>
        <w:tc>
          <w:tcPr>
            <w:tcW w:w="2425" w:type="dxa"/>
            <w:shd w:val="clear" w:color="auto" w:fill="EFD3D2"/>
            <w:noWrap/>
            <w:vAlign w:val="center"/>
            <w:hideMark/>
          </w:tcPr>
          <w:p w14:paraId="11B89FA2" w14:textId="5DFE27AA" w:rsidR="006E5253" w:rsidRPr="006E5253" w:rsidRDefault="006E5253" w:rsidP="006E5253">
            <w:pPr>
              <w:rPr>
                <w:rFonts w:cs="Arial"/>
                <w:color w:val="000000"/>
                <w:sz w:val="18"/>
                <w:szCs w:val="18"/>
              </w:rPr>
            </w:pPr>
            <w:r w:rsidRPr="006E5253">
              <w:rPr>
                <w:sz w:val="18"/>
                <w:szCs w:val="18"/>
              </w:rPr>
              <w:t>Construction</w:t>
            </w:r>
          </w:p>
        </w:tc>
        <w:tc>
          <w:tcPr>
            <w:tcW w:w="851" w:type="dxa"/>
            <w:shd w:val="clear" w:color="auto" w:fill="EFD3D2"/>
            <w:noWrap/>
            <w:vAlign w:val="center"/>
            <w:hideMark/>
          </w:tcPr>
          <w:p w14:paraId="72D0B382" w14:textId="02B88E8E" w:rsidR="006E5253" w:rsidRPr="006E5253" w:rsidRDefault="009E10BE" w:rsidP="006E5253">
            <w:pPr>
              <w:jc w:val="center"/>
              <w:rPr>
                <w:rFonts w:cs="Arial"/>
                <w:color w:val="000000"/>
                <w:sz w:val="18"/>
                <w:szCs w:val="18"/>
              </w:rPr>
            </w:pPr>
            <w:r>
              <w:rPr>
                <w:sz w:val="18"/>
                <w:szCs w:val="18"/>
              </w:rPr>
              <w:t>12,</w:t>
            </w:r>
            <w:r w:rsidR="006E5253" w:rsidRPr="006E5253">
              <w:rPr>
                <w:sz w:val="18"/>
                <w:szCs w:val="18"/>
              </w:rPr>
              <w:t>885</w:t>
            </w:r>
          </w:p>
        </w:tc>
        <w:tc>
          <w:tcPr>
            <w:tcW w:w="850" w:type="dxa"/>
            <w:shd w:val="clear" w:color="auto" w:fill="EFD3D2"/>
            <w:noWrap/>
            <w:vAlign w:val="center"/>
            <w:hideMark/>
          </w:tcPr>
          <w:p w14:paraId="4B838221" w14:textId="35AD8AF7" w:rsidR="006E5253" w:rsidRPr="006E5253" w:rsidRDefault="006E5253" w:rsidP="006E5253">
            <w:pPr>
              <w:jc w:val="center"/>
              <w:rPr>
                <w:rFonts w:cs="Arial"/>
                <w:color w:val="000000"/>
                <w:sz w:val="18"/>
                <w:szCs w:val="18"/>
              </w:rPr>
            </w:pPr>
            <w:r w:rsidRPr="006E5253">
              <w:rPr>
                <w:sz w:val="18"/>
                <w:szCs w:val="18"/>
              </w:rPr>
              <w:t>400</w:t>
            </w:r>
          </w:p>
        </w:tc>
        <w:tc>
          <w:tcPr>
            <w:tcW w:w="897" w:type="dxa"/>
            <w:shd w:val="clear" w:color="auto" w:fill="E5B8B7"/>
            <w:noWrap/>
            <w:vAlign w:val="center"/>
            <w:hideMark/>
          </w:tcPr>
          <w:p w14:paraId="0F24083A" w14:textId="73C4368D" w:rsidR="006E5253" w:rsidRPr="006E5253" w:rsidRDefault="009E10BE" w:rsidP="006E5253">
            <w:pPr>
              <w:jc w:val="center"/>
              <w:rPr>
                <w:rFonts w:cs="Arial"/>
                <w:b/>
                <w:color w:val="000000"/>
                <w:sz w:val="18"/>
                <w:szCs w:val="18"/>
              </w:rPr>
            </w:pPr>
            <w:r>
              <w:rPr>
                <w:sz w:val="18"/>
                <w:szCs w:val="18"/>
              </w:rPr>
              <w:t>13,</w:t>
            </w:r>
            <w:r w:rsidR="006E5253" w:rsidRPr="006E5253">
              <w:rPr>
                <w:sz w:val="18"/>
                <w:szCs w:val="18"/>
              </w:rPr>
              <w:t>280</w:t>
            </w:r>
          </w:p>
        </w:tc>
        <w:tc>
          <w:tcPr>
            <w:tcW w:w="804" w:type="dxa"/>
            <w:shd w:val="clear" w:color="auto" w:fill="EFD3D2"/>
            <w:noWrap/>
            <w:vAlign w:val="center"/>
            <w:hideMark/>
          </w:tcPr>
          <w:p w14:paraId="745C638C" w14:textId="499E0563" w:rsidR="006E5253" w:rsidRPr="006E5253" w:rsidRDefault="006E5253" w:rsidP="006E5253">
            <w:pPr>
              <w:jc w:val="center"/>
              <w:rPr>
                <w:rFonts w:cs="Arial"/>
                <w:color w:val="000000"/>
                <w:sz w:val="18"/>
                <w:szCs w:val="18"/>
              </w:rPr>
            </w:pPr>
            <w:r w:rsidRPr="006E5253">
              <w:rPr>
                <w:sz w:val="18"/>
                <w:szCs w:val="18"/>
              </w:rPr>
              <w:t>8.7</w:t>
            </w:r>
          </w:p>
        </w:tc>
        <w:tc>
          <w:tcPr>
            <w:tcW w:w="851" w:type="dxa"/>
            <w:shd w:val="clear" w:color="auto" w:fill="EFD3D2"/>
            <w:noWrap/>
            <w:vAlign w:val="center"/>
            <w:hideMark/>
          </w:tcPr>
          <w:p w14:paraId="1763E0D5" w14:textId="40F47C26" w:rsidR="006E5253" w:rsidRPr="006E5253" w:rsidRDefault="006E5253" w:rsidP="006E5253">
            <w:pPr>
              <w:jc w:val="center"/>
              <w:rPr>
                <w:rFonts w:cs="Arial"/>
                <w:color w:val="000000"/>
                <w:sz w:val="18"/>
                <w:szCs w:val="18"/>
              </w:rPr>
            </w:pPr>
            <w:r w:rsidRPr="006E5253">
              <w:rPr>
                <w:sz w:val="18"/>
                <w:szCs w:val="18"/>
              </w:rPr>
              <w:t>2.5</w:t>
            </w:r>
          </w:p>
        </w:tc>
        <w:tc>
          <w:tcPr>
            <w:tcW w:w="850" w:type="dxa"/>
            <w:shd w:val="clear" w:color="auto" w:fill="E5B8B7"/>
            <w:noWrap/>
            <w:vAlign w:val="center"/>
            <w:hideMark/>
          </w:tcPr>
          <w:p w14:paraId="6DB4FF4D" w14:textId="330B7D60" w:rsidR="006E5253" w:rsidRPr="006E5253" w:rsidRDefault="006E5253" w:rsidP="006E5253">
            <w:pPr>
              <w:jc w:val="center"/>
              <w:rPr>
                <w:rFonts w:cs="Arial"/>
                <w:b/>
                <w:color w:val="000000"/>
                <w:sz w:val="18"/>
                <w:szCs w:val="18"/>
              </w:rPr>
            </w:pPr>
            <w:r w:rsidRPr="006E5253">
              <w:rPr>
                <w:sz w:val="18"/>
                <w:szCs w:val="18"/>
              </w:rPr>
              <w:t>8.1</w:t>
            </w:r>
          </w:p>
        </w:tc>
        <w:tc>
          <w:tcPr>
            <w:tcW w:w="709" w:type="dxa"/>
            <w:shd w:val="clear" w:color="auto" w:fill="EFD3D2"/>
            <w:noWrap/>
            <w:vAlign w:val="center"/>
            <w:hideMark/>
          </w:tcPr>
          <w:p w14:paraId="53B32874" w14:textId="50ADB5E0" w:rsidR="006E5253" w:rsidRPr="006E5253" w:rsidRDefault="006E5253" w:rsidP="006E5253">
            <w:pPr>
              <w:jc w:val="center"/>
              <w:rPr>
                <w:rFonts w:cs="Arial"/>
                <w:color w:val="000000"/>
                <w:sz w:val="18"/>
                <w:szCs w:val="18"/>
              </w:rPr>
            </w:pPr>
            <w:r w:rsidRPr="006E5253">
              <w:rPr>
                <w:sz w:val="18"/>
                <w:szCs w:val="18"/>
              </w:rPr>
              <w:t>17.9</w:t>
            </w:r>
          </w:p>
        </w:tc>
        <w:tc>
          <w:tcPr>
            <w:tcW w:w="850" w:type="dxa"/>
            <w:shd w:val="clear" w:color="auto" w:fill="EFD3D2"/>
            <w:noWrap/>
            <w:vAlign w:val="center"/>
            <w:hideMark/>
          </w:tcPr>
          <w:p w14:paraId="1B23D12B" w14:textId="042525A2" w:rsidR="006E5253" w:rsidRPr="006E5253" w:rsidRDefault="006E5253" w:rsidP="006E5253">
            <w:pPr>
              <w:jc w:val="center"/>
              <w:rPr>
                <w:rFonts w:cs="Arial"/>
                <w:color w:val="000000"/>
                <w:sz w:val="18"/>
                <w:szCs w:val="18"/>
              </w:rPr>
            </w:pPr>
            <w:r w:rsidRPr="006E5253">
              <w:rPr>
                <w:sz w:val="18"/>
                <w:szCs w:val="18"/>
              </w:rPr>
              <w:t>3.6</w:t>
            </w:r>
          </w:p>
        </w:tc>
        <w:tc>
          <w:tcPr>
            <w:tcW w:w="851" w:type="dxa"/>
            <w:shd w:val="clear" w:color="auto" w:fill="E5B8B7"/>
            <w:noWrap/>
            <w:vAlign w:val="center"/>
            <w:hideMark/>
          </w:tcPr>
          <w:p w14:paraId="481C2F18" w14:textId="3F752C4A" w:rsidR="006E5253" w:rsidRPr="006E5253" w:rsidRDefault="006E5253" w:rsidP="006E5253">
            <w:pPr>
              <w:jc w:val="center"/>
              <w:rPr>
                <w:rFonts w:cs="Arial"/>
                <w:b/>
                <w:color w:val="000000"/>
                <w:sz w:val="18"/>
                <w:szCs w:val="18"/>
              </w:rPr>
            </w:pPr>
            <w:r w:rsidRPr="006E5253">
              <w:rPr>
                <w:sz w:val="18"/>
                <w:szCs w:val="18"/>
              </w:rPr>
              <w:t>16.0</w:t>
            </w:r>
          </w:p>
        </w:tc>
      </w:tr>
      <w:tr w:rsidR="006E5253" w:rsidRPr="00F67940" w14:paraId="5E8AB5C6" w14:textId="77777777" w:rsidTr="003D1EE3">
        <w:trPr>
          <w:trHeight w:val="300"/>
        </w:trPr>
        <w:tc>
          <w:tcPr>
            <w:tcW w:w="2425" w:type="dxa"/>
            <w:shd w:val="clear" w:color="auto" w:fill="auto"/>
            <w:noWrap/>
            <w:vAlign w:val="center"/>
            <w:hideMark/>
          </w:tcPr>
          <w:p w14:paraId="5F544B30" w14:textId="26EB1E6B" w:rsidR="006E5253" w:rsidRPr="006E5253" w:rsidRDefault="006E5253" w:rsidP="006E5253">
            <w:pPr>
              <w:rPr>
                <w:rFonts w:cs="Arial"/>
                <w:color w:val="000000"/>
                <w:sz w:val="18"/>
                <w:szCs w:val="18"/>
              </w:rPr>
            </w:pPr>
            <w:r w:rsidRPr="006E5253">
              <w:rPr>
                <w:sz w:val="18"/>
                <w:szCs w:val="18"/>
              </w:rPr>
              <w:t>Manufacturing</w:t>
            </w:r>
          </w:p>
        </w:tc>
        <w:tc>
          <w:tcPr>
            <w:tcW w:w="851" w:type="dxa"/>
            <w:shd w:val="clear" w:color="auto" w:fill="auto"/>
            <w:noWrap/>
            <w:vAlign w:val="center"/>
            <w:hideMark/>
          </w:tcPr>
          <w:p w14:paraId="3FD55C8F" w14:textId="149F2524" w:rsidR="006E5253" w:rsidRPr="006E5253" w:rsidRDefault="009E10BE" w:rsidP="006E5253">
            <w:pPr>
              <w:jc w:val="center"/>
              <w:rPr>
                <w:rFonts w:cs="Arial"/>
                <w:color w:val="000000"/>
                <w:sz w:val="18"/>
                <w:szCs w:val="18"/>
              </w:rPr>
            </w:pPr>
            <w:r>
              <w:rPr>
                <w:sz w:val="18"/>
                <w:szCs w:val="18"/>
              </w:rPr>
              <w:t>11,</w:t>
            </w:r>
            <w:r w:rsidR="006E5253" w:rsidRPr="006E5253">
              <w:rPr>
                <w:sz w:val="18"/>
                <w:szCs w:val="18"/>
              </w:rPr>
              <w:t>185</w:t>
            </w:r>
          </w:p>
        </w:tc>
        <w:tc>
          <w:tcPr>
            <w:tcW w:w="850" w:type="dxa"/>
            <w:shd w:val="clear" w:color="auto" w:fill="auto"/>
            <w:noWrap/>
            <w:vAlign w:val="center"/>
            <w:hideMark/>
          </w:tcPr>
          <w:p w14:paraId="774CB7E8" w14:textId="6B26535A"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675</w:t>
            </w:r>
          </w:p>
        </w:tc>
        <w:tc>
          <w:tcPr>
            <w:tcW w:w="897" w:type="dxa"/>
            <w:shd w:val="clear" w:color="auto" w:fill="D9D9D9"/>
            <w:noWrap/>
            <w:vAlign w:val="center"/>
            <w:hideMark/>
          </w:tcPr>
          <w:p w14:paraId="553836F1" w14:textId="0FA34354" w:rsidR="006E5253" w:rsidRPr="006E5253" w:rsidRDefault="009E10BE" w:rsidP="006E5253">
            <w:pPr>
              <w:jc w:val="center"/>
              <w:rPr>
                <w:rFonts w:cs="Arial"/>
                <w:b/>
                <w:color w:val="000000"/>
                <w:sz w:val="18"/>
                <w:szCs w:val="18"/>
              </w:rPr>
            </w:pPr>
            <w:r>
              <w:rPr>
                <w:sz w:val="18"/>
                <w:szCs w:val="18"/>
              </w:rPr>
              <w:t>12,</w:t>
            </w:r>
            <w:r w:rsidR="006E5253" w:rsidRPr="006E5253">
              <w:rPr>
                <w:sz w:val="18"/>
                <w:szCs w:val="18"/>
              </w:rPr>
              <w:t>860</w:t>
            </w:r>
          </w:p>
        </w:tc>
        <w:tc>
          <w:tcPr>
            <w:tcW w:w="804" w:type="dxa"/>
            <w:shd w:val="clear" w:color="auto" w:fill="auto"/>
            <w:noWrap/>
            <w:vAlign w:val="center"/>
            <w:hideMark/>
          </w:tcPr>
          <w:p w14:paraId="68A09889" w14:textId="14FF647C" w:rsidR="006E5253" w:rsidRPr="006E5253" w:rsidRDefault="006E5253" w:rsidP="006E5253">
            <w:pPr>
              <w:jc w:val="center"/>
              <w:rPr>
                <w:rFonts w:cs="Arial"/>
                <w:color w:val="000000"/>
                <w:sz w:val="18"/>
                <w:szCs w:val="18"/>
              </w:rPr>
            </w:pPr>
            <w:r w:rsidRPr="006E5253">
              <w:rPr>
                <w:sz w:val="18"/>
                <w:szCs w:val="18"/>
              </w:rPr>
              <w:t>9.1</w:t>
            </w:r>
          </w:p>
        </w:tc>
        <w:tc>
          <w:tcPr>
            <w:tcW w:w="851" w:type="dxa"/>
            <w:shd w:val="clear" w:color="auto" w:fill="auto"/>
            <w:noWrap/>
            <w:vAlign w:val="center"/>
            <w:hideMark/>
          </w:tcPr>
          <w:p w14:paraId="7408A991" w14:textId="436FE559" w:rsidR="006E5253" w:rsidRPr="006E5253" w:rsidRDefault="006E5253" w:rsidP="006E5253">
            <w:pPr>
              <w:jc w:val="center"/>
              <w:rPr>
                <w:rFonts w:cs="Arial"/>
                <w:color w:val="000000"/>
                <w:sz w:val="18"/>
                <w:szCs w:val="18"/>
              </w:rPr>
            </w:pPr>
            <w:r w:rsidRPr="006E5253">
              <w:rPr>
                <w:sz w:val="18"/>
                <w:szCs w:val="18"/>
              </w:rPr>
              <w:t>4.5</w:t>
            </w:r>
          </w:p>
        </w:tc>
        <w:tc>
          <w:tcPr>
            <w:tcW w:w="850" w:type="dxa"/>
            <w:shd w:val="clear" w:color="auto" w:fill="D9D9D9"/>
            <w:noWrap/>
            <w:vAlign w:val="center"/>
            <w:hideMark/>
          </w:tcPr>
          <w:p w14:paraId="0B5E0BCD" w14:textId="3E5E00C8" w:rsidR="006E5253" w:rsidRPr="006E5253" w:rsidRDefault="006E5253" w:rsidP="006E5253">
            <w:pPr>
              <w:jc w:val="center"/>
              <w:rPr>
                <w:rFonts w:cs="Arial"/>
                <w:b/>
                <w:color w:val="000000"/>
                <w:sz w:val="18"/>
                <w:szCs w:val="18"/>
              </w:rPr>
            </w:pPr>
            <w:r w:rsidRPr="006E5253">
              <w:rPr>
                <w:sz w:val="18"/>
                <w:szCs w:val="18"/>
              </w:rPr>
              <w:t>8.0</w:t>
            </w:r>
          </w:p>
        </w:tc>
        <w:tc>
          <w:tcPr>
            <w:tcW w:w="709" w:type="dxa"/>
            <w:shd w:val="clear" w:color="auto" w:fill="auto"/>
            <w:noWrap/>
            <w:vAlign w:val="center"/>
            <w:hideMark/>
          </w:tcPr>
          <w:p w14:paraId="31F76F25" w14:textId="30DC3880" w:rsidR="006E5253" w:rsidRPr="006E5253" w:rsidRDefault="006E5253" w:rsidP="006E5253">
            <w:pPr>
              <w:jc w:val="center"/>
              <w:rPr>
                <w:rFonts w:cs="Arial"/>
                <w:color w:val="000000"/>
                <w:sz w:val="18"/>
                <w:szCs w:val="18"/>
              </w:rPr>
            </w:pPr>
            <w:r w:rsidRPr="006E5253">
              <w:rPr>
                <w:sz w:val="18"/>
                <w:szCs w:val="18"/>
              </w:rPr>
              <w:t>18.2</w:t>
            </w:r>
          </w:p>
        </w:tc>
        <w:tc>
          <w:tcPr>
            <w:tcW w:w="850" w:type="dxa"/>
            <w:shd w:val="clear" w:color="auto" w:fill="auto"/>
            <w:noWrap/>
            <w:vAlign w:val="center"/>
            <w:hideMark/>
          </w:tcPr>
          <w:p w14:paraId="7C6FB6B4" w14:textId="722F6FA3" w:rsidR="006E5253" w:rsidRPr="006E5253" w:rsidRDefault="006E5253" w:rsidP="006E5253">
            <w:pPr>
              <w:jc w:val="center"/>
              <w:rPr>
                <w:rFonts w:cs="Arial"/>
                <w:color w:val="000000"/>
                <w:sz w:val="18"/>
                <w:szCs w:val="18"/>
              </w:rPr>
            </w:pPr>
            <w:r w:rsidRPr="006E5253">
              <w:rPr>
                <w:sz w:val="18"/>
                <w:szCs w:val="18"/>
              </w:rPr>
              <w:t>7.2</w:t>
            </w:r>
          </w:p>
        </w:tc>
        <w:tc>
          <w:tcPr>
            <w:tcW w:w="851" w:type="dxa"/>
            <w:shd w:val="clear" w:color="auto" w:fill="D9D9D9"/>
            <w:noWrap/>
            <w:vAlign w:val="center"/>
            <w:hideMark/>
          </w:tcPr>
          <w:p w14:paraId="64C1168B" w14:textId="7F2C479F" w:rsidR="006E5253" w:rsidRPr="006E5253" w:rsidRDefault="006E5253" w:rsidP="006E5253">
            <w:pPr>
              <w:jc w:val="center"/>
              <w:rPr>
                <w:rFonts w:cs="Arial"/>
                <w:b/>
                <w:color w:val="000000"/>
                <w:sz w:val="18"/>
                <w:szCs w:val="18"/>
              </w:rPr>
            </w:pPr>
            <w:r w:rsidRPr="006E5253">
              <w:rPr>
                <w:sz w:val="18"/>
                <w:szCs w:val="18"/>
              </w:rPr>
              <w:t>15.1</w:t>
            </w:r>
          </w:p>
        </w:tc>
      </w:tr>
      <w:tr w:rsidR="006E5253" w:rsidRPr="00F67940" w14:paraId="2C839D9B" w14:textId="77777777" w:rsidTr="003D1EE3">
        <w:trPr>
          <w:trHeight w:val="300"/>
        </w:trPr>
        <w:tc>
          <w:tcPr>
            <w:tcW w:w="2425" w:type="dxa"/>
            <w:shd w:val="clear" w:color="auto" w:fill="EFD3D2"/>
            <w:noWrap/>
            <w:vAlign w:val="center"/>
            <w:hideMark/>
          </w:tcPr>
          <w:p w14:paraId="0A6C609F" w14:textId="6F80F92A" w:rsidR="006E5253" w:rsidRPr="006E5253" w:rsidRDefault="006E5253" w:rsidP="006E5253">
            <w:pPr>
              <w:rPr>
                <w:rFonts w:cs="Arial"/>
                <w:color w:val="000000"/>
                <w:sz w:val="18"/>
                <w:szCs w:val="18"/>
              </w:rPr>
            </w:pPr>
            <w:r w:rsidRPr="006E5253">
              <w:rPr>
                <w:sz w:val="18"/>
                <w:szCs w:val="18"/>
              </w:rPr>
              <w:t>Retail trade</w:t>
            </w:r>
          </w:p>
        </w:tc>
        <w:tc>
          <w:tcPr>
            <w:tcW w:w="851" w:type="dxa"/>
            <w:shd w:val="clear" w:color="auto" w:fill="EFD3D2"/>
            <w:noWrap/>
            <w:vAlign w:val="center"/>
            <w:hideMark/>
          </w:tcPr>
          <w:p w14:paraId="7AC3789E" w14:textId="5495E200" w:rsidR="006E5253" w:rsidRPr="006E5253" w:rsidRDefault="009E10BE" w:rsidP="006E5253">
            <w:pPr>
              <w:jc w:val="center"/>
              <w:rPr>
                <w:rFonts w:cs="Arial"/>
                <w:color w:val="000000"/>
                <w:sz w:val="18"/>
                <w:szCs w:val="18"/>
              </w:rPr>
            </w:pPr>
            <w:r>
              <w:rPr>
                <w:sz w:val="18"/>
                <w:szCs w:val="18"/>
              </w:rPr>
              <w:t>4,</w:t>
            </w:r>
            <w:r w:rsidR="006E5253" w:rsidRPr="006E5253">
              <w:rPr>
                <w:sz w:val="18"/>
                <w:szCs w:val="18"/>
              </w:rPr>
              <w:t>450</w:t>
            </w:r>
          </w:p>
        </w:tc>
        <w:tc>
          <w:tcPr>
            <w:tcW w:w="850" w:type="dxa"/>
            <w:shd w:val="clear" w:color="auto" w:fill="EFD3D2"/>
            <w:noWrap/>
            <w:vAlign w:val="center"/>
            <w:hideMark/>
          </w:tcPr>
          <w:p w14:paraId="37F742D4" w14:textId="1D8349FD" w:rsidR="006E5253" w:rsidRPr="006E5253" w:rsidRDefault="009E10BE" w:rsidP="006E5253">
            <w:pPr>
              <w:jc w:val="center"/>
              <w:rPr>
                <w:rFonts w:cs="Arial"/>
                <w:color w:val="000000"/>
                <w:sz w:val="18"/>
                <w:szCs w:val="18"/>
              </w:rPr>
            </w:pPr>
            <w:r>
              <w:rPr>
                <w:sz w:val="18"/>
                <w:szCs w:val="18"/>
              </w:rPr>
              <w:t>4,</w:t>
            </w:r>
            <w:r w:rsidR="006E5253" w:rsidRPr="006E5253">
              <w:rPr>
                <w:sz w:val="18"/>
                <w:szCs w:val="18"/>
              </w:rPr>
              <w:t>040</w:t>
            </w:r>
          </w:p>
        </w:tc>
        <w:tc>
          <w:tcPr>
            <w:tcW w:w="897" w:type="dxa"/>
            <w:shd w:val="clear" w:color="auto" w:fill="E5B8B7"/>
            <w:noWrap/>
            <w:vAlign w:val="center"/>
            <w:hideMark/>
          </w:tcPr>
          <w:p w14:paraId="23CB9B8E" w14:textId="548CE34C" w:rsidR="006E5253" w:rsidRPr="006E5253" w:rsidRDefault="009E10BE" w:rsidP="006E5253">
            <w:pPr>
              <w:jc w:val="center"/>
              <w:rPr>
                <w:rFonts w:cs="Arial"/>
                <w:b/>
                <w:color w:val="000000"/>
                <w:sz w:val="18"/>
                <w:szCs w:val="18"/>
              </w:rPr>
            </w:pPr>
            <w:r>
              <w:rPr>
                <w:sz w:val="18"/>
                <w:szCs w:val="18"/>
              </w:rPr>
              <w:t>8,</w:t>
            </w:r>
            <w:r w:rsidR="006E5253" w:rsidRPr="006E5253">
              <w:rPr>
                <w:sz w:val="18"/>
                <w:szCs w:val="18"/>
              </w:rPr>
              <w:t>490</w:t>
            </w:r>
          </w:p>
        </w:tc>
        <w:tc>
          <w:tcPr>
            <w:tcW w:w="804" w:type="dxa"/>
            <w:shd w:val="clear" w:color="auto" w:fill="EFD3D2"/>
            <w:noWrap/>
            <w:vAlign w:val="center"/>
            <w:hideMark/>
          </w:tcPr>
          <w:p w14:paraId="551B5693" w14:textId="4CA4FE51" w:rsidR="006E5253" w:rsidRPr="006E5253" w:rsidRDefault="006E5253" w:rsidP="006E5253">
            <w:pPr>
              <w:jc w:val="center"/>
              <w:rPr>
                <w:rFonts w:cs="Arial"/>
                <w:color w:val="000000"/>
                <w:sz w:val="18"/>
                <w:szCs w:val="18"/>
              </w:rPr>
            </w:pPr>
            <w:r w:rsidRPr="006E5253">
              <w:rPr>
                <w:sz w:val="18"/>
                <w:szCs w:val="18"/>
              </w:rPr>
              <w:t>5.2</w:t>
            </w:r>
          </w:p>
        </w:tc>
        <w:tc>
          <w:tcPr>
            <w:tcW w:w="851" w:type="dxa"/>
            <w:shd w:val="clear" w:color="auto" w:fill="EFD3D2"/>
            <w:noWrap/>
            <w:vAlign w:val="center"/>
            <w:hideMark/>
          </w:tcPr>
          <w:p w14:paraId="14D523E4" w14:textId="286E3201" w:rsidR="006E5253" w:rsidRPr="006E5253" w:rsidRDefault="006E5253" w:rsidP="006E5253">
            <w:pPr>
              <w:jc w:val="center"/>
              <w:rPr>
                <w:rFonts w:cs="Arial"/>
                <w:color w:val="000000"/>
                <w:sz w:val="18"/>
                <w:szCs w:val="18"/>
              </w:rPr>
            </w:pPr>
            <w:r w:rsidRPr="006E5253">
              <w:rPr>
                <w:sz w:val="18"/>
                <w:szCs w:val="18"/>
              </w:rPr>
              <w:t>4.9</w:t>
            </w:r>
          </w:p>
        </w:tc>
        <w:tc>
          <w:tcPr>
            <w:tcW w:w="850" w:type="dxa"/>
            <w:shd w:val="clear" w:color="auto" w:fill="E5B8B7"/>
            <w:noWrap/>
            <w:vAlign w:val="center"/>
            <w:hideMark/>
          </w:tcPr>
          <w:p w14:paraId="4FCE972D" w14:textId="4379675B" w:rsidR="006E5253" w:rsidRPr="006E5253" w:rsidRDefault="006E5253" w:rsidP="006E5253">
            <w:pPr>
              <w:jc w:val="center"/>
              <w:rPr>
                <w:rFonts w:cs="Arial"/>
                <w:b/>
                <w:color w:val="000000"/>
                <w:sz w:val="18"/>
                <w:szCs w:val="18"/>
              </w:rPr>
            </w:pPr>
            <w:r w:rsidRPr="006E5253">
              <w:rPr>
                <w:sz w:val="18"/>
                <w:szCs w:val="18"/>
              </w:rPr>
              <w:t>5.0</w:t>
            </w:r>
          </w:p>
        </w:tc>
        <w:tc>
          <w:tcPr>
            <w:tcW w:w="709" w:type="dxa"/>
            <w:shd w:val="clear" w:color="auto" w:fill="EFD3D2"/>
            <w:noWrap/>
            <w:vAlign w:val="center"/>
            <w:hideMark/>
          </w:tcPr>
          <w:p w14:paraId="438A7FC6" w14:textId="584260D4" w:rsidR="006E5253" w:rsidRPr="006E5253" w:rsidRDefault="006E5253" w:rsidP="006E5253">
            <w:pPr>
              <w:jc w:val="center"/>
              <w:rPr>
                <w:rFonts w:cs="Arial"/>
                <w:color w:val="000000"/>
                <w:sz w:val="18"/>
                <w:szCs w:val="18"/>
              </w:rPr>
            </w:pPr>
            <w:r w:rsidRPr="006E5253">
              <w:rPr>
                <w:sz w:val="18"/>
                <w:szCs w:val="18"/>
              </w:rPr>
              <w:t>8.3</w:t>
            </w:r>
          </w:p>
        </w:tc>
        <w:tc>
          <w:tcPr>
            <w:tcW w:w="850" w:type="dxa"/>
            <w:shd w:val="clear" w:color="auto" w:fill="EFD3D2"/>
            <w:noWrap/>
            <w:vAlign w:val="center"/>
            <w:hideMark/>
          </w:tcPr>
          <w:p w14:paraId="3354B462" w14:textId="061C7183" w:rsidR="006E5253" w:rsidRPr="006E5253" w:rsidRDefault="006E5253" w:rsidP="006E5253">
            <w:pPr>
              <w:jc w:val="center"/>
              <w:rPr>
                <w:rFonts w:cs="Arial"/>
                <w:color w:val="000000"/>
                <w:sz w:val="18"/>
                <w:szCs w:val="18"/>
              </w:rPr>
            </w:pPr>
            <w:r w:rsidRPr="006E5253">
              <w:rPr>
                <w:sz w:val="18"/>
                <w:szCs w:val="18"/>
              </w:rPr>
              <w:t>5.9</w:t>
            </w:r>
          </w:p>
        </w:tc>
        <w:tc>
          <w:tcPr>
            <w:tcW w:w="851" w:type="dxa"/>
            <w:shd w:val="clear" w:color="auto" w:fill="E5B8B7"/>
            <w:noWrap/>
            <w:vAlign w:val="center"/>
            <w:hideMark/>
          </w:tcPr>
          <w:p w14:paraId="5398EB31" w14:textId="5C64C0E6" w:rsidR="006E5253" w:rsidRPr="006E5253" w:rsidRDefault="006E5253" w:rsidP="006E5253">
            <w:pPr>
              <w:jc w:val="center"/>
              <w:rPr>
                <w:rFonts w:cs="Arial"/>
                <w:b/>
                <w:color w:val="000000"/>
                <w:sz w:val="18"/>
                <w:szCs w:val="18"/>
              </w:rPr>
            </w:pPr>
            <w:r w:rsidRPr="006E5253">
              <w:rPr>
                <w:sz w:val="18"/>
                <w:szCs w:val="18"/>
              </w:rPr>
              <w:t>7.0</w:t>
            </w:r>
          </w:p>
        </w:tc>
      </w:tr>
      <w:tr w:rsidR="006E5253" w:rsidRPr="00F67940" w14:paraId="28402B39" w14:textId="77777777" w:rsidTr="003D1EE3">
        <w:trPr>
          <w:trHeight w:val="300"/>
        </w:trPr>
        <w:tc>
          <w:tcPr>
            <w:tcW w:w="2425" w:type="dxa"/>
            <w:shd w:val="clear" w:color="auto" w:fill="auto"/>
            <w:noWrap/>
            <w:vAlign w:val="center"/>
            <w:hideMark/>
          </w:tcPr>
          <w:p w14:paraId="5041FEE0" w14:textId="31187FBD" w:rsidR="006E5253" w:rsidRPr="006E5253" w:rsidRDefault="006E5253" w:rsidP="006E5253">
            <w:pPr>
              <w:rPr>
                <w:rFonts w:cs="Arial"/>
                <w:color w:val="000000"/>
                <w:sz w:val="18"/>
                <w:szCs w:val="18"/>
              </w:rPr>
            </w:pPr>
            <w:r w:rsidRPr="006E5253">
              <w:rPr>
                <w:sz w:val="18"/>
                <w:szCs w:val="18"/>
              </w:rPr>
              <w:t>Transport, postal and warehousing</w:t>
            </w:r>
          </w:p>
        </w:tc>
        <w:tc>
          <w:tcPr>
            <w:tcW w:w="851" w:type="dxa"/>
            <w:shd w:val="clear" w:color="auto" w:fill="auto"/>
            <w:noWrap/>
            <w:vAlign w:val="center"/>
            <w:hideMark/>
          </w:tcPr>
          <w:p w14:paraId="0EDBC0BA" w14:textId="78D77E4E" w:rsidR="006E5253" w:rsidRPr="006E5253" w:rsidRDefault="009E10BE" w:rsidP="006E5253">
            <w:pPr>
              <w:jc w:val="center"/>
              <w:rPr>
                <w:rFonts w:cs="Arial"/>
                <w:color w:val="000000"/>
                <w:sz w:val="18"/>
                <w:szCs w:val="18"/>
              </w:rPr>
            </w:pPr>
            <w:r>
              <w:rPr>
                <w:sz w:val="18"/>
                <w:szCs w:val="18"/>
              </w:rPr>
              <w:t>7,</w:t>
            </w:r>
            <w:r w:rsidR="006E5253" w:rsidRPr="006E5253">
              <w:rPr>
                <w:sz w:val="18"/>
                <w:szCs w:val="18"/>
              </w:rPr>
              <w:t>215</w:t>
            </w:r>
          </w:p>
        </w:tc>
        <w:tc>
          <w:tcPr>
            <w:tcW w:w="850" w:type="dxa"/>
            <w:shd w:val="clear" w:color="auto" w:fill="auto"/>
            <w:noWrap/>
            <w:vAlign w:val="center"/>
            <w:hideMark/>
          </w:tcPr>
          <w:p w14:paraId="1F7D61E2" w14:textId="75404C52"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115</w:t>
            </w:r>
          </w:p>
        </w:tc>
        <w:tc>
          <w:tcPr>
            <w:tcW w:w="897" w:type="dxa"/>
            <w:shd w:val="clear" w:color="auto" w:fill="D9D9D9"/>
            <w:noWrap/>
            <w:vAlign w:val="center"/>
            <w:hideMark/>
          </w:tcPr>
          <w:p w14:paraId="2820EB6D" w14:textId="6AE6E7F7" w:rsidR="006E5253" w:rsidRPr="006E5253" w:rsidRDefault="009E10BE" w:rsidP="006E5253">
            <w:pPr>
              <w:jc w:val="center"/>
              <w:rPr>
                <w:rFonts w:cs="Arial"/>
                <w:b/>
                <w:color w:val="000000"/>
                <w:sz w:val="18"/>
                <w:szCs w:val="18"/>
              </w:rPr>
            </w:pPr>
            <w:r>
              <w:rPr>
                <w:sz w:val="18"/>
                <w:szCs w:val="18"/>
              </w:rPr>
              <w:t>8,</w:t>
            </w:r>
            <w:r w:rsidR="006E5253" w:rsidRPr="006E5253">
              <w:rPr>
                <w:sz w:val="18"/>
                <w:szCs w:val="18"/>
              </w:rPr>
              <w:t>330</w:t>
            </w:r>
          </w:p>
        </w:tc>
        <w:tc>
          <w:tcPr>
            <w:tcW w:w="804" w:type="dxa"/>
            <w:shd w:val="clear" w:color="auto" w:fill="auto"/>
            <w:noWrap/>
            <w:vAlign w:val="center"/>
            <w:hideMark/>
          </w:tcPr>
          <w:p w14:paraId="11F483A6" w14:textId="115F9E2D" w:rsidR="006E5253" w:rsidRPr="006E5253" w:rsidRDefault="006E5253" w:rsidP="006E5253">
            <w:pPr>
              <w:jc w:val="center"/>
              <w:rPr>
                <w:rFonts w:cs="Arial"/>
                <w:color w:val="000000"/>
                <w:sz w:val="18"/>
                <w:szCs w:val="18"/>
              </w:rPr>
            </w:pPr>
            <w:r w:rsidRPr="006E5253">
              <w:rPr>
                <w:sz w:val="18"/>
                <w:szCs w:val="18"/>
              </w:rPr>
              <w:t>8.9</w:t>
            </w:r>
          </w:p>
        </w:tc>
        <w:tc>
          <w:tcPr>
            <w:tcW w:w="851" w:type="dxa"/>
            <w:shd w:val="clear" w:color="auto" w:fill="auto"/>
            <w:noWrap/>
            <w:vAlign w:val="center"/>
            <w:hideMark/>
          </w:tcPr>
          <w:p w14:paraId="6C6B42FB" w14:textId="6FFB1F7F" w:rsidR="006E5253" w:rsidRPr="006E5253" w:rsidRDefault="006E5253" w:rsidP="006E5253">
            <w:pPr>
              <w:jc w:val="center"/>
              <w:rPr>
                <w:rFonts w:cs="Arial"/>
                <w:color w:val="000000"/>
                <w:sz w:val="18"/>
                <w:szCs w:val="18"/>
              </w:rPr>
            </w:pPr>
            <w:r w:rsidRPr="006E5253">
              <w:rPr>
                <w:sz w:val="18"/>
                <w:szCs w:val="18"/>
              </w:rPr>
              <w:t>4.9</w:t>
            </w:r>
          </w:p>
        </w:tc>
        <w:tc>
          <w:tcPr>
            <w:tcW w:w="850" w:type="dxa"/>
            <w:shd w:val="clear" w:color="auto" w:fill="D9D9D9"/>
            <w:noWrap/>
            <w:vAlign w:val="center"/>
            <w:hideMark/>
          </w:tcPr>
          <w:p w14:paraId="69F5828E" w14:textId="28856B2B" w:rsidR="006E5253" w:rsidRPr="006E5253" w:rsidRDefault="006E5253" w:rsidP="006E5253">
            <w:pPr>
              <w:jc w:val="center"/>
              <w:rPr>
                <w:rFonts w:cs="Arial"/>
                <w:b/>
                <w:color w:val="000000"/>
                <w:sz w:val="18"/>
                <w:szCs w:val="18"/>
              </w:rPr>
            </w:pPr>
            <w:r w:rsidRPr="006E5253">
              <w:rPr>
                <w:sz w:val="18"/>
                <w:szCs w:val="18"/>
              </w:rPr>
              <w:t>8.0</w:t>
            </w:r>
          </w:p>
        </w:tc>
        <w:tc>
          <w:tcPr>
            <w:tcW w:w="709" w:type="dxa"/>
            <w:shd w:val="clear" w:color="auto" w:fill="auto"/>
            <w:noWrap/>
            <w:vAlign w:val="center"/>
            <w:hideMark/>
          </w:tcPr>
          <w:p w14:paraId="0A9E66AB" w14:textId="6F095BD4" w:rsidR="006E5253" w:rsidRPr="006E5253" w:rsidRDefault="006E5253" w:rsidP="006E5253">
            <w:pPr>
              <w:jc w:val="center"/>
              <w:rPr>
                <w:rFonts w:cs="Arial"/>
                <w:color w:val="000000"/>
                <w:sz w:val="18"/>
                <w:szCs w:val="18"/>
              </w:rPr>
            </w:pPr>
            <w:r w:rsidRPr="006E5253">
              <w:rPr>
                <w:sz w:val="18"/>
                <w:szCs w:val="18"/>
              </w:rPr>
              <w:t>17.3</w:t>
            </w:r>
          </w:p>
        </w:tc>
        <w:tc>
          <w:tcPr>
            <w:tcW w:w="850" w:type="dxa"/>
            <w:shd w:val="clear" w:color="auto" w:fill="auto"/>
            <w:noWrap/>
            <w:vAlign w:val="center"/>
            <w:hideMark/>
          </w:tcPr>
          <w:p w14:paraId="79D562DE" w14:textId="18AE763B" w:rsidR="006E5253" w:rsidRPr="006E5253" w:rsidRDefault="006E5253" w:rsidP="006E5253">
            <w:pPr>
              <w:jc w:val="center"/>
              <w:rPr>
                <w:rFonts w:cs="Arial"/>
                <w:color w:val="000000"/>
                <w:sz w:val="18"/>
                <w:szCs w:val="18"/>
              </w:rPr>
            </w:pPr>
            <w:r w:rsidRPr="006E5253">
              <w:rPr>
                <w:sz w:val="18"/>
                <w:szCs w:val="18"/>
              </w:rPr>
              <w:t>8.0</w:t>
            </w:r>
          </w:p>
        </w:tc>
        <w:tc>
          <w:tcPr>
            <w:tcW w:w="851" w:type="dxa"/>
            <w:shd w:val="clear" w:color="auto" w:fill="D9D9D9"/>
            <w:noWrap/>
            <w:vAlign w:val="center"/>
            <w:hideMark/>
          </w:tcPr>
          <w:p w14:paraId="0A3EDA0F" w14:textId="6065F879" w:rsidR="006E5253" w:rsidRPr="006E5253" w:rsidRDefault="006E5253" w:rsidP="006E5253">
            <w:pPr>
              <w:jc w:val="center"/>
              <w:rPr>
                <w:rFonts w:cs="Arial"/>
                <w:b/>
                <w:color w:val="000000"/>
                <w:sz w:val="18"/>
                <w:szCs w:val="18"/>
              </w:rPr>
            </w:pPr>
            <w:r w:rsidRPr="006E5253">
              <w:rPr>
                <w:sz w:val="18"/>
                <w:szCs w:val="18"/>
              </w:rPr>
              <w:t>15.0</w:t>
            </w:r>
          </w:p>
        </w:tc>
      </w:tr>
      <w:tr w:rsidR="006E5253" w:rsidRPr="00F67940" w14:paraId="12F30926" w14:textId="77777777" w:rsidTr="003D1EE3">
        <w:trPr>
          <w:trHeight w:val="300"/>
        </w:trPr>
        <w:tc>
          <w:tcPr>
            <w:tcW w:w="2425" w:type="dxa"/>
            <w:shd w:val="clear" w:color="auto" w:fill="EFD3D2"/>
            <w:noWrap/>
            <w:vAlign w:val="center"/>
            <w:hideMark/>
          </w:tcPr>
          <w:p w14:paraId="40C6DEE8" w14:textId="34028254" w:rsidR="006E5253" w:rsidRPr="006E5253" w:rsidRDefault="000C53DD" w:rsidP="000C53DD">
            <w:pPr>
              <w:tabs>
                <w:tab w:val="left" w:pos="499"/>
              </w:tabs>
              <w:rPr>
                <w:rFonts w:cs="Arial"/>
                <w:color w:val="000000"/>
                <w:sz w:val="18"/>
                <w:szCs w:val="18"/>
              </w:rPr>
            </w:pPr>
            <w:r>
              <w:rPr>
                <w:sz w:val="18"/>
                <w:szCs w:val="18"/>
              </w:rPr>
              <w:tab/>
            </w:r>
            <w:r w:rsidR="006E5253" w:rsidRPr="006E5253">
              <w:rPr>
                <w:sz w:val="18"/>
                <w:szCs w:val="18"/>
              </w:rPr>
              <w:t>Road transport</w:t>
            </w:r>
          </w:p>
        </w:tc>
        <w:tc>
          <w:tcPr>
            <w:tcW w:w="851" w:type="dxa"/>
            <w:shd w:val="clear" w:color="auto" w:fill="EFD3D2"/>
            <w:noWrap/>
            <w:vAlign w:val="center"/>
            <w:hideMark/>
          </w:tcPr>
          <w:p w14:paraId="286242C6" w14:textId="7BD54DAB"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900</w:t>
            </w:r>
          </w:p>
        </w:tc>
        <w:tc>
          <w:tcPr>
            <w:tcW w:w="850" w:type="dxa"/>
            <w:shd w:val="clear" w:color="auto" w:fill="EFD3D2"/>
            <w:noWrap/>
            <w:vAlign w:val="center"/>
            <w:hideMark/>
          </w:tcPr>
          <w:p w14:paraId="5CA86D43" w14:textId="1DE66D91" w:rsidR="006E5253" w:rsidRPr="006E5253" w:rsidRDefault="006E5253" w:rsidP="006E5253">
            <w:pPr>
              <w:jc w:val="center"/>
              <w:rPr>
                <w:rFonts w:cs="Arial"/>
                <w:color w:val="000000"/>
                <w:sz w:val="18"/>
                <w:szCs w:val="18"/>
              </w:rPr>
            </w:pPr>
            <w:r w:rsidRPr="006E5253">
              <w:rPr>
                <w:sz w:val="18"/>
                <w:szCs w:val="18"/>
              </w:rPr>
              <w:t>255</w:t>
            </w:r>
          </w:p>
        </w:tc>
        <w:tc>
          <w:tcPr>
            <w:tcW w:w="897" w:type="dxa"/>
            <w:shd w:val="clear" w:color="auto" w:fill="E5B8B7"/>
            <w:noWrap/>
            <w:vAlign w:val="center"/>
            <w:hideMark/>
          </w:tcPr>
          <w:p w14:paraId="44747A2F" w14:textId="1BC208D2" w:rsidR="006E5253" w:rsidRPr="006E5253" w:rsidRDefault="009E10BE" w:rsidP="006E5253">
            <w:pPr>
              <w:jc w:val="center"/>
              <w:rPr>
                <w:rFonts w:cs="Arial"/>
                <w:b/>
                <w:color w:val="000000"/>
                <w:sz w:val="18"/>
                <w:szCs w:val="18"/>
              </w:rPr>
            </w:pPr>
            <w:r>
              <w:rPr>
                <w:sz w:val="18"/>
                <w:szCs w:val="18"/>
              </w:rPr>
              <w:t>4,</w:t>
            </w:r>
            <w:r w:rsidR="006E5253" w:rsidRPr="006E5253">
              <w:rPr>
                <w:sz w:val="18"/>
                <w:szCs w:val="18"/>
              </w:rPr>
              <w:t>155</w:t>
            </w:r>
          </w:p>
        </w:tc>
        <w:tc>
          <w:tcPr>
            <w:tcW w:w="804" w:type="dxa"/>
            <w:shd w:val="clear" w:color="auto" w:fill="EFD3D2"/>
            <w:noWrap/>
            <w:vAlign w:val="center"/>
            <w:hideMark/>
          </w:tcPr>
          <w:p w14:paraId="4380248E" w14:textId="2A41C2A2" w:rsidR="006E5253" w:rsidRPr="006E5253" w:rsidRDefault="006E5253" w:rsidP="006E5253">
            <w:pPr>
              <w:jc w:val="center"/>
              <w:rPr>
                <w:rFonts w:cs="Arial"/>
                <w:color w:val="000000"/>
                <w:sz w:val="18"/>
                <w:szCs w:val="18"/>
              </w:rPr>
            </w:pPr>
            <w:r w:rsidRPr="006E5253">
              <w:rPr>
                <w:sz w:val="18"/>
                <w:szCs w:val="18"/>
              </w:rPr>
              <w:t>10.5</w:t>
            </w:r>
          </w:p>
        </w:tc>
        <w:tc>
          <w:tcPr>
            <w:tcW w:w="851" w:type="dxa"/>
            <w:shd w:val="clear" w:color="auto" w:fill="EFD3D2"/>
            <w:noWrap/>
            <w:vAlign w:val="center"/>
            <w:hideMark/>
          </w:tcPr>
          <w:p w14:paraId="2607405E" w14:textId="6E347887" w:rsidR="006E5253" w:rsidRPr="006E5253" w:rsidRDefault="006E5253" w:rsidP="006E5253">
            <w:pPr>
              <w:jc w:val="center"/>
              <w:rPr>
                <w:rFonts w:cs="Arial"/>
                <w:color w:val="000000"/>
                <w:sz w:val="18"/>
                <w:szCs w:val="18"/>
              </w:rPr>
            </w:pPr>
            <w:r w:rsidRPr="006E5253">
              <w:rPr>
                <w:sz w:val="18"/>
                <w:szCs w:val="18"/>
              </w:rPr>
              <w:t>5.6</w:t>
            </w:r>
          </w:p>
        </w:tc>
        <w:tc>
          <w:tcPr>
            <w:tcW w:w="850" w:type="dxa"/>
            <w:shd w:val="clear" w:color="auto" w:fill="E5B8B7"/>
            <w:noWrap/>
            <w:vAlign w:val="center"/>
            <w:hideMark/>
          </w:tcPr>
          <w:p w14:paraId="7F3D1562" w14:textId="2EC0C023" w:rsidR="006E5253" w:rsidRPr="006E5253" w:rsidRDefault="006E5253" w:rsidP="006E5253">
            <w:pPr>
              <w:jc w:val="center"/>
              <w:rPr>
                <w:rFonts w:cs="Arial"/>
                <w:b/>
                <w:color w:val="000000"/>
                <w:sz w:val="18"/>
                <w:szCs w:val="18"/>
              </w:rPr>
            </w:pPr>
            <w:r w:rsidRPr="006E5253">
              <w:rPr>
                <w:sz w:val="18"/>
                <w:szCs w:val="18"/>
              </w:rPr>
              <w:t>9.9</w:t>
            </w:r>
          </w:p>
        </w:tc>
        <w:tc>
          <w:tcPr>
            <w:tcW w:w="709" w:type="dxa"/>
            <w:shd w:val="clear" w:color="auto" w:fill="EFD3D2"/>
            <w:noWrap/>
            <w:vAlign w:val="center"/>
            <w:hideMark/>
          </w:tcPr>
          <w:p w14:paraId="656A5C7E" w14:textId="62925A4F" w:rsidR="006E5253" w:rsidRPr="006E5253" w:rsidRDefault="006E5253" w:rsidP="006E5253">
            <w:pPr>
              <w:jc w:val="center"/>
              <w:rPr>
                <w:rFonts w:cs="Arial"/>
                <w:color w:val="000000"/>
                <w:sz w:val="18"/>
                <w:szCs w:val="18"/>
              </w:rPr>
            </w:pPr>
            <w:r w:rsidRPr="006E5253">
              <w:rPr>
                <w:sz w:val="18"/>
                <w:szCs w:val="18"/>
              </w:rPr>
              <w:t>22.2</w:t>
            </w:r>
          </w:p>
        </w:tc>
        <w:tc>
          <w:tcPr>
            <w:tcW w:w="850" w:type="dxa"/>
            <w:shd w:val="clear" w:color="auto" w:fill="EFD3D2"/>
            <w:noWrap/>
            <w:vAlign w:val="center"/>
            <w:hideMark/>
          </w:tcPr>
          <w:p w14:paraId="3C6B2C69" w14:textId="377F782E" w:rsidR="006E5253" w:rsidRPr="006E5253" w:rsidRDefault="006E5253" w:rsidP="006E5253">
            <w:pPr>
              <w:jc w:val="center"/>
              <w:rPr>
                <w:rFonts w:cs="Arial"/>
                <w:color w:val="000000"/>
                <w:sz w:val="18"/>
                <w:szCs w:val="18"/>
              </w:rPr>
            </w:pPr>
            <w:r w:rsidRPr="006E5253">
              <w:rPr>
                <w:sz w:val="18"/>
                <w:szCs w:val="18"/>
              </w:rPr>
              <w:t>8.8</w:t>
            </w:r>
          </w:p>
        </w:tc>
        <w:tc>
          <w:tcPr>
            <w:tcW w:w="851" w:type="dxa"/>
            <w:shd w:val="clear" w:color="auto" w:fill="E5B8B7"/>
            <w:noWrap/>
            <w:vAlign w:val="center"/>
            <w:hideMark/>
          </w:tcPr>
          <w:p w14:paraId="76937B6D" w14:textId="16856D04" w:rsidR="006E5253" w:rsidRPr="006E5253" w:rsidRDefault="006E5253" w:rsidP="006E5253">
            <w:pPr>
              <w:jc w:val="center"/>
              <w:rPr>
                <w:rFonts w:cs="Arial"/>
                <w:b/>
                <w:color w:val="000000"/>
                <w:sz w:val="18"/>
                <w:szCs w:val="18"/>
              </w:rPr>
            </w:pPr>
            <w:r w:rsidRPr="006E5253">
              <w:rPr>
                <w:sz w:val="18"/>
                <w:szCs w:val="18"/>
              </w:rPr>
              <w:t>20.3</w:t>
            </w:r>
          </w:p>
        </w:tc>
      </w:tr>
      <w:tr w:rsidR="006E5253" w:rsidRPr="00F67940" w14:paraId="4EE58197" w14:textId="77777777" w:rsidTr="003D1EE3">
        <w:trPr>
          <w:trHeight w:val="300"/>
        </w:trPr>
        <w:tc>
          <w:tcPr>
            <w:tcW w:w="2425" w:type="dxa"/>
            <w:shd w:val="clear" w:color="auto" w:fill="auto"/>
            <w:noWrap/>
            <w:vAlign w:val="center"/>
            <w:hideMark/>
          </w:tcPr>
          <w:p w14:paraId="10B2B6B9" w14:textId="6FEF7A6F" w:rsidR="006E5253" w:rsidRPr="006E5253" w:rsidRDefault="006E5253" w:rsidP="006E5253">
            <w:pPr>
              <w:rPr>
                <w:rFonts w:cs="Arial"/>
                <w:color w:val="000000"/>
                <w:sz w:val="18"/>
                <w:szCs w:val="18"/>
              </w:rPr>
            </w:pPr>
            <w:r w:rsidRPr="006E5253">
              <w:rPr>
                <w:sz w:val="18"/>
                <w:szCs w:val="18"/>
              </w:rPr>
              <w:t>Public administration and safety</w:t>
            </w:r>
          </w:p>
        </w:tc>
        <w:tc>
          <w:tcPr>
            <w:tcW w:w="851" w:type="dxa"/>
            <w:shd w:val="clear" w:color="auto" w:fill="auto"/>
            <w:noWrap/>
            <w:vAlign w:val="center"/>
            <w:hideMark/>
          </w:tcPr>
          <w:p w14:paraId="3318885C" w14:textId="6686390F" w:rsidR="006E5253" w:rsidRPr="006E5253" w:rsidRDefault="009E10BE" w:rsidP="006E5253">
            <w:pPr>
              <w:jc w:val="center"/>
              <w:rPr>
                <w:rFonts w:cs="Arial"/>
                <w:color w:val="000000"/>
                <w:sz w:val="18"/>
                <w:szCs w:val="18"/>
              </w:rPr>
            </w:pPr>
            <w:r>
              <w:rPr>
                <w:sz w:val="18"/>
                <w:szCs w:val="18"/>
              </w:rPr>
              <w:t>5,</w:t>
            </w:r>
            <w:r w:rsidR="006E5253" w:rsidRPr="006E5253">
              <w:rPr>
                <w:sz w:val="18"/>
                <w:szCs w:val="18"/>
              </w:rPr>
              <w:t>320</w:t>
            </w:r>
          </w:p>
        </w:tc>
        <w:tc>
          <w:tcPr>
            <w:tcW w:w="850" w:type="dxa"/>
            <w:shd w:val="clear" w:color="auto" w:fill="auto"/>
            <w:noWrap/>
            <w:vAlign w:val="center"/>
            <w:hideMark/>
          </w:tcPr>
          <w:p w14:paraId="4F341141" w14:textId="4E0F164B"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390</w:t>
            </w:r>
          </w:p>
        </w:tc>
        <w:tc>
          <w:tcPr>
            <w:tcW w:w="897" w:type="dxa"/>
            <w:shd w:val="clear" w:color="auto" w:fill="D9D9D9"/>
            <w:noWrap/>
            <w:vAlign w:val="center"/>
            <w:hideMark/>
          </w:tcPr>
          <w:p w14:paraId="1B86D0AB" w14:textId="1145CB1B" w:rsidR="006E5253" w:rsidRPr="006E5253" w:rsidRDefault="009E10BE" w:rsidP="006E5253">
            <w:pPr>
              <w:jc w:val="center"/>
              <w:rPr>
                <w:rFonts w:cs="Arial"/>
                <w:b/>
                <w:color w:val="000000"/>
                <w:sz w:val="18"/>
                <w:szCs w:val="18"/>
              </w:rPr>
            </w:pPr>
            <w:r>
              <w:rPr>
                <w:sz w:val="18"/>
                <w:szCs w:val="18"/>
              </w:rPr>
              <w:t>7,</w:t>
            </w:r>
            <w:r w:rsidR="006E5253" w:rsidRPr="006E5253">
              <w:rPr>
                <w:sz w:val="18"/>
                <w:szCs w:val="18"/>
              </w:rPr>
              <w:t>710</w:t>
            </w:r>
          </w:p>
        </w:tc>
        <w:tc>
          <w:tcPr>
            <w:tcW w:w="804" w:type="dxa"/>
            <w:shd w:val="clear" w:color="auto" w:fill="auto"/>
            <w:noWrap/>
            <w:vAlign w:val="center"/>
            <w:hideMark/>
          </w:tcPr>
          <w:p w14:paraId="1DFFF2BC" w14:textId="2367982F" w:rsidR="006E5253" w:rsidRPr="006E5253" w:rsidRDefault="006E5253" w:rsidP="006E5253">
            <w:pPr>
              <w:jc w:val="center"/>
              <w:rPr>
                <w:rFonts w:cs="Arial"/>
                <w:color w:val="000000"/>
                <w:sz w:val="18"/>
                <w:szCs w:val="18"/>
              </w:rPr>
            </w:pPr>
            <w:r w:rsidRPr="006E5253">
              <w:rPr>
                <w:sz w:val="18"/>
                <w:szCs w:val="18"/>
              </w:rPr>
              <w:t>7.7</w:t>
            </w:r>
          </w:p>
        </w:tc>
        <w:tc>
          <w:tcPr>
            <w:tcW w:w="851" w:type="dxa"/>
            <w:shd w:val="clear" w:color="auto" w:fill="auto"/>
            <w:noWrap/>
            <w:vAlign w:val="center"/>
            <w:hideMark/>
          </w:tcPr>
          <w:p w14:paraId="7F0FDC20" w14:textId="1490D187" w:rsidR="006E5253" w:rsidRPr="006E5253" w:rsidRDefault="006E5253" w:rsidP="006E5253">
            <w:pPr>
              <w:jc w:val="center"/>
              <w:rPr>
                <w:rFonts w:cs="Arial"/>
                <w:color w:val="000000"/>
                <w:sz w:val="18"/>
                <w:szCs w:val="18"/>
              </w:rPr>
            </w:pPr>
            <w:r w:rsidRPr="006E5253">
              <w:rPr>
                <w:sz w:val="18"/>
                <w:szCs w:val="18"/>
              </w:rPr>
              <w:t>3.9</w:t>
            </w:r>
          </w:p>
        </w:tc>
        <w:tc>
          <w:tcPr>
            <w:tcW w:w="850" w:type="dxa"/>
            <w:shd w:val="clear" w:color="auto" w:fill="D9D9D9"/>
            <w:noWrap/>
            <w:vAlign w:val="center"/>
            <w:hideMark/>
          </w:tcPr>
          <w:p w14:paraId="1E7CC2EB" w14:textId="5A71B7B5" w:rsidR="006E5253" w:rsidRPr="006E5253" w:rsidRDefault="006E5253" w:rsidP="006E5253">
            <w:pPr>
              <w:jc w:val="center"/>
              <w:rPr>
                <w:rFonts w:cs="Arial"/>
                <w:b/>
                <w:color w:val="000000"/>
                <w:sz w:val="18"/>
                <w:szCs w:val="18"/>
              </w:rPr>
            </w:pPr>
            <w:r w:rsidRPr="006E5253">
              <w:rPr>
                <w:sz w:val="18"/>
                <w:szCs w:val="18"/>
              </w:rPr>
              <w:t>5.9</w:t>
            </w:r>
          </w:p>
        </w:tc>
        <w:tc>
          <w:tcPr>
            <w:tcW w:w="709" w:type="dxa"/>
            <w:shd w:val="clear" w:color="auto" w:fill="auto"/>
            <w:noWrap/>
            <w:vAlign w:val="center"/>
            <w:hideMark/>
          </w:tcPr>
          <w:p w14:paraId="334E7EA0" w14:textId="6BC2D1B2" w:rsidR="006E5253" w:rsidRPr="006E5253" w:rsidRDefault="006E5253" w:rsidP="006E5253">
            <w:pPr>
              <w:jc w:val="center"/>
              <w:rPr>
                <w:rFonts w:cs="Arial"/>
                <w:color w:val="000000"/>
                <w:sz w:val="18"/>
                <w:szCs w:val="18"/>
              </w:rPr>
            </w:pPr>
            <w:r w:rsidRPr="006E5253">
              <w:rPr>
                <w:sz w:val="18"/>
                <w:szCs w:val="18"/>
              </w:rPr>
              <w:t>13.5</w:t>
            </w:r>
          </w:p>
        </w:tc>
        <w:tc>
          <w:tcPr>
            <w:tcW w:w="850" w:type="dxa"/>
            <w:shd w:val="clear" w:color="auto" w:fill="auto"/>
            <w:noWrap/>
            <w:vAlign w:val="center"/>
            <w:hideMark/>
          </w:tcPr>
          <w:p w14:paraId="655C7E04" w14:textId="3643E65E" w:rsidR="006E5253" w:rsidRPr="006E5253" w:rsidRDefault="006E5253" w:rsidP="006E5253">
            <w:pPr>
              <w:jc w:val="center"/>
              <w:rPr>
                <w:rFonts w:cs="Arial"/>
                <w:color w:val="000000"/>
                <w:sz w:val="18"/>
                <w:szCs w:val="18"/>
              </w:rPr>
            </w:pPr>
            <w:r w:rsidRPr="006E5253">
              <w:rPr>
                <w:sz w:val="18"/>
                <w:szCs w:val="18"/>
              </w:rPr>
              <w:t>5.9</w:t>
            </w:r>
          </w:p>
        </w:tc>
        <w:tc>
          <w:tcPr>
            <w:tcW w:w="851" w:type="dxa"/>
            <w:shd w:val="clear" w:color="auto" w:fill="D9D9D9"/>
            <w:noWrap/>
            <w:vAlign w:val="center"/>
            <w:hideMark/>
          </w:tcPr>
          <w:p w14:paraId="285B3AA5" w14:textId="4A763A5D" w:rsidR="006E5253" w:rsidRPr="006E5253" w:rsidRDefault="006E5253" w:rsidP="006E5253">
            <w:pPr>
              <w:jc w:val="center"/>
              <w:rPr>
                <w:rFonts w:cs="Arial"/>
                <w:b/>
                <w:color w:val="000000"/>
                <w:sz w:val="18"/>
                <w:szCs w:val="18"/>
              </w:rPr>
            </w:pPr>
            <w:r w:rsidRPr="006E5253">
              <w:rPr>
                <w:sz w:val="18"/>
                <w:szCs w:val="18"/>
              </w:rPr>
              <w:t>9.6</w:t>
            </w:r>
          </w:p>
        </w:tc>
      </w:tr>
      <w:tr w:rsidR="006E5253" w:rsidRPr="00F67940" w14:paraId="56A3F504" w14:textId="77777777" w:rsidTr="003D1EE3">
        <w:trPr>
          <w:trHeight w:val="300"/>
        </w:trPr>
        <w:tc>
          <w:tcPr>
            <w:tcW w:w="2425" w:type="dxa"/>
            <w:shd w:val="clear" w:color="auto" w:fill="EFD3D2"/>
            <w:noWrap/>
            <w:vAlign w:val="center"/>
            <w:hideMark/>
          </w:tcPr>
          <w:p w14:paraId="55A959CB" w14:textId="763E198F" w:rsidR="006E5253" w:rsidRPr="006E5253" w:rsidRDefault="006E5253" w:rsidP="006E5253">
            <w:pPr>
              <w:rPr>
                <w:rFonts w:cs="Arial"/>
                <w:color w:val="000000"/>
                <w:sz w:val="18"/>
                <w:szCs w:val="18"/>
              </w:rPr>
            </w:pPr>
            <w:r w:rsidRPr="006E5253">
              <w:rPr>
                <w:sz w:val="18"/>
                <w:szCs w:val="18"/>
              </w:rPr>
              <w:t>Education and training</w:t>
            </w:r>
          </w:p>
        </w:tc>
        <w:tc>
          <w:tcPr>
            <w:tcW w:w="851" w:type="dxa"/>
            <w:shd w:val="clear" w:color="auto" w:fill="EFD3D2"/>
            <w:noWrap/>
            <w:vAlign w:val="center"/>
            <w:hideMark/>
          </w:tcPr>
          <w:p w14:paraId="5CE695B7" w14:textId="5087A8B4"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030</w:t>
            </w:r>
          </w:p>
        </w:tc>
        <w:tc>
          <w:tcPr>
            <w:tcW w:w="850" w:type="dxa"/>
            <w:shd w:val="clear" w:color="auto" w:fill="EFD3D2"/>
            <w:noWrap/>
            <w:vAlign w:val="center"/>
            <w:hideMark/>
          </w:tcPr>
          <w:p w14:paraId="150A6693" w14:textId="508B5491" w:rsidR="006E5253" w:rsidRPr="006E5253" w:rsidRDefault="009E10BE" w:rsidP="006E5253">
            <w:pPr>
              <w:jc w:val="center"/>
              <w:rPr>
                <w:rFonts w:cs="Arial"/>
                <w:color w:val="000000"/>
                <w:sz w:val="18"/>
                <w:szCs w:val="18"/>
              </w:rPr>
            </w:pPr>
            <w:r>
              <w:rPr>
                <w:sz w:val="18"/>
                <w:szCs w:val="18"/>
              </w:rPr>
              <w:t>4,</w:t>
            </w:r>
            <w:r w:rsidR="006E5253" w:rsidRPr="006E5253">
              <w:rPr>
                <w:sz w:val="18"/>
                <w:szCs w:val="18"/>
              </w:rPr>
              <w:t>815</w:t>
            </w:r>
          </w:p>
        </w:tc>
        <w:tc>
          <w:tcPr>
            <w:tcW w:w="897" w:type="dxa"/>
            <w:shd w:val="clear" w:color="auto" w:fill="E5B8B7"/>
            <w:noWrap/>
            <w:vAlign w:val="center"/>
            <w:hideMark/>
          </w:tcPr>
          <w:p w14:paraId="4B0DC7C1" w14:textId="72557433" w:rsidR="006E5253" w:rsidRPr="006E5253" w:rsidRDefault="009E10BE" w:rsidP="006E5253">
            <w:pPr>
              <w:jc w:val="center"/>
              <w:rPr>
                <w:rFonts w:cs="Arial"/>
                <w:b/>
                <w:color w:val="000000"/>
                <w:sz w:val="18"/>
                <w:szCs w:val="18"/>
              </w:rPr>
            </w:pPr>
            <w:r>
              <w:rPr>
                <w:sz w:val="18"/>
                <w:szCs w:val="18"/>
              </w:rPr>
              <w:t>6,</w:t>
            </w:r>
            <w:r w:rsidR="006E5253" w:rsidRPr="006E5253">
              <w:rPr>
                <w:sz w:val="18"/>
                <w:szCs w:val="18"/>
              </w:rPr>
              <w:t>850</w:t>
            </w:r>
          </w:p>
        </w:tc>
        <w:tc>
          <w:tcPr>
            <w:tcW w:w="804" w:type="dxa"/>
            <w:shd w:val="clear" w:color="auto" w:fill="EFD3D2"/>
            <w:noWrap/>
            <w:vAlign w:val="center"/>
            <w:hideMark/>
          </w:tcPr>
          <w:p w14:paraId="6AB51359" w14:textId="7D275870" w:rsidR="006E5253" w:rsidRPr="006E5253" w:rsidRDefault="006E5253" w:rsidP="006E5253">
            <w:pPr>
              <w:jc w:val="center"/>
              <w:rPr>
                <w:rFonts w:cs="Arial"/>
                <w:color w:val="000000"/>
                <w:sz w:val="18"/>
                <w:szCs w:val="18"/>
              </w:rPr>
            </w:pPr>
            <w:r w:rsidRPr="006E5253">
              <w:rPr>
                <w:sz w:val="18"/>
                <w:szCs w:val="18"/>
              </w:rPr>
              <w:t>4.2</w:t>
            </w:r>
          </w:p>
        </w:tc>
        <w:tc>
          <w:tcPr>
            <w:tcW w:w="851" w:type="dxa"/>
            <w:shd w:val="clear" w:color="auto" w:fill="EFD3D2"/>
            <w:noWrap/>
            <w:vAlign w:val="center"/>
            <w:hideMark/>
          </w:tcPr>
          <w:p w14:paraId="3FB42E2D" w14:textId="568FF38A" w:rsidR="006E5253" w:rsidRPr="006E5253" w:rsidRDefault="006E5253" w:rsidP="006E5253">
            <w:pPr>
              <w:jc w:val="center"/>
              <w:rPr>
                <w:rFonts w:cs="Arial"/>
                <w:color w:val="000000"/>
                <w:sz w:val="18"/>
                <w:szCs w:val="18"/>
              </w:rPr>
            </w:pPr>
            <w:r w:rsidRPr="006E5253">
              <w:rPr>
                <w:sz w:val="18"/>
                <w:szCs w:val="18"/>
              </w:rPr>
              <w:t>4.5</w:t>
            </w:r>
          </w:p>
        </w:tc>
        <w:tc>
          <w:tcPr>
            <w:tcW w:w="850" w:type="dxa"/>
            <w:shd w:val="clear" w:color="auto" w:fill="E5B8B7"/>
            <w:noWrap/>
            <w:vAlign w:val="center"/>
            <w:hideMark/>
          </w:tcPr>
          <w:p w14:paraId="7E5C3CF3" w14:textId="7CF07FF1" w:rsidR="006E5253" w:rsidRPr="006E5253" w:rsidRDefault="006E5253" w:rsidP="006E5253">
            <w:pPr>
              <w:jc w:val="center"/>
              <w:rPr>
                <w:rFonts w:cs="Arial"/>
                <w:b/>
                <w:color w:val="000000"/>
                <w:sz w:val="18"/>
                <w:szCs w:val="18"/>
              </w:rPr>
            </w:pPr>
            <w:r w:rsidRPr="006E5253">
              <w:rPr>
                <w:sz w:val="18"/>
                <w:szCs w:val="18"/>
              </w:rPr>
              <w:t>4.4</w:t>
            </w:r>
          </w:p>
        </w:tc>
        <w:tc>
          <w:tcPr>
            <w:tcW w:w="709" w:type="dxa"/>
            <w:shd w:val="clear" w:color="auto" w:fill="EFD3D2"/>
            <w:noWrap/>
            <w:vAlign w:val="center"/>
            <w:hideMark/>
          </w:tcPr>
          <w:p w14:paraId="339B36DB" w14:textId="2D564454" w:rsidR="006E5253" w:rsidRPr="006E5253" w:rsidRDefault="006E5253" w:rsidP="006E5253">
            <w:pPr>
              <w:jc w:val="center"/>
              <w:rPr>
                <w:rFonts w:cs="Arial"/>
                <w:color w:val="000000"/>
                <w:sz w:val="18"/>
                <w:szCs w:val="18"/>
              </w:rPr>
            </w:pPr>
            <w:r w:rsidRPr="006E5253">
              <w:rPr>
                <w:sz w:val="18"/>
                <w:szCs w:val="18"/>
              </w:rPr>
              <w:t>7.0</w:t>
            </w:r>
          </w:p>
        </w:tc>
        <w:tc>
          <w:tcPr>
            <w:tcW w:w="850" w:type="dxa"/>
            <w:shd w:val="clear" w:color="auto" w:fill="EFD3D2"/>
            <w:noWrap/>
            <w:vAlign w:val="center"/>
            <w:hideMark/>
          </w:tcPr>
          <w:p w14:paraId="64943DB5" w14:textId="3C44071F" w:rsidR="006E5253" w:rsidRPr="006E5253" w:rsidRDefault="006E5253" w:rsidP="006E5253">
            <w:pPr>
              <w:jc w:val="center"/>
              <w:rPr>
                <w:rFonts w:cs="Arial"/>
                <w:color w:val="000000"/>
                <w:sz w:val="18"/>
                <w:szCs w:val="18"/>
              </w:rPr>
            </w:pPr>
            <w:r w:rsidRPr="006E5253">
              <w:rPr>
                <w:sz w:val="18"/>
                <w:szCs w:val="18"/>
              </w:rPr>
              <w:t>6.7</w:t>
            </w:r>
          </w:p>
        </w:tc>
        <w:tc>
          <w:tcPr>
            <w:tcW w:w="851" w:type="dxa"/>
            <w:shd w:val="clear" w:color="auto" w:fill="E5B8B7"/>
            <w:noWrap/>
            <w:vAlign w:val="center"/>
            <w:hideMark/>
          </w:tcPr>
          <w:p w14:paraId="261033E7" w14:textId="4E3069BA" w:rsidR="006E5253" w:rsidRPr="006E5253" w:rsidRDefault="006E5253" w:rsidP="006E5253">
            <w:pPr>
              <w:jc w:val="center"/>
              <w:rPr>
                <w:rFonts w:cs="Arial"/>
                <w:b/>
                <w:color w:val="000000"/>
                <w:sz w:val="18"/>
                <w:szCs w:val="18"/>
              </w:rPr>
            </w:pPr>
            <w:r w:rsidRPr="006E5253">
              <w:rPr>
                <w:sz w:val="18"/>
                <w:szCs w:val="18"/>
              </w:rPr>
              <w:t>6.8</w:t>
            </w:r>
          </w:p>
        </w:tc>
      </w:tr>
      <w:tr w:rsidR="006E5253" w:rsidRPr="00F67940" w14:paraId="2C74D9BA" w14:textId="77777777" w:rsidTr="003D1EE3">
        <w:trPr>
          <w:trHeight w:val="300"/>
        </w:trPr>
        <w:tc>
          <w:tcPr>
            <w:tcW w:w="2425" w:type="dxa"/>
            <w:shd w:val="clear" w:color="auto" w:fill="auto"/>
            <w:noWrap/>
            <w:vAlign w:val="center"/>
            <w:hideMark/>
          </w:tcPr>
          <w:p w14:paraId="6AFB7AF5" w14:textId="7E13063C" w:rsidR="006E5253" w:rsidRPr="006E5253" w:rsidRDefault="006E5253" w:rsidP="006E5253">
            <w:pPr>
              <w:rPr>
                <w:rFonts w:cs="Arial"/>
                <w:color w:val="000000"/>
                <w:sz w:val="18"/>
                <w:szCs w:val="18"/>
              </w:rPr>
            </w:pPr>
            <w:r w:rsidRPr="006E5253">
              <w:rPr>
                <w:sz w:val="18"/>
                <w:szCs w:val="18"/>
              </w:rPr>
              <w:t>Accommodation and food services</w:t>
            </w:r>
          </w:p>
        </w:tc>
        <w:tc>
          <w:tcPr>
            <w:tcW w:w="851" w:type="dxa"/>
            <w:shd w:val="clear" w:color="auto" w:fill="auto"/>
            <w:noWrap/>
            <w:vAlign w:val="center"/>
            <w:hideMark/>
          </w:tcPr>
          <w:p w14:paraId="4CA90768" w14:textId="3F7079BF"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055</w:t>
            </w:r>
          </w:p>
        </w:tc>
        <w:tc>
          <w:tcPr>
            <w:tcW w:w="850" w:type="dxa"/>
            <w:shd w:val="clear" w:color="auto" w:fill="auto"/>
            <w:noWrap/>
            <w:vAlign w:val="center"/>
            <w:hideMark/>
          </w:tcPr>
          <w:p w14:paraId="0B8E0B1C" w14:textId="0EDF5D67"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125</w:t>
            </w:r>
          </w:p>
        </w:tc>
        <w:tc>
          <w:tcPr>
            <w:tcW w:w="897" w:type="dxa"/>
            <w:shd w:val="clear" w:color="auto" w:fill="D9D9D9"/>
            <w:noWrap/>
            <w:vAlign w:val="center"/>
            <w:hideMark/>
          </w:tcPr>
          <w:p w14:paraId="634CDAFB" w14:textId="6C7F12F0" w:rsidR="006E5253" w:rsidRPr="006E5253" w:rsidRDefault="009E10BE" w:rsidP="006E5253">
            <w:pPr>
              <w:jc w:val="center"/>
              <w:rPr>
                <w:rFonts w:cs="Arial"/>
                <w:b/>
                <w:color w:val="000000"/>
                <w:sz w:val="18"/>
                <w:szCs w:val="18"/>
              </w:rPr>
            </w:pPr>
            <w:r>
              <w:rPr>
                <w:sz w:val="18"/>
                <w:szCs w:val="18"/>
              </w:rPr>
              <w:t>6,</w:t>
            </w:r>
            <w:r w:rsidR="006E5253" w:rsidRPr="006E5253">
              <w:rPr>
                <w:sz w:val="18"/>
                <w:szCs w:val="18"/>
              </w:rPr>
              <w:t>175</w:t>
            </w:r>
          </w:p>
        </w:tc>
        <w:tc>
          <w:tcPr>
            <w:tcW w:w="804" w:type="dxa"/>
            <w:shd w:val="clear" w:color="auto" w:fill="auto"/>
            <w:noWrap/>
            <w:vAlign w:val="center"/>
            <w:hideMark/>
          </w:tcPr>
          <w:p w14:paraId="1679B6AA" w14:textId="127CF461" w:rsidR="006E5253" w:rsidRPr="006E5253" w:rsidRDefault="006E5253" w:rsidP="006E5253">
            <w:pPr>
              <w:jc w:val="center"/>
              <w:rPr>
                <w:rFonts w:cs="Arial"/>
                <w:color w:val="000000"/>
                <w:sz w:val="18"/>
                <w:szCs w:val="18"/>
              </w:rPr>
            </w:pPr>
            <w:r w:rsidRPr="006E5253">
              <w:rPr>
                <w:sz w:val="18"/>
                <w:szCs w:val="18"/>
              </w:rPr>
              <w:t>5.5</w:t>
            </w:r>
          </w:p>
        </w:tc>
        <w:tc>
          <w:tcPr>
            <w:tcW w:w="851" w:type="dxa"/>
            <w:shd w:val="clear" w:color="auto" w:fill="auto"/>
            <w:noWrap/>
            <w:vAlign w:val="center"/>
            <w:hideMark/>
          </w:tcPr>
          <w:p w14:paraId="56614550" w14:textId="4F5CDC57" w:rsidR="006E5253" w:rsidRPr="006E5253" w:rsidRDefault="006E5253" w:rsidP="006E5253">
            <w:pPr>
              <w:jc w:val="center"/>
              <w:rPr>
                <w:rFonts w:cs="Arial"/>
                <w:color w:val="000000"/>
                <w:sz w:val="18"/>
                <w:szCs w:val="18"/>
              </w:rPr>
            </w:pPr>
            <w:r w:rsidRPr="006E5253">
              <w:rPr>
                <w:sz w:val="18"/>
                <w:szCs w:val="18"/>
              </w:rPr>
              <w:t>5.8</w:t>
            </w:r>
          </w:p>
        </w:tc>
        <w:tc>
          <w:tcPr>
            <w:tcW w:w="850" w:type="dxa"/>
            <w:shd w:val="clear" w:color="auto" w:fill="D9D9D9"/>
            <w:noWrap/>
            <w:vAlign w:val="center"/>
            <w:hideMark/>
          </w:tcPr>
          <w:p w14:paraId="6CACF8AF" w14:textId="5054FA03" w:rsidR="006E5253" w:rsidRPr="006E5253" w:rsidRDefault="006E5253" w:rsidP="006E5253">
            <w:pPr>
              <w:jc w:val="center"/>
              <w:rPr>
                <w:rFonts w:cs="Arial"/>
                <w:b/>
                <w:color w:val="000000"/>
                <w:sz w:val="18"/>
                <w:szCs w:val="18"/>
              </w:rPr>
            </w:pPr>
            <w:r w:rsidRPr="006E5253">
              <w:rPr>
                <w:sz w:val="18"/>
                <w:szCs w:val="18"/>
              </w:rPr>
              <w:t>5.6</w:t>
            </w:r>
          </w:p>
        </w:tc>
        <w:tc>
          <w:tcPr>
            <w:tcW w:w="709" w:type="dxa"/>
            <w:shd w:val="clear" w:color="auto" w:fill="auto"/>
            <w:noWrap/>
            <w:vAlign w:val="center"/>
            <w:hideMark/>
          </w:tcPr>
          <w:p w14:paraId="42CD3D9F" w14:textId="3F970B1D" w:rsidR="006E5253" w:rsidRPr="006E5253" w:rsidRDefault="006E5253" w:rsidP="006E5253">
            <w:pPr>
              <w:jc w:val="center"/>
              <w:rPr>
                <w:rFonts w:cs="Arial"/>
                <w:color w:val="000000"/>
                <w:sz w:val="18"/>
                <w:szCs w:val="18"/>
              </w:rPr>
            </w:pPr>
            <w:r w:rsidRPr="006E5253">
              <w:rPr>
                <w:sz w:val="18"/>
                <w:szCs w:val="18"/>
              </w:rPr>
              <w:t>7.8</w:t>
            </w:r>
          </w:p>
        </w:tc>
        <w:tc>
          <w:tcPr>
            <w:tcW w:w="850" w:type="dxa"/>
            <w:shd w:val="clear" w:color="auto" w:fill="auto"/>
            <w:noWrap/>
            <w:vAlign w:val="center"/>
            <w:hideMark/>
          </w:tcPr>
          <w:p w14:paraId="56C1D3E7" w14:textId="22B98A58" w:rsidR="006E5253" w:rsidRPr="006E5253" w:rsidRDefault="006E5253" w:rsidP="006E5253">
            <w:pPr>
              <w:jc w:val="center"/>
              <w:rPr>
                <w:rFonts w:cs="Arial"/>
                <w:color w:val="000000"/>
                <w:sz w:val="18"/>
                <w:szCs w:val="18"/>
              </w:rPr>
            </w:pPr>
            <w:r w:rsidRPr="006E5253">
              <w:rPr>
                <w:sz w:val="18"/>
                <w:szCs w:val="18"/>
              </w:rPr>
              <w:t>6.5</w:t>
            </w:r>
          </w:p>
        </w:tc>
        <w:tc>
          <w:tcPr>
            <w:tcW w:w="851" w:type="dxa"/>
            <w:shd w:val="clear" w:color="auto" w:fill="D9D9D9"/>
            <w:noWrap/>
            <w:vAlign w:val="center"/>
            <w:hideMark/>
          </w:tcPr>
          <w:p w14:paraId="64EB2845" w14:textId="0175E4B1" w:rsidR="006E5253" w:rsidRPr="006E5253" w:rsidRDefault="006E5253" w:rsidP="006E5253">
            <w:pPr>
              <w:jc w:val="center"/>
              <w:rPr>
                <w:rFonts w:cs="Arial"/>
                <w:b/>
                <w:color w:val="000000"/>
                <w:sz w:val="18"/>
                <w:szCs w:val="18"/>
              </w:rPr>
            </w:pPr>
            <w:r w:rsidRPr="006E5253">
              <w:rPr>
                <w:sz w:val="18"/>
                <w:szCs w:val="18"/>
              </w:rPr>
              <w:t>7.1</w:t>
            </w:r>
          </w:p>
        </w:tc>
      </w:tr>
      <w:tr w:rsidR="006E5253" w:rsidRPr="00F67940" w14:paraId="2EEAE5D9" w14:textId="77777777" w:rsidTr="003D1EE3">
        <w:trPr>
          <w:trHeight w:val="300"/>
        </w:trPr>
        <w:tc>
          <w:tcPr>
            <w:tcW w:w="2425" w:type="dxa"/>
            <w:shd w:val="clear" w:color="auto" w:fill="EFD3D2"/>
            <w:noWrap/>
            <w:vAlign w:val="center"/>
            <w:hideMark/>
          </w:tcPr>
          <w:p w14:paraId="19D17550" w14:textId="150C653F" w:rsidR="006E5253" w:rsidRPr="006E5253" w:rsidRDefault="006E5253" w:rsidP="006E5253">
            <w:pPr>
              <w:rPr>
                <w:rFonts w:cs="Arial"/>
                <w:color w:val="000000"/>
                <w:sz w:val="18"/>
                <w:szCs w:val="18"/>
              </w:rPr>
            </w:pPr>
            <w:r w:rsidRPr="006E5253">
              <w:rPr>
                <w:sz w:val="18"/>
                <w:szCs w:val="18"/>
              </w:rPr>
              <w:t>Administrative and support services</w:t>
            </w:r>
          </w:p>
        </w:tc>
        <w:tc>
          <w:tcPr>
            <w:tcW w:w="851" w:type="dxa"/>
            <w:shd w:val="clear" w:color="auto" w:fill="EFD3D2"/>
            <w:noWrap/>
            <w:vAlign w:val="center"/>
            <w:hideMark/>
          </w:tcPr>
          <w:p w14:paraId="138E2F25" w14:textId="534E44B1"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115</w:t>
            </w:r>
          </w:p>
        </w:tc>
        <w:tc>
          <w:tcPr>
            <w:tcW w:w="850" w:type="dxa"/>
            <w:shd w:val="clear" w:color="auto" w:fill="EFD3D2"/>
            <w:noWrap/>
            <w:vAlign w:val="center"/>
            <w:hideMark/>
          </w:tcPr>
          <w:p w14:paraId="50B350F1" w14:textId="62A24DE3"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615</w:t>
            </w:r>
          </w:p>
        </w:tc>
        <w:tc>
          <w:tcPr>
            <w:tcW w:w="897" w:type="dxa"/>
            <w:shd w:val="clear" w:color="auto" w:fill="E5B8B7"/>
            <w:noWrap/>
            <w:vAlign w:val="center"/>
            <w:hideMark/>
          </w:tcPr>
          <w:p w14:paraId="0A3517BA" w14:textId="53D73F90" w:rsidR="006E5253" w:rsidRPr="006E5253" w:rsidRDefault="009E10BE" w:rsidP="006E5253">
            <w:pPr>
              <w:jc w:val="center"/>
              <w:rPr>
                <w:rFonts w:cs="Arial"/>
                <w:b/>
                <w:color w:val="000000"/>
                <w:sz w:val="18"/>
                <w:szCs w:val="18"/>
              </w:rPr>
            </w:pPr>
            <w:r>
              <w:rPr>
                <w:sz w:val="18"/>
                <w:szCs w:val="18"/>
              </w:rPr>
              <w:t>4,</w:t>
            </w:r>
            <w:r w:rsidR="006E5253" w:rsidRPr="006E5253">
              <w:rPr>
                <w:sz w:val="18"/>
                <w:szCs w:val="18"/>
              </w:rPr>
              <w:t>730</w:t>
            </w:r>
          </w:p>
        </w:tc>
        <w:tc>
          <w:tcPr>
            <w:tcW w:w="804" w:type="dxa"/>
            <w:shd w:val="clear" w:color="auto" w:fill="EFD3D2"/>
            <w:noWrap/>
            <w:vAlign w:val="center"/>
            <w:hideMark/>
          </w:tcPr>
          <w:p w14:paraId="31DBFCCF" w14:textId="096AB3E0" w:rsidR="006E5253" w:rsidRPr="006E5253" w:rsidRDefault="006E5253" w:rsidP="006E5253">
            <w:pPr>
              <w:jc w:val="center"/>
              <w:rPr>
                <w:rFonts w:cs="Arial"/>
                <w:color w:val="000000"/>
                <w:sz w:val="18"/>
                <w:szCs w:val="18"/>
              </w:rPr>
            </w:pPr>
            <w:r w:rsidRPr="006E5253">
              <w:rPr>
                <w:sz w:val="18"/>
                <w:szCs w:val="18"/>
              </w:rPr>
              <w:t>7.3</w:t>
            </w:r>
          </w:p>
        </w:tc>
        <w:tc>
          <w:tcPr>
            <w:tcW w:w="851" w:type="dxa"/>
            <w:shd w:val="clear" w:color="auto" w:fill="EFD3D2"/>
            <w:noWrap/>
            <w:vAlign w:val="center"/>
            <w:hideMark/>
          </w:tcPr>
          <w:p w14:paraId="5F7E5A8D" w14:textId="143AB6C1" w:rsidR="006E5253" w:rsidRPr="006E5253" w:rsidRDefault="006E5253" w:rsidP="006E5253">
            <w:pPr>
              <w:jc w:val="center"/>
              <w:rPr>
                <w:rFonts w:cs="Arial"/>
                <w:color w:val="000000"/>
                <w:sz w:val="18"/>
                <w:szCs w:val="18"/>
              </w:rPr>
            </w:pPr>
            <w:r w:rsidRPr="006E5253">
              <w:rPr>
                <w:sz w:val="18"/>
                <w:szCs w:val="18"/>
              </w:rPr>
              <w:t>5.0</w:t>
            </w:r>
          </w:p>
        </w:tc>
        <w:tc>
          <w:tcPr>
            <w:tcW w:w="850" w:type="dxa"/>
            <w:shd w:val="clear" w:color="auto" w:fill="E5B8B7"/>
            <w:noWrap/>
            <w:vAlign w:val="center"/>
            <w:hideMark/>
          </w:tcPr>
          <w:p w14:paraId="0D64CCC2" w14:textId="2C3BF10E" w:rsidR="006E5253" w:rsidRPr="006E5253" w:rsidRDefault="006E5253" w:rsidP="006E5253">
            <w:pPr>
              <w:jc w:val="center"/>
              <w:rPr>
                <w:rFonts w:cs="Arial"/>
                <w:b/>
                <w:color w:val="000000"/>
                <w:sz w:val="18"/>
                <w:szCs w:val="18"/>
              </w:rPr>
            </w:pPr>
            <w:r w:rsidRPr="006E5253">
              <w:rPr>
                <w:sz w:val="18"/>
                <w:szCs w:val="18"/>
              </w:rPr>
              <w:t>6.3</w:t>
            </w:r>
          </w:p>
        </w:tc>
        <w:tc>
          <w:tcPr>
            <w:tcW w:w="709" w:type="dxa"/>
            <w:shd w:val="clear" w:color="auto" w:fill="EFD3D2"/>
            <w:noWrap/>
            <w:vAlign w:val="center"/>
            <w:hideMark/>
          </w:tcPr>
          <w:p w14:paraId="6F0FF9C7" w14:textId="6E6E47F9" w:rsidR="006E5253" w:rsidRPr="006E5253" w:rsidRDefault="006E5253" w:rsidP="006E5253">
            <w:pPr>
              <w:jc w:val="center"/>
              <w:rPr>
                <w:rFonts w:cs="Arial"/>
                <w:color w:val="000000"/>
                <w:sz w:val="18"/>
                <w:szCs w:val="18"/>
              </w:rPr>
            </w:pPr>
            <w:r w:rsidRPr="006E5253">
              <w:rPr>
                <w:sz w:val="18"/>
                <w:szCs w:val="18"/>
              </w:rPr>
              <w:t>12.8</w:t>
            </w:r>
          </w:p>
        </w:tc>
        <w:tc>
          <w:tcPr>
            <w:tcW w:w="850" w:type="dxa"/>
            <w:shd w:val="clear" w:color="auto" w:fill="EFD3D2"/>
            <w:noWrap/>
            <w:vAlign w:val="center"/>
            <w:hideMark/>
          </w:tcPr>
          <w:p w14:paraId="52EE3630" w14:textId="07B08939" w:rsidR="006E5253" w:rsidRPr="006E5253" w:rsidRDefault="006E5253" w:rsidP="006E5253">
            <w:pPr>
              <w:jc w:val="center"/>
              <w:rPr>
                <w:rFonts w:cs="Arial"/>
                <w:color w:val="000000"/>
                <w:sz w:val="18"/>
                <w:szCs w:val="18"/>
              </w:rPr>
            </w:pPr>
            <w:r w:rsidRPr="006E5253">
              <w:rPr>
                <w:sz w:val="18"/>
                <w:szCs w:val="18"/>
              </w:rPr>
              <w:t>7.0</w:t>
            </w:r>
          </w:p>
        </w:tc>
        <w:tc>
          <w:tcPr>
            <w:tcW w:w="851" w:type="dxa"/>
            <w:shd w:val="clear" w:color="auto" w:fill="E5B8B7"/>
            <w:noWrap/>
            <w:vAlign w:val="center"/>
            <w:hideMark/>
          </w:tcPr>
          <w:p w14:paraId="17A1A2B0" w14:textId="2F8C0A91" w:rsidR="006E5253" w:rsidRPr="006E5253" w:rsidRDefault="006E5253" w:rsidP="006E5253">
            <w:pPr>
              <w:jc w:val="center"/>
              <w:rPr>
                <w:rFonts w:cs="Arial"/>
                <w:b/>
                <w:color w:val="000000"/>
                <w:sz w:val="18"/>
                <w:szCs w:val="18"/>
              </w:rPr>
            </w:pPr>
            <w:r w:rsidRPr="006E5253">
              <w:rPr>
                <w:sz w:val="18"/>
                <w:szCs w:val="18"/>
              </w:rPr>
              <w:t>10.0</w:t>
            </w:r>
          </w:p>
        </w:tc>
      </w:tr>
      <w:tr w:rsidR="006E5253" w:rsidRPr="00F67940" w14:paraId="3483EC80" w14:textId="77777777" w:rsidTr="003D1EE3">
        <w:trPr>
          <w:trHeight w:val="300"/>
        </w:trPr>
        <w:tc>
          <w:tcPr>
            <w:tcW w:w="2425" w:type="dxa"/>
            <w:shd w:val="clear" w:color="auto" w:fill="auto"/>
            <w:noWrap/>
            <w:vAlign w:val="center"/>
            <w:hideMark/>
          </w:tcPr>
          <w:p w14:paraId="04807A3F" w14:textId="435241EA" w:rsidR="006E5253" w:rsidRPr="006E5253" w:rsidRDefault="006E5253" w:rsidP="006E5253">
            <w:pPr>
              <w:rPr>
                <w:rFonts w:cs="Arial"/>
                <w:color w:val="000000"/>
                <w:sz w:val="18"/>
                <w:szCs w:val="18"/>
              </w:rPr>
            </w:pPr>
            <w:r w:rsidRPr="006E5253">
              <w:rPr>
                <w:sz w:val="18"/>
                <w:szCs w:val="18"/>
              </w:rPr>
              <w:t>Wholesale trade</w:t>
            </w:r>
          </w:p>
        </w:tc>
        <w:tc>
          <w:tcPr>
            <w:tcW w:w="851" w:type="dxa"/>
            <w:shd w:val="clear" w:color="auto" w:fill="auto"/>
            <w:noWrap/>
            <w:vAlign w:val="center"/>
            <w:hideMark/>
          </w:tcPr>
          <w:p w14:paraId="4FDE7025" w14:textId="46439CCC"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730</w:t>
            </w:r>
          </w:p>
        </w:tc>
        <w:tc>
          <w:tcPr>
            <w:tcW w:w="850" w:type="dxa"/>
            <w:shd w:val="clear" w:color="auto" w:fill="auto"/>
            <w:noWrap/>
            <w:vAlign w:val="center"/>
            <w:hideMark/>
          </w:tcPr>
          <w:p w14:paraId="23810A31" w14:textId="2C060F9F" w:rsidR="006E5253" w:rsidRPr="006E5253" w:rsidRDefault="006E5253" w:rsidP="006E5253">
            <w:pPr>
              <w:jc w:val="center"/>
              <w:rPr>
                <w:rFonts w:cs="Arial"/>
                <w:color w:val="000000"/>
                <w:sz w:val="18"/>
                <w:szCs w:val="18"/>
              </w:rPr>
            </w:pPr>
            <w:r w:rsidRPr="006E5253">
              <w:rPr>
                <w:sz w:val="18"/>
                <w:szCs w:val="18"/>
              </w:rPr>
              <w:t>770</w:t>
            </w:r>
          </w:p>
        </w:tc>
        <w:tc>
          <w:tcPr>
            <w:tcW w:w="897" w:type="dxa"/>
            <w:shd w:val="clear" w:color="auto" w:fill="D9D9D9"/>
            <w:noWrap/>
            <w:vAlign w:val="center"/>
            <w:hideMark/>
          </w:tcPr>
          <w:p w14:paraId="2870CFF8" w14:textId="6B0EB144" w:rsidR="006E5253" w:rsidRPr="006E5253" w:rsidRDefault="009E10BE" w:rsidP="006E5253">
            <w:pPr>
              <w:jc w:val="center"/>
              <w:rPr>
                <w:rFonts w:cs="Arial"/>
                <w:b/>
                <w:color w:val="000000"/>
                <w:sz w:val="18"/>
                <w:szCs w:val="18"/>
              </w:rPr>
            </w:pPr>
            <w:r>
              <w:rPr>
                <w:sz w:val="18"/>
                <w:szCs w:val="18"/>
              </w:rPr>
              <w:t>4,</w:t>
            </w:r>
            <w:r w:rsidR="006E5253" w:rsidRPr="006E5253">
              <w:rPr>
                <w:sz w:val="18"/>
                <w:szCs w:val="18"/>
              </w:rPr>
              <w:t>500</w:t>
            </w:r>
          </w:p>
        </w:tc>
        <w:tc>
          <w:tcPr>
            <w:tcW w:w="804" w:type="dxa"/>
            <w:shd w:val="clear" w:color="auto" w:fill="auto"/>
            <w:noWrap/>
            <w:vAlign w:val="center"/>
            <w:hideMark/>
          </w:tcPr>
          <w:p w14:paraId="0AE73297" w14:textId="0B93F774" w:rsidR="006E5253" w:rsidRPr="006E5253" w:rsidRDefault="006E5253" w:rsidP="006E5253">
            <w:pPr>
              <w:jc w:val="center"/>
              <w:rPr>
                <w:rFonts w:cs="Arial"/>
                <w:color w:val="000000"/>
                <w:sz w:val="18"/>
                <w:szCs w:val="18"/>
              </w:rPr>
            </w:pPr>
            <w:r w:rsidRPr="006E5253">
              <w:rPr>
                <w:sz w:val="18"/>
                <w:szCs w:val="18"/>
              </w:rPr>
              <w:t>7.7</w:t>
            </w:r>
          </w:p>
        </w:tc>
        <w:tc>
          <w:tcPr>
            <w:tcW w:w="851" w:type="dxa"/>
            <w:shd w:val="clear" w:color="auto" w:fill="auto"/>
            <w:noWrap/>
            <w:vAlign w:val="center"/>
            <w:hideMark/>
          </w:tcPr>
          <w:p w14:paraId="628C87FF" w14:textId="0C64304B" w:rsidR="006E5253" w:rsidRPr="006E5253" w:rsidRDefault="006E5253" w:rsidP="006E5253">
            <w:pPr>
              <w:jc w:val="center"/>
              <w:rPr>
                <w:rFonts w:cs="Arial"/>
                <w:color w:val="000000"/>
                <w:sz w:val="18"/>
                <w:szCs w:val="18"/>
              </w:rPr>
            </w:pPr>
            <w:r w:rsidRPr="006E5253">
              <w:rPr>
                <w:sz w:val="18"/>
                <w:szCs w:val="18"/>
              </w:rPr>
              <w:t>4.0</w:t>
            </w:r>
          </w:p>
        </w:tc>
        <w:tc>
          <w:tcPr>
            <w:tcW w:w="850" w:type="dxa"/>
            <w:shd w:val="clear" w:color="auto" w:fill="D9D9D9"/>
            <w:noWrap/>
            <w:vAlign w:val="center"/>
            <w:hideMark/>
          </w:tcPr>
          <w:p w14:paraId="444A23DE" w14:textId="05014EF3" w:rsidR="006E5253" w:rsidRPr="006E5253" w:rsidRDefault="006E5253" w:rsidP="006E5253">
            <w:pPr>
              <w:jc w:val="center"/>
              <w:rPr>
                <w:rFonts w:cs="Arial"/>
                <w:b/>
                <w:color w:val="000000"/>
                <w:sz w:val="18"/>
                <w:szCs w:val="18"/>
              </w:rPr>
            </w:pPr>
            <w:r w:rsidRPr="006E5253">
              <w:rPr>
                <w:sz w:val="18"/>
                <w:szCs w:val="18"/>
              </w:rPr>
              <w:t>6.6</w:t>
            </w:r>
          </w:p>
        </w:tc>
        <w:tc>
          <w:tcPr>
            <w:tcW w:w="709" w:type="dxa"/>
            <w:shd w:val="clear" w:color="auto" w:fill="auto"/>
            <w:noWrap/>
            <w:vAlign w:val="center"/>
            <w:hideMark/>
          </w:tcPr>
          <w:p w14:paraId="6B4EDA81" w14:textId="5BB512C0" w:rsidR="006E5253" w:rsidRPr="006E5253" w:rsidRDefault="006E5253" w:rsidP="006E5253">
            <w:pPr>
              <w:jc w:val="center"/>
              <w:rPr>
                <w:rFonts w:cs="Arial"/>
                <w:color w:val="000000"/>
                <w:sz w:val="18"/>
                <w:szCs w:val="18"/>
              </w:rPr>
            </w:pPr>
            <w:r w:rsidRPr="006E5253">
              <w:rPr>
                <w:sz w:val="18"/>
                <w:szCs w:val="18"/>
              </w:rPr>
              <w:t>15.3</w:t>
            </w:r>
          </w:p>
        </w:tc>
        <w:tc>
          <w:tcPr>
            <w:tcW w:w="850" w:type="dxa"/>
            <w:shd w:val="clear" w:color="auto" w:fill="auto"/>
            <w:noWrap/>
            <w:vAlign w:val="center"/>
            <w:hideMark/>
          </w:tcPr>
          <w:p w14:paraId="4B21856B" w14:textId="47B57079" w:rsidR="006E5253" w:rsidRPr="006E5253" w:rsidRDefault="006E5253" w:rsidP="006E5253">
            <w:pPr>
              <w:jc w:val="center"/>
              <w:rPr>
                <w:rFonts w:cs="Arial"/>
                <w:color w:val="000000"/>
                <w:sz w:val="18"/>
                <w:szCs w:val="18"/>
              </w:rPr>
            </w:pPr>
            <w:r w:rsidRPr="006E5253">
              <w:rPr>
                <w:sz w:val="18"/>
                <w:szCs w:val="18"/>
              </w:rPr>
              <w:t>6.4</w:t>
            </w:r>
          </w:p>
        </w:tc>
        <w:tc>
          <w:tcPr>
            <w:tcW w:w="851" w:type="dxa"/>
            <w:shd w:val="clear" w:color="auto" w:fill="D9D9D9"/>
            <w:noWrap/>
            <w:vAlign w:val="center"/>
            <w:hideMark/>
          </w:tcPr>
          <w:p w14:paraId="60082BC4" w14:textId="5D38A0C9" w:rsidR="006E5253" w:rsidRPr="006E5253" w:rsidRDefault="006E5253" w:rsidP="006E5253">
            <w:pPr>
              <w:jc w:val="center"/>
              <w:rPr>
                <w:rFonts w:cs="Arial"/>
                <w:b/>
                <w:color w:val="000000"/>
                <w:sz w:val="18"/>
                <w:szCs w:val="18"/>
              </w:rPr>
            </w:pPr>
            <w:r w:rsidRPr="006E5253">
              <w:rPr>
                <w:sz w:val="18"/>
                <w:szCs w:val="18"/>
              </w:rPr>
              <w:t>12.4</w:t>
            </w:r>
          </w:p>
        </w:tc>
      </w:tr>
      <w:tr w:rsidR="006E5253" w:rsidRPr="00F67940" w14:paraId="43FF258E" w14:textId="77777777" w:rsidTr="003D1EE3">
        <w:trPr>
          <w:trHeight w:val="300"/>
        </w:trPr>
        <w:tc>
          <w:tcPr>
            <w:tcW w:w="2425" w:type="dxa"/>
            <w:shd w:val="clear" w:color="auto" w:fill="EFD3D2"/>
            <w:noWrap/>
            <w:vAlign w:val="center"/>
            <w:hideMark/>
          </w:tcPr>
          <w:p w14:paraId="4414AC5D" w14:textId="39AB478B" w:rsidR="006E5253" w:rsidRPr="006E5253" w:rsidRDefault="006E5253" w:rsidP="006E5253">
            <w:pPr>
              <w:rPr>
                <w:rFonts w:cs="Arial"/>
                <w:color w:val="000000"/>
                <w:sz w:val="18"/>
                <w:szCs w:val="18"/>
              </w:rPr>
            </w:pPr>
            <w:r w:rsidRPr="006E5253">
              <w:rPr>
                <w:sz w:val="18"/>
                <w:szCs w:val="18"/>
              </w:rPr>
              <w:t>Agriculture, forestry and fishing</w:t>
            </w:r>
          </w:p>
        </w:tc>
        <w:tc>
          <w:tcPr>
            <w:tcW w:w="851" w:type="dxa"/>
            <w:shd w:val="clear" w:color="auto" w:fill="EFD3D2"/>
            <w:noWrap/>
            <w:vAlign w:val="center"/>
            <w:hideMark/>
          </w:tcPr>
          <w:p w14:paraId="682538A9" w14:textId="77311F81"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875</w:t>
            </w:r>
          </w:p>
        </w:tc>
        <w:tc>
          <w:tcPr>
            <w:tcW w:w="850" w:type="dxa"/>
            <w:shd w:val="clear" w:color="auto" w:fill="EFD3D2"/>
            <w:noWrap/>
            <w:vAlign w:val="center"/>
            <w:hideMark/>
          </w:tcPr>
          <w:p w14:paraId="76FB932B" w14:textId="7F920639" w:rsidR="006E5253" w:rsidRPr="006E5253" w:rsidRDefault="006E5253" w:rsidP="006E5253">
            <w:pPr>
              <w:jc w:val="center"/>
              <w:rPr>
                <w:rFonts w:cs="Arial"/>
                <w:color w:val="000000"/>
                <w:sz w:val="18"/>
                <w:szCs w:val="18"/>
              </w:rPr>
            </w:pPr>
            <w:r w:rsidRPr="006E5253">
              <w:rPr>
                <w:sz w:val="18"/>
                <w:szCs w:val="18"/>
              </w:rPr>
              <w:t>745</w:t>
            </w:r>
          </w:p>
        </w:tc>
        <w:tc>
          <w:tcPr>
            <w:tcW w:w="897" w:type="dxa"/>
            <w:shd w:val="clear" w:color="auto" w:fill="E5B8B7"/>
            <w:noWrap/>
            <w:vAlign w:val="center"/>
            <w:hideMark/>
          </w:tcPr>
          <w:p w14:paraId="2C49C86A" w14:textId="6CB4599E" w:rsidR="006E5253" w:rsidRPr="006E5253" w:rsidRDefault="009E10BE" w:rsidP="006E5253">
            <w:pPr>
              <w:jc w:val="center"/>
              <w:rPr>
                <w:rFonts w:cs="Arial"/>
                <w:b/>
                <w:color w:val="000000"/>
                <w:sz w:val="18"/>
                <w:szCs w:val="18"/>
              </w:rPr>
            </w:pPr>
            <w:r>
              <w:rPr>
                <w:sz w:val="18"/>
                <w:szCs w:val="18"/>
              </w:rPr>
              <w:t>3,</w:t>
            </w:r>
            <w:r w:rsidR="006E5253" w:rsidRPr="006E5253">
              <w:rPr>
                <w:sz w:val="18"/>
                <w:szCs w:val="18"/>
              </w:rPr>
              <w:t>620</w:t>
            </w:r>
          </w:p>
        </w:tc>
        <w:tc>
          <w:tcPr>
            <w:tcW w:w="804" w:type="dxa"/>
            <w:shd w:val="clear" w:color="auto" w:fill="EFD3D2"/>
            <w:noWrap/>
            <w:vAlign w:val="center"/>
            <w:hideMark/>
          </w:tcPr>
          <w:p w14:paraId="259A64A6" w14:textId="63B7E00A" w:rsidR="006E5253" w:rsidRPr="006E5253" w:rsidRDefault="006E5253" w:rsidP="006E5253">
            <w:pPr>
              <w:jc w:val="center"/>
              <w:rPr>
                <w:rFonts w:cs="Arial"/>
                <w:color w:val="000000"/>
                <w:sz w:val="18"/>
                <w:szCs w:val="18"/>
              </w:rPr>
            </w:pPr>
            <w:r w:rsidRPr="006E5253">
              <w:rPr>
                <w:sz w:val="18"/>
                <w:szCs w:val="18"/>
              </w:rPr>
              <w:t>9.7</w:t>
            </w:r>
          </w:p>
        </w:tc>
        <w:tc>
          <w:tcPr>
            <w:tcW w:w="851" w:type="dxa"/>
            <w:shd w:val="clear" w:color="auto" w:fill="EFD3D2"/>
            <w:noWrap/>
            <w:vAlign w:val="center"/>
            <w:hideMark/>
          </w:tcPr>
          <w:p w14:paraId="2F13FB7D" w14:textId="40213C66" w:rsidR="006E5253" w:rsidRPr="006E5253" w:rsidRDefault="006E5253" w:rsidP="006E5253">
            <w:pPr>
              <w:jc w:val="center"/>
              <w:rPr>
                <w:rFonts w:cs="Arial"/>
                <w:color w:val="000000"/>
                <w:sz w:val="18"/>
                <w:szCs w:val="18"/>
              </w:rPr>
            </w:pPr>
            <w:r w:rsidRPr="006E5253">
              <w:rPr>
                <w:sz w:val="18"/>
                <w:szCs w:val="18"/>
              </w:rPr>
              <w:t>9.0</w:t>
            </w:r>
          </w:p>
        </w:tc>
        <w:tc>
          <w:tcPr>
            <w:tcW w:w="850" w:type="dxa"/>
            <w:shd w:val="clear" w:color="auto" w:fill="E5B8B7"/>
            <w:noWrap/>
            <w:vAlign w:val="center"/>
            <w:hideMark/>
          </w:tcPr>
          <w:p w14:paraId="2CA3B351" w14:textId="4A47884F" w:rsidR="006E5253" w:rsidRPr="006E5253" w:rsidRDefault="006E5253" w:rsidP="006E5253">
            <w:pPr>
              <w:jc w:val="center"/>
              <w:rPr>
                <w:rFonts w:cs="Arial"/>
                <w:b/>
                <w:color w:val="000000"/>
                <w:sz w:val="18"/>
                <w:szCs w:val="18"/>
              </w:rPr>
            </w:pPr>
            <w:r w:rsidRPr="006E5253">
              <w:rPr>
                <w:sz w:val="18"/>
                <w:szCs w:val="18"/>
              </w:rPr>
              <w:t>9.5</w:t>
            </w:r>
          </w:p>
        </w:tc>
        <w:tc>
          <w:tcPr>
            <w:tcW w:w="709" w:type="dxa"/>
            <w:shd w:val="clear" w:color="auto" w:fill="EFD3D2"/>
            <w:noWrap/>
            <w:vAlign w:val="center"/>
            <w:hideMark/>
          </w:tcPr>
          <w:p w14:paraId="1F22FA27" w14:textId="3829E807" w:rsidR="006E5253" w:rsidRPr="006E5253" w:rsidRDefault="006E5253" w:rsidP="006E5253">
            <w:pPr>
              <w:jc w:val="center"/>
              <w:rPr>
                <w:rFonts w:cs="Arial"/>
                <w:color w:val="000000"/>
                <w:sz w:val="18"/>
                <w:szCs w:val="18"/>
              </w:rPr>
            </w:pPr>
            <w:r w:rsidRPr="006E5253">
              <w:rPr>
                <w:sz w:val="18"/>
                <w:szCs w:val="18"/>
              </w:rPr>
              <w:t>20.6</w:t>
            </w:r>
          </w:p>
        </w:tc>
        <w:tc>
          <w:tcPr>
            <w:tcW w:w="850" w:type="dxa"/>
            <w:shd w:val="clear" w:color="auto" w:fill="EFD3D2"/>
            <w:noWrap/>
            <w:vAlign w:val="center"/>
            <w:hideMark/>
          </w:tcPr>
          <w:p w14:paraId="1BE367D6" w14:textId="1FCEBF09" w:rsidR="006E5253" w:rsidRPr="006E5253" w:rsidRDefault="006E5253" w:rsidP="006E5253">
            <w:pPr>
              <w:jc w:val="center"/>
              <w:rPr>
                <w:rFonts w:cs="Arial"/>
                <w:color w:val="000000"/>
                <w:sz w:val="18"/>
                <w:szCs w:val="18"/>
              </w:rPr>
            </w:pPr>
            <w:r w:rsidRPr="006E5253">
              <w:rPr>
                <w:sz w:val="18"/>
                <w:szCs w:val="18"/>
              </w:rPr>
              <w:t>13.6</w:t>
            </w:r>
          </w:p>
        </w:tc>
        <w:tc>
          <w:tcPr>
            <w:tcW w:w="851" w:type="dxa"/>
            <w:shd w:val="clear" w:color="auto" w:fill="E5B8B7"/>
            <w:noWrap/>
            <w:vAlign w:val="center"/>
            <w:hideMark/>
          </w:tcPr>
          <w:p w14:paraId="7E134305" w14:textId="24E0E75A" w:rsidR="006E5253" w:rsidRPr="006E5253" w:rsidRDefault="006E5253" w:rsidP="006E5253">
            <w:pPr>
              <w:jc w:val="center"/>
              <w:rPr>
                <w:rFonts w:cs="Arial"/>
                <w:b/>
                <w:color w:val="000000"/>
                <w:sz w:val="18"/>
                <w:szCs w:val="18"/>
              </w:rPr>
            </w:pPr>
            <w:r w:rsidRPr="006E5253">
              <w:rPr>
                <w:sz w:val="18"/>
                <w:szCs w:val="18"/>
              </w:rPr>
              <w:t>18.7</w:t>
            </w:r>
          </w:p>
        </w:tc>
      </w:tr>
      <w:tr w:rsidR="006E5253" w:rsidRPr="00F67940" w14:paraId="5733AEA1" w14:textId="77777777" w:rsidTr="003D1EE3">
        <w:trPr>
          <w:trHeight w:val="300"/>
        </w:trPr>
        <w:tc>
          <w:tcPr>
            <w:tcW w:w="2425" w:type="dxa"/>
            <w:shd w:val="clear" w:color="auto" w:fill="auto"/>
            <w:noWrap/>
            <w:vAlign w:val="center"/>
            <w:hideMark/>
          </w:tcPr>
          <w:p w14:paraId="2E50937A" w14:textId="50A85601" w:rsidR="006E5253" w:rsidRPr="006E5253" w:rsidRDefault="000C53DD" w:rsidP="00F079F7">
            <w:pPr>
              <w:tabs>
                <w:tab w:val="left" w:pos="499"/>
              </w:tabs>
              <w:rPr>
                <w:rFonts w:cs="Arial"/>
                <w:color w:val="000000"/>
                <w:sz w:val="18"/>
                <w:szCs w:val="18"/>
              </w:rPr>
            </w:pPr>
            <w:r>
              <w:rPr>
                <w:sz w:val="18"/>
                <w:szCs w:val="18"/>
              </w:rPr>
              <w:tab/>
            </w:r>
            <w:r w:rsidR="006E5253" w:rsidRPr="006E5253">
              <w:rPr>
                <w:sz w:val="18"/>
                <w:szCs w:val="18"/>
              </w:rPr>
              <w:t>Agriculture</w:t>
            </w:r>
          </w:p>
        </w:tc>
        <w:tc>
          <w:tcPr>
            <w:tcW w:w="851" w:type="dxa"/>
            <w:shd w:val="clear" w:color="auto" w:fill="auto"/>
            <w:noWrap/>
            <w:vAlign w:val="center"/>
            <w:hideMark/>
          </w:tcPr>
          <w:p w14:paraId="64366F75" w14:textId="55712041"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130</w:t>
            </w:r>
          </w:p>
        </w:tc>
        <w:tc>
          <w:tcPr>
            <w:tcW w:w="850" w:type="dxa"/>
            <w:shd w:val="clear" w:color="auto" w:fill="auto"/>
            <w:noWrap/>
            <w:vAlign w:val="center"/>
            <w:hideMark/>
          </w:tcPr>
          <w:p w14:paraId="175EC7EE" w14:textId="15B63E6D" w:rsidR="006E5253" w:rsidRPr="006E5253" w:rsidRDefault="006E5253" w:rsidP="006E5253">
            <w:pPr>
              <w:jc w:val="center"/>
              <w:rPr>
                <w:rFonts w:cs="Arial"/>
                <w:color w:val="000000"/>
                <w:sz w:val="18"/>
                <w:szCs w:val="18"/>
              </w:rPr>
            </w:pPr>
            <w:r w:rsidRPr="006E5253">
              <w:rPr>
                <w:sz w:val="18"/>
                <w:szCs w:val="18"/>
              </w:rPr>
              <w:t>635</w:t>
            </w:r>
          </w:p>
        </w:tc>
        <w:tc>
          <w:tcPr>
            <w:tcW w:w="897" w:type="dxa"/>
            <w:shd w:val="clear" w:color="auto" w:fill="D9D9D9"/>
            <w:noWrap/>
            <w:vAlign w:val="center"/>
            <w:hideMark/>
          </w:tcPr>
          <w:p w14:paraId="2A28A292" w14:textId="37E2DBAE" w:rsidR="006E5253" w:rsidRPr="006E5253" w:rsidRDefault="009E10BE" w:rsidP="006E5253">
            <w:pPr>
              <w:jc w:val="center"/>
              <w:rPr>
                <w:rFonts w:cs="Arial"/>
                <w:b/>
                <w:color w:val="000000"/>
                <w:sz w:val="18"/>
                <w:szCs w:val="18"/>
              </w:rPr>
            </w:pPr>
            <w:r>
              <w:rPr>
                <w:sz w:val="18"/>
                <w:szCs w:val="18"/>
              </w:rPr>
              <w:t>2,</w:t>
            </w:r>
            <w:r w:rsidR="006E5253" w:rsidRPr="006E5253">
              <w:rPr>
                <w:sz w:val="18"/>
                <w:szCs w:val="18"/>
              </w:rPr>
              <w:t>765</w:t>
            </w:r>
          </w:p>
        </w:tc>
        <w:tc>
          <w:tcPr>
            <w:tcW w:w="804" w:type="dxa"/>
            <w:shd w:val="clear" w:color="auto" w:fill="auto"/>
            <w:noWrap/>
            <w:vAlign w:val="center"/>
            <w:hideMark/>
          </w:tcPr>
          <w:p w14:paraId="73F17BD9" w14:textId="555C12C2" w:rsidR="006E5253" w:rsidRPr="006E5253" w:rsidRDefault="006E5253" w:rsidP="006E5253">
            <w:pPr>
              <w:jc w:val="center"/>
              <w:rPr>
                <w:rFonts w:cs="Arial"/>
                <w:color w:val="000000"/>
                <w:sz w:val="18"/>
                <w:szCs w:val="18"/>
              </w:rPr>
            </w:pPr>
            <w:r w:rsidRPr="006E5253">
              <w:rPr>
                <w:sz w:val="18"/>
                <w:szCs w:val="18"/>
              </w:rPr>
              <w:t>9.3</w:t>
            </w:r>
          </w:p>
        </w:tc>
        <w:tc>
          <w:tcPr>
            <w:tcW w:w="851" w:type="dxa"/>
            <w:shd w:val="clear" w:color="auto" w:fill="auto"/>
            <w:noWrap/>
            <w:vAlign w:val="center"/>
            <w:hideMark/>
          </w:tcPr>
          <w:p w14:paraId="1229389C" w14:textId="2045E3B6" w:rsidR="006E5253" w:rsidRPr="006E5253" w:rsidRDefault="006E5253" w:rsidP="006E5253">
            <w:pPr>
              <w:jc w:val="center"/>
              <w:rPr>
                <w:rFonts w:cs="Arial"/>
                <w:color w:val="000000"/>
                <w:sz w:val="18"/>
                <w:szCs w:val="18"/>
              </w:rPr>
            </w:pPr>
            <w:r w:rsidRPr="006E5253">
              <w:rPr>
                <w:sz w:val="18"/>
                <w:szCs w:val="18"/>
              </w:rPr>
              <w:t>9.2</w:t>
            </w:r>
          </w:p>
        </w:tc>
        <w:tc>
          <w:tcPr>
            <w:tcW w:w="850" w:type="dxa"/>
            <w:shd w:val="clear" w:color="auto" w:fill="D9D9D9"/>
            <w:noWrap/>
            <w:vAlign w:val="center"/>
            <w:hideMark/>
          </w:tcPr>
          <w:p w14:paraId="526D670D" w14:textId="35431B50" w:rsidR="006E5253" w:rsidRPr="006E5253" w:rsidRDefault="006E5253" w:rsidP="006E5253">
            <w:pPr>
              <w:jc w:val="center"/>
              <w:rPr>
                <w:rFonts w:cs="Arial"/>
                <w:b/>
                <w:color w:val="000000"/>
                <w:sz w:val="18"/>
                <w:szCs w:val="18"/>
              </w:rPr>
            </w:pPr>
            <w:r w:rsidRPr="006E5253">
              <w:rPr>
                <w:sz w:val="18"/>
                <w:szCs w:val="18"/>
              </w:rPr>
              <w:t>9.3</w:t>
            </w:r>
          </w:p>
        </w:tc>
        <w:tc>
          <w:tcPr>
            <w:tcW w:w="709" w:type="dxa"/>
            <w:shd w:val="clear" w:color="auto" w:fill="auto"/>
            <w:noWrap/>
            <w:vAlign w:val="center"/>
            <w:hideMark/>
          </w:tcPr>
          <w:p w14:paraId="4A174845" w14:textId="22EC13DD" w:rsidR="006E5253" w:rsidRPr="006E5253" w:rsidRDefault="006E5253" w:rsidP="006E5253">
            <w:pPr>
              <w:jc w:val="center"/>
              <w:rPr>
                <w:rFonts w:cs="Arial"/>
                <w:color w:val="000000"/>
                <w:sz w:val="18"/>
                <w:szCs w:val="18"/>
              </w:rPr>
            </w:pPr>
            <w:r w:rsidRPr="006E5253">
              <w:rPr>
                <w:sz w:val="18"/>
                <w:szCs w:val="18"/>
              </w:rPr>
              <w:t>20.2</w:t>
            </w:r>
          </w:p>
        </w:tc>
        <w:tc>
          <w:tcPr>
            <w:tcW w:w="850" w:type="dxa"/>
            <w:shd w:val="clear" w:color="auto" w:fill="auto"/>
            <w:noWrap/>
            <w:vAlign w:val="center"/>
            <w:hideMark/>
          </w:tcPr>
          <w:p w14:paraId="7A3C6424" w14:textId="2A2E42E7" w:rsidR="006E5253" w:rsidRPr="006E5253" w:rsidRDefault="006E5253" w:rsidP="006E5253">
            <w:pPr>
              <w:jc w:val="center"/>
              <w:rPr>
                <w:rFonts w:cs="Arial"/>
                <w:color w:val="000000"/>
                <w:sz w:val="18"/>
                <w:szCs w:val="18"/>
              </w:rPr>
            </w:pPr>
            <w:r w:rsidRPr="006E5253">
              <w:rPr>
                <w:sz w:val="18"/>
                <w:szCs w:val="18"/>
              </w:rPr>
              <w:t>13.9</w:t>
            </w:r>
          </w:p>
        </w:tc>
        <w:tc>
          <w:tcPr>
            <w:tcW w:w="851" w:type="dxa"/>
            <w:shd w:val="clear" w:color="auto" w:fill="D9D9D9"/>
            <w:noWrap/>
            <w:vAlign w:val="center"/>
            <w:hideMark/>
          </w:tcPr>
          <w:p w14:paraId="79DABA8D" w14:textId="06273ECE" w:rsidR="006E5253" w:rsidRPr="006E5253" w:rsidRDefault="006E5253" w:rsidP="006E5253">
            <w:pPr>
              <w:jc w:val="center"/>
              <w:rPr>
                <w:rFonts w:cs="Arial"/>
                <w:b/>
                <w:color w:val="000000"/>
                <w:sz w:val="18"/>
                <w:szCs w:val="18"/>
              </w:rPr>
            </w:pPr>
            <w:r w:rsidRPr="006E5253">
              <w:rPr>
                <w:sz w:val="18"/>
                <w:szCs w:val="18"/>
              </w:rPr>
              <w:t>18.3</w:t>
            </w:r>
          </w:p>
        </w:tc>
      </w:tr>
      <w:tr w:rsidR="006E5253" w:rsidRPr="00F67940" w14:paraId="0560D968" w14:textId="77777777" w:rsidTr="003D1EE3">
        <w:trPr>
          <w:trHeight w:val="300"/>
        </w:trPr>
        <w:tc>
          <w:tcPr>
            <w:tcW w:w="2425" w:type="dxa"/>
            <w:shd w:val="clear" w:color="auto" w:fill="EFD3D2"/>
            <w:noWrap/>
            <w:vAlign w:val="center"/>
            <w:hideMark/>
          </w:tcPr>
          <w:p w14:paraId="74BF369E" w14:textId="00A76CD1" w:rsidR="006E5253" w:rsidRPr="006E5253" w:rsidRDefault="006E5253" w:rsidP="006E5253">
            <w:pPr>
              <w:rPr>
                <w:rFonts w:cs="Arial"/>
                <w:color w:val="000000"/>
                <w:sz w:val="18"/>
                <w:szCs w:val="18"/>
              </w:rPr>
            </w:pPr>
            <w:r w:rsidRPr="006E5253">
              <w:rPr>
                <w:sz w:val="18"/>
                <w:szCs w:val="18"/>
              </w:rPr>
              <w:t>Other services</w:t>
            </w:r>
          </w:p>
        </w:tc>
        <w:tc>
          <w:tcPr>
            <w:tcW w:w="851" w:type="dxa"/>
            <w:shd w:val="clear" w:color="auto" w:fill="EFD3D2"/>
            <w:noWrap/>
            <w:vAlign w:val="center"/>
            <w:hideMark/>
          </w:tcPr>
          <w:p w14:paraId="669F4D52" w14:textId="0C5C2E3C"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150</w:t>
            </w:r>
          </w:p>
        </w:tc>
        <w:tc>
          <w:tcPr>
            <w:tcW w:w="850" w:type="dxa"/>
            <w:shd w:val="clear" w:color="auto" w:fill="EFD3D2"/>
            <w:noWrap/>
            <w:vAlign w:val="center"/>
            <w:hideMark/>
          </w:tcPr>
          <w:p w14:paraId="086641CC" w14:textId="0B85A6FB" w:rsidR="006E5253" w:rsidRPr="006E5253" w:rsidRDefault="006E5253" w:rsidP="006E5253">
            <w:pPr>
              <w:jc w:val="center"/>
              <w:rPr>
                <w:rFonts w:cs="Arial"/>
                <w:color w:val="000000"/>
                <w:sz w:val="18"/>
                <w:szCs w:val="18"/>
              </w:rPr>
            </w:pPr>
            <w:r w:rsidRPr="006E5253">
              <w:rPr>
                <w:sz w:val="18"/>
                <w:szCs w:val="18"/>
              </w:rPr>
              <w:t>915</w:t>
            </w:r>
          </w:p>
        </w:tc>
        <w:tc>
          <w:tcPr>
            <w:tcW w:w="897" w:type="dxa"/>
            <w:shd w:val="clear" w:color="auto" w:fill="E5B8B7"/>
            <w:noWrap/>
            <w:vAlign w:val="center"/>
            <w:hideMark/>
          </w:tcPr>
          <w:p w14:paraId="55F6DE03" w14:textId="6D4A860B" w:rsidR="006E5253" w:rsidRPr="006E5253" w:rsidRDefault="009E10BE" w:rsidP="006E5253">
            <w:pPr>
              <w:jc w:val="center"/>
              <w:rPr>
                <w:rFonts w:cs="Arial"/>
                <w:b/>
                <w:color w:val="000000"/>
                <w:sz w:val="18"/>
                <w:szCs w:val="18"/>
              </w:rPr>
            </w:pPr>
            <w:r>
              <w:rPr>
                <w:sz w:val="18"/>
                <w:szCs w:val="18"/>
              </w:rPr>
              <w:t>3,</w:t>
            </w:r>
            <w:r w:rsidR="006E5253" w:rsidRPr="006E5253">
              <w:rPr>
                <w:sz w:val="18"/>
                <w:szCs w:val="18"/>
              </w:rPr>
              <w:t>065</w:t>
            </w:r>
          </w:p>
        </w:tc>
        <w:tc>
          <w:tcPr>
            <w:tcW w:w="804" w:type="dxa"/>
            <w:shd w:val="clear" w:color="auto" w:fill="EFD3D2"/>
            <w:noWrap/>
            <w:vAlign w:val="center"/>
            <w:hideMark/>
          </w:tcPr>
          <w:p w14:paraId="7AB00E0D" w14:textId="52436FC8" w:rsidR="006E5253" w:rsidRPr="006E5253" w:rsidRDefault="006E5253" w:rsidP="006E5253">
            <w:pPr>
              <w:jc w:val="center"/>
              <w:rPr>
                <w:rFonts w:cs="Arial"/>
                <w:color w:val="000000"/>
                <w:sz w:val="18"/>
                <w:szCs w:val="18"/>
              </w:rPr>
            </w:pPr>
            <w:r w:rsidRPr="006E5253">
              <w:rPr>
                <w:sz w:val="18"/>
                <w:szCs w:val="18"/>
              </w:rPr>
              <w:t>4.9</w:t>
            </w:r>
          </w:p>
        </w:tc>
        <w:tc>
          <w:tcPr>
            <w:tcW w:w="851" w:type="dxa"/>
            <w:shd w:val="clear" w:color="auto" w:fill="EFD3D2"/>
            <w:noWrap/>
            <w:vAlign w:val="center"/>
            <w:hideMark/>
          </w:tcPr>
          <w:p w14:paraId="4F17F751" w14:textId="09A4BDF0" w:rsidR="006E5253" w:rsidRPr="006E5253" w:rsidRDefault="006E5253" w:rsidP="006E5253">
            <w:pPr>
              <w:jc w:val="center"/>
              <w:rPr>
                <w:rFonts w:cs="Arial"/>
                <w:color w:val="000000"/>
                <w:sz w:val="18"/>
                <w:szCs w:val="18"/>
              </w:rPr>
            </w:pPr>
            <w:r w:rsidRPr="006E5253">
              <w:rPr>
                <w:sz w:val="18"/>
                <w:szCs w:val="18"/>
              </w:rPr>
              <w:t>3.9</w:t>
            </w:r>
          </w:p>
        </w:tc>
        <w:tc>
          <w:tcPr>
            <w:tcW w:w="850" w:type="dxa"/>
            <w:shd w:val="clear" w:color="auto" w:fill="E5B8B7"/>
            <w:noWrap/>
            <w:vAlign w:val="center"/>
            <w:hideMark/>
          </w:tcPr>
          <w:p w14:paraId="6577BC29" w14:textId="684AF3D1" w:rsidR="006E5253" w:rsidRPr="006E5253" w:rsidRDefault="006E5253" w:rsidP="006E5253">
            <w:pPr>
              <w:jc w:val="center"/>
              <w:rPr>
                <w:rFonts w:cs="Arial"/>
                <w:b/>
                <w:color w:val="000000"/>
                <w:sz w:val="18"/>
                <w:szCs w:val="18"/>
              </w:rPr>
            </w:pPr>
            <w:r w:rsidRPr="006E5253">
              <w:rPr>
                <w:sz w:val="18"/>
                <w:szCs w:val="18"/>
              </w:rPr>
              <w:t>4.6</w:t>
            </w:r>
          </w:p>
        </w:tc>
        <w:tc>
          <w:tcPr>
            <w:tcW w:w="709" w:type="dxa"/>
            <w:shd w:val="clear" w:color="auto" w:fill="EFD3D2"/>
            <w:noWrap/>
            <w:vAlign w:val="center"/>
            <w:hideMark/>
          </w:tcPr>
          <w:p w14:paraId="3D7A53A7" w14:textId="0F5199E9" w:rsidR="006E5253" w:rsidRPr="006E5253" w:rsidRDefault="006E5253" w:rsidP="006E5253">
            <w:pPr>
              <w:jc w:val="center"/>
              <w:rPr>
                <w:rFonts w:cs="Arial"/>
                <w:color w:val="000000"/>
                <w:sz w:val="18"/>
                <w:szCs w:val="18"/>
              </w:rPr>
            </w:pPr>
            <w:r w:rsidRPr="006E5253">
              <w:rPr>
                <w:sz w:val="18"/>
                <w:szCs w:val="18"/>
              </w:rPr>
              <w:t>9.5</w:t>
            </w:r>
          </w:p>
        </w:tc>
        <w:tc>
          <w:tcPr>
            <w:tcW w:w="850" w:type="dxa"/>
            <w:shd w:val="clear" w:color="auto" w:fill="EFD3D2"/>
            <w:noWrap/>
            <w:vAlign w:val="center"/>
            <w:hideMark/>
          </w:tcPr>
          <w:p w14:paraId="18E7F095" w14:textId="78930109" w:rsidR="006E5253" w:rsidRPr="006E5253" w:rsidRDefault="006E5253" w:rsidP="006E5253">
            <w:pPr>
              <w:jc w:val="center"/>
              <w:rPr>
                <w:rFonts w:cs="Arial"/>
                <w:color w:val="000000"/>
                <w:sz w:val="18"/>
                <w:szCs w:val="18"/>
              </w:rPr>
            </w:pPr>
            <w:r w:rsidRPr="006E5253">
              <w:rPr>
                <w:sz w:val="18"/>
                <w:szCs w:val="18"/>
              </w:rPr>
              <w:t>5.2</w:t>
            </w:r>
          </w:p>
        </w:tc>
        <w:tc>
          <w:tcPr>
            <w:tcW w:w="851" w:type="dxa"/>
            <w:shd w:val="clear" w:color="auto" w:fill="E5B8B7"/>
            <w:noWrap/>
            <w:vAlign w:val="center"/>
            <w:hideMark/>
          </w:tcPr>
          <w:p w14:paraId="15053F7A" w14:textId="0035EE6B" w:rsidR="006E5253" w:rsidRPr="006E5253" w:rsidRDefault="006E5253" w:rsidP="006E5253">
            <w:pPr>
              <w:jc w:val="center"/>
              <w:rPr>
                <w:rFonts w:cs="Arial"/>
                <w:b/>
                <w:color w:val="000000"/>
                <w:sz w:val="18"/>
                <w:szCs w:val="18"/>
              </w:rPr>
            </w:pPr>
            <w:r w:rsidRPr="006E5253">
              <w:rPr>
                <w:sz w:val="18"/>
                <w:szCs w:val="18"/>
              </w:rPr>
              <w:t>7.6</w:t>
            </w:r>
          </w:p>
        </w:tc>
      </w:tr>
      <w:tr w:rsidR="006E5253" w:rsidRPr="00F67940" w14:paraId="0D9CF8A4" w14:textId="77777777" w:rsidTr="003D1EE3">
        <w:trPr>
          <w:trHeight w:val="300"/>
        </w:trPr>
        <w:tc>
          <w:tcPr>
            <w:tcW w:w="2425" w:type="dxa"/>
            <w:shd w:val="clear" w:color="auto" w:fill="auto"/>
            <w:noWrap/>
            <w:vAlign w:val="center"/>
            <w:hideMark/>
          </w:tcPr>
          <w:p w14:paraId="6F811317" w14:textId="459A30D7" w:rsidR="006E5253" w:rsidRPr="006E5253" w:rsidRDefault="006E5253" w:rsidP="006E5253">
            <w:pPr>
              <w:rPr>
                <w:rFonts w:cs="Arial"/>
                <w:color w:val="000000"/>
                <w:sz w:val="18"/>
                <w:szCs w:val="18"/>
              </w:rPr>
            </w:pPr>
            <w:r w:rsidRPr="006E5253">
              <w:rPr>
                <w:sz w:val="18"/>
                <w:szCs w:val="18"/>
              </w:rPr>
              <w:t>Arts and recreation services</w:t>
            </w:r>
          </w:p>
        </w:tc>
        <w:tc>
          <w:tcPr>
            <w:tcW w:w="851" w:type="dxa"/>
            <w:shd w:val="clear" w:color="auto" w:fill="auto"/>
            <w:noWrap/>
            <w:vAlign w:val="center"/>
            <w:hideMark/>
          </w:tcPr>
          <w:p w14:paraId="45C64EEB" w14:textId="0D4BCC4E"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330</w:t>
            </w:r>
          </w:p>
        </w:tc>
        <w:tc>
          <w:tcPr>
            <w:tcW w:w="850" w:type="dxa"/>
            <w:shd w:val="clear" w:color="auto" w:fill="auto"/>
            <w:noWrap/>
            <w:vAlign w:val="center"/>
            <w:hideMark/>
          </w:tcPr>
          <w:p w14:paraId="63CE670F" w14:textId="21639452" w:rsidR="006E5253" w:rsidRPr="006E5253" w:rsidRDefault="006E5253" w:rsidP="006E5253">
            <w:pPr>
              <w:jc w:val="center"/>
              <w:rPr>
                <w:rFonts w:cs="Arial"/>
                <w:color w:val="000000"/>
                <w:sz w:val="18"/>
                <w:szCs w:val="18"/>
              </w:rPr>
            </w:pPr>
            <w:r w:rsidRPr="006E5253">
              <w:rPr>
                <w:sz w:val="18"/>
                <w:szCs w:val="18"/>
              </w:rPr>
              <w:t>860</w:t>
            </w:r>
          </w:p>
        </w:tc>
        <w:tc>
          <w:tcPr>
            <w:tcW w:w="897" w:type="dxa"/>
            <w:shd w:val="clear" w:color="auto" w:fill="D9D9D9"/>
            <w:noWrap/>
            <w:vAlign w:val="center"/>
            <w:hideMark/>
          </w:tcPr>
          <w:p w14:paraId="0054948D" w14:textId="4CA59D66" w:rsidR="006E5253" w:rsidRPr="006E5253" w:rsidRDefault="009E10BE" w:rsidP="006E5253">
            <w:pPr>
              <w:jc w:val="center"/>
              <w:rPr>
                <w:rFonts w:cs="Arial"/>
                <w:b/>
                <w:color w:val="000000"/>
                <w:sz w:val="18"/>
                <w:szCs w:val="18"/>
              </w:rPr>
            </w:pPr>
            <w:r>
              <w:rPr>
                <w:sz w:val="18"/>
                <w:szCs w:val="18"/>
              </w:rPr>
              <w:t>2,</w:t>
            </w:r>
            <w:r w:rsidR="006E5253" w:rsidRPr="006E5253">
              <w:rPr>
                <w:sz w:val="18"/>
                <w:szCs w:val="18"/>
              </w:rPr>
              <w:t>190</w:t>
            </w:r>
          </w:p>
        </w:tc>
        <w:tc>
          <w:tcPr>
            <w:tcW w:w="804" w:type="dxa"/>
            <w:shd w:val="clear" w:color="auto" w:fill="auto"/>
            <w:noWrap/>
            <w:vAlign w:val="center"/>
            <w:hideMark/>
          </w:tcPr>
          <w:p w14:paraId="47D3A07E" w14:textId="4C12A3A6" w:rsidR="006E5253" w:rsidRPr="006E5253" w:rsidRDefault="006E5253" w:rsidP="006E5253">
            <w:pPr>
              <w:jc w:val="center"/>
              <w:rPr>
                <w:rFonts w:cs="Arial"/>
                <w:color w:val="000000"/>
                <w:sz w:val="18"/>
                <w:szCs w:val="18"/>
              </w:rPr>
            </w:pPr>
            <w:r w:rsidRPr="006E5253">
              <w:rPr>
                <w:sz w:val="18"/>
                <w:szCs w:val="18"/>
              </w:rPr>
              <w:t>8.8</w:t>
            </w:r>
          </w:p>
        </w:tc>
        <w:tc>
          <w:tcPr>
            <w:tcW w:w="851" w:type="dxa"/>
            <w:shd w:val="clear" w:color="auto" w:fill="auto"/>
            <w:noWrap/>
            <w:vAlign w:val="center"/>
            <w:hideMark/>
          </w:tcPr>
          <w:p w14:paraId="1CC0CF41" w14:textId="29C6A7D0" w:rsidR="006E5253" w:rsidRPr="006E5253" w:rsidRDefault="006E5253" w:rsidP="006E5253">
            <w:pPr>
              <w:jc w:val="center"/>
              <w:rPr>
                <w:rFonts w:cs="Arial"/>
                <w:color w:val="000000"/>
                <w:sz w:val="18"/>
                <w:szCs w:val="18"/>
              </w:rPr>
            </w:pPr>
            <w:r w:rsidRPr="006E5253">
              <w:rPr>
                <w:sz w:val="18"/>
                <w:szCs w:val="18"/>
              </w:rPr>
              <w:t>7.1</w:t>
            </w:r>
          </w:p>
        </w:tc>
        <w:tc>
          <w:tcPr>
            <w:tcW w:w="850" w:type="dxa"/>
            <w:shd w:val="clear" w:color="auto" w:fill="D9D9D9"/>
            <w:noWrap/>
            <w:vAlign w:val="center"/>
            <w:hideMark/>
          </w:tcPr>
          <w:p w14:paraId="2BDBAB6F" w14:textId="11AF0D03" w:rsidR="006E5253" w:rsidRPr="006E5253" w:rsidRDefault="006E5253" w:rsidP="006E5253">
            <w:pPr>
              <w:jc w:val="center"/>
              <w:rPr>
                <w:rFonts w:cs="Arial"/>
                <w:b/>
                <w:color w:val="000000"/>
                <w:sz w:val="18"/>
                <w:szCs w:val="18"/>
              </w:rPr>
            </w:pPr>
            <w:r w:rsidRPr="006E5253">
              <w:rPr>
                <w:sz w:val="18"/>
                <w:szCs w:val="18"/>
              </w:rPr>
              <w:t>8.0</w:t>
            </w:r>
          </w:p>
        </w:tc>
        <w:tc>
          <w:tcPr>
            <w:tcW w:w="709" w:type="dxa"/>
            <w:shd w:val="clear" w:color="auto" w:fill="auto"/>
            <w:noWrap/>
            <w:vAlign w:val="center"/>
            <w:hideMark/>
          </w:tcPr>
          <w:p w14:paraId="254C8B5B" w14:textId="33A33A57" w:rsidR="006E5253" w:rsidRPr="006E5253" w:rsidRDefault="006E5253" w:rsidP="006E5253">
            <w:pPr>
              <w:jc w:val="center"/>
              <w:rPr>
                <w:rFonts w:cs="Arial"/>
                <w:color w:val="000000"/>
                <w:sz w:val="18"/>
                <w:szCs w:val="18"/>
              </w:rPr>
            </w:pPr>
            <w:r w:rsidRPr="006E5253">
              <w:rPr>
                <w:sz w:val="18"/>
                <w:szCs w:val="18"/>
              </w:rPr>
              <w:t>12.6</w:t>
            </w:r>
          </w:p>
        </w:tc>
        <w:tc>
          <w:tcPr>
            <w:tcW w:w="850" w:type="dxa"/>
            <w:shd w:val="clear" w:color="auto" w:fill="auto"/>
            <w:noWrap/>
            <w:vAlign w:val="center"/>
            <w:hideMark/>
          </w:tcPr>
          <w:p w14:paraId="048AE739" w14:textId="1EE14033" w:rsidR="006E5253" w:rsidRPr="006E5253" w:rsidRDefault="006E5253" w:rsidP="006E5253">
            <w:pPr>
              <w:jc w:val="center"/>
              <w:rPr>
                <w:rFonts w:cs="Arial"/>
                <w:color w:val="000000"/>
                <w:sz w:val="18"/>
                <w:szCs w:val="18"/>
              </w:rPr>
            </w:pPr>
            <w:r w:rsidRPr="006E5253">
              <w:rPr>
                <w:sz w:val="18"/>
                <w:szCs w:val="18"/>
              </w:rPr>
              <w:t>7.9</w:t>
            </w:r>
          </w:p>
        </w:tc>
        <w:tc>
          <w:tcPr>
            <w:tcW w:w="851" w:type="dxa"/>
            <w:shd w:val="clear" w:color="auto" w:fill="D9D9D9"/>
            <w:noWrap/>
            <w:vAlign w:val="center"/>
            <w:hideMark/>
          </w:tcPr>
          <w:p w14:paraId="5FD51BEB" w14:textId="441D3332" w:rsidR="006E5253" w:rsidRPr="006E5253" w:rsidRDefault="006E5253" w:rsidP="006E5253">
            <w:pPr>
              <w:jc w:val="center"/>
              <w:rPr>
                <w:rFonts w:cs="Arial"/>
                <w:b/>
                <w:color w:val="000000"/>
                <w:sz w:val="18"/>
                <w:szCs w:val="18"/>
              </w:rPr>
            </w:pPr>
            <w:r w:rsidRPr="006E5253">
              <w:rPr>
                <w:sz w:val="18"/>
                <w:szCs w:val="18"/>
              </w:rPr>
              <w:t>10.2</w:t>
            </w:r>
          </w:p>
        </w:tc>
      </w:tr>
      <w:tr w:rsidR="006E5253" w:rsidRPr="00F67940" w14:paraId="001BC1F5" w14:textId="77777777" w:rsidTr="003D1EE3">
        <w:trPr>
          <w:trHeight w:val="300"/>
        </w:trPr>
        <w:tc>
          <w:tcPr>
            <w:tcW w:w="2425" w:type="dxa"/>
            <w:shd w:val="clear" w:color="auto" w:fill="EFD3D2"/>
            <w:noWrap/>
            <w:vAlign w:val="center"/>
            <w:hideMark/>
          </w:tcPr>
          <w:p w14:paraId="59FB5F21" w14:textId="0D45D8D7" w:rsidR="006E5253" w:rsidRPr="006E5253" w:rsidRDefault="006E5253" w:rsidP="006E5253">
            <w:pPr>
              <w:rPr>
                <w:rFonts w:cs="Arial"/>
                <w:color w:val="000000"/>
                <w:sz w:val="18"/>
                <w:szCs w:val="18"/>
              </w:rPr>
            </w:pPr>
            <w:r w:rsidRPr="006E5253">
              <w:rPr>
                <w:sz w:val="18"/>
                <w:szCs w:val="18"/>
              </w:rPr>
              <w:t>Mining</w:t>
            </w:r>
          </w:p>
        </w:tc>
        <w:tc>
          <w:tcPr>
            <w:tcW w:w="851" w:type="dxa"/>
            <w:shd w:val="clear" w:color="auto" w:fill="EFD3D2"/>
            <w:noWrap/>
            <w:vAlign w:val="center"/>
            <w:hideMark/>
          </w:tcPr>
          <w:p w14:paraId="1B7D4DA2" w14:textId="118DB813"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885</w:t>
            </w:r>
          </w:p>
        </w:tc>
        <w:tc>
          <w:tcPr>
            <w:tcW w:w="850" w:type="dxa"/>
            <w:shd w:val="clear" w:color="auto" w:fill="EFD3D2"/>
            <w:noWrap/>
            <w:vAlign w:val="center"/>
            <w:hideMark/>
          </w:tcPr>
          <w:p w14:paraId="3117EEC2" w14:textId="043DDCEB" w:rsidR="006E5253" w:rsidRPr="006E5253" w:rsidRDefault="006E5253" w:rsidP="006E5253">
            <w:pPr>
              <w:jc w:val="center"/>
              <w:rPr>
                <w:rFonts w:cs="Arial"/>
                <w:color w:val="000000"/>
                <w:sz w:val="18"/>
                <w:szCs w:val="18"/>
              </w:rPr>
            </w:pPr>
            <w:r w:rsidRPr="006E5253">
              <w:rPr>
                <w:sz w:val="18"/>
                <w:szCs w:val="18"/>
              </w:rPr>
              <w:t>145</w:t>
            </w:r>
          </w:p>
        </w:tc>
        <w:tc>
          <w:tcPr>
            <w:tcW w:w="897" w:type="dxa"/>
            <w:shd w:val="clear" w:color="auto" w:fill="E5B8B7"/>
            <w:noWrap/>
            <w:vAlign w:val="center"/>
            <w:hideMark/>
          </w:tcPr>
          <w:p w14:paraId="7E2F5713" w14:textId="3994B73C" w:rsidR="006E5253" w:rsidRPr="006E5253" w:rsidRDefault="009E10BE" w:rsidP="006E5253">
            <w:pPr>
              <w:jc w:val="center"/>
              <w:rPr>
                <w:rFonts w:cs="Arial"/>
                <w:b/>
                <w:color w:val="000000"/>
                <w:sz w:val="18"/>
                <w:szCs w:val="18"/>
              </w:rPr>
            </w:pPr>
            <w:r>
              <w:rPr>
                <w:sz w:val="18"/>
                <w:szCs w:val="18"/>
              </w:rPr>
              <w:t>2,</w:t>
            </w:r>
            <w:r w:rsidR="006E5253" w:rsidRPr="006E5253">
              <w:rPr>
                <w:sz w:val="18"/>
                <w:szCs w:val="18"/>
              </w:rPr>
              <w:t>030</w:t>
            </w:r>
          </w:p>
        </w:tc>
        <w:tc>
          <w:tcPr>
            <w:tcW w:w="804" w:type="dxa"/>
            <w:shd w:val="clear" w:color="auto" w:fill="EFD3D2"/>
            <w:noWrap/>
            <w:vAlign w:val="center"/>
            <w:hideMark/>
          </w:tcPr>
          <w:p w14:paraId="792C627E" w14:textId="4E14643F" w:rsidR="006E5253" w:rsidRPr="006E5253" w:rsidRDefault="006E5253" w:rsidP="006E5253">
            <w:pPr>
              <w:jc w:val="center"/>
              <w:rPr>
                <w:rFonts w:cs="Arial"/>
                <w:color w:val="000000"/>
                <w:sz w:val="18"/>
                <w:szCs w:val="18"/>
              </w:rPr>
            </w:pPr>
            <w:r w:rsidRPr="006E5253">
              <w:rPr>
                <w:sz w:val="18"/>
                <w:szCs w:val="18"/>
              </w:rPr>
              <w:t>4.5</w:t>
            </w:r>
          </w:p>
        </w:tc>
        <w:tc>
          <w:tcPr>
            <w:tcW w:w="851" w:type="dxa"/>
            <w:shd w:val="clear" w:color="auto" w:fill="EFD3D2"/>
            <w:noWrap/>
            <w:vAlign w:val="center"/>
            <w:hideMark/>
          </w:tcPr>
          <w:p w14:paraId="36CB7FDF" w14:textId="390897C3" w:rsidR="006E5253" w:rsidRPr="006E5253" w:rsidRDefault="006E5253" w:rsidP="006E5253">
            <w:pPr>
              <w:jc w:val="center"/>
              <w:rPr>
                <w:rFonts w:cs="Arial"/>
                <w:color w:val="000000"/>
                <w:sz w:val="18"/>
                <w:szCs w:val="18"/>
              </w:rPr>
            </w:pPr>
            <w:r w:rsidRPr="006E5253">
              <w:rPr>
                <w:sz w:val="18"/>
                <w:szCs w:val="18"/>
              </w:rPr>
              <w:t>2.4</w:t>
            </w:r>
          </w:p>
        </w:tc>
        <w:tc>
          <w:tcPr>
            <w:tcW w:w="850" w:type="dxa"/>
            <w:shd w:val="clear" w:color="auto" w:fill="E5B8B7"/>
            <w:noWrap/>
            <w:vAlign w:val="center"/>
            <w:hideMark/>
          </w:tcPr>
          <w:p w14:paraId="37F570D8" w14:textId="7D022429" w:rsidR="006E5253" w:rsidRPr="006E5253" w:rsidRDefault="006E5253" w:rsidP="006E5253">
            <w:pPr>
              <w:jc w:val="center"/>
              <w:rPr>
                <w:rFonts w:cs="Arial"/>
                <w:b/>
                <w:color w:val="000000"/>
                <w:sz w:val="18"/>
                <w:szCs w:val="18"/>
              </w:rPr>
            </w:pPr>
            <w:r w:rsidRPr="006E5253">
              <w:rPr>
                <w:sz w:val="18"/>
                <w:szCs w:val="18"/>
              </w:rPr>
              <w:t>4.2</w:t>
            </w:r>
          </w:p>
        </w:tc>
        <w:tc>
          <w:tcPr>
            <w:tcW w:w="709" w:type="dxa"/>
            <w:shd w:val="clear" w:color="auto" w:fill="EFD3D2"/>
            <w:noWrap/>
            <w:vAlign w:val="center"/>
            <w:hideMark/>
          </w:tcPr>
          <w:p w14:paraId="5DF6D859" w14:textId="5E89140E" w:rsidR="006E5253" w:rsidRPr="006E5253" w:rsidRDefault="006E5253" w:rsidP="006E5253">
            <w:pPr>
              <w:jc w:val="center"/>
              <w:rPr>
                <w:rFonts w:cs="Arial"/>
                <w:color w:val="000000"/>
                <w:sz w:val="18"/>
                <w:szCs w:val="18"/>
              </w:rPr>
            </w:pPr>
            <w:r w:rsidRPr="006E5253">
              <w:rPr>
                <w:sz w:val="18"/>
                <w:szCs w:val="18"/>
              </w:rPr>
              <w:t>10.1</w:t>
            </w:r>
          </w:p>
        </w:tc>
        <w:tc>
          <w:tcPr>
            <w:tcW w:w="850" w:type="dxa"/>
            <w:shd w:val="clear" w:color="auto" w:fill="EFD3D2"/>
            <w:noWrap/>
            <w:vAlign w:val="center"/>
            <w:hideMark/>
          </w:tcPr>
          <w:p w14:paraId="61D6ABEA" w14:textId="00DAD4AE" w:rsidR="006E5253" w:rsidRPr="006E5253" w:rsidRDefault="006E5253" w:rsidP="006E5253">
            <w:pPr>
              <w:jc w:val="center"/>
              <w:rPr>
                <w:rFonts w:cs="Arial"/>
                <w:color w:val="000000"/>
                <w:sz w:val="18"/>
                <w:szCs w:val="18"/>
              </w:rPr>
            </w:pPr>
            <w:r w:rsidRPr="006E5253">
              <w:rPr>
                <w:sz w:val="18"/>
                <w:szCs w:val="18"/>
              </w:rPr>
              <w:t>4.5</w:t>
            </w:r>
          </w:p>
        </w:tc>
        <w:tc>
          <w:tcPr>
            <w:tcW w:w="851" w:type="dxa"/>
            <w:shd w:val="clear" w:color="auto" w:fill="E5B8B7"/>
            <w:noWrap/>
            <w:vAlign w:val="center"/>
            <w:hideMark/>
          </w:tcPr>
          <w:p w14:paraId="038E2B32" w14:textId="1E7744D0" w:rsidR="006E5253" w:rsidRPr="006E5253" w:rsidRDefault="006E5253" w:rsidP="006E5253">
            <w:pPr>
              <w:jc w:val="center"/>
              <w:rPr>
                <w:rFonts w:cs="Arial"/>
                <w:b/>
                <w:color w:val="000000"/>
                <w:sz w:val="18"/>
                <w:szCs w:val="18"/>
              </w:rPr>
            </w:pPr>
            <w:r w:rsidRPr="006E5253">
              <w:rPr>
                <w:sz w:val="18"/>
                <w:szCs w:val="18"/>
              </w:rPr>
              <w:t>9.3</w:t>
            </w:r>
          </w:p>
        </w:tc>
      </w:tr>
      <w:tr w:rsidR="006E5253" w:rsidRPr="00F67940" w14:paraId="5C27AD66" w14:textId="77777777" w:rsidTr="003D1EE3">
        <w:trPr>
          <w:trHeight w:val="300"/>
        </w:trPr>
        <w:tc>
          <w:tcPr>
            <w:tcW w:w="2425" w:type="dxa"/>
            <w:shd w:val="clear" w:color="auto" w:fill="auto"/>
            <w:noWrap/>
            <w:vAlign w:val="center"/>
          </w:tcPr>
          <w:p w14:paraId="46DE41AC" w14:textId="6097A911" w:rsidR="006E5253" w:rsidRPr="006E5253" w:rsidRDefault="006E5253" w:rsidP="006E5253">
            <w:pPr>
              <w:rPr>
                <w:sz w:val="18"/>
                <w:szCs w:val="18"/>
              </w:rPr>
            </w:pPr>
            <w:r w:rsidRPr="006E5253">
              <w:rPr>
                <w:sz w:val="18"/>
                <w:szCs w:val="18"/>
              </w:rPr>
              <w:t>Professional, scientific and technical services</w:t>
            </w:r>
          </w:p>
        </w:tc>
        <w:tc>
          <w:tcPr>
            <w:tcW w:w="851" w:type="dxa"/>
            <w:shd w:val="clear" w:color="auto" w:fill="auto"/>
            <w:noWrap/>
            <w:vAlign w:val="center"/>
          </w:tcPr>
          <w:p w14:paraId="578A3212" w14:textId="5450CFA7" w:rsidR="006E5253" w:rsidRPr="006E5253" w:rsidRDefault="006E5253" w:rsidP="006E5253">
            <w:pPr>
              <w:jc w:val="center"/>
              <w:rPr>
                <w:sz w:val="18"/>
                <w:szCs w:val="18"/>
              </w:rPr>
            </w:pPr>
            <w:r w:rsidRPr="006E5253">
              <w:rPr>
                <w:sz w:val="18"/>
                <w:szCs w:val="18"/>
              </w:rPr>
              <w:t>970</w:t>
            </w:r>
          </w:p>
        </w:tc>
        <w:tc>
          <w:tcPr>
            <w:tcW w:w="850" w:type="dxa"/>
            <w:shd w:val="clear" w:color="auto" w:fill="auto"/>
            <w:noWrap/>
            <w:vAlign w:val="center"/>
          </w:tcPr>
          <w:p w14:paraId="6BAFB447" w14:textId="3B3B20EB" w:rsidR="006E5253" w:rsidRPr="006E5253" w:rsidRDefault="006E5253" w:rsidP="006E5253">
            <w:pPr>
              <w:jc w:val="center"/>
              <w:rPr>
                <w:sz w:val="18"/>
                <w:szCs w:val="18"/>
              </w:rPr>
            </w:pPr>
            <w:r w:rsidRPr="006E5253">
              <w:rPr>
                <w:sz w:val="18"/>
                <w:szCs w:val="18"/>
              </w:rPr>
              <w:t>820</w:t>
            </w:r>
          </w:p>
        </w:tc>
        <w:tc>
          <w:tcPr>
            <w:tcW w:w="897" w:type="dxa"/>
            <w:shd w:val="clear" w:color="auto" w:fill="D9D9D9"/>
            <w:noWrap/>
            <w:vAlign w:val="center"/>
          </w:tcPr>
          <w:p w14:paraId="4EA3FC88" w14:textId="305F0064" w:rsidR="006E5253" w:rsidRPr="006E5253" w:rsidRDefault="009E10BE" w:rsidP="006E5253">
            <w:pPr>
              <w:jc w:val="center"/>
              <w:rPr>
                <w:b/>
                <w:sz w:val="18"/>
                <w:szCs w:val="18"/>
              </w:rPr>
            </w:pPr>
            <w:r>
              <w:rPr>
                <w:sz w:val="18"/>
                <w:szCs w:val="18"/>
              </w:rPr>
              <w:t>1,</w:t>
            </w:r>
            <w:r w:rsidR="006E5253" w:rsidRPr="006E5253">
              <w:rPr>
                <w:sz w:val="18"/>
                <w:szCs w:val="18"/>
              </w:rPr>
              <w:t>795</w:t>
            </w:r>
          </w:p>
        </w:tc>
        <w:tc>
          <w:tcPr>
            <w:tcW w:w="804" w:type="dxa"/>
            <w:shd w:val="clear" w:color="auto" w:fill="auto"/>
            <w:noWrap/>
            <w:vAlign w:val="center"/>
          </w:tcPr>
          <w:p w14:paraId="041BC740" w14:textId="6B33B658" w:rsidR="006E5253" w:rsidRPr="006E5253" w:rsidRDefault="006E5253" w:rsidP="006E5253">
            <w:pPr>
              <w:jc w:val="center"/>
              <w:rPr>
                <w:sz w:val="18"/>
                <w:szCs w:val="18"/>
              </w:rPr>
            </w:pPr>
            <w:r w:rsidRPr="006E5253">
              <w:rPr>
                <w:sz w:val="18"/>
                <w:szCs w:val="18"/>
              </w:rPr>
              <w:t>0.9</w:t>
            </w:r>
          </w:p>
        </w:tc>
        <w:tc>
          <w:tcPr>
            <w:tcW w:w="851" w:type="dxa"/>
            <w:shd w:val="clear" w:color="auto" w:fill="auto"/>
            <w:noWrap/>
            <w:vAlign w:val="center"/>
          </w:tcPr>
          <w:p w14:paraId="38B78D8F" w14:textId="39E743C2" w:rsidR="006E5253" w:rsidRPr="006E5253" w:rsidRDefault="006E5253" w:rsidP="006E5253">
            <w:pPr>
              <w:jc w:val="center"/>
              <w:rPr>
                <w:sz w:val="18"/>
                <w:szCs w:val="18"/>
              </w:rPr>
            </w:pPr>
            <w:r w:rsidRPr="006E5253">
              <w:rPr>
                <w:sz w:val="18"/>
                <w:szCs w:val="18"/>
              </w:rPr>
              <w:t>1.3</w:t>
            </w:r>
          </w:p>
        </w:tc>
        <w:tc>
          <w:tcPr>
            <w:tcW w:w="850" w:type="dxa"/>
            <w:shd w:val="clear" w:color="auto" w:fill="D9D9D9"/>
            <w:noWrap/>
            <w:vAlign w:val="center"/>
          </w:tcPr>
          <w:p w14:paraId="74BE8056" w14:textId="781F31A1" w:rsidR="006E5253" w:rsidRPr="006E5253" w:rsidRDefault="006E5253" w:rsidP="006E5253">
            <w:pPr>
              <w:jc w:val="center"/>
              <w:rPr>
                <w:b/>
                <w:sz w:val="18"/>
                <w:szCs w:val="18"/>
              </w:rPr>
            </w:pPr>
            <w:r w:rsidRPr="006E5253">
              <w:rPr>
                <w:sz w:val="18"/>
                <w:szCs w:val="18"/>
              </w:rPr>
              <w:t>1.1</w:t>
            </w:r>
          </w:p>
        </w:tc>
        <w:tc>
          <w:tcPr>
            <w:tcW w:w="709" w:type="dxa"/>
            <w:shd w:val="clear" w:color="auto" w:fill="auto"/>
            <w:noWrap/>
            <w:vAlign w:val="center"/>
          </w:tcPr>
          <w:p w14:paraId="4B4E57D5" w14:textId="5FBFEA9E" w:rsidR="006E5253" w:rsidRPr="006E5253" w:rsidRDefault="006E5253" w:rsidP="006E5253">
            <w:pPr>
              <w:jc w:val="center"/>
              <w:rPr>
                <w:sz w:val="18"/>
                <w:szCs w:val="18"/>
              </w:rPr>
            </w:pPr>
            <w:r w:rsidRPr="006E5253">
              <w:rPr>
                <w:sz w:val="18"/>
                <w:szCs w:val="18"/>
              </w:rPr>
              <w:t>1.8</w:t>
            </w:r>
          </w:p>
        </w:tc>
        <w:tc>
          <w:tcPr>
            <w:tcW w:w="850" w:type="dxa"/>
            <w:shd w:val="clear" w:color="auto" w:fill="auto"/>
            <w:noWrap/>
            <w:vAlign w:val="center"/>
          </w:tcPr>
          <w:p w14:paraId="178C5222" w14:textId="6098966C" w:rsidR="006E5253" w:rsidRPr="006E5253" w:rsidRDefault="006E5253" w:rsidP="006E5253">
            <w:pPr>
              <w:jc w:val="center"/>
              <w:rPr>
                <w:sz w:val="18"/>
                <w:szCs w:val="18"/>
              </w:rPr>
            </w:pPr>
            <w:r w:rsidRPr="006E5253">
              <w:rPr>
                <w:sz w:val="18"/>
                <w:szCs w:val="18"/>
              </w:rPr>
              <w:t>2.1</w:t>
            </w:r>
          </w:p>
        </w:tc>
        <w:tc>
          <w:tcPr>
            <w:tcW w:w="851" w:type="dxa"/>
            <w:shd w:val="clear" w:color="auto" w:fill="D9D9D9"/>
            <w:noWrap/>
            <w:vAlign w:val="center"/>
          </w:tcPr>
          <w:p w14:paraId="7D37AE53" w14:textId="58CFA412" w:rsidR="006E5253" w:rsidRPr="006E5253" w:rsidRDefault="006E5253" w:rsidP="006E5253">
            <w:pPr>
              <w:jc w:val="center"/>
              <w:rPr>
                <w:b/>
                <w:sz w:val="18"/>
                <w:szCs w:val="18"/>
              </w:rPr>
            </w:pPr>
            <w:r w:rsidRPr="006E5253">
              <w:rPr>
                <w:sz w:val="18"/>
                <w:szCs w:val="18"/>
              </w:rPr>
              <w:t>1.9</w:t>
            </w:r>
          </w:p>
        </w:tc>
      </w:tr>
      <w:tr w:rsidR="006E5253" w:rsidRPr="00F67940" w14:paraId="528D57FC" w14:textId="77777777" w:rsidTr="003D1EE3">
        <w:trPr>
          <w:trHeight w:val="300"/>
        </w:trPr>
        <w:tc>
          <w:tcPr>
            <w:tcW w:w="2425" w:type="dxa"/>
            <w:shd w:val="clear" w:color="auto" w:fill="EFD3D2"/>
            <w:noWrap/>
            <w:vAlign w:val="center"/>
          </w:tcPr>
          <w:p w14:paraId="7933F6A5" w14:textId="30D62387" w:rsidR="006E5253" w:rsidRPr="006E5253" w:rsidRDefault="006E5253" w:rsidP="006E5253">
            <w:pPr>
              <w:rPr>
                <w:sz w:val="18"/>
                <w:szCs w:val="18"/>
              </w:rPr>
            </w:pPr>
            <w:r w:rsidRPr="006E5253">
              <w:rPr>
                <w:sz w:val="18"/>
                <w:szCs w:val="18"/>
              </w:rPr>
              <w:t>Electricity, gas, water and waste services</w:t>
            </w:r>
          </w:p>
        </w:tc>
        <w:tc>
          <w:tcPr>
            <w:tcW w:w="851" w:type="dxa"/>
            <w:shd w:val="clear" w:color="auto" w:fill="EFD3D2"/>
            <w:noWrap/>
            <w:vAlign w:val="center"/>
          </w:tcPr>
          <w:p w14:paraId="598A1AEA" w14:textId="7BABE794" w:rsidR="006E5253" w:rsidRPr="006E5253" w:rsidRDefault="009E10BE" w:rsidP="006E5253">
            <w:pPr>
              <w:jc w:val="center"/>
              <w:rPr>
                <w:sz w:val="18"/>
                <w:szCs w:val="18"/>
              </w:rPr>
            </w:pPr>
            <w:r>
              <w:rPr>
                <w:sz w:val="18"/>
                <w:szCs w:val="18"/>
              </w:rPr>
              <w:t>1,</w:t>
            </w:r>
            <w:r w:rsidR="006E5253" w:rsidRPr="006E5253">
              <w:rPr>
                <w:sz w:val="18"/>
                <w:szCs w:val="18"/>
              </w:rPr>
              <w:t>110</w:t>
            </w:r>
          </w:p>
        </w:tc>
        <w:tc>
          <w:tcPr>
            <w:tcW w:w="850" w:type="dxa"/>
            <w:shd w:val="clear" w:color="auto" w:fill="EFD3D2"/>
            <w:noWrap/>
            <w:vAlign w:val="center"/>
          </w:tcPr>
          <w:p w14:paraId="22377055" w14:textId="666ABCBF" w:rsidR="006E5253" w:rsidRPr="006E5253" w:rsidRDefault="006E5253" w:rsidP="006E5253">
            <w:pPr>
              <w:jc w:val="center"/>
              <w:rPr>
                <w:sz w:val="18"/>
                <w:szCs w:val="18"/>
              </w:rPr>
            </w:pPr>
            <w:r w:rsidRPr="006E5253">
              <w:rPr>
                <w:sz w:val="18"/>
                <w:szCs w:val="18"/>
              </w:rPr>
              <w:t>100</w:t>
            </w:r>
          </w:p>
        </w:tc>
        <w:tc>
          <w:tcPr>
            <w:tcW w:w="897" w:type="dxa"/>
            <w:shd w:val="clear" w:color="auto" w:fill="E5B8B7"/>
            <w:noWrap/>
            <w:vAlign w:val="center"/>
          </w:tcPr>
          <w:p w14:paraId="43DD20E1" w14:textId="014E7212" w:rsidR="006E5253" w:rsidRPr="006E5253" w:rsidRDefault="009E10BE" w:rsidP="006E5253">
            <w:pPr>
              <w:jc w:val="center"/>
              <w:rPr>
                <w:sz w:val="18"/>
                <w:szCs w:val="18"/>
              </w:rPr>
            </w:pPr>
            <w:r>
              <w:rPr>
                <w:sz w:val="18"/>
                <w:szCs w:val="18"/>
              </w:rPr>
              <w:t>1,</w:t>
            </w:r>
            <w:r w:rsidR="006E5253" w:rsidRPr="006E5253">
              <w:rPr>
                <w:sz w:val="18"/>
                <w:szCs w:val="18"/>
              </w:rPr>
              <w:t>210</w:t>
            </w:r>
          </w:p>
        </w:tc>
        <w:tc>
          <w:tcPr>
            <w:tcW w:w="804" w:type="dxa"/>
            <w:shd w:val="clear" w:color="auto" w:fill="EFD3D2"/>
            <w:noWrap/>
            <w:vAlign w:val="center"/>
          </w:tcPr>
          <w:p w14:paraId="154333D4" w14:textId="112F1A64" w:rsidR="006E5253" w:rsidRPr="006E5253" w:rsidRDefault="006E5253" w:rsidP="006E5253">
            <w:pPr>
              <w:jc w:val="center"/>
              <w:rPr>
                <w:sz w:val="18"/>
                <w:szCs w:val="18"/>
              </w:rPr>
            </w:pPr>
            <w:r w:rsidRPr="006E5253">
              <w:rPr>
                <w:sz w:val="18"/>
                <w:szCs w:val="18"/>
              </w:rPr>
              <w:t>5.5</w:t>
            </w:r>
          </w:p>
        </w:tc>
        <w:tc>
          <w:tcPr>
            <w:tcW w:w="851" w:type="dxa"/>
            <w:shd w:val="clear" w:color="auto" w:fill="EFD3D2"/>
            <w:noWrap/>
            <w:vAlign w:val="center"/>
          </w:tcPr>
          <w:p w14:paraId="4E28088F" w14:textId="571424E0" w:rsidR="006E5253" w:rsidRPr="006E5253" w:rsidRDefault="006E5253" w:rsidP="006E5253">
            <w:pPr>
              <w:jc w:val="center"/>
              <w:rPr>
                <w:sz w:val="18"/>
                <w:szCs w:val="18"/>
              </w:rPr>
            </w:pPr>
            <w:r w:rsidRPr="006E5253">
              <w:rPr>
                <w:sz w:val="18"/>
                <w:szCs w:val="18"/>
              </w:rPr>
              <w:t>1.8</w:t>
            </w:r>
          </w:p>
        </w:tc>
        <w:tc>
          <w:tcPr>
            <w:tcW w:w="850" w:type="dxa"/>
            <w:shd w:val="clear" w:color="auto" w:fill="E5B8B7"/>
            <w:noWrap/>
            <w:vAlign w:val="center"/>
          </w:tcPr>
          <w:p w14:paraId="70DD26CB" w14:textId="3AD78835" w:rsidR="006E5253" w:rsidRPr="006E5253" w:rsidRDefault="006E5253" w:rsidP="006E5253">
            <w:pPr>
              <w:jc w:val="center"/>
              <w:rPr>
                <w:sz w:val="18"/>
                <w:szCs w:val="18"/>
              </w:rPr>
            </w:pPr>
            <w:r w:rsidRPr="006E5253">
              <w:rPr>
                <w:sz w:val="18"/>
                <w:szCs w:val="18"/>
              </w:rPr>
              <w:t>4.7</w:t>
            </w:r>
          </w:p>
        </w:tc>
        <w:tc>
          <w:tcPr>
            <w:tcW w:w="709" w:type="dxa"/>
            <w:shd w:val="clear" w:color="auto" w:fill="EFD3D2"/>
            <w:noWrap/>
            <w:vAlign w:val="center"/>
          </w:tcPr>
          <w:p w14:paraId="6F263992" w14:textId="79912321" w:rsidR="006E5253" w:rsidRPr="006E5253" w:rsidRDefault="006E5253" w:rsidP="006E5253">
            <w:pPr>
              <w:jc w:val="center"/>
              <w:rPr>
                <w:sz w:val="18"/>
                <w:szCs w:val="18"/>
              </w:rPr>
            </w:pPr>
            <w:r w:rsidRPr="006E5253">
              <w:rPr>
                <w:sz w:val="18"/>
                <w:szCs w:val="18"/>
              </w:rPr>
              <w:t>11.0</w:t>
            </w:r>
          </w:p>
        </w:tc>
        <w:tc>
          <w:tcPr>
            <w:tcW w:w="850" w:type="dxa"/>
            <w:shd w:val="clear" w:color="auto" w:fill="EFD3D2"/>
            <w:noWrap/>
            <w:vAlign w:val="center"/>
          </w:tcPr>
          <w:p w14:paraId="287B91BF" w14:textId="4FFDACF0" w:rsidR="006E5253" w:rsidRPr="006E5253" w:rsidRDefault="006E5253" w:rsidP="006E5253">
            <w:pPr>
              <w:jc w:val="center"/>
              <w:rPr>
                <w:sz w:val="18"/>
                <w:szCs w:val="18"/>
              </w:rPr>
            </w:pPr>
            <w:r w:rsidRPr="006E5253">
              <w:rPr>
                <w:sz w:val="18"/>
                <w:szCs w:val="18"/>
              </w:rPr>
              <w:t>3.2</w:t>
            </w:r>
          </w:p>
        </w:tc>
        <w:tc>
          <w:tcPr>
            <w:tcW w:w="851" w:type="dxa"/>
            <w:shd w:val="clear" w:color="auto" w:fill="E5B8B7"/>
            <w:noWrap/>
            <w:vAlign w:val="center"/>
          </w:tcPr>
          <w:p w14:paraId="27932208" w14:textId="51E04815" w:rsidR="006E5253" w:rsidRPr="006E5253" w:rsidRDefault="006E5253" w:rsidP="006E5253">
            <w:pPr>
              <w:jc w:val="center"/>
              <w:rPr>
                <w:sz w:val="18"/>
                <w:szCs w:val="18"/>
              </w:rPr>
            </w:pPr>
            <w:r w:rsidRPr="006E5253">
              <w:rPr>
                <w:sz w:val="18"/>
                <w:szCs w:val="18"/>
              </w:rPr>
              <w:t>9.2</w:t>
            </w:r>
          </w:p>
        </w:tc>
      </w:tr>
      <w:tr w:rsidR="006E5253" w:rsidRPr="00F67940" w14:paraId="6D03150E" w14:textId="77777777" w:rsidTr="003D1EE3">
        <w:trPr>
          <w:trHeight w:val="300"/>
        </w:trPr>
        <w:tc>
          <w:tcPr>
            <w:tcW w:w="2425" w:type="dxa"/>
            <w:shd w:val="clear" w:color="auto" w:fill="auto"/>
            <w:noWrap/>
            <w:vAlign w:val="center"/>
            <w:hideMark/>
          </w:tcPr>
          <w:p w14:paraId="43EC8E99" w14:textId="64E0E596" w:rsidR="006E5253" w:rsidRPr="006E5253" w:rsidRDefault="006E5253" w:rsidP="006E5253">
            <w:pPr>
              <w:rPr>
                <w:rFonts w:cs="Arial"/>
                <w:color w:val="000000"/>
                <w:sz w:val="18"/>
                <w:szCs w:val="18"/>
              </w:rPr>
            </w:pPr>
            <w:r w:rsidRPr="006E5253">
              <w:rPr>
                <w:sz w:val="18"/>
                <w:szCs w:val="18"/>
              </w:rPr>
              <w:t>Rental, hiring and real estate services</w:t>
            </w:r>
          </w:p>
        </w:tc>
        <w:tc>
          <w:tcPr>
            <w:tcW w:w="851" w:type="dxa"/>
            <w:shd w:val="clear" w:color="auto" w:fill="auto"/>
            <w:noWrap/>
            <w:vAlign w:val="center"/>
            <w:hideMark/>
          </w:tcPr>
          <w:p w14:paraId="65275F12" w14:textId="27D7E260" w:rsidR="006E5253" w:rsidRPr="006E5253" w:rsidRDefault="006E5253" w:rsidP="006E5253">
            <w:pPr>
              <w:jc w:val="center"/>
              <w:rPr>
                <w:rFonts w:cs="Arial"/>
                <w:color w:val="000000"/>
                <w:sz w:val="18"/>
                <w:szCs w:val="18"/>
              </w:rPr>
            </w:pPr>
            <w:r w:rsidRPr="006E5253">
              <w:rPr>
                <w:sz w:val="18"/>
                <w:szCs w:val="18"/>
              </w:rPr>
              <w:t>680</w:t>
            </w:r>
          </w:p>
        </w:tc>
        <w:tc>
          <w:tcPr>
            <w:tcW w:w="850" w:type="dxa"/>
            <w:shd w:val="clear" w:color="auto" w:fill="auto"/>
            <w:noWrap/>
            <w:vAlign w:val="center"/>
            <w:hideMark/>
          </w:tcPr>
          <w:p w14:paraId="32771573" w14:textId="20144170" w:rsidR="006E5253" w:rsidRPr="006E5253" w:rsidRDefault="006E5253" w:rsidP="006E5253">
            <w:pPr>
              <w:jc w:val="center"/>
              <w:rPr>
                <w:rFonts w:cs="Arial"/>
                <w:color w:val="000000"/>
                <w:sz w:val="18"/>
                <w:szCs w:val="18"/>
              </w:rPr>
            </w:pPr>
            <w:r w:rsidRPr="006E5253">
              <w:rPr>
                <w:sz w:val="18"/>
                <w:szCs w:val="18"/>
              </w:rPr>
              <w:t>290</w:t>
            </w:r>
          </w:p>
        </w:tc>
        <w:tc>
          <w:tcPr>
            <w:tcW w:w="897" w:type="dxa"/>
            <w:shd w:val="clear" w:color="auto" w:fill="D9D9D9"/>
            <w:noWrap/>
            <w:vAlign w:val="center"/>
            <w:hideMark/>
          </w:tcPr>
          <w:p w14:paraId="1D7EA370" w14:textId="441F20E2" w:rsidR="006E5253" w:rsidRPr="006E5253" w:rsidRDefault="006E5253" w:rsidP="006E5253">
            <w:pPr>
              <w:jc w:val="center"/>
              <w:rPr>
                <w:rFonts w:cs="Arial"/>
                <w:b/>
                <w:color w:val="000000"/>
                <w:sz w:val="18"/>
                <w:szCs w:val="18"/>
              </w:rPr>
            </w:pPr>
            <w:r w:rsidRPr="006E5253">
              <w:rPr>
                <w:sz w:val="18"/>
                <w:szCs w:val="18"/>
              </w:rPr>
              <w:t>970</w:t>
            </w:r>
          </w:p>
        </w:tc>
        <w:tc>
          <w:tcPr>
            <w:tcW w:w="804" w:type="dxa"/>
            <w:shd w:val="clear" w:color="auto" w:fill="auto"/>
            <w:noWrap/>
            <w:vAlign w:val="center"/>
            <w:hideMark/>
          </w:tcPr>
          <w:p w14:paraId="1E50BE2E" w14:textId="7CAB954D" w:rsidR="006E5253" w:rsidRPr="006E5253" w:rsidRDefault="006E5253" w:rsidP="006E5253">
            <w:pPr>
              <w:jc w:val="center"/>
              <w:rPr>
                <w:rFonts w:cs="Arial"/>
                <w:color w:val="000000"/>
                <w:sz w:val="18"/>
                <w:szCs w:val="18"/>
              </w:rPr>
            </w:pPr>
            <w:r w:rsidRPr="006E5253">
              <w:rPr>
                <w:sz w:val="18"/>
                <w:szCs w:val="18"/>
              </w:rPr>
              <w:t>3.4</w:t>
            </w:r>
          </w:p>
        </w:tc>
        <w:tc>
          <w:tcPr>
            <w:tcW w:w="851" w:type="dxa"/>
            <w:shd w:val="clear" w:color="auto" w:fill="auto"/>
            <w:noWrap/>
            <w:vAlign w:val="center"/>
            <w:hideMark/>
          </w:tcPr>
          <w:p w14:paraId="1A9CB0EC" w14:textId="4EA3782A" w:rsidR="006E5253" w:rsidRPr="006E5253" w:rsidRDefault="006E5253" w:rsidP="006E5253">
            <w:pPr>
              <w:jc w:val="center"/>
              <w:rPr>
                <w:rFonts w:cs="Arial"/>
                <w:color w:val="000000"/>
                <w:sz w:val="18"/>
                <w:szCs w:val="18"/>
              </w:rPr>
            </w:pPr>
            <w:r w:rsidRPr="006E5253">
              <w:rPr>
                <w:sz w:val="18"/>
                <w:szCs w:val="18"/>
              </w:rPr>
              <w:t>1.7</w:t>
            </w:r>
          </w:p>
        </w:tc>
        <w:tc>
          <w:tcPr>
            <w:tcW w:w="850" w:type="dxa"/>
            <w:shd w:val="clear" w:color="auto" w:fill="D9D9D9"/>
            <w:noWrap/>
            <w:vAlign w:val="center"/>
            <w:hideMark/>
          </w:tcPr>
          <w:p w14:paraId="083C08C8" w14:textId="40C73EFC" w:rsidR="006E5253" w:rsidRPr="006E5253" w:rsidRDefault="006E5253" w:rsidP="006E5253">
            <w:pPr>
              <w:jc w:val="center"/>
              <w:rPr>
                <w:rFonts w:cs="Arial"/>
                <w:b/>
                <w:color w:val="000000"/>
                <w:sz w:val="18"/>
                <w:szCs w:val="18"/>
              </w:rPr>
            </w:pPr>
            <w:r w:rsidRPr="006E5253">
              <w:rPr>
                <w:sz w:val="18"/>
                <w:szCs w:val="18"/>
              </w:rPr>
              <w:t>2.6</w:t>
            </w:r>
          </w:p>
        </w:tc>
        <w:tc>
          <w:tcPr>
            <w:tcW w:w="709" w:type="dxa"/>
            <w:shd w:val="clear" w:color="auto" w:fill="auto"/>
            <w:noWrap/>
            <w:vAlign w:val="center"/>
            <w:hideMark/>
          </w:tcPr>
          <w:p w14:paraId="0229993B" w14:textId="35982EEF" w:rsidR="006E5253" w:rsidRPr="006E5253" w:rsidRDefault="006E5253" w:rsidP="006E5253">
            <w:pPr>
              <w:jc w:val="center"/>
              <w:rPr>
                <w:rFonts w:cs="Arial"/>
                <w:color w:val="000000"/>
                <w:sz w:val="18"/>
                <w:szCs w:val="18"/>
              </w:rPr>
            </w:pPr>
            <w:r w:rsidRPr="006E5253">
              <w:rPr>
                <w:sz w:val="18"/>
                <w:szCs w:val="18"/>
              </w:rPr>
              <w:t>6.9</w:t>
            </w:r>
          </w:p>
        </w:tc>
        <w:tc>
          <w:tcPr>
            <w:tcW w:w="850" w:type="dxa"/>
            <w:shd w:val="clear" w:color="auto" w:fill="auto"/>
            <w:noWrap/>
            <w:vAlign w:val="center"/>
            <w:hideMark/>
          </w:tcPr>
          <w:p w14:paraId="10E8253C" w14:textId="72C4CAFB" w:rsidR="006E5253" w:rsidRPr="006E5253" w:rsidRDefault="006E5253" w:rsidP="006E5253">
            <w:pPr>
              <w:jc w:val="center"/>
              <w:rPr>
                <w:rFonts w:cs="Arial"/>
                <w:color w:val="000000"/>
                <w:sz w:val="18"/>
                <w:szCs w:val="18"/>
              </w:rPr>
            </w:pPr>
            <w:r w:rsidRPr="006E5253">
              <w:rPr>
                <w:sz w:val="18"/>
                <w:szCs w:val="18"/>
              </w:rPr>
              <w:t>2.7</w:t>
            </w:r>
          </w:p>
        </w:tc>
        <w:tc>
          <w:tcPr>
            <w:tcW w:w="851" w:type="dxa"/>
            <w:shd w:val="clear" w:color="auto" w:fill="D9D9D9"/>
            <w:noWrap/>
            <w:vAlign w:val="center"/>
            <w:hideMark/>
          </w:tcPr>
          <w:p w14:paraId="34E91623" w14:textId="1C967D86" w:rsidR="006E5253" w:rsidRPr="006E5253" w:rsidRDefault="006E5253" w:rsidP="006E5253">
            <w:pPr>
              <w:jc w:val="center"/>
              <w:rPr>
                <w:rFonts w:cs="Arial"/>
                <w:b/>
                <w:color w:val="000000"/>
                <w:sz w:val="18"/>
                <w:szCs w:val="18"/>
              </w:rPr>
            </w:pPr>
            <w:r w:rsidRPr="006E5253">
              <w:rPr>
                <w:sz w:val="18"/>
                <w:szCs w:val="18"/>
              </w:rPr>
              <w:t>4.7</w:t>
            </w:r>
          </w:p>
        </w:tc>
      </w:tr>
      <w:tr w:rsidR="006E5253" w:rsidRPr="00F67940" w14:paraId="019B6860" w14:textId="77777777" w:rsidTr="003D1EE3">
        <w:trPr>
          <w:trHeight w:val="300"/>
        </w:trPr>
        <w:tc>
          <w:tcPr>
            <w:tcW w:w="2425" w:type="dxa"/>
            <w:shd w:val="clear" w:color="auto" w:fill="EFD3D2"/>
            <w:noWrap/>
            <w:vAlign w:val="center"/>
            <w:hideMark/>
          </w:tcPr>
          <w:p w14:paraId="2A4B99D9" w14:textId="2456061D" w:rsidR="006E5253" w:rsidRPr="006E5253" w:rsidRDefault="006E5253" w:rsidP="006E5253">
            <w:pPr>
              <w:rPr>
                <w:rFonts w:cs="Arial"/>
                <w:color w:val="000000"/>
                <w:sz w:val="18"/>
                <w:szCs w:val="18"/>
              </w:rPr>
            </w:pPr>
            <w:r w:rsidRPr="006E5253">
              <w:rPr>
                <w:sz w:val="18"/>
                <w:szCs w:val="18"/>
              </w:rPr>
              <w:t>Information media and telecommunications</w:t>
            </w:r>
          </w:p>
        </w:tc>
        <w:tc>
          <w:tcPr>
            <w:tcW w:w="851" w:type="dxa"/>
            <w:shd w:val="clear" w:color="auto" w:fill="EFD3D2"/>
            <w:noWrap/>
            <w:vAlign w:val="center"/>
            <w:hideMark/>
          </w:tcPr>
          <w:p w14:paraId="3159D2B4" w14:textId="793D449B" w:rsidR="006E5253" w:rsidRPr="006E5253" w:rsidRDefault="006E5253" w:rsidP="006E5253">
            <w:pPr>
              <w:jc w:val="center"/>
              <w:rPr>
                <w:rFonts w:cs="Arial"/>
                <w:color w:val="000000"/>
                <w:sz w:val="18"/>
                <w:szCs w:val="18"/>
              </w:rPr>
            </w:pPr>
            <w:r w:rsidRPr="006E5253">
              <w:rPr>
                <w:sz w:val="18"/>
                <w:szCs w:val="18"/>
              </w:rPr>
              <w:t>395</w:t>
            </w:r>
          </w:p>
        </w:tc>
        <w:tc>
          <w:tcPr>
            <w:tcW w:w="850" w:type="dxa"/>
            <w:shd w:val="clear" w:color="auto" w:fill="EFD3D2"/>
            <w:noWrap/>
            <w:vAlign w:val="center"/>
            <w:hideMark/>
          </w:tcPr>
          <w:p w14:paraId="5DF5180F" w14:textId="3E7DEB97" w:rsidR="006E5253" w:rsidRPr="006E5253" w:rsidRDefault="006E5253" w:rsidP="006E5253">
            <w:pPr>
              <w:jc w:val="center"/>
              <w:rPr>
                <w:rFonts w:cs="Arial"/>
                <w:color w:val="000000"/>
                <w:sz w:val="18"/>
                <w:szCs w:val="18"/>
              </w:rPr>
            </w:pPr>
            <w:r w:rsidRPr="006E5253">
              <w:rPr>
                <w:sz w:val="18"/>
                <w:szCs w:val="18"/>
              </w:rPr>
              <w:t>195</w:t>
            </w:r>
          </w:p>
        </w:tc>
        <w:tc>
          <w:tcPr>
            <w:tcW w:w="897" w:type="dxa"/>
            <w:shd w:val="clear" w:color="auto" w:fill="E5B8B7"/>
            <w:noWrap/>
            <w:vAlign w:val="center"/>
            <w:hideMark/>
          </w:tcPr>
          <w:p w14:paraId="1EA8DB08" w14:textId="7FC3CE4D" w:rsidR="006E5253" w:rsidRPr="006E5253" w:rsidRDefault="006E5253" w:rsidP="006E5253">
            <w:pPr>
              <w:jc w:val="center"/>
              <w:rPr>
                <w:rFonts w:cs="Arial"/>
                <w:b/>
                <w:color w:val="000000"/>
                <w:sz w:val="18"/>
                <w:szCs w:val="18"/>
              </w:rPr>
            </w:pPr>
            <w:r w:rsidRPr="006E5253">
              <w:rPr>
                <w:sz w:val="18"/>
                <w:szCs w:val="18"/>
              </w:rPr>
              <w:t>590</w:t>
            </w:r>
          </w:p>
        </w:tc>
        <w:tc>
          <w:tcPr>
            <w:tcW w:w="804" w:type="dxa"/>
            <w:shd w:val="clear" w:color="auto" w:fill="EFD3D2"/>
            <w:noWrap/>
            <w:vAlign w:val="center"/>
            <w:hideMark/>
          </w:tcPr>
          <w:p w14:paraId="4EE784BE" w14:textId="50AE9054" w:rsidR="006E5253" w:rsidRPr="006E5253" w:rsidRDefault="006E5253" w:rsidP="006E5253">
            <w:pPr>
              <w:jc w:val="center"/>
              <w:rPr>
                <w:rFonts w:cs="Arial"/>
                <w:color w:val="000000"/>
                <w:sz w:val="18"/>
                <w:szCs w:val="18"/>
              </w:rPr>
            </w:pPr>
            <w:r w:rsidRPr="006E5253">
              <w:rPr>
                <w:sz w:val="18"/>
                <w:szCs w:val="18"/>
              </w:rPr>
              <w:t>1.7</w:t>
            </w:r>
          </w:p>
        </w:tc>
        <w:tc>
          <w:tcPr>
            <w:tcW w:w="851" w:type="dxa"/>
            <w:shd w:val="clear" w:color="auto" w:fill="EFD3D2"/>
            <w:noWrap/>
            <w:vAlign w:val="center"/>
            <w:hideMark/>
          </w:tcPr>
          <w:p w14:paraId="22DC47C4" w14:textId="64E6C2C1" w:rsidR="006E5253" w:rsidRPr="006E5253" w:rsidRDefault="006E5253" w:rsidP="006E5253">
            <w:pPr>
              <w:jc w:val="center"/>
              <w:rPr>
                <w:rFonts w:cs="Arial"/>
                <w:color w:val="000000"/>
                <w:sz w:val="18"/>
                <w:szCs w:val="18"/>
              </w:rPr>
            </w:pPr>
            <w:r w:rsidRPr="006E5253">
              <w:rPr>
                <w:sz w:val="18"/>
                <w:szCs w:val="18"/>
              </w:rPr>
              <w:t>1.6</w:t>
            </w:r>
          </w:p>
        </w:tc>
        <w:tc>
          <w:tcPr>
            <w:tcW w:w="850" w:type="dxa"/>
            <w:shd w:val="clear" w:color="auto" w:fill="E5B8B7"/>
            <w:noWrap/>
            <w:vAlign w:val="center"/>
            <w:hideMark/>
          </w:tcPr>
          <w:p w14:paraId="77B9DC67" w14:textId="0157A191" w:rsidR="006E5253" w:rsidRPr="006E5253" w:rsidRDefault="006E5253" w:rsidP="006E5253">
            <w:pPr>
              <w:jc w:val="center"/>
              <w:rPr>
                <w:rFonts w:cs="Arial"/>
                <w:b/>
                <w:color w:val="000000"/>
                <w:sz w:val="18"/>
                <w:szCs w:val="18"/>
              </w:rPr>
            </w:pPr>
            <w:r w:rsidRPr="006E5253">
              <w:rPr>
                <w:sz w:val="18"/>
                <w:szCs w:val="18"/>
              </w:rPr>
              <w:t>1.6</w:t>
            </w:r>
          </w:p>
        </w:tc>
        <w:tc>
          <w:tcPr>
            <w:tcW w:w="709" w:type="dxa"/>
            <w:shd w:val="clear" w:color="auto" w:fill="EFD3D2"/>
            <w:noWrap/>
            <w:vAlign w:val="center"/>
            <w:hideMark/>
          </w:tcPr>
          <w:p w14:paraId="30495015" w14:textId="70D8313F" w:rsidR="006E5253" w:rsidRPr="006E5253" w:rsidRDefault="006E5253" w:rsidP="006E5253">
            <w:pPr>
              <w:jc w:val="center"/>
              <w:rPr>
                <w:rFonts w:cs="Arial"/>
                <w:color w:val="000000"/>
                <w:sz w:val="18"/>
                <w:szCs w:val="18"/>
              </w:rPr>
            </w:pPr>
            <w:r w:rsidRPr="006E5253">
              <w:rPr>
                <w:sz w:val="18"/>
                <w:szCs w:val="18"/>
              </w:rPr>
              <w:t>3.0</w:t>
            </w:r>
          </w:p>
        </w:tc>
        <w:tc>
          <w:tcPr>
            <w:tcW w:w="850" w:type="dxa"/>
            <w:shd w:val="clear" w:color="auto" w:fill="EFD3D2"/>
            <w:noWrap/>
            <w:vAlign w:val="center"/>
            <w:hideMark/>
          </w:tcPr>
          <w:p w14:paraId="0792086E" w14:textId="07B72A5F" w:rsidR="006E5253" w:rsidRPr="006E5253" w:rsidRDefault="006E5253" w:rsidP="006E5253">
            <w:pPr>
              <w:jc w:val="center"/>
              <w:rPr>
                <w:rFonts w:cs="Arial"/>
                <w:color w:val="000000"/>
                <w:sz w:val="18"/>
                <w:szCs w:val="18"/>
              </w:rPr>
            </w:pPr>
            <w:r w:rsidRPr="006E5253">
              <w:rPr>
                <w:sz w:val="18"/>
                <w:szCs w:val="18"/>
              </w:rPr>
              <w:t>2.4</w:t>
            </w:r>
          </w:p>
        </w:tc>
        <w:tc>
          <w:tcPr>
            <w:tcW w:w="851" w:type="dxa"/>
            <w:shd w:val="clear" w:color="auto" w:fill="E5B8B7"/>
            <w:noWrap/>
            <w:vAlign w:val="center"/>
            <w:hideMark/>
          </w:tcPr>
          <w:p w14:paraId="085A0C6D" w14:textId="136F9B44" w:rsidR="006E5253" w:rsidRPr="006E5253" w:rsidRDefault="006E5253" w:rsidP="006E5253">
            <w:pPr>
              <w:jc w:val="center"/>
              <w:rPr>
                <w:rFonts w:cs="Arial"/>
                <w:b/>
                <w:color w:val="000000"/>
                <w:sz w:val="18"/>
                <w:szCs w:val="18"/>
              </w:rPr>
            </w:pPr>
            <w:r w:rsidRPr="006E5253">
              <w:rPr>
                <w:sz w:val="18"/>
                <w:szCs w:val="18"/>
              </w:rPr>
              <w:t>2.8</w:t>
            </w:r>
          </w:p>
        </w:tc>
      </w:tr>
      <w:tr w:rsidR="006E5253" w:rsidRPr="00F67940" w14:paraId="6BF2D8FE" w14:textId="77777777" w:rsidTr="003D1EE3">
        <w:trPr>
          <w:trHeight w:val="300"/>
        </w:trPr>
        <w:tc>
          <w:tcPr>
            <w:tcW w:w="2425" w:type="dxa"/>
            <w:shd w:val="clear" w:color="auto" w:fill="auto"/>
            <w:noWrap/>
            <w:vAlign w:val="center"/>
            <w:hideMark/>
          </w:tcPr>
          <w:p w14:paraId="41FFD5E2" w14:textId="24DC226E" w:rsidR="006E5253" w:rsidRPr="006E5253" w:rsidRDefault="006E5253" w:rsidP="006E5253">
            <w:pPr>
              <w:rPr>
                <w:rFonts w:cs="Arial"/>
                <w:color w:val="000000"/>
                <w:sz w:val="18"/>
                <w:szCs w:val="18"/>
              </w:rPr>
            </w:pPr>
            <w:r w:rsidRPr="006E5253">
              <w:rPr>
                <w:sz w:val="18"/>
                <w:szCs w:val="18"/>
              </w:rPr>
              <w:t>Financial and insurance services</w:t>
            </w:r>
          </w:p>
        </w:tc>
        <w:tc>
          <w:tcPr>
            <w:tcW w:w="851" w:type="dxa"/>
            <w:shd w:val="clear" w:color="auto" w:fill="auto"/>
            <w:noWrap/>
            <w:vAlign w:val="center"/>
            <w:hideMark/>
          </w:tcPr>
          <w:p w14:paraId="0EBD22FC" w14:textId="15CE66FF" w:rsidR="006E5253" w:rsidRPr="006E5253" w:rsidRDefault="006E5253" w:rsidP="006E5253">
            <w:pPr>
              <w:jc w:val="center"/>
              <w:rPr>
                <w:rFonts w:cs="Arial"/>
                <w:color w:val="000000"/>
                <w:sz w:val="18"/>
                <w:szCs w:val="18"/>
              </w:rPr>
            </w:pPr>
            <w:r w:rsidRPr="006E5253">
              <w:rPr>
                <w:sz w:val="18"/>
                <w:szCs w:val="18"/>
              </w:rPr>
              <w:t>160</w:t>
            </w:r>
          </w:p>
        </w:tc>
        <w:tc>
          <w:tcPr>
            <w:tcW w:w="850" w:type="dxa"/>
            <w:shd w:val="clear" w:color="auto" w:fill="auto"/>
            <w:noWrap/>
            <w:vAlign w:val="center"/>
            <w:hideMark/>
          </w:tcPr>
          <w:p w14:paraId="08F3E15C" w14:textId="2A520467" w:rsidR="006E5253" w:rsidRPr="006E5253" w:rsidRDefault="006E5253" w:rsidP="006E5253">
            <w:pPr>
              <w:jc w:val="center"/>
              <w:rPr>
                <w:rFonts w:cs="Arial"/>
                <w:color w:val="000000"/>
                <w:sz w:val="18"/>
                <w:szCs w:val="18"/>
              </w:rPr>
            </w:pPr>
            <w:r w:rsidRPr="006E5253">
              <w:rPr>
                <w:sz w:val="18"/>
                <w:szCs w:val="18"/>
              </w:rPr>
              <w:t>425</w:t>
            </w:r>
          </w:p>
        </w:tc>
        <w:tc>
          <w:tcPr>
            <w:tcW w:w="897" w:type="dxa"/>
            <w:shd w:val="clear" w:color="auto" w:fill="D9D9D9"/>
            <w:noWrap/>
            <w:vAlign w:val="center"/>
            <w:hideMark/>
          </w:tcPr>
          <w:p w14:paraId="0F1948A9" w14:textId="277FAD00" w:rsidR="006E5253" w:rsidRPr="006E5253" w:rsidRDefault="006E5253" w:rsidP="006E5253">
            <w:pPr>
              <w:jc w:val="center"/>
              <w:rPr>
                <w:rFonts w:cs="Arial"/>
                <w:b/>
                <w:color w:val="000000"/>
                <w:sz w:val="18"/>
                <w:szCs w:val="18"/>
              </w:rPr>
            </w:pPr>
            <w:r w:rsidRPr="006E5253">
              <w:rPr>
                <w:sz w:val="18"/>
                <w:szCs w:val="18"/>
              </w:rPr>
              <w:t>585</w:t>
            </w:r>
          </w:p>
        </w:tc>
        <w:tc>
          <w:tcPr>
            <w:tcW w:w="804" w:type="dxa"/>
            <w:shd w:val="clear" w:color="auto" w:fill="auto"/>
            <w:noWrap/>
            <w:vAlign w:val="center"/>
            <w:hideMark/>
          </w:tcPr>
          <w:p w14:paraId="580544C0" w14:textId="28AC7B99" w:rsidR="006E5253" w:rsidRPr="006E5253" w:rsidRDefault="006E5253" w:rsidP="006E5253">
            <w:pPr>
              <w:jc w:val="center"/>
              <w:rPr>
                <w:rFonts w:cs="Arial"/>
                <w:color w:val="000000"/>
                <w:sz w:val="18"/>
                <w:szCs w:val="18"/>
              </w:rPr>
            </w:pPr>
            <w:r w:rsidRPr="006E5253">
              <w:rPr>
                <w:sz w:val="18"/>
                <w:szCs w:val="18"/>
              </w:rPr>
              <w:t>0.4</w:t>
            </w:r>
          </w:p>
        </w:tc>
        <w:tc>
          <w:tcPr>
            <w:tcW w:w="851" w:type="dxa"/>
            <w:shd w:val="clear" w:color="auto" w:fill="auto"/>
            <w:noWrap/>
            <w:vAlign w:val="center"/>
            <w:hideMark/>
          </w:tcPr>
          <w:p w14:paraId="5D2B4CEB" w14:textId="4F0A9FA0" w:rsidR="006E5253" w:rsidRPr="006E5253" w:rsidRDefault="006E5253" w:rsidP="006E5253">
            <w:pPr>
              <w:jc w:val="center"/>
              <w:rPr>
                <w:rFonts w:cs="Arial"/>
                <w:color w:val="000000"/>
                <w:sz w:val="18"/>
                <w:szCs w:val="18"/>
              </w:rPr>
            </w:pPr>
            <w:r w:rsidRPr="006E5253">
              <w:rPr>
                <w:sz w:val="18"/>
                <w:szCs w:val="18"/>
              </w:rPr>
              <w:t>1.2</w:t>
            </w:r>
          </w:p>
        </w:tc>
        <w:tc>
          <w:tcPr>
            <w:tcW w:w="850" w:type="dxa"/>
            <w:shd w:val="clear" w:color="auto" w:fill="D9D9D9"/>
            <w:noWrap/>
            <w:vAlign w:val="center"/>
            <w:hideMark/>
          </w:tcPr>
          <w:p w14:paraId="6132C509" w14:textId="77958847" w:rsidR="006E5253" w:rsidRPr="006E5253" w:rsidRDefault="006E5253" w:rsidP="006E5253">
            <w:pPr>
              <w:jc w:val="center"/>
              <w:rPr>
                <w:rFonts w:cs="Arial"/>
                <w:b/>
                <w:color w:val="000000"/>
                <w:sz w:val="18"/>
                <w:szCs w:val="18"/>
              </w:rPr>
            </w:pPr>
            <w:r w:rsidRPr="006E5253">
              <w:rPr>
                <w:sz w:val="18"/>
                <w:szCs w:val="18"/>
              </w:rPr>
              <w:t>0.7</w:t>
            </w:r>
          </w:p>
        </w:tc>
        <w:tc>
          <w:tcPr>
            <w:tcW w:w="709" w:type="dxa"/>
            <w:shd w:val="clear" w:color="auto" w:fill="auto"/>
            <w:noWrap/>
            <w:vAlign w:val="center"/>
            <w:hideMark/>
          </w:tcPr>
          <w:p w14:paraId="73BDD929" w14:textId="355B17F0" w:rsidR="006E5253" w:rsidRPr="006E5253" w:rsidRDefault="006E5253" w:rsidP="006E5253">
            <w:pPr>
              <w:jc w:val="center"/>
              <w:rPr>
                <w:rFonts w:cs="Arial"/>
                <w:color w:val="000000"/>
                <w:sz w:val="18"/>
                <w:szCs w:val="18"/>
              </w:rPr>
            </w:pPr>
            <w:r w:rsidRPr="006E5253">
              <w:rPr>
                <w:sz w:val="18"/>
                <w:szCs w:val="18"/>
              </w:rPr>
              <w:t>0.7</w:t>
            </w:r>
          </w:p>
        </w:tc>
        <w:tc>
          <w:tcPr>
            <w:tcW w:w="850" w:type="dxa"/>
            <w:shd w:val="clear" w:color="auto" w:fill="auto"/>
            <w:noWrap/>
            <w:vAlign w:val="center"/>
            <w:hideMark/>
          </w:tcPr>
          <w:p w14:paraId="5540F381" w14:textId="07D9FF85" w:rsidR="006E5253" w:rsidRPr="006E5253" w:rsidRDefault="006E5253" w:rsidP="006E5253">
            <w:pPr>
              <w:jc w:val="center"/>
              <w:rPr>
                <w:rFonts w:cs="Arial"/>
                <w:color w:val="000000"/>
                <w:sz w:val="18"/>
                <w:szCs w:val="18"/>
              </w:rPr>
            </w:pPr>
            <w:r w:rsidRPr="006E5253">
              <w:rPr>
                <w:sz w:val="18"/>
                <w:szCs w:val="18"/>
              </w:rPr>
              <w:t>2.0</w:t>
            </w:r>
          </w:p>
        </w:tc>
        <w:tc>
          <w:tcPr>
            <w:tcW w:w="851" w:type="dxa"/>
            <w:shd w:val="clear" w:color="auto" w:fill="D9D9D9"/>
            <w:noWrap/>
            <w:vAlign w:val="center"/>
            <w:hideMark/>
          </w:tcPr>
          <w:p w14:paraId="37CA6E36" w14:textId="2C99CE6B" w:rsidR="006E5253" w:rsidRPr="006E5253" w:rsidRDefault="006E5253" w:rsidP="006E5253">
            <w:pPr>
              <w:jc w:val="center"/>
              <w:rPr>
                <w:rFonts w:cs="Arial"/>
                <w:b/>
                <w:color w:val="000000"/>
                <w:sz w:val="18"/>
                <w:szCs w:val="18"/>
              </w:rPr>
            </w:pPr>
            <w:r w:rsidRPr="006E5253">
              <w:rPr>
                <w:sz w:val="18"/>
                <w:szCs w:val="18"/>
              </w:rPr>
              <w:t>1.4</w:t>
            </w:r>
          </w:p>
        </w:tc>
      </w:tr>
      <w:tr w:rsidR="001E600E" w:rsidRPr="00EB31A8" w14:paraId="1B8CA4CF" w14:textId="77777777" w:rsidTr="003D1EE3">
        <w:trPr>
          <w:trHeight w:val="300"/>
        </w:trPr>
        <w:tc>
          <w:tcPr>
            <w:tcW w:w="2425" w:type="dxa"/>
            <w:shd w:val="clear" w:color="auto" w:fill="808080"/>
            <w:noWrap/>
            <w:vAlign w:val="center"/>
            <w:hideMark/>
          </w:tcPr>
          <w:p w14:paraId="5E7B7E22" w14:textId="77777777" w:rsidR="001E600E" w:rsidRPr="00EB31A8" w:rsidRDefault="001E600E" w:rsidP="001E600E">
            <w:pPr>
              <w:rPr>
                <w:rFonts w:cs="Arial"/>
                <w:b/>
                <w:bCs/>
                <w:color w:val="FFFFFF" w:themeColor="background1"/>
                <w:sz w:val="18"/>
                <w:szCs w:val="18"/>
              </w:rPr>
            </w:pPr>
            <w:r w:rsidRPr="00EB31A8">
              <w:rPr>
                <w:rFonts w:cs="Arial"/>
                <w:b/>
                <w:bCs/>
                <w:color w:val="FFFFFF" w:themeColor="background1"/>
                <w:sz w:val="18"/>
                <w:szCs w:val="18"/>
              </w:rPr>
              <w:t>Total</w:t>
            </w:r>
          </w:p>
        </w:tc>
        <w:tc>
          <w:tcPr>
            <w:tcW w:w="851" w:type="dxa"/>
            <w:shd w:val="clear" w:color="auto" w:fill="808080"/>
            <w:noWrap/>
            <w:vAlign w:val="center"/>
            <w:hideMark/>
          </w:tcPr>
          <w:p w14:paraId="42A2D3EA" w14:textId="083DF603" w:rsidR="001E600E" w:rsidRPr="00E1764F" w:rsidRDefault="009E10BE" w:rsidP="001E600E">
            <w:pPr>
              <w:jc w:val="center"/>
              <w:rPr>
                <w:rFonts w:cs="Arial"/>
                <w:b/>
                <w:bCs/>
                <w:color w:val="FFFFFF" w:themeColor="background1"/>
                <w:sz w:val="18"/>
                <w:szCs w:val="18"/>
              </w:rPr>
            </w:pPr>
            <w:r>
              <w:rPr>
                <w:b/>
                <w:color w:val="FFFFFF" w:themeColor="background1"/>
                <w:sz w:val="18"/>
                <w:szCs w:val="18"/>
              </w:rPr>
              <w:t>68,</w:t>
            </w:r>
            <w:r w:rsidR="001E600E" w:rsidRPr="00E1764F">
              <w:rPr>
                <w:b/>
                <w:color w:val="FFFFFF" w:themeColor="background1"/>
                <w:sz w:val="18"/>
                <w:szCs w:val="18"/>
              </w:rPr>
              <w:t>105</w:t>
            </w:r>
          </w:p>
        </w:tc>
        <w:tc>
          <w:tcPr>
            <w:tcW w:w="850" w:type="dxa"/>
            <w:shd w:val="clear" w:color="auto" w:fill="808080"/>
            <w:noWrap/>
            <w:vAlign w:val="center"/>
            <w:hideMark/>
          </w:tcPr>
          <w:p w14:paraId="7BA8919E" w14:textId="184D5A70" w:rsidR="001E600E" w:rsidRPr="00E1764F" w:rsidRDefault="009E10BE" w:rsidP="001E600E">
            <w:pPr>
              <w:jc w:val="center"/>
              <w:rPr>
                <w:rFonts w:cs="Arial"/>
                <w:b/>
                <w:bCs/>
                <w:color w:val="FFFFFF" w:themeColor="background1"/>
                <w:sz w:val="18"/>
                <w:szCs w:val="18"/>
              </w:rPr>
            </w:pPr>
            <w:r>
              <w:rPr>
                <w:b/>
                <w:color w:val="FFFFFF" w:themeColor="background1"/>
                <w:sz w:val="18"/>
                <w:szCs w:val="18"/>
              </w:rPr>
              <w:t>38,</w:t>
            </w:r>
            <w:r w:rsidR="001E600E" w:rsidRPr="00E1764F">
              <w:rPr>
                <w:b/>
                <w:color w:val="FFFFFF" w:themeColor="background1"/>
                <w:sz w:val="18"/>
                <w:szCs w:val="18"/>
              </w:rPr>
              <w:t>155</w:t>
            </w:r>
          </w:p>
        </w:tc>
        <w:tc>
          <w:tcPr>
            <w:tcW w:w="897" w:type="dxa"/>
            <w:shd w:val="clear" w:color="auto" w:fill="595959"/>
            <w:noWrap/>
            <w:vAlign w:val="center"/>
            <w:hideMark/>
          </w:tcPr>
          <w:p w14:paraId="0CE763E5" w14:textId="47F228BA" w:rsidR="001E600E" w:rsidRPr="00E1764F" w:rsidRDefault="009E10BE" w:rsidP="001E600E">
            <w:pPr>
              <w:jc w:val="center"/>
              <w:rPr>
                <w:rFonts w:cs="Arial"/>
                <w:b/>
                <w:bCs/>
                <w:color w:val="FFFFFF" w:themeColor="background1"/>
                <w:sz w:val="18"/>
                <w:szCs w:val="18"/>
              </w:rPr>
            </w:pPr>
            <w:r>
              <w:rPr>
                <w:b/>
                <w:color w:val="FFFFFF" w:themeColor="background1"/>
                <w:sz w:val="18"/>
                <w:szCs w:val="18"/>
              </w:rPr>
              <w:t>106,</w:t>
            </w:r>
            <w:r w:rsidR="001E600E" w:rsidRPr="00E1764F">
              <w:rPr>
                <w:b/>
                <w:color w:val="FFFFFF" w:themeColor="background1"/>
                <w:sz w:val="18"/>
                <w:szCs w:val="18"/>
              </w:rPr>
              <w:t>260</w:t>
            </w:r>
          </w:p>
        </w:tc>
        <w:tc>
          <w:tcPr>
            <w:tcW w:w="804" w:type="dxa"/>
            <w:shd w:val="clear" w:color="auto" w:fill="808080"/>
            <w:noWrap/>
            <w:vAlign w:val="center"/>
            <w:hideMark/>
          </w:tcPr>
          <w:p w14:paraId="23F007A8" w14:textId="77777777" w:rsidR="001E600E" w:rsidRPr="00E1764F" w:rsidRDefault="001E600E" w:rsidP="001E600E">
            <w:pPr>
              <w:jc w:val="center"/>
              <w:rPr>
                <w:rFonts w:cs="Arial"/>
                <w:b/>
                <w:bCs/>
                <w:color w:val="FFFFFF" w:themeColor="background1"/>
                <w:sz w:val="18"/>
                <w:szCs w:val="18"/>
              </w:rPr>
            </w:pPr>
            <w:r w:rsidRPr="00E1764F">
              <w:rPr>
                <w:b/>
                <w:color w:val="FFFFFF" w:themeColor="background1"/>
                <w:sz w:val="18"/>
                <w:szCs w:val="18"/>
              </w:rPr>
              <w:t>6.2</w:t>
            </w:r>
          </w:p>
        </w:tc>
        <w:tc>
          <w:tcPr>
            <w:tcW w:w="851" w:type="dxa"/>
            <w:shd w:val="clear" w:color="auto" w:fill="808080"/>
            <w:noWrap/>
            <w:vAlign w:val="center"/>
            <w:hideMark/>
          </w:tcPr>
          <w:p w14:paraId="4A628C1A" w14:textId="77777777" w:rsidR="001E600E" w:rsidRPr="00E1764F" w:rsidRDefault="001E600E" w:rsidP="001E600E">
            <w:pPr>
              <w:jc w:val="center"/>
              <w:rPr>
                <w:rFonts w:cs="Arial"/>
                <w:b/>
                <w:bCs/>
                <w:color w:val="FFFFFF" w:themeColor="background1"/>
                <w:sz w:val="18"/>
                <w:szCs w:val="18"/>
              </w:rPr>
            </w:pPr>
            <w:r w:rsidRPr="00E1764F">
              <w:rPr>
                <w:b/>
                <w:color w:val="FFFFFF" w:themeColor="background1"/>
                <w:sz w:val="18"/>
                <w:szCs w:val="18"/>
              </w:rPr>
              <w:t>4.9</w:t>
            </w:r>
          </w:p>
        </w:tc>
        <w:tc>
          <w:tcPr>
            <w:tcW w:w="850" w:type="dxa"/>
            <w:shd w:val="clear" w:color="auto" w:fill="595959"/>
            <w:noWrap/>
            <w:vAlign w:val="center"/>
            <w:hideMark/>
          </w:tcPr>
          <w:p w14:paraId="41A593A4" w14:textId="77777777" w:rsidR="001E600E" w:rsidRPr="00E1764F" w:rsidRDefault="001E600E" w:rsidP="001E600E">
            <w:pPr>
              <w:jc w:val="center"/>
              <w:rPr>
                <w:rFonts w:cs="Arial"/>
                <w:b/>
                <w:bCs/>
                <w:color w:val="FFFFFF" w:themeColor="background1"/>
                <w:sz w:val="18"/>
                <w:szCs w:val="18"/>
              </w:rPr>
            </w:pPr>
            <w:r w:rsidRPr="00E1764F">
              <w:rPr>
                <w:b/>
                <w:color w:val="FFFFFF" w:themeColor="background1"/>
                <w:sz w:val="18"/>
                <w:szCs w:val="18"/>
              </w:rPr>
              <w:t>5.6</w:t>
            </w:r>
          </w:p>
        </w:tc>
        <w:tc>
          <w:tcPr>
            <w:tcW w:w="709" w:type="dxa"/>
            <w:shd w:val="clear" w:color="auto" w:fill="808080"/>
            <w:noWrap/>
            <w:vAlign w:val="center"/>
            <w:hideMark/>
          </w:tcPr>
          <w:p w14:paraId="081DDE63" w14:textId="77777777" w:rsidR="001E600E" w:rsidRPr="00E1764F" w:rsidRDefault="001E600E" w:rsidP="001E600E">
            <w:pPr>
              <w:jc w:val="center"/>
              <w:rPr>
                <w:rFonts w:cs="Arial"/>
                <w:b/>
                <w:bCs/>
                <w:color w:val="FFFFFF" w:themeColor="background1"/>
                <w:sz w:val="18"/>
                <w:szCs w:val="18"/>
              </w:rPr>
            </w:pPr>
            <w:r w:rsidRPr="00E1764F">
              <w:rPr>
                <w:b/>
                <w:color w:val="FFFFFF" w:themeColor="background1"/>
                <w:sz w:val="18"/>
                <w:szCs w:val="18"/>
              </w:rPr>
              <w:t>11.5</w:t>
            </w:r>
          </w:p>
        </w:tc>
        <w:tc>
          <w:tcPr>
            <w:tcW w:w="850" w:type="dxa"/>
            <w:shd w:val="clear" w:color="auto" w:fill="808080"/>
            <w:noWrap/>
            <w:vAlign w:val="center"/>
            <w:hideMark/>
          </w:tcPr>
          <w:p w14:paraId="7CE92D57" w14:textId="77777777" w:rsidR="001E600E" w:rsidRPr="00E1764F" w:rsidRDefault="001E600E" w:rsidP="001E600E">
            <w:pPr>
              <w:jc w:val="center"/>
              <w:rPr>
                <w:rFonts w:cs="Arial"/>
                <w:b/>
                <w:bCs/>
                <w:color w:val="FFFFFF" w:themeColor="background1"/>
                <w:sz w:val="18"/>
                <w:szCs w:val="18"/>
              </w:rPr>
            </w:pPr>
            <w:r w:rsidRPr="00E1764F">
              <w:rPr>
                <w:b/>
                <w:color w:val="FFFFFF" w:themeColor="background1"/>
                <w:sz w:val="18"/>
                <w:szCs w:val="18"/>
              </w:rPr>
              <w:t>6.9</w:t>
            </w:r>
          </w:p>
        </w:tc>
        <w:tc>
          <w:tcPr>
            <w:tcW w:w="851" w:type="dxa"/>
            <w:shd w:val="clear" w:color="auto" w:fill="595959"/>
            <w:noWrap/>
            <w:vAlign w:val="center"/>
            <w:hideMark/>
          </w:tcPr>
          <w:p w14:paraId="187D5759" w14:textId="77777777" w:rsidR="001E600E" w:rsidRPr="00E1764F" w:rsidRDefault="001E600E" w:rsidP="001E600E">
            <w:pPr>
              <w:jc w:val="center"/>
              <w:rPr>
                <w:rFonts w:cs="Arial"/>
                <w:b/>
                <w:bCs/>
                <w:color w:val="FFFFFF" w:themeColor="background1"/>
                <w:sz w:val="18"/>
                <w:szCs w:val="18"/>
              </w:rPr>
            </w:pPr>
            <w:r w:rsidRPr="00E1764F">
              <w:rPr>
                <w:b/>
                <w:color w:val="FFFFFF" w:themeColor="background1"/>
                <w:sz w:val="18"/>
                <w:szCs w:val="18"/>
              </w:rPr>
              <w:t>9.3</w:t>
            </w:r>
          </w:p>
        </w:tc>
      </w:tr>
      <w:tr w:rsidR="001E600E" w:rsidRPr="00EB31A8" w14:paraId="4E5FC667" w14:textId="77777777" w:rsidTr="003D1EE3">
        <w:trPr>
          <w:trHeight w:val="315"/>
        </w:trPr>
        <w:tc>
          <w:tcPr>
            <w:tcW w:w="9938" w:type="dxa"/>
            <w:gridSpan w:val="10"/>
            <w:shd w:val="clear" w:color="auto" w:fill="D99594"/>
            <w:vAlign w:val="center"/>
            <w:hideMark/>
          </w:tcPr>
          <w:p w14:paraId="7D9B6ADE" w14:textId="77777777" w:rsidR="001E600E" w:rsidRPr="004E43EA" w:rsidRDefault="001E600E" w:rsidP="001E600E">
            <w:pPr>
              <w:rPr>
                <w:rFonts w:cs="Arial"/>
                <w:b/>
                <w:bCs/>
                <w:sz w:val="18"/>
                <w:szCs w:val="18"/>
              </w:rPr>
            </w:pPr>
            <w:r w:rsidRPr="004E43EA">
              <w:rPr>
                <w:rFonts w:cs="Arial"/>
                <w:b/>
                <w:bCs/>
                <w:sz w:val="18"/>
                <w:szCs w:val="18"/>
              </w:rPr>
              <w:t>Injury &amp; musculoskeletal disorders</w:t>
            </w:r>
          </w:p>
        </w:tc>
      </w:tr>
      <w:tr w:rsidR="006E5253" w:rsidRPr="00F67940" w14:paraId="0C3D0FF7" w14:textId="77777777" w:rsidTr="003D1EE3">
        <w:trPr>
          <w:trHeight w:val="300"/>
        </w:trPr>
        <w:tc>
          <w:tcPr>
            <w:tcW w:w="2425" w:type="dxa"/>
            <w:shd w:val="clear" w:color="auto" w:fill="auto"/>
            <w:noWrap/>
            <w:vAlign w:val="center"/>
            <w:hideMark/>
          </w:tcPr>
          <w:p w14:paraId="4B4B2BB8" w14:textId="5E20461A" w:rsidR="006E5253" w:rsidRPr="006E5253" w:rsidRDefault="006E5253" w:rsidP="006E5253">
            <w:pPr>
              <w:rPr>
                <w:rFonts w:cs="Arial"/>
                <w:color w:val="000000"/>
                <w:sz w:val="18"/>
                <w:szCs w:val="18"/>
              </w:rPr>
            </w:pPr>
            <w:r w:rsidRPr="006E5253">
              <w:rPr>
                <w:sz w:val="18"/>
                <w:szCs w:val="18"/>
              </w:rPr>
              <w:t>Health care and social assistance</w:t>
            </w:r>
          </w:p>
        </w:tc>
        <w:tc>
          <w:tcPr>
            <w:tcW w:w="851" w:type="dxa"/>
            <w:shd w:val="clear" w:color="auto" w:fill="auto"/>
            <w:noWrap/>
            <w:vAlign w:val="center"/>
            <w:hideMark/>
          </w:tcPr>
          <w:p w14:paraId="1DD90491" w14:textId="39651EF3"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955</w:t>
            </w:r>
          </w:p>
        </w:tc>
        <w:tc>
          <w:tcPr>
            <w:tcW w:w="850" w:type="dxa"/>
            <w:shd w:val="clear" w:color="auto" w:fill="auto"/>
            <w:noWrap/>
            <w:vAlign w:val="center"/>
            <w:hideMark/>
          </w:tcPr>
          <w:p w14:paraId="2990F689" w14:textId="3CFB1025" w:rsidR="006E5253" w:rsidRPr="006E5253" w:rsidRDefault="006E5253" w:rsidP="006E5253">
            <w:pPr>
              <w:jc w:val="center"/>
              <w:rPr>
                <w:rFonts w:cs="Arial"/>
                <w:color w:val="000000"/>
                <w:sz w:val="18"/>
                <w:szCs w:val="18"/>
              </w:rPr>
            </w:pPr>
            <w:r w:rsidRPr="006E5253">
              <w:rPr>
                <w:sz w:val="18"/>
                <w:szCs w:val="18"/>
              </w:rPr>
              <w:t>12 125</w:t>
            </w:r>
          </w:p>
        </w:tc>
        <w:tc>
          <w:tcPr>
            <w:tcW w:w="897" w:type="dxa"/>
            <w:shd w:val="clear" w:color="auto" w:fill="D9D9D9"/>
            <w:noWrap/>
            <w:vAlign w:val="center"/>
            <w:hideMark/>
          </w:tcPr>
          <w:p w14:paraId="394EA0AA" w14:textId="0199200B" w:rsidR="006E5253" w:rsidRPr="006E5253" w:rsidRDefault="006E5253" w:rsidP="002C5001">
            <w:pPr>
              <w:jc w:val="center"/>
              <w:rPr>
                <w:rFonts w:cs="Arial"/>
                <w:b/>
                <w:color w:val="000000"/>
                <w:sz w:val="18"/>
                <w:szCs w:val="18"/>
              </w:rPr>
            </w:pPr>
            <w:r w:rsidRPr="006E5253">
              <w:rPr>
                <w:sz w:val="18"/>
                <w:szCs w:val="18"/>
              </w:rPr>
              <w:t>15</w:t>
            </w:r>
            <w:r w:rsidR="002C5001">
              <w:rPr>
                <w:sz w:val="18"/>
                <w:szCs w:val="18"/>
              </w:rPr>
              <w:t>,</w:t>
            </w:r>
            <w:r w:rsidRPr="006E5253">
              <w:rPr>
                <w:sz w:val="18"/>
                <w:szCs w:val="18"/>
              </w:rPr>
              <w:t>080</w:t>
            </w:r>
          </w:p>
        </w:tc>
        <w:tc>
          <w:tcPr>
            <w:tcW w:w="804" w:type="dxa"/>
            <w:shd w:val="clear" w:color="auto" w:fill="auto"/>
            <w:noWrap/>
            <w:vAlign w:val="center"/>
            <w:hideMark/>
          </w:tcPr>
          <w:p w14:paraId="18766AC2" w14:textId="556CD4A0" w:rsidR="006E5253" w:rsidRPr="006E5253" w:rsidRDefault="006E5253" w:rsidP="006E5253">
            <w:pPr>
              <w:jc w:val="center"/>
              <w:rPr>
                <w:rFonts w:cs="Arial"/>
                <w:color w:val="000000"/>
                <w:sz w:val="18"/>
                <w:szCs w:val="18"/>
              </w:rPr>
            </w:pPr>
            <w:r w:rsidRPr="006E5253">
              <w:rPr>
                <w:sz w:val="18"/>
                <w:szCs w:val="18"/>
              </w:rPr>
              <w:t>5.3</w:t>
            </w:r>
          </w:p>
        </w:tc>
        <w:tc>
          <w:tcPr>
            <w:tcW w:w="851" w:type="dxa"/>
            <w:shd w:val="clear" w:color="auto" w:fill="auto"/>
            <w:noWrap/>
            <w:vAlign w:val="center"/>
            <w:hideMark/>
          </w:tcPr>
          <w:p w14:paraId="11EA5584" w14:textId="048A9F8A" w:rsidR="006E5253" w:rsidRPr="006E5253" w:rsidRDefault="006E5253" w:rsidP="006E5253">
            <w:pPr>
              <w:jc w:val="center"/>
              <w:rPr>
                <w:rFonts w:cs="Arial"/>
                <w:color w:val="000000"/>
                <w:sz w:val="18"/>
                <w:szCs w:val="18"/>
              </w:rPr>
            </w:pPr>
            <w:r w:rsidRPr="006E5253">
              <w:rPr>
                <w:sz w:val="18"/>
                <w:szCs w:val="18"/>
              </w:rPr>
              <w:t>7.3</w:t>
            </w:r>
          </w:p>
        </w:tc>
        <w:tc>
          <w:tcPr>
            <w:tcW w:w="850" w:type="dxa"/>
            <w:shd w:val="clear" w:color="auto" w:fill="D9D9D9"/>
            <w:noWrap/>
            <w:vAlign w:val="center"/>
            <w:hideMark/>
          </w:tcPr>
          <w:p w14:paraId="65DF75E7" w14:textId="7157C3B3" w:rsidR="006E5253" w:rsidRPr="006E5253" w:rsidRDefault="006E5253" w:rsidP="006E5253">
            <w:pPr>
              <w:jc w:val="center"/>
              <w:rPr>
                <w:rFonts w:cs="Arial"/>
                <w:b/>
                <w:color w:val="000000"/>
                <w:sz w:val="18"/>
                <w:szCs w:val="18"/>
              </w:rPr>
            </w:pPr>
            <w:r w:rsidRPr="006E5253">
              <w:rPr>
                <w:sz w:val="18"/>
                <w:szCs w:val="18"/>
              </w:rPr>
              <w:t>6.8</w:t>
            </w:r>
          </w:p>
        </w:tc>
        <w:tc>
          <w:tcPr>
            <w:tcW w:w="709" w:type="dxa"/>
            <w:shd w:val="clear" w:color="auto" w:fill="auto"/>
            <w:noWrap/>
            <w:vAlign w:val="center"/>
            <w:hideMark/>
          </w:tcPr>
          <w:p w14:paraId="48BB0DA9" w14:textId="2423B4C5" w:rsidR="006E5253" w:rsidRPr="006E5253" w:rsidRDefault="006E5253" w:rsidP="006E5253">
            <w:pPr>
              <w:jc w:val="center"/>
              <w:rPr>
                <w:rFonts w:cs="Arial"/>
                <w:color w:val="000000"/>
                <w:sz w:val="18"/>
                <w:szCs w:val="18"/>
              </w:rPr>
            </w:pPr>
            <w:r w:rsidRPr="006E5253">
              <w:rPr>
                <w:sz w:val="18"/>
                <w:szCs w:val="18"/>
              </w:rPr>
              <w:t>8.7</w:t>
            </w:r>
          </w:p>
        </w:tc>
        <w:tc>
          <w:tcPr>
            <w:tcW w:w="850" w:type="dxa"/>
            <w:shd w:val="clear" w:color="auto" w:fill="auto"/>
            <w:noWrap/>
            <w:vAlign w:val="center"/>
            <w:hideMark/>
          </w:tcPr>
          <w:p w14:paraId="4B07F811" w14:textId="4A92E972" w:rsidR="006E5253" w:rsidRPr="006E5253" w:rsidRDefault="006E5253" w:rsidP="006E5253">
            <w:pPr>
              <w:jc w:val="center"/>
              <w:rPr>
                <w:rFonts w:cs="Arial"/>
                <w:color w:val="000000"/>
                <w:sz w:val="18"/>
                <w:szCs w:val="18"/>
              </w:rPr>
            </w:pPr>
            <w:r w:rsidRPr="006E5253">
              <w:rPr>
                <w:sz w:val="18"/>
                <w:szCs w:val="18"/>
              </w:rPr>
              <w:t>10.1</w:t>
            </w:r>
          </w:p>
        </w:tc>
        <w:tc>
          <w:tcPr>
            <w:tcW w:w="851" w:type="dxa"/>
            <w:shd w:val="clear" w:color="auto" w:fill="D9D9D9"/>
            <w:noWrap/>
            <w:vAlign w:val="center"/>
            <w:hideMark/>
          </w:tcPr>
          <w:p w14:paraId="0BC47EB1" w14:textId="417DAB65" w:rsidR="006E5253" w:rsidRPr="006E5253" w:rsidRDefault="006E5253" w:rsidP="006E5253">
            <w:pPr>
              <w:jc w:val="center"/>
              <w:rPr>
                <w:rFonts w:cs="Arial"/>
                <w:b/>
                <w:color w:val="000000"/>
                <w:sz w:val="18"/>
                <w:szCs w:val="18"/>
              </w:rPr>
            </w:pPr>
            <w:r w:rsidRPr="006E5253">
              <w:rPr>
                <w:sz w:val="18"/>
                <w:szCs w:val="18"/>
              </w:rPr>
              <w:t>9.8</w:t>
            </w:r>
          </w:p>
        </w:tc>
      </w:tr>
      <w:tr w:rsidR="006E5253" w:rsidRPr="00F67940" w14:paraId="7F3C9402" w14:textId="77777777" w:rsidTr="003D1EE3">
        <w:trPr>
          <w:trHeight w:val="300"/>
        </w:trPr>
        <w:tc>
          <w:tcPr>
            <w:tcW w:w="2425" w:type="dxa"/>
            <w:shd w:val="clear" w:color="auto" w:fill="EFD3D2"/>
            <w:noWrap/>
            <w:vAlign w:val="center"/>
            <w:hideMark/>
          </w:tcPr>
          <w:p w14:paraId="1D9A2B08" w14:textId="661F10B3" w:rsidR="006E5253" w:rsidRPr="006E5253" w:rsidRDefault="006E5253" w:rsidP="006E5253">
            <w:pPr>
              <w:rPr>
                <w:rFonts w:cs="Arial"/>
                <w:color w:val="000000"/>
                <w:sz w:val="18"/>
                <w:szCs w:val="18"/>
              </w:rPr>
            </w:pPr>
            <w:r w:rsidRPr="006E5253">
              <w:rPr>
                <w:sz w:val="18"/>
                <w:szCs w:val="18"/>
              </w:rPr>
              <w:t>Construction</w:t>
            </w:r>
          </w:p>
        </w:tc>
        <w:tc>
          <w:tcPr>
            <w:tcW w:w="851" w:type="dxa"/>
            <w:shd w:val="clear" w:color="auto" w:fill="EFD3D2"/>
            <w:noWrap/>
            <w:vAlign w:val="center"/>
            <w:hideMark/>
          </w:tcPr>
          <w:p w14:paraId="3E71A381" w14:textId="60488E4D" w:rsidR="006E5253" w:rsidRPr="006E5253" w:rsidRDefault="009E10BE" w:rsidP="006E5253">
            <w:pPr>
              <w:jc w:val="center"/>
              <w:rPr>
                <w:rFonts w:cs="Arial"/>
                <w:color w:val="000000"/>
                <w:sz w:val="18"/>
                <w:szCs w:val="18"/>
              </w:rPr>
            </w:pPr>
            <w:r>
              <w:rPr>
                <w:sz w:val="18"/>
                <w:szCs w:val="18"/>
              </w:rPr>
              <w:t>12,</w:t>
            </w:r>
            <w:r w:rsidR="006E5253" w:rsidRPr="006E5253">
              <w:rPr>
                <w:sz w:val="18"/>
                <w:szCs w:val="18"/>
              </w:rPr>
              <w:t>165</w:t>
            </w:r>
          </w:p>
        </w:tc>
        <w:tc>
          <w:tcPr>
            <w:tcW w:w="850" w:type="dxa"/>
            <w:shd w:val="clear" w:color="auto" w:fill="EFD3D2"/>
            <w:noWrap/>
            <w:vAlign w:val="center"/>
            <w:hideMark/>
          </w:tcPr>
          <w:p w14:paraId="289A5E49" w14:textId="61462D3E" w:rsidR="006E5253" w:rsidRPr="006E5253" w:rsidRDefault="006E5253" w:rsidP="006E5253">
            <w:pPr>
              <w:jc w:val="center"/>
              <w:rPr>
                <w:rFonts w:cs="Arial"/>
                <w:color w:val="000000"/>
                <w:sz w:val="18"/>
                <w:szCs w:val="18"/>
              </w:rPr>
            </w:pPr>
            <w:r w:rsidRPr="006E5253">
              <w:rPr>
                <w:sz w:val="18"/>
                <w:szCs w:val="18"/>
              </w:rPr>
              <w:t>340</w:t>
            </w:r>
          </w:p>
        </w:tc>
        <w:tc>
          <w:tcPr>
            <w:tcW w:w="897" w:type="dxa"/>
            <w:shd w:val="clear" w:color="auto" w:fill="E5B8B7"/>
            <w:noWrap/>
            <w:vAlign w:val="center"/>
            <w:hideMark/>
          </w:tcPr>
          <w:p w14:paraId="451FE8DE" w14:textId="4E0B03A9" w:rsidR="006E5253" w:rsidRPr="006E5253" w:rsidRDefault="002C5001" w:rsidP="006E5253">
            <w:pPr>
              <w:jc w:val="center"/>
              <w:rPr>
                <w:rFonts w:cs="Arial"/>
                <w:b/>
                <w:color w:val="000000"/>
                <w:sz w:val="18"/>
                <w:szCs w:val="18"/>
              </w:rPr>
            </w:pPr>
            <w:r>
              <w:rPr>
                <w:sz w:val="18"/>
                <w:szCs w:val="18"/>
              </w:rPr>
              <w:t>12,</w:t>
            </w:r>
            <w:r w:rsidR="006E5253" w:rsidRPr="006E5253">
              <w:rPr>
                <w:sz w:val="18"/>
                <w:szCs w:val="18"/>
              </w:rPr>
              <w:t>505</w:t>
            </w:r>
          </w:p>
        </w:tc>
        <w:tc>
          <w:tcPr>
            <w:tcW w:w="804" w:type="dxa"/>
            <w:shd w:val="clear" w:color="auto" w:fill="EFD3D2"/>
            <w:noWrap/>
            <w:vAlign w:val="center"/>
            <w:hideMark/>
          </w:tcPr>
          <w:p w14:paraId="74355806" w14:textId="145722BE" w:rsidR="006E5253" w:rsidRPr="006E5253" w:rsidRDefault="006E5253" w:rsidP="006E5253">
            <w:pPr>
              <w:jc w:val="center"/>
              <w:rPr>
                <w:rFonts w:cs="Arial"/>
                <w:color w:val="000000"/>
                <w:sz w:val="18"/>
                <w:szCs w:val="18"/>
              </w:rPr>
            </w:pPr>
            <w:r w:rsidRPr="006E5253">
              <w:rPr>
                <w:sz w:val="18"/>
                <w:szCs w:val="18"/>
              </w:rPr>
              <w:t>8.2</w:t>
            </w:r>
          </w:p>
        </w:tc>
        <w:tc>
          <w:tcPr>
            <w:tcW w:w="851" w:type="dxa"/>
            <w:shd w:val="clear" w:color="auto" w:fill="EFD3D2"/>
            <w:noWrap/>
            <w:vAlign w:val="center"/>
            <w:hideMark/>
          </w:tcPr>
          <w:p w14:paraId="3D7ED40B" w14:textId="3FE730C2" w:rsidR="006E5253" w:rsidRPr="006E5253" w:rsidRDefault="006E5253" w:rsidP="006E5253">
            <w:pPr>
              <w:jc w:val="center"/>
              <w:rPr>
                <w:rFonts w:cs="Arial"/>
                <w:color w:val="000000"/>
                <w:sz w:val="18"/>
                <w:szCs w:val="18"/>
              </w:rPr>
            </w:pPr>
            <w:r w:rsidRPr="006E5253">
              <w:rPr>
                <w:sz w:val="18"/>
                <w:szCs w:val="18"/>
              </w:rPr>
              <w:t>2.1</w:t>
            </w:r>
          </w:p>
        </w:tc>
        <w:tc>
          <w:tcPr>
            <w:tcW w:w="850" w:type="dxa"/>
            <w:shd w:val="clear" w:color="auto" w:fill="E5B8B7"/>
            <w:noWrap/>
            <w:vAlign w:val="center"/>
            <w:hideMark/>
          </w:tcPr>
          <w:p w14:paraId="45997932" w14:textId="5E1F57C9" w:rsidR="006E5253" w:rsidRPr="006E5253" w:rsidRDefault="006E5253" w:rsidP="006E5253">
            <w:pPr>
              <w:jc w:val="center"/>
              <w:rPr>
                <w:rFonts w:cs="Arial"/>
                <w:b/>
                <w:color w:val="000000"/>
                <w:sz w:val="18"/>
                <w:szCs w:val="18"/>
              </w:rPr>
            </w:pPr>
            <w:r w:rsidRPr="006E5253">
              <w:rPr>
                <w:sz w:val="18"/>
                <w:szCs w:val="18"/>
              </w:rPr>
              <w:t>7.6</w:t>
            </w:r>
          </w:p>
        </w:tc>
        <w:tc>
          <w:tcPr>
            <w:tcW w:w="709" w:type="dxa"/>
            <w:shd w:val="clear" w:color="auto" w:fill="EFD3D2"/>
            <w:noWrap/>
            <w:vAlign w:val="center"/>
            <w:hideMark/>
          </w:tcPr>
          <w:p w14:paraId="2BCB4CC8" w14:textId="4EE5DFC8" w:rsidR="006E5253" w:rsidRPr="006E5253" w:rsidRDefault="006E5253" w:rsidP="006E5253">
            <w:pPr>
              <w:jc w:val="center"/>
              <w:rPr>
                <w:rFonts w:cs="Arial"/>
                <w:color w:val="000000"/>
                <w:sz w:val="18"/>
                <w:szCs w:val="18"/>
              </w:rPr>
            </w:pPr>
            <w:r w:rsidRPr="006E5253">
              <w:rPr>
                <w:sz w:val="18"/>
                <w:szCs w:val="18"/>
              </w:rPr>
              <w:t>16.9</w:t>
            </w:r>
          </w:p>
        </w:tc>
        <w:tc>
          <w:tcPr>
            <w:tcW w:w="850" w:type="dxa"/>
            <w:shd w:val="clear" w:color="auto" w:fill="EFD3D2"/>
            <w:noWrap/>
            <w:vAlign w:val="center"/>
            <w:hideMark/>
          </w:tcPr>
          <w:p w14:paraId="314D516D" w14:textId="5E1BB941" w:rsidR="006E5253" w:rsidRPr="006E5253" w:rsidRDefault="006E5253" w:rsidP="006E5253">
            <w:pPr>
              <w:jc w:val="center"/>
              <w:rPr>
                <w:rFonts w:cs="Arial"/>
                <w:color w:val="000000"/>
                <w:sz w:val="18"/>
                <w:szCs w:val="18"/>
              </w:rPr>
            </w:pPr>
            <w:r w:rsidRPr="006E5253">
              <w:rPr>
                <w:sz w:val="18"/>
                <w:szCs w:val="18"/>
              </w:rPr>
              <w:t>3.1</w:t>
            </w:r>
          </w:p>
        </w:tc>
        <w:tc>
          <w:tcPr>
            <w:tcW w:w="851" w:type="dxa"/>
            <w:shd w:val="clear" w:color="auto" w:fill="E5B8B7"/>
            <w:noWrap/>
            <w:vAlign w:val="center"/>
            <w:hideMark/>
          </w:tcPr>
          <w:p w14:paraId="7E3981FC" w14:textId="331B6184" w:rsidR="006E5253" w:rsidRPr="006E5253" w:rsidRDefault="006E5253" w:rsidP="006E5253">
            <w:pPr>
              <w:jc w:val="center"/>
              <w:rPr>
                <w:rFonts w:cs="Arial"/>
                <w:b/>
                <w:color w:val="000000"/>
                <w:sz w:val="18"/>
                <w:szCs w:val="18"/>
              </w:rPr>
            </w:pPr>
            <w:r w:rsidRPr="006E5253">
              <w:rPr>
                <w:sz w:val="18"/>
                <w:szCs w:val="18"/>
              </w:rPr>
              <w:t>15.1</w:t>
            </w:r>
          </w:p>
        </w:tc>
      </w:tr>
      <w:tr w:rsidR="006E5253" w:rsidRPr="00F67940" w14:paraId="6B346EE4" w14:textId="77777777" w:rsidTr="003D1EE3">
        <w:trPr>
          <w:trHeight w:val="300"/>
        </w:trPr>
        <w:tc>
          <w:tcPr>
            <w:tcW w:w="2425" w:type="dxa"/>
            <w:shd w:val="clear" w:color="auto" w:fill="auto"/>
            <w:noWrap/>
            <w:vAlign w:val="center"/>
            <w:hideMark/>
          </w:tcPr>
          <w:p w14:paraId="52070D7B" w14:textId="01560276" w:rsidR="006E5253" w:rsidRPr="006E5253" w:rsidRDefault="006E5253" w:rsidP="006E5253">
            <w:pPr>
              <w:rPr>
                <w:rFonts w:cs="Arial"/>
                <w:color w:val="000000"/>
                <w:sz w:val="18"/>
                <w:szCs w:val="18"/>
              </w:rPr>
            </w:pPr>
            <w:r w:rsidRPr="006E5253">
              <w:rPr>
                <w:sz w:val="18"/>
                <w:szCs w:val="18"/>
              </w:rPr>
              <w:t>Manufacturing</w:t>
            </w:r>
          </w:p>
        </w:tc>
        <w:tc>
          <w:tcPr>
            <w:tcW w:w="851" w:type="dxa"/>
            <w:shd w:val="clear" w:color="auto" w:fill="auto"/>
            <w:noWrap/>
            <w:vAlign w:val="center"/>
            <w:hideMark/>
          </w:tcPr>
          <w:p w14:paraId="739D1227" w14:textId="7D931151" w:rsidR="006E5253" w:rsidRPr="006E5253" w:rsidRDefault="009E10BE" w:rsidP="006E5253">
            <w:pPr>
              <w:jc w:val="center"/>
              <w:rPr>
                <w:rFonts w:cs="Arial"/>
                <w:color w:val="000000"/>
                <w:sz w:val="18"/>
                <w:szCs w:val="18"/>
              </w:rPr>
            </w:pPr>
            <w:r>
              <w:rPr>
                <w:sz w:val="18"/>
                <w:szCs w:val="18"/>
              </w:rPr>
              <w:t>10,</w:t>
            </w:r>
            <w:r w:rsidR="006E5253" w:rsidRPr="006E5253">
              <w:rPr>
                <w:sz w:val="18"/>
                <w:szCs w:val="18"/>
              </w:rPr>
              <w:t>335</w:t>
            </w:r>
          </w:p>
        </w:tc>
        <w:tc>
          <w:tcPr>
            <w:tcW w:w="850" w:type="dxa"/>
            <w:shd w:val="clear" w:color="auto" w:fill="auto"/>
            <w:noWrap/>
            <w:vAlign w:val="center"/>
            <w:hideMark/>
          </w:tcPr>
          <w:p w14:paraId="6BCE66A4" w14:textId="37B25D9C" w:rsidR="006E5253" w:rsidRPr="006E5253" w:rsidRDefault="006E5253" w:rsidP="006E5253">
            <w:pPr>
              <w:jc w:val="center"/>
              <w:rPr>
                <w:rFonts w:cs="Arial"/>
                <w:color w:val="000000"/>
                <w:sz w:val="18"/>
                <w:szCs w:val="18"/>
              </w:rPr>
            </w:pPr>
            <w:r w:rsidRPr="006E5253">
              <w:rPr>
                <w:sz w:val="18"/>
                <w:szCs w:val="18"/>
              </w:rPr>
              <w:t>1 470</w:t>
            </w:r>
          </w:p>
        </w:tc>
        <w:tc>
          <w:tcPr>
            <w:tcW w:w="897" w:type="dxa"/>
            <w:shd w:val="clear" w:color="auto" w:fill="D9D9D9"/>
            <w:noWrap/>
            <w:vAlign w:val="center"/>
            <w:hideMark/>
          </w:tcPr>
          <w:p w14:paraId="684480CF" w14:textId="285F9F98" w:rsidR="006E5253" w:rsidRPr="006E5253" w:rsidRDefault="002C5001" w:rsidP="006E5253">
            <w:pPr>
              <w:jc w:val="center"/>
              <w:rPr>
                <w:rFonts w:cs="Arial"/>
                <w:b/>
                <w:color w:val="000000"/>
                <w:sz w:val="18"/>
                <w:szCs w:val="18"/>
              </w:rPr>
            </w:pPr>
            <w:r>
              <w:rPr>
                <w:sz w:val="18"/>
                <w:szCs w:val="18"/>
              </w:rPr>
              <w:t>11,</w:t>
            </w:r>
            <w:r w:rsidR="006E5253" w:rsidRPr="006E5253">
              <w:rPr>
                <w:sz w:val="18"/>
                <w:szCs w:val="18"/>
              </w:rPr>
              <w:t>800</w:t>
            </w:r>
          </w:p>
        </w:tc>
        <w:tc>
          <w:tcPr>
            <w:tcW w:w="804" w:type="dxa"/>
            <w:shd w:val="clear" w:color="auto" w:fill="auto"/>
            <w:noWrap/>
            <w:vAlign w:val="center"/>
            <w:hideMark/>
          </w:tcPr>
          <w:p w14:paraId="270E804F" w14:textId="77AF1750" w:rsidR="006E5253" w:rsidRPr="006E5253" w:rsidRDefault="006E5253" w:rsidP="006E5253">
            <w:pPr>
              <w:jc w:val="center"/>
              <w:rPr>
                <w:rFonts w:cs="Arial"/>
                <w:color w:val="000000"/>
                <w:sz w:val="18"/>
                <w:szCs w:val="18"/>
              </w:rPr>
            </w:pPr>
            <w:r w:rsidRPr="006E5253">
              <w:rPr>
                <w:sz w:val="18"/>
                <w:szCs w:val="18"/>
              </w:rPr>
              <w:t>8.4</w:t>
            </w:r>
          </w:p>
        </w:tc>
        <w:tc>
          <w:tcPr>
            <w:tcW w:w="851" w:type="dxa"/>
            <w:shd w:val="clear" w:color="auto" w:fill="auto"/>
            <w:noWrap/>
            <w:vAlign w:val="center"/>
            <w:hideMark/>
          </w:tcPr>
          <w:p w14:paraId="725D1AE2" w14:textId="0C0DB2F9" w:rsidR="006E5253" w:rsidRPr="006E5253" w:rsidRDefault="006E5253" w:rsidP="006E5253">
            <w:pPr>
              <w:jc w:val="center"/>
              <w:rPr>
                <w:rFonts w:cs="Arial"/>
                <w:color w:val="000000"/>
                <w:sz w:val="18"/>
                <w:szCs w:val="18"/>
              </w:rPr>
            </w:pPr>
            <w:r w:rsidRPr="006E5253">
              <w:rPr>
                <w:sz w:val="18"/>
                <w:szCs w:val="18"/>
              </w:rPr>
              <w:t>3.9</w:t>
            </w:r>
          </w:p>
        </w:tc>
        <w:tc>
          <w:tcPr>
            <w:tcW w:w="850" w:type="dxa"/>
            <w:shd w:val="clear" w:color="auto" w:fill="D9D9D9"/>
            <w:noWrap/>
            <w:vAlign w:val="center"/>
            <w:hideMark/>
          </w:tcPr>
          <w:p w14:paraId="78DD352D" w14:textId="47FBB263" w:rsidR="006E5253" w:rsidRPr="006E5253" w:rsidRDefault="006E5253" w:rsidP="006E5253">
            <w:pPr>
              <w:jc w:val="center"/>
              <w:rPr>
                <w:rFonts w:cs="Arial"/>
                <w:b/>
                <w:color w:val="000000"/>
                <w:sz w:val="18"/>
                <w:szCs w:val="18"/>
              </w:rPr>
            </w:pPr>
            <w:r w:rsidRPr="006E5253">
              <w:rPr>
                <w:sz w:val="18"/>
                <w:szCs w:val="18"/>
              </w:rPr>
              <w:t>7.3</w:t>
            </w:r>
          </w:p>
        </w:tc>
        <w:tc>
          <w:tcPr>
            <w:tcW w:w="709" w:type="dxa"/>
            <w:shd w:val="clear" w:color="auto" w:fill="auto"/>
            <w:noWrap/>
            <w:vAlign w:val="center"/>
            <w:hideMark/>
          </w:tcPr>
          <w:p w14:paraId="594E00E6" w14:textId="353FE561" w:rsidR="006E5253" w:rsidRPr="006E5253" w:rsidRDefault="006E5253" w:rsidP="006E5253">
            <w:pPr>
              <w:jc w:val="center"/>
              <w:rPr>
                <w:rFonts w:cs="Arial"/>
                <w:color w:val="000000"/>
                <w:sz w:val="18"/>
                <w:szCs w:val="18"/>
              </w:rPr>
            </w:pPr>
            <w:r w:rsidRPr="006E5253">
              <w:rPr>
                <w:sz w:val="18"/>
                <w:szCs w:val="18"/>
              </w:rPr>
              <w:t>16.8</w:t>
            </w:r>
          </w:p>
        </w:tc>
        <w:tc>
          <w:tcPr>
            <w:tcW w:w="850" w:type="dxa"/>
            <w:shd w:val="clear" w:color="auto" w:fill="auto"/>
            <w:noWrap/>
            <w:vAlign w:val="center"/>
            <w:hideMark/>
          </w:tcPr>
          <w:p w14:paraId="208553A5" w14:textId="5A413CD3" w:rsidR="006E5253" w:rsidRPr="006E5253" w:rsidRDefault="006E5253" w:rsidP="006E5253">
            <w:pPr>
              <w:jc w:val="center"/>
              <w:rPr>
                <w:rFonts w:cs="Arial"/>
                <w:color w:val="000000"/>
                <w:sz w:val="18"/>
                <w:szCs w:val="18"/>
              </w:rPr>
            </w:pPr>
            <w:r w:rsidRPr="006E5253">
              <w:rPr>
                <w:sz w:val="18"/>
                <w:szCs w:val="18"/>
              </w:rPr>
              <w:t>6.3</w:t>
            </w:r>
          </w:p>
        </w:tc>
        <w:tc>
          <w:tcPr>
            <w:tcW w:w="851" w:type="dxa"/>
            <w:shd w:val="clear" w:color="auto" w:fill="D9D9D9"/>
            <w:noWrap/>
            <w:vAlign w:val="center"/>
            <w:hideMark/>
          </w:tcPr>
          <w:p w14:paraId="35E69D7C" w14:textId="61BA837E" w:rsidR="006E5253" w:rsidRPr="006E5253" w:rsidRDefault="006E5253" w:rsidP="006E5253">
            <w:pPr>
              <w:jc w:val="center"/>
              <w:rPr>
                <w:rFonts w:cs="Arial"/>
                <w:b/>
                <w:color w:val="000000"/>
                <w:sz w:val="18"/>
                <w:szCs w:val="18"/>
              </w:rPr>
            </w:pPr>
            <w:r w:rsidRPr="006E5253">
              <w:rPr>
                <w:sz w:val="18"/>
                <w:szCs w:val="18"/>
              </w:rPr>
              <w:t>13.9</w:t>
            </w:r>
          </w:p>
        </w:tc>
      </w:tr>
      <w:tr w:rsidR="006E5253" w:rsidRPr="00F67940" w14:paraId="3F48A4E2" w14:textId="77777777" w:rsidTr="003D1EE3">
        <w:trPr>
          <w:trHeight w:val="288"/>
        </w:trPr>
        <w:tc>
          <w:tcPr>
            <w:tcW w:w="2425" w:type="dxa"/>
            <w:shd w:val="clear" w:color="auto" w:fill="EFD3D2"/>
            <w:noWrap/>
            <w:vAlign w:val="center"/>
            <w:hideMark/>
          </w:tcPr>
          <w:p w14:paraId="558F20A8" w14:textId="574D1A6E" w:rsidR="006E5253" w:rsidRPr="006E5253" w:rsidRDefault="006E5253" w:rsidP="006E5253">
            <w:pPr>
              <w:rPr>
                <w:rFonts w:cs="Arial"/>
                <w:color w:val="000000"/>
                <w:sz w:val="18"/>
                <w:szCs w:val="18"/>
              </w:rPr>
            </w:pPr>
            <w:r w:rsidRPr="006E5253">
              <w:rPr>
                <w:sz w:val="18"/>
                <w:szCs w:val="18"/>
              </w:rPr>
              <w:t>Retail trade</w:t>
            </w:r>
          </w:p>
        </w:tc>
        <w:tc>
          <w:tcPr>
            <w:tcW w:w="851" w:type="dxa"/>
            <w:shd w:val="clear" w:color="auto" w:fill="EFD3D2"/>
            <w:noWrap/>
            <w:vAlign w:val="center"/>
            <w:hideMark/>
          </w:tcPr>
          <w:p w14:paraId="6EE4A25F" w14:textId="156BE019" w:rsidR="006E5253" w:rsidRPr="006E5253" w:rsidRDefault="009E10BE" w:rsidP="006E5253">
            <w:pPr>
              <w:jc w:val="center"/>
              <w:rPr>
                <w:rFonts w:cs="Arial"/>
                <w:color w:val="000000"/>
                <w:sz w:val="18"/>
                <w:szCs w:val="18"/>
              </w:rPr>
            </w:pPr>
            <w:r>
              <w:rPr>
                <w:sz w:val="18"/>
                <w:szCs w:val="18"/>
              </w:rPr>
              <w:t>4,</w:t>
            </w:r>
            <w:r w:rsidR="006E5253" w:rsidRPr="006E5253">
              <w:rPr>
                <w:sz w:val="18"/>
                <w:szCs w:val="18"/>
              </w:rPr>
              <w:t>035</w:t>
            </w:r>
          </w:p>
        </w:tc>
        <w:tc>
          <w:tcPr>
            <w:tcW w:w="850" w:type="dxa"/>
            <w:shd w:val="clear" w:color="auto" w:fill="EFD3D2"/>
            <w:noWrap/>
            <w:vAlign w:val="center"/>
            <w:hideMark/>
          </w:tcPr>
          <w:p w14:paraId="54361271" w14:textId="6771765D" w:rsidR="006E5253" w:rsidRPr="006E5253" w:rsidRDefault="006E5253" w:rsidP="006E5253">
            <w:pPr>
              <w:jc w:val="center"/>
              <w:rPr>
                <w:rFonts w:cs="Arial"/>
                <w:color w:val="000000"/>
                <w:sz w:val="18"/>
                <w:szCs w:val="18"/>
              </w:rPr>
            </w:pPr>
            <w:r w:rsidRPr="006E5253">
              <w:rPr>
                <w:sz w:val="18"/>
                <w:szCs w:val="18"/>
              </w:rPr>
              <w:t>3 715</w:t>
            </w:r>
          </w:p>
        </w:tc>
        <w:tc>
          <w:tcPr>
            <w:tcW w:w="897" w:type="dxa"/>
            <w:shd w:val="clear" w:color="auto" w:fill="E5B8B7"/>
            <w:noWrap/>
            <w:vAlign w:val="center"/>
            <w:hideMark/>
          </w:tcPr>
          <w:p w14:paraId="396E63AD" w14:textId="6BFEA1FB" w:rsidR="006E5253" w:rsidRPr="006E5253" w:rsidRDefault="002C5001" w:rsidP="006E5253">
            <w:pPr>
              <w:jc w:val="center"/>
              <w:rPr>
                <w:rFonts w:cs="Arial"/>
                <w:b/>
                <w:color w:val="000000"/>
                <w:sz w:val="18"/>
                <w:szCs w:val="18"/>
              </w:rPr>
            </w:pPr>
            <w:r>
              <w:rPr>
                <w:sz w:val="18"/>
                <w:szCs w:val="18"/>
              </w:rPr>
              <w:t>7,</w:t>
            </w:r>
            <w:r w:rsidR="006E5253" w:rsidRPr="006E5253">
              <w:rPr>
                <w:sz w:val="18"/>
                <w:szCs w:val="18"/>
              </w:rPr>
              <w:t>750</w:t>
            </w:r>
          </w:p>
        </w:tc>
        <w:tc>
          <w:tcPr>
            <w:tcW w:w="804" w:type="dxa"/>
            <w:shd w:val="clear" w:color="auto" w:fill="EFD3D2"/>
            <w:noWrap/>
            <w:vAlign w:val="center"/>
            <w:hideMark/>
          </w:tcPr>
          <w:p w14:paraId="5AF2A988" w14:textId="5D4D01D6" w:rsidR="006E5253" w:rsidRPr="006E5253" w:rsidRDefault="006E5253" w:rsidP="006E5253">
            <w:pPr>
              <w:jc w:val="center"/>
              <w:rPr>
                <w:rFonts w:cs="Arial"/>
                <w:color w:val="000000"/>
                <w:sz w:val="18"/>
                <w:szCs w:val="18"/>
              </w:rPr>
            </w:pPr>
            <w:r w:rsidRPr="006E5253">
              <w:rPr>
                <w:sz w:val="18"/>
                <w:szCs w:val="18"/>
              </w:rPr>
              <w:t>4.7</w:t>
            </w:r>
          </w:p>
        </w:tc>
        <w:tc>
          <w:tcPr>
            <w:tcW w:w="851" w:type="dxa"/>
            <w:shd w:val="clear" w:color="auto" w:fill="EFD3D2"/>
            <w:noWrap/>
            <w:vAlign w:val="center"/>
            <w:hideMark/>
          </w:tcPr>
          <w:p w14:paraId="2A5E9D66" w14:textId="0155391D" w:rsidR="006E5253" w:rsidRPr="006E5253" w:rsidRDefault="006E5253" w:rsidP="006E5253">
            <w:pPr>
              <w:jc w:val="center"/>
              <w:rPr>
                <w:rFonts w:cs="Arial"/>
                <w:color w:val="000000"/>
                <w:sz w:val="18"/>
                <w:szCs w:val="18"/>
              </w:rPr>
            </w:pPr>
            <w:r w:rsidRPr="006E5253">
              <w:rPr>
                <w:sz w:val="18"/>
                <w:szCs w:val="18"/>
              </w:rPr>
              <w:t>4.5</w:t>
            </w:r>
          </w:p>
        </w:tc>
        <w:tc>
          <w:tcPr>
            <w:tcW w:w="850" w:type="dxa"/>
            <w:shd w:val="clear" w:color="auto" w:fill="E5B8B7"/>
            <w:noWrap/>
            <w:vAlign w:val="center"/>
            <w:hideMark/>
          </w:tcPr>
          <w:p w14:paraId="0AC9277A" w14:textId="74E5EEB1" w:rsidR="006E5253" w:rsidRPr="006E5253" w:rsidRDefault="006E5253" w:rsidP="006E5253">
            <w:pPr>
              <w:jc w:val="center"/>
              <w:rPr>
                <w:rFonts w:cs="Arial"/>
                <w:b/>
                <w:color w:val="000000"/>
                <w:sz w:val="18"/>
                <w:szCs w:val="18"/>
              </w:rPr>
            </w:pPr>
            <w:r w:rsidRPr="006E5253">
              <w:rPr>
                <w:sz w:val="18"/>
                <w:szCs w:val="18"/>
              </w:rPr>
              <w:t>4.6</w:t>
            </w:r>
          </w:p>
        </w:tc>
        <w:tc>
          <w:tcPr>
            <w:tcW w:w="709" w:type="dxa"/>
            <w:shd w:val="clear" w:color="auto" w:fill="EFD3D2"/>
            <w:noWrap/>
            <w:vAlign w:val="center"/>
            <w:hideMark/>
          </w:tcPr>
          <w:p w14:paraId="61FC297E" w14:textId="71C8D0BE" w:rsidR="006E5253" w:rsidRPr="006E5253" w:rsidRDefault="006E5253" w:rsidP="006E5253">
            <w:pPr>
              <w:jc w:val="center"/>
              <w:rPr>
                <w:rFonts w:cs="Arial"/>
                <w:color w:val="000000"/>
                <w:sz w:val="18"/>
                <w:szCs w:val="18"/>
              </w:rPr>
            </w:pPr>
            <w:r w:rsidRPr="006E5253">
              <w:rPr>
                <w:sz w:val="18"/>
                <w:szCs w:val="18"/>
              </w:rPr>
              <w:t>7.5</w:t>
            </w:r>
          </w:p>
        </w:tc>
        <w:tc>
          <w:tcPr>
            <w:tcW w:w="850" w:type="dxa"/>
            <w:shd w:val="clear" w:color="auto" w:fill="EFD3D2"/>
            <w:noWrap/>
            <w:vAlign w:val="center"/>
            <w:hideMark/>
          </w:tcPr>
          <w:p w14:paraId="21D0AD21" w14:textId="67D97917" w:rsidR="006E5253" w:rsidRPr="006E5253" w:rsidRDefault="006E5253" w:rsidP="006E5253">
            <w:pPr>
              <w:jc w:val="center"/>
              <w:rPr>
                <w:rFonts w:cs="Arial"/>
                <w:color w:val="000000"/>
                <w:sz w:val="18"/>
                <w:szCs w:val="18"/>
              </w:rPr>
            </w:pPr>
            <w:r w:rsidRPr="006E5253">
              <w:rPr>
                <w:sz w:val="18"/>
                <w:szCs w:val="18"/>
              </w:rPr>
              <w:t>5.5</w:t>
            </w:r>
          </w:p>
        </w:tc>
        <w:tc>
          <w:tcPr>
            <w:tcW w:w="851" w:type="dxa"/>
            <w:shd w:val="clear" w:color="auto" w:fill="E5B8B7"/>
            <w:noWrap/>
            <w:vAlign w:val="center"/>
            <w:hideMark/>
          </w:tcPr>
          <w:p w14:paraId="5D8E831C" w14:textId="3E08E28C" w:rsidR="006E5253" w:rsidRPr="006E5253" w:rsidRDefault="006E5253" w:rsidP="006E5253">
            <w:pPr>
              <w:jc w:val="center"/>
              <w:rPr>
                <w:rFonts w:cs="Arial"/>
                <w:b/>
                <w:color w:val="000000"/>
                <w:sz w:val="18"/>
                <w:szCs w:val="18"/>
              </w:rPr>
            </w:pPr>
            <w:r w:rsidRPr="006E5253">
              <w:rPr>
                <w:sz w:val="18"/>
                <w:szCs w:val="18"/>
              </w:rPr>
              <w:t>6.4</w:t>
            </w:r>
          </w:p>
        </w:tc>
      </w:tr>
      <w:tr w:rsidR="006E5253" w:rsidRPr="00F67940" w14:paraId="2B305B67" w14:textId="77777777" w:rsidTr="003D1EE3">
        <w:trPr>
          <w:trHeight w:val="288"/>
        </w:trPr>
        <w:tc>
          <w:tcPr>
            <w:tcW w:w="2425" w:type="dxa"/>
            <w:shd w:val="clear" w:color="auto" w:fill="auto"/>
            <w:noWrap/>
            <w:vAlign w:val="center"/>
            <w:hideMark/>
          </w:tcPr>
          <w:p w14:paraId="60EA5887" w14:textId="5CF103E1" w:rsidR="006E5253" w:rsidRPr="006E5253" w:rsidRDefault="006E5253" w:rsidP="006E5253">
            <w:pPr>
              <w:rPr>
                <w:rFonts w:cs="Arial"/>
                <w:color w:val="000000"/>
                <w:sz w:val="18"/>
                <w:szCs w:val="18"/>
              </w:rPr>
            </w:pPr>
            <w:r w:rsidRPr="006E5253">
              <w:rPr>
                <w:sz w:val="18"/>
                <w:szCs w:val="18"/>
              </w:rPr>
              <w:t>Transport, postal and warehousing</w:t>
            </w:r>
          </w:p>
        </w:tc>
        <w:tc>
          <w:tcPr>
            <w:tcW w:w="851" w:type="dxa"/>
            <w:shd w:val="clear" w:color="auto" w:fill="auto"/>
            <w:noWrap/>
            <w:vAlign w:val="center"/>
            <w:hideMark/>
          </w:tcPr>
          <w:p w14:paraId="19531880" w14:textId="46FCC727" w:rsidR="006E5253" w:rsidRPr="006E5253" w:rsidRDefault="009E10BE" w:rsidP="006E5253">
            <w:pPr>
              <w:jc w:val="center"/>
              <w:rPr>
                <w:rFonts w:cs="Arial"/>
                <w:color w:val="000000"/>
                <w:sz w:val="18"/>
                <w:szCs w:val="18"/>
              </w:rPr>
            </w:pPr>
            <w:r>
              <w:rPr>
                <w:sz w:val="18"/>
                <w:szCs w:val="18"/>
              </w:rPr>
              <w:t>6,</w:t>
            </w:r>
            <w:r w:rsidR="006E5253" w:rsidRPr="006E5253">
              <w:rPr>
                <w:sz w:val="18"/>
                <w:szCs w:val="18"/>
              </w:rPr>
              <w:t>475</w:t>
            </w:r>
          </w:p>
        </w:tc>
        <w:tc>
          <w:tcPr>
            <w:tcW w:w="850" w:type="dxa"/>
            <w:shd w:val="clear" w:color="auto" w:fill="auto"/>
            <w:noWrap/>
            <w:vAlign w:val="center"/>
            <w:hideMark/>
          </w:tcPr>
          <w:p w14:paraId="23DF97BB" w14:textId="5C428095" w:rsidR="006E5253" w:rsidRPr="006E5253" w:rsidRDefault="006E5253" w:rsidP="006E5253">
            <w:pPr>
              <w:jc w:val="center"/>
              <w:rPr>
                <w:rFonts w:cs="Arial"/>
                <w:color w:val="000000"/>
                <w:sz w:val="18"/>
                <w:szCs w:val="18"/>
              </w:rPr>
            </w:pPr>
            <w:r w:rsidRPr="006E5253">
              <w:rPr>
                <w:sz w:val="18"/>
                <w:szCs w:val="18"/>
              </w:rPr>
              <w:t>970</w:t>
            </w:r>
          </w:p>
        </w:tc>
        <w:tc>
          <w:tcPr>
            <w:tcW w:w="897" w:type="dxa"/>
            <w:shd w:val="clear" w:color="auto" w:fill="D9D9D9"/>
            <w:noWrap/>
            <w:vAlign w:val="center"/>
            <w:hideMark/>
          </w:tcPr>
          <w:p w14:paraId="53CCA15F" w14:textId="323CD331" w:rsidR="006E5253" w:rsidRPr="006E5253" w:rsidRDefault="0029334A" w:rsidP="006E5253">
            <w:pPr>
              <w:jc w:val="center"/>
              <w:rPr>
                <w:rFonts w:cs="Arial"/>
                <w:b/>
                <w:color w:val="000000"/>
                <w:sz w:val="18"/>
                <w:szCs w:val="18"/>
              </w:rPr>
            </w:pPr>
            <w:r>
              <w:rPr>
                <w:sz w:val="18"/>
                <w:szCs w:val="18"/>
              </w:rPr>
              <w:t>7,</w:t>
            </w:r>
            <w:r w:rsidR="006E5253" w:rsidRPr="006E5253">
              <w:rPr>
                <w:sz w:val="18"/>
                <w:szCs w:val="18"/>
              </w:rPr>
              <w:t>445</w:t>
            </w:r>
          </w:p>
        </w:tc>
        <w:tc>
          <w:tcPr>
            <w:tcW w:w="804" w:type="dxa"/>
            <w:shd w:val="clear" w:color="auto" w:fill="auto"/>
            <w:noWrap/>
            <w:vAlign w:val="center"/>
            <w:hideMark/>
          </w:tcPr>
          <w:p w14:paraId="6C579B71" w14:textId="60698B23" w:rsidR="006E5253" w:rsidRPr="006E5253" w:rsidRDefault="006E5253" w:rsidP="006E5253">
            <w:pPr>
              <w:jc w:val="center"/>
              <w:rPr>
                <w:rFonts w:cs="Arial"/>
                <w:color w:val="000000"/>
                <w:sz w:val="18"/>
                <w:szCs w:val="18"/>
              </w:rPr>
            </w:pPr>
            <w:r w:rsidRPr="006E5253">
              <w:rPr>
                <w:sz w:val="18"/>
                <w:szCs w:val="18"/>
              </w:rPr>
              <w:t>8.0</w:t>
            </w:r>
          </w:p>
        </w:tc>
        <w:tc>
          <w:tcPr>
            <w:tcW w:w="851" w:type="dxa"/>
            <w:shd w:val="clear" w:color="auto" w:fill="auto"/>
            <w:noWrap/>
            <w:vAlign w:val="center"/>
            <w:hideMark/>
          </w:tcPr>
          <w:p w14:paraId="77F32766" w14:textId="754BC28A" w:rsidR="006E5253" w:rsidRPr="006E5253" w:rsidRDefault="006E5253" w:rsidP="006E5253">
            <w:pPr>
              <w:jc w:val="center"/>
              <w:rPr>
                <w:rFonts w:cs="Arial"/>
                <w:color w:val="000000"/>
                <w:sz w:val="18"/>
                <w:szCs w:val="18"/>
              </w:rPr>
            </w:pPr>
            <w:r w:rsidRPr="006E5253">
              <w:rPr>
                <w:sz w:val="18"/>
                <w:szCs w:val="18"/>
              </w:rPr>
              <w:t>4.3</w:t>
            </w:r>
          </w:p>
        </w:tc>
        <w:tc>
          <w:tcPr>
            <w:tcW w:w="850" w:type="dxa"/>
            <w:shd w:val="clear" w:color="auto" w:fill="D9D9D9"/>
            <w:noWrap/>
            <w:vAlign w:val="center"/>
            <w:hideMark/>
          </w:tcPr>
          <w:p w14:paraId="463B5CE1" w14:textId="36AF0D4E" w:rsidR="006E5253" w:rsidRPr="006E5253" w:rsidRDefault="006E5253" w:rsidP="006E5253">
            <w:pPr>
              <w:jc w:val="center"/>
              <w:rPr>
                <w:rFonts w:cs="Arial"/>
                <w:b/>
                <w:color w:val="000000"/>
                <w:sz w:val="18"/>
                <w:szCs w:val="18"/>
              </w:rPr>
            </w:pPr>
            <w:r w:rsidRPr="006E5253">
              <w:rPr>
                <w:sz w:val="18"/>
                <w:szCs w:val="18"/>
              </w:rPr>
              <w:t>7.1</w:t>
            </w:r>
          </w:p>
        </w:tc>
        <w:tc>
          <w:tcPr>
            <w:tcW w:w="709" w:type="dxa"/>
            <w:shd w:val="clear" w:color="auto" w:fill="auto"/>
            <w:noWrap/>
            <w:vAlign w:val="center"/>
            <w:hideMark/>
          </w:tcPr>
          <w:p w14:paraId="6E670212" w14:textId="73310D4C" w:rsidR="006E5253" w:rsidRPr="006E5253" w:rsidRDefault="006E5253" w:rsidP="006E5253">
            <w:pPr>
              <w:jc w:val="center"/>
              <w:rPr>
                <w:rFonts w:cs="Arial"/>
                <w:color w:val="000000"/>
                <w:sz w:val="18"/>
                <w:szCs w:val="18"/>
              </w:rPr>
            </w:pPr>
            <w:r w:rsidRPr="006E5253">
              <w:rPr>
                <w:sz w:val="18"/>
                <w:szCs w:val="18"/>
              </w:rPr>
              <w:t>15.5</w:t>
            </w:r>
          </w:p>
        </w:tc>
        <w:tc>
          <w:tcPr>
            <w:tcW w:w="850" w:type="dxa"/>
            <w:shd w:val="clear" w:color="auto" w:fill="auto"/>
            <w:noWrap/>
            <w:vAlign w:val="center"/>
            <w:hideMark/>
          </w:tcPr>
          <w:p w14:paraId="00C760AF" w14:textId="6B9FB746" w:rsidR="006E5253" w:rsidRPr="006E5253" w:rsidRDefault="006E5253" w:rsidP="006E5253">
            <w:pPr>
              <w:jc w:val="center"/>
              <w:rPr>
                <w:rFonts w:cs="Arial"/>
                <w:color w:val="000000"/>
                <w:sz w:val="18"/>
                <w:szCs w:val="18"/>
              </w:rPr>
            </w:pPr>
            <w:r w:rsidRPr="006E5253">
              <w:rPr>
                <w:sz w:val="18"/>
                <w:szCs w:val="18"/>
              </w:rPr>
              <w:t>7.0</w:t>
            </w:r>
          </w:p>
        </w:tc>
        <w:tc>
          <w:tcPr>
            <w:tcW w:w="851" w:type="dxa"/>
            <w:shd w:val="clear" w:color="auto" w:fill="D9D9D9"/>
            <w:noWrap/>
            <w:vAlign w:val="center"/>
            <w:hideMark/>
          </w:tcPr>
          <w:p w14:paraId="7BD4BBAA" w14:textId="616CDFCD" w:rsidR="006E5253" w:rsidRPr="006E5253" w:rsidRDefault="006E5253" w:rsidP="006E5253">
            <w:pPr>
              <w:jc w:val="center"/>
              <w:rPr>
                <w:rFonts w:cs="Arial"/>
                <w:b/>
                <w:color w:val="000000"/>
                <w:sz w:val="18"/>
                <w:szCs w:val="18"/>
              </w:rPr>
            </w:pPr>
            <w:r w:rsidRPr="006E5253">
              <w:rPr>
                <w:sz w:val="18"/>
                <w:szCs w:val="18"/>
              </w:rPr>
              <w:t>13.4</w:t>
            </w:r>
          </w:p>
        </w:tc>
      </w:tr>
      <w:tr w:rsidR="006E5253" w:rsidRPr="00F67940" w14:paraId="6AB67905" w14:textId="77777777" w:rsidTr="003D1EE3">
        <w:trPr>
          <w:trHeight w:val="288"/>
        </w:trPr>
        <w:tc>
          <w:tcPr>
            <w:tcW w:w="2425" w:type="dxa"/>
            <w:shd w:val="clear" w:color="auto" w:fill="EFD3D2"/>
            <w:noWrap/>
            <w:vAlign w:val="center"/>
            <w:hideMark/>
          </w:tcPr>
          <w:p w14:paraId="792F39FC" w14:textId="52708E23" w:rsidR="006E5253" w:rsidRPr="006E5253" w:rsidRDefault="00F079F7" w:rsidP="00F079F7">
            <w:pPr>
              <w:tabs>
                <w:tab w:val="left" w:pos="499"/>
                <w:tab w:val="left" w:pos="641"/>
              </w:tabs>
              <w:rPr>
                <w:rFonts w:cs="Arial"/>
                <w:color w:val="000000"/>
                <w:sz w:val="18"/>
                <w:szCs w:val="18"/>
              </w:rPr>
            </w:pPr>
            <w:r>
              <w:rPr>
                <w:sz w:val="18"/>
                <w:szCs w:val="18"/>
              </w:rPr>
              <w:tab/>
            </w:r>
            <w:r w:rsidR="006E5253" w:rsidRPr="006E5253">
              <w:rPr>
                <w:sz w:val="18"/>
                <w:szCs w:val="18"/>
              </w:rPr>
              <w:t>Road transport</w:t>
            </w:r>
          </w:p>
        </w:tc>
        <w:tc>
          <w:tcPr>
            <w:tcW w:w="851" w:type="dxa"/>
            <w:shd w:val="clear" w:color="auto" w:fill="EFD3D2"/>
            <w:noWrap/>
            <w:vAlign w:val="center"/>
            <w:hideMark/>
          </w:tcPr>
          <w:p w14:paraId="23D061E6" w14:textId="0E02FAFA" w:rsidR="006E5253" w:rsidRPr="006E5253" w:rsidRDefault="009E10BE" w:rsidP="006E5253">
            <w:pPr>
              <w:jc w:val="center"/>
              <w:rPr>
                <w:rFonts w:cs="Arial"/>
                <w:color w:val="000000"/>
                <w:sz w:val="18"/>
                <w:szCs w:val="18"/>
              </w:rPr>
            </w:pPr>
            <w:r>
              <w:rPr>
                <w:sz w:val="18"/>
                <w:szCs w:val="18"/>
              </w:rPr>
              <w:t>3,</w:t>
            </w:r>
            <w:r w:rsidR="00C51527">
              <w:rPr>
                <w:sz w:val="18"/>
                <w:szCs w:val="18"/>
              </w:rPr>
              <w:t>575</w:t>
            </w:r>
          </w:p>
        </w:tc>
        <w:tc>
          <w:tcPr>
            <w:tcW w:w="850" w:type="dxa"/>
            <w:shd w:val="clear" w:color="auto" w:fill="EFD3D2"/>
            <w:noWrap/>
            <w:vAlign w:val="center"/>
            <w:hideMark/>
          </w:tcPr>
          <w:p w14:paraId="0C487705" w14:textId="3BCD6D31" w:rsidR="006E5253" w:rsidRPr="006E5253" w:rsidRDefault="006E5253" w:rsidP="006E5253">
            <w:pPr>
              <w:jc w:val="center"/>
              <w:rPr>
                <w:rFonts w:cs="Arial"/>
                <w:color w:val="000000"/>
                <w:sz w:val="18"/>
                <w:szCs w:val="18"/>
              </w:rPr>
            </w:pPr>
            <w:r w:rsidRPr="006E5253">
              <w:rPr>
                <w:sz w:val="18"/>
                <w:szCs w:val="18"/>
              </w:rPr>
              <w:t>205</w:t>
            </w:r>
          </w:p>
        </w:tc>
        <w:tc>
          <w:tcPr>
            <w:tcW w:w="897" w:type="dxa"/>
            <w:shd w:val="clear" w:color="auto" w:fill="E5B8B7"/>
            <w:noWrap/>
            <w:vAlign w:val="center"/>
            <w:hideMark/>
          </w:tcPr>
          <w:p w14:paraId="530AB2B6" w14:textId="52B97951" w:rsidR="006E5253" w:rsidRPr="006E5253" w:rsidRDefault="0029334A" w:rsidP="006E5253">
            <w:pPr>
              <w:jc w:val="center"/>
              <w:rPr>
                <w:rFonts w:cs="Arial"/>
                <w:b/>
                <w:color w:val="000000"/>
                <w:sz w:val="18"/>
                <w:szCs w:val="18"/>
              </w:rPr>
            </w:pPr>
            <w:r>
              <w:rPr>
                <w:sz w:val="18"/>
                <w:szCs w:val="18"/>
              </w:rPr>
              <w:t>3,</w:t>
            </w:r>
            <w:r w:rsidR="00C51527">
              <w:rPr>
                <w:sz w:val="18"/>
                <w:szCs w:val="18"/>
              </w:rPr>
              <w:t>780</w:t>
            </w:r>
          </w:p>
        </w:tc>
        <w:tc>
          <w:tcPr>
            <w:tcW w:w="804" w:type="dxa"/>
            <w:shd w:val="clear" w:color="auto" w:fill="EFD3D2"/>
            <w:noWrap/>
            <w:vAlign w:val="center"/>
            <w:hideMark/>
          </w:tcPr>
          <w:p w14:paraId="5C76DD49" w14:textId="01843F52" w:rsidR="006E5253" w:rsidRPr="006E5253" w:rsidRDefault="006E5253" w:rsidP="006E5253">
            <w:pPr>
              <w:jc w:val="center"/>
              <w:rPr>
                <w:rFonts w:cs="Arial"/>
                <w:color w:val="000000"/>
                <w:sz w:val="18"/>
                <w:szCs w:val="18"/>
              </w:rPr>
            </w:pPr>
            <w:r w:rsidRPr="006E5253">
              <w:rPr>
                <w:sz w:val="18"/>
                <w:szCs w:val="18"/>
              </w:rPr>
              <w:t>9.</w:t>
            </w:r>
            <w:r w:rsidR="00C51527">
              <w:rPr>
                <w:sz w:val="18"/>
                <w:szCs w:val="18"/>
              </w:rPr>
              <w:t>6</w:t>
            </w:r>
          </w:p>
        </w:tc>
        <w:tc>
          <w:tcPr>
            <w:tcW w:w="851" w:type="dxa"/>
            <w:shd w:val="clear" w:color="auto" w:fill="EFD3D2"/>
            <w:noWrap/>
            <w:vAlign w:val="center"/>
            <w:hideMark/>
          </w:tcPr>
          <w:p w14:paraId="57142C4F" w14:textId="6AF0B458" w:rsidR="006E5253" w:rsidRPr="006E5253" w:rsidRDefault="006E5253" w:rsidP="006E5253">
            <w:pPr>
              <w:jc w:val="center"/>
              <w:rPr>
                <w:rFonts w:cs="Arial"/>
                <w:color w:val="000000"/>
                <w:sz w:val="18"/>
                <w:szCs w:val="18"/>
              </w:rPr>
            </w:pPr>
            <w:r w:rsidRPr="006E5253">
              <w:rPr>
                <w:sz w:val="18"/>
                <w:szCs w:val="18"/>
              </w:rPr>
              <w:t>4.5</w:t>
            </w:r>
          </w:p>
        </w:tc>
        <w:tc>
          <w:tcPr>
            <w:tcW w:w="850" w:type="dxa"/>
            <w:shd w:val="clear" w:color="auto" w:fill="E5B8B7"/>
            <w:noWrap/>
            <w:vAlign w:val="center"/>
            <w:hideMark/>
          </w:tcPr>
          <w:p w14:paraId="3BF4B707" w14:textId="7E1136DD" w:rsidR="006E5253" w:rsidRPr="006E5253" w:rsidRDefault="006E5253" w:rsidP="006E5253">
            <w:pPr>
              <w:jc w:val="center"/>
              <w:rPr>
                <w:rFonts w:cs="Arial"/>
                <w:b/>
                <w:color w:val="000000"/>
                <w:sz w:val="18"/>
                <w:szCs w:val="18"/>
              </w:rPr>
            </w:pPr>
            <w:r w:rsidRPr="006E5253">
              <w:rPr>
                <w:sz w:val="18"/>
                <w:szCs w:val="18"/>
              </w:rPr>
              <w:t>9.</w:t>
            </w:r>
            <w:r w:rsidR="00C51527">
              <w:rPr>
                <w:sz w:val="18"/>
                <w:szCs w:val="18"/>
              </w:rPr>
              <w:t>0</w:t>
            </w:r>
          </w:p>
        </w:tc>
        <w:tc>
          <w:tcPr>
            <w:tcW w:w="709" w:type="dxa"/>
            <w:shd w:val="clear" w:color="auto" w:fill="EFD3D2"/>
            <w:noWrap/>
            <w:vAlign w:val="center"/>
            <w:hideMark/>
          </w:tcPr>
          <w:p w14:paraId="361E69B3" w14:textId="4C236B43" w:rsidR="006E5253" w:rsidRPr="006E5253" w:rsidRDefault="006E5253" w:rsidP="006E5253">
            <w:pPr>
              <w:jc w:val="center"/>
              <w:rPr>
                <w:rFonts w:cs="Arial"/>
                <w:color w:val="000000"/>
                <w:sz w:val="18"/>
                <w:szCs w:val="18"/>
              </w:rPr>
            </w:pPr>
            <w:r w:rsidRPr="006E5253">
              <w:rPr>
                <w:sz w:val="18"/>
                <w:szCs w:val="18"/>
              </w:rPr>
              <w:t>20.</w:t>
            </w:r>
            <w:r w:rsidR="00C51527">
              <w:rPr>
                <w:sz w:val="18"/>
                <w:szCs w:val="18"/>
              </w:rPr>
              <w:t>4</w:t>
            </w:r>
          </w:p>
        </w:tc>
        <w:tc>
          <w:tcPr>
            <w:tcW w:w="850" w:type="dxa"/>
            <w:shd w:val="clear" w:color="auto" w:fill="EFD3D2"/>
            <w:noWrap/>
            <w:vAlign w:val="center"/>
            <w:hideMark/>
          </w:tcPr>
          <w:p w14:paraId="47C9CFEB" w14:textId="105B9215" w:rsidR="006E5253" w:rsidRPr="006E5253" w:rsidRDefault="006E5253" w:rsidP="006E5253">
            <w:pPr>
              <w:jc w:val="center"/>
              <w:rPr>
                <w:rFonts w:cs="Arial"/>
                <w:color w:val="000000"/>
                <w:sz w:val="18"/>
                <w:szCs w:val="18"/>
              </w:rPr>
            </w:pPr>
            <w:r w:rsidRPr="006E5253">
              <w:rPr>
                <w:sz w:val="18"/>
                <w:szCs w:val="18"/>
              </w:rPr>
              <w:t>7.1</w:t>
            </w:r>
          </w:p>
        </w:tc>
        <w:tc>
          <w:tcPr>
            <w:tcW w:w="851" w:type="dxa"/>
            <w:shd w:val="clear" w:color="auto" w:fill="E5B8B7"/>
            <w:noWrap/>
            <w:vAlign w:val="center"/>
            <w:hideMark/>
          </w:tcPr>
          <w:p w14:paraId="243A46AF" w14:textId="1C40FF6B" w:rsidR="006E5253" w:rsidRPr="006E5253" w:rsidRDefault="006E5253" w:rsidP="006E5253">
            <w:pPr>
              <w:jc w:val="center"/>
              <w:rPr>
                <w:rFonts w:cs="Arial"/>
                <w:b/>
                <w:color w:val="000000"/>
                <w:sz w:val="18"/>
                <w:szCs w:val="18"/>
              </w:rPr>
            </w:pPr>
            <w:r w:rsidRPr="006E5253">
              <w:rPr>
                <w:sz w:val="18"/>
                <w:szCs w:val="18"/>
              </w:rPr>
              <w:t>18.</w:t>
            </w:r>
            <w:r w:rsidR="00C51527">
              <w:rPr>
                <w:sz w:val="18"/>
                <w:szCs w:val="18"/>
              </w:rPr>
              <w:t>5</w:t>
            </w:r>
          </w:p>
        </w:tc>
      </w:tr>
      <w:tr w:rsidR="006E5253" w:rsidRPr="00F67940" w14:paraId="3E83F7CE" w14:textId="77777777" w:rsidTr="003D1EE3">
        <w:trPr>
          <w:trHeight w:val="288"/>
        </w:trPr>
        <w:tc>
          <w:tcPr>
            <w:tcW w:w="2425" w:type="dxa"/>
            <w:shd w:val="clear" w:color="auto" w:fill="auto"/>
            <w:noWrap/>
            <w:vAlign w:val="center"/>
            <w:hideMark/>
          </w:tcPr>
          <w:p w14:paraId="754D9FA9" w14:textId="718B244E" w:rsidR="006E5253" w:rsidRPr="006E5253" w:rsidRDefault="006E5253" w:rsidP="006E5253">
            <w:pPr>
              <w:rPr>
                <w:rFonts w:cs="Arial"/>
                <w:color w:val="000000"/>
                <w:sz w:val="18"/>
                <w:szCs w:val="18"/>
              </w:rPr>
            </w:pPr>
            <w:r w:rsidRPr="006E5253">
              <w:rPr>
                <w:sz w:val="18"/>
                <w:szCs w:val="18"/>
              </w:rPr>
              <w:t>Public administration and safety</w:t>
            </w:r>
          </w:p>
        </w:tc>
        <w:tc>
          <w:tcPr>
            <w:tcW w:w="851" w:type="dxa"/>
            <w:shd w:val="clear" w:color="auto" w:fill="auto"/>
            <w:noWrap/>
            <w:vAlign w:val="center"/>
            <w:hideMark/>
          </w:tcPr>
          <w:p w14:paraId="3DF31759" w14:textId="54E4A135" w:rsidR="006E5253" w:rsidRPr="006E5253" w:rsidRDefault="009E10BE" w:rsidP="006E5253">
            <w:pPr>
              <w:jc w:val="center"/>
              <w:rPr>
                <w:rFonts w:cs="Arial"/>
                <w:color w:val="000000"/>
                <w:sz w:val="18"/>
                <w:szCs w:val="18"/>
              </w:rPr>
            </w:pPr>
            <w:r>
              <w:rPr>
                <w:sz w:val="18"/>
                <w:szCs w:val="18"/>
              </w:rPr>
              <w:t>4,</w:t>
            </w:r>
            <w:r w:rsidR="006E5253" w:rsidRPr="006E5253">
              <w:rPr>
                <w:sz w:val="18"/>
                <w:szCs w:val="18"/>
              </w:rPr>
              <w:t>220</w:t>
            </w:r>
          </w:p>
        </w:tc>
        <w:tc>
          <w:tcPr>
            <w:tcW w:w="850" w:type="dxa"/>
            <w:shd w:val="clear" w:color="auto" w:fill="auto"/>
            <w:noWrap/>
            <w:vAlign w:val="center"/>
            <w:hideMark/>
          </w:tcPr>
          <w:p w14:paraId="31D37C09" w14:textId="3FB8B7AA" w:rsidR="006E5253" w:rsidRPr="006E5253" w:rsidRDefault="006E5253" w:rsidP="009E10BE">
            <w:pPr>
              <w:jc w:val="center"/>
              <w:rPr>
                <w:rFonts w:cs="Arial"/>
                <w:color w:val="000000"/>
                <w:sz w:val="18"/>
                <w:szCs w:val="18"/>
              </w:rPr>
            </w:pPr>
            <w:r w:rsidRPr="006E5253">
              <w:rPr>
                <w:sz w:val="18"/>
                <w:szCs w:val="18"/>
              </w:rPr>
              <w:t>1</w:t>
            </w:r>
            <w:r w:rsidR="009E10BE">
              <w:rPr>
                <w:sz w:val="18"/>
                <w:szCs w:val="18"/>
              </w:rPr>
              <w:t>,</w:t>
            </w:r>
            <w:r w:rsidRPr="006E5253">
              <w:rPr>
                <w:sz w:val="18"/>
                <w:szCs w:val="18"/>
              </w:rPr>
              <w:t>725</w:t>
            </w:r>
          </w:p>
        </w:tc>
        <w:tc>
          <w:tcPr>
            <w:tcW w:w="897" w:type="dxa"/>
            <w:shd w:val="clear" w:color="auto" w:fill="D9D9D9"/>
            <w:noWrap/>
            <w:vAlign w:val="center"/>
            <w:hideMark/>
          </w:tcPr>
          <w:p w14:paraId="194A42C8" w14:textId="7AD7C3A3" w:rsidR="006E5253" w:rsidRPr="006E5253" w:rsidRDefault="006E5253" w:rsidP="006E5253">
            <w:pPr>
              <w:jc w:val="center"/>
              <w:rPr>
                <w:rFonts w:cs="Arial"/>
                <w:b/>
                <w:color w:val="000000"/>
                <w:sz w:val="18"/>
                <w:szCs w:val="18"/>
              </w:rPr>
            </w:pPr>
            <w:r w:rsidRPr="006E5253">
              <w:rPr>
                <w:sz w:val="18"/>
                <w:szCs w:val="18"/>
              </w:rPr>
              <w:t>5</w:t>
            </w:r>
            <w:r w:rsidR="0029334A">
              <w:rPr>
                <w:sz w:val="18"/>
                <w:szCs w:val="18"/>
              </w:rPr>
              <w:t>,</w:t>
            </w:r>
            <w:r w:rsidRPr="006E5253">
              <w:rPr>
                <w:sz w:val="18"/>
                <w:szCs w:val="18"/>
              </w:rPr>
              <w:t>945</w:t>
            </w:r>
          </w:p>
        </w:tc>
        <w:tc>
          <w:tcPr>
            <w:tcW w:w="804" w:type="dxa"/>
            <w:shd w:val="clear" w:color="auto" w:fill="auto"/>
            <w:noWrap/>
            <w:vAlign w:val="center"/>
            <w:hideMark/>
          </w:tcPr>
          <w:p w14:paraId="50F0C082" w14:textId="471C64BA" w:rsidR="006E5253" w:rsidRPr="006E5253" w:rsidRDefault="006E5253" w:rsidP="006E5253">
            <w:pPr>
              <w:jc w:val="center"/>
              <w:rPr>
                <w:rFonts w:cs="Arial"/>
                <w:color w:val="000000"/>
                <w:sz w:val="18"/>
                <w:szCs w:val="18"/>
              </w:rPr>
            </w:pPr>
            <w:r w:rsidRPr="006E5253">
              <w:rPr>
                <w:sz w:val="18"/>
                <w:szCs w:val="18"/>
              </w:rPr>
              <w:t>6.1</w:t>
            </w:r>
          </w:p>
        </w:tc>
        <w:tc>
          <w:tcPr>
            <w:tcW w:w="851" w:type="dxa"/>
            <w:shd w:val="clear" w:color="auto" w:fill="auto"/>
            <w:noWrap/>
            <w:vAlign w:val="center"/>
            <w:hideMark/>
          </w:tcPr>
          <w:p w14:paraId="3F160A80" w14:textId="6DEEEA9F" w:rsidR="006E5253" w:rsidRPr="006E5253" w:rsidRDefault="006E5253" w:rsidP="006E5253">
            <w:pPr>
              <w:jc w:val="center"/>
              <w:rPr>
                <w:rFonts w:cs="Arial"/>
                <w:color w:val="000000"/>
                <w:sz w:val="18"/>
                <w:szCs w:val="18"/>
              </w:rPr>
            </w:pPr>
            <w:r w:rsidRPr="006E5253">
              <w:rPr>
                <w:sz w:val="18"/>
                <w:szCs w:val="18"/>
              </w:rPr>
              <w:t>2.8</w:t>
            </w:r>
          </w:p>
        </w:tc>
        <w:tc>
          <w:tcPr>
            <w:tcW w:w="850" w:type="dxa"/>
            <w:shd w:val="clear" w:color="auto" w:fill="D9D9D9"/>
            <w:noWrap/>
            <w:vAlign w:val="center"/>
            <w:hideMark/>
          </w:tcPr>
          <w:p w14:paraId="4B9DB115" w14:textId="35C3D2EE" w:rsidR="006E5253" w:rsidRPr="006E5253" w:rsidRDefault="006E5253" w:rsidP="006E5253">
            <w:pPr>
              <w:jc w:val="center"/>
              <w:rPr>
                <w:rFonts w:cs="Arial"/>
                <w:b/>
                <w:color w:val="000000"/>
                <w:sz w:val="18"/>
                <w:szCs w:val="18"/>
              </w:rPr>
            </w:pPr>
            <w:r w:rsidRPr="006E5253">
              <w:rPr>
                <w:sz w:val="18"/>
                <w:szCs w:val="18"/>
              </w:rPr>
              <w:t>4.5</w:t>
            </w:r>
          </w:p>
        </w:tc>
        <w:tc>
          <w:tcPr>
            <w:tcW w:w="709" w:type="dxa"/>
            <w:shd w:val="clear" w:color="auto" w:fill="auto"/>
            <w:noWrap/>
            <w:vAlign w:val="center"/>
            <w:hideMark/>
          </w:tcPr>
          <w:p w14:paraId="7B9F51A2" w14:textId="24F7F5B6" w:rsidR="006E5253" w:rsidRPr="006E5253" w:rsidRDefault="006E5253" w:rsidP="006E5253">
            <w:pPr>
              <w:jc w:val="center"/>
              <w:rPr>
                <w:rFonts w:cs="Arial"/>
                <w:color w:val="000000"/>
                <w:sz w:val="18"/>
                <w:szCs w:val="18"/>
              </w:rPr>
            </w:pPr>
            <w:r w:rsidRPr="006E5253">
              <w:rPr>
                <w:sz w:val="18"/>
                <w:szCs w:val="18"/>
              </w:rPr>
              <w:t>10.7</w:t>
            </w:r>
          </w:p>
        </w:tc>
        <w:tc>
          <w:tcPr>
            <w:tcW w:w="850" w:type="dxa"/>
            <w:shd w:val="clear" w:color="auto" w:fill="auto"/>
            <w:noWrap/>
            <w:vAlign w:val="center"/>
            <w:hideMark/>
          </w:tcPr>
          <w:p w14:paraId="2A0BC058" w14:textId="4CA4C30F" w:rsidR="006E5253" w:rsidRPr="006E5253" w:rsidRDefault="006E5253" w:rsidP="006E5253">
            <w:pPr>
              <w:jc w:val="center"/>
              <w:rPr>
                <w:rFonts w:cs="Arial"/>
                <w:color w:val="000000"/>
                <w:sz w:val="18"/>
                <w:szCs w:val="18"/>
              </w:rPr>
            </w:pPr>
            <w:r w:rsidRPr="006E5253">
              <w:rPr>
                <w:sz w:val="18"/>
                <w:szCs w:val="18"/>
              </w:rPr>
              <w:t>4.2</w:t>
            </w:r>
          </w:p>
        </w:tc>
        <w:tc>
          <w:tcPr>
            <w:tcW w:w="851" w:type="dxa"/>
            <w:shd w:val="clear" w:color="auto" w:fill="D9D9D9"/>
            <w:noWrap/>
            <w:vAlign w:val="center"/>
            <w:hideMark/>
          </w:tcPr>
          <w:p w14:paraId="1FDEB9A0" w14:textId="7B0E5F05" w:rsidR="006E5253" w:rsidRPr="006E5253" w:rsidRDefault="006E5253" w:rsidP="006E5253">
            <w:pPr>
              <w:jc w:val="center"/>
              <w:rPr>
                <w:rFonts w:cs="Arial"/>
                <w:b/>
                <w:color w:val="000000"/>
                <w:sz w:val="18"/>
                <w:szCs w:val="18"/>
              </w:rPr>
            </w:pPr>
            <w:r w:rsidRPr="006E5253">
              <w:rPr>
                <w:sz w:val="18"/>
                <w:szCs w:val="18"/>
              </w:rPr>
              <w:t>7.4</w:t>
            </w:r>
          </w:p>
        </w:tc>
      </w:tr>
      <w:tr w:rsidR="006E5253" w:rsidRPr="00F67940" w14:paraId="2B82569A" w14:textId="77777777" w:rsidTr="003D1EE3">
        <w:trPr>
          <w:trHeight w:val="288"/>
        </w:trPr>
        <w:tc>
          <w:tcPr>
            <w:tcW w:w="2425" w:type="dxa"/>
            <w:shd w:val="clear" w:color="auto" w:fill="EFD3D2"/>
            <w:noWrap/>
            <w:vAlign w:val="center"/>
            <w:hideMark/>
          </w:tcPr>
          <w:p w14:paraId="67C67B04" w14:textId="114912FC" w:rsidR="006E5253" w:rsidRPr="006E5253" w:rsidRDefault="006E5253" w:rsidP="006E5253">
            <w:pPr>
              <w:rPr>
                <w:rFonts w:cs="Arial"/>
                <w:color w:val="000000"/>
                <w:sz w:val="18"/>
                <w:szCs w:val="18"/>
              </w:rPr>
            </w:pPr>
            <w:r w:rsidRPr="006E5253">
              <w:rPr>
                <w:sz w:val="18"/>
                <w:szCs w:val="18"/>
              </w:rPr>
              <w:t>Education and training</w:t>
            </w:r>
          </w:p>
        </w:tc>
        <w:tc>
          <w:tcPr>
            <w:tcW w:w="851" w:type="dxa"/>
            <w:shd w:val="clear" w:color="auto" w:fill="EFD3D2"/>
            <w:noWrap/>
            <w:vAlign w:val="center"/>
            <w:hideMark/>
          </w:tcPr>
          <w:p w14:paraId="446A38D8" w14:textId="704872D0"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655</w:t>
            </w:r>
          </w:p>
        </w:tc>
        <w:tc>
          <w:tcPr>
            <w:tcW w:w="850" w:type="dxa"/>
            <w:shd w:val="clear" w:color="auto" w:fill="EFD3D2"/>
            <w:noWrap/>
            <w:vAlign w:val="center"/>
            <w:hideMark/>
          </w:tcPr>
          <w:p w14:paraId="3A13A1FE" w14:textId="7E99355C"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805</w:t>
            </w:r>
          </w:p>
        </w:tc>
        <w:tc>
          <w:tcPr>
            <w:tcW w:w="897" w:type="dxa"/>
            <w:shd w:val="clear" w:color="auto" w:fill="E5B8B7"/>
            <w:noWrap/>
            <w:vAlign w:val="center"/>
            <w:hideMark/>
          </w:tcPr>
          <w:p w14:paraId="1E3A59DA" w14:textId="1A68C3C5" w:rsidR="006E5253" w:rsidRPr="006E5253" w:rsidRDefault="0029334A" w:rsidP="006E5253">
            <w:pPr>
              <w:jc w:val="center"/>
              <w:rPr>
                <w:rFonts w:cs="Arial"/>
                <w:b/>
                <w:color w:val="000000"/>
                <w:sz w:val="18"/>
                <w:szCs w:val="18"/>
              </w:rPr>
            </w:pPr>
            <w:r>
              <w:rPr>
                <w:sz w:val="18"/>
                <w:szCs w:val="18"/>
              </w:rPr>
              <w:t>5,</w:t>
            </w:r>
            <w:r w:rsidR="006E5253" w:rsidRPr="006E5253">
              <w:rPr>
                <w:sz w:val="18"/>
                <w:szCs w:val="18"/>
              </w:rPr>
              <w:t>455</w:t>
            </w:r>
          </w:p>
        </w:tc>
        <w:tc>
          <w:tcPr>
            <w:tcW w:w="804" w:type="dxa"/>
            <w:shd w:val="clear" w:color="auto" w:fill="EFD3D2"/>
            <w:noWrap/>
            <w:vAlign w:val="center"/>
            <w:hideMark/>
          </w:tcPr>
          <w:p w14:paraId="3F95CC19" w14:textId="6C507445" w:rsidR="006E5253" w:rsidRPr="006E5253" w:rsidRDefault="006E5253" w:rsidP="006E5253">
            <w:pPr>
              <w:jc w:val="center"/>
              <w:rPr>
                <w:rFonts w:cs="Arial"/>
                <w:color w:val="000000"/>
                <w:sz w:val="18"/>
                <w:szCs w:val="18"/>
              </w:rPr>
            </w:pPr>
            <w:r w:rsidRPr="006E5253">
              <w:rPr>
                <w:sz w:val="18"/>
                <w:szCs w:val="18"/>
              </w:rPr>
              <w:t>3.4</w:t>
            </w:r>
          </w:p>
        </w:tc>
        <w:tc>
          <w:tcPr>
            <w:tcW w:w="851" w:type="dxa"/>
            <w:shd w:val="clear" w:color="auto" w:fill="EFD3D2"/>
            <w:noWrap/>
            <w:vAlign w:val="center"/>
            <w:hideMark/>
          </w:tcPr>
          <w:p w14:paraId="70C3B4FE" w14:textId="64EC2797" w:rsidR="006E5253" w:rsidRPr="006E5253" w:rsidRDefault="006E5253" w:rsidP="006E5253">
            <w:pPr>
              <w:jc w:val="center"/>
              <w:rPr>
                <w:rFonts w:cs="Arial"/>
                <w:color w:val="000000"/>
                <w:sz w:val="18"/>
                <w:szCs w:val="18"/>
              </w:rPr>
            </w:pPr>
            <w:r w:rsidRPr="006E5253">
              <w:rPr>
                <w:sz w:val="18"/>
                <w:szCs w:val="18"/>
              </w:rPr>
              <w:t>3.6</w:t>
            </w:r>
          </w:p>
        </w:tc>
        <w:tc>
          <w:tcPr>
            <w:tcW w:w="850" w:type="dxa"/>
            <w:shd w:val="clear" w:color="auto" w:fill="E5B8B7"/>
            <w:noWrap/>
            <w:vAlign w:val="center"/>
            <w:hideMark/>
          </w:tcPr>
          <w:p w14:paraId="1F037347" w14:textId="6BF1BD19" w:rsidR="006E5253" w:rsidRPr="006E5253" w:rsidRDefault="006E5253" w:rsidP="006E5253">
            <w:pPr>
              <w:jc w:val="center"/>
              <w:rPr>
                <w:rFonts w:cs="Arial"/>
                <w:b/>
                <w:color w:val="000000"/>
                <w:sz w:val="18"/>
                <w:szCs w:val="18"/>
              </w:rPr>
            </w:pPr>
            <w:r w:rsidRPr="006E5253">
              <w:rPr>
                <w:sz w:val="18"/>
                <w:szCs w:val="18"/>
              </w:rPr>
              <w:t>3.5</w:t>
            </w:r>
          </w:p>
        </w:tc>
        <w:tc>
          <w:tcPr>
            <w:tcW w:w="709" w:type="dxa"/>
            <w:shd w:val="clear" w:color="auto" w:fill="EFD3D2"/>
            <w:noWrap/>
            <w:vAlign w:val="center"/>
            <w:hideMark/>
          </w:tcPr>
          <w:p w14:paraId="626A4022" w14:textId="27F4B4D2" w:rsidR="006E5253" w:rsidRPr="006E5253" w:rsidRDefault="006E5253" w:rsidP="006E5253">
            <w:pPr>
              <w:jc w:val="center"/>
              <w:rPr>
                <w:rFonts w:cs="Arial"/>
                <w:color w:val="000000"/>
                <w:sz w:val="18"/>
                <w:szCs w:val="18"/>
              </w:rPr>
            </w:pPr>
            <w:r w:rsidRPr="006E5253">
              <w:rPr>
                <w:sz w:val="18"/>
                <w:szCs w:val="18"/>
              </w:rPr>
              <w:t>5.7</w:t>
            </w:r>
          </w:p>
        </w:tc>
        <w:tc>
          <w:tcPr>
            <w:tcW w:w="850" w:type="dxa"/>
            <w:shd w:val="clear" w:color="auto" w:fill="EFD3D2"/>
            <w:noWrap/>
            <w:vAlign w:val="center"/>
            <w:hideMark/>
          </w:tcPr>
          <w:p w14:paraId="212B5449" w14:textId="5CEAC062" w:rsidR="006E5253" w:rsidRPr="006E5253" w:rsidRDefault="006E5253" w:rsidP="006E5253">
            <w:pPr>
              <w:jc w:val="center"/>
              <w:rPr>
                <w:rFonts w:cs="Arial"/>
                <w:color w:val="000000"/>
                <w:sz w:val="18"/>
                <w:szCs w:val="18"/>
              </w:rPr>
            </w:pPr>
            <w:r w:rsidRPr="006E5253">
              <w:rPr>
                <w:sz w:val="18"/>
                <w:szCs w:val="18"/>
              </w:rPr>
              <w:t>5.3</w:t>
            </w:r>
          </w:p>
        </w:tc>
        <w:tc>
          <w:tcPr>
            <w:tcW w:w="851" w:type="dxa"/>
            <w:shd w:val="clear" w:color="auto" w:fill="E5B8B7"/>
            <w:noWrap/>
            <w:vAlign w:val="center"/>
            <w:hideMark/>
          </w:tcPr>
          <w:p w14:paraId="164D38A2" w14:textId="0F097FC7" w:rsidR="006E5253" w:rsidRPr="006E5253" w:rsidRDefault="006E5253" w:rsidP="006E5253">
            <w:pPr>
              <w:jc w:val="center"/>
              <w:rPr>
                <w:rFonts w:cs="Arial"/>
                <w:b/>
                <w:color w:val="000000"/>
                <w:sz w:val="18"/>
                <w:szCs w:val="18"/>
              </w:rPr>
            </w:pPr>
            <w:r w:rsidRPr="006E5253">
              <w:rPr>
                <w:sz w:val="18"/>
                <w:szCs w:val="18"/>
              </w:rPr>
              <w:t>5.4</w:t>
            </w:r>
          </w:p>
        </w:tc>
      </w:tr>
      <w:tr w:rsidR="006E5253" w:rsidRPr="00F67940" w14:paraId="259AAA8B" w14:textId="77777777" w:rsidTr="003D1EE3">
        <w:trPr>
          <w:trHeight w:val="288"/>
        </w:trPr>
        <w:tc>
          <w:tcPr>
            <w:tcW w:w="2425" w:type="dxa"/>
            <w:shd w:val="clear" w:color="auto" w:fill="auto"/>
            <w:noWrap/>
            <w:vAlign w:val="center"/>
            <w:hideMark/>
          </w:tcPr>
          <w:p w14:paraId="42410AD1" w14:textId="5BD75C22" w:rsidR="006E5253" w:rsidRPr="006E5253" w:rsidRDefault="006E5253" w:rsidP="006E5253">
            <w:pPr>
              <w:rPr>
                <w:rFonts w:cs="Arial"/>
                <w:color w:val="000000"/>
                <w:sz w:val="18"/>
                <w:szCs w:val="18"/>
              </w:rPr>
            </w:pPr>
            <w:r w:rsidRPr="006E5253">
              <w:rPr>
                <w:sz w:val="18"/>
                <w:szCs w:val="18"/>
              </w:rPr>
              <w:t>Accommodation and food services</w:t>
            </w:r>
          </w:p>
        </w:tc>
        <w:tc>
          <w:tcPr>
            <w:tcW w:w="851" w:type="dxa"/>
            <w:shd w:val="clear" w:color="auto" w:fill="auto"/>
            <w:noWrap/>
            <w:vAlign w:val="center"/>
            <w:hideMark/>
          </w:tcPr>
          <w:p w14:paraId="5448C898" w14:textId="3839BCB2"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860</w:t>
            </w:r>
          </w:p>
        </w:tc>
        <w:tc>
          <w:tcPr>
            <w:tcW w:w="850" w:type="dxa"/>
            <w:shd w:val="clear" w:color="auto" w:fill="auto"/>
            <w:noWrap/>
            <w:vAlign w:val="center"/>
            <w:hideMark/>
          </w:tcPr>
          <w:p w14:paraId="074452CD" w14:textId="06CFF070"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905</w:t>
            </w:r>
          </w:p>
        </w:tc>
        <w:tc>
          <w:tcPr>
            <w:tcW w:w="897" w:type="dxa"/>
            <w:shd w:val="clear" w:color="auto" w:fill="D9D9D9"/>
            <w:noWrap/>
            <w:vAlign w:val="center"/>
            <w:hideMark/>
          </w:tcPr>
          <w:p w14:paraId="6329454F" w14:textId="051EC265" w:rsidR="006E5253" w:rsidRPr="006E5253" w:rsidRDefault="0029334A" w:rsidP="006E5253">
            <w:pPr>
              <w:jc w:val="center"/>
              <w:rPr>
                <w:rFonts w:cs="Arial"/>
                <w:b/>
                <w:color w:val="000000"/>
                <w:sz w:val="18"/>
                <w:szCs w:val="18"/>
              </w:rPr>
            </w:pPr>
            <w:r>
              <w:rPr>
                <w:sz w:val="18"/>
                <w:szCs w:val="18"/>
              </w:rPr>
              <w:t>5,</w:t>
            </w:r>
            <w:r w:rsidR="006E5253" w:rsidRPr="006E5253">
              <w:rPr>
                <w:sz w:val="18"/>
                <w:szCs w:val="18"/>
              </w:rPr>
              <w:t>765</w:t>
            </w:r>
          </w:p>
        </w:tc>
        <w:tc>
          <w:tcPr>
            <w:tcW w:w="804" w:type="dxa"/>
            <w:shd w:val="clear" w:color="auto" w:fill="auto"/>
            <w:noWrap/>
            <w:vAlign w:val="center"/>
            <w:hideMark/>
          </w:tcPr>
          <w:p w14:paraId="4154C270" w14:textId="3B7EBFF0" w:rsidR="006E5253" w:rsidRPr="006E5253" w:rsidRDefault="006E5253" w:rsidP="006E5253">
            <w:pPr>
              <w:jc w:val="center"/>
              <w:rPr>
                <w:rFonts w:cs="Arial"/>
                <w:color w:val="000000"/>
                <w:sz w:val="18"/>
                <w:szCs w:val="18"/>
              </w:rPr>
            </w:pPr>
            <w:r w:rsidRPr="006E5253">
              <w:rPr>
                <w:sz w:val="18"/>
                <w:szCs w:val="18"/>
              </w:rPr>
              <w:t>5.2</w:t>
            </w:r>
          </w:p>
        </w:tc>
        <w:tc>
          <w:tcPr>
            <w:tcW w:w="851" w:type="dxa"/>
            <w:shd w:val="clear" w:color="auto" w:fill="auto"/>
            <w:noWrap/>
            <w:vAlign w:val="center"/>
            <w:hideMark/>
          </w:tcPr>
          <w:p w14:paraId="6BB41B40" w14:textId="0357193D" w:rsidR="006E5253" w:rsidRPr="006E5253" w:rsidRDefault="006E5253" w:rsidP="006E5253">
            <w:pPr>
              <w:jc w:val="center"/>
              <w:rPr>
                <w:rFonts w:cs="Arial"/>
                <w:color w:val="000000"/>
                <w:sz w:val="18"/>
                <w:szCs w:val="18"/>
              </w:rPr>
            </w:pPr>
            <w:r w:rsidRPr="006E5253">
              <w:rPr>
                <w:sz w:val="18"/>
                <w:szCs w:val="18"/>
              </w:rPr>
              <w:t>5.4</w:t>
            </w:r>
          </w:p>
        </w:tc>
        <w:tc>
          <w:tcPr>
            <w:tcW w:w="850" w:type="dxa"/>
            <w:shd w:val="clear" w:color="auto" w:fill="D9D9D9"/>
            <w:noWrap/>
            <w:vAlign w:val="center"/>
            <w:hideMark/>
          </w:tcPr>
          <w:p w14:paraId="77865AE9" w14:textId="4476F3A5" w:rsidR="006E5253" w:rsidRPr="006E5253" w:rsidRDefault="006E5253" w:rsidP="006E5253">
            <w:pPr>
              <w:jc w:val="center"/>
              <w:rPr>
                <w:rFonts w:cs="Arial"/>
                <w:b/>
                <w:color w:val="000000"/>
                <w:sz w:val="18"/>
                <w:szCs w:val="18"/>
              </w:rPr>
            </w:pPr>
            <w:r w:rsidRPr="006E5253">
              <w:rPr>
                <w:sz w:val="18"/>
                <w:szCs w:val="18"/>
              </w:rPr>
              <w:t>5.3</w:t>
            </w:r>
          </w:p>
        </w:tc>
        <w:tc>
          <w:tcPr>
            <w:tcW w:w="709" w:type="dxa"/>
            <w:shd w:val="clear" w:color="auto" w:fill="auto"/>
            <w:noWrap/>
            <w:vAlign w:val="center"/>
            <w:hideMark/>
          </w:tcPr>
          <w:p w14:paraId="785A95CD" w14:textId="6B46BE23" w:rsidR="006E5253" w:rsidRPr="006E5253" w:rsidRDefault="006E5253" w:rsidP="006E5253">
            <w:pPr>
              <w:jc w:val="center"/>
              <w:rPr>
                <w:rFonts w:cs="Arial"/>
                <w:color w:val="000000"/>
                <w:sz w:val="18"/>
                <w:szCs w:val="18"/>
              </w:rPr>
            </w:pPr>
            <w:r w:rsidRPr="006E5253">
              <w:rPr>
                <w:sz w:val="18"/>
                <w:szCs w:val="18"/>
              </w:rPr>
              <w:t>7.4</w:t>
            </w:r>
          </w:p>
        </w:tc>
        <w:tc>
          <w:tcPr>
            <w:tcW w:w="850" w:type="dxa"/>
            <w:shd w:val="clear" w:color="auto" w:fill="auto"/>
            <w:noWrap/>
            <w:vAlign w:val="center"/>
            <w:hideMark/>
          </w:tcPr>
          <w:p w14:paraId="4631CEBC" w14:textId="59EA5EBE" w:rsidR="006E5253" w:rsidRPr="006E5253" w:rsidRDefault="006E5253" w:rsidP="006E5253">
            <w:pPr>
              <w:jc w:val="center"/>
              <w:rPr>
                <w:rFonts w:cs="Arial"/>
                <w:color w:val="000000"/>
                <w:sz w:val="18"/>
                <w:szCs w:val="18"/>
              </w:rPr>
            </w:pPr>
            <w:r w:rsidRPr="006E5253">
              <w:rPr>
                <w:sz w:val="18"/>
                <w:szCs w:val="18"/>
              </w:rPr>
              <w:t>6.1</w:t>
            </w:r>
          </w:p>
        </w:tc>
        <w:tc>
          <w:tcPr>
            <w:tcW w:w="851" w:type="dxa"/>
            <w:shd w:val="clear" w:color="auto" w:fill="D9D9D9"/>
            <w:noWrap/>
            <w:vAlign w:val="center"/>
            <w:hideMark/>
          </w:tcPr>
          <w:p w14:paraId="7FD4E679" w14:textId="5E59215C" w:rsidR="006E5253" w:rsidRPr="006E5253" w:rsidRDefault="006E5253" w:rsidP="006E5253">
            <w:pPr>
              <w:jc w:val="center"/>
              <w:rPr>
                <w:rFonts w:cs="Arial"/>
                <w:b/>
                <w:color w:val="000000"/>
                <w:sz w:val="18"/>
                <w:szCs w:val="18"/>
              </w:rPr>
            </w:pPr>
            <w:r w:rsidRPr="006E5253">
              <w:rPr>
                <w:sz w:val="18"/>
                <w:szCs w:val="18"/>
              </w:rPr>
              <w:t>6.6</w:t>
            </w:r>
          </w:p>
        </w:tc>
      </w:tr>
      <w:tr w:rsidR="006E5253" w:rsidRPr="00F67940" w14:paraId="278EDE7B" w14:textId="77777777" w:rsidTr="003D1EE3">
        <w:trPr>
          <w:trHeight w:val="288"/>
        </w:trPr>
        <w:tc>
          <w:tcPr>
            <w:tcW w:w="2425" w:type="dxa"/>
            <w:shd w:val="clear" w:color="auto" w:fill="EFD3D2"/>
            <w:noWrap/>
            <w:vAlign w:val="center"/>
            <w:hideMark/>
          </w:tcPr>
          <w:p w14:paraId="398D5044" w14:textId="6B3C3A41" w:rsidR="006E5253" w:rsidRPr="006E5253" w:rsidRDefault="006E5253" w:rsidP="006E5253">
            <w:pPr>
              <w:rPr>
                <w:rFonts w:cs="Arial"/>
                <w:color w:val="000000"/>
                <w:sz w:val="18"/>
                <w:szCs w:val="18"/>
              </w:rPr>
            </w:pPr>
            <w:r w:rsidRPr="006E5253">
              <w:rPr>
                <w:sz w:val="18"/>
                <w:szCs w:val="18"/>
              </w:rPr>
              <w:t>Administrative and support services</w:t>
            </w:r>
          </w:p>
        </w:tc>
        <w:tc>
          <w:tcPr>
            <w:tcW w:w="851" w:type="dxa"/>
            <w:shd w:val="clear" w:color="auto" w:fill="EFD3D2"/>
            <w:noWrap/>
            <w:vAlign w:val="center"/>
            <w:hideMark/>
          </w:tcPr>
          <w:p w14:paraId="7D4D1C43" w14:textId="5940484B"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925</w:t>
            </w:r>
          </w:p>
        </w:tc>
        <w:tc>
          <w:tcPr>
            <w:tcW w:w="850" w:type="dxa"/>
            <w:shd w:val="clear" w:color="auto" w:fill="EFD3D2"/>
            <w:noWrap/>
            <w:vAlign w:val="center"/>
            <w:hideMark/>
          </w:tcPr>
          <w:p w14:paraId="12423532" w14:textId="0534DBE0"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435</w:t>
            </w:r>
          </w:p>
        </w:tc>
        <w:tc>
          <w:tcPr>
            <w:tcW w:w="897" w:type="dxa"/>
            <w:shd w:val="clear" w:color="auto" w:fill="E5B8B7"/>
            <w:noWrap/>
            <w:vAlign w:val="center"/>
            <w:hideMark/>
          </w:tcPr>
          <w:p w14:paraId="10FF8693" w14:textId="23183D28" w:rsidR="006E5253" w:rsidRPr="006E5253" w:rsidRDefault="0029334A" w:rsidP="006E5253">
            <w:pPr>
              <w:jc w:val="center"/>
              <w:rPr>
                <w:rFonts w:cs="Arial"/>
                <w:b/>
                <w:color w:val="000000"/>
                <w:sz w:val="18"/>
                <w:szCs w:val="18"/>
              </w:rPr>
            </w:pPr>
            <w:r>
              <w:rPr>
                <w:sz w:val="18"/>
                <w:szCs w:val="18"/>
              </w:rPr>
              <w:t>4,</w:t>
            </w:r>
            <w:r w:rsidR="006E5253" w:rsidRPr="006E5253">
              <w:rPr>
                <w:sz w:val="18"/>
                <w:szCs w:val="18"/>
              </w:rPr>
              <w:t>360</w:t>
            </w:r>
          </w:p>
        </w:tc>
        <w:tc>
          <w:tcPr>
            <w:tcW w:w="804" w:type="dxa"/>
            <w:shd w:val="clear" w:color="auto" w:fill="EFD3D2"/>
            <w:noWrap/>
            <w:vAlign w:val="center"/>
            <w:hideMark/>
          </w:tcPr>
          <w:p w14:paraId="35DA6CDA" w14:textId="6ABD56FF" w:rsidR="006E5253" w:rsidRPr="006E5253" w:rsidRDefault="006E5253" w:rsidP="006E5253">
            <w:pPr>
              <w:jc w:val="center"/>
              <w:rPr>
                <w:rFonts w:cs="Arial"/>
                <w:color w:val="000000"/>
                <w:sz w:val="18"/>
                <w:szCs w:val="18"/>
              </w:rPr>
            </w:pPr>
            <w:r w:rsidRPr="006E5253">
              <w:rPr>
                <w:sz w:val="18"/>
                <w:szCs w:val="18"/>
              </w:rPr>
              <w:t>6.9</w:t>
            </w:r>
          </w:p>
        </w:tc>
        <w:tc>
          <w:tcPr>
            <w:tcW w:w="851" w:type="dxa"/>
            <w:shd w:val="clear" w:color="auto" w:fill="EFD3D2"/>
            <w:noWrap/>
            <w:vAlign w:val="center"/>
            <w:hideMark/>
          </w:tcPr>
          <w:p w14:paraId="178EAA8F" w14:textId="5700B8A4" w:rsidR="006E5253" w:rsidRPr="006E5253" w:rsidRDefault="006E5253" w:rsidP="006E5253">
            <w:pPr>
              <w:jc w:val="center"/>
              <w:rPr>
                <w:rFonts w:cs="Arial"/>
                <w:color w:val="000000"/>
                <w:sz w:val="18"/>
                <w:szCs w:val="18"/>
              </w:rPr>
            </w:pPr>
            <w:r w:rsidRPr="006E5253">
              <w:rPr>
                <w:sz w:val="18"/>
                <w:szCs w:val="18"/>
              </w:rPr>
              <w:t>4.4</w:t>
            </w:r>
          </w:p>
        </w:tc>
        <w:tc>
          <w:tcPr>
            <w:tcW w:w="850" w:type="dxa"/>
            <w:shd w:val="clear" w:color="auto" w:fill="E5B8B7"/>
            <w:noWrap/>
            <w:vAlign w:val="center"/>
            <w:hideMark/>
          </w:tcPr>
          <w:p w14:paraId="5731EEBD" w14:textId="2562EA83" w:rsidR="006E5253" w:rsidRPr="006E5253" w:rsidRDefault="006E5253" w:rsidP="006E5253">
            <w:pPr>
              <w:jc w:val="center"/>
              <w:rPr>
                <w:rFonts w:cs="Arial"/>
                <w:b/>
                <w:color w:val="000000"/>
                <w:sz w:val="18"/>
                <w:szCs w:val="18"/>
              </w:rPr>
            </w:pPr>
            <w:r w:rsidRPr="006E5253">
              <w:rPr>
                <w:sz w:val="18"/>
                <w:szCs w:val="18"/>
              </w:rPr>
              <w:t>5.8</w:t>
            </w:r>
          </w:p>
        </w:tc>
        <w:tc>
          <w:tcPr>
            <w:tcW w:w="709" w:type="dxa"/>
            <w:shd w:val="clear" w:color="auto" w:fill="EFD3D2"/>
            <w:noWrap/>
            <w:vAlign w:val="center"/>
            <w:hideMark/>
          </w:tcPr>
          <w:p w14:paraId="31A0AABE" w14:textId="3A95B050" w:rsidR="006E5253" w:rsidRPr="006E5253" w:rsidRDefault="006E5253" w:rsidP="006E5253">
            <w:pPr>
              <w:jc w:val="center"/>
              <w:rPr>
                <w:rFonts w:cs="Arial"/>
                <w:color w:val="000000"/>
                <w:sz w:val="18"/>
                <w:szCs w:val="18"/>
              </w:rPr>
            </w:pPr>
            <w:r w:rsidRPr="006E5253">
              <w:rPr>
                <w:sz w:val="18"/>
                <w:szCs w:val="18"/>
              </w:rPr>
              <w:t>12.0</w:t>
            </w:r>
          </w:p>
        </w:tc>
        <w:tc>
          <w:tcPr>
            <w:tcW w:w="850" w:type="dxa"/>
            <w:shd w:val="clear" w:color="auto" w:fill="EFD3D2"/>
            <w:noWrap/>
            <w:vAlign w:val="center"/>
            <w:hideMark/>
          </w:tcPr>
          <w:p w14:paraId="7BC30BF1" w14:textId="74DAE450" w:rsidR="006E5253" w:rsidRPr="006E5253" w:rsidRDefault="006E5253" w:rsidP="006E5253">
            <w:pPr>
              <w:jc w:val="center"/>
              <w:rPr>
                <w:rFonts w:cs="Arial"/>
                <w:color w:val="000000"/>
                <w:sz w:val="18"/>
                <w:szCs w:val="18"/>
              </w:rPr>
            </w:pPr>
            <w:r w:rsidRPr="006E5253">
              <w:rPr>
                <w:sz w:val="18"/>
                <w:szCs w:val="18"/>
              </w:rPr>
              <w:t>6.2</w:t>
            </w:r>
          </w:p>
        </w:tc>
        <w:tc>
          <w:tcPr>
            <w:tcW w:w="851" w:type="dxa"/>
            <w:shd w:val="clear" w:color="auto" w:fill="E5B8B7"/>
            <w:noWrap/>
            <w:vAlign w:val="center"/>
            <w:hideMark/>
          </w:tcPr>
          <w:p w14:paraId="04AE235A" w14:textId="1C774BA5" w:rsidR="006E5253" w:rsidRPr="006E5253" w:rsidRDefault="006E5253" w:rsidP="006E5253">
            <w:pPr>
              <w:jc w:val="center"/>
              <w:rPr>
                <w:rFonts w:cs="Arial"/>
                <w:b/>
                <w:color w:val="000000"/>
                <w:sz w:val="18"/>
                <w:szCs w:val="18"/>
              </w:rPr>
            </w:pPr>
            <w:r w:rsidRPr="006E5253">
              <w:rPr>
                <w:sz w:val="18"/>
                <w:szCs w:val="18"/>
              </w:rPr>
              <w:t>9.2</w:t>
            </w:r>
          </w:p>
        </w:tc>
      </w:tr>
      <w:tr w:rsidR="006E5253" w:rsidRPr="00F67940" w14:paraId="1AAABF47" w14:textId="77777777" w:rsidTr="003D1EE3">
        <w:trPr>
          <w:trHeight w:val="288"/>
        </w:trPr>
        <w:tc>
          <w:tcPr>
            <w:tcW w:w="2425" w:type="dxa"/>
            <w:shd w:val="clear" w:color="auto" w:fill="auto"/>
            <w:noWrap/>
            <w:vAlign w:val="center"/>
            <w:hideMark/>
          </w:tcPr>
          <w:p w14:paraId="2EF9E3A9" w14:textId="6A4D8F9D" w:rsidR="006E5253" w:rsidRPr="006E5253" w:rsidRDefault="006E5253" w:rsidP="006E5253">
            <w:pPr>
              <w:rPr>
                <w:rFonts w:cs="Arial"/>
                <w:color w:val="000000"/>
                <w:sz w:val="18"/>
                <w:szCs w:val="18"/>
              </w:rPr>
            </w:pPr>
            <w:r w:rsidRPr="006E5253">
              <w:rPr>
                <w:sz w:val="18"/>
                <w:szCs w:val="18"/>
              </w:rPr>
              <w:t>Wholesale trade</w:t>
            </w:r>
          </w:p>
        </w:tc>
        <w:tc>
          <w:tcPr>
            <w:tcW w:w="851" w:type="dxa"/>
            <w:shd w:val="clear" w:color="auto" w:fill="auto"/>
            <w:noWrap/>
            <w:vAlign w:val="center"/>
            <w:hideMark/>
          </w:tcPr>
          <w:p w14:paraId="439F8F1B" w14:textId="3EE74741" w:rsidR="006E5253" w:rsidRPr="006E5253" w:rsidRDefault="009E10BE" w:rsidP="006E5253">
            <w:pPr>
              <w:jc w:val="center"/>
              <w:rPr>
                <w:rFonts w:cs="Arial"/>
                <w:color w:val="000000"/>
                <w:sz w:val="18"/>
                <w:szCs w:val="18"/>
              </w:rPr>
            </w:pPr>
            <w:r>
              <w:rPr>
                <w:sz w:val="18"/>
                <w:szCs w:val="18"/>
              </w:rPr>
              <w:t>3,</w:t>
            </w:r>
            <w:r w:rsidR="006E5253" w:rsidRPr="006E5253">
              <w:rPr>
                <w:sz w:val="18"/>
                <w:szCs w:val="18"/>
              </w:rPr>
              <w:t>405</w:t>
            </w:r>
          </w:p>
        </w:tc>
        <w:tc>
          <w:tcPr>
            <w:tcW w:w="850" w:type="dxa"/>
            <w:shd w:val="clear" w:color="auto" w:fill="auto"/>
            <w:noWrap/>
            <w:vAlign w:val="center"/>
            <w:hideMark/>
          </w:tcPr>
          <w:p w14:paraId="5B41C7F0" w14:textId="52E2CF22" w:rsidR="006E5253" w:rsidRPr="006E5253" w:rsidRDefault="006E5253" w:rsidP="006E5253">
            <w:pPr>
              <w:jc w:val="center"/>
              <w:rPr>
                <w:rFonts w:cs="Arial"/>
                <w:color w:val="000000"/>
                <w:sz w:val="18"/>
                <w:szCs w:val="18"/>
              </w:rPr>
            </w:pPr>
            <w:r w:rsidRPr="006E5253">
              <w:rPr>
                <w:sz w:val="18"/>
                <w:szCs w:val="18"/>
              </w:rPr>
              <w:t>670</w:t>
            </w:r>
          </w:p>
        </w:tc>
        <w:tc>
          <w:tcPr>
            <w:tcW w:w="897" w:type="dxa"/>
            <w:shd w:val="clear" w:color="auto" w:fill="D9D9D9"/>
            <w:noWrap/>
            <w:vAlign w:val="center"/>
            <w:hideMark/>
          </w:tcPr>
          <w:p w14:paraId="05A026D2" w14:textId="4BA31576" w:rsidR="006E5253" w:rsidRPr="006E5253" w:rsidRDefault="0029334A" w:rsidP="006E5253">
            <w:pPr>
              <w:jc w:val="center"/>
              <w:rPr>
                <w:rFonts w:cs="Arial"/>
                <w:b/>
                <w:color w:val="000000"/>
                <w:sz w:val="18"/>
                <w:szCs w:val="18"/>
              </w:rPr>
            </w:pPr>
            <w:r>
              <w:rPr>
                <w:sz w:val="18"/>
                <w:szCs w:val="18"/>
              </w:rPr>
              <w:t>4,</w:t>
            </w:r>
            <w:r w:rsidR="006E5253" w:rsidRPr="006E5253">
              <w:rPr>
                <w:sz w:val="18"/>
                <w:szCs w:val="18"/>
              </w:rPr>
              <w:t>075</w:t>
            </w:r>
          </w:p>
        </w:tc>
        <w:tc>
          <w:tcPr>
            <w:tcW w:w="804" w:type="dxa"/>
            <w:shd w:val="clear" w:color="auto" w:fill="auto"/>
            <w:noWrap/>
            <w:vAlign w:val="center"/>
            <w:hideMark/>
          </w:tcPr>
          <w:p w14:paraId="6BFDF797" w14:textId="5D0FC839" w:rsidR="006E5253" w:rsidRPr="006E5253" w:rsidRDefault="006E5253" w:rsidP="006E5253">
            <w:pPr>
              <w:jc w:val="center"/>
              <w:rPr>
                <w:rFonts w:cs="Arial"/>
                <w:color w:val="000000"/>
                <w:sz w:val="18"/>
                <w:szCs w:val="18"/>
              </w:rPr>
            </w:pPr>
            <w:r w:rsidRPr="006E5253">
              <w:rPr>
                <w:sz w:val="18"/>
                <w:szCs w:val="18"/>
              </w:rPr>
              <w:t>7.0</w:t>
            </w:r>
          </w:p>
        </w:tc>
        <w:tc>
          <w:tcPr>
            <w:tcW w:w="851" w:type="dxa"/>
            <w:shd w:val="clear" w:color="auto" w:fill="auto"/>
            <w:noWrap/>
            <w:vAlign w:val="center"/>
            <w:hideMark/>
          </w:tcPr>
          <w:p w14:paraId="091049A1" w14:textId="0F9A1F39" w:rsidR="006E5253" w:rsidRPr="006E5253" w:rsidRDefault="006E5253" w:rsidP="006E5253">
            <w:pPr>
              <w:jc w:val="center"/>
              <w:rPr>
                <w:rFonts w:cs="Arial"/>
                <w:color w:val="000000"/>
                <w:sz w:val="18"/>
                <w:szCs w:val="18"/>
              </w:rPr>
            </w:pPr>
            <w:r w:rsidRPr="006E5253">
              <w:rPr>
                <w:sz w:val="18"/>
                <w:szCs w:val="18"/>
              </w:rPr>
              <w:t>3.5</w:t>
            </w:r>
          </w:p>
        </w:tc>
        <w:tc>
          <w:tcPr>
            <w:tcW w:w="850" w:type="dxa"/>
            <w:shd w:val="clear" w:color="auto" w:fill="D9D9D9"/>
            <w:noWrap/>
            <w:vAlign w:val="center"/>
            <w:hideMark/>
          </w:tcPr>
          <w:p w14:paraId="50E55D02" w14:textId="445A68EF" w:rsidR="006E5253" w:rsidRPr="006E5253" w:rsidRDefault="006E5253" w:rsidP="006E5253">
            <w:pPr>
              <w:jc w:val="center"/>
              <w:rPr>
                <w:rFonts w:cs="Arial"/>
                <w:b/>
                <w:color w:val="000000"/>
                <w:sz w:val="18"/>
                <w:szCs w:val="18"/>
              </w:rPr>
            </w:pPr>
            <w:r w:rsidRPr="006E5253">
              <w:rPr>
                <w:sz w:val="18"/>
                <w:szCs w:val="18"/>
              </w:rPr>
              <w:t>6.0</w:t>
            </w:r>
          </w:p>
        </w:tc>
        <w:tc>
          <w:tcPr>
            <w:tcW w:w="709" w:type="dxa"/>
            <w:shd w:val="clear" w:color="auto" w:fill="auto"/>
            <w:noWrap/>
            <w:vAlign w:val="center"/>
            <w:hideMark/>
          </w:tcPr>
          <w:p w14:paraId="0A2E066C" w14:textId="36F633E1" w:rsidR="006E5253" w:rsidRPr="006E5253" w:rsidRDefault="006E5253" w:rsidP="006E5253">
            <w:pPr>
              <w:jc w:val="center"/>
              <w:rPr>
                <w:rFonts w:cs="Arial"/>
                <w:color w:val="000000"/>
                <w:sz w:val="18"/>
                <w:szCs w:val="18"/>
              </w:rPr>
            </w:pPr>
            <w:r w:rsidRPr="006E5253">
              <w:rPr>
                <w:sz w:val="18"/>
                <w:szCs w:val="18"/>
              </w:rPr>
              <w:t>13.9</w:t>
            </w:r>
          </w:p>
        </w:tc>
        <w:tc>
          <w:tcPr>
            <w:tcW w:w="850" w:type="dxa"/>
            <w:shd w:val="clear" w:color="auto" w:fill="auto"/>
            <w:noWrap/>
            <w:vAlign w:val="center"/>
            <w:hideMark/>
          </w:tcPr>
          <w:p w14:paraId="22B917E8" w14:textId="5ACE0B5A" w:rsidR="006E5253" w:rsidRPr="006E5253" w:rsidRDefault="006E5253" w:rsidP="006E5253">
            <w:pPr>
              <w:jc w:val="center"/>
              <w:rPr>
                <w:rFonts w:cs="Arial"/>
                <w:color w:val="000000"/>
                <w:sz w:val="18"/>
                <w:szCs w:val="18"/>
              </w:rPr>
            </w:pPr>
            <w:r w:rsidRPr="006E5253">
              <w:rPr>
                <w:sz w:val="18"/>
                <w:szCs w:val="18"/>
              </w:rPr>
              <w:t>5.6</w:t>
            </w:r>
          </w:p>
        </w:tc>
        <w:tc>
          <w:tcPr>
            <w:tcW w:w="851" w:type="dxa"/>
            <w:shd w:val="clear" w:color="auto" w:fill="D9D9D9"/>
            <w:noWrap/>
            <w:vAlign w:val="center"/>
            <w:hideMark/>
          </w:tcPr>
          <w:p w14:paraId="31D6DB60" w14:textId="7E6A1743" w:rsidR="006E5253" w:rsidRPr="006E5253" w:rsidRDefault="006E5253" w:rsidP="006E5253">
            <w:pPr>
              <w:jc w:val="center"/>
              <w:rPr>
                <w:rFonts w:cs="Arial"/>
                <w:b/>
                <w:color w:val="000000"/>
                <w:sz w:val="18"/>
                <w:szCs w:val="18"/>
              </w:rPr>
            </w:pPr>
            <w:r w:rsidRPr="006E5253">
              <w:rPr>
                <w:sz w:val="18"/>
                <w:szCs w:val="18"/>
              </w:rPr>
              <w:t>11.2</w:t>
            </w:r>
          </w:p>
        </w:tc>
      </w:tr>
      <w:tr w:rsidR="006E5253" w:rsidRPr="00F67940" w14:paraId="4EDF6059" w14:textId="77777777" w:rsidTr="003D1EE3">
        <w:trPr>
          <w:trHeight w:val="288"/>
        </w:trPr>
        <w:tc>
          <w:tcPr>
            <w:tcW w:w="2425" w:type="dxa"/>
            <w:shd w:val="clear" w:color="auto" w:fill="EFD3D2"/>
            <w:noWrap/>
            <w:vAlign w:val="center"/>
            <w:hideMark/>
          </w:tcPr>
          <w:p w14:paraId="2378D29F" w14:textId="19F02682" w:rsidR="006E5253" w:rsidRPr="006E5253" w:rsidRDefault="006E5253" w:rsidP="006E5253">
            <w:pPr>
              <w:rPr>
                <w:rFonts w:cs="Arial"/>
                <w:color w:val="000000"/>
                <w:sz w:val="18"/>
                <w:szCs w:val="18"/>
              </w:rPr>
            </w:pPr>
            <w:r w:rsidRPr="006E5253">
              <w:rPr>
                <w:sz w:val="18"/>
                <w:szCs w:val="18"/>
              </w:rPr>
              <w:t>Agriculture, forestry and fishing</w:t>
            </w:r>
          </w:p>
        </w:tc>
        <w:tc>
          <w:tcPr>
            <w:tcW w:w="851" w:type="dxa"/>
            <w:shd w:val="clear" w:color="auto" w:fill="EFD3D2"/>
            <w:noWrap/>
            <w:vAlign w:val="center"/>
            <w:hideMark/>
          </w:tcPr>
          <w:p w14:paraId="6D34F0B4" w14:textId="7F9B7A47"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740</w:t>
            </w:r>
          </w:p>
        </w:tc>
        <w:tc>
          <w:tcPr>
            <w:tcW w:w="850" w:type="dxa"/>
            <w:shd w:val="clear" w:color="auto" w:fill="EFD3D2"/>
            <w:noWrap/>
            <w:vAlign w:val="center"/>
            <w:hideMark/>
          </w:tcPr>
          <w:p w14:paraId="23032C84" w14:textId="3A6655E0" w:rsidR="006E5253" w:rsidRPr="006E5253" w:rsidRDefault="00C51527" w:rsidP="006E5253">
            <w:pPr>
              <w:jc w:val="center"/>
              <w:rPr>
                <w:rFonts w:cs="Arial"/>
                <w:color w:val="000000"/>
                <w:sz w:val="18"/>
                <w:szCs w:val="18"/>
              </w:rPr>
            </w:pPr>
            <w:r>
              <w:rPr>
                <w:sz w:val="18"/>
                <w:szCs w:val="18"/>
              </w:rPr>
              <w:t>615</w:t>
            </w:r>
          </w:p>
        </w:tc>
        <w:tc>
          <w:tcPr>
            <w:tcW w:w="897" w:type="dxa"/>
            <w:shd w:val="clear" w:color="auto" w:fill="E5B8B7"/>
            <w:noWrap/>
            <w:vAlign w:val="center"/>
            <w:hideMark/>
          </w:tcPr>
          <w:p w14:paraId="4BCF98FF" w14:textId="58043C4D" w:rsidR="006E5253" w:rsidRPr="006E5253" w:rsidRDefault="0029334A" w:rsidP="006E5253">
            <w:pPr>
              <w:jc w:val="center"/>
              <w:rPr>
                <w:rFonts w:cs="Arial"/>
                <w:b/>
                <w:color w:val="000000"/>
                <w:sz w:val="18"/>
                <w:szCs w:val="18"/>
              </w:rPr>
            </w:pPr>
            <w:r>
              <w:rPr>
                <w:sz w:val="18"/>
                <w:szCs w:val="18"/>
              </w:rPr>
              <w:t>3,</w:t>
            </w:r>
            <w:r w:rsidR="00C51527">
              <w:rPr>
                <w:sz w:val="18"/>
                <w:szCs w:val="18"/>
              </w:rPr>
              <w:t>355</w:t>
            </w:r>
          </w:p>
        </w:tc>
        <w:tc>
          <w:tcPr>
            <w:tcW w:w="804" w:type="dxa"/>
            <w:shd w:val="clear" w:color="auto" w:fill="EFD3D2"/>
            <w:noWrap/>
            <w:vAlign w:val="center"/>
            <w:hideMark/>
          </w:tcPr>
          <w:p w14:paraId="762D4EB1" w14:textId="2C41F71E" w:rsidR="006E5253" w:rsidRPr="006E5253" w:rsidRDefault="006E5253" w:rsidP="006E5253">
            <w:pPr>
              <w:jc w:val="center"/>
              <w:rPr>
                <w:rFonts w:cs="Arial"/>
                <w:color w:val="000000"/>
                <w:sz w:val="18"/>
                <w:szCs w:val="18"/>
              </w:rPr>
            </w:pPr>
            <w:r w:rsidRPr="006E5253">
              <w:rPr>
                <w:sz w:val="18"/>
                <w:szCs w:val="18"/>
              </w:rPr>
              <w:t>9.2</w:t>
            </w:r>
          </w:p>
        </w:tc>
        <w:tc>
          <w:tcPr>
            <w:tcW w:w="851" w:type="dxa"/>
            <w:shd w:val="clear" w:color="auto" w:fill="EFD3D2"/>
            <w:noWrap/>
            <w:vAlign w:val="center"/>
            <w:hideMark/>
          </w:tcPr>
          <w:p w14:paraId="4330D742" w14:textId="007F4AC5" w:rsidR="006E5253" w:rsidRPr="006E5253" w:rsidRDefault="00C51527" w:rsidP="006E5253">
            <w:pPr>
              <w:jc w:val="center"/>
              <w:rPr>
                <w:rFonts w:cs="Arial"/>
                <w:color w:val="000000"/>
                <w:sz w:val="18"/>
                <w:szCs w:val="18"/>
              </w:rPr>
            </w:pPr>
            <w:r>
              <w:rPr>
                <w:sz w:val="18"/>
                <w:szCs w:val="18"/>
              </w:rPr>
              <w:t>7</w:t>
            </w:r>
            <w:r w:rsidR="006E5253" w:rsidRPr="006E5253">
              <w:rPr>
                <w:sz w:val="18"/>
                <w:szCs w:val="18"/>
              </w:rPr>
              <w:t>.5</w:t>
            </w:r>
          </w:p>
        </w:tc>
        <w:tc>
          <w:tcPr>
            <w:tcW w:w="850" w:type="dxa"/>
            <w:shd w:val="clear" w:color="auto" w:fill="E5B8B7"/>
            <w:noWrap/>
            <w:vAlign w:val="center"/>
            <w:hideMark/>
          </w:tcPr>
          <w:p w14:paraId="43BEDBAA" w14:textId="2118AF05" w:rsidR="006E5253" w:rsidRPr="006E5253" w:rsidRDefault="00F43B07" w:rsidP="006E5253">
            <w:pPr>
              <w:jc w:val="center"/>
              <w:rPr>
                <w:rFonts w:cs="Arial"/>
                <w:b/>
                <w:color w:val="000000"/>
                <w:sz w:val="18"/>
                <w:szCs w:val="18"/>
              </w:rPr>
            </w:pPr>
            <w:r>
              <w:rPr>
                <w:sz w:val="18"/>
                <w:szCs w:val="18"/>
              </w:rPr>
              <w:t>8.8</w:t>
            </w:r>
          </w:p>
        </w:tc>
        <w:tc>
          <w:tcPr>
            <w:tcW w:w="709" w:type="dxa"/>
            <w:shd w:val="clear" w:color="auto" w:fill="EFD3D2"/>
            <w:noWrap/>
            <w:vAlign w:val="center"/>
            <w:hideMark/>
          </w:tcPr>
          <w:p w14:paraId="0BFDD6B0" w14:textId="50965600" w:rsidR="006E5253" w:rsidRPr="006E5253" w:rsidRDefault="006E5253" w:rsidP="006E5253">
            <w:pPr>
              <w:jc w:val="center"/>
              <w:rPr>
                <w:rFonts w:cs="Arial"/>
                <w:color w:val="000000"/>
                <w:sz w:val="18"/>
                <w:szCs w:val="18"/>
              </w:rPr>
            </w:pPr>
            <w:r w:rsidRPr="006E5253">
              <w:rPr>
                <w:sz w:val="18"/>
                <w:szCs w:val="18"/>
              </w:rPr>
              <w:t>19.6</w:t>
            </w:r>
          </w:p>
        </w:tc>
        <w:tc>
          <w:tcPr>
            <w:tcW w:w="850" w:type="dxa"/>
            <w:shd w:val="clear" w:color="auto" w:fill="EFD3D2"/>
            <w:noWrap/>
            <w:vAlign w:val="center"/>
            <w:hideMark/>
          </w:tcPr>
          <w:p w14:paraId="2421CDD2" w14:textId="3186BE06" w:rsidR="006E5253" w:rsidRPr="006E5253" w:rsidRDefault="00F43B07" w:rsidP="006E5253">
            <w:pPr>
              <w:jc w:val="center"/>
              <w:rPr>
                <w:rFonts w:cs="Arial"/>
                <w:color w:val="000000"/>
                <w:sz w:val="18"/>
                <w:szCs w:val="18"/>
              </w:rPr>
            </w:pPr>
            <w:r>
              <w:rPr>
                <w:sz w:val="18"/>
                <w:szCs w:val="18"/>
              </w:rPr>
              <w:t>11.3</w:t>
            </w:r>
          </w:p>
        </w:tc>
        <w:tc>
          <w:tcPr>
            <w:tcW w:w="851" w:type="dxa"/>
            <w:shd w:val="clear" w:color="auto" w:fill="E5B8B7"/>
            <w:noWrap/>
            <w:vAlign w:val="center"/>
            <w:hideMark/>
          </w:tcPr>
          <w:p w14:paraId="3FE1A763" w14:textId="1894DFE1" w:rsidR="006E5253" w:rsidRPr="006E5253" w:rsidRDefault="006E5253" w:rsidP="006E5253">
            <w:pPr>
              <w:jc w:val="center"/>
              <w:rPr>
                <w:rFonts w:cs="Arial"/>
                <w:b/>
                <w:color w:val="000000"/>
                <w:sz w:val="18"/>
                <w:szCs w:val="18"/>
              </w:rPr>
            </w:pPr>
            <w:r w:rsidRPr="006E5253">
              <w:rPr>
                <w:sz w:val="18"/>
                <w:szCs w:val="18"/>
              </w:rPr>
              <w:t>17.</w:t>
            </w:r>
            <w:r w:rsidR="00F43B07">
              <w:rPr>
                <w:sz w:val="18"/>
                <w:szCs w:val="18"/>
              </w:rPr>
              <w:t>3</w:t>
            </w:r>
          </w:p>
        </w:tc>
      </w:tr>
      <w:tr w:rsidR="006E5253" w:rsidRPr="00F67940" w14:paraId="131B5E9B" w14:textId="77777777" w:rsidTr="003D1EE3">
        <w:trPr>
          <w:trHeight w:val="288"/>
        </w:trPr>
        <w:tc>
          <w:tcPr>
            <w:tcW w:w="2425" w:type="dxa"/>
            <w:shd w:val="clear" w:color="auto" w:fill="auto"/>
            <w:noWrap/>
            <w:vAlign w:val="center"/>
            <w:hideMark/>
          </w:tcPr>
          <w:p w14:paraId="6A8018EF" w14:textId="1B8FA645" w:rsidR="006E5253" w:rsidRPr="006E5253" w:rsidRDefault="00F079F7" w:rsidP="00F079F7">
            <w:pPr>
              <w:tabs>
                <w:tab w:val="left" w:pos="499"/>
              </w:tabs>
              <w:rPr>
                <w:rFonts w:cs="Arial"/>
                <w:color w:val="000000"/>
                <w:sz w:val="18"/>
                <w:szCs w:val="18"/>
              </w:rPr>
            </w:pPr>
            <w:r>
              <w:rPr>
                <w:sz w:val="18"/>
                <w:szCs w:val="18"/>
              </w:rPr>
              <w:tab/>
            </w:r>
            <w:r w:rsidR="006E5253" w:rsidRPr="006E5253">
              <w:rPr>
                <w:sz w:val="18"/>
                <w:szCs w:val="18"/>
              </w:rPr>
              <w:t>Agriculture</w:t>
            </w:r>
          </w:p>
        </w:tc>
        <w:tc>
          <w:tcPr>
            <w:tcW w:w="851" w:type="dxa"/>
            <w:shd w:val="clear" w:color="auto" w:fill="auto"/>
            <w:noWrap/>
            <w:vAlign w:val="center"/>
            <w:hideMark/>
          </w:tcPr>
          <w:p w14:paraId="4F498A86" w14:textId="7D7A447F" w:rsidR="006E5253" w:rsidRPr="006E5253" w:rsidRDefault="009E10BE" w:rsidP="006E5253">
            <w:pPr>
              <w:jc w:val="center"/>
              <w:rPr>
                <w:rFonts w:cs="Arial"/>
                <w:color w:val="000000"/>
                <w:sz w:val="18"/>
                <w:szCs w:val="18"/>
              </w:rPr>
            </w:pPr>
            <w:r>
              <w:rPr>
                <w:sz w:val="18"/>
                <w:szCs w:val="18"/>
              </w:rPr>
              <w:t>2,</w:t>
            </w:r>
            <w:r w:rsidR="006E5253" w:rsidRPr="006E5253">
              <w:rPr>
                <w:sz w:val="18"/>
                <w:szCs w:val="18"/>
              </w:rPr>
              <w:t>040</w:t>
            </w:r>
          </w:p>
        </w:tc>
        <w:tc>
          <w:tcPr>
            <w:tcW w:w="850" w:type="dxa"/>
            <w:shd w:val="clear" w:color="auto" w:fill="auto"/>
            <w:noWrap/>
            <w:vAlign w:val="center"/>
            <w:hideMark/>
          </w:tcPr>
          <w:p w14:paraId="535420A1" w14:textId="1DFA1CF9" w:rsidR="006E5253" w:rsidRPr="006E5253" w:rsidRDefault="006E5253" w:rsidP="006E5253">
            <w:pPr>
              <w:jc w:val="center"/>
              <w:rPr>
                <w:rFonts w:cs="Arial"/>
                <w:color w:val="000000"/>
                <w:sz w:val="18"/>
                <w:szCs w:val="18"/>
              </w:rPr>
            </w:pPr>
            <w:r w:rsidRPr="006E5253">
              <w:rPr>
                <w:sz w:val="18"/>
                <w:szCs w:val="18"/>
              </w:rPr>
              <w:t>600</w:t>
            </w:r>
          </w:p>
        </w:tc>
        <w:tc>
          <w:tcPr>
            <w:tcW w:w="897" w:type="dxa"/>
            <w:shd w:val="clear" w:color="auto" w:fill="D9D9D9"/>
            <w:noWrap/>
            <w:vAlign w:val="center"/>
            <w:hideMark/>
          </w:tcPr>
          <w:p w14:paraId="5D74942F" w14:textId="66EECE6D" w:rsidR="006E5253" w:rsidRPr="006E5253" w:rsidRDefault="0029334A" w:rsidP="006E5253">
            <w:pPr>
              <w:jc w:val="center"/>
              <w:rPr>
                <w:rFonts w:cs="Arial"/>
                <w:b/>
                <w:color w:val="000000"/>
                <w:sz w:val="18"/>
                <w:szCs w:val="18"/>
              </w:rPr>
            </w:pPr>
            <w:r>
              <w:rPr>
                <w:sz w:val="18"/>
                <w:szCs w:val="18"/>
              </w:rPr>
              <w:t>2,</w:t>
            </w:r>
            <w:r w:rsidR="006E5253" w:rsidRPr="006E5253">
              <w:rPr>
                <w:sz w:val="18"/>
                <w:szCs w:val="18"/>
              </w:rPr>
              <w:t>640</w:t>
            </w:r>
          </w:p>
        </w:tc>
        <w:tc>
          <w:tcPr>
            <w:tcW w:w="804" w:type="dxa"/>
            <w:shd w:val="clear" w:color="auto" w:fill="auto"/>
            <w:noWrap/>
            <w:vAlign w:val="center"/>
            <w:hideMark/>
          </w:tcPr>
          <w:p w14:paraId="5C65A4CA" w14:textId="02C98421" w:rsidR="006E5253" w:rsidRPr="006E5253" w:rsidRDefault="006E5253" w:rsidP="006E5253">
            <w:pPr>
              <w:jc w:val="center"/>
              <w:rPr>
                <w:rFonts w:cs="Arial"/>
                <w:color w:val="000000"/>
                <w:sz w:val="18"/>
                <w:szCs w:val="18"/>
              </w:rPr>
            </w:pPr>
            <w:r w:rsidRPr="006E5253">
              <w:rPr>
                <w:sz w:val="18"/>
                <w:szCs w:val="18"/>
              </w:rPr>
              <w:t>8.9</w:t>
            </w:r>
          </w:p>
        </w:tc>
        <w:tc>
          <w:tcPr>
            <w:tcW w:w="851" w:type="dxa"/>
            <w:shd w:val="clear" w:color="auto" w:fill="auto"/>
            <w:noWrap/>
            <w:vAlign w:val="center"/>
            <w:hideMark/>
          </w:tcPr>
          <w:p w14:paraId="426FD1CB" w14:textId="03530928" w:rsidR="006E5253" w:rsidRPr="006E5253" w:rsidRDefault="006E5253" w:rsidP="006E5253">
            <w:pPr>
              <w:jc w:val="center"/>
              <w:rPr>
                <w:rFonts w:cs="Arial"/>
                <w:color w:val="000000"/>
                <w:sz w:val="18"/>
                <w:szCs w:val="18"/>
              </w:rPr>
            </w:pPr>
            <w:r w:rsidRPr="006E5253">
              <w:rPr>
                <w:sz w:val="18"/>
                <w:szCs w:val="18"/>
              </w:rPr>
              <w:t>8.7</w:t>
            </w:r>
          </w:p>
        </w:tc>
        <w:tc>
          <w:tcPr>
            <w:tcW w:w="850" w:type="dxa"/>
            <w:shd w:val="clear" w:color="auto" w:fill="D9D9D9"/>
            <w:noWrap/>
            <w:vAlign w:val="center"/>
            <w:hideMark/>
          </w:tcPr>
          <w:p w14:paraId="56D02E9D" w14:textId="582BBCA4" w:rsidR="006E5253" w:rsidRPr="006E5253" w:rsidRDefault="006E5253" w:rsidP="006E5253">
            <w:pPr>
              <w:jc w:val="center"/>
              <w:rPr>
                <w:rFonts w:cs="Arial"/>
                <w:b/>
                <w:color w:val="000000"/>
                <w:sz w:val="18"/>
                <w:szCs w:val="18"/>
              </w:rPr>
            </w:pPr>
            <w:r w:rsidRPr="006E5253">
              <w:rPr>
                <w:sz w:val="18"/>
                <w:szCs w:val="18"/>
              </w:rPr>
              <w:t>8.9</w:t>
            </w:r>
          </w:p>
        </w:tc>
        <w:tc>
          <w:tcPr>
            <w:tcW w:w="709" w:type="dxa"/>
            <w:shd w:val="clear" w:color="auto" w:fill="auto"/>
            <w:noWrap/>
            <w:vAlign w:val="center"/>
            <w:hideMark/>
          </w:tcPr>
          <w:p w14:paraId="0B991D06" w14:textId="4E7ECA1C" w:rsidR="006E5253" w:rsidRPr="006E5253" w:rsidRDefault="006E5253" w:rsidP="006E5253">
            <w:pPr>
              <w:jc w:val="center"/>
              <w:rPr>
                <w:rFonts w:cs="Arial"/>
                <w:color w:val="000000"/>
                <w:sz w:val="18"/>
                <w:szCs w:val="18"/>
              </w:rPr>
            </w:pPr>
            <w:r w:rsidRPr="006E5253">
              <w:rPr>
                <w:sz w:val="18"/>
                <w:szCs w:val="18"/>
              </w:rPr>
              <w:t>19.3</w:t>
            </w:r>
          </w:p>
        </w:tc>
        <w:tc>
          <w:tcPr>
            <w:tcW w:w="850" w:type="dxa"/>
            <w:shd w:val="clear" w:color="auto" w:fill="auto"/>
            <w:noWrap/>
            <w:vAlign w:val="center"/>
            <w:hideMark/>
          </w:tcPr>
          <w:p w14:paraId="0BFB1672" w14:textId="6D729B34" w:rsidR="006E5253" w:rsidRPr="006E5253" w:rsidRDefault="006E5253" w:rsidP="006E5253">
            <w:pPr>
              <w:jc w:val="center"/>
              <w:rPr>
                <w:rFonts w:cs="Arial"/>
                <w:color w:val="000000"/>
                <w:sz w:val="18"/>
                <w:szCs w:val="18"/>
              </w:rPr>
            </w:pPr>
            <w:r w:rsidRPr="006E5253">
              <w:rPr>
                <w:sz w:val="18"/>
                <w:szCs w:val="18"/>
              </w:rPr>
              <w:t>13.2</w:t>
            </w:r>
          </w:p>
        </w:tc>
        <w:tc>
          <w:tcPr>
            <w:tcW w:w="851" w:type="dxa"/>
            <w:shd w:val="clear" w:color="auto" w:fill="D9D9D9"/>
            <w:noWrap/>
            <w:vAlign w:val="center"/>
            <w:hideMark/>
          </w:tcPr>
          <w:p w14:paraId="3A98CDC9" w14:textId="36E8EAF3" w:rsidR="006E5253" w:rsidRPr="006E5253" w:rsidRDefault="006E5253" w:rsidP="006E5253">
            <w:pPr>
              <w:jc w:val="center"/>
              <w:rPr>
                <w:rFonts w:cs="Arial"/>
                <w:b/>
                <w:color w:val="000000"/>
                <w:sz w:val="18"/>
                <w:szCs w:val="18"/>
              </w:rPr>
            </w:pPr>
            <w:r w:rsidRPr="006E5253">
              <w:rPr>
                <w:sz w:val="18"/>
                <w:szCs w:val="18"/>
              </w:rPr>
              <w:t>17.5</w:t>
            </w:r>
          </w:p>
        </w:tc>
      </w:tr>
      <w:tr w:rsidR="006E5253" w:rsidRPr="00F67940" w14:paraId="237A79EC" w14:textId="77777777" w:rsidTr="003D1EE3">
        <w:trPr>
          <w:trHeight w:val="288"/>
        </w:trPr>
        <w:tc>
          <w:tcPr>
            <w:tcW w:w="2425" w:type="dxa"/>
            <w:shd w:val="clear" w:color="auto" w:fill="EFD3D2"/>
            <w:noWrap/>
            <w:vAlign w:val="center"/>
            <w:hideMark/>
          </w:tcPr>
          <w:p w14:paraId="1C0917D5" w14:textId="74D8D13F" w:rsidR="006E5253" w:rsidRPr="006E5253" w:rsidRDefault="006E5253" w:rsidP="006E5253">
            <w:pPr>
              <w:rPr>
                <w:rFonts w:cs="Arial"/>
                <w:color w:val="000000"/>
                <w:sz w:val="18"/>
                <w:szCs w:val="18"/>
              </w:rPr>
            </w:pPr>
            <w:r w:rsidRPr="006E5253">
              <w:rPr>
                <w:sz w:val="18"/>
                <w:szCs w:val="18"/>
              </w:rPr>
              <w:t>Other services</w:t>
            </w:r>
          </w:p>
        </w:tc>
        <w:tc>
          <w:tcPr>
            <w:tcW w:w="851" w:type="dxa"/>
            <w:shd w:val="clear" w:color="auto" w:fill="EFD3D2"/>
            <w:noWrap/>
            <w:vAlign w:val="center"/>
            <w:hideMark/>
          </w:tcPr>
          <w:p w14:paraId="23E410B6" w14:textId="6FCAC090"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965</w:t>
            </w:r>
          </w:p>
        </w:tc>
        <w:tc>
          <w:tcPr>
            <w:tcW w:w="850" w:type="dxa"/>
            <w:shd w:val="clear" w:color="auto" w:fill="EFD3D2"/>
            <w:noWrap/>
            <w:vAlign w:val="center"/>
            <w:hideMark/>
          </w:tcPr>
          <w:p w14:paraId="7F61D0C8" w14:textId="1F3634BB" w:rsidR="006E5253" w:rsidRPr="006E5253" w:rsidRDefault="006E5253" w:rsidP="006E5253">
            <w:pPr>
              <w:jc w:val="center"/>
              <w:rPr>
                <w:rFonts w:cs="Arial"/>
                <w:color w:val="000000"/>
                <w:sz w:val="18"/>
                <w:szCs w:val="18"/>
              </w:rPr>
            </w:pPr>
            <w:r w:rsidRPr="006E5253">
              <w:rPr>
                <w:sz w:val="18"/>
                <w:szCs w:val="18"/>
              </w:rPr>
              <w:t>765</w:t>
            </w:r>
          </w:p>
        </w:tc>
        <w:tc>
          <w:tcPr>
            <w:tcW w:w="897" w:type="dxa"/>
            <w:shd w:val="clear" w:color="auto" w:fill="E5B8B7"/>
            <w:noWrap/>
            <w:vAlign w:val="center"/>
            <w:hideMark/>
          </w:tcPr>
          <w:p w14:paraId="66939179" w14:textId="224B6B01" w:rsidR="006E5253" w:rsidRPr="006E5253" w:rsidRDefault="0029334A" w:rsidP="006E5253">
            <w:pPr>
              <w:jc w:val="center"/>
              <w:rPr>
                <w:rFonts w:cs="Arial"/>
                <w:b/>
                <w:color w:val="000000"/>
                <w:sz w:val="18"/>
                <w:szCs w:val="18"/>
              </w:rPr>
            </w:pPr>
            <w:r>
              <w:rPr>
                <w:sz w:val="18"/>
                <w:szCs w:val="18"/>
              </w:rPr>
              <w:t>2,</w:t>
            </w:r>
            <w:r w:rsidR="006E5253" w:rsidRPr="006E5253">
              <w:rPr>
                <w:sz w:val="18"/>
                <w:szCs w:val="18"/>
              </w:rPr>
              <w:t>730</w:t>
            </w:r>
          </w:p>
        </w:tc>
        <w:tc>
          <w:tcPr>
            <w:tcW w:w="804" w:type="dxa"/>
            <w:shd w:val="clear" w:color="auto" w:fill="EFD3D2"/>
            <w:noWrap/>
            <w:vAlign w:val="center"/>
            <w:hideMark/>
          </w:tcPr>
          <w:p w14:paraId="4640C2DF" w14:textId="607DA64A" w:rsidR="006E5253" w:rsidRPr="006E5253" w:rsidRDefault="006E5253" w:rsidP="006E5253">
            <w:pPr>
              <w:jc w:val="center"/>
              <w:rPr>
                <w:rFonts w:cs="Arial"/>
                <w:color w:val="000000"/>
                <w:sz w:val="18"/>
                <w:szCs w:val="18"/>
              </w:rPr>
            </w:pPr>
            <w:r w:rsidRPr="006E5253">
              <w:rPr>
                <w:sz w:val="18"/>
                <w:szCs w:val="18"/>
              </w:rPr>
              <w:t>4.5</w:t>
            </w:r>
          </w:p>
        </w:tc>
        <w:tc>
          <w:tcPr>
            <w:tcW w:w="851" w:type="dxa"/>
            <w:shd w:val="clear" w:color="auto" w:fill="EFD3D2"/>
            <w:noWrap/>
            <w:vAlign w:val="center"/>
            <w:hideMark/>
          </w:tcPr>
          <w:p w14:paraId="3D80BEC7" w14:textId="644AC75D" w:rsidR="006E5253" w:rsidRPr="006E5253" w:rsidRDefault="006E5253" w:rsidP="006E5253">
            <w:pPr>
              <w:jc w:val="center"/>
              <w:rPr>
                <w:rFonts w:cs="Arial"/>
                <w:color w:val="000000"/>
                <w:sz w:val="18"/>
                <w:szCs w:val="18"/>
              </w:rPr>
            </w:pPr>
            <w:r w:rsidRPr="006E5253">
              <w:rPr>
                <w:sz w:val="18"/>
                <w:szCs w:val="18"/>
              </w:rPr>
              <w:t>3.2</w:t>
            </w:r>
          </w:p>
        </w:tc>
        <w:tc>
          <w:tcPr>
            <w:tcW w:w="850" w:type="dxa"/>
            <w:shd w:val="clear" w:color="auto" w:fill="E5B8B7"/>
            <w:noWrap/>
            <w:vAlign w:val="center"/>
            <w:hideMark/>
          </w:tcPr>
          <w:p w14:paraId="0F23A300" w14:textId="5D3F8E4D" w:rsidR="006E5253" w:rsidRPr="006E5253" w:rsidRDefault="006E5253" w:rsidP="006E5253">
            <w:pPr>
              <w:jc w:val="center"/>
              <w:rPr>
                <w:rFonts w:cs="Arial"/>
                <w:b/>
                <w:color w:val="000000"/>
                <w:sz w:val="18"/>
                <w:szCs w:val="18"/>
              </w:rPr>
            </w:pPr>
            <w:r w:rsidRPr="006E5253">
              <w:rPr>
                <w:sz w:val="18"/>
                <w:szCs w:val="18"/>
              </w:rPr>
              <w:t>4.0</w:t>
            </w:r>
          </w:p>
        </w:tc>
        <w:tc>
          <w:tcPr>
            <w:tcW w:w="709" w:type="dxa"/>
            <w:shd w:val="clear" w:color="auto" w:fill="EFD3D2"/>
            <w:noWrap/>
            <w:vAlign w:val="center"/>
            <w:hideMark/>
          </w:tcPr>
          <w:p w14:paraId="6530EE25" w14:textId="276AC73E" w:rsidR="006E5253" w:rsidRPr="006E5253" w:rsidRDefault="006E5253" w:rsidP="006E5253">
            <w:pPr>
              <w:jc w:val="center"/>
              <w:rPr>
                <w:rFonts w:cs="Arial"/>
                <w:color w:val="000000"/>
                <w:sz w:val="18"/>
                <w:szCs w:val="18"/>
              </w:rPr>
            </w:pPr>
            <w:r w:rsidRPr="006E5253">
              <w:rPr>
                <w:sz w:val="18"/>
                <w:szCs w:val="18"/>
              </w:rPr>
              <w:t>8.6</w:t>
            </w:r>
          </w:p>
        </w:tc>
        <w:tc>
          <w:tcPr>
            <w:tcW w:w="850" w:type="dxa"/>
            <w:shd w:val="clear" w:color="auto" w:fill="EFD3D2"/>
            <w:noWrap/>
            <w:vAlign w:val="center"/>
            <w:hideMark/>
          </w:tcPr>
          <w:p w14:paraId="212CF5A8" w14:textId="7B6D3DE5" w:rsidR="006E5253" w:rsidRPr="006E5253" w:rsidRDefault="006E5253" w:rsidP="006E5253">
            <w:pPr>
              <w:jc w:val="center"/>
              <w:rPr>
                <w:rFonts w:cs="Arial"/>
                <w:color w:val="000000"/>
                <w:sz w:val="18"/>
                <w:szCs w:val="18"/>
              </w:rPr>
            </w:pPr>
            <w:r w:rsidRPr="006E5253">
              <w:rPr>
                <w:sz w:val="18"/>
                <w:szCs w:val="18"/>
              </w:rPr>
              <w:t>4.3</w:t>
            </w:r>
          </w:p>
        </w:tc>
        <w:tc>
          <w:tcPr>
            <w:tcW w:w="851" w:type="dxa"/>
            <w:shd w:val="clear" w:color="auto" w:fill="E5B8B7"/>
            <w:noWrap/>
            <w:vAlign w:val="center"/>
            <w:hideMark/>
          </w:tcPr>
          <w:p w14:paraId="54D8FD4E" w14:textId="1226319E" w:rsidR="006E5253" w:rsidRPr="006E5253" w:rsidRDefault="006E5253" w:rsidP="006E5253">
            <w:pPr>
              <w:jc w:val="center"/>
              <w:rPr>
                <w:rFonts w:cs="Arial"/>
                <w:b/>
                <w:color w:val="000000"/>
                <w:sz w:val="18"/>
                <w:szCs w:val="18"/>
              </w:rPr>
            </w:pPr>
            <w:r w:rsidRPr="006E5253">
              <w:rPr>
                <w:sz w:val="18"/>
                <w:szCs w:val="18"/>
              </w:rPr>
              <w:t>6.7</w:t>
            </w:r>
          </w:p>
        </w:tc>
      </w:tr>
      <w:tr w:rsidR="006E5253" w:rsidRPr="00F67940" w14:paraId="38B61669" w14:textId="77777777" w:rsidTr="003D1EE3">
        <w:trPr>
          <w:trHeight w:val="288"/>
        </w:trPr>
        <w:tc>
          <w:tcPr>
            <w:tcW w:w="2425" w:type="dxa"/>
            <w:shd w:val="clear" w:color="auto" w:fill="auto"/>
            <w:noWrap/>
            <w:vAlign w:val="center"/>
            <w:hideMark/>
          </w:tcPr>
          <w:p w14:paraId="2CA40B62" w14:textId="60BA45EE" w:rsidR="006E5253" w:rsidRPr="006E5253" w:rsidRDefault="006E5253" w:rsidP="006E5253">
            <w:pPr>
              <w:rPr>
                <w:rFonts w:cs="Arial"/>
                <w:color w:val="000000"/>
                <w:sz w:val="18"/>
                <w:szCs w:val="18"/>
              </w:rPr>
            </w:pPr>
            <w:r w:rsidRPr="006E5253">
              <w:rPr>
                <w:sz w:val="18"/>
                <w:szCs w:val="18"/>
              </w:rPr>
              <w:t>Arts and recreation services</w:t>
            </w:r>
          </w:p>
        </w:tc>
        <w:tc>
          <w:tcPr>
            <w:tcW w:w="851" w:type="dxa"/>
            <w:shd w:val="clear" w:color="auto" w:fill="auto"/>
            <w:noWrap/>
            <w:vAlign w:val="center"/>
            <w:hideMark/>
          </w:tcPr>
          <w:p w14:paraId="2C556E5E" w14:textId="3A87C826"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240</w:t>
            </w:r>
          </w:p>
        </w:tc>
        <w:tc>
          <w:tcPr>
            <w:tcW w:w="850" w:type="dxa"/>
            <w:shd w:val="clear" w:color="auto" w:fill="auto"/>
            <w:noWrap/>
            <w:vAlign w:val="center"/>
            <w:hideMark/>
          </w:tcPr>
          <w:p w14:paraId="6477D5BA" w14:textId="7D91AD37" w:rsidR="006E5253" w:rsidRPr="006E5253" w:rsidRDefault="006E5253" w:rsidP="006E5253">
            <w:pPr>
              <w:jc w:val="center"/>
              <w:rPr>
                <w:rFonts w:cs="Arial"/>
                <w:color w:val="000000"/>
                <w:sz w:val="18"/>
                <w:szCs w:val="18"/>
              </w:rPr>
            </w:pPr>
            <w:r w:rsidRPr="006E5253">
              <w:rPr>
                <w:sz w:val="18"/>
                <w:szCs w:val="18"/>
              </w:rPr>
              <w:t>800</w:t>
            </w:r>
          </w:p>
        </w:tc>
        <w:tc>
          <w:tcPr>
            <w:tcW w:w="897" w:type="dxa"/>
            <w:shd w:val="clear" w:color="auto" w:fill="D9D9D9"/>
            <w:noWrap/>
            <w:vAlign w:val="center"/>
            <w:hideMark/>
          </w:tcPr>
          <w:p w14:paraId="644F28A5" w14:textId="6B2A1095" w:rsidR="006E5253" w:rsidRPr="006E5253" w:rsidRDefault="0029334A" w:rsidP="006E5253">
            <w:pPr>
              <w:jc w:val="center"/>
              <w:rPr>
                <w:rFonts w:cs="Arial"/>
                <w:b/>
                <w:color w:val="000000"/>
                <w:sz w:val="18"/>
                <w:szCs w:val="18"/>
              </w:rPr>
            </w:pPr>
            <w:r>
              <w:rPr>
                <w:sz w:val="18"/>
                <w:szCs w:val="18"/>
              </w:rPr>
              <w:t>2,</w:t>
            </w:r>
            <w:r w:rsidR="006E5253" w:rsidRPr="006E5253">
              <w:rPr>
                <w:sz w:val="18"/>
                <w:szCs w:val="18"/>
              </w:rPr>
              <w:t>040</w:t>
            </w:r>
          </w:p>
        </w:tc>
        <w:tc>
          <w:tcPr>
            <w:tcW w:w="804" w:type="dxa"/>
            <w:shd w:val="clear" w:color="auto" w:fill="auto"/>
            <w:noWrap/>
            <w:vAlign w:val="center"/>
            <w:hideMark/>
          </w:tcPr>
          <w:p w14:paraId="4BD7273E" w14:textId="7805507E" w:rsidR="006E5253" w:rsidRPr="006E5253" w:rsidRDefault="006E5253" w:rsidP="006E5253">
            <w:pPr>
              <w:jc w:val="center"/>
              <w:rPr>
                <w:rFonts w:cs="Arial"/>
                <w:color w:val="000000"/>
                <w:sz w:val="18"/>
                <w:szCs w:val="18"/>
              </w:rPr>
            </w:pPr>
            <w:r w:rsidRPr="006E5253">
              <w:rPr>
                <w:sz w:val="18"/>
                <w:szCs w:val="18"/>
              </w:rPr>
              <w:t>8.2</w:t>
            </w:r>
          </w:p>
        </w:tc>
        <w:tc>
          <w:tcPr>
            <w:tcW w:w="851" w:type="dxa"/>
            <w:shd w:val="clear" w:color="auto" w:fill="auto"/>
            <w:noWrap/>
            <w:vAlign w:val="center"/>
            <w:hideMark/>
          </w:tcPr>
          <w:p w14:paraId="1809658B" w14:textId="0909F9EA" w:rsidR="006E5253" w:rsidRPr="006E5253" w:rsidRDefault="006E5253" w:rsidP="006E5253">
            <w:pPr>
              <w:jc w:val="center"/>
              <w:rPr>
                <w:rFonts w:cs="Arial"/>
                <w:color w:val="000000"/>
                <w:sz w:val="18"/>
                <w:szCs w:val="18"/>
              </w:rPr>
            </w:pPr>
            <w:r w:rsidRPr="006E5253">
              <w:rPr>
                <w:sz w:val="18"/>
                <w:szCs w:val="18"/>
              </w:rPr>
              <w:t>6.7</w:t>
            </w:r>
          </w:p>
        </w:tc>
        <w:tc>
          <w:tcPr>
            <w:tcW w:w="850" w:type="dxa"/>
            <w:shd w:val="clear" w:color="auto" w:fill="D9D9D9"/>
            <w:noWrap/>
            <w:vAlign w:val="center"/>
            <w:hideMark/>
          </w:tcPr>
          <w:p w14:paraId="3B894E2D" w14:textId="4EA5A271" w:rsidR="006E5253" w:rsidRPr="006E5253" w:rsidRDefault="006E5253" w:rsidP="006E5253">
            <w:pPr>
              <w:jc w:val="center"/>
              <w:rPr>
                <w:rFonts w:cs="Arial"/>
                <w:b/>
                <w:color w:val="000000"/>
                <w:sz w:val="18"/>
                <w:szCs w:val="18"/>
              </w:rPr>
            </w:pPr>
            <w:r w:rsidRPr="006E5253">
              <w:rPr>
                <w:sz w:val="18"/>
                <w:szCs w:val="18"/>
              </w:rPr>
              <w:t>7.5</w:t>
            </w:r>
          </w:p>
        </w:tc>
        <w:tc>
          <w:tcPr>
            <w:tcW w:w="709" w:type="dxa"/>
            <w:shd w:val="clear" w:color="auto" w:fill="auto"/>
            <w:noWrap/>
            <w:vAlign w:val="center"/>
            <w:hideMark/>
          </w:tcPr>
          <w:p w14:paraId="1D88F588" w14:textId="4AA3F07A" w:rsidR="006E5253" w:rsidRPr="006E5253" w:rsidRDefault="006E5253" w:rsidP="006E5253">
            <w:pPr>
              <w:jc w:val="center"/>
              <w:rPr>
                <w:rFonts w:cs="Arial"/>
                <w:color w:val="000000"/>
                <w:sz w:val="18"/>
                <w:szCs w:val="18"/>
              </w:rPr>
            </w:pPr>
            <w:r w:rsidRPr="006E5253">
              <w:rPr>
                <w:sz w:val="18"/>
                <w:szCs w:val="18"/>
              </w:rPr>
              <w:t>11.7</w:t>
            </w:r>
          </w:p>
        </w:tc>
        <w:tc>
          <w:tcPr>
            <w:tcW w:w="850" w:type="dxa"/>
            <w:shd w:val="clear" w:color="auto" w:fill="auto"/>
            <w:noWrap/>
            <w:vAlign w:val="center"/>
            <w:hideMark/>
          </w:tcPr>
          <w:p w14:paraId="2A402C70" w14:textId="49ABA5AB" w:rsidR="006E5253" w:rsidRPr="006E5253" w:rsidRDefault="006E5253" w:rsidP="006E5253">
            <w:pPr>
              <w:jc w:val="center"/>
              <w:rPr>
                <w:rFonts w:cs="Arial"/>
                <w:color w:val="000000"/>
                <w:sz w:val="18"/>
                <w:szCs w:val="18"/>
              </w:rPr>
            </w:pPr>
            <w:r w:rsidRPr="006E5253">
              <w:rPr>
                <w:sz w:val="18"/>
                <w:szCs w:val="18"/>
              </w:rPr>
              <w:t>7.3</w:t>
            </w:r>
          </w:p>
        </w:tc>
        <w:tc>
          <w:tcPr>
            <w:tcW w:w="851" w:type="dxa"/>
            <w:shd w:val="clear" w:color="auto" w:fill="D9D9D9"/>
            <w:noWrap/>
            <w:vAlign w:val="center"/>
            <w:hideMark/>
          </w:tcPr>
          <w:p w14:paraId="7AF589D8" w14:textId="57AC0893" w:rsidR="006E5253" w:rsidRPr="006E5253" w:rsidRDefault="006E5253" w:rsidP="006E5253">
            <w:pPr>
              <w:jc w:val="center"/>
              <w:rPr>
                <w:rFonts w:cs="Arial"/>
                <w:b/>
                <w:color w:val="000000"/>
                <w:sz w:val="18"/>
                <w:szCs w:val="18"/>
              </w:rPr>
            </w:pPr>
            <w:r w:rsidRPr="006E5253">
              <w:rPr>
                <w:sz w:val="18"/>
                <w:szCs w:val="18"/>
              </w:rPr>
              <w:t>9.5</w:t>
            </w:r>
          </w:p>
        </w:tc>
      </w:tr>
      <w:tr w:rsidR="006E5253" w:rsidRPr="00F67940" w14:paraId="43063837" w14:textId="77777777" w:rsidTr="003D1EE3">
        <w:trPr>
          <w:trHeight w:val="288"/>
        </w:trPr>
        <w:tc>
          <w:tcPr>
            <w:tcW w:w="2425" w:type="dxa"/>
            <w:shd w:val="clear" w:color="auto" w:fill="EFD3D2"/>
            <w:noWrap/>
            <w:vAlign w:val="center"/>
            <w:hideMark/>
          </w:tcPr>
          <w:p w14:paraId="3C868633" w14:textId="773B7D80" w:rsidR="006E5253" w:rsidRPr="006E5253" w:rsidRDefault="006E5253" w:rsidP="006E5253">
            <w:pPr>
              <w:rPr>
                <w:rFonts w:cs="Arial"/>
                <w:color w:val="000000"/>
                <w:sz w:val="18"/>
                <w:szCs w:val="18"/>
              </w:rPr>
            </w:pPr>
            <w:r w:rsidRPr="006E5253">
              <w:rPr>
                <w:sz w:val="18"/>
                <w:szCs w:val="18"/>
              </w:rPr>
              <w:t>Mining</w:t>
            </w:r>
          </w:p>
        </w:tc>
        <w:tc>
          <w:tcPr>
            <w:tcW w:w="851" w:type="dxa"/>
            <w:shd w:val="clear" w:color="auto" w:fill="EFD3D2"/>
            <w:noWrap/>
            <w:vAlign w:val="center"/>
            <w:hideMark/>
          </w:tcPr>
          <w:p w14:paraId="0FD71405" w14:textId="3A5DAAFC" w:rsidR="006E5253" w:rsidRPr="006E5253" w:rsidRDefault="009E10BE" w:rsidP="006E5253">
            <w:pPr>
              <w:jc w:val="center"/>
              <w:rPr>
                <w:rFonts w:cs="Arial"/>
                <w:color w:val="000000"/>
                <w:sz w:val="18"/>
                <w:szCs w:val="18"/>
              </w:rPr>
            </w:pPr>
            <w:r>
              <w:rPr>
                <w:sz w:val="18"/>
                <w:szCs w:val="18"/>
              </w:rPr>
              <w:t>1,</w:t>
            </w:r>
            <w:r w:rsidR="006E5253" w:rsidRPr="006E5253">
              <w:rPr>
                <w:sz w:val="18"/>
                <w:szCs w:val="18"/>
              </w:rPr>
              <w:t>745</w:t>
            </w:r>
          </w:p>
        </w:tc>
        <w:tc>
          <w:tcPr>
            <w:tcW w:w="850" w:type="dxa"/>
            <w:shd w:val="clear" w:color="auto" w:fill="EFD3D2"/>
            <w:noWrap/>
            <w:vAlign w:val="center"/>
            <w:hideMark/>
          </w:tcPr>
          <w:p w14:paraId="4927ADDA" w14:textId="58AF1B87" w:rsidR="006E5253" w:rsidRPr="006E5253" w:rsidRDefault="006E5253" w:rsidP="006E5253">
            <w:pPr>
              <w:jc w:val="center"/>
              <w:rPr>
                <w:rFonts w:cs="Arial"/>
                <w:color w:val="000000"/>
                <w:sz w:val="18"/>
                <w:szCs w:val="18"/>
              </w:rPr>
            </w:pPr>
            <w:r w:rsidRPr="006E5253">
              <w:rPr>
                <w:sz w:val="18"/>
                <w:szCs w:val="18"/>
              </w:rPr>
              <w:t>125</w:t>
            </w:r>
          </w:p>
        </w:tc>
        <w:tc>
          <w:tcPr>
            <w:tcW w:w="897" w:type="dxa"/>
            <w:shd w:val="clear" w:color="auto" w:fill="E5B8B7"/>
            <w:noWrap/>
            <w:vAlign w:val="center"/>
            <w:hideMark/>
          </w:tcPr>
          <w:p w14:paraId="12455A37" w14:textId="5A826DF3" w:rsidR="006E5253" w:rsidRPr="006E5253" w:rsidRDefault="0029334A" w:rsidP="006E5253">
            <w:pPr>
              <w:jc w:val="center"/>
              <w:rPr>
                <w:rFonts w:cs="Arial"/>
                <w:b/>
                <w:color w:val="000000"/>
                <w:sz w:val="18"/>
                <w:szCs w:val="18"/>
              </w:rPr>
            </w:pPr>
            <w:r>
              <w:rPr>
                <w:sz w:val="18"/>
                <w:szCs w:val="18"/>
              </w:rPr>
              <w:t>1,</w:t>
            </w:r>
            <w:r w:rsidR="006E5253" w:rsidRPr="006E5253">
              <w:rPr>
                <w:sz w:val="18"/>
                <w:szCs w:val="18"/>
              </w:rPr>
              <w:t>870</w:t>
            </w:r>
          </w:p>
        </w:tc>
        <w:tc>
          <w:tcPr>
            <w:tcW w:w="804" w:type="dxa"/>
            <w:shd w:val="clear" w:color="auto" w:fill="EFD3D2"/>
            <w:noWrap/>
            <w:vAlign w:val="center"/>
            <w:hideMark/>
          </w:tcPr>
          <w:p w14:paraId="09A2B78A" w14:textId="4960F550" w:rsidR="006E5253" w:rsidRPr="006E5253" w:rsidRDefault="006E5253" w:rsidP="006E5253">
            <w:pPr>
              <w:jc w:val="center"/>
              <w:rPr>
                <w:rFonts w:cs="Arial"/>
                <w:color w:val="000000"/>
                <w:sz w:val="18"/>
                <w:szCs w:val="18"/>
              </w:rPr>
            </w:pPr>
            <w:r w:rsidRPr="006E5253">
              <w:rPr>
                <w:sz w:val="18"/>
                <w:szCs w:val="18"/>
              </w:rPr>
              <w:t>4.2</w:t>
            </w:r>
          </w:p>
        </w:tc>
        <w:tc>
          <w:tcPr>
            <w:tcW w:w="851" w:type="dxa"/>
            <w:shd w:val="clear" w:color="auto" w:fill="EFD3D2"/>
            <w:noWrap/>
            <w:vAlign w:val="center"/>
            <w:hideMark/>
          </w:tcPr>
          <w:p w14:paraId="4267EE84" w14:textId="20C6A169" w:rsidR="006E5253" w:rsidRPr="006E5253" w:rsidRDefault="006E5253" w:rsidP="006E5253">
            <w:pPr>
              <w:jc w:val="center"/>
              <w:rPr>
                <w:rFonts w:cs="Arial"/>
                <w:color w:val="000000"/>
                <w:sz w:val="18"/>
                <w:szCs w:val="18"/>
              </w:rPr>
            </w:pPr>
            <w:r w:rsidRPr="006E5253">
              <w:rPr>
                <w:sz w:val="18"/>
                <w:szCs w:val="18"/>
              </w:rPr>
              <w:t>2.2</w:t>
            </w:r>
          </w:p>
        </w:tc>
        <w:tc>
          <w:tcPr>
            <w:tcW w:w="850" w:type="dxa"/>
            <w:shd w:val="clear" w:color="auto" w:fill="E5B8B7"/>
            <w:noWrap/>
            <w:vAlign w:val="center"/>
            <w:hideMark/>
          </w:tcPr>
          <w:p w14:paraId="28361F70" w14:textId="2ED82982" w:rsidR="006E5253" w:rsidRPr="006E5253" w:rsidRDefault="006E5253" w:rsidP="006E5253">
            <w:pPr>
              <w:jc w:val="center"/>
              <w:rPr>
                <w:rFonts w:cs="Arial"/>
                <w:b/>
                <w:color w:val="000000"/>
                <w:sz w:val="18"/>
                <w:szCs w:val="18"/>
              </w:rPr>
            </w:pPr>
            <w:r w:rsidRPr="006E5253">
              <w:rPr>
                <w:sz w:val="18"/>
                <w:szCs w:val="18"/>
              </w:rPr>
              <w:t>3.9</w:t>
            </w:r>
          </w:p>
        </w:tc>
        <w:tc>
          <w:tcPr>
            <w:tcW w:w="709" w:type="dxa"/>
            <w:shd w:val="clear" w:color="auto" w:fill="EFD3D2"/>
            <w:noWrap/>
            <w:vAlign w:val="center"/>
            <w:hideMark/>
          </w:tcPr>
          <w:p w14:paraId="3F60CB3A" w14:textId="3815E817" w:rsidR="006E5253" w:rsidRPr="006E5253" w:rsidRDefault="006E5253" w:rsidP="006E5253">
            <w:pPr>
              <w:jc w:val="center"/>
              <w:rPr>
                <w:rFonts w:cs="Arial"/>
                <w:color w:val="000000"/>
                <w:sz w:val="18"/>
                <w:szCs w:val="18"/>
              </w:rPr>
            </w:pPr>
            <w:r w:rsidRPr="006E5253">
              <w:rPr>
                <w:sz w:val="18"/>
                <w:szCs w:val="18"/>
              </w:rPr>
              <w:t>9.3</w:t>
            </w:r>
          </w:p>
        </w:tc>
        <w:tc>
          <w:tcPr>
            <w:tcW w:w="850" w:type="dxa"/>
            <w:shd w:val="clear" w:color="auto" w:fill="EFD3D2"/>
            <w:noWrap/>
            <w:vAlign w:val="center"/>
            <w:hideMark/>
          </w:tcPr>
          <w:p w14:paraId="7F614B1B" w14:textId="2622721A" w:rsidR="006E5253" w:rsidRPr="006E5253" w:rsidRDefault="006E5253" w:rsidP="006E5253">
            <w:pPr>
              <w:jc w:val="center"/>
              <w:rPr>
                <w:rFonts w:cs="Arial"/>
                <w:color w:val="000000"/>
                <w:sz w:val="18"/>
                <w:szCs w:val="18"/>
              </w:rPr>
            </w:pPr>
            <w:r w:rsidRPr="006E5253">
              <w:rPr>
                <w:sz w:val="18"/>
                <w:szCs w:val="18"/>
              </w:rPr>
              <w:t>3.9</w:t>
            </w:r>
          </w:p>
        </w:tc>
        <w:tc>
          <w:tcPr>
            <w:tcW w:w="851" w:type="dxa"/>
            <w:shd w:val="clear" w:color="auto" w:fill="E5B8B7"/>
            <w:noWrap/>
            <w:vAlign w:val="center"/>
            <w:hideMark/>
          </w:tcPr>
          <w:p w14:paraId="528B3F3F" w14:textId="54B4E121" w:rsidR="006E5253" w:rsidRPr="006E5253" w:rsidRDefault="006E5253" w:rsidP="006E5253">
            <w:pPr>
              <w:jc w:val="center"/>
              <w:rPr>
                <w:rFonts w:cs="Arial"/>
                <w:b/>
                <w:color w:val="000000"/>
                <w:sz w:val="18"/>
                <w:szCs w:val="18"/>
              </w:rPr>
            </w:pPr>
            <w:r w:rsidRPr="006E5253">
              <w:rPr>
                <w:sz w:val="18"/>
                <w:szCs w:val="18"/>
              </w:rPr>
              <w:t>8.6</w:t>
            </w:r>
          </w:p>
        </w:tc>
      </w:tr>
      <w:tr w:rsidR="006E5253" w:rsidRPr="00F67940" w14:paraId="644A90DC" w14:textId="77777777" w:rsidTr="003D1EE3">
        <w:trPr>
          <w:trHeight w:val="288"/>
        </w:trPr>
        <w:tc>
          <w:tcPr>
            <w:tcW w:w="2425" w:type="dxa"/>
            <w:shd w:val="clear" w:color="auto" w:fill="auto"/>
            <w:noWrap/>
            <w:vAlign w:val="center"/>
          </w:tcPr>
          <w:p w14:paraId="19EBF69A" w14:textId="3A2D8D2C" w:rsidR="006E5253" w:rsidRPr="006E5253" w:rsidRDefault="006E5253" w:rsidP="006E5253">
            <w:pPr>
              <w:rPr>
                <w:sz w:val="18"/>
                <w:szCs w:val="18"/>
              </w:rPr>
            </w:pPr>
            <w:r w:rsidRPr="006E5253">
              <w:rPr>
                <w:sz w:val="18"/>
                <w:szCs w:val="18"/>
              </w:rPr>
              <w:t>Professional, scientific and technical services</w:t>
            </w:r>
          </w:p>
        </w:tc>
        <w:tc>
          <w:tcPr>
            <w:tcW w:w="851" w:type="dxa"/>
            <w:shd w:val="clear" w:color="auto" w:fill="auto"/>
            <w:noWrap/>
            <w:vAlign w:val="center"/>
          </w:tcPr>
          <w:p w14:paraId="0C60341C" w14:textId="50BFF052" w:rsidR="006E5253" w:rsidRPr="006E5253" w:rsidRDefault="006E5253" w:rsidP="006E5253">
            <w:pPr>
              <w:jc w:val="center"/>
              <w:rPr>
                <w:sz w:val="18"/>
                <w:szCs w:val="18"/>
              </w:rPr>
            </w:pPr>
            <w:r w:rsidRPr="006E5253">
              <w:rPr>
                <w:sz w:val="18"/>
                <w:szCs w:val="18"/>
              </w:rPr>
              <w:t>855</w:t>
            </w:r>
          </w:p>
        </w:tc>
        <w:tc>
          <w:tcPr>
            <w:tcW w:w="850" w:type="dxa"/>
            <w:shd w:val="clear" w:color="auto" w:fill="auto"/>
            <w:noWrap/>
            <w:vAlign w:val="center"/>
          </w:tcPr>
          <w:p w14:paraId="61BBD88E" w14:textId="6E73514E" w:rsidR="006E5253" w:rsidRPr="006E5253" w:rsidRDefault="006E5253" w:rsidP="006E5253">
            <w:pPr>
              <w:jc w:val="center"/>
              <w:rPr>
                <w:sz w:val="18"/>
                <w:szCs w:val="18"/>
              </w:rPr>
            </w:pPr>
            <w:r w:rsidRPr="006E5253">
              <w:rPr>
                <w:sz w:val="18"/>
                <w:szCs w:val="18"/>
              </w:rPr>
              <w:t>645</w:t>
            </w:r>
          </w:p>
        </w:tc>
        <w:tc>
          <w:tcPr>
            <w:tcW w:w="897" w:type="dxa"/>
            <w:shd w:val="clear" w:color="auto" w:fill="D9D9D9"/>
            <w:noWrap/>
            <w:vAlign w:val="center"/>
          </w:tcPr>
          <w:p w14:paraId="7E6FBD3D" w14:textId="55AE396E" w:rsidR="006E5253" w:rsidRPr="006E5253" w:rsidRDefault="0029334A" w:rsidP="006E5253">
            <w:pPr>
              <w:jc w:val="center"/>
              <w:rPr>
                <w:b/>
                <w:sz w:val="18"/>
                <w:szCs w:val="18"/>
              </w:rPr>
            </w:pPr>
            <w:r>
              <w:rPr>
                <w:sz w:val="18"/>
                <w:szCs w:val="18"/>
              </w:rPr>
              <w:t>1,</w:t>
            </w:r>
            <w:r w:rsidR="006E5253" w:rsidRPr="006E5253">
              <w:rPr>
                <w:sz w:val="18"/>
                <w:szCs w:val="18"/>
              </w:rPr>
              <w:t>500</w:t>
            </w:r>
          </w:p>
        </w:tc>
        <w:tc>
          <w:tcPr>
            <w:tcW w:w="804" w:type="dxa"/>
            <w:shd w:val="clear" w:color="auto" w:fill="auto"/>
            <w:noWrap/>
            <w:vAlign w:val="center"/>
          </w:tcPr>
          <w:p w14:paraId="1FBBBE74" w14:textId="567F26A4" w:rsidR="006E5253" w:rsidRPr="006E5253" w:rsidRDefault="006E5253" w:rsidP="006E5253">
            <w:pPr>
              <w:jc w:val="center"/>
              <w:rPr>
                <w:sz w:val="18"/>
                <w:szCs w:val="18"/>
              </w:rPr>
            </w:pPr>
            <w:r w:rsidRPr="006E5253">
              <w:rPr>
                <w:sz w:val="18"/>
                <w:szCs w:val="18"/>
              </w:rPr>
              <w:t>0.8</w:t>
            </w:r>
          </w:p>
        </w:tc>
        <w:tc>
          <w:tcPr>
            <w:tcW w:w="851" w:type="dxa"/>
            <w:shd w:val="clear" w:color="auto" w:fill="auto"/>
            <w:noWrap/>
            <w:vAlign w:val="center"/>
          </w:tcPr>
          <w:p w14:paraId="00863432" w14:textId="66FA460F" w:rsidR="006E5253" w:rsidRPr="006E5253" w:rsidRDefault="006E5253" w:rsidP="006E5253">
            <w:pPr>
              <w:jc w:val="center"/>
              <w:rPr>
                <w:sz w:val="18"/>
                <w:szCs w:val="18"/>
              </w:rPr>
            </w:pPr>
            <w:r w:rsidRPr="006E5253">
              <w:rPr>
                <w:sz w:val="18"/>
                <w:szCs w:val="18"/>
              </w:rPr>
              <w:t>1.0</w:t>
            </w:r>
          </w:p>
        </w:tc>
        <w:tc>
          <w:tcPr>
            <w:tcW w:w="850" w:type="dxa"/>
            <w:shd w:val="clear" w:color="auto" w:fill="D9D9D9"/>
            <w:noWrap/>
            <w:vAlign w:val="center"/>
          </w:tcPr>
          <w:p w14:paraId="378D23A7" w14:textId="2A5E8E2F" w:rsidR="006E5253" w:rsidRPr="006E5253" w:rsidRDefault="006E5253" w:rsidP="006E5253">
            <w:pPr>
              <w:jc w:val="center"/>
              <w:rPr>
                <w:b/>
                <w:sz w:val="18"/>
                <w:szCs w:val="18"/>
              </w:rPr>
            </w:pPr>
            <w:r w:rsidRPr="006E5253">
              <w:rPr>
                <w:sz w:val="18"/>
                <w:szCs w:val="18"/>
              </w:rPr>
              <w:t>0.9</w:t>
            </w:r>
          </w:p>
        </w:tc>
        <w:tc>
          <w:tcPr>
            <w:tcW w:w="709" w:type="dxa"/>
            <w:shd w:val="clear" w:color="auto" w:fill="auto"/>
            <w:noWrap/>
            <w:vAlign w:val="center"/>
          </w:tcPr>
          <w:p w14:paraId="3C9D8E11" w14:textId="088167A9" w:rsidR="006E5253" w:rsidRPr="006E5253" w:rsidRDefault="006E5253" w:rsidP="006E5253">
            <w:pPr>
              <w:jc w:val="center"/>
              <w:rPr>
                <w:sz w:val="18"/>
                <w:szCs w:val="18"/>
              </w:rPr>
            </w:pPr>
            <w:r w:rsidRPr="006E5253">
              <w:rPr>
                <w:sz w:val="18"/>
                <w:szCs w:val="18"/>
              </w:rPr>
              <w:t>1.5</w:t>
            </w:r>
          </w:p>
        </w:tc>
        <w:tc>
          <w:tcPr>
            <w:tcW w:w="850" w:type="dxa"/>
            <w:shd w:val="clear" w:color="auto" w:fill="auto"/>
            <w:noWrap/>
            <w:vAlign w:val="center"/>
          </w:tcPr>
          <w:p w14:paraId="036003A9" w14:textId="677275EA" w:rsidR="006E5253" w:rsidRPr="006E5253" w:rsidRDefault="006E5253" w:rsidP="006E5253">
            <w:pPr>
              <w:jc w:val="center"/>
              <w:rPr>
                <w:sz w:val="18"/>
                <w:szCs w:val="18"/>
              </w:rPr>
            </w:pPr>
            <w:r w:rsidRPr="006E5253">
              <w:rPr>
                <w:sz w:val="18"/>
                <w:szCs w:val="18"/>
              </w:rPr>
              <w:t>1.7</w:t>
            </w:r>
          </w:p>
        </w:tc>
        <w:tc>
          <w:tcPr>
            <w:tcW w:w="851" w:type="dxa"/>
            <w:shd w:val="clear" w:color="auto" w:fill="D9D9D9"/>
            <w:noWrap/>
            <w:vAlign w:val="center"/>
          </w:tcPr>
          <w:p w14:paraId="157929F0" w14:textId="2D2282B4" w:rsidR="006E5253" w:rsidRPr="006E5253" w:rsidRDefault="006E5253" w:rsidP="006E5253">
            <w:pPr>
              <w:jc w:val="center"/>
              <w:rPr>
                <w:b/>
                <w:sz w:val="18"/>
                <w:szCs w:val="18"/>
              </w:rPr>
            </w:pPr>
            <w:r w:rsidRPr="006E5253">
              <w:rPr>
                <w:sz w:val="18"/>
                <w:szCs w:val="18"/>
              </w:rPr>
              <w:t>1.6</w:t>
            </w:r>
          </w:p>
        </w:tc>
      </w:tr>
      <w:tr w:rsidR="006E5253" w:rsidRPr="00F67940" w14:paraId="4C0369D0" w14:textId="77777777" w:rsidTr="003D1EE3">
        <w:trPr>
          <w:trHeight w:val="288"/>
        </w:trPr>
        <w:tc>
          <w:tcPr>
            <w:tcW w:w="2425" w:type="dxa"/>
            <w:shd w:val="clear" w:color="auto" w:fill="EFD3D2"/>
            <w:noWrap/>
            <w:vAlign w:val="center"/>
          </w:tcPr>
          <w:p w14:paraId="1BA43C5D" w14:textId="1FFCEE10" w:rsidR="006E5253" w:rsidRPr="006E5253" w:rsidRDefault="006E5253" w:rsidP="006E5253">
            <w:pPr>
              <w:rPr>
                <w:sz w:val="18"/>
                <w:szCs w:val="18"/>
              </w:rPr>
            </w:pPr>
            <w:r w:rsidRPr="006E5253">
              <w:rPr>
                <w:sz w:val="18"/>
                <w:szCs w:val="18"/>
              </w:rPr>
              <w:t>Electricity, gas, water and waste services</w:t>
            </w:r>
          </w:p>
        </w:tc>
        <w:tc>
          <w:tcPr>
            <w:tcW w:w="851" w:type="dxa"/>
            <w:shd w:val="clear" w:color="auto" w:fill="EFD3D2"/>
            <w:noWrap/>
            <w:vAlign w:val="center"/>
          </w:tcPr>
          <w:p w14:paraId="06AC799B" w14:textId="69749D35" w:rsidR="006E5253" w:rsidRPr="006E5253" w:rsidRDefault="009E10BE" w:rsidP="006E5253">
            <w:pPr>
              <w:jc w:val="center"/>
              <w:rPr>
                <w:sz w:val="18"/>
                <w:szCs w:val="18"/>
              </w:rPr>
            </w:pPr>
            <w:r>
              <w:rPr>
                <w:sz w:val="18"/>
                <w:szCs w:val="18"/>
              </w:rPr>
              <w:t>1,</w:t>
            </w:r>
            <w:r w:rsidR="006E5253" w:rsidRPr="006E5253">
              <w:rPr>
                <w:sz w:val="18"/>
                <w:szCs w:val="18"/>
              </w:rPr>
              <w:t>010</w:t>
            </w:r>
          </w:p>
        </w:tc>
        <w:tc>
          <w:tcPr>
            <w:tcW w:w="850" w:type="dxa"/>
            <w:shd w:val="clear" w:color="auto" w:fill="EFD3D2"/>
            <w:noWrap/>
            <w:vAlign w:val="center"/>
          </w:tcPr>
          <w:p w14:paraId="21C1DD2B" w14:textId="5902FD2B" w:rsidR="006E5253" w:rsidRPr="006E5253" w:rsidRDefault="006E5253" w:rsidP="006E5253">
            <w:pPr>
              <w:jc w:val="center"/>
              <w:rPr>
                <w:sz w:val="18"/>
                <w:szCs w:val="18"/>
              </w:rPr>
            </w:pPr>
            <w:r w:rsidRPr="006E5253">
              <w:rPr>
                <w:sz w:val="18"/>
                <w:szCs w:val="18"/>
              </w:rPr>
              <w:t>80</w:t>
            </w:r>
          </w:p>
        </w:tc>
        <w:tc>
          <w:tcPr>
            <w:tcW w:w="897" w:type="dxa"/>
            <w:shd w:val="clear" w:color="auto" w:fill="E5B8B7"/>
            <w:noWrap/>
            <w:vAlign w:val="center"/>
          </w:tcPr>
          <w:p w14:paraId="254E7465" w14:textId="1E00886D" w:rsidR="006E5253" w:rsidRPr="006E5253" w:rsidRDefault="0029334A" w:rsidP="006E5253">
            <w:pPr>
              <w:jc w:val="center"/>
              <w:rPr>
                <w:b/>
                <w:sz w:val="18"/>
                <w:szCs w:val="18"/>
              </w:rPr>
            </w:pPr>
            <w:r>
              <w:rPr>
                <w:sz w:val="18"/>
                <w:szCs w:val="18"/>
              </w:rPr>
              <w:t>1,</w:t>
            </w:r>
            <w:r w:rsidR="006E5253" w:rsidRPr="006E5253">
              <w:rPr>
                <w:sz w:val="18"/>
                <w:szCs w:val="18"/>
              </w:rPr>
              <w:t>090</w:t>
            </w:r>
          </w:p>
        </w:tc>
        <w:tc>
          <w:tcPr>
            <w:tcW w:w="804" w:type="dxa"/>
            <w:shd w:val="clear" w:color="auto" w:fill="EFD3D2"/>
            <w:noWrap/>
            <w:vAlign w:val="center"/>
          </w:tcPr>
          <w:p w14:paraId="4DD3FBE4" w14:textId="15C0DF5E" w:rsidR="006E5253" w:rsidRPr="006E5253" w:rsidRDefault="006E5253" w:rsidP="006E5253">
            <w:pPr>
              <w:jc w:val="center"/>
              <w:rPr>
                <w:sz w:val="18"/>
                <w:szCs w:val="18"/>
              </w:rPr>
            </w:pPr>
            <w:r w:rsidRPr="006E5253">
              <w:rPr>
                <w:sz w:val="18"/>
                <w:szCs w:val="18"/>
              </w:rPr>
              <w:t>5.0</w:t>
            </w:r>
          </w:p>
        </w:tc>
        <w:tc>
          <w:tcPr>
            <w:tcW w:w="851" w:type="dxa"/>
            <w:shd w:val="clear" w:color="auto" w:fill="EFD3D2"/>
            <w:noWrap/>
            <w:vAlign w:val="center"/>
          </w:tcPr>
          <w:p w14:paraId="58733251" w14:textId="2345CFA0" w:rsidR="006E5253" w:rsidRPr="006E5253" w:rsidRDefault="006E5253" w:rsidP="006E5253">
            <w:pPr>
              <w:jc w:val="center"/>
              <w:rPr>
                <w:sz w:val="18"/>
                <w:szCs w:val="18"/>
              </w:rPr>
            </w:pPr>
            <w:r w:rsidRPr="006E5253">
              <w:rPr>
                <w:sz w:val="18"/>
                <w:szCs w:val="18"/>
              </w:rPr>
              <w:t>1.5</w:t>
            </w:r>
          </w:p>
        </w:tc>
        <w:tc>
          <w:tcPr>
            <w:tcW w:w="850" w:type="dxa"/>
            <w:shd w:val="clear" w:color="auto" w:fill="E5B8B7"/>
            <w:noWrap/>
            <w:vAlign w:val="center"/>
          </w:tcPr>
          <w:p w14:paraId="565E3B1F" w14:textId="483AE2A0" w:rsidR="006E5253" w:rsidRPr="006E5253" w:rsidRDefault="006E5253" w:rsidP="006E5253">
            <w:pPr>
              <w:jc w:val="center"/>
              <w:rPr>
                <w:b/>
                <w:sz w:val="18"/>
                <w:szCs w:val="18"/>
              </w:rPr>
            </w:pPr>
            <w:r w:rsidRPr="006E5253">
              <w:rPr>
                <w:sz w:val="18"/>
                <w:szCs w:val="18"/>
              </w:rPr>
              <w:t>4.2</w:t>
            </w:r>
          </w:p>
        </w:tc>
        <w:tc>
          <w:tcPr>
            <w:tcW w:w="709" w:type="dxa"/>
            <w:shd w:val="clear" w:color="auto" w:fill="EFD3D2"/>
            <w:noWrap/>
            <w:vAlign w:val="center"/>
          </w:tcPr>
          <w:p w14:paraId="780EEB1A" w14:textId="1614E221" w:rsidR="006E5253" w:rsidRPr="006E5253" w:rsidRDefault="006E5253" w:rsidP="006E5253">
            <w:pPr>
              <w:jc w:val="center"/>
              <w:rPr>
                <w:sz w:val="18"/>
                <w:szCs w:val="18"/>
              </w:rPr>
            </w:pPr>
            <w:r w:rsidRPr="006E5253">
              <w:rPr>
                <w:sz w:val="18"/>
                <w:szCs w:val="18"/>
              </w:rPr>
              <w:t>10.0</w:t>
            </w:r>
          </w:p>
        </w:tc>
        <w:tc>
          <w:tcPr>
            <w:tcW w:w="850" w:type="dxa"/>
            <w:shd w:val="clear" w:color="auto" w:fill="EFD3D2"/>
            <w:noWrap/>
            <w:vAlign w:val="center"/>
          </w:tcPr>
          <w:p w14:paraId="6F5E324A" w14:textId="3A33C2D6" w:rsidR="006E5253" w:rsidRPr="006E5253" w:rsidRDefault="006E5253" w:rsidP="006E5253">
            <w:pPr>
              <w:jc w:val="center"/>
              <w:rPr>
                <w:sz w:val="18"/>
                <w:szCs w:val="18"/>
              </w:rPr>
            </w:pPr>
            <w:r w:rsidRPr="006E5253">
              <w:rPr>
                <w:sz w:val="18"/>
                <w:szCs w:val="18"/>
              </w:rPr>
              <w:t>2.6</w:t>
            </w:r>
          </w:p>
        </w:tc>
        <w:tc>
          <w:tcPr>
            <w:tcW w:w="851" w:type="dxa"/>
            <w:shd w:val="clear" w:color="auto" w:fill="E5B8B7"/>
            <w:noWrap/>
            <w:vAlign w:val="center"/>
          </w:tcPr>
          <w:p w14:paraId="0BBC25D1" w14:textId="6EC66415" w:rsidR="006E5253" w:rsidRPr="006E5253" w:rsidRDefault="006E5253" w:rsidP="006E5253">
            <w:pPr>
              <w:jc w:val="center"/>
              <w:rPr>
                <w:b/>
                <w:sz w:val="18"/>
                <w:szCs w:val="18"/>
              </w:rPr>
            </w:pPr>
            <w:r w:rsidRPr="006E5253">
              <w:rPr>
                <w:sz w:val="18"/>
                <w:szCs w:val="18"/>
              </w:rPr>
              <w:t>8.3</w:t>
            </w:r>
          </w:p>
        </w:tc>
      </w:tr>
      <w:tr w:rsidR="006E5253" w:rsidRPr="00F67940" w14:paraId="717B055A" w14:textId="77777777" w:rsidTr="003D1EE3">
        <w:trPr>
          <w:trHeight w:val="288"/>
        </w:trPr>
        <w:tc>
          <w:tcPr>
            <w:tcW w:w="2425" w:type="dxa"/>
            <w:shd w:val="clear" w:color="auto" w:fill="auto"/>
            <w:noWrap/>
            <w:vAlign w:val="center"/>
            <w:hideMark/>
          </w:tcPr>
          <w:p w14:paraId="60A77823" w14:textId="5E440A32" w:rsidR="006E5253" w:rsidRPr="006E5253" w:rsidRDefault="006E5253" w:rsidP="006E5253">
            <w:pPr>
              <w:rPr>
                <w:rFonts w:cs="Arial"/>
                <w:color w:val="000000"/>
                <w:sz w:val="18"/>
                <w:szCs w:val="18"/>
              </w:rPr>
            </w:pPr>
            <w:r w:rsidRPr="006E5253">
              <w:rPr>
                <w:sz w:val="18"/>
                <w:szCs w:val="18"/>
              </w:rPr>
              <w:t>Rental, hiring and real estate services</w:t>
            </w:r>
          </w:p>
        </w:tc>
        <w:tc>
          <w:tcPr>
            <w:tcW w:w="851" w:type="dxa"/>
            <w:shd w:val="clear" w:color="auto" w:fill="auto"/>
            <w:noWrap/>
            <w:vAlign w:val="center"/>
            <w:hideMark/>
          </w:tcPr>
          <w:p w14:paraId="13B8AE9C" w14:textId="62B740BF" w:rsidR="006E5253" w:rsidRPr="006E5253" w:rsidRDefault="006E5253" w:rsidP="006E5253">
            <w:pPr>
              <w:jc w:val="center"/>
              <w:rPr>
                <w:rFonts w:cs="Arial"/>
                <w:color w:val="000000"/>
                <w:sz w:val="18"/>
                <w:szCs w:val="18"/>
              </w:rPr>
            </w:pPr>
            <w:r w:rsidRPr="006E5253">
              <w:rPr>
                <w:sz w:val="18"/>
                <w:szCs w:val="18"/>
              </w:rPr>
              <w:t>630</w:t>
            </w:r>
          </w:p>
        </w:tc>
        <w:tc>
          <w:tcPr>
            <w:tcW w:w="850" w:type="dxa"/>
            <w:shd w:val="clear" w:color="auto" w:fill="auto"/>
            <w:noWrap/>
            <w:vAlign w:val="center"/>
            <w:hideMark/>
          </w:tcPr>
          <w:p w14:paraId="2F0F4C9F" w14:textId="2B3BCF55" w:rsidR="006E5253" w:rsidRPr="006E5253" w:rsidRDefault="006E5253" w:rsidP="006E5253">
            <w:pPr>
              <w:jc w:val="center"/>
              <w:rPr>
                <w:rFonts w:cs="Arial"/>
                <w:color w:val="000000"/>
                <w:sz w:val="18"/>
                <w:szCs w:val="18"/>
              </w:rPr>
            </w:pPr>
            <w:r w:rsidRPr="006E5253">
              <w:rPr>
                <w:sz w:val="18"/>
                <w:szCs w:val="18"/>
              </w:rPr>
              <w:t>235</w:t>
            </w:r>
          </w:p>
        </w:tc>
        <w:tc>
          <w:tcPr>
            <w:tcW w:w="897" w:type="dxa"/>
            <w:shd w:val="clear" w:color="auto" w:fill="D9D9D9"/>
            <w:noWrap/>
            <w:vAlign w:val="center"/>
            <w:hideMark/>
          </w:tcPr>
          <w:p w14:paraId="78FB4135" w14:textId="308DB198" w:rsidR="006E5253" w:rsidRPr="006E5253" w:rsidRDefault="006E5253" w:rsidP="006E5253">
            <w:pPr>
              <w:jc w:val="center"/>
              <w:rPr>
                <w:rFonts w:cs="Arial"/>
                <w:b/>
                <w:color w:val="000000"/>
                <w:sz w:val="18"/>
                <w:szCs w:val="18"/>
              </w:rPr>
            </w:pPr>
            <w:r w:rsidRPr="006E5253">
              <w:rPr>
                <w:sz w:val="18"/>
                <w:szCs w:val="18"/>
              </w:rPr>
              <w:t>865</w:t>
            </w:r>
          </w:p>
        </w:tc>
        <w:tc>
          <w:tcPr>
            <w:tcW w:w="804" w:type="dxa"/>
            <w:shd w:val="clear" w:color="auto" w:fill="auto"/>
            <w:noWrap/>
            <w:vAlign w:val="center"/>
            <w:hideMark/>
          </w:tcPr>
          <w:p w14:paraId="5A01791A" w14:textId="5B0A3E25" w:rsidR="006E5253" w:rsidRPr="006E5253" w:rsidRDefault="006E5253" w:rsidP="006E5253">
            <w:pPr>
              <w:jc w:val="center"/>
              <w:rPr>
                <w:rFonts w:cs="Arial"/>
                <w:color w:val="000000"/>
                <w:sz w:val="18"/>
                <w:szCs w:val="18"/>
              </w:rPr>
            </w:pPr>
            <w:r w:rsidRPr="006E5253">
              <w:rPr>
                <w:sz w:val="18"/>
                <w:szCs w:val="18"/>
              </w:rPr>
              <w:t>3.2</w:t>
            </w:r>
          </w:p>
        </w:tc>
        <w:tc>
          <w:tcPr>
            <w:tcW w:w="851" w:type="dxa"/>
            <w:shd w:val="clear" w:color="auto" w:fill="auto"/>
            <w:noWrap/>
            <w:vAlign w:val="center"/>
            <w:hideMark/>
          </w:tcPr>
          <w:p w14:paraId="058FB530" w14:textId="79C88CFD" w:rsidR="006E5253" w:rsidRPr="006E5253" w:rsidRDefault="006E5253" w:rsidP="006E5253">
            <w:pPr>
              <w:jc w:val="center"/>
              <w:rPr>
                <w:rFonts w:cs="Arial"/>
                <w:color w:val="000000"/>
                <w:sz w:val="18"/>
                <w:szCs w:val="18"/>
              </w:rPr>
            </w:pPr>
            <w:r w:rsidRPr="006E5253">
              <w:rPr>
                <w:sz w:val="18"/>
                <w:szCs w:val="18"/>
              </w:rPr>
              <w:t>1.3</w:t>
            </w:r>
          </w:p>
        </w:tc>
        <w:tc>
          <w:tcPr>
            <w:tcW w:w="850" w:type="dxa"/>
            <w:shd w:val="clear" w:color="auto" w:fill="D9D9D9"/>
            <w:noWrap/>
            <w:vAlign w:val="center"/>
            <w:hideMark/>
          </w:tcPr>
          <w:p w14:paraId="7526A4A3" w14:textId="2A3599B4" w:rsidR="006E5253" w:rsidRPr="006E5253" w:rsidRDefault="006E5253" w:rsidP="006E5253">
            <w:pPr>
              <w:jc w:val="center"/>
              <w:rPr>
                <w:rFonts w:cs="Arial"/>
                <w:b/>
                <w:color w:val="000000"/>
                <w:sz w:val="18"/>
                <w:szCs w:val="18"/>
              </w:rPr>
            </w:pPr>
            <w:r w:rsidRPr="006E5253">
              <w:rPr>
                <w:sz w:val="18"/>
                <w:szCs w:val="18"/>
              </w:rPr>
              <w:t>2.3</w:t>
            </w:r>
          </w:p>
        </w:tc>
        <w:tc>
          <w:tcPr>
            <w:tcW w:w="709" w:type="dxa"/>
            <w:shd w:val="clear" w:color="auto" w:fill="auto"/>
            <w:noWrap/>
            <w:vAlign w:val="center"/>
            <w:hideMark/>
          </w:tcPr>
          <w:p w14:paraId="6686F5E0" w14:textId="3DD29DA7" w:rsidR="006E5253" w:rsidRPr="006E5253" w:rsidRDefault="006E5253" w:rsidP="006E5253">
            <w:pPr>
              <w:jc w:val="center"/>
              <w:rPr>
                <w:rFonts w:cs="Arial"/>
                <w:color w:val="000000"/>
                <w:sz w:val="18"/>
                <w:szCs w:val="18"/>
              </w:rPr>
            </w:pPr>
            <w:r w:rsidRPr="006E5253">
              <w:rPr>
                <w:sz w:val="18"/>
                <w:szCs w:val="18"/>
              </w:rPr>
              <w:t>6.4</w:t>
            </w:r>
          </w:p>
        </w:tc>
        <w:tc>
          <w:tcPr>
            <w:tcW w:w="850" w:type="dxa"/>
            <w:shd w:val="clear" w:color="auto" w:fill="auto"/>
            <w:noWrap/>
            <w:vAlign w:val="center"/>
            <w:hideMark/>
          </w:tcPr>
          <w:p w14:paraId="62938B88" w14:textId="3F01F916" w:rsidR="006E5253" w:rsidRPr="006E5253" w:rsidRDefault="006E5253" w:rsidP="006E5253">
            <w:pPr>
              <w:jc w:val="center"/>
              <w:rPr>
                <w:rFonts w:cs="Arial"/>
                <w:color w:val="000000"/>
                <w:sz w:val="18"/>
                <w:szCs w:val="18"/>
              </w:rPr>
            </w:pPr>
            <w:r w:rsidRPr="006E5253">
              <w:rPr>
                <w:sz w:val="18"/>
                <w:szCs w:val="18"/>
              </w:rPr>
              <w:t>2.2</w:t>
            </w:r>
          </w:p>
        </w:tc>
        <w:tc>
          <w:tcPr>
            <w:tcW w:w="851" w:type="dxa"/>
            <w:shd w:val="clear" w:color="auto" w:fill="D9D9D9"/>
            <w:noWrap/>
            <w:vAlign w:val="center"/>
            <w:hideMark/>
          </w:tcPr>
          <w:p w14:paraId="515CD598" w14:textId="07406DB4" w:rsidR="006E5253" w:rsidRPr="006E5253" w:rsidRDefault="006E5253" w:rsidP="006E5253">
            <w:pPr>
              <w:jc w:val="center"/>
              <w:rPr>
                <w:rFonts w:cs="Arial"/>
                <w:b/>
                <w:color w:val="000000"/>
                <w:sz w:val="18"/>
                <w:szCs w:val="18"/>
              </w:rPr>
            </w:pPr>
            <w:r w:rsidRPr="006E5253">
              <w:rPr>
                <w:sz w:val="18"/>
                <w:szCs w:val="18"/>
              </w:rPr>
              <w:t>4.2</w:t>
            </w:r>
          </w:p>
        </w:tc>
      </w:tr>
      <w:tr w:rsidR="006E5253" w:rsidRPr="00F67940" w14:paraId="07700701" w14:textId="77777777" w:rsidTr="003D1EE3">
        <w:trPr>
          <w:trHeight w:val="288"/>
        </w:trPr>
        <w:tc>
          <w:tcPr>
            <w:tcW w:w="2425" w:type="dxa"/>
            <w:shd w:val="clear" w:color="auto" w:fill="EFD3D2"/>
            <w:noWrap/>
            <w:vAlign w:val="center"/>
            <w:hideMark/>
          </w:tcPr>
          <w:p w14:paraId="1789456F" w14:textId="73C069B4" w:rsidR="006E5253" w:rsidRPr="006E5253" w:rsidRDefault="006E5253" w:rsidP="006E5253">
            <w:pPr>
              <w:rPr>
                <w:rFonts w:cs="Arial"/>
                <w:color w:val="000000"/>
                <w:sz w:val="18"/>
                <w:szCs w:val="18"/>
              </w:rPr>
            </w:pPr>
            <w:r w:rsidRPr="006E5253">
              <w:rPr>
                <w:sz w:val="18"/>
                <w:szCs w:val="18"/>
              </w:rPr>
              <w:t>Information media and telecommunications</w:t>
            </w:r>
          </w:p>
        </w:tc>
        <w:tc>
          <w:tcPr>
            <w:tcW w:w="851" w:type="dxa"/>
            <w:shd w:val="clear" w:color="auto" w:fill="EFD3D2"/>
            <w:noWrap/>
            <w:vAlign w:val="center"/>
            <w:hideMark/>
          </w:tcPr>
          <w:p w14:paraId="083970FE" w14:textId="46E2D329" w:rsidR="006E5253" w:rsidRPr="006E5253" w:rsidRDefault="006E5253" w:rsidP="006E5253">
            <w:pPr>
              <w:jc w:val="center"/>
              <w:rPr>
                <w:rFonts w:cs="Arial"/>
                <w:color w:val="000000"/>
                <w:sz w:val="18"/>
                <w:szCs w:val="18"/>
              </w:rPr>
            </w:pPr>
            <w:r w:rsidRPr="006E5253">
              <w:rPr>
                <w:sz w:val="18"/>
                <w:szCs w:val="18"/>
              </w:rPr>
              <w:t>355</w:t>
            </w:r>
          </w:p>
        </w:tc>
        <w:tc>
          <w:tcPr>
            <w:tcW w:w="850" w:type="dxa"/>
            <w:shd w:val="clear" w:color="auto" w:fill="EFD3D2"/>
            <w:noWrap/>
            <w:vAlign w:val="center"/>
            <w:hideMark/>
          </w:tcPr>
          <w:p w14:paraId="1EB0868F" w14:textId="06CB958E" w:rsidR="006E5253" w:rsidRPr="006E5253" w:rsidRDefault="006E5253" w:rsidP="006E5253">
            <w:pPr>
              <w:jc w:val="center"/>
              <w:rPr>
                <w:rFonts w:cs="Arial"/>
                <w:color w:val="000000"/>
                <w:sz w:val="18"/>
                <w:szCs w:val="18"/>
              </w:rPr>
            </w:pPr>
            <w:r w:rsidRPr="006E5253">
              <w:rPr>
                <w:sz w:val="18"/>
                <w:szCs w:val="18"/>
              </w:rPr>
              <w:t>155</w:t>
            </w:r>
          </w:p>
        </w:tc>
        <w:tc>
          <w:tcPr>
            <w:tcW w:w="897" w:type="dxa"/>
            <w:shd w:val="clear" w:color="auto" w:fill="E5B8B7"/>
            <w:noWrap/>
            <w:vAlign w:val="center"/>
            <w:hideMark/>
          </w:tcPr>
          <w:p w14:paraId="7526DDF5" w14:textId="4B350AE7" w:rsidR="006E5253" w:rsidRPr="006E5253" w:rsidRDefault="006E5253" w:rsidP="006E5253">
            <w:pPr>
              <w:jc w:val="center"/>
              <w:rPr>
                <w:rFonts w:cs="Arial"/>
                <w:b/>
                <w:color w:val="000000"/>
                <w:sz w:val="18"/>
                <w:szCs w:val="18"/>
              </w:rPr>
            </w:pPr>
            <w:r w:rsidRPr="006E5253">
              <w:rPr>
                <w:sz w:val="18"/>
                <w:szCs w:val="18"/>
              </w:rPr>
              <w:t>505</w:t>
            </w:r>
          </w:p>
        </w:tc>
        <w:tc>
          <w:tcPr>
            <w:tcW w:w="804" w:type="dxa"/>
            <w:shd w:val="clear" w:color="auto" w:fill="EFD3D2"/>
            <w:noWrap/>
            <w:vAlign w:val="center"/>
            <w:hideMark/>
          </w:tcPr>
          <w:p w14:paraId="6F1E012D" w14:textId="63D6AB40" w:rsidR="006E5253" w:rsidRPr="006E5253" w:rsidRDefault="006E5253" w:rsidP="006E5253">
            <w:pPr>
              <w:jc w:val="center"/>
              <w:rPr>
                <w:rFonts w:cs="Arial"/>
                <w:color w:val="000000"/>
                <w:sz w:val="18"/>
                <w:szCs w:val="18"/>
              </w:rPr>
            </w:pPr>
            <w:r w:rsidRPr="006E5253">
              <w:rPr>
                <w:sz w:val="18"/>
                <w:szCs w:val="18"/>
              </w:rPr>
              <w:t>1.5</w:t>
            </w:r>
          </w:p>
        </w:tc>
        <w:tc>
          <w:tcPr>
            <w:tcW w:w="851" w:type="dxa"/>
            <w:shd w:val="clear" w:color="auto" w:fill="EFD3D2"/>
            <w:noWrap/>
            <w:vAlign w:val="center"/>
            <w:hideMark/>
          </w:tcPr>
          <w:p w14:paraId="6D20213E" w14:textId="3EF04FB0" w:rsidR="006E5253" w:rsidRPr="006E5253" w:rsidRDefault="006E5253" w:rsidP="006E5253">
            <w:pPr>
              <w:jc w:val="center"/>
              <w:rPr>
                <w:rFonts w:cs="Arial"/>
                <w:color w:val="000000"/>
                <w:sz w:val="18"/>
                <w:szCs w:val="18"/>
              </w:rPr>
            </w:pPr>
            <w:r w:rsidRPr="006E5253">
              <w:rPr>
                <w:sz w:val="18"/>
                <w:szCs w:val="18"/>
              </w:rPr>
              <w:t>1.3</w:t>
            </w:r>
          </w:p>
        </w:tc>
        <w:tc>
          <w:tcPr>
            <w:tcW w:w="850" w:type="dxa"/>
            <w:shd w:val="clear" w:color="auto" w:fill="E5B8B7"/>
            <w:noWrap/>
            <w:vAlign w:val="center"/>
            <w:hideMark/>
          </w:tcPr>
          <w:p w14:paraId="04A83825" w14:textId="0FBF0D08" w:rsidR="006E5253" w:rsidRPr="006E5253" w:rsidRDefault="006E5253" w:rsidP="006E5253">
            <w:pPr>
              <w:jc w:val="center"/>
              <w:rPr>
                <w:rFonts w:cs="Arial"/>
                <w:b/>
                <w:color w:val="000000"/>
                <w:sz w:val="18"/>
                <w:szCs w:val="18"/>
              </w:rPr>
            </w:pPr>
            <w:r w:rsidRPr="006E5253">
              <w:rPr>
                <w:sz w:val="18"/>
                <w:szCs w:val="18"/>
              </w:rPr>
              <w:t>1.4</w:t>
            </w:r>
          </w:p>
        </w:tc>
        <w:tc>
          <w:tcPr>
            <w:tcW w:w="709" w:type="dxa"/>
            <w:shd w:val="clear" w:color="auto" w:fill="EFD3D2"/>
            <w:noWrap/>
            <w:vAlign w:val="center"/>
            <w:hideMark/>
          </w:tcPr>
          <w:p w14:paraId="447E9738" w14:textId="1AF7AF03" w:rsidR="006E5253" w:rsidRPr="006E5253" w:rsidRDefault="006E5253" w:rsidP="006E5253">
            <w:pPr>
              <w:jc w:val="center"/>
              <w:rPr>
                <w:rFonts w:cs="Arial"/>
                <w:color w:val="000000"/>
                <w:sz w:val="18"/>
                <w:szCs w:val="18"/>
              </w:rPr>
            </w:pPr>
            <w:r w:rsidRPr="006E5253">
              <w:rPr>
                <w:sz w:val="18"/>
                <w:szCs w:val="18"/>
              </w:rPr>
              <w:t>2.7</w:t>
            </w:r>
          </w:p>
        </w:tc>
        <w:tc>
          <w:tcPr>
            <w:tcW w:w="850" w:type="dxa"/>
            <w:shd w:val="clear" w:color="auto" w:fill="EFD3D2"/>
            <w:noWrap/>
            <w:vAlign w:val="center"/>
            <w:hideMark/>
          </w:tcPr>
          <w:p w14:paraId="477C0687" w14:textId="7BABE7AE" w:rsidR="006E5253" w:rsidRPr="006E5253" w:rsidRDefault="006E5253" w:rsidP="006E5253">
            <w:pPr>
              <w:jc w:val="center"/>
              <w:rPr>
                <w:rFonts w:cs="Arial"/>
                <w:color w:val="000000"/>
                <w:sz w:val="18"/>
                <w:szCs w:val="18"/>
              </w:rPr>
            </w:pPr>
            <w:r w:rsidRPr="006E5253">
              <w:rPr>
                <w:sz w:val="18"/>
                <w:szCs w:val="18"/>
              </w:rPr>
              <w:t>1.9</w:t>
            </w:r>
          </w:p>
        </w:tc>
        <w:tc>
          <w:tcPr>
            <w:tcW w:w="851" w:type="dxa"/>
            <w:shd w:val="clear" w:color="auto" w:fill="E5B8B7"/>
            <w:noWrap/>
            <w:vAlign w:val="center"/>
            <w:hideMark/>
          </w:tcPr>
          <w:p w14:paraId="7C1331F2" w14:textId="2316C980" w:rsidR="006E5253" w:rsidRPr="006E5253" w:rsidRDefault="006E5253" w:rsidP="006E5253">
            <w:pPr>
              <w:jc w:val="center"/>
              <w:rPr>
                <w:rFonts w:cs="Arial"/>
                <w:b/>
                <w:color w:val="000000"/>
                <w:sz w:val="18"/>
                <w:szCs w:val="18"/>
              </w:rPr>
            </w:pPr>
            <w:r w:rsidRPr="006E5253">
              <w:rPr>
                <w:sz w:val="18"/>
                <w:szCs w:val="18"/>
              </w:rPr>
              <w:t>2.4</w:t>
            </w:r>
          </w:p>
        </w:tc>
      </w:tr>
      <w:tr w:rsidR="006E5253" w:rsidRPr="00F67940" w14:paraId="75A1B052" w14:textId="77777777" w:rsidTr="003D1EE3">
        <w:trPr>
          <w:trHeight w:val="288"/>
        </w:trPr>
        <w:tc>
          <w:tcPr>
            <w:tcW w:w="2425" w:type="dxa"/>
            <w:shd w:val="clear" w:color="auto" w:fill="auto"/>
            <w:noWrap/>
            <w:vAlign w:val="center"/>
            <w:hideMark/>
          </w:tcPr>
          <w:p w14:paraId="6FC96F07" w14:textId="08366DD5" w:rsidR="006E5253" w:rsidRPr="006E5253" w:rsidRDefault="006E5253" w:rsidP="006E5253">
            <w:pPr>
              <w:rPr>
                <w:rFonts w:cs="Arial"/>
                <w:color w:val="000000"/>
                <w:sz w:val="18"/>
                <w:szCs w:val="18"/>
              </w:rPr>
            </w:pPr>
            <w:r w:rsidRPr="006E5253">
              <w:rPr>
                <w:sz w:val="18"/>
                <w:szCs w:val="18"/>
              </w:rPr>
              <w:t>Financial and insurance services</w:t>
            </w:r>
          </w:p>
        </w:tc>
        <w:tc>
          <w:tcPr>
            <w:tcW w:w="851" w:type="dxa"/>
            <w:shd w:val="clear" w:color="auto" w:fill="auto"/>
            <w:noWrap/>
            <w:vAlign w:val="center"/>
            <w:hideMark/>
          </w:tcPr>
          <w:p w14:paraId="1DB54C31" w14:textId="4CF02119" w:rsidR="006E5253" w:rsidRPr="006E5253" w:rsidRDefault="006E5253" w:rsidP="006E5253">
            <w:pPr>
              <w:jc w:val="center"/>
              <w:rPr>
                <w:rFonts w:cs="Arial"/>
                <w:color w:val="000000"/>
                <w:sz w:val="18"/>
                <w:szCs w:val="18"/>
              </w:rPr>
            </w:pPr>
            <w:r w:rsidRPr="006E5253">
              <w:rPr>
                <w:sz w:val="18"/>
                <w:szCs w:val="18"/>
              </w:rPr>
              <w:t>110</w:t>
            </w:r>
          </w:p>
        </w:tc>
        <w:tc>
          <w:tcPr>
            <w:tcW w:w="850" w:type="dxa"/>
            <w:shd w:val="clear" w:color="auto" w:fill="auto"/>
            <w:noWrap/>
            <w:vAlign w:val="center"/>
            <w:hideMark/>
          </w:tcPr>
          <w:p w14:paraId="4F38B5F6" w14:textId="3332AC7A" w:rsidR="006E5253" w:rsidRPr="006E5253" w:rsidRDefault="006E5253" w:rsidP="006E5253">
            <w:pPr>
              <w:jc w:val="center"/>
              <w:rPr>
                <w:rFonts w:cs="Arial"/>
                <w:color w:val="000000"/>
                <w:sz w:val="18"/>
                <w:szCs w:val="18"/>
              </w:rPr>
            </w:pPr>
            <w:r w:rsidRPr="006E5253">
              <w:rPr>
                <w:sz w:val="18"/>
                <w:szCs w:val="18"/>
              </w:rPr>
              <w:t>290</w:t>
            </w:r>
          </w:p>
        </w:tc>
        <w:tc>
          <w:tcPr>
            <w:tcW w:w="897" w:type="dxa"/>
            <w:shd w:val="clear" w:color="auto" w:fill="D9D9D9"/>
            <w:noWrap/>
            <w:vAlign w:val="center"/>
            <w:hideMark/>
          </w:tcPr>
          <w:p w14:paraId="4DA9871E" w14:textId="3A0F897B" w:rsidR="006E5253" w:rsidRPr="006E5253" w:rsidRDefault="006E5253" w:rsidP="006E5253">
            <w:pPr>
              <w:jc w:val="center"/>
              <w:rPr>
                <w:rFonts w:cs="Arial"/>
                <w:b/>
                <w:color w:val="000000"/>
                <w:sz w:val="18"/>
                <w:szCs w:val="18"/>
              </w:rPr>
            </w:pPr>
            <w:r w:rsidRPr="006E5253">
              <w:rPr>
                <w:sz w:val="18"/>
                <w:szCs w:val="18"/>
              </w:rPr>
              <w:t>400</w:t>
            </w:r>
          </w:p>
        </w:tc>
        <w:tc>
          <w:tcPr>
            <w:tcW w:w="804" w:type="dxa"/>
            <w:shd w:val="clear" w:color="auto" w:fill="auto"/>
            <w:noWrap/>
            <w:vAlign w:val="center"/>
            <w:hideMark/>
          </w:tcPr>
          <w:p w14:paraId="7BB16130" w14:textId="75C6F077" w:rsidR="006E5253" w:rsidRPr="006E5253" w:rsidRDefault="006E5253" w:rsidP="006E5253">
            <w:pPr>
              <w:jc w:val="center"/>
              <w:rPr>
                <w:rFonts w:cs="Arial"/>
                <w:color w:val="000000"/>
                <w:sz w:val="18"/>
                <w:szCs w:val="18"/>
              </w:rPr>
            </w:pPr>
            <w:r w:rsidRPr="006E5253">
              <w:rPr>
                <w:sz w:val="18"/>
                <w:szCs w:val="18"/>
              </w:rPr>
              <w:t>0.3</w:t>
            </w:r>
          </w:p>
        </w:tc>
        <w:tc>
          <w:tcPr>
            <w:tcW w:w="851" w:type="dxa"/>
            <w:shd w:val="clear" w:color="auto" w:fill="auto"/>
            <w:noWrap/>
            <w:vAlign w:val="center"/>
            <w:hideMark/>
          </w:tcPr>
          <w:p w14:paraId="5EEA5FBA" w14:textId="721A7C04" w:rsidR="006E5253" w:rsidRPr="006E5253" w:rsidRDefault="006E5253" w:rsidP="006E5253">
            <w:pPr>
              <w:jc w:val="center"/>
              <w:rPr>
                <w:rFonts w:cs="Arial"/>
                <w:color w:val="000000"/>
                <w:sz w:val="18"/>
                <w:szCs w:val="18"/>
              </w:rPr>
            </w:pPr>
            <w:r w:rsidRPr="006E5253">
              <w:rPr>
                <w:sz w:val="18"/>
                <w:szCs w:val="18"/>
              </w:rPr>
              <w:t>0.8</w:t>
            </w:r>
          </w:p>
        </w:tc>
        <w:tc>
          <w:tcPr>
            <w:tcW w:w="850" w:type="dxa"/>
            <w:shd w:val="clear" w:color="auto" w:fill="D9D9D9"/>
            <w:noWrap/>
            <w:vAlign w:val="center"/>
            <w:hideMark/>
          </w:tcPr>
          <w:p w14:paraId="606754FC" w14:textId="1A2446CD" w:rsidR="006E5253" w:rsidRPr="006E5253" w:rsidRDefault="006E5253" w:rsidP="006E5253">
            <w:pPr>
              <w:jc w:val="center"/>
              <w:rPr>
                <w:rFonts w:cs="Arial"/>
                <w:b/>
                <w:color w:val="000000"/>
                <w:sz w:val="18"/>
                <w:szCs w:val="18"/>
              </w:rPr>
            </w:pPr>
            <w:r w:rsidRPr="006E5253">
              <w:rPr>
                <w:sz w:val="18"/>
                <w:szCs w:val="18"/>
              </w:rPr>
              <w:t>0.5</w:t>
            </w:r>
          </w:p>
        </w:tc>
        <w:tc>
          <w:tcPr>
            <w:tcW w:w="709" w:type="dxa"/>
            <w:shd w:val="clear" w:color="auto" w:fill="auto"/>
            <w:noWrap/>
            <w:vAlign w:val="center"/>
            <w:hideMark/>
          </w:tcPr>
          <w:p w14:paraId="77342F65" w14:textId="75B13D8C" w:rsidR="006E5253" w:rsidRPr="006E5253" w:rsidRDefault="006E5253" w:rsidP="006E5253">
            <w:pPr>
              <w:jc w:val="center"/>
              <w:rPr>
                <w:rFonts w:cs="Arial"/>
                <w:color w:val="000000"/>
                <w:sz w:val="18"/>
                <w:szCs w:val="18"/>
              </w:rPr>
            </w:pPr>
            <w:r w:rsidRPr="006E5253">
              <w:rPr>
                <w:sz w:val="18"/>
                <w:szCs w:val="18"/>
              </w:rPr>
              <w:t>0.5</w:t>
            </w:r>
          </w:p>
        </w:tc>
        <w:tc>
          <w:tcPr>
            <w:tcW w:w="850" w:type="dxa"/>
            <w:shd w:val="clear" w:color="auto" w:fill="auto"/>
            <w:noWrap/>
            <w:vAlign w:val="center"/>
            <w:hideMark/>
          </w:tcPr>
          <w:p w14:paraId="280B2C74" w14:textId="462353D6" w:rsidR="006E5253" w:rsidRPr="006E5253" w:rsidRDefault="006E5253" w:rsidP="006E5253">
            <w:pPr>
              <w:jc w:val="center"/>
              <w:rPr>
                <w:rFonts w:cs="Arial"/>
                <w:color w:val="000000"/>
                <w:sz w:val="18"/>
                <w:szCs w:val="18"/>
              </w:rPr>
            </w:pPr>
            <w:r w:rsidRPr="006E5253">
              <w:rPr>
                <w:sz w:val="18"/>
                <w:szCs w:val="18"/>
              </w:rPr>
              <w:t>1.4</w:t>
            </w:r>
          </w:p>
        </w:tc>
        <w:tc>
          <w:tcPr>
            <w:tcW w:w="851" w:type="dxa"/>
            <w:shd w:val="clear" w:color="auto" w:fill="D9D9D9"/>
            <w:noWrap/>
            <w:vAlign w:val="center"/>
            <w:hideMark/>
          </w:tcPr>
          <w:p w14:paraId="4FB5343C" w14:textId="389BCCD4" w:rsidR="006E5253" w:rsidRPr="006E5253" w:rsidRDefault="006E5253" w:rsidP="006E5253">
            <w:pPr>
              <w:jc w:val="center"/>
              <w:rPr>
                <w:rFonts w:cs="Arial"/>
                <w:b/>
                <w:color w:val="000000"/>
                <w:sz w:val="18"/>
                <w:szCs w:val="18"/>
              </w:rPr>
            </w:pPr>
            <w:r w:rsidRPr="006E5253">
              <w:rPr>
                <w:sz w:val="18"/>
                <w:szCs w:val="18"/>
              </w:rPr>
              <w:t>0.9</w:t>
            </w:r>
          </w:p>
        </w:tc>
      </w:tr>
      <w:tr w:rsidR="001E600E" w:rsidRPr="00EB31A8" w14:paraId="2B8EF07B" w14:textId="77777777" w:rsidTr="003D1EE3">
        <w:trPr>
          <w:trHeight w:val="288"/>
        </w:trPr>
        <w:tc>
          <w:tcPr>
            <w:tcW w:w="2425" w:type="dxa"/>
            <w:shd w:val="clear" w:color="auto" w:fill="808080"/>
            <w:noWrap/>
            <w:vAlign w:val="center"/>
            <w:hideMark/>
          </w:tcPr>
          <w:p w14:paraId="56F6216A" w14:textId="77777777" w:rsidR="001E600E" w:rsidRPr="00EB31A8" w:rsidRDefault="001E600E" w:rsidP="001E600E">
            <w:pPr>
              <w:rPr>
                <w:rFonts w:cs="Arial"/>
                <w:b/>
                <w:bCs/>
                <w:color w:val="FFFFFF" w:themeColor="background1"/>
                <w:sz w:val="18"/>
                <w:szCs w:val="18"/>
              </w:rPr>
            </w:pPr>
            <w:r w:rsidRPr="00EB31A8">
              <w:rPr>
                <w:rFonts w:cs="Arial"/>
                <w:b/>
                <w:bCs/>
                <w:color w:val="FFFFFF" w:themeColor="background1"/>
                <w:sz w:val="18"/>
                <w:szCs w:val="18"/>
              </w:rPr>
              <w:t>Total</w:t>
            </w:r>
          </w:p>
        </w:tc>
        <w:tc>
          <w:tcPr>
            <w:tcW w:w="851" w:type="dxa"/>
            <w:shd w:val="clear" w:color="auto" w:fill="808080"/>
            <w:noWrap/>
            <w:vAlign w:val="center"/>
            <w:hideMark/>
          </w:tcPr>
          <w:p w14:paraId="3B6CC171" w14:textId="5D772783" w:rsidR="001E600E" w:rsidRPr="00A82DC2" w:rsidRDefault="009E10BE" w:rsidP="001E600E">
            <w:pPr>
              <w:jc w:val="center"/>
              <w:rPr>
                <w:rFonts w:cs="Arial"/>
                <w:b/>
                <w:bCs/>
                <w:color w:val="FFFFFF" w:themeColor="background1"/>
                <w:sz w:val="18"/>
                <w:szCs w:val="18"/>
              </w:rPr>
            </w:pPr>
            <w:r>
              <w:rPr>
                <w:b/>
                <w:color w:val="FFFFFF" w:themeColor="background1"/>
                <w:sz w:val="18"/>
                <w:szCs w:val="18"/>
              </w:rPr>
              <w:t>61,</w:t>
            </w:r>
            <w:r w:rsidR="001E600E" w:rsidRPr="00A82DC2">
              <w:rPr>
                <w:b/>
                <w:color w:val="FFFFFF" w:themeColor="background1"/>
                <w:sz w:val="18"/>
                <w:szCs w:val="18"/>
              </w:rPr>
              <w:t>750</w:t>
            </w:r>
          </w:p>
        </w:tc>
        <w:tc>
          <w:tcPr>
            <w:tcW w:w="850" w:type="dxa"/>
            <w:shd w:val="clear" w:color="auto" w:fill="808080"/>
            <w:noWrap/>
            <w:vAlign w:val="center"/>
            <w:hideMark/>
          </w:tcPr>
          <w:p w14:paraId="5645CF09" w14:textId="48E19836" w:rsidR="001E600E" w:rsidRPr="00A82DC2" w:rsidRDefault="009E10BE" w:rsidP="001E600E">
            <w:pPr>
              <w:jc w:val="center"/>
              <w:rPr>
                <w:rFonts w:cs="Arial"/>
                <w:b/>
                <w:bCs/>
                <w:color w:val="FFFFFF" w:themeColor="background1"/>
                <w:sz w:val="18"/>
                <w:szCs w:val="18"/>
              </w:rPr>
            </w:pPr>
            <w:r>
              <w:rPr>
                <w:b/>
                <w:color w:val="FFFFFF" w:themeColor="background1"/>
                <w:sz w:val="18"/>
                <w:szCs w:val="18"/>
              </w:rPr>
              <w:t>32,</w:t>
            </w:r>
            <w:r w:rsidR="001E600E" w:rsidRPr="00A82DC2">
              <w:rPr>
                <w:b/>
                <w:color w:val="FFFFFF" w:themeColor="background1"/>
                <w:sz w:val="18"/>
                <w:szCs w:val="18"/>
              </w:rPr>
              <w:t>960</w:t>
            </w:r>
          </w:p>
        </w:tc>
        <w:tc>
          <w:tcPr>
            <w:tcW w:w="897" w:type="dxa"/>
            <w:shd w:val="clear" w:color="auto" w:fill="595959"/>
            <w:noWrap/>
            <w:vAlign w:val="center"/>
            <w:hideMark/>
          </w:tcPr>
          <w:p w14:paraId="4F2474F2" w14:textId="79595C2C" w:rsidR="001E600E" w:rsidRPr="00A82DC2" w:rsidRDefault="0029334A" w:rsidP="001E600E">
            <w:pPr>
              <w:jc w:val="center"/>
              <w:rPr>
                <w:rFonts w:cs="Arial"/>
                <w:b/>
                <w:bCs/>
                <w:color w:val="FFFFFF" w:themeColor="background1"/>
                <w:sz w:val="18"/>
                <w:szCs w:val="18"/>
              </w:rPr>
            </w:pPr>
            <w:r>
              <w:rPr>
                <w:b/>
                <w:color w:val="FFFFFF" w:themeColor="background1"/>
                <w:sz w:val="18"/>
                <w:szCs w:val="18"/>
              </w:rPr>
              <w:t>94,</w:t>
            </w:r>
            <w:r w:rsidR="001E600E" w:rsidRPr="00A82DC2">
              <w:rPr>
                <w:b/>
                <w:color w:val="FFFFFF" w:themeColor="background1"/>
                <w:sz w:val="18"/>
                <w:szCs w:val="18"/>
              </w:rPr>
              <w:t>710</w:t>
            </w:r>
          </w:p>
        </w:tc>
        <w:tc>
          <w:tcPr>
            <w:tcW w:w="804" w:type="dxa"/>
            <w:shd w:val="clear" w:color="auto" w:fill="808080"/>
            <w:noWrap/>
            <w:vAlign w:val="center"/>
            <w:hideMark/>
          </w:tcPr>
          <w:p w14:paraId="44A7383D"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5.6</w:t>
            </w:r>
          </w:p>
        </w:tc>
        <w:tc>
          <w:tcPr>
            <w:tcW w:w="851" w:type="dxa"/>
            <w:shd w:val="clear" w:color="auto" w:fill="808080"/>
            <w:noWrap/>
            <w:vAlign w:val="center"/>
            <w:hideMark/>
          </w:tcPr>
          <w:p w14:paraId="5E254B35"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4.2</w:t>
            </w:r>
          </w:p>
        </w:tc>
        <w:tc>
          <w:tcPr>
            <w:tcW w:w="850" w:type="dxa"/>
            <w:shd w:val="clear" w:color="auto" w:fill="595959"/>
            <w:noWrap/>
            <w:vAlign w:val="center"/>
            <w:hideMark/>
          </w:tcPr>
          <w:p w14:paraId="57C3224B"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5.0</w:t>
            </w:r>
          </w:p>
        </w:tc>
        <w:tc>
          <w:tcPr>
            <w:tcW w:w="709" w:type="dxa"/>
            <w:shd w:val="clear" w:color="auto" w:fill="808080"/>
            <w:noWrap/>
            <w:vAlign w:val="center"/>
            <w:hideMark/>
          </w:tcPr>
          <w:p w14:paraId="7407829E"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10.4</w:t>
            </w:r>
          </w:p>
        </w:tc>
        <w:tc>
          <w:tcPr>
            <w:tcW w:w="850" w:type="dxa"/>
            <w:shd w:val="clear" w:color="auto" w:fill="808080"/>
            <w:noWrap/>
            <w:vAlign w:val="center"/>
            <w:hideMark/>
          </w:tcPr>
          <w:p w14:paraId="5F2ACC66"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6.0</w:t>
            </w:r>
          </w:p>
        </w:tc>
        <w:tc>
          <w:tcPr>
            <w:tcW w:w="851" w:type="dxa"/>
            <w:shd w:val="clear" w:color="auto" w:fill="595959"/>
            <w:noWrap/>
            <w:vAlign w:val="center"/>
            <w:hideMark/>
          </w:tcPr>
          <w:p w14:paraId="07F05F91"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8.3</w:t>
            </w:r>
          </w:p>
        </w:tc>
      </w:tr>
      <w:tr w:rsidR="001E600E" w:rsidRPr="00EB31A8" w14:paraId="5FB8F67A" w14:textId="77777777" w:rsidTr="003D1EE3">
        <w:trPr>
          <w:trHeight w:val="300"/>
        </w:trPr>
        <w:tc>
          <w:tcPr>
            <w:tcW w:w="9938" w:type="dxa"/>
            <w:gridSpan w:val="10"/>
            <w:shd w:val="clear" w:color="auto" w:fill="D99594"/>
            <w:vAlign w:val="center"/>
            <w:hideMark/>
          </w:tcPr>
          <w:p w14:paraId="25AC5801" w14:textId="77777777" w:rsidR="001E600E" w:rsidRPr="00EB31A8" w:rsidRDefault="001E600E" w:rsidP="001E600E">
            <w:pPr>
              <w:rPr>
                <w:rFonts w:cs="Arial"/>
                <w:b/>
                <w:bCs/>
                <w:sz w:val="18"/>
                <w:szCs w:val="18"/>
              </w:rPr>
            </w:pPr>
            <w:r w:rsidRPr="00EB31A8">
              <w:rPr>
                <w:rFonts w:cs="Arial"/>
                <w:b/>
                <w:bCs/>
                <w:sz w:val="18"/>
                <w:szCs w:val="18"/>
              </w:rPr>
              <w:t>Diseases</w:t>
            </w:r>
          </w:p>
        </w:tc>
      </w:tr>
      <w:tr w:rsidR="006E5253" w:rsidRPr="00F67940" w14:paraId="745F40B7" w14:textId="77777777" w:rsidTr="003D1EE3">
        <w:trPr>
          <w:trHeight w:val="288"/>
        </w:trPr>
        <w:tc>
          <w:tcPr>
            <w:tcW w:w="2425" w:type="dxa"/>
            <w:shd w:val="clear" w:color="auto" w:fill="auto"/>
            <w:noWrap/>
            <w:vAlign w:val="center"/>
            <w:hideMark/>
          </w:tcPr>
          <w:p w14:paraId="55D49789" w14:textId="7EB6162D" w:rsidR="006E5253" w:rsidRPr="006E5253" w:rsidRDefault="006E5253" w:rsidP="006E5253">
            <w:pPr>
              <w:rPr>
                <w:rFonts w:cs="Arial"/>
                <w:color w:val="000000"/>
                <w:sz w:val="18"/>
                <w:szCs w:val="18"/>
              </w:rPr>
            </w:pPr>
            <w:r w:rsidRPr="006E5253">
              <w:rPr>
                <w:sz w:val="18"/>
                <w:szCs w:val="18"/>
              </w:rPr>
              <w:t>Health care and social assistance</w:t>
            </w:r>
          </w:p>
        </w:tc>
        <w:tc>
          <w:tcPr>
            <w:tcW w:w="851" w:type="dxa"/>
            <w:shd w:val="clear" w:color="auto" w:fill="auto"/>
            <w:noWrap/>
            <w:vAlign w:val="center"/>
            <w:hideMark/>
          </w:tcPr>
          <w:p w14:paraId="57C64E37" w14:textId="6EB35420" w:rsidR="006E5253" w:rsidRPr="006E5253" w:rsidRDefault="006E5253" w:rsidP="006E5253">
            <w:pPr>
              <w:jc w:val="center"/>
              <w:rPr>
                <w:rFonts w:cs="Arial"/>
                <w:color w:val="000000"/>
                <w:sz w:val="18"/>
                <w:szCs w:val="18"/>
              </w:rPr>
            </w:pPr>
            <w:r w:rsidRPr="006E5253">
              <w:rPr>
                <w:sz w:val="18"/>
                <w:szCs w:val="18"/>
              </w:rPr>
              <w:t>525</w:t>
            </w:r>
          </w:p>
        </w:tc>
        <w:tc>
          <w:tcPr>
            <w:tcW w:w="850" w:type="dxa"/>
            <w:shd w:val="clear" w:color="auto" w:fill="auto"/>
            <w:noWrap/>
            <w:vAlign w:val="center"/>
            <w:hideMark/>
          </w:tcPr>
          <w:p w14:paraId="6DB37FF3" w14:textId="0E6FDC14" w:rsidR="006E5253" w:rsidRPr="006E5253" w:rsidRDefault="0029334A" w:rsidP="006E5253">
            <w:pPr>
              <w:jc w:val="center"/>
              <w:rPr>
                <w:rFonts w:cs="Arial"/>
                <w:color w:val="000000"/>
                <w:sz w:val="18"/>
                <w:szCs w:val="18"/>
              </w:rPr>
            </w:pPr>
            <w:r>
              <w:rPr>
                <w:sz w:val="18"/>
                <w:szCs w:val="18"/>
              </w:rPr>
              <w:t>1,</w:t>
            </w:r>
            <w:r w:rsidR="006E5253" w:rsidRPr="006E5253">
              <w:rPr>
                <w:sz w:val="18"/>
                <w:szCs w:val="18"/>
              </w:rPr>
              <w:t>585</w:t>
            </w:r>
          </w:p>
        </w:tc>
        <w:tc>
          <w:tcPr>
            <w:tcW w:w="897" w:type="dxa"/>
            <w:shd w:val="clear" w:color="auto" w:fill="D9D9D9"/>
            <w:noWrap/>
            <w:vAlign w:val="center"/>
            <w:hideMark/>
          </w:tcPr>
          <w:p w14:paraId="1A4083AB" w14:textId="10CC2241" w:rsidR="006E5253" w:rsidRPr="006E5253" w:rsidRDefault="0029334A" w:rsidP="006E5253">
            <w:pPr>
              <w:jc w:val="center"/>
              <w:rPr>
                <w:rFonts w:cs="Arial"/>
                <w:b/>
                <w:color w:val="000000"/>
                <w:sz w:val="18"/>
                <w:szCs w:val="18"/>
              </w:rPr>
            </w:pPr>
            <w:r>
              <w:rPr>
                <w:sz w:val="18"/>
                <w:szCs w:val="18"/>
              </w:rPr>
              <w:t>2,</w:t>
            </w:r>
            <w:r w:rsidR="006E5253" w:rsidRPr="006E5253">
              <w:rPr>
                <w:sz w:val="18"/>
                <w:szCs w:val="18"/>
              </w:rPr>
              <w:t>110</w:t>
            </w:r>
          </w:p>
        </w:tc>
        <w:tc>
          <w:tcPr>
            <w:tcW w:w="804" w:type="dxa"/>
            <w:shd w:val="clear" w:color="auto" w:fill="auto"/>
            <w:noWrap/>
            <w:vAlign w:val="center"/>
            <w:hideMark/>
          </w:tcPr>
          <w:p w14:paraId="3807EA4C" w14:textId="39600CEA" w:rsidR="006E5253" w:rsidRPr="006E5253" w:rsidRDefault="006E5253" w:rsidP="006E5253">
            <w:pPr>
              <w:jc w:val="center"/>
              <w:rPr>
                <w:rFonts w:cs="Arial"/>
                <w:color w:val="000000"/>
                <w:sz w:val="18"/>
                <w:szCs w:val="18"/>
              </w:rPr>
            </w:pPr>
            <w:r w:rsidRPr="006E5253">
              <w:rPr>
                <w:sz w:val="18"/>
                <w:szCs w:val="18"/>
              </w:rPr>
              <w:t>0.9</w:t>
            </w:r>
          </w:p>
        </w:tc>
        <w:tc>
          <w:tcPr>
            <w:tcW w:w="851" w:type="dxa"/>
            <w:shd w:val="clear" w:color="auto" w:fill="auto"/>
            <w:noWrap/>
            <w:vAlign w:val="center"/>
            <w:hideMark/>
          </w:tcPr>
          <w:p w14:paraId="22B441C6" w14:textId="00661237" w:rsidR="006E5253" w:rsidRPr="006E5253" w:rsidRDefault="006E5253" w:rsidP="006E5253">
            <w:pPr>
              <w:jc w:val="center"/>
              <w:rPr>
                <w:rFonts w:cs="Arial"/>
                <w:color w:val="000000"/>
                <w:sz w:val="18"/>
                <w:szCs w:val="18"/>
              </w:rPr>
            </w:pPr>
            <w:r w:rsidRPr="006E5253">
              <w:rPr>
                <w:sz w:val="18"/>
                <w:szCs w:val="18"/>
              </w:rPr>
              <w:t>1.0</w:t>
            </w:r>
          </w:p>
        </w:tc>
        <w:tc>
          <w:tcPr>
            <w:tcW w:w="850" w:type="dxa"/>
            <w:shd w:val="clear" w:color="auto" w:fill="D9D9D9"/>
            <w:noWrap/>
            <w:vAlign w:val="center"/>
            <w:hideMark/>
          </w:tcPr>
          <w:p w14:paraId="784C0C70" w14:textId="2915F059" w:rsidR="006E5253" w:rsidRPr="006E5253" w:rsidRDefault="006E5253" w:rsidP="006E5253">
            <w:pPr>
              <w:jc w:val="center"/>
              <w:rPr>
                <w:rFonts w:cs="Arial"/>
                <w:b/>
                <w:color w:val="000000"/>
                <w:sz w:val="18"/>
                <w:szCs w:val="18"/>
              </w:rPr>
            </w:pPr>
            <w:r w:rsidRPr="006E5253">
              <w:rPr>
                <w:sz w:val="18"/>
                <w:szCs w:val="18"/>
              </w:rPr>
              <w:t>1.0</w:t>
            </w:r>
          </w:p>
        </w:tc>
        <w:tc>
          <w:tcPr>
            <w:tcW w:w="709" w:type="dxa"/>
            <w:shd w:val="clear" w:color="auto" w:fill="auto"/>
            <w:noWrap/>
            <w:vAlign w:val="center"/>
            <w:hideMark/>
          </w:tcPr>
          <w:p w14:paraId="188617C8" w14:textId="599F1AFC" w:rsidR="006E5253" w:rsidRPr="006E5253" w:rsidRDefault="006E5253" w:rsidP="006E5253">
            <w:pPr>
              <w:jc w:val="center"/>
              <w:rPr>
                <w:rFonts w:cs="Arial"/>
                <w:color w:val="000000"/>
                <w:sz w:val="18"/>
                <w:szCs w:val="18"/>
              </w:rPr>
            </w:pPr>
            <w:r w:rsidRPr="006E5253">
              <w:rPr>
                <w:sz w:val="18"/>
                <w:szCs w:val="18"/>
              </w:rPr>
              <w:t>1.5</w:t>
            </w:r>
          </w:p>
        </w:tc>
        <w:tc>
          <w:tcPr>
            <w:tcW w:w="850" w:type="dxa"/>
            <w:shd w:val="clear" w:color="auto" w:fill="auto"/>
            <w:noWrap/>
            <w:vAlign w:val="center"/>
            <w:hideMark/>
          </w:tcPr>
          <w:p w14:paraId="6B4B0721" w14:textId="3C1D814A" w:rsidR="006E5253" w:rsidRPr="006E5253" w:rsidRDefault="006E5253" w:rsidP="006E5253">
            <w:pPr>
              <w:jc w:val="center"/>
              <w:rPr>
                <w:rFonts w:cs="Arial"/>
                <w:color w:val="000000"/>
                <w:sz w:val="18"/>
                <w:szCs w:val="18"/>
              </w:rPr>
            </w:pPr>
            <w:r w:rsidRPr="006E5253">
              <w:rPr>
                <w:sz w:val="18"/>
                <w:szCs w:val="18"/>
              </w:rPr>
              <w:t>1.3</w:t>
            </w:r>
          </w:p>
        </w:tc>
        <w:tc>
          <w:tcPr>
            <w:tcW w:w="851" w:type="dxa"/>
            <w:shd w:val="clear" w:color="auto" w:fill="D9D9D9"/>
            <w:noWrap/>
            <w:vAlign w:val="center"/>
            <w:hideMark/>
          </w:tcPr>
          <w:p w14:paraId="385D7506" w14:textId="3A804847" w:rsidR="006E5253" w:rsidRPr="006E5253" w:rsidRDefault="006E5253" w:rsidP="006E5253">
            <w:pPr>
              <w:jc w:val="center"/>
              <w:rPr>
                <w:rFonts w:cs="Arial"/>
                <w:b/>
                <w:color w:val="000000"/>
                <w:sz w:val="18"/>
                <w:szCs w:val="18"/>
              </w:rPr>
            </w:pPr>
            <w:r w:rsidRPr="006E5253">
              <w:rPr>
                <w:sz w:val="18"/>
                <w:szCs w:val="18"/>
              </w:rPr>
              <w:t>1.4</w:t>
            </w:r>
          </w:p>
        </w:tc>
      </w:tr>
      <w:tr w:rsidR="006E5253" w:rsidRPr="00F67940" w14:paraId="650405A5" w14:textId="77777777" w:rsidTr="003D1EE3">
        <w:trPr>
          <w:trHeight w:val="288"/>
        </w:trPr>
        <w:tc>
          <w:tcPr>
            <w:tcW w:w="2425" w:type="dxa"/>
            <w:shd w:val="clear" w:color="auto" w:fill="EFD3D2"/>
            <w:noWrap/>
            <w:vAlign w:val="center"/>
            <w:hideMark/>
          </w:tcPr>
          <w:p w14:paraId="0542AF02" w14:textId="490B2152" w:rsidR="006E5253" w:rsidRPr="006E5253" w:rsidRDefault="006E5253" w:rsidP="006E5253">
            <w:pPr>
              <w:rPr>
                <w:rFonts w:cs="Arial"/>
                <w:color w:val="000000"/>
                <w:sz w:val="18"/>
                <w:szCs w:val="18"/>
              </w:rPr>
            </w:pPr>
            <w:r w:rsidRPr="006E5253">
              <w:rPr>
                <w:sz w:val="18"/>
                <w:szCs w:val="18"/>
              </w:rPr>
              <w:t>Construction</w:t>
            </w:r>
          </w:p>
        </w:tc>
        <w:tc>
          <w:tcPr>
            <w:tcW w:w="851" w:type="dxa"/>
            <w:shd w:val="clear" w:color="auto" w:fill="EFD3D2"/>
            <w:noWrap/>
            <w:vAlign w:val="center"/>
            <w:hideMark/>
          </w:tcPr>
          <w:p w14:paraId="6A40A362" w14:textId="70AF48C8" w:rsidR="006E5253" w:rsidRPr="006E5253" w:rsidRDefault="006E5253" w:rsidP="006E5253">
            <w:pPr>
              <w:jc w:val="center"/>
              <w:rPr>
                <w:rFonts w:cs="Arial"/>
                <w:color w:val="000000"/>
                <w:sz w:val="18"/>
                <w:szCs w:val="18"/>
              </w:rPr>
            </w:pPr>
            <w:r w:rsidRPr="006E5253">
              <w:rPr>
                <w:sz w:val="18"/>
                <w:szCs w:val="18"/>
              </w:rPr>
              <w:t>720</w:t>
            </w:r>
          </w:p>
        </w:tc>
        <w:tc>
          <w:tcPr>
            <w:tcW w:w="850" w:type="dxa"/>
            <w:shd w:val="clear" w:color="auto" w:fill="EFD3D2"/>
            <w:noWrap/>
            <w:vAlign w:val="center"/>
            <w:hideMark/>
          </w:tcPr>
          <w:p w14:paraId="4CC8E7A1" w14:textId="0F8815EC" w:rsidR="006E5253" w:rsidRPr="006E5253" w:rsidRDefault="006E5253" w:rsidP="006E5253">
            <w:pPr>
              <w:jc w:val="center"/>
              <w:rPr>
                <w:rFonts w:cs="Arial"/>
                <w:color w:val="000000"/>
                <w:sz w:val="18"/>
                <w:szCs w:val="18"/>
              </w:rPr>
            </w:pPr>
            <w:r w:rsidRPr="006E5253">
              <w:rPr>
                <w:sz w:val="18"/>
                <w:szCs w:val="18"/>
              </w:rPr>
              <w:t>55</w:t>
            </w:r>
          </w:p>
        </w:tc>
        <w:tc>
          <w:tcPr>
            <w:tcW w:w="897" w:type="dxa"/>
            <w:shd w:val="clear" w:color="auto" w:fill="E5B8B7"/>
            <w:noWrap/>
            <w:vAlign w:val="center"/>
            <w:hideMark/>
          </w:tcPr>
          <w:p w14:paraId="526ADD16" w14:textId="72BDBC8C" w:rsidR="006E5253" w:rsidRPr="006E5253" w:rsidRDefault="006E5253" w:rsidP="006E5253">
            <w:pPr>
              <w:jc w:val="center"/>
              <w:rPr>
                <w:rFonts w:cs="Arial"/>
                <w:b/>
                <w:color w:val="000000"/>
                <w:sz w:val="18"/>
                <w:szCs w:val="18"/>
              </w:rPr>
            </w:pPr>
            <w:r w:rsidRPr="006E5253">
              <w:rPr>
                <w:sz w:val="18"/>
                <w:szCs w:val="18"/>
              </w:rPr>
              <w:t>775</w:t>
            </w:r>
          </w:p>
        </w:tc>
        <w:tc>
          <w:tcPr>
            <w:tcW w:w="804" w:type="dxa"/>
            <w:shd w:val="clear" w:color="auto" w:fill="EFD3D2"/>
            <w:noWrap/>
            <w:vAlign w:val="center"/>
            <w:hideMark/>
          </w:tcPr>
          <w:p w14:paraId="68B06769" w14:textId="50380DB5"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FD3D2"/>
            <w:noWrap/>
            <w:vAlign w:val="center"/>
            <w:hideMark/>
          </w:tcPr>
          <w:p w14:paraId="527C1FDA" w14:textId="78B8BD32" w:rsidR="006E5253" w:rsidRPr="006E5253" w:rsidRDefault="006E5253" w:rsidP="006E5253">
            <w:pPr>
              <w:jc w:val="center"/>
              <w:rPr>
                <w:rFonts w:cs="Arial"/>
                <w:color w:val="000000"/>
                <w:sz w:val="18"/>
                <w:szCs w:val="18"/>
              </w:rPr>
            </w:pPr>
            <w:r w:rsidRPr="006E5253">
              <w:rPr>
                <w:sz w:val="18"/>
                <w:szCs w:val="18"/>
              </w:rPr>
              <w:t>0.4</w:t>
            </w:r>
          </w:p>
        </w:tc>
        <w:tc>
          <w:tcPr>
            <w:tcW w:w="850" w:type="dxa"/>
            <w:shd w:val="clear" w:color="auto" w:fill="E5B8B7"/>
            <w:noWrap/>
            <w:vAlign w:val="center"/>
            <w:hideMark/>
          </w:tcPr>
          <w:p w14:paraId="7EDEDFEF" w14:textId="2D574191" w:rsidR="006E5253" w:rsidRPr="006E5253" w:rsidRDefault="006E5253" w:rsidP="006E5253">
            <w:pPr>
              <w:jc w:val="center"/>
              <w:rPr>
                <w:rFonts w:cs="Arial"/>
                <w:b/>
                <w:color w:val="000000"/>
                <w:sz w:val="18"/>
                <w:szCs w:val="18"/>
              </w:rPr>
            </w:pPr>
            <w:r w:rsidRPr="006E5253">
              <w:rPr>
                <w:sz w:val="18"/>
                <w:szCs w:val="18"/>
              </w:rPr>
              <w:t>0.5</w:t>
            </w:r>
          </w:p>
        </w:tc>
        <w:tc>
          <w:tcPr>
            <w:tcW w:w="709" w:type="dxa"/>
            <w:shd w:val="clear" w:color="auto" w:fill="EFD3D2"/>
            <w:noWrap/>
            <w:vAlign w:val="center"/>
            <w:hideMark/>
          </w:tcPr>
          <w:p w14:paraId="4741C9B0" w14:textId="1ADCD580" w:rsidR="006E5253" w:rsidRPr="006E5253" w:rsidRDefault="006E5253" w:rsidP="006E5253">
            <w:pPr>
              <w:jc w:val="center"/>
              <w:rPr>
                <w:rFonts w:cs="Arial"/>
                <w:color w:val="000000"/>
                <w:sz w:val="18"/>
                <w:szCs w:val="18"/>
              </w:rPr>
            </w:pPr>
            <w:r w:rsidRPr="006E5253">
              <w:rPr>
                <w:sz w:val="18"/>
                <w:szCs w:val="18"/>
              </w:rPr>
              <w:t>1.0</w:t>
            </w:r>
          </w:p>
        </w:tc>
        <w:tc>
          <w:tcPr>
            <w:tcW w:w="850" w:type="dxa"/>
            <w:shd w:val="clear" w:color="auto" w:fill="EFD3D2"/>
            <w:noWrap/>
            <w:vAlign w:val="center"/>
            <w:hideMark/>
          </w:tcPr>
          <w:p w14:paraId="41E33423" w14:textId="3EC84BDC"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5B8B7"/>
            <w:noWrap/>
            <w:vAlign w:val="center"/>
            <w:hideMark/>
          </w:tcPr>
          <w:p w14:paraId="4453FC54" w14:textId="688DADF7" w:rsidR="006E5253" w:rsidRPr="006E5253" w:rsidRDefault="006E5253" w:rsidP="006E5253">
            <w:pPr>
              <w:jc w:val="center"/>
              <w:rPr>
                <w:rFonts w:cs="Arial"/>
                <w:b/>
                <w:color w:val="000000"/>
                <w:sz w:val="18"/>
                <w:szCs w:val="18"/>
              </w:rPr>
            </w:pPr>
            <w:r w:rsidRPr="006E5253">
              <w:rPr>
                <w:sz w:val="18"/>
                <w:szCs w:val="18"/>
              </w:rPr>
              <w:t>0.9</w:t>
            </w:r>
          </w:p>
        </w:tc>
      </w:tr>
      <w:tr w:rsidR="006E5253" w:rsidRPr="00F67940" w14:paraId="30E8D124" w14:textId="77777777" w:rsidTr="003D1EE3">
        <w:trPr>
          <w:trHeight w:val="288"/>
        </w:trPr>
        <w:tc>
          <w:tcPr>
            <w:tcW w:w="2425" w:type="dxa"/>
            <w:shd w:val="clear" w:color="auto" w:fill="auto"/>
            <w:noWrap/>
            <w:vAlign w:val="center"/>
            <w:hideMark/>
          </w:tcPr>
          <w:p w14:paraId="665970B1" w14:textId="29484B14" w:rsidR="006E5253" w:rsidRPr="006E5253" w:rsidRDefault="006E5253" w:rsidP="006E5253">
            <w:pPr>
              <w:rPr>
                <w:rFonts w:cs="Arial"/>
                <w:color w:val="000000"/>
                <w:sz w:val="18"/>
                <w:szCs w:val="18"/>
              </w:rPr>
            </w:pPr>
            <w:r w:rsidRPr="006E5253">
              <w:rPr>
                <w:sz w:val="18"/>
                <w:szCs w:val="18"/>
              </w:rPr>
              <w:t>Manufacturing</w:t>
            </w:r>
          </w:p>
        </w:tc>
        <w:tc>
          <w:tcPr>
            <w:tcW w:w="851" w:type="dxa"/>
            <w:shd w:val="clear" w:color="auto" w:fill="auto"/>
            <w:noWrap/>
            <w:vAlign w:val="center"/>
            <w:hideMark/>
          </w:tcPr>
          <w:p w14:paraId="104529C5" w14:textId="73F74170" w:rsidR="006E5253" w:rsidRPr="006E5253" w:rsidRDefault="006E5253" w:rsidP="006E5253">
            <w:pPr>
              <w:jc w:val="center"/>
              <w:rPr>
                <w:rFonts w:cs="Arial"/>
                <w:color w:val="000000"/>
                <w:sz w:val="18"/>
                <w:szCs w:val="18"/>
              </w:rPr>
            </w:pPr>
            <w:r w:rsidRPr="006E5253">
              <w:rPr>
                <w:sz w:val="18"/>
                <w:szCs w:val="18"/>
              </w:rPr>
              <w:t>855</w:t>
            </w:r>
          </w:p>
        </w:tc>
        <w:tc>
          <w:tcPr>
            <w:tcW w:w="850" w:type="dxa"/>
            <w:shd w:val="clear" w:color="auto" w:fill="auto"/>
            <w:noWrap/>
            <w:vAlign w:val="center"/>
            <w:hideMark/>
          </w:tcPr>
          <w:p w14:paraId="48601A85" w14:textId="6F966C2E" w:rsidR="006E5253" w:rsidRPr="006E5253" w:rsidRDefault="006E5253" w:rsidP="006E5253">
            <w:pPr>
              <w:jc w:val="center"/>
              <w:rPr>
                <w:rFonts w:cs="Arial"/>
                <w:color w:val="000000"/>
                <w:sz w:val="18"/>
                <w:szCs w:val="18"/>
              </w:rPr>
            </w:pPr>
            <w:r w:rsidRPr="006E5253">
              <w:rPr>
                <w:sz w:val="18"/>
                <w:szCs w:val="18"/>
              </w:rPr>
              <w:t>205</w:t>
            </w:r>
          </w:p>
        </w:tc>
        <w:tc>
          <w:tcPr>
            <w:tcW w:w="897" w:type="dxa"/>
            <w:shd w:val="clear" w:color="auto" w:fill="D9D9D9"/>
            <w:noWrap/>
            <w:vAlign w:val="center"/>
            <w:hideMark/>
          </w:tcPr>
          <w:p w14:paraId="29E643BF" w14:textId="2B185ED6" w:rsidR="006E5253" w:rsidRPr="006E5253" w:rsidRDefault="006E5253" w:rsidP="006E5253">
            <w:pPr>
              <w:jc w:val="center"/>
              <w:rPr>
                <w:rFonts w:cs="Arial"/>
                <w:b/>
                <w:color w:val="000000"/>
                <w:sz w:val="18"/>
                <w:szCs w:val="18"/>
              </w:rPr>
            </w:pPr>
            <w:r w:rsidRPr="006E5253">
              <w:rPr>
                <w:sz w:val="18"/>
                <w:szCs w:val="18"/>
              </w:rPr>
              <w:t>1</w:t>
            </w:r>
            <w:r w:rsidR="0029334A">
              <w:rPr>
                <w:sz w:val="18"/>
                <w:szCs w:val="18"/>
              </w:rPr>
              <w:t>,</w:t>
            </w:r>
            <w:r w:rsidRPr="006E5253">
              <w:rPr>
                <w:sz w:val="18"/>
                <w:szCs w:val="18"/>
              </w:rPr>
              <w:t>060</w:t>
            </w:r>
          </w:p>
        </w:tc>
        <w:tc>
          <w:tcPr>
            <w:tcW w:w="804" w:type="dxa"/>
            <w:shd w:val="clear" w:color="auto" w:fill="auto"/>
            <w:noWrap/>
            <w:vAlign w:val="center"/>
            <w:hideMark/>
          </w:tcPr>
          <w:p w14:paraId="01C1D1A7" w14:textId="1DF8A3C7" w:rsidR="006E5253" w:rsidRPr="006E5253" w:rsidRDefault="006E5253" w:rsidP="006E5253">
            <w:pPr>
              <w:jc w:val="center"/>
              <w:rPr>
                <w:rFonts w:cs="Arial"/>
                <w:color w:val="000000"/>
                <w:sz w:val="18"/>
                <w:szCs w:val="18"/>
              </w:rPr>
            </w:pPr>
            <w:r w:rsidRPr="006E5253">
              <w:rPr>
                <w:sz w:val="18"/>
                <w:szCs w:val="18"/>
              </w:rPr>
              <w:t>0.7</w:t>
            </w:r>
          </w:p>
        </w:tc>
        <w:tc>
          <w:tcPr>
            <w:tcW w:w="851" w:type="dxa"/>
            <w:shd w:val="clear" w:color="auto" w:fill="auto"/>
            <w:noWrap/>
            <w:vAlign w:val="center"/>
            <w:hideMark/>
          </w:tcPr>
          <w:p w14:paraId="0394B04A" w14:textId="7EC1650C" w:rsidR="006E5253" w:rsidRPr="006E5253" w:rsidRDefault="006E5253" w:rsidP="006E5253">
            <w:pPr>
              <w:jc w:val="center"/>
              <w:rPr>
                <w:rFonts w:cs="Arial"/>
                <w:color w:val="000000"/>
                <w:sz w:val="18"/>
                <w:szCs w:val="18"/>
              </w:rPr>
            </w:pPr>
            <w:r w:rsidRPr="006E5253">
              <w:rPr>
                <w:sz w:val="18"/>
                <w:szCs w:val="18"/>
              </w:rPr>
              <w:t>0.6</w:t>
            </w:r>
          </w:p>
        </w:tc>
        <w:tc>
          <w:tcPr>
            <w:tcW w:w="850" w:type="dxa"/>
            <w:shd w:val="clear" w:color="auto" w:fill="D9D9D9"/>
            <w:noWrap/>
            <w:vAlign w:val="center"/>
            <w:hideMark/>
          </w:tcPr>
          <w:p w14:paraId="7A3BB856" w14:textId="474870AF" w:rsidR="006E5253" w:rsidRPr="006E5253" w:rsidRDefault="006E5253" w:rsidP="006E5253">
            <w:pPr>
              <w:jc w:val="center"/>
              <w:rPr>
                <w:rFonts w:cs="Arial"/>
                <w:b/>
                <w:color w:val="000000"/>
                <w:sz w:val="18"/>
                <w:szCs w:val="18"/>
              </w:rPr>
            </w:pPr>
            <w:r w:rsidRPr="006E5253">
              <w:rPr>
                <w:sz w:val="18"/>
                <w:szCs w:val="18"/>
              </w:rPr>
              <w:t>0.7</w:t>
            </w:r>
          </w:p>
        </w:tc>
        <w:tc>
          <w:tcPr>
            <w:tcW w:w="709" w:type="dxa"/>
            <w:shd w:val="clear" w:color="auto" w:fill="auto"/>
            <w:noWrap/>
            <w:vAlign w:val="center"/>
            <w:hideMark/>
          </w:tcPr>
          <w:p w14:paraId="601BA794" w14:textId="48432495" w:rsidR="006E5253" w:rsidRPr="006E5253" w:rsidRDefault="006E5253" w:rsidP="006E5253">
            <w:pPr>
              <w:jc w:val="center"/>
              <w:rPr>
                <w:rFonts w:cs="Arial"/>
                <w:color w:val="000000"/>
                <w:sz w:val="18"/>
                <w:szCs w:val="18"/>
              </w:rPr>
            </w:pPr>
            <w:r w:rsidRPr="006E5253">
              <w:rPr>
                <w:sz w:val="18"/>
                <w:szCs w:val="18"/>
              </w:rPr>
              <w:t>1.4</w:t>
            </w:r>
          </w:p>
        </w:tc>
        <w:tc>
          <w:tcPr>
            <w:tcW w:w="850" w:type="dxa"/>
            <w:shd w:val="clear" w:color="auto" w:fill="auto"/>
            <w:noWrap/>
            <w:vAlign w:val="center"/>
            <w:hideMark/>
          </w:tcPr>
          <w:p w14:paraId="1FF8BC7F" w14:textId="5CE0D703" w:rsidR="006E5253" w:rsidRPr="006E5253" w:rsidRDefault="006E5253" w:rsidP="006E5253">
            <w:pPr>
              <w:jc w:val="center"/>
              <w:rPr>
                <w:rFonts w:cs="Arial"/>
                <w:color w:val="000000"/>
                <w:sz w:val="18"/>
                <w:szCs w:val="18"/>
              </w:rPr>
            </w:pPr>
            <w:r w:rsidRPr="006E5253">
              <w:rPr>
                <w:sz w:val="18"/>
                <w:szCs w:val="18"/>
              </w:rPr>
              <w:t>0.9</w:t>
            </w:r>
          </w:p>
        </w:tc>
        <w:tc>
          <w:tcPr>
            <w:tcW w:w="851" w:type="dxa"/>
            <w:shd w:val="clear" w:color="auto" w:fill="D9D9D9"/>
            <w:noWrap/>
            <w:vAlign w:val="center"/>
            <w:hideMark/>
          </w:tcPr>
          <w:p w14:paraId="246424E9" w14:textId="3C490A5E" w:rsidR="006E5253" w:rsidRPr="006E5253" w:rsidRDefault="006E5253" w:rsidP="006E5253">
            <w:pPr>
              <w:jc w:val="center"/>
              <w:rPr>
                <w:rFonts w:cs="Arial"/>
                <w:b/>
                <w:color w:val="000000"/>
                <w:sz w:val="18"/>
                <w:szCs w:val="18"/>
              </w:rPr>
            </w:pPr>
            <w:r w:rsidRPr="006E5253">
              <w:rPr>
                <w:sz w:val="18"/>
                <w:szCs w:val="18"/>
              </w:rPr>
              <w:t>1.2</w:t>
            </w:r>
          </w:p>
        </w:tc>
      </w:tr>
      <w:tr w:rsidR="006E5253" w:rsidRPr="00F67940" w14:paraId="456ED5FA" w14:textId="77777777" w:rsidTr="003D1EE3">
        <w:trPr>
          <w:trHeight w:val="288"/>
        </w:trPr>
        <w:tc>
          <w:tcPr>
            <w:tcW w:w="2425" w:type="dxa"/>
            <w:shd w:val="clear" w:color="auto" w:fill="EFD3D2"/>
            <w:noWrap/>
            <w:vAlign w:val="center"/>
            <w:hideMark/>
          </w:tcPr>
          <w:p w14:paraId="6EAC2B64" w14:textId="29505E2E" w:rsidR="006E5253" w:rsidRPr="006E5253" w:rsidRDefault="006E5253" w:rsidP="006E5253">
            <w:pPr>
              <w:rPr>
                <w:rFonts w:cs="Arial"/>
                <w:color w:val="000000"/>
                <w:sz w:val="18"/>
                <w:szCs w:val="18"/>
              </w:rPr>
            </w:pPr>
            <w:r w:rsidRPr="006E5253">
              <w:rPr>
                <w:sz w:val="18"/>
                <w:szCs w:val="18"/>
              </w:rPr>
              <w:t>Retail trade</w:t>
            </w:r>
          </w:p>
        </w:tc>
        <w:tc>
          <w:tcPr>
            <w:tcW w:w="851" w:type="dxa"/>
            <w:shd w:val="clear" w:color="auto" w:fill="EFD3D2"/>
            <w:noWrap/>
            <w:vAlign w:val="center"/>
            <w:hideMark/>
          </w:tcPr>
          <w:p w14:paraId="5E0988F2" w14:textId="78C122B5" w:rsidR="006E5253" w:rsidRPr="006E5253" w:rsidRDefault="006E5253" w:rsidP="006E5253">
            <w:pPr>
              <w:jc w:val="center"/>
              <w:rPr>
                <w:rFonts w:cs="Arial"/>
                <w:color w:val="000000"/>
                <w:sz w:val="18"/>
                <w:szCs w:val="18"/>
              </w:rPr>
            </w:pPr>
            <w:r w:rsidRPr="006E5253">
              <w:rPr>
                <w:sz w:val="18"/>
                <w:szCs w:val="18"/>
              </w:rPr>
              <w:t>420</w:t>
            </w:r>
          </w:p>
        </w:tc>
        <w:tc>
          <w:tcPr>
            <w:tcW w:w="850" w:type="dxa"/>
            <w:shd w:val="clear" w:color="auto" w:fill="EFD3D2"/>
            <w:noWrap/>
            <w:vAlign w:val="center"/>
            <w:hideMark/>
          </w:tcPr>
          <w:p w14:paraId="2ED7A23A" w14:textId="245D7FA7" w:rsidR="006E5253" w:rsidRPr="006E5253" w:rsidRDefault="006E5253" w:rsidP="006E5253">
            <w:pPr>
              <w:jc w:val="center"/>
              <w:rPr>
                <w:rFonts w:cs="Arial"/>
                <w:color w:val="000000"/>
                <w:sz w:val="18"/>
                <w:szCs w:val="18"/>
              </w:rPr>
            </w:pPr>
            <w:r w:rsidRPr="006E5253">
              <w:rPr>
                <w:sz w:val="18"/>
                <w:szCs w:val="18"/>
              </w:rPr>
              <w:t>325</w:t>
            </w:r>
          </w:p>
        </w:tc>
        <w:tc>
          <w:tcPr>
            <w:tcW w:w="897" w:type="dxa"/>
            <w:shd w:val="clear" w:color="auto" w:fill="E5B8B7"/>
            <w:noWrap/>
            <w:vAlign w:val="center"/>
            <w:hideMark/>
          </w:tcPr>
          <w:p w14:paraId="21775DA5" w14:textId="31F6F3EC" w:rsidR="006E5253" w:rsidRPr="006E5253" w:rsidRDefault="006E5253" w:rsidP="006E5253">
            <w:pPr>
              <w:jc w:val="center"/>
              <w:rPr>
                <w:rFonts w:cs="Arial"/>
                <w:b/>
                <w:color w:val="000000"/>
                <w:sz w:val="18"/>
                <w:szCs w:val="18"/>
              </w:rPr>
            </w:pPr>
            <w:r w:rsidRPr="006E5253">
              <w:rPr>
                <w:sz w:val="18"/>
                <w:szCs w:val="18"/>
              </w:rPr>
              <w:t>740</w:t>
            </w:r>
          </w:p>
        </w:tc>
        <w:tc>
          <w:tcPr>
            <w:tcW w:w="804" w:type="dxa"/>
            <w:shd w:val="clear" w:color="auto" w:fill="EFD3D2"/>
            <w:noWrap/>
            <w:vAlign w:val="center"/>
            <w:hideMark/>
          </w:tcPr>
          <w:p w14:paraId="7B503CDC" w14:textId="257371D2"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FD3D2"/>
            <w:noWrap/>
            <w:vAlign w:val="center"/>
            <w:hideMark/>
          </w:tcPr>
          <w:p w14:paraId="503BAD6C" w14:textId="7B2117EE" w:rsidR="006E5253" w:rsidRPr="006E5253" w:rsidRDefault="006E5253" w:rsidP="006E5253">
            <w:pPr>
              <w:jc w:val="center"/>
              <w:rPr>
                <w:rFonts w:cs="Arial"/>
                <w:color w:val="000000"/>
                <w:sz w:val="18"/>
                <w:szCs w:val="18"/>
              </w:rPr>
            </w:pPr>
            <w:r w:rsidRPr="006E5253">
              <w:rPr>
                <w:sz w:val="18"/>
                <w:szCs w:val="18"/>
              </w:rPr>
              <w:t>0.4</w:t>
            </w:r>
          </w:p>
        </w:tc>
        <w:tc>
          <w:tcPr>
            <w:tcW w:w="850" w:type="dxa"/>
            <w:shd w:val="clear" w:color="auto" w:fill="E5B8B7"/>
            <w:noWrap/>
            <w:vAlign w:val="center"/>
            <w:hideMark/>
          </w:tcPr>
          <w:p w14:paraId="1C78D87C" w14:textId="788A81FD" w:rsidR="006E5253" w:rsidRPr="006E5253" w:rsidRDefault="006E5253" w:rsidP="006E5253">
            <w:pPr>
              <w:jc w:val="center"/>
              <w:rPr>
                <w:rFonts w:cs="Arial"/>
                <w:b/>
                <w:color w:val="000000"/>
                <w:sz w:val="18"/>
                <w:szCs w:val="18"/>
              </w:rPr>
            </w:pPr>
            <w:r w:rsidRPr="006E5253">
              <w:rPr>
                <w:sz w:val="18"/>
                <w:szCs w:val="18"/>
              </w:rPr>
              <w:t>0.4</w:t>
            </w:r>
          </w:p>
        </w:tc>
        <w:tc>
          <w:tcPr>
            <w:tcW w:w="709" w:type="dxa"/>
            <w:shd w:val="clear" w:color="auto" w:fill="EFD3D2"/>
            <w:noWrap/>
            <w:vAlign w:val="center"/>
            <w:hideMark/>
          </w:tcPr>
          <w:p w14:paraId="6315D520" w14:textId="2E06AF5A" w:rsidR="006E5253" w:rsidRPr="006E5253" w:rsidRDefault="006E5253" w:rsidP="006E5253">
            <w:pPr>
              <w:jc w:val="center"/>
              <w:rPr>
                <w:rFonts w:cs="Arial"/>
                <w:color w:val="000000"/>
                <w:sz w:val="18"/>
                <w:szCs w:val="18"/>
              </w:rPr>
            </w:pPr>
            <w:r w:rsidRPr="006E5253">
              <w:rPr>
                <w:sz w:val="18"/>
                <w:szCs w:val="18"/>
              </w:rPr>
              <w:t>0.8</w:t>
            </w:r>
          </w:p>
        </w:tc>
        <w:tc>
          <w:tcPr>
            <w:tcW w:w="850" w:type="dxa"/>
            <w:shd w:val="clear" w:color="auto" w:fill="EFD3D2"/>
            <w:noWrap/>
            <w:vAlign w:val="center"/>
            <w:hideMark/>
          </w:tcPr>
          <w:p w14:paraId="579E22C9" w14:textId="7F98820F"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5B8B7"/>
            <w:noWrap/>
            <w:vAlign w:val="center"/>
            <w:hideMark/>
          </w:tcPr>
          <w:p w14:paraId="68A96404" w14:textId="77BC0DAC" w:rsidR="006E5253" w:rsidRPr="006E5253" w:rsidRDefault="006E5253" w:rsidP="006E5253">
            <w:pPr>
              <w:jc w:val="center"/>
              <w:rPr>
                <w:rFonts w:cs="Arial"/>
                <w:b/>
                <w:color w:val="000000"/>
                <w:sz w:val="18"/>
                <w:szCs w:val="18"/>
              </w:rPr>
            </w:pPr>
            <w:r w:rsidRPr="006E5253">
              <w:rPr>
                <w:sz w:val="18"/>
                <w:szCs w:val="18"/>
              </w:rPr>
              <w:t>0.6</w:t>
            </w:r>
          </w:p>
        </w:tc>
      </w:tr>
      <w:tr w:rsidR="006E5253" w:rsidRPr="00F67940" w14:paraId="6C89EC05" w14:textId="77777777" w:rsidTr="003D1EE3">
        <w:trPr>
          <w:trHeight w:val="288"/>
        </w:trPr>
        <w:tc>
          <w:tcPr>
            <w:tcW w:w="2425" w:type="dxa"/>
            <w:shd w:val="clear" w:color="auto" w:fill="auto"/>
            <w:noWrap/>
            <w:vAlign w:val="center"/>
            <w:hideMark/>
          </w:tcPr>
          <w:p w14:paraId="4813C092" w14:textId="4156DD59" w:rsidR="006E5253" w:rsidRPr="006E5253" w:rsidRDefault="006E5253" w:rsidP="006E5253">
            <w:pPr>
              <w:rPr>
                <w:rFonts w:cs="Arial"/>
                <w:color w:val="000000"/>
                <w:sz w:val="18"/>
                <w:szCs w:val="18"/>
              </w:rPr>
            </w:pPr>
            <w:r w:rsidRPr="006E5253">
              <w:rPr>
                <w:sz w:val="18"/>
                <w:szCs w:val="18"/>
              </w:rPr>
              <w:t>Transport, postal and warehousing</w:t>
            </w:r>
          </w:p>
        </w:tc>
        <w:tc>
          <w:tcPr>
            <w:tcW w:w="851" w:type="dxa"/>
            <w:shd w:val="clear" w:color="auto" w:fill="auto"/>
            <w:noWrap/>
            <w:vAlign w:val="center"/>
            <w:hideMark/>
          </w:tcPr>
          <w:p w14:paraId="38CF7855" w14:textId="69F87ECC" w:rsidR="006E5253" w:rsidRPr="006E5253" w:rsidRDefault="006E5253" w:rsidP="006E5253">
            <w:pPr>
              <w:jc w:val="center"/>
              <w:rPr>
                <w:rFonts w:cs="Arial"/>
                <w:color w:val="000000"/>
                <w:sz w:val="18"/>
                <w:szCs w:val="18"/>
              </w:rPr>
            </w:pPr>
            <w:r w:rsidRPr="006E5253">
              <w:rPr>
                <w:sz w:val="18"/>
                <w:szCs w:val="18"/>
              </w:rPr>
              <w:t>740</w:t>
            </w:r>
          </w:p>
        </w:tc>
        <w:tc>
          <w:tcPr>
            <w:tcW w:w="850" w:type="dxa"/>
            <w:shd w:val="clear" w:color="auto" w:fill="auto"/>
            <w:noWrap/>
            <w:vAlign w:val="center"/>
            <w:hideMark/>
          </w:tcPr>
          <w:p w14:paraId="0A481FD0" w14:textId="7D253EAF" w:rsidR="006E5253" w:rsidRPr="006E5253" w:rsidRDefault="006E5253" w:rsidP="006E5253">
            <w:pPr>
              <w:jc w:val="center"/>
              <w:rPr>
                <w:rFonts w:cs="Arial"/>
                <w:color w:val="000000"/>
                <w:sz w:val="18"/>
                <w:szCs w:val="18"/>
              </w:rPr>
            </w:pPr>
            <w:r w:rsidRPr="006E5253">
              <w:rPr>
                <w:sz w:val="18"/>
                <w:szCs w:val="18"/>
              </w:rPr>
              <w:t>145</w:t>
            </w:r>
          </w:p>
        </w:tc>
        <w:tc>
          <w:tcPr>
            <w:tcW w:w="897" w:type="dxa"/>
            <w:shd w:val="clear" w:color="auto" w:fill="D9D9D9"/>
            <w:noWrap/>
            <w:vAlign w:val="center"/>
            <w:hideMark/>
          </w:tcPr>
          <w:p w14:paraId="0BF91441" w14:textId="18E2B2F7" w:rsidR="006E5253" w:rsidRPr="006E5253" w:rsidRDefault="006E5253" w:rsidP="006E5253">
            <w:pPr>
              <w:jc w:val="center"/>
              <w:rPr>
                <w:rFonts w:cs="Arial"/>
                <w:b/>
                <w:color w:val="000000"/>
                <w:sz w:val="18"/>
                <w:szCs w:val="18"/>
              </w:rPr>
            </w:pPr>
            <w:r w:rsidRPr="006E5253">
              <w:rPr>
                <w:sz w:val="18"/>
                <w:szCs w:val="18"/>
              </w:rPr>
              <w:t>885</w:t>
            </w:r>
          </w:p>
        </w:tc>
        <w:tc>
          <w:tcPr>
            <w:tcW w:w="804" w:type="dxa"/>
            <w:shd w:val="clear" w:color="auto" w:fill="auto"/>
            <w:noWrap/>
            <w:vAlign w:val="center"/>
            <w:hideMark/>
          </w:tcPr>
          <w:p w14:paraId="6D8AC319" w14:textId="689993DB" w:rsidR="006E5253" w:rsidRPr="006E5253" w:rsidRDefault="006E5253" w:rsidP="006E5253">
            <w:pPr>
              <w:jc w:val="center"/>
              <w:rPr>
                <w:rFonts w:cs="Arial"/>
                <w:color w:val="000000"/>
                <w:sz w:val="18"/>
                <w:szCs w:val="18"/>
              </w:rPr>
            </w:pPr>
            <w:r w:rsidRPr="006E5253">
              <w:rPr>
                <w:sz w:val="18"/>
                <w:szCs w:val="18"/>
              </w:rPr>
              <w:t>0.9</w:t>
            </w:r>
          </w:p>
        </w:tc>
        <w:tc>
          <w:tcPr>
            <w:tcW w:w="851" w:type="dxa"/>
            <w:shd w:val="clear" w:color="auto" w:fill="auto"/>
            <w:noWrap/>
            <w:vAlign w:val="center"/>
            <w:hideMark/>
          </w:tcPr>
          <w:p w14:paraId="7F6B8CD7" w14:textId="766388D8" w:rsidR="006E5253" w:rsidRPr="006E5253" w:rsidRDefault="006E5253" w:rsidP="006E5253">
            <w:pPr>
              <w:jc w:val="center"/>
              <w:rPr>
                <w:rFonts w:cs="Arial"/>
                <w:color w:val="000000"/>
                <w:sz w:val="18"/>
                <w:szCs w:val="18"/>
              </w:rPr>
            </w:pPr>
            <w:r w:rsidRPr="006E5253">
              <w:rPr>
                <w:sz w:val="18"/>
                <w:szCs w:val="18"/>
              </w:rPr>
              <w:t>0.6</w:t>
            </w:r>
          </w:p>
        </w:tc>
        <w:tc>
          <w:tcPr>
            <w:tcW w:w="850" w:type="dxa"/>
            <w:shd w:val="clear" w:color="auto" w:fill="D9D9D9"/>
            <w:noWrap/>
            <w:vAlign w:val="center"/>
            <w:hideMark/>
          </w:tcPr>
          <w:p w14:paraId="5C07108F" w14:textId="1F96557A" w:rsidR="006E5253" w:rsidRPr="006E5253" w:rsidRDefault="006E5253" w:rsidP="006E5253">
            <w:pPr>
              <w:jc w:val="center"/>
              <w:rPr>
                <w:rFonts w:cs="Arial"/>
                <w:b/>
                <w:color w:val="000000"/>
                <w:sz w:val="18"/>
                <w:szCs w:val="18"/>
              </w:rPr>
            </w:pPr>
            <w:r w:rsidRPr="006E5253">
              <w:rPr>
                <w:sz w:val="18"/>
                <w:szCs w:val="18"/>
              </w:rPr>
              <w:t>0.8</w:t>
            </w:r>
          </w:p>
        </w:tc>
        <w:tc>
          <w:tcPr>
            <w:tcW w:w="709" w:type="dxa"/>
            <w:shd w:val="clear" w:color="auto" w:fill="auto"/>
            <w:noWrap/>
            <w:vAlign w:val="center"/>
            <w:hideMark/>
          </w:tcPr>
          <w:p w14:paraId="161332EA" w14:textId="4438E71E" w:rsidR="006E5253" w:rsidRPr="006E5253" w:rsidRDefault="006E5253" w:rsidP="006E5253">
            <w:pPr>
              <w:jc w:val="center"/>
              <w:rPr>
                <w:rFonts w:cs="Arial"/>
                <w:color w:val="000000"/>
                <w:sz w:val="18"/>
                <w:szCs w:val="18"/>
              </w:rPr>
            </w:pPr>
            <w:r w:rsidRPr="006E5253">
              <w:rPr>
                <w:sz w:val="18"/>
                <w:szCs w:val="18"/>
              </w:rPr>
              <w:t>1.8</w:t>
            </w:r>
          </w:p>
        </w:tc>
        <w:tc>
          <w:tcPr>
            <w:tcW w:w="850" w:type="dxa"/>
            <w:shd w:val="clear" w:color="auto" w:fill="auto"/>
            <w:noWrap/>
            <w:vAlign w:val="center"/>
            <w:hideMark/>
          </w:tcPr>
          <w:p w14:paraId="7995033C" w14:textId="6E8AE92B" w:rsidR="006E5253" w:rsidRPr="006E5253" w:rsidRDefault="006E5253" w:rsidP="006E5253">
            <w:pPr>
              <w:jc w:val="center"/>
              <w:rPr>
                <w:rFonts w:cs="Arial"/>
                <w:color w:val="000000"/>
                <w:sz w:val="18"/>
                <w:szCs w:val="18"/>
              </w:rPr>
            </w:pPr>
            <w:r w:rsidRPr="006E5253">
              <w:rPr>
                <w:sz w:val="18"/>
                <w:szCs w:val="18"/>
              </w:rPr>
              <w:t>1.1</w:t>
            </w:r>
          </w:p>
        </w:tc>
        <w:tc>
          <w:tcPr>
            <w:tcW w:w="851" w:type="dxa"/>
            <w:shd w:val="clear" w:color="auto" w:fill="D9D9D9"/>
            <w:noWrap/>
            <w:vAlign w:val="center"/>
            <w:hideMark/>
          </w:tcPr>
          <w:p w14:paraId="64AA18E5" w14:textId="011EB0C0" w:rsidR="006E5253" w:rsidRPr="006E5253" w:rsidRDefault="006E5253" w:rsidP="006E5253">
            <w:pPr>
              <w:jc w:val="center"/>
              <w:rPr>
                <w:rFonts w:cs="Arial"/>
                <w:b/>
                <w:color w:val="000000"/>
                <w:sz w:val="18"/>
                <w:szCs w:val="18"/>
              </w:rPr>
            </w:pPr>
            <w:r w:rsidRPr="006E5253">
              <w:rPr>
                <w:sz w:val="18"/>
                <w:szCs w:val="18"/>
              </w:rPr>
              <w:t>1.6</w:t>
            </w:r>
          </w:p>
        </w:tc>
      </w:tr>
      <w:tr w:rsidR="006E5253" w:rsidRPr="00F67940" w14:paraId="394380A9" w14:textId="77777777" w:rsidTr="003D1EE3">
        <w:trPr>
          <w:trHeight w:val="288"/>
        </w:trPr>
        <w:tc>
          <w:tcPr>
            <w:tcW w:w="2425" w:type="dxa"/>
            <w:shd w:val="clear" w:color="auto" w:fill="EFD3D2"/>
            <w:noWrap/>
            <w:vAlign w:val="center"/>
            <w:hideMark/>
          </w:tcPr>
          <w:p w14:paraId="02306C10" w14:textId="40E7EBF1" w:rsidR="006E5253" w:rsidRPr="006E5253" w:rsidRDefault="000F2335" w:rsidP="000F2335">
            <w:pPr>
              <w:tabs>
                <w:tab w:val="left" w:pos="499"/>
              </w:tabs>
              <w:rPr>
                <w:rFonts w:cs="Arial"/>
                <w:color w:val="000000"/>
                <w:sz w:val="18"/>
                <w:szCs w:val="18"/>
              </w:rPr>
            </w:pPr>
            <w:r>
              <w:rPr>
                <w:sz w:val="18"/>
                <w:szCs w:val="18"/>
              </w:rPr>
              <w:tab/>
            </w:r>
            <w:r w:rsidR="006E5253" w:rsidRPr="006E5253">
              <w:rPr>
                <w:sz w:val="18"/>
                <w:szCs w:val="18"/>
              </w:rPr>
              <w:t>Road transport</w:t>
            </w:r>
          </w:p>
        </w:tc>
        <w:tc>
          <w:tcPr>
            <w:tcW w:w="851" w:type="dxa"/>
            <w:shd w:val="clear" w:color="auto" w:fill="EFD3D2"/>
            <w:noWrap/>
            <w:vAlign w:val="center"/>
            <w:hideMark/>
          </w:tcPr>
          <w:p w14:paraId="16AE5930" w14:textId="77D62AE9" w:rsidR="006E5253" w:rsidRPr="006E5253" w:rsidRDefault="006E5253" w:rsidP="006E5253">
            <w:pPr>
              <w:jc w:val="center"/>
              <w:rPr>
                <w:rFonts w:cs="Arial"/>
                <w:color w:val="000000"/>
                <w:sz w:val="18"/>
                <w:szCs w:val="18"/>
              </w:rPr>
            </w:pPr>
            <w:r w:rsidRPr="006E5253">
              <w:rPr>
                <w:sz w:val="18"/>
                <w:szCs w:val="18"/>
              </w:rPr>
              <w:t>3</w:t>
            </w:r>
            <w:r w:rsidR="00F43B07">
              <w:rPr>
                <w:sz w:val="18"/>
                <w:szCs w:val="18"/>
              </w:rPr>
              <w:t>25</w:t>
            </w:r>
          </w:p>
        </w:tc>
        <w:tc>
          <w:tcPr>
            <w:tcW w:w="850" w:type="dxa"/>
            <w:shd w:val="clear" w:color="auto" w:fill="EFD3D2"/>
            <w:noWrap/>
            <w:vAlign w:val="center"/>
            <w:hideMark/>
          </w:tcPr>
          <w:p w14:paraId="39A042D5" w14:textId="16E34FD2" w:rsidR="006E5253" w:rsidRPr="006E5253" w:rsidRDefault="006E5253" w:rsidP="006E5253">
            <w:pPr>
              <w:jc w:val="center"/>
              <w:rPr>
                <w:rFonts w:cs="Arial"/>
                <w:color w:val="000000"/>
                <w:sz w:val="18"/>
                <w:szCs w:val="18"/>
              </w:rPr>
            </w:pPr>
            <w:r w:rsidRPr="006E5253">
              <w:rPr>
                <w:sz w:val="18"/>
                <w:szCs w:val="18"/>
              </w:rPr>
              <w:t>50</w:t>
            </w:r>
          </w:p>
        </w:tc>
        <w:tc>
          <w:tcPr>
            <w:tcW w:w="897" w:type="dxa"/>
            <w:shd w:val="clear" w:color="auto" w:fill="E5B8B7"/>
            <w:noWrap/>
            <w:vAlign w:val="center"/>
            <w:hideMark/>
          </w:tcPr>
          <w:p w14:paraId="5430BF4B" w14:textId="66694B57" w:rsidR="006E5253" w:rsidRPr="006E5253" w:rsidRDefault="006E5253" w:rsidP="006E5253">
            <w:pPr>
              <w:jc w:val="center"/>
              <w:rPr>
                <w:rFonts w:cs="Arial"/>
                <w:b/>
                <w:color w:val="000000"/>
                <w:sz w:val="18"/>
                <w:szCs w:val="18"/>
              </w:rPr>
            </w:pPr>
            <w:r w:rsidRPr="006E5253">
              <w:rPr>
                <w:sz w:val="18"/>
                <w:szCs w:val="18"/>
              </w:rPr>
              <w:t>3</w:t>
            </w:r>
            <w:r w:rsidR="00F43B07">
              <w:rPr>
                <w:sz w:val="18"/>
                <w:szCs w:val="18"/>
              </w:rPr>
              <w:t>75</w:t>
            </w:r>
          </w:p>
        </w:tc>
        <w:tc>
          <w:tcPr>
            <w:tcW w:w="804" w:type="dxa"/>
            <w:shd w:val="clear" w:color="auto" w:fill="EFD3D2"/>
            <w:noWrap/>
            <w:vAlign w:val="center"/>
            <w:hideMark/>
          </w:tcPr>
          <w:p w14:paraId="6D2778E2" w14:textId="69E28BCD" w:rsidR="006E5253" w:rsidRPr="006E5253" w:rsidRDefault="006E5253" w:rsidP="006E5253">
            <w:pPr>
              <w:jc w:val="center"/>
              <w:rPr>
                <w:rFonts w:cs="Arial"/>
                <w:color w:val="000000"/>
                <w:sz w:val="18"/>
                <w:szCs w:val="18"/>
              </w:rPr>
            </w:pPr>
            <w:r w:rsidRPr="006E5253">
              <w:rPr>
                <w:sz w:val="18"/>
                <w:szCs w:val="18"/>
              </w:rPr>
              <w:t>0.</w:t>
            </w:r>
            <w:r w:rsidR="00F43B07">
              <w:rPr>
                <w:sz w:val="18"/>
                <w:szCs w:val="18"/>
              </w:rPr>
              <w:t>9</w:t>
            </w:r>
          </w:p>
        </w:tc>
        <w:tc>
          <w:tcPr>
            <w:tcW w:w="851" w:type="dxa"/>
            <w:shd w:val="clear" w:color="auto" w:fill="EFD3D2"/>
            <w:noWrap/>
            <w:vAlign w:val="center"/>
            <w:hideMark/>
          </w:tcPr>
          <w:p w14:paraId="1E5571BC" w14:textId="1F49FA6A" w:rsidR="006E5253" w:rsidRPr="006E5253" w:rsidRDefault="006E5253" w:rsidP="006E5253">
            <w:pPr>
              <w:jc w:val="center"/>
              <w:rPr>
                <w:rFonts w:cs="Arial"/>
                <w:color w:val="000000"/>
                <w:sz w:val="18"/>
                <w:szCs w:val="18"/>
              </w:rPr>
            </w:pPr>
            <w:r w:rsidRPr="006E5253">
              <w:rPr>
                <w:sz w:val="18"/>
                <w:szCs w:val="18"/>
              </w:rPr>
              <w:t>1.1</w:t>
            </w:r>
          </w:p>
        </w:tc>
        <w:tc>
          <w:tcPr>
            <w:tcW w:w="850" w:type="dxa"/>
            <w:shd w:val="clear" w:color="auto" w:fill="E5B8B7"/>
            <w:noWrap/>
            <w:vAlign w:val="center"/>
            <w:hideMark/>
          </w:tcPr>
          <w:p w14:paraId="4EF9080C" w14:textId="0E4FCB1C" w:rsidR="006E5253" w:rsidRPr="006E5253" w:rsidRDefault="006E5253" w:rsidP="006E5253">
            <w:pPr>
              <w:jc w:val="center"/>
              <w:rPr>
                <w:rFonts w:cs="Arial"/>
                <w:b/>
                <w:color w:val="000000"/>
                <w:sz w:val="18"/>
                <w:szCs w:val="18"/>
              </w:rPr>
            </w:pPr>
            <w:r w:rsidRPr="006E5253">
              <w:rPr>
                <w:sz w:val="18"/>
                <w:szCs w:val="18"/>
              </w:rPr>
              <w:t>0.</w:t>
            </w:r>
            <w:r w:rsidR="00F43B07">
              <w:rPr>
                <w:sz w:val="18"/>
                <w:szCs w:val="18"/>
              </w:rPr>
              <w:t>9</w:t>
            </w:r>
          </w:p>
        </w:tc>
        <w:tc>
          <w:tcPr>
            <w:tcW w:w="709" w:type="dxa"/>
            <w:shd w:val="clear" w:color="auto" w:fill="EFD3D2"/>
            <w:noWrap/>
            <w:vAlign w:val="center"/>
            <w:hideMark/>
          </w:tcPr>
          <w:p w14:paraId="42B68A87" w14:textId="103BDE68" w:rsidR="006E5253" w:rsidRPr="006E5253" w:rsidRDefault="006E5253" w:rsidP="006E5253">
            <w:pPr>
              <w:jc w:val="center"/>
              <w:rPr>
                <w:rFonts w:cs="Arial"/>
                <w:color w:val="000000"/>
                <w:sz w:val="18"/>
                <w:szCs w:val="18"/>
              </w:rPr>
            </w:pPr>
            <w:r w:rsidRPr="006E5253">
              <w:rPr>
                <w:sz w:val="18"/>
                <w:szCs w:val="18"/>
              </w:rPr>
              <w:t>1.</w:t>
            </w:r>
            <w:r w:rsidR="00F43B07">
              <w:rPr>
                <w:sz w:val="18"/>
                <w:szCs w:val="18"/>
              </w:rPr>
              <w:t>8</w:t>
            </w:r>
          </w:p>
        </w:tc>
        <w:tc>
          <w:tcPr>
            <w:tcW w:w="850" w:type="dxa"/>
            <w:shd w:val="clear" w:color="auto" w:fill="EFD3D2"/>
            <w:noWrap/>
            <w:vAlign w:val="center"/>
            <w:hideMark/>
          </w:tcPr>
          <w:p w14:paraId="6FED3289" w14:textId="3E0BE7CE" w:rsidR="006E5253" w:rsidRPr="006E5253" w:rsidRDefault="006E5253" w:rsidP="006E5253">
            <w:pPr>
              <w:jc w:val="center"/>
              <w:rPr>
                <w:rFonts w:cs="Arial"/>
                <w:color w:val="000000"/>
                <w:sz w:val="18"/>
                <w:szCs w:val="18"/>
              </w:rPr>
            </w:pPr>
            <w:r w:rsidRPr="006E5253">
              <w:rPr>
                <w:sz w:val="18"/>
                <w:szCs w:val="18"/>
              </w:rPr>
              <w:t>1.8</w:t>
            </w:r>
          </w:p>
        </w:tc>
        <w:tc>
          <w:tcPr>
            <w:tcW w:w="851" w:type="dxa"/>
            <w:shd w:val="clear" w:color="auto" w:fill="E5B8B7"/>
            <w:noWrap/>
            <w:vAlign w:val="center"/>
            <w:hideMark/>
          </w:tcPr>
          <w:p w14:paraId="79B89545" w14:textId="3BC700E4" w:rsidR="006E5253" w:rsidRPr="006E5253" w:rsidRDefault="006E5253" w:rsidP="006E5253">
            <w:pPr>
              <w:jc w:val="center"/>
              <w:rPr>
                <w:rFonts w:cs="Arial"/>
                <w:b/>
                <w:color w:val="000000"/>
                <w:sz w:val="18"/>
                <w:szCs w:val="18"/>
              </w:rPr>
            </w:pPr>
            <w:r w:rsidRPr="006E5253">
              <w:rPr>
                <w:sz w:val="18"/>
                <w:szCs w:val="18"/>
              </w:rPr>
              <w:t>1.</w:t>
            </w:r>
            <w:r w:rsidR="00F43B07">
              <w:rPr>
                <w:sz w:val="18"/>
                <w:szCs w:val="18"/>
              </w:rPr>
              <w:t>8</w:t>
            </w:r>
          </w:p>
        </w:tc>
      </w:tr>
      <w:tr w:rsidR="006E5253" w:rsidRPr="00F67940" w14:paraId="60D0D36C" w14:textId="77777777" w:rsidTr="003D1EE3">
        <w:trPr>
          <w:trHeight w:val="288"/>
        </w:trPr>
        <w:tc>
          <w:tcPr>
            <w:tcW w:w="2425" w:type="dxa"/>
            <w:shd w:val="clear" w:color="auto" w:fill="auto"/>
            <w:noWrap/>
            <w:vAlign w:val="center"/>
            <w:hideMark/>
          </w:tcPr>
          <w:p w14:paraId="6DABB254" w14:textId="3E83AFDC" w:rsidR="006E5253" w:rsidRPr="006E5253" w:rsidRDefault="006E5253" w:rsidP="006E5253">
            <w:pPr>
              <w:rPr>
                <w:rFonts w:cs="Arial"/>
                <w:color w:val="000000"/>
                <w:sz w:val="18"/>
                <w:szCs w:val="18"/>
              </w:rPr>
            </w:pPr>
            <w:r w:rsidRPr="006E5253">
              <w:rPr>
                <w:sz w:val="18"/>
                <w:szCs w:val="18"/>
              </w:rPr>
              <w:t>Public administration and safety</w:t>
            </w:r>
          </w:p>
        </w:tc>
        <w:tc>
          <w:tcPr>
            <w:tcW w:w="851" w:type="dxa"/>
            <w:shd w:val="clear" w:color="auto" w:fill="auto"/>
            <w:noWrap/>
            <w:vAlign w:val="center"/>
            <w:hideMark/>
          </w:tcPr>
          <w:p w14:paraId="6EE51FAC" w14:textId="560405BE" w:rsidR="006E5253" w:rsidRPr="006E5253" w:rsidRDefault="0029334A" w:rsidP="006E5253">
            <w:pPr>
              <w:jc w:val="center"/>
              <w:rPr>
                <w:rFonts w:cs="Arial"/>
                <w:color w:val="000000"/>
                <w:sz w:val="18"/>
                <w:szCs w:val="18"/>
              </w:rPr>
            </w:pPr>
            <w:r>
              <w:rPr>
                <w:sz w:val="18"/>
                <w:szCs w:val="18"/>
              </w:rPr>
              <w:t>1,</w:t>
            </w:r>
            <w:r w:rsidR="006E5253" w:rsidRPr="006E5253">
              <w:rPr>
                <w:sz w:val="18"/>
                <w:szCs w:val="18"/>
              </w:rPr>
              <w:t>100</w:t>
            </w:r>
          </w:p>
        </w:tc>
        <w:tc>
          <w:tcPr>
            <w:tcW w:w="850" w:type="dxa"/>
            <w:shd w:val="clear" w:color="auto" w:fill="auto"/>
            <w:noWrap/>
            <w:vAlign w:val="center"/>
            <w:hideMark/>
          </w:tcPr>
          <w:p w14:paraId="66FCFDB2" w14:textId="438C1511" w:rsidR="006E5253" w:rsidRPr="006E5253" w:rsidRDefault="006E5253" w:rsidP="006E5253">
            <w:pPr>
              <w:jc w:val="center"/>
              <w:rPr>
                <w:rFonts w:cs="Arial"/>
                <w:color w:val="000000"/>
                <w:sz w:val="18"/>
                <w:szCs w:val="18"/>
              </w:rPr>
            </w:pPr>
            <w:r w:rsidRPr="006E5253">
              <w:rPr>
                <w:sz w:val="18"/>
                <w:szCs w:val="18"/>
              </w:rPr>
              <w:t>665</w:t>
            </w:r>
          </w:p>
        </w:tc>
        <w:tc>
          <w:tcPr>
            <w:tcW w:w="897" w:type="dxa"/>
            <w:shd w:val="clear" w:color="auto" w:fill="D9D9D9"/>
            <w:noWrap/>
            <w:vAlign w:val="center"/>
            <w:hideMark/>
          </w:tcPr>
          <w:p w14:paraId="129D8B61" w14:textId="5F718B2D" w:rsidR="006E5253" w:rsidRPr="006E5253" w:rsidRDefault="0029334A" w:rsidP="006E5253">
            <w:pPr>
              <w:jc w:val="center"/>
              <w:rPr>
                <w:rFonts w:cs="Arial"/>
                <w:b/>
                <w:color w:val="000000"/>
                <w:sz w:val="18"/>
                <w:szCs w:val="18"/>
              </w:rPr>
            </w:pPr>
            <w:r>
              <w:rPr>
                <w:sz w:val="18"/>
                <w:szCs w:val="18"/>
              </w:rPr>
              <w:t>1,</w:t>
            </w:r>
            <w:r w:rsidR="006E5253" w:rsidRPr="006E5253">
              <w:rPr>
                <w:sz w:val="18"/>
                <w:szCs w:val="18"/>
              </w:rPr>
              <w:t>765</w:t>
            </w:r>
          </w:p>
        </w:tc>
        <w:tc>
          <w:tcPr>
            <w:tcW w:w="804" w:type="dxa"/>
            <w:shd w:val="clear" w:color="auto" w:fill="auto"/>
            <w:noWrap/>
            <w:vAlign w:val="center"/>
            <w:hideMark/>
          </w:tcPr>
          <w:p w14:paraId="40F8C96D" w14:textId="2CF8CAC9" w:rsidR="006E5253" w:rsidRPr="006E5253" w:rsidRDefault="006E5253" w:rsidP="006E5253">
            <w:pPr>
              <w:jc w:val="center"/>
              <w:rPr>
                <w:rFonts w:cs="Arial"/>
                <w:color w:val="000000"/>
                <w:sz w:val="18"/>
                <w:szCs w:val="18"/>
              </w:rPr>
            </w:pPr>
            <w:r w:rsidRPr="006E5253">
              <w:rPr>
                <w:sz w:val="18"/>
                <w:szCs w:val="18"/>
              </w:rPr>
              <w:t>1.6</w:t>
            </w:r>
          </w:p>
        </w:tc>
        <w:tc>
          <w:tcPr>
            <w:tcW w:w="851" w:type="dxa"/>
            <w:shd w:val="clear" w:color="auto" w:fill="auto"/>
            <w:noWrap/>
            <w:vAlign w:val="center"/>
            <w:hideMark/>
          </w:tcPr>
          <w:p w14:paraId="2354357D" w14:textId="09FBFF29" w:rsidR="006E5253" w:rsidRPr="006E5253" w:rsidRDefault="006E5253" w:rsidP="006E5253">
            <w:pPr>
              <w:jc w:val="center"/>
              <w:rPr>
                <w:rFonts w:cs="Arial"/>
                <w:color w:val="000000"/>
                <w:sz w:val="18"/>
                <w:szCs w:val="18"/>
              </w:rPr>
            </w:pPr>
            <w:r w:rsidRPr="006E5253">
              <w:rPr>
                <w:sz w:val="18"/>
                <w:szCs w:val="18"/>
              </w:rPr>
              <w:t>1.1</w:t>
            </w:r>
          </w:p>
        </w:tc>
        <w:tc>
          <w:tcPr>
            <w:tcW w:w="850" w:type="dxa"/>
            <w:shd w:val="clear" w:color="auto" w:fill="D9D9D9"/>
            <w:noWrap/>
            <w:vAlign w:val="center"/>
            <w:hideMark/>
          </w:tcPr>
          <w:p w14:paraId="7094BC8C" w14:textId="632CBA22" w:rsidR="006E5253" w:rsidRPr="006E5253" w:rsidRDefault="006E5253" w:rsidP="006E5253">
            <w:pPr>
              <w:jc w:val="center"/>
              <w:rPr>
                <w:rFonts w:cs="Arial"/>
                <w:b/>
                <w:color w:val="000000"/>
                <w:sz w:val="18"/>
                <w:szCs w:val="18"/>
              </w:rPr>
            </w:pPr>
            <w:r w:rsidRPr="006E5253">
              <w:rPr>
                <w:sz w:val="18"/>
                <w:szCs w:val="18"/>
              </w:rPr>
              <w:t>1.3</w:t>
            </w:r>
          </w:p>
        </w:tc>
        <w:tc>
          <w:tcPr>
            <w:tcW w:w="709" w:type="dxa"/>
            <w:shd w:val="clear" w:color="auto" w:fill="auto"/>
            <w:noWrap/>
            <w:vAlign w:val="center"/>
            <w:hideMark/>
          </w:tcPr>
          <w:p w14:paraId="15123349" w14:textId="48FFC368" w:rsidR="006E5253" w:rsidRPr="006E5253" w:rsidRDefault="006E5253" w:rsidP="006E5253">
            <w:pPr>
              <w:jc w:val="center"/>
              <w:rPr>
                <w:rFonts w:cs="Arial"/>
                <w:color w:val="000000"/>
                <w:sz w:val="18"/>
                <w:szCs w:val="18"/>
              </w:rPr>
            </w:pPr>
            <w:r w:rsidRPr="006E5253">
              <w:rPr>
                <w:sz w:val="18"/>
                <w:szCs w:val="18"/>
              </w:rPr>
              <w:t>2.8</w:t>
            </w:r>
          </w:p>
        </w:tc>
        <w:tc>
          <w:tcPr>
            <w:tcW w:w="850" w:type="dxa"/>
            <w:shd w:val="clear" w:color="auto" w:fill="auto"/>
            <w:noWrap/>
            <w:vAlign w:val="center"/>
            <w:hideMark/>
          </w:tcPr>
          <w:p w14:paraId="764624B3" w14:textId="4C52C399" w:rsidR="006E5253" w:rsidRPr="006E5253" w:rsidRDefault="006E5253" w:rsidP="006E5253">
            <w:pPr>
              <w:jc w:val="center"/>
              <w:rPr>
                <w:rFonts w:cs="Arial"/>
                <w:color w:val="000000"/>
                <w:sz w:val="18"/>
                <w:szCs w:val="18"/>
              </w:rPr>
            </w:pPr>
            <w:r w:rsidRPr="006E5253">
              <w:rPr>
                <w:sz w:val="18"/>
                <w:szCs w:val="18"/>
              </w:rPr>
              <w:t>1.6</w:t>
            </w:r>
          </w:p>
        </w:tc>
        <w:tc>
          <w:tcPr>
            <w:tcW w:w="851" w:type="dxa"/>
            <w:shd w:val="clear" w:color="auto" w:fill="D9D9D9"/>
            <w:noWrap/>
            <w:vAlign w:val="center"/>
            <w:hideMark/>
          </w:tcPr>
          <w:p w14:paraId="7BFAD52B" w14:textId="4CFCAB5C" w:rsidR="006E5253" w:rsidRPr="006E5253" w:rsidRDefault="006E5253" w:rsidP="006E5253">
            <w:pPr>
              <w:jc w:val="center"/>
              <w:rPr>
                <w:rFonts w:cs="Arial"/>
                <w:b/>
                <w:color w:val="000000"/>
                <w:sz w:val="18"/>
                <w:szCs w:val="18"/>
              </w:rPr>
            </w:pPr>
            <w:r w:rsidRPr="006E5253">
              <w:rPr>
                <w:sz w:val="18"/>
                <w:szCs w:val="18"/>
              </w:rPr>
              <w:t>2.2</w:t>
            </w:r>
          </w:p>
        </w:tc>
      </w:tr>
      <w:tr w:rsidR="006E5253" w:rsidRPr="00F67940" w14:paraId="63E2198C" w14:textId="77777777" w:rsidTr="003D1EE3">
        <w:trPr>
          <w:trHeight w:val="288"/>
        </w:trPr>
        <w:tc>
          <w:tcPr>
            <w:tcW w:w="2425" w:type="dxa"/>
            <w:shd w:val="clear" w:color="auto" w:fill="EFD3D2"/>
            <w:noWrap/>
            <w:vAlign w:val="center"/>
            <w:hideMark/>
          </w:tcPr>
          <w:p w14:paraId="464BB95D" w14:textId="7A356EE5" w:rsidR="006E5253" w:rsidRPr="006E5253" w:rsidRDefault="006E5253" w:rsidP="006E5253">
            <w:pPr>
              <w:rPr>
                <w:rFonts w:cs="Arial"/>
                <w:color w:val="000000"/>
                <w:sz w:val="18"/>
                <w:szCs w:val="18"/>
              </w:rPr>
            </w:pPr>
            <w:r w:rsidRPr="006E5253">
              <w:rPr>
                <w:sz w:val="18"/>
                <w:szCs w:val="18"/>
              </w:rPr>
              <w:t>Education and training</w:t>
            </w:r>
          </w:p>
        </w:tc>
        <w:tc>
          <w:tcPr>
            <w:tcW w:w="851" w:type="dxa"/>
            <w:shd w:val="clear" w:color="auto" w:fill="EFD3D2"/>
            <w:noWrap/>
            <w:vAlign w:val="center"/>
            <w:hideMark/>
          </w:tcPr>
          <w:p w14:paraId="62130A89" w14:textId="7010F33B" w:rsidR="006E5253" w:rsidRPr="006E5253" w:rsidRDefault="006E5253" w:rsidP="006E5253">
            <w:pPr>
              <w:jc w:val="center"/>
              <w:rPr>
                <w:rFonts w:cs="Arial"/>
                <w:color w:val="000000"/>
                <w:sz w:val="18"/>
                <w:szCs w:val="18"/>
              </w:rPr>
            </w:pPr>
            <w:r w:rsidRPr="006E5253">
              <w:rPr>
                <w:sz w:val="18"/>
                <w:szCs w:val="18"/>
              </w:rPr>
              <w:t>380</w:t>
            </w:r>
          </w:p>
        </w:tc>
        <w:tc>
          <w:tcPr>
            <w:tcW w:w="850" w:type="dxa"/>
            <w:shd w:val="clear" w:color="auto" w:fill="EFD3D2"/>
            <w:noWrap/>
            <w:vAlign w:val="center"/>
            <w:hideMark/>
          </w:tcPr>
          <w:p w14:paraId="0F881D3D" w14:textId="2D86CC98" w:rsidR="006E5253" w:rsidRPr="006E5253" w:rsidRDefault="0029334A" w:rsidP="006E5253">
            <w:pPr>
              <w:jc w:val="center"/>
              <w:rPr>
                <w:rFonts w:cs="Arial"/>
                <w:color w:val="000000"/>
                <w:sz w:val="18"/>
                <w:szCs w:val="18"/>
              </w:rPr>
            </w:pPr>
            <w:r>
              <w:rPr>
                <w:sz w:val="18"/>
                <w:szCs w:val="18"/>
              </w:rPr>
              <w:t>1,</w:t>
            </w:r>
            <w:r w:rsidR="006E5253" w:rsidRPr="006E5253">
              <w:rPr>
                <w:sz w:val="18"/>
                <w:szCs w:val="18"/>
              </w:rPr>
              <w:t>010</w:t>
            </w:r>
          </w:p>
        </w:tc>
        <w:tc>
          <w:tcPr>
            <w:tcW w:w="897" w:type="dxa"/>
            <w:shd w:val="clear" w:color="auto" w:fill="E5B8B7"/>
            <w:noWrap/>
            <w:vAlign w:val="center"/>
            <w:hideMark/>
          </w:tcPr>
          <w:p w14:paraId="73D65D1D" w14:textId="4A9610B9" w:rsidR="006E5253" w:rsidRPr="006E5253" w:rsidRDefault="0029334A" w:rsidP="006E5253">
            <w:pPr>
              <w:jc w:val="center"/>
              <w:rPr>
                <w:rFonts w:cs="Arial"/>
                <w:b/>
                <w:color w:val="000000"/>
                <w:sz w:val="18"/>
                <w:szCs w:val="18"/>
              </w:rPr>
            </w:pPr>
            <w:r>
              <w:rPr>
                <w:sz w:val="18"/>
                <w:szCs w:val="18"/>
              </w:rPr>
              <w:t>1,</w:t>
            </w:r>
            <w:r w:rsidR="006E5253" w:rsidRPr="006E5253">
              <w:rPr>
                <w:sz w:val="18"/>
                <w:szCs w:val="18"/>
              </w:rPr>
              <w:t>390</w:t>
            </w:r>
          </w:p>
        </w:tc>
        <w:tc>
          <w:tcPr>
            <w:tcW w:w="804" w:type="dxa"/>
            <w:shd w:val="clear" w:color="auto" w:fill="EFD3D2"/>
            <w:noWrap/>
            <w:vAlign w:val="center"/>
            <w:hideMark/>
          </w:tcPr>
          <w:p w14:paraId="01BF04F8" w14:textId="1163FFD1" w:rsidR="006E5253" w:rsidRPr="006E5253" w:rsidRDefault="006E5253" w:rsidP="006E5253">
            <w:pPr>
              <w:jc w:val="center"/>
              <w:rPr>
                <w:rFonts w:cs="Arial"/>
                <w:color w:val="000000"/>
                <w:sz w:val="18"/>
                <w:szCs w:val="18"/>
              </w:rPr>
            </w:pPr>
            <w:r w:rsidRPr="006E5253">
              <w:rPr>
                <w:sz w:val="18"/>
                <w:szCs w:val="18"/>
              </w:rPr>
              <w:t>0.8</w:t>
            </w:r>
          </w:p>
        </w:tc>
        <w:tc>
          <w:tcPr>
            <w:tcW w:w="851" w:type="dxa"/>
            <w:shd w:val="clear" w:color="auto" w:fill="EFD3D2"/>
            <w:noWrap/>
            <w:vAlign w:val="center"/>
            <w:hideMark/>
          </w:tcPr>
          <w:p w14:paraId="182E5312" w14:textId="40505590" w:rsidR="006E5253" w:rsidRPr="006E5253" w:rsidRDefault="006E5253" w:rsidP="006E5253">
            <w:pPr>
              <w:jc w:val="center"/>
              <w:rPr>
                <w:rFonts w:cs="Arial"/>
                <w:color w:val="000000"/>
                <w:sz w:val="18"/>
                <w:szCs w:val="18"/>
              </w:rPr>
            </w:pPr>
            <w:r w:rsidRPr="006E5253">
              <w:rPr>
                <w:sz w:val="18"/>
                <w:szCs w:val="18"/>
              </w:rPr>
              <w:t>1.0</w:t>
            </w:r>
          </w:p>
        </w:tc>
        <w:tc>
          <w:tcPr>
            <w:tcW w:w="850" w:type="dxa"/>
            <w:shd w:val="clear" w:color="auto" w:fill="E5B8B7"/>
            <w:noWrap/>
            <w:vAlign w:val="center"/>
            <w:hideMark/>
          </w:tcPr>
          <w:p w14:paraId="44359D20" w14:textId="4A664C3B" w:rsidR="006E5253" w:rsidRPr="006E5253" w:rsidRDefault="006E5253" w:rsidP="006E5253">
            <w:pPr>
              <w:jc w:val="center"/>
              <w:rPr>
                <w:rFonts w:cs="Arial"/>
                <w:b/>
                <w:color w:val="000000"/>
                <w:sz w:val="18"/>
                <w:szCs w:val="18"/>
              </w:rPr>
            </w:pPr>
            <w:r w:rsidRPr="006E5253">
              <w:rPr>
                <w:sz w:val="18"/>
                <w:szCs w:val="18"/>
              </w:rPr>
              <w:t>0.9</w:t>
            </w:r>
          </w:p>
        </w:tc>
        <w:tc>
          <w:tcPr>
            <w:tcW w:w="709" w:type="dxa"/>
            <w:shd w:val="clear" w:color="auto" w:fill="EFD3D2"/>
            <w:noWrap/>
            <w:vAlign w:val="center"/>
            <w:hideMark/>
          </w:tcPr>
          <w:p w14:paraId="57D9BF52" w14:textId="4D5BF73B" w:rsidR="006E5253" w:rsidRPr="006E5253" w:rsidRDefault="006E5253" w:rsidP="006E5253">
            <w:pPr>
              <w:jc w:val="center"/>
              <w:rPr>
                <w:rFonts w:cs="Arial"/>
                <w:color w:val="000000"/>
                <w:sz w:val="18"/>
                <w:szCs w:val="18"/>
              </w:rPr>
            </w:pPr>
            <w:r w:rsidRPr="006E5253">
              <w:rPr>
                <w:sz w:val="18"/>
                <w:szCs w:val="18"/>
              </w:rPr>
              <w:t>1.3</w:t>
            </w:r>
          </w:p>
        </w:tc>
        <w:tc>
          <w:tcPr>
            <w:tcW w:w="850" w:type="dxa"/>
            <w:shd w:val="clear" w:color="auto" w:fill="EFD3D2"/>
            <w:noWrap/>
            <w:vAlign w:val="center"/>
            <w:hideMark/>
          </w:tcPr>
          <w:p w14:paraId="578D9FCE" w14:textId="1901C63F" w:rsidR="006E5253" w:rsidRPr="006E5253" w:rsidRDefault="006E5253" w:rsidP="006E5253">
            <w:pPr>
              <w:jc w:val="center"/>
              <w:rPr>
                <w:rFonts w:cs="Arial"/>
                <w:color w:val="000000"/>
                <w:sz w:val="18"/>
                <w:szCs w:val="18"/>
              </w:rPr>
            </w:pPr>
            <w:r w:rsidRPr="006E5253">
              <w:rPr>
                <w:sz w:val="18"/>
                <w:szCs w:val="18"/>
              </w:rPr>
              <w:t>1.4</w:t>
            </w:r>
          </w:p>
        </w:tc>
        <w:tc>
          <w:tcPr>
            <w:tcW w:w="851" w:type="dxa"/>
            <w:shd w:val="clear" w:color="auto" w:fill="E5B8B7"/>
            <w:noWrap/>
            <w:vAlign w:val="center"/>
            <w:hideMark/>
          </w:tcPr>
          <w:p w14:paraId="6F3874B4" w14:textId="693552C1" w:rsidR="006E5253" w:rsidRPr="006E5253" w:rsidRDefault="006E5253" w:rsidP="006E5253">
            <w:pPr>
              <w:jc w:val="center"/>
              <w:rPr>
                <w:rFonts w:cs="Arial"/>
                <w:b/>
                <w:color w:val="000000"/>
                <w:sz w:val="18"/>
                <w:szCs w:val="18"/>
              </w:rPr>
            </w:pPr>
            <w:r w:rsidRPr="006E5253">
              <w:rPr>
                <w:sz w:val="18"/>
                <w:szCs w:val="18"/>
              </w:rPr>
              <w:t>1.4</w:t>
            </w:r>
          </w:p>
        </w:tc>
      </w:tr>
      <w:tr w:rsidR="006E5253" w:rsidRPr="00F67940" w14:paraId="079D6746" w14:textId="77777777" w:rsidTr="003D1EE3">
        <w:trPr>
          <w:trHeight w:val="288"/>
        </w:trPr>
        <w:tc>
          <w:tcPr>
            <w:tcW w:w="2425" w:type="dxa"/>
            <w:shd w:val="clear" w:color="auto" w:fill="auto"/>
            <w:noWrap/>
            <w:vAlign w:val="center"/>
            <w:hideMark/>
          </w:tcPr>
          <w:p w14:paraId="73FAE8F2" w14:textId="55BAF604" w:rsidR="006E5253" w:rsidRPr="006E5253" w:rsidRDefault="006E5253" w:rsidP="006E5253">
            <w:pPr>
              <w:rPr>
                <w:rFonts w:cs="Arial"/>
                <w:color w:val="000000"/>
                <w:sz w:val="18"/>
                <w:szCs w:val="18"/>
              </w:rPr>
            </w:pPr>
            <w:r w:rsidRPr="006E5253">
              <w:rPr>
                <w:sz w:val="18"/>
                <w:szCs w:val="18"/>
              </w:rPr>
              <w:t>Accommodation and food services</w:t>
            </w:r>
          </w:p>
        </w:tc>
        <w:tc>
          <w:tcPr>
            <w:tcW w:w="851" w:type="dxa"/>
            <w:shd w:val="clear" w:color="auto" w:fill="auto"/>
            <w:noWrap/>
            <w:vAlign w:val="center"/>
            <w:hideMark/>
          </w:tcPr>
          <w:p w14:paraId="7BC78AFD" w14:textId="55501844" w:rsidR="006E5253" w:rsidRPr="006E5253" w:rsidRDefault="006E5253" w:rsidP="006E5253">
            <w:pPr>
              <w:jc w:val="center"/>
              <w:rPr>
                <w:rFonts w:cs="Arial"/>
                <w:color w:val="000000"/>
                <w:sz w:val="18"/>
                <w:szCs w:val="18"/>
              </w:rPr>
            </w:pPr>
            <w:r w:rsidRPr="006E5253">
              <w:rPr>
                <w:sz w:val="18"/>
                <w:szCs w:val="18"/>
              </w:rPr>
              <w:t>195</w:t>
            </w:r>
          </w:p>
        </w:tc>
        <w:tc>
          <w:tcPr>
            <w:tcW w:w="850" w:type="dxa"/>
            <w:shd w:val="clear" w:color="auto" w:fill="auto"/>
            <w:noWrap/>
            <w:vAlign w:val="center"/>
            <w:hideMark/>
          </w:tcPr>
          <w:p w14:paraId="312C0E83" w14:textId="7CBFD007" w:rsidR="006E5253" w:rsidRPr="006E5253" w:rsidRDefault="006E5253" w:rsidP="006E5253">
            <w:pPr>
              <w:jc w:val="center"/>
              <w:rPr>
                <w:rFonts w:cs="Arial"/>
                <w:color w:val="000000"/>
                <w:sz w:val="18"/>
                <w:szCs w:val="18"/>
              </w:rPr>
            </w:pPr>
            <w:r w:rsidRPr="006E5253">
              <w:rPr>
                <w:sz w:val="18"/>
                <w:szCs w:val="18"/>
              </w:rPr>
              <w:t>220</w:t>
            </w:r>
          </w:p>
        </w:tc>
        <w:tc>
          <w:tcPr>
            <w:tcW w:w="897" w:type="dxa"/>
            <w:shd w:val="clear" w:color="auto" w:fill="D9D9D9"/>
            <w:noWrap/>
            <w:vAlign w:val="center"/>
            <w:hideMark/>
          </w:tcPr>
          <w:p w14:paraId="02358226" w14:textId="659C88E3" w:rsidR="006E5253" w:rsidRPr="006E5253" w:rsidRDefault="006E5253" w:rsidP="006E5253">
            <w:pPr>
              <w:jc w:val="center"/>
              <w:rPr>
                <w:rFonts w:cs="Arial"/>
                <w:b/>
                <w:color w:val="000000"/>
                <w:sz w:val="18"/>
                <w:szCs w:val="18"/>
              </w:rPr>
            </w:pPr>
            <w:r w:rsidRPr="006E5253">
              <w:rPr>
                <w:sz w:val="18"/>
                <w:szCs w:val="18"/>
              </w:rPr>
              <w:t>410</w:t>
            </w:r>
          </w:p>
        </w:tc>
        <w:tc>
          <w:tcPr>
            <w:tcW w:w="804" w:type="dxa"/>
            <w:shd w:val="clear" w:color="auto" w:fill="auto"/>
            <w:noWrap/>
            <w:vAlign w:val="center"/>
            <w:hideMark/>
          </w:tcPr>
          <w:p w14:paraId="59CE9504" w14:textId="5B286131" w:rsidR="006E5253" w:rsidRPr="006E5253" w:rsidRDefault="006E5253" w:rsidP="006E5253">
            <w:pPr>
              <w:jc w:val="center"/>
              <w:rPr>
                <w:rFonts w:cs="Arial"/>
                <w:color w:val="000000"/>
                <w:sz w:val="18"/>
                <w:szCs w:val="18"/>
              </w:rPr>
            </w:pPr>
            <w:r w:rsidRPr="006E5253">
              <w:rPr>
                <w:sz w:val="18"/>
                <w:szCs w:val="18"/>
              </w:rPr>
              <w:t>0.3</w:t>
            </w:r>
          </w:p>
        </w:tc>
        <w:tc>
          <w:tcPr>
            <w:tcW w:w="851" w:type="dxa"/>
            <w:shd w:val="clear" w:color="auto" w:fill="auto"/>
            <w:noWrap/>
            <w:vAlign w:val="center"/>
            <w:hideMark/>
          </w:tcPr>
          <w:p w14:paraId="6537908C" w14:textId="3412043B" w:rsidR="006E5253" w:rsidRPr="006E5253" w:rsidRDefault="006E5253" w:rsidP="006E5253">
            <w:pPr>
              <w:jc w:val="center"/>
              <w:rPr>
                <w:rFonts w:cs="Arial"/>
                <w:color w:val="000000"/>
                <w:sz w:val="18"/>
                <w:szCs w:val="18"/>
              </w:rPr>
            </w:pPr>
            <w:r w:rsidRPr="006E5253">
              <w:rPr>
                <w:sz w:val="18"/>
                <w:szCs w:val="18"/>
              </w:rPr>
              <w:t>0.4</w:t>
            </w:r>
          </w:p>
        </w:tc>
        <w:tc>
          <w:tcPr>
            <w:tcW w:w="850" w:type="dxa"/>
            <w:shd w:val="clear" w:color="auto" w:fill="D9D9D9"/>
            <w:noWrap/>
            <w:vAlign w:val="center"/>
            <w:hideMark/>
          </w:tcPr>
          <w:p w14:paraId="1FB13064" w14:textId="549448E5" w:rsidR="006E5253" w:rsidRPr="006E5253" w:rsidRDefault="006E5253" w:rsidP="006E5253">
            <w:pPr>
              <w:jc w:val="center"/>
              <w:rPr>
                <w:rFonts w:cs="Arial"/>
                <w:b/>
                <w:color w:val="000000"/>
                <w:sz w:val="18"/>
                <w:szCs w:val="18"/>
              </w:rPr>
            </w:pPr>
            <w:r w:rsidRPr="006E5253">
              <w:rPr>
                <w:sz w:val="18"/>
                <w:szCs w:val="18"/>
              </w:rPr>
              <w:t>0.4</w:t>
            </w:r>
          </w:p>
        </w:tc>
        <w:tc>
          <w:tcPr>
            <w:tcW w:w="709" w:type="dxa"/>
            <w:shd w:val="clear" w:color="auto" w:fill="auto"/>
            <w:noWrap/>
            <w:vAlign w:val="center"/>
            <w:hideMark/>
          </w:tcPr>
          <w:p w14:paraId="6B9A2486" w14:textId="16D6582F" w:rsidR="006E5253" w:rsidRPr="006E5253" w:rsidRDefault="006E5253" w:rsidP="006E5253">
            <w:pPr>
              <w:jc w:val="center"/>
              <w:rPr>
                <w:rFonts w:cs="Arial"/>
                <w:color w:val="000000"/>
                <w:sz w:val="18"/>
                <w:szCs w:val="18"/>
              </w:rPr>
            </w:pPr>
            <w:r w:rsidRPr="006E5253">
              <w:rPr>
                <w:sz w:val="18"/>
                <w:szCs w:val="18"/>
              </w:rPr>
              <w:t>0.5</w:t>
            </w:r>
          </w:p>
        </w:tc>
        <w:tc>
          <w:tcPr>
            <w:tcW w:w="850" w:type="dxa"/>
            <w:shd w:val="clear" w:color="auto" w:fill="auto"/>
            <w:noWrap/>
            <w:vAlign w:val="center"/>
            <w:hideMark/>
          </w:tcPr>
          <w:p w14:paraId="13780B5D" w14:textId="340D192C"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D9D9D9"/>
            <w:noWrap/>
            <w:vAlign w:val="center"/>
            <w:hideMark/>
          </w:tcPr>
          <w:p w14:paraId="7F58AACD" w14:textId="03F6E762" w:rsidR="006E5253" w:rsidRPr="006E5253" w:rsidRDefault="006E5253" w:rsidP="006E5253">
            <w:pPr>
              <w:jc w:val="center"/>
              <w:rPr>
                <w:rFonts w:cs="Arial"/>
                <w:b/>
                <w:color w:val="000000"/>
                <w:sz w:val="18"/>
                <w:szCs w:val="18"/>
              </w:rPr>
            </w:pPr>
            <w:r w:rsidRPr="006E5253">
              <w:rPr>
                <w:sz w:val="18"/>
                <w:szCs w:val="18"/>
              </w:rPr>
              <w:t>0.5</w:t>
            </w:r>
          </w:p>
        </w:tc>
      </w:tr>
      <w:tr w:rsidR="006E5253" w:rsidRPr="00F67940" w14:paraId="02DD3D1C" w14:textId="77777777" w:rsidTr="003D1EE3">
        <w:trPr>
          <w:trHeight w:val="288"/>
        </w:trPr>
        <w:tc>
          <w:tcPr>
            <w:tcW w:w="2425" w:type="dxa"/>
            <w:shd w:val="clear" w:color="auto" w:fill="EFD3D2"/>
            <w:noWrap/>
            <w:vAlign w:val="center"/>
            <w:hideMark/>
          </w:tcPr>
          <w:p w14:paraId="3C8F9204" w14:textId="4046C787" w:rsidR="006E5253" w:rsidRPr="006E5253" w:rsidRDefault="006E5253" w:rsidP="006E5253">
            <w:pPr>
              <w:rPr>
                <w:rFonts w:cs="Arial"/>
                <w:color w:val="000000"/>
                <w:sz w:val="18"/>
                <w:szCs w:val="18"/>
              </w:rPr>
            </w:pPr>
            <w:r w:rsidRPr="006E5253">
              <w:rPr>
                <w:sz w:val="18"/>
                <w:szCs w:val="18"/>
              </w:rPr>
              <w:t>Administrative and support services</w:t>
            </w:r>
          </w:p>
        </w:tc>
        <w:tc>
          <w:tcPr>
            <w:tcW w:w="851" w:type="dxa"/>
            <w:shd w:val="clear" w:color="auto" w:fill="EFD3D2"/>
            <w:noWrap/>
            <w:vAlign w:val="center"/>
            <w:hideMark/>
          </w:tcPr>
          <w:p w14:paraId="6AE17606" w14:textId="413C5F7B" w:rsidR="006E5253" w:rsidRPr="006E5253" w:rsidRDefault="006E5253" w:rsidP="006E5253">
            <w:pPr>
              <w:jc w:val="center"/>
              <w:rPr>
                <w:rFonts w:cs="Arial"/>
                <w:color w:val="000000"/>
                <w:sz w:val="18"/>
                <w:szCs w:val="18"/>
              </w:rPr>
            </w:pPr>
            <w:r w:rsidRPr="006E5253">
              <w:rPr>
                <w:sz w:val="18"/>
                <w:szCs w:val="18"/>
              </w:rPr>
              <w:t>190</w:t>
            </w:r>
          </w:p>
        </w:tc>
        <w:tc>
          <w:tcPr>
            <w:tcW w:w="850" w:type="dxa"/>
            <w:shd w:val="clear" w:color="auto" w:fill="EFD3D2"/>
            <w:noWrap/>
            <w:vAlign w:val="center"/>
            <w:hideMark/>
          </w:tcPr>
          <w:p w14:paraId="6679A476" w14:textId="4427C48E" w:rsidR="006E5253" w:rsidRPr="006E5253" w:rsidRDefault="006E5253" w:rsidP="006E5253">
            <w:pPr>
              <w:jc w:val="center"/>
              <w:rPr>
                <w:rFonts w:cs="Arial"/>
                <w:color w:val="000000"/>
                <w:sz w:val="18"/>
                <w:szCs w:val="18"/>
              </w:rPr>
            </w:pPr>
            <w:r w:rsidRPr="006E5253">
              <w:rPr>
                <w:sz w:val="18"/>
                <w:szCs w:val="18"/>
              </w:rPr>
              <w:t>180</w:t>
            </w:r>
          </w:p>
        </w:tc>
        <w:tc>
          <w:tcPr>
            <w:tcW w:w="897" w:type="dxa"/>
            <w:shd w:val="clear" w:color="auto" w:fill="E5B8B7"/>
            <w:noWrap/>
            <w:vAlign w:val="center"/>
            <w:hideMark/>
          </w:tcPr>
          <w:p w14:paraId="63A72C70" w14:textId="44AC5161" w:rsidR="006E5253" w:rsidRPr="006E5253" w:rsidRDefault="006E5253" w:rsidP="006E5253">
            <w:pPr>
              <w:jc w:val="center"/>
              <w:rPr>
                <w:rFonts w:cs="Arial"/>
                <w:b/>
                <w:color w:val="000000"/>
                <w:sz w:val="18"/>
                <w:szCs w:val="18"/>
              </w:rPr>
            </w:pPr>
            <w:r w:rsidRPr="006E5253">
              <w:rPr>
                <w:sz w:val="18"/>
                <w:szCs w:val="18"/>
              </w:rPr>
              <w:t>370</w:t>
            </w:r>
          </w:p>
        </w:tc>
        <w:tc>
          <w:tcPr>
            <w:tcW w:w="804" w:type="dxa"/>
            <w:shd w:val="clear" w:color="auto" w:fill="EFD3D2"/>
            <w:noWrap/>
            <w:vAlign w:val="center"/>
            <w:hideMark/>
          </w:tcPr>
          <w:p w14:paraId="1F60C245" w14:textId="0B5A0CA5" w:rsidR="006E5253" w:rsidRPr="006E5253" w:rsidRDefault="006E5253" w:rsidP="006E5253">
            <w:pPr>
              <w:jc w:val="center"/>
              <w:rPr>
                <w:rFonts w:cs="Arial"/>
                <w:color w:val="000000"/>
                <w:sz w:val="18"/>
                <w:szCs w:val="18"/>
              </w:rPr>
            </w:pPr>
            <w:r w:rsidRPr="006E5253">
              <w:rPr>
                <w:sz w:val="18"/>
                <w:szCs w:val="18"/>
              </w:rPr>
              <w:t>0.4</w:t>
            </w:r>
          </w:p>
        </w:tc>
        <w:tc>
          <w:tcPr>
            <w:tcW w:w="851" w:type="dxa"/>
            <w:shd w:val="clear" w:color="auto" w:fill="EFD3D2"/>
            <w:noWrap/>
            <w:vAlign w:val="center"/>
            <w:hideMark/>
          </w:tcPr>
          <w:p w14:paraId="5E099506" w14:textId="5C498870" w:rsidR="006E5253" w:rsidRPr="006E5253" w:rsidRDefault="006E5253" w:rsidP="006E5253">
            <w:pPr>
              <w:jc w:val="center"/>
              <w:rPr>
                <w:rFonts w:cs="Arial"/>
                <w:color w:val="000000"/>
                <w:sz w:val="18"/>
                <w:szCs w:val="18"/>
              </w:rPr>
            </w:pPr>
            <w:r w:rsidRPr="006E5253">
              <w:rPr>
                <w:sz w:val="18"/>
                <w:szCs w:val="18"/>
              </w:rPr>
              <w:t>0.6</w:t>
            </w:r>
          </w:p>
        </w:tc>
        <w:tc>
          <w:tcPr>
            <w:tcW w:w="850" w:type="dxa"/>
            <w:shd w:val="clear" w:color="auto" w:fill="E5B8B7"/>
            <w:noWrap/>
            <w:vAlign w:val="center"/>
            <w:hideMark/>
          </w:tcPr>
          <w:p w14:paraId="30A6FDB8" w14:textId="130A73B3" w:rsidR="006E5253" w:rsidRPr="006E5253" w:rsidRDefault="006E5253" w:rsidP="006E5253">
            <w:pPr>
              <w:jc w:val="center"/>
              <w:rPr>
                <w:rFonts w:cs="Arial"/>
                <w:b/>
                <w:color w:val="000000"/>
                <w:sz w:val="18"/>
                <w:szCs w:val="18"/>
              </w:rPr>
            </w:pPr>
            <w:r w:rsidRPr="006E5253">
              <w:rPr>
                <w:sz w:val="18"/>
                <w:szCs w:val="18"/>
              </w:rPr>
              <w:t>0.5</w:t>
            </w:r>
          </w:p>
        </w:tc>
        <w:tc>
          <w:tcPr>
            <w:tcW w:w="709" w:type="dxa"/>
            <w:shd w:val="clear" w:color="auto" w:fill="EFD3D2"/>
            <w:noWrap/>
            <w:vAlign w:val="center"/>
            <w:hideMark/>
          </w:tcPr>
          <w:p w14:paraId="11603CF6" w14:textId="4CDFE685" w:rsidR="006E5253" w:rsidRPr="006E5253" w:rsidRDefault="006E5253" w:rsidP="006E5253">
            <w:pPr>
              <w:jc w:val="center"/>
              <w:rPr>
                <w:rFonts w:cs="Arial"/>
                <w:color w:val="000000"/>
                <w:sz w:val="18"/>
                <w:szCs w:val="18"/>
              </w:rPr>
            </w:pPr>
            <w:r w:rsidRPr="006E5253">
              <w:rPr>
                <w:sz w:val="18"/>
                <w:szCs w:val="18"/>
              </w:rPr>
              <w:t>0.8</w:t>
            </w:r>
          </w:p>
        </w:tc>
        <w:tc>
          <w:tcPr>
            <w:tcW w:w="850" w:type="dxa"/>
            <w:shd w:val="clear" w:color="auto" w:fill="EFD3D2"/>
            <w:noWrap/>
            <w:vAlign w:val="center"/>
            <w:hideMark/>
          </w:tcPr>
          <w:p w14:paraId="340F56ED" w14:textId="150E9C2C" w:rsidR="006E5253" w:rsidRPr="006E5253" w:rsidRDefault="006E5253" w:rsidP="006E5253">
            <w:pPr>
              <w:jc w:val="center"/>
              <w:rPr>
                <w:rFonts w:cs="Arial"/>
                <w:color w:val="000000"/>
                <w:sz w:val="18"/>
                <w:szCs w:val="18"/>
              </w:rPr>
            </w:pPr>
            <w:r w:rsidRPr="006E5253">
              <w:rPr>
                <w:sz w:val="18"/>
                <w:szCs w:val="18"/>
              </w:rPr>
              <w:t>0.8</w:t>
            </w:r>
          </w:p>
        </w:tc>
        <w:tc>
          <w:tcPr>
            <w:tcW w:w="851" w:type="dxa"/>
            <w:shd w:val="clear" w:color="auto" w:fill="E5B8B7"/>
            <w:noWrap/>
            <w:vAlign w:val="center"/>
            <w:hideMark/>
          </w:tcPr>
          <w:p w14:paraId="4B86865B" w14:textId="074B547D" w:rsidR="006E5253" w:rsidRPr="006E5253" w:rsidRDefault="006E5253" w:rsidP="006E5253">
            <w:pPr>
              <w:jc w:val="center"/>
              <w:rPr>
                <w:rFonts w:cs="Arial"/>
                <w:b/>
                <w:color w:val="000000"/>
                <w:sz w:val="18"/>
                <w:szCs w:val="18"/>
              </w:rPr>
            </w:pPr>
            <w:r w:rsidRPr="006E5253">
              <w:rPr>
                <w:sz w:val="18"/>
                <w:szCs w:val="18"/>
              </w:rPr>
              <w:t>0.8</w:t>
            </w:r>
          </w:p>
        </w:tc>
      </w:tr>
      <w:tr w:rsidR="006E5253" w:rsidRPr="00F67940" w14:paraId="651DA2BA" w14:textId="77777777" w:rsidTr="003D1EE3">
        <w:trPr>
          <w:trHeight w:val="288"/>
        </w:trPr>
        <w:tc>
          <w:tcPr>
            <w:tcW w:w="2425" w:type="dxa"/>
            <w:shd w:val="clear" w:color="auto" w:fill="auto"/>
            <w:noWrap/>
            <w:vAlign w:val="center"/>
            <w:hideMark/>
          </w:tcPr>
          <w:p w14:paraId="7C7E0BCC" w14:textId="207BDE24" w:rsidR="006E5253" w:rsidRPr="006E5253" w:rsidRDefault="006E5253" w:rsidP="006E5253">
            <w:pPr>
              <w:rPr>
                <w:rFonts w:cs="Arial"/>
                <w:color w:val="000000"/>
                <w:sz w:val="18"/>
                <w:szCs w:val="18"/>
              </w:rPr>
            </w:pPr>
            <w:r w:rsidRPr="006E5253">
              <w:rPr>
                <w:sz w:val="18"/>
                <w:szCs w:val="18"/>
              </w:rPr>
              <w:t>Wholesale trade</w:t>
            </w:r>
          </w:p>
        </w:tc>
        <w:tc>
          <w:tcPr>
            <w:tcW w:w="851" w:type="dxa"/>
            <w:shd w:val="clear" w:color="auto" w:fill="auto"/>
            <w:noWrap/>
            <w:vAlign w:val="center"/>
            <w:hideMark/>
          </w:tcPr>
          <w:p w14:paraId="0A978CE6" w14:textId="21BACF41" w:rsidR="006E5253" w:rsidRPr="006E5253" w:rsidRDefault="006E5253" w:rsidP="006E5253">
            <w:pPr>
              <w:jc w:val="center"/>
              <w:rPr>
                <w:rFonts w:cs="Arial"/>
                <w:color w:val="000000"/>
                <w:sz w:val="18"/>
                <w:szCs w:val="18"/>
              </w:rPr>
            </w:pPr>
            <w:r w:rsidRPr="006E5253">
              <w:rPr>
                <w:sz w:val="18"/>
                <w:szCs w:val="18"/>
              </w:rPr>
              <w:t>330</w:t>
            </w:r>
          </w:p>
        </w:tc>
        <w:tc>
          <w:tcPr>
            <w:tcW w:w="850" w:type="dxa"/>
            <w:shd w:val="clear" w:color="auto" w:fill="auto"/>
            <w:noWrap/>
            <w:vAlign w:val="center"/>
            <w:hideMark/>
          </w:tcPr>
          <w:p w14:paraId="7304FA71" w14:textId="16ADC25D" w:rsidR="006E5253" w:rsidRPr="006E5253" w:rsidRDefault="006E5253" w:rsidP="006E5253">
            <w:pPr>
              <w:jc w:val="center"/>
              <w:rPr>
                <w:rFonts w:cs="Arial"/>
                <w:color w:val="000000"/>
                <w:sz w:val="18"/>
                <w:szCs w:val="18"/>
              </w:rPr>
            </w:pPr>
            <w:r w:rsidRPr="006E5253">
              <w:rPr>
                <w:sz w:val="18"/>
                <w:szCs w:val="18"/>
              </w:rPr>
              <w:t>100</w:t>
            </w:r>
          </w:p>
        </w:tc>
        <w:tc>
          <w:tcPr>
            <w:tcW w:w="897" w:type="dxa"/>
            <w:shd w:val="clear" w:color="auto" w:fill="D9D9D9"/>
            <w:noWrap/>
            <w:vAlign w:val="center"/>
            <w:hideMark/>
          </w:tcPr>
          <w:p w14:paraId="2108A54F" w14:textId="230623C8" w:rsidR="006E5253" w:rsidRPr="006E5253" w:rsidRDefault="006E5253" w:rsidP="006E5253">
            <w:pPr>
              <w:jc w:val="center"/>
              <w:rPr>
                <w:rFonts w:cs="Arial"/>
                <w:b/>
                <w:color w:val="000000"/>
                <w:sz w:val="18"/>
                <w:szCs w:val="18"/>
              </w:rPr>
            </w:pPr>
            <w:r w:rsidRPr="006E5253">
              <w:rPr>
                <w:sz w:val="18"/>
                <w:szCs w:val="18"/>
              </w:rPr>
              <w:t>425</w:t>
            </w:r>
          </w:p>
        </w:tc>
        <w:tc>
          <w:tcPr>
            <w:tcW w:w="804" w:type="dxa"/>
            <w:shd w:val="clear" w:color="auto" w:fill="auto"/>
            <w:noWrap/>
            <w:vAlign w:val="center"/>
            <w:hideMark/>
          </w:tcPr>
          <w:p w14:paraId="63BA7CAC" w14:textId="04DEC125" w:rsidR="006E5253" w:rsidRPr="006E5253" w:rsidRDefault="006E5253" w:rsidP="006E5253">
            <w:pPr>
              <w:jc w:val="center"/>
              <w:rPr>
                <w:rFonts w:cs="Arial"/>
                <w:color w:val="000000"/>
                <w:sz w:val="18"/>
                <w:szCs w:val="18"/>
              </w:rPr>
            </w:pPr>
            <w:r w:rsidRPr="006E5253">
              <w:rPr>
                <w:sz w:val="18"/>
                <w:szCs w:val="18"/>
              </w:rPr>
              <w:t>0.7</w:t>
            </w:r>
          </w:p>
        </w:tc>
        <w:tc>
          <w:tcPr>
            <w:tcW w:w="851" w:type="dxa"/>
            <w:shd w:val="clear" w:color="auto" w:fill="auto"/>
            <w:noWrap/>
            <w:vAlign w:val="center"/>
            <w:hideMark/>
          </w:tcPr>
          <w:p w14:paraId="044DBC70" w14:textId="6DC2E864" w:rsidR="006E5253" w:rsidRPr="006E5253" w:rsidRDefault="006E5253" w:rsidP="006E5253">
            <w:pPr>
              <w:jc w:val="center"/>
              <w:rPr>
                <w:rFonts w:cs="Arial"/>
                <w:color w:val="000000"/>
                <w:sz w:val="18"/>
                <w:szCs w:val="18"/>
              </w:rPr>
            </w:pPr>
            <w:r w:rsidRPr="006E5253">
              <w:rPr>
                <w:sz w:val="18"/>
                <w:szCs w:val="18"/>
              </w:rPr>
              <w:t>0.5</w:t>
            </w:r>
          </w:p>
        </w:tc>
        <w:tc>
          <w:tcPr>
            <w:tcW w:w="850" w:type="dxa"/>
            <w:shd w:val="clear" w:color="auto" w:fill="D9D9D9"/>
            <w:noWrap/>
            <w:vAlign w:val="center"/>
            <w:hideMark/>
          </w:tcPr>
          <w:p w14:paraId="3542C205" w14:textId="46F867AC" w:rsidR="006E5253" w:rsidRPr="006E5253" w:rsidRDefault="006E5253" w:rsidP="006E5253">
            <w:pPr>
              <w:jc w:val="center"/>
              <w:rPr>
                <w:rFonts w:cs="Arial"/>
                <w:b/>
                <w:color w:val="000000"/>
                <w:sz w:val="18"/>
                <w:szCs w:val="18"/>
              </w:rPr>
            </w:pPr>
            <w:r w:rsidRPr="006E5253">
              <w:rPr>
                <w:sz w:val="18"/>
                <w:szCs w:val="18"/>
              </w:rPr>
              <w:t>0.6</w:t>
            </w:r>
          </w:p>
        </w:tc>
        <w:tc>
          <w:tcPr>
            <w:tcW w:w="709" w:type="dxa"/>
            <w:shd w:val="clear" w:color="auto" w:fill="auto"/>
            <w:noWrap/>
            <w:vAlign w:val="center"/>
            <w:hideMark/>
          </w:tcPr>
          <w:p w14:paraId="5D1A0F88" w14:textId="27A7FB56" w:rsidR="006E5253" w:rsidRPr="006E5253" w:rsidRDefault="006E5253" w:rsidP="006E5253">
            <w:pPr>
              <w:jc w:val="center"/>
              <w:rPr>
                <w:rFonts w:cs="Arial"/>
                <w:color w:val="000000"/>
                <w:sz w:val="18"/>
                <w:szCs w:val="18"/>
              </w:rPr>
            </w:pPr>
            <w:r w:rsidRPr="006E5253">
              <w:rPr>
                <w:sz w:val="18"/>
                <w:szCs w:val="18"/>
              </w:rPr>
              <w:t>1.3</w:t>
            </w:r>
          </w:p>
        </w:tc>
        <w:tc>
          <w:tcPr>
            <w:tcW w:w="850" w:type="dxa"/>
            <w:shd w:val="clear" w:color="auto" w:fill="auto"/>
            <w:noWrap/>
            <w:vAlign w:val="center"/>
            <w:hideMark/>
          </w:tcPr>
          <w:p w14:paraId="4BD2CCD1" w14:textId="31B912A8" w:rsidR="006E5253" w:rsidRPr="006E5253" w:rsidRDefault="006E5253" w:rsidP="006E5253">
            <w:pPr>
              <w:jc w:val="center"/>
              <w:rPr>
                <w:rFonts w:cs="Arial"/>
                <w:color w:val="000000"/>
                <w:sz w:val="18"/>
                <w:szCs w:val="18"/>
              </w:rPr>
            </w:pPr>
            <w:r w:rsidRPr="006E5253">
              <w:rPr>
                <w:sz w:val="18"/>
                <w:szCs w:val="18"/>
              </w:rPr>
              <w:t>0.8</w:t>
            </w:r>
          </w:p>
        </w:tc>
        <w:tc>
          <w:tcPr>
            <w:tcW w:w="851" w:type="dxa"/>
            <w:shd w:val="clear" w:color="auto" w:fill="D9D9D9"/>
            <w:noWrap/>
            <w:vAlign w:val="center"/>
            <w:hideMark/>
          </w:tcPr>
          <w:p w14:paraId="710843CA" w14:textId="3456B0E5" w:rsidR="006E5253" w:rsidRPr="006E5253" w:rsidRDefault="006E5253" w:rsidP="006E5253">
            <w:pPr>
              <w:jc w:val="center"/>
              <w:rPr>
                <w:rFonts w:cs="Arial"/>
                <w:b/>
                <w:color w:val="000000"/>
                <w:sz w:val="18"/>
                <w:szCs w:val="18"/>
              </w:rPr>
            </w:pPr>
            <w:r w:rsidRPr="006E5253">
              <w:rPr>
                <w:sz w:val="18"/>
                <w:szCs w:val="18"/>
              </w:rPr>
              <w:t>1.2</w:t>
            </w:r>
          </w:p>
        </w:tc>
      </w:tr>
      <w:tr w:rsidR="006E5253" w:rsidRPr="00F67940" w14:paraId="00101C0F" w14:textId="77777777" w:rsidTr="003D1EE3">
        <w:trPr>
          <w:trHeight w:val="288"/>
        </w:trPr>
        <w:tc>
          <w:tcPr>
            <w:tcW w:w="2425" w:type="dxa"/>
            <w:shd w:val="clear" w:color="auto" w:fill="EFD3D2"/>
            <w:noWrap/>
            <w:vAlign w:val="center"/>
            <w:hideMark/>
          </w:tcPr>
          <w:p w14:paraId="3CF8ADA2" w14:textId="63F48F2E" w:rsidR="006E5253" w:rsidRPr="006E5253" w:rsidRDefault="006E5253" w:rsidP="006E5253">
            <w:pPr>
              <w:rPr>
                <w:rFonts w:cs="Arial"/>
                <w:color w:val="000000"/>
                <w:sz w:val="18"/>
                <w:szCs w:val="18"/>
              </w:rPr>
            </w:pPr>
            <w:r w:rsidRPr="006E5253">
              <w:rPr>
                <w:sz w:val="18"/>
                <w:szCs w:val="18"/>
              </w:rPr>
              <w:t>Agriculture, forestry and fishing</w:t>
            </w:r>
          </w:p>
        </w:tc>
        <w:tc>
          <w:tcPr>
            <w:tcW w:w="851" w:type="dxa"/>
            <w:shd w:val="clear" w:color="auto" w:fill="EFD3D2"/>
            <w:noWrap/>
            <w:vAlign w:val="center"/>
            <w:hideMark/>
          </w:tcPr>
          <w:p w14:paraId="2B2A078E" w14:textId="3D9779C3" w:rsidR="006E5253" w:rsidRPr="006E5253" w:rsidRDefault="006E5253" w:rsidP="006E5253">
            <w:pPr>
              <w:jc w:val="center"/>
              <w:rPr>
                <w:rFonts w:cs="Arial"/>
                <w:color w:val="000000"/>
                <w:sz w:val="18"/>
                <w:szCs w:val="18"/>
              </w:rPr>
            </w:pPr>
            <w:r w:rsidRPr="006E5253">
              <w:rPr>
                <w:sz w:val="18"/>
                <w:szCs w:val="18"/>
              </w:rPr>
              <w:t>135</w:t>
            </w:r>
          </w:p>
        </w:tc>
        <w:tc>
          <w:tcPr>
            <w:tcW w:w="850" w:type="dxa"/>
            <w:shd w:val="clear" w:color="auto" w:fill="EFD3D2"/>
            <w:noWrap/>
            <w:vAlign w:val="center"/>
            <w:hideMark/>
          </w:tcPr>
          <w:p w14:paraId="0670950D" w14:textId="1BAE0EF6" w:rsidR="006E5253" w:rsidRPr="006E5253" w:rsidRDefault="00F43B07" w:rsidP="006E5253">
            <w:pPr>
              <w:jc w:val="center"/>
              <w:rPr>
                <w:rFonts w:cs="Arial"/>
                <w:color w:val="000000"/>
                <w:sz w:val="18"/>
                <w:szCs w:val="18"/>
              </w:rPr>
            </w:pPr>
            <w:r>
              <w:rPr>
                <w:sz w:val="18"/>
                <w:szCs w:val="18"/>
              </w:rPr>
              <w:t>125</w:t>
            </w:r>
          </w:p>
        </w:tc>
        <w:tc>
          <w:tcPr>
            <w:tcW w:w="897" w:type="dxa"/>
            <w:shd w:val="clear" w:color="auto" w:fill="E5B8B7"/>
            <w:noWrap/>
            <w:vAlign w:val="center"/>
            <w:hideMark/>
          </w:tcPr>
          <w:p w14:paraId="2812CB9F" w14:textId="4E027ABD" w:rsidR="006E5253" w:rsidRPr="006E5253" w:rsidRDefault="00F43B07" w:rsidP="006E5253">
            <w:pPr>
              <w:jc w:val="center"/>
              <w:rPr>
                <w:rFonts w:cs="Arial"/>
                <w:b/>
                <w:color w:val="000000"/>
                <w:sz w:val="18"/>
                <w:szCs w:val="18"/>
              </w:rPr>
            </w:pPr>
            <w:r>
              <w:rPr>
                <w:sz w:val="18"/>
                <w:szCs w:val="18"/>
              </w:rPr>
              <w:t>265</w:t>
            </w:r>
          </w:p>
        </w:tc>
        <w:tc>
          <w:tcPr>
            <w:tcW w:w="804" w:type="dxa"/>
            <w:shd w:val="clear" w:color="auto" w:fill="EFD3D2"/>
            <w:noWrap/>
            <w:vAlign w:val="center"/>
            <w:hideMark/>
          </w:tcPr>
          <w:p w14:paraId="741A5991" w14:textId="60DA6FBF"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FD3D2"/>
            <w:noWrap/>
            <w:vAlign w:val="center"/>
            <w:hideMark/>
          </w:tcPr>
          <w:p w14:paraId="31EB0278" w14:textId="307B3C58" w:rsidR="006E5253" w:rsidRPr="006E5253" w:rsidRDefault="00F43B07" w:rsidP="006E5253">
            <w:pPr>
              <w:jc w:val="center"/>
              <w:rPr>
                <w:rFonts w:cs="Arial"/>
                <w:color w:val="000000"/>
                <w:sz w:val="18"/>
                <w:szCs w:val="18"/>
              </w:rPr>
            </w:pPr>
            <w:r>
              <w:rPr>
                <w:sz w:val="18"/>
                <w:szCs w:val="18"/>
              </w:rPr>
              <w:t>1</w:t>
            </w:r>
            <w:r w:rsidR="006E5253" w:rsidRPr="006E5253">
              <w:rPr>
                <w:sz w:val="18"/>
                <w:szCs w:val="18"/>
              </w:rPr>
              <w:t>.5</w:t>
            </w:r>
          </w:p>
        </w:tc>
        <w:tc>
          <w:tcPr>
            <w:tcW w:w="850" w:type="dxa"/>
            <w:shd w:val="clear" w:color="auto" w:fill="E5B8B7"/>
            <w:noWrap/>
            <w:vAlign w:val="center"/>
            <w:hideMark/>
          </w:tcPr>
          <w:p w14:paraId="1FCA7390" w14:textId="20028383" w:rsidR="006E5253" w:rsidRPr="006E5253" w:rsidRDefault="006E5253" w:rsidP="006E5253">
            <w:pPr>
              <w:jc w:val="center"/>
              <w:rPr>
                <w:rFonts w:cs="Arial"/>
                <w:b/>
                <w:color w:val="000000"/>
                <w:sz w:val="18"/>
                <w:szCs w:val="18"/>
              </w:rPr>
            </w:pPr>
            <w:r w:rsidRPr="006E5253">
              <w:rPr>
                <w:sz w:val="18"/>
                <w:szCs w:val="18"/>
              </w:rPr>
              <w:t>0.</w:t>
            </w:r>
            <w:r w:rsidR="00F43B07">
              <w:rPr>
                <w:sz w:val="18"/>
                <w:szCs w:val="18"/>
              </w:rPr>
              <w:t>7</w:t>
            </w:r>
          </w:p>
        </w:tc>
        <w:tc>
          <w:tcPr>
            <w:tcW w:w="709" w:type="dxa"/>
            <w:shd w:val="clear" w:color="auto" w:fill="EFD3D2"/>
            <w:noWrap/>
            <w:vAlign w:val="center"/>
            <w:hideMark/>
          </w:tcPr>
          <w:p w14:paraId="34C0171B" w14:textId="4CED7BD2" w:rsidR="006E5253" w:rsidRPr="006E5253" w:rsidRDefault="006E5253" w:rsidP="006E5253">
            <w:pPr>
              <w:jc w:val="center"/>
              <w:rPr>
                <w:rFonts w:cs="Arial"/>
                <w:color w:val="000000"/>
                <w:sz w:val="18"/>
                <w:szCs w:val="18"/>
              </w:rPr>
            </w:pPr>
            <w:r w:rsidRPr="006E5253">
              <w:rPr>
                <w:sz w:val="18"/>
                <w:szCs w:val="18"/>
              </w:rPr>
              <w:t>1.0</w:t>
            </w:r>
          </w:p>
        </w:tc>
        <w:tc>
          <w:tcPr>
            <w:tcW w:w="850" w:type="dxa"/>
            <w:shd w:val="clear" w:color="auto" w:fill="EFD3D2"/>
            <w:noWrap/>
            <w:vAlign w:val="center"/>
            <w:hideMark/>
          </w:tcPr>
          <w:p w14:paraId="48433EB3" w14:textId="4736B6F9" w:rsidR="006E5253" w:rsidRPr="006E5253" w:rsidRDefault="006478BF" w:rsidP="006E5253">
            <w:pPr>
              <w:jc w:val="center"/>
              <w:rPr>
                <w:rFonts w:cs="Arial"/>
                <w:color w:val="000000"/>
                <w:sz w:val="18"/>
                <w:szCs w:val="18"/>
              </w:rPr>
            </w:pPr>
            <w:r>
              <w:rPr>
                <w:sz w:val="18"/>
                <w:szCs w:val="18"/>
              </w:rPr>
              <w:t>2.3</w:t>
            </w:r>
          </w:p>
        </w:tc>
        <w:tc>
          <w:tcPr>
            <w:tcW w:w="851" w:type="dxa"/>
            <w:shd w:val="clear" w:color="auto" w:fill="E5B8B7"/>
            <w:noWrap/>
            <w:vAlign w:val="center"/>
            <w:hideMark/>
          </w:tcPr>
          <w:p w14:paraId="56C93557" w14:textId="5207ED07" w:rsidR="006E5253" w:rsidRPr="006E5253" w:rsidRDefault="006478BF" w:rsidP="006E5253">
            <w:pPr>
              <w:jc w:val="center"/>
              <w:rPr>
                <w:rFonts w:cs="Arial"/>
                <w:b/>
                <w:color w:val="000000"/>
                <w:sz w:val="18"/>
                <w:szCs w:val="18"/>
              </w:rPr>
            </w:pPr>
            <w:r>
              <w:rPr>
                <w:sz w:val="18"/>
                <w:szCs w:val="18"/>
              </w:rPr>
              <w:t>1.4</w:t>
            </w:r>
          </w:p>
        </w:tc>
      </w:tr>
      <w:tr w:rsidR="006E5253" w:rsidRPr="00F67940" w14:paraId="450034B7" w14:textId="77777777" w:rsidTr="003D1EE3">
        <w:trPr>
          <w:trHeight w:val="288"/>
        </w:trPr>
        <w:tc>
          <w:tcPr>
            <w:tcW w:w="2425" w:type="dxa"/>
            <w:shd w:val="clear" w:color="auto" w:fill="auto"/>
            <w:noWrap/>
            <w:vAlign w:val="center"/>
            <w:hideMark/>
          </w:tcPr>
          <w:p w14:paraId="05110993" w14:textId="3528DBC4" w:rsidR="006E5253" w:rsidRPr="006E5253" w:rsidRDefault="000F2335" w:rsidP="000F2335">
            <w:pPr>
              <w:tabs>
                <w:tab w:val="left" w:pos="499"/>
              </w:tabs>
              <w:rPr>
                <w:rFonts w:cs="Arial"/>
                <w:color w:val="000000"/>
                <w:sz w:val="18"/>
                <w:szCs w:val="18"/>
              </w:rPr>
            </w:pPr>
            <w:r>
              <w:rPr>
                <w:sz w:val="18"/>
                <w:szCs w:val="18"/>
              </w:rPr>
              <w:tab/>
            </w:r>
            <w:r w:rsidR="006E5253" w:rsidRPr="006E5253">
              <w:rPr>
                <w:sz w:val="18"/>
                <w:szCs w:val="18"/>
              </w:rPr>
              <w:t>Agriculture</w:t>
            </w:r>
          </w:p>
        </w:tc>
        <w:tc>
          <w:tcPr>
            <w:tcW w:w="851" w:type="dxa"/>
            <w:shd w:val="clear" w:color="auto" w:fill="auto"/>
            <w:noWrap/>
            <w:vAlign w:val="center"/>
            <w:hideMark/>
          </w:tcPr>
          <w:p w14:paraId="79A900A0" w14:textId="00A15894" w:rsidR="006E5253" w:rsidRPr="006E5253" w:rsidRDefault="006E5253" w:rsidP="006E5253">
            <w:pPr>
              <w:jc w:val="center"/>
              <w:rPr>
                <w:rFonts w:cs="Arial"/>
                <w:color w:val="000000"/>
                <w:sz w:val="18"/>
                <w:szCs w:val="18"/>
              </w:rPr>
            </w:pPr>
            <w:r w:rsidRPr="006E5253">
              <w:rPr>
                <w:sz w:val="18"/>
                <w:szCs w:val="18"/>
              </w:rPr>
              <w:t>95</w:t>
            </w:r>
          </w:p>
        </w:tc>
        <w:tc>
          <w:tcPr>
            <w:tcW w:w="850" w:type="dxa"/>
            <w:shd w:val="clear" w:color="auto" w:fill="auto"/>
            <w:noWrap/>
            <w:vAlign w:val="center"/>
            <w:hideMark/>
          </w:tcPr>
          <w:p w14:paraId="6389F8C5" w14:textId="48CFDCC3" w:rsidR="006E5253" w:rsidRPr="006E5253" w:rsidRDefault="006E5253" w:rsidP="006E5253">
            <w:pPr>
              <w:jc w:val="center"/>
              <w:rPr>
                <w:rFonts w:cs="Arial"/>
                <w:color w:val="000000"/>
                <w:sz w:val="18"/>
                <w:szCs w:val="18"/>
              </w:rPr>
            </w:pPr>
            <w:r w:rsidRPr="006E5253">
              <w:rPr>
                <w:sz w:val="18"/>
                <w:szCs w:val="18"/>
              </w:rPr>
              <w:t>35</w:t>
            </w:r>
          </w:p>
        </w:tc>
        <w:tc>
          <w:tcPr>
            <w:tcW w:w="897" w:type="dxa"/>
            <w:shd w:val="clear" w:color="auto" w:fill="D9D9D9"/>
            <w:noWrap/>
            <w:vAlign w:val="center"/>
            <w:hideMark/>
          </w:tcPr>
          <w:p w14:paraId="3F1994ED" w14:textId="69550B1E" w:rsidR="006E5253" w:rsidRPr="006E5253" w:rsidRDefault="006E5253" w:rsidP="006E5253">
            <w:pPr>
              <w:jc w:val="center"/>
              <w:rPr>
                <w:rFonts w:cs="Arial"/>
                <w:b/>
                <w:color w:val="000000"/>
                <w:sz w:val="18"/>
                <w:szCs w:val="18"/>
              </w:rPr>
            </w:pPr>
            <w:r w:rsidRPr="006E5253">
              <w:rPr>
                <w:sz w:val="18"/>
                <w:szCs w:val="18"/>
              </w:rPr>
              <w:t>130</w:t>
            </w:r>
          </w:p>
        </w:tc>
        <w:tc>
          <w:tcPr>
            <w:tcW w:w="804" w:type="dxa"/>
            <w:shd w:val="clear" w:color="auto" w:fill="auto"/>
            <w:noWrap/>
            <w:vAlign w:val="center"/>
            <w:hideMark/>
          </w:tcPr>
          <w:p w14:paraId="53732F7F" w14:textId="0C88822D" w:rsidR="006E5253" w:rsidRPr="006E5253" w:rsidRDefault="006E5253" w:rsidP="006E5253">
            <w:pPr>
              <w:jc w:val="center"/>
              <w:rPr>
                <w:rFonts w:cs="Arial"/>
                <w:color w:val="000000"/>
                <w:sz w:val="18"/>
                <w:szCs w:val="18"/>
              </w:rPr>
            </w:pPr>
            <w:r w:rsidRPr="006E5253">
              <w:rPr>
                <w:sz w:val="18"/>
                <w:szCs w:val="18"/>
              </w:rPr>
              <w:t>0.4</w:t>
            </w:r>
          </w:p>
        </w:tc>
        <w:tc>
          <w:tcPr>
            <w:tcW w:w="851" w:type="dxa"/>
            <w:shd w:val="clear" w:color="auto" w:fill="auto"/>
            <w:noWrap/>
            <w:vAlign w:val="center"/>
            <w:hideMark/>
          </w:tcPr>
          <w:p w14:paraId="04F20E75" w14:textId="71418E49" w:rsidR="006E5253" w:rsidRPr="006E5253" w:rsidRDefault="006E5253" w:rsidP="006E5253">
            <w:pPr>
              <w:jc w:val="center"/>
              <w:rPr>
                <w:rFonts w:cs="Arial"/>
                <w:color w:val="000000"/>
                <w:sz w:val="18"/>
                <w:szCs w:val="18"/>
              </w:rPr>
            </w:pPr>
            <w:r w:rsidRPr="006E5253">
              <w:rPr>
                <w:sz w:val="18"/>
                <w:szCs w:val="18"/>
              </w:rPr>
              <w:t>0.5</w:t>
            </w:r>
          </w:p>
        </w:tc>
        <w:tc>
          <w:tcPr>
            <w:tcW w:w="850" w:type="dxa"/>
            <w:shd w:val="clear" w:color="auto" w:fill="D9D9D9"/>
            <w:noWrap/>
            <w:vAlign w:val="center"/>
            <w:hideMark/>
          </w:tcPr>
          <w:p w14:paraId="55214085" w14:textId="458CB029" w:rsidR="006E5253" w:rsidRPr="006E5253" w:rsidRDefault="006E5253" w:rsidP="006E5253">
            <w:pPr>
              <w:jc w:val="center"/>
              <w:rPr>
                <w:rFonts w:cs="Arial"/>
                <w:b/>
                <w:color w:val="000000"/>
                <w:sz w:val="18"/>
                <w:szCs w:val="18"/>
              </w:rPr>
            </w:pPr>
            <w:r w:rsidRPr="006E5253">
              <w:rPr>
                <w:sz w:val="18"/>
                <w:szCs w:val="18"/>
              </w:rPr>
              <w:t>0.4</w:t>
            </w:r>
          </w:p>
        </w:tc>
        <w:tc>
          <w:tcPr>
            <w:tcW w:w="709" w:type="dxa"/>
            <w:shd w:val="clear" w:color="auto" w:fill="auto"/>
            <w:noWrap/>
            <w:vAlign w:val="center"/>
            <w:hideMark/>
          </w:tcPr>
          <w:p w14:paraId="77B519FC" w14:textId="0B65FCC4" w:rsidR="006E5253" w:rsidRPr="006E5253" w:rsidRDefault="006E5253" w:rsidP="006E5253">
            <w:pPr>
              <w:jc w:val="center"/>
              <w:rPr>
                <w:rFonts w:cs="Arial"/>
                <w:color w:val="000000"/>
                <w:sz w:val="18"/>
                <w:szCs w:val="18"/>
              </w:rPr>
            </w:pPr>
            <w:r w:rsidRPr="006E5253">
              <w:rPr>
                <w:sz w:val="18"/>
                <w:szCs w:val="18"/>
              </w:rPr>
              <w:t>0.9</w:t>
            </w:r>
          </w:p>
        </w:tc>
        <w:tc>
          <w:tcPr>
            <w:tcW w:w="850" w:type="dxa"/>
            <w:shd w:val="clear" w:color="auto" w:fill="auto"/>
            <w:noWrap/>
            <w:vAlign w:val="center"/>
            <w:hideMark/>
          </w:tcPr>
          <w:p w14:paraId="79B2D96C" w14:textId="7BE9777B" w:rsidR="006E5253" w:rsidRPr="006E5253" w:rsidRDefault="006E5253" w:rsidP="006E5253">
            <w:pPr>
              <w:jc w:val="center"/>
              <w:rPr>
                <w:rFonts w:cs="Arial"/>
                <w:color w:val="000000"/>
                <w:sz w:val="18"/>
                <w:szCs w:val="18"/>
              </w:rPr>
            </w:pPr>
            <w:r w:rsidRPr="006E5253">
              <w:rPr>
                <w:sz w:val="18"/>
                <w:szCs w:val="18"/>
              </w:rPr>
              <w:t>0.8</w:t>
            </w:r>
          </w:p>
        </w:tc>
        <w:tc>
          <w:tcPr>
            <w:tcW w:w="851" w:type="dxa"/>
            <w:shd w:val="clear" w:color="auto" w:fill="D9D9D9"/>
            <w:noWrap/>
            <w:vAlign w:val="center"/>
            <w:hideMark/>
          </w:tcPr>
          <w:p w14:paraId="5D4BEE42" w14:textId="0F5F437E" w:rsidR="006E5253" w:rsidRPr="006E5253" w:rsidRDefault="006E5253" w:rsidP="006E5253">
            <w:pPr>
              <w:jc w:val="center"/>
              <w:rPr>
                <w:rFonts w:cs="Arial"/>
                <w:b/>
                <w:color w:val="000000"/>
                <w:sz w:val="18"/>
                <w:szCs w:val="18"/>
              </w:rPr>
            </w:pPr>
            <w:r w:rsidRPr="006E5253">
              <w:rPr>
                <w:sz w:val="18"/>
                <w:szCs w:val="18"/>
              </w:rPr>
              <w:t>0.9</w:t>
            </w:r>
          </w:p>
        </w:tc>
      </w:tr>
      <w:tr w:rsidR="006E5253" w:rsidRPr="00F67940" w14:paraId="64EFB08E" w14:textId="77777777" w:rsidTr="003D1EE3">
        <w:trPr>
          <w:trHeight w:val="288"/>
        </w:trPr>
        <w:tc>
          <w:tcPr>
            <w:tcW w:w="2425" w:type="dxa"/>
            <w:shd w:val="clear" w:color="auto" w:fill="EFD3D2"/>
            <w:noWrap/>
            <w:vAlign w:val="center"/>
          </w:tcPr>
          <w:p w14:paraId="1F2EF370" w14:textId="54ACEDF9" w:rsidR="006E5253" w:rsidRPr="006E5253" w:rsidRDefault="006E5253" w:rsidP="006E5253">
            <w:pPr>
              <w:rPr>
                <w:rFonts w:cs="Arial"/>
                <w:color w:val="000000"/>
                <w:sz w:val="18"/>
                <w:szCs w:val="18"/>
              </w:rPr>
            </w:pPr>
            <w:r w:rsidRPr="006E5253">
              <w:rPr>
                <w:sz w:val="18"/>
                <w:szCs w:val="18"/>
              </w:rPr>
              <w:t>Other services</w:t>
            </w:r>
          </w:p>
        </w:tc>
        <w:tc>
          <w:tcPr>
            <w:tcW w:w="851" w:type="dxa"/>
            <w:shd w:val="clear" w:color="auto" w:fill="EFD3D2"/>
            <w:noWrap/>
            <w:vAlign w:val="center"/>
          </w:tcPr>
          <w:p w14:paraId="673DC483" w14:textId="7E9860E0" w:rsidR="006E5253" w:rsidRPr="006E5253" w:rsidRDefault="006E5253" w:rsidP="006E5253">
            <w:pPr>
              <w:jc w:val="center"/>
              <w:rPr>
                <w:sz w:val="18"/>
                <w:szCs w:val="18"/>
              </w:rPr>
            </w:pPr>
            <w:r w:rsidRPr="006E5253">
              <w:rPr>
                <w:sz w:val="18"/>
                <w:szCs w:val="18"/>
              </w:rPr>
              <w:t>185</w:t>
            </w:r>
          </w:p>
        </w:tc>
        <w:tc>
          <w:tcPr>
            <w:tcW w:w="850" w:type="dxa"/>
            <w:shd w:val="clear" w:color="auto" w:fill="EFD3D2"/>
            <w:noWrap/>
            <w:vAlign w:val="center"/>
          </w:tcPr>
          <w:p w14:paraId="47A8B19A" w14:textId="36C96F8E" w:rsidR="006E5253" w:rsidRPr="006E5253" w:rsidRDefault="006E5253" w:rsidP="006E5253">
            <w:pPr>
              <w:jc w:val="center"/>
              <w:rPr>
                <w:sz w:val="18"/>
                <w:szCs w:val="18"/>
              </w:rPr>
            </w:pPr>
            <w:r w:rsidRPr="006E5253">
              <w:rPr>
                <w:sz w:val="18"/>
                <w:szCs w:val="18"/>
              </w:rPr>
              <w:t>150</w:t>
            </w:r>
          </w:p>
        </w:tc>
        <w:tc>
          <w:tcPr>
            <w:tcW w:w="897" w:type="dxa"/>
            <w:shd w:val="clear" w:color="auto" w:fill="E5B8B7"/>
            <w:noWrap/>
            <w:vAlign w:val="center"/>
          </w:tcPr>
          <w:p w14:paraId="2DB23CE2" w14:textId="68C96FED" w:rsidR="006E5253" w:rsidRPr="006E5253" w:rsidRDefault="006E5253" w:rsidP="006E5253">
            <w:pPr>
              <w:jc w:val="center"/>
              <w:rPr>
                <w:b/>
                <w:sz w:val="18"/>
                <w:szCs w:val="18"/>
              </w:rPr>
            </w:pPr>
            <w:r w:rsidRPr="006E5253">
              <w:rPr>
                <w:sz w:val="18"/>
                <w:szCs w:val="18"/>
              </w:rPr>
              <w:t>340</w:t>
            </w:r>
          </w:p>
        </w:tc>
        <w:tc>
          <w:tcPr>
            <w:tcW w:w="804" w:type="dxa"/>
            <w:shd w:val="clear" w:color="auto" w:fill="EFD3D2"/>
            <w:noWrap/>
            <w:vAlign w:val="center"/>
          </w:tcPr>
          <w:p w14:paraId="29D67F12" w14:textId="15024870" w:rsidR="006E5253" w:rsidRPr="006E5253" w:rsidRDefault="006E5253" w:rsidP="006E5253">
            <w:pPr>
              <w:jc w:val="center"/>
              <w:rPr>
                <w:sz w:val="18"/>
                <w:szCs w:val="18"/>
              </w:rPr>
            </w:pPr>
            <w:r w:rsidRPr="006E5253">
              <w:rPr>
                <w:sz w:val="18"/>
                <w:szCs w:val="18"/>
              </w:rPr>
              <w:t>0.4</w:t>
            </w:r>
          </w:p>
        </w:tc>
        <w:tc>
          <w:tcPr>
            <w:tcW w:w="851" w:type="dxa"/>
            <w:shd w:val="clear" w:color="auto" w:fill="EFD3D2"/>
            <w:noWrap/>
            <w:vAlign w:val="center"/>
          </w:tcPr>
          <w:p w14:paraId="24D5AEA1" w14:textId="13A1AF1B" w:rsidR="006E5253" w:rsidRPr="006E5253" w:rsidRDefault="006E5253" w:rsidP="006E5253">
            <w:pPr>
              <w:jc w:val="center"/>
              <w:rPr>
                <w:sz w:val="18"/>
                <w:szCs w:val="18"/>
              </w:rPr>
            </w:pPr>
            <w:r w:rsidRPr="006E5253">
              <w:rPr>
                <w:sz w:val="18"/>
                <w:szCs w:val="18"/>
              </w:rPr>
              <w:t>0.6</w:t>
            </w:r>
          </w:p>
        </w:tc>
        <w:tc>
          <w:tcPr>
            <w:tcW w:w="850" w:type="dxa"/>
            <w:shd w:val="clear" w:color="auto" w:fill="E5B8B7"/>
            <w:noWrap/>
            <w:vAlign w:val="center"/>
          </w:tcPr>
          <w:p w14:paraId="34992F34" w14:textId="3CC75E0C" w:rsidR="006E5253" w:rsidRPr="006E5253" w:rsidRDefault="006E5253" w:rsidP="006E5253">
            <w:pPr>
              <w:jc w:val="center"/>
              <w:rPr>
                <w:b/>
                <w:sz w:val="18"/>
                <w:szCs w:val="18"/>
              </w:rPr>
            </w:pPr>
            <w:r w:rsidRPr="006E5253">
              <w:rPr>
                <w:sz w:val="18"/>
                <w:szCs w:val="18"/>
              </w:rPr>
              <w:t>0.5</w:t>
            </w:r>
          </w:p>
        </w:tc>
        <w:tc>
          <w:tcPr>
            <w:tcW w:w="709" w:type="dxa"/>
            <w:shd w:val="clear" w:color="auto" w:fill="EFD3D2"/>
            <w:noWrap/>
            <w:vAlign w:val="center"/>
          </w:tcPr>
          <w:p w14:paraId="73B4BA20" w14:textId="476FD7E3" w:rsidR="006E5253" w:rsidRPr="006E5253" w:rsidRDefault="006E5253" w:rsidP="006E5253">
            <w:pPr>
              <w:jc w:val="center"/>
              <w:rPr>
                <w:sz w:val="18"/>
                <w:szCs w:val="18"/>
              </w:rPr>
            </w:pPr>
            <w:r w:rsidRPr="006E5253">
              <w:rPr>
                <w:sz w:val="18"/>
                <w:szCs w:val="18"/>
              </w:rPr>
              <w:t>0.8</w:t>
            </w:r>
          </w:p>
        </w:tc>
        <w:tc>
          <w:tcPr>
            <w:tcW w:w="850" w:type="dxa"/>
            <w:shd w:val="clear" w:color="auto" w:fill="EFD3D2"/>
            <w:noWrap/>
            <w:vAlign w:val="center"/>
          </w:tcPr>
          <w:p w14:paraId="77554E77" w14:textId="28B9FE07" w:rsidR="006E5253" w:rsidRPr="006E5253" w:rsidRDefault="006E5253" w:rsidP="006E5253">
            <w:pPr>
              <w:jc w:val="center"/>
              <w:rPr>
                <w:sz w:val="18"/>
                <w:szCs w:val="18"/>
              </w:rPr>
            </w:pPr>
            <w:r w:rsidRPr="006E5253">
              <w:rPr>
                <w:sz w:val="18"/>
                <w:szCs w:val="18"/>
              </w:rPr>
              <w:t>0.9</w:t>
            </w:r>
          </w:p>
        </w:tc>
        <w:tc>
          <w:tcPr>
            <w:tcW w:w="851" w:type="dxa"/>
            <w:shd w:val="clear" w:color="auto" w:fill="E5B8B7"/>
            <w:noWrap/>
            <w:vAlign w:val="center"/>
          </w:tcPr>
          <w:p w14:paraId="1EB01A5A" w14:textId="02530EDD" w:rsidR="006E5253" w:rsidRPr="006E5253" w:rsidRDefault="006E5253" w:rsidP="006E5253">
            <w:pPr>
              <w:jc w:val="center"/>
              <w:rPr>
                <w:b/>
                <w:sz w:val="18"/>
                <w:szCs w:val="18"/>
              </w:rPr>
            </w:pPr>
            <w:r w:rsidRPr="006E5253">
              <w:rPr>
                <w:sz w:val="18"/>
                <w:szCs w:val="18"/>
              </w:rPr>
              <w:t>0.8</w:t>
            </w:r>
          </w:p>
        </w:tc>
      </w:tr>
      <w:tr w:rsidR="006E5253" w:rsidRPr="00F67940" w14:paraId="5FDC145D" w14:textId="77777777" w:rsidTr="003D1EE3">
        <w:trPr>
          <w:trHeight w:val="288"/>
        </w:trPr>
        <w:tc>
          <w:tcPr>
            <w:tcW w:w="2425" w:type="dxa"/>
            <w:shd w:val="clear" w:color="auto" w:fill="auto"/>
            <w:noWrap/>
            <w:vAlign w:val="center"/>
          </w:tcPr>
          <w:p w14:paraId="5A552AD3" w14:textId="476DF03A" w:rsidR="006E5253" w:rsidRPr="006E5253" w:rsidRDefault="006E5253" w:rsidP="006E5253">
            <w:pPr>
              <w:rPr>
                <w:rFonts w:cs="Arial"/>
                <w:color w:val="000000"/>
                <w:sz w:val="18"/>
                <w:szCs w:val="18"/>
              </w:rPr>
            </w:pPr>
            <w:r w:rsidRPr="006E5253">
              <w:rPr>
                <w:sz w:val="18"/>
                <w:szCs w:val="18"/>
              </w:rPr>
              <w:t>Arts and recreation services</w:t>
            </w:r>
          </w:p>
        </w:tc>
        <w:tc>
          <w:tcPr>
            <w:tcW w:w="851" w:type="dxa"/>
            <w:shd w:val="clear" w:color="auto" w:fill="auto"/>
            <w:noWrap/>
            <w:vAlign w:val="center"/>
          </w:tcPr>
          <w:p w14:paraId="1058C86E" w14:textId="12D7D308" w:rsidR="006E5253" w:rsidRPr="006E5253" w:rsidRDefault="006E5253" w:rsidP="006E5253">
            <w:pPr>
              <w:jc w:val="center"/>
              <w:rPr>
                <w:sz w:val="18"/>
                <w:szCs w:val="18"/>
              </w:rPr>
            </w:pPr>
            <w:r w:rsidRPr="006E5253">
              <w:rPr>
                <w:sz w:val="18"/>
                <w:szCs w:val="18"/>
              </w:rPr>
              <w:t>90</w:t>
            </w:r>
          </w:p>
        </w:tc>
        <w:tc>
          <w:tcPr>
            <w:tcW w:w="850" w:type="dxa"/>
            <w:shd w:val="clear" w:color="auto" w:fill="auto"/>
            <w:noWrap/>
            <w:vAlign w:val="center"/>
          </w:tcPr>
          <w:p w14:paraId="390DED64" w14:textId="7CC79E03" w:rsidR="006E5253" w:rsidRPr="006E5253" w:rsidRDefault="006E5253" w:rsidP="006E5253">
            <w:pPr>
              <w:jc w:val="center"/>
              <w:rPr>
                <w:sz w:val="18"/>
                <w:szCs w:val="18"/>
              </w:rPr>
            </w:pPr>
            <w:r w:rsidRPr="006E5253">
              <w:rPr>
                <w:sz w:val="18"/>
                <w:szCs w:val="18"/>
              </w:rPr>
              <w:t>60</w:t>
            </w:r>
          </w:p>
        </w:tc>
        <w:tc>
          <w:tcPr>
            <w:tcW w:w="897" w:type="dxa"/>
            <w:shd w:val="clear" w:color="auto" w:fill="E5B8B7"/>
            <w:noWrap/>
            <w:vAlign w:val="center"/>
          </w:tcPr>
          <w:p w14:paraId="6658EF77" w14:textId="1105DD91" w:rsidR="006E5253" w:rsidRPr="006E5253" w:rsidRDefault="006E5253" w:rsidP="006E5253">
            <w:pPr>
              <w:jc w:val="center"/>
              <w:rPr>
                <w:b/>
                <w:sz w:val="18"/>
                <w:szCs w:val="18"/>
              </w:rPr>
            </w:pPr>
            <w:r w:rsidRPr="006E5253">
              <w:rPr>
                <w:sz w:val="18"/>
                <w:szCs w:val="18"/>
              </w:rPr>
              <w:t>150</w:t>
            </w:r>
          </w:p>
        </w:tc>
        <w:tc>
          <w:tcPr>
            <w:tcW w:w="804" w:type="dxa"/>
            <w:shd w:val="clear" w:color="auto" w:fill="auto"/>
            <w:noWrap/>
            <w:vAlign w:val="center"/>
          </w:tcPr>
          <w:p w14:paraId="7CE795C6" w14:textId="769E0706" w:rsidR="006E5253" w:rsidRPr="006E5253" w:rsidRDefault="006E5253" w:rsidP="006E5253">
            <w:pPr>
              <w:jc w:val="center"/>
              <w:rPr>
                <w:sz w:val="18"/>
                <w:szCs w:val="18"/>
              </w:rPr>
            </w:pPr>
            <w:r w:rsidRPr="006E5253">
              <w:rPr>
                <w:sz w:val="18"/>
                <w:szCs w:val="18"/>
              </w:rPr>
              <w:t>0.6</w:t>
            </w:r>
          </w:p>
        </w:tc>
        <w:tc>
          <w:tcPr>
            <w:tcW w:w="851" w:type="dxa"/>
            <w:shd w:val="clear" w:color="auto" w:fill="auto"/>
            <w:noWrap/>
            <w:vAlign w:val="center"/>
          </w:tcPr>
          <w:p w14:paraId="5B69BC32" w14:textId="27806F36" w:rsidR="006E5253" w:rsidRPr="006E5253" w:rsidRDefault="006E5253" w:rsidP="006E5253">
            <w:pPr>
              <w:jc w:val="center"/>
              <w:rPr>
                <w:sz w:val="18"/>
                <w:szCs w:val="18"/>
              </w:rPr>
            </w:pPr>
            <w:r w:rsidRPr="006E5253">
              <w:rPr>
                <w:sz w:val="18"/>
                <w:szCs w:val="18"/>
              </w:rPr>
              <w:t>0.5</w:t>
            </w:r>
          </w:p>
        </w:tc>
        <w:tc>
          <w:tcPr>
            <w:tcW w:w="850" w:type="dxa"/>
            <w:shd w:val="clear" w:color="auto" w:fill="E5B8B7"/>
            <w:noWrap/>
            <w:vAlign w:val="center"/>
          </w:tcPr>
          <w:p w14:paraId="0265C054" w14:textId="0537322D" w:rsidR="006E5253" w:rsidRPr="006E5253" w:rsidRDefault="006E5253" w:rsidP="006E5253">
            <w:pPr>
              <w:jc w:val="center"/>
              <w:rPr>
                <w:b/>
                <w:sz w:val="18"/>
                <w:szCs w:val="18"/>
              </w:rPr>
            </w:pPr>
            <w:r w:rsidRPr="006E5253">
              <w:rPr>
                <w:sz w:val="18"/>
                <w:szCs w:val="18"/>
              </w:rPr>
              <w:t>0.5</w:t>
            </w:r>
          </w:p>
        </w:tc>
        <w:tc>
          <w:tcPr>
            <w:tcW w:w="709" w:type="dxa"/>
            <w:shd w:val="clear" w:color="auto" w:fill="auto"/>
            <w:noWrap/>
            <w:vAlign w:val="center"/>
          </w:tcPr>
          <w:p w14:paraId="14901B27" w14:textId="318CADBC" w:rsidR="006E5253" w:rsidRPr="006E5253" w:rsidRDefault="006E5253" w:rsidP="006E5253">
            <w:pPr>
              <w:jc w:val="center"/>
              <w:rPr>
                <w:sz w:val="18"/>
                <w:szCs w:val="18"/>
              </w:rPr>
            </w:pPr>
            <w:r w:rsidRPr="006E5253">
              <w:rPr>
                <w:sz w:val="18"/>
                <w:szCs w:val="18"/>
              </w:rPr>
              <w:t>0.8</w:t>
            </w:r>
          </w:p>
        </w:tc>
        <w:tc>
          <w:tcPr>
            <w:tcW w:w="850" w:type="dxa"/>
            <w:shd w:val="clear" w:color="auto" w:fill="auto"/>
            <w:noWrap/>
            <w:vAlign w:val="center"/>
          </w:tcPr>
          <w:p w14:paraId="776E6954" w14:textId="7CF1C069" w:rsidR="006E5253" w:rsidRPr="006E5253" w:rsidRDefault="006E5253" w:rsidP="006E5253">
            <w:pPr>
              <w:jc w:val="center"/>
              <w:rPr>
                <w:sz w:val="18"/>
                <w:szCs w:val="18"/>
              </w:rPr>
            </w:pPr>
            <w:r w:rsidRPr="006E5253">
              <w:rPr>
                <w:sz w:val="18"/>
                <w:szCs w:val="18"/>
              </w:rPr>
              <w:t>0.5</w:t>
            </w:r>
          </w:p>
        </w:tc>
        <w:tc>
          <w:tcPr>
            <w:tcW w:w="851" w:type="dxa"/>
            <w:shd w:val="clear" w:color="auto" w:fill="E5B8B7"/>
            <w:noWrap/>
            <w:vAlign w:val="center"/>
          </w:tcPr>
          <w:p w14:paraId="61CBBB44" w14:textId="616F8869" w:rsidR="006E5253" w:rsidRPr="006E5253" w:rsidRDefault="006E5253" w:rsidP="006E5253">
            <w:pPr>
              <w:jc w:val="center"/>
              <w:rPr>
                <w:b/>
                <w:sz w:val="18"/>
                <w:szCs w:val="18"/>
              </w:rPr>
            </w:pPr>
            <w:r w:rsidRPr="006E5253">
              <w:rPr>
                <w:sz w:val="18"/>
                <w:szCs w:val="18"/>
              </w:rPr>
              <w:t>0.7</w:t>
            </w:r>
          </w:p>
        </w:tc>
      </w:tr>
      <w:tr w:rsidR="006E5253" w:rsidRPr="00F67940" w14:paraId="65F0900C" w14:textId="77777777" w:rsidTr="003D1EE3">
        <w:trPr>
          <w:trHeight w:val="288"/>
        </w:trPr>
        <w:tc>
          <w:tcPr>
            <w:tcW w:w="2425" w:type="dxa"/>
            <w:shd w:val="clear" w:color="auto" w:fill="EFD3D2"/>
            <w:noWrap/>
            <w:vAlign w:val="center"/>
            <w:hideMark/>
          </w:tcPr>
          <w:p w14:paraId="33F3290C" w14:textId="02DA7C27" w:rsidR="006E5253" w:rsidRPr="006E5253" w:rsidRDefault="006E5253" w:rsidP="006E5253">
            <w:pPr>
              <w:rPr>
                <w:rFonts w:cs="Arial"/>
                <w:color w:val="000000"/>
                <w:sz w:val="18"/>
                <w:szCs w:val="18"/>
              </w:rPr>
            </w:pPr>
            <w:r w:rsidRPr="006E5253">
              <w:rPr>
                <w:sz w:val="18"/>
                <w:szCs w:val="18"/>
              </w:rPr>
              <w:t>Mining</w:t>
            </w:r>
          </w:p>
        </w:tc>
        <w:tc>
          <w:tcPr>
            <w:tcW w:w="851" w:type="dxa"/>
            <w:shd w:val="clear" w:color="auto" w:fill="EFD3D2"/>
            <w:noWrap/>
            <w:vAlign w:val="center"/>
            <w:hideMark/>
          </w:tcPr>
          <w:p w14:paraId="127A7FAA" w14:textId="2911BC8C" w:rsidR="006E5253" w:rsidRPr="006E5253" w:rsidRDefault="006E5253" w:rsidP="006E5253">
            <w:pPr>
              <w:jc w:val="center"/>
              <w:rPr>
                <w:rFonts w:cs="Arial"/>
                <w:color w:val="000000"/>
                <w:sz w:val="18"/>
                <w:szCs w:val="18"/>
              </w:rPr>
            </w:pPr>
            <w:r w:rsidRPr="006E5253">
              <w:rPr>
                <w:sz w:val="18"/>
                <w:szCs w:val="18"/>
              </w:rPr>
              <w:t>140</w:t>
            </w:r>
          </w:p>
        </w:tc>
        <w:tc>
          <w:tcPr>
            <w:tcW w:w="850" w:type="dxa"/>
            <w:shd w:val="clear" w:color="auto" w:fill="EFD3D2"/>
            <w:noWrap/>
            <w:vAlign w:val="center"/>
            <w:hideMark/>
          </w:tcPr>
          <w:p w14:paraId="0080491F" w14:textId="287B1B88" w:rsidR="006E5253" w:rsidRPr="006E5253" w:rsidRDefault="006E5253" w:rsidP="006E5253">
            <w:pPr>
              <w:jc w:val="center"/>
              <w:rPr>
                <w:rFonts w:cs="Arial"/>
                <w:color w:val="000000"/>
                <w:sz w:val="18"/>
                <w:szCs w:val="18"/>
              </w:rPr>
            </w:pPr>
            <w:r w:rsidRPr="006E5253">
              <w:rPr>
                <w:sz w:val="18"/>
                <w:szCs w:val="18"/>
              </w:rPr>
              <w:t>15</w:t>
            </w:r>
          </w:p>
        </w:tc>
        <w:tc>
          <w:tcPr>
            <w:tcW w:w="897" w:type="dxa"/>
            <w:shd w:val="clear" w:color="auto" w:fill="E5B8B7"/>
            <w:noWrap/>
            <w:vAlign w:val="center"/>
            <w:hideMark/>
          </w:tcPr>
          <w:p w14:paraId="5481CBC1" w14:textId="15DBEDA0" w:rsidR="006E5253" w:rsidRPr="006E5253" w:rsidRDefault="006E5253" w:rsidP="006E5253">
            <w:pPr>
              <w:jc w:val="center"/>
              <w:rPr>
                <w:rFonts w:cs="Arial"/>
                <w:b/>
                <w:color w:val="000000"/>
                <w:sz w:val="18"/>
                <w:szCs w:val="18"/>
              </w:rPr>
            </w:pPr>
            <w:r w:rsidRPr="006E5253">
              <w:rPr>
                <w:sz w:val="18"/>
                <w:szCs w:val="18"/>
              </w:rPr>
              <w:t>155</w:t>
            </w:r>
          </w:p>
        </w:tc>
        <w:tc>
          <w:tcPr>
            <w:tcW w:w="804" w:type="dxa"/>
            <w:shd w:val="clear" w:color="auto" w:fill="EFD3D2"/>
            <w:noWrap/>
            <w:vAlign w:val="center"/>
            <w:hideMark/>
          </w:tcPr>
          <w:p w14:paraId="12728C60" w14:textId="142AFC9C" w:rsidR="006E5253" w:rsidRPr="006E5253" w:rsidRDefault="006E5253" w:rsidP="006E5253">
            <w:pPr>
              <w:jc w:val="center"/>
              <w:rPr>
                <w:rFonts w:cs="Arial"/>
                <w:color w:val="000000"/>
                <w:sz w:val="18"/>
                <w:szCs w:val="18"/>
              </w:rPr>
            </w:pPr>
            <w:r w:rsidRPr="006E5253">
              <w:rPr>
                <w:sz w:val="18"/>
                <w:szCs w:val="18"/>
              </w:rPr>
              <w:t>0.3</w:t>
            </w:r>
          </w:p>
        </w:tc>
        <w:tc>
          <w:tcPr>
            <w:tcW w:w="851" w:type="dxa"/>
            <w:shd w:val="clear" w:color="auto" w:fill="EFD3D2"/>
            <w:noWrap/>
            <w:vAlign w:val="center"/>
            <w:hideMark/>
          </w:tcPr>
          <w:p w14:paraId="4F7FF4F9" w14:textId="6986F13D" w:rsidR="006E5253" w:rsidRPr="006E5253" w:rsidRDefault="006E5253" w:rsidP="006E5253">
            <w:pPr>
              <w:jc w:val="center"/>
              <w:rPr>
                <w:rFonts w:cs="Arial"/>
                <w:color w:val="000000"/>
                <w:sz w:val="18"/>
                <w:szCs w:val="18"/>
              </w:rPr>
            </w:pPr>
            <w:r w:rsidRPr="006E5253">
              <w:rPr>
                <w:sz w:val="18"/>
                <w:szCs w:val="18"/>
              </w:rPr>
              <w:t>0.3</w:t>
            </w:r>
          </w:p>
        </w:tc>
        <w:tc>
          <w:tcPr>
            <w:tcW w:w="850" w:type="dxa"/>
            <w:shd w:val="clear" w:color="auto" w:fill="E5B8B7"/>
            <w:noWrap/>
            <w:vAlign w:val="center"/>
            <w:hideMark/>
          </w:tcPr>
          <w:p w14:paraId="7AE5D3D6" w14:textId="047538F0" w:rsidR="006E5253" w:rsidRPr="006E5253" w:rsidRDefault="006E5253" w:rsidP="006E5253">
            <w:pPr>
              <w:jc w:val="center"/>
              <w:rPr>
                <w:rFonts w:cs="Arial"/>
                <w:b/>
                <w:color w:val="000000"/>
                <w:sz w:val="18"/>
                <w:szCs w:val="18"/>
              </w:rPr>
            </w:pPr>
            <w:r w:rsidRPr="006E5253">
              <w:rPr>
                <w:sz w:val="18"/>
                <w:szCs w:val="18"/>
              </w:rPr>
              <w:t>0.3</w:t>
            </w:r>
          </w:p>
        </w:tc>
        <w:tc>
          <w:tcPr>
            <w:tcW w:w="709" w:type="dxa"/>
            <w:shd w:val="clear" w:color="auto" w:fill="EFD3D2"/>
            <w:noWrap/>
            <w:vAlign w:val="center"/>
            <w:hideMark/>
          </w:tcPr>
          <w:p w14:paraId="5DFCC1B6" w14:textId="05AAD9DE" w:rsidR="006E5253" w:rsidRPr="006E5253" w:rsidRDefault="006E5253" w:rsidP="006E5253">
            <w:pPr>
              <w:jc w:val="center"/>
              <w:rPr>
                <w:rFonts w:cs="Arial"/>
                <w:color w:val="000000"/>
                <w:sz w:val="18"/>
                <w:szCs w:val="18"/>
              </w:rPr>
            </w:pPr>
            <w:r w:rsidRPr="006E5253">
              <w:rPr>
                <w:sz w:val="18"/>
                <w:szCs w:val="18"/>
              </w:rPr>
              <w:t>0.7</w:t>
            </w:r>
          </w:p>
        </w:tc>
        <w:tc>
          <w:tcPr>
            <w:tcW w:w="850" w:type="dxa"/>
            <w:shd w:val="clear" w:color="auto" w:fill="EFD3D2"/>
            <w:noWrap/>
            <w:vAlign w:val="center"/>
            <w:hideMark/>
          </w:tcPr>
          <w:p w14:paraId="44A03E74" w14:textId="49B498E2"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5B8B7"/>
            <w:noWrap/>
            <w:vAlign w:val="center"/>
            <w:hideMark/>
          </w:tcPr>
          <w:p w14:paraId="5288D217" w14:textId="061FF92C" w:rsidR="006E5253" w:rsidRPr="006E5253" w:rsidRDefault="006E5253" w:rsidP="006E5253">
            <w:pPr>
              <w:jc w:val="center"/>
              <w:rPr>
                <w:rFonts w:cs="Arial"/>
                <w:b/>
                <w:color w:val="000000"/>
                <w:sz w:val="18"/>
                <w:szCs w:val="18"/>
              </w:rPr>
            </w:pPr>
            <w:r w:rsidRPr="006E5253">
              <w:rPr>
                <w:sz w:val="18"/>
                <w:szCs w:val="18"/>
              </w:rPr>
              <w:t>0.7</w:t>
            </w:r>
          </w:p>
        </w:tc>
      </w:tr>
      <w:tr w:rsidR="006E5253" w:rsidRPr="00F67940" w14:paraId="1D52CC51" w14:textId="77777777" w:rsidTr="003D1EE3">
        <w:trPr>
          <w:trHeight w:val="288"/>
        </w:trPr>
        <w:tc>
          <w:tcPr>
            <w:tcW w:w="2425" w:type="dxa"/>
            <w:shd w:val="clear" w:color="auto" w:fill="auto"/>
            <w:noWrap/>
            <w:vAlign w:val="center"/>
            <w:hideMark/>
          </w:tcPr>
          <w:p w14:paraId="58D31870" w14:textId="01E42181" w:rsidR="006E5253" w:rsidRPr="006E5253" w:rsidRDefault="006E5253" w:rsidP="006E5253">
            <w:pPr>
              <w:rPr>
                <w:rFonts w:cs="Arial"/>
                <w:color w:val="000000"/>
                <w:sz w:val="18"/>
                <w:szCs w:val="18"/>
              </w:rPr>
            </w:pPr>
            <w:r w:rsidRPr="006E5253">
              <w:rPr>
                <w:sz w:val="18"/>
                <w:szCs w:val="18"/>
              </w:rPr>
              <w:t>Professional, scientific and technical services</w:t>
            </w:r>
          </w:p>
        </w:tc>
        <w:tc>
          <w:tcPr>
            <w:tcW w:w="851" w:type="dxa"/>
            <w:shd w:val="clear" w:color="auto" w:fill="auto"/>
            <w:noWrap/>
            <w:vAlign w:val="center"/>
            <w:hideMark/>
          </w:tcPr>
          <w:p w14:paraId="355D7919" w14:textId="3137D5F6" w:rsidR="006E5253" w:rsidRPr="006E5253" w:rsidRDefault="006E5253" w:rsidP="006E5253">
            <w:pPr>
              <w:jc w:val="center"/>
              <w:rPr>
                <w:rFonts w:cs="Arial"/>
                <w:color w:val="000000"/>
                <w:sz w:val="18"/>
                <w:szCs w:val="18"/>
              </w:rPr>
            </w:pPr>
            <w:r w:rsidRPr="006E5253">
              <w:rPr>
                <w:sz w:val="18"/>
                <w:szCs w:val="18"/>
              </w:rPr>
              <w:t>115</w:t>
            </w:r>
          </w:p>
        </w:tc>
        <w:tc>
          <w:tcPr>
            <w:tcW w:w="850" w:type="dxa"/>
            <w:shd w:val="clear" w:color="auto" w:fill="auto"/>
            <w:noWrap/>
            <w:vAlign w:val="center"/>
            <w:hideMark/>
          </w:tcPr>
          <w:p w14:paraId="5DFB89F3" w14:textId="4618191B" w:rsidR="006E5253" w:rsidRPr="006E5253" w:rsidRDefault="006E5253" w:rsidP="006E5253">
            <w:pPr>
              <w:jc w:val="center"/>
              <w:rPr>
                <w:rFonts w:cs="Arial"/>
                <w:color w:val="000000"/>
                <w:sz w:val="18"/>
                <w:szCs w:val="18"/>
              </w:rPr>
            </w:pPr>
            <w:r w:rsidRPr="006E5253">
              <w:rPr>
                <w:sz w:val="18"/>
                <w:szCs w:val="18"/>
              </w:rPr>
              <w:t>180</w:t>
            </w:r>
          </w:p>
        </w:tc>
        <w:tc>
          <w:tcPr>
            <w:tcW w:w="897" w:type="dxa"/>
            <w:shd w:val="clear" w:color="auto" w:fill="D9D9D9"/>
            <w:noWrap/>
            <w:vAlign w:val="center"/>
            <w:hideMark/>
          </w:tcPr>
          <w:p w14:paraId="15E80F43" w14:textId="2587F960" w:rsidR="006E5253" w:rsidRPr="006E5253" w:rsidRDefault="006E5253" w:rsidP="006E5253">
            <w:pPr>
              <w:jc w:val="center"/>
              <w:rPr>
                <w:rFonts w:cs="Arial"/>
                <w:b/>
                <w:color w:val="000000"/>
                <w:sz w:val="18"/>
                <w:szCs w:val="18"/>
              </w:rPr>
            </w:pPr>
            <w:r w:rsidRPr="006E5253">
              <w:rPr>
                <w:sz w:val="18"/>
                <w:szCs w:val="18"/>
              </w:rPr>
              <w:t>295</w:t>
            </w:r>
          </w:p>
        </w:tc>
        <w:tc>
          <w:tcPr>
            <w:tcW w:w="804" w:type="dxa"/>
            <w:shd w:val="clear" w:color="auto" w:fill="auto"/>
            <w:noWrap/>
            <w:vAlign w:val="center"/>
            <w:hideMark/>
          </w:tcPr>
          <w:p w14:paraId="029E4AF8" w14:textId="1D144CAC" w:rsidR="006E5253" w:rsidRPr="006E5253" w:rsidRDefault="006E5253" w:rsidP="006E5253">
            <w:pPr>
              <w:jc w:val="center"/>
              <w:rPr>
                <w:rFonts w:cs="Arial"/>
                <w:color w:val="000000"/>
                <w:sz w:val="18"/>
                <w:szCs w:val="18"/>
              </w:rPr>
            </w:pPr>
            <w:r w:rsidRPr="006E5253">
              <w:rPr>
                <w:sz w:val="18"/>
                <w:szCs w:val="18"/>
              </w:rPr>
              <w:t>0.1</w:t>
            </w:r>
          </w:p>
        </w:tc>
        <w:tc>
          <w:tcPr>
            <w:tcW w:w="851" w:type="dxa"/>
            <w:shd w:val="clear" w:color="auto" w:fill="auto"/>
            <w:noWrap/>
            <w:vAlign w:val="center"/>
            <w:hideMark/>
          </w:tcPr>
          <w:p w14:paraId="0DAEC677" w14:textId="346981D0" w:rsidR="006E5253" w:rsidRPr="006E5253" w:rsidRDefault="006E5253" w:rsidP="006E5253">
            <w:pPr>
              <w:jc w:val="center"/>
              <w:rPr>
                <w:rFonts w:cs="Arial"/>
                <w:color w:val="000000"/>
                <w:sz w:val="18"/>
                <w:szCs w:val="18"/>
              </w:rPr>
            </w:pPr>
            <w:r w:rsidRPr="006E5253">
              <w:rPr>
                <w:sz w:val="18"/>
                <w:szCs w:val="18"/>
              </w:rPr>
              <w:t>0.3</w:t>
            </w:r>
          </w:p>
        </w:tc>
        <w:tc>
          <w:tcPr>
            <w:tcW w:w="850" w:type="dxa"/>
            <w:shd w:val="clear" w:color="auto" w:fill="D9D9D9"/>
            <w:noWrap/>
            <w:vAlign w:val="center"/>
            <w:hideMark/>
          </w:tcPr>
          <w:p w14:paraId="050089D2" w14:textId="4DE84FB5" w:rsidR="006E5253" w:rsidRPr="006E5253" w:rsidRDefault="006E5253" w:rsidP="006E5253">
            <w:pPr>
              <w:jc w:val="center"/>
              <w:rPr>
                <w:rFonts w:cs="Arial"/>
                <w:b/>
                <w:color w:val="000000"/>
                <w:sz w:val="18"/>
                <w:szCs w:val="18"/>
              </w:rPr>
            </w:pPr>
            <w:r w:rsidRPr="006E5253">
              <w:rPr>
                <w:sz w:val="18"/>
                <w:szCs w:val="18"/>
              </w:rPr>
              <w:t>0.2</w:t>
            </w:r>
          </w:p>
        </w:tc>
        <w:tc>
          <w:tcPr>
            <w:tcW w:w="709" w:type="dxa"/>
            <w:shd w:val="clear" w:color="auto" w:fill="auto"/>
            <w:noWrap/>
            <w:vAlign w:val="center"/>
            <w:hideMark/>
          </w:tcPr>
          <w:p w14:paraId="00B3E574" w14:textId="096BB175" w:rsidR="006E5253" w:rsidRPr="006E5253" w:rsidRDefault="006E5253" w:rsidP="006E5253">
            <w:pPr>
              <w:jc w:val="center"/>
              <w:rPr>
                <w:rFonts w:cs="Arial"/>
                <w:color w:val="000000"/>
                <w:sz w:val="18"/>
                <w:szCs w:val="18"/>
              </w:rPr>
            </w:pPr>
            <w:r w:rsidRPr="006E5253">
              <w:rPr>
                <w:sz w:val="18"/>
                <w:szCs w:val="18"/>
              </w:rPr>
              <w:t>0.2</w:t>
            </w:r>
          </w:p>
        </w:tc>
        <w:tc>
          <w:tcPr>
            <w:tcW w:w="850" w:type="dxa"/>
            <w:shd w:val="clear" w:color="auto" w:fill="auto"/>
            <w:noWrap/>
            <w:vAlign w:val="center"/>
            <w:hideMark/>
          </w:tcPr>
          <w:p w14:paraId="10765468" w14:textId="6B5B3220"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D9D9D9"/>
            <w:noWrap/>
            <w:vAlign w:val="center"/>
            <w:hideMark/>
          </w:tcPr>
          <w:p w14:paraId="2690D547" w14:textId="7E4CFA29" w:rsidR="006E5253" w:rsidRPr="006E5253" w:rsidRDefault="006E5253" w:rsidP="006E5253">
            <w:pPr>
              <w:jc w:val="center"/>
              <w:rPr>
                <w:rFonts w:cs="Arial"/>
                <w:b/>
                <w:color w:val="000000"/>
                <w:sz w:val="18"/>
                <w:szCs w:val="18"/>
              </w:rPr>
            </w:pPr>
            <w:r w:rsidRPr="006E5253">
              <w:rPr>
                <w:sz w:val="18"/>
                <w:szCs w:val="18"/>
              </w:rPr>
              <w:t>0.3</w:t>
            </w:r>
          </w:p>
        </w:tc>
      </w:tr>
      <w:tr w:rsidR="006E5253" w:rsidRPr="00F67940" w14:paraId="019F733C" w14:textId="77777777" w:rsidTr="003D1EE3">
        <w:trPr>
          <w:trHeight w:val="288"/>
        </w:trPr>
        <w:tc>
          <w:tcPr>
            <w:tcW w:w="2425" w:type="dxa"/>
            <w:shd w:val="clear" w:color="auto" w:fill="EFD3D2"/>
            <w:noWrap/>
            <w:vAlign w:val="center"/>
            <w:hideMark/>
          </w:tcPr>
          <w:p w14:paraId="0C74EE26" w14:textId="4C0CBCB2" w:rsidR="006E5253" w:rsidRPr="006E5253" w:rsidRDefault="006E5253" w:rsidP="006E5253">
            <w:pPr>
              <w:rPr>
                <w:rFonts w:cs="Arial"/>
                <w:color w:val="000000"/>
                <w:sz w:val="18"/>
                <w:szCs w:val="18"/>
              </w:rPr>
            </w:pPr>
            <w:r w:rsidRPr="006E5253">
              <w:rPr>
                <w:sz w:val="18"/>
                <w:szCs w:val="18"/>
              </w:rPr>
              <w:t>Electricity, gas, water and waste services</w:t>
            </w:r>
          </w:p>
        </w:tc>
        <w:tc>
          <w:tcPr>
            <w:tcW w:w="851" w:type="dxa"/>
            <w:shd w:val="clear" w:color="auto" w:fill="EFD3D2"/>
            <w:noWrap/>
            <w:vAlign w:val="center"/>
            <w:hideMark/>
          </w:tcPr>
          <w:p w14:paraId="7CE0D1CC" w14:textId="6C76A62C" w:rsidR="006E5253" w:rsidRPr="006E5253" w:rsidRDefault="006E5253" w:rsidP="006E5253">
            <w:pPr>
              <w:jc w:val="center"/>
              <w:rPr>
                <w:rFonts w:cs="Arial"/>
                <w:color w:val="000000"/>
                <w:sz w:val="18"/>
                <w:szCs w:val="18"/>
              </w:rPr>
            </w:pPr>
            <w:r w:rsidRPr="006E5253">
              <w:rPr>
                <w:sz w:val="18"/>
                <w:szCs w:val="18"/>
              </w:rPr>
              <w:t>100</w:t>
            </w:r>
          </w:p>
        </w:tc>
        <w:tc>
          <w:tcPr>
            <w:tcW w:w="850" w:type="dxa"/>
            <w:shd w:val="clear" w:color="auto" w:fill="EFD3D2"/>
            <w:noWrap/>
            <w:vAlign w:val="center"/>
            <w:hideMark/>
          </w:tcPr>
          <w:p w14:paraId="57DD8B30" w14:textId="1ED1DF12" w:rsidR="006E5253" w:rsidRPr="006E5253" w:rsidRDefault="006E5253" w:rsidP="006E5253">
            <w:pPr>
              <w:jc w:val="center"/>
              <w:rPr>
                <w:rFonts w:cs="Arial"/>
                <w:color w:val="000000"/>
                <w:sz w:val="18"/>
                <w:szCs w:val="18"/>
              </w:rPr>
            </w:pPr>
            <w:r w:rsidRPr="006E5253">
              <w:rPr>
                <w:sz w:val="18"/>
                <w:szCs w:val="18"/>
              </w:rPr>
              <w:t>15</w:t>
            </w:r>
          </w:p>
        </w:tc>
        <w:tc>
          <w:tcPr>
            <w:tcW w:w="897" w:type="dxa"/>
            <w:shd w:val="clear" w:color="auto" w:fill="E5B8B7"/>
            <w:noWrap/>
            <w:vAlign w:val="center"/>
            <w:hideMark/>
          </w:tcPr>
          <w:p w14:paraId="69318D45" w14:textId="74677D64" w:rsidR="006E5253" w:rsidRPr="006E5253" w:rsidRDefault="006E5253" w:rsidP="006E5253">
            <w:pPr>
              <w:jc w:val="center"/>
              <w:rPr>
                <w:rFonts w:cs="Arial"/>
                <w:b/>
                <w:color w:val="000000"/>
                <w:sz w:val="18"/>
                <w:szCs w:val="18"/>
              </w:rPr>
            </w:pPr>
            <w:r w:rsidRPr="006E5253">
              <w:rPr>
                <w:sz w:val="18"/>
                <w:szCs w:val="18"/>
              </w:rPr>
              <w:t>115</w:t>
            </w:r>
          </w:p>
        </w:tc>
        <w:tc>
          <w:tcPr>
            <w:tcW w:w="804" w:type="dxa"/>
            <w:shd w:val="clear" w:color="auto" w:fill="EFD3D2"/>
            <w:noWrap/>
            <w:vAlign w:val="center"/>
            <w:hideMark/>
          </w:tcPr>
          <w:p w14:paraId="2D05924B" w14:textId="390481E2"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FD3D2"/>
            <w:noWrap/>
            <w:vAlign w:val="center"/>
            <w:hideMark/>
          </w:tcPr>
          <w:p w14:paraId="49CA153F" w14:textId="3F8A2533" w:rsidR="006E5253" w:rsidRPr="006E5253" w:rsidRDefault="006E5253" w:rsidP="006E5253">
            <w:pPr>
              <w:jc w:val="center"/>
              <w:rPr>
                <w:rFonts w:cs="Arial"/>
                <w:color w:val="000000"/>
                <w:sz w:val="18"/>
                <w:szCs w:val="18"/>
              </w:rPr>
            </w:pPr>
            <w:r w:rsidRPr="006E5253">
              <w:rPr>
                <w:sz w:val="18"/>
                <w:szCs w:val="18"/>
              </w:rPr>
              <w:t>0.3</w:t>
            </w:r>
          </w:p>
        </w:tc>
        <w:tc>
          <w:tcPr>
            <w:tcW w:w="850" w:type="dxa"/>
            <w:shd w:val="clear" w:color="auto" w:fill="E5B8B7"/>
            <w:noWrap/>
            <w:vAlign w:val="center"/>
            <w:hideMark/>
          </w:tcPr>
          <w:p w14:paraId="689DEF18" w14:textId="7795BFFE" w:rsidR="006E5253" w:rsidRPr="006E5253" w:rsidRDefault="006E5253" w:rsidP="006E5253">
            <w:pPr>
              <w:jc w:val="center"/>
              <w:rPr>
                <w:rFonts w:cs="Arial"/>
                <w:b/>
                <w:color w:val="000000"/>
                <w:sz w:val="18"/>
                <w:szCs w:val="18"/>
              </w:rPr>
            </w:pPr>
            <w:r w:rsidRPr="006E5253">
              <w:rPr>
                <w:sz w:val="18"/>
                <w:szCs w:val="18"/>
              </w:rPr>
              <w:t>0.5</w:t>
            </w:r>
          </w:p>
        </w:tc>
        <w:tc>
          <w:tcPr>
            <w:tcW w:w="709" w:type="dxa"/>
            <w:shd w:val="clear" w:color="auto" w:fill="EFD3D2"/>
            <w:noWrap/>
            <w:vAlign w:val="center"/>
            <w:hideMark/>
          </w:tcPr>
          <w:p w14:paraId="0DEA6A6D" w14:textId="0085D068" w:rsidR="006E5253" w:rsidRPr="006E5253" w:rsidRDefault="006E5253" w:rsidP="006E5253">
            <w:pPr>
              <w:jc w:val="center"/>
              <w:rPr>
                <w:rFonts w:cs="Arial"/>
                <w:color w:val="000000"/>
                <w:sz w:val="18"/>
                <w:szCs w:val="18"/>
              </w:rPr>
            </w:pPr>
            <w:r w:rsidRPr="006E5253">
              <w:rPr>
                <w:sz w:val="18"/>
                <w:szCs w:val="18"/>
              </w:rPr>
              <w:t>1.0</w:t>
            </w:r>
          </w:p>
        </w:tc>
        <w:tc>
          <w:tcPr>
            <w:tcW w:w="850" w:type="dxa"/>
            <w:shd w:val="clear" w:color="auto" w:fill="EFD3D2"/>
            <w:noWrap/>
            <w:vAlign w:val="center"/>
            <w:hideMark/>
          </w:tcPr>
          <w:p w14:paraId="750190FD" w14:textId="07DF8CAB"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5B8B7"/>
            <w:noWrap/>
            <w:vAlign w:val="center"/>
            <w:hideMark/>
          </w:tcPr>
          <w:p w14:paraId="58243F5B" w14:textId="529DE0B6" w:rsidR="006E5253" w:rsidRPr="006E5253" w:rsidRDefault="006E5253" w:rsidP="006E5253">
            <w:pPr>
              <w:jc w:val="center"/>
              <w:rPr>
                <w:rFonts w:cs="Arial"/>
                <w:b/>
                <w:color w:val="000000"/>
                <w:sz w:val="18"/>
                <w:szCs w:val="18"/>
              </w:rPr>
            </w:pPr>
            <w:r w:rsidRPr="006E5253">
              <w:rPr>
                <w:sz w:val="18"/>
                <w:szCs w:val="18"/>
              </w:rPr>
              <w:t>0.9</w:t>
            </w:r>
          </w:p>
        </w:tc>
      </w:tr>
      <w:tr w:rsidR="006E5253" w:rsidRPr="00F67940" w14:paraId="5D76992E" w14:textId="77777777" w:rsidTr="003D1EE3">
        <w:trPr>
          <w:trHeight w:val="288"/>
        </w:trPr>
        <w:tc>
          <w:tcPr>
            <w:tcW w:w="2425" w:type="dxa"/>
            <w:shd w:val="clear" w:color="auto" w:fill="auto"/>
            <w:noWrap/>
            <w:vAlign w:val="center"/>
            <w:hideMark/>
          </w:tcPr>
          <w:p w14:paraId="5D146ADC" w14:textId="7878E9CC" w:rsidR="006E5253" w:rsidRPr="006E5253" w:rsidRDefault="006E5253" w:rsidP="006E5253">
            <w:pPr>
              <w:rPr>
                <w:rFonts w:cs="Arial"/>
                <w:color w:val="000000"/>
                <w:sz w:val="18"/>
                <w:szCs w:val="18"/>
              </w:rPr>
            </w:pPr>
            <w:r w:rsidRPr="006E5253">
              <w:rPr>
                <w:sz w:val="18"/>
                <w:szCs w:val="18"/>
              </w:rPr>
              <w:t>Rental, hiring and real estate services</w:t>
            </w:r>
          </w:p>
        </w:tc>
        <w:tc>
          <w:tcPr>
            <w:tcW w:w="851" w:type="dxa"/>
            <w:shd w:val="clear" w:color="auto" w:fill="auto"/>
            <w:noWrap/>
            <w:vAlign w:val="center"/>
            <w:hideMark/>
          </w:tcPr>
          <w:p w14:paraId="73545E40" w14:textId="41426CF3" w:rsidR="006E5253" w:rsidRPr="006E5253" w:rsidRDefault="006E5253" w:rsidP="006E5253">
            <w:pPr>
              <w:jc w:val="center"/>
              <w:rPr>
                <w:rFonts w:cs="Arial"/>
                <w:color w:val="000000"/>
                <w:sz w:val="18"/>
                <w:szCs w:val="18"/>
              </w:rPr>
            </w:pPr>
            <w:r w:rsidRPr="006E5253">
              <w:rPr>
                <w:sz w:val="18"/>
                <w:szCs w:val="18"/>
              </w:rPr>
              <w:t>50</w:t>
            </w:r>
          </w:p>
        </w:tc>
        <w:tc>
          <w:tcPr>
            <w:tcW w:w="850" w:type="dxa"/>
            <w:shd w:val="clear" w:color="auto" w:fill="auto"/>
            <w:noWrap/>
            <w:vAlign w:val="center"/>
            <w:hideMark/>
          </w:tcPr>
          <w:p w14:paraId="06B0AAE0" w14:textId="2C5A776D" w:rsidR="006E5253" w:rsidRPr="006E5253" w:rsidRDefault="006E5253" w:rsidP="006E5253">
            <w:pPr>
              <w:jc w:val="center"/>
              <w:rPr>
                <w:rFonts w:cs="Arial"/>
                <w:color w:val="000000"/>
                <w:sz w:val="18"/>
                <w:szCs w:val="18"/>
              </w:rPr>
            </w:pPr>
            <w:r w:rsidRPr="006E5253">
              <w:rPr>
                <w:sz w:val="18"/>
                <w:szCs w:val="18"/>
              </w:rPr>
              <w:t>55</w:t>
            </w:r>
          </w:p>
        </w:tc>
        <w:tc>
          <w:tcPr>
            <w:tcW w:w="897" w:type="dxa"/>
            <w:shd w:val="clear" w:color="auto" w:fill="D9D9D9"/>
            <w:noWrap/>
            <w:vAlign w:val="center"/>
            <w:hideMark/>
          </w:tcPr>
          <w:p w14:paraId="4297FCF6" w14:textId="25A45F93" w:rsidR="006E5253" w:rsidRPr="006E5253" w:rsidRDefault="006E5253" w:rsidP="006E5253">
            <w:pPr>
              <w:jc w:val="center"/>
              <w:rPr>
                <w:rFonts w:cs="Arial"/>
                <w:b/>
                <w:color w:val="000000"/>
                <w:sz w:val="18"/>
                <w:szCs w:val="18"/>
              </w:rPr>
            </w:pPr>
            <w:r w:rsidRPr="006E5253">
              <w:rPr>
                <w:sz w:val="18"/>
                <w:szCs w:val="18"/>
              </w:rPr>
              <w:t>105</w:t>
            </w:r>
          </w:p>
        </w:tc>
        <w:tc>
          <w:tcPr>
            <w:tcW w:w="804" w:type="dxa"/>
            <w:shd w:val="clear" w:color="auto" w:fill="auto"/>
            <w:noWrap/>
            <w:vAlign w:val="center"/>
            <w:hideMark/>
          </w:tcPr>
          <w:p w14:paraId="5BD03BF0" w14:textId="420BAE72" w:rsidR="006E5253" w:rsidRPr="006E5253" w:rsidRDefault="006E5253" w:rsidP="006E5253">
            <w:pPr>
              <w:jc w:val="center"/>
              <w:rPr>
                <w:rFonts w:cs="Arial"/>
                <w:color w:val="000000"/>
                <w:sz w:val="18"/>
                <w:szCs w:val="18"/>
              </w:rPr>
            </w:pPr>
            <w:r w:rsidRPr="006E5253">
              <w:rPr>
                <w:sz w:val="18"/>
                <w:szCs w:val="18"/>
              </w:rPr>
              <w:t>0.2</w:t>
            </w:r>
          </w:p>
        </w:tc>
        <w:tc>
          <w:tcPr>
            <w:tcW w:w="851" w:type="dxa"/>
            <w:shd w:val="clear" w:color="auto" w:fill="auto"/>
            <w:noWrap/>
            <w:vAlign w:val="center"/>
            <w:hideMark/>
          </w:tcPr>
          <w:p w14:paraId="5E984678" w14:textId="356DA521" w:rsidR="006E5253" w:rsidRPr="006E5253" w:rsidRDefault="006E5253" w:rsidP="006E5253">
            <w:pPr>
              <w:jc w:val="center"/>
              <w:rPr>
                <w:rFonts w:cs="Arial"/>
                <w:color w:val="000000"/>
                <w:sz w:val="18"/>
                <w:szCs w:val="18"/>
              </w:rPr>
            </w:pPr>
            <w:r w:rsidRPr="006E5253">
              <w:rPr>
                <w:sz w:val="18"/>
                <w:szCs w:val="18"/>
              </w:rPr>
              <w:t>0.3</w:t>
            </w:r>
          </w:p>
        </w:tc>
        <w:tc>
          <w:tcPr>
            <w:tcW w:w="850" w:type="dxa"/>
            <w:shd w:val="clear" w:color="auto" w:fill="D9D9D9"/>
            <w:noWrap/>
            <w:vAlign w:val="center"/>
            <w:hideMark/>
          </w:tcPr>
          <w:p w14:paraId="12D45319" w14:textId="12658874" w:rsidR="006E5253" w:rsidRPr="006E5253" w:rsidRDefault="006E5253" w:rsidP="006E5253">
            <w:pPr>
              <w:jc w:val="center"/>
              <w:rPr>
                <w:rFonts w:cs="Arial"/>
                <w:b/>
                <w:color w:val="000000"/>
                <w:sz w:val="18"/>
                <w:szCs w:val="18"/>
              </w:rPr>
            </w:pPr>
            <w:r w:rsidRPr="006E5253">
              <w:rPr>
                <w:sz w:val="18"/>
                <w:szCs w:val="18"/>
              </w:rPr>
              <w:t>0.3</w:t>
            </w:r>
          </w:p>
        </w:tc>
        <w:tc>
          <w:tcPr>
            <w:tcW w:w="709" w:type="dxa"/>
            <w:shd w:val="clear" w:color="auto" w:fill="auto"/>
            <w:noWrap/>
            <w:vAlign w:val="center"/>
            <w:hideMark/>
          </w:tcPr>
          <w:p w14:paraId="76848FF7" w14:textId="4D5B1088" w:rsidR="006E5253" w:rsidRPr="006E5253" w:rsidRDefault="006E5253" w:rsidP="006E5253">
            <w:pPr>
              <w:jc w:val="center"/>
              <w:rPr>
                <w:rFonts w:cs="Arial"/>
                <w:color w:val="000000"/>
                <w:sz w:val="18"/>
                <w:szCs w:val="18"/>
              </w:rPr>
            </w:pPr>
            <w:r w:rsidRPr="006E5253">
              <w:rPr>
                <w:sz w:val="18"/>
                <w:szCs w:val="18"/>
              </w:rPr>
              <w:t>0.5</w:t>
            </w:r>
          </w:p>
        </w:tc>
        <w:tc>
          <w:tcPr>
            <w:tcW w:w="850" w:type="dxa"/>
            <w:shd w:val="clear" w:color="auto" w:fill="auto"/>
            <w:noWrap/>
            <w:vAlign w:val="center"/>
            <w:hideMark/>
          </w:tcPr>
          <w:p w14:paraId="5693E52C" w14:textId="4EBE2497"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D9D9D9"/>
            <w:noWrap/>
            <w:vAlign w:val="center"/>
            <w:hideMark/>
          </w:tcPr>
          <w:p w14:paraId="02CBBF4D" w14:textId="4A97D940" w:rsidR="006E5253" w:rsidRPr="006E5253" w:rsidRDefault="006E5253" w:rsidP="006E5253">
            <w:pPr>
              <w:jc w:val="center"/>
              <w:rPr>
                <w:rFonts w:cs="Arial"/>
                <w:b/>
                <w:color w:val="000000"/>
                <w:sz w:val="18"/>
                <w:szCs w:val="18"/>
              </w:rPr>
            </w:pPr>
            <w:r w:rsidRPr="006E5253">
              <w:rPr>
                <w:sz w:val="18"/>
                <w:szCs w:val="18"/>
              </w:rPr>
              <w:t>0.5</w:t>
            </w:r>
          </w:p>
        </w:tc>
      </w:tr>
      <w:tr w:rsidR="006E5253" w:rsidRPr="00F67940" w14:paraId="3F0562CF" w14:textId="77777777" w:rsidTr="003D1EE3">
        <w:trPr>
          <w:trHeight w:val="288"/>
        </w:trPr>
        <w:tc>
          <w:tcPr>
            <w:tcW w:w="2425" w:type="dxa"/>
            <w:shd w:val="clear" w:color="auto" w:fill="EFD3D2"/>
            <w:noWrap/>
            <w:vAlign w:val="center"/>
            <w:hideMark/>
          </w:tcPr>
          <w:p w14:paraId="29DF59FF" w14:textId="5AD32D5F" w:rsidR="006E5253" w:rsidRPr="006E5253" w:rsidRDefault="006E5253" w:rsidP="006E5253">
            <w:pPr>
              <w:rPr>
                <w:rFonts w:cs="Arial"/>
                <w:color w:val="000000"/>
                <w:sz w:val="18"/>
                <w:szCs w:val="18"/>
              </w:rPr>
            </w:pPr>
            <w:r w:rsidRPr="006E5253">
              <w:rPr>
                <w:sz w:val="18"/>
                <w:szCs w:val="18"/>
              </w:rPr>
              <w:t>Information media and telecommunications</w:t>
            </w:r>
          </w:p>
        </w:tc>
        <w:tc>
          <w:tcPr>
            <w:tcW w:w="851" w:type="dxa"/>
            <w:shd w:val="clear" w:color="auto" w:fill="EFD3D2"/>
            <w:noWrap/>
            <w:vAlign w:val="center"/>
            <w:hideMark/>
          </w:tcPr>
          <w:p w14:paraId="788C65C6" w14:textId="2DF34F1D" w:rsidR="006E5253" w:rsidRPr="006E5253" w:rsidRDefault="006E5253" w:rsidP="006E5253">
            <w:pPr>
              <w:jc w:val="center"/>
              <w:rPr>
                <w:rFonts w:cs="Arial"/>
                <w:color w:val="000000"/>
                <w:sz w:val="18"/>
                <w:szCs w:val="18"/>
              </w:rPr>
            </w:pPr>
            <w:r w:rsidRPr="006E5253">
              <w:rPr>
                <w:sz w:val="18"/>
                <w:szCs w:val="18"/>
              </w:rPr>
              <w:t>45</w:t>
            </w:r>
          </w:p>
        </w:tc>
        <w:tc>
          <w:tcPr>
            <w:tcW w:w="850" w:type="dxa"/>
            <w:shd w:val="clear" w:color="auto" w:fill="EFD3D2"/>
            <w:noWrap/>
            <w:vAlign w:val="center"/>
            <w:hideMark/>
          </w:tcPr>
          <w:p w14:paraId="3D294A7A" w14:textId="6A2ED4AA" w:rsidR="006E5253" w:rsidRPr="006E5253" w:rsidRDefault="006E5253" w:rsidP="006E5253">
            <w:pPr>
              <w:jc w:val="center"/>
              <w:rPr>
                <w:rFonts w:cs="Arial"/>
                <w:color w:val="000000"/>
                <w:sz w:val="18"/>
                <w:szCs w:val="18"/>
              </w:rPr>
            </w:pPr>
            <w:r w:rsidRPr="006E5253">
              <w:rPr>
                <w:sz w:val="18"/>
                <w:szCs w:val="18"/>
              </w:rPr>
              <w:t>40</w:t>
            </w:r>
          </w:p>
        </w:tc>
        <w:tc>
          <w:tcPr>
            <w:tcW w:w="897" w:type="dxa"/>
            <w:shd w:val="clear" w:color="auto" w:fill="E5B8B7"/>
            <w:noWrap/>
            <w:vAlign w:val="center"/>
            <w:hideMark/>
          </w:tcPr>
          <w:p w14:paraId="741AF35F" w14:textId="21A16264" w:rsidR="006E5253" w:rsidRPr="006E5253" w:rsidRDefault="006E5253" w:rsidP="006E5253">
            <w:pPr>
              <w:jc w:val="center"/>
              <w:rPr>
                <w:rFonts w:cs="Arial"/>
                <w:b/>
                <w:color w:val="000000"/>
                <w:sz w:val="18"/>
                <w:szCs w:val="18"/>
              </w:rPr>
            </w:pPr>
            <w:r w:rsidRPr="006E5253">
              <w:rPr>
                <w:sz w:val="18"/>
                <w:szCs w:val="18"/>
              </w:rPr>
              <w:t>85</w:t>
            </w:r>
          </w:p>
        </w:tc>
        <w:tc>
          <w:tcPr>
            <w:tcW w:w="804" w:type="dxa"/>
            <w:shd w:val="clear" w:color="auto" w:fill="EFD3D2"/>
            <w:noWrap/>
            <w:vAlign w:val="center"/>
            <w:hideMark/>
          </w:tcPr>
          <w:p w14:paraId="48F78789" w14:textId="25A1F706" w:rsidR="006E5253" w:rsidRPr="006E5253" w:rsidRDefault="006E5253" w:rsidP="006E5253">
            <w:pPr>
              <w:jc w:val="center"/>
              <w:rPr>
                <w:rFonts w:cs="Arial"/>
                <w:color w:val="000000"/>
                <w:sz w:val="18"/>
                <w:szCs w:val="18"/>
              </w:rPr>
            </w:pPr>
            <w:r w:rsidRPr="006E5253">
              <w:rPr>
                <w:sz w:val="18"/>
                <w:szCs w:val="18"/>
              </w:rPr>
              <w:t>0.2</w:t>
            </w:r>
          </w:p>
        </w:tc>
        <w:tc>
          <w:tcPr>
            <w:tcW w:w="851" w:type="dxa"/>
            <w:shd w:val="clear" w:color="auto" w:fill="EFD3D2"/>
            <w:noWrap/>
            <w:vAlign w:val="center"/>
            <w:hideMark/>
          </w:tcPr>
          <w:p w14:paraId="5B176EB5" w14:textId="5E8BA918" w:rsidR="006E5253" w:rsidRPr="006E5253" w:rsidRDefault="006E5253" w:rsidP="006E5253">
            <w:pPr>
              <w:jc w:val="center"/>
              <w:rPr>
                <w:rFonts w:cs="Arial"/>
                <w:color w:val="000000"/>
                <w:sz w:val="18"/>
                <w:szCs w:val="18"/>
              </w:rPr>
            </w:pPr>
            <w:r w:rsidRPr="006E5253">
              <w:rPr>
                <w:sz w:val="18"/>
                <w:szCs w:val="18"/>
              </w:rPr>
              <w:t>0.3</w:t>
            </w:r>
          </w:p>
        </w:tc>
        <w:tc>
          <w:tcPr>
            <w:tcW w:w="850" w:type="dxa"/>
            <w:shd w:val="clear" w:color="auto" w:fill="E5B8B7"/>
            <w:noWrap/>
            <w:vAlign w:val="center"/>
            <w:hideMark/>
          </w:tcPr>
          <w:p w14:paraId="2CFEEAB9" w14:textId="53962B07" w:rsidR="006E5253" w:rsidRPr="006E5253" w:rsidRDefault="006E5253" w:rsidP="006E5253">
            <w:pPr>
              <w:jc w:val="center"/>
              <w:rPr>
                <w:rFonts w:cs="Arial"/>
                <w:b/>
                <w:color w:val="000000"/>
                <w:sz w:val="18"/>
                <w:szCs w:val="18"/>
              </w:rPr>
            </w:pPr>
            <w:r w:rsidRPr="006E5253">
              <w:rPr>
                <w:sz w:val="18"/>
                <w:szCs w:val="18"/>
              </w:rPr>
              <w:t>0.2</w:t>
            </w:r>
          </w:p>
        </w:tc>
        <w:tc>
          <w:tcPr>
            <w:tcW w:w="709" w:type="dxa"/>
            <w:shd w:val="clear" w:color="auto" w:fill="EFD3D2"/>
            <w:noWrap/>
            <w:vAlign w:val="center"/>
            <w:hideMark/>
          </w:tcPr>
          <w:p w14:paraId="4A7F944C" w14:textId="15937404" w:rsidR="006E5253" w:rsidRPr="006E5253" w:rsidRDefault="006E5253" w:rsidP="006E5253">
            <w:pPr>
              <w:jc w:val="center"/>
              <w:rPr>
                <w:rFonts w:cs="Arial"/>
                <w:color w:val="000000"/>
                <w:sz w:val="18"/>
                <w:szCs w:val="18"/>
              </w:rPr>
            </w:pPr>
            <w:r w:rsidRPr="006E5253">
              <w:rPr>
                <w:sz w:val="18"/>
                <w:szCs w:val="18"/>
              </w:rPr>
              <w:t>0.3</w:t>
            </w:r>
          </w:p>
        </w:tc>
        <w:tc>
          <w:tcPr>
            <w:tcW w:w="850" w:type="dxa"/>
            <w:shd w:val="clear" w:color="auto" w:fill="EFD3D2"/>
            <w:noWrap/>
            <w:vAlign w:val="center"/>
            <w:hideMark/>
          </w:tcPr>
          <w:p w14:paraId="1B690054" w14:textId="40DCB5F6" w:rsidR="006E5253" w:rsidRPr="006E5253" w:rsidRDefault="006E5253" w:rsidP="006E5253">
            <w:pPr>
              <w:jc w:val="center"/>
              <w:rPr>
                <w:rFonts w:cs="Arial"/>
                <w:color w:val="000000"/>
                <w:sz w:val="18"/>
                <w:szCs w:val="18"/>
              </w:rPr>
            </w:pPr>
            <w:r w:rsidRPr="006E5253">
              <w:rPr>
                <w:sz w:val="18"/>
                <w:szCs w:val="18"/>
              </w:rPr>
              <w:t>0.5</w:t>
            </w:r>
          </w:p>
        </w:tc>
        <w:tc>
          <w:tcPr>
            <w:tcW w:w="851" w:type="dxa"/>
            <w:shd w:val="clear" w:color="auto" w:fill="E5B8B7"/>
            <w:noWrap/>
            <w:vAlign w:val="center"/>
            <w:hideMark/>
          </w:tcPr>
          <w:p w14:paraId="263E4C64" w14:textId="481990D7" w:rsidR="006E5253" w:rsidRPr="006E5253" w:rsidRDefault="006E5253" w:rsidP="006E5253">
            <w:pPr>
              <w:jc w:val="center"/>
              <w:rPr>
                <w:rFonts w:cs="Arial"/>
                <w:b/>
                <w:color w:val="000000"/>
                <w:sz w:val="18"/>
                <w:szCs w:val="18"/>
              </w:rPr>
            </w:pPr>
            <w:r w:rsidRPr="006E5253">
              <w:rPr>
                <w:sz w:val="18"/>
                <w:szCs w:val="18"/>
              </w:rPr>
              <w:t>0.4</w:t>
            </w:r>
          </w:p>
        </w:tc>
      </w:tr>
      <w:tr w:rsidR="006E5253" w:rsidRPr="00F67940" w14:paraId="52137686" w14:textId="77777777" w:rsidTr="003D1EE3">
        <w:trPr>
          <w:trHeight w:val="288"/>
        </w:trPr>
        <w:tc>
          <w:tcPr>
            <w:tcW w:w="2425" w:type="dxa"/>
            <w:shd w:val="clear" w:color="auto" w:fill="auto"/>
            <w:noWrap/>
            <w:vAlign w:val="center"/>
            <w:hideMark/>
          </w:tcPr>
          <w:p w14:paraId="4CAC67CE" w14:textId="14396C74" w:rsidR="006E5253" w:rsidRPr="006E5253" w:rsidRDefault="006E5253" w:rsidP="006E5253">
            <w:pPr>
              <w:rPr>
                <w:rFonts w:cs="Arial"/>
                <w:color w:val="000000"/>
                <w:sz w:val="18"/>
                <w:szCs w:val="18"/>
              </w:rPr>
            </w:pPr>
            <w:r w:rsidRPr="006E5253">
              <w:rPr>
                <w:sz w:val="18"/>
                <w:szCs w:val="18"/>
              </w:rPr>
              <w:t>Financial and insurance services</w:t>
            </w:r>
          </w:p>
        </w:tc>
        <w:tc>
          <w:tcPr>
            <w:tcW w:w="851" w:type="dxa"/>
            <w:shd w:val="clear" w:color="auto" w:fill="auto"/>
            <w:noWrap/>
            <w:vAlign w:val="center"/>
            <w:hideMark/>
          </w:tcPr>
          <w:p w14:paraId="0D17240E" w14:textId="474847A1" w:rsidR="006E5253" w:rsidRPr="006E5253" w:rsidRDefault="006E5253" w:rsidP="006E5253">
            <w:pPr>
              <w:jc w:val="center"/>
              <w:rPr>
                <w:rFonts w:cs="Arial"/>
                <w:color w:val="000000"/>
                <w:sz w:val="18"/>
                <w:szCs w:val="18"/>
              </w:rPr>
            </w:pPr>
            <w:r w:rsidRPr="006E5253">
              <w:rPr>
                <w:sz w:val="18"/>
                <w:szCs w:val="18"/>
              </w:rPr>
              <w:t>50</w:t>
            </w:r>
          </w:p>
        </w:tc>
        <w:tc>
          <w:tcPr>
            <w:tcW w:w="850" w:type="dxa"/>
            <w:shd w:val="clear" w:color="auto" w:fill="auto"/>
            <w:noWrap/>
            <w:vAlign w:val="center"/>
            <w:hideMark/>
          </w:tcPr>
          <w:p w14:paraId="4BCED4DF" w14:textId="3AF0D942" w:rsidR="006E5253" w:rsidRPr="006E5253" w:rsidRDefault="006E5253" w:rsidP="006E5253">
            <w:pPr>
              <w:jc w:val="center"/>
              <w:rPr>
                <w:rFonts w:cs="Arial"/>
                <w:color w:val="000000"/>
                <w:sz w:val="18"/>
                <w:szCs w:val="18"/>
              </w:rPr>
            </w:pPr>
            <w:r w:rsidRPr="006E5253">
              <w:rPr>
                <w:sz w:val="18"/>
                <w:szCs w:val="18"/>
              </w:rPr>
              <w:t>135</w:t>
            </w:r>
          </w:p>
        </w:tc>
        <w:tc>
          <w:tcPr>
            <w:tcW w:w="897" w:type="dxa"/>
            <w:shd w:val="clear" w:color="auto" w:fill="D9D9D9"/>
            <w:noWrap/>
            <w:vAlign w:val="center"/>
            <w:hideMark/>
          </w:tcPr>
          <w:p w14:paraId="58C95A28" w14:textId="44CB96C9" w:rsidR="006E5253" w:rsidRPr="006E5253" w:rsidRDefault="006E5253" w:rsidP="006E5253">
            <w:pPr>
              <w:jc w:val="center"/>
              <w:rPr>
                <w:rFonts w:cs="Arial"/>
                <w:b/>
                <w:color w:val="000000"/>
                <w:sz w:val="18"/>
                <w:szCs w:val="18"/>
              </w:rPr>
            </w:pPr>
            <w:r w:rsidRPr="006E5253">
              <w:rPr>
                <w:sz w:val="18"/>
                <w:szCs w:val="18"/>
              </w:rPr>
              <w:t>185</w:t>
            </w:r>
          </w:p>
        </w:tc>
        <w:tc>
          <w:tcPr>
            <w:tcW w:w="804" w:type="dxa"/>
            <w:shd w:val="clear" w:color="auto" w:fill="auto"/>
            <w:noWrap/>
            <w:vAlign w:val="center"/>
            <w:hideMark/>
          </w:tcPr>
          <w:p w14:paraId="3F94A6FE" w14:textId="252218C2" w:rsidR="006E5253" w:rsidRPr="006E5253" w:rsidRDefault="006E5253" w:rsidP="006E5253">
            <w:pPr>
              <w:jc w:val="center"/>
              <w:rPr>
                <w:rFonts w:cs="Arial"/>
                <w:color w:val="000000"/>
                <w:sz w:val="18"/>
                <w:szCs w:val="18"/>
              </w:rPr>
            </w:pPr>
            <w:r w:rsidRPr="006E5253">
              <w:rPr>
                <w:sz w:val="18"/>
                <w:szCs w:val="18"/>
              </w:rPr>
              <w:t>0.1</w:t>
            </w:r>
          </w:p>
        </w:tc>
        <w:tc>
          <w:tcPr>
            <w:tcW w:w="851" w:type="dxa"/>
            <w:shd w:val="clear" w:color="auto" w:fill="auto"/>
            <w:noWrap/>
            <w:vAlign w:val="center"/>
            <w:hideMark/>
          </w:tcPr>
          <w:p w14:paraId="44D73EC8" w14:textId="6DC749DF" w:rsidR="006E5253" w:rsidRPr="006E5253" w:rsidRDefault="006E5253" w:rsidP="006E5253">
            <w:pPr>
              <w:jc w:val="center"/>
              <w:rPr>
                <w:rFonts w:cs="Arial"/>
                <w:color w:val="000000"/>
                <w:sz w:val="18"/>
                <w:szCs w:val="18"/>
              </w:rPr>
            </w:pPr>
            <w:r w:rsidRPr="006E5253">
              <w:rPr>
                <w:sz w:val="18"/>
                <w:szCs w:val="18"/>
              </w:rPr>
              <w:t>0.4</w:t>
            </w:r>
          </w:p>
        </w:tc>
        <w:tc>
          <w:tcPr>
            <w:tcW w:w="850" w:type="dxa"/>
            <w:shd w:val="clear" w:color="auto" w:fill="D9D9D9"/>
            <w:noWrap/>
            <w:vAlign w:val="center"/>
            <w:hideMark/>
          </w:tcPr>
          <w:p w14:paraId="109056B3" w14:textId="2614D80B" w:rsidR="006E5253" w:rsidRPr="006E5253" w:rsidRDefault="006E5253" w:rsidP="006E5253">
            <w:pPr>
              <w:jc w:val="center"/>
              <w:rPr>
                <w:rFonts w:cs="Arial"/>
                <w:b/>
                <w:color w:val="000000"/>
                <w:sz w:val="18"/>
                <w:szCs w:val="18"/>
              </w:rPr>
            </w:pPr>
            <w:r w:rsidRPr="006E5253">
              <w:rPr>
                <w:sz w:val="18"/>
                <w:szCs w:val="18"/>
              </w:rPr>
              <w:t>0.2</w:t>
            </w:r>
          </w:p>
        </w:tc>
        <w:tc>
          <w:tcPr>
            <w:tcW w:w="709" w:type="dxa"/>
            <w:shd w:val="clear" w:color="auto" w:fill="auto"/>
            <w:noWrap/>
            <w:vAlign w:val="center"/>
            <w:hideMark/>
          </w:tcPr>
          <w:p w14:paraId="0C5AD4EA" w14:textId="047A6873" w:rsidR="006E5253" w:rsidRPr="006E5253" w:rsidRDefault="006E5253" w:rsidP="006E5253">
            <w:pPr>
              <w:jc w:val="center"/>
              <w:rPr>
                <w:rFonts w:cs="Arial"/>
                <w:color w:val="000000"/>
                <w:sz w:val="18"/>
                <w:szCs w:val="18"/>
              </w:rPr>
            </w:pPr>
            <w:r w:rsidRPr="006E5253">
              <w:rPr>
                <w:sz w:val="18"/>
                <w:szCs w:val="18"/>
              </w:rPr>
              <w:t>0.2</w:t>
            </w:r>
          </w:p>
        </w:tc>
        <w:tc>
          <w:tcPr>
            <w:tcW w:w="850" w:type="dxa"/>
            <w:shd w:val="clear" w:color="auto" w:fill="auto"/>
            <w:noWrap/>
            <w:vAlign w:val="center"/>
            <w:hideMark/>
          </w:tcPr>
          <w:p w14:paraId="13A6DE37" w14:textId="60C170E1" w:rsidR="006E5253" w:rsidRPr="006E5253" w:rsidRDefault="006E5253" w:rsidP="006E5253">
            <w:pPr>
              <w:jc w:val="center"/>
              <w:rPr>
                <w:rFonts w:cs="Arial"/>
                <w:color w:val="000000"/>
                <w:sz w:val="18"/>
                <w:szCs w:val="18"/>
              </w:rPr>
            </w:pPr>
            <w:r w:rsidRPr="006E5253">
              <w:rPr>
                <w:sz w:val="18"/>
                <w:szCs w:val="18"/>
              </w:rPr>
              <w:t>0.6</w:t>
            </w:r>
          </w:p>
        </w:tc>
        <w:tc>
          <w:tcPr>
            <w:tcW w:w="851" w:type="dxa"/>
            <w:shd w:val="clear" w:color="auto" w:fill="D9D9D9"/>
            <w:noWrap/>
            <w:vAlign w:val="center"/>
            <w:hideMark/>
          </w:tcPr>
          <w:p w14:paraId="03A7A938" w14:textId="3ED39D87" w:rsidR="006E5253" w:rsidRPr="006E5253" w:rsidRDefault="006E5253" w:rsidP="006E5253">
            <w:pPr>
              <w:jc w:val="center"/>
              <w:rPr>
                <w:rFonts w:cs="Arial"/>
                <w:b/>
                <w:color w:val="000000"/>
                <w:sz w:val="18"/>
                <w:szCs w:val="18"/>
              </w:rPr>
            </w:pPr>
            <w:r w:rsidRPr="006E5253">
              <w:rPr>
                <w:sz w:val="18"/>
                <w:szCs w:val="18"/>
              </w:rPr>
              <w:t>0.4</w:t>
            </w:r>
          </w:p>
        </w:tc>
      </w:tr>
      <w:tr w:rsidR="001E600E" w:rsidRPr="00EB31A8" w14:paraId="2851A32A" w14:textId="77777777" w:rsidTr="003D1EE3">
        <w:trPr>
          <w:trHeight w:val="288"/>
        </w:trPr>
        <w:tc>
          <w:tcPr>
            <w:tcW w:w="2425" w:type="dxa"/>
            <w:shd w:val="clear" w:color="auto" w:fill="808080"/>
            <w:noWrap/>
            <w:vAlign w:val="center"/>
            <w:hideMark/>
          </w:tcPr>
          <w:p w14:paraId="4FB6E0D3" w14:textId="77777777" w:rsidR="001E600E" w:rsidRPr="00EB31A8" w:rsidRDefault="001E600E" w:rsidP="001E600E">
            <w:pPr>
              <w:rPr>
                <w:rFonts w:cs="Arial"/>
                <w:b/>
                <w:bCs/>
                <w:color w:val="FFFFFF" w:themeColor="background1"/>
                <w:sz w:val="18"/>
                <w:szCs w:val="18"/>
              </w:rPr>
            </w:pPr>
            <w:r w:rsidRPr="00EB31A8">
              <w:rPr>
                <w:rFonts w:cs="Arial"/>
                <w:b/>
                <w:bCs/>
                <w:color w:val="FFFFFF" w:themeColor="background1"/>
                <w:sz w:val="18"/>
                <w:szCs w:val="18"/>
              </w:rPr>
              <w:t>Total</w:t>
            </w:r>
          </w:p>
        </w:tc>
        <w:tc>
          <w:tcPr>
            <w:tcW w:w="851" w:type="dxa"/>
            <w:shd w:val="clear" w:color="auto" w:fill="808080"/>
            <w:noWrap/>
            <w:vAlign w:val="center"/>
            <w:hideMark/>
          </w:tcPr>
          <w:p w14:paraId="35DBD8F1" w14:textId="5C4ACF7E" w:rsidR="001E600E" w:rsidRPr="00A82DC2" w:rsidRDefault="0029334A" w:rsidP="001E600E">
            <w:pPr>
              <w:jc w:val="center"/>
              <w:rPr>
                <w:rFonts w:cs="Arial"/>
                <w:b/>
                <w:bCs/>
                <w:color w:val="FFFFFF" w:themeColor="background1"/>
                <w:sz w:val="18"/>
                <w:szCs w:val="18"/>
              </w:rPr>
            </w:pPr>
            <w:r>
              <w:rPr>
                <w:b/>
                <w:color w:val="FFFFFF" w:themeColor="background1"/>
                <w:sz w:val="18"/>
                <w:szCs w:val="18"/>
              </w:rPr>
              <w:t>6,</w:t>
            </w:r>
            <w:r w:rsidR="001E600E" w:rsidRPr="00A82DC2">
              <w:rPr>
                <w:b/>
                <w:color w:val="FFFFFF" w:themeColor="background1"/>
                <w:sz w:val="18"/>
                <w:szCs w:val="18"/>
              </w:rPr>
              <w:t>355</w:t>
            </w:r>
          </w:p>
        </w:tc>
        <w:tc>
          <w:tcPr>
            <w:tcW w:w="850" w:type="dxa"/>
            <w:shd w:val="clear" w:color="auto" w:fill="808080"/>
            <w:noWrap/>
            <w:vAlign w:val="center"/>
            <w:hideMark/>
          </w:tcPr>
          <w:p w14:paraId="4E1E6AAB" w14:textId="34BAC885" w:rsidR="001E600E" w:rsidRPr="00A82DC2" w:rsidRDefault="0029334A" w:rsidP="001E600E">
            <w:pPr>
              <w:jc w:val="center"/>
              <w:rPr>
                <w:rFonts w:cs="Arial"/>
                <w:b/>
                <w:bCs/>
                <w:color w:val="FFFFFF" w:themeColor="background1"/>
                <w:sz w:val="18"/>
                <w:szCs w:val="18"/>
              </w:rPr>
            </w:pPr>
            <w:r>
              <w:rPr>
                <w:b/>
                <w:color w:val="FFFFFF" w:themeColor="background1"/>
                <w:sz w:val="18"/>
                <w:szCs w:val="18"/>
              </w:rPr>
              <w:t>5,</w:t>
            </w:r>
            <w:r w:rsidR="001E600E" w:rsidRPr="00A82DC2">
              <w:rPr>
                <w:b/>
                <w:color w:val="FFFFFF" w:themeColor="background1"/>
                <w:sz w:val="18"/>
                <w:szCs w:val="18"/>
              </w:rPr>
              <w:t>195</w:t>
            </w:r>
          </w:p>
        </w:tc>
        <w:tc>
          <w:tcPr>
            <w:tcW w:w="897" w:type="dxa"/>
            <w:shd w:val="clear" w:color="auto" w:fill="595959"/>
            <w:noWrap/>
            <w:vAlign w:val="center"/>
            <w:hideMark/>
          </w:tcPr>
          <w:p w14:paraId="7FEF0925" w14:textId="4B06DBCC" w:rsidR="001E600E" w:rsidRPr="00A82DC2" w:rsidRDefault="001E600E" w:rsidP="0029334A">
            <w:pPr>
              <w:jc w:val="center"/>
              <w:rPr>
                <w:rFonts w:cs="Arial"/>
                <w:b/>
                <w:bCs/>
                <w:color w:val="FFFFFF" w:themeColor="background1"/>
                <w:sz w:val="18"/>
                <w:szCs w:val="18"/>
              </w:rPr>
            </w:pPr>
            <w:r w:rsidRPr="00A82DC2">
              <w:rPr>
                <w:b/>
                <w:color w:val="FFFFFF" w:themeColor="background1"/>
                <w:sz w:val="18"/>
                <w:szCs w:val="18"/>
              </w:rPr>
              <w:t>11</w:t>
            </w:r>
            <w:r w:rsidR="0029334A">
              <w:rPr>
                <w:b/>
                <w:color w:val="FFFFFF" w:themeColor="background1"/>
                <w:sz w:val="18"/>
                <w:szCs w:val="18"/>
              </w:rPr>
              <w:t>,</w:t>
            </w:r>
            <w:r w:rsidRPr="00A82DC2">
              <w:rPr>
                <w:b/>
                <w:color w:val="FFFFFF" w:themeColor="background1"/>
                <w:sz w:val="18"/>
                <w:szCs w:val="18"/>
              </w:rPr>
              <w:t>550</w:t>
            </w:r>
          </w:p>
        </w:tc>
        <w:tc>
          <w:tcPr>
            <w:tcW w:w="804" w:type="dxa"/>
            <w:shd w:val="clear" w:color="auto" w:fill="808080"/>
            <w:noWrap/>
            <w:vAlign w:val="center"/>
            <w:hideMark/>
          </w:tcPr>
          <w:p w14:paraId="103EC748"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0.6</w:t>
            </w:r>
          </w:p>
        </w:tc>
        <w:tc>
          <w:tcPr>
            <w:tcW w:w="851" w:type="dxa"/>
            <w:shd w:val="clear" w:color="auto" w:fill="808080"/>
            <w:noWrap/>
            <w:vAlign w:val="center"/>
            <w:hideMark/>
          </w:tcPr>
          <w:p w14:paraId="536FCBEE"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0.7</w:t>
            </w:r>
          </w:p>
        </w:tc>
        <w:tc>
          <w:tcPr>
            <w:tcW w:w="850" w:type="dxa"/>
            <w:shd w:val="clear" w:color="auto" w:fill="595959"/>
            <w:noWrap/>
            <w:vAlign w:val="center"/>
            <w:hideMark/>
          </w:tcPr>
          <w:p w14:paraId="02EF3AD6"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0.6</w:t>
            </w:r>
          </w:p>
        </w:tc>
        <w:tc>
          <w:tcPr>
            <w:tcW w:w="709" w:type="dxa"/>
            <w:shd w:val="clear" w:color="auto" w:fill="808080"/>
            <w:noWrap/>
            <w:vAlign w:val="center"/>
            <w:hideMark/>
          </w:tcPr>
          <w:p w14:paraId="2EB0E142"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1.1</w:t>
            </w:r>
          </w:p>
        </w:tc>
        <w:tc>
          <w:tcPr>
            <w:tcW w:w="850" w:type="dxa"/>
            <w:shd w:val="clear" w:color="auto" w:fill="808080"/>
            <w:noWrap/>
            <w:vAlign w:val="center"/>
            <w:hideMark/>
          </w:tcPr>
          <w:p w14:paraId="52BE7FB0"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0.9</w:t>
            </w:r>
          </w:p>
        </w:tc>
        <w:tc>
          <w:tcPr>
            <w:tcW w:w="851" w:type="dxa"/>
            <w:shd w:val="clear" w:color="auto" w:fill="595959"/>
            <w:noWrap/>
            <w:vAlign w:val="center"/>
            <w:hideMark/>
          </w:tcPr>
          <w:p w14:paraId="71356431" w14:textId="77777777" w:rsidR="001E600E" w:rsidRPr="00A82DC2" w:rsidRDefault="001E600E" w:rsidP="001E600E">
            <w:pPr>
              <w:jc w:val="center"/>
              <w:rPr>
                <w:rFonts w:cs="Arial"/>
                <w:b/>
                <w:bCs/>
                <w:color w:val="FFFFFF" w:themeColor="background1"/>
                <w:sz w:val="18"/>
                <w:szCs w:val="18"/>
              </w:rPr>
            </w:pPr>
            <w:r w:rsidRPr="00A82DC2">
              <w:rPr>
                <w:b/>
                <w:color w:val="FFFFFF" w:themeColor="background1"/>
                <w:sz w:val="18"/>
                <w:szCs w:val="18"/>
              </w:rPr>
              <w:t>1.0</w:t>
            </w:r>
          </w:p>
        </w:tc>
      </w:tr>
    </w:tbl>
    <w:p w14:paraId="4F3E676E" w14:textId="77777777" w:rsidR="001E600E" w:rsidRDefault="001E600E" w:rsidP="00477DC4">
      <w:pPr>
        <w:pStyle w:val="Tablesh2"/>
        <w:sectPr w:rsidR="001E600E" w:rsidSect="0049025F">
          <w:headerReference w:type="even" r:id="rId17"/>
          <w:footerReference w:type="even" r:id="rId18"/>
          <w:footerReference w:type="default" r:id="rId19"/>
          <w:footerReference w:type="first" r:id="rId20"/>
          <w:pgSz w:w="11906" w:h="16838"/>
          <w:pgMar w:top="720" w:right="720" w:bottom="720" w:left="993" w:header="567" w:footer="227" w:gutter="0"/>
          <w:cols w:space="708"/>
          <w:titlePg/>
          <w:docGrid w:linePitch="360"/>
        </w:sectPr>
      </w:pPr>
    </w:p>
    <w:p w14:paraId="19E8B307" w14:textId="77777777" w:rsidR="00820E6F" w:rsidRDefault="008E1F1E" w:rsidP="00C47BB5">
      <w:pPr>
        <w:pStyle w:val="SWA1stHeading"/>
        <w:numPr>
          <w:ilvl w:val="0"/>
          <w:numId w:val="28"/>
        </w:numPr>
      </w:pPr>
      <w:bookmarkStart w:id="85" w:name="_Toc531600166"/>
      <w:bookmarkEnd w:id="80"/>
      <w:bookmarkEnd w:id="81"/>
      <w:bookmarkEnd w:id="82"/>
      <w:r w:rsidRPr="003C2FB3">
        <w:t>O</w:t>
      </w:r>
      <w:r w:rsidR="00F50585" w:rsidRPr="003C2FB3">
        <w:t>ccupation</w:t>
      </w:r>
      <w:bookmarkEnd w:id="85"/>
    </w:p>
    <w:p w14:paraId="0F28D868" w14:textId="047DC689" w:rsidR="00564971" w:rsidRPr="00564971" w:rsidRDefault="00564971" w:rsidP="00C47BB5">
      <w:pPr>
        <w:spacing w:after="200"/>
      </w:pPr>
      <w:r w:rsidRPr="00564971">
        <w:t xml:space="preserve">Labourers accounted for </w:t>
      </w:r>
      <w:r w:rsidR="005624C1">
        <w:t xml:space="preserve">almost </w:t>
      </w:r>
      <w:r w:rsidRPr="00564971">
        <w:t>a quarter</w:t>
      </w:r>
      <w:r w:rsidR="007D10B5">
        <w:t xml:space="preserve"> (24 per cent)</w:t>
      </w:r>
      <w:r w:rsidRPr="00564971">
        <w:t xml:space="preserve"> of all serious claims</w:t>
      </w:r>
      <w:r w:rsidR="00272396">
        <w:t xml:space="preserve"> in 201</w:t>
      </w:r>
      <w:r w:rsidR="005624C1">
        <w:t>6-17</w:t>
      </w:r>
      <w:r w:rsidR="00272396">
        <w:t>p,</w:t>
      </w:r>
      <w:r w:rsidRPr="00564971">
        <w:t xml:space="preserve"> followed by Technicians and trades workers (18 per cent) and Community </w:t>
      </w:r>
      <w:r w:rsidR="005624C1">
        <w:t>and personal service workers (17</w:t>
      </w:r>
      <w:r w:rsidRPr="00564971">
        <w:t xml:space="preserve"> per cent). Together, employees working in these occupations accounted for more than 50 per cent of all serious claims, however</w:t>
      </w:r>
      <w:r w:rsidR="0046555D">
        <w:t xml:space="preserve">, they </w:t>
      </w:r>
      <w:r w:rsidRPr="00564971">
        <w:t>only represent 34 per cent of the workforce</w:t>
      </w:r>
      <w:r w:rsidR="00727F1E">
        <w:t xml:space="preserve"> (Table 8)</w:t>
      </w:r>
      <w:r w:rsidRPr="00564971">
        <w:t>.</w:t>
      </w:r>
    </w:p>
    <w:p w14:paraId="2D02BE7C" w14:textId="6BFED3B0" w:rsidR="00D36BD7" w:rsidRPr="003C2FB3" w:rsidRDefault="00D36BD7" w:rsidP="00477DC4">
      <w:pPr>
        <w:pStyle w:val="Tablesh2"/>
      </w:pPr>
      <w:bookmarkStart w:id="86" w:name="_Toc531254276"/>
      <w:r w:rsidRPr="003C2FB3">
        <w:t xml:space="preserve">Table </w:t>
      </w:r>
      <w:r w:rsidR="00BA2B01">
        <w:rPr>
          <w:noProof/>
        </w:rPr>
        <w:t>8</w:t>
      </w:r>
      <w:r w:rsidRPr="003C2FB3">
        <w:t>: Workforce characteristics by occupation, 201</w:t>
      </w:r>
      <w:r w:rsidR="005624C1">
        <w:t>6</w:t>
      </w:r>
      <w:r w:rsidRPr="003C2FB3">
        <w:t>–1</w:t>
      </w:r>
      <w:r w:rsidR="005624C1">
        <w:t>7</w:t>
      </w:r>
      <w:r w:rsidR="00107F4A">
        <w:t>p</w:t>
      </w:r>
      <w:bookmarkEnd w:id="86"/>
    </w:p>
    <w:tbl>
      <w:tblPr>
        <w:tblW w:w="9967" w:type="dxa"/>
        <w:tblInd w:w="93" w:type="dxa"/>
        <w:tblLayout w:type="fixed"/>
        <w:tblLook w:val="04A0" w:firstRow="1" w:lastRow="0" w:firstColumn="1" w:lastColumn="0" w:noHBand="0" w:noVBand="1"/>
      </w:tblPr>
      <w:tblGrid>
        <w:gridCol w:w="2567"/>
        <w:gridCol w:w="851"/>
        <w:gridCol w:w="826"/>
        <w:gridCol w:w="733"/>
        <w:gridCol w:w="850"/>
        <w:gridCol w:w="851"/>
        <w:gridCol w:w="969"/>
        <w:gridCol w:w="708"/>
        <w:gridCol w:w="761"/>
        <w:gridCol w:w="851"/>
      </w:tblGrid>
      <w:tr w:rsidR="003C2FB3" w:rsidRPr="00272396" w14:paraId="1168CA0F" w14:textId="77777777" w:rsidTr="003D1EE3">
        <w:trPr>
          <w:cantSplit/>
          <w:trHeight w:val="1873"/>
          <w:tblHeader/>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noWrap/>
            <w:vAlign w:val="center"/>
            <w:hideMark/>
          </w:tcPr>
          <w:p w14:paraId="5D52776F" w14:textId="77777777" w:rsidR="00DD2968" w:rsidRPr="00272396" w:rsidRDefault="00DD2968" w:rsidP="00FC4D86">
            <w:pPr>
              <w:rPr>
                <w:rFonts w:cs="Arial"/>
                <w:b/>
                <w:bCs/>
                <w:color w:val="FFFFFF" w:themeColor="background1"/>
                <w:sz w:val="18"/>
                <w:szCs w:val="18"/>
              </w:rPr>
            </w:pPr>
            <w:bookmarkStart w:id="87" w:name="_Table_4:_Number"/>
            <w:bookmarkStart w:id="88" w:name="_Toc434238070"/>
            <w:bookmarkStart w:id="89" w:name="_Toc434327016"/>
            <w:bookmarkStart w:id="90" w:name="_Toc435436233"/>
            <w:bookmarkEnd w:id="87"/>
            <w:r w:rsidRPr="00272396">
              <w:rPr>
                <w:rFonts w:cs="Arial"/>
                <w:b/>
                <w:bCs/>
                <w:color w:val="FFFFFF" w:themeColor="background1"/>
                <w:sz w:val="18"/>
                <w:szCs w:val="18"/>
              </w:rPr>
              <w:t xml:space="preserve">Occupation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FBCB5BD"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Employed persons</w:t>
            </w:r>
            <w:r w:rsidR="008627AB" w:rsidRPr="00272396">
              <w:rPr>
                <w:rFonts w:cs="Arial"/>
                <w:b/>
                <w:bCs/>
                <w:color w:val="FFFFFF" w:themeColor="background1"/>
                <w:sz w:val="18"/>
                <w:szCs w:val="18"/>
              </w:rPr>
              <w:t xml:space="preserve"> (million)</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4594FA63"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of workforce</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7F5682ED"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entitled to compensation</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4E9AB92"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Jobs</w:t>
            </w:r>
            <w:r w:rsidR="008627AB" w:rsidRPr="00272396">
              <w:rPr>
                <w:rFonts w:cs="Arial"/>
                <w:b/>
                <w:bCs/>
                <w:color w:val="FFFFFF" w:themeColor="background1"/>
                <w:sz w:val="18"/>
                <w:szCs w:val="18"/>
              </w:rPr>
              <w:t xml:space="preserve"> (million)</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0367C20E" w14:textId="77777777" w:rsidR="00DD2968" w:rsidRPr="00272396" w:rsidRDefault="008627AB"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Hours worked (b</w:t>
            </w:r>
            <w:r w:rsidR="00DD2968" w:rsidRPr="00272396">
              <w:rPr>
                <w:rFonts w:cs="Arial"/>
                <w:b/>
                <w:bCs/>
                <w:color w:val="FFFFFF" w:themeColor="background1"/>
                <w:sz w:val="18"/>
                <w:szCs w:val="18"/>
              </w:rPr>
              <w:t>illion)</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E8C4789"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Serious claims</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26A1324E"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Proportion of serious claims</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1113A485" w14:textId="77777777"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Frequency rate (claims per million hours</w:t>
            </w:r>
            <w:r w:rsidR="00FC4D86" w:rsidRPr="00272396">
              <w:rPr>
                <w:rFonts w:cs="Arial"/>
                <w:b/>
                <w:bCs/>
                <w:color w:val="FFFFFF" w:themeColor="background1"/>
                <w:sz w:val="18"/>
                <w:szCs w:val="18"/>
              </w:rPr>
              <w:t xml:space="preserve"> worked</w:t>
            </w:r>
            <w:r w:rsidRPr="00272396">
              <w:rPr>
                <w:rFonts w:cs="Arial"/>
                <w:b/>
                <w:bCs/>
                <w:color w:val="FFFFFF" w:themeColor="background1"/>
                <w:sz w:val="18"/>
                <w:szCs w:val="18"/>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vAlign w:val="center"/>
            <w:hideMark/>
          </w:tcPr>
          <w:p w14:paraId="399B2F0D" w14:textId="10B5CC2A" w:rsidR="00DD2968" w:rsidRPr="00272396" w:rsidRDefault="00DD2968" w:rsidP="00BD30ED">
            <w:pPr>
              <w:ind w:left="113" w:right="113"/>
              <w:jc w:val="right"/>
              <w:rPr>
                <w:rFonts w:cs="Arial"/>
                <w:b/>
                <w:bCs/>
                <w:color w:val="FFFFFF" w:themeColor="background1"/>
                <w:sz w:val="18"/>
                <w:szCs w:val="18"/>
              </w:rPr>
            </w:pPr>
            <w:r w:rsidRPr="00272396">
              <w:rPr>
                <w:rFonts w:cs="Arial"/>
                <w:b/>
                <w:bCs/>
                <w:color w:val="FFFFFF" w:themeColor="background1"/>
                <w:sz w:val="18"/>
                <w:szCs w:val="18"/>
              </w:rPr>
              <w:t>Incidence rate (claims per 1</w:t>
            </w:r>
            <w:r w:rsidR="0049025F">
              <w:rPr>
                <w:rFonts w:cs="Arial"/>
                <w:b/>
                <w:bCs/>
                <w:color w:val="FFFFFF" w:themeColor="background1"/>
                <w:sz w:val="18"/>
                <w:szCs w:val="18"/>
              </w:rPr>
              <w:t>,</w:t>
            </w:r>
            <w:r w:rsidRPr="00272396">
              <w:rPr>
                <w:rFonts w:cs="Arial"/>
                <w:b/>
                <w:bCs/>
                <w:color w:val="FFFFFF" w:themeColor="background1"/>
                <w:sz w:val="18"/>
                <w:szCs w:val="18"/>
              </w:rPr>
              <w:t>000 employees)</w:t>
            </w:r>
          </w:p>
        </w:tc>
      </w:tr>
      <w:tr w:rsidR="00317CCD" w:rsidRPr="00272396" w14:paraId="1ADF3504"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C1C6E19" w14:textId="12590CF8" w:rsidR="00317CCD" w:rsidRPr="005624C1" w:rsidRDefault="00317CCD" w:rsidP="00317CCD">
            <w:pPr>
              <w:rPr>
                <w:rFonts w:cs="Arial"/>
                <w:b/>
                <w:sz w:val="18"/>
                <w:szCs w:val="18"/>
              </w:rPr>
            </w:pPr>
            <w:r>
              <w:rPr>
                <w:rFonts w:cs="Arial"/>
                <w:color w:val="000000"/>
                <w:sz w:val="18"/>
                <w:szCs w:val="18"/>
              </w:rPr>
              <w:t>Professionals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9B8AE50" w14:textId="374A63CF" w:rsidR="00317CCD" w:rsidRPr="00317CCD" w:rsidRDefault="00317CCD" w:rsidP="00317CCD">
            <w:pPr>
              <w:jc w:val="center"/>
              <w:rPr>
                <w:rFonts w:cs="Arial"/>
                <w:color w:val="000000"/>
                <w:sz w:val="18"/>
                <w:szCs w:val="18"/>
              </w:rPr>
            </w:pPr>
            <w:r w:rsidRPr="00317CCD">
              <w:rPr>
                <w:rFonts w:cs="Arial"/>
                <w:color w:val="000000"/>
                <w:sz w:val="18"/>
                <w:szCs w:val="18"/>
              </w:rPr>
              <w:t>2.867</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042F5E" w14:textId="2A7DDE83" w:rsidR="00317CCD" w:rsidRPr="00317CCD" w:rsidRDefault="00317CCD" w:rsidP="00317CCD">
            <w:pPr>
              <w:jc w:val="center"/>
              <w:rPr>
                <w:rFonts w:cs="Arial"/>
                <w:color w:val="000000"/>
                <w:sz w:val="18"/>
                <w:szCs w:val="18"/>
              </w:rPr>
            </w:pPr>
            <w:r w:rsidRPr="00317CCD">
              <w:rPr>
                <w:rFonts w:cs="Arial"/>
                <w:color w:val="000000"/>
                <w:sz w:val="18"/>
                <w:szCs w:val="18"/>
              </w:rPr>
              <w:t>24%</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49A1019" w14:textId="2F47DFC9" w:rsidR="00317CCD" w:rsidRPr="00317CCD" w:rsidRDefault="00317CCD" w:rsidP="00317CCD">
            <w:pPr>
              <w:jc w:val="center"/>
              <w:rPr>
                <w:rFonts w:cs="Arial"/>
                <w:color w:val="000000"/>
                <w:sz w:val="18"/>
                <w:szCs w:val="18"/>
              </w:rPr>
            </w:pPr>
            <w:r w:rsidRPr="00317CCD">
              <w:rPr>
                <w:rFonts w:cs="Arial"/>
                <w:color w:val="000000"/>
                <w:sz w:val="18"/>
                <w:szCs w:val="18"/>
              </w:rPr>
              <w:t>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5687F1A" w14:textId="6B770F69" w:rsidR="00317CCD" w:rsidRPr="00317CCD" w:rsidRDefault="00317CCD" w:rsidP="00317CCD">
            <w:pPr>
              <w:jc w:val="center"/>
              <w:rPr>
                <w:rFonts w:cs="Arial"/>
                <w:color w:val="000000"/>
                <w:sz w:val="18"/>
                <w:szCs w:val="18"/>
              </w:rPr>
            </w:pPr>
            <w:r w:rsidRPr="00317CCD">
              <w:rPr>
                <w:rFonts w:cs="Arial"/>
                <w:color w:val="000000"/>
                <w:sz w:val="18"/>
                <w:szCs w:val="18"/>
              </w:rPr>
              <w:t>2.762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4E0D121" w14:textId="2C57253E" w:rsidR="00317CCD" w:rsidRPr="00317CCD" w:rsidRDefault="00317CCD" w:rsidP="00317CCD">
            <w:pPr>
              <w:jc w:val="center"/>
              <w:rPr>
                <w:rFonts w:cs="Arial"/>
                <w:color w:val="000000"/>
                <w:sz w:val="18"/>
                <w:szCs w:val="18"/>
              </w:rPr>
            </w:pPr>
            <w:r w:rsidRPr="00317CCD">
              <w:rPr>
                <w:rFonts w:cs="Arial"/>
                <w:color w:val="000000"/>
                <w:sz w:val="18"/>
                <w:szCs w:val="18"/>
              </w:rPr>
              <w:t>4.704</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FC399CF" w14:textId="66456CB9" w:rsidR="00317CCD" w:rsidRPr="00317CCD" w:rsidRDefault="0029334A" w:rsidP="00317CCD">
            <w:pPr>
              <w:jc w:val="center"/>
              <w:rPr>
                <w:rFonts w:cs="Arial"/>
                <w:color w:val="000000"/>
                <w:sz w:val="18"/>
                <w:szCs w:val="18"/>
              </w:rPr>
            </w:pPr>
            <w:r>
              <w:rPr>
                <w:rFonts w:cs="Arial"/>
                <w:color w:val="000000"/>
                <w:sz w:val="18"/>
                <w:szCs w:val="18"/>
              </w:rPr>
              <w:t>10,</w:t>
            </w:r>
            <w:r w:rsidR="00317CCD" w:rsidRPr="00317CCD">
              <w:rPr>
                <w:rFonts w:cs="Arial"/>
                <w:color w:val="000000"/>
                <w:sz w:val="18"/>
                <w:szCs w:val="18"/>
              </w:rPr>
              <w:t>795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DF0643A" w14:textId="08FDCA6C" w:rsidR="00317CCD" w:rsidRPr="00317CCD" w:rsidRDefault="00317CCD" w:rsidP="00317CCD">
            <w:pPr>
              <w:jc w:val="center"/>
              <w:rPr>
                <w:rFonts w:cs="Arial"/>
                <w:color w:val="000000"/>
                <w:sz w:val="18"/>
                <w:szCs w:val="18"/>
              </w:rPr>
            </w:pPr>
            <w:r w:rsidRPr="00317CCD">
              <w:rPr>
                <w:rFonts w:cs="Arial"/>
                <w:color w:val="000000"/>
                <w:sz w:val="18"/>
                <w:szCs w:val="18"/>
              </w:rPr>
              <w:t>10%</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A41F098" w14:textId="621EE5B5" w:rsidR="00317CCD" w:rsidRPr="00317CCD" w:rsidRDefault="00317CCD" w:rsidP="00317CCD">
            <w:pPr>
              <w:jc w:val="center"/>
              <w:rPr>
                <w:rFonts w:cs="Arial"/>
                <w:color w:val="000000"/>
                <w:sz w:val="18"/>
                <w:szCs w:val="18"/>
              </w:rPr>
            </w:pPr>
            <w:r w:rsidRPr="00317CCD">
              <w:rPr>
                <w:rFonts w:cs="Arial"/>
                <w:color w:val="000000"/>
                <w:sz w:val="18"/>
                <w:szCs w:val="18"/>
              </w:rPr>
              <w:t>2.3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B7C3CB" w14:textId="21587CB0" w:rsidR="00317CCD" w:rsidRPr="00317CCD" w:rsidRDefault="00317CCD" w:rsidP="00317CCD">
            <w:pPr>
              <w:jc w:val="center"/>
              <w:rPr>
                <w:rFonts w:cs="Arial"/>
                <w:color w:val="000000"/>
                <w:sz w:val="18"/>
                <w:szCs w:val="18"/>
              </w:rPr>
            </w:pPr>
            <w:r w:rsidRPr="00317CCD">
              <w:rPr>
                <w:rFonts w:cs="Arial"/>
                <w:color w:val="000000"/>
                <w:sz w:val="18"/>
                <w:szCs w:val="18"/>
              </w:rPr>
              <w:t>3.9</w:t>
            </w:r>
          </w:p>
        </w:tc>
      </w:tr>
      <w:tr w:rsidR="00317CCD" w:rsidRPr="00272396" w14:paraId="4B0A1451"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0018E15" w14:textId="7CD467B5" w:rsidR="00317CCD" w:rsidRPr="005624C1" w:rsidRDefault="00317CCD" w:rsidP="00317CCD">
            <w:pPr>
              <w:rPr>
                <w:rFonts w:cs="Arial"/>
                <w:b/>
                <w:sz w:val="18"/>
                <w:szCs w:val="18"/>
              </w:rPr>
            </w:pPr>
            <w:r>
              <w:rPr>
                <w:rFonts w:cs="Arial"/>
                <w:color w:val="000000"/>
                <w:sz w:val="18"/>
                <w:szCs w:val="18"/>
              </w:rPr>
              <w:t>Clerical and administrative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6B474E0" w14:textId="4CFA8219" w:rsidR="00317CCD" w:rsidRPr="00317CCD" w:rsidRDefault="00317CCD" w:rsidP="00317CCD">
            <w:pPr>
              <w:jc w:val="center"/>
              <w:rPr>
                <w:rFonts w:cs="Arial"/>
                <w:color w:val="000000"/>
                <w:sz w:val="18"/>
                <w:szCs w:val="18"/>
              </w:rPr>
            </w:pPr>
            <w:r w:rsidRPr="00317CCD">
              <w:rPr>
                <w:rFonts w:cs="Arial"/>
                <w:color w:val="000000"/>
                <w:sz w:val="18"/>
                <w:szCs w:val="18"/>
              </w:rPr>
              <w:t>1.661</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3F48686" w14:textId="4A31B9B9" w:rsidR="00317CCD" w:rsidRPr="00317CCD" w:rsidRDefault="00317CCD" w:rsidP="00317CCD">
            <w:pPr>
              <w:jc w:val="center"/>
              <w:rPr>
                <w:rFonts w:cs="Arial"/>
                <w:color w:val="000000"/>
                <w:sz w:val="18"/>
                <w:szCs w:val="18"/>
              </w:rPr>
            </w:pPr>
            <w:r w:rsidRPr="00317CCD">
              <w:rPr>
                <w:rFonts w:cs="Arial"/>
                <w:color w:val="000000"/>
                <w:sz w:val="18"/>
                <w:szCs w:val="18"/>
              </w:rPr>
              <w:t>14%</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6D99F84" w14:textId="7A577BE2" w:rsidR="00317CCD" w:rsidRPr="00317CCD" w:rsidRDefault="00317CCD" w:rsidP="00317CCD">
            <w:pPr>
              <w:jc w:val="center"/>
              <w:rPr>
                <w:rFonts w:cs="Arial"/>
                <w:color w:val="000000"/>
                <w:sz w:val="18"/>
                <w:szCs w:val="18"/>
              </w:rPr>
            </w:pPr>
            <w:r w:rsidRPr="00317CCD">
              <w:rPr>
                <w:rFonts w:cs="Arial"/>
                <w:color w:val="000000"/>
                <w:sz w:val="18"/>
                <w:szCs w:val="18"/>
              </w:rPr>
              <w:t>94%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5C966D0" w14:textId="5A667183" w:rsidR="00317CCD" w:rsidRPr="00317CCD" w:rsidRDefault="00317CCD" w:rsidP="00317CCD">
            <w:pPr>
              <w:jc w:val="center"/>
              <w:rPr>
                <w:rFonts w:cs="Arial"/>
                <w:color w:val="000000"/>
                <w:sz w:val="18"/>
                <w:szCs w:val="18"/>
              </w:rPr>
            </w:pPr>
            <w:r w:rsidRPr="00317CCD">
              <w:rPr>
                <w:rFonts w:cs="Arial"/>
                <w:color w:val="000000"/>
                <w:sz w:val="18"/>
                <w:szCs w:val="18"/>
              </w:rPr>
              <w:t>1.664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7A2DEE" w14:textId="344C8705" w:rsidR="00317CCD" w:rsidRPr="00317CCD" w:rsidRDefault="00317CCD" w:rsidP="00317CCD">
            <w:pPr>
              <w:jc w:val="center"/>
              <w:rPr>
                <w:rFonts w:cs="Arial"/>
                <w:color w:val="000000"/>
                <w:sz w:val="18"/>
                <w:szCs w:val="18"/>
              </w:rPr>
            </w:pPr>
            <w:r w:rsidRPr="00317CCD">
              <w:rPr>
                <w:rFonts w:cs="Arial"/>
                <w:color w:val="000000"/>
                <w:sz w:val="18"/>
                <w:szCs w:val="18"/>
              </w:rPr>
              <w:t>2.543</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C40BA4F" w14:textId="7F9A903F" w:rsidR="00317CCD" w:rsidRPr="00317CCD" w:rsidRDefault="0029334A" w:rsidP="00317CCD">
            <w:pPr>
              <w:jc w:val="center"/>
              <w:rPr>
                <w:rFonts w:cs="Arial"/>
                <w:color w:val="000000"/>
                <w:sz w:val="18"/>
                <w:szCs w:val="18"/>
              </w:rPr>
            </w:pPr>
            <w:r>
              <w:rPr>
                <w:rFonts w:cs="Arial"/>
                <w:color w:val="000000"/>
                <w:sz w:val="18"/>
                <w:szCs w:val="18"/>
              </w:rPr>
              <w:t>4,</w:t>
            </w:r>
            <w:r w:rsidR="00317CCD" w:rsidRPr="00317CCD">
              <w:rPr>
                <w:rFonts w:cs="Arial"/>
                <w:color w:val="000000"/>
                <w:sz w:val="18"/>
                <w:szCs w:val="18"/>
              </w:rPr>
              <w:t>615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A38410A" w14:textId="61CE7323" w:rsidR="00317CCD" w:rsidRPr="00317CCD" w:rsidRDefault="00317CCD" w:rsidP="00317CCD">
            <w:pPr>
              <w:jc w:val="center"/>
              <w:rPr>
                <w:rFonts w:cs="Arial"/>
                <w:color w:val="000000"/>
                <w:sz w:val="18"/>
                <w:szCs w:val="18"/>
              </w:rPr>
            </w:pPr>
            <w:r w:rsidRPr="00317CCD">
              <w:rPr>
                <w:rFonts w:cs="Arial"/>
                <w:color w:val="000000"/>
                <w:sz w:val="18"/>
                <w:szCs w:val="18"/>
              </w:rPr>
              <w:t>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23FC64" w14:textId="26ADF4F2" w:rsidR="00317CCD" w:rsidRPr="00317CCD" w:rsidRDefault="00317CCD" w:rsidP="00317CCD">
            <w:pPr>
              <w:jc w:val="center"/>
              <w:rPr>
                <w:rFonts w:cs="Arial"/>
                <w:color w:val="000000"/>
                <w:sz w:val="18"/>
                <w:szCs w:val="18"/>
              </w:rPr>
            </w:pPr>
            <w:r w:rsidRPr="00317CCD">
              <w:rPr>
                <w:rFonts w:cs="Arial"/>
                <w:color w:val="000000"/>
                <w:sz w:val="18"/>
                <w:szCs w:val="18"/>
              </w:rPr>
              <w:t>1.8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E966769" w14:textId="1A30C704" w:rsidR="00317CCD" w:rsidRPr="00317CCD" w:rsidRDefault="00317CCD" w:rsidP="00317CCD">
            <w:pPr>
              <w:jc w:val="center"/>
              <w:rPr>
                <w:rFonts w:cs="Arial"/>
                <w:color w:val="000000"/>
                <w:sz w:val="18"/>
                <w:szCs w:val="18"/>
              </w:rPr>
            </w:pPr>
            <w:r w:rsidRPr="00317CCD">
              <w:rPr>
                <w:rFonts w:cs="Arial"/>
                <w:color w:val="000000"/>
                <w:sz w:val="18"/>
                <w:szCs w:val="18"/>
              </w:rPr>
              <w:t>2.8</w:t>
            </w:r>
          </w:p>
        </w:tc>
      </w:tr>
      <w:tr w:rsidR="00317CCD" w:rsidRPr="00272396" w14:paraId="3A93B97A"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BA33DA" w14:textId="19232B45" w:rsidR="00317CCD" w:rsidRPr="005624C1" w:rsidRDefault="00317CCD" w:rsidP="00317CCD">
            <w:pPr>
              <w:rPr>
                <w:rFonts w:cs="Arial"/>
                <w:b/>
                <w:sz w:val="18"/>
                <w:szCs w:val="18"/>
              </w:rPr>
            </w:pPr>
            <w:r>
              <w:rPr>
                <w:rFonts w:cs="Arial"/>
                <w:color w:val="000000"/>
                <w:sz w:val="18"/>
                <w:szCs w:val="18"/>
              </w:rPr>
              <w:t>Technicians and trades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641686" w14:textId="78B1A705" w:rsidR="00317CCD" w:rsidRPr="00317CCD" w:rsidRDefault="00317CCD" w:rsidP="00317CCD">
            <w:pPr>
              <w:jc w:val="center"/>
              <w:rPr>
                <w:rFonts w:cs="Arial"/>
                <w:color w:val="000000"/>
                <w:sz w:val="18"/>
                <w:szCs w:val="18"/>
              </w:rPr>
            </w:pPr>
            <w:r w:rsidRPr="00317CCD">
              <w:rPr>
                <w:rFonts w:cs="Arial"/>
                <w:color w:val="000000"/>
                <w:sz w:val="18"/>
                <w:szCs w:val="18"/>
              </w:rPr>
              <w:t>1.689</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0C0F4D7" w14:textId="7E7BAEC0" w:rsidR="00317CCD" w:rsidRPr="00317CCD" w:rsidRDefault="00317CCD" w:rsidP="00317CCD">
            <w:pPr>
              <w:jc w:val="center"/>
              <w:rPr>
                <w:rFonts w:cs="Arial"/>
                <w:color w:val="000000"/>
                <w:sz w:val="18"/>
                <w:szCs w:val="18"/>
              </w:rPr>
            </w:pPr>
            <w:r w:rsidRPr="00317CCD">
              <w:rPr>
                <w:rFonts w:cs="Arial"/>
                <w:color w:val="000000"/>
                <w:sz w:val="18"/>
                <w:szCs w:val="18"/>
              </w:rPr>
              <w:t>14%</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7D8DC8" w14:textId="1B42076E" w:rsidR="00317CCD" w:rsidRPr="00317CCD" w:rsidRDefault="00317CCD" w:rsidP="00317CCD">
            <w:pPr>
              <w:jc w:val="center"/>
              <w:rPr>
                <w:rFonts w:cs="Arial"/>
                <w:color w:val="000000"/>
                <w:sz w:val="18"/>
                <w:szCs w:val="18"/>
              </w:rPr>
            </w:pPr>
            <w:r w:rsidRPr="00317CCD">
              <w:rPr>
                <w:rFonts w:cs="Arial"/>
                <w:color w:val="000000"/>
                <w:sz w:val="18"/>
                <w:szCs w:val="18"/>
              </w:rPr>
              <w:t>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CB51BE7" w14:textId="2AC234B2" w:rsidR="00317CCD" w:rsidRPr="00317CCD" w:rsidRDefault="00317CCD" w:rsidP="00317CCD">
            <w:pPr>
              <w:jc w:val="center"/>
              <w:rPr>
                <w:rFonts w:cs="Arial"/>
                <w:color w:val="000000"/>
                <w:sz w:val="18"/>
                <w:szCs w:val="18"/>
              </w:rPr>
            </w:pPr>
            <w:r w:rsidRPr="00317CCD">
              <w:rPr>
                <w:rFonts w:cs="Arial"/>
                <w:color w:val="000000"/>
                <w:sz w:val="18"/>
                <w:szCs w:val="18"/>
              </w:rPr>
              <w:t>1.455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FC5C7C" w14:textId="61C37755" w:rsidR="00317CCD" w:rsidRPr="00317CCD" w:rsidRDefault="00317CCD" w:rsidP="00317CCD">
            <w:pPr>
              <w:jc w:val="center"/>
              <w:rPr>
                <w:rFonts w:cs="Arial"/>
                <w:color w:val="000000"/>
                <w:sz w:val="18"/>
                <w:szCs w:val="18"/>
              </w:rPr>
            </w:pPr>
            <w:r w:rsidRPr="00317CCD">
              <w:rPr>
                <w:rFonts w:cs="Arial"/>
                <w:color w:val="000000"/>
                <w:sz w:val="18"/>
                <w:szCs w:val="18"/>
              </w:rPr>
              <w:t>2.77</w:t>
            </w:r>
            <w:r w:rsidR="009C6CC0">
              <w:rPr>
                <w:rFonts w:cs="Arial"/>
                <w:color w:val="000000"/>
                <w:sz w:val="18"/>
                <w:szCs w:val="18"/>
              </w:rPr>
              <w:t>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E74ECA5" w14:textId="0B9C6C04" w:rsidR="00317CCD" w:rsidRPr="00317CCD" w:rsidRDefault="0029334A" w:rsidP="00317CCD">
            <w:pPr>
              <w:jc w:val="center"/>
              <w:rPr>
                <w:rFonts w:cs="Arial"/>
                <w:color w:val="000000"/>
                <w:sz w:val="18"/>
                <w:szCs w:val="18"/>
              </w:rPr>
            </w:pPr>
            <w:r>
              <w:rPr>
                <w:rFonts w:cs="Arial"/>
                <w:color w:val="000000"/>
                <w:sz w:val="18"/>
                <w:szCs w:val="18"/>
              </w:rPr>
              <w:t>19,</w:t>
            </w:r>
            <w:r w:rsidR="00317CCD" w:rsidRPr="00317CCD">
              <w:rPr>
                <w:rFonts w:cs="Arial"/>
                <w:color w:val="000000"/>
                <w:sz w:val="18"/>
                <w:szCs w:val="18"/>
              </w:rPr>
              <w:t>965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6A7497E" w14:textId="31E7F5BA" w:rsidR="00317CCD" w:rsidRPr="00317CCD" w:rsidRDefault="00317CCD" w:rsidP="00317CCD">
            <w:pPr>
              <w:jc w:val="center"/>
              <w:rPr>
                <w:rFonts w:cs="Arial"/>
                <w:color w:val="000000"/>
                <w:sz w:val="18"/>
                <w:szCs w:val="18"/>
              </w:rPr>
            </w:pPr>
            <w:r w:rsidRPr="00317CCD">
              <w:rPr>
                <w:rFonts w:cs="Arial"/>
                <w:color w:val="000000"/>
                <w:sz w:val="18"/>
                <w:szCs w:val="18"/>
              </w:rPr>
              <w:t>18%</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ABB0831" w14:textId="3A984B45" w:rsidR="00317CCD" w:rsidRPr="00317CCD" w:rsidRDefault="00317CCD" w:rsidP="00317CCD">
            <w:pPr>
              <w:jc w:val="center"/>
              <w:rPr>
                <w:rFonts w:cs="Arial"/>
                <w:color w:val="000000"/>
                <w:sz w:val="18"/>
                <w:szCs w:val="18"/>
              </w:rPr>
            </w:pPr>
            <w:r w:rsidRPr="00317CCD">
              <w:rPr>
                <w:rFonts w:cs="Arial"/>
                <w:color w:val="000000"/>
                <w:sz w:val="18"/>
                <w:szCs w:val="18"/>
              </w:rPr>
              <w:t>7.2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4361A17" w14:textId="4A26A385" w:rsidR="00317CCD" w:rsidRPr="00317CCD" w:rsidRDefault="00317CCD" w:rsidP="00317CCD">
            <w:pPr>
              <w:jc w:val="center"/>
              <w:rPr>
                <w:rFonts w:cs="Arial"/>
                <w:color w:val="000000"/>
                <w:sz w:val="18"/>
                <w:szCs w:val="18"/>
              </w:rPr>
            </w:pPr>
            <w:r w:rsidRPr="00317CCD">
              <w:rPr>
                <w:rFonts w:cs="Arial"/>
                <w:color w:val="000000"/>
                <w:sz w:val="18"/>
                <w:szCs w:val="18"/>
              </w:rPr>
              <w:t>13.7</w:t>
            </w:r>
          </w:p>
        </w:tc>
      </w:tr>
      <w:tr w:rsidR="00317CCD" w:rsidRPr="00272396" w14:paraId="024D2398"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3F3DFC" w14:textId="29CD6356" w:rsidR="00317CCD" w:rsidRPr="005624C1" w:rsidRDefault="00317CCD" w:rsidP="00317CCD">
            <w:pPr>
              <w:rPr>
                <w:rFonts w:cs="Arial"/>
                <w:b/>
                <w:sz w:val="18"/>
                <w:szCs w:val="18"/>
              </w:rPr>
            </w:pPr>
            <w:r>
              <w:rPr>
                <w:rFonts w:cs="Arial"/>
                <w:color w:val="000000"/>
                <w:sz w:val="18"/>
                <w:szCs w:val="18"/>
              </w:rPr>
              <w:t>Managers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539BD06" w14:textId="3215D3A6" w:rsidR="00317CCD" w:rsidRPr="00317CCD" w:rsidRDefault="00317CCD" w:rsidP="00317CCD">
            <w:pPr>
              <w:jc w:val="center"/>
              <w:rPr>
                <w:rFonts w:cs="Arial"/>
                <w:color w:val="000000"/>
                <w:sz w:val="18"/>
                <w:szCs w:val="18"/>
              </w:rPr>
            </w:pPr>
            <w:r w:rsidRPr="00317CCD">
              <w:rPr>
                <w:rFonts w:cs="Arial"/>
                <w:color w:val="000000"/>
                <w:sz w:val="18"/>
                <w:szCs w:val="18"/>
              </w:rPr>
              <w:t>1.542</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31545CE" w14:textId="6D04E8DB" w:rsidR="00317CCD" w:rsidRPr="00317CCD" w:rsidRDefault="00317CCD" w:rsidP="00317CCD">
            <w:pPr>
              <w:jc w:val="center"/>
              <w:rPr>
                <w:rFonts w:cs="Arial"/>
                <w:color w:val="000000"/>
                <w:sz w:val="18"/>
                <w:szCs w:val="18"/>
              </w:rPr>
            </w:pPr>
            <w:r w:rsidRPr="00317CCD">
              <w:rPr>
                <w:rFonts w:cs="Arial"/>
                <w:color w:val="000000"/>
                <w:sz w:val="18"/>
                <w:szCs w:val="18"/>
              </w:rPr>
              <w:t>13%</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223B345" w14:textId="13905249" w:rsidR="00317CCD" w:rsidRPr="00317CCD" w:rsidRDefault="00317CCD" w:rsidP="00317CCD">
            <w:pPr>
              <w:jc w:val="center"/>
              <w:rPr>
                <w:rFonts w:cs="Arial"/>
                <w:color w:val="000000"/>
                <w:sz w:val="18"/>
                <w:szCs w:val="18"/>
              </w:rPr>
            </w:pPr>
            <w:r w:rsidRPr="00317CCD">
              <w:rPr>
                <w:rFonts w:cs="Arial"/>
                <w:color w:val="000000"/>
                <w:sz w:val="18"/>
                <w:szCs w:val="18"/>
              </w:rPr>
              <w:t>85%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EA14A30" w14:textId="0D738EB0" w:rsidR="00317CCD" w:rsidRPr="00317CCD" w:rsidRDefault="00317CCD" w:rsidP="00317CCD">
            <w:pPr>
              <w:jc w:val="center"/>
              <w:rPr>
                <w:rFonts w:cs="Arial"/>
                <w:color w:val="000000"/>
                <w:sz w:val="18"/>
                <w:szCs w:val="18"/>
              </w:rPr>
            </w:pPr>
            <w:r w:rsidRPr="00317CCD">
              <w:rPr>
                <w:rFonts w:cs="Arial"/>
                <w:color w:val="000000"/>
                <w:sz w:val="18"/>
                <w:szCs w:val="18"/>
              </w:rPr>
              <w:t>1.368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CA7F166" w14:textId="19ADB6C8" w:rsidR="00317CCD" w:rsidRPr="00317CCD" w:rsidRDefault="00317CCD" w:rsidP="00317CCD">
            <w:pPr>
              <w:jc w:val="center"/>
              <w:rPr>
                <w:rFonts w:cs="Arial"/>
                <w:color w:val="000000"/>
                <w:sz w:val="18"/>
                <w:szCs w:val="18"/>
              </w:rPr>
            </w:pPr>
            <w:r w:rsidRPr="00317CCD">
              <w:rPr>
                <w:rFonts w:cs="Arial"/>
                <w:color w:val="000000"/>
                <w:sz w:val="18"/>
                <w:szCs w:val="18"/>
              </w:rPr>
              <w:t>2.812</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E4A75A" w14:textId="71E67A15" w:rsidR="00317CCD" w:rsidRPr="00317CCD" w:rsidRDefault="0029334A" w:rsidP="00317CCD">
            <w:pPr>
              <w:jc w:val="center"/>
              <w:rPr>
                <w:rFonts w:cs="Arial"/>
                <w:color w:val="000000"/>
                <w:sz w:val="18"/>
                <w:szCs w:val="18"/>
              </w:rPr>
            </w:pPr>
            <w:r>
              <w:rPr>
                <w:rFonts w:cs="Arial"/>
                <w:color w:val="000000"/>
                <w:sz w:val="18"/>
                <w:szCs w:val="18"/>
              </w:rPr>
              <w:t>4,</w:t>
            </w:r>
            <w:r w:rsidR="00317CCD" w:rsidRPr="00317CCD">
              <w:rPr>
                <w:rFonts w:cs="Arial"/>
                <w:color w:val="000000"/>
                <w:sz w:val="18"/>
                <w:szCs w:val="18"/>
              </w:rPr>
              <w:t>745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BF5049C" w14:textId="02C12941" w:rsidR="00317CCD" w:rsidRPr="00317CCD" w:rsidRDefault="00317CCD" w:rsidP="00317CCD">
            <w:pPr>
              <w:jc w:val="center"/>
              <w:rPr>
                <w:rFonts w:cs="Arial"/>
                <w:color w:val="000000"/>
                <w:sz w:val="18"/>
                <w:szCs w:val="18"/>
              </w:rPr>
            </w:pPr>
            <w:r w:rsidRPr="00317CCD">
              <w:rPr>
                <w:rFonts w:cs="Arial"/>
                <w:color w:val="000000"/>
                <w:sz w:val="18"/>
                <w:szCs w:val="18"/>
              </w:rPr>
              <w:t>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1BE9124" w14:textId="23E876A7" w:rsidR="00317CCD" w:rsidRPr="00317CCD" w:rsidRDefault="00317CCD" w:rsidP="00317CCD">
            <w:pPr>
              <w:jc w:val="center"/>
              <w:rPr>
                <w:rFonts w:cs="Arial"/>
                <w:color w:val="000000"/>
                <w:sz w:val="18"/>
                <w:szCs w:val="18"/>
              </w:rPr>
            </w:pPr>
            <w:r w:rsidRPr="00317CCD">
              <w:rPr>
                <w:rFonts w:cs="Arial"/>
                <w:color w:val="000000"/>
                <w:sz w:val="18"/>
                <w:szCs w:val="18"/>
              </w:rPr>
              <w:t>1.7</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6D2DBF6" w14:textId="6CCBEC30" w:rsidR="00317CCD" w:rsidRPr="00317CCD" w:rsidRDefault="00317CCD" w:rsidP="00317CCD">
            <w:pPr>
              <w:jc w:val="center"/>
              <w:rPr>
                <w:rFonts w:cs="Arial"/>
                <w:color w:val="000000"/>
                <w:sz w:val="18"/>
                <w:szCs w:val="18"/>
              </w:rPr>
            </w:pPr>
            <w:r w:rsidRPr="00317CCD">
              <w:rPr>
                <w:rFonts w:cs="Arial"/>
                <w:color w:val="000000"/>
                <w:sz w:val="18"/>
                <w:szCs w:val="18"/>
              </w:rPr>
              <w:t>3.5</w:t>
            </w:r>
          </w:p>
        </w:tc>
      </w:tr>
      <w:tr w:rsidR="00317CCD" w:rsidRPr="00272396" w14:paraId="686CF113"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45B2CAC" w14:textId="16476183" w:rsidR="00317CCD" w:rsidRPr="005624C1" w:rsidRDefault="00317CCD" w:rsidP="00317CCD">
            <w:pPr>
              <w:rPr>
                <w:rFonts w:cs="Arial"/>
                <w:b/>
                <w:sz w:val="18"/>
                <w:szCs w:val="18"/>
              </w:rPr>
            </w:pPr>
            <w:r>
              <w:rPr>
                <w:rFonts w:cs="Arial"/>
                <w:color w:val="000000"/>
                <w:sz w:val="18"/>
                <w:szCs w:val="18"/>
              </w:rPr>
              <w:t>Community and personal service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8CDB401" w14:textId="7BA9BA76" w:rsidR="00317CCD" w:rsidRPr="00317CCD" w:rsidRDefault="00317CCD" w:rsidP="00317CCD">
            <w:pPr>
              <w:jc w:val="center"/>
              <w:rPr>
                <w:rFonts w:cs="Arial"/>
                <w:color w:val="000000"/>
                <w:sz w:val="18"/>
                <w:szCs w:val="18"/>
              </w:rPr>
            </w:pPr>
            <w:r w:rsidRPr="00317CCD">
              <w:rPr>
                <w:rFonts w:cs="Arial"/>
                <w:color w:val="000000"/>
                <w:sz w:val="18"/>
                <w:szCs w:val="18"/>
              </w:rPr>
              <w:t>1.275</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7F5BF6" w14:textId="2DD2D7BC" w:rsidR="00317CCD" w:rsidRPr="00317CCD" w:rsidRDefault="00317CCD" w:rsidP="00317CCD">
            <w:pPr>
              <w:jc w:val="center"/>
              <w:rPr>
                <w:rFonts w:cs="Arial"/>
                <w:color w:val="000000"/>
                <w:sz w:val="18"/>
                <w:szCs w:val="18"/>
              </w:rPr>
            </w:pPr>
            <w:r w:rsidRPr="00317CCD">
              <w:rPr>
                <w:rFonts w:cs="Arial"/>
                <w:color w:val="000000"/>
                <w:sz w:val="18"/>
                <w:szCs w:val="18"/>
              </w:rPr>
              <w:t>11%</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F7BEC9" w14:textId="1BC431A8" w:rsidR="00317CCD" w:rsidRPr="00317CCD" w:rsidRDefault="00317CCD" w:rsidP="00317CCD">
            <w:pPr>
              <w:jc w:val="center"/>
              <w:rPr>
                <w:rFonts w:cs="Arial"/>
                <w:color w:val="000000"/>
                <w:sz w:val="18"/>
                <w:szCs w:val="18"/>
              </w:rPr>
            </w:pPr>
            <w:r w:rsidRPr="00317CCD">
              <w:rPr>
                <w:rFonts w:cs="Arial"/>
                <w:color w:val="000000"/>
                <w:sz w:val="18"/>
                <w:szCs w:val="18"/>
              </w:rPr>
              <w:t>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15F1DBC" w14:textId="4E6AE298" w:rsidR="00317CCD" w:rsidRPr="00317CCD" w:rsidRDefault="00317CCD" w:rsidP="00317CCD">
            <w:pPr>
              <w:jc w:val="center"/>
              <w:rPr>
                <w:rFonts w:cs="Arial"/>
                <w:color w:val="000000"/>
                <w:sz w:val="18"/>
                <w:szCs w:val="18"/>
              </w:rPr>
            </w:pPr>
            <w:r w:rsidRPr="00317CCD">
              <w:rPr>
                <w:rFonts w:cs="Arial"/>
                <w:color w:val="000000"/>
                <w:sz w:val="18"/>
                <w:szCs w:val="18"/>
              </w:rPr>
              <w:t>1.275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9045A63" w14:textId="57BAB67E" w:rsidR="00317CCD" w:rsidRPr="00317CCD" w:rsidRDefault="00317CCD" w:rsidP="00317CCD">
            <w:pPr>
              <w:jc w:val="center"/>
              <w:rPr>
                <w:rFonts w:cs="Arial"/>
                <w:color w:val="000000"/>
                <w:sz w:val="18"/>
                <w:szCs w:val="18"/>
              </w:rPr>
            </w:pPr>
            <w:r w:rsidRPr="00317CCD">
              <w:rPr>
                <w:rFonts w:cs="Arial"/>
                <w:color w:val="000000"/>
                <w:sz w:val="18"/>
                <w:szCs w:val="18"/>
              </w:rPr>
              <w:t>1.637</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70C5E6E" w14:textId="5127EEFC" w:rsidR="00317CCD" w:rsidRPr="00317CCD" w:rsidRDefault="0029334A" w:rsidP="00317CCD">
            <w:pPr>
              <w:jc w:val="center"/>
              <w:rPr>
                <w:rFonts w:cs="Arial"/>
                <w:color w:val="000000"/>
                <w:sz w:val="18"/>
                <w:szCs w:val="18"/>
              </w:rPr>
            </w:pPr>
            <w:r>
              <w:rPr>
                <w:rFonts w:cs="Arial"/>
                <w:color w:val="000000"/>
                <w:sz w:val="18"/>
                <w:szCs w:val="18"/>
              </w:rPr>
              <w:t>18,</w:t>
            </w:r>
            <w:r w:rsidR="00317CCD" w:rsidRPr="00317CCD">
              <w:rPr>
                <w:rFonts w:cs="Arial"/>
                <w:color w:val="000000"/>
                <w:sz w:val="18"/>
                <w:szCs w:val="18"/>
              </w:rPr>
              <w:t>130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08F9ECB" w14:textId="6F123F47" w:rsidR="00317CCD" w:rsidRPr="00317CCD" w:rsidRDefault="00317CCD" w:rsidP="00317CCD">
            <w:pPr>
              <w:jc w:val="center"/>
              <w:rPr>
                <w:rFonts w:cs="Arial"/>
                <w:color w:val="000000"/>
                <w:sz w:val="18"/>
                <w:szCs w:val="18"/>
              </w:rPr>
            </w:pPr>
            <w:r w:rsidRPr="00317CCD">
              <w:rPr>
                <w:rFonts w:cs="Arial"/>
                <w:color w:val="000000"/>
                <w:sz w:val="18"/>
                <w:szCs w:val="18"/>
              </w:rPr>
              <w:t>17%</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0CB9CE7" w14:textId="21C68DEC" w:rsidR="00317CCD" w:rsidRPr="00317CCD" w:rsidRDefault="00317CCD" w:rsidP="00317CCD">
            <w:pPr>
              <w:jc w:val="center"/>
              <w:rPr>
                <w:rFonts w:cs="Arial"/>
                <w:color w:val="000000"/>
                <w:sz w:val="18"/>
                <w:szCs w:val="18"/>
              </w:rPr>
            </w:pPr>
            <w:r w:rsidRPr="00317CCD">
              <w:rPr>
                <w:rFonts w:cs="Arial"/>
                <w:color w:val="000000"/>
                <w:sz w:val="18"/>
                <w:szCs w:val="18"/>
              </w:rPr>
              <w:t>11.1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4F0482" w14:textId="70337B91" w:rsidR="00317CCD" w:rsidRPr="00317CCD" w:rsidRDefault="00317CCD" w:rsidP="00317CCD">
            <w:pPr>
              <w:jc w:val="center"/>
              <w:rPr>
                <w:rFonts w:cs="Arial"/>
                <w:color w:val="000000"/>
                <w:sz w:val="18"/>
                <w:szCs w:val="18"/>
              </w:rPr>
            </w:pPr>
            <w:r w:rsidRPr="00317CCD">
              <w:rPr>
                <w:rFonts w:cs="Arial"/>
                <w:color w:val="000000"/>
                <w:sz w:val="18"/>
                <w:szCs w:val="18"/>
              </w:rPr>
              <w:t>14.2</w:t>
            </w:r>
          </w:p>
        </w:tc>
      </w:tr>
      <w:tr w:rsidR="00317CCD" w:rsidRPr="00272396" w14:paraId="6F47B4E4"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6695DDD" w14:textId="52E91E47" w:rsidR="00317CCD" w:rsidRPr="005624C1" w:rsidRDefault="00317CCD" w:rsidP="00317CCD">
            <w:pPr>
              <w:rPr>
                <w:rFonts w:cs="Arial"/>
                <w:b/>
                <w:sz w:val="18"/>
                <w:szCs w:val="18"/>
              </w:rPr>
            </w:pPr>
            <w:r>
              <w:rPr>
                <w:rFonts w:cs="Arial"/>
                <w:color w:val="000000"/>
                <w:sz w:val="18"/>
                <w:szCs w:val="18"/>
              </w:rPr>
              <w:t>Labourers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42B9B6" w14:textId="79E5799F" w:rsidR="00317CCD" w:rsidRPr="00317CCD" w:rsidRDefault="00317CCD" w:rsidP="00317CCD">
            <w:pPr>
              <w:jc w:val="center"/>
              <w:rPr>
                <w:rFonts w:cs="Arial"/>
                <w:color w:val="000000"/>
                <w:sz w:val="18"/>
                <w:szCs w:val="18"/>
              </w:rPr>
            </w:pPr>
            <w:r w:rsidRPr="00317CCD">
              <w:rPr>
                <w:rFonts w:cs="Arial"/>
                <w:color w:val="000000"/>
                <w:sz w:val="18"/>
                <w:szCs w:val="18"/>
              </w:rPr>
              <w:t>1.205</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DB271A" w14:textId="561AAC55" w:rsidR="00317CCD" w:rsidRPr="00317CCD" w:rsidRDefault="00317CCD" w:rsidP="00317CCD">
            <w:pPr>
              <w:jc w:val="center"/>
              <w:rPr>
                <w:rFonts w:cs="Arial"/>
                <w:color w:val="000000"/>
                <w:sz w:val="18"/>
                <w:szCs w:val="18"/>
              </w:rPr>
            </w:pPr>
            <w:r w:rsidRPr="00317CCD">
              <w:rPr>
                <w:rFonts w:cs="Arial"/>
                <w:color w:val="000000"/>
                <w:sz w:val="18"/>
                <w:szCs w:val="18"/>
              </w:rPr>
              <w:t>10%</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F77DBD3" w14:textId="609C2364" w:rsidR="00317CCD" w:rsidRPr="00317CCD" w:rsidRDefault="00317CCD" w:rsidP="00317CCD">
            <w:pPr>
              <w:jc w:val="center"/>
              <w:rPr>
                <w:rFonts w:cs="Arial"/>
                <w:color w:val="000000"/>
                <w:sz w:val="18"/>
                <w:szCs w:val="18"/>
              </w:rPr>
            </w:pPr>
            <w:r w:rsidRPr="00317CCD">
              <w:rPr>
                <w:rFonts w:cs="Arial"/>
                <w:color w:val="000000"/>
                <w:sz w:val="18"/>
                <w:szCs w:val="18"/>
              </w:rPr>
              <w:t>88%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4391427" w14:textId="57B24AA1" w:rsidR="00317CCD" w:rsidRPr="00317CCD" w:rsidRDefault="00317CCD" w:rsidP="00317CCD">
            <w:pPr>
              <w:jc w:val="center"/>
              <w:rPr>
                <w:rFonts w:cs="Arial"/>
                <w:color w:val="000000"/>
                <w:sz w:val="18"/>
                <w:szCs w:val="18"/>
              </w:rPr>
            </w:pPr>
            <w:r w:rsidRPr="00317CCD">
              <w:rPr>
                <w:rFonts w:cs="Arial"/>
                <w:color w:val="000000"/>
                <w:sz w:val="18"/>
                <w:szCs w:val="18"/>
              </w:rPr>
              <w:t>1.113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CC70897" w14:textId="2A80E34E" w:rsidR="00317CCD" w:rsidRPr="00317CCD" w:rsidRDefault="00317CCD" w:rsidP="00317CCD">
            <w:pPr>
              <w:jc w:val="center"/>
              <w:rPr>
                <w:rFonts w:cs="Arial"/>
                <w:color w:val="000000"/>
                <w:sz w:val="18"/>
                <w:szCs w:val="18"/>
              </w:rPr>
            </w:pPr>
            <w:r w:rsidRPr="00317CCD">
              <w:rPr>
                <w:rFonts w:cs="Arial"/>
                <w:color w:val="000000"/>
                <w:sz w:val="18"/>
                <w:szCs w:val="18"/>
              </w:rPr>
              <w:t>1.593</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AA15C67" w14:textId="72C9D81C" w:rsidR="00317CCD" w:rsidRPr="00317CCD" w:rsidRDefault="0029334A" w:rsidP="00317CCD">
            <w:pPr>
              <w:jc w:val="center"/>
              <w:rPr>
                <w:rFonts w:cs="Arial"/>
                <w:color w:val="000000"/>
                <w:sz w:val="18"/>
                <w:szCs w:val="18"/>
              </w:rPr>
            </w:pPr>
            <w:r>
              <w:rPr>
                <w:rFonts w:cs="Arial"/>
                <w:color w:val="000000"/>
                <w:sz w:val="18"/>
                <w:szCs w:val="18"/>
              </w:rPr>
              <w:t>26,</w:t>
            </w:r>
            <w:r w:rsidR="00317CCD" w:rsidRPr="00317CCD">
              <w:rPr>
                <w:rFonts w:cs="Arial"/>
                <w:color w:val="000000"/>
                <w:sz w:val="18"/>
                <w:szCs w:val="18"/>
              </w:rPr>
              <w:t>330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62A332" w14:textId="650D697A" w:rsidR="00317CCD" w:rsidRPr="00317CCD" w:rsidRDefault="00317CCD" w:rsidP="00317CCD">
            <w:pPr>
              <w:jc w:val="center"/>
              <w:rPr>
                <w:rFonts w:cs="Arial"/>
                <w:color w:val="000000"/>
                <w:sz w:val="18"/>
                <w:szCs w:val="18"/>
              </w:rPr>
            </w:pPr>
            <w:r w:rsidRPr="00317CCD">
              <w:rPr>
                <w:rFonts w:cs="Arial"/>
                <w:color w:val="000000"/>
                <w:sz w:val="18"/>
                <w:szCs w:val="18"/>
              </w:rPr>
              <w:t>24%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21BB5D1" w14:textId="2E34EB1F" w:rsidR="00317CCD" w:rsidRPr="00317CCD" w:rsidRDefault="00317CCD" w:rsidP="00317CCD">
            <w:pPr>
              <w:jc w:val="center"/>
              <w:rPr>
                <w:rFonts w:cs="Arial"/>
                <w:color w:val="000000"/>
                <w:sz w:val="18"/>
                <w:szCs w:val="18"/>
              </w:rPr>
            </w:pPr>
            <w:r w:rsidRPr="00317CCD">
              <w:rPr>
                <w:rFonts w:cs="Arial"/>
                <w:color w:val="000000"/>
                <w:sz w:val="18"/>
                <w:szCs w:val="18"/>
              </w:rPr>
              <w:t>16.5</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1AE81F" w14:textId="35F58CC4" w:rsidR="00317CCD" w:rsidRPr="00317CCD" w:rsidRDefault="00317CCD" w:rsidP="00317CCD">
            <w:pPr>
              <w:jc w:val="center"/>
              <w:rPr>
                <w:rFonts w:cs="Arial"/>
                <w:color w:val="000000"/>
                <w:sz w:val="18"/>
                <w:szCs w:val="18"/>
              </w:rPr>
            </w:pPr>
            <w:r w:rsidRPr="00317CCD">
              <w:rPr>
                <w:rFonts w:cs="Arial"/>
                <w:color w:val="000000"/>
                <w:sz w:val="18"/>
                <w:szCs w:val="18"/>
              </w:rPr>
              <w:t>23.7</w:t>
            </w:r>
          </w:p>
        </w:tc>
      </w:tr>
      <w:tr w:rsidR="00317CCD" w:rsidRPr="00272396" w14:paraId="35CEC47D"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CF3818B" w14:textId="05A38CF1" w:rsidR="00317CCD" w:rsidRPr="005624C1" w:rsidRDefault="00317CCD" w:rsidP="00317CCD">
            <w:pPr>
              <w:rPr>
                <w:rFonts w:cs="Arial"/>
                <w:b/>
                <w:sz w:val="18"/>
                <w:szCs w:val="18"/>
              </w:rPr>
            </w:pPr>
            <w:r>
              <w:rPr>
                <w:rFonts w:cs="Arial"/>
                <w:color w:val="000000"/>
                <w:sz w:val="18"/>
                <w:szCs w:val="18"/>
              </w:rPr>
              <w:t>Sales workers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BD8EEF" w14:textId="57EDF992" w:rsidR="00317CCD" w:rsidRPr="00317CCD" w:rsidRDefault="00317CCD" w:rsidP="00317CCD">
            <w:pPr>
              <w:jc w:val="center"/>
              <w:rPr>
                <w:rFonts w:cs="Arial"/>
                <w:color w:val="000000"/>
                <w:sz w:val="18"/>
                <w:szCs w:val="18"/>
              </w:rPr>
            </w:pPr>
            <w:r w:rsidRPr="00317CCD">
              <w:rPr>
                <w:rFonts w:cs="Arial"/>
                <w:color w:val="000000"/>
                <w:sz w:val="18"/>
                <w:szCs w:val="18"/>
              </w:rPr>
              <w:t>1.091</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7212DB5" w14:textId="24570B66" w:rsidR="00317CCD" w:rsidRPr="00317CCD" w:rsidRDefault="00317CCD" w:rsidP="00317CCD">
            <w:pPr>
              <w:jc w:val="center"/>
              <w:rPr>
                <w:rFonts w:cs="Arial"/>
                <w:color w:val="000000"/>
                <w:sz w:val="18"/>
                <w:szCs w:val="18"/>
              </w:rPr>
            </w:pPr>
            <w:r w:rsidRPr="00317CCD">
              <w:rPr>
                <w:rFonts w:cs="Arial"/>
                <w:color w:val="000000"/>
                <w:sz w:val="18"/>
                <w:szCs w:val="18"/>
              </w:rPr>
              <w:t>9%</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EE34C26" w14:textId="1DBFAFD8" w:rsidR="00317CCD" w:rsidRPr="00317CCD" w:rsidRDefault="00317CCD" w:rsidP="00317CCD">
            <w:pPr>
              <w:jc w:val="center"/>
              <w:rPr>
                <w:rFonts w:cs="Arial"/>
                <w:color w:val="000000"/>
                <w:sz w:val="18"/>
                <w:szCs w:val="18"/>
              </w:rPr>
            </w:pPr>
            <w:r w:rsidRPr="00317CCD">
              <w:rPr>
                <w:rFonts w:cs="Arial"/>
                <w:color w:val="000000"/>
                <w:sz w:val="18"/>
                <w:szCs w:val="18"/>
              </w:rPr>
              <w:t>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ED2E03" w14:textId="20A091D9" w:rsidR="00317CCD" w:rsidRPr="00317CCD" w:rsidRDefault="00317CCD" w:rsidP="00317CCD">
            <w:pPr>
              <w:jc w:val="center"/>
              <w:rPr>
                <w:rFonts w:cs="Arial"/>
                <w:color w:val="000000"/>
                <w:sz w:val="18"/>
                <w:szCs w:val="18"/>
              </w:rPr>
            </w:pPr>
            <w:r w:rsidRPr="00317CCD">
              <w:rPr>
                <w:rFonts w:cs="Arial"/>
                <w:color w:val="000000"/>
                <w:sz w:val="18"/>
                <w:szCs w:val="18"/>
              </w:rPr>
              <w:t>1.103</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60B0B9F" w14:textId="504DAB57" w:rsidR="00317CCD" w:rsidRPr="00317CCD" w:rsidRDefault="00317CCD" w:rsidP="00317CCD">
            <w:pPr>
              <w:jc w:val="center"/>
              <w:rPr>
                <w:rFonts w:cs="Arial"/>
                <w:color w:val="000000"/>
                <w:sz w:val="18"/>
                <w:szCs w:val="18"/>
              </w:rPr>
            </w:pPr>
            <w:r w:rsidRPr="00317CCD">
              <w:rPr>
                <w:rFonts w:cs="Arial"/>
                <w:color w:val="000000"/>
                <w:sz w:val="18"/>
                <w:szCs w:val="18"/>
              </w:rPr>
              <w:t>1.41</w:t>
            </w:r>
            <w:r w:rsidR="009C6CC0">
              <w:rPr>
                <w:rFonts w:cs="Arial"/>
                <w:color w:val="000000"/>
                <w:sz w:val="18"/>
                <w:szCs w:val="18"/>
              </w:rPr>
              <w:t>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0C9A721" w14:textId="662F3DFD" w:rsidR="00317CCD" w:rsidRPr="00317CCD" w:rsidRDefault="0029334A" w:rsidP="00317CCD">
            <w:pPr>
              <w:jc w:val="center"/>
              <w:rPr>
                <w:rFonts w:cs="Arial"/>
                <w:color w:val="000000"/>
                <w:sz w:val="18"/>
                <w:szCs w:val="18"/>
              </w:rPr>
            </w:pPr>
            <w:r>
              <w:rPr>
                <w:rFonts w:cs="Arial"/>
                <w:color w:val="000000"/>
                <w:sz w:val="18"/>
                <w:szCs w:val="18"/>
              </w:rPr>
              <w:t>5,</w:t>
            </w:r>
            <w:r w:rsidR="00317CCD" w:rsidRPr="00317CCD">
              <w:rPr>
                <w:rFonts w:cs="Arial"/>
                <w:color w:val="000000"/>
                <w:sz w:val="18"/>
                <w:szCs w:val="18"/>
              </w:rPr>
              <w:t>695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31D8B0F" w14:textId="5FC5851D" w:rsidR="00317CCD" w:rsidRPr="00317CCD" w:rsidRDefault="00317CCD" w:rsidP="00317CCD">
            <w:pPr>
              <w:jc w:val="center"/>
              <w:rPr>
                <w:rFonts w:cs="Arial"/>
                <w:color w:val="000000"/>
                <w:sz w:val="18"/>
                <w:szCs w:val="18"/>
              </w:rPr>
            </w:pPr>
            <w:r w:rsidRPr="00317CCD">
              <w:rPr>
                <w:rFonts w:cs="Arial"/>
                <w:color w:val="000000"/>
                <w:sz w:val="18"/>
                <w:szCs w:val="18"/>
              </w:rPr>
              <w:t>5%</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F6C91C6" w14:textId="23269889" w:rsidR="00317CCD" w:rsidRPr="00317CCD" w:rsidRDefault="00317CCD" w:rsidP="00317CCD">
            <w:pPr>
              <w:jc w:val="center"/>
              <w:rPr>
                <w:rFonts w:cs="Arial"/>
                <w:color w:val="000000"/>
                <w:sz w:val="18"/>
                <w:szCs w:val="18"/>
              </w:rPr>
            </w:pPr>
            <w:r w:rsidRPr="00317CCD">
              <w:rPr>
                <w:rFonts w:cs="Arial"/>
                <w:color w:val="000000"/>
                <w:sz w:val="18"/>
                <w:szCs w:val="18"/>
              </w:rPr>
              <w:t>4</w:t>
            </w:r>
            <w:r w:rsidR="009C6CC0">
              <w:rPr>
                <w:rFonts w:cs="Arial"/>
                <w:color w:val="000000"/>
                <w:sz w:val="18"/>
                <w:szCs w:val="18"/>
              </w:rPr>
              <w:t>.0</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210BCE" w14:textId="63267845" w:rsidR="00317CCD" w:rsidRPr="00317CCD" w:rsidRDefault="00317CCD" w:rsidP="00317CCD">
            <w:pPr>
              <w:jc w:val="center"/>
              <w:rPr>
                <w:rFonts w:cs="Arial"/>
                <w:color w:val="000000"/>
                <w:sz w:val="18"/>
                <w:szCs w:val="18"/>
              </w:rPr>
            </w:pPr>
            <w:r w:rsidRPr="00317CCD">
              <w:rPr>
                <w:rFonts w:cs="Arial"/>
                <w:color w:val="000000"/>
                <w:sz w:val="18"/>
                <w:szCs w:val="18"/>
              </w:rPr>
              <w:t>5.2</w:t>
            </w:r>
          </w:p>
        </w:tc>
      </w:tr>
      <w:tr w:rsidR="00317CCD" w:rsidRPr="00272396" w14:paraId="5ECC779B" w14:textId="77777777" w:rsidTr="0049025F">
        <w:trPr>
          <w:trHeight w:val="255"/>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854C367" w14:textId="59A901D1" w:rsidR="00317CCD" w:rsidRPr="005624C1" w:rsidRDefault="00317CCD" w:rsidP="00317CCD">
            <w:pPr>
              <w:rPr>
                <w:rFonts w:cs="Arial"/>
                <w:b/>
                <w:sz w:val="18"/>
                <w:szCs w:val="18"/>
              </w:rPr>
            </w:pPr>
            <w:r>
              <w:rPr>
                <w:rFonts w:cs="Arial"/>
                <w:color w:val="000000"/>
                <w:sz w:val="18"/>
                <w:szCs w:val="18"/>
              </w:rPr>
              <w:t>Machinery operators and drivers</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6D93802" w14:textId="302888AC" w:rsidR="00317CCD" w:rsidRPr="00317CCD" w:rsidRDefault="00317CCD" w:rsidP="00317CCD">
            <w:pPr>
              <w:jc w:val="center"/>
              <w:rPr>
                <w:rFonts w:cs="Arial"/>
                <w:color w:val="000000"/>
                <w:sz w:val="18"/>
                <w:szCs w:val="18"/>
              </w:rPr>
            </w:pPr>
            <w:r w:rsidRPr="00317CCD">
              <w:rPr>
                <w:rFonts w:cs="Arial"/>
                <w:color w:val="000000"/>
                <w:sz w:val="18"/>
                <w:szCs w:val="18"/>
              </w:rPr>
              <w:t>0.762</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468CA8" w14:textId="668F7BAB" w:rsidR="00317CCD" w:rsidRPr="00317CCD" w:rsidRDefault="00317CCD" w:rsidP="00317CCD">
            <w:pPr>
              <w:jc w:val="center"/>
              <w:rPr>
                <w:rFonts w:cs="Arial"/>
                <w:color w:val="000000"/>
                <w:sz w:val="18"/>
                <w:szCs w:val="18"/>
              </w:rPr>
            </w:pPr>
            <w:r w:rsidRPr="00317CCD">
              <w:rPr>
                <w:rFonts w:cs="Arial"/>
                <w:color w:val="000000"/>
                <w:sz w:val="18"/>
                <w:szCs w:val="18"/>
              </w:rPr>
              <w:t>6%</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B8EBA09" w14:textId="6C44013D" w:rsidR="00317CCD" w:rsidRPr="00317CCD" w:rsidRDefault="00317CCD" w:rsidP="00317CCD">
            <w:pPr>
              <w:jc w:val="center"/>
              <w:rPr>
                <w:rFonts w:cs="Arial"/>
                <w:color w:val="000000"/>
                <w:sz w:val="18"/>
                <w:szCs w:val="18"/>
              </w:rPr>
            </w:pPr>
            <w:r w:rsidRPr="00317CCD">
              <w:rPr>
                <w:rFonts w:cs="Arial"/>
                <w:color w:val="000000"/>
                <w:sz w:val="18"/>
                <w:szCs w:val="18"/>
              </w:rPr>
              <w:t>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D83BD2B" w14:textId="2C9A8CD5" w:rsidR="00317CCD" w:rsidRPr="00317CCD" w:rsidRDefault="00317CCD" w:rsidP="00317CCD">
            <w:pPr>
              <w:jc w:val="center"/>
              <w:rPr>
                <w:rFonts w:cs="Arial"/>
                <w:color w:val="000000"/>
                <w:sz w:val="18"/>
                <w:szCs w:val="18"/>
              </w:rPr>
            </w:pPr>
            <w:r w:rsidRPr="00317CCD">
              <w:rPr>
                <w:rFonts w:cs="Arial"/>
                <w:color w:val="000000"/>
                <w:sz w:val="18"/>
                <w:szCs w:val="18"/>
              </w:rPr>
              <w:t>0.712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1FCE28D" w14:textId="21BE814E" w:rsidR="00317CCD" w:rsidRPr="00317CCD" w:rsidRDefault="00317CCD" w:rsidP="00317CCD">
            <w:pPr>
              <w:jc w:val="center"/>
              <w:rPr>
                <w:rFonts w:cs="Arial"/>
                <w:color w:val="000000"/>
                <w:sz w:val="18"/>
                <w:szCs w:val="18"/>
              </w:rPr>
            </w:pPr>
            <w:r w:rsidRPr="00317CCD">
              <w:rPr>
                <w:rFonts w:cs="Arial"/>
                <w:color w:val="000000"/>
                <w:sz w:val="18"/>
                <w:szCs w:val="18"/>
              </w:rPr>
              <w:t>1.39</w:t>
            </w:r>
            <w:r w:rsidR="009C6CC0">
              <w:rPr>
                <w:rFonts w:cs="Arial"/>
                <w:color w:val="000000"/>
                <w:sz w:val="18"/>
                <w:szCs w:val="18"/>
              </w:rPr>
              <w:t>0</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D8C2373" w14:textId="5D158CE4" w:rsidR="00317CCD" w:rsidRPr="00317CCD" w:rsidRDefault="0029334A" w:rsidP="00317CCD">
            <w:pPr>
              <w:jc w:val="center"/>
              <w:rPr>
                <w:rFonts w:cs="Arial"/>
                <w:color w:val="000000"/>
                <w:sz w:val="18"/>
                <w:szCs w:val="18"/>
              </w:rPr>
            </w:pPr>
            <w:r>
              <w:rPr>
                <w:rFonts w:cs="Arial"/>
                <w:color w:val="000000"/>
                <w:sz w:val="18"/>
                <w:szCs w:val="18"/>
              </w:rPr>
              <w:t>15,</w:t>
            </w:r>
            <w:r w:rsidR="00317CCD" w:rsidRPr="00317CCD">
              <w:rPr>
                <w:rFonts w:cs="Arial"/>
                <w:color w:val="000000"/>
                <w:sz w:val="18"/>
                <w:szCs w:val="18"/>
              </w:rPr>
              <w:t>035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438BFA7" w14:textId="4F3F6AB8" w:rsidR="00317CCD" w:rsidRPr="00317CCD" w:rsidRDefault="00317CCD" w:rsidP="00317CCD">
            <w:pPr>
              <w:jc w:val="center"/>
              <w:rPr>
                <w:rFonts w:cs="Arial"/>
                <w:color w:val="000000"/>
                <w:sz w:val="18"/>
                <w:szCs w:val="18"/>
              </w:rPr>
            </w:pPr>
            <w:r w:rsidRPr="00317CCD">
              <w:rPr>
                <w:rFonts w:cs="Arial"/>
                <w:color w:val="000000"/>
                <w:sz w:val="18"/>
                <w:szCs w:val="18"/>
              </w:rPr>
              <w:t>14%</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1D5171" w14:textId="1818AAB1" w:rsidR="00317CCD" w:rsidRPr="00317CCD" w:rsidRDefault="00317CCD" w:rsidP="00317CCD">
            <w:pPr>
              <w:jc w:val="center"/>
              <w:rPr>
                <w:rFonts w:cs="Arial"/>
                <w:color w:val="000000"/>
                <w:sz w:val="18"/>
                <w:szCs w:val="18"/>
              </w:rPr>
            </w:pPr>
            <w:r w:rsidRPr="00317CCD">
              <w:rPr>
                <w:rFonts w:cs="Arial"/>
                <w:color w:val="000000"/>
                <w:sz w:val="18"/>
                <w:szCs w:val="18"/>
              </w:rPr>
              <w:t>10.8</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CA4BD9" w14:textId="40C5BE37" w:rsidR="00317CCD" w:rsidRPr="00317CCD" w:rsidRDefault="00317CCD" w:rsidP="00317CCD">
            <w:pPr>
              <w:jc w:val="center"/>
              <w:rPr>
                <w:rFonts w:cs="Arial"/>
                <w:color w:val="000000"/>
                <w:sz w:val="18"/>
                <w:szCs w:val="18"/>
              </w:rPr>
            </w:pPr>
            <w:r w:rsidRPr="00317CCD">
              <w:rPr>
                <w:rFonts w:cs="Arial"/>
                <w:color w:val="000000"/>
                <w:sz w:val="18"/>
                <w:szCs w:val="18"/>
              </w:rPr>
              <w:t>21.1</w:t>
            </w:r>
          </w:p>
        </w:tc>
      </w:tr>
      <w:tr w:rsidR="00317CCD" w:rsidRPr="00272396" w14:paraId="4D5084DE" w14:textId="77777777" w:rsidTr="0049025F">
        <w:trPr>
          <w:trHeight w:val="270"/>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51562DA" w14:textId="36275240" w:rsidR="00317CCD" w:rsidRPr="005624C1" w:rsidRDefault="00317CCD" w:rsidP="00317CCD">
            <w:pPr>
              <w:rPr>
                <w:rFonts w:cs="Arial"/>
                <w:b/>
                <w:bCs/>
                <w:color w:val="FFFFFF" w:themeColor="background1"/>
                <w:sz w:val="18"/>
                <w:szCs w:val="18"/>
              </w:rPr>
            </w:pPr>
            <w:r w:rsidRPr="005624C1">
              <w:rPr>
                <w:b/>
                <w:color w:val="FFFFFF" w:themeColor="background1"/>
                <w:sz w:val="18"/>
                <w:szCs w:val="18"/>
              </w:rPr>
              <w:t>Total</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07E3478" w14:textId="2FB35CD9" w:rsidR="00317CCD" w:rsidRPr="00317CCD" w:rsidRDefault="00317CCD" w:rsidP="00317CCD">
            <w:pPr>
              <w:jc w:val="center"/>
              <w:rPr>
                <w:rFonts w:cs="Arial"/>
                <w:b/>
                <w:bCs/>
                <w:color w:val="FFFFFF" w:themeColor="background1"/>
                <w:sz w:val="18"/>
                <w:szCs w:val="18"/>
              </w:rPr>
            </w:pPr>
            <w:r w:rsidRPr="00317CCD">
              <w:rPr>
                <w:rFonts w:cs="Arial"/>
                <w:b/>
                <w:bCs/>
                <w:color w:val="FFFFFF"/>
                <w:sz w:val="18"/>
                <w:szCs w:val="18"/>
              </w:rPr>
              <w:t>12.093</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4AF88F5" w14:textId="3727533F" w:rsidR="00317CCD" w:rsidRPr="00317CCD" w:rsidRDefault="00317CCD" w:rsidP="00317CCD">
            <w:pPr>
              <w:jc w:val="center"/>
              <w:rPr>
                <w:rFonts w:cs="Arial"/>
                <w:b/>
                <w:bCs/>
                <w:color w:val="FFFFFF" w:themeColor="background1"/>
                <w:sz w:val="18"/>
                <w:szCs w:val="18"/>
              </w:rPr>
            </w:pPr>
            <w:r w:rsidRPr="00317CCD">
              <w:rPr>
                <w:rFonts w:cs="Arial"/>
                <w:b/>
                <w:bCs/>
                <w:color w:val="FFFFFF"/>
                <w:sz w:val="18"/>
                <w:szCs w:val="18"/>
              </w:rPr>
              <w:t>100%</w:t>
            </w:r>
          </w:p>
        </w:tc>
        <w:tc>
          <w:tcPr>
            <w:tcW w:w="7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D25DCAB" w14:textId="0367C9A0" w:rsidR="00317CCD" w:rsidRPr="00317CCD" w:rsidRDefault="00317CCD" w:rsidP="00317CCD">
            <w:pPr>
              <w:jc w:val="center"/>
              <w:rPr>
                <w:rFonts w:cs="Arial"/>
                <w:b/>
                <w:bCs/>
                <w:color w:val="FFFFFF" w:themeColor="background1"/>
                <w:sz w:val="18"/>
                <w:szCs w:val="18"/>
              </w:rPr>
            </w:pPr>
            <w:r w:rsidRPr="00317CCD">
              <w:rPr>
                <w:rFonts w:cs="Arial"/>
                <w:b/>
                <w:bCs/>
                <w:color w:val="FFFFFF"/>
                <w:sz w:val="18"/>
                <w:szCs w:val="18"/>
              </w:rPr>
              <w:t>89%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08F8444" w14:textId="2E95F222" w:rsidR="00317CCD" w:rsidRPr="00317CCD" w:rsidRDefault="00317CCD" w:rsidP="00317CCD">
            <w:pPr>
              <w:jc w:val="center"/>
              <w:rPr>
                <w:rFonts w:cs="Arial"/>
                <w:b/>
                <w:bCs/>
                <w:color w:val="FFFFFF" w:themeColor="background1"/>
                <w:sz w:val="18"/>
                <w:szCs w:val="18"/>
              </w:rPr>
            </w:pPr>
            <w:r w:rsidRPr="00317CCD">
              <w:rPr>
                <w:rFonts w:cs="Arial"/>
                <w:b/>
                <w:bCs/>
                <w:color w:val="FFFFFF"/>
                <w:sz w:val="18"/>
                <w:szCs w:val="18"/>
              </w:rPr>
              <w:t>11.452</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6CD1EDC1" w14:textId="6D0476D6" w:rsidR="00317CCD" w:rsidRPr="00317CCD" w:rsidRDefault="00317CCD" w:rsidP="00317CCD">
            <w:pPr>
              <w:jc w:val="center"/>
              <w:rPr>
                <w:rFonts w:cs="Arial"/>
                <w:b/>
                <w:bCs/>
                <w:color w:val="FFFFFF" w:themeColor="background1"/>
                <w:sz w:val="18"/>
                <w:szCs w:val="18"/>
              </w:rPr>
            </w:pPr>
            <w:r w:rsidRPr="00317CCD">
              <w:rPr>
                <w:rFonts w:cs="Arial"/>
                <w:b/>
                <w:bCs/>
                <w:color w:val="FFFFFF"/>
                <w:sz w:val="18"/>
                <w:szCs w:val="18"/>
              </w:rPr>
              <w:t>18.859</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C9B0923" w14:textId="18A875D2" w:rsidR="00317CCD" w:rsidRPr="00317CCD" w:rsidRDefault="0029334A" w:rsidP="00317CCD">
            <w:pPr>
              <w:jc w:val="center"/>
              <w:rPr>
                <w:rFonts w:cs="Arial"/>
                <w:b/>
                <w:bCs/>
                <w:color w:val="FFFFFF" w:themeColor="background1"/>
                <w:sz w:val="18"/>
                <w:szCs w:val="18"/>
              </w:rPr>
            </w:pPr>
            <w:r>
              <w:rPr>
                <w:rFonts w:cs="Arial"/>
                <w:b/>
                <w:bCs/>
                <w:color w:val="FFFFFF"/>
                <w:sz w:val="18"/>
                <w:szCs w:val="18"/>
              </w:rPr>
              <w:t>106,</w:t>
            </w:r>
            <w:r w:rsidR="00317CCD" w:rsidRPr="00317CCD">
              <w:rPr>
                <w:rFonts w:cs="Arial"/>
                <w:b/>
                <w:bCs/>
                <w:color w:val="FFFFFF"/>
                <w:sz w:val="18"/>
                <w:szCs w:val="18"/>
              </w:rPr>
              <w:t>260</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2BA5FA6" w14:textId="3B9EC666" w:rsidR="00317CCD" w:rsidRPr="00317CCD" w:rsidRDefault="00317CCD" w:rsidP="00317CCD">
            <w:pPr>
              <w:jc w:val="center"/>
              <w:rPr>
                <w:rFonts w:cs="Arial"/>
                <w:b/>
                <w:bCs/>
                <w:color w:val="FFFFFF" w:themeColor="background1"/>
                <w:sz w:val="18"/>
                <w:szCs w:val="18"/>
              </w:rPr>
            </w:pPr>
            <w:r w:rsidRPr="00317CCD">
              <w:rPr>
                <w:rFonts w:cs="Arial"/>
                <w:b/>
                <w:bCs/>
                <w:color w:val="FFFFFF"/>
                <w:sz w:val="18"/>
                <w:szCs w:val="18"/>
              </w:rPr>
              <w:t>100%</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2F45EA2" w14:textId="60FACD81" w:rsidR="00317CCD" w:rsidRPr="00317CCD" w:rsidRDefault="00317CCD" w:rsidP="00317CCD">
            <w:pPr>
              <w:jc w:val="center"/>
              <w:rPr>
                <w:rFonts w:cs="Arial"/>
                <w:b/>
                <w:bCs/>
                <w:color w:val="FFFFFF" w:themeColor="background1"/>
                <w:sz w:val="18"/>
                <w:szCs w:val="18"/>
              </w:rPr>
            </w:pPr>
            <w:r w:rsidRPr="00317CCD">
              <w:rPr>
                <w:rFonts w:cs="Arial"/>
                <w:b/>
                <w:bCs/>
                <w:color w:val="FFFFFF"/>
                <w:sz w:val="18"/>
                <w:szCs w:val="18"/>
              </w:rPr>
              <w:t>5.6</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23DF6C75" w14:textId="08230B32" w:rsidR="00317CCD" w:rsidRPr="00317CCD" w:rsidRDefault="00317CCD" w:rsidP="009C6CC0">
            <w:pPr>
              <w:jc w:val="center"/>
              <w:rPr>
                <w:rFonts w:cs="Arial"/>
                <w:b/>
                <w:bCs/>
                <w:color w:val="FFFFFF" w:themeColor="background1"/>
                <w:sz w:val="18"/>
                <w:szCs w:val="18"/>
              </w:rPr>
            </w:pPr>
            <w:r w:rsidRPr="00317CCD">
              <w:rPr>
                <w:rFonts w:cs="Arial"/>
                <w:b/>
                <w:bCs/>
                <w:color w:val="FFFFFF"/>
                <w:sz w:val="18"/>
                <w:szCs w:val="18"/>
              </w:rPr>
              <w:t>9.</w:t>
            </w:r>
            <w:r w:rsidR="009C6CC0">
              <w:rPr>
                <w:rFonts w:cs="Arial"/>
                <w:b/>
                <w:bCs/>
                <w:color w:val="FFFFFF"/>
                <w:sz w:val="18"/>
                <w:szCs w:val="18"/>
              </w:rPr>
              <w:t>3</w:t>
            </w:r>
          </w:p>
        </w:tc>
      </w:tr>
    </w:tbl>
    <w:p w14:paraId="2506139D" w14:textId="77777777" w:rsidR="00204E95" w:rsidRPr="003C2FB3" w:rsidRDefault="00204E95">
      <w:pPr>
        <w:rPr>
          <w:rFonts w:eastAsiaTheme="majorEastAsia" w:cstheme="majorBidi"/>
          <w:b/>
          <w:bCs/>
          <w:iCs/>
          <w:color w:val="00B0F0"/>
        </w:rPr>
      </w:pPr>
      <w:r w:rsidRPr="003C2FB3">
        <w:rPr>
          <w:color w:val="00B0F0"/>
        </w:rPr>
        <w:br w:type="page"/>
      </w:r>
    </w:p>
    <w:p w14:paraId="752B3524" w14:textId="140AF605" w:rsidR="00D070AA" w:rsidRDefault="008460BA" w:rsidP="00C47BB5">
      <w:pPr>
        <w:spacing w:after="200"/>
      </w:pPr>
      <w:r>
        <w:t>Table 9</w:t>
      </w:r>
      <w:r w:rsidR="00EF74DB" w:rsidRPr="00EF74DB">
        <w:t xml:space="preserve"> shows that Labourers had the highest </w:t>
      </w:r>
      <w:r w:rsidR="007F4997">
        <w:t>f</w:t>
      </w:r>
      <w:r w:rsidR="00EF74DB" w:rsidRPr="00EF74DB">
        <w:t xml:space="preserve">requency rate of </w:t>
      </w:r>
      <w:r w:rsidR="00B57E74">
        <w:t>16.5</w:t>
      </w:r>
      <w:r w:rsidR="00EF74DB" w:rsidRPr="00EF74DB">
        <w:t xml:space="preserve"> serious claims per million hours worked</w:t>
      </w:r>
      <w:r w:rsidR="00B57E74">
        <w:t xml:space="preserve"> in 2016</w:t>
      </w:r>
      <w:r w:rsidR="007D10B5">
        <w:noBreakHyphen/>
      </w:r>
      <w:r w:rsidR="00B57E74">
        <w:t>17</w:t>
      </w:r>
      <w:r w:rsidR="00C47BB5">
        <w:t>p</w:t>
      </w:r>
      <w:r w:rsidR="00EF74DB" w:rsidRPr="00EF74DB">
        <w:t>, followed by Community and personal service workers (</w:t>
      </w:r>
      <w:r w:rsidR="00B57E74">
        <w:t>11.1</w:t>
      </w:r>
      <w:r w:rsidR="00EF74DB" w:rsidRPr="00EF74DB">
        <w:t>)</w:t>
      </w:r>
      <w:r w:rsidR="00B57E74">
        <w:t>,</w:t>
      </w:r>
      <w:r w:rsidR="00EF74DB" w:rsidRPr="00EF74DB">
        <w:t xml:space="preserve"> </w:t>
      </w:r>
      <w:r w:rsidR="00B57E74" w:rsidRPr="00EF74DB">
        <w:t>Machine</w:t>
      </w:r>
      <w:r w:rsidR="00B57E74">
        <w:t>ry operators and drivers (10.8)</w:t>
      </w:r>
      <w:r w:rsidR="00B57E74" w:rsidRPr="00EF74DB">
        <w:t xml:space="preserve"> </w:t>
      </w:r>
      <w:r w:rsidR="00EF74DB" w:rsidRPr="00EF74DB">
        <w:t>and Technicians and trades workers (</w:t>
      </w:r>
      <w:r w:rsidR="00B57E74">
        <w:t>7.2</w:t>
      </w:r>
      <w:r w:rsidR="00EF74DB" w:rsidRPr="00EF74DB">
        <w:t xml:space="preserve">). The remaining occupations all had </w:t>
      </w:r>
      <w:r w:rsidR="00B57E74">
        <w:t>frequency</w:t>
      </w:r>
      <w:r w:rsidR="00EF74DB" w:rsidRPr="00EF74DB">
        <w:t xml:space="preserve"> rates below the national </w:t>
      </w:r>
      <w:r w:rsidR="007D10B5">
        <w:t xml:space="preserve">average </w:t>
      </w:r>
      <w:r w:rsidR="00EF74DB" w:rsidRPr="00EF74DB">
        <w:t>rate of 5.6 serious claims per million hours worked.</w:t>
      </w:r>
    </w:p>
    <w:p w14:paraId="15A28E62" w14:textId="77777777" w:rsidR="00C47BB5" w:rsidRPr="00EF74DB" w:rsidRDefault="00C47BB5" w:rsidP="00C47BB5">
      <w:pPr>
        <w:spacing w:after="200"/>
      </w:pPr>
      <w:r>
        <w:t xml:space="preserve">With respect to diseases, Community and personal service workers recorded the highest frequency rate </w:t>
      </w:r>
      <w:r w:rsidR="007F4997">
        <w:t>of 1.4 serious claims per million hours worked, more than double the national rate of 0.6.</w:t>
      </w:r>
    </w:p>
    <w:p w14:paraId="183CF316" w14:textId="391E609D" w:rsidR="003B3FD9" w:rsidRDefault="000213F4" w:rsidP="00477DC4">
      <w:pPr>
        <w:pStyle w:val="Tablesh2"/>
      </w:pPr>
      <w:bookmarkStart w:id="91" w:name="_Toc531254277"/>
      <w:r w:rsidRPr="003C2FB3">
        <w:t xml:space="preserve">Table </w:t>
      </w:r>
      <w:r w:rsidR="00BA2B01">
        <w:rPr>
          <w:noProof/>
        </w:rPr>
        <w:t>9</w:t>
      </w:r>
      <w:r w:rsidRPr="003C2FB3">
        <w:t>: Number and rates of serious claims by injury or dise</w:t>
      </w:r>
      <w:r w:rsidR="00A443C4" w:rsidRPr="003C2FB3">
        <w:t xml:space="preserve">ase, </w:t>
      </w:r>
      <w:r w:rsidR="0088064B">
        <w:t>gender</w:t>
      </w:r>
      <w:r w:rsidR="00A443C4" w:rsidRPr="003C2FB3">
        <w:t xml:space="preserve"> and occupation, 201</w:t>
      </w:r>
      <w:r w:rsidR="00B22D59">
        <w:t>6</w:t>
      </w:r>
      <w:r w:rsidR="0063066F" w:rsidRPr="003C2FB3">
        <w:t>–</w:t>
      </w:r>
      <w:r w:rsidR="00B22D59">
        <w:t>17</w:t>
      </w:r>
      <w:r w:rsidRPr="003C2FB3">
        <w:t>p</w:t>
      </w:r>
      <w:bookmarkEnd w:id="74"/>
      <w:bookmarkEnd w:id="75"/>
      <w:bookmarkEnd w:id="88"/>
      <w:bookmarkEnd w:id="89"/>
      <w:bookmarkEnd w:id="90"/>
      <w:bookmarkEnd w:id="91"/>
    </w:p>
    <w:tbl>
      <w:tblPr>
        <w:tblW w:w="9785"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272"/>
        <w:gridCol w:w="851"/>
        <w:gridCol w:w="850"/>
        <w:gridCol w:w="992"/>
        <w:gridCol w:w="709"/>
        <w:gridCol w:w="851"/>
        <w:gridCol w:w="741"/>
        <w:gridCol w:w="818"/>
        <w:gridCol w:w="992"/>
        <w:gridCol w:w="709"/>
      </w:tblGrid>
      <w:tr w:rsidR="00E63F8C" w:rsidRPr="00E63F8C" w14:paraId="778B756F" w14:textId="77777777" w:rsidTr="003D1EE3">
        <w:trPr>
          <w:trHeight w:val="797"/>
          <w:tblHeader/>
        </w:trPr>
        <w:tc>
          <w:tcPr>
            <w:tcW w:w="2272" w:type="dxa"/>
            <w:shd w:val="clear" w:color="auto" w:fill="AF1E2D"/>
            <w:vAlign w:val="center"/>
            <w:hideMark/>
          </w:tcPr>
          <w:p w14:paraId="75465048" w14:textId="77777777" w:rsidR="00E63F8C" w:rsidRPr="00E63F8C" w:rsidRDefault="00E63F8C" w:rsidP="00E63F8C">
            <w:pPr>
              <w:rPr>
                <w:rFonts w:cs="Arial"/>
                <w:b/>
                <w:bCs/>
                <w:color w:val="FFFFFF" w:themeColor="background1"/>
                <w:sz w:val="18"/>
                <w:szCs w:val="18"/>
              </w:rPr>
            </w:pPr>
            <w:r w:rsidRPr="00E63F8C">
              <w:rPr>
                <w:rFonts w:cs="Arial"/>
                <w:b/>
                <w:bCs/>
                <w:color w:val="FFFFFF" w:themeColor="background1"/>
                <w:sz w:val="18"/>
                <w:szCs w:val="18"/>
              </w:rPr>
              <w:t>Occupation</w:t>
            </w:r>
          </w:p>
        </w:tc>
        <w:tc>
          <w:tcPr>
            <w:tcW w:w="2693" w:type="dxa"/>
            <w:gridSpan w:val="3"/>
            <w:shd w:val="clear" w:color="auto" w:fill="AF1E2D"/>
            <w:vAlign w:val="center"/>
            <w:hideMark/>
          </w:tcPr>
          <w:p w14:paraId="514AC196" w14:textId="77777777" w:rsid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Number of serious claims</w:t>
            </w:r>
          </w:p>
          <w:p w14:paraId="2582CA53" w14:textId="70644227" w:rsidR="009C6CC0" w:rsidRPr="00E63F8C" w:rsidRDefault="009C6CC0" w:rsidP="00E63F8C">
            <w:pPr>
              <w:jc w:val="center"/>
              <w:rPr>
                <w:rFonts w:cs="Arial"/>
                <w:b/>
                <w:bCs/>
                <w:color w:val="FFFFFF" w:themeColor="background1"/>
                <w:sz w:val="18"/>
                <w:szCs w:val="18"/>
              </w:rPr>
            </w:pPr>
          </w:p>
        </w:tc>
        <w:tc>
          <w:tcPr>
            <w:tcW w:w="2301" w:type="dxa"/>
            <w:gridSpan w:val="3"/>
            <w:shd w:val="clear" w:color="auto" w:fill="AF1E2D"/>
            <w:vAlign w:val="center"/>
            <w:hideMark/>
          </w:tcPr>
          <w:p w14:paraId="2598A8D9" w14:textId="77777777" w:rsidR="00C47BB5"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Frequency rate</w:t>
            </w:r>
            <w:r w:rsidR="00C47BB5">
              <w:rPr>
                <w:rFonts w:cs="Arial"/>
                <w:b/>
                <w:bCs/>
                <w:color w:val="FFFFFF" w:themeColor="background1"/>
                <w:sz w:val="18"/>
                <w:szCs w:val="18"/>
              </w:rPr>
              <w:t xml:space="preserve"> </w:t>
            </w:r>
          </w:p>
          <w:p w14:paraId="6C924660" w14:textId="7827C827" w:rsidR="00E63F8C" w:rsidRPr="00E63F8C" w:rsidRDefault="00C47BB5" w:rsidP="00E63F8C">
            <w:pPr>
              <w:jc w:val="center"/>
              <w:rPr>
                <w:rFonts w:cs="Arial"/>
                <w:b/>
                <w:bCs/>
                <w:color w:val="FFFFFF" w:themeColor="background1"/>
                <w:sz w:val="18"/>
                <w:szCs w:val="18"/>
              </w:rPr>
            </w:pPr>
            <w:r>
              <w:rPr>
                <w:rFonts w:cs="Arial"/>
                <w:b/>
                <w:bCs/>
                <w:color w:val="FFFFFF" w:themeColor="background1"/>
                <w:sz w:val="18"/>
                <w:szCs w:val="18"/>
              </w:rPr>
              <w:t>(serious claims per million hours worked)</w:t>
            </w:r>
          </w:p>
        </w:tc>
        <w:tc>
          <w:tcPr>
            <w:tcW w:w="2519" w:type="dxa"/>
            <w:gridSpan w:val="3"/>
            <w:shd w:val="clear" w:color="auto" w:fill="AF1E2D"/>
            <w:vAlign w:val="center"/>
            <w:hideMark/>
          </w:tcPr>
          <w:p w14:paraId="42A2BDE5" w14:textId="1ED97EC7" w:rsidR="00E63F8C" w:rsidRDefault="0049025F" w:rsidP="00C47BB5">
            <w:pPr>
              <w:jc w:val="center"/>
              <w:rPr>
                <w:rFonts w:cs="Arial"/>
                <w:b/>
                <w:bCs/>
                <w:color w:val="FFFFFF" w:themeColor="background1"/>
                <w:sz w:val="18"/>
                <w:szCs w:val="18"/>
              </w:rPr>
            </w:pPr>
            <w:r>
              <w:rPr>
                <w:rFonts w:cs="Arial"/>
                <w:b/>
                <w:bCs/>
                <w:color w:val="FFFFFF" w:themeColor="background1"/>
                <w:sz w:val="18"/>
                <w:szCs w:val="18"/>
              </w:rPr>
              <w:t>i</w:t>
            </w:r>
            <w:r w:rsidRPr="00E63F8C">
              <w:rPr>
                <w:rFonts w:cs="Arial"/>
                <w:b/>
                <w:bCs/>
                <w:color w:val="FFFFFF" w:themeColor="background1"/>
                <w:sz w:val="18"/>
                <w:szCs w:val="18"/>
              </w:rPr>
              <w:t>nci</w:t>
            </w:r>
            <w:r>
              <w:rPr>
                <w:rFonts w:cs="Arial"/>
                <w:b/>
                <w:bCs/>
                <w:color w:val="FFFFFF" w:themeColor="background1"/>
                <w:sz w:val="18"/>
                <w:szCs w:val="18"/>
              </w:rPr>
              <w:t>d</w:t>
            </w:r>
            <w:r w:rsidRPr="00E63F8C">
              <w:rPr>
                <w:rFonts w:cs="Arial"/>
                <w:b/>
                <w:bCs/>
                <w:color w:val="FFFFFF" w:themeColor="background1"/>
                <w:sz w:val="18"/>
                <w:szCs w:val="18"/>
              </w:rPr>
              <w:t>ence</w:t>
            </w:r>
            <w:r w:rsidR="00E63F8C" w:rsidRPr="00E63F8C">
              <w:rPr>
                <w:rFonts w:cs="Arial"/>
                <w:b/>
                <w:bCs/>
                <w:color w:val="FFFFFF" w:themeColor="background1"/>
                <w:sz w:val="18"/>
                <w:szCs w:val="18"/>
              </w:rPr>
              <w:t xml:space="preserve"> rate</w:t>
            </w:r>
            <w:r w:rsidR="00C47BB5">
              <w:rPr>
                <w:rFonts w:cs="Arial"/>
                <w:b/>
                <w:bCs/>
                <w:color w:val="FFFFFF" w:themeColor="background1"/>
                <w:sz w:val="18"/>
                <w:szCs w:val="18"/>
              </w:rPr>
              <w:t xml:space="preserve"> </w:t>
            </w:r>
          </w:p>
          <w:p w14:paraId="785BDF1E" w14:textId="56935D82" w:rsidR="00C47BB5" w:rsidRPr="00E63F8C" w:rsidRDefault="00C47BB5" w:rsidP="00C47BB5">
            <w:pPr>
              <w:jc w:val="center"/>
              <w:rPr>
                <w:rFonts w:cs="Arial"/>
                <w:b/>
                <w:bCs/>
                <w:color w:val="FFFFFF" w:themeColor="background1"/>
                <w:sz w:val="18"/>
                <w:szCs w:val="18"/>
              </w:rPr>
            </w:pPr>
            <w:r>
              <w:rPr>
                <w:rFonts w:cs="Arial"/>
                <w:b/>
                <w:bCs/>
                <w:color w:val="FFFFFF" w:themeColor="background1"/>
                <w:sz w:val="18"/>
                <w:szCs w:val="18"/>
              </w:rPr>
              <w:t xml:space="preserve">(serious claims per </w:t>
            </w:r>
            <w:r w:rsidR="009C6CC0">
              <w:rPr>
                <w:rFonts w:cs="Arial"/>
                <w:b/>
                <w:bCs/>
                <w:color w:val="FFFFFF" w:themeColor="background1"/>
                <w:sz w:val="18"/>
                <w:szCs w:val="18"/>
              </w:rPr>
              <w:t>1</w:t>
            </w:r>
            <w:r w:rsidR="0049025F">
              <w:rPr>
                <w:rFonts w:cs="Arial"/>
                <w:b/>
                <w:bCs/>
                <w:color w:val="FFFFFF" w:themeColor="background1"/>
                <w:sz w:val="18"/>
                <w:szCs w:val="18"/>
              </w:rPr>
              <w:t>,</w:t>
            </w:r>
            <w:r>
              <w:rPr>
                <w:rFonts w:cs="Arial"/>
                <w:b/>
                <w:bCs/>
                <w:color w:val="FFFFFF" w:themeColor="background1"/>
                <w:sz w:val="18"/>
                <w:szCs w:val="18"/>
              </w:rPr>
              <w:t>000 employees)</w:t>
            </w:r>
          </w:p>
        </w:tc>
      </w:tr>
      <w:tr w:rsidR="00E63F8C" w:rsidRPr="00E63F8C" w14:paraId="755BD8D2" w14:textId="77777777" w:rsidTr="00E63F8C">
        <w:trPr>
          <w:trHeight w:val="300"/>
        </w:trPr>
        <w:tc>
          <w:tcPr>
            <w:tcW w:w="2272" w:type="dxa"/>
            <w:shd w:val="clear" w:color="auto" w:fill="AF1E2D"/>
            <w:vAlign w:val="center"/>
            <w:hideMark/>
          </w:tcPr>
          <w:p w14:paraId="3C252720" w14:textId="77777777" w:rsidR="00E63F8C" w:rsidRPr="00E63F8C" w:rsidRDefault="00E63F8C" w:rsidP="00E63F8C">
            <w:pPr>
              <w:rPr>
                <w:rFonts w:cs="Arial"/>
                <w:b/>
                <w:bCs/>
                <w:color w:val="FFFFFF" w:themeColor="background1"/>
                <w:sz w:val="18"/>
                <w:szCs w:val="18"/>
              </w:rPr>
            </w:pPr>
          </w:p>
        </w:tc>
        <w:tc>
          <w:tcPr>
            <w:tcW w:w="851" w:type="dxa"/>
            <w:shd w:val="clear" w:color="auto" w:fill="AF1E2D"/>
            <w:vAlign w:val="center"/>
            <w:hideMark/>
          </w:tcPr>
          <w:p w14:paraId="785ABD94"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0" w:type="dxa"/>
            <w:shd w:val="clear" w:color="auto" w:fill="AF1E2D"/>
            <w:vAlign w:val="center"/>
            <w:hideMark/>
          </w:tcPr>
          <w:p w14:paraId="4C27D77E"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992" w:type="dxa"/>
            <w:shd w:val="clear" w:color="auto" w:fill="AF1E2D"/>
            <w:vAlign w:val="center"/>
            <w:hideMark/>
          </w:tcPr>
          <w:p w14:paraId="2F82D903"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Total</w:t>
            </w:r>
          </w:p>
        </w:tc>
        <w:tc>
          <w:tcPr>
            <w:tcW w:w="709" w:type="dxa"/>
            <w:shd w:val="clear" w:color="auto" w:fill="AF1E2D"/>
            <w:vAlign w:val="center"/>
            <w:hideMark/>
          </w:tcPr>
          <w:p w14:paraId="49CC1291"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851" w:type="dxa"/>
            <w:shd w:val="clear" w:color="auto" w:fill="AF1E2D"/>
            <w:vAlign w:val="center"/>
            <w:hideMark/>
          </w:tcPr>
          <w:p w14:paraId="34F133A5"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741" w:type="dxa"/>
            <w:shd w:val="clear" w:color="auto" w:fill="AF1E2D"/>
            <w:vAlign w:val="center"/>
            <w:hideMark/>
          </w:tcPr>
          <w:p w14:paraId="24571B28"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Total</w:t>
            </w:r>
          </w:p>
        </w:tc>
        <w:tc>
          <w:tcPr>
            <w:tcW w:w="818" w:type="dxa"/>
            <w:shd w:val="clear" w:color="auto" w:fill="AF1E2D"/>
            <w:vAlign w:val="center"/>
            <w:hideMark/>
          </w:tcPr>
          <w:p w14:paraId="3CB99BAF"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Male</w:t>
            </w:r>
          </w:p>
        </w:tc>
        <w:tc>
          <w:tcPr>
            <w:tcW w:w="992" w:type="dxa"/>
            <w:shd w:val="clear" w:color="auto" w:fill="AF1E2D"/>
            <w:vAlign w:val="center"/>
            <w:hideMark/>
          </w:tcPr>
          <w:p w14:paraId="37964D5C"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Female</w:t>
            </w:r>
          </w:p>
        </w:tc>
        <w:tc>
          <w:tcPr>
            <w:tcW w:w="709" w:type="dxa"/>
            <w:shd w:val="clear" w:color="auto" w:fill="AF1E2D"/>
            <w:vAlign w:val="center"/>
            <w:hideMark/>
          </w:tcPr>
          <w:p w14:paraId="1C229286" w14:textId="77777777" w:rsidR="00E63F8C" w:rsidRPr="00E63F8C" w:rsidRDefault="00E63F8C" w:rsidP="00E63F8C">
            <w:pPr>
              <w:jc w:val="center"/>
              <w:rPr>
                <w:rFonts w:cs="Arial"/>
                <w:b/>
                <w:bCs/>
                <w:color w:val="FFFFFF" w:themeColor="background1"/>
                <w:sz w:val="18"/>
                <w:szCs w:val="18"/>
              </w:rPr>
            </w:pPr>
            <w:r w:rsidRPr="00E63F8C">
              <w:rPr>
                <w:rFonts w:cs="Arial"/>
                <w:b/>
                <w:bCs/>
                <w:color w:val="FFFFFF" w:themeColor="background1"/>
                <w:sz w:val="18"/>
                <w:szCs w:val="18"/>
              </w:rPr>
              <w:t>Total</w:t>
            </w:r>
          </w:p>
        </w:tc>
      </w:tr>
      <w:tr w:rsidR="00E63F8C" w:rsidRPr="00E63F8C" w14:paraId="2F66E6A0" w14:textId="77777777" w:rsidTr="00C47BB5">
        <w:trPr>
          <w:trHeight w:val="315"/>
        </w:trPr>
        <w:tc>
          <w:tcPr>
            <w:tcW w:w="9785" w:type="dxa"/>
            <w:gridSpan w:val="10"/>
            <w:shd w:val="clear" w:color="auto" w:fill="D99594"/>
            <w:vAlign w:val="center"/>
            <w:hideMark/>
          </w:tcPr>
          <w:p w14:paraId="5F99EEB1" w14:textId="77777777" w:rsidR="00E63F8C" w:rsidRPr="00E63F8C" w:rsidRDefault="00E63F8C" w:rsidP="00E63F8C">
            <w:pPr>
              <w:rPr>
                <w:rFonts w:cs="Arial"/>
                <w:b/>
                <w:bCs/>
                <w:sz w:val="18"/>
                <w:szCs w:val="18"/>
              </w:rPr>
            </w:pPr>
            <w:r w:rsidRPr="00E63F8C">
              <w:rPr>
                <w:rFonts w:cs="Arial"/>
                <w:b/>
                <w:bCs/>
                <w:sz w:val="18"/>
                <w:szCs w:val="18"/>
              </w:rPr>
              <w:t>All serious claims</w:t>
            </w:r>
          </w:p>
        </w:tc>
      </w:tr>
      <w:tr w:rsidR="00B22D59" w:rsidRPr="00E63F8C" w14:paraId="194B145B" w14:textId="77777777" w:rsidTr="00B22D59">
        <w:trPr>
          <w:trHeight w:val="300"/>
        </w:trPr>
        <w:tc>
          <w:tcPr>
            <w:tcW w:w="2272" w:type="dxa"/>
            <w:shd w:val="clear" w:color="auto" w:fill="auto"/>
            <w:noWrap/>
            <w:vAlign w:val="center"/>
            <w:hideMark/>
          </w:tcPr>
          <w:p w14:paraId="19AA584D" w14:textId="419AEF42" w:rsidR="00B22D59" w:rsidRPr="00B22D59" w:rsidRDefault="00B22D59" w:rsidP="00B22D59">
            <w:pPr>
              <w:rPr>
                <w:rFonts w:cs="Arial"/>
                <w:sz w:val="18"/>
                <w:szCs w:val="18"/>
              </w:rPr>
            </w:pPr>
            <w:r w:rsidRPr="00B22D59">
              <w:rPr>
                <w:sz w:val="18"/>
                <w:szCs w:val="18"/>
              </w:rPr>
              <w:t>Managers</w:t>
            </w:r>
          </w:p>
        </w:tc>
        <w:tc>
          <w:tcPr>
            <w:tcW w:w="851" w:type="dxa"/>
            <w:shd w:val="clear" w:color="auto" w:fill="auto"/>
            <w:noWrap/>
            <w:vAlign w:val="center"/>
            <w:hideMark/>
          </w:tcPr>
          <w:p w14:paraId="370A4316" w14:textId="3AFA1EA4" w:rsidR="00B22D59" w:rsidRPr="00B22D59" w:rsidRDefault="00EC5C78" w:rsidP="00B22D59">
            <w:pPr>
              <w:jc w:val="center"/>
              <w:rPr>
                <w:rFonts w:cs="Arial"/>
                <w:sz w:val="18"/>
                <w:szCs w:val="18"/>
              </w:rPr>
            </w:pPr>
            <w:r>
              <w:rPr>
                <w:rFonts w:cs="Arial"/>
                <w:sz w:val="18"/>
                <w:szCs w:val="18"/>
              </w:rPr>
              <w:t>2,</w:t>
            </w:r>
            <w:r w:rsidR="00B22D59" w:rsidRPr="00B22D59">
              <w:rPr>
                <w:rFonts w:cs="Arial"/>
                <w:sz w:val="18"/>
                <w:szCs w:val="18"/>
              </w:rPr>
              <w:t>765</w:t>
            </w:r>
          </w:p>
        </w:tc>
        <w:tc>
          <w:tcPr>
            <w:tcW w:w="850" w:type="dxa"/>
            <w:shd w:val="clear" w:color="auto" w:fill="auto"/>
            <w:noWrap/>
            <w:vAlign w:val="center"/>
            <w:hideMark/>
          </w:tcPr>
          <w:p w14:paraId="1FBC76EA" w14:textId="42E3FE81" w:rsidR="00B22D59" w:rsidRPr="00B22D59" w:rsidRDefault="00EC5C78" w:rsidP="00B22D59">
            <w:pPr>
              <w:jc w:val="center"/>
              <w:rPr>
                <w:rFonts w:cs="Arial"/>
                <w:sz w:val="18"/>
                <w:szCs w:val="18"/>
              </w:rPr>
            </w:pPr>
            <w:r>
              <w:rPr>
                <w:rFonts w:cs="Arial"/>
                <w:sz w:val="18"/>
                <w:szCs w:val="18"/>
              </w:rPr>
              <w:t>1,</w:t>
            </w:r>
            <w:r w:rsidR="00B22D59" w:rsidRPr="00B22D59">
              <w:rPr>
                <w:rFonts w:cs="Arial"/>
                <w:sz w:val="18"/>
                <w:szCs w:val="18"/>
              </w:rPr>
              <w:t>980</w:t>
            </w:r>
          </w:p>
        </w:tc>
        <w:tc>
          <w:tcPr>
            <w:tcW w:w="992" w:type="dxa"/>
            <w:shd w:val="clear" w:color="auto" w:fill="D9D9D9"/>
            <w:noWrap/>
            <w:vAlign w:val="center"/>
            <w:hideMark/>
          </w:tcPr>
          <w:p w14:paraId="1C2AB345" w14:textId="62BB4C5B" w:rsidR="00B22D59" w:rsidRPr="00B22D59" w:rsidRDefault="00EC5C78" w:rsidP="00B22D59">
            <w:pPr>
              <w:jc w:val="center"/>
              <w:rPr>
                <w:rFonts w:cs="Arial"/>
                <w:b/>
                <w:sz w:val="18"/>
                <w:szCs w:val="18"/>
              </w:rPr>
            </w:pPr>
            <w:r>
              <w:rPr>
                <w:rFonts w:cs="Arial"/>
                <w:b/>
                <w:sz w:val="18"/>
                <w:szCs w:val="18"/>
              </w:rPr>
              <w:t>4,</w:t>
            </w:r>
            <w:r w:rsidR="00B22D59" w:rsidRPr="00B22D59">
              <w:rPr>
                <w:rFonts w:cs="Arial"/>
                <w:b/>
                <w:sz w:val="18"/>
                <w:szCs w:val="18"/>
              </w:rPr>
              <w:t>745</w:t>
            </w:r>
          </w:p>
        </w:tc>
        <w:tc>
          <w:tcPr>
            <w:tcW w:w="709" w:type="dxa"/>
            <w:shd w:val="clear" w:color="auto" w:fill="auto"/>
            <w:noWrap/>
            <w:vAlign w:val="center"/>
            <w:hideMark/>
          </w:tcPr>
          <w:p w14:paraId="2D2C23C0" w14:textId="58445CD2" w:rsidR="00B22D59" w:rsidRPr="00B22D59" w:rsidRDefault="00B22D59" w:rsidP="00B22D59">
            <w:pPr>
              <w:jc w:val="center"/>
              <w:rPr>
                <w:rFonts w:cs="Arial"/>
                <w:sz w:val="18"/>
                <w:szCs w:val="18"/>
              </w:rPr>
            </w:pPr>
            <w:r w:rsidRPr="00B22D59">
              <w:rPr>
                <w:rFonts w:cs="Arial"/>
                <w:sz w:val="18"/>
                <w:szCs w:val="18"/>
              </w:rPr>
              <w:t>1.5</w:t>
            </w:r>
          </w:p>
        </w:tc>
        <w:tc>
          <w:tcPr>
            <w:tcW w:w="851" w:type="dxa"/>
            <w:shd w:val="clear" w:color="auto" w:fill="auto"/>
            <w:noWrap/>
            <w:vAlign w:val="center"/>
            <w:hideMark/>
          </w:tcPr>
          <w:p w14:paraId="116453BF" w14:textId="7A540E1C" w:rsidR="00B22D59" w:rsidRPr="00B22D59" w:rsidRDefault="00B22D59" w:rsidP="00B22D59">
            <w:pPr>
              <w:jc w:val="center"/>
              <w:rPr>
                <w:rFonts w:cs="Arial"/>
                <w:sz w:val="18"/>
                <w:szCs w:val="18"/>
              </w:rPr>
            </w:pPr>
            <w:r w:rsidRPr="00B22D59">
              <w:rPr>
                <w:rFonts w:cs="Arial"/>
                <w:sz w:val="18"/>
                <w:szCs w:val="18"/>
              </w:rPr>
              <w:t>2.1</w:t>
            </w:r>
          </w:p>
        </w:tc>
        <w:tc>
          <w:tcPr>
            <w:tcW w:w="741" w:type="dxa"/>
            <w:shd w:val="clear" w:color="auto" w:fill="D9D9D9"/>
            <w:noWrap/>
            <w:vAlign w:val="center"/>
            <w:hideMark/>
          </w:tcPr>
          <w:p w14:paraId="50ED7571" w14:textId="0AB97596" w:rsidR="00B22D59" w:rsidRPr="00B22D59" w:rsidRDefault="00B22D59" w:rsidP="00B22D59">
            <w:pPr>
              <w:jc w:val="center"/>
              <w:rPr>
                <w:rFonts w:cs="Arial"/>
                <w:b/>
                <w:sz w:val="18"/>
                <w:szCs w:val="18"/>
              </w:rPr>
            </w:pPr>
            <w:r w:rsidRPr="00B22D59">
              <w:rPr>
                <w:rFonts w:cs="Arial"/>
                <w:b/>
                <w:sz w:val="18"/>
                <w:szCs w:val="18"/>
              </w:rPr>
              <w:t>1.7</w:t>
            </w:r>
          </w:p>
        </w:tc>
        <w:tc>
          <w:tcPr>
            <w:tcW w:w="818" w:type="dxa"/>
            <w:shd w:val="clear" w:color="auto" w:fill="auto"/>
            <w:noWrap/>
            <w:vAlign w:val="center"/>
            <w:hideMark/>
          </w:tcPr>
          <w:p w14:paraId="40BF4C96" w14:textId="5431B468" w:rsidR="00B22D59" w:rsidRPr="00B22D59" w:rsidRDefault="00B22D59" w:rsidP="00B22D59">
            <w:pPr>
              <w:jc w:val="center"/>
              <w:rPr>
                <w:rFonts w:cs="Arial"/>
                <w:sz w:val="18"/>
                <w:szCs w:val="18"/>
              </w:rPr>
            </w:pPr>
            <w:r w:rsidRPr="00B22D59">
              <w:rPr>
                <w:rFonts w:cs="Arial"/>
                <w:sz w:val="18"/>
                <w:szCs w:val="18"/>
              </w:rPr>
              <w:t>3.2</w:t>
            </w:r>
          </w:p>
        </w:tc>
        <w:tc>
          <w:tcPr>
            <w:tcW w:w="992" w:type="dxa"/>
            <w:shd w:val="clear" w:color="auto" w:fill="auto"/>
            <w:noWrap/>
            <w:vAlign w:val="center"/>
            <w:hideMark/>
          </w:tcPr>
          <w:p w14:paraId="05E9FCD9" w14:textId="49558479" w:rsidR="00B22D59" w:rsidRPr="00B22D59" w:rsidRDefault="00B22D59" w:rsidP="00B22D59">
            <w:pPr>
              <w:jc w:val="center"/>
              <w:rPr>
                <w:rFonts w:cs="Arial"/>
                <w:sz w:val="18"/>
                <w:szCs w:val="18"/>
              </w:rPr>
            </w:pPr>
            <w:r w:rsidRPr="00B22D59">
              <w:rPr>
                <w:rFonts w:cs="Arial"/>
                <w:sz w:val="18"/>
                <w:szCs w:val="18"/>
              </w:rPr>
              <w:t>3.9</w:t>
            </w:r>
          </w:p>
        </w:tc>
        <w:tc>
          <w:tcPr>
            <w:tcW w:w="709" w:type="dxa"/>
            <w:shd w:val="clear" w:color="auto" w:fill="D9D9D9"/>
            <w:noWrap/>
            <w:vAlign w:val="center"/>
            <w:hideMark/>
          </w:tcPr>
          <w:p w14:paraId="7C95C8F3" w14:textId="4019645C" w:rsidR="00B22D59" w:rsidRPr="00B22D59" w:rsidRDefault="00B22D59" w:rsidP="00B22D59">
            <w:pPr>
              <w:jc w:val="center"/>
              <w:rPr>
                <w:rFonts w:cs="Arial"/>
                <w:b/>
                <w:sz w:val="18"/>
                <w:szCs w:val="18"/>
              </w:rPr>
            </w:pPr>
            <w:r w:rsidRPr="00B22D59">
              <w:rPr>
                <w:rFonts w:cs="Arial"/>
                <w:b/>
                <w:sz w:val="18"/>
                <w:szCs w:val="18"/>
              </w:rPr>
              <w:t>3.5</w:t>
            </w:r>
          </w:p>
        </w:tc>
      </w:tr>
      <w:tr w:rsidR="00B22D59" w:rsidRPr="00E63F8C" w14:paraId="2671CC87" w14:textId="77777777" w:rsidTr="00B22D59">
        <w:trPr>
          <w:trHeight w:val="300"/>
        </w:trPr>
        <w:tc>
          <w:tcPr>
            <w:tcW w:w="2272" w:type="dxa"/>
            <w:shd w:val="clear" w:color="auto" w:fill="EFD3D2"/>
            <w:noWrap/>
            <w:vAlign w:val="center"/>
            <w:hideMark/>
          </w:tcPr>
          <w:p w14:paraId="7058A71F" w14:textId="09DD24DC" w:rsidR="00B22D59" w:rsidRPr="00B22D59" w:rsidRDefault="00B22D59" w:rsidP="00B22D59">
            <w:pPr>
              <w:rPr>
                <w:rFonts w:cs="Arial"/>
                <w:sz w:val="18"/>
                <w:szCs w:val="18"/>
              </w:rPr>
            </w:pPr>
            <w:r w:rsidRPr="00B22D59">
              <w:rPr>
                <w:sz w:val="18"/>
                <w:szCs w:val="18"/>
              </w:rPr>
              <w:t>Professionals</w:t>
            </w:r>
          </w:p>
        </w:tc>
        <w:tc>
          <w:tcPr>
            <w:tcW w:w="851" w:type="dxa"/>
            <w:shd w:val="clear" w:color="auto" w:fill="EFD3D2"/>
            <w:noWrap/>
            <w:vAlign w:val="center"/>
            <w:hideMark/>
          </w:tcPr>
          <w:p w14:paraId="141035B8" w14:textId="57800C22" w:rsidR="00B22D59" w:rsidRPr="00B22D59" w:rsidRDefault="00EC5C78" w:rsidP="00B22D59">
            <w:pPr>
              <w:jc w:val="center"/>
              <w:rPr>
                <w:rFonts w:cs="Arial"/>
                <w:sz w:val="18"/>
                <w:szCs w:val="18"/>
              </w:rPr>
            </w:pPr>
            <w:r>
              <w:rPr>
                <w:rFonts w:cs="Arial"/>
                <w:sz w:val="18"/>
                <w:szCs w:val="18"/>
              </w:rPr>
              <w:t>3,</w:t>
            </w:r>
            <w:r w:rsidR="00B22D59" w:rsidRPr="00B22D59">
              <w:rPr>
                <w:rFonts w:cs="Arial"/>
                <w:sz w:val="18"/>
                <w:szCs w:val="18"/>
              </w:rPr>
              <w:t>510</w:t>
            </w:r>
          </w:p>
        </w:tc>
        <w:tc>
          <w:tcPr>
            <w:tcW w:w="850" w:type="dxa"/>
            <w:shd w:val="clear" w:color="auto" w:fill="EFD3D2"/>
            <w:noWrap/>
            <w:vAlign w:val="center"/>
            <w:hideMark/>
          </w:tcPr>
          <w:p w14:paraId="4CE98539" w14:textId="6DD6E1FD" w:rsidR="00B22D59" w:rsidRPr="00B22D59" w:rsidRDefault="00EC5C78" w:rsidP="00B22D59">
            <w:pPr>
              <w:jc w:val="center"/>
              <w:rPr>
                <w:rFonts w:cs="Arial"/>
                <w:sz w:val="18"/>
                <w:szCs w:val="18"/>
              </w:rPr>
            </w:pPr>
            <w:r>
              <w:rPr>
                <w:rFonts w:cs="Arial"/>
                <w:sz w:val="18"/>
                <w:szCs w:val="18"/>
              </w:rPr>
              <w:t>7,</w:t>
            </w:r>
            <w:r w:rsidR="00B22D59" w:rsidRPr="00B22D59">
              <w:rPr>
                <w:rFonts w:cs="Arial"/>
                <w:sz w:val="18"/>
                <w:szCs w:val="18"/>
              </w:rPr>
              <w:t>285</w:t>
            </w:r>
          </w:p>
        </w:tc>
        <w:tc>
          <w:tcPr>
            <w:tcW w:w="992" w:type="dxa"/>
            <w:shd w:val="clear" w:color="auto" w:fill="E5B8B7"/>
            <w:noWrap/>
            <w:vAlign w:val="center"/>
            <w:hideMark/>
          </w:tcPr>
          <w:p w14:paraId="35A8AA15" w14:textId="234707D3" w:rsidR="00B22D59" w:rsidRPr="00B22D59" w:rsidRDefault="00EC5C78" w:rsidP="00B22D59">
            <w:pPr>
              <w:jc w:val="center"/>
              <w:rPr>
                <w:rFonts w:cs="Arial"/>
                <w:b/>
                <w:sz w:val="18"/>
                <w:szCs w:val="18"/>
              </w:rPr>
            </w:pPr>
            <w:r>
              <w:rPr>
                <w:rFonts w:cs="Arial"/>
                <w:b/>
                <w:sz w:val="18"/>
                <w:szCs w:val="18"/>
              </w:rPr>
              <w:t>10,</w:t>
            </w:r>
            <w:r w:rsidR="00B22D59" w:rsidRPr="00B22D59">
              <w:rPr>
                <w:rFonts w:cs="Arial"/>
                <w:b/>
                <w:sz w:val="18"/>
                <w:szCs w:val="18"/>
              </w:rPr>
              <w:t>795</w:t>
            </w:r>
          </w:p>
        </w:tc>
        <w:tc>
          <w:tcPr>
            <w:tcW w:w="709" w:type="dxa"/>
            <w:shd w:val="clear" w:color="auto" w:fill="EFD3D2"/>
            <w:noWrap/>
            <w:vAlign w:val="center"/>
            <w:hideMark/>
          </w:tcPr>
          <w:p w14:paraId="2291C152" w14:textId="1ECC5A4B" w:rsidR="00B22D59" w:rsidRPr="00B22D59" w:rsidRDefault="00B22D59" w:rsidP="00B22D59">
            <w:pPr>
              <w:jc w:val="center"/>
              <w:rPr>
                <w:rFonts w:cs="Arial"/>
                <w:sz w:val="18"/>
                <w:szCs w:val="18"/>
              </w:rPr>
            </w:pPr>
            <w:r w:rsidRPr="00B22D59">
              <w:rPr>
                <w:rFonts w:cs="Arial"/>
                <w:sz w:val="18"/>
                <w:szCs w:val="18"/>
              </w:rPr>
              <w:t>1.5</w:t>
            </w:r>
          </w:p>
        </w:tc>
        <w:tc>
          <w:tcPr>
            <w:tcW w:w="851" w:type="dxa"/>
            <w:shd w:val="clear" w:color="auto" w:fill="EFD3D2"/>
            <w:noWrap/>
            <w:vAlign w:val="center"/>
            <w:hideMark/>
          </w:tcPr>
          <w:p w14:paraId="4CB22A86" w14:textId="35031200" w:rsidR="00B22D59" w:rsidRPr="00B22D59" w:rsidRDefault="00B22D59" w:rsidP="00B22D59">
            <w:pPr>
              <w:jc w:val="center"/>
              <w:rPr>
                <w:rFonts w:cs="Arial"/>
                <w:sz w:val="18"/>
                <w:szCs w:val="18"/>
              </w:rPr>
            </w:pPr>
            <w:r w:rsidRPr="00B22D59">
              <w:rPr>
                <w:rFonts w:cs="Arial"/>
                <w:sz w:val="18"/>
                <w:szCs w:val="18"/>
              </w:rPr>
              <w:t>3.1</w:t>
            </w:r>
          </w:p>
        </w:tc>
        <w:tc>
          <w:tcPr>
            <w:tcW w:w="741" w:type="dxa"/>
            <w:shd w:val="clear" w:color="auto" w:fill="E5B8B7"/>
            <w:noWrap/>
            <w:vAlign w:val="center"/>
            <w:hideMark/>
          </w:tcPr>
          <w:p w14:paraId="6A16384F" w14:textId="24C1AED2" w:rsidR="00B22D59" w:rsidRPr="00B22D59" w:rsidRDefault="00B22D59" w:rsidP="00B22D59">
            <w:pPr>
              <w:jc w:val="center"/>
              <w:rPr>
                <w:rFonts w:cs="Arial"/>
                <w:b/>
                <w:sz w:val="18"/>
                <w:szCs w:val="18"/>
              </w:rPr>
            </w:pPr>
            <w:r w:rsidRPr="00B22D59">
              <w:rPr>
                <w:rFonts w:cs="Arial"/>
                <w:b/>
                <w:sz w:val="18"/>
                <w:szCs w:val="18"/>
              </w:rPr>
              <w:t>2.3</w:t>
            </w:r>
          </w:p>
        </w:tc>
        <w:tc>
          <w:tcPr>
            <w:tcW w:w="818" w:type="dxa"/>
            <w:shd w:val="clear" w:color="auto" w:fill="EFD3D2"/>
            <w:noWrap/>
            <w:vAlign w:val="center"/>
            <w:hideMark/>
          </w:tcPr>
          <w:p w14:paraId="717B2289" w14:textId="35729E9E" w:rsidR="00B22D59" w:rsidRPr="00B22D59" w:rsidRDefault="00B22D59" w:rsidP="00B22D59">
            <w:pPr>
              <w:jc w:val="center"/>
              <w:rPr>
                <w:rFonts w:cs="Arial"/>
                <w:sz w:val="18"/>
                <w:szCs w:val="18"/>
              </w:rPr>
            </w:pPr>
            <w:r w:rsidRPr="00B22D59">
              <w:rPr>
                <w:rFonts w:cs="Arial"/>
                <w:sz w:val="18"/>
                <w:szCs w:val="18"/>
              </w:rPr>
              <w:t>2.8</w:t>
            </w:r>
          </w:p>
        </w:tc>
        <w:tc>
          <w:tcPr>
            <w:tcW w:w="992" w:type="dxa"/>
            <w:shd w:val="clear" w:color="auto" w:fill="EFD3D2"/>
            <w:noWrap/>
            <w:vAlign w:val="center"/>
            <w:hideMark/>
          </w:tcPr>
          <w:p w14:paraId="1BE8DAEE" w14:textId="57153C5B" w:rsidR="00B22D59" w:rsidRPr="00B22D59" w:rsidRDefault="00B22D59" w:rsidP="00B22D59">
            <w:pPr>
              <w:jc w:val="center"/>
              <w:rPr>
                <w:rFonts w:cs="Arial"/>
                <w:sz w:val="18"/>
                <w:szCs w:val="18"/>
              </w:rPr>
            </w:pPr>
            <w:r w:rsidRPr="00B22D59">
              <w:rPr>
                <w:rFonts w:cs="Arial"/>
                <w:sz w:val="18"/>
                <w:szCs w:val="18"/>
              </w:rPr>
              <w:t>4.8</w:t>
            </w:r>
          </w:p>
        </w:tc>
        <w:tc>
          <w:tcPr>
            <w:tcW w:w="709" w:type="dxa"/>
            <w:shd w:val="clear" w:color="auto" w:fill="E5B8B7"/>
            <w:noWrap/>
            <w:vAlign w:val="center"/>
            <w:hideMark/>
          </w:tcPr>
          <w:p w14:paraId="4F23AB5C" w14:textId="32093E6B" w:rsidR="00B22D59" w:rsidRPr="00B22D59" w:rsidRDefault="00B22D59" w:rsidP="00B22D59">
            <w:pPr>
              <w:jc w:val="center"/>
              <w:rPr>
                <w:rFonts w:cs="Arial"/>
                <w:b/>
                <w:sz w:val="18"/>
                <w:szCs w:val="18"/>
              </w:rPr>
            </w:pPr>
            <w:r w:rsidRPr="00B22D59">
              <w:rPr>
                <w:rFonts w:cs="Arial"/>
                <w:b/>
                <w:sz w:val="18"/>
                <w:szCs w:val="18"/>
              </w:rPr>
              <w:t>3.9</w:t>
            </w:r>
          </w:p>
        </w:tc>
      </w:tr>
      <w:tr w:rsidR="00B22D59" w:rsidRPr="00E63F8C" w14:paraId="013EC069" w14:textId="77777777" w:rsidTr="00B22D59">
        <w:trPr>
          <w:trHeight w:val="300"/>
        </w:trPr>
        <w:tc>
          <w:tcPr>
            <w:tcW w:w="2272" w:type="dxa"/>
            <w:shd w:val="clear" w:color="auto" w:fill="auto"/>
            <w:noWrap/>
            <w:vAlign w:val="center"/>
            <w:hideMark/>
          </w:tcPr>
          <w:p w14:paraId="76C0244B" w14:textId="1ECF0ECD" w:rsidR="00B22D59" w:rsidRPr="00B22D59" w:rsidRDefault="00B22D59" w:rsidP="00B22D59">
            <w:pPr>
              <w:rPr>
                <w:rFonts w:cs="Arial"/>
                <w:sz w:val="18"/>
                <w:szCs w:val="18"/>
              </w:rPr>
            </w:pPr>
            <w:r w:rsidRPr="00B22D59">
              <w:rPr>
                <w:sz w:val="18"/>
                <w:szCs w:val="18"/>
              </w:rPr>
              <w:t>Technicians and trades workers</w:t>
            </w:r>
          </w:p>
        </w:tc>
        <w:tc>
          <w:tcPr>
            <w:tcW w:w="851" w:type="dxa"/>
            <w:shd w:val="clear" w:color="auto" w:fill="auto"/>
            <w:noWrap/>
            <w:vAlign w:val="center"/>
            <w:hideMark/>
          </w:tcPr>
          <w:p w14:paraId="443D3580" w14:textId="51E276CB" w:rsidR="00B22D59" w:rsidRPr="00B22D59" w:rsidRDefault="00EC5C78" w:rsidP="00B22D59">
            <w:pPr>
              <w:jc w:val="center"/>
              <w:rPr>
                <w:rFonts w:cs="Arial"/>
                <w:sz w:val="18"/>
                <w:szCs w:val="18"/>
              </w:rPr>
            </w:pPr>
            <w:r>
              <w:rPr>
                <w:rFonts w:cs="Arial"/>
                <w:sz w:val="18"/>
                <w:szCs w:val="18"/>
              </w:rPr>
              <w:t>17,</w:t>
            </w:r>
            <w:r w:rsidR="00B22D59" w:rsidRPr="00B22D59">
              <w:rPr>
                <w:rFonts w:cs="Arial"/>
                <w:sz w:val="18"/>
                <w:szCs w:val="18"/>
              </w:rPr>
              <w:t>670</w:t>
            </w:r>
          </w:p>
        </w:tc>
        <w:tc>
          <w:tcPr>
            <w:tcW w:w="850" w:type="dxa"/>
            <w:shd w:val="clear" w:color="auto" w:fill="auto"/>
            <w:noWrap/>
            <w:vAlign w:val="center"/>
            <w:hideMark/>
          </w:tcPr>
          <w:p w14:paraId="7B3A4AD6" w14:textId="15444873" w:rsidR="00B22D59" w:rsidRPr="00B22D59" w:rsidRDefault="00EC5C78" w:rsidP="00B22D59">
            <w:pPr>
              <w:jc w:val="center"/>
              <w:rPr>
                <w:rFonts w:cs="Arial"/>
                <w:sz w:val="18"/>
                <w:szCs w:val="18"/>
              </w:rPr>
            </w:pPr>
            <w:r>
              <w:rPr>
                <w:rFonts w:cs="Arial"/>
                <w:sz w:val="18"/>
                <w:szCs w:val="18"/>
              </w:rPr>
              <w:t>2,</w:t>
            </w:r>
            <w:r w:rsidR="00B22D59" w:rsidRPr="00B22D59">
              <w:rPr>
                <w:rFonts w:cs="Arial"/>
                <w:sz w:val="18"/>
                <w:szCs w:val="18"/>
              </w:rPr>
              <w:t>295</w:t>
            </w:r>
          </w:p>
        </w:tc>
        <w:tc>
          <w:tcPr>
            <w:tcW w:w="992" w:type="dxa"/>
            <w:shd w:val="clear" w:color="auto" w:fill="D9D9D9"/>
            <w:noWrap/>
            <w:vAlign w:val="center"/>
            <w:hideMark/>
          </w:tcPr>
          <w:p w14:paraId="0655DDB2" w14:textId="38B8F023" w:rsidR="00B22D59" w:rsidRPr="00B22D59" w:rsidRDefault="00EC5C78" w:rsidP="00B22D59">
            <w:pPr>
              <w:jc w:val="center"/>
              <w:rPr>
                <w:rFonts w:cs="Arial"/>
                <w:b/>
                <w:sz w:val="18"/>
                <w:szCs w:val="18"/>
              </w:rPr>
            </w:pPr>
            <w:r>
              <w:rPr>
                <w:rFonts w:cs="Arial"/>
                <w:b/>
                <w:sz w:val="18"/>
                <w:szCs w:val="18"/>
              </w:rPr>
              <w:t>19,</w:t>
            </w:r>
            <w:r w:rsidR="00B22D59" w:rsidRPr="00B22D59">
              <w:rPr>
                <w:rFonts w:cs="Arial"/>
                <w:b/>
                <w:sz w:val="18"/>
                <w:szCs w:val="18"/>
              </w:rPr>
              <w:t>965</w:t>
            </w:r>
          </w:p>
        </w:tc>
        <w:tc>
          <w:tcPr>
            <w:tcW w:w="709" w:type="dxa"/>
            <w:shd w:val="clear" w:color="auto" w:fill="auto"/>
            <w:noWrap/>
            <w:vAlign w:val="center"/>
            <w:hideMark/>
          </w:tcPr>
          <w:p w14:paraId="2726A326" w14:textId="1AAE047E" w:rsidR="00B22D59" w:rsidRPr="00B22D59" w:rsidRDefault="00B22D59" w:rsidP="00B22D59">
            <w:pPr>
              <w:jc w:val="center"/>
              <w:rPr>
                <w:rFonts w:cs="Arial"/>
                <w:sz w:val="18"/>
                <w:szCs w:val="18"/>
              </w:rPr>
            </w:pPr>
            <w:r w:rsidRPr="00B22D59">
              <w:rPr>
                <w:rFonts w:cs="Arial"/>
                <w:sz w:val="18"/>
                <w:szCs w:val="18"/>
              </w:rPr>
              <w:t>7.2</w:t>
            </w:r>
          </w:p>
        </w:tc>
        <w:tc>
          <w:tcPr>
            <w:tcW w:w="851" w:type="dxa"/>
            <w:shd w:val="clear" w:color="auto" w:fill="auto"/>
            <w:noWrap/>
            <w:vAlign w:val="center"/>
            <w:hideMark/>
          </w:tcPr>
          <w:p w14:paraId="104DA619" w14:textId="0DC1283C" w:rsidR="00B22D59" w:rsidRPr="00B22D59" w:rsidRDefault="00B22D59" w:rsidP="00B22D59">
            <w:pPr>
              <w:jc w:val="center"/>
              <w:rPr>
                <w:rFonts w:cs="Arial"/>
                <w:sz w:val="18"/>
                <w:szCs w:val="18"/>
              </w:rPr>
            </w:pPr>
            <w:r w:rsidRPr="00B22D59">
              <w:rPr>
                <w:rFonts w:cs="Arial"/>
                <w:sz w:val="18"/>
                <w:szCs w:val="18"/>
              </w:rPr>
              <w:t>7.2</w:t>
            </w:r>
          </w:p>
        </w:tc>
        <w:tc>
          <w:tcPr>
            <w:tcW w:w="741" w:type="dxa"/>
            <w:shd w:val="clear" w:color="auto" w:fill="D9D9D9"/>
            <w:noWrap/>
            <w:vAlign w:val="center"/>
            <w:hideMark/>
          </w:tcPr>
          <w:p w14:paraId="0DE9D6E4" w14:textId="6AF032C5" w:rsidR="00B22D59" w:rsidRPr="00B22D59" w:rsidRDefault="00B22D59" w:rsidP="00B22D59">
            <w:pPr>
              <w:jc w:val="center"/>
              <w:rPr>
                <w:rFonts w:cs="Arial"/>
                <w:b/>
                <w:sz w:val="18"/>
                <w:szCs w:val="18"/>
              </w:rPr>
            </w:pPr>
            <w:r w:rsidRPr="00B22D59">
              <w:rPr>
                <w:rFonts w:cs="Arial"/>
                <w:b/>
                <w:sz w:val="18"/>
                <w:szCs w:val="18"/>
              </w:rPr>
              <w:t>7.2</w:t>
            </w:r>
          </w:p>
        </w:tc>
        <w:tc>
          <w:tcPr>
            <w:tcW w:w="818" w:type="dxa"/>
            <w:shd w:val="clear" w:color="auto" w:fill="auto"/>
            <w:noWrap/>
            <w:vAlign w:val="center"/>
            <w:hideMark/>
          </w:tcPr>
          <w:p w14:paraId="5EE59915" w14:textId="60860536" w:rsidR="00B22D59" w:rsidRPr="00B22D59" w:rsidRDefault="00B22D59" w:rsidP="00B22D59">
            <w:pPr>
              <w:jc w:val="center"/>
              <w:rPr>
                <w:rFonts w:cs="Arial"/>
                <w:sz w:val="18"/>
                <w:szCs w:val="18"/>
              </w:rPr>
            </w:pPr>
            <w:r w:rsidRPr="00B22D59">
              <w:rPr>
                <w:rFonts w:cs="Arial"/>
                <w:sz w:val="18"/>
                <w:szCs w:val="18"/>
              </w:rPr>
              <w:t>14.3</w:t>
            </w:r>
          </w:p>
        </w:tc>
        <w:tc>
          <w:tcPr>
            <w:tcW w:w="992" w:type="dxa"/>
            <w:shd w:val="clear" w:color="auto" w:fill="auto"/>
            <w:noWrap/>
            <w:vAlign w:val="center"/>
            <w:hideMark/>
          </w:tcPr>
          <w:p w14:paraId="292E9392" w14:textId="065ED22B" w:rsidR="00B22D59" w:rsidRPr="00B22D59" w:rsidRDefault="00B22D59" w:rsidP="00B22D59">
            <w:pPr>
              <w:jc w:val="center"/>
              <w:rPr>
                <w:rFonts w:cs="Arial"/>
                <w:sz w:val="18"/>
                <w:szCs w:val="18"/>
              </w:rPr>
            </w:pPr>
            <w:r w:rsidRPr="00B22D59">
              <w:rPr>
                <w:rFonts w:cs="Arial"/>
                <w:sz w:val="18"/>
                <w:szCs w:val="18"/>
              </w:rPr>
              <w:t>10.7</w:t>
            </w:r>
          </w:p>
        </w:tc>
        <w:tc>
          <w:tcPr>
            <w:tcW w:w="709" w:type="dxa"/>
            <w:shd w:val="clear" w:color="auto" w:fill="D9D9D9"/>
            <w:noWrap/>
            <w:vAlign w:val="center"/>
            <w:hideMark/>
          </w:tcPr>
          <w:p w14:paraId="7AE012D0" w14:textId="767BD536" w:rsidR="00B22D59" w:rsidRPr="00B22D59" w:rsidRDefault="00B22D59" w:rsidP="00B22D59">
            <w:pPr>
              <w:jc w:val="center"/>
              <w:rPr>
                <w:rFonts w:cs="Arial"/>
                <w:b/>
                <w:sz w:val="18"/>
                <w:szCs w:val="18"/>
              </w:rPr>
            </w:pPr>
            <w:r w:rsidRPr="00B22D59">
              <w:rPr>
                <w:rFonts w:cs="Arial"/>
                <w:b/>
                <w:sz w:val="18"/>
                <w:szCs w:val="18"/>
              </w:rPr>
              <w:t>13.7</w:t>
            </w:r>
          </w:p>
        </w:tc>
      </w:tr>
      <w:tr w:rsidR="00B22D59" w:rsidRPr="00E63F8C" w14:paraId="2434872D" w14:textId="77777777" w:rsidTr="00B22D59">
        <w:trPr>
          <w:trHeight w:val="300"/>
        </w:trPr>
        <w:tc>
          <w:tcPr>
            <w:tcW w:w="2272" w:type="dxa"/>
            <w:shd w:val="clear" w:color="auto" w:fill="EFD3D2"/>
            <w:noWrap/>
            <w:vAlign w:val="center"/>
            <w:hideMark/>
          </w:tcPr>
          <w:p w14:paraId="5F681F96" w14:textId="6CB84DD3" w:rsidR="00B22D59" w:rsidRPr="00B22D59" w:rsidRDefault="00B22D59" w:rsidP="00B22D59">
            <w:pPr>
              <w:rPr>
                <w:rFonts w:cs="Arial"/>
                <w:sz w:val="18"/>
                <w:szCs w:val="18"/>
              </w:rPr>
            </w:pPr>
            <w:r w:rsidRPr="00B22D59">
              <w:rPr>
                <w:sz w:val="18"/>
                <w:szCs w:val="18"/>
              </w:rPr>
              <w:t>Community and personal service workers</w:t>
            </w:r>
          </w:p>
        </w:tc>
        <w:tc>
          <w:tcPr>
            <w:tcW w:w="851" w:type="dxa"/>
            <w:shd w:val="clear" w:color="auto" w:fill="EFD3D2"/>
            <w:noWrap/>
            <w:vAlign w:val="center"/>
            <w:hideMark/>
          </w:tcPr>
          <w:p w14:paraId="3890941C" w14:textId="11EA6B43" w:rsidR="00B22D59" w:rsidRPr="00B22D59" w:rsidRDefault="00EC5C78" w:rsidP="00B22D59">
            <w:pPr>
              <w:jc w:val="center"/>
              <w:rPr>
                <w:rFonts w:cs="Arial"/>
                <w:sz w:val="18"/>
                <w:szCs w:val="18"/>
              </w:rPr>
            </w:pPr>
            <w:r>
              <w:rPr>
                <w:rFonts w:cs="Arial"/>
                <w:sz w:val="18"/>
                <w:szCs w:val="18"/>
              </w:rPr>
              <w:t>6,</w:t>
            </w:r>
            <w:r w:rsidR="00B22D59" w:rsidRPr="00B22D59">
              <w:rPr>
                <w:rFonts w:cs="Arial"/>
                <w:sz w:val="18"/>
                <w:szCs w:val="18"/>
              </w:rPr>
              <w:t>565</w:t>
            </w:r>
          </w:p>
        </w:tc>
        <w:tc>
          <w:tcPr>
            <w:tcW w:w="850" w:type="dxa"/>
            <w:shd w:val="clear" w:color="auto" w:fill="EFD3D2"/>
            <w:noWrap/>
            <w:vAlign w:val="center"/>
            <w:hideMark/>
          </w:tcPr>
          <w:p w14:paraId="1D8EDA94" w14:textId="205B9828" w:rsidR="00B22D59" w:rsidRPr="00B22D59" w:rsidRDefault="00EC5C78" w:rsidP="00B22D59">
            <w:pPr>
              <w:jc w:val="center"/>
              <w:rPr>
                <w:rFonts w:cs="Arial"/>
                <w:sz w:val="18"/>
                <w:szCs w:val="18"/>
              </w:rPr>
            </w:pPr>
            <w:r>
              <w:rPr>
                <w:rFonts w:cs="Arial"/>
                <w:sz w:val="18"/>
                <w:szCs w:val="18"/>
              </w:rPr>
              <w:t>11,</w:t>
            </w:r>
            <w:r w:rsidR="00B22D59" w:rsidRPr="00B22D59">
              <w:rPr>
                <w:rFonts w:cs="Arial"/>
                <w:sz w:val="18"/>
                <w:szCs w:val="18"/>
              </w:rPr>
              <w:t>560</w:t>
            </w:r>
          </w:p>
        </w:tc>
        <w:tc>
          <w:tcPr>
            <w:tcW w:w="992" w:type="dxa"/>
            <w:shd w:val="clear" w:color="auto" w:fill="E5B8B7"/>
            <w:noWrap/>
            <w:vAlign w:val="center"/>
            <w:hideMark/>
          </w:tcPr>
          <w:p w14:paraId="0C642288" w14:textId="02E6094E" w:rsidR="00B22D59" w:rsidRPr="00B22D59" w:rsidRDefault="00EC5C78" w:rsidP="00B22D59">
            <w:pPr>
              <w:jc w:val="center"/>
              <w:rPr>
                <w:rFonts w:cs="Arial"/>
                <w:b/>
                <w:sz w:val="18"/>
                <w:szCs w:val="18"/>
              </w:rPr>
            </w:pPr>
            <w:r>
              <w:rPr>
                <w:rFonts w:cs="Arial"/>
                <w:b/>
                <w:sz w:val="18"/>
                <w:szCs w:val="18"/>
              </w:rPr>
              <w:t>18,</w:t>
            </w:r>
            <w:r w:rsidR="00B22D59" w:rsidRPr="00B22D59">
              <w:rPr>
                <w:rFonts w:cs="Arial"/>
                <w:b/>
                <w:sz w:val="18"/>
                <w:szCs w:val="18"/>
              </w:rPr>
              <w:t>130</w:t>
            </w:r>
          </w:p>
        </w:tc>
        <w:tc>
          <w:tcPr>
            <w:tcW w:w="709" w:type="dxa"/>
            <w:shd w:val="clear" w:color="auto" w:fill="EFD3D2"/>
            <w:noWrap/>
            <w:vAlign w:val="center"/>
            <w:hideMark/>
          </w:tcPr>
          <w:p w14:paraId="788D68CF" w14:textId="790B9363" w:rsidR="00B22D59" w:rsidRPr="00B22D59" w:rsidRDefault="00B22D59" w:rsidP="00B22D59">
            <w:pPr>
              <w:jc w:val="center"/>
              <w:rPr>
                <w:rFonts w:cs="Arial"/>
                <w:sz w:val="18"/>
                <w:szCs w:val="18"/>
              </w:rPr>
            </w:pPr>
            <w:r w:rsidRPr="00B22D59">
              <w:rPr>
                <w:rFonts w:cs="Arial"/>
                <w:sz w:val="18"/>
                <w:szCs w:val="18"/>
              </w:rPr>
              <w:t>11.5</w:t>
            </w:r>
          </w:p>
        </w:tc>
        <w:tc>
          <w:tcPr>
            <w:tcW w:w="851" w:type="dxa"/>
            <w:shd w:val="clear" w:color="auto" w:fill="EFD3D2"/>
            <w:noWrap/>
            <w:vAlign w:val="center"/>
            <w:hideMark/>
          </w:tcPr>
          <w:p w14:paraId="63FAD03F" w14:textId="55A60DFE" w:rsidR="00B22D59" w:rsidRPr="00B22D59" w:rsidRDefault="00B22D59" w:rsidP="00B22D59">
            <w:pPr>
              <w:jc w:val="center"/>
              <w:rPr>
                <w:rFonts w:cs="Arial"/>
                <w:sz w:val="18"/>
                <w:szCs w:val="18"/>
              </w:rPr>
            </w:pPr>
            <w:r w:rsidRPr="00B22D59">
              <w:rPr>
                <w:rFonts w:cs="Arial"/>
                <w:sz w:val="18"/>
                <w:szCs w:val="18"/>
              </w:rPr>
              <w:t>10.9</w:t>
            </w:r>
          </w:p>
        </w:tc>
        <w:tc>
          <w:tcPr>
            <w:tcW w:w="741" w:type="dxa"/>
            <w:shd w:val="clear" w:color="auto" w:fill="E5B8B7"/>
            <w:noWrap/>
            <w:vAlign w:val="center"/>
            <w:hideMark/>
          </w:tcPr>
          <w:p w14:paraId="2813F541" w14:textId="15D7FA9D" w:rsidR="00B22D59" w:rsidRPr="00B22D59" w:rsidRDefault="00B22D59" w:rsidP="00B22D59">
            <w:pPr>
              <w:jc w:val="center"/>
              <w:rPr>
                <w:rFonts w:cs="Arial"/>
                <w:b/>
                <w:sz w:val="18"/>
                <w:szCs w:val="18"/>
              </w:rPr>
            </w:pPr>
            <w:r w:rsidRPr="00B22D59">
              <w:rPr>
                <w:rFonts w:cs="Arial"/>
                <w:b/>
                <w:sz w:val="18"/>
                <w:szCs w:val="18"/>
              </w:rPr>
              <w:t>11.1</w:t>
            </w:r>
          </w:p>
        </w:tc>
        <w:tc>
          <w:tcPr>
            <w:tcW w:w="818" w:type="dxa"/>
            <w:shd w:val="clear" w:color="auto" w:fill="EFD3D2"/>
            <w:noWrap/>
            <w:vAlign w:val="center"/>
            <w:hideMark/>
          </w:tcPr>
          <w:p w14:paraId="20B47577" w14:textId="7AF90D81" w:rsidR="00B22D59" w:rsidRPr="00B22D59" w:rsidRDefault="00B22D59" w:rsidP="00B22D59">
            <w:pPr>
              <w:jc w:val="center"/>
              <w:rPr>
                <w:rFonts w:cs="Arial"/>
                <w:sz w:val="18"/>
                <w:szCs w:val="18"/>
              </w:rPr>
            </w:pPr>
            <w:r w:rsidRPr="00B22D59">
              <w:rPr>
                <w:rFonts w:cs="Arial"/>
                <w:sz w:val="18"/>
                <w:szCs w:val="18"/>
              </w:rPr>
              <w:t>16.8</w:t>
            </w:r>
          </w:p>
        </w:tc>
        <w:tc>
          <w:tcPr>
            <w:tcW w:w="992" w:type="dxa"/>
            <w:shd w:val="clear" w:color="auto" w:fill="EFD3D2"/>
            <w:noWrap/>
            <w:vAlign w:val="center"/>
            <w:hideMark/>
          </w:tcPr>
          <w:p w14:paraId="460B0835" w14:textId="6148973B" w:rsidR="00B22D59" w:rsidRPr="00B22D59" w:rsidRDefault="00B22D59" w:rsidP="00B22D59">
            <w:pPr>
              <w:jc w:val="center"/>
              <w:rPr>
                <w:rFonts w:cs="Arial"/>
                <w:sz w:val="18"/>
                <w:szCs w:val="18"/>
              </w:rPr>
            </w:pPr>
            <w:r w:rsidRPr="00B22D59">
              <w:rPr>
                <w:rFonts w:cs="Arial"/>
                <w:sz w:val="18"/>
                <w:szCs w:val="18"/>
              </w:rPr>
              <w:t>13.1</w:t>
            </w:r>
          </w:p>
        </w:tc>
        <w:tc>
          <w:tcPr>
            <w:tcW w:w="709" w:type="dxa"/>
            <w:shd w:val="clear" w:color="auto" w:fill="E5B8B7"/>
            <w:noWrap/>
            <w:vAlign w:val="center"/>
            <w:hideMark/>
          </w:tcPr>
          <w:p w14:paraId="3046B903" w14:textId="4CEEC8A5" w:rsidR="00B22D59" w:rsidRPr="00B22D59" w:rsidRDefault="00B22D59" w:rsidP="00B22D59">
            <w:pPr>
              <w:jc w:val="center"/>
              <w:rPr>
                <w:rFonts w:cs="Arial"/>
                <w:b/>
                <w:sz w:val="18"/>
                <w:szCs w:val="18"/>
              </w:rPr>
            </w:pPr>
            <w:r w:rsidRPr="00B22D59">
              <w:rPr>
                <w:rFonts w:cs="Arial"/>
                <w:b/>
                <w:sz w:val="18"/>
                <w:szCs w:val="18"/>
              </w:rPr>
              <w:t>14.2</w:t>
            </w:r>
          </w:p>
        </w:tc>
      </w:tr>
      <w:tr w:rsidR="00B22D59" w:rsidRPr="00E63F8C" w14:paraId="6F49F853" w14:textId="77777777" w:rsidTr="00B22D59">
        <w:trPr>
          <w:trHeight w:val="300"/>
        </w:trPr>
        <w:tc>
          <w:tcPr>
            <w:tcW w:w="2272" w:type="dxa"/>
            <w:shd w:val="clear" w:color="auto" w:fill="auto"/>
            <w:noWrap/>
            <w:vAlign w:val="center"/>
            <w:hideMark/>
          </w:tcPr>
          <w:p w14:paraId="0E329015" w14:textId="78F48EDB" w:rsidR="00B22D59" w:rsidRPr="00B22D59" w:rsidRDefault="00B22D59" w:rsidP="00B22D59">
            <w:pPr>
              <w:rPr>
                <w:rFonts w:cs="Arial"/>
                <w:sz w:val="18"/>
                <w:szCs w:val="18"/>
              </w:rPr>
            </w:pPr>
            <w:r w:rsidRPr="00B22D59">
              <w:rPr>
                <w:sz w:val="18"/>
                <w:szCs w:val="18"/>
              </w:rPr>
              <w:t>Clerical and administrative workers</w:t>
            </w:r>
          </w:p>
        </w:tc>
        <w:tc>
          <w:tcPr>
            <w:tcW w:w="851" w:type="dxa"/>
            <w:shd w:val="clear" w:color="auto" w:fill="auto"/>
            <w:noWrap/>
            <w:vAlign w:val="center"/>
            <w:hideMark/>
          </w:tcPr>
          <w:p w14:paraId="44CE3B16" w14:textId="64E5CEF2" w:rsidR="00B22D59" w:rsidRPr="00B22D59" w:rsidRDefault="00EC5C78" w:rsidP="00B22D59">
            <w:pPr>
              <w:jc w:val="center"/>
              <w:rPr>
                <w:rFonts w:cs="Arial"/>
                <w:sz w:val="18"/>
                <w:szCs w:val="18"/>
              </w:rPr>
            </w:pPr>
            <w:r>
              <w:rPr>
                <w:rFonts w:cs="Arial"/>
                <w:sz w:val="18"/>
                <w:szCs w:val="18"/>
              </w:rPr>
              <w:t>1,</w:t>
            </w:r>
            <w:r w:rsidR="00B22D59" w:rsidRPr="00B22D59">
              <w:rPr>
                <w:rFonts w:cs="Arial"/>
                <w:sz w:val="18"/>
                <w:szCs w:val="18"/>
              </w:rPr>
              <w:t>685</w:t>
            </w:r>
          </w:p>
        </w:tc>
        <w:tc>
          <w:tcPr>
            <w:tcW w:w="850" w:type="dxa"/>
            <w:shd w:val="clear" w:color="auto" w:fill="auto"/>
            <w:noWrap/>
            <w:vAlign w:val="center"/>
            <w:hideMark/>
          </w:tcPr>
          <w:p w14:paraId="36BDA371" w14:textId="35B67F2F" w:rsidR="00B22D59" w:rsidRPr="00B22D59" w:rsidRDefault="00EC5C78" w:rsidP="00B22D59">
            <w:pPr>
              <w:jc w:val="center"/>
              <w:rPr>
                <w:rFonts w:cs="Arial"/>
                <w:sz w:val="18"/>
                <w:szCs w:val="18"/>
              </w:rPr>
            </w:pPr>
            <w:r>
              <w:rPr>
                <w:rFonts w:cs="Arial"/>
                <w:sz w:val="18"/>
                <w:szCs w:val="18"/>
              </w:rPr>
              <w:t>2,</w:t>
            </w:r>
            <w:r w:rsidR="00B22D59" w:rsidRPr="00B22D59">
              <w:rPr>
                <w:rFonts w:cs="Arial"/>
                <w:sz w:val="18"/>
                <w:szCs w:val="18"/>
              </w:rPr>
              <w:t>930</w:t>
            </w:r>
          </w:p>
        </w:tc>
        <w:tc>
          <w:tcPr>
            <w:tcW w:w="992" w:type="dxa"/>
            <w:shd w:val="clear" w:color="auto" w:fill="D9D9D9"/>
            <w:noWrap/>
            <w:vAlign w:val="center"/>
            <w:hideMark/>
          </w:tcPr>
          <w:p w14:paraId="243407D6" w14:textId="6F88CBEF" w:rsidR="00B22D59" w:rsidRPr="00B22D59" w:rsidRDefault="00EC5C78" w:rsidP="00B22D59">
            <w:pPr>
              <w:jc w:val="center"/>
              <w:rPr>
                <w:rFonts w:cs="Arial"/>
                <w:b/>
                <w:sz w:val="18"/>
                <w:szCs w:val="18"/>
              </w:rPr>
            </w:pPr>
            <w:r>
              <w:rPr>
                <w:rFonts w:cs="Arial"/>
                <w:b/>
                <w:sz w:val="18"/>
                <w:szCs w:val="18"/>
              </w:rPr>
              <w:t>4,</w:t>
            </w:r>
            <w:r w:rsidR="00B22D59" w:rsidRPr="00B22D59">
              <w:rPr>
                <w:rFonts w:cs="Arial"/>
                <w:b/>
                <w:sz w:val="18"/>
                <w:szCs w:val="18"/>
              </w:rPr>
              <w:t>615</w:t>
            </w:r>
          </w:p>
        </w:tc>
        <w:tc>
          <w:tcPr>
            <w:tcW w:w="709" w:type="dxa"/>
            <w:shd w:val="clear" w:color="auto" w:fill="auto"/>
            <w:noWrap/>
            <w:vAlign w:val="center"/>
            <w:hideMark/>
          </w:tcPr>
          <w:p w14:paraId="7B1D51CA" w14:textId="3C787DF2" w:rsidR="00B22D59" w:rsidRPr="00B22D59" w:rsidRDefault="00B22D59" w:rsidP="00B22D59">
            <w:pPr>
              <w:jc w:val="center"/>
              <w:rPr>
                <w:rFonts w:cs="Arial"/>
                <w:sz w:val="18"/>
                <w:szCs w:val="18"/>
              </w:rPr>
            </w:pPr>
            <w:r w:rsidRPr="00B22D59">
              <w:rPr>
                <w:rFonts w:cs="Arial"/>
                <w:sz w:val="18"/>
                <w:szCs w:val="18"/>
              </w:rPr>
              <w:t>2.2</w:t>
            </w:r>
          </w:p>
        </w:tc>
        <w:tc>
          <w:tcPr>
            <w:tcW w:w="851" w:type="dxa"/>
            <w:shd w:val="clear" w:color="auto" w:fill="auto"/>
            <w:noWrap/>
            <w:vAlign w:val="center"/>
            <w:hideMark/>
          </w:tcPr>
          <w:p w14:paraId="2ED7A34D" w14:textId="77CDD04F" w:rsidR="00B22D59" w:rsidRPr="00B22D59" w:rsidRDefault="00B22D59" w:rsidP="00B22D59">
            <w:pPr>
              <w:jc w:val="center"/>
              <w:rPr>
                <w:rFonts w:cs="Arial"/>
                <w:sz w:val="18"/>
                <w:szCs w:val="18"/>
              </w:rPr>
            </w:pPr>
            <w:r w:rsidRPr="00B22D59">
              <w:rPr>
                <w:rFonts w:cs="Arial"/>
                <w:sz w:val="18"/>
                <w:szCs w:val="18"/>
              </w:rPr>
              <w:t>1.6</w:t>
            </w:r>
          </w:p>
        </w:tc>
        <w:tc>
          <w:tcPr>
            <w:tcW w:w="741" w:type="dxa"/>
            <w:shd w:val="clear" w:color="auto" w:fill="D9D9D9"/>
            <w:noWrap/>
            <w:vAlign w:val="center"/>
            <w:hideMark/>
          </w:tcPr>
          <w:p w14:paraId="21A090A0" w14:textId="54B18E38" w:rsidR="00B22D59" w:rsidRPr="00B22D59" w:rsidRDefault="00B22D59" w:rsidP="00B22D59">
            <w:pPr>
              <w:jc w:val="center"/>
              <w:rPr>
                <w:rFonts w:cs="Arial"/>
                <w:b/>
                <w:sz w:val="18"/>
                <w:szCs w:val="18"/>
              </w:rPr>
            </w:pPr>
            <w:r w:rsidRPr="00B22D59">
              <w:rPr>
                <w:rFonts w:cs="Arial"/>
                <w:b/>
                <w:sz w:val="18"/>
                <w:szCs w:val="18"/>
              </w:rPr>
              <w:t>1.8</w:t>
            </w:r>
          </w:p>
        </w:tc>
        <w:tc>
          <w:tcPr>
            <w:tcW w:w="818" w:type="dxa"/>
            <w:shd w:val="clear" w:color="auto" w:fill="auto"/>
            <w:noWrap/>
            <w:vAlign w:val="center"/>
            <w:hideMark/>
          </w:tcPr>
          <w:p w14:paraId="27D900D3" w14:textId="1FC8060D" w:rsidR="00B22D59" w:rsidRPr="00B22D59" w:rsidRDefault="00B22D59" w:rsidP="00B22D59">
            <w:pPr>
              <w:jc w:val="center"/>
              <w:rPr>
                <w:rFonts w:cs="Arial"/>
                <w:sz w:val="18"/>
                <w:szCs w:val="18"/>
              </w:rPr>
            </w:pPr>
            <w:r w:rsidRPr="00B22D59">
              <w:rPr>
                <w:rFonts w:cs="Arial"/>
                <w:sz w:val="18"/>
                <w:szCs w:val="18"/>
              </w:rPr>
              <w:t>3.9</w:t>
            </w:r>
          </w:p>
        </w:tc>
        <w:tc>
          <w:tcPr>
            <w:tcW w:w="992" w:type="dxa"/>
            <w:shd w:val="clear" w:color="auto" w:fill="auto"/>
            <w:noWrap/>
            <w:vAlign w:val="center"/>
            <w:hideMark/>
          </w:tcPr>
          <w:p w14:paraId="4B01690E" w14:textId="38C74035" w:rsidR="00B22D59" w:rsidRPr="00B22D59" w:rsidRDefault="00B22D59" w:rsidP="00B22D59">
            <w:pPr>
              <w:jc w:val="center"/>
              <w:rPr>
                <w:rFonts w:cs="Arial"/>
                <w:sz w:val="18"/>
                <w:szCs w:val="18"/>
              </w:rPr>
            </w:pPr>
            <w:r w:rsidRPr="00B22D59">
              <w:rPr>
                <w:rFonts w:cs="Arial"/>
                <w:sz w:val="18"/>
                <w:szCs w:val="18"/>
              </w:rPr>
              <w:t>2.4</w:t>
            </w:r>
          </w:p>
        </w:tc>
        <w:tc>
          <w:tcPr>
            <w:tcW w:w="709" w:type="dxa"/>
            <w:shd w:val="clear" w:color="auto" w:fill="D9D9D9"/>
            <w:noWrap/>
            <w:vAlign w:val="center"/>
            <w:hideMark/>
          </w:tcPr>
          <w:p w14:paraId="10282617" w14:textId="72F93159" w:rsidR="00B22D59" w:rsidRPr="00B22D59" w:rsidRDefault="00B22D59" w:rsidP="00B22D59">
            <w:pPr>
              <w:jc w:val="center"/>
              <w:rPr>
                <w:rFonts w:cs="Arial"/>
                <w:b/>
                <w:sz w:val="18"/>
                <w:szCs w:val="18"/>
              </w:rPr>
            </w:pPr>
            <w:r w:rsidRPr="00B22D59">
              <w:rPr>
                <w:rFonts w:cs="Arial"/>
                <w:b/>
                <w:sz w:val="18"/>
                <w:szCs w:val="18"/>
              </w:rPr>
              <w:t>2.8</w:t>
            </w:r>
          </w:p>
        </w:tc>
      </w:tr>
      <w:tr w:rsidR="00B22D59" w:rsidRPr="00E63F8C" w14:paraId="4CDD2077" w14:textId="77777777" w:rsidTr="00B22D59">
        <w:trPr>
          <w:trHeight w:val="300"/>
        </w:trPr>
        <w:tc>
          <w:tcPr>
            <w:tcW w:w="2272" w:type="dxa"/>
            <w:shd w:val="clear" w:color="auto" w:fill="EFD3D2"/>
            <w:noWrap/>
            <w:vAlign w:val="center"/>
            <w:hideMark/>
          </w:tcPr>
          <w:p w14:paraId="03C87C4C" w14:textId="3E3B7AC3" w:rsidR="00B22D59" w:rsidRPr="00B22D59" w:rsidRDefault="00B22D59" w:rsidP="00B22D59">
            <w:pPr>
              <w:rPr>
                <w:rFonts w:cs="Arial"/>
                <w:sz w:val="18"/>
                <w:szCs w:val="18"/>
              </w:rPr>
            </w:pPr>
            <w:r w:rsidRPr="00B22D59">
              <w:rPr>
                <w:sz w:val="18"/>
                <w:szCs w:val="18"/>
              </w:rPr>
              <w:t>Sales workers</w:t>
            </w:r>
          </w:p>
        </w:tc>
        <w:tc>
          <w:tcPr>
            <w:tcW w:w="851" w:type="dxa"/>
            <w:shd w:val="clear" w:color="auto" w:fill="EFD3D2"/>
            <w:noWrap/>
            <w:vAlign w:val="center"/>
            <w:hideMark/>
          </w:tcPr>
          <w:p w14:paraId="3D5511B4" w14:textId="0085E53A" w:rsidR="00B22D59" w:rsidRPr="00B22D59" w:rsidRDefault="00EC5C78" w:rsidP="00B22D59">
            <w:pPr>
              <w:jc w:val="center"/>
              <w:rPr>
                <w:rFonts w:cs="Arial"/>
                <w:sz w:val="18"/>
                <w:szCs w:val="18"/>
              </w:rPr>
            </w:pPr>
            <w:r>
              <w:rPr>
                <w:rFonts w:cs="Arial"/>
                <w:sz w:val="18"/>
                <w:szCs w:val="18"/>
              </w:rPr>
              <w:t>2,</w:t>
            </w:r>
            <w:r w:rsidR="00B22D59" w:rsidRPr="00B22D59">
              <w:rPr>
                <w:rFonts w:cs="Arial"/>
                <w:sz w:val="18"/>
                <w:szCs w:val="18"/>
              </w:rPr>
              <w:t>100</w:t>
            </w:r>
          </w:p>
        </w:tc>
        <w:tc>
          <w:tcPr>
            <w:tcW w:w="850" w:type="dxa"/>
            <w:shd w:val="clear" w:color="auto" w:fill="EFD3D2"/>
            <w:noWrap/>
            <w:vAlign w:val="center"/>
            <w:hideMark/>
          </w:tcPr>
          <w:p w14:paraId="0394F2AC" w14:textId="101BE1A2" w:rsidR="00B22D59" w:rsidRPr="00B22D59" w:rsidRDefault="00EC5C78" w:rsidP="00B22D59">
            <w:pPr>
              <w:jc w:val="center"/>
              <w:rPr>
                <w:rFonts w:cs="Arial"/>
                <w:sz w:val="18"/>
                <w:szCs w:val="18"/>
              </w:rPr>
            </w:pPr>
            <w:r>
              <w:rPr>
                <w:rFonts w:cs="Arial"/>
                <w:sz w:val="18"/>
                <w:szCs w:val="18"/>
              </w:rPr>
              <w:t>3,</w:t>
            </w:r>
            <w:r w:rsidR="00B22D59" w:rsidRPr="00B22D59">
              <w:rPr>
                <w:rFonts w:cs="Arial"/>
                <w:sz w:val="18"/>
                <w:szCs w:val="18"/>
              </w:rPr>
              <w:t>595</w:t>
            </w:r>
          </w:p>
        </w:tc>
        <w:tc>
          <w:tcPr>
            <w:tcW w:w="992" w:type="dxa"/>
            <w:shd w:val="clear" w:color="auto" w:fill="E5B8B7"/>
            <w:noWrap/>
            <w:vAlign w:val="center"/>
            <w:hideMark/>
          </w:tcPr>
          <w:p w14:paraId="042E6084" w14:textId="590A2720" w:rsidR="00B22D59" w:rsidRPr="00B22D59" w:rsidRDefault="00EC5C78" w:rsidP="00B22D59">
            <w:pPr>
              <w:jc w:val="center"/>
              <w:rPr>
                <w:rFonts w:cs="Arial"/>
                <w:b/>
                <w:sz w:val="18"/>
                <w:szCs w:val="18"/>
              </w:rPr>
            </w:pPr>
            <w:r>
              <w:rPr>
                <w:rFonts w:cs="Arial"/>
                <w:b/>
                <w:sz w:val="18"/>
                <w:szCs w:val="18"/>
              </w:rPr>
              <w:t>5,</w:t>
            </w:r>
            <w:r w:rsidR="00B22D59" w:rsidRPr="00B22D59">
              <w:rPr>
                <w:rFonts w:cs="Arial"/>
                <w:b/>
                <w:sz w:val="18"/>
                <w:szCs w:val="18"/>
              </w:rPr>
              <w:t>695</w:t>
            </w:r>
          </w:p>
        </w:tc>
        <w:tc>
          <w:tcPr>
            <w:tcW w:w="709" w:type="dxa"/>
            <w:shd w:val="clear" w:color="auto" w:fill="EFD3D2"/>
            <w:noWrap/>
            <w:vAlign w:val="center"/>
            <w:hideMark/>
          </w:tcPr>
          <w:p w14:paraId="02396BFE" w14:textId="4712105D" w:rsidR="00B22D59" w:rsidRPr="00B22D59" w:rsidRDefault="00B22D59" w:rsidP="00B22D59">
            <w:pPr>
              <w:jc w:val="center"/>
              <w:rPr>
                <w:rFonts w:cs="Arial"/>
                <w:sz w:val="18"/>
                <w:szCs w:val="18"/>
              </w:rPr>
            </w:pPr>
            <w:r w:rsidRPr="00B22D59">
              <w:rPr>
                <w:rFonts w:cs="Arial"/>
                <w:sz w:val="18"/>
                <w:szCs w:val="18"/>
              </w:rPr>
              <w:t>3.2</w:t>
            </w:r>
          </w:p>
        </w:tc>
        <w:tc>
          <w:tcPr>
            <w:tcW w:w="851" w:type="dxa"/>
            <w:shd w:val="clear" w:color="auto" w:fill="EFD3D2"/>
            <w:noWrap/>
            <w:vAlign w:val="center"/>
            <w:hideMark/>
          </w:tcPr>
          <w:p w14:paraId="6FF0A00D" w14:textId="00DC9EFE" w:rsidR="00B22D59" w:rsidRPr="00B22D59" w:rsidRDefault="00B22D59" w:rsidP="00B22D59">
            <w:pPr>
              <w:jc w:val="center"/>
              <w:rPr>
                <w:rFonts w:cs="Arial"/>
                <w:sz w:val="18"/>
                <w:szCs w:val="18"/>
              </w:rPr>
            </w:pPr>
            <w:r w:rsidRPr="00B22D59">
              <w:rPr>
                <w:rFonts w:cs="Arial"/>
                <w:sz w:val="18"/>
                <w:szCs w:val="18"/>
              </w:rPr>
              <w:t>4.8</w:t>
            </w:r>
          </w:p>
        </w:tc>
        <w:tc>
          <w:tcPr>
            <w:tcW w:w="741" w:type="dxa"/>
            <w:shd w:val="clear" w:color="auto" w:fill="E5B8B7"/>
            <w:noWrap/>
            <w:vAlign w:val="center"/>
            <w:hideMark/>
          </w:tcPr>
          <w:p w14:paraId="7D38F614" w14:textId="72739E90" w:rsidR="00B22D59" w:rsidRPr="00B22D59" w:rsidRDefault="00B22D59" w:rsidP="00B22D59">
            <w:pPr>
              <w:jc w:val="center"/>
              <w:rPr>
                <w:rFonts w:cs="Arial"/>
                <w:b/>
                <w:sz w:val="18"/>
                <w:szCs w:val="18"/>
              </w:rPr>
            </w:pPr>
            <w:r w:rsidRPr="00B22D59">
              <w:rPr>
                <w:rFonts w:cs="Arial"/>
                <w:b/>
                <w:sz w:val="18"/>
                <w:szCs w:val="18"/>
              </w:rPr>
              <w:t>4.0</w:t>
            </w:r>
          </w:p>
        </w:tc>
        <w:tc>
          <w:tcPr>
            <w:tcW w:w="818" w:type="dxa"/>
            <w:shd w:val="clear" w:color="auto" w:fill="EFD3D2"/>
            <w:noWrap/>
            <w:vAlign w:val="center"/>
            <w:hideMark/>
          </w:tcPr>
          <w:p w14:paraId="0D4548A4" w14:textId="310E9315" w:rsidR="00B22D59" w:rsidRPr="00B22D59" w:rsidRDefault="00B22D59" w:rsidP="00B22D59">
            <w:pPr>
              <w:jc w:val="center"/>
              <w:rPr>
                <w:rFonts w:cs="Arial"/>
                <w:sz w:val="18"/>
                <w:szCs w:val="18"/>
              </w:rPr>
            </w:pPr>
            <w:r w:rsidRPr="00B22D59">
              <w:rPr>
                <w:rFonts w:cs="Arial"/>
                <w:sz w:val="18"/>
                <w:szCs w:val="18"/>
              </w:rPr>
              <w:t>4.9</w:t>
            </w:r>
          </w:p>
        </w:tc>
        <w:tc>
          <w:tcPr>
            <w:tcW w:w="992" w:type="dxa"/>
            <w:shd w:val="clear" w:color="auto" w:fill="EFD3D2"/>
            <w:noWrap/>
            <w:vAlign w:val="center"/>
            <w:hideMark/>
          </w:tcPr>
          <w:p w14:paraId="36007A4B" w14:textId="41BE526A" w:rsidR="00B22D59" w:rsidRPr="00B22D59" w:rsidRDefault="00B22D59" w:rsidP="00B22D59">
            <w:pPr>
              <w:jc w:val="center"/>
              <w:rPr>
                <w:rFonts w:cs="Arial"/>
                <w:sz w:val="18"/>
                <w:szCs w:val="18"/>
              </w:rPr>
            </w:pPr>
            <w:r w:rsidRPr="00B22D59">
              <w:rPr>
                <w:rFonts w:cs="Arial"/>
                <w:sz w:val="18"/>
                <w:szCs w:val="18"/>
              </w:rPr>
              <w:t>5.3</w:t>
            </w:r>
          </w:p>
        </w:tc>
        <w:tc>
          <w:tcPr>
            <w:tcW w:w="709" w:type="dxa"/>
            <w:shd w:val="clear" w:color="auto" w:fill="E5B8B7"/>
            <w:noWrap/>
            <w:vAlign w:val="center"/>
            <w:hideMark/>
          </w:tcPr>
          <w:p w14:paraId="4B606A5C" w14:textId="08A9E7A7" w:rsidR="00B22D59" w:rsidRPr="00B22D59" w:rsidRDefault="00B22D59" w:rsidP="00B22D59">
            <w:pPr>
              <w:jc w:val="center"/>
              <w:rPr>
                <w:rFonts w:cs="Arial"/>
                <w:b/>
                <w:sz w:val="18"/>
                <w:szCs w:val="18"/>
              </w:rPr>
            </w:pPr>
            <w:r w:rsidRPr="00B22D59">
              <w:rPr>
                <w:rFonts w:cs="Arial"/>
                <w:b/>
                <w:sz w:val="18"/>
                <w:szCs w:val="18"/>
              </w:rPr>
              <w:t>5.2</w:t>
            </w:r>
          </w:p>
        </w:tc>
      </w:tr>
      <w:tr w:rsidR="00B22D59" w:rsidRPr="00E63F8C" w14:paraId="045914A0" w14:textId="77777777" w:rsidTr="00B22D59">
        <w:trPr>
          <w:trHeight w:val="300"/>
        </w:trPr>
        <w:tc>
          <w:tcPr>
            <w:tcW w:w="2272" w:type="dxa"/>
            <w:shd w:val="clear" w:color="auto" w:fill="auto"/>
            <w:noWrap/>
            <w:vAlign w:val="center"/>
            <w:hideMark/>
          </w:tcPr>
          <w:p w14:paraId="5A33554A" w14:textId="00CF7C31" w:rsidR="00B22D59" w:rsidRPr="00B22D59" w:rsidRDefault="00B22D59" w:rsidP="00B22D59">
            <w:pPr>
              <w:rPr>
                <w:rFonts w:cs="Arial"/>
                <w:sz w:val="18"/>
                <w:szCs w:val="18"/>
              </w:rPr>
            </w:pPr>
            <w:r w:rsidRPr="00B22D59">
              <w:rPr>
                <w:sz w:val="18"/>
                <w:szCs w:val="18"/>
              </w:rPr>
              <w:t>Machinery operators and drivers</w:t>
            </w:r>
          </w:p>
        </w:tc>
        <w:tc>
          <w:tcPr>
            <w:tcW w:w="851" w:type="dxa"/>
            <w:shd w:val="clear" w:color="auto" w:fill="auto"/>
            <w:noWrap/>
            <w:vAlign w:val="center"/>
            <w:hideMark/>
          </w:tcPr>
          <w:p w14:paraId="7E5BCC79" w14:textId="5F6CCC26" w:rsidR="00B22D59" w:rsidRPr="00B22D59" w:rsidRDefault="00B22D59" w:rsidP="00EC5C78">
            <w:pPr>
              <w:jc w:val="center"/>
              <w:rPr>
                <w:rFonts w:cs="Arial"/>
                <w:sz w:val="18"/>
                <w:szCs w:val="18"/>
              </w:rPr>
            </w:pPr>
            <w:r w:rsidRPr="00B22D59">
              <w:rPr>
                <w:rFonts w:cs="Arial"/>
                <w:sz w:val="18"/>
                <w:szCs w:val="18"/>
              </w:rPr>
              <w:t>13</w:t>
            </w:r>
            <w:r w:rsidR="00EC5C78">
              <w:rPr>
                <w:rFonts w:cs="Arial"/>
                <w:sz w:val="18"/>
                <w:szCs w:val="18"/>
              </w:rPr>
              <w:t>,</w:t>
            </w:r>
            <w:r w:rsidRPr="00B22D59">
              <w:rPr>
                <w:rFonts w:cs="Arial"/>
                <w:sz w:val="18"/>
                <w:szCs w:val="18"/>
              </w:rPr>
              <w:t>605</w:t>
            </w:r>
          </w:p>
        </w:tc>
        <w:tc>
          <w:tcPr>
            <w:tcW w:w="850" w:type="dxa"/>
            <w:shd w:val="clear" w:color="auto" w:fill="auto"/>
            <w:noWrap/>
            <w:vAlign w:val="center"/>
            <w:hideMark/>
          </w:tcPr>
          <w:p w14:paraId="22C040EF" w14:textId="39967E73" w:rsidR="00B22D59" w:rsidRPr="00B22D59" w:rsidRDefault="00B22D59" w:rsidP="00B22D59">
            <w:pPr>
              <w:jc w:val="center"/>
              <w:rPr>
                <w:rFonts w:cs="Arial"/>
                <w:sz w:val="18"/>
                <w:szCs w:val="18"/>
              </w:rPr>
            </w:pPr>
            <w:r w:rsidRPr="00B22D59">
              <w:rPr>
                <w:rFonts w:cs="Arial"/>
                <w:sz w:val="18"/>
                <w:szCs w:val="18"/>
              </w:rPr>
              <w:t>1</w:t>
            </w:r>
            <w:r w:rsidR="00EC5C78">
              <w:rPr>
                <w:rFonts w:cs="Arial"/>
                <w:sz w:val="18"/>
                <w:szCs w:val="18"/>
              </w:rPr>
              <w:t>,</w:t>
            </w:r>
            <w:r w:rsidRPr="00B22D59">
              <w:rPr>
                <w:rFonts w:cs="Arial"/>
                <w:sz w:val="18"/>
                <w:szCs w:val="18"/>
              </w:rPr>
              <w:t>430</w:t>
            </w:r>
          </w:p>
        </w:tc>
        <w:tc>
          <w:tcPr>
            <w:tcW w:w="992" w:type="dxa"/>
            <w:shd w:val="clear" w:color="auto" w:fill="D9D9D9"/>
            <w:noWrap/>
            <w:vAlign w:val="center"/>
            <w:hideMark/>
          </w:tcPr>
          <w:p w14:paraId="4487D7C8" w14:textId="55628848" w:rsidR="00B22D59" w:rsidRPr="00B22D59" w:rsidRDefault="00EC5C78" w:rsidP="00B22D59">
            <w:pPr>
              <w:jc w:val="center"/>
              <w:rPr>
                <w:rFonts w:cs="Arial"/>
                <w:b/>
                <w:sz w:val="18"/>
                <w:szCs w:val="18"/>
              </w:rPr>
            </w:pPr>
            <w:r>
              <w:rPr>
                <w:rFonts w:cs="Arial"/>
                <w:b/>
                <w:sz w:val="18"/>
                <w:szCs w:val="18"/>
              </w:rPr>
              <w:t>15,</w:t>
            </w:r>
            <w:r w:rsidR="00B22D59" w:rsidRPr="00B22D59">
              <w:rPr>
                <w:rFonts w:cs="Arial"/>
                <w:b/>
                <w:sz w:val="18"/>
                <w:szCs w:val="18"/>
              </w:rPr>
              <w:t>035</w:t>
            </w:r>
          </w:p>
        </w:tc>
        <w:tc>
          <w:tcPr>
            <w:tcW w:w="709" w:type="dxa"/>
            <w:shd w:val="clear" w:color="auto" w:fill="auto"/>
            <w:noWrap/>
            <w:vAlign w:val="center"/>
            <w:hideMark/>
          </w:tcPr>
          <w:p w14:paraId="2A6DEE05" w14:textId="4A27B1CF" w:rsidR="00B22D59" w:rsidRPr="00B22D59" w:rsidRDefault="00B22D59" w:rsidP="00B22D59">
            <w:pPr>
              <w:jc w:val="center"/>
              <w:rPr>
                <w:rFonts w:cs="Arial"/>
                <w:sz w:val="18"/>
                <w:szCs w:val="18"/>
              </w:rPr>
            </w:pPr>
            <w:r w:rsidRPr="00B22D59">
              <w:rPr>
                <w:rFonts w:cs="Arial"/>
                <w:sz w:val="18"/>
                <w:szCs w:val="18"/>
              </w:rPr>
              <w:t>10.6</w:t>
            </w:r>
          </w:p>
        </w:tc>
        <w:tc>
          <w:tcPr>
            <w:tcW w:w="851" w:type="dxa"/>
            <w:shd w:val="clear" w:color="auto" w:fill="auto"/>
            <w:noWrap/>
            <w:vAlign w:val="center"/>
            <w:hideMark/>
          </w:tcPr>
          <w:p w14:paraId="565111E7" w14:textId="14C0F85B" w:rsidR="00B22D59" w:rsidRPr="00B22D59" w:rsidRDefault="00B22D59" w:rsidP="00B22D59">
            <w:pPr>
              <w:jc w:val="center"/>
              <w:rPr>
                <w:rFonts w:cs="Arial"/>
                <w:sz w:val="18"/>
                <w:szCs w:val="18"/>
              </w:rPr>
            </w:pPr>
            <w:r w:rsidRPr="00B22D59">
              <w:rPr>
                <w:rFonts w:cs="Arial"/>
                <w:sz w:val="18"/>
                <w:szCs w:val="18"/>
              </w:rPr>
              <w:t>13.0</w:t>
            </w:r>
          </w:p>
        </w:tc>
        <w:tc>
          <w:tcPr>
            <w:tcW w:w="741" w:type="dxa"/>
            <w:shd w:val="clear" w:color="auto" w:fill="D9D9D9"/>
            <w:noWrap/>
            <w:vAlign w:val="center"/>
            <w:hideMark/>
          </w:tcPr>
          <w:p w14:paraId="7F28ADD2" w14:textId="2A6FA8A5" w:rsidR="00B22D59" w:rsidRPr="00B22D59" w:rsidRDefault="00B22D59" w:rsidP="00B22D59">
            <w:pPr>
              <w:jc w:val="center"/>
              <w:rPr>
                <w:rFonts w:cs="Arial"/>
                <w:b/>
                <w:sz w:val="18"/>
                <w:szCs w:val="18"/>
              </w:rPr>
            </w:pPr>
            <w:r w:rsidRPr="00B22D59">
              <w:rPr>
                <w:rFonts w:cs="Arial"/>
                <w:b/>
                <w:sz w:val="18"/>
                <w:szCs w:val="18"/>
              </w:rPr>
              <w:t>10.8</w:t>
            </w:r>
          </w:p>
        </w:tc>
        <w:tc>
          <w:tcPr>
            <w:tcW w:w="818" w:type="dxa"/>
            <w:shd w:val="clear" w:color="auto" w:fill="auto"/>
            <w:noWrap/>
            <w:vAlign w:val="center"/>
            <w:hideMark/>
          </w:tcPr>
          <w:p w14:paraId="56A14880" w14:textId="22F7691C" w:rsidR="00B22D59" w:rsidRPr="00B22D59" w:rsidRDefault="00B22D59" w:rsidP="00B22D59">
            <w:pPr>
              <w:jc w:val="center"/>
              <w:rPr>
                <w:rFonts w:cs="Arial"/>
                <w:sz w:val="18"/>
                <w:szCs w:val="18"/>
              </w:rPr>
            </w:pPr>
            <w:r w:rsidRPr="00B22D59">
              <w:rPr>
                <w:rFonts w:cs="Arial"/>
                <w:sz w:val="18"/>
                <w:szCs w:val="18"/>
              </w:rPr>
              <w:t>21.1</w:t>
            </w:r>
          </w:p>
        </w:tc>
        <w:tc>
          <w:tcPr>
            <w:tcW w:w="992" w:type="dxa"/>
            <w:shd w:val="clear" w:color="auto" w:fill="auto"/>
            <w:noWrap/>
            <w:vAlign w:val="center"/>
            <w:hideMark/>
          </w:tcPr>
          <w:p w14:paraId="0467300B" w14:textId="66974DC4" w:rsidR="00B22D59" w:rsidRPr="00B22D59" w:rsidRDefault="00B22D59" w:rsidP="00B22D59">
            <w:pPr>
              <w:jc w:val="center"/>
              <w:rPr>
                <w:rFonts w:cs="Arial"/>
                <w:sz w:val="18"/>
                <w:szCs w:val="18"/>
              </w:rPr>
            </w:pPr>
            <w:r w:rsidRPr="00B22D59">
              <w:rPr>
                <w:rFonts w:cs="Arial"/>
                <w:sz w:val="18"/>
                <w:szCs w:val="18"/>
              </w:rPr>
              <w:t>21.1</w:t>
            </w:r>
          </w:p>
        </w:tc>
        <w:tc>
          <w:tcPr>
            <w:tcW w:w="709" w:type="dxa"/>
            <w:shd w:val="clear" w:color="auto" w:fill="D9D9D9"/>
            <w:noWrap/>
            <w:vAlign w:val="center"/>
            <w:hideMark/>
          </w:tcPr>
          <w:p w14:paraId="05AACBCC" w14:textId="76482A92" w:rsidR="00B22D59" w:rsidRPr="00B22D59" w:rsidRDefault="00B22D59" w:rsidP="00B22D59">
            <w:pPr>
              <w:jc w:val="center"/>
              <w:rPr>
                <w:rFonts w:cs="Arial"/>
                <w:b/>
                <w:sz w:val="18"/>
                <w:szCs w:val="18"/>
              </w:rPr>
            </w:pPr>
            <w:r w:rsidRPr="00B22D59">
              <w:rPr>
                <w:rFonts w:cs="Arial"/>
                <w:b/>
                <w:sz w:val="18"/>
                <w:szCs w:val="18"/>
              </w:rPr>
              <w:t>21.1</w:t>
            </w:r>
          </w:p>
        </w:tc>
      </w:tr>
      <w:tr w:rsidR="00B22D59" w:rsidRPr="00E63F8C" w14:paraId="38AEE975" w14:textId="77777777" w:rsidTr="00B22D59">
        <w:trPr>
          <w:trHeight w:val="300"/>
        </w:trPr>
        <w:tc>
          <w:tcPr>
            <w:tcW w:w="2272" w:type="dxa"/>
            <w:shd w:val="clear" w:color="auto" w:fill="EFD3D2"/>
            <w:noWrap/>
            <w:vAlign w:val="center"/>
            <w:hideMark/>
          </w:tcPr>
          <w:p w14:paraId="6878E47C" w14:textId="42449BA5" w:rsidR="00B22D59" w:rsidRPr="00B22D59" w:rsidRDefault="00B22D59" w:rsidP="00B22D59">
            <w:pPr>
              <w:rPr>
                <w:rFonts w:cs="Arial"/>
                <w:sz w:val="18"/>
                <w:szCs w:val="18"/>
              </w:rPr>
            </w:pPr>
            <w:r w:rsidRPr="00B22D59">
              <w:rPr>
                <w:sz w:val="18"/>
                <w:szCs w:val="18"/>
              </w:rPr>
              <w:t>Labourers</w:t>
            </w:r>
          </w:p>
        </w:tc>
        <w:tc>
          <w:tcPr>
            <w:tcW w:w="851" w:type="dxa"/>
            <w:shd w:val="clear" w:color="auto" w:fill="EFD3D2"/>
            <w:noWrap/>
            <w:vAlign w:val="center"/>
            <w:hideMark/>
          </w:tcPr>
          <w:p w14:paraId="00E26941" w14:textId="592D2E51" w:rsidR="00B22D59" w:rsidRPr="00B22D59" w:rsidRDefault="00EC5C78" w:rsidP="00B22D59">
            <w:pPr>
              <w:jc w:val="center"/>
              <w:rPr>
                <w:rFonts w:cs="Arial"/>
                <w:sz w:val="18"/>
                <w:szCs w:val="18"/>
              </w:rPr>
            </w:pPr>
            <w:r>
              <w:rPr>
                <w:rFonts w:cs="Arial"/>
                <w:sz w:val="18"/>
                <w:szCs w:val="18"/>
              </w:rPr>
              <w:t>19,</w:t>
            </w:r>
            <w:r w:rsidR="00B22D59" w:rsidRPr="00B22D59">
              <w:rPr>
                <w:rFonts w:cs="Arial"/>
                <w:sz w:val="18"/>
                <w:szCs w:val="18"/>
              </w:rPr>
              <w:t>620</w:t>
            </w:r>
          </w:p>
        </w:tc>
        <w:tc>
          <w:tcPr>
            <w:tcW w:w="850" w:type="dxa"/>
            <w:shd w:val="clear" w:color="auto" w:fill="EFD3D2"/>
            <w:noWrap/>
            <w:vAlign w:val="center"/>
            <w:hideMark/>
          </w:tcPr>
          <w:p w14:paraId="08EC8DED" w14:textId="1986737B" w:rsidR="00B22D59" w:rsidRPr="00B22D59" w:rsidRDefault="00EC5C78" w:rsidP="00B22D59">
            <w:pPr>
              <w:jc w:val="center"/>
              <w:rPr>
                <w:rFonts w:cs="Arial"/>
                <w:sz w:val="18"/>
                <w:szCs w:val="18"/>
              </w:rPr>
            </w:pPr>
            <w:r>
              <w:rPr>
                <w:rFonts w:cs="Arial"/>
                <w:sz w:val="18"/>
                <w:szCs w:val="18"/>
              </w:rPr>
              <w:t>6,</w:t>
            </w:r>
            <w:r w:rsidR="00B22D59" w:rsidRPr="00B22D59">
              <w:rPr>
                <w:rFonts w:cs="Arial"/>
                <w:sz w:val="18"/>
                <w:szCs w:val="18"/>
              </w:rPr>
              <w:t>710</w:t>
            </w:r>
          </w:p>
        </w:tc>
        <w:tc>
          <w:tcPr>
            <w:tcW w:w="992" w:type="dxa"/>
            <w:shd w:val="clear" w:color="auto" w:fill="E5B8B7"/>
            <w:noWrap/>
            <w:vAlign w:val="center"/>
            <w:hideMark/>
          </w:tcPr>
          <w:p w14:paraId="760D701F" w14:textId="2300D6E2" w:rsidR="00B22D59" w:rsidRPr="00B22D59" w:rsidRDefault="00EC5C78" w:rsidP="00B22D59">
            <w:pPr>
              <w:jc w:val="center"/>
              <w:rPr>
                <w:rFonts w:cs="Arial"/>
                <w:b/>
                <w:sz w:val="18"/>
                <w:szCs w:val="18"/>
              </w:rPr>
            </w:pPr>
            <w:r>
              <w:rPr>
                <w:rFonts w:cs="Arial"/>
                <w:b/>
                <w:sz w:val="18"/>
                <w:szCs w:val="18"/>
              </w:rPr>
              <w:t>26,</w:t>
            </w:r>
            <w:r w:rsidR="00B22D59" w:rsidRPr="00B22D59">
              <w:rPr>
                <w:rFonts w:cs="Arial"/>
                <w:b/>
                <w:sz w:val="18"/>
                <w:szCs w:val="18"/>
              </w:rPr>
              <w:t>330</w:t>
            </w:r>
          </w:p>
        </w:tc>
        <w:tc>
          <w:tcPr>
            <w:tcW w:w="709" w:type="dxa"/>
            <w:shd w:val="clear" w:color="auto" w:fill="EFD3D2"/>
            <w:noWrap/>
            <w:vAlign w:val="center"/>
            <w:hideMark/>
          </w:tcPr>
          <w:p w14:paraId="7C935559" w14:textId="34E5E8B1" w:rsidR="00B22D59" w:rsidRPr="00B22D59" w:rsidRDefault="00B22D59" w:rsidP="00B22D59">
            <w:pPr>
              <w:jc w:val="center"/>
              <w:rPr>
                <w:rFonts w:cs="Arial"/>
                <w:sz w:val="18"/>
                <w:szCs w:val="18"/>
              </w:rPr>
            </w:pPr>
            <w:r w:rsidRPr="00B22D59">
              <w:rPr>
                <w:rFonts w:cs="Arial"/>
                <w:sz w:val="18"/>
                <w:szCs w:val="18"/>
              </w:rPr>
              <w:t>17.2</w:t>
            </w:r>
          </w:p>
        </w:tc>
        <w:tc>
          <w:tcPr>
            <w:tcW w:w="851" w:type="dxa"/>
            <w:shd w:val="clear" w:color="auto" w:fill="EFD3D2"/>
            <w:noWrap/>
            <w:vAlign w:val="center"/>
            <w:hideMark/>
          </w:tcPr>
          <w:p w14:paraId="3B3E3822" w14:textId="2BCD5160" w:rsidR="00B22D59" w:rsidRPr="00B22D59" w:rsidRDefault="00B22D59" w:rsidP="00B22D59">
            <w:pPr>
              <w:jc w:val="center"/>
              <w:rPr>
                <w:rFonts w:cs="Arial"/>
                <w:sz w:val="18"/>
                <w:szCs w:val="18"/>
              </w:rPr>
            </w:pPr>
            <w:r w:rsidRPr="00B22D59">
              <w:rPr>
                <w:rFonts w:cs="Arial"/>
                <w:sz w:val="18"/>
                <w:szCs w:val="18"/>
              </w:rPr>
              <w:t>14.8</w:t>
            </w:r>
          </w:p>
        </w:tc>
        <w:tc>
          <w:tcPr>
            <w:tcW w:w="741" w:type="dxa"/>
            <w:shd w:val="clear" w:color="auto" w:fill="E5B8B7"/>
            <w:noWrap/>
            <w:vAlign w:val="center"/>
            <w:hideMark/>
          </w:tcPr>
          <w:p w14:paraId="5CFC537B" w14:textId="63DD46D8" w:rsidR="00B22D59" w:rsidRPr="00B22D59" w:rsidRDefault="00B22D59" w:rsidP="00B22D59">
            <w:pPr>
              <w:jc w:val="center"/>
              <w:rPr>
                <w:rFonts w:cs="Arial"/>
                <w:b/>
                <w:sz w:val="18"/>
                <w:szCs w:val="18"/>
              </w:rPr>
            </w:pPr>
            <w:r w:rsidRPr="00B22D59">
              <w:rPr>
                <w:rFonts w:cs="Arial"/>
                <w:b/>
                <w:sz w:val="18"/>
                <w:szCs w:val="18"/>
              </w:rPr>
              <w:t>16.5</w:t>
            </w:r>
          </w:p>
        </w:tc>
        <w:tc>
          <w:tcPr>
            <w:tcW w:w="818" w:type="dxa"/>
            <w:shd w:val="clear" w:color="auto" w:fill="EFD3D2"/>
            <w:noWrap/>
            <w:vAlign w:val="center"/>
            <w:hideMark/>
          </w:tcPr>
          <w:p w14:paraId="571B7B6F" w14:textId="33EECBF4" w:rsidR="00B22D59" w:rsidRPr="00B22D59" w:rsidRDefault="00B22D59" w:rsidP="00B22D59">
            <w:pPr>
              <w:jc w:val="center"/>
              <w:rPr>
                <w:rFonts w:cs="Arial"/>
                <w:sz w:val="18"/>
                <w:szCs w:val="18"/>
              </w:rPr>
            </w:pPr>
            <w:r w:rsidRPr="00B22D59">
              <w:rPr>
                <w:rFonts w:cs="Arial"/>
                <w:sz w:val="18"/>
                <w:szCs w:val="18"/>
              </w:rPr>
              <w:t>27.0</w:t>
            </w:r>
          </w:p>
        </w:tc>
        <w:tc>
          <w:tcPr>
            <w:tcW w:w="992" w:type="dxa"/>
            <w:shd w:val="clear" w:color="auto" w:fill="EFD3D2"/>
            <w:noWrap/>
            <w:vAlign w:val="center"/>
            <w:hideMark/>
          </w:tcPr>
          <w:p w14:paraId="545B44CA" w14:textId="57C0F5A6" w:rsidR="00B22D59" w:rsidRPr="00B22D59" w:rsidRDefault="00B22D59" w:rsidP="00B22D59">
            <w:pPr>
              <w:jc w:val="center"/>
              <w:rPr>
                <w:rFonts w:cs="Arial"/>
                <w:sz w:val="18"/>
                <w:szCs w:val="18"/>
              </w:rPr>
            </w:pPr>
            <w:r w:rsidRPr="00B22D59">
              <w:rPr>
                <w:rFonts w:cs="Arial"/>
                <w:sz w:val="18"/>
                <w:szCs w:val="18"/>
              </w:rPr>
              <w:t>17.4</w:t>
            </w:r>
          </w:p>
        </w:tc>
        <w:tc>
          <w:tcPr>
            <w:tcW w:w="709" w:type="dxa"/>
            <w:shd w:val="clear" w:color="auto" w:fill="E5B8B7"/>
            <w:noWrap/>
            <w:vAlign w:val="center"/>
            <w:hideMark/>
          </w:tcPr>
          <w:p w14:paraId="4C6ACFB3" w14:textId="3AC6A974" w:rsidR="00B22D59" w:rsidRPr="00B22D59" w:rsidRDefault="00B22D59" w:rsidP="00B22D59">
            <w:pPr>
              <w:jc w:val="center"/>
              <w:rPr>
                <w:rFonts w:cs="Arial"/>
                <w:b/>
                <w:sz w:val="18"/>
                <w:szCs w:val="18"/>
              </w:rPr>
            </w:pPr>
            <w:r w:rsidRPr="00B22D59">
              <w:rPr>
                <w:rFonts w:cs="Arial"/>
                <w:b/>
                <w:sz w:val="18"/>
                <w:szCs w:val="18"/>
              </w:rPr>
              <w:t>23.7</w:t>
            </w:r>
          </w:p>
        </w:tc>
      </w:tr>
      <w:tr w:rsidR="00B22D59" w:rsidRPr="00E63F8C" w14:paraId="4F264891" w14:textId="77777777" w:rsidTr="00B22D59">
        <w:trPr>
          <w:trHeight w:val="300"/>
        </w:trPr>
        <w:tc>
          <w:tcPr>
            <w:tcW w:w="2272" w:type="dxa"/>
            <w:shd w:val="clear" w:color="auto" w:fill="808080"/>
            <w:noWrap/>
            <w:vAlign w:val="center"/>
            <w:hideMark/>
          </w:tcPr>
          <w:p w14:paraId="293F08C5" w14:textId="77777777" w:rsidR="00B22D59" w:rsidRPr="00E63F8C" w:rsidRDefault="00B22D59" w:rsidP="00B22D59">
            <w:pPr>
              <w:rPr>
                <w:rFonts w:cs="Arial"/>
                <w:b/>
                <w:bCs/>
                <w:color w:val="FFFFFF" w:themeColor="background1"/>
                <w:sz w:val="18"/>
                <w:szCs w:val="18"/>
              </w:rPr>
            </w:pPr>
            <w:r w:rsidRPr="00E63F8C">
              <w:rPr>
                <w:rFonts w:cs="Arial"/>
                <w:b/>
                <w:bCs/>
                <w:color w:val="FFFFFF" w:themeColor="background1"/>
                <w:sz w:val="18"/>
                <w:szCs w:val="18"/>
              </w:rPr>
              <w:t>Total</w:t>
            </w:r>
          </w:p>
        </w:tc>
        <w:tc>
          <w:tcPr>
            <w:tcW w:w="851" w:type="dxa"/>
            <w:shd w:val="clear" w:color="auto" w:fill="808080"/>
            <w:noWrap/>
            <w:vAlign w:val="center"/>
            <w:hideMark/>
          </w:tcPr>
          <w:p w14:paraId="72402A2E" w14:textId="6DAFD00E" w:rsidR="00B22D59" w:rsidRPr="00B22D59" w:rsidRDefault="00EC5C78" w:rsidP="00B22D59">
            <w:pPr>
              <w:jc w:val="center"/>
              <w:rPr>
                <w:rFonts w:cs="Arial"/>
                <w:b/>
                <w:bCs/>
                <w:color w:val="FFFFFF" w:themeColor="background1"/>
                <w:sz w:val="18"/>
                <w:szCs w:val="18"/>
              </w:rPr>
            </w:pPr>
            <w:r>
              <w:rPr>
                <w:rFonts w:cs="Arial"/>
                <w:b/>
                <w:color w:val="FFFFFF" w:themeColor="background1"/>
                <w:sz w:val="18"/>
                <w:szCs w:val="18"/>
              </w:rPr>
              <w:t>68,</w:t>
            </w:r>
            <w:r w:rsidR="00B22D59" w:rsidRPr="00B22D59">
              <w:rPr>
                <w:rFonts w:cs="Arial"/>
                <w:b/>
                <w:color w:val="FFFFFF" w:themeColor="background1"/>
                <w:sz w:val="18"/>
                <w:szCs w:val="18"/>
              </w:rPr>
              <w:t>105</w:t>
            </w:r>
          </w:p>
        </w:tc>
        <w:tc>
          <w:tcPr>
            <w:tcW w:w="850" w:type="dxa"/>
            <w:shd w:val="clear" w:color="auto" w:fill="808080"/>
            <w:noWrap/>
            <w:vAlign w:val="center"/>
            <w:hideMark/>
          </w:tcPr>
          <w:p w14:paraId="229F24E4" w14:textId="4C01E431" w:rsidR="00B22D59" w:rsidRPr="00B22D59" w:rsidRDefault="00EC5C78" w:rsidP="00B22D59">
            <w:pPr>
              <w:jc w:val="center"/>
              <w:rPr>
                <w:rFonts w:cs="Arial"/>
                <w:b/>
                <w:bCs/>
                <w:color w:val="FFFFFF" w:themeColor="background1"/>
                <w:sz w:val="18"/>
                <w:szCs w:val="18"/>
              </w:rPr>
            </w:pPr>
            <w:r>
              <w:rPr>
                <w:rFonts w:cs="Arial"/>
                <w:b/>
                <w:color w:val="FFFFFF" w:themeColor="background1"/>
                <w:sz w:val="18"/>
                <w:szCs w:val="18"/>
              </w:rPr>
              <w:t>38,</w:t>
            </w:r>
            <w:r w:rsidR="00B22D59" w:rsidRPr="00B22D59">
              <w:rPr>
                <w:rFonts w:cs="Arial"/>
                <w:b/>
                <w:color w:val="FFFFFF" w:themeColor="background1"/>
                <w:sz w:val="18"/>
                <w:szCs w:val="18"/>
              </w:rPr>
              <w:t>155</w:t>
            </w:r>
          </w:p>
        </w:tc>
        <w:tc>
          <w:tcPr>
            <w:tcW w:w="992" w:type="dxa"/>
            <w:shd w:val="clear" w:color="auto" w:fill="595959"/>
            <w:noWrap/>
            <w:vAlign w:val="center"/>
            <w:hideMark/>
          </w:tcPr>
          <w:p w14:paraId="4E57142C" w14:textId="5601B273" w:rsidR="00B22D59" w:rsidRPr="00B22D59" w:rsidRDefault="00EC5C78" w:rsidP="00B22D59">
            <w:pPr>
              <w:jc w:val="center"/>
              <w:rPr>
                <w:rFonts w:cs="Arial"/>
                <w:b/>
                <w:bCs/>
                <w:color w:val="FFFFFF" w:themeColor="background1"/>
                <w:sz w:val="18"/>
                <w:szCs w:val="18"/>
              </w:rPr>
            </w:pPr>
            <w:r>
              <w:rPr>
                <w:rFonts w:cs="Arial"/>
                <w:b/>
                <w:color w:val="FFFFFF" w:themeColor="background1"/>
                <w:sz w:val="18"/>
                <w:szCs w:val="18"/>
              </w:rPr>
              <w:t>106,</w:t>
            </w:r>
            <w:r w:rsidR="00B22D59" w:rsidRPr="00B22D59">
              <w:rPr>
                <w:rFonts w:cs="Arial"/>
                <w:b/>
                <w:color w:val="FFFFFF" w:themeColor="background1"/>
                <w:sz w:val="18"/>
                <w:szCs w:val="18"/>
              </w:rPr>
              <w:t>260</w:t>
            </w:r>
          </w:p>
        </w:tc>
        <w:tc>
          <w:tcPr>
            <w:tcW w:w="709" w:type="dxa"/>
            <w:shd w:val="clear" w:color="auto" w:fill="808080"/>
            <w:noWrap/>
            <w:vAlign w:val="center"/>
            <w:hideMark/>
          </w:tcPr>
          <w:p w14:paraId="7DADB18D" w14:textId="5734BD3A" w:rsidR="00B22D59" w:rsidRPr="00B22D59" w:rsidRDefault="00B22D59" w:rsidP="00B22D59">
            <w:pPr>
              <w:jc w:val="center"/>
              <w:rPr>
                <w:rFonts w:cs="Arial"/>
                <w:b/>
                <w:bCs/>
                <w:color w:val="FFFFFF" w:themeColor="background1"/>
                <w:sz w:val="18"/>
                <w:szCs w:val="18"/>
              </w:rPr>
            </w:pPr>
            <w:r w:rsidRPr="00B22D59">
              <w:rPr>
                <w:rFonts w:cs="Arial"/>
                <w:b/>
                <w:color w:val="FFFFFF" w:themeColor="background1"/>
                <w:sz w:val="18"/>
                <w:szCs w:val="18"/>
              </w:rPr>
              <w:t>6.1</w:t>
            </w:r>
          </w:p>
        </w:tc>
        <w:tc>
          <w:tcPr>
            <w:tcW w:w="851" w:type="dxa"/>
            <w:shd w:val="clear" w:color="auto" w:fill="808080"/>
            <w:noWrap/>
            <w:vAlign w:val="center"/>
            <w:hideMark/>
          </w:tcPr>
          <w:p w14:paraId="0B8158B3" w14:textId="1047D99F" w:rsidR="00B22D59" w:rsidRPr="00B22D59" w:rsidRDefault="00B22D59" w:rsidP="00B22D59">
            <w:pPr>
              <w:jc w:val="center"/>
              <w:rPr>
                <w:rFonts w:cs="Arial"/>
                <w:b/>
                <w:bCs/>
                <w:color w:val="FFFFFF" w:themeColor="background1"/>
                <w:sz w:val="18"/>
                <w:szCs w:val="18"/>
              </w:rPr>
            </w:pPr>
            <w:r w:rsidRPr="00B22D59">
              <w:rPr>
                <w:rFonts w:cs="Arial"/>
                <w:b/>
                <w:color w:val="FFFFFF" w:themeColor="background1"/>
                <w:sz w:val="18"/>
                <w:szCs w:val="18"/>
              </w:rPr>
              <w:t>4.9</w:t>
            </w:r>
          </w:p>
        </w:tc>
        <w:tc>
          <w:tcPr>
            <w:tcW w:w="741" w:type="dxa"/>
            <w:shd w:val="clear" w:color="auto" w:fill="595959"/>
            <w:noWrap/>
            <w:vAlign w:val="center"/>
            <w:hideMark/>
          </w:tcPr>
          <w:p w14:paraId="7C3482D8" w14:textId="1D9EC65C" w:rsidR="00B22D59" w:rsidRPr="00B22D59" w:rsidRDefault="00B22D59" w:rsidP="00B22D59">
            <w:pPr>
              <w:jc w:val="center"/>
              <w:rPr>
                <w:rFonts w:cs="Arial"/>
                <w:b/>
                <w:bCs/>
                <w:color w:val="FFFFFF" w:themeColor="background1"/>
                <w:sz w:val="18"/>
                <w:szCs w:val="18"/>
              </w:rPr>
            </w:pPr>
            <w:r w:rsidRPr="00B22D59">
              <w:rPr>
                <w:rFonts w:cs="Arial"/>
                <w:b/>
                <w:color w:val="FFFFFF" w:themeColor="background1"/>
                <w:sz w:val="18"/>
                <w:szCs w:val="18"/>
              </w:rPr>
              <w:t>5.6</w:t>
            </w:r>
          </w:p>
        </w:tc>
        <w:tc>
          <w:tcPr>
            <w:tcW w:w="818" w:type="dxa"/>
            <w:shd w:val="clear" w:color="auto" w:fill="808080"/>
            <w:noWrap/>
            <w:vAlign w:val="center"/>
            <w:hideMark/>
          </w:tcPr>
          <w:p w14:paraId="058CA50A" w14:textId="1A5AB9B3" w:rsidR="00B22D59" w:rsidRPr="00B22D59" w:rsidRDefault="00B22D59" w:rsidP="00B22D59">
            <w:pPr>
              <w:jc w:val="center"/>
              <w:rPr>
                <w:rFonts w:cs="Arial"/>
                <w:b/>
                <w:bCs/>
                <w:color w:val="FFFFFF" w:themeColor="background1"/>
                <w:sz w:val="18"/>
                <w:szCs w:val="18"/>
              </w:rPr>
            </w:pPr>
            <w:r w:rsidRPr="00B22D59">
              <w:rPr>
                <w:rFonts w:cs="Arial"/>
                <w:b/>
                <w:color w:val="FFFFFF" w:themeColor="background1"/>
                <w:sz w:val="18"/>
                <w:szCs w:val="18"/>
              </w:rPr>
              <w:t>11.4</w:t>
            </w:r>
          </w:p>
        </w:tc>
        <w:tc>
          <w:tcPr>
            <w:tcW w:w="992" w:type="dxa"/>
            <w:shd w:val="clear" w:color="auto" w:fill="808080"/>
            <w:noWrap/>
            <w:vAlign w:val="center"/>
            <w:hideMark/>
          </w:tcPr>
          <w:p w14:paraId="7FA41AD0" w14:textId="084FDFA0" w:rsidR="00B22D59" w:rsidRPr="00B22D59" w:rsidRDefault="00B22D59" w:rsidP="00B22D59">
            <w:pPr>
              <w:jc w:val="center"/>
              <w:rPr>
                <w:rFonts w:cs="Arial"/>
                <w:b/>
                <w:bCs/>
                <w:color w:val="FFFFFF" w:themeColor="background1"/>
                <w:sz w:val="18"/>
                <w:szCs w:val="18"/>
              </w:rPr>
            </w:pPr>
            <w:r w:rsidRPr="00B22D59">
              <w:rPr>
                <w:rFonts w:cs="Arial"/>
                <w:b/>
                <w:color w:val="FFFFFF" w:themeColor="background1"/>
                <w:sz w:val="18"/>
                <w:szCs w:val="18"/>
              </w:rPr>
              <w:t>6.9</w:t>
            </w:r>
          </w:p>
        </w:tc>
        <w:tc>
          <w:tcPr>
            <w:tcW w:w="709" w:type="dxa"/>
            <w:shd w:val="clear" w:color="auto" w:fill="595959"/>
            <w:noWrap/>
            <w:vAlign w:val="center"/>
            <w:hideMark/>
          </w:tcPr>
          <w:p w14:paraId="55A5A7E1" w14:textId="4A9A3D4E" w:rsidR="00B22D59" w:rsidRPr="00B22D59" w:rsidRDefault="00B22D59" w:rsidP="00B22D59">
            <w:pPr>
              <w:jc w:val="center"/>
              <w:rPr>
                <w:rFonts w:cs="Arial"/>
                <w:b/>
                <w:bCs/>
                <w:color w:val="FFFFFF" w:themeColor="background1"/>
                <w:sz w:val="18"/>
                <w:szCs w:val="18"/>
              </w:rPr>
            </w:pPr>
            <w:r w:rsidRPr="00B22D59">
              <w:rPr>
                <w:rFonts w:cs="Arial"/>
                <w:b/>
                <w:color w:val="FFFFFF" w:themeColor="background1"/>
                <w:sz w:val="18"/>
                <w:szCs w:val="18"/>
              </w:rPr>
              <w:t>9.3</w:t>
            </w:r>
          </w:p>
        </w:tc>
      </w:tr>
      <w:tr w:rsidR="00E63F8C" w:rsidRPr="00E63F8C" w14:paraId="38018F95" w14:textId="77777777" w:rsidTr="00C47BB5">
        <w:trPr>
          <w:trHeight w:val="315"/>
        </w:trPr>
        <w:tc>
          <w:tcPr>
            <w:tcW w:w="9785" w:type="dxa"/>
            <w:gridSpan w:val="10"/>
            <w:shd w:val="clear" w:color="auto" w:fill="D99594"/>
            <w:vAlign w:val="center"/>
            <w:hideMark/>
          </w:tcPr>
          <w:p w14:paraId="0ABAB6C0" w14:textId="77777777" w:rsidR="00E63F8C" w:rsidRPr="00E63F8C" w:rsidRDefault="00E63F8C" w:rsidP="00E63F8C">
            <w:pPr>
              <w:rPr>
                <w:rFonts w:cs="Arial"/>
                <w:b/>
                <w:bCs/>
                <w:sz w:val="18"/>
                <w:szCs w:val="18"/>
              </w:rPr>
            </w:pPr>
            <w:r w:rsidRPr="00E63F8C">
              <w:rPr>
                <w:rFonts w:cs="Arial"/>
                <w:b/>
                <w:bCs/>
                <w:sz w:val="18"/>
                <w:szCs w:val="18"/>
              </w:rPr>
              <w:t>Injury and musculoskeletal disorders</w:t>
            </w:r>
          </w:p>
        </w:tc>
      </w:tr>
      <w:tr w:rsidR="00B22D59" w:rsidRPr="00E63F8C" w14:paraId="7869E5F0" w14:textId="77777777" w:rsidTr="00B22D59">
        <w:trPr>
          <w:trHeight w:val="300"/>
        </w:trPr>
        <w:tc>
          <w:tcPr>
            <w:tcW w:w="2272" w:type="dxa"/>
            <w:shd w:val="clear" w:color="auto" w:fill="auto"/>
            <w:noWrap/>
            <w:vAlign w:val="center"/>
            <w:hideMark/>
          </w:tcPr>
          <w:p w14:paraId="2EEE2AEF" w14:textId="049343EE" w:rsidR="00B22D59" w:rsidRPr="00E63F8C" w:rsidRDefault="00B22D59" w:rsidP="00B22D59">
            <w:pPr>
              <w:rPr>
                <w:rFonts w:cs="Arial"/>
                <w:sz w:val="18"/>
                <w:szCs w:val="18"/>
              </w:rPr>
            </w:pPr>
            <w:r w:rsidRPr="00B22D59">
              <w:rPr>
                <w:sz w:val="18"/>
                <w:szCs w:val="18"/>
              </w:rPr>
              <w:t>Managers</w:t>
            </w:r>
          </w:p>
        </w:tc>
        <w:tc>
          <w:tcPr>
            <w:tcW w:w="851" w:type="dxa"/>
            <w:shd w:val="clear" w:color="auto" w:fill="auto"/>
            <w:noWrap/>
            <w:vAlign w:val="center"/>
            <w:hideMark/>
          </w:tcPr>
          <w:p w14:paraId="01F1EA92" w14:textId="758D6789" w:rsidR="00B22D59" w:rsidRPr="00B22D59" w:rsidRDefault="00EC5C78" w:rsidP="00B22D59">
            <w:pPr>
              <w:jc w:val="center"/>
              <w:rPr>
                <w:rFonts w:cs="Arial"/>
                <w:sz w:val="18"/>
                <w:szCs w:val="18"/>
              </w:rPr>
            </w:pPr>
            <w:r>
              <w:rPr>
                <w:sz w:val="18"/>
                <w:szCs w:val="18"/>
              </w:rPr>
              <w:t>2,</w:t>
            </w:r>
            <w:r w:rsidR="00B22D59" w:rsidRPr="00B22D59">
              <w:rPr>
                <w:sz w:val="18"/>
                <w:szCs w:val="18"/>
              </w:rPr>
              <w:t>335</w:t>
            </w:r>
          </w:p>
        </w:tc>
        <w:tc>
          <w:tcPr>
            <w:tcW w:w="850" w:type="dxa"/>
            <w:shd w:val="clear" w:color="auto" w:fill="auto"/>
            <w:noWrap/>
            <w:vAlign w:val="center"/>
            <w:hideMark/>
          </w:tcPr>
          <w:p w14:paraId="38C08B0D" w14:textId="54CB696D" w:rsidR="00B22D59" w:rsidRPr="00B22D59" w:rsidRDefault="00EC5C78" w:rsidP="00B22D59">
            <w:pPr>
              <w:jc w:val="center"/>
              <w:rPr>
                <w:rFonts w:cs="Arial"/>
                <w:sz w:val="18"/>
                <w:szCs w:val="18"/>
              </w:rPr>
            </w:pPr>
            <w:r>
              <w:rPr>
                <w:sz w:val="18"/>
                <w:szCs w:val="18"/>
              </w:rPr>
              <w:t>1,</w:t>
            </w:r>
            <w:r w:rsidR="00B22D59" w:rsidRPr="00B22D59">
              <w:rPr>
                <w:sz w:val="18"/>
                <w:szCs w:val="18"/>
              </w:rPr>
              <w:t>500</w:t>
            </w:r>
          </w:p>
        </w:tc>
        <w:tc>
          <w:tcPr>
            <w:tcW w:w="992" w:type="dxa"/>
            <w:shd w:val="clear" w:color="auto" w:fill="D9D9D9"/>
            <w:noWrap/>
            <w:vAlign w:val="center"/>
            <w:hideMark/>
          </w:tcPr>
          <w:p w14:paraId="4DA34B6A" w14:textId="0224BA29" w:rsidR="00B22D59" w:rsidRPr="00B22D59" w:rsidRDefault="00EC5C78" w:rsidP="00B22D59">
            <w:pPr>
              <w:jc w:val="center"/>
              <w:rPr>
                <w:rFonts w:cs="Arial"/>
                <w:b/>
                <w:sz w:val="18"/>
                <w:szCs w:val="18"/>
              </w:rPr>
            </w:pPr>
            <w:r>
              <w:rPr>
                <w:b/>
                <w:sz w:val="18"/>
                <w:szCs w:val="18"/>
              </w:rPr>
              <w:t>3,</w:t>
            </w:r>
            <w:r w:rsidR="00B22D59" w:rsidRPr="00B22D59">
              <w:rPr>
                <w:b/>
                <w:sz w:val="18"/>
                <w:szCs w:val="18"/>
              </w:rPr>
              <w:t>835</w:t>
            </w:r>
          </w:p>
        </w:tc>
        <w:tc>
          <w:tcPr>
            <w:tcW w:w="709" w:type="dxa"/>
            <w:shd w:val="clear" w:color="auto" w:fill="auto"/>
            <w:noWrap/>
            <w:vAlign w:val="center"/>
            <w:hideMark/>
          </w:tcPr>
          <w:p w14:paraId="0C90FC40" w14:textId="21DFD892" w:rsidR="00B22D59" w:rsidRPr="00B22D59" w:rsidRDefault="00B22D59" w:rsidP="00B22D59">
            <w:pPr>
              <w:jc w:val="center"/>
              <w:rPr>
                <w:rFonts w:cs="Arial"/>
                <w:sz w:val="18"/>
                <w:szCs w:val="18"/>
              </w:rPr>
            </w:pPr>
            <w:r w:rsidRPr="00B22D59">
              <w:rPr>
                <w:sz w:val="18"/>
                <w:szCs w:val="18"/>
              </w:rPr>
              <w:t>1.2</w:t>
            </w:r>
          </w:p>
        </w:tc>
        <w:tc>
          <w:tcPr>
            <w:tcW w:w="851" w:type="dxa"/>
            <w:shd w:val="clear" w:color="auto" w:fill="auto"/>
            <w:noWrap/>
            <w:vAlign w:val="center"/>
            <w:hideMark/>
          </w:tcPr>
          <w:p w14:paraId="3129D574" w14:textId="1BF514B9" w:rsidR="00B22D59" w:rsidRPr="00B22D59" w:rsidRDefault="00B22D59" w:rsidP="00B22D59">
            <w:pPr>
              <w:jc w:val="center"/>
              <w:rPr>
                <w:rFonts w:cs="Arial"/>
                <w:sz w:val="18"/>
                <w:szCs w:val="18"/>
              </w:rPr>
            </w:pPr>
            <w:r w:rsidRPr="00B22D59">
              <w:rPr>
                <w:sz w:val="18"/>
                <w:szCs w:val="18"/>
              </w:rPr>
              <w:t>1.6</w:t>
            </w:r>
          </w:p>
        </w:tc>
        <w:tc>
          <w:tcPr>
            <w:tcW w:w="741" w:type="dxa"/>
            <w:shd w:val="clear" w:color="auto" w:fill="D9D9D9"/>
            <w:noWrap/>
            <w:vAlign w:val="center"/>
            <w:hideMark/>
          </w:tcPr>
          <w:p w14:paraId="2CEE9171" w14:textId="496ACB99" w:rsidR="00B22D59" w:rsidRPr="00B22D59" w:rsidRDefault="00B22D59" w:rsidP="00B22D59">
            <w:pPr>
              <w:jc w:val="center"/>
              <w:rPr>
                <w:rFonts w:cs="Arial"/>
                <w:b/>
                <w:sz w:val="18"/>
                <w:szCs w:val="18"/>
              </w:rPr>
            </w:pPr>
            <w:r w:rsidRPr="00B22D59">
              <w:rPr>
                <w:b/>
                <w:sz w:val="18"/>
                <w:szCs w:val="18"/>
              </w:rPr>
              <w:t>1.4</w:t>
            </w:r>
          </w:p>
        </w:tc>
        <w:tc>
          <w:tcPr>
            <w:tcW w:w="818" w:type="dxa"/>
            <w:shd w:val="clear" w:color="auto" w:fill="auto"/>
            <w:noWrap/>
            <w:vAlign w:val="center"/>
            <w:hideMark/>
          </w:tcPr>
          <w:p w14:paraId="574E6EC5" w14:textId="38504F8E" w:rsidR="00B22D59" w:rsidRPr="00B22D59" w:rsidRDefault="00B22D59" w:rsidP="00B22D59">
            <w:pPr>
              <w:jc w:val="center"/>
              <w:rPr>
                <w:rFonts w:cs="Arial"/>
                <w:sz w:val="18"/>
                <w:szCs w:val="18"/>
              </w:rPr>
            </w:pPr>
            <w:r w:rsidRPr="00B22D59">
              <w:rPr>
                <w:sz w:val="18"/>
                <w:szCs w:val="18"/>
              </w:rPr>
              <w:t>2.7</w:t>
            </w:r>
          </w:p>
        </w:tc>
        <w:tc>
          <w:tcPr>
            <w:tcW w:w="992" w:type="dxa"/>
            <w:shd w:val="clear" w:color="auto" w:fill="auto"/>
            <w:noWrap/>
            <w:vAlign w:val="center"/>
            <w:hideMark/>
          </w:tcPr>
          <w:p w14:paraId="76FC69C8" w14:textId="770FAAB1" w:rsidR="00B22D59" w:rsidRPr="00B22D59" w:rsidRDefault="00B22D59" w:rsidP="00B22D59">
            <w:pPr>
              <w:jc w:val="center"/>
              <w:rPr>
                <w:rFonts w:cs="Arial"/>
                <w:sz w:val="18"/>
                <w:szCs w:val="18"/>
              </w:rPr>
            </w:pPr>
            <w:r w:rsidRPr="00B22D59">
              <w:rPr>
                <w:sz w:val="18"/>
                <w:szCs w:val="18"/>
              </w:rPr>
              <w:t>2.9</w:t>
            </w:r>
          </w:p>
        </w:tc>
        <w:tc>
          <w:tcPr>
            <w:tcW w:w="709" w:type="dxa"/>
            <w:shd w:val="clear" w:color="auto" w:fill="D9D9D9"/>
            <w:noWrap/>
            <w:vAlign w:val="center"/>
            <w:hideMark/>
          </w:tcPr>
          <w:p w14:paraId="4C732547" w14:textId="38B84867" w:rsidR="00B22D59" w:rsidRPr="00B22D59" w:rsidRDefault="00B22D59" w:rsidP="00B22D59">
            <w:pPr>
              <w:jc w:val="center"/>
              <w:rPr>
                <w:rFonts w:cs="Arial"/>
                <w:b/>
                <w:sz w:val="18"/>
                <w:szCs w:val="18"/>
              </w:rPr>
            </w:pPr>
            <w:r w:rsidRPr="00B22D59">
              <w:rPr>
                <w:b/>
                <w:sz w:val="18"/>
                <w:szCs w:val="18"/>
              </w:rPr>
              <w:t>2.8</w:t>
            </w:r>
          </w:p>
        </w:tc>
      </w:tr>
      <w:tr w:rsidR="00B22D59" w:rsidRPr="00E63F8C" w14:paraId="508BF6EA" w14:textId="77777777" w:rsidTr="00B22D59">
        <w:trPr>
          <w:trHeight w:val="300"/>
        </w:trPr>
        <w:tc>
          <w:tcPr>
            <w:tcW w:w="2272" w:type="dxa"/>
            <w:shd w:val="clear" w:color="auto" w:fill="EFD3D2"/>
            <w:noWrap/>
            <w:vAlign w:val="center"/>
            <w:hideMark/>
          </w:tcPr>
          <w:p w14:paraId="11A71D87" w14:textId="778762C5" w:rsidR="00B22D59" w:rsidRPr="00E63F8C" w:rsidRDefault="00B22D59" w:rsidP="00B22D59">
            <w:pPr>
              <w:rPr>
                <w:rFonts w:cs="Arial"/>
                <w:sz w:val="18"/>
                <w:szCs w:val="18"/>
              </w:rPr>
            </w:pPr>
            <w:r w:rsidRPr="00B22D59">
              <w:rPr>
                <w:sz w:val="18"/>
                <w:szCs w:val="18"/>
              </w:rPr>
              <w:t>Professionals</w:t>
            </w:r>
          </w:p>
        </w:tc>
        <w:tc>
          <w:tcPr>
            <w:tcW w:w="851" w:type="dxa"/>
            <w:shd w:val="clear" w:color="auto" w:fill="EFD3D2"/>
            <w:noWrap/>
            <w:vAlign w:val="center"/>
            <w:hideMark/>
          </w:tcPr>
          <w:p w14:paraId="532488E7" w14:textId="41E6F307" w:rsidR="00B22D59" w:rsidRPr="00B22D59" w:rsidRDefault="00EC5C78" w:rsidP="00B22D59">
            <w:pPr>
              <w:jc w:val="center"/>
              <w:rPr>
                <w:rFonts w:cs="Arial"/>
                <w:sz w:val="18"/>
                <w:szCs w:val="18"/>
              </w:rPr>
            </w:pPr>
            <w:r>
              <w:rPr>
                <w:sz w:val="18"/>
                <w:szCs w:val="18"/>
              </w:rPr>
              <w:t>2,</w:t>
            </w:r>
            <w:r w:rsidR="00B22D59" w:rsidRPr="00B22D59">
              <w:rPr>
                <w:sz w:val="18"/>
                <w:szCs w:val="18"/>
              </w:rPr>
              <w:t>840</w:t>
            </w:r>
          </w:p>
        </w:tc>
        <w:tc>
          <w:tcPr>
            <w:tcW w:w="850" w:type="dxa"/>
            <w:shd w:val="clear" w:color="auto" w:fill="EFD3D2"/>
            <w:noWrap/>
            <w:vAlign w:val="center"/>
            <w:hideMark/>
          </w:tcPr>
          <w:p w14:paraId="3BA4DCFC" w14:textId="095D9510" w:rsidR="00B22D59" w:rsidRPr="00B22D59" w:rsidRDefault="00EC5C78" w:rsidP="00B22D59">
            <w:pPr>
              <w:jc w:val="center"/>
              <w:rPr>
                <w:rFonts w:cs="Arial"/>
                <w:sz w:val="18"/>
                <w:szCs w:val="18"/>
              </w:rPr>
            </w:pPr>
            <w:r>
              <w:rPr>
                <w:sz w:val="18"/>
                <w:szCs w:val="18"/>
              </w:rPr>
              <w:t>5,</w:t>
            </w:r>
            <w:r w:rsidR="00B22D59" w:rsidRPr="00B22D59">
              <w:rPr>
                <w:sz w:val="18"/>
                <w:szCs w:val="18"/>
              </w:rPr>
              <w:t>870</w:t>
            </w:r>
          </w:p>
        </w:tc>
        <w:tc>
          <w:tcPr>
            <w:tcW w:w="992" w:type="dxa"/>
            <w:shd w:val="clear" w:color="auto" w:fill="E5B8B7"/>
            <w:noWrap/>
            <w:vAlign w:val="center"/>
            <w:hideMark/>
          </w:tcPr>
          <w:p w14:paraId="3EBE8BEF" w14:textId="782BED4D" w:rsidR="00B22D59" w:rsidRPr="00B22D59" w:rsidRDefault="00EC5C78" w:rsidP="00B22D59">
            <w:pPr>
              <w:jc w:val="center"/>
              <w:rPr>
                <w:rFonts w:cs="Arial"/>
                <w:b/>
                <w:sz w:val="18"/>
                <w:szCs w:val="18"/>
              </w:rPr>
            </w:pPr>
            <w:r>
              <w:rPr>
                <w:b/>
                <w:sz w:val="18"/>
                <w:szCs w:val="18"/>
              </w:rPr>
              <w:t>8,</w:t>
            </w:r>
            <w:r w:rsidR="00B22D59" w:rsidRPr="00B22D59">
              <w:rPr>
                <w:b/>
                <w:sz w:val="18"/>
                <w:szCs w:val="18"/>
              </w:rPr>
              <w:t>710</w:t>
            </w:r>
          </w:p>
        </w:tc>
        <w:tc>
          <w:tcPr>
            <w:tcW w:w="709" w:type="dxa"/>
            <w:shd w:val="clear" w:color="auto" w:fill="EFD3D2"/>
            <w:noWrap/>
            <w:vAlign w:val="center"/>
            <w:hideMark/>
          </w:tcPr>
          <w:p w14:paraId="2F0B283E" w14:textId="1B7D6437" w:rsidR="00B22D59" w:rsidRPr="00B22D59" w:rsidRDefault="00B22D59" w:rsidP="00B22D59">
            <w:pPr>
              <w:jc w:val="center"/>
              <w:rPr>
                <w:rFonts w:cs="Arial"/>
                <w:sz w:val="18"/>
                <w:szCs w:val="18"/>
              </w:rPr>
            </w:pPr>
            <w:r w:rsidRPr="00B22D59">
              <w:rPr>
                <w:sz w:val="18"/>
                <w:szCs w:val="18"/>
              </w:rPr>
              <w:t>1.2</w:t>
            </w:r>
          </w:p>
        </w:tc>
        <w:tc>
          <w:tcPr>
            <w:tcW w:w="851" w:type="dxa"/>
            <w:shd w:val="clear" w:color="auto" w:fill="EFD3D2"/>
            <w:noWrap/>
            <w:vAlign w:val="center"/>
            <w:hideMark/>
          </w:tcPr>
          <w:p w14:paraId="5A1392E3" w14:textId="5481EBC0" w:rsidR="00B22D59" w:rsidRPr="00B22D59" w:rsidRDefault="00B22D59" w:rsidP="00B22D59">
            <w:pPr>
              <w:jc w:val="center"/>
              <w:rPr>
                <w:rFonts w:cs="Arial"/>
                <w:sz w:val="18"/>
                <w:szCs w:val="18"/>
              </w:rPr>
            </w:pPr>
            <w:r w:rsidRPr="00B22D59">
              <w:rPr>
                <w:sz w:val="18"/>
                <w:szCs w:val="18"/>
              </w:rPr>
              <w:t>2.5</w:t>
            </w:r>
          </w:p>
        </w:tc>
        <w:tc>
          <w:tcPr>
            <w:tcW w:w="741" w:type="dxa"/>
            <w:shd w:val="clear" w:color="auto" w:fill="E5B8B7"/>
            <w:noWrap/>
            <w:vAlign w:val="center"/>
            <w:hideMark/>
          </w:tcPr>
          <w:p w14:paraId="3BF6E96E" w14:textId="3FB32028" w:rsidR="00B22D59" w:rsidRPr="00B22D59" w:rsidRDefault="00B22D59" w:rsidP="00B22D59">
            <w:pPr>
              <w:jc w:val="center"/>
              <w:rPr>
                <w:rFonts w:cs="Arial"/>
                <w:b/>
                <w:sz w:val="18"/>
                <w:szCs w:val="18"/>
              </w:rPr>
            </w:pPr>
            <w:r w:rsidRPr="00B22D59">
              <w:rPr>
                <w:b/>
                <w:sz w:val="18"/>
                <w:szCs w:val="18"/>
              </w:rPr>
              <w:t>1.9</w:t>
            </w:r>
          </w:p>
        </w:tc>
        <w:tc>
          <w:tcPr>
            <w:tcW w:w="818" w:type="dxa"/>
            <w:shd w:val="clear" w:color="auto" w:fill="EFD3D2"/>
            <w:noWrap/>
            <w:vAlign w:val="center"/>
            <w:hideMark/>
          </w:tcPr>
          <w:p w14:paraId="0A65E812" w14:textId="6127B096" w:rsidR="00B22D59" w:rsidRPr="00B22D59" w:rsidRDefault="00B22D59" w:rsidP="00B22D59">
            <w:pPr>
              <w:jc w:val="center"/>
              <w:rPr>
                <w:rFonts w:cs="Arial"/>
                <w:sz w:val="18"/>
                <w:szCs w:val="18"/>
              </w:rPr>
            </w:pPr>
            <w:r w:rsidRPr="00B22D59">
              <w:rPr>
                <w:sz w:val="18"/>
                <w:szCs w:val="18"/>
              </w:rPr>
              <w:t>2.3</w:t>
            </w:r>
          </w:p>
        </w:tc>
        <w:tc>
          <w:tcPr>
            <w:tcW w:w="992" w:type="dxa"/>
            <w:shd w:val="clear" w:color="auto" w:fill="EFD3D2"/>
            <w:noWrap/>
            <w:vAlign w:val="center"/>
            <w:hideMark/>
          </w:tcPr>
          <w:p w14:paraId="0284BC7B" w14:textId="1AC81F52" w:rsidR="00B22D59" w:rsidRPr="00B22D59" w:rsidRDefault="00B22D59" w:rsidP="00B22D59">
            <w:pPr>
              <w:jc w:val="center"/>
              <w:rPr>
                <w:rFonts w:cs="Arial"/>
                <w:sz w:val="18"/>
                <w:szCs w:val="18"/>
              </w:rPr>
            </w:pPr>
            <w:r w:rsidRPr="00B22D59">
              <w:rPr>
                <w:sz w:val="18"/>
                <w:szCs w:val="18"/>
              </w:rPr>
              <w:t>3.8</w:t>
            </w:r>
          </w:p>
        </w:tc>
        <w:tc>
          <w:tcPr>
            <w:tcW w:w="709" w:type="dxa"/>
            <w:shd w:val="clear" w:color="auto" w:fill="E5B8B7"/>
            <w:noWrap/>
            <w:vAlign w:val="center"/>
            <w:hideMark/>
          </w:tcPr>
          <w:p w14:paraId="393F682A" w14:textId="1179CE55" w:rsidR="00B22D59" w:rsidRPr="00B22D59" w:rsidRDefault="00B22D59" w:rsidP="00B22D59">
            <w:pPr>
              <w:jc w:val="center"/>
              <w:rPr>
                <w:rFonts w:cs="Arial"/>
                <w:b/>
                <w:sz w:val="18"/>
                <w:szCs w:val="18"/>
              </w:rPr>
            </w:pPr>
            <w:r w:rsidRPr="00B22D59">
              <w:rPr>
                <w:b/>
                <w:sz w:val="18"/>
                <w:szCs w:val="18"/>
              </w:rPr>
              <w:t>3.2</w:t>
            </w:r>
          </w:p>
        </w:tc>
      </w:tr>
      <w:tr w:rsidR="00B22D59" w:rsidRPr="00E63F8C" w14:paraId="20D27C6A" w14:textId="77777777" w:rsidTr="00B22D59">
        <w:trPr>
          <w:trHeight w:val="300"/>
        </w:trPr>
        <w:tc>
          <w:tcPr>
            <w:tcW w:w="2272" w:type="dxa"/>
            <w:shd w:val="clear" w:color="auto" w:fill="auto"/>
            <w:noWrap/>
            <w:vAlign w:val="center"/>
            <w:hideMark/>
          </w:tcPr>
          <w:p w14:paraId="248C4FD1" w14:textId="31C1B42E" w:rsidR="00B22D59" w:rsidRPr="00E63F8C" w:rsidRDefault="00B22D59" w:rsidP="00B22D59">
            <w:pPr>
              <w:rPr>
                <w:rFonts w:cs="Arial"/>
                <w:sz w:val="18"/>
                <w:szCs w:val="18"/>
              </w:rPr>
            </w:pPr>
            <w:r w:rsidRPr="00B22D59">
              <w:rPr>
                <w:sz w:val="18"/>
                <w:szCs w:val="18"/>
              </w:rPr>
              <w:t>Technicians and trades workers</w:t>
            </w:r>
          </w:p>
        </w:tc>
        <w:tc>
          <w:tcPr>
            <w:tcW w:w="851" w:type="dxa"/>
            <w:shd w:val="clear" w:color="auto" w:fill="auto"/>
            <w:noWrap/>
            <w:vAlign w:val="center"/>
            <w:hideMark/>
          </w:tcPr>
          <w:p w14:paraId="35DED27A" w14:textId="6B5095A6" w:rsidR="00B22D59" w:rsidRPr="00B22D59" w:rsidRDefault="00EC5C78" w:rsidP="00B22D59">
            <w:pPr>
              <w:jc w:val="center"/>
              <w:rPr>
                <w:rFonts w:cs="Arial"/>
                <w:sz w:val="18"/>
                <w:szCs w:val="18"/>
              </w:rPr>
            </w:pPr>
            <w:r>
              <w:rPr>
                <w:sz w:val="18"/>
                <w:szCs w:val="18"/>
              </w:rPr>
              <w:t>16,</w:t>
            </w:r>
            <w:r w:rsidR="00B22D59" w:rsidRPr="00B22D59">
              <w:rPr>
                <w:sz w:val="18"/>
                <w:szCs w:val="18"/>
              </w:rPr>
              <w:t>510</w:t>
            </w:r>
          </w:p>
        </w:tc>
        <w:tc>
          <w:tcPr>
            <w:tcW w:w="850" w:type="dxa"/>
            <w:shd w:val="clear" w:color="auto" w:fill="auto"/>
            <w:noWrap/>
            <w:vAlign w:val="center"/>
            <w:hideMark/>
          </w:tcPr>
          <w:p w14:paraId="403D6C16" w14:textId="3EA201DA" w:rsidR="00B22D59" w:rsidRPr="00B22D59" w:rsidRDefault="00EC5C78" w:rsidP="00B22D59">
            <w:pPr>
              <w:jc w:val="center"/>
              <w:rPr>
                <w:rFonts w:cs="Arial"/>
                <w:sz w:val="18"/>
                <w:szCs w:val="18"/>
              </w:rPr>
            </w:pPr>
            <w:r>
              <w:rPr>
                <w:sz w:val="18"/>
                <w:szCs w:val="18"/>
              </w:rPr>
              <w:t>2,</w:t>
            </w:r>
            <w:r w:rsidR="00B22D59" w:rsidRPr="00B22D59">
              <w:rPr>
                <w:sz w:val="18"/>
                <w:szCs w:val="18"/>
              </w:rPr>
              <w:t>060</w:t>
            </w:r>
          </w:p>
        </w:tc>
        <w:tc>
          <w:tcPr>
            <w:tcW w:w="992" w:type="dxa"/>
            <w:shd w:val="clear" w:color="auto" w:fill="D9D9D9"/>
            <w:noWrap/>
            <w:vAlign w:val="center"/>
            <w:hideMark/>
          </w:tcPr>
          <w:p w14:paraId="0F6852B3" w14:textId="7D09D1CC" w:rsidR="00B22D59" w:rsidRPr="00B22D59" w:rsidRDefault="00EC5C78" w:rsidP="00B22D59">
            <w:pPr>
              <w:jc w:val="center"/>
              <w:rPr>
                <w:rFonts w:cs="Arial"/>
                <w:b/>
                <w:sz w:val="18"/>
                <w:szCs w:val="18"/>
              </w:rPr>
            </w:pPr>
            <w:r>
              <w:rPr>
                <w:b/>
                <w:sz w:val="18"/>
                <w:szCs w:val="18"/>
              </w:rPr>
              <w:t>18,</w:t>
            </w:r>
            <w:r w:rsidR="00B22D59" w:rsidRPr="00B22D59">
              <w:rPr>
                <w:b/>
                <w:sz w:val="18"/>
                <w:szCs w:val="18"/>
              </w:rPr>
              <w:t>570</w:t>
            </w:r>
          </w:p>
        </w:tc>
        <w:tc>
          <w:tcPr>
            <w:tcW w:w="709" w:type="dxa"/>
            <w:shd w:val="clear" w:color="auto" w:fill="auto"/>
            <w:noWrap/>
            <w:vAlign w:val="center"/>
            <w:hideMark/>
          </w:tcPr>
          <w:p w14:paraId="3039542D" w14:textId="4834E391" w:rsidR="00B22D59" w:rsidRPr="00B22D59" w:rsidRDefault="00B22D59" w:rsidP="00B22D59">
            <w:pPr>
              <w:jc w:val="center"/>
              <w:rPr>
                <w:rFonts w:cs="Arial"/>
                <w:sz w:val="18"/>
                <w:szCs w:val="18"/>
              </w:rPr>
            </w:pPr>
            <w:r w:rsidRPr="00B22D59">
              <w:rPr>
                <w:sz w:val="18"/>
                <w:szCs w:val="18"/>
              </w:rPr>
              <w:t>6.7</w:t>
            </w:r>
          </w:p>
        </w:tc>
        <w:tc>
          <w:tcPr>
            <w:tcW w:w="851" w:type="dxa"/>
            <w:shd w:val="clear" w:color="auto" w:fill="auto"/>
            <w:noWrap/>
            <w:vAlign w:val="center"/>
            <w:hideMark/>
          </w:tcPr>
          <w:p w14:paraId="225F1033" w14:textId="3471E55B" w:rsidR="00B22D59" w:rsidRPr="00B22D59" w:rsidRDefault="00B22D59" w:rsidP="00B22D59">
            <w:pPr>
              <w:jc w:val="center"/>
              <w:rPr>
                <w:rFonts w:cs="Arial"/>
                <w:sz w:val="18"/>
                <w:szCs w:val="18"/>
              </w:rPr>
            </w:pPr>
            <w:r w:rsidRPr="00B22D59">
              <w:rPr>
                <w:sz w:val="18"/>
                <w:szCs w:val="18"/>
              </w:rPr>
              <w:t>6.5</w:t>
            </w:r>
          </w:p>
        </w:tc>
        <w:tc>
          <w:tcPr>
            <w:tcW w:w="741" w:type="dxa"/>
            <w:shd w:val="clear" w:color="auto" w:fill="D9D9D9"/>
            <w:noWrap/>
            <w:vAlign w:val="center"/>
            <w:hideMark/>
          </w:tcPr>
          <w:p w14:paraId="33FD43CD" w14:textId="009A4365" w:rsidR="00B22D59" w:rsidRPr="00B22D59" w:rsidRDefault="00B22D59" w:rsidP="00B22D59">
            <w:pPr>
              <w:jc w:val="center"/>
              <w:rPr>
                <w:rFonts w:cs="Arial"/>
                <w:b/>
                <w:sz w:val="18"/>
                <w:szCs w:val="18"/>
              </w:rPr>
            </w:pPr>
            <w:r w:rsidRPr="00B22D59">
              <w:rPr>
                <w:b/>
                <w:sz w:val="18"/>
                <w:szCs w:val="18"/>
              </w:rPr>
              <w:t>6.7</w:t>
            </w:r>
          </w:p>
        </w:tc>
        <w:tc>
          <w:tcPr>
            <w:tcW w:w="818" w:type="dxa"/>
            <w:shd w:val="clear" w:color="auto" w:fill="auto"/>
            <w:noWrap/>
            <w:vAlign w:val="center"/>
            <w:hideMark/>
          </w:tcPr>
          <w:p w14:paraId="161EF00F" w14:textId="6F477F44" w:rsidR="00B22D59" w:rsidRPr="00B22D59" w:rsidRDefault="00B22D59" w:rsidP="00B22D59">
            <w:pPr>
              <w:jc w:val="center"/>
              <w:rPr>
                <w:rFonts w:cs="Arial"/>
                <w:sz w:val="18"/>
                <w:szCs w:val="18"/>
              </w:rPr>
            </w:pPr>
            <w:r w:rsidRPr="00B22D59">
              <w:rPr>
                <w:sz w:val="18"/>
                <w:szCs w:val="18"/>
              </w:rPr>
              <w:t>13.3</w:t>
            </w:r>
          </w:p>
        </w:tc>
        <w:tc>
          <w:tcPr>
            <w:tcW w:w="992" w:type="dxa"/>
            <w:shd w:val="clear" w:color="auto" w:fill="auto"/>
            <w:noWrap/>
            <w:vAlign w:val="center"/>
            <w:hideMark/>
          </w:tcPr>
          <w:p w14:paraId="3BEC2818" w14:textId="4B3D4D10" w:rsidR="00B22D59" w:rsidRPr="00B22D59" w:rsidRDefault="00B22D59" w:rsidP="00B22D59">
            <w:pPr>
              <w:jc w:val="center"/>
              <w:rPr>
                <w:rFonts w:cs="Arial"/>
                <w:sz w:val="18"/>
                <w:szCs w:val="18"/>
              </w:rPr>
            </w:pPr>
            <w:r w:rsidRPr="00B22D59">
              <w:rPr>
                <w:sz w:val="18"/>
                <w:szCs w:val="18"/>
              </w:rPr>
              <w:t>9.6</w:t>
            </w:r>
          </w:p>
        </w:tc>
        <w:tc>
          <w:tcPr>
            <w:tcW w:w="709" w:type="dxa"/>
            <w:shd w:val="clear" w:color="auto" w:fill="D9D9D9"/>
            <w:noWrap/>
            <w:vAlign w:val="center"/>
            <w:hideMark/>
          </w:tcPr>
          <w:p w14:paraId="6DCB06D8" w14:textId="7DD5AFE0" w:rsidR="00B22D59" w:rsidRPr="00B22D59" w:rsidRDefault="00B22D59" w:rsidP="00B22D59">
            <w:pPr>
              <w:jc w:val="center"/>
              <w:rPr>
                <w:rFonts w:cs="Arial"/>
                <w:b/>
                <w:sz w:val="18"/>
                <w:szCs w:val="18"/>
              </w:rPr>
            </w:pPr>
            <w:r w:rsidRPr="00B22D59">
              <w:rPr>
                <w:b/>
                <w:sz w:val="18"/>
                <w:szCs w:val="18"/>
              </w:rPr>
              <w:t>12.8</w:t>
            </w:r>
          </w:p>
        </w:tc>
      </w:tr>
      <w:tr w:rsidR="00B22D59" w:rsidRPr="00E63F8C" w14:paraId="23BDB061" w14:textId="77777777" w:rsidTr="00B22D59">
        <w:trPr>
          <w:trHeight w:val="677"/>
        </w:trPr>
        <w:tc>
          <w:tcPr>
            <w:tcW w:w="2272" w:type="dxa"/>
            <w:shd w:val="clear" w:color="auto" w:fill="EFD3D2"/>
            <w:noWrap/>
            <w:vAlign w:val="center"/>
            <w:hideMark/>
          </w:tcPr>
          <w:p w14:paraId="45FBB05F" w14:textId="3C7F83C9" w:rsidR="00B22D59" w:rsidRPr="00E63F8C" w:rsidRDefault="00B22D59" w:rsidP="00B22D59">
            <w:pPr>
              <w:rPr>
                <w:rFonts w:cs="Arial"/>
                <w:sz w:val="18"/>
                <w:szCs w:val="18"/>
              </w:rPr>
            </w:pPr>
            <w:r w:rsidRPr="00B22D59">
              <w:rPr>
                <w:sz w:val="18"/>
                <w:szCs w:val="18"/>
              </w:rPr>
              <w:t>Community and personal service workers</w:t>
            </w:r>
          </w:p>
        </w:tc>
        <w:tc>
          <w:tcPr>
            <w:tcW w:w="851" w:type="dxa"/>
            <w:shd w:val="clear" w:color="auto" w:fill="EFD3D2"/>
            <w:noWrap/>
            <w:vAlign w:val="center"/>
            <w:hideMark/>
          </w:tcPr>
          <w:p w14:paraId="63A9F963" w14:textId="12D0686B" w:rsidR="00B22D59" w:rsidRPr="00B22D59" w:rsidRDefault="00EC5C78" w:rsidP="00B22D59">
            <w:pPr>
              <w:jc w:val="center"/>
              <w:rPr>
                <w:rFonts w:cs="Arial"/>
                <w:sz w:val="18"/>
                <w:szCs w:val="18"/>
              </w:rPr>
            </w:pPr>
            <w:r>
              <w:rPr>
                <w:sz w:val="18"/>
                <w:szCs w:val="18"/>
              </w:rPr>
              <w:t>5,</w:t>
            </w:r>
            <w:r w:rsidR="00B22D59" w:rsidRPr="00B22D59">
              <w:rPr>
                <w:sz w:val="18"/>
                <w:szCs w:val="18"/>
              </w:rPr>
              <w:t>490</w:t>
            </w:r>
          </w:p>
        </w:tc>
        <w:tc>
          <w:tcPr>
            <w:tcW w:w="850" w:type="dxa"/>
            <w:shd w:val="clear" w:color="auto" w:fill="EFD3D2"/>
            <w:noWrap/>
            <w:vAlign w:val="center"/>
            <w:hideMark/>
          </w:tcPr>
          <w:p w14:paraId="0AD132BE" w14:textId="43F2478B" w:rsidR="00B22D59" w:rsidRPr="00B22D59" w:rsidRDefault="00EC5C78" w:rsidP="00B22D59">
            <w:pPr>
              <w:jc w:val="center"/>
              <w:rPr>
                <w:rFonts w:cs="Arial"/>
                <w:sz w:val="18"/>
                <w:szCs w:val="18"/>
              </w:rPr>
            </w:pPr>
            <w:r>
              <w:rPr>
                <w:sz w:val="18"/>
                <w:szCs w:val="18"/>
              </w:rPr>
              <w:t>10,</w:t>
            </w:r>
            <w:r w:rsidR="00B22D59" w:rsidRPr="00B22D59">
              <w:rPr>
                <w:sz w:val="18"/>
                <w:szCs w:val="18"/>
              </w:rPr>
              <w:t>280</w:t>
            </w:r>
          </w:p>
        </w:tc>
        <w:tc>
          <w:tcPr>
            <w:tcW w:w="992" w:type="dxa"/>
            <w:shd w:val="clear" w:color="auto" w:fill="E5B8B7"/>
            <w:noWrap/>
            <w:vAlign w:val="center"/>
            <w:hideMark/>
          </w:tcPr>
          <w:p w14:paraId="16946C75" w14:textId="74B478BF" w:rsidR="00B22D59" w:rsidRPr="00B22D59" w:rsidRDefault="00EC5C78" w:rsidP="00B22D59">
            <w:pPr>
              <w:jc w:val="center"/>
              <w:rPr>
                <w:rFonts w:cs="Arial"/>
                <w:b/>
                <w:sz w:val="18"/>
                <w:szCs w:val="18"/>
              </w:rPr>
            </w:pPr>
            <w:r>
              <w:rPr>
                <w:b/>
                <w:sz w:val="18"/>
                <w:szCs w:val="18"/>
              </w:rPr>
              <w:t>15,</w:t>
            </w:r>
            <w:r w:rsidR="00B22D59" w:rsidRPr="00B22D59">
              <w:rPr>
                <w:b/>
                <w:sz w:val="18"/>
                <w:szCs w:val="18"/>
              </w:rPr>
              <w:t>765</w:t>
            </w:r>
          </w:p>
        </w:tc>
        <w:tc>
          <w:tcPr>
            <w:tcW w:w="709" w:type="dxa"/>
            <w:shd w:val="clear" w:color="auto" w:fill="EFD3D2"/>
            <w:noWrap/>
            <w:vAlign w:val="center"/>
            <w:hideMark/>
          </w:tcPr>
          <w:p w14:paraId="57117847" w14:textId="0785A18D" w:rsidR="00B22D59" w:rsidRPr="00B22D59" w:rsidRDefault="00B22D59" w:rsidP="00B22D59">
            <w:pPr>
              <w:jc w:val="center"/>
              <w:rPr>
                <w:rFonts w:cs="Arial"/>
                <w:sz w:val="18"/>
                <w:szCs w:val="18"/>
              </w:rPr>
            </w:pPr>
            <w:r w:rsidRPr="00B22D59">
              <w:rPr>
                <w:sz w:val="18"/>
                <w:szCs w:val="18"/>
              </w:rPr>
              <w:t>9.6</w:t>
            </w:r>
          </w:p>
        </w:tc>
        <w:tc>
          <w:tcPr>
            <w:tcW w:w="851" w:type="dxa"/>
            <w:shd w:val="clear" w:color="auto" w:fill="EFD3D2"/>
            <w:noWrap/>
            <w:vAlign w:val="center"/>
            <w:hideMark/>
          </w:tcPr>
          <w:p w14:paraId="54402956" w14:textId="2A927320" w:rsidR="00B22D59" w:rsidRPr="00B22D59" w:rsidRDefault="00B22D59" w:rsidP="00B22D59">
            <w:pPr>
              <w:jc w:val="center"/>
              <w:rPr>
                <w:rFonts w:cs="Arial"/>
                <w:sz w:val="18"/>
                <w:szCs w:val="18"/>
              </w:rPr>
            </w:pPr>
            <w:r w:rsidRPr="00B22D59">
              <w:rPr>
                <w:sz w:val="18"/>
                <w:szCs w:val="18"/>
              </w:rPr>
              <w:t>9.7</w:t>
            </w:r>
          </w:p>
        </w:tc>
        <w:tc>
          <w:tcPr>
            <w:tcW w:w="741" w:type="dxa"/>
            <w:shd w:val="clear" w:color="auto" w:fill="E5B8B7"/>
            <w:noWrap/>
            <w:vAlign w:val="center"/>
            <w:hideMark/>
          </w:tcPr>
          <w:p w14:paraId="3C7EB783" w14:textId="632339DD" w:rsidR="00B22D59" w:rsidRPr="00B22D59" w:rsidRDefault="00B22D59" w:rsidP="00B22D59">
            <w:pPr>
              <w:jc w:val="center"/>
              <w:rPr>
                <w:rFonts w:cs="Arial"/>
                <w:b/>
                <w:sz w:val="18"/>
                <w:szCs w:val="18"/>
              </w:rPr>
            </w:pPr>
            <w:r w:rsidRPr="00B22D59">
              <w:rPr>
                <w:b/>
                <w:sz w:val="18"/>
                <w:szCs w:val="18"/>
              </w:rPr>
              <w:t>9.6</w:t>
            </w:r>
          </w:p>
        </w:tc>
        <w:tc>
          <w:tcPr>
            <w:tcW w:w="818" w:type="dxa"/>
            <w:shd w:val="clear" w:color="auto" w:fill="EFD3D2"/>
            <w:noWrap/>
            <w:vAlign w:val="center"/>
            <w:hideMark/>
          </w:tcPr>
          <w:p w14:paraId="6452EC50" w14:textId="30032BC0" w:rsidR="00B22D59" w:rsidRPr="00B22D59" w:rsidRDefault="00B22D59" w:rsidP="00B22D59">
            <w:pPr>
              <w:jc w:val="center"/>
              <w:rPr>
                <w:rFonts w:cs="Arial"/>
                <w:sz w:val="18"/>
                <w:szCs w:val="18"/>
              </w:rPr>
            </w:pPr>
            <w:r w:rsidRPr="00B22D59">
              <w:rPr>
                <w:sz w:val="18"/>
                <w:szCs w:val="18"/>
              </w:rPr>
              <w:t>14.0</w:t>
            </w:r>
          </w:p>
        </w:tc>
        <w:tc>
          <w:tcPr>
            <w:tcW w:w="992" w:type="dxa"/>
            <w:shd w:val="clear" w:color="auto" w:fill="EFD3D2"/>
            <w:noWrap/>
            <w:vAlign w:val="center"/>
            <w:hideMark/>
          </w:tcPr>
          <w:p w14:paraId="5C409D17" w14:textId="430FAFEF" w:rsidR="00B22D59" w:rsidRPr="00B22D59" w:rsidRDefault="00B22D59" w:rsidP="00B22D59">
            <w:pPr>
              <w:jc w:val="center"/>
              <w:rPr>
                <w:rFonts w:cs="Arial"/>
                <w:sz w:val="18"/>
                <w:szCs w:val="18"/>
              </w:rPr>
            </w:pPr>
            <w:r w:rsidRPr="00B22D59">
              <w:rPr>
                <w:sz w:val="18"/>
                <w:szCs w:val="18"/>
              </w:rPr>
              <w:t>11.6</w:t>
            </w:r>
          </w:p>
        </w:tc>
        <w:tc>
          <w:tcPr>
            <w:tcW w:w="709" w:type="dxa"/>
            <w:shd w:val="clear" w:color="auto" w:fill="E5B8B7"/>
            <w:noWrap/>
            <w:vAlign w:val="center"/>
            <w:hideMark/>
          </w:tcPr>
          <w:p w14:paraId="35D76801" w14:textId="040EB7DA" w:rsidR="00B22D59" w:rsidRPr="00B22D59" w:rsidRDefault="00B22D59" w:rsidP="00B22D59">
            <w:pPr>
              <w:jc w:val="center"/>
              <w:rPr>
                <w:rFonts w:cs="Arial"/>
                <w:b/>
                <w:sz w:val="18"/>
                <w:szCs w:val="18"/>
              </w:rPr>
            </w:pPr>
            <w:r w:rsidRPr="00B22D59">
              <w:rPr>
                <w:b/>
                <w:sz w:val="18"/>
                <w:szCs w:val="18"/>
              </w:rPr>
              <w:t>12.4</w:t>
            </w:r>
          </w:p>
        </w:tc>
      </w:tr>
      <w:tr w:rsidR="00B22D59" w:rsidRPr="00E63F8C" w14:paraId="7AC77C61" w14:textId="77777777" w:rsidTr="00B22D59">
        <w:trPr>
          <w:trHeight w:val="300"/>
        </w:trPr>
        <w:tc>
          <w:tcPr>
            <w:tcW w:w="2272" w:type="dxa"/>
            <w:shd w:val="clear" w:color="auto" w:fill="auto"/>
            <w:noWrap/>
            <w:vAlign w:val="center"/>
            <w:hideMark/>
          </w:tcPr>
          <w:p w14:paraId="3F242DB0" w14:textId="3B747C56" w:rsidR="00B22D59" w:rsidRPr="00E63F8C" w:rsidRDefault="00B22D59" w:rsidP="00B22D59">
            <w:pPr>
              <w:rPr>
                <w:rFonts w:cs="Arial"/>
                <w:sz w:val="18"/>
                <w:szCs w:val="18"/>
              </w:rPr>
            </w:pPr>
            <w:r w:rsidRPr="00B22D59">
              <w:rPr>
                <w:sz w:val="18"/>
                <w:szCs w:val="18"/>
              </w:rPr>
              <w:t>Clerical and administrative workers</w:t>
            </w:r>
          </w:p>
        </w:tc>
        <w:tc>
          <w:tcPr>
            <w:tcW w:w="851" w:type="dxa"/>
            <w:shd w:val="clear" w:color="auto" w:fill="auto"/>
            <w:noWrap/>
            <w:vAlign w:val="center"/>
            <w:hideMark/>
          </w:tcPr>
          <w:p w14:paraId="69F99878" w14:textId="0A6DFA9D" w:rsidR="00B22D59" w:rsidRPr="00B22D59" w:rsidRDefault="00EC5C78" w:rsidP="00B22D59">
            <w:pPr>
              <w:jc w:val="center"/>
              <w:rPr>
                <w:rFonts w:cs="Arial"/>
                <w:sz w:val="18"/>
                <w:szCs w:val="18"/>
              </w:rPr>
            </w:pPr>
            <w:r>
              <w:rPr>
                <w:sz w:val="18"/>
                <w:szCs w:val="18"/>
              </w:rPr>
              <w:t>1,</w:t>
            </w:r>
            <w:r w:rsidR="00B22D59" w:rsidRPr="00B22D59">
              <w:rPr>
                <w:sz w:val="18"/>
                <w:szCs w:val="18"/>
              </w:rPr>
              <w:t>400</w:t>
            </w:r>
          </w:p>
        </w:tc>
        <w:tc>
          <w:tcPr>
            <w:tcW w:w="850" w:type="dxa"/>
            <w:shd w:val="clear" w:color="auto" w:fill="auto"/>
            <w:noWrap/>
            <w:vAlign w:val="center"/>
            <w:hideMark/>
          </w:tcPr>
          <w:p w14:paraId="275B2423" w14:textId="72BF4EAA" w:rsidR="00B22D59" w:rsidRPr="00B22D59" w:rsidRDefault="00EC5C78" w:rsidP="00B22D59">
            <w:pPr>
              <w:jc w:val="center"/>
              <w:rPr>
                <w:rFonts w:cs="Arial"/>
                <w:sz w:val="18"/>
                <w:szCs w:val="18"/>
              </w:rPr>
            </w:pPr>
            <w:r>
              <w:rPr>
                <w:sz w:val="18"/>
                <w:szCs w:val="18"/>
              </w:rPr>
              <w:t>2,</w:t>
            </w:r>
            <w:r w:rsidR="00B22D59" w:rsidRPr="00B22D59">
              <w:rPr>
                <w:sz w:val="18"/>
                <w:szCs w:val="18"/>
              </w:rPr>
              <w:t>230</w:t>
            </w:r>
          </w:p>
        </w:tc>
        <w:tc>
          <w:tcPr>
            <w:tcW w:w="992" w:type="dxa"/>
            <w:shd w:val="clear" w:color="auto" w:fill="D9D9D9"/>
            <w:noWrap/>
            <w:vAlign w:val="center"/>
            <w:hideMark/>
          </w:tcPr>
          <w:p w14:paraId="6E8625CF" w14:textId="5F1C5EA2" w:rsidR="00B22D59" w:rsidRPr="00B22D59" w:rsidRDefault="00EC5C78" w:rsidP="00B22D59">
            <w:pPr>
              <w:jc w:val="center"/>
              <w:rPr>
                <w:rFonts w:cs="Arial"/>
                <w:b/>
                <w:sz w:val="18"/>
                <w:szCs w:val="18"/>
              </w:rPr>
            </w:pPr>
            <w:r>
              <w:rPr>
                <w:b/>
                <w:sz w:val="18"/>
                <w:szCs w:val="18"/>
              </w:rPr>
              <w:t>3,</w:t>
            </w:r>
            <w:r w:rsidR="00B22D59" w:rsidRPr="00B22D59">
              <w:rPr>
                <w:b/>
                <w:sz w:val="18"/>
                <w:szCs w:val="18"/>
              </w:rPr>
              <w:t>630</w:t>
            </w:r>
          </w:p>
        </w:tc>
        <w:tc>
          <w:tcPr>
            <w:tcW w:w="709" w:type="dxa"/>
            <w:shd w:val="clear" w:color="auto" w:fill="auto"/>
            <w:noWrap/>
            <w:vAlign w:val="center"/>
            <w:hideMark/>
          </w:tcPr>
          <w:p w14:paraId="2B6560E6" w14:textId="4A4FE5C0" w:rsidR="00B22D59" w:rsidRPr="00B22D59" w:rsidRDefault="00B22D59" w:rsidP="00B22D59">
            <w:pPr>
              <w:jc w:val="center"/>
              <w:rPr>
                <w:rFonts w:cs="Arial"/>
                <w:sz w:val="18"/>
                <w:szCs w:val="18"/>
              </w:rPr>
            </w:pPr>
            <w:r w:rsidRPr="00B22D59">
              <w:rPr>
                <w:sz w:val="18"/>
                <w:szCs w:val="18"/>
              </w:rPr>
              <w:t>1.8</w:t>
            </w:r>
          </w:p>
        </w:tc>
        <w:tc>
          <w:tcPr>
            <w:tcW w:w="851" w:type="dxa"/>
            <w:shd w:val="clear" w:color="auto" w:fill="auto"/>
            <w:noWrap/>
            <w:vAlign w:val="center"/>
            <w:hideMark/>
          </w:tcPr>
          <w:p w14:paraId="6B432434" w14:textId="55A82E09" w:rsidR="00B22D59" w:rsidRPr="00B22D59" w:rsidRDefault="00B22D59" w:rsidP="00B22D59">
            <w:pPr>
              <w:jc w:val="center"/>
              <w:rPr>
                <w:rFonts w:cs="Arial"/>
                <w:sz w:val="18"/>
                <w:szCs w:val="18"/>
              </w:rPr>
            </w:pPr>
            <w:r w:rsidRPr="00B22D59">
              <w:rPr>
                <w:sz w:val="18"/>
                <w:szCs w:val="18"/>
              </w:rPr>
              <w:t>1.3</w:t>
            </w:r>
          </w:p>
        </w:tc>
        <w:tc>
          <w:tcPr>
            <w:tcW w:w="741" w:type="dxa"/>
            <w:shd w:val="clear" w:color="auto" w:fill="D9D9D9"/>
            <w:noWrap/>
            <w:vAlign w:val="center"/>
            <w:hideMark/>
          </w:tcPr>
          <w:p w14:paraId="09D0D821" w14:textId="4AF84460" w:rsidR="00B22D59" w:rsidRPr="00B22D59" w:rsidRDefault="00B22D59" w:rsidP="00B22D59">
            <w:pPr>
              <w:jc w:val="center"/>
              <w:rPr>
                <w:rFonts w:cs="Arial"/>
                <w:b/>
                <w:sz w:val="18"/>
                <w:szCs w:val="18"/>
              </w:rPr>
            </w:pPr>
            <w:r w:rsidRPr="00B22D59">
              <w:rPr>
                <w:b/>
                <w:sz w:val="18"/>
                <w:szCs w:val="18"/>
              </w:rPr>
              <w:t>1.4</w:t>
            </w:r>
          </w:p>
        </w:tc>
        <w:tc>
          <w:tcPr>
            <w:tcW w:w="818" w:type="dxa"/>
            <w:shd w:val="clear" w:color="auto" w:fill="auto"/>
            <w:noWrap/>
            <w:vAlign w:val="center"/>
            <w:hideMark/>
          </w:tcPr>
          <w:p w14:paraId="2C001992" w14:textId="60560253" w:rsidR="00B22D59" w:rsidRPr="00B22D59" w:rsidRDefault="00B22D59" w:rsidP="00B22D59">
            <w:pPr>
              <w:jc w:val="center"/>
              <w:rPr>
                <w:rFonts w:cs="Arial"/>
                <w:sz w:val="18"/>
                <w:szCs w:val="18"/>
              </w:rPr>
            </w:pPr>
            <w:r w:rsidRPr="00B22D59">
              <w:rPr>
                <w:sz w:val="18"/>
                <w:szCs w:val="18"/>
              </w:rPr>
              <w:t>3.3</w:t>
            </w:r>
          </w:p>
        </w:tc>
        <w:tc>
          <w:tcPr>
            <w:tcW w:w="992" w:type="dxa"/>
            <w:shd w:val="clear" w:color="auto" w:fill="auto"/>
            <w:noWrap/>
            <w:vAlign w:val="center"/>
            <w:hideMark/>
          </w:tcPr>
          <w:p w14:paraId="1AE1B6A1" w14:textId="5984078B" w:rsidR="00B22D59" w:rsidRPr="00B22D59" w:rsidRDefault="00B22D59" w:rsidP="00B22D59">
            <w:pPr>
              <w:jc w:val="center"/>
              <w:rPr>
                <w:rFonts w:cs="Arial"/>
                <w:sz w:val="18"/>
                <w:szCs w:val="18"/>
              </w:rPr>
            </w:pPr>
            <w:r w:rsidRPr="00B22D59">
              <w:rPr>
                <w:sz w:val="18"/>
                <w:szCs w:val="18"/>
              </w:rPr>
              <w:t>1.8</w:t>
            </w:r>
          </w:p>
        </w:tc>
        <w:tc>
          <w:tcPr>
            <w:tcW w:w="709" w:type="dxa"/>
            <w:shd w:val="clear" w:color="auto" w:fill="D9D9D9"/>
            <w:noWrap/>
            <w:vAlign w:val="center"/>
            <w:hideMark/>
          </w:tcPr>
          <w:p w14:paraId="602807FE" w14:textId="70B96D04" w:rsidR="00B22D59" w:rsidRPr="00B22D59" w:rsidRDefault="00B22D59" w:rsidP="00B22D59">
            <w:pPr>
              <w:jc w:val="center"/>
              <w:rPr>
                <w:rFonts w:cs="Arial"/>
                <w:b/>
                <w:sz w:val="18"/>
                <w:szCs w:val="18"/>
              </w:rPr>
            </w:pPr>
            <w:r w:rsidRPr="00B22D59">
              <w:rPr>
                <w:b/>
                <w:sz w:val="18"/>
                <w:szCs w:val="18"/>
              </w:rPr>
              <w:t>2.2</w:t>
            </w:r>
          </w:p>
        </w:tc>
      </w:tr>
      <w:tr w:rsidR="00B22D59" w:rsidRPr="00E63F8C" w14:paraId="6B48CB29" w14:textId="77777777" w:rsidTr="00B22D59">
        <w:trPr>
          <w:trHeight w:val="300"/>
        </w:trPr>
        <w:tc>
          <w:tcPr>
            <w:tcW w:w="2272" w:type="dxa"/>
            <w:shd w:val="clear" w:color="auto" w:fill="EFD3D2"/>
            <w:noWrap/>
            <w:vAlign w:val="center"/>
            <w:hideMark/>
          </w:tcPr>
          <w:p w14:paraId="51FB7EA9" w14:textId="762BA24D" w:rsidR="00B22D59" w:rsidRPr="00E63F8C" w:rsidRDefault="00B22D59" w:rsidP="00B22D59">
            <w:pPr>
              <w:rPr>
                <w:rFonts w:cs="Arial"/>
                <w:sz w:val="18"/>
                <w:szCs w:val="18"/>
              </w:rPr>
            </w:pPr>
            <w:r w:rsidRPr="00B22D59">
              <w:rPr>
                <w:sz w:val="18"/>
                <w:szCs w:val="18"/>
              </w:rPr>
              <w:t>Sales workers</w:t>
            </w:r>
          </w:p>
        </w:tc>
        <w:tc>
          <w:tcPr>
            <w:tcW w:w="851" w:type="dxa"/>
            <w:shd w:val="clear" w:color="auto" w:fill="EFD3D2"/>
            <w:noWrap/>
            <w:vAlign w:val="center"/>
            <w:hideMark/>
          </w:tcPr>
          <w:p w14:paraId="3837091D" w14:textId="02FDB2E8" w:rsidR="00B22D59" w:rsidRPr="00B22D59" w:rsidRDefault="00EC5C78" w:rsidP="00B22D59">
            <w:pPr>
              <w:jc w:val="center"/>
              <w:rPr>
                <w:rFonts w:cs="Arial"/>
                <w:sz w:val="18"/>
                <w:szCs w:val="18"/>
              </w:rPr>
            </w:pPr>
            <w:r>
              <w:rPr>
                <w:sz w:val="18"/>
                <w:szCs w:val="18"/>
              </w:rPr>
              <w:t>1,</w:t>
            </w:r>
            <w:r w:rsidR="00B22D59" w:rsidRPr="00B22D59">
              <w:rPr>
                <w:sz w:val="18"/>
                <w:szCs w:val="18"/>
              </w:rPr>
              <w:t>845</w:t>
            </w:r>
          </w:p>
        </w:tc>
        <w:tc>
          <w:tcPr>
            <w:tcW w:w="850" w:type="dxa"/>
            <w:shd w:val="clear" w:color="auto" w:fill="EFD3D2"/>
            <w:noWrap/>
            <w:vAlign w:val="center"/>
            <w:hideMark/>
          </w:tcPr>
          <w:p w14:paraId="326570B5" w14:textId="2B95CEA4" w:rsidR="00B22D59" w:rsidRPr="00B22D59" w:rsidRDefault="00EC5C78" w:rsidP="00B22D59">
            <w:pPr>
              <w:jc w:val="center"/>
              <w:rPr>
                <w:rFonts w:cs="Arial"/>
                <w:sz w:val="18"/>
                <w:szCs w:val="18"/>
              </w:rPr>
            </w:pPr>
            <w:r>
              <w:rPr>
                <w:sz w:val="18"/>
                <w:szCs w:val="18"/>
              </w:rPr>
              <w:t>3,</w:t>
            </w:r>
            <w:r w:rsidR="00B22D59" w:rsidRPr="00B22D59">
              <w:rPr>
                <w:sz w:val="18"/>
                <w:szCs w:val="18"/>
              </w:rPr>
              <w:t>245</w:t>
            </w:r>
          </w:p>
        </w:tc>
        <w:tc>
          <w:tcPr>
            <w:tcW w:w="992" w:type="dxa"/>
            <w:shd w:val="clear" w:color="auto" w:fill="E5B8B7"/>
            <w:noWrap/>
            <w:vAlign w:val="center"/>
            <w:hideMark/>
          </w:tcPr>
          <w:p w14:paraId="78A19B0E" w14:textId="4B198C4E" w:rsidR="00B22D59" w:rsidRPr="00B22D59" w:rsidRDefault="00EC5C78" w:rsidP="00B22D59">
            <w:pPr>
              <w:jc w:val="center"/>
              <w:rPr>
                <w:rFonts w:cs="Arial"/>
                <w:b/>
                <w:sz w:val="18"/>
                <w:szCs w:val="18"/>
              </w:rPr>
            </w:pPr>
            <w:r>
              <w:rPr>
                <w:b/>
                <w:sz w:val="18"/>
                <w:szCs w:val="18"/>
              </w:rPr>
              <w:t>5,</w:t>
            </w:r>
            <w:r w:rsidR="00B22D59" w:rsidRPr="00B22D59">
              <w:rPr>
                <w:b/>
                <w:sz w:val="18"/>
                <w:szCs w:val="18"/>
              </w:rPr>
              <w:t>095</w:t>
            </w:r>
          </w:p>
        </w:tc>
        <w:tc>
          <w:tcPr>
            <w:tcW w:w="709" w:type="dxa"/>
            <w:shd w:val="clear" w:color="auto" w:fill="EFD3D2"/>
            <w:noWrap/>
            <w:vAlign w:val="center"/>
            <w:hideMark/>
          </w:tcPr>
          <w:p w14:paraId="6AC656FA" w14:textId="218AF86A" w:rsidR="00B22D59" w:rsidRPr="00B22D59" w:rsidRDefault="00B22D59" w:rsidP="00B22D59">
            <w:pPr>
              <w:jc w:val="center"/>
              <w:rPr>
                <w:rFonts w:cs="Arial"/>
                <w:sz w:val="18"/>
                <w:szCs w:val="18"/>
              </w:rPr>
            </w:pPr>
            <w:r w:rsidRPr="00B22D59">
              <w:rPr>
                <w:sz w:val="18"/>
                <w:szCs w:val="18"/>
              </w:rPr>
              <w:t>2.8</w:t>
            </w:r>
          </w:p>
        </w:tc>
        <w:tc>
          <w:tcPr>
            <w:tcW w:w="851" w:type="dxa"/>
            <w:shd w:val="clear" w:color="auto" w:fill="EFD3D2"/>
            <w:noWrap/>
            <w:vAlign w:val="center"/>
            <w:hideMark/>
          </w:tcPr>
          <w:p w14:paraId="5603AE6E" w14:textId="2D7C64F7" w:rsidR="00B22D59" w:rsidRPr="00B22D59" w:rsidRDefault="00B22D59" w:rsidP="00B22D59">
            <w:pPr>
              <w:jc w:val="center"/>
              <w:rPr>
                <w:rFonts w:cs="Arial"/>
                <w:sz w:val="18"/>
                <w:szCs w:val="18"/>
              </w:rPr>
            </w:pPr>
            <w:r w:rsidRPr="00B22D59">
              <w:rPr>
                <w:sz w:val="18"/>
                <w:szCs w:val="18"/>
              </w:rPr>
              <w:t>4.3</w:t>
            </w:r>
          </w:p>
        </w:tc>
        <w:tc>
          <w:tcPr>
            <w:tcW w:w="741" w:type="dxa"/>
            <w:shd w:val="clear" w:color="auto" w:fill="E5B8B7"/>
            <w:noWrap/>
            <w:vAlign w:val="center"/>
            <w:hideMark/>
          </w:tcPr>
          <w:p w14:paraId="6647844E" w14:textId="09F45214" w:rsidR="00B22D59" w:rsidRPr="00B22D59" w:rsidRDefault="00B22D59" w:rsidP="00B22D59">
            <w:pPr>
              <w:jc w:val="center"/>
              <w:rPr>
                <w:rFonts w:cs="Arial"/>
                <w:b/>
                <w:sz w:val="18"/>
                <w:szCs w:val="18"/>
              </w:rPr>
            </w:pPr>
            <w:r w:rsidRPr="00B22D59">
              <w:rPr>
                <w:b/>
                <w:sz w:val="18"/>
                <w:szCs w:val="18"/>
              </w:rPr>
              <w:t>3.6</w:t>
            </w:r>
          </w:p>
        </w:tc>
        <w:tc>
          <w:tcPr>
            <w:tcW w:w="818" w:type="dxa"/>
            <w:shd w:val="clear" w:color="auto" w:fill="EFD3D2"/>
            <w:noWrap/>
            <w:vAlign w:val="center"/>
            <w:hideMark/>
          </w:tcPr>
          <w:p w14:paraId="60AB9613" w14:textId="250BC6A9" w:rsidR="00B22D59" w:rsidRPr="00B22D59" w:rsidRDefault="00B22D59" w:rsidP="00B22D59">
            <w:pPr>
              <w:jc w:val="center"/>
              <w:rPr>
                <w:rFonts w:cs="Arial"/>
                <w:sz w:val="18"/>
                <w:szCs w:val="18"/>
              </w:rPr>
            </w:pPr>
            <w:r w:rsidRPr="00B22D59">
              <w:rPr>
                <w:sz w:val="18"/>
                <w:szCs w:val="18"/>
              </w:rPr>
              <w:t>4.3</w:t>
            </w:r>
          </w:p>
        </w:tc>
        <w:tc>
          <w:tcPr>
            <w:tcW w:w="992" w:type="dxa"/>
            <w:shd w:val="clear" w:color="auto" w:fill="EFD3D2"/>
            <w:noWrap/>
            <w:vAlign w:val="center"/>
            <w:hideMark/>
          </w:tcPr>
          <w:p w14:paraId="31A94CC4" w14:textId="222BB433" w:rsidR="00B22D59" w:rsidRPr="00B22D59" w:rsidRDefault="00B22D59" w:rsidP="00B22D59">
            <w:pPr>
              <w:jc w:val="center"/>
              <w:rPr>
                <w:rFonts w:cs="Arial"/>
                <w:sz w:val="18"/>
                <w:szCs w:val="18"/>
              </w:rPr>
            </w:pPr>
            <w:r w:rsidRPr="00B22D59">
              <w:rPr>
                <w:sz w:val="18"/>
                <w:szCs w:val="18"/>
              </w:rPr>
              <w:t>4.8</w:t>
            </w:r>
          </w:p>
        </w:tc>
        <w:tc>
          <w:tcPr>
            <w:tcW w:w="709" w:type="dxa"/>
            <w:shd w:val="clear" w:color="auto" w:fill="E5B8B7"/>
            <w:noWrap/>
            <w:vAlign w:val="center"/>
            <w:hideMark/>
          </w:tcPr>
          <w:p w14:paraId="46F2CA54" w14:textId="5AE901B5" w:rsidR="00B22D59" w:rsidRPr="00B22D59" w:rsidRDefault="00B22D59" w:rsidP="00B22D59">
            <w:pPr>
              <w:jc w:val="center"/>
              <w:rPr>
                <w:rFonts w:cs="Arial"/>
                <w:b/>
                <w:sz w:val="18"/>
                <w:szCs w:val="18"/>
              </w:rPr>
            </w:pPr>
            <w:r w:rsidRPr="00B22D59">
              <w:rPr>
                <w:b/>
                <w:sz w:val="18"/>
                <w:szCs w:val="18"/>
              </w:rPr>
              <w:t>4.6</w:t>
            </w:r>
          </w:p>
        </w:tc>
      </w:tr>
      <w:tr w:rsidR="00B22D59" w:rsidRPr="00E63F8C" w14:paraId="555F65FF" w14:textId="77777777" w:rsidTr="00B22D59">
        <w:trPr>
          <w:trHeight w:val="300"/>
        </w:trPr>
        <w:tc>
          <w:tcPr>
            <w:tcW w:w="2272" w:type="dxa"/>
            <w:shd w:val="clear" w:color="auto" w:fill="auto"/>
            <w:noWrap/>
            <w:vAlign w:val="center"/>
            <w:hideMark/>
          </w:tcPr>
          <w:p w14:paraId="62A6CB25" w14:textId="759215DE" w:rsidR="00B22D59" w:rsidRPr="00E63F8C" w:rsidRDefault="00B22D59" w:rsidP="00B22D59">
            <w:pPr>
              <w:rPr>
                <w:rFonts w:cs="Arial"/>
                <w:sz w:val="18"/>
                <w:szCs w:val="18"/>
              </w:rPr>
            </w:pPr>
            <w:r w:rsidRPr="00B22D59">
              <w:rPr>
                <w:sz w:val="18"/>
                <w:szCs w:val="18"/>
              </w:rPr>
              <w:t>Machinery operators and drivers</w:t>
            </w:r>
          </w:p>
        </w:tc>
        <w:tc>
          <w:tcPr>
            <w:tcW w:w="851" w:type="dxa"/>
            <w:shd w:val="clear" w:color="auto" w:fill="auto"/>
            <w:noWrap/>
            <w:vAlign w:val="center"/>
            <w:hideMark/>
          </w:tcPr>
          <w:p w14:paraId="33CC2FF8" w14:textId="75D06E4B" w:rsidR="00B22D59" w:rsidRPr="00B22D59" w:rsidRDefault="00EC5C78" w:rsidP="00B22D59">
            <w:pPr>
              <w:jc w:val="center"/>
              <w:rPr>
                <w:rFonts w:cs="Arial"/>
                <w:sz w:val="18"/>
                <w:szCs w:val="18"/>
              </w:rPr>
            </w:pPr>
            <w:r>
              <w:rPr>
                <w:sz w:val="18"/>
                <w:szCs w:val="18"/>
              </w:rPr>
              <w:t>12,</w:t>
            </w:r>
            <w:r w:rsidR="00B22D59" w:rsidRPr="00B22D59">
              <w:rPr>
                <w:sz w:val="18"/>
                <w:szCs w:val="18"/>
              </w:rPr>
              <w:t>480</w:t>
            </w:r>
          </w:p>
        </w:tc>
        <w:tc>
          <w:tcPr>
            <w:tcW w:w="850" w:type="dxa"/>
            <w:shd w:val="clear" w:color="auto" w:fill="auto"/>
            <w:noWrap/>
            <w:vAlign w:val="center"/>
            <w:hideMark/>
          </w:tcPr>
          <w:p w14:paraId="3B591BA7" w14:textId="414D7EC3" w:rsidR="00B22D59" w:rsidRPr="00B22D59" w:rsidRDefault="00EC5C78" w:rsidP="00B22D59">
            <w:pPr>
              <w:jc w:val="center"/>
              <w:rPr>
                <w:rFonts w:cs="Arial"/>
                <w:sz w:val="18"/>
                <w:szCs w:val="18"/>
              </w:rPr>
            </w:pPr>
            <w:r>
              <w:rPr>
                <w:sz w:val="18"/>
                <w:szCs w:val="18"/>
              </w:rPr>
              <w:t>1,</w:t>
            </w:r>
            <w:r w:rsidR="00B22D59" w:rsidRPr="00B22D59">
              <w:rPr>
                <w:sz w:val="18"/>
                <w:szCs w:val="18"/>
              </w:rPr>
              <w:t>285</w:t>
            </w:r>
          </w:p>
        </w:tc>
        <w:tc>
          <w:tcPr>
            <w:tcW w:w="992" w:type="dxa"/>
            <w:shd w:val="clear" w:color="auto" w:fill="D9D9D9"/>
            <w:noWrap/>
            <w:vAlign w:val="center"/>
            <w:hideMark/>
          </w:tcPr>
          <w:p w14:paraId="6486B859" w14:textId="1FD13592" w:rsidR="00B22D59" w:rsidRPr="00B22D59" w:rsidRDefault="00EC5C78" w:rsidP="00B22D59">
            <w:pPr>
              <w:jc w:val="center"/>
              <w:rPr>
                <w:rFonts w:cs="Arial"/>
                <w:b/>
                <w:sz w:val="18"/>
                <w:szCs w:val="18"/>
              </w:rPr>
            </w:pPr>
            <w:r>
              <w:rPr>
                <w:b/>
                <w:sz w:val="18"/>
                <w:szCs w:val="18"/>
              </w:rPr>
              <w:t>13,</w:t>
            </w:r>
            <w:r w:rsidR="00B22D59" w:rsidRPr="00B22D59">
              <w:rPr>
                <w:b/>
                <w:sz w:val="18"/>
                <w:szCs w:val="18"/>
              </w:rPr>
              <w:t>770</w:t>
            </w:r>
          </w:p>
        </w:tc>
        <w:tc>
          <w:tcPr>
            <w:tcW w:w="709" w:type="dxa"/>
            <w:shd w:val="clear" w:color="auto" w:fill="auto"/>
            <w:noWrap/>
            <w:vAlign w:val="center"/>
            <w:hideMark/>
          </w:tcPr>
          <w:p w14:paraId="1F5B10A4" w14:textId="7C388923" w:rsidR="00B22D59" w:rsidRPr="00B22D59" w:rsidRDefault="00B22D59" w:rsidP="00B22D59">
            <w:pPr>
              <w:jc w:val="center"/>
              <w:rPr>
                <w:rFonts w:cs="Arial"/>
                <w:sz w:val="18"/>
                <w:szCs w:val="18"/>
              </w:rPr>
            </w:pPr>
            <w:r w:rsidRPr="00B22D59">
              <w:rPr>
                <w:sz w:val="18"/>
                <w:szCs w:val="18"/>
              </w:rPr>
              <w:t>9.8</w:t>
            </w:r>
          </w:p>
        </w:tc>
        <w:tc>
          <w:tcPr>
            <w:tcW w:w="851" w:type="dxa"/>
            <w:shd w:val="clear" w:color="auto" w:fill="auto"/>
            <w:noWrap/>
            <w:vAlign w:val="center"/>
            <w:hideMark/>
          </w:tcPr>
          <w:p w14:paraId="039A230C" w14:textId="2153CE4B" w:rsidR="00B22D59" w:rsidRPr="00B22D59" w:rsidRDefault="00B22D59" w:rsidP="00B22D59">
            <w:pPr>
              <w:jc w:val="center"/>
              <w:rPr>
                <w:rFonts w:cs="Arial"/>
                <w:sz w:val="18"/>
                <w:szCs w:val="18"/>
              </w:rPr>
            </w:pPr>
            <w:r w:rsidRPr="00B22D59">
              <w:rPr>
                <w:sz w:val="18"/>
                <w:szCs w:val="18"/>
              </w:rPr>
              <w:t>11.7</w:t>
            </w:r>
          </w:p>
        </w:tc>
        <w:tc>
          <w:tcPr>
            <w:tcW w:w="741" w:type="dxa"/>
            <w:shd w:val="clear" w:color="auto" w:fill="D9D9D9"/>
            <w:noWrap/>
            <w:vAlign w:val="center"/>
            <w:hideMark/>
          </w:tcPr>
          <w:p w14:paraId="4B3F3111" w14:textId="3CB694DF" w:rsidR="00B22D59" w:rsidRPr="00B22D59" w:rsidRDefault="00B22D59" w:rsidP="00B22D59">
            <w:pPr>
              <w:jc w:val="center"/>
              <w:rPr>
                <w:rFonts w:cs="Arial"/>
                <w:b/>
                <w:sz w:val="18"/>
                <w:szCs w:val="18"/>
              </w:rPr>
            </w:pPr>
            <w:r w:rsidRPr="00B22D59">
              <w:rPr>
                <w:b/>
                <w:sz w:val="18"/>
                <w:szCs w:val="18"/>
              </w:rPr>
              <w:t>9.9</w:t>
            </w:r>
          </w:p>
        </w:tc>
        <w:tc>
          <w:tcPr>
            <w:tcW w:w="818" w:type="dxa"/>
            <w:shd w:val="clear" w:color="auto" w:fill="auto"/>
            <w:noWrap/>
            <w:vAlign w:val="center"/>
            <w:hideMark/>
          </w:tcPr>
          <w:p w14:paraId="524A2B5F" w14:textId="39BB5B80" w:rsidR="00B22D59" w:rsidRPr="00B22D59" w:rsidRDefault="00B22D59" w:rsidP="00B22D59">
            <w:pPr>
              <w:jc w:val="center"/>
              <w:rPr>
                <w:rFonts w:cs="Arial"/>
                <w:sz w:val="18"/>
                <w:szCs w:val="18"/>
              </w:rPr>
            </w:pPr>
            <w:r w:rsidRPr="00B22D59">
              <w:rPr>
                <w:sz w:val="18"/>
                <w:szCs w:val="18"/>
              </w:rPr>
              <w:t>19.4</w:t>
            </w:r>
          </w:p>
        </w:tc>
        <w:tc>
          <w:tcPr>
            <w:tcW w:w="992" w:type="dxa"/>
            <w:shd w:val="clear" w:color="auto" w:fill="auto"/>
            <w:noWrap/>
            <w:vAlign w:val="center"/>
            <w:hideMark/>
          </w:tcPr>
          <w:p w14:paraId="026EBF52" w14:textId="40FCE460" w:rsidR="00B22D59" w:rsidRPr="00B22D59" w:rsidRDefault="00B22D59" w:rsidP="00B22D59">
            <w:pPr>
              <w:jc w:val="center"/>
              <w:rPr>
                <w:rFonts w:cs="Arial"/>
                <w:sz w:val="18"/>
                <w:szCs w:val="18"/>
              </w:rPr>
            </w:pPr>
            <w:r w:rsidRPr="00B22D59">
              <w:rPr>
                <w:sz w:val="18"/>
                <w:szCs w:val="18"/>
              </w:rPr>
              <w:t>19.0</w:t>
            </w:r>
          </w:p>
        </w:tc>
        <w:tc>
          <w:tcPr>
            <w:tcW w:w="709" w:type="dxa"/>
            <w:shd w:val="clear" w:color="auto" w:fill="D9D9D9"/>
            <w:noWrap/>
            <w:vAlign w:val="center"/>
            <w:hideMark/>
          </w:tcPr>
          <w:p w14:paraId="6DAE5E2A" w14:textId="541A8232" w:rsidR="00B22D59" w:rsidRPr="00B22D59" w:rsidRDefault="00B22D59" w:rsidP="00B22D59">
            <w:pPr>
              <w:jc w:val="center"/>
              <w:rPr>
                <w:rFonts w:cs="Arial"/>
                <w:b/>
                <w:sz w:val="18"/>
                <w:szCs w:val="18"/>
              </w:rPr>
            </w:pPr>
            <w:r w:rsidRPr="00B22D59">
              <w:rPr>
                <w:b/>
                <w:sz w:val="18"/>
                <w:szCs w:val="18"/>
              </w:rPr>
              <w:t>19.3</w:t>
            </w:r>
          </w:p>
        </w:tc>
      </w:tr>
      <w:tr w:rsidR="00B22D59" w:rsidRPr="00E63F8C" w14:paraId="0601D7C2" w14:textId="77777777" w:rsidTr="00B22D59">
        <w:trPr>
          <w:trHeight w:val="315"/>
        </w:trPr>
        <w:tc>
          <w:tcPr>
            <w:tcW w:w="2272" w:type="dxa"/>
            <w:shd w:val="clear" w:color="auto" w:fill="EFD3D2"/>
            <w:noWrap/>
            <w:vAlign w:val="center"/>
            <w:hideMark/>
          </w:tcPr>
          <w:p w14:paraId="47D8D867" w14:textId="29904FC1" w:rsidR="00B22D59" w:rsidRPr="00E63F8C" w:rsidRDefault="00B22D59" w:rsidP="00B22D59">
            <w:pPr>
              <w:rPr>
                <w:rFonts w:cs="Arial"/>
                <w:sz w:val="18"/>
                <w:szCs w:val="18"/>
              </w:rPr>
            </w:pPr>
            <w:r w:rsidRPr="00B22D59">
              <w:rPr>
                <w:sz w:val="18"/>
                <w:szCs w:val="18"/>
              </w:rPr>
              <w:t>Labourers</w:t>
            </w:r>
          </w:p>
        </w:tc>
        <w:tc>
          <w:tcPr>
            <w:tcW w:w="851" w:type="dxa"/>
            <w:shd w:val="clear" w:color="auto" w:fill="EFD3D2"/>
            <w:noWrap/>
            <w:vAlign w:val="center"/>
            <w:hideMark/>
          </w:tcPr>
          <w:p w14:paraId="64F2CF6B" w14:textId="27EED82D" w:rsidR="00B22D59" w:rsidRPr="00B22D59" w:rsidRDefault="00EC5C78" w:rsidP="00B22D59">
            <w:pPr>
              <w:jc w:val="center"/>
              <w:rPr>
                <w:rFonts w:cs="Arial"/>
                <w:sz w:val="18"/>
                <w:szCs w:val="18"/>
              </w:rPr>
            </w:pPr>
            <w:r>
              <w:rPr>
                <w:sz w:val="18"/>
                <w:szCs w:val="18"/>
              </w:rPr>
              <w:t>18,</w:t>
            </w:r>
            <w:r w:rsidR="00B22D59" w:rsidRPr="00B22D59">
              <w:rPr>
                <w:sz w:val="18"/>
                <w:szCs w:val="18"/>
              </w:rPr>
              <w:t>305</w:t>
            </w:r>
          </w:p>
        </w:tc>
        <w:tc>
          <w:tcPr>
            <w:tcW w:w="850" w:type="dxa"/>
            <w:shd w:val="clear" w:color="auto" w:fill="EFD3D2"/>
            <w:noWrap/>
            <w:vAlign w:val="center"/>
            <w:hideMark/>
          </w:tcPr>
          <w:p w14:paraId="520C1A34" w14:textId="59B0DF8D" w:rsidR="00B22D59" w:rsidRPr="00B22D59" w:rsidRDefault="00EC5C78" w:rsidP="00B22D59">
            <w:pPr>
              <w:jc w:val="center"/>
              <w:rPr>
                <w:rFonts w:cs="Arial"/>
                <w:sz w:val="18"/>
                <w:szCs w:val="18"/>
              </w:rPr>
            </w:pPr>
            <w:r>
              <w:rPr>
                <w:sz w:val="18"/>
                <w:szCs w:val="18"/>
              </w:rPr>
              <w:t>6,</w:t>
            </w:r>
            <w:r w:rsidR="00B22D59" w:rsidRPr="00B22D59">
              <w:rPr>
                <w:sz w:val="18"/>
                <w:szCs w:val="18"/>
              </w:rPr>
              <w:t>155</w:t>
            </w:r>
          </w:p>
        </w:tc>
        <w:tc>
          <w:tcPr>
            <w:tcW w:w="992" w:type="dxa"/>
            <w:shd w:val="clear" w:color="auto" w:fill="E5B8B7"/>
            <w:noWrap/>
            <w:vAlign w:val="center"/>
            <w:hideMark/>
          </w:tcPr>
          <w:p w14:paraId="35563108" w14:textId="3F52EB3C" w:rsidR="00B22D59" w:rsidRPr="00B22D59" w:rsidRDefault="00EC5C78" w:rsidP="00B22D59">
            <w:pPr>
              <w:jc w:val="center"/>
              <w:rPr>
                <w:rFonts w:cs="Arial"/>
                <w:b/>
                <w:sz w:val="18"/>
                <w:szCs w:val="18"/>
              </w:rPr>
            </w:pPr>
            <w:r>
              <w:rPr>
                <w:b/>
                <w:sz w:val="18"/>
                <w:szCs w:val="18"/>
              </w:rPr>
              <w:t>24,</w:t>
            </w:r>
            <w:r w:rsidR="00B22D59" w:rsidRPr="00B22D59">
              <w:rPr>
                <w:b/>
                <w:sz w:val="18"/>
                <w:szCs w:val="18"/>
              </w:rPr>
              <w:t>460</w:t>
            </w:r>
          </w:p>
        </w:tc>
        <w:tc>
          <w:tcPr>
            <w:tcW w:w="709" w:type="dxa"/>
            <w:shd w:val="clear" w:color="auto" w:fill="EFD3D2"/>
            <w:noWrap/>
            <w:vAlign w:val="center"/>
            <w:hideMark/>
          </w:tcPr>
          <w:p w14:paraId="46A3C836" w14:textId="58A55857" w:rsidR="00B22D59" w:rsidRPr="00B22D59" w:rsidRDefault="00B22D59" w:rsidP="00B22D59">
            <w:pPr>
              <w:jc w:val="center"/>
              <w:rPr>
                <w:rFonts w:cs="Arial"/>
                <w:sz w:val="18"/>
                <w:szCs w:val="18"/>
              </w:rPr>
            </w:pPr>
            <w:r w:rsidRPr="00B22D59">
              <w:rPr>
                <w:sz w:val="18"/>
                <w:szCs w:val="18"/>
              </w:rPr>
              <w:t>16.1</w:t>
            </w:r>
          </w:p>
        </w:tc>
        <w:tc>
          <w:tcPr>
            <w:tcW w:w="851" w:type="dxa"/>
            <w:shd w:val="clear" w:color="auto" w:fill="EFD3D2"/>
            <w:noWrap/>
            <w:vAlign w:val="center"/>
            <w:hideMark/>
          </w:tcPr>
          <w:p w14:paraId="1444A453" w14:textId="232066A0" w:rsidR="00B22D59" w:rsidRPr="00B22D59" w:rsidRDefault="00B22D59" w:rsidP="00B22D59">
            <w:pPr>
              <w:jc w:val="center"/>
              <w:rPr>
                <w:rFonts w:cs="Arial"/>
                <w:sz w:val="18"/>
                <w:szCs w:val="18"/>
              </w:rPr>
            </w:pPr>
            <w:r w:rsidRPr="00B22D59">
              <w:rPr>
                <w:sz w:val="18"/>
                <w:szCs w:val="18"/>
              </w:rPr>
              <w:t>13.6</w:t>
            </w:r>
          </w:p>
        </w:tc>
        <w:tc>
          <w:tcPr>
            <w:tcW w:w="741" w:type="dxa"/>
            <w:shd w:val="clear" w:color="auto" w:fill="E5B8B7"/>
            <w:noWrap/>
            <w:vAlign w:val="center"/>
            <w:hideMark/>
          </w:tcPr>
          <w:p w14:paraId="2860BC6D" w14:textId="06218F3F" w:rsidR="00B22D59" w:rsidRPr="00B22D59" w:rsidRDefault="00B22D59" w:rsidP="00B22D59">
            <w:pPr>
              <w:jc w:val="center"/>
              <w:rPr>
                <w:rFonts w:cs="Arial"/>
                <w:b/>
                <w:sz w:val="18"/>
                <w:szCs w:val="18"/>
              </w:rPr>
            </w:pPr>
            <w:r w:rsidRPr="00B22D59">
              <w:rPr>
                <w:b/>
                <w:sz w:val="18"/>
                <w:szCs w:val="18"/>
              </w:rPr>
              <w:t>15.4</w:t>
            </w:r>
          </w:p>
        </w:tc>
        <w:tc>
          <w:tcPr>
            <w:tcW w:w="818" w:type="dxa"/>
            <w:shd w:val="clear" w:color="auto" w:fill="EFD3D2"/>
            <w:noWrap/>
            <w:vAlign w:val="center"/>
            <w:hideMark/>
          </w:tcPr>
          <w:p w14:paraId="222964E3" w14:textId="0316C036" w:rsidR="00B22D59" w:rsidRPr="00B22D59" w:rsidRDefault="00B22D59" w:rsidP="00B22D59">
            <w:pPr>
              <w:jc w:val="center"/>
              <w:rPr>
                <w:rFonts w:cs="Arial"/>
                <w:sz w:val="18"/>
                <w:szCs w:val="18"/>
              </w:rPr>
            </w:pPr>
            <w:r w:rsidRPr="00B22D59">
              <w:rPr>
                <w:sz w:val="18"/>
                <w:szCs w:val="18"/>
              </w:rPr>
              <w:t>25.2</w:t>
            </w:r>
          </w:p>
        </w:tc>
        <w:tc>
          <w:tcPr>
            <w:tcW w:w="992" w:type="dxa"/>
            <w:shd w:val="clear" w:color="auto" w:fill="EFD3D2"/>
            <w:noWrap/>
            <w:vAlign w:val="center"/>
            <w:hideMark/>
          </w:tcPr>
          <w:p w14:paraId="2910104A" w14:textId="00F5428B" w:rsidR="00B22D59" w:rsidRPr="00B22D59" w:rsidRDefault="00B22D59" w:rsidP="00B22D59">
            <w:pPr>
              <w:jc w:val="center"/>
              <w:rPr>
                <w:rFonts w:cs="Arial"/>
                <w:sz w:val="18"/>
                <w:szCs w:val="18"/>
              </w:rPr>
            </w:pPr>
            <w:r w:rsidRPr="00B22D59">
              <w:rPr>
                <w:sz w:val="18"/>
                <w:szCs w:val="18"/>
              </w:rPr>
              <w:t>15.9</w:t>
            </w:r>
          </w:p>
        </w:tc>
        <w:tc>
          <w:tcPr>
            <w:tcW w:w="709" w:type="dxa"/>
            <w:shd w:val="clear" w:color="auto" w:fill="E5B8B7"/>
            <w:noWrap/>
            <w:vAlign w:val="center"/>
            <w:hideMark/>
          </w:tcPr>
          <w:p w14:paraId="684DA6B8" w14:textId="0019C61E" w:rsidR="00B22D59" w:rsidRPr="00B22D59" w:rsidRDefault="00B22D59" w:rsidP="00B22D59">
            <w:pPr>
              <w:jc w:val="center"/>
              <w:rPr>
                <w:rFonts w:cs="Arial"/>
                <w:b/>
                <w:sz w:val="18"/>
                <w:szCs w:val="18"/>
              </w:rPr>
            </w:pPr>
            <w:r w:rsidRPr="00B22D59">
              <w:rPr>
                <w:b/>
                <w:sz w:val="18"/>
                <w:szCs w:val="18"/>
              </w:rPr>
              <w:t>22.0</w:t>
            </w:r>
          </w:p>
        </w:tc>
      </w:tr>
      <w:tr w:rsidR="00B22D59" w:rsidRPr="00E63F8C" w14:paraId="2DDB930B" w14:textId="77777777" w:rsidTr="00B22D59">
        <w:trPr>
          <w:trHeight w:val="300"/>
        </w:trPr>
        <w:tc>
          <w:tcPr>
            <w:tcW w:w="2272" w:type="dxa"/>
            <w:shd w:val="clear" w:color="auto" w:fill="808080"/>
            <w:noWrap/>
            <w:vAlign w:val="center"/>
            <w:hideMark/>
          </w:tcPr>
          <w:p w14:paraId="0FBEEB12" w14:textId="77777777" w:rsidR="00B22D59" w:rsidRPr="00E63F8C" w:rsidRDefault="00B22D59" w:rsidP="00B22D59">
            <w:pPr>
              <w:rPr>
                <w:rFonts w:cs="Arial"/>
                <w:b/>
                <w:bCs/>
                <w:color w:val="FFFFFF" w:themeColor="background1"/>
                <w:sz w:val="18"/>
                <w:szCs w:val="18"/>
              </w:rPr>
            </w:pPr>
            <w:r w:rsidRPr="00E63F8C">
              <w:rPr>
                <w:rFonts w:cs="Arial"/>
                <w:b/>
                <w:bCs/>
                <w:color w:val="FFFFFF" w:themeColor="background1"/>
                <w:sz w:val="18"/>
                <w:szCs w:val="18"/>
              </w:rPr>
              <w:t>Total</w:t>
            </w:r>
          </w:p>
        </w:tc>
        <w:tc>
          <w:tcPr>
            <w:tcW w:w="851" w:type="dxa"/>
            <w:shd w:val="clear" w:color="auto" w:fill="808080"/>
            <w:noWrap/>
            <w:vAlign w:val="center"/>
            <w:hideMark/>
          </w:tcPr>
          <w:p w14:paraId="2A4CD0DB" w14:textId="0C62F5A6" w:rsidR="00B22D59" w:rsidRPr="00B22D59" w:rsidRDefault="00EC5C78" w:rsidP="00B22D59">
            <w:pPr>
              <w:jc w:val="center"/>
              <w:rPr>
                <w:rFonts w:cs="Arial"/>
                <w:b/>
                <w:bCs/>
                <w:color w:val="FFFFFF" w:themeColor="background1"/>
                <w:sz w:val="18"/>
                <w:szCs w:val="18"/>
              </w:rPr>
            </w:pPr>
            <w:r>
              <w:rPr>
                <w:b/>
                <w:color w:val="FFFFFF" w:themeColor="background1"/>
                <w:sz w:val="18"/>
                <w:szCs w:val="18"/>
              </w:rPr>
              <w:t>61,</w:t>
            </w:r>
            <w:r w:rsidR="00B22D59" w:rsidRPr="00B22D59">
              <w:rPr>
                <w:b/>
                <w:color w:val="FFFFFF" w:themeColor="background1"/>
                <w:sz w:val="18"/>
                <w:szCs w:val="18"/>
              </w:rPr>
              <w:t>750</w:t>
            </w:r>
          </w:p>
        </w:tc>
        <w:tc>
          <w:tcPr>
            <w:tcW w:w="850" w:type="dxa"/>
            <w:shd w:val="clear" w:color="auto" w:fill="808080"/>
            <w:noWrap/>
            <w:vAlign w:val="center"/>
            <w:hideMark/>
          </w:tcPr>
          <w:p w14:paraId="5FF527B1" w14:textId="26CB0572" w:rsidR="00B22D59" w:rsidRPr="00B22D59" w:rsidRDefault="00EC5C78" w:rsidP="00B22D59">
            <w:pPr>
              <w:jc w:val="center"/>
              <w:rPr>
                <w:rFonts w:cs="Arial"/>
                <w:b/>
                <w:bCs/>
                <w:color w:val="FFFFFF" w:themeColor="background1"/>
                <w:sz w:val="18"/>
                <w:szCs w:val="18"/>
              </w:rPr>
            </w:pPr>
            <w:r>
              <w:rPr>
                <w:b/>
                <w:color w:val="FFFFFF" w:themeColor="background1"/>
                <w:sz w:val="18"/>
                <w:szCs w:val="18"/>
              </w:rPr>
              <w:t>32,</w:t>
            </w:r>
            <w:r w:rsidR="00B22D59" w:rsidRPr="00B22D59">
              <w:rPr>
                <w:b/>
                <w:color w:val="FFFFFF" w:themeColor="background1"/>
                <w:sz w:val="18"/>
                <w:szCs w:val="18"/>
              </w:rPr>
              <w:t>960</w:t>
            </w:r>
          </w:p>
        </w:tc>
        <w:tc>
          <w:tcPr>
            <w:tcW w:w="992" w:type="dxa"/>
            <w:shd w:val="clear" w:color="auto" w:fill="595959"/>
            <w:noWrap/>
            <w:vAlign w:val="center"/>
            <w:hideMark/>
          </w:tcPr>
          <w:p w14:paraId="5B008BBD" w14:textId="3C9BF36F" w:rsidR="00B22D59" w:rsidRPr="00B22D59" w:rsidRDefault="00B22D59" w:rsidP="00EC5C78">
            <w:pPr>
              <w:jc w:val="center"/>
              <w:rPr>
                <w:rFonts w:cs="Arial"/>
                <w:b/>
                <w:bCs/>
                <w:color w:val="FFFFFF" w:themeColor="background1"/>
                <w:sz w:val="18"/>
                <w:szCs w:val="18"/>
              </w:rPr>
            </w:pPr>
            <w:r w:rsidRPr="00B22D59">
              <w:rPr>
                <w:b/>
                <w:color w:val="FFFFFF" w:themeColor="background1"/>
                <w:sz w:val="18"/>
                <w:szCs w:val="18"/>
              </w:rPr>
              <w:t>94</w:t>
            </w:r>
            <w:r w:rsidR="00EC5C78">
              <w:rPr>
                <w:b/>
                <w:color w:val="FFFFFF" w:themeColor="background1"/>
                <w:sz w:val="18"/>
                <w:szCs w:val="18"/>
              </w:rPr>
              <w:t>,</w:t>
            </w:r>
            <w:r w:rsidRPr="00B22D59">
              <w:rPr>
                <w:b/>
                <w:color w:val="FFFFFF" w:themeColor="background1"/>
                <w:sz w:val="18"/>
                <w:szCs w:val="18"/>
              </w:rPr>
              <w:t>710</w:t>
            </w:r>
          </w:p>
        </w:tc>
        <w:tc>
          <w:tcPr>
            <w:tcW w:w="709" w:type="dxa"/>
            <w:shd w:val="clear" w:color="auto" w:fill="808080"/>
            <w:noWrap/>
            <w:vAlign w:val="center"/>
            <w:hideMark/>
          </w:tcPr>
          <w:p w14:paraId="3EFDB4B7" w14:textId="0905AEB4"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5.6</w:t>
            </w:r>
          </w:p>
        </w:tc>
        <w:tc>
          <w:tcPr>
            <w:tcW w:w="851" w:type="dxa"/>
            <w:shd w:val="clear" w:color="auto" w:fill="808080"/>
            <w:noWrap/>
            <w:vAlign w:val="center"/>
            <w:hideMark/>
          </w:tcPr>
          <w:p w14:paraId="260AAF44" w14:textId="74E8B1DF"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4.2</w:t>
            </w:r>
          </w:p>
        </w:tc>
        <w:tc>
          <w:tcPr>
            <w:tcW w:w="741" w:type="dxa"/>
            <w:shd w:val="clear" w:color="auto" w:fill="595959"/>
            <w:noWrap/>
            <w:vAlign w:val="center"/>
            <w:hideMark/>
          </w:tcPr>
          <w:p w14:paraId="02F294EE" w14:textId="7F0C5793"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5.0</w:t>
            </w:r>
          </w:p>
        </w:tc>
        <w:tc>
          <w:tcPr>
            <w:tcW w:w="818" w:type="dxa"/>
            <w:shd w:val="clear" w:color="auto" w:fill="808080"/>
            <w:noWrap/>
            <w:vAlign w:val="center"/>
            <w:hideMark/>
          </w:tcPr>
          <w:p w14:paraId="2F481E0B" w14:textId="6F574B8A"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10.4</w:t>
            </w:r>
          </w:p>
        </w:tc>
        <w:tc>
          <w:tcPr>
            <w:tcW w:w="992" w:type="dxa"/>
            <w:shd w:val="clear" w:color="auto" w:fill="808080"/>
            <w:noWrap/>
            <w:vAlign w:val="center"/>
            <w:hideMark/>
          </w:tcPr>
          <w:p w14:paraId="7CB54C95" w14:textId="46D1080F"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6.0</w:t>
            </w:r>
          </w:p>
        </w:tc>
        <w:tc>
          <w:tcPr>
            <w:tcW w:w="709" w:type="dxa"/>
            <w:shd w:val="clear" w:color="auto" w:fill="595959"/>
            <w:noWrap/>
            <w:vAlign w:val="center"/>
            <w:hideMark/>
          </w:tcPr>
          <w:p w14:paraId="5247F700" w14:textId="11FE0050"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8.3</w:t>
            </w:r>
          </w:p>
        </w:tc>
      </w:tr>
      <w:tr w:rsidR="00E63F8C" w:rsidRPr="00E63F8C" w14:paraId="5CEE374E" w14:textId="77777777" w:rsidTr="00C47BB5">
        <w:trPr>
          <w:trHeight w:val="315"/>
        </w:trPr>
        <w:tc>
          <w:tcPr>
            <w:tcW w:w="9785" w:type="dxa"/>
            <w:gridSpan w:val="10"/>
            <w:shd w:val="clear" w:color="auto" w:fill="D99594"/>
            <w:vAlign w:val="center"/>
            <w:hideMark/>
          </w:tcPr>
          <w:p w14:paraId="5BA4D0E1" w14:textId="77777777" w:rsidR="00E63F8C" w:rsidRPr="00E63F8C" w:rsidRDefault="00E63F8C" w:rsidP="00E63F8C">
            <w:pPr>
              <w:rPr>
                <w:rFonts w:cs="Arial"/>
                <w:b/>
                <w:bCs/>
                <w:sz w:val="18"/>
                <w:szCs w:val="18"/>
              </w:rPr>
            </w:pPr>
            <w:r w:rsidRPr="00E63F8C">
              <w:rPr>
                <w:rFonts w:cs="Arial"/>
                <w:b/>
                <w:bCs/>
                <w:sz w:val="18"/>
                <w:szCs w:val="18"/>
              </w:rPr>
              <w:t>Diseases</w:t>
            </w:r>
          </w:p>
        </w:tc>
      </w:tr>
      <w:tr w:rsidR="00B22D59" w:rsidRPr="00E63F8C" w14:paraId="55C27DE1" w14:textId="77777777" w:rsidTr="00B22D59">
        <w:trPr>
          <w:trHeight w:val="300"/>
        </w:trPr>
        <w:tc>
          <w:tcPr>
            <w:tcW w:w="2272" w:type="dxa"/>
            <w:shd w:val="clear" w:color="auto" w:fill="auto"/>
            <w:noWrap/>
            <w:vAlign w:val="center"/>
            <w:hideMark/>
          </w:tcPr>
          <w:p w14:paraId="39CC96EF" w14:textId="4670571D" w:rsidR="00B22D59" w:rsidRPr="00E63F8C" w:rsidRDefault="00B22D59" w:rsidP="00B22D59">
            <w:pPr>
              <w:rPr>
                <w:rFonts w:cs="Arial"/>
                <w:sz w:val="18"/>
                <w:szCs w:val="18"/>
              </w:rPr>
            </w:pPr>
            <w:r w:rsidRPr="00B22D59">
              <w:rPr>
                <w:sz w:val="18"/>
                <w:szCs w:val="18"/>
              </w:rPr>
              <w:t>Managers</w:t>
            </w:r>
          </w:p>
        </w:tc>
        <w:tc>
          <w:tcPr>
            <w:tcW w:w="851" w:type="dxa"/>
            <w:shd w:val="clear" w:color="auto" w:fill="auto"/>
            <w:noWrap/>
            <w:vAlign w:val="center"/>
            <w:hideMark/>
          </w:tcPr>
          <w:p w14:paraId="78C7225E" w14:textId="0DE18D6E" w:rsidR="00B22D59" w:rsidRPr="00B22D59" w:rsidRDefault="00B22D59" w:rsidP="00B22D59">
            <w:pPr>
              <w:jc w:val="center"/>
              <w:rPr>
                <w:rFonts w:cs="Arial"/>
                <w:sz w:val="18"/>
                <w:szCs w:val="18"/>
              </w:rPr>
            </w:pPr>
            <w:r w:rsidRPr="00B22D59">
              <w:rPr>
                <w:sz w:val="18"/>
                <w:szCs w:val="18"/>
              </w:rPr>
              <w:t>430</w:t>
            </w:r>
          </w:p>
        </w:tc>
        <w:tc>
          <w:tcPr>
            <w:tcW w:w="850" w:type="dxa"/>
            <w:shd w:val="clear" w:color="auto" w:fill="auto"/>
            <w:noWrap/>
            <w:vAlign w:val="center"/>
            <w:hideMark/>
          </w:tcPr>
          <w:p w14:paraId="0A7E5E4C" w14:textId="20FB8031" w:rsidR="00B22D59" w:rsidRPr="00B22D59" w:rsidRDefault="00B22D59" w:rsidP="00B22D59">
            <w:pPr>
              <w:jc w:val="center"/>
              <w:rPr>
                <w:rFonts w:cs="Arial"/>
                <w:sz w:val="18"/>
                <w:szCs w:val="18"/>
              </w:rPr>
            </w:pPr>
            <w:r w:rsidRPr="00B22D59">
              <w:rPr>
                <w:sz w:val="18"/>
                <w:szCs w:val="18"/>
              </w:rPr>
              <w:t>480</w:t>
            </w:r>
          </w:p>
        </w:tc>
        <w:tc>
          <w:tcPr>
            <w:tcW w:w="992" w:type="dxa"/>
            <w:shd w:val="clear" w:color="auto" w:fill="D9D9D9"/>
            <w:noWrap/>
            <w:vAlign w:val="center"/>
            <w:hideMark/>
          </w:tcPr>
          <w:p w14:paraId="2CF43DB0" w14:textId="6B71A4DD" w:rsidR="00B22D59" w:rsidRPr="00B22D59" w:rsidRDefault="00B22D59" w:rsidP="00B22D59">
            <w:pPr>
              <w:jc w:val="center"/>
              <w:rPr>
                <w:rFonts w:cs="Arial"/>
                <w:b/>
                <w:sz w:val="18"/>
                <w:szCs w:val="18"/>
              </w:rPr>
            </w:pPr>
            <w:r w:rsidRPr="00B22D59">
              <w:rPr>
                <w:b/>
                <w:sz w:val="18"/>
                <w:szCs w:val="18"/>
              </w:rPr>
              <w:t>910</w:t>
            </w:r>
          </w:p>
        </w:tc>
        <w:tc>
          <w:tcPr>
            <w:tcW w:w="709" w:type="dxa"/>
            <w:shd w:val="clear" w:color="auto" w:fill="auto"/>
            <w:noWrap/>
            <w:vAlign w:val="center"/>
            <w:hideMark/>
          </w:tcPr>
          <w:p w14:paraId="30EF45A1" w14:textId="17FC8C4E" w:rsidR="00B22D59" w:rsidRPr="00B22D59" w:rsidRDefault="00B22D59" w:rsidP="00B22D59">
            <w:pPr>
              <w:jc w:val="center"/>
              <w:rPr>
                <w:rFonts w:cs="Arial"/>
                <w:sz w:val="18"/>
                <w:szCs w:val="18"/>
              </w:rPr>
            </w:pPr>
            <w:r w:rsidRPr="00B22D59">
              <w:rPr>
                <w:sz w:val="18"/>
                <w:szCs w:val="18"/>
              </w:rPr>
              <w:t>0.2</w:t>
            </w:r>
          </w:p>
        </w:tc>
        <w:tc>
          <w:tcPr>
            <w:tcW w:w="851" w:type="dxa"/>
            <w:shd w:val="clear" w:color="auto" w:fill="auto"/>
            <w:noWrap/>
            <w:vAlign w:val="center"/>
            <w:hideMark/>
          </w:tcPr>
          <w:p w14:paraId="664F1045" w14:textId="4D8E09AD" w:rsidR="00B22D59" w:rsidRPr="00B22D59" w:rsidRDefault="00B22D59" w:rsidP="00B22D59">
            <w:pPr>
              <w:jc w:val="center"/>
              <w:rPr>
                <w:rFonts w:cs="Arial"/>
                <w:sz w:val="18"/>
                <w:szCs w:val="18"/>
              </w:rPr>
            </w:pPr>
            <w:r w:rsidRPr="00B22D59">
              <w:rPr>
                <w:sz w:val="18"/>
                <w:szCs w:val="18"/>
              </w:rPr>
              <w:t>0.5</w:t>
            </w:r>
          </w:p>
        </w:tc>
        <w:tc>
          <w:tcPr>
            <w:tcW w:w="741" w:type="dxa"/>
            <w:shd w:val="clear" w:color="auto" w:fill="D9D9D9"/>
            <w:noWrap/>
            <w:vAlign w:val="center"/>
            <w:hideMark/>
          </w:tcPr>
          <w:p w14:paraId="02301EA8" w14:textId="30D11BDD" w:rsidR="00B22D59" w:rsidRPr="00B22D59" w:rsidRDefault="00B22D59" w:rsidP="00B22D59">
            <w:pPr>
              <w:jc w:val="center"/>
              <w:rPr>
                <w:rFonts w:cs="Arial"/>
                <w:b/>
                <w:sz w:val="18"/>
                <w:szCs w:val="18"/>
              </w:rPr>
            </w:pPr>
            <w:r w:rsidRPr="00B22D59">
              <w:rPr>
                <w:b/>
                <w:sz w:val="18"/>
                <w:szCs w:val="18"/>
              </w:rPr>
              <w:t>0.3</w:t>
            </w:r>
          </w:p>
        </w:tc>
        <w:tc>
          <w:tcPr>
            <w:tcW w:w="818" w:type="dxa"/>
            <w:shd w:val="clear" w:color="auto" w:fill="auto"/>
            <w:noWrap/>
            <w:vAlign w:val="center"/>
            <w:hideMark/>
          </w:tcPr>
          <w:p w14:paraId="0B14C29D" w14:textId="23DDB466" w:rsidR="00B22D59" w:rsidRPr="00B22D59" w:rsidRDefault="00B22D59" w:rsidP="00B22D59">
            <w:pPr>
              <w:jc w:val="center"/>
              <w:rPr>
                <w:rFonts w:cs="Arial"/>
                <w:sz w:val="18"/>
                <w:szCs w:val="18"/>
              </w:rPr>
            </w:pPr>
            <w:r w:rsidRPr="00B22D59">
              <w:rPr>
                <w:sz w:val="18"/>
                <w:szCs w:val="18"/>
              </w:rPr>
              <w:t>0.5</w:t>
            </w:r>
          </w:p>
        </w:tc>
        <w:tc>
          <w:tcPr>
            <w:tcW w:w="992" w:type="dxa"/>
            <w:shd w:val="clear" w:color="auto" w:fill="auto"/>
            <w:noWrap/>
            <w:vAlign w:val="center"/>
            <w:hideMark/>
          </w:tcPr>
          <w:p w14:paraId="367AC1A0" w14:textId="42394A15" w:rsidR="00B22D59" w:rsidRPr="00B22D59" w:rsidRDefault="00B22D59" w:rsidP="00B22D59">
            <w:pPr>
              <w:jc w:val="center"/>
              <w:rPr>
                <w:rFonts w:cs="Arial"/>
                <w:sz w:val="18"/>
                <w:szCs w:val="18"/>
              </w:rPr>
            </w:pPr>
            <w:r w:rsidRPr="00B22D59">
              <w:rPr>
                <w:sz w:val="18"/>
                <w:szCs w:val="18"/>
              </w:rPr>
              <w:t>0.9</w:t>
            </w:r>
          </w:p>
        </w:tc>
        <w:tc>
          <w:tcPr>
            <w:tcW w:w="709" w:type="dxa"/>
            <w:shd w:val="clear" w:color="auto" w:fill="D9D9D9"/>
            <w:noWrap/>
            <w:vAlign w:val="center"/>
            <w:hideMark/>
          </w:tcPr>
          <w:p w14:paraId="1E62F7A0" w14:textId="5006AE88" w:rsidR="00B22D59" w:rsidRPr="00B22D59" w:rsidRDefault="00B22D59" w:rsidP="00B22D59">
            <w:pPr>
              <w:jc w:val="center"/>
              <w:rPr>
                <w:rFonts w:cs="Arial"/>
                <w:b/>
                <w:sz w:val="18"/>
                <w:szCs w:val="18"/>
              </w:rPr>
            </w:pPr>
            <w:r w:rsidRPr="00B22D59">
              <w:rPr>
                <w:b/>
                <w:sz w:val="18"/>
                <w:szCs w:val="18"/>
              </w:rPr>
              <w:t>0.7</w:t>
            </w:r>
          </w:p>
        </w:tc>
      </w:tr>
      <w:tr w:rsidR="00B22D59" w:rsidRPr="00E63F8C" w14:paraId="43C695BD" w14:textId="77777777" w:rsidTr="00B22D59">
        <w:trPr>
          <w:trHeight w:val="288"/>
        </w:trPr>
        <w:tc>
          <w:tcPr>
            <w:tcW w:w="2272" w:type="dxa"/>
            <w:shd w:val="clear" w:color="auto" w:fill="EFD3D2"/>
            <w:noWrap/>
            <w:vAlign w:val="center"/>
            <w:hideMark/>
          </w:tcPr>
          <w:p w14:paraId="216408E4" w14:textId="263861E9" w:rsidR="00B22D59" w:rsidRPr="00E63F8C" w:rsidRDefault="00B22D59" w:rsidP="00B22D59">
            <w:pPr>
              <w:rPr>
                <w:rFonts w:cs="Arial"/>
                <w:sz w:val="18"/>
                <w:szCs w:val="18"/>
              </w:rPr>
            </w:pPr>
            <w:r w:rsidRPr="00B22D59">
              <w:rPr>
                <w:sz w:val="18"/>
                <w:szCs w:val="18"/>
              </w:rPr>
              <w:t>Professionals</w:t>
            </w:r>
          </w:p>
        </w:tc>
        <w:tc>
          <w:tcPr>
            <w:tcW w:w="851" w:type="dxa"/>
            <w:shd w:val="clear" w:color="auto" w:fill="EFD3D2"/>
            <w:noWrap/>
            <w:vAlign w:val="center"/>
            <w:hideMark/>
          </w:tcPr>
          <w:p w14:paraId="15B5D8BD" w14:textId="01CE984E" w:rsidR="00B22D59" w:rsidRPr="00B22D59" w:rsidRDefault="00B22D59" w:rsidP="00B22D59">
            <w:pPr>
              <w:jc w:val="center"/>
              <w:rPr>
                <w:rFonts w:cs="Arial"/>
                <w:sz w:val="18"/>
                <w:szCs w:val="18"/>
              </w:rPr>
            </w:pPr>
            <w:r w:rsidRPr="00B22D59">
              <w:rPr>
                <w:sz w:val="18"/>
                <w:szCs w:val="18"/>
              </w:rPr>
              <w:t>670</w:t>
            </w:r>
          </w:p>
        </w:tc>
        <w:tc>
          <w:tcPr>
            <w:tcW w:w="850" w:type="dxa"/>
            <w:shd w:val="clear" w:color="auto" w:fill="EFD3D2"/>
            <w:noWrap/>
            <w:vAlign w:val="center"/>
            <w:hideMark/>
          </w:tcPr>
          <w:p w14:paraId="7C489031" w14:textId="6CBC5F47" w:rsidR="00B22D59" w:rsidRPr="00B22D59" w:rsidRDefault="00EC5C78" w:rsidP="00B22D59">
            <w:pPr>
              <w:jc w:val="center"/>
              <w:rPr>
                <w:rFonts w:cs="Arial"/>
                <w:sz w:val="18"/>
                <w:szCs w:val="18"/>
              </w:rPr>
            </w:pPr>
            <w:r>
              <w:rPr>
                <w:sz w:val="18"/>
                <w:szCs w:val="18"/>
              </w:rPr>
              <w:t>1,</w:t>
            </w:r>
            <w:r w:rsidR="00B22D59" w:rsidRPr="00B22D59">
              <w:rPr>
                <w:sz w:val="18"/>
                <w:szCs w:val="18"/>
              </w:rPr>
              <w:t>415</w:t>
            </w:r>
          </w:p>
        </w:tc>
        <w:tc>
          <w:tcPr>
            <w:tcW w:w="992" w:type="dxa"/>
            <w:shd w:val="clear" w:color="auto" w:fill="E5B8B7"/>
            <w:noWrap/>
            <w:vAlign w:val="center"/>
            <w:hideMark/>
          </w:tcPr>
          <w:p w14:paraId="06D09739" w14:textId="00596F19" w:rsidR="00B22D59" w:rsidRPr="00B22D59" w:rsidRDefault="00EC5C78" w:rsidP="00B22D59">
            <w:pPr>
              <w:jc w:val="center"/>
              <w:rPr>
                <w:rFonts w:cs="Arial"/>
                <w:b/>
                <w:sz w:val="18"/>
                <w:szCs w:val="18"/>
              </w:rPr>
            </w:pPr>
            <w:r>
              <w:rPr>
                <w:b/>
                <w:sz w:val="18"/>
                <w:szCs w:val="18"/>
              </w:rPr>
              <w:t>2,</w:t>
            </w:r>
            <w:r w:rsidR="00B22D59" w:rsidRPr="00B22D59">
              <w:rPr>
                <w:b/>
                <w:sz w:val="18"/>
                <w:szCs w:val="18"/>
              </w:rPr>
              <w:t>085</w:t>
            </w:r>
          </w:p>
        </w:tc>
        <w:tc>
          <w:tcPr>
            <w:tcW w:w="709" w:type="dxa"/>
            <w:shd w:val="clear" w:color="auto" w:fill="EFD3D2"/>
            <w:noWrap/>
            <w:vAlign w:val="center"/>
            <w:hideMark/>
          </w:tcPr>
          <w:p w14:paraId="0B461D15" w14:textId="196EFF52" w:rsidR="00B22D59" w:rsidRPr="00B22D59" w:rsidRDefault="00B22D59" w:rsidP="00B22D59">
            <w:pPr>
              <w:jc w:val="center"/>
              <w:rPr>
                <w:rFonts w:cs="Arial"/>
                <w:sz w:val="18"/>
                <w:szCs w:val="18"/>
              </w:rPr>
            </w:pPr>
            <w:r w:rsidRPr="00B22D59">
              <w:rPr>
                <w:sz w:val="18"/>
                <w:szCs w:val="18"/>
              </w:rPr>
              <w:t>0.3</w:t>
            </w:r>
          </w:p>
        </w:tc>
        <w:tc>
          <w:tcPr>
            <w:tcW w:w="851" w:type="dxa"/>
            <w:shd w:val="clear" w:color="auto" w:fill="EFD3D2"/>
            <w:noWrap/>
            <w:vAlign w:val="center"/>
            <w:hideMark/>
          </w:tcPr>
          <w:p w14:paraId="1BD66B06" w14:textId="57F09688" w:rsidR="00B22D59" w:rsidRPr="00B22D59" w:rsidRDefault="00B22D59" w:rsidP="00B22D59">
            <w:pPr>
              <w:jc w:val="center"/>
              <w:rPr>
                <w:rFonts w:cs="Arial"/>
                <w:sz w:val="18"/>
                <w:szCs w:val="18"/>
              </w:rPr>
            </w:pPr>
            <w:r w:rsidRPr="00B22D59">
              <w:rPr>
                <w:sz w:val="18"/>
                <w:szCs w:val="18"/>
              </w:rPr>
              <w:t>0.6</w:t>
            </w:r>
          </w:p>
        </w:tc>
        <w:tc>
          <w:tcPr>
            <w:tcW w:w="741" w:type="dxa"/>
            <w:shd w:val="clear" w:color="auto" w:fill="E5B8B7"/>
            <w:noWrap/>
            <w:vAlign w:val="center"/>
            <w:hideMark/>
          </w:tcPr>
          <w:p w14:paraId="0BD48818" w14:textId="7CD8B1AA" w:rsidR="00B22D59" w:rsidRPr="00B22D59" w:rsidRDefault="00B22D59" w:rsidP="00B22D59">
            <w:pPr>
              <w:jc w:val="center"/>
              <w:rPr>
                <w:rFonts w:cs="Arial"/>
                <w:b/>
                <w:sz w:val="18"/>
                <w:szCs w:val="18"/>
              </w:rPr>
            </w:pPr>
            <w:r w:rsidRPr="00B22D59">
              <w:rPr>
                <w:b/>
                <w:sz w:val="18"/>
                <w:szCs w:val="18"/>
              </w:rPr>
              <w:t>0.4</w:t>
            </w:r>
          </w:p>
        </w:tc>
        <w:tc>
          <w:tcPr>
            <w:tcW w:w="818" w:type="dxa"/>
            <w:shd w:val="clear" w:color="auto" w:fill="EFD3D2"/>
            <w:noWrap/>
            <w:vAlign w:val="center"/>
            <w:hideMark/>
          </w:tcPr>
          <w:p w14:paraId="7375BC0F" w14:textId="3B25DD64" w:rsidR="00B22D59" w:rsidRPr="00B22D59" w:rsidRDefault="00B22D59" w:rsidP="00B22D59">
            <w:pPr>
              <w:jc w:val="center"/>
              <w:rPr>
                <w:rFonts w:cs="Arial"/>
                <w:sz w:val="18"/>
                <w:szCs w:val="18"/>
              </w:rPr>
            </w:pPr>
            <w:r w:rsidRPr="00B22D59">
              <w:rPr>
                <w:sz w:val="18"/>
                <w:szCs w:val="18"/>
              </w:rPr>
              <w:t>0.5</w:t>
            </w:r>
          </w:p>
        </w:tc>
        <w:tc>
          <w:tcPr>
            <w:tcW w:w="992" w:type="dxa"/>
            <w:shd w:val="clear" w:color="auto" w:fill="EFD3D2"/>
            <w:noWrap/>
            <w:vAlign w:val="center"/>
            <w:hideMark/>
          </w:tcPr>
          <w:p w14:paraId="06BC8643" w14:textId="5E6A1FB2" w:rsidR="00B22D59" w:rsidRPr="00B22D59" w:rsidRDefault="00B22D59" w:rsidP="00B22D59">
            <w:pPr>
              <w:jc w:val="center"/>
              <w:rPr>
                <w:rFonts w:cs="Arial"/>
                <w:sz w:val="18"/>
                <w:szCs w:val="18"/>
              </w:rPr>
            </w:pPr>
            <w:r w:rsidRPr="00B22D59">
              <w:rPr>
                <w:sz w:val="18"/>
                <w:szCs w:val="18"/>
              </w:rPr>
              <w:t>0.9</w:t>
            </w:r>
          </w:p>
        </w:tc>
        <w:tc>
          <w:tcPr>
            <w:tcW w:w="709" w:type="dxa"/>
            <w:shd w:val="clear" w:color="auto" w:fill="E5B8B7"/>
            <w:noWrap/>
            <w:vAlign w:val="center"/>
            <w:hideMark/>
          </w:tcPr>
          <w:p w14:paraId="097760BB" w14:textId="748369C7" w:rsidR="00B22D59" w:rsidRPr="00B22D59" w:rsidRDefault="00B22D59" w:rsidP="00B22D59">
            <w:pPr>
              <w:jc w:val="center"/>
              <w:rPr>
                <w:rFonts w:cs="Arial"/>
                <w:b/>
                <w:sz w:val="18"/>
                <w:szCs w:val="18"/>
              </w:rPr>
            </w:pPr>
            <w:r w:rsidRPr="00B22D59">
              <w:rPr>
                <w:b/>
                <w:sz w:val="18"/>
                <w:szCs w:val="18"/>
              </w:rPr>
              <w:t>0.8</w:t>
            </w:r>
          </w:p>
        </w:tc>
      </w:tr>
      <w:tr w:rsidR="00B22D59" w:rsidRPr="00E63F8C" w14:paraId="5CE0D12F" w14:textId="77777777" w:rsidTr="00B22D59">
        <w:trPr>
          <w:trHeight w:val="288"/>
        </w:trPr>
        <w:tc>
          <w:tcPr>
            <w:tcW w:w="2272" w:type="dxa"/>
            <w:shd w:val="clear" w:color="auto" w:fill="auto"/>
            <w:noWrap/>
            <w:vAlign w:val="center"/>
            <w:hideMark/>
          </w:tcPr>
          <w:p w14:paraId="346B4928" w14:textId="0F8A70BA" w:rsidR="00B22D59" w:rsidRPr="00E63F8C" w:rsidRDefault="00B22D59" w:rsidP="00B22D59">
            <w:pPr>
              <w:rPr>
                <w:rFonts w:cs="Arial"/>
                <w:sz w:val="18"/>
                <w:szCs w:val="18"/>
              </w:rPr>
            </w:pPr>
            <w:r w:rsidRPr="00B22D59">
              <w:rPr>
                <w:sz w:val="18"/>
                <w:szCs w:val="18"/>
              </w:rPr>
              <w:t>Technicians and trades workers</w:t>
            </w:r>
          </w:p>
        </w:tc>
        <w:tc>
          <w:tcPr>
            <w:tcW w:w="851" w:type="dxa"/>
            <w:shd w:val="clear" w:color="auto" w:fill="auto"/>
            <w:noWrap/>
            <w:vAlign w:val="center"/>
            <w:hideMark/>
          </w:tcPr>
          <w:p w14:paraId="12E240AD" w14:textId="3D7859B2" w:rsidR="00B22D59" w:rsidRPr="00B22D59" w:rsidRDefault="00EC5C78" w:rsidP="00B22D59">
            <w:pPr>
              <w:jc w:val="center"/>
              <w:rPr>
                <w:rFonts w:cs="Arial"/>
                <w:sz w:val="18"/>
                <w:szCs w:val="18"/>
              </w:rPr>
            </w:pPr>
            <w:r>
              <w:rPr>
                <w:sz w:val="18"/>
                <w:szCs w:val="18"/>
              </w:rPr>
              <w:t>1,</w:t>
            </w:r>
            <w:r w:rsidR="00B22D59" w:rsidRPr="00B22D59">
              <w:rPr>
                <w:sz w:val="18"/>
                <w:szCs w:val="18"/>
              </w:rPr>
              <w:t>160</w:t>
            </w:r>
          </w:p>
        </w:tc>
        <w:tc>
          <w:tcPr>
            <w:tcW w:w="850" w:type="dxa"/>
            <w:shd w:val="clear" w:color="auto" w:fill="auto"/>
            <w:noWrap/>
            <w:vAlign w:val="center"/>
            <w:hideMark/>
          </w:tcPr>
          <w:p w14:paraId="0CD7E8B8" w14:textId="6DB59451" w:rsidR="00B22D59" w:rsidRPr="00B22D59" w:rsidRDefault="00B22D59" w:rsidP="00B22D59">
            <w:pPr>
              <w:jc w:val="center"/>
              <w:rPr>
                <w:rFonts w:cs="Arial"/>
                <w:sz w:val="18"/>
                <w:szCs w:val="18"/>
              </w:rPr>
            </w:pPr>
            <w:r w:rsidRPr="00B22D59">
              <w:rPr>
                <w:sz w:val="18"/>
                <w:szCs w:val="18"/>
              </w:rPr>
              <w:t>235</w:t>
            </w:r>
          </w:p>
        </w:tc>
        <w:tc>
          <w:tcPr>
            <w:tcW w:w="992" w:type="dxa"/>
            <w:shd w:val="clear" w:color="auto" w:fill="D9D9D9"/>
            <w:noWrap/>
            <w:vAlign w:val="center"/>
            <w:hideMark/>
          </w:tcPr>
          <w:p w14:paraId="52079357" w14:textId="0BC04FF2" w:rsidR="00B22D59" w:rsidRPr="00B22D59" w:rsidRDefault="00EC5C78" w:rsidP="00B22D59">
            <w:pPr>
              <w:jc w:val="center"/>
              <w:rPr>
                <w:rFonts w:cs="Arial"/>
                <w:b/>
                <w:sz w:val="18"/>
                <w:szCs w:val="18"/>
              </w:rPr>
            </w:pPr>
            <w:r>
              <w:rPr>
                <w:b/>
                <w:sz w:val="18"/>
                <w:szCs w:val="18"/>
              </w:rPr>
              <w:t>1,</w:t>
            </w:r>
            <w:r w:rsidR="00B22D59" w:rsidRPr="00B22D59">
              <w:rPr>
                <w:b/>
                <w:sz w:val="18"/>
                <w:szCs w:val="18"/>
              </w:rPr>
              <w:t>395</w:t>
            </w:r>
          </w:p>
        </w:tc>
        <w:tc>
          <w:tcPr>
            <w:tcW w:w="709" w:type="dxa"/>
            <w:shd w:val="clear" w:color="auto" w:fill="auto"/>
            <w:noWrap/>
            <w:vAlign w:val="center"/>
            <w:hideMark/>
          </w:tcPr>
          <w:p w14:paraId="07AC48CD" w14:textId="6273F5DA" w:rsidR="00B22D59" w:rsidRPr="00B22D59" w:rsidRDefault="00B22D59" w:rsidP="00B22D59">
            <w:pPr>
              <w:jc w:val="center"/>
              <w:rPr>
                <w:rFonts w:cs="Arial"/>
                <w:sz w:val="18"/>
                <w:szCs w:val="18"/>
              </w:rPr>
            </w:pPr>
            <w:r w:rsidRPr="00B22D59">
              <w:rPr>
                <w:sz w:val="18"/>
                <w:szCs w:val="18"/>
              </w:rPr>
              <w:t>0.5</w:t>
            </w:r>
          </w:p>
        </w:tc>
        <w:tc>
          <w:tcPr>
            <w:tcW w:w="851" w:type="dxa"/>
            <w:shd w:val="clear" w:color="auto" w:fill="auto"/>
            <w:noWrap/>
            <w:vAlign w:val="center"/>
            <w:hideMark/>
          </w:tcPr>
          <w:p w14:paraId="77718BEE" w14:textId="713BEDB0" w:rsidR="00B22D59" w:rsidRPr="00B22D59" w:rsidRDefault="00B22D59" w:rsidP="00B22D59">
            <w:pPr>
              <w:jc w:val="center"/>
              <w:rPr>
                <w:rFonts w:cs="Arial"/>
                <w:sz w:val="18"/>
                <w:szCs w:val="18"/>
              </w:rPr>
            </w:pPr>
            <w:r w:rsidRPr="00B22D59">
              <w:rPr>
                <w:sz w:val="18"/>
                <w:szCs w:val="18"/>
              </w:rPr>
              <w:t>0.7</w:t>
            </w:r>
          </w:p>
        </w:tc>
        <w:tc>
          <w:tcPr>
            <w:tcW w:w="741" w:type="dxa"/>
            <w:shd w:val="clear" w:color="auto" w:fill="D9D9D9"/>
            <w:noWrap/>
            <w:vAlign w:val="center"/>
            <w:hideMark/>
          </w:tcPr>
          <w:p w14:paraId="5A1210C9" w14:textId="4798236B" w:rsidR="00B22D59" w:rsidRPr="00B22D59" w:rsidRDefault="00B22D59" w:rsidP="00B22D59">
            <w:pPr>
              <w:jc w:val="center"/>
              <w:rPr>
                <w:rFonts w:cs="Arial"/>
                <w:b/>
                <w:sz w:val="18"/>
                <w:szCs w:val="18"/>
              </w:rPr>
            </w:pPr>
            <w:r w:rsidRPr="00B22D59">
              <w:rPr>
                <w:b/>
                <w:sz w:val="18"/>
                <w:szCs w:val="18"/>
              </w:rPr>
              <w:t>0.5</w:t>
            </w:r>
          </w:p>
        </w:tc>
        <w:tc>
          <w:tcPr>
            <w:tcW w:w="818" w:type="dxa"/>
            <w:shd w:val="clear" w:color="auto" w:fill="auto"/>
            <w:noWrap/>
            <w:vAlign w:val="center"/>
            <w:hideMark/>
          </w:tcPr>
          <w:p w14:paraId="021ADB72" w14:textId="61746432" w:rsidR="00B22D59" w:rsidRPr="00B22D59" w:rsidRDefault="00B22D59" w:rsidP="00B22D59">
            <w:pPr>
              <w:jc w:val="center"/>
              <w:rPr>
                <w:rFonts w:cs="Arial"/>
                <w:sz w:val="18"/>
                <w:szCs w:val="18"/>
              </w:rPr>
            </w:pPr>
            <w:r w:rsidRPr="00B22D59">
              <w:rPr>
                <w:sz w:val="18"/>
                <w:szCs w:val="18"/>
              </w:rPr>
              <w:t>0.9</w:t>
            </w:r>
          </w:p>
        </w:tc>
        <w:tc>
          <w:tcPr>
            <w:tcW w:w="992" w:type="dxa"/>
            <w:shd w:val="clear" w:color="auto" w:fill="auto"/>
            <w:noWrap/>
            <w:vAlign w:val="center"/>
            <w:hideMark/>
          </w:tcPr>
          <w:p w14:paraId="5B615185" w14:textId="0732B775" w:rsidR="00B22D59" w:rsidRPr="00B22D59" w:rsidRDefault="00B22D59" w:rsidP="00B22D59">
            <w:pPr>
              <w:jc w:val="center"/>
              <w:rPr>
                <w:rFonts w:cs="Arial"/>
                <w:sz w:val="18"/>
                <w:szCs w:val="18"/>
              </w:rPr>
            </w:pPr>
            <w:r w:rsidRPr="00B22D59">
              <w:rPr>
                <w:sz w:val="18"/>
                <w:szCs w:val="18"/>
              </w:rPr>
              <w:t>1.1</w:t>
            </w:r>
          </w:p>
        </w:tc>
        <w:tc>
          <w:tcPr>
            <w:tcW w:w="709" w:type="dxa"/>
            <w:shd w:val="clear" w:color="auto" w:fill="D9D9D9"/>
            <w:noWrap/>
            <w:vAlign w:val="center"/>
            <w:hideMark/>
          </w:tcPr>
          <w:p w14:paraId="3F81427F" w14:textId="14499C6F" w:rsidR="00B22D59" w:rsidRPr="00B22D59" w:rsidRDefault="00B22D59" w:rsidP="00B22D59">
            <w:pPr>
              <w:jc w:val="center"/>
              <w:rPr>
                <w:rFonts w:cs="Arial"/>
                <w:b/>
                <w:sz w:val="18"/>
                <w:szCs w:val="18"/>
              </w:rPr>
            </w:pPr>
            <w:r w:rsidRPr="00B22D59">
              <w:rPr>
                <w:b/>
                <w:sz w:val="18"/>
                <w:szCs w:val="18"/>
              </w:rPr>
              <w:t>1.0</w:t>
            </w:r>
          </w:p>
        </w:tc>
      </w:tr>
      <w:tr w:rsidR="00B22D59" w:rsidRPr="00E63F8C" w14:paraId="5CD58F1A" w14:textId="77777777" w:rsidTr="00B22D59">
        <w:trPr>
          <w:trHeight w:val="288"/>
        </w:trPr>
        <w:tc>
          <w:tcPr>
            <w:tcW w:w="2272" w:type="dxa"/>
            <w:shd w:val="clear" w:color="auto" w:fill="EFD3D2"/>
            <w:noWrap/>
            <w:vAlign w:val="center"/>
            <w:hideMark/>
          </w:tcPr>
          <w:p w14:paraId="37C5EA1E" w14:textId="79221C75" w:rsidR="00B22D59" w:rsidRPr="00E63F8C" w:rsidRDefault="00B22D59" w:rsidP="00B22D59">
            <w:pPr>
              <w:rPr>
                <w:rFonts w:cs="Arial"/>
                <w:sz w:val="18"/>
                <w:szCs w:val="18"/>
              </w:rPr>
            </w:pPr>
            <w:r w:rsidRPr="00B22D59">
              <w:rPr>
                <w:sz w:val="18"/>
                <w:szCs w:val="18"/>
              </w:rPr>
              <w:t>Community and personal service workers</w:t>
            </w:r>
          </w:p>
        </w:tc>
        <w:tc>
          <w:tcPr>
            <w:tcW w:w="851" w:type="dxa"/>
            <w:shd w:val="clear" w:color="auto" w:fill="EFD3D2"/>
            <w:noWrap/>
            <w:vAlign w:val="center"/>
            <w:hideMark/>
          </w:tcPr>
          <w:p w14:paraId="3EB345E8" w14:textId="4BA9FEE7" w:rsidR="00B22D59" w:rsidRPr="00B22D59" w:rsidRDefault="00EC5C78" w:rsidP="00B22D59">
            <w:pPr>
              <w:jc w:val="center"/>
              <w:rPr>
                <w:rFonts w:cs="Arial"/>
                <w:sz w:val="18"/>
                <w:szCs w:val="18"/>
              </w:rPr>
            </w:pPr>
            <w:r>
              <w:rPr>
                <w:sz w:val="18"/>
                <w:szCs w:val="18"/>
              </w:rPr>
              <w:t>1,</w:t>
            </w:r>
            <w:r w:rsidR="00B22D59" w:rsidRPr="00B22D59">
              <w:rPr>
                <w:sz w:val="18"/>
                <w:szCs w:val="18"/>
              </w:rPr>
              <w:t>080</w:t>
            </w:r>
          </w:p>
        </w:tc>
        <w:tc>
          <w:tcPr>
            <w:tcW w:w="850" w:type="dxa"/>
            <w:shd w:val="clear" w:color="auto" w:fill="EFD3D2"/>
            <w:noWrap/>
            <w:vAlign w:val="center"/>
            <w:hideMark/>
          </w:tcPr>
          <w:p w14:paraId="7E8DBA48" w14:textId="625F00BB" w:rsidR="00B22D59" w:rsidRPr="00B22D59" w:rsidRDefault="00EC5C78" w:rsidP="00B22D59">
            <w:pPr>
              <w:jc w:val="center"/>
              <w:rPr>
                <w:rFonts w:cs="Arial"/>
                <w:sz w:val="18"/>
                <w:szCs w:val="18"/>
              </w:rPr>
            </w:pPr>
            <w:r>
              <w:rPr>
                <w:sz w:val="18"/>
                <w:szCs w:val="18"/>
              </w:rPr>
              <w:t>1,</w:t>
            </w:r>
            <w:r w:rsidR="00B22D59" w:rsidRPr="00B22D59">
              <w:rPr>
                <w:sz w:val="18"/>
                <w:szCs w:val="18"/>
              </w:rPr>
              <w:t>285</w:t>
            </w:r>
          </w:p>
        </w:tc>
        <w:tc>
          <w:tcPr>
            <w:tcW w:w="992" w:type="dxa"/>
            <w:shd w:val="clear" w:color="auto" w:fill="E5B8B7"/>
            <w:noWrap/>
            <w:vAlign w:val="center"/>
            <w:hideMark/>
          </w:tcPr>
          <w:p w14:paraId="1E3056AB" w14:textId="01DEECAC" w:rsidR="00B22D59" w:rsidRPr="00B22D59" w:rsidRDefault="00EC5C78" w:rsidP="00B22D59">
            <w:pPr>
              <w:jc w:val="center"/>
              <w:rPr>
                <w:rFonts w:cs="Arial"/>
                <w:b/>
                <w:sz w:val="18"/>
                <w:szCs w:val="18"/>
              </w:rPr>
            </w:pPr>
            <w:r>
              <w:rPr>
                <w:b/>
                <w:sz w:val="18"/>
                <w:szCs w:val="18"/>
              </w:rPr>
              <w:t>2,</w:t>
            </w:r>
            <w:r w:rsidR="00B22D59" w:rsidRPr="00B22D59">
              <w:rPr>
                <w:b/>
                <w:sz w:val="18"/>
                <w:szCs w:val="18"/>
              </w:rPr>
              <w:t>360</w:t>
            </w:r>
          </w:p>
        </w:tc>
        <w:tc>
          <w:tcPr>
            <w:tcW w:w="709" w:type="dxa"/>
            <w:shd w:val="clear" w:color="auto" w:fill="EFD3D2"/>
            <w:noWrap/>
            <w:vAlign w:val="center"/>
            <w:hideMark/>
          </w:tcPr>
          <w:p w14:paraId="3F7990FF" w14:textId="6955D459" w:rsidR="00B22D59" w:rsidRPr="00B22D59" w:rsidRDefault="00B22D59" w:rsidP="00B22D59">
            <w:pPr>
              <w:jc w:val="center"/>
              <w:rPr>
                <w:rFonts w:cs="Arial"/>
                <w:sz w:val="18"/>
                <w:szCs w:val="18"/>
              </w:rPr>
            </w:pPr>
            <w:r w:rsidRPr="00B22D59">
              <w:rPr>
                <w:sz w:val="18"/>
                <w:szCs w:val="18"/>
              </w:rPr>
              <w:t>1.9</w:t>
            </w:r>
          </w:p>
        </w:tc>
        <w:tc>
          <w:tcPr>
            <w:tcW w:w="851" w:type="dxa"/>
            <w:shd w:val="clear" w:color="auto" w:fill="EFD3D2"/>
            <w:noWrap/>
            <w:vAlign w:val="center"/>
            <w:hideMark/>
          </w:tcPr>
          <w:p w14:paraId="35BC6D4A" w14:textId="1758CE3C" w:rsidR="00B22D59" w:rsidRPr="00B22D59" w:rsidRDefault="00B22D59" w:rsidP="00B22D59">
            <w:pPr>
              <w:jc w:val="center"/>
              <w:rPr>
                <w:rFonts w:cs="Arial"/>
                <w:sz w:val="18"/>
                <w:szCs w:val="18"/>
              </w:rPr>
            </w:pPr>
            <w:r w:rsidRPr="00B22D59">
              <w:rPr>
                <w:sz w:val="18"/>
                <w:szCs w:val="18"/>
              </w:rPr>
              <w:t>1.2</w:t>
            </w:r>
          </w:p>
        </w:tc>
        <w:tc>
          <w:tcPr>
            <w:tcW w:w="741" w:type="dxa"/>
            <w:shd w:val="clear" w:color="auto" w:fill="E5B8B7"/>
            <w:noWrap/>
            <w:vAlign w:val="center"/>
            <w:hideMark/>
          </w:tcPr>
          <w:p w14:paraId="18B983E1" w14:textId="4064C1BB" w:rsidR="00B22D59" w:rsidRPr="00B22D59" w:rsidRDefault="00B22D59" w:rsidP="00B22D59">
            <w:pPr>
              <w:jc w:val="center"/>
              <w:rPr>
                <w:rFonts w:cs="Arial"/>
                <w:b/>
                <w:sz w:val="18"/>
                <w:szCs w:val="18"/>
              </w:rPr>
            </w:pPr>
            <w:r w:rsidRPr="00B22D59">
              <w:rPr>
                <w:b/>
                <w:sz w:val="18"/>
                <w:szCs w:val="18"/>
              </w:rPr>
              <w:t>1.4</w:t>
            </w:r>
          </w:p>
        </w:tc>
        <w:tc>
          <w:tcPr>
            <w:tcW w:w="818" w:type="dxa"/>
            <w:shd w:val="clear" w:color="auto" w:fill="EFD3D2"/>
            <w:noWrap/>
            <w:vAlign w:val="center"/>
            <w:hideMark/>
          </w:tcPr>
          <w:p w14:paraId="200519F8" w14:textId="7C961400" w:rsidR="00B22D59" w:rsidRPr="00B22D59" w:rsidRDefault="00B22D59" w:rsidP="00B22D59">
            <w:pPr>
              <w:jc w:val="center"/>
              <w:rPr>
                <w:rFonts w:cs="Arial"/>
                <w:sz w:val="18"/>
                <w:szCs w:val="18"/>
              </w:rPr>
            </w:pPr>
            <w:r w:rsidRPr="00B22D59">
              <w:rPr>
                <w:sz w:val="18"/>
                <w:szCs w:val="18"/>
              </w:rPr>
              <w:t>2.8</w:t>
            </w:r>
          </w:p>
        </w:tc>
        <w:tc>
          <w:tcPr>
            <w:tcW w:w="992" w:type="dxa"/>
            <w:shd w:val="clear" w:color="auto" w:fill="EFD3D2"/>
            <w:noWrap/>
            <w:vAlign w:val="center"/>
            <w:hideMark/>
          </w:tcPr>
          <w:p w14:paraId="7EC200A7" w14:textId="67B20D46" w:rsidR="00B22D59" w:rsidRPr="00B22D59" w:rsidRDefault="00B22D59" w:rsidP="00B22D59">
            <w:pPr>
              <w:jc w:val="center"/>
              <w:rPr>
                <w:rFonts w:cs="Arial"/>
                <w:sz w:val="18"/>
                <w:szCs w:val="18"/>
              </w:rPr>
            </w:pPr>
            <w:r w:rsidRPr="00B22D59">
              <w:rPr>
                <w:sz w:val="18"/>
                <w:szCs w:val="18"/>
              </w:rPr>
              <w:t>1.5</w:t>
            </w:r>
          </w:p>
        </w:tc>
        <w:tc>
          <w:tcPr>
            <w:tcW w:w="709" w:type="dxa"/>
            <w:shd w:val="clear" w:color="auto" w:fill="E5B8B7"/>
            <w:noWrap/>
            <w:vAlign w:val="center"/>
            <w:hideMark/>
          </w:tcPr>
          <w:p w14:paraId="73A00465" w14:textId="7D0BBFC6" w:rsidR="00B22D59" w:rsidRPr="00B22D59" w:rsidRDefault="00B22D59" w:rsidP="00B22D59">
            <w:pPr>
              <w:jc w:val="center"/>
              <w:rPr>
                <w:rFonts w:cs="Arial"/>
                <w:b/>
                <w:sz w:val="18"/>
                <w:szCs w:val="18"/>
              </w:rPr>
            </w:pPr>
            <w:r w:rsidRPr="00B22D59">
              <w:rPr>
                <w:b/>
                <w:sz w:val="18"/>
                <w:szCs w:val="18"/>
              </w:rPr>
              <w:t>1.9</w:t>
            </w:r>
          </w:p>
        </w:tc>
      </w:tr>
      <w:tr w:rsidR="00B22D59" w:rsidRPr="00E63F8C" w14:paraId="422275FA" w14:textId="77777777" w:rsidTr="00B22D59">
        <w:trPr>
          <w:trHeight w:val="288"/>
        </w:trPr>
        <w:tc>
          <w:tcPr>
            <w:tcW w:w="2272" w:type="dxa"/>
            <w:shd w:val="clear" w:color="auto" w:fill="auto"/>
            <w:noWrap/>
            <w:vAlign w:val="center"/>
            <w:hideMark/>
          </w:tcPr>
          <w:p w14:paraId="07DFAE64" w14:textId="29767170" w:rsidR="00B22D59" w:rsidRPr="00E63F8C" w:rsidRDefault="00B22D59" w:rsidP="00B22D59">
            <w:pPr>
              <w:rPr>
                <w:rFonts w:cs="Arial"/>
                <w:sz w:val="18"/>
                <w:szCs w:val="18"/>
              </w:rPr>
            </w:pPr>
            <w:r w:rsidRPr="00B22D59">
              <w:rPr>
                <w:sz w:val="18"/>
                <w:szCs w:val="18"/>
              </w:rPr>
              <w:t>Clerical and administrative workers</w:t>
            </w:r>
          </w:p>
        </w:tc>
        <w:tc>
          <w:tcPr>
            <w:tcW w:w="851" w:type="dxa"/>
            <w:shd w:val="clear" w:color="auto" w:fill="auto"/>
            <w:noWrap/>
            <w:vAlign w:val="center"/>
            <w:hideMark/>
          </w:tcPr>
          <w:p w14:paraId="2B31F2EB" w14:textId="6A07D92B" w:rsidR="00B22D59" w:rsidRPr="00B22D59" w:rsidRDefault="00B22D59" w:rsidP="00B22D59">
            <w:pPr>
              <w:jc w:val="center"/>
              <w:rPr>
                <w:rFonts w:cs="Arial"/>
                <w:sz w:val="18"/>
                <w:szCs w:val="18"/>
              </w:rPr>
            </w:pPr>
            <w:r w:rsidRPr="00B22D59">
              <w:rPr>
                <w:sz w:val="18"/>
                <w:szCs w:val="18"/>
              </w:rPr>
              <w:t>285</w:t>
            </w:r>
          </w:p>
        </w:tc>
        <w:tc>
          <w:tcPr>
            <w:tcW w:w="850" w:type="dxa"/>
            <w:shd w:val="clear" w:color="auto" w:fill="auto"/>
            <w:noWrap/>
            <w:vAlign w:val="center"/>
            <w:hideMark/>
          </w:tcPr>
          <w:p w14:paraId="3640EAE0" w14:textId="4A232D33" w:rsidR="00B22D59" w:rsidRPr="00B22D59" w:rsidRDefault="00B22D59" w:rsidP="00B22D59">
            <w:pPr>
              <w:jc w:val="center"/>
              <w:rPr>
                <w:rFonts w:cs="Arial"/>
                <w:sz w:val="18"/>
                <w:szCs w:val="18"/>
              </w:rPr>
            </w:pPr>
            <w:r w:rsidRPr="00B22D59">
              <w:rPr>
                <w:sz w:val="18"/>
                <w:szCs w:val="18"/>
              </w:rPr>
              <w:t>700</w:t>
            </w:r>
          </w:p>
        </w:tc>
        <w:tc>
          <w:tcPr>
            <w:tcW w:w="992" w:type="dxa"/>
            <w:shd w:val="clear" w:color="auto" w:fill="D9D9D9"/>
            <w:noWrap/>
            <w:vAlign w:val="center"/>
            <w:hideMark/>
          </w:tcPr>
          <w:p w14:paraId="737F747B" w14:textId="4289CA8E" w:rsidR="00B22D59" w:rsidRPr="00B22D59" w:rsidRDefault="00B22D59" w:rsidP="00B22D59">
            <w:pPr>
              <w:jc w:val="center"/>
              <w:rPr>
                <w:rFonts w:cs="Arial"/>
                <w:b/>
                <w:sz w:val="18"/>
                <w:szCs w:val="18"/>
              </w:rPr>
            </w:pPr>
            <w:r w:rsidRPr="00B22D59">
              <w:rPr>
                <w:b/>
                <w:sz w:val="18"/>
                <w:szCs w:val="18"/>
              </w:rPr>
              <w:t>985</w:t>
            </w:r>
          </w:p>
        </w:tc>
        <w:tc>
          <w:tcPr>
            <w:tcW w:w="709" w:type="dxa"/>
            <w:shd w:val="clear" w:color="auto" w:fill="auto"/>
            <w:noWrap/>
            <w:vAlign w:val="center"/>
            <w:hideMark/>
          </w:tcPr>
          <w:p w14:paraId="7BA47C1B" w14:textId="1648E66F" w:rsidR="00B22D59" w:rsidRPr="00B22D59" w:rsidRDefault="00B22D59" w:rsidP="00B22D59">
            <w:pPr>
              <w:jc w:val="center"/>
              <w:rPr>
                <w:rFonts w:cs="Arial"/>
                <w:sz w:val="18"/>
                <w:szCs w:val="18"/>
              </w:rPr>
            </w:pPr>
            <w:r w:rsidRPr="00B22D59">
              <w:rPr>
                <w:sz w:val="18"/>
                <w:szCs w:val="18"/>
              </w:rPr>
              <w:t>0.4</w:t>
            </w:r>
          </w:p>
        </w:tc>
        <w:tc>
          <w:tcPr>
            <w:tcW w:w="851" w:type="dxa"/>
            <w:shd w:val="clear" w:color="auto" w:fill="auto"/>
            <w:noWrap/>
            <w:vAlign w:val="center"/>
            <w:hideMark/>
          </w:tcPr>
          <w:p w14:paraId="703A0786" w14:textId="3B733606" w:rsidR="00B22D59" w:rsidRPr="00B22D59" w:rsidRDefault="00B22D59" w:rsidP="00B22D59">
            <w:pPr>
              <w:jc w:val="center"/>
              <w:rPr>
                <w:rFonts w:cs="Arial"/>
                <w:sz w:val="18"/>
                <w:szCs w:val="18"/>
              </w:rPr>
            </w:pPr>
            <w:r w:rsidRPr="00B22D59">
              <w:rPr>
                <w:sz w:val="18"/>
                <w:szCs w:val="18"/>
              </w:rPr>
              <w:t>0.4</w:t>
            </w:r>
          </w:p>
        </w:tc>
        <w:tc>
          <w:tcPr>
            <w:tcW w:w="741" w:type="dxa"/>
            <w:shd w:val="clear" w:color="auto" w:fill="D9D9D9"/>
            <w:noWrap/>
            <w:vAlign w:val="center"/>
            <w:hideMark/>
          </w:tcPr>
          <w:p w14:paraId="7D3F9949" w14:textId="7E6FC80A" w:rsidR="00B22D59" w:rsidRPr="00B22D59" w:rsidRDefault="00B22D59" w:rsidP="00B22D59">
            <w:pPr>
              <w:jc w:val="center"/>
              <w:rPr>
                <w:rFonts w:cs="Arial"/>
                <w:b/>
                <w:sz w:val="18"/>
                <w:szCs w:val="18"/>
              </w:rPr>
            </w:pPr>
            <w:r w:rsidRPr="00B22D59">
              <w:rPr>
                <w:b/>
                <w:sz w:val="18"/>
                <w:szCs w:val="18"/>
              </w:rPr>
              <w:t>0.4</w:t>
            </w:r>
          </w:p>
        </w:tc>
        <w:tc>
          <w:tcPr>
            <w:tcW w:w="818" w:type="dxa"/>
            <w:shd w:val="clear" w:color="auto" w:fill="auto"/>
            <w:noWrap/>
            <w:vAlign w:val="center"/>
            <w:hideMark/>
          </w:tcPr>
          <w:p w14:paraId="0BE87E3C" w14:textId="1935DFD2" w:rsidR="00B22D59" w:rsidRPr="00B22D59" w:rsidRDefault="00B22D59" w:rsidP="00B22D59">
            <w:pPr>
              <w:jc w:val="center"/>
              <w:rPr>
                <w:rFonts w:cs="Arial"/>
                <w:sz w:val="18"/>
                <w:szCs w:val="18"/>
              </w:rPr>
            </w:pPr>
            <w:r w:rsidRPr="00B22D59">
              <w:rPr>
                <w:sz w:val="18"/>
                <w:szCs w:val="18"/>
              </w:rPr>
              <w:t>0.7</w:t>
            </w:r>
          </w:p>
        </w:tc>
        <w:tc>
          <w:tcPr>
            <w:tcW w:w="992" w:type="dxa"/>
            <w:shd w:val="clear" w:color="auto" w:fill="auto"/>
            <w:noWrap/>
            <w:vAlign w:val="center"/>
            <w:hideMark/>
          </w:tcPr>
          <w:p w14:paraId="713F68E2" w14:textId="7DC5A17F" w:rsidR="00B22D59" w:rsidRPr="00B22D59" w:rsidRDefault="00B22D59" w:rsidP="00B22D59">
            <w:pPr>
              <w:jc w:val="center"/>
              <w:rPr>
                <w:rFonts w:cs="Arial"/>
                <w:sz w:val="18"/>
                <w:szCs w:val="18"/>
              </w:rPr>
            </w:pPr>
            <w:r w:rsidRPr="00B22D59">
              <w:rPr>
                <w:sz w:val="18"/>
                <w:szCs w:val="18"/>
              </w:rPr>
              <w:t>0.6</w:t>
            </w:r>
          </w:p>
        </w:tc>
        <w:tc>
          <w:tcPr>
            <w:tcW w:w="709" w:type="dxa"/>
            <w:shd w:val="clear" w:color="auto" w:fill="D9D9D9"/>
            <w:noWrap/>
            <w:vAlign w:val="center"/>
            <w:hideMark/>
          </w:tcPr>
          <w:p w14:paraId="28A7A2EF" w14:textId="7DA1D02D" w:rsidR="00B22D59" w:rsidRPr="00B22D59" w:rsidRDefault="00B22D59" w:rsidP="00B22D59">
            <w:pPr>
              <w:jc w:val="center"/>
              <w:rPr>
                <w:rFonts w:cs="Arial"/>
                <w:b/>
                <w:sz w:val="18"/>
                <w:szCs w:val="18"/>
              </w:rPr>
            </w:pPr>
            <w:r w:rsidRPr="00B22D59">
              <w:rPr>
                <w:b/>
                <w:sz w:val="18"/>
                <w:szCs w:val="18"/>
              </w:rPr>
              <w:t>0.6</w:t>
            </w:r>
          </w:p>
        </w:tc>
      </w:tr>
      <w:tr w:rsidR="00B22D59" w:rsidRPr="00E63F8C" w14:paraId="5696BBBC" w14:textId="77777777" w:rsidTr="00B22D59">
        <w:trPr>
          <w:trHeight w:val="288"/>
        </w:trPr>
        <w:tc>
          <w:tcPr>
            <w:tcW w:w="2272" w:type="dxa"/>
            <w:shd w:val="clear" w:color="auto" w:fill="EFD3D2"/>
            <w:noWrap/>
            <w:vAlign w:val="center"/>
            <w:hideMark/>
          </w:tcPr>
          <w:p w14:paraId="3F14D8C7" w14:textId="25C1E93B" w:rsidR="00B22D59" w:rsidRPr="00E63F8C" w:rsidRDefault="00B22D59" w:rsidP="00B22D59">
            <w:pPr>
              <w:rPr>
                <w:rFonts w:cs="Arial"/>
                <w:sz w:val="18"/>
                <w:szCs w:val="18"/>
              </w:rPr>
            </w:pPr>
            <w:r w:rsidRPr="00B22D59">
              <w:rPr>
                <w:sz w:val="18"/>
                <w:szCs w:val="18"/>
              </w:rPr>
              <w:t>Sales workers</w:t>
            </w:r>
          </w:p>
        </w:tc>
        <w:tc>
          <w:tcPr>
            <w:tcW w:w="851" w:type="dxa"/>
            <w:shd w:val="clear" w:color="auto" w:fill="EFD3D2"/>
            <w:noWrap/>
            <w:vAlign w:val="center"/>
            <w:hideMark/>
          </w:tcPr>
          <w:p w14:paraId="1DCD25C8" w14:textId="3B2C78F0" w:rsidR="00B22D59" w:rsidRPr="00B22D59" w:rsidRDefault="00B22D59" w:rsidP="00B22D59">
            <w:pPr>
              <w:jc w:val="center"/>
              <w:rPr>
                <w:rFonts w:cs="Arial"/>
                <w:sz w:val="18"/>
                <w:szCs w:val="18"/>
              </w:rPr>
            </w:pPr>
            <w:r w:rsidRPr="00B22D59">
              <w:rPr>
                <w:sz w:val="18"/>
                <w:szCs w:val="18"/>
              </w:rPr>
              <w:t>255</w:t>
            </w:r>
          </w:p>
        </w:tc>
        <w:tc>
          <w:tcPr>
            <w:tcW w:w="850" w:type="dxa"/>
            <w:shd w:val="clear" w:color="auto" w:fill="EFD3D2"/>
            <w:noWrap/>
            <w:vAlign w:val="center"/>
            <w:hideMark/>
          </w:tcPr>
          <w:p w14:paraId="622F3B2D" w14:textId="34285060" w:rsidR="00B22D59" w:rsidRPr="00B22D59" w:rsidRDefault="00B22D59" w:rsidP="00B22D59">
            <w:pPr>
              <w:jc w:val="center"/>
              <w:rPr>
                <w:rFonts w:cs="Arial"/>
                <w:sz w:val="18"/>
                <w:szCs w:val="18"/>
              </w:rPr>
            </w:pPr>
            <w:r w:rsidRPr="00B22D59">
              <w:rPr>
                <w:sz w:val="18"/>
                <w:szCs w:val="18"/>
              </w:rPr>
              <w:t>350</w:t>
            </w:r>
          </w:p>
        </w:tc>
        <w:tc>
          <w:tcPr>
            <w:tcW w:w="992" w:type="dxa"/>
            <w:shd w:val="clear" w:color="auto" w:fill="E5B8B7"/>
            <w:noWrap/>
            <w:vAlign w:val="center"/>
            <w:hideMark/>
          </w:tcPr>
          <w:p w14:paraId="48FE1F2A" w14:textId="09A04DC4" w:rsidR="00B22D59" w:rsidRPr="00B22D59" w:rsidRDefault="00B22D59" w:rsidP="00B22D59">
            <w:pPr>
              <w:jc w:val="center"/>
              <w:rPr>
                <w:rFonts w:cs="Arial"/>
                <w:b/>
                <w:sz w:val="18"/>
                <w:szCs w:val="18"/>
              </w:rPr>
            </w:pPr>
            <w:r w:rsidRPr="00B22D59">
              <w:rPr>
                <w:b/>
                <w:sz w:val="18"/>
                <w:szCs w:val="18"/>
              </w:rPr>
              <w:t>605</w:t>
            </w:r>
          </w:p>
        </w:tc>
        <w:tc>
          <w:tcPr>
            <w:tcW w:w="709" w:type="dxa"/>
            <w:shd w:val="clear" w:color="auto" w:fill="EFD3D2"/>
            <w:noWrap/>
            <w:vAlign w:val="center"/>
            <w:hideMark/>
          </w:tcPr>
          <w:p w14:paraId="57FE64B9" w14:textId="4A951A25" w:rsidR="00B22D59" w:rsidRPr="00B22D59" w:rsidRDefault="00B22D59" w:rsidP="00B22D59">
            <w:pPr>
              <w:jc w:val="center"/>
              <w:rPr>
                <w:rFonts w:cs="Arial"/>
                <w:sz w:val="18"/>
                <w:szCs w:val="18"/>
              </w:rPr>
            </w:pPr>
            <w:r w:rsidRPr="00B22D59">
              <w:rPr>
                <w:sz w:val="18"/>
                <w:szCs w:val="18"/>
              </w:rPr>
              <w:t>0.4</w:t>
            </w:r>
          </w:p>
        </w:tc>
        <w:tc>
          <w:tcPr>
            <w:tcW w:w="851" w:type="dxa"/>
            <w:shd w:val="clear" w:color="auto" w:fill="EFD3D2"/>
            <w:noWrap/>
            <w:vAlign w:val="center"/>
            <w:hideMark/>
          </w:tcPr>
          <w:p w14:paraId="556AFE93" w14:textId="35247589" w:rsidR="00B22D59" w:rsidRPr="00B22D59" w:rsidRDefault="00B22D59" w:rsidP="00B22D59">
            <w:pPr>
              <w:jc w:val="center"/>
              <w:rPr>
                <w:rFonts w:cs="Arial"/>
                <w:sz w:val="18"/>
                <w:szCs w:val="18"/>
              </w:rPr>
            </w:pPr>
            <w:r w:rsidRPr="00B22D59">
              <w:rPr>
                <w:sz w:val="18"/>
                <w:szCs w:val="18"/>
              </w:rPr>
              <w:t>0.5</w:t>
            </w:r>
          </w:p>
        </w:tc>
        <w:tc>
          <w:tcPr>
            <w:tcW w:w="741" w:type="dxa"/>
            <w:shd w:val="clear" w:color="auto" w:fill="E5B8B7"/>
            <w:noWrap/>
            <w:vAlign w:val="center"/>
            <w:hideMark/>
          </w:tcPr>
          <w:p w14:paraId="04B5206D" w14:textId="592CD208" w:rsidR="00B22D59" w:rsidRPr="00B22D59" w:rsidRDefault="00B22D59" w:rsidP="00B22D59">
            <w:pPr>
              <w:jc w:val="center"/>
              <w:rPr>
                <w:rFonts w:cs="Arial"/>
                <w:b/>
                <w:sz w:val="18"/>
                <w:szCs w:val="18"/>
              </w:rPr>
            </w:pPr>
            <w:r w:rsidRPr="00B22D59">
              <w:rPr>
                <w:b/>
                <w:sz w:val="18"/>
                <w:szCs w:val="18"/>
              </w:rPr>
              <w:t>0.4</w:t>
            </w:r>
          </w:p>
        </w:tc>
        <w:tc>
          <w:tcPr>
            <w:tcW w:w="818" w:type="dxa"/>
            <w:shd w:val="clear" w:color="auto" w:fill="EFD3D2"/>
            <w:noWrap/>
            <w:vAlign w:val="center"/>
            <w:hideMark/>
          </w:tcPr>
          <w:p w14:paraId="33A9B2F7" w14:textId="5262BFB9" w:rsidR="00B22D59" w:rsidRPr="00B22D59" w:rsidRDefault="00B22D59" w:rsidP="00B22D59">
            <w:pPr>
              <w:jc w:val="center"/>
              <w:rPr>
                <w:rFonts w:cs="Arial"/>
                <w:sz w:val="18"/>
                <w:szCs w:val="18"/>
              </w:rPr>
            </w:pPr>
            <w:r w:rsidRPr="00B22D59">
              <w:rPr>
                <w:sz w:val="18"/>
                <w:szCs w:val="18"/>
              </w:rPr>
              <w:t>0.6</w:t>
            </w:r>
          </w:p>
        </w:tc>
        <w:tc>
          <w:tcPr>
            <w:tcW w:w="992" w:type="dxa"/>
            <w:shd w:val="clear" w:color="auto" w:fill="EFD3D2"/>
            <w:noWrap/>
            <w:vAlign w:val="center"/>
            <w:hideMark/>
          </w:tcPr>
          <w:p w14:paraId="10437E82" w14:textId="1A05CF8C" w:rsidR="00B22D59" w:rsidRPr="00B22D59" w:rsidRDefault="00B22D59" w:rsidP="00B22D59">
            <w:pPr>
              <w:jc w:val="center"/>
              <w:rPr>
                <w:rFonts w:cs="Arial"/>
                <w:sz w:val="18"/>
                <w:szCs w:val="18"/>
              </w:rPr>
            </w:pPr>
            <w:r w:rsidRPr="00B22D59">
              <w:rPr>
                <w:sz w:val="18"/>
                <w:szCs w:val="18"/>
              </w:rPr>
              <w:t>0.5</w:t>
            </w:r>
          </w:p>
        </w:tc>
        <w:tc>
          <w:tcPr>
            <w:tcW w:w="709" w:type="dxa"/>
            <w:shd w:val="clear" w:color="auto" w:fill="E5B8B7"/>
            <w:noWrap/>
            <w:vAlign w:val="center"/>
            <w:hideMark/>
          </w:tcPr>
          <w:p w14:paraId="0858ED5D" w14:textId="1FC02F97" w:rsidR="00B22D59" w:rsidRPr="00B22D59" w:rsidRDefault="00B22D59" w:rsidP="00B22D59">
            <w:pPr>
              <w:jc w:val="center"/>
              <w:rPr>
                <w:rFonts w:cs="Arial"/>
                <w:b/>
                <w:sz w:val="18"/>
                <w:szCs w:val="18"/>
              </w:rPr>
            </w:pPr>
            <w:r w:rsidRPr="00B22D59">
              <w:rPr>
                <w:b/>
                <w:sz w:val="18"/>
                <w:szCs w:val="18"/>
              </w:rPr>
              <w:t>0.5</w:t>
            </w:r>
          </w:p>
        </w:tc>
      </w:tr>
      <w:tr w:rsidR="00B22D59" w:rsidRPr="00E63F8C" w14:paraId="5FF48117" w14:textId="77777777" w:rsidTr="00B22D59">
        <w:trPr>
          <w:trHeight w:val="288"/>
        </w:trPr>
        <w:tc>
          <w:tcPr>
            <w:tcW w:w="2272" w:type="dxa"/>
            <w:shd w:val="clear" w:color="auto" w:fill="auto"/>
            <w:noWrap/>
            <w:vAlign w:val="center"/>
            <w:hideMark/>
          </w:tcPr>
          <w:p w14:paraId="6FAD08EA" w14:textId="4C789026" w:rsidR="00B22D59" w:rsidRPr="00E63F8C" w:rsidRDefault="00B22D59" w:rsidP="00B22D59">
            <w:pPr>
              <w:rPr>
                <w:rFonts w:cs="Arial"/>
                <w:sz w:val="18"/>
                <w:szCs w:val="18"/>
              </w:rPr>
            </w:pPr>
            <w:r w:rsidRPr="00B22D59">
              <w:rPr>
                <w:sz w:val="18"/>
                <w:szCs w:val="18"/>
              </w:rPr>
              <w:t>Machinery operators and drivers</w:t>
            </w:r>
          </w:p>
        </w:tc>
        <w:tc>
          <w:tcPr>
            <w:tcW w:w="851" w:type="dxa"/>
            <w:shd w:val="clear" w:color="auto" w:fill="auto"/>
            <w:noWrap/>
            <w:vAlign w:val="center"/>
            <w:hideMark/>
          </w:tcPr>
          <w:p w14:paraId="5C3BEF3E" w14:textId="3B14D86D" w:rsidR="00B22D59" w:rsidRPr="00B22D59" w:rsidRDefault="00EC5C78" w:rsidP="00B22D59">
            <w:pPr>
              <w:jc w:val="center"/>
              <w:rPr>
                <w:rFonts w:cs="Arial"/>
                <w:sz w:val="18"/>
                <w:szCs w:val="18"/>
              </w:rPr>
            </w:pPr>
            <w:r>
              <w:rPr>
                <w:sz w:val="18"/>
                <w:szCs w:val="18"/>
              </w:rPr>
              <w:t>1,</w:t>
            </w:r>
            <w:r w:rsidR="00B22D59" w:rsidRPr="00B22D59">
              <w:rPr>
                <w:sz w:val="18"/>
                <w:szCs w:val="18"/>
              </w:rPr>
              <w:t>125</w:t>
            </w:r>
          </w:p>
        </w:tc>
        <w:tc>
          <w:tcPr>
            <w:tcW w:w="850" w:type="dxa"/>
            <w:shd w:val="clear" w:color="auto" w:fill="auto"/>
            <w:noWrap/>
            <w:vAlign w:val="center"/>
            <w:hideMark/>
          </w:tcPr>
          <w:p w14:paraId="02560FA5" w14:textId="65D41857" w:rsidR="00B22D59" w:rsidRPr="00B22D59" w:rsidRDefault="00B22D59" w:rsidP="00B22D59">
            <w:pPr>
              <w:jc w:val="center"/>
              <w:rPr>
                <w:rFonts w:cs="Arial"/>
                <w:sz w:val="18"/>
                <w:szCs w:val="18"/>
              </w:rPr>
            </w:pPr>
            <w:r w:rsidRPr="00B22D59">
              <w:rPr>
                <w:sz w:val="18"/>
                <w:szCs w:val="18"/>
              </w:rPr>
              <w:t>145</w:t>
            </w:r>
          </w:p>
        </w:tc>
        <w:tc>
          <w:tcPr>
            <w:tcW w:w="992" w:type="dxa"/>
            <w:shd w:val="clear" w:color="auto" w:fill="D9D9D9"/>
            <w:noWrap/>
            <w:vAlign w:val="center"/>
            <w:hideMark/>
          </w:tcPr>
          <w:p w14:paraId="3AA2D28E" w14:textId="7765BD22" w:rsidR="00B22D59" w:rsidRPr="00B22D59" w:rsidRDefault="00EC5C78" w:rsidP="00B22D59">
            <w:pPr>
              <w:jc w:val="center"/>
              <w:rPr>
                <w:rFonts w:cs="Arial"/>
                <w:b/>
                <w:sz w:val="18"/>
                <w:szCs w:val="18"/>
              </w:rPr>
            </w:pPr>
            <w:r>
              <w:rPr>
                <w:b/>
                <w:sz w:val="18"/>
                <w:szCs w:val="18"/>
              </w:rPr>
              <w:t>1,</w:t>
            </w:r>
            <w:r w:rsidR="00B22D59" w:rsidRPr="00B22D59">
              <w:rPr>
                <w:b/>
                <w:sz w:val="18"/>
                <w:szCs w:val="18"/>
              </w:rPr>
              <w:t>270</w:t>
            </w:r>
          </w:p>
        </w:tc>
        <w:tc>
          <w:tcPr>
            <w:tcW w:w="709" w:type="dxa"/>
            <w:shd w:val="clear" w:color="auto" w:fill="auto"/>
            <w:noWrap/>
            <w:vAlign w:val="center"/>
            <w:hideMark/>
          </w:tcPr>
          <w:p w14:paraId="13747279" w14:textId="5CDF3644" w:rsidR="00B22D59" w:rsidRPr="00B22D59" w:rsidRDefault="00B22D59" w:rsidP="00B22D59">
            <w:pPr>
              <w:jc w:val="center"/>
              <w:rPr>
                <w:rFonts w:cs="Arial"/>
                <w:sz w:val="18"/>
                <w:szCs w:val="18"/>
              </w:rPr>
            </w:pPr>
            <w:r w:rsidRPr="00B22D59">
              <w:rPr>
                <w:sz w:val="18"/>
                <w:szCs w:val="18"/>
              </w:rPr>
              <w:t>0.9</w:t>
            </w:r>
          </w:p>
        </w:tc>
        <w:tc>
          <w:tcPr>
            <w:tcW w:w="851" w:type="dxa"/>
            <w:shd w:val="clear" w:color="auto" w:fill="auto"/>
            <w:noWrap/>
            <w:vAlign w:val="center"/>
            <w:hideMark/>
          </w:tcPr>
          <w:p w14:paraId="7558511D" w14:textId="5E832983" w:rsidR="00B22D59" w:rsidRPr="00B22D59" w:rsidRDefault="00B22D59" w:rsidP="00B22D59">
            <w:pPr>
              <w:jc w:val="center"/>
              <w:rPr>
                <w:rFonts w:cs="Arial"/>
                <w:sz w:val="18"/>
                <w:szCs w:val="18"/>
              </w:rPr>
            </w:pPr>
            <w:r w:rsidRPr="00B22D59">
              <w:rPr>
                <w:sz w:val="18"/>
                <w:szCs w:val="18"/>
              </w:rPr>
              <w:t>1.3</w:t>
            </w:r>
          </w:p>
        </w:tc>
        <w:tc>
          <w:tcPr>
            <w:tcW w:w="741" w:type="dxa"/>
            <w:shd w:val="clear" w:color="auto" w:fill="D9D9D9"/>
            <w:noWrap/>
            <w:vAlign w:val="center"/>
            <w:hideMark/>
          </w:tcPr>
          <w:p w14:paraId="582CB879" w14:textId="6A24255B" w:rsidR="00B22D59" w:rsidRPr="00B22D59" w:rsidRDefault="00B22D59" w:rsidP="00B22D59">
            <w:pPr>
              <w:jc w:val="center"/>
              <w:rPr>
                <w:rFonts w:cs="Arial"/>
                <w:b/>
                <w:sz w:val="18"/>
                <w:szCs w:val="18"/>
              </w:rPr>
            </w:pPr>
            <w:r w:rsidRPr="00B22D59">
              <w:rPr>
                <w:b/>
                <w:sz w:val="18"/>
                <w:szCs w:val="18"/>
              </w:rPr>
              <w:t>0.9</w:t>
            </w:r>
          </w:p>
        </w:tc>
        <w:tc>
          <w:tcPr>
            <w:tcW w:w="818" w:type="dxa"/>
            <w:shd w:val="clear" w:color="auto" w:fill="auto"/>
            <w:noWrap/>
            <w:vAlign w:val="center"/>
            <w:hideMark/>
          </w:tcPr>
          <w:p w14:paraId="46ADEC5F" w14:textId="038F1ABB" w:rsidR="00B22D59" w:rsidRPr="00B22D59" w:rsidRDefault="00B22D59" w:rsidP="00B22D59">
            <w:pPr>
              <w:jc w:val="center"/>
              <w:rPr>
                <w:rFonts w:cs="Arial"/>
                <w:sz w:val="18"/>
                <w:szCs w:val="18"/>
              </w:rPr>
            </w:pPr>
            <w:r w:rsidRPr="00B22D59">
              <w:rPr>
                <w:sz w:val="18"/>
                <w:szCs w:val="18"/>
              </w:rPr>
              <w:t>1.7</w:t>
            </w:r>
          </w:p>
        </w:tc>
        <w:tc>
          <w:tcPr>
            <w:tcW w:w="992" w:type="dxa"/>
            <w:shd w:val="clear" w:color="auto" w:fill="auto"/>
            <w:noWrap/>
            <w:vAlign w:val="center"/>
            <w:hideMark/>
          </w:tcPr>
          <w:p w14:paraId="1951E05D" w14:textId="5A86BCDA" w:rsidR="00B22D59" w:rsidRPr="00B22D59" w:rsidRDefault="00B22D59" w:rsidP="00B22D59">
            <w:pPr>
              <w:jc w:val="center"/>
              <w:rPr>
                <w:rFonts w:cs="Arial"/>
                <w:sz w:val="18"/>
                <w:szCs w:val="18"/>
              </w:rPr>
            </w:pPr>
            <w:r w:rsidRPr="00B22D59">
              <w:rPr>
                <w:sz w:val="18"/>
                <w:szCs w:val="18"/>
              </w:rPr>
              <w:t>2.1</w:t>
            </w:r>
          </w:p>
        </w:tc>
        <w:tc>
          <w:tcPr>
            <w:tcW w:w="709" w:type="dxa"/>
            <w:shd w:val="clear" w:color="auto" w:fill="D9D9D9"/>
            <w:noWrap/>
            <w:vAlign w:val="center"/>
            <w:hideMark/>
          </w:tcPr>
          <w:p w14:paraId="7519202E" w14:textId="0EB14383" w:rsidR="00B22D59" w:rsidRPr="00B22D59" w:rsidRDefault="00B22D59" w:rsidP="00B22D59">
            <w:pPr>
              <w:jc w:val="center"/>
              <w:rPr>
                <w:rFonts w:cs="Arial"/>
                <w:b/>
                <w:sz w:val="18"/>
                <w:szCs w:val="18"/>
              </w:rPr>
            </w:pPr>
            <w:r w:rsidRPr="00B22D59">
              <w:rPr>
                <w:b/>
                <w:sz w:val="18"/>
                <w:szCs w:val="18"/>
              </w:rPr>
              <w:t>1.8</w:t>
            </w:r>
          </w:p>
        </w:tc>
      </w:tr>
      <w:tr w:rsidR="00B22D59" w:rsidRPr="00E63F8C" w14:paraId="2D0080EA" w14:textId="77777777" w:rsidTr="00B22D59">
        <w:trPr>
          <w:trHeight w:val="288"/>
        </w:trPr>
        <w:tc>
          <w:tcPr>
            <w:tcW w:w="2272" w:type="dxa"/>
            <w:shd w:val="clear" w:color="auto" w:fill="EFD3D2"/>
            <w:noWrap/>
            <w:vAlign w:val="center"/>
            <w:hideMark/>
          </w:tcPr>
          <w:p w14:paraId="42093D47" w14:textId="2F0FB405" w:rsidR="00B22D59" w:rsidRPr="00E63F8C" w:rsidRDefault="00B22D59" w:rsidP="00B22D59">
            <w:pPr>
              <w:rPr>
                <w:rFonts w:cs="Arial"/>
                <w:sz w:val="18"/>
                <w:szCs w:val="18"/>
              </w:rPr>
            </w:pPr>
            <w:r w:rsidRPr="00B22D59">
              <w:rPr>
                <w:sz w:val="18"/>
                <w:szCs w:val="18"/>
              </w:rPr>
              <w:t>Labourers</w:t>
            </w:r>
          </w:p>
        </w:tc>
        <w:tc>
          <w:tcPr>
            <w:tcW w:w="851" w:type="dxa"/>
            <w:shd w:val="clear" w:color="auto" w:fill="EFD3D2"/>
            <w:noWrap/>
            <w:vAlign w:val="center"/>
            <w:hideMark/>
          </w:tcPr>
          <w:p w14:paraId="7780922C" w14:textId="33C64FFC" w:rsidR="00B22D59" w:rsidRPr="00B22D59" w:rsidRDefault="00EC5C78" w:rsidP="00B22D59">
            <w:pPr>
              <w:jc w:val="center"/>
              <w:rPr>
                <w:rFonts w:cs="Arial"/>
                <w:sz w:val="18"/>
                <w:szCs w:val="18"/>
              </w:rPr>
            </w:pPr>
            <w:r>
              <w:rPr>
                <w:sz w:val="18"/>
                <w:szCs w:val="18"/>
              </w:rPr>
              <w:t>1,</w:t>
            </w:r>
            <w:r w:rsidR="00B22D59" w:rsidRPr="00B22D59">
              <w:rPr>
                <w:sz w:val="18"/>
                <w:szCs w:val="18"/>
              </w:rPr>
              <w:t>315</w:t>
            </w:r>
          </w:p>
        </w:tc>
        <w:tc>
          <w:tcPr>
            <w:tcW w:w="850" w:type="dxa"/>
            <w:shd w:val="clear" w:color="auto" w:fill="EFD3D2"/>
            <w:noWrap/>
            <w:vAlign w:val="center"/>
            <w:hideMark/>
          </w:tcPr>
          <w:p w14:paraId="1A74A9D5" w14:textId="14B6AE08" w:rsidR="00B22D59" w:rsidRPr="00B22D59" w:rsidRDefault="00B22D59" w:rsidP="00B22D59">
            <w:pPr>
              <w:jc w:val="center"/>
              <w:rPr>
                <w:rFonts w:cs="Arial"/>
                <w:sz w:val="18"/>
                <w:szCs w:val="18"/>
              </w:rPr>
            </w:pPr>
            <w:r w:rsidRPr="00B22D59">
              <w:rPr>
                <w:sz w:val="18"/>
                <w:szCs w:val="18"/>
              </w:rPr>
              <w:t>555</w:t>
            </w:r>
          </w:p>
        </w:tc>
        <w:tc>
          <w:tcPr>
            <w:tcW w:w="992" w:type="dxa"/>
            <w:shd w:val="clear" w:color="auto" w:fill="E5B8B7"/>
            <w:noWrap/>
            <w:vAlign w:val="center"/>
            <w:hideMark/>
          </w:tcPr>
          <w:p w14:paraId="08A40FFF" w14:textId="3E2AF9AD" w:rsidR="00B22D59" w:rsidRPr="00B22D59" w:rsidRDefault="00EC5C78" w:rsidP="00B22D59">
            <w:pPr>
              <w:jc w:val="center"/>
              <w:rPr>
                <w:rFonts w:cs="Arial"/>
                <w:b/>
                <w:sz w:val="18"/>
                <w:szCs w:val="18"/>
              </w:rPr>
            </w:pPr>
            <w:r>
              <w:rPr>
                <w:b/>
                <w:sz w:val="18"/>
                <w:szCs w:val="18"/>
              </w:rPr>
              <w:t>1,</w:t>
            </w:r>
            <w:r w:rsidR="00B22D59" w:rsidRPr="00B22D59">
              <w:rPr>
                <w:b/>
                <w:sz w:val="18"/>
                <w:szCs w:val="18"/>
              </w:rPr>
              <w:t>870</w:t>
            </w:r>
          </w:p>
        </w:tc>
        <w:tc>
          <w:tcPr>
            <w:tcW w:w="709" w:type="dxa"/>
            <w:shd w:val="clear" w:color="auto" w:fill="EFD3D2"/>
            <w:noWrap/>
            <w:vAlign w:val="center"/>
            <w:hideMark/>
          </w:tcPr>
          <w:p w14:paraId="19066548" w14:textId="40D7F12F" w:rsidR="00B22D59" w:rsidRPr="00B22D59" w:rsidRDefault="00B22D59" w:rsidP="00B22D59">
            <w:pPr>
              <w:jc w:val="center"/>
              <w:rPr>
                <w:rFonts w:cs="Arial"/>
                <w:sz w:val="18"/>
                <w:szCs w:val="18"/>
              </w:rPr>
            </w:pPr>
            <w:r w:rsidRPr="00B22D59">
              <w:rPr>
                <w:sz w:val="18"/>
                <w:szCs w:val="18"/>
              </w:rPr>
              <w:t>1.2</w:t>
            </w:r>
          </w:p>
        </w:tc>
        <w:tc>
          <w:tcPr>
            <w:tcW w:w="851" w:type="dxa"/>
            <w:shd w:val="clear" w:color="auto" w:fill="EFD3D2"/>
            <w:noWrap/>
            <w:vAlign w:val="center"/>
            <w:hideMark/>
          </w:tcPr>
          <w:p w14:paraId="2568451D" w14:textId="0D10D4C9" w:rsidR="00B22D59" w:rsidRPr="00B22D59" w:rsidRDefault="00B22D59" w:rsidP="00B22D59">
            <w:pPr>
              <w:jc w:val="center"/>
              <w:rPr>
                <w:rFonts w:cs="Arial"/>
                <w:sz w:val="18"/>
                <w:szCs w:val="18"/>
              </w:rPr>
            </w:pPr>
            <w:r w:rsidRPr="00B22D59">
              <w:rPr>
                <w:sz w:val="18"/>
                <w:szCs w:val="18"/>
              </w:rPr>
              <w:t>1.2</w:t>
            </w:r>
          </w:p>
        </w:tc>
        <w:tc>
          <w:tcPr>
            <w:tcW w:w="741" w:type="dxa"/>
            <w:shd w:val="clear" w:color="auto" w:fill="E5B8B7"/>
            <w:noWrap/>
            <w:vAlign w:val="center"/>
            <w:hideMark/>
          </w:tcPr>
          <w:p w14:paraId="2C3027BA" w14:textId="2D896F59" w:rsidR="00B22D59" w:rsidRPr="00B22D59" w:rsidRDefault="00B22D59" w:rsidP="00B22D59">
            <w:pPr>
              <w:jc w:val="center"/>
              <w:rPr>
                <w:rFonts w:cs="Arial"/>
                <w:b/>
                <w:sz w:val="18"/>
                <w:szCs w:val="18"/>
              </w:rPr>
            </w:pPr>
            <w:r w:rsidRPr="00B22D59">
              <w:rPr>
                <w:b/>
                <w:sz w:val="18"/>
                <w:szCs w:val="18"/>
              </w:rPr>
              <w:t>1.2</w:t>
            </w:r>
          </w:p>
        </w:tc>
        <w:tc>
          <w:tcPr>
            <w:tcW w:w="818" w:type="dxa"/>
            <w:shd w:val="clear" w:color="auto" w:fill="EFD3D2"/>
            <w:noWrap/>
            <w:vAlign w:val="center"/>
            <w:hideMark/>
          </w:tcPr>
          <w:p w14:paraId="4E70DB44" w14:textId="5CEB9F2D" w:rsidR="00B22D59" w:rsidRPr="00B22D59" w:rsidRDefault="00B22D59" w:rsidP="00B22D59">
            <w:pPr>
              <w:jc w:val="center"/>
              <w:rPr>
                <w:rFonts w:cs="Arial"/>
                <w:sz w:val="18"/>
                <w:szCs w:val="18"/>
              </w:rPr>
            </w:pPr>
            <w:r w:rsidRPr="00B22D59">
              <w:rPr>
                <w:sz w:val="18"/>
                <w:szCs w:val="18"/>
              </w:rPr>
              <w:t>1.8</w:t>
            </w:r>
          </w:p>
        </w:tc>
        <w:tc>
          <w:tcPr>
            <w:tcW w:w="992" w:type="dxa"/>
            <w:shd w:val="clear" w:color="auto" w:fill="EFD3D2"/>
            <w:noWrap/>
            <w:vAlign w:val="center"/>
            <w:hideMark/>
          </w:tcPr>
          <w:p w14:paraId="5A98B198" w14:textId="66193B9B" w:rsidR="00B22D59" w:rsidRPr="00B22D59" w:rsidRDefault="00B22D59" w:rsidP="00B22D59">
            <w:pPr>
              <w:jc w:val="center"/>
              <w:rPr>
                <w:rFonts w:cs="Arial"/>
                <w:sz w:val="18"/>
                <w:szCs w:val="18"/>
              </w:rPr>
            </w:pPr>
            <w:r w:rsidRPr="00B22D59">
              <w:rPr>
                <w:sz w:val="18"/>
                <w:szCs w:val="18"/>
              </w:rPr>
              <w:t>1.4</w:t>
            </w:r>
          </w:p>
        </w:tc>
        <w:tc>
          <w:tcPr>
            <w:tcW w:w="709" w:type="dxa"/>
            <w:shd w:val="clear" w:color="auto" w:fill="E5B8B7"/>
            <w:noWrap/>
            <w:vAlign w:val="center"/>
            <w:hideMark/>
          </w:tcPr>
          <w:p w14:paraId="2EE1F1A8" w14:textId="233906D2" w:rsidR="00B22D59" w:rsidRPr="00B22D59" w:rsidRDefault="00B22D59" w:rsidP="00B22D59">
            <w:pPr>
              <w:jc w:val="center"/>
              <w:rPr>
                <w:rFonts w:cs="Arial"/>
                <w:b/>
                <w:sz w:val="18"/>
                <w:szCs w:val="18"/>
              </w:rPr>
            </w:pPr>
            <w:r w:rsidRPr="00B22D59">
              <w:rPr>
                <w:b/>
                <w:sz w:val="18"/>
                <w:szCs w:val="18"/>
              </w:rPr>
              <w:t>1.7</w:t>
            </w:r>
          </w:p>
        </w:tc>
      </w:tr>
      <w:tr w:rsidR="00B22D59" w:rsidRPr="00E63F8C" w14:paraId="69AD8296" w14:textId="77777777" w:rsidTr="00B22D59">
        <w:trPr>
          <w:trHeight w:val="288"/>
        </w:trPr>
        <w:tc>
          <w:tcPr>
            <w:tcW w:w="2272" w:type="dxa"/>
            <w:shd w:val="clear" w:color="auto" w:fill="808080"/>
            <w:noWrap/>
            <w:vAlign w:val="center"/>
            <w:hideMark/>
          </w:tcPr>
          <w:p w14:paraId="075E6468" w14:textId="77777777" w:rsidR="00B22D59" w:rsidRPr="00E63F8C" w:rsidRDefault="00B22D59" w:rsidP="00B22D59">
            <w:pPr>
              <w:rPr>
                <w:rFonts w:cs="Arial"/>
                <w:b/>
                <w:bCs/>
                <w:color w:val="FFFFFF" w:themeColor="background1"/>
                <w:sz w:val="18"/>
                <w:szCs w:val="18"/>
              </w:rPr>
            </w:pPr>
            <w:r w:rsidRPr="00E63F8C">
              <w:rPr>
                <w:rFonts w:cs="Arial"/>
                <w:b/>
                <w:bCs/>
                <w:color w:val="FFFFFF" w:themeColor="background1"/>
                <w:sz w:val="18"/>
                <w:szCs w:val="18"/>
              </w:rPr>
              <w:t>Total</w:t>
            </w:r>
          </w:p>
        </w:tc>
        <w:tc>
          <w:tcPr>
            <w:tcW w:w="851" w:type="dxa"/>
            <w:shd w:val="clear" w:color="auto" w:fill="808080"/>
            <w:noWrap/>
            <w:vAlign w:val="center"/>
            <w:hideMark/>
          </w:tcPr>
          <w:p w14:paraId="4B3EA3A0" w14:textId="655DE081" w:rsidR="00B22D59" w:rsidRPr="00B22D59" w:rsidRDefault="00EC5C78" w:rsidP="00B22D59">
            <w:pPr>
              <w:jc w:val="center"/>
              <w:rPr>
                <w:rFonts w:cs="Arial"/>
                <w:b/>
                <w:bCs/>
                <w:color w:val="FFFFFF" w:themeColor="background1"/>
                <w:sz w:val="18"/>
                <w:szCs w:val="18"/>
              </w:rPr>
            </w:pPr>
            <w:r>
              <w:rPr>
                <w:b/>
                <w:color w:val="FFFFFF" w:themeColor="background1"/>
                <w:sz w:val="18"/>
                <w:szCs w:val="18"/>
              </w:rPr>
              <w:t>6,</w:t>
            </w:r>
            <w:r w:rsidR="00B22D59" w:rsidRPr="00B22D59">
              <w:rPr>
                <w:b/>
                <w:color w:val="FFFFFF" w:themeColor="background1"/>
                <w:sz w:val="18"/>
                <w:szCs w:val="18"/>
              </w:rPr>
              <w:t>355</w:t>
            </w:r>
          </w:p>
        </w:tc>
        <w:tc>
          <w:tcPr>
            <w:tcW w:w="850" w:type="dxa"/>
            <w:shd w:val="clear" w:color="auto" w:fill="808080"/>
            <w:noWrap/>
            <w:vAlign w:val="center"/>
            <w:hideMark/>
          </w:tcPr>
          <w:p w14:paraId="3D1813A8" w14:textId="0597C750" w:rsidR="00B22D59" w:rsidRPr="00B22D59" w:rsidRDefault="00EC5C78" w:rsidP="00B22D59">
            <w:pPr>
              <w:jc w:val="center"/>
              <w:rPr>
                <w:rFonts w:cs="Arial"/>
                <w:b/>
                <w:bCs/>
                <w:color w:val="FFFFFF" w:themeColor="background1"/>
                <w:sz w:val="18"/>
                <w:szCs w:val="18"/>
              </w:rPr>
            </w:pPr>
            <w:r>
              <w:rPr>
                <w:b/>
                <w:color w:val="FFFFFF" w:themeColor="background1"/>
                <w:sz w:val="18"/>
                <w:szCs w:val="18"/>
              </w:rPr>
              <w:t>5,</w:t>
            </w:r>
            <w:r w:rsidR="00B22D59" w:rsidRPr="00B22D59">
              <w:rPr>
                <w:b/>
                <w:color w:val="FFFFFF" w:themeColor="background1"/>
                <w:sz w:val="18"/>
                <w:szCs w:val="18"/>
              </w:rPr>
              <w:t>195</w:t>
            </w:r>
          </w:p>
        </w:tc>
        <w:tc>
          <w:tcPr>
            <w:tcW w:w="992" w:type="dxa"/>
            <w:shd w:val="clear" w:color="auto" w:fill="595959"/>
            <w:noWrap/>
            <w:vAlign w:val="center"/>
            <w:hideMark/>
          </w:tcPr>
          <w:p w14:paraId="5FB6E866" w14:textId="10B23606" w:rsidR="00B22D59" w:rsidRPr="00B22D59" w:rsidRDefault="00EC5C78" w:rsidP="00B22D59">
            <w:pPr>
              <w:jc w:val="center"/>
              <w:rPr>
                <w:rFonts w:cs="Arial"/>
                <w:b/>
                <w:bCs/>
                <w:color w:val="FFFFFF" w:themeColor="background1"/>
                <w:sz w:val="18"/>
                <w:szCs w:val="18"/>
              </w:rPr>
            </w:pPr>
            <w:r>
              <w:rPr>
                <w:b/>
                <w:color w:val="FFFFFF" w:themeColor="background1"/>
                <w:sz w:val="18"/>
                <w:szCs w:val="18"/>
              </w:rPr>
              <w:t>11,</w:t>
            </w:r>
            <w:r w:rsidR="00B22D59" w:rsidRPr="00B22D59">
              <w:rPr>
                <w:b/>
                <w:color w:val="FFFFFF" w:themeColor="background1"/>
                <w:sz w:val="18"/>
                <w:szCs w:val="18"/>
              </w:rPr>
              <w:t>550</w:t>
            </w:r>
          </w:p>
        </w:tc>
        <w:tc>
          <w:tcPr>
            <w:tcW w:w="709" w:type="dxa"/>
            <w:shd w:val="clear" w:color="auto" w:fill="808080"/>
            <w:noWrap/>
            <w:vAlign w:val="center"/>
            <w:hideMark/>
          </w:tcPr>
          <w:p w14:paraId="06FE7F21" w14:textId="75161A3A"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0.6</w:t>
            </w:r>
          </w:p>
        </w:tc>
        <w:tc>
          <w:tcPr>
            <w:tcW w:w="851" w:type="dxa"/>
            <w:shd w:val="clear" w:color="auto" w:fill="808080"/>
            <w:noWrap/>
            <w:vAlign w:val="center"/>
            <w:hideMark/>
          </w:tcPr>
          <w:p w14:paraId="6C5FC1F1" w14:textId="4EB9F263"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0.7</w:t>
            </w:r>
          </w:p>
        </w:tc>
        <w:tc>
          <w:tcPr>
            <w:tcW w:w="741" w:type="dxa"/>
            <w:shd w:val="clear" w:color="auto" w:fill="595959"/>
            <w:noWrap/>
            <w:vAlign w:val="center"/>
            <w:hideMark/>
          </w:tcPr>
          <w:p w14:paraId="30A03A28" w14:textId="36FCB893"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0.6</w:t>
            </w:r>
          </w:p>
        </w:tc>
        <w:tc>
          <w:tcPr>
            <w:tcW w:w="818" w:type="dxa"/>
            <w:shd w:val="clear" w:color="auto" w:fill="808080"/>
            <w:noWrap/>
            <w:vAlign w:val="center"/>
            <w:hideMark/>
          </w:tcPr>
          <w:p w14:paraId="0DE3D0E6" w14:textId="2DD680E7"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1.1</w:t>
            </w:r>
          </w:p>
        </w:tc>
        <w:tc>
          <w:tcPr>
            <w:tcW w:w="992" w:type="dxa"/>
            <w:shd w:val="clear" w:color="auto" w:fill="808080"/>
            <w:noWrap/>
            <w:vAlign w:val="center"/>
            <w:hideMark/>
          </w:tcPr>
          <w:p w14:paraId="77D1BC27" w14:textId="5DD7C35C"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0.9</w:t>
            </w:r>
          </w:p>
        </w:tc>
        <w:tc>
          <w:tcPr>
            <w:tcW w:w="709" w:type="dxa"/>
            <w:shd w:val="clear" w:color="auto" w:fill="595959"/>
            <w:noWrap/>
            <w:vAlign w:val="center"/>
            <w:hideMark/>
          </w:tcPr>
          <w:p w14:paraId="442C11A3" w14:textId="5EB6E99D" w:rsidR="00B22D59" w:rsidRPr="00B22D59" w:rsidRDefault="00B22D59" w:rsidP="00B22D59">
            <w:pPr>
              <w:jc w:val="center"/>
              <w:rPr>
                <w:rFonts w:cs="Arial"/>
                <w:b/>
                <w:bCs/>
                <w:color w:val="FFFFFF" w:themeColor="background1"/>
                <w:sz w:val="18"/>
                <w:szCs w:val="18"/>
              </w:rPr>
            </w:pPr>
            <w:r w:rsidRPr="00B22D59">
              <w:rPr>
                <w:b/>
                <w:color w:val="FFFFFF" w:themeColor="background1"/>
                <w:sz w:val="18"/>
                <w:szCs w:val="18"/>
              </w:rPr>
              <w:t>1.0</w:t>
            </w:r>
          </w:p>
        </w:tc>
      </w:tr>
    </w:tbl>
    <w:p w14:paraId="6B13EE44" w14:textId="70701AC5" w:rsidR="005A79D0" w:rsidRDefault="00767091" w:rsidP="005A79D0">
      <w:pPr>
        <w:pStyle w:val="SWA1stHeading"/>
        <w:numPr>
          <w:ilvl w:val="0"/>
          <w:numId w:val="28"/>
        </w:numPr>
      </w:pPr>
      <w:bookmarkStart w:id="92" w:name="_Toc531600167"/>
      <w:bookmarkStart w:id="93" w:name="_Toc433270893"/>
      <w:bookmarkStart w:id="94" w:name="_Toc433798632"/>
      <w:r>
        <w:t>Mechanism</w:t>
      </w:r>
      <w:r w:rsidR="005A79D0" w:rsidRPr="003C2FB3">
        <w:t xml:space="preserve"> of injury or disease</w:t>
      </w:r>
      <w:bookmarkEnd w:id="92"/>
      <w:r w:rsidR="005A79D0" w:rsidRPr="003C2FB3">
        <w:t xml:space="preserve"> </w:t>
      </w:r>
    </w:p>
    <w:p w14:paraId="17BFE0D8" w14:textId="26EEB0E6" w:rsidR="008460BA" w:rsidRPr="008460BA" w:rsidRDefault="006809BD" w:rsidP="008460BA">
      <w:r>
        <w:t>The mechanism of injury or disease classification is used to describe the action, exposure or event that was the direct cause of the most serious injury or disease</w:t>
      </w:r>
      <w:r w:rsidR="00145AE5">
        <w:t xml:space="preserve"> (Table 10)</w:t>
      </w:r>
      <w:r>
        <w:t xml:space="preserve">. </w:t>
      </w:r>
      <w:r w:rsidR="00035F61">
        <w:t>In 2016-17p</w:t>
      </w:r>
      <w:r w:rsidR="00145AE5">
        <w:t>,</w:t>
      </w:r>
      <w:r w:rsidR="00035F61">
        <w:t xml:space="preserve"> t</w:t>
      </w:r>
      <w:r w:rsidR="008460BA">
        <w:t>he most common mechanism of injury or disease that resulted in a serious claim was Body stressing (38 per cent)</w:t>
      </w:r>
      <w:r w:rsidR="00145AE5">
        <w:t>,</w:t>
      </w:r>
      <w:r w:rsidR="008460BA">
        <w:t xml:space="preserve"> followed by Falls, trip</w:t>
      </w:r>
      <w:r w:rsidR="007D10B5">
        <w:t>s</w:t>
      </w:r>
      <w:r w:rsidR="008460BA">
        <w:t xml:space="preserve"> and slips of a person (23.6</w:t>
      </w:r>
      <w:r w:rsidR="007D10B5">
        <w:t> </w:t>
      </w:r>
      <w:r w:rsidR="008460BA">
        <w:t>per cent) and Being hit by moving objects (15.6 per cent). These three mechanisms account</w:t>
      </w:r>
      <w:r w:rsidR="00B83353">
        <w:t>ed</w:t>
      </w:r>
      <w:r w:rsidR="008460BA">
        <w:t xml:space="preserve"> for over 70 per cent of all serious claims</w:t>
      </w:r>
      <w:r w:rsidR="00035F61">
        <w:t>. The least most common mechanism</w:t>
      </w:r>
      <w:r w:rsidR="00145AE5">
        <w:t xml:space="preserve"> of injury or disease</w:t>
      </w:r>
      <w:r w:rsidR="00035F61">
        <w:t xml:space="preserve"> is Sound and pressure</w:t>
      </w:r>
      <w:r w:rsidR="00145AE5">
        <w:t xml:space="preserve"> which led to only </w:t>
      </w:r>
      <w:r w:rsidR="00035F61">
        <w:t>115 serious claims (0.1 per cent).</w:t>
      </w:r>
    </w:p>
    <w:p w14:paraId="3E5A0F67" w14:textId="0B87378A" w:rsidR="00767091" w:rsidRPr="00767091" w:rsidRDefault="008B6A8D" w:rsidP="00477DC4">
      <w:pPr>
        <w:pStyle w:val="Tablesh2"/>
      </w:pPr>
      <w:bookmarkStart w:id="95" w:name="_Toc531254278"/>
      <w:r w:rsidRPr="003C2FB3">
        <w:t xml:space="preserve">Table </w:t>
      </w:r>
      <w:r w:rsidR="00BA2B01">
        <w:rPr>
          <w:noProof/>
        </w:rPr>
        <w:t>10</w:t>
      </w:r>
      <w:r w:rsidRPr="003C2FB3">
        <w:t xml:space="preserve">: Number and percentage of serious claims by mechanism </w:t>
      </w:r>
      <w:r>
        <w:t>o</w:t>
      </w:r>
      <w:r w:rsidRPr="003C2FB3">
        <w:t>f injury or disease, 201</w:t>
      </w:r>
      <w:r>
        <w:t>6–17</w:t>
      </w:r>
      <w:r w:rsidRPr="003C2FB3">
        <w:t>p</w:t>
      </w:r>
      <w:bookmarkEnd w:id="95"/>
    </w:p>
    <w:tbl>
      <w:tblPr>
        <w:tblW w:w="7380" w:type="dxa"/>
        <w:tblLook w:val="04A0" w:firstRow="1" w:lastRow="0" w:firstColumn="1" w:lastColumn="0" w:noHBand="0" w:noVBand="1"/>
      </w:tblPr>
      <w:tblGrid>
        <w:gridCol w:w="4540"/>
        <w:gridCol w:w="1420"/>
        <w:gridCol w:w="1420"/>
      </w:tblGrid>
      <w:tr w:rsidR="00767091" w:rsidRPr="00767091" w14:paraId="14DDA7C7" w14:textId="77777777" w:rsidTr="003D1EE3">
        <w:trPr>
          <w:trHeight w:val="705"/>
          <w:tblHeader/>
        </w:trPr>
        <w:tc>
          <w:tcPr>
            <w:tcW w:w="4540" w:type="dxa"/>
            <w:tcBorders>
              <w:top w:val="single" w:sz="4" w:space="0" w:color="FFFFFF"/>
              <w:left w:val="single" w:sz="4" w:space="0" w:color="FFFFFF"/>
              <w:bottom w:val="single" w:sz="4" w:space="0" w:color="FFFFFF" w:themeColor="background1"/>
              <w:right w:val="single" w:sz="4" w:space="0" w:color="FFFFFF"/>
            </w:tcBorders>
            <w:shd w:val="clear" w:color="000000" w:fill="AF1E2D"/>
            <w:vAlign w:val="center"/>
            <w:hideMark/>
          </w:tcPr>
          <w:p w14:paraId="63F88906" w14:textId="77777777" w:rsidR="00767091" w:rsidRPr="00767091" w:rsidRDefault="00767091" w:rsidP="00767091">
            <w:pPr>
              <w:rPr>
                <w:rFonts w:cs="Arial"/>
                <w:b/>
                <w:bCs/>
                <w:color w:val="FFFFFF"/>
                <w:szCs w:val="20"/>
              </w:rPr>
            </w:pPr>
            <w:r w:rsidRPr="00767091">
              <w:rPr>
                <w:rFonts w:cs="Arial"/>
                <w:b/>
                <w:bCs/>
                <w:color w:val="FFFFFF"/>
                <w:szCs w:val="20"/>
              </w:rPr>
              <w:t>Mechanism of injury or disease</w:t>
            </w:r>
          </w:p>
        </w:tc>
        <w:tc>
          <w:tcPr>
            <w:tcW w:w="1420" w:type="dxa"/>
            <w:tcBorders>
              <w:top w:val="single" w:sz="4" w:space="0" w:color="FFFFFF"/>
              <w:left w:val="nil"/>
              <w:bottom w:val="single" w:sz="4" w:space="0" w:color="FFFFFF" w:themeColor="background1"/>
              <w:right w:val="single" w:sz="4" w:space="0" w:color="FFFFFF"/>
            </w:tcBorders>
            <w:shd w:val="clear" w:color="000000" w:fill="AF1E2D"/>
            <w:vAlign w:val="center"/>
            <w:hideMark/>
          </w:tcPr>
          <w:p w14:paraId="50AD920E" w14:textId="77777777" w:rsidR="00767091" w:rsidRPr="00767091" w:rsidRDefault="00767091" w:rsidP="00767091">
            <w:pPr>
              <w:jc w:val="center"/>
              <w:rPr>
                <w:rFonts w:cs="Arial"/>
                <w:b/>
                <w:bCs/>
                <w:color w:val="FFFFFF"/>
                <w:szCs w:val="20"/>
              </w:rPr>
            </w:pPr>
            <w:r w:rsidRPr="00767091">
              <w:rPr>
                <w:rFonts w:cs="Arial"/>
                <w:b/>
                <w:bCs/>
                <w:color w:val="FFFFFF"/>
                <w:szCs w:val="20"/>
              </w:rPr>
              <w:t>Number</w:t>
            </w:r>
          </w:p>
        </w:tc>
        <w:tc>
          <w:tcPr>
            <w:tcW w:w="1420" w:type="dxa"/>
            <w:tcBorders>
              <w:top w:val="single" w:sz="4" w:space="0" w:color="FFFFFF"/>
              <w:left w:val="nil"/>
              <w:bottom w:val="single" w:sz="4" w:space="0" w:color="FFFFFF" w:themeColor="background1"/>
              <w:right w:val="single" w:sz="4" w:space="0" w:color="FFFFFF"/>
            </w:tcBorders>
            <w:shd w:val="clear" w:color="000000" w:fill="AF1E2D"/>
            <w:vAlign w:val="center"/>
            <w:hideMark/>
          </w:tcPr>
          <w:p w14:paraId="2DC90BFD" w14:textId="77777777" w:rsidR="00767091" w:rsidRPr="00767091" w:rsidRDefault="00767091" w:rsidP="00767091">
            <w:pPr>
              <w:jc w:val="center"/>
              <w:rPr>
                <w:rFonts w:cs="Arial"/>
                <w:b/>
                <w:bCs/>
                <w:color w:val="FFFFFF"/>
                <w:szCs w:val="20"/>
              </w:rPr>
            </w:pPr>
            <w:r w:rsidRPr="00767091">
              <w:rPr>
                <w:rFonts w:cs="Arial"/>
                <w:b/>
                <w:bCs/>
                <w:color w:val="FFFFFF"/>
                <w:szCs w:val="20"/>
              </w:rPr>
              <w:t>Percentage</w:t>
            </w:r>
          </w:p>
        </w:tc>
      </w:tr>
      <w:tr w:rsidR="00767091" w:rsidRPr="00767091" w14:paraId="7C48D563"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97405A" w14:textId="77777777" w:rsidR="00767091" w:rsidRPr="00767091" w:rsidRDefault="00767091" w:rsidP="00767091">
            <w:pPr>
              <w:rPr>
                <w:rFonts w:cs="Arial"/>
                <w:color w:val="000000"/>
                <w:szCs w:val="20"/>
              </w:rPr>
            </w:pPr>
            <w:r w:rsidRPr="00767091">
              <w:rPr>
                <w:rFonts w:cs="Arial"/>
                <w:color w:val="000000"/>
                <w:szCs w:val="20"/>
              </w:rPr>
              <w:t>Body stressing</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88CB09C" w14:textId="05DF1AA2" w:rsidR="00767091" w:rsidRPr="00767091" w:rsidRDefault="00EC5C78" w:rsidP="00767091">
            <w:pPr>
              <w:jc w:val="center"/>
              <w:rPr>
                <w:rFonts w:cs="Arial"/>
                <w:color w:val="000000"/>
                <w:szCs w:val="20"/>
              </w:rPr>
            </w:pPr>
            <w:r>
              <w:rPr>
                <w:rFonts w:cs="Arial"/>
                <w:color w:val="000000"/>
                <w:szCs w:val="20"/>
              </w:rPr>
              <w:t>40,</w:t>
            </w:r>
            <w:r w:rsidR="00767091" w:rsidRPr="00767091">
              <w:rPr>
                <w:rFonts w:cs="Arial"/>
                <w:color w:val="000000"/>
                <w:szCs w:val="20"/>
              </w:rPr>
              <w:t>330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8602A6F" w14:textId="77777777" w:rsidR="00767091" w:rsidRPr="00767091" w:rsidRDefault="00767091" w:rsidP="00767091">
            <w:pPr>
              <w:jc w:val="center"/>
              <w:rPr>
                <w:rFonts w:cs="Arial"/>
                <w:color w:val="000000"/>
                <w:szCs w:val="20"/>
              </w:rPr>
            </w:pPr>
            <w:r w:rsidRPr="00767091">
              <w:rPr>
                <w:rFonts w:cs="Arial"/>
                <w:color w:val="000000"/>
                <w:szCs w:val="20"/>
              </w:rPr>
              <w:t>38.0%</w:t>
            </w:r>
          </w:p>
        </w:tc>
      </w:tr>
      <w:tr w:rsidR="00767091" w:rsidRPr="00767091" w14:paraId="2D3F4161"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12F3AD8" w14:textId="77777777" w:rsidR="00767091" w:rsidRPr="00767091" w:rsidRDefault="00767091" w:rsidP="00767091">
            <w:pPr>
              <w:rPr>
                <w:rFonts w:cs="Arial"/>
                <w:color w:val="000000"/>
                <w:szCs w:val="20"/>
              </w:rPr>
            </w:pPr>
            <w:r w:rsidRPr="00767091">
              <w:rPr>
                <w:rFonts w:cs="Arial"/>
                <w:color w:val="000000"/>
                <w:szCs w:val="20"/>
              </w:rPr>
              <w:t>Falls, trips and slips of a person</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BF117F4" w14:textId="78D9DAD0" w:rsidR="00767091" w:rsidRPr="00767091" w:rsidRDefault="00EC5C78" w:rsidP="00767091">
            <w:pPr>
              <w:jc w:val="center"/>
              <w:rPr>
                <w:rFonts w:cs="Arial"/>
                <w:color w:val="000000"/>
                <w:szCs w:val="20"/>
              </w:rPr>
            </w:pPr>
            <w:r>
              <w:rPr>
                <w:rFonts w:cs="Arial"/>
                <w:color w:val="000000"/>
                <w:szCs w:val="20"/>
              </w:rPr>
              <w:t>25,</w:t>
            </w:r>
            <w:r w:rsidR="00767091" w:rsidRPr="00767091">
              <w:rPr>
                <w:rFonts w:cs="Arial"/>
                <w:color w:val="000000"/>
                <w:szCs w:val="20"/>
              </w:rPr>
              <w:t>070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B30E147" w14:textId="77777777" w:rsidR="00767091" w:rsidRPr="00767091" w:rsidRDefault="00767091" w:rsidP="00767091">
            <w:pPr>
              <w:jc w:val="center"/>
              <w:rPr>
                <w:rFonts w:cs="Arial"/>
                <w:color w:val="000000"/>
                <w:szCs w:val="20"/>
              </w:rPr>
            </w:pPr>
            <w:r w:rsidRPr="00767091">
              <w:rPr>
                <w:rFonts w:cs="Arial"/>
                <w:color w:val="000000"/>
                <w:szCs w:val="20"/>
              </w:rPr>
              <w:t>23.6%</w:t>
            </w:r>
          </w:p>
        </w:tc>
      </w:tr>
      <w:tr w:rsidR="00767091" w:rsidRPr="00767091" w14:paraId="2B58F20A"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EBBDEE2" w14:textId="77777777" w:rsidR="00767091" w:rsidRPr="00767091" w:rsidRDefault="00767091" w:rsidP="00767091">
            <w:pPr>
              <w:rPr>
                <w:rFonts w:cs="Arial"/>
                <w:color w:val="000000"/>
                <w:szCs w:val="20"/>
              </w:rPr>
            </w:pPr>
            <w:r w:rsidRPr="00767091">
              <w:rPr>
                <w:rFonts w:cs="Arial"/>
                <w:color w:val="000000"/>
                <w:szCs w:val="20"/>
              </w:rPr>
              <w:t>Being hit by moving objects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626A3B" w14:textId="0BFCC41D" w:rsidR="00767091" w:rsidRPr="00767091" w:rsidRDefault="00EC5C78" w:rsidP="00767091">
            <w:pPr>
              <w:jc w:val="center"/>
              <w:rPr>
                <w:rFonts w:cs="Arial"/>
                <w:color w:val="000000"/>
                <w:szCs w:val="20"/>
              </w:rPr>
            </w:pPr>
            <w:r>
              <w:rPr>
                <w:rFonts w:cs="Arial"/>
                <w:color w:val="000000"/>
                <w:szCs w:val="20"/>
              </w:rPr>
              <w:t>16,</w:t>
            </w:r>
            <w:r w:rsidR="00767091" w:rsidRPr="00767091">
              <w:rPr>
                <w:rFonts w:cs="Arial"/>
                <w:color w:val="000000"/>
                <w:szCs w:val="20"/>
              </w:rPr>
              <w:t>565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2922317" w14:textId="77777777" w:rsidR="00767091" w:rsidRPr="00767091" w:rsidRDefault="00767091" w:rsidP="00767091">
            <w:pPr>
              <w:jc w:val="center"/>
              <w:rPr>
                <w:rFonts w:cs="Arial"/>
                <w:color w:val="000000"/>
                <w:szCs w:val="20"/>
              </w:rPr>
            </w:pPr>
            <w:r w:rsidRPr="00767091">
              <w:rPr>
                <w:rFonts w:cs="Arial"/>
                <w:color w:val="000000"/>
                <w:szCs w:val="20"/>
              </w:rPr>
              <w:t>15.6%</w:t>
            </w:r>
          </w:p>
        </w:tc>
      </w:tr>
      <w:tr w:rsidR="00767091" w:rsidRPr="00767091" w14:paraId="15A86105"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E4A2474" w14:textId="77777777" w:rsidR="00767091" w:rsidRPr="00767091" w:rsidRDefault="00767091" w:rsidP="00767091">
            <w:pPr>
              <w:rPr>
                <w:rFonts w:cs="Arial"/>
                <w:color w:val="000000"/>
                <w:szCs w:val="20"/>
              </w:rPr>
            </w:pPr>
            <w:r w:rsidRPr="00767091">
              <w:rPr>
                <w:rFonts w:cs="Arial"/>
                <w:color w:val="000000"/>
                <w:szCs w:val="20"/>
              </w:rPr>
              <w:t>Hitting objects with a part of the body</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65402B" w14:textId="0F97C402" w:rsidR="00767091" w:rsidRPr="00767091" w:rsidRDefault="00EC5C78" w:rsidP="00767091">
            <w:pPr>
              <w:jc w:val="center"/>
              <w:rPr>
                <w:rFonts w:cs="Arial"/>
                <w:color w:val="000000"/>
                <w:szCs w:val="20"/>
              </w:rPr>
            </w:pPr>
            <w:r>
              <w:rPr>
                <w:rFonts w:cs="Arial"/>
                <w:color w:val="000000"/>
                <w:szCs w:val="20"/>
              </w:rPr>
              <w:t>8,</w:t>
            </w:r>
            <w:r w:rsidR="00767091" w:rsidRPr="00767091">
              <w:rPr>
                <w:rFonts w:cs="Arial"/>
                <w:color w:val="000000"/>
                <w:szCs w:val="20"/>
              </w:rPr>
              <w:t>070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05B9D25" w14:textId="77777777" w:rsidR="00767091" w:rsidRPr="00767091" w:rsidRDefault="00767091" w:rsidP="00767091">
            <w:pPr>
              <w:jc w:val="center"/>
              <w:rPr>
                <w:rFonts w:cs="Arial"/>
                <w:color w:val="000000"/>
                <w:szCs w:val="20"/>
              </w:rPr>
            </w:pPr>
            <w:r w:rsidRPr="00767091">
              <w:rPr>
                <w:rFonts w:cs="Arial"/>
                <w:color w:val="000000"/>
                <w:szCs w:val="20"/>
              </w:rPr>
              <w:t>7.6%</w:t>
            </w:r>
          </w:p>
        </w:tc>
      </w:tr>
      <w:tr w:rsidR="00767091" w:rsidRPr="00767091" w14:paraId="2B00672B"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79EC8B7" w14:textId="77777777" w:rsidR="00767091" w:rsidRPr="00767091" w:rsidRDefault="00767091" w:rsidP="00767091">
            <w:pPr>
              <w:rPr>
                <w:rFonts w:cs="Arial"/>
                <w:color w:val="000000"/>
                <w:szCs w:val="20"/>
              </w:rPr>
            </w:pPr>
            <w:r w:rsidRPr="00767091">
              <w:rPr>
                <w:rFonts w:cs="Arial"/>
                <w:color w:val="000000"/>
                <w:szCs w:val="20"/>
              </w:rPr>
              <w:t>Vehicle incidents and other</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8714C3" w14:textId="392EE93C" w:rsidR="00767091" w:rsidRPr="00767091" w:rsidRDefault="00EC5C78" w:rsidP="00767091">
            <w:pPr>
              <w:jc w:val="center"/>
              <w:rPr>
                <w:rFonts w:cs="Arial"/>
                <w:color w:val="000000"/>
                <w:szCs w:val="20"/>
              </w:rPr>
            </w:pPr>
            <w:r>
              <w:rPr>
                <w:rFonts w:cs="Arial"/>
                <w:color w:val="000000"/>
                <w:szCs w:val="20"/>
              </w:rPr>
              <w:t>6,</w:t>
            </w:r>
            <w:r w:rsidR="00767091" w:rsidRPr="00767091">
              <w:rPr>
                <w:rFonts w:cs="Arial"/>
                <w:color w:val="000000"/>
                <w:szCs w:val="20"/>
              </w:rPr>
              <w:t>850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6342F1E" w14:textId="77777777" w:rsidR="00767091" w:rsidRPr="00767091" w:rsidRDefault="00767091" w:rsidP="00767091">
            <w:pPr>
              <w:jc w:val="center"/>
              <w:rPr>
                <w:rFonts w:cs="Arial"/>
                <w:color w:val="000000"/>
                <w:szCs w:val="20"/>
              </w:rPr>
            </w:pPr>
            <w:r w:rsidRPr="00767091">
              <w:rPr>
                <w:rFonts w:cs="Arial"/>
                <w:color w:val="000000"/>
                <w:szCs w:val="20"/>
              </w:rPr>
              <w:t>6.4%</w:t>
            </w:r>
          </w:p>
        </w:tc>
      </w:tr>
      <w:tr w:rsidR="00767091" w:rsidRPr="00767091" w14:paraId="60D1FD7D"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982AB38" w14:textId="77777777" w:rsidR="00767091" w:rsidRPr="00767091" w:rsidRDefault="00767091" w:rsidP="00767091">
            <w:pPr>
              <w:rPr>
                <w:rFonts w:cs="Arial"/>
                <w:color w:val="000000"/>
                <w:szCs w:val="20"/>
              </w:rPr>
            </w:pPr>
            <w:r w:rsidRPr="00767091">
              <w:rPr>
                <w:rFonts w:cs="Arial"/>
                <w:color w:val="000000"/>
                <w:szCs w:val="20"/>
              </w:rPr>
              <w:t>Mental stress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4EF71F0" w14:textId="5CFCBCCE" w:rsidR="00767091" w:rsidRPr="00767091" w:rsidRDefault="00EC5C78" w:rsidP="00767091">
            <w:pPr>
              <w:jc w:val="center"/>
              <w:rPr>
                <w:rFonts w:cs="Arial"/>
                <w:color w:val="000000"/>
                <w:szCs w:val="20"/>
              </w:rPr>
            </w:pPr>
            <w:r>
              <w:rPr>
                <w:rFonts w:cs="Arial"/>
                <w:color w:val="000000"/>
                <w:szCs w:val="20"/>
              </w:rPr>
              <w:t>6,</w:t>
            </w:r>
            <w:r w:rsidR="00767091" w:rsidRPr="00767091">
              <w:rPr>
                <w:rFonts w:cs="Arial"/>
                <w:color w:val="000000"/>
                <w:szCs w:val="20"/>
              </w:rPr>
              <w:t>675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0F2E1EC" w14:textId="77777777" w:rsidR="00767091" w:rsidRPr="00767091" w:rsidRDefault="00767091" w:rsidP="00767091">
            <w:pPr>
              <w:jc w:val="center"/>
              <w:rPr>
                <w:rFonts w:cs="Arial"/>
                <w:color w:val="000000"/>
                <w:szCs w:val="20"/>
              </w:rPr>
            </w:pPr>
            <w:r w:rsidRPr="00767091">
              <w:rPr>
                <w:rFonts w:cs="Arial"/>
                <w:color w:val="000000"/>
                <w:szCs w:val="20"/>
              </w:rPr>
              <w:t>6.3%</w:t>
            </w:r>
          </w:p>
        </w:tc>
      </w:tr>
      <w:tr w:rsidR="00767091" w:rsidRPr="00767091" w14:paraId="5DC83CB2"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2F68DAE" w14:textId="77777777" w:rsidR="00767091" w:rsidRPr="00767091" w:rsidRDefault="00767091" w:rsidP="00767091">
            <w:pPr>
              <w:rPr>
                <w:rFonts w:cs="Arial"/>
                <w:color w:val="000000"/>
                <w:szCs w:val="20"/>
              </w:rPr>
            </w:pPr>
            <w:r w:rsidRPr="00767091">
              <w:rPr>
                <w:rFonts w:cs="Arial"/>
                <w:color w:val="000000"/>
                <w:szCs w:val="20"/>
              </w:rPr>
              <w:t>Heat, electricity and other environmental factors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7A65447" w14:textId="51E5B21C" w:rsidR="00767091" w:rsidRPr="00767091" w:rsidRDefault="00EC5C78" w:rsidP="00767091">
            <w:pPr>
              <w:jc w:val="center"/>
              <w:rPr>
                <w:rFonts w:cs="Arial"/>
                <w:color w:val="000000"/>
                <w:szCs w:val="20"/>
              </w:rPr>
            </w:pPr>
            <w:r>
              <w:rPr>
                <w:rFonts w:cs="Arial"/>
                <w:color w:val="000000"/>
                <w:szCs w:val="20"/>
              </w:rPr>
              <w:t>1,</w:t>
            </w:r>
            <w:r w:rsidR="00767091" w:rsidRPr="00767091">
              <w:rPr>
                <w:rFonts w:cs="Arial"/>
                <w:color w:val="000000"/>
                <w:szCs w:val="20"/>
              </w:rPr>
              <w:t>455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2FC229A" w14:textId="77777777" w:rsidR="00767091" w:rsidRPr="00767091" w:rsidRDefault="00767091" w:rsidP="00767091">
            <w:pPr>
              <w:jc w:val="center"/>
              <w:rPr>
                <w:rFonts w:cs="Arial"/>
                <w:color w:val="000000"/>
                <w:szCs w:val="20"/>
              </w:rPr>
            </w:pPr>
            <w:r w:rsidRPr="00767091">
              <w:rPr>
                <w:rFonts w:cs="Arial"/>
                <w:color w:val="000000"/>
                <w:szCs w:val="20"/>
              </w:rPr>
              <w:t>1.4%</w:t>
            </w:r>
          </w:p>
        </w:tc>
      </w:tr>
      <w:tr w:rsidR="00767091" w:rsidRPr="00767091" w14:paraId="265C4630"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5CD4ED4" w14:textId="77777777" w:rsidR="00767091" w:rsidRPr="00767091" w:rsidRDefault="00767091" w:rsidP="00767091">
            <w:pPr>
              <w:rPr>
                <w:rFonts w:cs="Arial"/>
                <w:color w:val="000000"/>
                <w:szCs w:val="20"/>
              </w:rPr>
            </w:pPr>
            <w:r w:rsidRPr="00767091">
              <w:rPr>
                <w:rFonts w:cs="Arial"/>
                <w:color w:val="000000"/>
                <w:szCs w:val="20"/>
              </w:rPr>
              <w:t>Chemicals and other substances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05616E0" w14:textId="77777777" w:rsidR="00767091" w:rsidRPr="00767091" w:rsidRDefault="00767091" w:rsidP="00767091">
            <w:pPr>
              <w:jc w:val="center"/>
              <w:rPr>
                <w:rFonts w:cs="Arial"/>
                <w:color w:val="000000"/>
                <w:szCs w:val="20"/>
              </w:rPr>
            </w:pPr>
            <w:r w:rsidRPr="00767091">
              <w:rPr>
                <w:rFonts w:cs="Arial"/>
                <w:color w:val="000000"/>
                <w:szCs w:val="20"/>
              </w:rPr>
              <w:t xml:space="preserve"> 800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1B84C84" w14:textId="77777777" w:rsidR="00767091" w:rsidRPr="00767091" w:rsidRDefault="00767091" w:rsidP="00767091">
            <w:pPr>
              <w:jc w:val="center"/>
              <w:rPr>
                <w:rFonts w:cs="Arial"/>
                <w:color w:val="000000"/>
                <w:szCs w:val="20"/>
              </w:rPr>
            </w:pPr>
            <w:r w:rsidRPr="00767091">
              <w:rPr>
                <w:rFonts w:cs="Arial"/>
                <w:color w:val="000000"/>
                <w:szCs w:val="20"/>
              </w:rPr>
              <w:t>0.8%</w:t>
            </w:r>
          </w:p>
        </w:tc>
      </w:tr>
      <w:tr w:rsidR="00767091" w:rsidRPr="00767091" w14:paraId="1BBDA7C2" w14:textId="77777777" w:rsidTr="00317CCD">
        <w:trPr>
          <w:trHeight w:val="315"/>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CFD57EF" w14:textId="77777777" w:rsidR="00767091" w:rsidRPr="00767091" w:rsidRDefault="00767091" w:rsidP="00767091">
            <w:pPr>
              <w:rPr>
                <w:rFonts w:cs="Arial"/>
                <w:color w:val="000000"/>
                <w:szCs w:val="20"/>
              </w:rPr>
            </w:pPr>
            <w:r w:rsidRPr="00767091">
              <w:rPr>
                <w:rFonts w:cs="Arial"/>
                <w:color w:val="000000"/>
                <w:szCs w:val="20"/>
              </w:rPr>
              <w:t>Biological factors</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E234403" w14:textId="77777777" w:rsidR="00767091" w:rsidRPr="00767091" w:rsidRDefault="00767091" w:rsidP="00767091">
            <w:pPr>
              <w:jc w:val="center"/>
              <w:rPr>
                <w:rFonts w:cs="Arial"/>
                <w:color w:val="000000"/>
                <w:szCs w:val="20"/>
              </w:rPr>
            </w:pPr>
            <w:r w:rsidRPr="00767091">
              <w:rPr>
                <w:rFonts w:cs="Arial"/>
                <w:color w:val="000000"/>
                <w:szCs w:val="20"/>
              </w:rPr>
              <w:t xml:space="preserve"> 335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F51F47" w14:textId="77777777" w:rsidR="00767091" w:rsidRPr="00767091" w:rsidRDefault="00767091" w:rsidP="00767091">
            <w:pPr>
              <w:jc w:val="center"/>
              <w:rPr>
                <w:rFonts w:cs="Arial"/>
                <w:color w:val="000000"/>
                <w:szCs w:val="20"/>
              </w:rPr>
            </w:pPr>
            <w:r w:rsidRPr="00767091">
              <w:rPr>
                <w:rFonts w:cs="Arial"/>
                <w:color w:val="000000"/>
                <w:szCs w:val="20"/>
              </w:rPr>
              <w:t>0.3%</w:t>
            </w:r>
          </w:p>
        </w:tc>
      </w:tr>
      <w:tr w:rsidR="00767091" w:rsidRPr="00767091" w14:paraId="1B687274" w14:textId="77777777" w:rsidTr="00317CCD">
        <w:trPr>
          <w:trHeight w:val="300"/>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5D98375" w14:textId="77777777" w:rsidR="00767091" w:rsidRPr="00767091" w:rsidRDefault="00767091" w:rsidP="00767091">
            <w:pPr>
              <w:rPr>
                <w:rFonts w:cs="Arial"/>
                <w:color w:val="000000"/>
                <w:szCs w:val="20"/>
              </w:rPr>
            </w:pPr>
            <w:r w:rsidRPr="00767091">
              <w:rPr>
                <w:rFonts w:cs="Arial"/>
                <w:color w:val="000000"/>
                <w:szCs w:val="20"/>
              </w:rPr>
              <w:t>Sound and pressure</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495125F" w14:textId="77777777" w:rsidR="00767091" w:rsidRPr="00767091" w:rsidRDefault="00767091" w:rsidP="00767091">
            <w:pPr>
              <w:jc w:val="center"/>
              <w:rPr>
                <w:rFonts w:cs="Arial"/>
                <w:color w:val="000000"/>
                <w:szCs w:val="20"/>
              </w:rPr>
            </w:pPr>
            <w:r w:rsidRPr="00767091">
              <w:rPr>
                <w:rFonts w:cs="Arial"/>
                <w:color w:val="000000"/>
                <w:szCs w:val="20"/>
              </w:rPr>
              <w:t xml:space="preserve"> 115</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5EE8B72" w14:textId="77777777" w:rsidR="00767091" w:rsidRPr="00767091" w:rsidRDefault="00767091" w:rsidP="00767091">
            <w:pPr>
              <w:jc w:val="center"/>
              <w:rPr>
                <w:rFonts w:cs="Arial"/>
                <w:color w:val="000000"/>
                <w:szCs w:val="20"/>
              </w:rPr>
            </w:pPr>
            <w:r w:rsidRPr="00767091">
              <w:rPr>
                <w:rFonts w:cs="Arial"/>
                <w:color w:val="000000"/>
                <w:szCs w:val="20"/>
              </w:rPr>
              <w:t>0.1%</w:t>
            </w:r>
          </w:p>
        </w:tc>
      </w:tr>
      <w:tr w:rsidR="00767091" w:rsidRPr="00767091" w14:paraId="78C1956D" w14:textId="77777777" w:rsidTr="00317CCD">
        <w:trPr>
          <w:trHeight w:val="315"/>
        </w:trPr>
        <w:tc>
          <w:tcPr>
            <w:tcW w:w="4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0FB7E0C" w14:textId="560DD737" w:rsidR="00767091" w:rsidRPr="00767091" w:rsidRDefault="00373C44" w:rsidP="00767091">
            <w:pPr>
              <w:rPr>
                <w:rFonts w:cs="Arial"/>
                <w:b/>
                <w:bCs/>
                <w:color w:val="FFFFFF" w:themeColor="background1"/>
                <w:szCs w:val="20"/>
              </w:rPr>
            </w:pPr>
            <w:r>
              <w:rPr>
                <w:rFonts w:cs="Arial"/>
                <w:b/>
                <w:bCs/>
                <w:color w:val="FFFFFF" w:themeColor="background1"/>
                <w:szCs w:val="20"/>
              </w:rPr>
              <w:t xml:space="preserve"> T</w:t>
            </w:r>
            <w:r w:rsidR="00767091" w:rsidRPr="00767091">
              <w:rPr>
                <w:rFonts w:cs="Arial"/>
                <w:b/>
                <w:bCs/>
                <w:color w:val="FFFFFF" w:themeColor="background1"/>
                <w:szCs w:val="20"/>
              </w:rPr>
              <w:t>otal</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B1F44CA" w14:textId="5B706E73" w:rsidR="00767091" w:rsidRPr="00767091" w:rsidRDefault="00767091" w:rsidP="00767091">
            <w:pPr>
              <w:jc w:val="center"/>
              <w:rPr>
                <w:rFonts w:cs="Arial"/>
                <w:b/>
                <w:bCs/>
                <w:color w:val="FFFFFF" w:themeColor="background1"/>
                <w:szCs w:val="20"/>
              </w:rPr>
            </w:pPr>
            <w:r w:rsidRPr="00767091">
              <w:rPr>
                <w:rFonts w:cs="Arial"/>
                <w:b/>
                <w:bCs/>
                <w:color w:val="FFFFFF" w:themeColor="background1"/>
                <w:szCs w:val="20"/>
              </w:rPr>
              <w:t>106</w:t>
            </w:r>
            <w:r w:rsidR="00EC5C78">
              <w:rPr>
                <w:rFonts w:cs="Arial"/>
                <w:b/>
                <w:bCs/>
                <w:color w:val="FFFFFF" w:themeColor="background1"/>
                <w:szCs w:val="20"/>
              </w:rPr>
              <w:t>,</w:t>
            </w:r>
            <w:r w:rsidRPr="00767091">
              <w:rPr>
                <w:rFonts w:cs="Arial"/>
                <w:b/>
                <w:bCs/>
                <w:color w:val="FFFFFF" w:themeColor="background1"/>
                <w:szCs w:val="20"/>
              </w:rPr>
              <w:t>260</w:t>
            </w:r>
          </w:p>
        </w:tc>
        <w:tc>
          <w:tcPr>
            <w:tcW w:w="14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199EB63A" w14:textId="77777777" w:rsidR="00767091" w:rsidRPr="00767091" w:rsidRDefault="00767091" w:rsidP="00767091">
            <w:pPr>
              <w:jc w:val="center"/>
              <w:rPr>
                <w:rFonts w:cs="Arial"/>
                <w:b/>
                <w:bCs/>
                <w:color w:val="FFFFFF" w:themeColor="background1"/>
                <w:szCs w:val="20"/>
              </w:rPr>
            </w:pPr>
            <w:r w:rsidRPr="00767091">
              <w:rPr>
                <w:rFonts w:cs="Arial"/>
                <w:b/>
                <w:bCs/>
                <w:color w:val="FFFFFF" w:themeColor="background1"/>
                <w:szCs w:val="20"/>
              </w:rPr>
              <w:t>100%</w:t>
            </w:r>
          </w:p>
        </w:tc>
      </w:tr>
    </w:tbl>
    <w:p w14:paraId="14312887" w14:textId="77777777" w:rsidR="005A79D0" w:rsidRDefault="005A79D0">
      <w:pPr>
        <w:rPr>
          <w:b/>
          <w:color w:val="00B0F0"/>
          <w:sz w:val="24"/>
        </w:rPr>
      </w:pPr>
    </w:p>
    <w:p w14:paraId="102C703D" w14:textId="77777777" w:rsidR="00CE4872" w:rsidRDefault="008E1F1E" w:rsidP="00CD002D">
      <w:pPr>
        <w:pStyle w:val="SWA1stHeading"/>
        <w:numPr>
          <w:ilvl w:val="0"/>
          <w:numId w:val="28"/>
        </w:numPr>
      </w:pPr>
      <w:bookmarkStart w:id="96" w:name="_Toc531600168"/>
      <w:bookmarkStart w:id="97" w:name="_Toc433270894"/>
      <w:bookmarkStart w:id="98" w:name="_Toc433798633"/>
      <w:bookmarkStart w:id="99" w:name="_Toc434238072"/>
      <w:bookmarkStart w:id="100" w:name="_Toc434327018"/>
      <w:bookmarkStart w:id="101" w:name="_Toc435436235"/>
      <w:bookmarkEnd w:id="93"/>
      <w:bookmarkEnd w:id="94"/>
      <w:r w:rsidRPr="003C2FB3">
        <w:t>N</w:t>
      </w:r>
      <w:r w:rsidR="00CE4872" w:rsidRPr="003C2FB3">
        <w:t>ature of injury or disease</w:t>
      </w:r>
      <w:bookmarkEnd w:id="96"/>
      <w:r w:rsidR="00CE4872" w:rsidRPr="003C2FB3">
        <w:t xml:space="preserve"> </w:t>
      </w:r>
    </w:p>
    <w:p w14:paraId="13DA7AE7" w14:textId="29416A9E" w:rsidR="00CE4872" w:rsidRPr="009D3BC5" w:rsidRDefault="00CE4872" w:rsidP="00CD002D">
      <w:pPr>
        <w:spacing w:after="200"/>
      </w:pPr>
      <w:r w:rsidRPr="009D3BC5">
        <w:t>Injury and mus</w:t>
      </w:r>
      <w:r w:rsidR="00977C54" w:rsidRPr="009D3BC5">
        <w:t xml:space="preserve">culoskeletal disorders led to </w:t>
      </w:r>
      <w:r w:rsidR="00A83A68">
        <w:t>89</w:t>
      </w:r>
      <w:r w:rsidRPr="009D3BC5">
        <w:t xml:space="preserve"> per cent of serious claims </w:t>
      </w:r>
      <w:r w:rsidR="0063066F" w:rsidRPr="009D3BC5">
        <w:t xml:space="preserve">in </w:t>
      </w:r>
      <w:r w:rsidR="00977C54" w:rsidRPr="009D3BC5">
        <w:t>201</w:t>
      </w:r>
      <w:r w:rsidR="00A83A68">
        <w:t>6-17</w:t>
      </w:r>
      <w:r w:rsidR="00AD4DB6" w:rsidRPr="009D3BC5">
        <w:t>p</w:t>
      </w:r>
      <w:r w:rsidR="0063066F" w:rsidRPr="009D3BC5">
        <w:t xml:space="preserve"> </w:t>
      </w:r>
      <w:r w:rsidRPr="009D3BC5">
        <w:t>and the most common were Traumatic joint/ligament and muscle/tendon injuries</w:t>
      </w:r>
      <w:r w:rsidR="00AD4DB6" w:rsidRPr="009D3BC5">
        <w:t>,</w:t>
      </w:r>
      <w:r w:rsidRPr="009D3BC5">
        <w:t xml:space="preserve"> </w:t>
      </w:r>
      <w:r w:rsidR="00977C54" w:rsidRPr="009D3BC5">
        <w:t xml:space="preserve">accounting for </w:t>
      </w:r>
      <w:r w:rsidR="00A83A68">
        <w:t>41</w:t>
      </w:r>
      <w:r w:rsidR="00AD4DB6" w:rsidRPr="009D3BC5">
        <w:t xml:space="preserve"> </w:t>
      </w:r>
      <w:r w:rsidRPr="009D3BC5">
        <w:t>per cent</w:t>
      </w:r>
      <w:r w:rsidR="00977C54" w:rsidRPr="009D3BC5">
        <w:t xml:space="preserve"> of the total</w:t>
      </w:r>
      <w:r w:rsidR="006F46D1">
        <w:t xml:space="preserve"> injury </w:t>
      </w:r>
      <w:r w:rsidR="006F46D1" w:rsidRPr="009D3BC5">
        <w:t>and musculoskeletal disorders</w:t>
      </w:r>
      <w:r w:rsidRPr="009D3BC5">
        <w:t>. Diseases led to</w:t>
      </w:r>
      <w:r w:rsidR="00977C54" w:rsidRPr="009D3BC5">
        <w:t xml:space="preserve"> </w:t>
      </w:r>
      <w:r w:rsidR="00A83A68">
        <w:t>11</w:t>
      </w:r>
      <w:r w:rsidR="00AD4DB6" w:rsidRPr="009D3BC5">
        <w:t> </w:t>
      </w:r>
      <w:r w:rsidR="00977C54" w:rsidRPr="009D3BC5">
        <w:t>per</w:t>
      </w:r>
      <w:r w:rsidR="00AD4DB6" w:rsidRPr="009D3BC5">
        <w:t> </w:t>
      </w:r>
      <w:r w:rsidR="00977C54" w:rsidRPr="009D3BC5">
        <w:t>cent of serious claims</w:t>
      </w:r>
      <w:r w:rsidR="00AD4DB6" w:rsidRPr="009D3BC5">
        <w:t>,</w:t>
      </w:r>
      <w:r w:rsidR="00977C54" w:rsidRPr="009D3BC5">
        <w:t xml:space="preserve"> with </w:t>
      </w:r>
      <w:r w:rsidRPr="009D3BC5">
        <w:t xml:space="preserve">the most common </w:t>
      </w:r>
      <w:r w:rsidR="006B74CB">
        <w:t>being M</w:t>
      </w:r>
      <w:r w:rsidR="00A83A68">
        <w:t xml:space="preserve">ental </w:t>
      </w:r>
      <w:r w:rsidR="006B74CB">
        <w:t xml:space="preserve">health </w:t>
      </w:r>
      <w:r w:rsidR="007D10B5">
        <w:t xml:space="preserve">conditions </w:t>
      </w:r>
      <w:r w:rsidR="00A83A68">
        <w:t>(7</w:t>
      </w:r>
      <w:r w:rsidR="007D10B5">
        <w:t> </w:t>
      </w:r>
      <w:r w:rsidR="006F46D1">
        <w:t>per</w:t>
      </w:r>
      <w:r w:rsidR="007D10B5">
        <w:t> </w:t>
      </w:r>
      <w:r w:rsidR="006F46D1">
        <w:t>cent) (Table 11).</w:t>
      </w:r>
    </w:p>
    <w:p w14:paraId="3FA99FDF" w14:textId="37754ACF" w:rsidR="004A078B" w:rsidRDefault="00E456A5" w:rsidP="00CD002D">
      <w:pPr>
        <w:spacing w:after="200"/>
      </w:pPr>
      <w:r>
        <w:t>Both male and female employees recorded a high percentage of claims from traumatic joint/ligament and muscle/tendon injuries at 41 per cent and 4</w:t>
      </w:r>
      <w:r w:rsidR="00110E01">
        <w:t>3</w:t>
      </w:r>
      <w:r>
        <w:t xml:space="preserve"> per cent, respectively. In comparison, a</w:t>
      </w:r>
      <w:r w:rsidR="00CE4872" w:rsidRPr="009D3BC5">
        <w:t xml:space="preserve"> higher percentage of </w:t>
      </w:r>
      <w:r w:rsidR="00DA56E6" w:rsidRPr="009D3BC5">
        <w:t xml:space="preserve">male </w:t>
      </w:r>
      <w:r w:rsidR="00CE4872" w:rsidRPr="009D3BC5">
        <w:t>employees’ serious claims arose from Wounds, lacerations, amputations and internal organ damage (</w:t>
      </w:r>
      <w:r w:rsidR="00FE347B" w:rsidRPr="009D3BC5">
        <w:t>1</w:t>
      </w:r>
      <w:r w:rsidR="00A83A68">
        <w:t>9</w:t>
      </w:r>
      <w:r w:rsidR="00CE4872" w:rsidRPr="009D3BC5">
        <w:t xml:space="preserve"> per cent </w:t>
      </w:r>
      <w:r w:rsidR="00DA56E6" w:rsidRPr="009D3BC5">
        <w:t>compared with 1</w:t>
      </w:r>
      <w:r w:rsidR="00A83A68">
        <w:t>1</w:t>
      </w:r>
      <w:r w:rsidR="00265458" w:rsidRPr="009D3BC5">
        <w:t xml:space="preserve"> </w:t>
      </w:r>
      <w:r w:rsidR="00CE4872" w:rsidRPr="009D3BC5">
        <w:t>per cent for female employees).</w:t>
      </w:r>
      <w:r w:rsidR="004A078B" w:rsidRPr="009D3BC5">
        <w:t xml:space="preserve"> </w:t>
      </w:r>
    </w:p>
    <w:p w14:paraId="3AC309E2" w14:textId="65CF213F" w:rsidR="006809BD" w:rsidRPr="009D3BC5" w:rsidRDefault="006809BD" w:rsidP="00CD002D">
      <w:pPr>
        <w:spacing w:after="200"/>
      </w:pPr>
      <w:r w:rsidRPr="009D3BC5">
        <w:t xml:space="preserve">By contrast, a higher percentage of female employees’ serious claims arose from </w:t>
      </w:r>
      <w:r w:rsidR="007D10B5">
        <w:t xml:space="preserve">Mental </w:t>
      </w:r>
      <w:r w:rsidR="006B74CB">
        <w:t xml:space="preserve">health </w:t>
      </w:r>
      <w:r w:rsidR="007D10B5">
        <w:t xml:space="preserve">conditions </w:t>
      </w:r>
      <w:r w:rsidRPr="009D3BC5">
        <w:t>(</w:t>
      </w:r>
      <w:r>
        <w:t>1</w:t>
      </w:r>
      <w:r w:rsidR="008B3F27">
        <w:t>1</w:t>
      </w:r>
      <w:r w:rsidRPr="009D3BC5">
        <w:t xml:space="preserve"> per cent compared w</w:t>
      </w:r>
      <w:r>
        <w:t xml:space="preserve">ith </w:t>
      </w:r>
      <w:r w:rsidRPr="009D3BC5">
        <w:t>4 per cent for male employees).</w:t>
      </w:r>
    </w:p>
    <w:p w14:paraId="3190A2D3" w14:textId="77777777" w:rsidR="007D10B5" w:rsidRDefault="007D10B5">
      <w:pPr>
        <w:spacing w:after="120" w:line="276" w:lineRule="auto"/>
        <w:rPr>
          <w:rFonts w:eastAsiaTheme="majorEastAsia" w:cstheme="majorBidi"/>
          <w:b/>
          <w:bCs/>
          <w:iCs/>
        </w:rPr>
      </w:pPr>
      <w:r>
        <w:br w:type="page"/>
      </w:r>
    </w:p>
    <w:p w14:paraId="3214F751" w14:textId="02B33F50" w:rsidR="003B3FD9" w:rsidRDefault="000213F4" w:rsidP="00477DC4">
      <w:pPr>
        <w:pStyle w:val="Tablesh2"/>
      </w:pPr>
      <w:bookmarkStart w:id="102" w:name="_Toc531254279"/>
      <w:r w:rsidRPr="003C2FB3">
        <w:t xml:space="preserve">Table </w:t>
      </w:r>
      <w:r w:rsidR="00BA2B01">
        <w:rPr>
          <w:noProof/>
        </w:rPr>
        <w:t>11</w:t>
      </w:r>
      <w:r w:rsidRPr="009D3BC5">
        <w:t>: Number and percentage</w:t>
      </w:r>
      <w:r w:rsidRPr="003C2FB3">
        <w:t xml:space="preserve"> of serious claims by nature of injury or disease and </w:t>
      </w:r>
      <w:r w:rsidR="0088064B">
        <w:t>gender</w:t>
      </w:r>
      <w:r w:rsidRPr="003C2FB3">
        <w:t>, 201</w:t>
      </w:r>
      <w:r w:rsidR="00BF13A2">
        <w:t>6</w:t>
      </w:r>
      <w:r w:rsidR="006E2FDF" w:rsidRPr="003C2FB3">
        <w:t>–1</w:t>
      </w:r>
      <w:r w:rsidR="00BF13A2">
        <w:t>7</w:t>
      </w:r>
      <w:r w:rsidRPr="003C2FB3">
        <w:t>p</w:t>
      </w:r>
      <w:bookmarkEnd w:id="97"/>
      <w:bookmarkEnd w:id="98"/>
      <w:bookmarkEnd w:id="99"/>
      <w:bookmarkEnd w:id="100"/>
      <w:bookmarkEnd w:id="101"/>
      <w:bookmarkEnd w:id="102"/>
    </w:p>
    <w:tbl>
      <w:tblPr>
        <w:tblW w:w="971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68"/>
        <w:gridCol w:w="992"/>
        <w:gridCol w:w="992"/>
        <w:gridCol w:w="993"/>
        <w:gridCol w:w="799"/>
        <w:gridCol w:w="868"/>
        <w:gridCol w:w="799"/>
      </w:tblGrid>
      <w:tr w:rsidR="00CD002D" w:rsidRPr="00322D94" w14:paraId="7ECFC5D9" w14:textId="77777777" w:rsidTr="003D1EE3">
        <w:trPr>
          <w:trHeight w:val="384"/>
          <w:tblHeader/>
        </w:trPr>
        <w:tc>
          <w:tcPr>
            <w:tcW w:w="4268" w:type="dxa"/>
            <w:vMerge w:val="restart"/>
            <w:shd w:val="clear" w:color="auto" w:fill="AF1E2D"/>
            <w:vAlign w:val="center"/>
            <w:hideMark/>
          </w:tcPr>
          <w:p w14:paraId="69609B0A" w14:textId="77777777" w:rsidR="00CD002D" w:rsidRPr="00322D94" w:rsidRDefault="00CD002D" w:rsidP="00CD002D">
            <w:pPr>
              <w:rPr>
                <w:rFonts w:cs="Arial"/>
                <w:b/>
                <w:bCs/>
                <w:color w:val="FFFFFF" w:themeColor="background1"/>
                <w:sz w:val="18"/>
                <w:szCs w:val="18"/>
              </w:rPr>
            </w:pPr>
            <w:r w:rsidRPr="00322D94">
              <w:rPr>
                <w:rFonts w:cs="Arial"/>
                <w:b/>
                <w:bCs/>
                <w:color w:val="FFFFFF" w:themeColor="background1"/>
                <w:sz w:val="18"/>
                <w:szCs w:val="18"/>
              </w:rPr>
              <w:t>Nature of injury or disease</w:t>
            </w:r>
          </w:p>
        </w:tc>
        <w:tc>
          <w:tcPr>
            <w:tcW w:w="2977" w:type="dxa"/>
            <w:gridSpan w:val="3"/>
            <w:vMerge w:val="restart"/>
            <w:shd w:val="clear" w:color="auto" w:fill="AF1E2D"/>
            <w:vAlign w:val="center"/>
            <w:hideMark/>
          </w:tcPr>
          <w:p w14:paraId="3A28CCD0"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Number of serious claims</w:t>
            </w:r>
          </w:p>
        </w:tc>
        <w:tc>
          <w:tcPr>
            <w:tcW w:w="2466" w:type="dxa"/>
            <w:gridSpan w:val="3"/>
            <w:vMerge w:val="restart"/>
            <w:shd w:val="clear" w:color="auto" w:fill="AF1E2D"/>
            <w:vAlign w:val="center"/>
            <w:hideMark/>
          </w:tcPr>
          <w:p w14:paraId="4A461CE8"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Proportion of claims</w:t>
            </w:r>
          </w:p>
        </w:tc>
      </w:tr>
      <w:tr w:rsidR="00CD002D" w:rsidRPr="00322D94" w14:paraId="722140DD" w14:textId="77777777" w:rsidTr="003D1EE3">
        <w:trPr>
          <w:trHeight w:val="384"/>
          <w:tblHeader/>
        </w:trPr>
        <w:tc>
          <w:tcPr>
            <w:tcW w:w="4268" w:type="dxa"/>
            <w:vMerge/>
            <w:shd w:val="clear" w:color="auto" w:fill="AF1E2D"/>
            <w:vAlign w:val="center"/>
            <w:hideMark/>
          </w:tcPr>
          <w:p w14:paraId="03E6004F" w14:textId="77777777" w:rsidR="00CD002D" w:rsidRPr="00322D94" w:rsidRDefault="00CD002D" w:rsidP="00CD002D">
            <w:pPr>
              <w:rPr>
                <w:rFonts w:cs="Arial"/>
                <w:b/>
                <w:bCs/>
                <w:color w:val="FFFFFF" w:themeColor="background1"/>
                <w:sz w:val="18"/>
                <w:szCs w:val="18"/>
              </w:rPr>
            </w:pPr>
          </w:p>
        </w:tc>
        <w:tc>
          <w:tcPr>
            <w:tcW w:w="2977" w:type="dxa"/>
            <w:gridSpan w:val="3"/>
            <w:vMerge/>
            <w:shd w:val="clear" w:color="auto" w:fill="AF1E2D"/>
            <w:vAlign w:val="center"/>
            <w:hideMark/>
          </w:tcPr>
          <w:p w14:paraId="29A68E86" w14:textId="77777777" w:rsidR="00CD002D" w:rsidRPr="00322D94" w:rsidRDefault="00CD002D" w:rsidP="00CD002D">
            <w:pPr>
              <w:jc w:val="center"/>
              <w:rPr>
                <w:rFonts w:cs="Arial"/>
                <w:b/>
                <w:bCs/>
                <w:color w:val="FFFFFF" w:themeColor="background1"/>
                <w:sz w:val="18"/>
                <w:szCs w:val="18"/>
              </w:rPr>
            </w:pPr>
          </w:p>
        </w:tc>
        <w:tc>
          <w:tcPr>
            <w:tcW w:w="2466" w:type="dxa"/>
            <w:gridSpan w:val="3"/>
            <w:vMerge/>
            <w:shd w:val="clear" w:color="auto" w:fill="AF1E2D"/>
            <w:vAlign w:val="center"/>
            <w:hideMark/>
          </w:tcPr>
          <w:p w14:paraId="75B66A84" w14:textId="77777777" w:rsidR="00CD002D" w:rsidRPr="00322D94" w:rsidRDefault="00CD002D" w:rsidP="00CD002D">
            <w:pPr>
              <w:jc w:val="center"/>
              <w:rPr>
                <w:rFonts w:cs="Arial"/>
                <w:b/>
                <w:bCs/>
                <w:color w:val="FFFFFF" w:themeColor="background1"/>
                <w:sz w:val="18"/>
                <w:szCs w:val="18"/>
              </w:rPr>
            </w:pPr>
          </w:p>
        </w:tc>
      </w:tr>
      <w:tr w:rsidR="00CD002D" w:rsidRPr="00322D94" w14:paraId="5ABA142F" w14:textId="77777777" w:rsidTr="00CD002D">
        <w:trPr>
          <w:trHeight w:val="300"/>
        </w:trPr>
        <w:tc>
          <w:tcPr>
            <w:tcW w:w="4268" w:type="dxa"/>
            <w:shd w:val="clear" w:color="auto" w:fill="AF1E2D"/>
            <w:vAlign w:val="center"/>
            <w:hideMark/>
          </w:tcPr>
          <w:p w14:paraId="00C24252" w14:textId="77777777" w:rsidR="00CD002D" w:rsidRPr="00322D94" w:rsidRDefault="00CD002D" w:rsidP="00CD002D">
            <w:pPr>
              <w:rPr>
                <w:rFonts w:cs="Arial"/>
                <w:b/>
                <w:bCs/>
                <w:color w:val="FFFFFF" w:themeColor="background1"/>
                <w:sz w:val="18"/>
                <w:szCs w:val="18"/>
              </w:rPr>
            </w:pPr>
          </w:p>
        </w:tc>
        <w:tc>
          <w:tcPr>
            <w:tcW w:w="992" w:type="dxa"/>
            <w:shd w:val="clear" w:color="auto" w:fill="AF1E2D"/>
            <w:vAlign w:val="center"/>
            <w:hideMark/>
          </w:tcPr>
          <w:p w14:paraId="3776E3C9"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Male</w:t>
            </w:r>
          </w:p>
        </w:tc>
        <w:tc>
          <w:tcPr>
            <w:tcW w:w="992" w:type="dxa"/>
            <w:shd w:val="clear" w:color="auto" w:fill="AF1E2D"/>
            <w:vAlign w:val="center"/>
            <w:hideMark/>
          </w:tcPr>
          <w:p w14:paraId="670D5F00"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Female</w:t>
            </w:r>
          </w:p>
        </w:tc>
        <w:tc>
          <w:tcPr>
            <w:tcW w:w="993" w:type="dxa"/>
            <w:shd w:val="clear" w:color="auto" w:fill="AF1E2D"/>
            <w:vAlign w:val="center"/>
            <w:hideMark/>
          </w:tcPr>
          <w:p w14:paraId="07026529"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Total</w:t>
            </w:r>
          </w:p>
        </w:tc>
        <w:tc>
          <w:tcPr>
            <w:tcW w:w="799" w:type="dxa"/>
            <w:shd w:val="clear" w:color="auto" w:fill="AF1E2D"/>
            <w:vAlign w:val="center"/>
            <w:hideMark/>
          </w:tcPr>
          <w:p w14:paraId="01EF876D"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Male</w:t>
            </w:r>
          </w:p>
        </w:tc>
        <w:tc>
          <w:tcPr>
            <w:tcW w:w="868" w:type="dxa"/>
            <w:shd w:val="clear" w:color="auto" w:fill="AF1E2D"/>
            <w:vAlign w:val="center"/>
            <w:hideMark/>
          </w:tcPr>
          <w:p w14:paraId="5D2B168B"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Female</w:t>
            </w:r>
          </w:p>
        </w:tc>
        <w:tc>
          <w:tcPr>
            <w:tcW w:w="799" w:type="dxa"/>
            <w:shd w:val="clear" w:color="auto" w:fill="AF1E2D"/>
            <w:vAlign w:val="center"/>
            <w:hideMark/>
          </w:tcPr>
          <w:p w14:paraId="590CCA4F" w14:textId="77777777" w:rsidR="00CD002D" w:rsidRPr="00322D94" w:rsidRDefault="00CD002D" w:rsidP="00CD002D">
            <w:pPr>
              <w:jc w:val="center"/>
              <w:rPr>
                <w:rFonts w:cs="Arial"/>
                <w:b/>
                <w:bCs/>
                <w:color w:val="FFFFFF" w:themeColor="background1"/>
                <w:sz w:val="18"/>
                <w:szCs w:val="18"/>
              </w:rPr>
            </w:pPr>
            <w:r w:rsidRPr="00322D94">
              <w:rPr>
                <w:rFonts w:cs="Arial"/>
                <w:b/>
                <w:bCs/>
                <w:color w:val="FFFFFF" w:themeColor="background1"/>
                <w:sz w:val="18"/>
                <w:szCs w:val="18"/>
              </w:rPr>
              <w:t>Total</w:t>
            </w:r>
          </w:p>
        </w:tc>
      </w:tr>
      <w:tr w:rsidR="00CD002D" w:rsidRPr="00322D94" w14:paraId="72A016D1" w14:textId="77777777" w:rsidTr="00CD002D">
        <w:trPr>
          <w:trHeight w:val="315"/>
        </w:trPr>
        <w:tc>
          <w:tcPr>
            <w:tcW w:w="9711" w:type="dxa"/>
            <w:gridSpan w:val="7"/>
            <w:shd w:val="clear" w:color="auto" w:fill="D99594"/>
            <w:vAlign w:val="center"/>
            <w:hideMark/>
          </w:tcPr>
          <w:p w14:paraId="2FA546F6" w14:textId="77777777" w:rsidR="00CD002D" w:rsidRPr="00322D94" w:rsidRDefault="00CD002D" w:rsidP="00CD002D">
            <w:pPr>
              <w:rPr>
                <w:rFonts w:cs="Arial"/>
                <w:b/>
                <w:bCs/>
                <w:sz w:val="18"/>
                <w:szCs w:val="18"/>
              </w:rPr>
            </w:pPr>
            <w:r w:rsidRPr="00322D94">
              <w:rPr>
                <w:rFonts w:cs="Arial"/>
                <w:b/>
                <w:bCs/>
                <w:sz w:val="18"/>
                <w:szCs w:val="18"/>
              </w:rPr>
              <w:t>Injury and musculoskeletal disorders</w:t>
            </w:r>
          </w:p>
        </w:tc>
      </w:tr>
      <w:tr w:rsidR="00BA2B01" w:rsidRPr="00322D94" w14:paraId="21F3502A" w14:textId="77777777" w:rsidTr="00BA2B01">
        <w:trPr>
          <w:trHeight w:val="300"/>
        </w:trPr>
        <w:tc>
          <w:tcPr>
            <w:tcW w:w="4268" w:type="dxa"/>
            <w:shd w:val="clear" w:color="auto" w:fill="auto"/>
            <w:noWrap/>
            <w:vAlign w:val="bottom"/>
            <w:hideMark/>
          </w:tcPr>
          <w:p w14:paraId="02984CC3" w14:textId="28733B1E" w:rsidR="00BA2B01" w:rsidRPr="00BA2B01" w:rsidRDefault="00BA2B01" w:rsidP="00BA2B01">
            <w:pPr>
              <w:rPr>
                <w:rFonts w:cs="Arial"/>
                <w:color w:val="000000"/>
                <w:sz w:val="18"/>
                <w:szCs w:val="18"/>
              </w:rPr>
            </w:pPr>
            <w:r w:rsidRPr="00BA2B01">
              <w:rPr>
                <w:rFonts w:cs="Arial"/>
                <w:color w:val="000000"/>
                <w:sz w:val="18"/>
                <w:szCs w:val="18"/>
              </w:rPr>
              <w:t>Traumatic joint/ligament and muscle/tendon injury</w:t>
            </w:r>
          </w:p>
        </w:tc>
        <w:tc>
          <w:tcPr>
            <w:tcW w:w="992" w:type="dxa"/>
            <w:shd w:val="clear" w:color="auto" w:fill="auto"/>
            <w:noWrap/>
            <w:vAlign w:val="center"/>
            <w:hideMark/>
          </w:tcPr>
          <w:p w14:paraId="27C579A2" w14:textId="3FDC53DB" w:rsidR="00BA2B01" w:rsidRPr="00BA2B01" w:rsidRDefault="00BA2B01" w:rsidP="00EC5C78">
            <w:pPr>
              <w:jc w:val="center"/>
              <w:rPr>
                <w:rFonts w:cs="Arial"/>
                <w:color w:val="000000"/>
                <w:sz w:val="18"/>
                <w:szCs w:val="18"/>
              </w:rPr>
            </w:pPr>
            <w:r w:rsidRPr="00BA2B01">
              <w:rPr>
                <w:rFonts w:cs="Arial"/>
                <w:color w:val="000000"/>
                <w:sz w:val="18"/>
                <w:szCs w:val="18"/>
              </w:rPr>
              <w:t>27</w:t>
            </w:r>
            <w:r w:rsidR="00EC5C78">
              <w:rPr>
                <w:rFonts w:cs="Arial"/>
                <w:color w:val="000000"/>
                <w:sz w:val="18"/>
                <w:szCs w:val="18"/>
              </w:rPr>
              <w:t>,</w:t>
            </w:r>
            <w:r w:rsidRPr="00BA2B01">
              <w:rPr>
                <w:rFonts w:cs="Arial"/>
                <w:color w:val="000000"/>
                <w:sz w:val="18"/>
                <w:szCs w:val="18"/>
              </w:rPr>
              <w:t>620</w:t>
            </w:r>
          </w:p>
        </w:tc>
        <w:tc>
          <w:tcPr>
            <w:tcW w:w="992" w:type="dxa"/>
            <w:shd w:val="clear" w:color="auto" w:fill="auto"/>
            <w:noWrap/>
            <w:vAlign w:val="center"/>
            <w:hideMark/>
          </w:tcPr>
          <w:p w14:paraId="5DD7F672" w14:textId="0E5827D3" w:rsidR="00BA2B01" w:rsidRPr="00BA2B01" w:rsidRDefault="00BA2B01" w:rsidP="00BA2B01">
            <w:pPr>
              <w:jc w:val="center"/>
              <w:rPr>
                <w:rFonts w:cs="Arial"/>
                <w:color w:val="000000"/>
                <w:sz w:val="18"/>
                <w:szCs w:val="18"/>
              </w:rPr>
            </w:pPr>
            <w:r w:rsidRPr="00BA2B01">
              <w:rPr>
                <w:rFonts w:cs="Arial"/>
                <w:color w:val="000000"/>
                <w:sz w:val="18"/>
                <w:szCs w:val="18"/>
              </w:rPr>
              <w:t>1</w:t>
            </w:r>
            <w:r w:rsidR="00EC5C78">
              <w:rPr>
                <w:rFonts w:cs="Arial"/>
                <w:color w:val="000000"/>
                <w:sz w:val="18"/>
                <w:szCs w:val="18"/>
              </w:rPr>
              <w:t>6,</w:t>
            </w:r>
            <w:r w:rsidRPr="00BA2B01">
              <w:rPr>
                <w:rFonts w:cs="Arial"/>
                <w:color w:val="000000"/>
                <w:sz w:val="18"/>
                <w:szCs w:val="18"/>
              </w:rPr>
              <w:t>305</w:t>
            </w:r>
          </w:p>
        </w:tc>
        <w:tc>
          <w:tcPr>
            <w:tcW w:w="993" w:type="dxa"/>
            <w:shd w:val="clear" w:color="auto" w:fill="D9D9D9"/>
            <w:noWrap/>
            <w:vAlign w:val="center"/>
            <w:hideMark/>
          </w:tcPr>
          <w:p w14:paraId="411665E8" w14:textId="6FA87BAD" w:rsidR="00BA2B01" w:rsidRPr="00BA2B01" w:rsidRDefault="00EC5C78" w:rsidP="00BA2B01">
            <w:pPr>
              <w:jc w:val="center"/>
              <w:rPr>
                <w:rFonts w:cs="Arial"/>
                <w:b/>
                <w:color w:val="000000"/>
                <w:sz w:val="18"/>
                <w:szCs w:val="18"/>
              </w:rPr>
            </w:pPr>
            <w:r>
              <w:rPr>
                <w:rFonts w:cs="Arial"/>
                <w:color w:val="000000"/>
                <w:sz w:val="18"/>
                <w:szCs w:val="18"/>
              </w:rPr>
              <w:t>43,</w:t>
            </w:r>
            <w:r w:rsidR="00BA2B01" w:rsidRPr="00BA2B01">
              <w:rPr>
                <w:rFonts w:cs="Arial"/>
                <w:color w:val="000000"/>
                <w:sz w:val="18"/>
                <w:szCs w:val="18"/>
              </w:rPr>
              <w:t>930</w:t>
            </w:r>
          </w:p>
        </w:tc>
        <w:tc>
          <w:tcPr>
            <w:tcW w:w="799" w:type="dxa"/>
            <w:shd w:val="clear" w:color="auto" w:fill="auto"/>
            <w:noWrap/>
            <w:vAlign w:val="center"/>
            <w:hideMark/>
          </w:tcPr>
          <w:p w14:paraId="13503DBD" w14:textId="24D2CBD6" w:rsidR="00BA2B01" w:rsidRPr="00BA2B01" w:rsidRDefault="00BA2B01" w:rsidP="00BA2B01">
            <w:pPr>
              <w:jc w:val="center"/>
              <w:rPr>
                <w:rFonts w:cs="Arial"/>
                <w:color w:val="000000"/>
                <w:sz w:val="18"/>
                <w:szCs w:val="18"/>
              </w:rPr>
            </w:pPr>
            <w:r w:rsidRPr="00BA2B01">
              <w:rPr>
                <w:rFonts w:cs="Arial"/>
                <w:color w:val="000000"/>
                <w:sz w:val="18"/>
                <w:szCs w:val="18"/>
              </w:rPr>
              <w:t>41%</w:t>
            </w:r>
          </w:p>
        </w:tc>
        <w:tc>
          <w:tcPr>
            <w:tcW w:w="868" w:type="dxa"/>
            <w:shd w:val="clear" w:color="auto" w:fill="auto"/>
            <w:noWrap/>
            <w:vAlign w:val="center"/>
            <w:hideMark/>
          </w:tcPr>
          <w:p w14:paraId="085D47F1" w14:textId="1F3EDB46" w:rsidR="00BA2B01" w:rsidRPr="00BA2B01" w:rsidRDefault="00BA2B01" w:rsidP="00BA2B01">
            <w:pPr>
              <w:jc w:val="center"/>
              <w:rPr>
                <w:rFonts w:cs="Arial"/>
                <w:color w:val="000000"/>
                <w:sz w:val="18"/>
                <w:szCs w:val="18"/>
              </w:rPr>
            </w:pPr>
            <w:r w:rsidRPr="00BA2B01">
              <w:rPr>
                <w:rFonts w:cs="Arial"/>
                <w:color w:val="000000"/>
                <w:sz w:val="18"/>
                <w:szCs w:val="18"/>
              </w:rPr>
              <w:t>43%</w:t>
            </w:r>
          </w:p>
        </w:tc>
        <w:tc>
          <w:tcPr>
            <w:tcW w:w="799" w:type="dxa"/>
            <w:shd w:val="clear" w:color="auto" w:fill="D9D9D9"/>
            <w:noWrap/>
            <w:vAlign w:val="center"/>
            <w:hideMark/>
          </w:tcPr>
          <w:p w14:paraId="7D9D9894" w14:textId="3D0947CF" w:rsidR="00BA2B01" w:rsidRPr="00BA2B01" w:rsidRDefault="00BA2B01" w:rsidP="00BA2B01">
            <w:pPr>
              <w:jc w:val="center"/>
              <w:rPr>
                <w:rFonts w:cs="Arial"/>
                <w:b/>
                <w:color w:val="000000"/>
                <w:sz w:val="18"/>
                <w:szCs w:val="18"/>
              </w:rPr>
            </w:pPr>
            <w:r w:rsidRPr="00BA2B01">
              <w:rPr>
                <w:rFonts w:cs="Arial"/>
                <w:color w:val="000000"/>
                <w:sz w:val="18"/>
                <w:szCs w:val="18"/>
              </w:rPr>
              <w:t>41%</w:t>
            </w:r>
          </w:p>
        </w:tc>
      </w:tr>
      <w:tr w:rsidR="00BA2B01" w:rsidRPr="00322D94" w14:paraId="6FC5EE4C" w14:textId="77777777" w:rsidTr="00BA2B01">
        <w:trPr>
          <w:trHeight w:val="300"/>
        </w:trPr>
        <w:tc>
          <w:tcPr>
            <w:tcW w:w="4268" w:type="dxa"/>
            <w:shd w:val="clear" w:color="auto" w:fill="EFD3D2"/>
            <w:noWrap/>
            <w:vAlign w:val="bottom"/>
            <w:hideMark/>
          </w:tcPr>
          <w:p w14:paraId="0E573267" w14:textId="19FFC2D1" w:rsidR="00BA2B01" w:rsidRPr="00BA2B01" w:rsidRDefault="00BA2B01" w:rsidP="00BA2B01">
            <w:pPr>
              <w:rPr>
                <w:rFonts w:cs="Arial"/>
                <w:color w:val="000000"/>
                <w:sz w:val="18"/>
                <w:szCs w:val="18"/>
              </w:rPr>
            </w:pPr>
            <w:r w:rsidRPr="00BA2B01">
              <w:rPr>
                <w:rFonts w:cs="Arial"/>
                <w:color w:val="000000"/>
                <w:sz w:val="18"/>
                <w:szCs w:val="18"/>
              </w:rPr>
              <w:t>Wounds, lacerations, amputations and internal organ damage</w:t>
            </w:r>
          </w:p>
        </w:tc>
        <w:tc>
          <w:tcPr>
            <w:tcW w:w="992" w:type="dxa"/>
            <w:shd w:val="clear" w:color="auto" w:fill="EFD3D2"/>
            <w:noWrap/>
            <w:vAlign w:val="center"/>
            <w:hideMark/>
          </w:tcPr>
          <w:p w14:paraId="42355669" w14:textId="64F89BBC" w:rsidR="00BA2B01" w:rsidRPr="00BA2B01" w:rsidRDefault="00EC5C78" w:rsidP="00BA2B01">
            <w:pPr>
              <w:jc w:val="center"/>
              <w:rPr>
                <w:rFonts w:cs="Arial"/>
                <w:color w:val="000000"/>
                <w:sz w:val="18"/>
                <w:szCs w:val="18"/>
              </w:rPr>
            </w:pPr>
            <w:r>
              <w:rPr>
                <w:rFonts w:cs="Arial"/>
                <w:color w:val="000000"/>
                <w:sz w:val="18"/>
                <w:szCs w:val="18"/>
              </w:rPr>
              <w:t>12,</w:t>
            </w:r>
            <w:r w:rsidR="00BA2B01" w:rsidRPr="00BA2B01">
              <w:rPr>
                <w:rFonts w:cs="Arial"/>
                <w:color w:val="000000"/>
                <w:sz w:val="18"/>
                <w:szCs w:val="18"/>
              </w:rPr>
              <w:t>630</w:t>
            </w:r>
          </w:p>
        </w:tc>
        <w:tc>
          <w:tcPr>
            <w:tcW w:w="992" w:type="dxa"/>
            <w:shd w:val="clear" w:color="auto" w:fill="EFD3D2"/>
            <w:noWrap/>
            <w:vAlign w:val="center"/>
            <w:hideMark/>
          </w:tcPr>
          <w:p w14:paraId="1340CE71" w14:textId="3FB22E16" w:rsidR="00BA2B01" w:rsidRPr="00BA2B01" w:rsidRDefault="00EC5C78" w:rsidP="00BA2B01">
            <w:pPr>
              <w:jc w:val="center"/>
              <w:rPr>
                <w:rFonts w:cs="Arial"/>
                <w:color w:val="000000"/>
                <w:sz w:val="18"/>
                <w:szCs w:val="18"/>
              </w:rPr>
            </w:pPr>
            <w:r>
              <w:rPr>
                <w:rFonts w:cs="Arial"/>
                <w:color w:val="000000"/>
                <w:sz w:val="18"/>
                <w:szCs w:val="18"/>
              </w:rPr>
              <w:t>4,</w:t>
            </w:r>
            <w:r w:rsidR="00BA2B01" w:rsidRPr="00BA2B01">
              <w:rPr>
                <w:rFonts w:cs="Arial"/>
                <w:color w:val="000000"/>
                <w:sz w:val="18"/>
                <w:szCs w:val="18"/>
              </w:rPr>
              <w:t>060</w:t>
            </w:r>
          </w:p>
        </w:tc>
        <w:tc>
          <w:tcPr>
            <w:tcW w:w="993" w:type="dxa"/>
            <w:shd w:val="clear" w:color="auto" w:fill="E5B8B7"/>
            <w:noWrap/>
            <w:vAlign w:val="center"/>
            <w:hideMark/>
          </w:tcPr>
          <w:p w14:paraId="383C85CA" w14:textId="48E58486" w:rsidR="00BA2B01" w:rsidRPr="00BA2B01" w:rsidRDefault="00EC5C78" w:rsidP="00BA2B01">
            <w:pPr>
              <w:jc w:val="center"/>
              <w:rPr>
                <w:rFonts w:cs="Arial"/>
                <w:b/>
                <w:color w:val="000000"/>
                <w:sz w:val="18"/>
                <w:szCs w:val="18"/>
              </w:rPr>
            </w:pPr>
            <w:r>
              <w:rPr>
                <w:rFonts w:cs="Arial"/>
                <w:color w:val="000000"/>
                <w:sz w:val="18"/>
                <w:szCs w:val="18"/>
              </w:rPr>
              <w:t>16,</w:t>
            </w:r>
            <w:r w:rsidR="00BA2B01" w:rsidRPr="00BA2B01">
              <w:rPr>
                <w:rFonts w:cs="Arial"/>
                <w:color w:val="000000"/>
                <w:sz w:val="18"/>
                <w:szCs w:val="18"/>
              </w:rPr>
              <w:t>690</w:t>
            </w:r>
          </w:p>
        </w:tc>
        <w:tc>
          <w:tcPr>
            <w:tcW w:w="799" w:type="dxa"/>
            <w:shd w:val="clear" w:color="auto" w:fill="EFD3D2"/>
            <w:noWrap/>
            <w:vAlign w:val="center"/>
            <w:hideMark/>
          </w:tcPr>
          <w:p w14:paraId="04E56DD4" w14:textId="2790D3D1" w:rsidR="00BA2B01" w:rsidRPr="00BA2B01" w:rsidRDefault="00BA2B01" w:rsidP="00BA2B01">
            <w:pPr>
              <w:jc w:val="center"/>
              <w:rPr>
                <w:rFonts w:cs="Arial"/>
                <w:color w:val="000000"/>
                <w:sz w:val="18"/>
                <w:szCs w:val="18"/>
              </w:rPr>
            </w:pPr>
            <w:r w:rsidRPr="00BA2B01">
              <w:rPr>
                <w:rFonts w:cs="Arial"/>
                <w:color w:val="000000"/>
                <w:sz w:val="18"/>
                <w:szCs w:val="18"/>
              </w:rPr>
              <w:t>19%</w:t>
            </w:r>
          </w:p>
        </w:tc>
        <w:tc>
          <w:tcPr>
            <w:tcW w:w="868" w:type="dxa"/>
            <w:shd w:val="clear" w:color="auto" w:fill="EFD3D2"/>
            <w:noWrap/>
            <w:vAlign w:val="center"/>
            <w:hideMark/>
          </w:tcPr>
          <w:p w14:paraId="70B31084" w14:textId="6CED163C" w:rsidR="00BA2B01" w:rsidRPr="00BA2B01" w:rsidRDefault="00BA2B01" w:rsidP="00BA2B01">
            <w:pPr>
              <w:jc w:val="center"/>
              <w:rPr>
                <w:rFonts w:cs="Arial"/>
                <w:color w:val="000000"/>
                <w:sz w:val="18"/>
                <w:szCs w:val="18"/>
              </w:rPr>
            </w:pPr>
            <w:r w:rsidRPr="00BA2B01">
              <w:rPr>
                <w:rFonts w:cs="Arial"/>
                <w:color w:val="000000"/>
                <w:sz w:val="18"/>
                <w:szCs w:val="18"/>
              </w:rPr>
              <w:t>11%</w:t>
            </w:r>
          </w:p>
        </w:tc>
        <w:tc>
          <w:tcPr>
            <w:tcW w:w="799" w:type="dxa"/>
            <w:shd w:val="clear" w:color="auto" w:fill="E5B8B7"/>
            <w:noWrap/>
            <w:vAlign w:val="center"/>
            <w:hideMark/>
          </w:tcPr>
          <w:p w14:paraId="208D8221" w14:textId="2B178C4E" w:rsidR="00BA2B01" w:rsidRPr="00BA2B01" w:rsidRDefault="00BA2B01" w:rsidP="00BA2B01">
            <w:pPr>
              <w:jc w:val="center"/>
              <w:rPr>
                <w:rFonts w:cs="Arial"/>
                <w:b/>
                <w:color w:val="000000"/>
                <w:sz w:val="18"/>
                <w:szCs w:val="18"/>
              </w:rPr>
            </w:pPr>
            <w:r w:rsidRPr="00BA2B01">
              <w:rPr>
                <w:rFonts w:cs="Arial"/>
                <w:color w:val="000000"/>
                <w:sz w:val="18"/>
                <w:szCs w:val="18"/>
              </w:rPr>
              <w:t>16%</w:t>
            </w:r>
          </w:p>
        </w:tc>
      </w:tr>
      <w:tr w:rsidR="00BA2B01" w:rsidRPr="00322D94" w14:paraId="10D42C55" w14:textId="77777777" w:rsidTr="00BA2B01">
        <w:trPr>
          <w:trHeight w:val="300"/>
        </w:trPr>
        <w:tc>
          <w:tcPr>
            <w:tcW w:w="4268" w:type="dxa"/>
            <w:shd w:val="clear" w:color="auto" w:fill="auto"/>
            <w:noWrap/>
            <w:vAlign w:val="bottom"/>
            <w:hideMark/>
          </w:tcPr>
          <w:p w14:paraId="1753D04C" w14:textId="6271B17C" w:rsidR="00BA2B01" w:rsidRPr="00BA2B01" w:rsidRDefault="00BA2B01" w:rsidP="00BA2B01">
            <w:pPr>
              <w:rPr>
                <w:rFonts w:cs="Arial"/>
                <w:color w:val="000000"/>
                <w:sz w:val="18"/>
                <w:szCs w:val="18"/>
              </w:rPr>
            </w:pPr>
            <w:r w:rsidRPr="00BA2B01">
              <w:rPr>
                <w:rFonts w:cs="Arial"/>
                <w:color w:val="000000"/>
                <w:sz w:val="18"/>
                <w:szCs w:val="18"/>
              </w:rPr>
              <w:t>Musculoskeletal and connective tissue diseases</w:t>
            </w:r>
          </w:p>
        </w:tc>
        <w:tc>
          <w:tcPr>
            <w:tcW w:w="992" w:type="dxa"/>
            <w:shd w:val="clear" w:color="auto" w:fill="auto"/>
            <w:noWrap/>
            <w:vAlign w:val="center"/>
            <w:hideMark/>
          </w:tcPr>
          <w:p w14:paraId="056AC2AA" w14:textId="1CA902DC" w:rsidR="00BA2B01" w:rsidRPr="00BA2B01" w:rsidRDefault="00EC5C78" w:rsidP="00BA2B01">
            <w:pPr>
              <w:jc w:val="center"/>
              <w:rPr>
                <w:rFonts w:cs="Arial"/>
                <w:color w:val="000000"/>
                <w:sz w:val="18"/>
                <w:szCs w:val="18"/>
              </w:rPr>
            </w:pPr>
            <w:r>
              <w:rPr>
                <w:rFonts w:cs="Arial"/>
                <w:color w:val="000000"/>
                <w:sz w:val="18"/>
                <w:szCs w:val="18"/>
              </w:rPr>
              <w:t>9,</w:t>
            </w:r>
            <w:r w:rsidR="00BA2B01" w:rsidRPr="00BA2B01">
              <w:rPr>
                <w:rFonts w:cs="Arial"/>
                <w:color w:val="000000"/>
                <w:sz w:val="18"/>
                <w:szCs w:val="18"/>
              </w:rPr>
              <w:t>850</w:t>
            </w:r>
          </w:p>
        </w:tc>
        <w:tc>
          <w:tcPr>
            <w:tcW w:w="992" w:type="dxa"/>
            <w:shd w:val="clear" w:color="auto" w:fill="auto"/>
            <w:noWrap/>
            <w:vAlign w:val="center"/>
            <w:hideMark/>
          </w:tcPr>
          <w:p w14:paraId="6BBA9912" w14:textId="1BC284D6" w:rsidR="00BA2B01" w:rsidRPr="00BA2B01" w:rsidRDefault="00EC5C78" w:rsidP="00BA2B01">
            <w:pPr>
              <w:jc w:val="center"/>
              <w:rPr>
                <w:rFonts w:cs="Arial"/>
                <w:color w:val="000000"/>
                <w:sz w:val="18"/>
                <w:szCs w:val="18"/>
              </w:rPr>
            </w:pPr>
            <w:r>
              <w:rPr>
                <w:rFonts w:cs="Arial"/>
                <w:color w:val="000000"/>
                <w:sz w:val="18"/>
                <w:szCs w:val="18"/>
              </w:rPr>
              <w:t>6,</w:t>
            </w:r>
            <w:r w:rsidR="00BA2B01" w:rsidRPr="00BA2B01">
              <w:rPr>
                <w:rFonts w:cs="Arial"/>
                <w:color w:val="000000"/>
                <w:sz w:val="18"/>
                <w:szCs w:val="18"/>
              </w:rPr>
              <w:t>745</w:t>
            </w:r>
          </w:p>
        </w:tc>
        <w:tc>
          <w:tcPr>
            <w:tcW w:w="993" w:type="dxa"/>
            <w:shd w:val="clear" w:color="auto" w:fill="D9D9D9"/>
            <w:noWrap/>
            <w:vAlign w:val="center"/>
            <w:hideMark/>
          </w:tcPr>
          <w:p w14:paraId="708F32E9" w14:textId="158CAB78" w:rsidR="00BA2B01" w:rsidRPr="00BA2B01" w:rsidRDefault="00EC5C78" w:rsidP="00BA2B01">
            <w:pPr>
              <w:jc w:val="center"/>
              <w:rPr>
                <w:rFonts w:cs="Arial"/>
                <w:b/>
                <w:color w:val="000000"/>
                <w:sz w:val="18"/>
                <w:szCs w:val="18"/>
              </w:rPr>
            </w:pPr>
            <w:r>
              <w:rPr>
                <w:rFonts w:cs="Arial"/>
                <w:color w:val="000000"/>
                <w:sz w:val="18"/>
                <w:szCs w:val="18"/>
              </w:rPr>
              <w:t>16,</w:t>
            </w:r>
            <w:r w:rsidR="00BA2B01" w:rsidRPr="00BA2B01">
              <w:rPr>
                <w:rFonts w:cs="Arial"/>
                <w:color w:val="000000"/>
                <w:sz w:val="18"/>
                <w:szCs w:val="18"/>
              </w:rPr>
              <w:t>595</w:t>
            </w:r>
          </w:p>
        </w:tc>
        <w:tc>
          <w:tcPr>
            <w:tcW w:w="799" w:type="dxa"/>
            <w:shd w:val="clear" w:color="auto" w:fill="auto"/>
            <w:noWrap/>
            <w:vAlign w:val="center"/>
            <w:hideMark/>
          </w:tcPr>
          <w:p w14:paraId="40A0F9B9" w14:textId="1D198B58" w:rsidR="00BA2B01" w:rsidRPr="00BA2B01" w:rsidRDefault="00BA2B01" w:rsidP="00BA2B01">
            <w:pPr>
              <w:jc w:val="center"/>
              <w:rPr>
                <w:rFonts w:cs="Arial"/>
                <w:color w:val="000000"/>
                <w:sz w:val="18"/>
                <w:szCs w:val="18"/>
              </w:rPr>
            </w:pPr>
            <w:r w:rsidRPr="00BA2B01">
              <w:rPr>
                <w:rFonts w:cs="Arial"/>
                <w:color w:val="000000"/>
                <w:sz w:val="18"/>
                <w:szCs w:val="18"/>
              </w:rPr>
              <w:t>14%</w:t>
            </w:r>
          </w:p>
        </w:tc>
        <w:tc>
          <w:tcPr>
            <w:tcW w:w="868" w:type="dxa"/>
            <w:shd w:val="clear" w:color="auto" w:fill="auto"/>
            <w:noWrap/>
            <w:vAlign w:val="center"/>
            <w:hideMark/>
          </w:tcPr>
          <w:p w14:paraId="7A990964" w14:textId="394E2E43" w:rsidR="00BA2B01" w:rsidRPr="00BA2B01" w:rsidRDefault="00BA2B01" w:rsidP="00BA2B01">
            <w:pPr>
              <w:jc w:val="center"/>
              <w:rPr>
                <w:rFonts w:cs="Arial"/>
                <w:color w:val="000000"/>
                <w:sz w:val="18"/>
                <w:szCs w:val="18"/>
              </w:rPr>
            </w:pPr>
            <w:r w:rsidRPr="00BA2B01">
              <w:rPr>
                <w:rFonts w:cs="Arial"/>
                <w:color w:val="000000"/>
                <w:sz w:val="18"/>
                <w:szCs w:val="18"/>
              </w:rPr>
              <w:t>18%</w:t>
            </w:r>
          </w:p>
        </w:tc>
        <w:tc>
          <w:tcPr>
            <w:tcW w:w="799" w:type="dxa"/>
            <w:shd w:val="clear" w:color="auto" w:fill="D9D9D9"/>
            <w:noWrap/>
            <w:vAlign w:val="center"/>
            <w:hideMark/>
          </w:tcPr>
          <w:p w14:paraId="5C0A43B4" w14:textId="5F473762" w:rsidR="00BA2B01" w:rsidRPr="00BA2B01" w:rsidRDefault="00BA2B01" w:rsidP="00BA2B01">
            <w:pPr>
              <w:jc w:val="center"/>
              <w:rPr>
                <w:rFonts w:cs="Arial"/>
                <w:b/>
                <w:color w:val="000000"/>
                <w:sz w:val="18"/>
                <w:szCs w:val="18"/>
              </w:rPr>
            </w:pPr>
            <w:r w:rsidRPr="00BA2B01">
              <w:rPr>
                <w:rFonts w:cs="Arial"/>
                <w:color w:val="000000"/>
                <w:sz w:val="18"/>
                <w:szCs w:val="18"/>
              </w:rPr>
              <w:t>16%</w:t>
            </w:r>
          </w:p>
        </w:tc>
      </w:tr>
      <w:tr w:rsidR="00BA2B01" w:rsidRPr="00322D94" w14:paraId="04C73DDF" w14:textId="77777777" w:rsidTr="00BA2B01">
        <w:trPr>
          <w:trHeight w:val="300"/>
        </w:trPr>
        <w:tc>
          <w:tcPr>
            <w:tcW w:w="4268" w:type="dxa"/>
            <w:shd w:val="clear" w:color="auto" w:fill="EFD3D2"/>
            <w:noWrap/>
            <w:vAlign w:val="bottom"/>
            <w:hideMark/>
          </w:tcPr>
          <w:p w14:paraId="36B5677C" w14:textId="788ED6F9" w:rsidR="00BA2B01" w:rsidRPr="00BA2B01" w:rsidRDefault="00BA2B01" w:rsidP="00BA2B01">
            <w:pPr>
              <w:rPr>
                <w:rFonts w:cs="Arial"/>
                <w:color w:val="000000"/>
                <w:sz w:val="18"/>
                <w:szCs w:val="18"/>
              </w:rPr>
            </w:pPr>
            <w:r w:rsidRPr="00BA2B01">
              <w:rPr>
                <w:rFonts w:cs="Arial"/>
                <w:color w:val="000000"/>
                <w:sz w:val="18"/>
                <w:szCs w:val="18"/>
              </w:rPr>
              <w:t>Fractures</w:t>
            </w:r>
          </w:p>
        </w:tc>
        <w:tc>
          <w:tcPr>
            <w:tcW w:w="992" w:type="dxa"/>
            <w:shd w:val="clear" w:color="auto" w:fill="EFD3D2"/>
            <w:noWrap/>
            <w:vAlign w:val="center"/>
            <w:hideMark/>
          </w:tcPr>
          <w:p w14:paraId="684FD922" w14:textId="436FFEE6" w:rsidR="00BA2B01" w:rsidRPr="00BA2B01" w:rsidRDefault="00EC5C78" w:rsidP="00BA2B01">
            <w:pPr>
              <w:jc w:val="center"/>
              <w:rPr>
                <w:rFonts w:cs="Arial"/>
                <w:color w:val="000000"/>
                <w:sz w:val="18"/>
                <w:szCs w:val="18"/>
              </w:rPr>
            </w:pPr>
            <w:r>
              <w:rPr>
                <w:rFonts w:cs="Arial"/>
                <w:color w:val="000000"/>
                <w:sz w:val="18"/>
                <w:szCs w:val="18"/>
              </w:rPr>
              <w:t>7,</w:t>
            </w:r>
            <w:r w:rsidR="00BA2B01" w:rsidRPr="00BA2B01">
              <w:rPr>
                <w:rFonts w:cs="Arial"/>
                <w:color w:val="000000"/>
                <w:sz w:val="18"/>
                <w:szCs w:val="18"/>
              </w:rPr>
              <w:t>785</w:t>
            </w:r>
          </w:p>
        </w:tc>
        <w:tc>
          <w:tcPr>
            <w:tcW w:w="992" w:type="dxa"/>
            <w:shd w:val="clear" w:color="auto" w:fill="EFD3D2"/>
            <w:noWrap/>
            <w:vAlign w:val="center"/>
            <w:hideMark/>
          </w:tcPr>
          <w:p w14:paraId="5A49EC6E" w14:textId="581961BB" w:rsidR="00BA2B01" w:rsidRPr="00BA2B01" w:rsidRDefault="00EC5C78" w:rsidP="00BA2B01">
            <w:pPr>
              <w:jc w:val="center"/>
              <w:rPr>
                <w:rFonts w:cs="Arial"/>
                <w:color w:val="000000"/>
                <w:sz w:val="18"/>
                <w:szCs w:val="18"/>
              </w:rPr>
            </w:pPr>
            <w:r>
              <w:rPr>
                <w:rFonts w:cs="Arial"/>
                <w:color w:val="000000"/>
                <w:sz w:val="18"/>
                <w:szCs w:val="18"/>
              </w:rPr>
              <w:t>3,</w:t>
            </w:r>
            <w:r w:rsidR="00BA2B01" w:rsidRPr="00BA2B01">
              <w:rPr>
                <w:rFonts w:cs="Arial"/>
                <w:color w:val="000000"/>
                <w:sz w:val="18"/>
                <w:szCs w:val="18"/>
              </w:rPr>
              <w:t>700</w:t>
            </w:r>
          </w:p>
        </w:tc>
        <w:tc>
          <w:tcPr>
            <w:tcW w:w="993" w:type="dxa"/>
            <w:shd w:val="clear" w:color="auto" w:fill="E5B8B7"/>
            <w:noWrap/>
            <w:vAlign w:val="center"/>
            <w:hideMark/>
          </w:tcPr>
          <w:p w14:paraId="61001432" w14:textId="7BF7482E" w:rsidR="00BA2B01" w:rsidRPr="00BA2B01" w:rsidRDefault="00EC5C78" w:rsidP="00BA2B01">
            <w:pPr>
              <w:jc w:val="center"/>
              <w:rPr>
                <w:rFonts w:cs="Arial"/>
                <w:b/>
                <w:color w:val="000000"/>
                <w:sz w:val="18"/>
                <w:szCs w:val="18"/>
              </w:rPr>
            </w:pPr>
            <w:r>
              <w:rPr>
                <w:rFonts w:cs="Arial"/>
                <w:color w:val="000000"/>
                <w:sz w:val="18"/>
                <w:szCs w:val="18"/>
              </w:rPr>
              <w:t>11,</w:t>
            </w:r>
            <w:r w:rsidR="00BA2B01" w:rsidRPr="00BA2B01">
              <w:rPr>
                <w:rFonts w:cs="Arial"/>
                <w:color w:val="000000"/>
                <w:sz w:val="18"/>
                <w:szCs w:val="18"/>
              </w:rPr>
              <w:t>485</w:t>
            </w:r>
          </w:p>
        </w:tc>
        <w:tc>
          <w:tcPr>
            <w:tcW w:w="799" w:type="dxa"/>
            <w:shd w:val="clear" w:color="auto" w:fill="EFD3D2"/>
            <w:noWrap/>
            <w:vAlign w:val="center"/>
            <w:hideMark/>
          </w:tcPr>
          <w:p w14:paraId="5B13B301" w14:textId="7531A9B5" w:rsidR="00BA2B01" w:rsidRPr="00BA2B01" w:rsidRDefault="00BA2B01" w:rsidP="00BA2B01">
            <w:pPr>
              <w:jc w:val="center"/>
              <w:rPr>
                <w:rFonts w:cs="Arial"/>
                <w:color w:val="000000"/>
                <w:sz w:val="18"/>
                <w:szCs w:val="18"/>
              </w:rPr>
            </w:pPr>
            <w:r w:rsidRPr="00BA2B01">
              <w:rPr>
                <w:rFonts w:cs="Arial"/>
                <w:color w:val="000000"/>
                <w:sz w:val="18"/>
                <w:szCs w:val="18"/>
              </w:rPr>
              <w:t>11%</w:t>
            </w:r>
          </w:p>
        </w:tc>
        <w:tc>
          <w:tcPr>
            <w:tcW w:w="868" w:type="dxa"/>
            <w:shd w:val="clear" w:color="auto" w:fill="EFD3D2"/>
            <w:noWrap/>
            <w:vAlign w:val="center"/>
            <w:hideMark/>
          </w:tcPr>
          <w:p w14:paraId="1DC71C56" w14:textId="315565DC" w:rsidR="00BA2B01" w:rsidRPr="00BA2B01" w:rsidRDefault="00BA2B01" w:rsidP="00BA2B01">
            <w:pPr>
              <w:jc w:val="center"/>
              <w:rPr>
                <w:rFonts w:cs="Arial"/>
                <w:color w:val="000000"/>
                <w:sz w:val="18"/>
                <w:szCs w:val="18"/>
              </w:rPr>
            </w:pPr>
            <w:r w:rsidRPr="00BA2B01">
              <w:rPr>
                <w:rFonts w:cs="Arial"/>
                <w:color w:val="000000"/>
                <w:sz w:val="18"/>
                <w:szCs w:val="18"/>
              </w:rPr>
              <w:t>10%</w:t>
            </w:r>
          </w:p>
        </w:tc>
        <w:tc>
          <w:tcPr>
            <w:tcW w:w="799" w:type="dxa"/>
            <w:shd w:val="clear" w:color="auto" w:fill="E5B8B7"/>
            <w:noWrap/>
            <w:vAlign w:val="center"/>
            <w:hideMark/>
          </w:tcPr>
          <w:p w14:paraId="7A96C317" w14:textId="683BFDFD" w:rsidR="00BA2B01" w:rsidRPr="00BA2B01" w:rsidRDefault="00BA2B01" w:rsidP="00BA2B01">
            <w:pPr>
              <w:jc w:val="center"/>
              <w:rPr>
                <w:rFonts w:cs="Arial"/>
                <w:b/>
                <w:color w:val="000000"/>
                <w:sz w:val="18"/>
                <w:szCs w:val="18"/>
              </w:rPr>
            </w:pPr>
            <w:r w:rsidRPr="00BA2B01">
              <w:rPr>
                <w:rFonts w:cs="Arial"/>
                <w:color w:val="000000"/>
                <w:sz w:val="18"/>
                <w:szCs w:val="18"/>
              </w:rPr>
              <w:t>11%</w:t>
            </w:r>
          </w:p>
        </w:tc>
      </w:tr>
      <w:tr w:rsidR="00BA2B01" w:rsidRPr="00322D94" w14:paraId="6B9B53D2" w14:textId="77777777" w:rsidTr="00BA2B01">
        <w:trPr>
          <w:trHeight w:val="300"/>
        </w:trPr>
        <w:tc>
          <w:tcPr>
            <w:tcW w:w="4268" w:type="dxa"/>
            <w:shd w:val="clear" w:color="auto" w:fill="auto"/>
            <w:noWrap/>
            <w:vAlign w:val="bottom"/>
            <w:hideMark/>
          </w:tcPr>
          <w:p w14:paraId="6A9D58DE" w14:textId="6A4C6976" w:rsidR="00BA2B01" w:rsidRPr="00BA2B01" w:rsidRDefault="00BA2B01" w:rsidP="00BA2B01">
            <w:pPr>
              <w:rPr>
                <w:rFonts w:cs="Arial"/>
                <w:color w:val="000000"/>
                <w:sz w:val="18"/>
                <w:szCs w:val="18"/>
              </w:rPr>
            </w:pPr>
            <w:r w:rsidRPr="00BA2B01">
              <w:rPr>
                <w:rFonts w:cs="Arial"/>
                <w:color w:val="000000"/>
                <w:sz w:val="18"/>
                <w:szCs w:val="18"/>
              </w:rPr>
              <w:t>Other injuries</w:t>
            </w:r>
          </w:p>
        </w:tc>
        <w:tc>
          <w:tcPr>
            <w:tcW w:w="992" w:type="dxa"/>
            <w:shd w:val="clear" w:color="auto" w:fill="auto"/>
            <w:noWrap/>
            <w:vAlign w:val="center"/>
            <w:hideMark/>
          </w:tcPr>
          <w:p w14:paraId="31673A14" w14:textId="47FCCCC8" w:rsidR="00BA2B01" w:rsidRPr="00BA2B01" w:rsidRDefault="00EC5C78" w:rsidP="00BA2B01">
            <w:pPr>
              <w:jc w:val="center"/>
              <w:rPr>
                <w:rFonts w:cs="Arial"/>
                <w:color w:val="000000"/>
                <w:sz w:val="18"/>
                <w:szCs w:val="18"/>
              </w:rPr>
            </w:pPr>
            <w:r>
              <w:rPr>
                <w:rFonts w:cs="Arial"/>
                <w:color w:val="000000"/>
                <w:sz w:val="18"/>
                <w:szCs w:val="18"/>
              </w:rPr>
              <w:t>2,</w:t>
            </w:r>
            <w:r w:rsidR="00BA2B01" w:rsidRPr="00BA2B01">
              <w:rPr>
                <w:rFonts w:cs="Arial"/>
                <w:color w:val="000000"/>
                <w:sz w:val="18"/>
                <w:szCs w:val="18"/>
              </w:rPr>
              <w:t>105</w:t>
            </w:r>
          </w:p>
        </w:tc>
        <w:tc>
          <w:tcPr>
            <w:tcW w:w="992" w:type="dxa"/>
            <w:shd w:val="clear" w:color="auto" w:fill="auto"/>
            <w:noWrap/>
            <w:vAlign w:val="center"/>
            <w:hideMark/>
          </w:tcPr>
          <w:p w14:paraId="602BEDA7" w14:textId="294A66C9" w:rsidR="00BA2B01" w:rsidRPr="00BA2B01" w:rsidRDefault="00EC5C78" w:rsidP="00BA2B01">
            <w:pPr>
              <w:jc w:val="center"/>
              <w:rPr>
                <w:rFonts w:cs="Arial"/>
                <w:color w:val="000000"/>
                <w:sz w:val="18"/>
                <w:szCs w:val="18"/>
              </w:rPr>
            </w:pPr>
            <w:r>
              <w:rPr>
                <w:rFonts w:cs="Arial"/>
                <w:color w:val="000000"/>
                <w:sz w:val="18"/>
                <w:szCs w:val="18"/>
              </w:rPr>
              <w:t>1,</w:t>
            </w:r>
            <w:r w:rsidR="00BA2B01" w:rsidRPr="00BA2B01">
              <w:rPr>
                <w:rFonts w:cs="Arial"/>
                <w:color w:val="000000"/>
                <w:sz w:val="18"/>
                <w:szCs w:val="18"/>
              </w:rPr>
              <w:t>045</w:t>
            </w:r>
          </w:p>
        </w:tc>
        <w:tc>
          <w:tcPr>
            <w:tcW w:w="993" w:type="dxa"/>
            <w:shd w:val="clear" w:color="auto" w:fill="D9D9D9"/>
            <w:noWrap/>
            <w:vAlign w:val="center"/>
            <w:hideMark/>
          </w:tcPr>
          <w:p w14:paraId="1048F816" w14:textId="68600280" w:rsidR="00BA2B01" w:rsidRPr="00BA2B01" w:rsidRDefault="00EC5C78" w:rsidP="00BA2B01">
            <w:pPr>
              <w:jc w:val="center"/>
              <w:rPr>
                <w:rFonts w:cs="Arial"/>
                <w:b/>
                <w:color w:val="000000"/>
                <w:sz w:val="18"/>
                <w:szCs w:val="18"/>
              </w:rPr>
            </w:pPr>
            <w:r>
              <w:rPr>
                <w:rFonts w:cs="Arial"/>
                <w:color w:val="000000"/>
                <w:sz w:val="18"/>
                <w:szCs w:val="18"/>
              </w:rPr>
              <w:t>3,</w:t>
            </w:r>
            <w:r w:rsidR="00BA2B01" w:rsidRPr="00BA2B01">
              <w:rPr>
                <w:rFonts w:cs="Arial"/>
                <w:color w:val="000000"/>
                <w:sz w:val="18"/>
                <w:szCs w:val="18"/>
              </w:rPr>
              <w:t>145</w:t>
            </w:r>
          </w:p>
        </w:tc>
        <w:tc>
          <w:tcPr>
            <w:tcW w:w="799" w:type="dxa"/>
            <w:shd w:val="clear" w:color="auto" w:fill="auto"/>
            <w:noWrap/>
            <w:vAlign w:val="center"/>
            <w:hideMark/>
          </w:tcPr>
          <w:p w14:paraId="5A62245B" w14:textId="46402F08" w:rsidR="00BA2B01" w:rsidRPr="00BA2B01" w:rsidRDefault="00BA2B01" w:rsidP="00BA2B01">
            <w:pPr>
              <w:jc w:val="center"/>
              <w:rPr>
                <w:rFonts w:cs="Arial"/>
                <w:color w:val="000000"/>
                <w:sz w:val="18"/>
                <w:szCs w:val="18"/>
              </w:rPr>
            </w:pPr>
            <w:r w:rsidRPr="00BA2B01">
              <w:rPr>
                <w:rFonts w:cs="Arial"/>
                <w:color w:val="000000"/>
                <w:sz w:val="18"/>
                <w:szCs w:val="18"/>
              </w:rPr>
              <w:t>3%</w:t>
            </w:r>
          </w:p>
        </w:tc>
        <w:tc>
          <w:tcPr>
            <w:tcW w:w="868" w:type="dxa"/>
            <w:shd w:val="clear" w:color="auto" w:fill="auto"/>
            <w:noWrap/>
            <w:vAlign w:val="center"/>
            <w:hideMark/>
          </w:tcPr>
          <w:p w14:paraId="02199207" w14:textId="22D5C088" w:rsidR="00BA2B01" w:rsidRPr="00BA2B01" w:rsidRDefault="00BA2B01" w:rsidP="00BA2B01">
            <w:pPr>
              <w:jc w:val="center"/>
              <w:rPr>
                <w:rFonts w:cs="Arial"/>
                <w:color w:val="000000"/>
                <w:sz w:val="18"/>
                <w:szCs w:val="18"/>
              </w:rPr>
            </w:pPr>
            <w:r w:rsidRPr="00BA2B01">
              <w:rPr>
                <w:rFonts w:cs="Arial"/>
                <w:color w:val="000000"/>
                <w:sz w:val="18"/>
                <w:szCs w:val="18"/>
              </w:rPr>
              <w:t>3%</w:t>
            </w:r>
          </w:p>
        </w:tc>
        <w:tc>
          <w:tcPr>
            <w:tcW w:w="799" w:type="dxa"/>
            <w:shd w:val="clear" w:color="auto" w:fill="D9D9D9"/>
            <w:noWrap/>
            <w:vAlign w:val="center"/>
            <w:hideMark/>
          </w:tcPr>
          <w:p w14:paraId="2A03B74A" w14:textId="4C2860F3" w:rsidR="00BA2B01" w:rsidRPr="00BA2B01" w:rsidRDefault="00BA2B01" w:rsidP="00BA2B01">
            <w:pPr>
              <w:jc w:val="center"/>
              <w:rPr>
                <w:rFonts w:cs="Arial"/>
                <w:b/>
                <w:color w:val="000000"/>
                <w:sz w:val="18"/>
                <w:szCs w:val="18"/>
              </w:rPr>
            </w:pPr>
            <w:r w:rsidRPr="00BA2B01">
              <w:rPr>
                <w:rFonts w:cs="Arial"/>
                <w:color w:val="000000"/>
                <w:sz w:val="18"/>
                <w:szCs w:val="18"/>
              </w:rPr>
              <w:t>3%</w:t>
            </w:r>
          </w:p>
        </w:tc>
      </w:tr>
      <w:tr w:rsidR="00BA2B01" w:rsidRPr="00322D94" w14:paraId="397E722B" w14:textId="77777777" w:rsidTr="00BA2B01">
        <w:trPr>
          <w:trHeight w:val="300"/>
        </w:trPr>
        <w:tc>
          <w:tcPr>
            <w:tcW w:w="4268" w:type="dxa"/>
            <w:shd w:val="clear" w:color="auto" w:fill="EFD3D2"/>
            <w:noWrap/>
            <w:vAlign w:val="bottom"/>
            <w:hideMark/>
          </w:tcPr>
          <w:p w14:paraId="40EB8A23" w14:textId="0554F393" w:rsidR="00BA2B01" w:rsidRPr="00BA2B01" w:rsidRDefault="00BA2B01" w:rsidP="00BA2B01">
            <w:pPr>
              <w:rPr>
                <w:rFonts w:cs="Arial"/>
                <w:color w:val="000000"/>
                <w:sz w:val="18"/>
                <w:szCs w:val="18"/>
              </w:rPr>
            </w:pPr>
            <w:r w:rsidRPr="00BA2B01">
              <w:rPr>
                <w:rFonts w:cs="Arial"/>
                <w:color w:val="000000"/>
                <w:sz w:val="18"/>
                <w:szCs w:val="18"/>
              </w:rPr>
              <w:t>Burn</w:t>
            </w:r>
          </w:p>
        </w:tc>
        <w:tc>
          <w:tcPr>
            <w:tcW w:w="992" w:type="dxa"/>
            <w:shd w:val="clear" w:color="auto" w:fill="EFD3D2"/>
            <w:noWrap/>
            <w:vAlign w:val="center"/>
            <w:hideMark/>
          </w:tcPr>
          <w:p w14:paraId="271F3B74" w14:textId="0AF2567B" w:rsidR="00BA2B01" w:rsidRPr="00BA2B01" w:rsidRDefault="00EC5C78" w:rsidP="00BA2B01">
            <w:pPr>
              <w:jc w:val="center"/>
              <w:rPr>
                <w:rFonts w:cs="Arial"/>
                <w:color w:val="000000"/>
                <w:sz w:val="18"/>
                <w:szCs w:val="18"/>
              </w:rPr>
            </w:pPr>
            <w:r>
              <w:rPr>
                <w:rFonts w:cs="Arial"/>
                <w:color w:val="000000"/>
                <w:sz w:val="18"/>
                <w:szCs w:val="18"/>
              </w:rPr>
              <w:t>1,</w:t>
            </w:r>
            <w:r w:rsidR="00BA2B01" w:rsidRPr="00BA2B01">
              <w:rPr>
                <w:rFonts w:cs="Arial"/>
                <w:color w:val="000000"/>
                <w:sz w:val="18"/>
                <w:szCs w:val="18"/>
              </w:rPr>
              <w:t>080</w:t>
            </w:r>
          </w:p>
        </w:tc>
        <w:tc>
          <w:tcPr>
            <w:tcW w:w="992" w:type="dxa"/>
            <w:shd w:val="clear" w:color="auto" w:fill="EFD3D2"/>
            <w:noWrap/>
            <w:vAlign w:val="center"/>
            <w:hideMark/>
          </w:tcPr>
          <w:p w14:paraId="7438A9B4" w14:textId="159848AC" w:rsidR="00BA2B01" w:rsidRPr="00BA2B01" w:rsidRDefault="00BA2B01" w:rsidP="00BA2B01">
            <w:pPr>
              <w:jc w:val="center"/>
              <w:rPr>
                <w:rFonts w:cs="Arial"/>
                <w:color w:val="000000"/>
                <w:sz w:val="18"/>
                <w:szCs w:val="18"/>
              </w:rPr>
            </w:pPr>
            <w:r w:rsidRPr="00BA2B01">
              <w:rPr>
                <w:rFonts w:cs="Arial"/>
                <w:color w:val="000000"/>
                <w:sz w:val="18"/>
                <w:szCs w:val="18"/>
              </w:rPr>
              <w:t>540</w:t>
            </w:r>
          </w:p>
        </w:tc>
        <w:tc>
          <w:tcPr>
            <w:tcW w:w="993" w:type="dxa"/>
            <w:shd w:val="clear" w:color="auto" w:fill="E5B8B7"/>
            <w:noWrap/>
            <w:vAlign w:val="center"/>
            <w:hideMark/>
          </w:tcPr>
          <w:p w14:paraId="3CD3530E" w14:textId="7C5E252B" w:rsidR="00BA2B01" w:rsidRPr="00BA2B01" w:rsidRDefault="00EC5C78" w:rsidP="00BA2B01">
            <w:pPr>
              <w:jc w:val="center"/>
              <w:rPr>
                <w:rFonts w:cs="Arial"/>
                <w:b/>
                <w:color w:val="000000"/>
                <w:sz w:val="18"/>
                <w:szCs w:val="18"/>
              </w:rPr>
            </w:pPr>
            <w:r>
              <w:rPr>
                <w:rFonts w:cs="Arial"/>
                <w:color w:val="000000"/>
                <w:sz w:val="18"/>
                <w:szCs w:val="18"/>
              </w:rPr>
              <w:t>1,</w:t>
            </w:r>
            <w:r w:rsidR="00BA2B01" w:rsidRPr="00BA2B01">
              <w:rPr>
                <w:rFonts w:cs="Arial"/>
                <w:color w:val="000000"/>
                <w:sz w:val="18"/>
                <w:szCs w:val="18"/>
              </w:rPr>
              <w:t>620</w:t>
            </w:r>
          </w:p>
        </w:tc>
        <w:tc>
          <w:tcPr>
            <w:tcW w:w="799" w:type="dxa"/>
            <w:shd w:val="clear" w:color="auto" w:fill="EFD3D2"/>
            <w:noWrap/>
            <w:vAlign w:val="center"/>
            <w:hideMark/>
          </w:tcPr>
          <w:p w14:paraId="122612E3" w14:textId="2C5E2AA0" w:rsidR="00BA2B01" w:rsidRPr="00BA2B01" w:rsidRDefault="00BA2B01" w:rsidP="00BA2B01">
            <w:pPr>
              <w:jc w:val="center"/>
              <w:rPr>
                <w:rFonts w:cs="Arial"/>
                <w:color w:val="000000"/>
                <w:sz w:val="18"/>
                <w:szCs w:val="18"/>
              </w:rPr>
            </w:pPr>
            <w:r w:rsidRPr="00BA2B01">
              <w:rPr>
                <w:rFonts w:cs="Arial"/>
                <w:color w:val="000000"/>
                <w:sz w:val="18"/>
                <w:szCs w:val="18"/>
              </w:rPr>
              <w:t>2%</w:t>
            </w:r>
          </w:p>
        </w:tc>
        <w:tc>
          <w:tcPr>
            <w:tcW w:w="868" w:type="dxa"/>
            <w:shd w:val="clear" w:color="auto" w:fill="EFD3D2"/>
            <w:noWrap/>
            <w:vAlign w:val="center"/>
            <w:hideMark/>
          </w:tcPr>
          <w:p w14:paraId="59AF36ED" w14:textId="1C68BDD9" w:rsidR="00BA2B01" w:rsidRPr="00BA2B01" w:rsidRDefault="00BA2B01" w:rsidP="00BA2B01">
            <w:pPr>
              <w:jc w:val="center"/>
              <w:rPr>
                <w:rFonts w:cs="Arial"/>
                <w:color w:val="000000"/>
                <w:sz w:val="18"/>
                <w:szCs w:val="18"/>
              </w:rPr>
            </w:pPr>
            <w:r w:rsidRPr="00BA2B01">
              <w:rPr>
                <w:rFonts w:cs="Arial"/>
                <w:color w:val="000000"/>
                <w:sz w:val="18"/>
                <w:szCs w:val="18"/>
              </w:rPr>
              <w:t>1%</w:t>
            </w:r>
          </w:p>
        </w:tc>
        <w:tc>
          <w:tcPr>
            <w:tcW w:w="799" w:type="dxa"/>
            <w:shd w:val="clear" w:color="auto" w:fill="E5B8B7"/>
            <w:noWrap/>
            <w:vAlign w:val="center"/>
            <w:hideMark/>
          </w:tcPr>
          <w:p w14:paraId="31DAFF3C" w14:textId="59EE1394" w:rsidR="00BA2B01" w:rsidRPr="00BA2B01" w:rsidRDefault="00BA2B01" w:rsidP="00BA2B01">
            <w:pPr>
              <w:jc w:val="center"/>
              <w:rPr>
                <w:rFonts w:cs="Arial"/>
                <w:b/>
                <w:color w:val="000000"/>
                <w:sz w:val="18"/>
                <w:szCs w:val="18"/>
              </w:rPr>
            </w:pPr>
            <w:r w:rsidRPr="00BA2B01">
              <w:rPr>
                <w:rFonts w:cs="Arial"/>
                <w:color w:val="000000"/>
                <w:sz w:val="18"/>
                <w:szCs w:val="18"/>
              </w:rPr>
              <w:t>2%</w:t>
            </w:r>
          </w:p>
        </w:tc>
      </w:tr>
      <w:tr w:rsidR="00BA2B01" w:rsidRPr="00322D94" w14:paraId="5AFF67AC" w14:textId="77777777" w:rsidTr="00BA2B01">
        <w:trPr>
          <w:trHeight w:val="300"/>
        </w:trPr>
        <w:tc>
          <w:tcPr>
            <w:tcW w:w="4268" w:type="dxa"/>
            <w:shd w:val="clear" w:color="auto" w:fill="auto"/>
            <w:noWrap/>
            <w:vAlign w:val="bottom"/>
            <w:hideMark/>
          </w:tcPr>
          <w:p w14:paraId="42EEBF80" w14:textId="3A7ED814" w:rsidR="00BA2B01" w:rsidRPr="00BA2B01" w:rsidRDefault="00BA2B01" w:rsidP="00BA2B01">
            <w:pPr>
              <w:rPr>
                <w:rFonts w:cs="Arial"/>
                <w:color w:val="000000"/>
                <w:sz w:val="18"/>
                <w:szCs w:val="18"/>
              </w:rPr>
            </w:pPr>
            <w:r w:rsidRPr="00BA2B01">
              <w:rPr>
                <w:rFonts w:cs="Arial"/>
                <w:color w:val="000000"/>
                <w:sz w:val="18"/>
                <w:szCs w:val="18"/>
              </w:rPr>
              <w:t>Intracranial injuries</w:t>
            </w:r>
          </w:p>
        </w:tc>
        <w:tc>
          <w:tcPr>
            <w:tcW w:w="992" w:type="dxa"/>
            <w:shd w:val="clear" w:color="auto" w:fill="auto"/>
            <w:noWrap/>
            <w:vAlign w:val="center"/>
            <w:hideMark/>
          </w:tcPr>
          <w:p w14:paraId="5C357035" w14:textId="0E28A110" w:rsidR="00BA2B01" w:rsidRPr="00BA2B01" w:rsidRDefault="00BA2B01" w:rsidP="00BA2B01">
            <w:pPr>
              <w:jc w:val="center"/>
              <w:rPr>
                <w:rFonts w:cs="Arial"/>
                <w:color w:val="000000"/>
                <w:sz w:val="18"/>
                <w:szCs w:val="18"/>
              </w:rPr>
            </w:pPr>
            <w:r w:rsidRPr="00BA2B01">
              <w:rPr>
                <w:rFonts w:cs="Arial"/>
                <w:color w:val="000000"/>
                <w:sz w:val="18"/>
                <w:szCs w:val="18"/>
              </w:rPr>
              <w:t>485</w:t>
            </w:r>
          </w:p>
        </w:tc>
        <w:tc>
          <w:tcPr>
            <w:tcW w:w="992" w:type="dxa"/>
            <w:shd w:val="clear" w:color="auto" w:fill="auto"/>
            <w:noWrap/>
            <w:vAlign w:val="center"/>
            <w:hideMark/>
          </w:tcPr>
          <w:p w14:paraId="091E91E0" w14:textId="47B7AD97" w:rsidR="00BA2B01" w:rsidRPr="00BA2B01" w:rsidRDefault="00BA2B01" w:rsidP="00BA2B01">
            <w:pPr>
              <w:jc w:val="center"/>
              <w:rPr>
                <w:rFonts w:cs="Arial"/>
                <w:color w:val="000000"/>
                <w:sz w:val="18"/>
                <w:szCs w:val="18"/>
              </w:rPr>
            </w:pPr>
            <w:r w:rsidRPr="00BA2B01">
              <w:rPr>
                <w:rFonts w:cs="Arial"/>
                <w:color w:val="000000"/>
                <w:sz w:val="18"/>
                <w:szCs w:val="18"/>
              </w:rPr>
              <w:t>445</w:t>
            </w:r>
          </w:p>
        </w:tc>
        <w:tc>
          <w:tcPr>
            <w:tcW w:w="993" w:type="dxa"/>
            <w:shd w:val="clear" w:color="auto" w:fill="D9D9D9"/>
            <w:noWrap/>
            <w:vAlign w:val="center"/>
            <w:hideMark/>
          </w:tcPr>
          <w:p w14:paraId="74CEF213" w14:textId="6C8B5E55" w:rsidR="00BA2B01" w:rsidRPr="00BA2B01" w:rsidRDefault="00BA2B01" w:rsidP="00BA2B01">
            <w:pPr>
              <w:jc w:val="center"/>
              <w:rPr>
                <w:rFonts w:cs="Arial"/>
                <w:b/>
                <w:color w:val="000000"/>
                <w:sz w:val="18"/>
                <w:szCs w:val="18"/>
              </w:rPr>
            </w:pPr>
            <w:r w:rsidRPr="00BA2B01">
              <w:rPr>
                <w:rFonts w:cs="Arial"/>
                <w:color w:val="000000"/>
                <w:sz w:val="18"/>
                <w:szCs w:val="18"/>
              </w:rPr>
              <w:t>930</w:t>
            </w:r>
          </w:p>
        </w:tc>
        <w:tc>
          <w:tcPr>
            <w:tcW w:w="799" w:type="dxa"/>
            <w:shd w:val="clear" w:color="auto" w:fill="auto"/>
            <w:noWrap/>
            <w:vAlign w:val="center"/>
            <w:hideMark/>
          </w:tcPr>
          <w:p w14:paraId="4229A97B" w14:textId="3CCA1249" w:rsidR="00BA2B01" w:rsidRPr="00BA2B01" w:rsidRDefault="00BA2B01" w:rsidP="00BA2B01">
            <w:pPr>
              <w:jc w:val="center"/>
              <w:rPr>
                <w:rFonts w:cs="Arial"/>
                <w:color w:val="000000"/>
                <w:sz w:val="18"/>
                <w:szCs w:val="18"/>
              </w:rPr>
            </w:pPr>
            <w:r w:rsidRPr="00BA2B01">
              <w:rPr>
                <w:rFonts w:cs="Arial"/>
                <w:color w:val="000000"/>
                <w:sz w:val="18"/>
                <w:szCs w:val="18"/>
              </w:rPr>
              <w:t>1%</w:t>
            </w:r>
          </w:p>
        </w:tc>
        <w:tc>
          <w:tcPr>
            <w:tcW w:w="868" w:type="dxa"/>
            <w:shd w:val="clear" w:color="auto" w:fill="auto"/>
            <w:noWrap/>
            <w:vAlign w:val="center"/>
            <w:hideMark/>
          </w:tcPr>
          <w:p w14:paraId="5357A0C9" w14:textId="4F90E2EB" w:rsidR="00BA2B01" w:rsidRPr="00BA2B01" w:rsidRDefault="00BA2B01" w:rsidP="00BA2B01">
            <w:pPr>
              <w:jc w:val="center"/>
              <w:rPr>
                <w:rFonts w:cs="Arial"/>
                <w:color w:val="000000"/>
                <w:sz w:val="18"/>
                <w:szCs w:val="18"/>
              </w:rPr>
            </w:pPr>
            <w:r w:rsidRPr="00BA2B01">
              <w:rPr>
                <w:rFonts w:cs="Arial"/>
                <w:color w:val="000000"/>
                <w:sz w:val="18"/>
                <w:szCs w:val="18"/>
              </w:rPr>
              <w:t>1%</w:t>
            </w:r>
          </w:p>
        </w:tc>
        <w:tc>
          <w:tcPr>
            <w:tcW w:w="799" w:type="dxa"/>
            <w:shd w:val="clear" w:color="auto" w:fill="D9D9D9"/>
            <w:noWrap/>
            <w:vAlign w:val="center"/>
            <w:hideMark/>
          </w:tcPr>
          <w:p w14:paraId="63C01556" w14:textId="2A33F93B" w:rsidR="00BA2B01" w:rsidRPr="00BA2B01" w:rsidRDefault="00BA2B01" w:rsidP="00BA2B01">
            <w:pPr>
              <w:jc w:val="center"/>
              <w:rPr>
                <w:rFonts w:cs="Arial"/>
                <w:b/>
                <w:color w:val="000000"/>
                <w:sz w:val="18"/>
                <w:szCs w:val="18"/>
              </w:rPr>
            </w:pPr>
            <w:r w:rsidRPr="00BA2B01">
              <w:rPr>
                <w:rFonts w:cs="Arial"/>
                <w:color w:val="000000"/>
                <w:sz w:val="18"/>
                <w:szCs w:val="18"/>
              </w:rPr>
              <w:t>1%</w:t>
            </w:r>
          </w:p>
        </w:tc>
      </w:tr>
      <w:tr w:rsidR="00BA2B01" w:rsidRPr="00322D94" w14:paraId="0EC68DC2" w14:textId="77777777" w:rsidTr="00BA2B01">
        <w:trPr>
          <w:trHeight w:val="300"/>
        </w:trPr>
        <w:tc>
          <w:tcPr>
            <w:tcW w:w="4268" w:type="dxa"/>
            <w:shd w:val="clear" w:color="auto" w:fill="EFD3D2"/>
            <w:noWrap/>
            <w:vAlign w:val="bottom"/>
            <w:hideMark/>
          </w:tcPr>
          <w:p w14:paraId="13390CC0" w14:textId="4CF38EB8" w:rsidR="00BA2B01" w:rsidRPr="00BA2B01" w:rsidRDefault="00BA2B01" w:rsidP="00BA2B01">
            <w:pPr>
              <w:rPr>
                <w:rFonts w:cs="Arial"/>
                <w:color w:val="000000"/>
                <w:sz w:val="18"/>
                <w:szCs w:val="18"/>
                <w:highlight w:val="yellow"/>
              </w:rPr>
            </w:pPr>
            <w:r w:rsidRPr="00BA2B01">
              <w:rPr>
                <w:rFonts w:cs="Arial"/>
                <w:color w:val="000000"/>
                <w:sz w:val="18"/>
                <w:szCs w:val="18"/>
              </w:rPr>
              <w:t>Injury to nerves and spinal cord</w:t>
            </w:r>
          </w:p>
        </w:tc>
        <w:tc>
          <w:tcPr>
            <w:tcW w:w="992" w:type="dxa"/>
            <w:shd w:val="clear" w:color="auto" w:fill="EFD3D2"/>
            <w:noWrap/>
            <w:vAlign w:val="center"/>
            <w:hideMark/>
          </w:tcPr>
          <w:p w14:paraId="0EAADE5F" w14:textId="39AED2F9" w:rsidR="00BA2B01" w:rsidRPr="00BA2B01" w:rsidRDefault="00BA2B01" w:rsidP="00BA2B01">
            <w:pPr>
              <w:jc w:val="center"/>
              <w:rPr>
                <w:rFonts w:cs="Arial"/>
                <w:color w:val="000000"/>
                <w:sz w:val="18"/>
                <w:szCs w:val="18"/>
              </w:rPr>
            </w:pPr>
            <w:r w:rsidRPr="00BA2B01">
              <w:rPr>
                <w:rFonts w:cs="Arial"/>
                <w:color w:val="000000"/>
                <w:sz w:val="18"/>
                <w:szCs w:val="18"/>
              </w:rPr>
              <w:t>95</w:t>
            </w:r>
          </w:p>
        </w:tc>
        <w:tc>
          <w:tcPr>
            <w:tcW w:w="992" w:type="dxa"/>
            <w:shd w:val="clear" w:color="auto" w:fill="EFD3D2"/>
            <w:noWrap/>
            <w:vAlign w:val="center"/>
            <w:hideMark/>
          </w:tcPr>
          <w:p w14:paraId="4C2193F7" w14:textId="02E06A1C" w:rsidR="00BA2B01" w:rsidRPr="00BA2B01" w:rsidRDefault="00BA2B01" w:rsidP="00BA2B01">
            <w:pPr>
              <w:jc w:val="center"/>
              <w:rPr>
                <w:rFonts w:cs="Arial"/>
                <w:color w:val="000000"/>
                <w:sz w:val="18"/>
                <w:szCs w:val="18"/>
              </w:rPr>
            </w:pPr>
            <w:r w:rsidRPr="00BA2B01">
              <w:rPr>
                <w:rFonts w:cs="Arial"/>
                <w:color w:val="000000"/>
                <w:sz w:val="18"/>
                <w:szCs w:val="18"/>
              </w:rPr>
              <w:t>45</w:t>
            </w:r>
          </w:p>
        </w:tc>
        <w:tc>
          <w:tcPr>
            <w:tcW w:w="993" w:type="dxa"/>
            <w:shd w:val="clear" w:color="auto" w:fill="E5B8B7"/>
            <w:noWrap/>
            <w:vAlign w:val="center"/>
            <w:hideMark/>
          </w:tcPr>
          <w:p w14:paraId="3F364013" w14:textId="76536ADE" w:rsidR="00BA2B01" w:rsidRPr="00BA2B01" w:rsidRDefault="00BA2B01" w:rsidP="00BA2B01">
            <w:pPr>
              <w:jc w:val="center"/>
              <w:rPr>
                <w:rFonts w:cs="Arial"/>
                <w:b/>
                <w:color w:val="000000"/>
                <w:sz w:val="18"/>
                <w:szCs w:val="18"/>
              </w:rPr>
            </w:pPr>
            <w:r w:rsidRPr="00BA2B01">
              <w:rPr>
                <w:rFonts w:cs="Arial"/>
                <w:color w:val="000000"/>
                <w:sz w:val="18"/>
                <w:szCs w:val="18"/>
              </w:rPr>
              <w:t>135</w:t>
            </w:r>
          </w:p>
        </w:tc>
        <w:tc>
          <w:tcPr>
            <w:tcW w:w="799" w:type="dxa"/>
            <w:shd w:val="clear" w:color="auto" w:fill="EFD3D2"/>
            <w:noWrap/>
            <w:vAlign w:val="center"/>
            <w:hideMark/>
          </w:tcPr>
          <w:p w14:paraId="1F44EE79" w14:textId="45C35798"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868" w:type="dxa"/>
            <w:shd w:val="clear" w:color="auto" w:fill="EFD3D2"/>
            <w:noWrap/>
            <w:vAlign w:val="center"/>
            <w:hideMark/>
          </w:tcPr>
          <w:p w14:paraId="327D5C11" w14:textId="26B4C64E"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E5B8B7"/>
            <w:noWrap/>
            <w:vAlign w:val="center"/>
            <w:hideMark/>
          </w:tcPr>
          <w:p w14:paraId="0E41D64A" w14:textId="2963C15E" w:rsidR="00BA2B01" w:rsidRPr="00BA2B01" w:rsidRDefault="00BA2B01" w:rsidP="00BA2B01">
            <w:pPr>
              <w:jc w:val="center"/>
              <w:rPr>
                <w:rFonts w:cs="Arial"/>
                <w:b/>
                <w:color w:val="000000"/>
                <w:sz w:val="18"/>
                <w:szCs w:val="18"/>
              </w:rPr>
            </w:pPr>
            <w:r w:rsidRPr="00BA2B01">
              <w:rPr>
                <w:rFonts w:cs="Arial"/>
                <w:color w:val="000000"/>
                <w:sz w:val="18"/>
                <w:szCs w:val="18"/>
              </w:rPr>
              <w:t>0%</w:t>
            </w:r>
          </w:p>
        </w:tc>
      </w:tr>
      <w:tr w:rsidR="00BA2B01" w:rsidRPr="00322D94" w14:paraId="6A770AA2" w14:textId="77777777" w:rsidTr="00BA2B01">
        <w:trPr>
          <w:trHeight w:val="300"/>
        </w:trPr>
        <w:tc>
          <w:tcPr>
            <w:tcW w:w="4268" w:type="dxa"/>
            <w:shd w:val="clear" w:color="auto" w:fill="808080"/>
            <w:noWrap/>
            <w:vAlign w:val="center"/>
            <w:hideMark/>
          </w:tcPr>
          <w:p w14:paraId="7238F9C8" w14:textId="77777777" w:rsidR="00BA2B01" w:rsidRPr="00BA2B01" w:rsidRDefault="00BA2B01" w:rsidP="00BA2B01">
            <w:pPr>
              <w:rPr>
                <w:rFonts w:cs="Arial"/>
                <w:b/>
                <w:bCs/>
                <w:color w:val="FFFFFF" w:themeColor="background1"/>
                <w:sz w:val="18"/>
                <w:szCs w:val="18"/>
              </w:rPr>
            </w:pPr>
            <w:r w:rsidRPr="00BA2B01">
              <w:rPr>
                <w:rFonts w:cs="Arial"/>
                <w:b/>
                <w:bCs/>
                <w:color w:val="FFFFFF" w:themeColor="background1"/>
                <w:sz w:val="18"/>
                <w:szCs w:val="18"/>
              </w:rPr>
              <w:t>Total - Injury and musculoskeletal disorders</w:t>
            </w:r>
          </w:p>
        </w:tc>
        <w:tc>
          <w:tcPr>
            <w:tcW w:w="992" w:type="dxa"/>
            <w:shd w:val="clear" w:color="auto" w:fill="808080"/>
            <w:noWrap/>
            <w:vAlign w:val="center"/>
            <w:hideMark/>
          </w:tcPr>
          <w:p w14:paraId="0ED3513D" w14:textId="6D830D09" w:rsidR="00BA2B01" w:rsidRPr="00BA2B01" w:rsidRDefault="00EC5C78" w:rsidP="00BA2B01">
            <w:pPr>
              <w:jc w:val="center"/>
              <w:rPr>
                <w:rFonts w:cs="Arial"/>
                <w:b/>
                <w:bCs/>
                <w:color w:val="FFFFFF" w:themeColor="background1"/>
                <w:sz w:val="18"/>
                <w:szCs w:val="18"/>
              </w:rPr>
            </w:pPr>
            <w:r>
              <w:rPr>
                <w:rFonts w:cs="Arial"/>
                <w:b/>
                <w:bCs/>
                <w:color w:val="FFFFFF" w:themeColor="background1"/>
                <w:sz w:val="18"/>
                <w:szCs w:val="18"/>
              </w:rPr>
              <w:t>61,</w:t>
            </w:r>
            <w:r w:rsidR="00BA2B01" w:rsidRPr="00BA2B01">
              <w:rPr>
                <w:rFonts w:cs="Arial"/>
                <w:b/>
                <w:bCs/>
                <w:color w:val="FFFFFF" w:themeColor="background1"/>
                <w:sz w:val="18"/>
                <w:szCs w:val="18"/>
              </w:rPr>
              <w:t>750</w:t>
            </w:r>
          </w:p>
        </w:tc>
        <w:tc>
          <w:tcPr>
            <w:tcW w:w="992" w:type="dxa"/>
            <w:shd w:val="clear" w:color="auto" w:fill="808080"/>
            <w:noWrap/>
            <w:vAlign w:val="center"/>
            <w:hideMark/>
          </w:tcPr>
          <w:p w14:paraId="5BE05412" w14:textId="2EAB4694" w:rsidR="00BA2B01" w:rsidRPr="00BA2B01" w:rsidRDefault="00EC5C78" w:rsidP="00BA2B01">
            <w:pPr>
              <w:jc w:val="center"/>
              <w:rPr>
                <w:rFonts w:cs="Arial"/>
                <w:b/>
                <w:bCs/>
                <w:color w:val="FFFFFF" w:themeColor="background1"/>
                <w:sz w:val="18"/>
                <w:szCs w:val="18"/>
              </w:rPr>
            </w:pPr>
            <w:r>
              <w:rPr>
                <w:rFonts w:cs="Arial"/>
                <w:b/>
                <w:bCs/>
                <w:color w:val="FFFFFF" w:themeColor="background1"/>
                <w:sz w:val="18"/>
                <w:szCs w:val="18"/>
              </w:rPr>
              <w:t>32,</w:t>
            </w:r>
            <w:r w:rsidR="00BA2B01" w:rsidRPr="00BA2B01">
              <w:rPr>
                <w:rFonts w:cs="Arial"/>
                <w:b/>
                <w:bCs/>
                <w:color w:val="FFFFFF" w:themeColor="background1"/>
                <w:sz w:val="18"/>
                <w:szCs w:val="18"/>
              </w:rPr>
              <w:t>960</w:t>
            </w:r>
          </w:p>
        </w:tc>
        <w:tc>
          <w:tcPr>
            <w:tcW w:w="993" w:type="dxa"/>
            <w:shd w:val="clear" w:color="auto" w:fill="595959"/>
            <w:noWrap/>
            <w:vAlign w:val="center"/>
            <w:hideMark/>
          </w:tcPr>
          <w:p w14:paraId="4806183F" w14:textId="0F2C5ED6" w:rsidR="00BA2B01" w:rsidRPr="00BA2B01" w:rsidRDefault="00EC5C78" w:rsidP="00BA2B01">
            <w:pPr>
              <w:jc w:val="center"/>
              <w:rPr>
                <w:rFonts w:cs="Arial"/>
                <w:b/>
                <w:bCs/>
                <w:color w:val="FFFFFF" w:themeColor="background1"/>
                <w:sz w:val="18"/>
                <w:szCs w:val="18"/>
              </w:rPr>
            </w:pPr>
            <w:r>
              <w:rPr>
                <w:rFonts w:cs="Arial"/>
                <w:b/>
                <w:bCs/>
                <w:color w:val="FFFFFF" w:themeColor="background1"/>
                <w:sz w:val="18"/>
                <w:szCs w:val="18"/>
              </w:rPr>
              <w:t>94,</w:t>
            </w:r>
            <w:r w:rsidR="00BA2B01" w:rsidRPr="00BA2B01">
              <w:rPr>
                <w:rFonts w:cs="Arial"/>
                <w:b/>
                <w:bCs/>
                <w:color w:val="FFFFFF" w:themeColor="background1"/>
                <w:sz w:val="18"/>
                <w:szCs w:val="18"/>
              </w:rPr>
              <w:t>710</w:t>
            </w:r>
          </w:p>
        </w:tc>
        <w:tc>
          <w:tcPr>
            <w:tcW w:w="799" w:type="dxa"/>
            <w:shd w:val="clear" w:color="auto" w:fill="808080"/>
            <w:noWrap/>
            <w:vAlign w:val="center"/>
            <w:hideMark/>
          </w:tcPr>
          <w:p w14:paraId="2CDCFD55" w14:textId="1777FF97"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91%</w:t>
            </w:r>
          </w:p>
        </w:tc>
        <w:tc>
          <w:tcPr>
            <w:tcW w:w="868" w:type="dxa"/>
            <w:shd w:val="clear" w:color="auto" w:fill="808080"/>
            <w:noWrap/>
            <w:vAlign w:val="center"/>
            <w:hideMark/>
          </w:tcPr>
          <w:p w14:paraId="34EF748E" w14:textId="7E9E7E7B"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86%</w:t>
            </w:r>
          </w:p>
        </w:tc>
        <w:tc>
          <w:tcPr>
            <w:tcW w:w="799" w:type="dxa"/>
            <w:shd w:val="clear" w:color="auto" w:fill="595959"/>
            <w:noWrap/>
            <w:vAlign w:val="center"/>
            <w:hideMark/>
          </w:tcPr>
          <w:p w14:paraId="61573AC9" w14:textId="10A6ABBB"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89%</w:t>
            </w:r>
          </w:p>
        </w:tc>
      </w:tr>
      <w:tr w:rsidR="00CD002D" w:rsidRPr="00322D94" w14:paraId="6BA141EF" w14:textId="77777777" w:rsidTr="00BA2B01">
        <w:trPr>
          <w:trHeight w:val="315"/>
        </w:trPr>
        <w:tc>
          <w:tcPr>
            <w:tcW w:w="9711" w:type="dxa"/>
            <w:gridSpan w:val="7"/>
            <w:shd w:val="clear" w:color="auto" w:fill="D99594"/>
            <w:vAlign w:val="center"/>
            <w:hideMark/>
          </w:tcPr>
          <w:p w14:paraId="73DFCBFB" w14:textId="77777777" w:rsidR="00CD002D" w:rsidRPr="00BA2B01" w:rsidRDefault="00CD002D" w:rsidP="00BA2B01">
            <w:pPr>
              <w:jc w:val="center"/>
              <w:rPr>
                <w:rFonts w:cs="Arial"/>
                <w:b/>
                <w:bCs/>
                <w:sz w:val="18"/>
                <w:szCs w:val="18"/>
              </w:rPr>
            </w:pPr>
            <w:r w:rsidRPr="00BA2B01">
              <w:rPr>
                <w:rFonts w:cs="Arial"/>
                <w:b/>
                <w:bCs/>
                <w:sz w:val="18"/>
                <w:szCs w:val="18"/>
              </w:rPr>
              <w:t>Diseases</w:t>
            </w:r>
          </w:p>
        </w:tc>
      </w:tr>
      <w:tr w:rsidR="00BA2B01" w:rsidRPr="00322D94" w14:paraId="58FFA20D" w14:textId="77777777" w:rsidTr="00BA2B01">
        <w:trPr>
          <w:trHeight w:val="300"/>
        </w:trPr>
        <w:tc>
          <w:tcPr>
            <w:tcW w:w="4268" w:type="dxa"/>
            <w:shd w:val="clear" w:color="auto" w:fill="auto"/>
            <w:noWrap/>
            <w:vAlign w:val="bottom"/>
            <w:hideMark/>
          </w:tcPr>
          <w:p w14:paraId="246B6171" w14:textId="56CD0115" w:rsidR="00BA2B01" w:rsidRPr="00BA2B01" w:rsidRDefault="00BA2B01">
            <w:pPr>
              <w:rPr>
                <w:rFonts w:cs="Arial"/>
                <w:color w:val="000000"/>
                <w:sz w:val="18"/>
                <w:szCs w:val="18"/>
              </w:rPr>
            </w:pPr>
            <w:r w:rsidRPr="00BA2B01">
              <w:rPr>
                <w:rFonts w:cs="Arial"/>
                <w:color w:val="000000"/>
                <w:sz w:val="18"/>
                <w:szCs w:val="18"/>
              </w:rPr>
              <w:t xml:space="preserve">Mental </w:t>
            </w:r>
            <w:r w:rsidR="006B74CB">
              <w:rPr>
                <w:rFonts w:cs="Arial"/>
                <w:color w:val="000000"/>
                <w:sz w:val="18"/>
                <w:szCs w:val="18"/>
              </w:rPr>
              <w:t xml:space="preserve">health </w:t>
            </w:r>
            <w:r w:rsidR="007D10B5">
              <w:rPr>
                <w:rFonts w:cs="Arial"/>
                <w:color w:val="000000"/>
                <w:sz w:val="18"/>
                <w:szCs w:val="18"/>
              </w:rPr>
              <w:t>conditions</w:t>
            </w:r>
          </w:p>
        </w:tc>
        <w:tc>
          <w:tcPr>
            <w:tcW w:w="992" w:type="dxa"/>
            <w:shd w:val="clear" w:color="auto" w:fill="auto"/>
            <w:noWrap/>
            <w:vAlign w:val="center"/>
            <w:hideMark/>
          </w:tcPr>
          <w:p w14:paraId="4685EA04" w14:textId="491FFBD3" w:rsidR="00BA2B01" w:rsidRPr="00BA2B01" w:rsidRDefault="00F3558E" w:rsidP="00BA2B01">
            <w:pPr>
              <w:jc w:val="center"/>
              <w:rPr>
                <w:rFonts w:cs="Arial"/>
                <w:color w:val="000000"/>
                <w:sz w:val="18"/>
                <w:szCs w:val="18"/>
              </w:rPr>
            </w:pPr>
            <w:r>
              <w:rPr>
                <w:rFonts w:cs="Arial"/>
                <w:color w:val="000000"/>
                <w:sz w:val="18"/>
                <w:szCs w:val="18"/>
              </w:rPr>
              <w:t>3,</w:t>
            </w:r>
            <w:r w:rsidR="00BA2B01" w:rsidRPr="00BA2B01">
              <w:rPr>
                <w:rFonts w:cs="Arial"/>
                <w:color w:val="000000"/>
                <w:sz w:val="18"/>
                <w:szCs w:val="18"/>
              </w:rPr>
              <w:t>000</w:t>
            </w:r>
          </w:p>
        </w:tc>
        <w:tc>
          <w:tcPr>
            <w:tcW w:w="992" w:type="dxa"/>
            <w:shd w:val="clear" w:color="auto" w:fill="auto"/>
            <w:noWrap/>
            <w:vAlign w:val="center"/>
            <w:hideMark/>
          </w:tcPr>
          <w:p w14:paraId="1A6F7D9D" w14:textId="4B0CFA73" w:rsidR="00BA2B01" w:rsidRPr="00BA2B01" w:rsidRDefault="00F3558E" w:rsidP="00BA2B01">
            <w:pPr>
              <w:jc w:val="center"/>
              <w:rPr>
                <w:rFonts w:cs="Arial"/>
                <w:color w:val="000000"/>
                <w:sz w:val="18"/>
                <w:szCs w:val="18"/>
              </w:rPr>
            </w:pPr>
            <w:r>
              <w:rPr>
                <w:rFonts w:cs="Arial"/>
                <w:color w:val="000000"/>
                <w:sz w:val="18"/>
                <w:szCs w:val="18"/>
              </w:rPr>
              <w:t>4,</w:t>
            </w:r>
            <w:r w:rsidR="00BA2B01" w:rsidRPr="00BA2B01">
              <w:rPr>
                <w:rFonts w:cs="Arial"/>
                <w:color w:val="000000"/>
                <w:sz w:val="18"/>
                <w:szCs w:val="18"/>
              </w:rPr>
              <w:t>165</w:t>
            </w:r>
          </w:p>
        </w:tc>
        <w:tc>
          <w:tcPr>
            <w:tcW w:w="993" w:type="dxa"/>
            <w:shd w:val="clear" w:color="auto" w:fill="D9D9D9"/>
            <w:noWrap/>
            <w:vAlign w:val="center"/>
            <w:hideMark/>
          </w:tcPr>
          <w:p w14:paraId="4232A190" w14:textId="7138078E" w:rsidR="00BA2B01" w:rsidRPr="00BA2B01" w:rsidRDefault="00F3558E" w:rsidP="00BA2B01">
            <w:pPr>
              <w:jc w:val="center"/>
              <w:rPr>
                <w:rFonts w:cs="Arial"/>
                <w:b/>
                <w:color w:val="000000"/>
                <w:sz w:val="18"/>
                <w:szCs w:val="18"/>
              </w:rPr>
            </w:pPr>
            <w:r>
              <w:rPr>
                <w:rFonts w:cs="Arial"/>
                <w:color w:val="000000"/>
                <w:sz w:val="18"/>
                <w:szCs w:val="18"/>
              </w:rPr>
              <w:t>7,</w:t>
            </w:r>
            <w:r w:rsidR="00BA2B01" w:rsidRPr="00BA2B01">
              <w:rPr>
                <w:rFonts w:cs="Arial"/>
                <w:color w:val="000000"/>
                <w:sz w:val="18"/>
                <w:szCs w:val="18"/>
              </w:rPr>
              <w:t>165</w:t>
            </w:r>
          </w:p>
        </w:tc>
        <w:tc>
          <w:tcPr>
            <w:tcW w:w="799" w:type="dxa"/>
            <w:shd w:val="clear" w:color="auto" w:fill="auto"/>
            <w:noWrap/>
            <w:vAlign w:val="center"/>
            <w:hideMark/>
          </w:tcPr>
          <w:p w14:paraId="2B6CEDA0" w14:textId="20CC3E0A" w:rsidR="00BA2B01" w:rsidRPr="00BA2B01" w:rsidRDefault="00BA2B01" w:rsidP="00BA2B01">
            <w:pPr>
              <w:jc w:val="center"/>
              <w:rPr>
                <w:rFonts w:cs="Arial"/>
                <w:color w:val="000000"/>
                <w:sz w:val="18"/>
                <w:szCs w:val="18"/>
              </w:rPr>
            </w:pPr>
            <w:r w:rsidRPr="00BA2B01">
              <w:rPr>
                <w:rFonts w:cs="Arial"/>
                <w:color w:val="000000"/>
                <w:sz w:val="18"/>
                <w:szCs w:val="18"/>
              </w:rPr>
              <w:t>4%</w:t>
            </w:r>
          </w:p>
        </w:tc>
        <w:tc>
          <w:tcPr>
            <w:tcW w:w="868" w:type="dxa"/>
            <w:shd w:val="clear" w:color="auto" w:fill="auto"/>
            <w:noWrap/>
            <w:vAlign w:val="center"/>
            <w:hideMark/>
          </w:tcPr>
          <w:p w14:paraId="0CE4E493" w14:textId="5782422F" w:rsidR="00BA2B01" w:rsidRPr="00BA2B01" w:rsidRDefault="00BA2B01" w:rsidP="00BA2B01">
            <w:pPr>
              <w:jc w:val="center"/>
              <w:rPr>
                <w:rFonts w:cs="Arial"/>
                <w:color w:val="000000"/>
                <w:sz w:val="18"/>
                <w:szCs w:val="18"/>
              </w:rPr>
            </w:pPr>
            <w:r w:rsidRPr="00BA2B01">
              <w:rPr>
                <w:rFonts w:cs="Arial"/>
                <w:color w:val="000000"/>
                <w:sz w:val="18"/>
                <w:szCs w:val="18"/>
              </w:rPr>
              <w:t>11%</w:t>
            </w:r>
          </w:p>
        </w:tc>
        <w:tc>
          <w:tcPr>
            <w:tcW w:w="799" w:type="dxa"/>
            <w:shd w:val="clear" w:color="auto" w:fill="D9D9D9"/>
            <w:noWrap/>
            <w:vAlign w:val="center"/>
            <w:hideMark/>
          </w:tcPr>
          <w:p w14:paraId="44219FE3" w14:textId="7E88424C" w:rsidR="00BA2B01" w:rsidRPr="00BA2B01" w:rsidRDefault="006F266B" w:rsidP="00BA2B01">
            <w:pPr>
              <w:jc w:val="center"/>
              <w:rPr>
                <w:rFonts w:cs="Arial"/>
                <w:b/>
                <w:color w:val="000000"/>
                <w:sz w:val="18"/>
                <w:szCs w:val="18"/>
              </w:rPr>
            </w:pPr>
            <w:r>
              <w:rPr>
                <w:rFonts w:cs="Arial"/>
                <w:color w:val="000000"/>
                <w:sz w:val="18"/>
                <w:szCs w:val="18"/>
              </w:rPr>
              <w:t>7%</w:t>
            </w:r>
          </w:p>
        </w:tc>
      </w:tr>
      <w:tr w:rsidR="00BA2B01" w:rsidRPr="00322D94" w14:paraId="10A80076" w14:textId="77777777" w:rsidTr="00BA2B01">
        <w:trPr>
          <w:trHeight w:val="300"/>
        </w:trPr>
        <w:tc>
          <w:tcPr>
            <w:tcW w:w="4268" w:type="dxa"/>
            <w:shd w:val="clear" w:color="auto" w:fill="EFD3D2"/>
            <w:noWrap/>
            <w:vAlign w:val="bottom"/>
            <w:hideMark/>
          </w:tcPr>
          <w:p w14:paraId="61F8BDB6" w14:textId="04CA708F" w:rsidR="00BA2B01" w:rsidRPr="00BA2B01" w:rsidRDefault="00BA2B01" w:rsidP="00BA2B01">
            <w:pPr>
              <w:rPr>
                <w:rFonts w:cs="Arial"/>
                <w:color w:val="000000"/>
                <w:sz w:val="18"/>
                <w:szCs w:val="18"/>
              </w:rPr>
            </w:pPr>
            <w:r w:rsidRPr="00BA2B01">
              <w:rPr>
                <w:rFonts w:cs="Arial"/>
                <w:color w:val="000000"/>
                <w:sz w:val="18"/>
                <w:szCs w:val="18"/>
              </w:rPr>
              <w:t>Digestive system diseases</w:t>
            </w:r>
          </w:p>
        </w:tc>
        <w:tc>
          <w:tcPr>
            <w:tcW w:w="992" w:type="dxa"/>
            <w:shd w:val="clear" w:color="auto" w:fill="EFD3D2"/>
            <w:noWrap/>
            <w:vAlign w:val="center"/>
            <w:hideMark/>
          </w:tcPr>
          <w:p w14:paraId="1E92EC06" w14:textId="015AECC5" w:rsidR="00BA2B01" w:rsidRPr="00BA2B01" w:rsidRDefault="00F3558E" w:rsidP="00BA2B01">
            <w:pPr>
              <w:jc w:val="center"/>
              <w:rPr>
                <w:rFonts w:cs="Arial"/>
                <w:color w:val="000000"/>
                <w:sz w:val="18"/>
                <w:szCs w:val="18"/>
              </w:rPr>
            </w:pPr>
            <w:r>
              <w:rPr>
                <w:rFonts w:cs="Arial"/>
                <w:color w:val="000000"/>
                <w:sz w:val="18"/>
                <w:szCs w:val="18"/>
              </w:rPr>
              <w:t>2,</w:t>
            </w:r>
            <w:r w:rsidR="00BA2B01" w:rsidRPr="00BA2B01">
              <w:rPr>
                <w:rFonts w:cs="Arial"/>
                <w:color w:val="000000"/>
                <w:sz w:val="18"/>
                <w:szCs w:val="18"/>
              </w:rPr>
              <w:t>085</w:t>
            </w:r>
          </w:p>
        </w:tc>
        <w:tc>
          <w:tcPr>
            <w:tcW w:w="992" w:type="dxa"/>
            <w:shd w:val="clear" w:color="auto" w:fill="EFD3D2"/>
            <w:noWrap/>
            <w:vAlign w:val="center"/>
            <w:hideMark/>
          </w:tcPr>
          <w:p w14:paraId="05757428" w14:textId="7937B76A" w:rsidR="00BA2B01" w:rsidRPr="00BA2B01" w:rsidRDefault="00BA2B01" w:rsidP="00BA2B01">
            <w:pPr>
              <w:jc w:val="center"/>
              <w:rPr>
                <w:rFonts w:cs="Arial"/>
                <w:color w:val="000000"/>
                <w:sz w:val="18"/>
                <w:szCs w:val="18"/>
              </w:rPr>
            </w:pPr>
            <w:r w:rsidRPr="00BA2B01">
              <w:rPr>
                <w:rFonts w:cs="Arial"/>
                <w:color w:val="000000"/>
                <w:sz w:val="18"/>
                <w:szCs w:val="18"/>
              </w:rPr>
              <w:t>130</w:t>
            </w:r>
          </w:p>
        </w:tc>
        <w:tc>
          <w:tcPr>
            <w:tcW w:w="993" w:type="dxa"/>
            <w:shd w:val="clear" w:color="auto" w:fill="E5B8B7"/>
            <w:noWrap/>
            <w:vAlign w:val="center"/>
            <w:hideMark/>
          </w:tcPr>
          <w:p w14:paraId="05F5CB12" w14:textId="008288F5" w:rsidR="00BA2B01" w:rsidRPr="00BA2B01" w:rsidRDefault="00F3558E" w:rsidP="00BA2B01">
            <w:pPr>
              <w:jc w:val="center"/>
              <w:rPr>
                <w:rFonts w:cs="Arial"/>
                <w:b/>
                <w:color w:val="000000"/>
                <w:sz w:val="18"/>
                <w:szCs w:val="18"/>
              </w:rPr>
            </w:pPr>
            <w:r>
              <w:rPr>
                <w:rFonts w:cs="Arial"/>
                <w:color w:val="000000"/>
                <w:sz w:val="18"/>
                <w:szCs w:val="18"/>
              </w:rPr>
              <w:t>2,</w:t>
            </w:r>
            <w:r w:rsidR="00BA2B01" w:rsidRPr="00BA2B01">
              <w:rPr>
                <w:rFonts w:cs="Arial"/>
                <w:color w:val="000000"/>
                <w:sz w:val="18"/>
                <w:szCs w:val="18"/>
              </w:rPr>
              <w:t>215</w:t>
            </w:r>
          </w:p>
        </w:tc>
        <w:tc>
          <w:tcPr>
            <w:tcW w:w="799" w:type="dxa"/>
            <w:shd w:val="clear" w:color="auto" w:fill="EFD3D2"/>
            <w:noWrap/>
            <w:vAlign w:val="center"/>
            <w:hideMark/>
          </w:tcPr>
          <w:p w14:paraId="417C2F48" w14:textId="3DED519F" w:rsidR="00BA2B01" w:rsidRPr="00BA2B01" w:rsidRDefault="00BA2B01" w:rsidP="00BA2B01">
            <w:pPr>
              <w:jc w:val="center"/>
              <w:rPr>
                <w:rFonts w:cs="Arial"/>
                <w:color w:val="000000"/>
                <w:sz w:val="18"/>
                <w:szCs w:val="18"/>
              </w:rPr>
            </w:pPr>
            <w:r w:rsidRPr="00BA2B01">
              <w:rPr>
                <w:rFonts w:cs="Arial"/>
                <w:color w:val="000000"/>
                <w:sz w:val="18"/>
                <w:szCs w:val="18"/>
              </w:rPr>
              <w:t>3%</w:t>
            </w:r>
          </w:p>
        </w:tc>
        <w:tc>
          <w:tcPr>
            <w:tcW w:w="868" w:type="dxa"/>
            <w:shd w:val="clear" w:color="auto" w:fill="EFD3D2"/>
            <w:noWrap/>
            <w:vAlign w:val="center"/>
            <w:hideMark/>
          </w:tcPr>
          <w:p w14:paraId="542EAA68" w14:textId="2943FA47"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E5B8B7"/>
            <w:noWrap/>
            <w:vAlign w:val="center"/>
            <w:hideMark/>
          </w:tcPr>
          <w:p w14:paraId="1D4C3C0A" w14:textId="4CF7C74B" w:rsidR="00BA2B01" w:rsidRPr="00BA2B01" w:rsidRDefault="006F266B" w:rsidP="00BA2B01">
            <w:pPr>
              <w:jc w:val="center"/>
              <w:rPr>
                <w:rFonts w:cs="Arial"/>
                <w:b/>
                <w:color w:val="000000"/>
                <w:sz w:val="18"/>
                <w:szCs w:val="18"/>
              </w:rPr>
            </w:pPr>
            <w:r>
              <w:rPr>
                <w:rFonts w:cs="Arial"/>
                <w:color w:val="000000"/>
                <w:sz w:val="18"/>
                <w:szCs w:val="18"/>
              </w:rPr>
              <w:t>2%</w:t>
            </w:r>
          </w:p>
        </w:tc>
      </w:tr>
      <w:tr w:rsidR="00BA2B01" w:rsidRPr="00322D94" w14:paraId="7235FD64" w14:textId="77777777" w:rsidTr="00BA2B01">
        <w:trPr>
          <w:trHeight w:val="300"/>
        </w:trPr>
        <w:tc>
          <w:tcPr>
            <w:tcW w:w="4268" w:type="dxa"/>
            <w:shd w:val="clear" w:color="auto" w:fill="auto"/>
            <w:noWrap/>
            <w:vAlign w:val="bottom"/>
            <w:hideMark/>
          </w:tcPr>
          <w:p w14:paraId="18266485" w14:textId="00D332A9" w:rsidR="00BA2B01" w:rsidRPr="00BA2B01" w:rsidRDefault="00BA2B01" w:rsidP="00BA2B01">
            <w:pPr>
              <w:rPr>
                <w:rFonts w:cs="Arial"/>
                <w:color w:val="000000"/>
                <w:sz w:val="18"/>
                <w:szCs w:val="18"/>
              </w:rPr>
            </w:pPr>
            <w:r>
              <w:rPr>
                <w:rFonts w:cs="Arial"/>
                <w:color w:val="000000"/>
                <w:sz w:val="18"/>
                <w:szCs w:val="18"/>
              </w:rPr>
              <w:t>Nervous system and</w:t>
            </w:r>
            <w:r w:rsidRPr="00BA2B01">
              <w:rPr>
                <w:rFonts w:cs="Arial"/>
                <w:color w:val="000000"/>
                <w:sz w:val="18"/>
                <w:szCs w:val="18"/>
              </w:rPr>
              <w:t xml:space="preserve"> sense organ diseases</w:t>
            </w:r>
          </w:p>
        </w:tc>
        <w:tc>
          <w:tcPr>
            <w:tcW w:w="992" w:type="dxa"/>
            <w:shd w:val="clear" w:color="auto" w:fill="auto"/>
            <w:noWrap/>
            <w:vAlign w:val="center"/>
            <w:hideMark/>
          </w:tcPr>
          <w:p w14:paraId="13EAF7E5" w14:textId="69845C82" w:rsidR="00BA2B01" w:rsidRPr="00BA2B01" w:rsidRDefault="00BA2B01" w:rsidP="00BA2B01">
            <w:pPr>
              <w:jc w:val="center"/>
              <w:rPr>
                <w:rFonts w:cs="Arial"/>
                <w:color w:val="000000"/>
                <w:sz w:val="18"/>
                <w:szCs w:val="18"/>
              </w:rPr>
            </w:pPr>
            <w:r w:rsidRPr="00BA2B01">
              <w:rPr>
                <w:rFonts w:cs="Arial"/>
                <w:color w:val="000000"/>
                <w:sz w:val="18"/>
                <w:szCs w:val="18"/>
              </w:rPr>
              <w:t>625</w:t>
            </w:r>
          </w:p>
        </w:tc>
        <w:tc>
          <w:tcPr>
            <w:tcW w:w="992" w:type="dxa"/>
            <w:shd w:val="clear" w:color="auto" w:fill="auto"/>
            <w:noWrap/>
            <w:vAlign w:val="center"/>
            <w:hideMark/>
          </w:tcPr>
          <w:p w14:paraId="3834BACC" w14:textId="15DDE2F0" w:rsidR="00BA2B01" w:rsidRPr="00BA2B01" w:rsidRDefault="00BA2B01" w:rsidP="00BA2B01">
            <w:pPr>
              <w:jc w:val="center"/>
              <w:rPr>
                <w:rFonts w:cs="Arial"/>
                <w:color w:val="000000"/>
                <w:sz w:val="18"/>
                <w:szCs w:val="18"/>
              </w:rPr>
            </w:pPr>
            <w:r w:rsidRPr="00BA2B01">
              <w:rPr>
                <w:rFonts w:cs="Arial"/>
                <w:color w:val="000000"/>
                <w:sz w:val="18"/>
                <w:szCs w:val="18"/>
              </w:rPr>
              <w:t>470</w:t>
            </w:r>
          </w:p>
        </w:tc>
        <w:tc>
          <w:tcPr>
            <w:tcW w:w="993" w:type="dxa"/>
            <w:shd w:val="clear" w:color="auto" w:fill="D9D9D9"/>
            <w:noWrap/>
            <w:vAlign w:val="center"/>
            <w:hideMark/>
          </w:tcPr>
          <w:p w14:paraId="59EEFD33" w14:textId="56F6EA43" w:rsidR="00BA2B01" w:rsidRPr="00BA2B01" w:rsidRDefault="00F3558E" w:rsidP="00BA2B01">
            <w:pPr>
              <w:jc w:val="center"/>
              <w:rPr>
                <w:rFonts w:cs="Arial"/>
                <w:b/>
                <w:color w:val="000000"/>
                <w:sz w:val="18"/>
                <w:szCs w:val="18"/>
              </w:rPr>
            </w:pPr>
            <w:r>
              <w:rPr>
                <w:rFonts w:cs="Arial"/>
                <w:color w:val="000000"/>
                <w:sz w:val="18"/>
                <w:szCs w:val="18"/>
              </w:rPr>
              <w:t>1,</w:t>
            </w:r>
            <w:r w:rsidR="00BA2B01" w:rsidRPr="00BA2B01">
              <w:rPr>
                <w:rFonts w:cs="Arial"/>
                <w:color w:val="000000"/>
                <w:sz w:val="18"/>
                <w:szCs w:val="18"/>
              </w:rPr>
              <w:t>095</w:t>
            </w:r>
          </w:p>
        </w:tc>
        <w:tc>
          <w:tcPr>
            <w:tcW w:w="799" w:type="dxa"/>
            <w:shd w:val="clear" w:color="auto" w:fill="auto"/>
            <w:noWrap/>
            <w:vAlign w:val="center"/>
            <w:hideMark/>
          </w:tcPr>
          <w:p w14:paraId="4074663E" w14:textId="6157B276" w:rsidR="00BA2B01" w:rsidRPr="00BA2B01" w:rsidRDefault="00BA2B01" w:rsidP="00BA2B01">
            <w:pPr>
              <w:jc w:val="center"/>
              <w:rPr>
                <w:rFonts w:cs="Arial"/>
                <w:color w:val="000000"/>
                <w:sz w:val="18"/>
                <w:szCs w:val="18"/>
              </w:rPr>
            </w:pPr>
            <w:r w:rsidRPr="00BA2B01">
              <w:rPr>
                <w:rFonts w:cs="Arial"/>
                <w:color w:val="000000"/>
                <w:sz w:val="18"/>
                <w:szCs w:val="18"/>
              </w:rPr>
              <w:t>1%</w:t>
            </w:r>
          </w:p>
        </w:tc>
        <w:tc>
          <w:tcPr>
            <w:tcW w:w="868" w:type="dxa"/>
            <w:shd w:val="clear" w:color="auto" w:fill="auto"/>
            <w:noWrap/>
            <w:vAlign w:val="center"/>
            <w:hideMark/>
          </w:tcPr>
          <w:p w14:paraId="4C8334C2" w14:textId="77F35894" w:rsidR="00BA2B01" w:rsidRPr="00BA2B01" w:rsidRDefault="00BA2B01" w:rsidP="00BA2B01">
            <w:pPr>
              <w:jc w:val="center"/>
              <w:rPr>
                <w:rFonts w:cs="Arial"/>
                <w:color w:val="000000"/>
                <w:sz w:val="18"/>
                <w:szCs w:val="18"/>
              </w:rPr>
            </w:pPr>
            <w:r w:rsidRPr="00BA2B01">
              <w:rPr>
                <w:rFonts w:cs="Arial"/>
                <w:color w:val="000000"/>
                <w:sz w:val="18"/>
                <w:szCs w:val="18"/>
              </w:rPr>
              <w:t>1%</w:t>
            </w:r>
          </w:p>
        </w:tc>
        <w:tc>
          <w:tcPr>
            <w:tcW w:w="799" w:type="dxa"/>
            <w:shd w:val="clear" w:color="auto" w:fill="D9D9D9"/>
            <w:noWrap/>
            <w:vAlign w:val="center"/>
            <w:hideMark/>
          </w:tcPr>
          <w:p w14:paraId="608BE751" w14:textId="0BD084B0" w:rsidR="00BA2B01" w:rsidRPr="00BA2B01" w:rsidRDefault="006F266B" w:rsidP="00BA2B01">
            <w:pPr>
              <w:jc w:val="center"/>
              <w:rPr>
                <w:rFonts w:cs="Arial"/>
                <w:b/>
                <w:color w:val="000000"/>
                <w:sz w:val="18"/>
                <w:szCs w:val="18"/>
              </w:rPr>
            </w:pPr>
            <w:r>
              <w:rPr>
                <w:rFonts w:cs="Arial"/>
                <w:color w:val="000000"/>
                <w:sz w:val="18"/>
                <w:szCs w:val="18"/>
              </w:rPr>
              <w:t>1%</w:t>
            </w:r>
          </w:p>
        </w:tc>
      </w:tr>
      <w:tr w:rsidR="00BA2B01" w:rsidRPr="00322D94" w14:paraId="1330AA62" w14:textId="77777777" w:rsidTr="00BA2B01">
        <w:trPr>
          <w:trHeight w:val="300"/>
        </w:trPr>
        <w:tc>
          <w:tcPr>
            <w:tcW w:w="4268" w:type="dxa"/>
            <w:shd w:val="clear" w:color="auto" w:fill="EFD3D2"/>
            <w:noWrap/>
            <w:vAlign w:val="bottom"/>
            <w:hideMark/>
          </w:tcPr>
          <w:p w14:paraId="1C46E5E8" w14:textId="0E3ABC7A" w:rsidR="00BA2B01" w:rsidRPr="00BA2B01" w:rsidRDefault="00BA2B01" w:rsidP="00BA2B01">
            <w:pPr>
              <w:rPr>
                <w:rFonts w:cs="Arial"/>
                <w:color w:val="000000"/>
                <w:sz w:val="18"/>
                <w:szCs w:val="18"/>
              </w:rPr>
            </w:pPr>
            <w:r>
              <w:rPr>
                <w:rFonts w:cs="Arial"/>
                <w:color w:val="000000"/>
                <w:sz w:val="18"/>
                <w:szCs w:val="18"/>
              </w:rPr>
              <w:t>Skin and</w:t>
            </w:r>
            <w:r w:rsidRPr="00BA2B01">
              <w:rPr>
                <w:rFonts w:cs="Arial"/>
                <w:color w:val="000000"/>
                <w:sz w:val="18"/>
                <w:szCs w:val="18"/>
              </w:rPr>
              <w:t xml:space="preserve"> subcutaneous tissue diseases</w:t>
            </w:r>
          </w:p>
        </w:tc>
        <w:tc>
          <w:tcPr>
            <w:tcW w:w="992" w:type="dxa"/>
            <w:shd w:val="clear" w:color="auto" w:fill="EFD3D2"/>
            <w:noWrap/>
            <w:vAlign w:val="center"/>
            <w:hideMark/>
          </w:tcPr>
          <w:p w14:paraId="66EEC36E" w14:textId="4D7CA6CD" w:rsidR="00BA2B01" w:rsidRPr="00BA2B01" w:rsidRDefault="00BA2B01" w:rsidP="00BA2B01">
            <w:pPr>
              <w:jc w:val="center"/>
              <w:rPr>
                <w:rFonts w:cs="Arial"/>
                <w:color w:val="000000"/>
                <w:sz w:val="18"/>
                <w:szCs w:val="18"/>
              </w:rPr>
            </w:pPr>
            <w:r w:rsidRPr="00BA2B01">
              <w:rPr>
                <w:rFonts w:cs="Arial"/>
                <w:color w:val="000000"/>
                <w:sz w:val="18"/>
                <w:szCs w:val="18"/>
              </w:rPr>
              <w:t>305</w:t>
            </w:r>
          </w:p>
        </w:tc>
        <w:tc>
          <w:tcPr>
            <w:tcW w:w="992" w:type="dxa"/>
            <w:shd w:val="clear" w:color="auto" w:fill="EFD3D2"/>
            <w:noWrap/>
            <w:vAlign w:val="center"/>
            <w:hideMark/>
          </w:tcPr>
          <w:p w14:paraId="70CC3E1B" w14:textId="4217E4A8" w:rsidR="00BA2B01" w:rsidRPr="00BA2B01" w:rsidRDefault="00BA2B01" w:rsidP="00BA2B01">
            <w:pPr>
              <w:jc w:val="center"/>
              <w:rPr>
                <w:rFonts w:cs="Arial"/>
                <w:color w:val="000000"/>
                <w:sz w:val="18"/>
                <w:szCs w:val="18"/>
              </w:rPr>
            </w:pPr>
            <w:r w:rsidRPr="00BA2B01">
              <w:rPr>
                <w:rFonts w:cs="Arial"/>
                <w:color w:val="000000"/>
                <w:sz w:val="18"/>
                <w:szCs w:val="18"/>
              </w:rPr>
              <w:t>120</w:t>
            </w:r>
          </w:p>
        </w:tc>
        <w:tc>
          <w:tcPr>
            <w:tcW w:w="993" w:type="dxa"/>
            <w:shd w:val="clear" w:color="auto" w:fill="E5B8B7"/>
            <w:noWrap/>
            <w:vAlign w:val="center"/>
            <w:hideMark/>
          </w:tcPr>
          <w:p w14:paraId="66778845" w14:textId="29ABE73C" w:rsidR="00BA2B01" w:rsidRPr="00BA2B01" w:rsidRDefault="00BA2B01" w:rsidP="00BA2B01">
            <w:pPr>
              <w:jc w:val="center"/>
              <w:rPr>
                <w:rFonts w:cs="Arial"/>
                <w:b/>
                <w:color w:val="000000"/>
                <w:sz w:val="18"/>
                <w:szCs w:val="18"/>
              </w:rPr>
            </w:pPr>
            <w:r w:rsidRPr="00BA2B01">
              <w:rPr>
                <w:rFonts w:cs="Arial"/>
                <w:color w:val="000000"/>
                <w:sz w:val="18"/>
                <w:szCs w:val="18"/>
              </w:rPr>
              <w:t>425</w:t>
            </w:r>
          </w:p>
        </w:tc>
        <w:tc>
          <w:tcPr>
            <w:tcW w:w="799" w:type="dxa"/>
            <w:shd w:val="clear" w:color="auto" w:fill="EFD3D2"/>
            <w:noWrap/>
            <w:vAlign w:val="center"/>
            <w:hideMark/>
          </w:tcPr>
          <w:p w14:paraId="12B39FA7" w14:textId="2C9FE1AB"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868" w:type="dxa"/>
            <w:shd w:val="clear" w:color="auto" w:fill="EFD3D2"/>
            <w:noWrap/>
            <w:vAlign w:val="center"/>
            <w:hideMark/>
          </w:tcPr>
          <w:p w14:paraId="10008251" w14:textId="2019A94A"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E5B8B7"/>
            <w:noWrap/>
            <w:vAlign w:val="center"/>
            <w:hideMark/>
          </w:tcPr>
          <w:p w14:paraId="7E941D30" w14:textId="5D8D5E95" w:rsidR="00BA2B01" w:rsidRPr="00BA2B01" w:rsidRDefault="006F266B" w:rsidP="00BA2B01">
            <w:pPr>
              <w:jc w:val="center"/>
              <w:rPr>
                <w:rFonts w:cs="Arial"/>
                <w:b/>
                <w:color w:val="000000"/>
                <w:sz w:val="18"/>
                <w:szCs w:val="18"/>
              </w:rPr>
            </w:pPr>
            <w:r>
              <w:rPr>
                <w:rFonts w:cs="Arial"/>
                <w:color w:val="000000"/>
                <w:sz w:val="18"/>
                <w:szCs w:val="18"/>
              </w:rPr>
              <w:t>0%</w:t>
            </w:r>
          </w:p>
        </w:tc>
      </w:tr>
      <w:tr w:rsidR="00BA2B01" w:rsidRPr="00322D94" w14:paraId="4B8F1548" w14:textId="77777777" w:rsidTr="00BA2B01">
        <w:trPr>
          <w:trHeight w:val="300"/>
        </w:trPr>
        <w:tc>
          <w:tcPr>
            <w:tcW w:w="4268" w:type="dxa"/>
            <w:shd w:val="clear" w:color="auto" w:fill="auto"/>
            <w:noWrap/>
            <w:vAlign w:val="bottom"/>
            <w:hideMark/>
          </w:tcPr>
          <w:p w14:paraId="4D053377" w14:textId="24402834" w:rsidR="00BA2B01" w:rsidRPr="00BA2B01" w:rsidRDefault="00BA2B01" w:rsidP="00BA2B01">
            <w:pPr>
              <w:rPr>
                <w:rFonts w:cs="Arial"/>
                <w:color w:val="000000"/>
                <w:sz w:val="18"/>
                <w:szCs w:val="18"/>
              </w:rPr>
            </w:pPr>
            <w:r w:rsidRPr="00BA2B01">
              <w:rPr>
                <w:rFonts w:cs="Arial"/>
                <w:color w:val="000000"/>
                <w:sz w:val="18"/>
                <w:szCs w:val="18"/>
              </w:rPr>
              <w:t>Respiratory system diseases</w:t>
            </w:r>
          </w:p>
        </w:tc>
        <w:tc>
          <w:tcPr>
            <w:tcW w:w="992" w:type="dxa"/>
            <w:shd w:val="clear" w:color="auto" w:fill="auto"/>
            <w:noWrap/>
            <w:vAlign w:val="center"/>
            <w:hideMark/>
          </w:tcPr>
          <w:p w14:paraId="5B94291B" w14:textId="291D48ED" w:rsidR="00BA2B01" w:rsidRPr="00BA2B01" w:rsidRDefault="00BA2B01" w:rsidP="00BA2B01">
            <w:pPr>
              <w:jc w:val="center"/>
              <w:rPr>
                <w:rFonts w:cs="Arial"/>
                <w:color w:val="000000"/>
                <w:sz w:val="18"/>
                <w:szCs w:val="18"/>
              </w:rPr>
            </w:pPr>
            <w:r w:rsidRPr="00BA2B01">
              <w:rPr>
                <w:rFonts w:cs="Arial"/>
                <w:color w:val="000000"/>
                <w:sz w:val="18"/>
                <w:szCs w:val="18"/>
              </w:rPr>
              <w:t>80</w:t>
            </w:r>
          </w:p>
        </w:tc>
        <w:tc>
          <w:tcPr>
            <w:tcW w:w="992" w:type="dxa"/>
            <w:shd w:val="clear" w:color="auto" w:fill="auto"/>
            <w:noWrap/>
            <w:vAlign w:val="center"/>
            <w:hideMark/>
          </w:tcPr>
          <w:p w14:paraId="5DF9D895" w14:textId="63836B69" w:rsidR="00BA2B01" w:rsidRPr="00BA2B01" w:rsidRDefault="00BA2B01" w:rsidP="00BA2B01">
            <w:pPr>
              <w:jc w:val="center"/>
              <w:rPr>
                <w:rFonts w:cs="Arial"/>
                <w:color w:val="000000"/>
                <w:sz w:val="18"/>
                <w:szCs w:val="18"/>
              </w:rPr>
            </w:pPr>
            <w:r w:rsidRPr="00BA2B01">
              <w:rPr>
                <w:rFonts w:cs="Arial"/>
                <w:color w:val="000000"/>
                <w:sz w:val="18"/>
                <w:szCs w:val="18"/>
              </w:rPr>
              <w:t>140</w:t>
            </w:r>
          </w:p>
        </w:tc>
        <w:tc>
          <w:tcPr>
            <w:tcW w:w="993" w:type="dxa"/>
            <w:shd w:val="clear" w:color="auto" w:fill="D9D9D9"/>
            <w:noWrap/>
            <w:vAlign w:val="center"/>
            <w:hideMark/>
          </w:tcPr>
          <w:p w14:paraId="54F6BBEC" w14:textId="43BC87A4" w:rsidR="00BA2B01" w:rsidRPr="00BA2B01" w:rsidRDefault="00BA2B01" w:rsidP="00BA2B01">
            <w:pPr>
              <w:jc w:val="center"/>
              <w:rPr>
                <w:rFonts w:cs="Arial"/>
                <w:b/>
                <w:color w:val="000000"/>
                <w:sz w:val="18"/>
                <w:szCs w:val="18"/>
              </w:rPr>
            </w:pPr>
            <w:r w:rsidRPr="00BA2B01">
              <w:rPr>
                <w:rFonts w:cs="Arial"/>
                <w:color w:val="000000"/>
                <w:sz w:val="18"/>
                <w:szCs w:val="18"/>
              </w:rPr>
              <w:t>215</w:t>
            </w:r>
          </w:p>
        </w:tc>
        <w:tc>
          <w:tcPr>
            <w:tcW w:w="799" w:type="dxa"/>
            <w:shd w:val="clear" w:color="auto" w:fill="auto"/>
            <w:noWrap/>
            <w:vAlign w:val="center"/>
            <w:hideMark/>
          </w:tcPr>
          <w:p w14:paraId="189426E0" w14:textId="6E05FE8B"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868" w:type="dxa"/>
            <w:shd w:val="clear" w:color="auto" w:fill="auto"/>
            <w:noWrap/>
            <w:vAlign w:val="center"/>
            <w:hideMark/>
          </w:tcPr>
          <w:p w14:paraId="06A42690" w14:textId="48EB4767"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D9D9D9"/>
            <w:noWrap/>
            <w:vAlign w:val="center"/>
            <w:hideMark/>
          </w:tcPr>
          <w:p w14:paraId="626804DA" w14:textId="2AB6C24E" w:rsidR="00BA2B01" w:rsidRPr="006F266B" w:rsidRDefault="006F266B" w:rsidP="006F266B">
            <w:pPr>
              <w:jc w:val="center"/>
              <w:rPr>
                <w:rFonts w:cs="Arial"/>
                <w:color w:val="000000"/>
                <w:sz w:val="18"/>
                <w:szCs w:val="18"/>
              </w:rPr>
            </w:pPr>
            <w:r>
              <w:rPr>
                <w:rFonts w:cs="Arial"/>
                <w:color w:val="000000"/>
                <w:sz w:val="18"/>
                <w:szCs w:val="18"/>
              </w:rPr>
              <w:t>0%</w:t>
            </w:r>
          </w:p>
        </w:tc>
      </w:tr>
      <w:tr w:rsidR="00BA2B01" w:rsidRPr="00322D94" w14:paraId="210A249C" w14:textId="77777777" w:rsidTr="00BA2B01">
        <w:trPr>
          <w:trHeight w:val="300"/>
        </w:trPr>
        <w:tc>
          <w:tcPr>
            <w:tcW w:w="4268" w:type="dxa"/>
            <w:shd w:val="clear" w:color="auto" w:fill="EFD3D2"/>
            <w:noWrap/>
            <w:vAlign w:val="bottom"/>
            <w:hideMark/>
          </w:tcPr>
          <w:p w14:paraId="4B304F2F" w14:textId="6FFCBB3E" w:rsidR="00BA2B01" w:rsidRPr="00BA2B01" w:rsidRDefault="00BA2B01" w:rsidP="00BA2B01">
            <w:pPr>
              <w:rPr>
                <w:rFonts w:cs="Arial"/>
                <w:color w:val="000000"/>
                <w:sz w:val="18"/>
                <w:szCs w:val="18"/>
              </w:rPr>
            </w:pPr>
            <w:r w:rsidRPr="00BA2B01">
              <w:rPr>
                <w:rFonts w:cs="Arial"/>
                <w:color w:val="000000"/>
                <w:sz w:val="18"/>
                <w:szCs w:val="18"/>
              </w:rPr>
              <w:t xml:space="preserve">Infectious </w:t>
            </w:r>
            <w:r>
              <w:rPr>
                <w:rFonts w:cs="Arial"/>
                <w:color w:val="000000"/>
                <w:sz w:val="18"/>
                <w:szCs w:val="18"/>
              </w:rPr>
              <w:t>and</w:t>
            </w:r>
            <w:r w:rsidRPr="00BA2B01">
              <w:rPr>
                <w:rFonts w:cs="Arial"/>
                <w:color w:val="000000"/>
                <w:sz w:val="18"/>
                <w:szCs w:val="18"/>
              </w:rPr>
              <w:t xml:space="preserve"> parasitic diseases</w:t>
            </w:r>
          </w:p>
        </w:tc>
        <w:tc>
          <w:tcPr>
            <w:tcW w:w="992" w:type="dxa"/>
            <w:shd w:val="clear" w:color="auto" w:fill="EFD3D2"/>
            <w:noWrap/>
            <w:vAlign w:val="center"/>
            <w:hideMark/>
          </w:tcPr>
          <w:p w14:paraId="175AAAB9" w14:textId="1DAB7183" w:rsidR="00BA2B01" w:rsidRPr="00BA2B01" w:rsidRDefault="00BA2B01" w:rsidP="00BA2B01">
            <w:pPr>
              <w:jc w:val="center"/>
              <w:rPr>
                <w:rFonts w:cs="Arial"/>
                <w:color w:val="000000"/>
                <w:sz w:val="18"/>
                <w:szCs w:val="18"/>
              </w:rPr>
            </w:pPr>
            <w:r w:rsidRPr="00BA2B01">
              <w:rPr>
                <w:rFonts w:cs="Arial"/>
                <w:color w:val="000000"/>
                <w:sz w:val="18"/>
                <w:szCs w:val="18"/>
              </w:rPr>
              <w:t>115</w:t>
            </w:r>
          </w:p>
        </w:tc>
        <w:tc>
          <w:tcPr>
            <w:tcW w:w="992" w:type="dxa"/>
            <w:shd w:val="clear" w:color="auto" w:fill="EFD3D2"/>
            <w:noWrap/>
            <w:vAlign w:val="center"/>
            <w:hideMark/>
          </w:tcPr>
          <w:p w14:paraId="0C543D39" w14:textId="552E6703" w:rsidR="00BA2B01" w:rsidRPr="00BA2B01" w:rsidRDefault="00BA2B01" w:rsidP="00BA2B01">
            <w:pPr>
              <w:jc w:val="center"/>
              <w:rPr>
                <w:rFonts w:cs="Arial"/>
                <w:color w:val="000000"/>
                <w:sz w:val="18"/>
                <w:szCs w:val="18"/>
              </w:rPr>
            </w:pPr>
            <w:r w:rsidRPr="00BA2B01">
              <w:rPr>
                <w:rFonts w:cs="Arial"/>
                <w:color w:val="000000"/>
                <w:sz w:val="18"/>
                <w:szCs w:val="18"/>
              </w:rPr>
              <w:t>90</w:t>
            </w:r>
          </w:p>
        </w:tc>
        <w:tc>
          <w:tcPr>
            <w:tcW w:w="993" w:type="dxa"/>
            <w:shd w:val="clear" w:color="auto" w:fill="E5B8B7"/>
            <w:noWrap/>
            <w:vAlign w:val="center"/>
            <w:hideMark/>
          </w:tcPr>
          <w:p w14:paraId="16BD6829" w14:textId="7032AF4F" w:rsidR="00BA2B01" w:rsidRPr="00BA2B01" w:rsidRDefault="00BA2B01" w:rsidP="00BA2B01">
            <w:pPr>
              <w:jc w:val="center"/>
              <w:rPr>
                <w:rFonts w:cs="Arial"/>
                <w:b/>
                <w:color w:val="000000"/>
                <w:sz w:val="18"/>
                <w:szCs w:val="18"/>
              </w:rPr>
            </w:pPr>
            <w:r w:rsidRPr="00BA2B01">
              <w:rPr>
                <w:rFonts w:cs="Arial"/>
                <w:color w:val="000000"/>
                <w:sz w:val="18"/>
                <w:szCs w:val="18"/>
              </w:rPr>
              <w:t>205</w:t>
            </w:r>
          </w:p>
        </w:tc>
        <w:tc>
          <w:tcPr>
            <w:tcW w:w="799" w:type="dxa"/>
            <w:shd w:val="clear" w:color="auto" w:fill="EFD3D2"/>
            <w:noWrap/>
            <w:vAlign w:val="center"/>
            <w:hideMark/>
          </w:tcPr>
          <w:p w14:paraId="7B51A610" w14:textId="6205E60B"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868" w:type="dxa"/>
            <w:shd w:val="clear" w:color="auto" w:fill="EFD3D2"/>
            <w:noWrap/>
            <w:vAlign w:val="center"/>
            <w:hideMark/>
          </w:tcPr>
          <w:p w14:paraId="065CA45C" w14:textId="04557E6A"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E5B8B7"/>
            <w:noWrap/>
            <w:vAlign w:val="center"/>
            <w:hideMark/>
          </w:tcPr>
          <w:p w14:paraId="2B1A0A4E" w14:textId="76310C70" w:rsidR="00BA2B01" w:rsidRPr="00BA2B01" w:rsidRDefault="006F266B" w:rsidP="00BA2B01">
            <w:pPr>
              <w:jc w:val="center"/>
              <w:rPr>
                <w:rFonts w:cs="Arial"/>
                <w:b/>
                <w:color w:val="000000"/>
                <w:sz w:val="18"/>
                <w:szCs w:val="18"/>
              </w:rPr>
            </w:pPr>
            <w:r>
              <w:rPr>
                <w:rFonts w:cs="Arial"/>
                <w:color w:val="000000"/>
                <w:sz w:val="18"/>
                <w:szCs w:val="18"/>
              </w:rPr>
              <w:t>0%</w:t>
            </w:r>
          </w:p>
        </w:tc>
      </w:tr>
      <w:tr w:rsidR="00BA2B01" w:rsidRPr="00322D94" w14:paraId="7CB4DB24" w14:textId="77777777" w:rsidTr="00BA2B01">
        <w:trPr>
          <w:trHeight w:val="300"/>
        </w:trPr>
        <w:tc>
          <w:tcPr>
            <w:tcW w:w="4268" w:type="dxa"/>
            <w:shd w:val="clear" w:color="auto" w:fill="auto"/>
            <w:noWrap/>
            <w:vAlign w:val="bottom"/>
            <w:hideMark/>
          </w:tcPr>
          <w:p w14:paraId="1D2B3915" w14:textId="1B200DFC" w:rsidR="00BA2B01" w:rsidRPr="00BA2B01" w:rsidRDefault="00BA2B01" w:rsidP="00BA2B01">
            <w:pPr>
              <w:rPr>
                <w:rFonts w:cs="Arial"/>
                <w:color w:val="000000"/>
                <w:sz w:val="18"/>
                <w:szCs w:val="18"/>
              </w:rPr>
            </w:pPr>
            <w:r w:rsidRPr="00BA2B01">
              <w:rPr>
                <w:rFonts w:cs="Arial"/>
                <w:color w:val="000000"/>
                <w:sz w:val="18"/>
                <w:szCs w:val="18"/>
              </w:rPr>
              <w:t>Circulatory system diseases</w:t>
            </w:r>
          </w:p>
        </w:tc>
        <w:tc>
          <w:tcPr>
            <w:tcW w:w="992" w:type="dxa"/>
            <w:shd w:val="clear" w:color="auto" w:fill="auto"/>
            <w:noWrap/>
            <w:vAlign w:val="center"/>
            <w:hideMark/>
          </w:tcPr>
          <w:p w14:paraId="1E39AE40" w14:textId="36621B64" w:rsidR="00BA2B01" w:rsidRPr="00BA2B01" w:rsidRDefault="00BA2B01" w:rsidP="00BA2B01">
            <w:pPr>
              <w:jc w:val="center"/>
              <w:rPr>
                <w:rFonts w:cs="Arial"/>
                <w:color w:val="000000"/>
                <w:sz w:val="18"/>
                <w:szCs w:val="18"/>
              </w:rPr>
            </w:pPr>
            <w:r w:rsidRPr="00BA2B01">
              <w:rPr>
                <w:rFonts w:cs="Arial"/>
                <w:color w:val="000000"/>
                <w:sz w:val="18"/>
                <w:szCs w:val="18"/>
              </w:rPr>
              <w:t>65</w:t>
            </w:r>
          </w:p>
        </w:tc>
        <w:tc>
          <w:tcPr>
            <w:tcW w:w="992" w:type="dxa"/>
            <w:shd w:val="clear" w:color="auto" w:fill="auto"/>
            <w:noWrap/>
            <w:vAlign w:val="center"/>
            <w:hideMark/>
          </w:tcPr>
          <w:p w14:paraId="25DE9C00" w14:textId="6CC19BCC" w:rsidR="00BA2B01" w:rsidRPr="00BA2B01" w:rsidRDefault="00BA2B01" w:rsidP="00BA2B01">
            <w:pPr>
              <w:jc w:val="center"/>
              <w:rPr>
                <w:rFonts w:cs="Arial"/>
                <w:color w:val="000000"/>
                <w:sz w:val="18"/>
                <w:szCs w:val="18"/>
              </w:rPr>
            </w:pPr>
            <w:r w:rsidRPr="00BA2B01">
              <w:rPr>
                <w:rFonts w:cs="Arial"/>
                <w:color w:val="000000"/>
                <w:sz w:val="18"/>
                <w:szCs w:val="18"/>
              </w:rPr>
              <w:t>35</w:t>
            </w:r>
          </w:p>
        </w:tc>
        <w:tc>
          <w:tcPr>
            <w:tcW w:w="993" w:type="dxa"/>
            <w:shd w:val="clear" w:color="auto" w:fill="D9D9D9"/>
            <w:noWrap/>
            <w:vAlign w:val="center"/>
            <w:hideMark/>
          </w:tcPr>
          <w:p w14:paraId="6813822A" w14:textId="5A82E475" w:rsidR="00BA2B01" w:rsidRPr="00BA2B01" w:rsidRDefault="00BA2B01" w:rsidP="00BA2B01">
            <w:pPr>
              <w:jc w:val="center"/>
              <w:rPr>
                <w:rFonts w:cs="Arial"/>
                <w:b/>
                <w:color w:val="000000"/>
                <w:sz w:val="18"/>
                <w:szCs w:val="18"/>
              </w:rPr>
            </w:pPr>
            <w:r w:rsidRPr="00BA2B01">
              <w:rPr>
                <w:rFonts w:cs="Arial"/>
                <w:color w:val="000000"/>
                <w:sz w:val="18"/>
                <w:szCs w:val="18"/>
              </w:rPr>
              <w:t>100</w:t>
            </w:r>
          </w:p>
        </w:tc>
        <w:tc>
          <w:tcPr>
            <w:tcW w:w="799" w:type="dxa"/>
            <w:shd w:val="clear" w:color="auto" w:fill="auto"/>
            <w:noWrap/>
            <w:vAlign w:val="center"/>
            <w:hideMark/>
          </w:tcPr>
          <w:p w14:paraId="4F75811D" w14:textId="6858D49C"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868" w:type="dxa"/>
            <w:shd w:val="clear" w:color="auto" w:fill="auto"/>
            <w:noWrap/>
            <w:vAlign w:val="center"/>
            <w:hideMark/>
          </w:tcPr>
          <w:p w14:paraId="69E7190A" w14:textId="07362D1C"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D9D9D9"/>
            <w:noWrap/>
            <w:vAlign w:val="center"/>
            <w:hideMark/>
          </w:tcPr>
          <w:p w14:paraId="61B876DD" w14:textId="34C94555" w:rsidR="00BA2B01" w:rsidRPr="00BA2B01" w:rsidRDefault="006F266B" w:rsidP="00BA2B01">
            <w:pPr>
              <w:jc w:val="center"/>
              <w:rPr>
                <w:rFonts w:cs="Arial"/>
                <w:b/>
                <w:color w:val="000000"/>
                <w:sz w:val="18"/>
                <w:szCs w:val="18"/>
              </w:rPr>
            </w:pPr>
            <w:r>
              <w:rPr>
                <w:rFonts w:cs="Arial"/>
                <w:color w:val="000000"/>
                <w:sz w:val="18"/>
                <w:szCs w:val="18"/>
              </w:rPr>
              <w:t>0%</w:t>
            </w:r>
          </w:p>
        </w:tc>
      </w:tr>
      <w:tr w:rsidR="00BA2B01" w:rsidRPr="00322D94" w14:paraId="16317A18" w14:textId="77777777" w:rsidTr="00BA2B01">
        <w:trPr>
          <w:trHeight w:val="300"/>
        </w:trPr>
        <w:tc>
          <w:tcPr>
            <w:tcW w:w="4268" w:type="dxa"/>
            <w:shd w:val="clear" w:color="auto" w:fill="EFD3D2"/>
            <w:noWrap/>
            <w:vAlign w:val="bottom"/>
            <w:hideMark/>
          </w:tcPr>
          <w:p w14:paraId="4147F2A2" w14:textId="22F2A64D" w:rsidR="00BA2B01" w:rsidRPr="00BA2B01" w:rsidRDefault="00BA2B01" w:rsidP="00BA2B01">
            <w:pPr>
              <w:rPr>
                <w:rFonts w:cs="Arial"/>
                <w:color w:val="000000"/>
                <w:sz w:val="18"/>
                <w:szCs w:val="18"/>
              </w:rPr>
            </w:pPr>
            <w:r w:rsidRPr="00BA2B01">
              <w:rPr>
                <w:rFonts w:cs="Arial"/>
                <w:color w:val="000000"/>
                <w:sz w:val="18"/>
                <w:szCs w:val="18"/>
              </w:rPr>
              <w:t>Other diseases</w:t>
            </w:r>
          </w:p>
        </w:tc>
        <w:tc>
          <w:tcPr>
            <w:tcW w:w="992" w:type="dxa"/>
            <w:shd w:val="clear" w:color="auto" w:fill="EFD3D2"/>
            <w:noWrap/>
            <w:vAlign w:val="center"/>
            <w:hideMark/>
          </w:tcPr>
          <w:p w14:paraId="003402C1" w14:textId="492FC3F7" w:rsidR="00BA2B01" w:rsidRPr="00BA2B01" w:rsidRDefault="00BA2B01" w:rsidP="00BA2B01">
            <w:pPr>
              <w:jc w:val="center"/>
              <w:rPr>
                <w:rFonts w:cs="Arial"/>
                <w:color w:val="000000"/>
                <w:sz w:val="18"/>
                <w:szCs w:val="18"/>
              </w:rPr>
            </w:pPr>
            <w:r w:rsidRPr="00BA2B01">
              <w:rPr>
                <w:rFonts w:cs="Arial"/>
                <w:color w:val="000000"/>
                <w:sz w:val="18"/>
                <w:szCs w:val="18"/>
              </w:rPr>
              <w:t>35</w:t>
            </w:r>
          </w:p>
        </w:tc>
        <w:tc>
          <w:tcPr>
            <w:tcW w:w="992" w:type="dxa"/>
            <w:shd w:val="clear" w:color="auto" w:fill="EFD3D2"/>
            <w:noWrap/>
            <w:vAlign w:val="center"/>
            <w:hideMark/>
          </w:tcPr>
          <w:p w14:paraId="665A47AE" w14:textId="487DB492" w:rsidR="00BA2B01" w:rsidRPr="00BA2B01" w:rsidRDefault="00BA2B01" w:rsidP="00BA2B01">
            <w:pPr>
              <w:jc w:val="center"/>
              <w:rPr>
                <w:rFonts w:cs="Arial"/>
                <w:color w:val="000000"/>
                <w:sz w:val="18"/>
                <w:szCs w:val="18"/>
              </w:rPr>
            </w:pPr>
            <w:r w:rsidRPr="00BA2B01">
              <w:rPr>
                <w:rFonts w:cs="Arial"/>
                <w:color w:val="000000"/>
                <w:sz w:val="18"/>
                <w:szCs w:val="18"/>
              </w:rPr>
              <w:t>45</w:t>
            </w:r>
          </w:p>
        </w:tc>
        <w:tc>
          <w:tcPr>
            <w:tcW w:w="993" w:type="dxa"/>
            <w:shd w:val="clear" w:color="auto" w:fill="E5B8B7"/>
            <w:noWrap/>
            <w:vAlign w:val="center"/>
            <w:hideMark/>
          </w:tcPr>
          <w:p w14:paraId="307CC670" w14:textId="198516B7" w:rsidR="00BA2B01" w:rsidRPr="00BA2B01" w:rsidRDefault="00BA2B01" w:rsidP="00BA2B01">
            <w:pPr>
              <w:jc w:val="center"/>
              <w:rPr>
                <w:rFonts w:cs="Arial"/>
                <w:b/>
                <w:color w:val="000000"/>
                <w:sz w:val="18"/>
                <w:szCs w:val="18"/>
              </w:rPr>
            </w:pPr>
            <w:r w:rsidRPr="00BA2B01">
              <w:rPr>
                <w:rFonts w:cs="Arial"/>
                <w:color w:val="000000"/>
                <w:sz w:val="18"/>
                <w:szCs w:val="18"/>
              </w:rPr>
              <w:t>75</w:t>
            </w:r>
          </w:p>
        </w:tc>
        <w:tc>
          <w:tcPr>
            <w:tcW w:w="799" w:type="dxa"/>
            <w:shd w:val="clear" w:color="auto" w:fill="EFD3D2"/>
            <w:noWrap/>
            <w:vAlign w:val="center"/>
            <w:hideMark/>
          </w:tcPr>
          <w:p w14:paraId="3DD591F3" w14:textId="2ACDB755"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868" w:type="dxa"/>
            <w:shd w:val="clear" w:color="auto" w:fill="EFD3D2"/>
            <w:noWrap/>
            <w:vAlign w:val="center"/>
            <w:hideMark/>
          </w:tcPr>
          <w:p w14:paraId="454CFA42" w14:textId="4035C11C"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E5B8B7"/>
            <w:noWrap/>
            <w:vAlign w:val="center"/>
            <w:hideMark/>
          </w:tcPr>
          <w:p w14:paraId="35298DCB" w14:textId="350A25C0" w:rsidR="00BA2B01" w:rsidRPr="00BA2B01" w:rsidRDefault="006F266B" w:rsidP="00BA2B01">
            <w:pPr>
              <w:jc w:val="center"/>
              <w:rPr>
                <w:rFonts w:cs="Arial"/>
                <w:b/>
                <w:color w:val="000000"/>
                <w:sz w:val="18"/>
                <w:szCs w:val="18"/>
              </w:rPr>
            </w:pPr>
            <w:r>
              <w:rPr>
                <w:rFonts w:cs="Arial"/>
                <w:color w:val="000000"/>
                <w:sz w:val="18"/>
                <w:szCs w:val="18"/>
              </w:rPr>
              <w:t>0%</w:t>
            </w:r>
          </w:p>
        </w:tc>
      </w:tr>
      <w:tr w:rsidR="00BA2B01" w:rsidRPr="00322D94" w14:paraId="0F3C5B2D" w14:textId="77777777" w:rsidTr="00BA2B01">
        <w:trPr>
          <w:trHeight w:val="300"/>
        </w:trPr>
        <w:tc>
          <w:tcPr>
            <w:tcW w:w="4268" w:type="dxa"/>
            <w:shd w:val="clear" w:color="auto" w:fill="auto"/>
            <w:noWrap/>
            <w:vAlign w:val="bottom"/>
            <w:hideMark/>
          </w:tcPr>
          <w:p w14:paraId="032599ED" w14:textId="7F119E26" w:rsidR="00BA2B01" w:rsidRPr="00BA2B01" w:rsidRDefault="00BA2B01" w:rsidP="00BA2B01">
            <w:pPr>
              <w:rPr>
                <w:rFonts w:cs="Arial"/>
                <w:color w:val="000000"/>
                <w:sz w:val="18"/>
                <w:szCs w:val="18"/>
              </w:rPr>
            </w:pPr>
            <w:r w:rsidRPr="00BA2B01">
              <w:rPr>
                <w:rFonts w:cs="Arial"/>
                <w:color w:val="000000"/>
                <w:sz w:val="18"/>
                <w:szCs w:val="18"/>
              </w:rPr>
              <w:t>Neoplasms (cancer)</w:t>
            </w:r>
          </w:p>
        </w:tc>
        <w:tc>
          <w:tcPr>
            <w:tcW w:w="992" w:type="dxa"/>
            <w:shd w:val="clear" w:color="auto" w:fill="auto"/>
            <w:noWrap/>
            <w:vAlign w:val="center"/>
            <w:hideMark/>
          </w:tcPr>
          <w:p w14:paraId="548EDD35" w14:textId="2209D274" w:rsidR="00BA2B01" w:rsidRPr="00BA2B01" w:rsidRDefault="00BA2B01" w:rsidP="00BA2B01">
            <w:pPr>
              <w:jc w:val="center"/>
              <w:rPr>
                <w:rFonts w:cs="Arial"/>
                <w:color w:val="000000"/>
                <w:sz w:val="18"/>
                <w:szCs w:val="18"/>
              </w:rPr>
            </w:pPr>
            <w:r w:rsidRPr="00BA2B01">
              <w:rPr>
                <w:rFonts w:cs="Arial"/>
                <w:color w:val="000000"/>
                <w:sz w:val="18"/>
                <w:szCs w:val="18"/>
              </w:rPr>
              <w:t>50</w:t>
            </w:r>
          </w:p>
        </w:tc>
        <w:tc>
          <w:tcPr>
            <w:tcW w:w="992" w:type="dxa"/>
            <w:shd w:val="clear" w:color="auto" w:fill="auto"/>
            <w:noWrap/>
            <w:vAlign w:val="center"/>
            <w:hideMark/>
          </w:tcPr>
          <w:p w14:paraId="07C9185F" w14:textId="3A924EC7" w:rsidR="00BA2B01" w:rsidRPr="00BA2B01" w:rsidRDefault="00BA2B01" w:rsidP="00BA2B01">
            <w:pPr>
              <w:jc w:val="center"/>
              <w:rPr>
                <w:rFonts w:cs="Arial"/>
                <w:color w:val="000000"/>
                <w:sz w:val="18"/>
                <w:szCs w:val="18"/>
              </w:rPr>
            </w:pPr>
            <w:r w:rsidRPr="00BA2B01">
              <w:rPr>
                <w:rFonts w:cs="Arial"/>
                <w:color w:val="000000"/>
                <w:sz w:val="18"/>
                <w:szCs w:val="18"/>
              </w:rPr>
              <w:t>np</w:t>
            </w:r>
          </w:p>
        </w:tc>
        <w:tc>
          <w:tcPr>
            <w:tcW w:w="993" w:type="dxa"/>
            <w:shd w:val="clear" w:color="auto" w:fill="D9D9D9"/>
            <w:noWrap/>
            <w:vAlign w:val="center"/>
            <w:hideMark/>
          </w:tcPr>
          <w:p w14:paraId="48B89E06" w14:textId="6DDB77E4" w:rsidR="00BA2B01" w:rsidRPr="00BA2B01" w:rsidRDefault="00BA2B01" w:rsidP="00BA2B01">
            <w:pPr>
              <w:jc w:val="center"/>
              <w:rPr>
                <w:rFonts w:cs="Arial"/>
                <w:b/>
                <w:color w:val="000000"/>
                <w:sz w:val="18"/>
                <w:szCs w:val="18"/>
              </w:rPr>
            </w:pPr>
            <w:r w:rsidRPr="00BA2B01">
              <w:rPr>
                <w:rFonts w:cs="Arial"/>
                <w:color w:val="000000"/>
                <w:sz w:val="18"/>
                <w:szCs w:val="18"/>
              </w:rPr>
              <w:t>55</w:t>
            </w:r>
          </w:p>
        </w:tc>
        <w:tc>
          <w:tcPr>
            <w:tcW w:w="799" w:type="dxa"/>
            <w:shd w:val="clear" w:color="auto" w:fill="auto"/>
            <w:noWrap/>
            <w:vAlign w:val="center"/>
            <w:hideMark/>
          </w:tcPr>
          <w:p w14:paraId="6D9317C8" w14:textId="06214C93"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868" w:type="dxa"/>
            <w:shd w:val="clear" w:color="auto" w:fill="auto"/>
            <w:noWrap/>
            <w:vAlign w:val="center"/>
            <w:hideMark/>
          </w:tcPr>
          <w:p w14:paraId="3F04380F" w14:textId="386F1E7D" w:rsidR="00BA2B01" w:rsidRPr="00BA2B01" w:rsidRDefault="00BA2B01" w:rsidP="00BA2B01">
            <w:pPr>
              <w:jc w:val="center"/>
              <w:rPr>
                <w:rFonts w:cs="Arial"/>
                <w:color w:val="000000"/>
                <w:sz w:val="18"/>
                <w:szCs w:val="18"/>
              </w:rPr>
            </w:pPr>
            <w:r w:rsidRPr="00BA2B01">
              <w:rPr>
                <w:rFonts w:cs="Arial"/>
                <w:color w:val="000000"/>
                <w:sz w:val="18"/>
                <w:szCs w:val="18"/>
              </w:rPr>
              <w:t>0%</w:t>
            </w:r>
          </w:p>
        </w:tc>
        <w:tc>
          <w:tcPr>
            <w:tcW w:w="799" w:type="dxa"/>
            <w:shd w:val="clear" w:color="auto" w:fill="D9D9D9"/>
            <w:noWrap/>
            <w:vAlign w:val="center"/>
            <w:hideMark/>
          </w:tcPr>
          <w:p w14:paraId="1FE78093" w14:textId="1B6F697D" w:rsidR="00BA2B01" w:rsidRPr="00BA2B01" w:rsidRDefault="006F266B" w:rsidP="00BA2B01">
            <w:pPr>
              <w:jc w:val="center"/>
              <w:rPr>
                <w:rFonts w:cs="Arial"/>
                <w:b/>
                <w:color w:val="000000"/>
                <w:sz w:val="18"/>
                <w:szCs w:val="18"/>
              </w:rPr>
            </w:pPr>
            <w:r>
              <w:rPr>
                <w:rFonts w:cs="Arial"/>
                <w:color w:val="000000"/>
                <w:sz w:val="18"/>
                <w:szCs w:val="18"/>
              </w:rPr>
              <w:t>0%</w:t>
            </w:r>
          </w:p>
        </w:tc>
      </w:tr>
      <w:tr w:rsidR="00BA2B01" w:rsidRPr="00322D94" w14:paraId="103986CC" w14:textId="77777777" w:rsidTr="00BA2B01">
        <w:trPr>
          <w:trHeight w:val="300"/>
        </w:trPr>
        <w:tc>
          <w:tcPr>
            <w:tcW w:w="4268" w:type="dxa"/>
            <w:shd w:val="clear" w:color="auto" w:fill="808080"/>
            <w:noWrap/>
            <w:vAlign w:val="center"/>
            <w:hideMark/>
          </w:tcPr>
          <w:p w14:paraId="198283AC" w14:textId="77777777" w:rsidR="00BA2B01" w:rsidRPr="00BA2B01" w:rsidRDefault="00BA2B01" w:rsidP="00BA2B01">
            <w:pPr>
              <w:rPr>
                <w:rFonts w:cs="Arial"/>
                <w:b/>
                <w:bCs/>
                <w:color w:val="FFFFFF" w:themeColor="background1"/>
                <w:sz w:val="18"/>
                <w:szCs w:val="18"/>
              </w:rPr>
            </w:pPr>
            <w:r w:rsidRPr="00BA2B01">
              <w:rPr>
                <w:rFonts w:cs="Arial"/>
                <w:b/>
                <w:bCs/>
                <w:color w:val="FFFFFF" w:themeColor="background1"/>
                <w:sz w:val="18"/>
                <w:szCs w:val="18"/>
              </w:rPr>
              <w:t>Total - Diseases</w:t>
            </w:r>
          </w:p>
        </w:tc>
        <w:tc>
          <w:tcPr>
            <w:tcW w:w="992" w:type="dxa"/>
            <w:shd w:val="clear" w:color="auto" w:fill="808080"/>
            <w:noWrap/>
            <w:vAlign w:val="center"/>
            <w:hideMark/>
          </w:tcPr>
          <w:p w14:paraId="3F022B69" w14:textId="0E6B59AF" w:rsidR="00BA2B01" w:rsidRPr="00BA2B01" w:rsidRDefault="00F3558E" w:rsidP="00BA2B01">
            <w:pPr>
              <w:jc w:val="center"/>
              <w:rPr>
                <w:rFonts w:cs="Arial"/>
                <w:b/>
                <w:bCs/>
                <w:color w:val="FFFFFF" w:themeColor="background1"/>
                <w:sz w:val="18"/>
                <w:szCs w:val="18"/>
              </w:rPr>
            </w:pPr>
            <w:r>
              <w:rPr>
                <w:rFonts w:cs="Arial"/>
                <w:b/>
                <w:bCs/>
                <w:color w:val="FFFFFF" w:themeColor="background1"/>
                <w:sz w:val="18"/>
                <w:szCs w:val="18"/>
              </w:rPr>
              <w:t>6,</w:t>
            </w:r>
            <w:r w:rsidR="00BA2B01" w:rsidRPr="00BA2B01">
              <w:rPr>
                <w:rFonts w:cs="Arial"/>
                <w:b/>
                <w:bCs/>
                <w:color w:val="FFFFFF" w:themeColor="background1"/>
                <w:sz w:val="18"/>
                <w:szCs w:val="18"/>
              </w:rPr>
              <w:t>355</w:t>
            </w:r>
          </w:p>
        </w:tc>
        <w:tc>
          <w:tcPr>
            <w:tcW w:w="992" w:type="dxa"/>
            <w:shd w:val="clear" w:color="auto" w:fill="808080"/>
            <w:noWrap/>
            <w:vAlign w:val="center"/>
            <w:hideMark/>
          </w:tcPr>
          <w:p w14:paraId="51483163" w14:textId="5D119417" w:rsidR="00BA2B01" w:rsidRPr="00BA2B01" w:rsidRDefault="00F3558E" w:rsidP="00BA2B01">
            <w:pPr>
              <w:jc w:val="center"/>
              <w:rPr>
                <w:rFonts w:cs="Arial"/>
                <w:b/>
                <w:bCs/>
                <w:color w:val="FFFFFF" w:themeColor="background1"/>
                <w:sz w:val="18"/>
                <w:szCs w:val="18"/>
              </w:rPr>
            </w:pPr>
            <w:r>
              <w:rPr>
                <w:rFonts w:cs="Arial"/>
                <w:b/>
                <w:bCs/>
                <w:color w:val="FFFFFF" w:themeColor="background1"/>
                <w:sz w:val="18"/>
                <w:szCs w:val="18"/>
              </w:rPr>
              <w:t>5,</w:t>
            </w:r>
            <w:r w:rsidR="00BA2B01" w:rsidRPr="00BA2B01">
              <w:rPr>
                <w:rFonts w:cs="Arial"/>
                <w:b/>
                <w:bCs/>
                <w:color w:val="FFFFFF" w:themeColor="background1"/>
                <w:sz w:val="18"/>
                <w:szCs w:val="18"/>
              </w:rPr>
              <w:t>195</w:t>
            </w:r>
          </w:p>
        </w:tc>
        <w:tc>
          <w:tcPr>
            <w:tcW w:w="993" w:type="dxa"/>
            <w:shd w:val="clear" w:color="auto" w:fill="595959"/>
            <w:noWrap/>
            <w:vAlign w:val="center"/>
            <w:hideMark/>
          </w:tcPr>
          <w:p w14:paraId="599B7F6D" w14:textId="3857298F" w:rsidR="00BA2B01" w:rsidRPr="00BA2B01" w:rsidRDefault="00F3558E" w:rsidP="00BA2B01">
            <w:pPr>
              <w:jc w:val="center"/>
              <w:rPr>
                <w:rFonts w:cs="Arial"/>
                <w:b/>
                <w:bCs/>
                <w:color w:val="FFFFFF" w:themeColor="background1"/>
                <w:sz w:val="18"/>
                <w:szCs w:val="18"/>
              </w:rPr>
            </w:pPr>
            <w:r>
              <w:rPr>
                <w:rFonts w:cs="Arial"/>
                <w:b/>
                <w:bCs/>
                <w:color w:val="FFFFFF" w:themeColor="background1"/>
                <w:sz w:val="18"/>
                <w:szCs w:val="18"/>
              </w:rPr>
              <w:t>11,</w:t>
            </w:r>
            <w:r w:rsidR="00BA2B01" w:rsidRPr="00BA2B01">
              <w:rPr>
                <w:rFonts w:cs="Arial"/>
                <w:b/>
                <w:bCs/>
                <w:color w:val="FFFFFF" w:themeColor="background1"/>
                <w:sz w:val="18"/>
                <w:szCs w:val="18"/>
              </w:rPr>
              <w:t>550</w:t>
            </w:r>
          </w:p>
        </w:tc>
        <w:tc>
          <w:tcPr>
            <w:tcW w:w="799" w:type="dxa"/>
            <w:shd w:val="clear" w:color="auto" w:fill="808080"/>
            <w:noWrap/>
            <w:vAlign w:val="center"/>
            <w:hideMark/>
          </w:tcPr>
          <w:p w14:paraId="3D7457FB" w14:textId="00B1275D"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9%</w:t>
            </w:r>
          </w:p>
        </w:tc>
        <w:tc>
          <w:tcPr>
            <w:tcW w:w="868" w:type="dxa"/>
            <w:shd w:val="clear" w:color="auto" w:fill="808080"/>
            <w:noWrap/>
            <w:vAlign w:val="center"/>
            <w:hideMark/>
          </w:tcPr>
          <w:p w14:paraId="33601ACA" w14:textId="5590D53F"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14%</w:t>
            </w:r>
          </w:p>
        </w:tc>
        <w:tc>
          <w:tcPr>
            <w:tcW w:w="799" w:type="dxa"/>
            <w:shd w:val="clear" w:color="auto" w:fill="595959"/>
            <w:noWrap/>
            <w:vAlign w:val="center"/>
            <w:hideMark/>
          </w:tcPr>
          <w:p w14:paraId="08F092B9" w14:textId="480F01F3"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11%</w:t>
            </w:r>
          </w:p>
        </w:tc>
      </w:tr>
      <w:tr w:rsidR="00BA2B01" w:rsidRPr="00322D94" w14:paraId="082E0F18" w14:textId="77777777" w:rsidTr="00BA2B01">
        <w:trPr>
          <w:trHeight w:val="315"/>
        </w:trPr>
        <w:tc>
          <w:tcPr>
            <w:tcW w:w="4268" w:type="dxa"/>
            <w:shd w:val="clear" w:color="auto" w:fill="808080"/>
            <w:noWrap/>
            <w:vAlign w:val="center"/>
            <w:hideMark/>
          </w:tcPr>
          <w:p w14:paraId="09F4ED72" w14:textId="77777777" w:rsidR="00BA2B01" w:rsidRPr="00BA2B01" w:rsidRDefault="00BA2B01" w:rsidP="00BA2B01">
            <w:pPr>
              <w:rPr>
                <w:rFonts w:cs="Arial"/>
                <w:b/>
                <w:bCs/>
                <w:color w:val="FFFFFF" w:themeColor="background1"/>
                <w:sz w:val="18"/>
                <w:szCs w:val="18"/>
              </w:rPr>
            </w:pPr>
            <w:r w:rsidRPr="00BA2B01">
              <w:rPr>
                <w:rFonts w:cs="Arial"/>
                <w:b/>
                <w:bCs/>
                <w:color w:val="FFFFFF" w:themeColor="background1"/>
                <w:sz w:val="18"/>
                <w:szCs w:val="18"/>
              </w:rPr>
              <w:t>Total – All serious claims</w:t>
            </w:r>
          </w:p>
        </w:tc>
        <w:tc>
          <w:tcPr>
            <w:tcW w:w="992" w:type="dxa"/>
            <w:shd w:val="clear" w:color="auto" w:fill="808080"/>
            <w:noWrap/>
            <w:vAlign w:val="center"/>
            <w:hideMark/>
          </w:tcPr>
          <w:p w14:paraId="1445DDC6" w14:textId="54CF6894" w:rsidR="00BA2B01" w:rsidRPr="00BA2B01" w:rsidRDefault="00F3558E" w:rsidP="00BA2B01">
            <w:pPr>
              <w:jc w:val="center"/>
              <w:rPr>
                <w:rFonts w:cs="Arial"/>
                <w:b/>
                <w:bCs/>
                <w:color w:val="FFFFFF" w:themeColor="background1"/>
                <w:sz w:val="18"/>
                <w:szCs w:val="18"/>
              </w:rPr>
            </w:pPr>
            <w:r>
              <w:rPr>
                <w:rFonts w:cs="Arial"/>
                <w:b/>
                <w:bCs/>
                <w:color w:val="FFFFFF" w:themeColor="background1"/>
                <w:sz w:val="18"/>
                <w:szCs w:val="18"/>
              </w:rPr>
              <w:t>68,</w:t>
            </w:r>
            <w:r w:rsidR="00BA2B01" w:rsidRPr="00BA2B01">
              <w:rPr>
                <w:rFonts w:cs="Arial"/>
                <w:b/>
                <w:bCs/>
                <w:color w:val="FFFFFF" w:themeColor="background1"/>
                <w:sz w:val="18"/>
                <w:szCs w:val="18"/>
              </w:rPr>
              <w:t>105</w:t>
            </w:r>
          </w:p>
        </w:tc>
        <w:tc>
          <w:tcPr>
            <w:tcW w:w="992" w:type="dxa"/>
            <w:shd w:val="clear" w:color="auto" w:fill="808080"/>
            <w:noWrap/>
            <w:vAlign w:val="center"/>
            <w:hideMark/>
          </w:tcPr>
          <w:p w14:paraId="5759A09D" w14:textId="5BFFFBDF"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38</w:t>
            </w:r>
            <w:r w:rsidR="00F3558E">
              <w:rPr>
                <w:rFonts w:cs="Arial"/>
                <w:b/>
                <w:bCs/>
                <w:color w:val="FFFFFF" w:themeColor="background1"/>
                <w:sz w:val="18"/>
                <w:szCs w:val="18"/>
              </w:rPr>
              <w:t>,</w:t>
            </w:r>
            <w:r w:rsidRPr="00BA2B01">
              <w:rPr>
                <w:rFonts w:cs="Arial"/>
                <w:b/>
                <w:bCs/>
                <w:color w:val="FFFFFF" w:themeColor="background1"/>
                <w:sz w:val="18"/>
                <w:szCs w:val="18"/>
              </w:rPr>
              <w:t>155</w:t>
            </w:r>
          </w:p>
        </w:tc>
        <w:tc>
          <w:tcPr>
            <w:tcW w:w="993" w:type="dxa"/>
            <w:shd w:val="clear" w:color="auto" w:fill="595959"/>
            <w:noWrap/>
            <w:vAlign w:val="center"/>
            <w:hideMark/>
          </w:tcPr>
          <w:p w14:paraId="24737CE8" w14:textId="68D37777" w:rsidR="00BA2B01" w:rsidRPr="00BA2B01" w:rsidRDefault="00F3558E" w:rsidP="00BA2B01">
            <w:pPr>
              <w:jc w:val="center"/>
              <w:rPr>
                <w:rFonts w:cs="Arial"/>
                <w:b/>
                <w:bCs/>
                <w:color w:val="FFFFFF" w:themeColor="background1"/>
                <w:sz w:val="18"/>
                <w:szCs w:val="18"/>
              </w:rPr>
            </w:pPr>
            <w:r>
              <w:rPr>
                <w:rFonts w:cs="Arial"/>
                <w:b/>
                <w:bCs/>
                <w:color w:val="FFFFFF" w:themeColor="background1"/>
                <w:sz w:val="18"/>
                <w:szCs w:val="18"/>
              </w:rPr>
              <w:t>106,</w:t>
            </w:r>
            <w:r w:rsidR="00BA2B01" w:rsidRPr="00BA2B01">
              <w:rPr>
                <w:rFonts w:cs="Arial"/>
                <w:b/>
                <w:bCs/>
                <w:color w:val="FFFFFF" w:themeColor="background1"/>
                <w:sz w:val="18"/>
                <w:szCs w:val="18"/>
              </w:rPr>
              <w:t>260</w:t>
            </w:r>
          </w:p>
        </w:tc>
        <w:tc>
          <w:tcPr>
            <w:tcW w:w="799" w:type="dxa"/>
            <w:shd w:val="clear" w:color="auto" w:fill="808080"/>
            <w:noWrap/>
            <w:vAlign w:val="center"/>
            <w:hideMark/>
          </w:tcPr>
          <w:p w14:paraId="7D8B89E6" w14:textId="37AD54AD" w:rsidR="00BA2B01" w:rsidRPr="00BA2B01" w:rsidRDefault="0074566A" w:rsidP="00BA2B01">
            <w:pPr>
              <w:jc w:val="center"/>
              <w:rPr>
                <w:rFonts w:cs="Arial"/>
                <w:b/>
                <w:bCs/>
                <w:color w:val="FFFFFF" w:themeColor="background1"/>
                <w:sz w:val="18"/>
                <w:szCs w:val="18"/>
              </w:rPr>
            </w:pPr>
            <w:r>
              <w:rPr>
                <w:rFonts w:cs="Arial"/>
                <w:b/>
                <w:bCs/>
                <w:color w:val="FFFFFF" w:themeColor="background1"/>
                <w:sz w:val="18"/>
                <w:szCs w:val="18"/>
              </w:rPr>
              <w:t>64</w:t>
            </w:r>
            <w:r w:rsidR="00BA2B01" w:rsidRPr="00BA2B01">
              <w:rPr>
                <w:rFonts w:cs="Arial"/>
                <w:b/>
                <w:bCs/>
                <w:color w:val="FFFFFF" w:themeColor="background1"/>
                <w:sz w:val="18"/>
                <w:szCs w:val="18"/>
              </w:rPr>
              <w:t>%</w:t>
            </w:r>
          </w:p>
        </w:tc>
        <w:tc>
          <w:tcPr>
            <w:tcW w:w="868" w:type="dxa"/>
            <w:shd w:val="clear" w:color="auto" w:fill="808080"/>
            <w:noWrap/>
            <w:vAlign w:val="center"/>
            <w:hideMark/>
          </w:tcPr>
          <w:p w14:paraId="6D36308B" w14:textId="0F96387B" w:rsidR="00BA2B01" w:rsidRPr="00BA2B01" w:rsidRDefault="0074566A" w:rsidP="00BA2B01">
            <w:pPr>
              <w:jc w:val="center"/>
              <w:rPr>
                <w:rFonts w:cs="Arial"/>
                <w:b/>
                <w:bCs/>
                <w:color w:val="FFFFFF" w:themeColor="background1"/>
                <w:sz w:val="18"/>
                <w:szCs w:val="18"/>
              </w:rPr>
            </w:pPr>
            <w:r>
              <w:rPr>
                <w:rFonts w:cs="Arial"/>
                <w:b/>
                <w:bCs/>
                <w:color w:val="FFFFFF" w:themeColor="background1"/>
                <w:sz w:val="18"/>
                <w:szCs w:val="18"/>
              </w:rPr>
              <w:t>36</w:t>
            </w:r>
            <w:r w:rsidR="00BA2B01" w:rsidRPr="00BA2B01">
              <w:rPr>
                <w:rFonts w:cs="Arial"/>
                <w:b/>
                <w:bCs/>
                <w:color w:val="FFFFFF" w:themeColor="background1"/>
                <w:sz w:val="18"/>
                <w:szCs w:val="18"/>
              </w:rPr>
              <w:t>%</w:t>
            </w:r>
          </w:p>
        </w:tc>
        <w:tc>
          <w:tcPr>
            <w:tcW w:w="799" w:type="dxa"/>
            <w:shd w:val="clear" w:color="auto" w:fill="595959"/>
            <w:noWrap/>
            <w:vAlign w:val="center"/>
            <w:hideMark/>
          </w:tcPr>
          <w:p w14:paraId="52F1253A" w14:textId="183BC3D6" w:rsidR="00BA2B01" w:rsidRPr="00BA2B01" w:rsidRDefault="00BA2B01" w:rsidP="00BA2B01">
            <w:pPr>
              <w:jc w:val="center"/>
              <w:rPr>
                <w:rFonts w:cs="Arial"/>
                <w:b/>
                <w:bCs/>
                <w:color w:val="FFFFFF" w:themeColor="background1"/>
                <w:sz w:val="18"/>
                <w:szCs w:val="18"/>
              </w:rPr>
            </w:pPr>
            <w:r w:rsidRPr="00BA2B01">
              <w:rPr>
                <w:rFonts w:cs="Arial"/>
                <w:b/>
                <w:bCs/>
                <w:color w:val="FFFFFF" w:themeColor="background1"/>
                <w:sz w:val="18"/>
                <w:szCs w:val="18"/>
              </w:rPr>
              <w:t>100%</w:t>
            </w:r>
          </w:p>
        </w:tc>
      </w:tr>
    </w:tbl>
    <w:p w14:paraId="5F9D9F40" w14:textId="77777777" w:rsidR="00E31603" w:rsidRPr="003C2FB3" w:rsidRDefault="00E31603" w:rsidP="00E31603">
      <w:pPr>
        <w:rPr>
          <w:color w:val="00B0F0"/>
        </w:rPr>
      </w:pPr>
    </w:p>
    <w:p w14:paraId="3CF33F8E" w14:textId="49A774B5" w:rsidR="00E31603" w:rsidRDefault="00E31603" w:rsidP="00E31603">
      <w:pPr>
        <w:pStyle w:val="SWA1stHeading"/>
        <w:numPr>
          <w:ilvl w:val="0"/>
          <w:numId w:val="28"/>
        </w:numPr>
      </w:pPr>
      <w:bookmarkStart w:id="103" w:name="_Toc531600169"/>
      <w:r>
        <w:t>Breakdown agency of injury or disease</w:t>
      </w:r>
      <w:bookmarkEnd w:id="103"/>
    </w:p>
    <w:p w14:paraId="383529CF" w14:textId="6F2F4EFE" w:rsidR="006809BD" w:rsidRPr="006809BD" w:rsidRDefault="006809BD" w:rsidP="006809BD">
      <w:r>
        <w:t>The breakdown agency is intended to identify the object, substance or circumstance that was principally involved in, or most commonly associated with, the point at which things started to go wrong and which ultimately led to the most serious injury or disease. In 2016-17p</w:t>
      </w:r>
      <w:r w:rsidR="002F1D87">
        <w:t xml:space="preserve">, the most common breakdown agency </w:t>
      </w:r>
      <w:r w:rsidR="008915F5">
        <w:t>wa</w:t>
      </w:r>
      <w:r w:rsidR="002F1D87">
        <w:t xml:space="preserve">s </w:t>
      </w:r>
      <w:r w:rsidR="00AA6BD9">
        <w:t xml:space="preserve">Non-powered hand </w:t>
      </w:r>
      <w:r w:rsidR="002F1D87">
        <w:t xml:space="preserve">tools, appliances and equipment, accounting </w:t>
      </w:r>
      <w:r>
        <w:t xml:space="preserve">for almost </w:t>
      </w:r>
      <w:r w:rsidR="00AA6BD9">
        <w:t xml:space="preserve">a quarter of all serious claims </w:t>
      </w:r>
      <w:r>
        <w:t>(23.9 per cent)</w:t>
      </w:r>
      <w:r w:rsidR="002F1D87">
        <w:t xml:space="preserve"> (Table 12)</w:t>
      </w:r>
      <w:r>
        <w:t xml:space="preserve">. </w:t>
      </w:r>
    </w:p>
    <w:p w14:paraId="519EC3C1" w14:textId="508E0C30" w:rsidR="008B6A8D" w:rsidRDefault="008B6A8D" w:rsidP="00477DC4">
      <w:pPr>
        <w:pStyle w:val="Tablesh2"/>
      </w:pPr>
      <w:bookmarkStart w:id="104" w:name="_Toc531254280"/>
      <w:r w:rsidRPr="003C2FB3">
        <w:t xml:space="preserve">Table </w:t>
      </w:r>
      <w:r w:rsidR="00EA65B1">
        <w:t>1</w:t>
      </w:r>
      <w:r w:rsidR="006809BD">
        <w:t>2</w:t>
      </w:r>
      <w:r w:rsidRPr="003C2FB3">
        <w:t xml:space="preserve">: Number and percentage of serious claims by </w:t>
      </w:r>
      <w:r>
        <w:t>breakdown agency</w:t>
      </w:r>
      <w:r w:rsidRPr="003C2FB3">
        <w:t xml:space="preserve"> of injury or disease, 201</w:t>
      </w:r>
      <w:r>
        <w:t>6–17</w:t>
      </w:r>
      <w:r w:rsidRPr="003C2FB3">
        <w:t>p</w:t>
      </w:r>
      <w:bookmarkEnd w:id="104"/>
    </w:p>
    <w:tbl>
      <w:tblPr>
        <w:tblW w:w="7620" w:type="dxa"/>
        <w:tblLook w:val="04A0" w:firstRow="1" w:lastRow="0" w:firstColumn="1" w:lastColumn="0" w:noHBand="0" w:noVBand="1"/>
      </w:tblPr>
      <w:tblGrid>
        <w:gridCol w:w="4900"/>
        <w:gridCol w:w="1360"/>
        <w:gridCol w:w="1360"/>
      </w:tblGrid>
      <w:tr w:rsidR="00E31603" w:rsidRPr="00E31603" w14:paraId="79E27061" w14:textId="77777777" w:rsidTr="003D1EE3">
        <w:trPr>
          <w:trHeight w:val="705"/>
          <w:tblHeader/>
        </w:trPr>
        <w:tc>
          <w:tcPr>
            <w:tcW w:w="4900" w:type="dxa"/>
            <w:tcBorders>
              <w:top w:val="single" w:sz="4" w:space="0" w:color="FFFFFF"/>
              <w:left w:val="single" w:sz="4" w:space="0" w:color="FFFFFF"/>
              <w:bottom w:val="single" w:sz="4" w:space="0" w:color="FFFFFF"/>
              <w:right w:val="single" w:sz="4" w:space="0" w:color="FFFFFF"/>
            </w:tcBorders>
            <w:shd w:val="clear" w:color="000000" w:fill="AF1E2D"/>
            <w:vAlign w:val="center"/>
            <w:hideMark/>
          </w:tcPr>
          <w:p w14:paraId="5136B544" w14:textId="77777777" w:rsidR="00E31603" w:rsidRPr="00E31603" w:rsidRDefault="00E31603" w:rsidP="00E31603">
            <w:pPr>
              <w:rPr>
                <w:rFonts w:cs="Arial"/>
                <w:b/>
                <w:bCs/>
                <w:color w:val="FFFFFF"/>
                <w:szCs w:val="20"/>
              </w:rPr>
            </w:pPr>
            <w:r w:rsidRPr="00E31603">
              <w:rPr>
                <w:rFonts w:cs="Arial"/>
                <w:b/>
                <w:bCs/>
                <w:color w:val="FFFFFF"/>
                <w:szCs w:val="20"/>
              </w:rPr>
              <w:t>Breakdown agency of injury or disease</w:t>
            </w:r>
          </w:p>
        </w:tc>
        <w:tc>
          <w:tcPr>
            <w:tcW w:w="1360" w:type="dxa"/>
            <w:tcBorders>
              <w:top w:val="single" w:sz="4" w:space="0" w:color="FFFFFF"/>
              <w:left w:val="nil"/>
              <w:bottom w:val="single" w:sz="4" w:space="0" w:color="FFFFFF"/>
              <w:right w:val="single" w:sz="4" w:space="0" w:color="FFFFFF"/>
            </w:tcBorders>
            <w:shd w:val="clear" w:color="000000" w:fill="AF1E2D"/>
            <w:vAlign w:val="center"/>
            <w:hideMark/>
          </w:tcPr>
          <w:p w14:paraId="3AD4C88C" w14:textId="77777777" w:rsidR="00E31603" w:rsidRPr="00E31603" w:rsidRDefault="00E31603" w:rsidP="00E31603">
            <w:pPr>
              <w:jc w:val="center"/>
              <w:rPr>
                <w:rFonts w:cs="Arial"/>
                <w:b/>
                <w:bCs/>
                <w:color w:val="FFFFFF"/>
                <w:szCs w:val="20"/>
              </w:rPr>
            </w:pPr>
            <w:r w:rsidRPr="00E31603">
              <w:rPr>
                <w:rFonts w:cs="Arial"/>
                <w:b/>
                <w:bCs/>
                <w:color w:val="FFFFFF"/>
                <w:szCs w:val="20"/>
              </w:rPr>
              <w:t>Number</w:t>
            </w:r>
          </w:p>
        </w:tc>
        <w:tc>
          <w:tcPr>
            <w:tcW w:w="1360" w:type="dxa"/>
            <w:tcBorders>
              <w:top w:val="single" w:sz="4" w:space="0" w:color="FFFFFF"/>
              <w:left w:val="nil"/>
              <w:bottom w:val="single" w:sz="4" w:space="0" w:color="FFFFFF"/>
              <w:right w:val="single" w:sz="4" w:space="0" w:color="FFFFFF"/>
            </w:tcBorders>
            <w:shd w:val="clear" w:color="000000" w:fill="AF1E2D"/>
            <w:vAlign w:val="center"/>
            <w:hideMark/>
          </w:tcPr>
          <w:p w14:paraId="101E6A58" w14:textId="77777777" w:rsidR="00E31603" w:rsidRPr="00E31603" w:rsidRDefault="00E31603" w:rsidP="00E31603">
            <w:pPr>
              <w:jc w:val="center"/>
              <w:rPr>
                <w:rFonts w:cs="Arial"/>
                <w:b/>
                <w:bCs/>
                <w:color w:val="FFFFFF"/>
                <w:szCs w:val="20"/>
              </w:rPr>
            </w:pPr>
            <w:r w:rsidRPr="00E31603">
              <w:rPr>
                <w:rFonts w:cs="Arial"/>
                <w:b/>
                <w:bCs/>
                <w:color w:val="FFFFFF"/>
                <w:szCs w:val="20"/>
              </w:rPr>
              <w:t>Percentage</w:t>
            </w:r>
          </w:p>
        </w:tc>
      </w:tr>
      <w:tr w:rsidR="003764EC" w:rsidRPr="00E31603" w14:paraId="3500C0E5" w14:textId="77777777" w:rsidTr="004E0FB0">
        <w:trPr>
          <w:trHeight w:val="300"/>
        </w:trPr>
        <w:tc>
          <w:tcPr>
            <w:tcW w:w="4900" w:type="dxa"/>
            <w:tcBorders>
              <w:top w:val="nil"/>
              <w:left w:val="nil"/>
              <w:bottom w:val="nil"/>
              <w:right w:val="nil"/>
            </w:tcBorders>
            <w:shd w:val="clear" w:color="auto" w:fill="auto"/>
            <w:noWrap/>
            <w:vAlign w:val="center"/>
            <w:hideMark/>
          </w:tcPr>
          <w:p w14:paraId="6D560481" w14:textId="3A705062" w:rsidR="003764EC" w:rsidRPr="003764EC" w:rsidRDefault="003764EC" w:rsidP="003764EC">
            <w:pPr>
              <w:rPr>
                <w:rFonts w:cs="Arial"/>
                <w:color w:val="000000"/>
                <w:sz w:val="18"/>
                <w:szCs w:val="18"/>
              </w:rPr>
            </w:pPr>
            <w:r w:rsidRPr="003764EC">
              <w:rPr>
                <w:rFonts w:cs="Arial"/>
                <w:color w:val="000000"/>
                <w:sz w:val="18"/>
                <w:szCs w:val="18"/>
              </w:rPr>
              <w:t>Non-powered hand tools, appliances and equipment</w:t>
            </w:r>
          </w:p>
        </w:tc>
        <w:tc>
          <w:tcPr>
            <w:tcW w:w="1360" w:type="dxa"/>
            <w:tcBorders>
              <w:top w:val="nil"/>
              <w:left w:val="nil"/>
              <w:bottom w:val="nil"/>
              <w:right w:val="nil"/>
            </w:tcBorders>
            <w:shd w:val="clear" w:color="auto" w:fill="auto"/>
            <w:noWrap/>
            <w:vAlign w:val="center"/>
            <w:hideMark/>
          </w:tcPr>
          <w:p w14:paraId="17F7B297" w14:textId="1518EC67" w:rsidR="003764EC" w:rsidRPr="003764EC" w:rsidRDefault="003764EC" w:rsidP="00F3558E">
            <w:pPr>
              <w:jc w:val="center"/>
              <w:rPr>
                <w:rFonts w:cs="Arial"/>
                <w:color w:val="000000"/>
                <w:sz w:val="18"/>
                <w:szCs w:val="18"/>
              </w:rPr>
            </w:pPr>
            <w:r w:rsidRPr="003764EC">
              <w:rPr>
                <w:rFonts w:cs="Arial"/>
                <w:color w:val="000000"/>
                <w:sz w:val="18"/>
                <w:szCs w:val="18"/>
              </w:rPr>
              <w:t>25</w:t>
            </w:r>
            <w:r w:rsidR="00F3558E">
              <w:rPr>
                <w:rFonts w:cs="Arial"/>
                <w:color w:val="000000"/>
                <w:sz w:val="18"/>
                <w:szCs w:val="18"/>
              </w:rPr>
              <w:t>,</w:t>
            </w:r>
            <w:r w:rsidRPr="003764EC">
              <w:rPr>
                <w:rFonts w:cs="Arial"/>
                <w:color w:val="000000"/>
                <w:sz w:val="18"/>
                <w:szCs w:val="18"/>
              </w:rPr>
              <w:t>430</w:t>
            </w:r>
          </w:p>
        </w:tc>
        <w:tc>
          <w:tcPr>
            <w:tcW w:w="1360" w:type="dxa"/>
            <w:tcBorders>
              <w:top w:val="nil"/>
              <w:left w:val="nil"/>
              <w:bottom w:val="nil"/>
              <w:right w:val="nil"/>
            </w:tcBorders>
            <w:shd w:val="clear" w:color="auto" w:fill="auto"/>
            <w:noWrap/>
            <w:vAlign w:val="bottom"/>
            <w:hideMark/>
          </w:tcPr>
          <w:p w14:paraId="148B09B9" w14:textId="681E8662" w:rsidR="003764EC" w:rsidRPr="003764EC" w:rsidRDefault="003764EC" w:rsidP="003764EC">
            <w:pPr>
              <w:jc w:val="center"/>
              <w:rPr>
                <w:rFonts w:cs="Arial"/>
                <w:color w:val="000000"/>
                <w:sz w:val="18"/>
                <w:szCs w:val="18"/>
              </w:rPr>
            </w:pPr>
            <w:r w:rsidRPr="003764EC">
              <w:rPr>
                <w:rFonts w:cs="Arial"/>
                <w:color w:val="000000"/>
                <w:sz w:val="18"/>
                <w:szCs w:val="18"/>
              </w:rPr>
              <w:t>23.9%</w:t>
            </w:r>
          </w:p>
        </w:tc>
      </w:tr>
      <w:tr w:rsidR="003764EC" w:rsidRPr="00E31603" w14:paraId="644D8F79" w14:textId="77777777" w:rsidTr="004E0FB0">
        <w:trPr>
          <w:trHeight w:val="300"/>
        </w:trPr>
        <w:tc>
          <w:tcPr>
            <w:tcW w:w="4900" w:type="dxa"/>
            <w:tcBorders>
              <w:top w:val="nil"/>
              <w:left w:val="nil"/>
              <w:bottom w:val="nil"/>
              <w:right w:val="nil"/>
            </w:tcBorders>
            <w:shd w:val="clear" w:color="auto" w:fill="EFD3D2"/>
            <w:noWrap/>
            <w:vAlign w:val="center"/>
            <w:hideMark/>
          </w:tcPr>
          <w:p w14:paraId="78F4DDFD" w14:textId="77777777" w:rsidR="003764EC" w:rsidRPr="003764EC" w:rsidRDefault="003764EC" w:rsidP="003764EC">
            <w:pPr>
              <w:rPr>
                <w:rFonts w:cs="Arial"/>
                <w:color w:val="000000"/>
                <w:sz w:val="18"/>
                <w:szCs w:val="18"/>
              </w:rPr>
            </w:pPr>
            <w:r w:rsidRPr="003764EC">
              <w:rPr>
                <w:rFonts w:cs="Arial"/>
                <w:color w:val="000000"/>
                <w:sz w:val="18"/>
                <w:szCs w:val="18"/>
              </w:rPr>
              <w:t>Environmental agencies</w:t>
            </w:r>
          </w:p>
        </w:tc>
        <w:tc>
          <w:tcPr>
            <w:tcW w:w="1360" w:type="dxa"/>
            <w:tcBorders>
              <w:top w:val="nil"/>
              <w:left w:val="nil"/>
              <w:bottom w:val="nil"/>
              <w:right w:val="nil"/>
            </w:tcBorders>
            <w:shd w:val="clear" w:color="auto" w:fill="EFD3D2"/>
            <w:noWrap/>
            <w:vAlign w:val="center"/>
            <w:hideMark/>
          </w:tcPr>
          <w:p w14:paraId="64F53A14" w14:textId="768CDCEF" w:rsidR="003764EC" w:rsidRPr="003764EC" w:rsidRDefault="00F3558E" w:rsidP="003764EC">
            <w:pPr>
              <w:jc w:val="center"/>
              <w:rPr>
                <w:rFonts w:cs="Arial"/>
                <w:color w:val="000000"/>
                <w:sz w:val="18"/>
                <w:szCs w:val="18"/>
              </w:rPr>
            </w:pPr>
            <w:r>
              <w:rPr>
                <w:rFonts w:cs="Arial"/>
                <w:color w:val="000000"/>
                <w:sz w:val="18"/>
                <w:szCs w:val="18"/>
              </w:rPr>
              <w:t>17,</w:t>
            </w:r>
            <w:r w:rsidR="003764EC" w:rsidRPr="003764EC">
              <w:rPr>
                <w:rFonts w:cs="Arial"/>
                <w:color w:val="000000"/>
                <w:sz w:val="18"/>
                <w:szCs w:val="18"/>
              </w:rPr>
              <w:t>910</w:t>
            </w:r>
          </w:p>
        </w:tc>
        <w:tc>
          <w:tcPr>
            <w:tcW w:w="1360" w:type="dxa"/>
            <w:tcBorders>
              <w:top w:val="nil"/>
              <w:left w:val="nil"/>
              <w:bottom w:val="nil"/>
              <w:right w:val="nil"/>
            </w:tcBorders>
            <w:shd w:val="clear" w:color="auto" w:fill="EFD3D2"/>
            <w:noWrap/>
            <w:vAlign w:val="bottom"/>
            <w:hideMark/>
          </w:tcPr>
          <w:p w14:paraId="2EC2052E" w14:textId="51255002" w:rsidR="003764EC" w:rsidRPr="003764EC" w:rsidRDefault="003764EC" w:rsidP="003764EC">
            <w:pPr>
              <w:jc w:val="center"/>
              <w:rPr>
                <w:rFonts w:cs="Arial"/>
                <w:color w:val="000000"/>
                <w:sz w:val="18"/>
                <w:szCs w:val="18"/>
              </w:rPr>
            </w:pPr>
            <w:r w:rsidRPr="003764EC">
              <w:rPr>
                <w:rFonts w:cs="Arial"/>
                <w:color w:val="000000"/>
                <w:sz w:val="18"/>
                <w:szCs w:val="18"/>
              </w:rPr>
              <w:t>16.9%</w:t>
            </w:r>
          </w:p>
        </w:tc>
      </w:tr>
      <w:tr w:rsidR="003764EC" w:rsidRPr="00E31603" w14:paraId="21E76472" w14:textId="77777777" w:rsidTr="004E0FB0">
        <w:trPr>
          <w:trHeight w:val="300"/>
        </w:trPr>
        <w:tc>
          <w:tcPr>
            <w:tcW w:w="4900" w:type="dxa"/>
            <w:tcBorders>
              <w:top w:val="nil"/>
              <w:left w:val="nil"/>
              <w:bottom w:val="nil"/>
              <w:right w:val="nil"/>
            </w:tcBorders>
            <w:shd w:val="clear" w:color="auto" w:fill="auto"/>
            <w:noWrap/>
            <w:vAlign w:val="center"/>
            <w:hideMark/>
          </w:tcPr>
          <w:p w14:paraId="0E860607" w14:textId="77777777" w:rsidR="003764EC" w:rsidRPr="003764EC" w:rsidRDefault="003764EC" w:rsidP="003764EC">
            <w:pPr>
              <w:rPr>
                <w:rFonts w:cs="Arial"/>
                <w:color w:val="000000"/>
                <w:sz w:val="18"/>
                <w:szCs w:val="18"/>
              </w:rPr>
            </w:pPr>
            <w:r w:rsidRPr="003764EC">
              <w:rPr>
                <w:rFonts w:cs="Arial"/>
                <w:color w:val="000000"/>
                <w:sz w:val="18"/>
                <w:szCs w:val="18"/>
              </w:rPr>
              <w:t>Animal, human and biological agencies</w:t>
            </w:r>
          </w:p>
        </w:tc>
        <w:tc>
          <w:tcPr>
            <w:tcW w:w="1360" w:type="dxa"/>
            <w:tcBorders>
              <w:top w:val="nil"/>
              <w:left w:val="nil"/>
              <w:bottom w:val="nil"/>
              <w:right w:val="nil"/>
            </w:tcBorders>
            <w:shd w:val="clear" w:color="auto" w:fill="auto"/>
            <w:noWrap/>
            <w:vAlign w:val="center"/>
            <w:hideMark/>
          </w:tcPr>
          <w:p w14:paraId="46A1F1B1" w14:textId="19F5E36C" w:rsidR="003764EC" w:rsidRPr="003764EC" w:rsidRDefault="00F3558E" w:rsidP="003764EC">
            <w:pPr>
              <w:jc w:val="center"/>
              <w:rPr>
                <w:rFonts w:cs="Arial"/>
                <w:color w:val="000000"/>
                <w:sz w:val="18"/>
                <w:szCs w:val="18"/>
              </w:rPr>
            </w:pPr>
            <w:r>
              <w:rPr>
                <w:rFonts w:cs="Arial"/>
                <w:color w:val="000000"/>
                <w:sz w:val="18"/>
                <w:szCs w:val="18"/>
              </w:rPr>
              <w:t>14,</w:t>
            </w:r>
            <w:r w:rsidR="003764EC" w:rsidRPr="003764EC">
              <w:rPr>
                <w:rFonts w:cs="Arial"/>
                <w:color w:val="000000"/>
                <w:sz w:val="18"/>
                <w:szCs w:val="18"/>
              </w:rPr>
              <w:t>910</w:t>
            </w:r>
          </w:p>
        </w:tc>
        <w:tc>
          <w:tcPr>
            <w:tcW w:w="1360" w:type="dxa"/>
            <w:tcBorders>
              <w:top w:val="nil"/>
              <w:left w:val="nil"/>
              <w:bottom w:val="nil"/>
              <w:right w:val="nil"/>
            </w:tcBorders>
            <w:shd w:val="clear" w:color="auto" w:fill="auto"/>
            <w:noWrap/>
            <w:vAlign w:val="bottom"/>
            <w:hideMark/>
          </w:tcPr>
          <w:p w14:paraId="4DC1E127" w14:textId="58D17D57" w:rsidR="003764EC" w:rsidRPr="003764EC" w:rsidRDefault="003764EC" w:rsidP="003764EC">
            <w:pPr>
              <w:jc w:val="center"/>
              <w:rPr>
                <w:rFonts w:cs="Arial"/>
                <w:color w:val="000000"/>
                <w:sz w:val="18"/>
                <w:szCs w:val="18"/>
              </w:rPr>
            </w:pPr>
            <w:r w:rsidRPr="003764EC">
              <w:rPr>
                <w:rFonts w:cs="Arial"/>
                <w:color w:val="000000"/>
                <w:sz w:val="18"/>
                <w:szCs w:val="18"/>
              </w:rPr>
              <w:t>14.0%</w:t>
            </w:r>
          </w:p>
        </w:tc>
      </w:tr>
      <w:tr w:rsidR="003764EC" w:rsidRPr="00E31603" w14:paraId="56991E60" w14:textId="77777777" w:rsidTr="004E0FB0">
        <w:trPr>
          <w:trHeight w:val="300"/>
        </w:trPr>
        <w:tc>
          <w:tcPr>
            <w:tcW w:w="4900" w:type="dxa"/>
            <w:tcBorders>
              <w:top w:val="nil"/>
              <w:left w:val="nil"/>
              <w:bottom w:val="nil"/>
              <w:right w:val="nil"/>
            </w:tcBorders>
            <w:shd w:val="clear" w:color="auto" w:fill="EFD3D2"/>
            <w:noWrap/>
            <w:vAlign w:val="center"/>
            <w:hideMark/>
          </w:tcPr>
          <w:p w14:paraId="450523A2" w14:textId="77777777" w:rsidR="003764EC" w:rsidRPr="003764EC" w:rsidRDefault="003764EC" w:rsidP="003764EC">
            <w:pPr>
              <w:rPr>
                <w:rFonts w:cs="Arial"/>
                <w:color w:val="000000"/>
                <w:sz w:val="18"/>
                <w:szCs w:val="18"/>
              </w:rPr>
            </w:pPr>
            <w:r w:rsidRPr="003764EC">
              <w:rPr>
                <w:rFonts w:cs="Arial"/>
                <w:color w:val="000000"/>
                <w:sz w:val="18"/>
                <w:szCs w:val="18"/>
              </w:rPr>
              <w:t>Materials and substances</w:t>
            </w:r>
          </w:p>
        </w:tc>
        <w:tc>
          <w:tcPr>
            <w:tcW w:w="1360" w:type="dxa"/>
            <w:tcBorders>
              <w:top w:val="nil"/>
              <w:left w:val="nil"/>
              <w:bottom w:val="nil"/>
              <w:right w:val="nil"/>
            </w:tcBorders>
            <w:shd w:val="clear" w:color="auto" w:fill="EFD3D2"/>
            <w:noWrap/>
            <w:vAlign w:val="center"/>
            <w:hideMark/>
          </w:tcPr>
          <w:p w14:paraId="7134DCDC" w14:textId="436686E2" w:rsidR="003764EC" w:rsidRPr="003764EC" w:rsidRDefault="00F3558E" w:rsidP="003764EC">
            <w:pPr>
              <w:jc w:val="center"/>
              <w:rPr>
                <w:rFonts w:cs="Arial"/>
                <w:color w:val="000000"/>
                <w:sz w:val="18"/>
                <w:szCs w:val="18"/>
              </w:rPr>
            </w:pPr>
            <w:r>
              <w:rPr>
                <w:rFonts w:cs="Arial"/>
                <w:color w:val="000000"/>
                <w:sz w:val="18"/>
                <w:szCs w:val="18"/>
              </w:rPr>
              <w:t>14,</w:t>
            </w:r>
            <w:r w:rsidR="003764EC" w:rsidRPr="003764EC">
              <w:rPr>
                <w:rFonts w:cs="Arial"/>
                <w:color w:val="000000"/>
                <w:sz w:val="18"/>
                <w:szCs w:val="18"/>
              </w:rPr>
              <w:t>900</w:t>
            </w:r>
          </w:p>
        </w:tc>
        <w:tc>
          <w:tcPr>
            <w:tcW w:w="1360" w:type="dxa"/>
            <w:tcBorders>
              <w:top w:val="nil"/>
              <w:left w:val="nil"/>
              <w:bottom w:val="nil"/>
              <w:right w:val="nil"/>
            </w:tcBorders>
            <w:shd w:val="clear" w:color="auto" w:fill="EFD3D2"/>
            <w:noWrap/>
            <w:vAlign w:val="bottom"/>
            <w:hideMark/>
          </w:tcPr>
          <w:p w14:paraId="1409CA0D" w14:textId="77769AFE" w:rsidR="003764EC" w:rsidRPr="003764EC" w:rsidRDefault="003764EC" w:rsidP="003764EC">
            <w:pPr>
              <w:jc w:val="center"/>
              <w:rPr>
                <w:rFonts w:cs="Arial"/>
                <w:color w:val="000000"/>
                <w:sz w:val="18"/>
                <w:szCs w:val="18"/>
              </w:rPr>
            </w:pPr>
            <w:r w:rsidRPr="003764EC">
              <w:rPr>
                <w:rFonts w:cs="Arial"/>
                <w:color w:val="000000"/>
                <w:sz w:val="18"/>
                <w:szCs w:val="18"/>
              </w:rPr>
              <w:t>14.0%</w:t>
            </w:r>
          </w:p>
        </w:tc>
      </w:tr>
      <w:tr w:rsidR="003764EC" w:rsidRPr="00E31603" w14:paraId="77698A8E" w14:textId="77777777" w:rsidTr="004E0FB0">
        <w:trPr>
          <w:trHeight w:val="300"/>
        </w:trPr>
        <w:tc>
          <w:tcPr>
            <w:tcW w:w="4900" w:type="dxa"/>
            <w:tcBorders>
              <w:top w:val="nil"/>
              <w:left w:val="nil"/>
              <w:bottom w:val="nil"/>
              <w:right w:val="nil"/>
            </w:tcBorders>
            <w:shd w:val="clear" w:color="auto" w:fill="auto"/>
            <w:noWrap/>
            <w:vAlign w:val="center"/>
            <w:hideMark/>
          </w:tcPr>
          <w:p w14:paraId="4B2F37EB" w14:textId="77777777" w:rsidR="003764EC" w:rsidRPr="003764EC" w:rsidRDefault="003764EC" w:rsidP="003764EC">
            <w:pPr>
              <w:rPr>
                <w:rFonts w:cs="Arial"/>
                <w:color w:val="000000"/>
                <w:sz w:val="18"/>
                <w:szCs w:val="18"/>
              </w:rPr>
            </w:pPr>
            <w:r w:rsidRPr="003764EC">
              <w:rPr>
                <w:rFonts w:cs="Arial"/>
                <w:color w:val="000000"/>
                <w:sz w:val="18"/>
                <w:szCs w:val="18"/>
              </w:rPr>
              <w:t>Mobile plant and transport</w:t>
            </w:r>
          </w:p>
        </w:tc>
        <w:tc>
          <w:tcPr>
            <w:tcW w:w="1360" w:type="dxa"/>
            <w:tcBorders>
              <w:top w:val="nil"/>
              <w:left w:val="nil"/>
              <w:bottom w:val="nil"/>
              <w:right w:val="nil"/>
            </w:tcBorders>
            <w:shd w:val="clear" w:color="auto" w:fill="auto"/>
            <w:noWrap/>
            <w:vAlign w:val="center"/>
            <w:hideMark/>
          </w:tcPr>
          <w:p w14:paraId="6D81138D" w14:textId="1E2DA541" w:rsidR="003764EC" w:rsidRPr="003764EC" w:rsidRDefault="00F3558E" w:rsidP="003764EC">
            <w:pPr>
              <w:jc w:val="center"/>
              <w:rPr>
                <w:rFonts w:cs="Arial"/>
                <w:color w:val="000000"/>
                <w:sz w:val="18"/>
                <w:szCs w:val="18"/>
              </w:rPr>
            </w:pPr>
            <w:r>
              <w:rPr>
                <w:rFonts w:cs="Arial"/>
                <w:color w:val="000000"/>
                <w:sz w:val="18"/>
                <w:szCs w:val="18"/>
              </w:rPr>
              <w:t>10,</w:t>
            </w:r>
            <w:r w:rsidR="003764EC" w:rsidRPr="003764EC">
              <w:rPr>
                <w:rFonts w:cs="Arial"/>
                <w:color w:val="000000"/>
                <w:sz w:val="18"/>
                <w:szCs w:val="18"/>
              </w:rPr>
              <w:t>245</w:t>
            </w:r>
          </w:p>
        </w:tc>
        <w:tc>
          <w:tcPr>
            <w:tcW w:w="1360" w:type="dxa"/>
            <w:tcBorders>
              <w:top w:val="nil"/>
              <w:left w:val="nil"/>
              <w:bottom w:val="nil"/>
              <w:right w:val="nil"/>
            </w:tcBorders>
            <w:shd w:val="clear" w:color="auto" w:fill="auto"/>
            <w:noWrap/>
            <w:vAlign w:val="bottom"/>
            <w:hideMark/>
          </w:tcPr>
          <w:p w14:paraId="0BD7F89E" w14:textId="5110E8C2" w:rsidR="003764EC" w:rsidRPr="003764EC" w:rsidRDefault="003764EC" w:rsidP="003764EC">
            <w:pPr>
              <w:jc w:val="center"/>
              <w:rPr>
                <w:rFonts w:cs="Arial"/>
                <w:color w:val="000000"/>
                <w:sz w:val="18"/>
                <w:szCs w:val="18"/>
              </w:rPr>
            </w:pPr>
            <w:r w:rsidRPr="003764EC">
              <w:rPr>
                <w:rFonts w:cs="Arial"/>
                <w:color w:val="000000"/>
                <w:sz w:val="18"/>
                <w:szCs w:val="18"/>
              </w:rPr>
              <w:t>9.6%</w:t>
            </w:r>
          </w:p>
        </w:tc>
      </w:tr>
      <w:tr w:rsidR="003764EC" w:rsidRPr="00E31603" w14:paraId="11E57C71" w14:textId="77777777" w:rsidTr="004E0FB0">
        <w:trPr>
          <w:trHeight w:val="300"/>
        </w:trPr>
        <w:tc>
          <w:tcPr>
            <w:tcW w:w="4900" w:type="dxa"/>
            <w:tcBorders>
              <w:top w:val="nil"/>
              <w:left w:val="nil"/>
              <w:bottom w:val="nil"/>
              <w:right w:val="nil"/>
            </w:tcBorders>
            <w:shd w:val="clear" w:color="auto" w:fill="EFD3D2"/>
            <w:noWrap/>
            <w:vAlign w:val="center"/>
            <w:hideMark/>
          </w:tcPr>
          <w:p w14:paraId="26F55C87" w14:textId="77777777" w:rsidR="003764EC" w:rsidRPr="003764EC" w:rsidRDefault="003764EC" w:rsidP="003764EC">
            <w:pPr>
              <w:rPr>
                <w:rFonts w:cs="Arial"/>
                <w:color w:val="000000"/>
                <w:sz w:val="18"/>
                <w:szCs w:val="18"/>
              </w:rPr>
            </w:pPr>
            <w:r w:rsidRPr="003764EC">
              <w:rPr>
                <w:rFonts w:cs="Arial"/>
                <w:color w:val="000000"/>
                <w:sz w:val="18"/>
                <w:szCs w:val="18"/>
              </w:rPr>
              <w:t>Machinery and (mainly) fixed plant</w:t>
            </w:r>
          </w:p>
        </w:tc>
        <w:tc>
          <w:tcPr>
            <w:tcW w:w="1360" w:type="dxa"/>
            <w:tcBorders>
              <w:top w:val="nil"/>
              <w:left w:val="nil"/>
              <w:bottom w:val="nil"/>
              <w:right w:val="nil"/>
            </w:tcBorders>
            <w:shd w:val="clear" w:color="auto" w:fill="EFD3D2"/>
            <w:noWrap/>
            <w:vAlign w:val="center"/>
            <w:hideMark/>
          </w:tcPr>
          <w:p w14:paraId="2DEB7319" w14:textId="5D70992D" w:rsidR="003764EC" w:rsidRPr="003764EC" w:rsidRDefault="00F3558E" w:rsidP="003764EC">
            <w:pPr>
              <w:jc w:val="center"/>
              <w:rPr>
                <w:rFonts w:cs="Arial"/>
                <w:color w:val="000000"/>
                <w:sz w:val="18"/>
                <w:szCs w:val="18"/>
              </w:rPr>
            </w:pPr>
            <w:r>
              <w:rPr>
                <w:rFonts w:cs="Arial"/>
                <w:color w:val="000000"/>
                <w:sz w:val="18"/>
                <w:szCs w:val="18"/>
              </w:rPr>
              <w:t>5,</w:t>
            </w:r>
            <w:r w:rsidR="003764EC" w:rsidRPr="003764EC">
              <w:rPr>
                <w:rFonts w:cs="Arial"/>
                <w:color w:val="000000"/>
                <w:sz w:val="18"/>
                <w:szCs w:val="18"/>
              </w:rPr>
              <w:t>105</w:t>
            </w:r>
          </w:p>
        </w:tc>
        <w:tc>
          <w:tcPr>
            <w:tcW w:w="1360" w:type="dxa"/>
            <w:tcBorders>
              <w:top w:val="nil"/>
              <w:left w:val="nil"/>
              <w:bottom w:val="nil"/>
              <w:right w:val="nil"/>
            </w:tcBorders>
            <w:shd w:val="clear" w:color="auto" w:fill="EFD3D2"/>
            <w:noWrap/>
            <w:vAlign w:val="bottom"/>
            <w:hideMark/>
          </w:tcPr>
          <w:p w14:paraId="3CAB4792" w14:textId="6DF7E16E" w:rsidR="003764EC" w:rsidRPr="003764EC" w:rsidRDefault="003764EC" w:rsidP="003764EC">
            <w:pPr>
              <w:jc w:val="center"/>
              <w:rPr>
                <w:rFonts w:cs="Arial"/>
                <w:color w:val="000000"/>
                <w:sz w:val="18"/>
                <w:szCs w:val="18"/>
              </w:rPr>
            </w:pPr>
            <w:r w:rsidRPr="003764EC">
              <w:rPr>
                <w:rFonts w:cs="Arial"/>
                <w:color w:val="000000"/>
                <w:sz w:val="18"/>
                <w:szCs w:val="18"/>
              </w:rPr>
              <w:t>4.8%</w:t>
            </w:r>
          </w:p>
        </w:tc>
      </w:tr>
      <w:tr w:rsidR="003764EC" w:rsidRPr="00E31603" w14:paraId="170A21E6" w14:textId="77777777" w:rsidTr="004E0FB0">
        <w:trPr>
          <w:trHeight w:val="300"/>
        </w:trPr>
        <w:tc>
          <w:tcPr>
            <w:tcW w:w="4900" w:type="dxa"/>
            <w:tcBorders>
              <w:top w:val="nil"/>
              <w:left w:val="nil"/>
              <w:bottom w:val="nil"/>
              <w:right w:val="nil"/>
            </w:tcBorders>
            <w:shd w:val="clear" w:color="auto" w:fill="auto"/>
            <w:noWrap/>
            <w:vAlign w:val="center"/>
            <w:hideMark/>
          </w:tcPr>
          <w:p w14:paraId="2BE3AAB5" w14:textId="77777777" w:rsidR="003764EC" w:rsidRPr="003764EC" w:rsidRDefault="003764EC" w:rsidP="003764EC">
            <w:pPr>
              <w:rPr>
                <w:rFonts w:cs="Arial"/>
                <w:color w:val="000000"/>
                <w:sz w:val="18"/>
                <w:szCs w:val="18"/>
              </w:rPr>
            </w:pPr>
            <w:r w:rsidRPr="003764EC">
              <w:rPr>
                <w:rFonts w:cs="Arial"/>
                <w:color w:val="000000"/>
                <w:sz w:val="18"/>
                <w:szCs w:val="18"/>
              </w:rPr>
              <w:t>Powered equipment, tools and appliances</w:t>
            </w:r>
          </w:p>
        </w:tc>
        <w:tc>
          <w:tcPr>
            <w:tcW w:w="1360" w:type="dxa"/>
            <w:tcBorders>
              <w:top w:val="nil"/>
              <w:left w:val="nil"/>
              <w:bottom w:val="nil"/>
              <w:right w:val="nil"/>
            </w:tcBorders>
            <w:shd w:val="clear" w:color="auto" w:fill="auto"/>
            <w:noWrap/>
            <w:vAlign w:val="center"/>
            <w:hideMark/>
          </w:tcPr>
          <w:p w14:paraId="5818A94F" w14:textId="44B74E40" w:rsidR="003764EC" w:rsidRPr="003764EC" w:rsidRDefault="00F3558E" w:rsidP="003764EC">
            <w:pPr>
              <w:jc w:val="center"/>
              <w:rPr>
                <w:rFonts w:cs="Arial"/>
                <w:color w:val="000000"/>
                <w:sz w:val="18"/>
                <w:szCs w:val="18"/>
              </w:rPr>
            </w:pPr>
            <w:r>
              <w:rPr>
                <w:rFonts w:cs="Arial"/>
                <w:color w:val="000000"/>
                <w:sz w:val="18"/>
                <w:szCs w:val="18"/>
              </w:rPr>
              <w:t>4,</w:t>
            </w:r>
            <w:r w:rsidR="003764EC" w:rsidRPr="003764EC">
              <w:rPr>
                <w:rFonts w:cs="Arial"/>
                <w:color w:val="000000"/>
                <w:sz w:val="18"/>
                <w:szCs w:val="18"/>
              </w:rPr>
              <w:t>515</w:t>
            </w:r>
          </w:p>
        </w:tc>
        <w:tc>
          <w:tcPr>
            <w:tcW w:w="1360" w:type="dxa"/>
            <w:tcBorders>
              <w:top w:val="nil"/>
              <w:left w:val="nil"/>
              <w:bottom w:val="nil"/>
              <w:right w:val="nil"/>
            </w:tcBorders>
            <w:shd w:val="clear" w:color="auto" w:fill="auto"/>
            <w:noWrap/>
            <w:vAlign w:val="bottom"/>
            <w:hideMark/>
          </w:tcPr>
          <w:p w14:paraId="45242772" w14:textId="0913DE4B" w:rsidR="003764EC" w:rsidRPr="003764EC" w:rsidRDefault="003764EC" w:rsidP="003764EC">
            <w:pPr>
              <w:jc w:val="center"/>
              <w:rPr>
                <w:rFonts w:cs="Arial"/>
                <w:color w:val="000000"/>
                <w:sz w:val="18"/>
                <w:szCs w:val="18"/>
              </w:rPr>
            </w:pPr>
            <w:r w:rsidRPr="003764EC">
              <w:rPr>
                <w:rFonts w:cs="Arial"/>
                <w:color w:val="000000"/>
                <w:sz w:val="18"/>
                <w:szCs w:val="18"/>
              </w:rPr>
              <w:t>4.3%</w:t>
            </w:r>
          </w:p>
        </w:tc>
      </w:tr>
      <w:tr w:rsidR="003764EC" w:rsidRPr="00E31603" w14:paraId="24DC9446" w14:textId="77777777" w:rsidTr="004E0FB0">
        <w:trPr>
          <w:trHeight w:val="300"/>
        </w:trPr>
        <w:tc>
          <w:tcPr>
            <w:tcW w:w="4900" w:type="dxa"/>
            <w:tcBorders>
              <w:top w:val="nil"/>
              <w:left w:val="nil"/>
              <w:bottom w:val="nil"/>
              <w:right w:val="nil"/>
            </w:tcBorders>
            <w:shd w:val="clear" w:color="auto" w:fill="EFD3D2"/>
            <w:noWrap/>
            <w:vAlign w:val="center"/>
            <w:hideMark/>
          </w:tcPr>
          <w:p w14:paraId="7AC33417" w14:textId="77777777" w:rsidR="003764EC" w:rsidRPr="003764EC" w:rsidRDefault="003764EC" w:rsidP="003764EC">
            <w:pPr>
              <w:rPr>
                <w:rFonts w:cs="Arial"/>
                <w:color w:val="000000"/>
                <w:sz w:val="18"/>
                <w:szCs w:val="18"/>
              </w:rPr>
            </w:pPr>
            <w:r w:rsidRPr="003764EC">
              <w:rPr>
                <w:rFonts w:cs="Arial"/>
                <w:color w:val="000000"/>
                <w:sz w:val="18"/>
                <w:szCs w:val="18"/>
              </w:rPr>
              <w:t>Chemicals and chemical products</w:t>
            </w:r>
          </w:p>
        </w:tc>
        <w:tc>
          <w:tcPr>
            <w:tcW w:w="1360" w:type="dxa"/>
            <w:tcBorders>
              <w:top w:val="nil"/>
              <w:left w:val="nil"/>
              <w:bottom w:val="nil"/>
              <w:right w:val="nil"/>
            </w:tcBorders>
            <w:shd w:val="clear" w:color="auto" w:fill="EFD3D2"/>
            <w:noWrap/>
            <w:vAlign w:val="center"/>
            <w:hideMark/>
          </w:tcPr>
          <w:p w14:paraId="2DB257C2" w14:textId="77777777" w:rsidR="003764EC" w:rsidRPr="003764EC" w:rsidRDefault="003764EC" w:rsidP="003764EC">
            <w:pPr>
              <w:jc w:val="center"/>
              <w:rPr>
                <w:rFonts w:cs="Arial"/>
                <w:color w:val="000000"/>
                <w:sz w:val="18"/>
                <w:szCs w:val="18"/>
              </w:rPr>
            </w:pPr>
            <w:r w:rsidRPr="003764EC">
              <w:rPr>
                <w:rFonts w:cs="Arial"/>
                <w:color w:val="000000"/>
                <w:sz w:val="18"/>
                <w:szCs w:val="18"/>
              </w:rPr>
              <w:t xml:space="preserve"> 700</w:t>
            </w:r>
          </w:p>
        </w:tc>
        <w:tc>
          <w:tcPr>
            <w:tcW w:w="1360" w:type="dxa"/>
            <w:tcBorders>
              <w:top w:val="nil"/>
              <w:left w:val="nil"/>
              <w:bottom w:val="nil"/>
              <w:right w:val="nil"/>
            </w:tcBorders>
            <w:shd w:val="clear" w:color="auto" w:fill="EFD3D2"/>
            <w:noWrap/>
            <w:vAlign w:val="bottom"/>
            <w:hideMark/>
          </w:tcPr>
          <w:p w14:paraId="2DDD7BA1" w14:textId="6D05B3DF" w:rsidR="003764EC" w:rsidRPr="003764EC" w:rsidRDefault="003764EC" w:rsidP="003764EC">
            <w:pPr>
              <w:jc w:val="center"/>
              <w:rPr>
                <w:rFonts w:cs="Arial"/>
                <w:color w:val="000000"/>
                <w:sz w:val="18"/>
                <w:szCs w:val="18"/>
              </w:rPr>
            </w:pPr>
            <w:r w:rsidRPr="003764EC">
              <w:rPr>
                <w:rFonts w:cs="Arial"/>
                <w:color w:val="000000"/>
                <w:sz w:val="18"/>
                <w:szCs w:val="18"/>
              </w:rPr>
              <w:t>0.7%</w:t>
            </w:r>
          </w:p>
        </w:tc>
      </w:tr>
      <w:tr w:rsidR="00E31603" w:rsidRPr="00E31603" w14:paraId="6E8EF196" w14:textId="77777777" w:rsidTr="00E31603">
        <w:trPr>
          <w:trHeight w:val="315"/>
        </w:trPr>
        <w:tc>
          <w:tcPr>
            <w:tcW w:w="4900" w:type="dxa"/>
            <w:tcBorders>
              <w:top w:val="single" w:sz="4" w:space="0" w:color="FFFFFF"/>
              <w:left w:val="nil"/>
              <w:bottom w:val="single" w:sz="8" w:space="0" w:color="FFFFFF"/>
              <w:right w:val="nil"/>
            </w:tcBorders>
            <w:shd w:val="clear" w:color="auto" w:fill="808080"/>
            <w:noWrap/>
            <w:vAlign w:val="center"/>
            <w:hideMark/>
          </w:tcPr>
          <w:p w14:paraId="3D311187" w14:textId="1FE95A70" w:rsidR="00E31603" w:rsidRPr="00E31603" w:rsidRDefault="00D33908" w:rsidP="00D33908">
            <w:pPr>
              <w:rPr>
                <w:rFonts w:cs="Arial"/>
                <w:b/>
                <w:bCs/>
                <w:color w:val="FFFFFF" w:themeColor="background1"/>
                <w:szCs w:val="20"/>
              </w:rPr>
            </w:pPr>
            <w:r>
              <w:rPr>
                <w:rFonts w:cs="Arial"/>
                <w:b/>
                <w:bCs/>
                <w:color w:val="FFFFFF" w:themeColor="background1"/>
                <w:szCs w:val="20"/>
              </w:rPr>
              <w:t xml:space="preserve"> T</w:t>
            </w:r>
            <w:r w:rsidR="00E31603" w:rsidRPr="00E31603">
              <w:rPr>
                <w:rFonts w:cs="Arial"/>
                <w:b/>
                <w:bCs/>
                <w:color w:val="FFFFFF" w:themeColor="background1"/>
                <w:szCs w:val="20"/>
              </w:rPr>
              <w:t>otal</w:t>
            </w:r>
          </w:p>
        </w:tc>
        <w:tc>
          <w:tcPr>
            <w:tcW w:w="1360" w:type="dxa"/>
            <w:tcBorders>
              <w:top w:val="single" w:sz="4" w:space="0" w:color="FFFFFF"/>
              <w:left w:val="nil"/>
              <w:bottom w:val="single" w:sz="8" w:space="0" w:color="FFFFFF"/>
              <w:right w:val="nil"/>
            </w:tcBorders>
            <w:shd w:val="clear" w:color="auto" w:fill="808080"/>
            <w:noWrap/>
            <w:vAlign w:val="center"/>
            <w:hideMark/>
          </w:tcPr>
          <w:p w14:paraId="1E7A488E" w14:textId="37FD3513" w:rsidR="00E31603" w:rsidRPr="00E31603" w:rsidRDefault="00F3558E" w:rsidP="00E31603">
            <w:pPr>
              <w:jc w:val="center"/>
              <w:rPr>
                <w:rFonts w:cs="Arial"/>
                <w:b/>
                <w:bCs/>
                <w:color w:val="FFFFFF" w:themeColor="background1"/>
                <w:szCs w:val="20"/>
              </w:rPr>
            </w:pPr>
            <w:r>
              <w:rPr>
                <w:rFonts w:cs="Arial"/>
                <w:b/>
                <w:bCs/>
                <w:color w:val="FFFFFF" w:themeColor="background1"/>
                <w:szCs w:val="20"/>
              </w:rPr>
              <w:t>106,</w:t>
            </w:r>
            <w:r w:rsidR="00E31603" w:rsidRPr="00E31603">
              <w:rPr>
                <w:rFonts w:cs="Arial"/>
                <w:b/>
                <w:bCs/>
                <w:color w:val="FFFFFF" w:themeColor="background1"/>
                <w:szCs w:val="20"/>
              </w:rPr>
              <w:t>260</w:t>
            </w:r>
          </w:p>
        </w:tc>
        <w:tc>
          <w:tcPr>
            <w:tcW w:w="1360" w:type="dxa"/>
            <w:tcBorders>
              <w:top w:val="single" w:sz="4" w:space="0" w:color="FFFFFF"/>
              <w:left w:val="nil"/>
              <w:bottom w:val="single" w:sz="8" w:space="0" w:color="FFFFFF"/>
              <w:right w:val="nil"/>
            </w:tcBorders>
            <w:shd w:val="clear" w:color="auto" w:fill="808080"/>
            <w:noWrap/>
            <w:vAlign w:val="center"/>
            <w:hideMark/>
          </w:tcPr>
          <w:p w14:paraId="543E2143" w14:textId="77777777" w:rsidR="00E31603" w:rsidRPr="00E31603" w:rsidRDefault="00E31603" w:rsidP="00E31603">
            <w:pPr>
              <w:jc w:val="center"/>
              <w:rPr>
                <w:rFonts w:cs="Arial"/>
                <w:b/>
                <w:bCs/>
                <w:color w:val="FFFFFF" w:themeColor="background1"/>
                <w:szCs w:val="20"/>
              </w:rPr>
            </w:pPr>
            <w:r w:rsidRPr="00E31603">
              <w:rPr>
                <w:rFonts w:cs="Arial"/>
                <w:b/>
                <w:bCs/>
                <w:color w:val="FFFFFF" w:themeColor="background1"/>
                <w:szCs w:val="20"/>
              </w:rPr>
              <w:t>100%</w:t>
            </w:r>
          </w:p>
        </w:tc>
      </w:tr>
    </w:tbl>
    <w:p w14:paraId="66FD70E9" w14:textId="7FE9E9BE" w:rsidR="00FA3B09" w:rsidRDefault="00FA3B09">
      <w:pPr>
        <w:spacing w:after="120" w:line="276" w:lineRule="auto"/>
      </w:pPr>
    </w:p>
    <w:p w14:paraId="1FE2B947" w14:textId="77777777" w:rsidR="001E600E" w:rsidRDefault="001E600E" w:rsidP="001E600E">
      <w:pPr>
        <w:pStyle w:val="SWA1stHeading"/>
        <w:numPr>
          <w:ilvl w:val="0"/>
          <w:numId w:val="28"/>
        </w:numPr>
      </w:pPr>
      <w:bookmarkStart w:id="105" w:name="_Toc531600170"/>
      <w:bookmarkStart w:id="106" w:name="_Toc433270895"/>
      <w:bookmarkStart w:id="107" w:name="_Toc433798634"/>
      <w:bookmarkStart w:id="108" w:name="_Toc434238073"/>
      <w:bookmarkStart w:id="109" w:name="_Toc434327019"/>
      <w:bookmarkStart w:id="110" w:name="_Toc433270896"/>
      <w:bookmarkStart w:id="111" w:name="_Toc433798635"/>
      <w:bookmarkStart w:id="112" w:name="_Toc434238074"/>
      <w:bookmarkStart w:id="113" w:name="_Toc434327020"/>
      <w:bookmarkStart w:id="114" w:name="_Toc435436237"/>
      <w:r w:rsidRPr="003C2FB3">
        <w:t>Mechanism of injury or disease and Breakdown agency</w:t>
      </w:r>
      <w:bookmarkEnd w:id="105"/>
    </w:p>
    <w:p w14:paraId="57EAA0CC" w14:textId="019F0F34" w:rsidR="001E600E" w:rsidRDefault="001E600E" w:rsidP="001E600E">
      <w:pPr>
        <w:spacing w:after="200"/>
      </w:pPr>
      <w:r>
        <w:t>Body Stress</w:t>
      </w:r>
      <w:r w:rsidRPr="00107DAD">
        <w:t xml:space="preserve">ing caused nearly 40 per cent of </w:t>
      </w:r>
      <w:r w:rsidR="006809BD">
        <w:t xml:space="preserve">all </w:t>
      </w:r>
      <w:r w:rsidRPr="00107DAD">
        <w:t>serious claims in 201</w:t>
      </w:r>
      <w:r w:rsidR="006809BD">
        <w:t>6–17</w:t>
      </w:r>
      <w:r>
        <w:t>p</w:t>
      </w:r>
      <w:r w:rsidRPr="00107DAD">
        <w:t xml:space="preserve">, while Falls, trips and slips led to </w:t>
      </w:r>
      <w:r>
        <w:t>further</w:t>
      </w:r>
      <w:r w:rsidRPr="00107DAD">
        <w:t xml:space="preserve"> 23 per cent of serious claims. </w:t>
      </w:r>
      <w:r w:rsidR="006809BD">
        <w:t xml:space="preserve">One </w:t>
      </w:r>
      <w:r>
        <w:t xml:space="preserve">third of Body stressing claims </w:t>
      </w:r>
      <w:r w:rsidRPr="00107DAD">
        <w:t>involved Non-powered hand tools, appliances and equipment</w:t>
      </w:r>
      <w:r w:rsidR="0074566A">
        <w:t xml:space="preserve"> (33.1 per cent)</w:t>
      </w:r>
      <w:r w:rsidRPr="00107DAD">
        <w:t>, whereas Environmental agencies (e</w:t>
      </w:r>
      <w:r w:rsidR="0074566A">
        <w:t>.</w:t>
      </w:r>
      <w:r w:rsidRPr="00107DAD">
        <w:t>g. steps, uneven ground, traffic etc.) caused the majority (56.4 per cent) of Falls, trips and slips</w:t>
      </w:r>
      <w:r w:rsidR="006809BD">
        <w:t xml:space="preserve"> of a person</w:t>
      </w:r>
      <w:r w:rsidR="00D504C0">
        <w:t xml:space="preserve"> (Table 13)</w:t>
      </w:r>
      <w:r w:rsidRPr="00107DAD">
        <w:t>.</w:t>
      </w:r>
      <w:bookmarkStart w:id="115" w:name="_Table_7:_Number_1"/>
      <w:bookmarkStart w:id="116" w:name="_Toc435436236"/>
      <w:bookmarkEnd w:id="115"/>
    </w:p>
    <w:p w14:paraId="5F27A14D" w14:textId="522EA020" w:rsidR="001E600E" w:rsidRPr="003C2FB3" w:rsidRDefault="001E600E" w:rsidP="00477DC4">
      <w:pPr>
        <w:pStyle w:val="Tablesh2"/>
      </w:pPr>
      <w:bookmarkStart w:id="117" w:name="_Toc531254281"/>
      <w:r w:rsidRPr="003C2FB3">
        <w:t xml:space="preserve">Table </w:t>
      </w:r>
      <w:r w:rsidR="00EA65B1">
        <w:rPr>
          <w:noProof/>
        </w:rPr>
        <w:t>1</w:t>
      </w:r>
      <w:r w:rsidR="006809BD">
        <w:rPr>
          <w:noProof/>
        </w:rPr>
        <w:t>3</w:t>
      </w:r>
      <w:r w:rsidRPr="003C2FB3">
        <w:t>: Number and percentage of serious claims by mechanism and breakdown agency of injury or disease, 201</w:t>
      </w:r>
      <w:r w:rsidR="00BF13A2">
        <w:t>6–17</w:t>
      </w:r>
      <w:r w:rsidRPr="003C2FB3">
        <w:t>p</w:t>
      </w:r>
      <w:bookmarkEnd w:id="106"/>
      <w:bookmarkEnd w:id="107"/>
      <w:bookmarkEnd w:id="108"/>
      <w:bookmarkEnd w:id="109"/>
      <w:bookmarkEnd w:id="116"/>
      <w:bookmarkEnd w:id="117"/>
    </w:p>
    <w:tbl>
      <w:tblPr>
        <w:tblW w:w="961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819"/>
        <w:gridCol w:w="1418"/>
        <w:gridCol w:w="1380"/>
      </w:tblGrid>
      <w:tr w:rsidR="001E600E" w:rsidRPr="000946FD" w14:paraId="6BC1754E" w14:textId="77777777" w:rsidTr="003D1EE3">
        <w:trPr>
          <w:trHeight w:val="722"/>
          <w:tblHeader/>
        </w:trPr>
        <w:tc>
          <w:tcPr>
            <w:tcW w:w="6819" w:type="dxa"/>
            <w:shd w:val="clear" w:color="auto" w:fill="AF1E2D"/>
            <w:vAlign w:val="center"/>
            <w:hideMark/>
          </w:tcPr>
          <w:p w14:paraId="0E63F618" w14:textId="77777777" w:rsidR="001E600E" w:rsidRDefault="001E600E" w:rsidP="001E600E">
            <w:pPr>
              <w:rPr>
                <w:b/>
                <w:bCs/>
                <w:color w:val="FFFFFF" w:themeColor="background1"/>
                <w:sz w:val="18"/>
                <w:szCs w:val="18"/>
              </w:rPr>
            </w:pPr>
            <w:r w:rsidRPr="000946FD">
              <w:rPr>
                <w:b/>
                <w:bCs/>
                <w:color w:val="FFFFFF" w:themeColor="background1"/>
                <w:sz w:val="18"/>
                <w:szCs w:val="18"/>
              </w:rPr>
              <w:t>Mechanism of injury or disease</w:t>
            </w:r>
          </w:p>
          <w:p w14:paraId="2BE4B882" w14:textId="77777777" w:rsidR="001E600E" w:rsidRPr="000946FD" w:rsidRDefault="001E600E" w:rsidP="001E600E">
            <w:pPr>
              <w:rPr>
                <w:b/>
                <w:bCs/>
                <w:color w:val="FFFFFF" w:themeColor="background1"/>
                <w:sz w:val="18"/>
                <w:szCs w:val="18"/>
              </w:rPr>
            </w:pPr>
            <w:r w:rsidRPr="000946FD">
              <w:rPr>
                <w:b/>
                <w:bCs/>
                <w:color w:val="FFFFFF" w:themeColor="background1"/>
                <w:sz w:val="18"/>
                <w:szCs w:val="18"/>
              </w:rPr>
              <w:t>Breakdown agency of injury or disease</w:t>
            </w:r>
          </w:p>
        </w:tc>
        <w:tc>
          <w:tcPr>
            <w:tcW w:w="1418" w:type="dxa"/>
            <w:shd w:val="clear" w:color="auto" w:fill="AF1E2D"/>
            <w:vAlign w:val="center"/>
            <w:hideMark/>
          </w:tcPr>
          <w:p w14:paraId="00871924" w14:textId="77777777" w:rsidR="001E600E" w:rsidRPr="000946FD" w:rsidRDefault="001E600E" w:rsidP="001E600E">
            <w:pPr>
              <w:jc w:val="center"/>
              <w:rPr>
                <w:b/>
                <w:bCs/>
                <w:color w:val="FFFFFF" w:themeColor="background1"/>
                <w:sz w:val="18"/>
                <w:szCs w:val="18"/>
              </w:rPr>
            </w:pPr>
            <w:r w:rsidRPr="000946FD">
              <w:rPr>
                <w:b/>
                <w:bCs/>
                <w:color w:val="FFFFFF" w:themeColor="background1"/>
                <w:sz w:val="18"/>
                <w:szCs w:val="18"/>
              </w:rPr>
              <w:t>Number</w:t>
            </w:r>
          </w:p>
        </w:tc>
        <w:tc>
          <w:tcPr>
            <w:tcW w:w="1380" w:type="dxa"/>
            <w:shd w:val="clear" w:color="auto" w:fill="AF1E2D"/>
            <w:vAlign w:val="center"/>
            <w:hideMark/>
          </w:tcPr>
          <w:p w14:paraId="59DC193F" w14:textId="77777777" w:rsidR="001E600E" w:rsidRPr="000946FD" w:rsidRDefault="001E600E" w:rsidP="001E600E">
            <w:pPr>
              <w:jc w:val="center"/>
              <w:rPr>
                <w:b/>
                <w:bCs/>
                <w:color w:val="FFFFFF" w:themeColor="background1"/>
                <w:sz w:val="18"/>
                <w:szCs w:val="18"/>
              </w:rPr>
            </w:pPr>
            <w:r w:rsidRPr="000946FD">
              <w:rPr>
                <w:b/>
                <w:bCs/>
                <w:color w:val="FFFFFF" w:themeColor="background1"/>
                <w:sz w:val="18"/>
                <w:szCs w:val="18"/>
              </w:rPr>
              <w:t>Percentage</w:t>
            </w:r>
          </w:p>
        </w:tc>
      </w:tr>
      <w:tr w:rsidR="00BF13A2" w:rsidRPr="000946FD" w14:paraId="06CECE9C" w14:textId="77777777" w:rsidTr="001E600E">
        <w:trPr>
          <w:trHeight w:val="255"/>
        </w:trPr>
        <w:tc>
          <w:tcPr>
            <w:tcW w:w="6819" w:type="dxa"/>
            <w:shd w:val="clear" w:color="auto" w:fill="D99594"/>
            <w:noWrap/>
            <w:vAlign w:val="center"/>
            <w:hideMark/>
          </w:tcPr>
          <w:p w14:paraId="77BE1A75" w14:textId="6D37632C" w:rsidR="00BF13A2" w:rsidRPr="00BF13A2" w:rsidRDefault="00BF13A2" w:rsidP="00BF13A2">
            <w:pPr>
              <w:rPr>
                <w:b/>
                <w:sz w:val="18"/>
                <w:szCs w:val="18"/>
              </w:rPr>
            </w:pPr>
            <w:r w:rsidRPr="00BF13A2">
              <w:rPr>
                <w:rFonts w:cs="Arial"/>
                <w:b/>
                <w:bCs/>
                <w:sz w:val="18"/>
                <w:szCs w:val="18"/>
              </w:rPr>
              <w:t>Body stressing</w:t>
            </w:r>
          </w:p>
        </w:tc>
        <w:tc>
          <w:tcPr>
            <w:tcW w:w="1418" w:type="dxa"/>
            <w:shd w:val="clear" w:color="auto" w:fill="D99594"/>
            <w:noWrap/>
            <w:vAlign w:val="center"/>
            <w:hideMark/>
          </w:tcPr>
          <w:p w14:paraId="5309F4B6" w14:textId="5D26179E" w:rsidR="00BF13A2" w:rsidRPr="00BF13A2" w:rsidRDefault="00F3558E" w:rsidP="00BF13A2">
            <w:pPr>
              <w:jc w:val="right"/>
              <w:rPr>
                <w:b/>
                <w:sz w:val="18"/>
                <w:szCs w:val="18"/>
              </w:rPr>
            </w:pPr>
            <w:r>
              <w:rPr>
                <w:rFonts w:cs="Arial"/>
                <w:b/>
                <w:bCs/>
                <w:sz w:val="18"/>
                <w:szCs w:val="18"/>
              </w:rPr>
              <w:t>40,</w:t>
            </w:r>
            <w:r w:rsidR="00BF13A2" w:rsidRPr="00BF13A2">
              <w:rPr>
                <w:rFonts w:cs="Arial"/>
                <w:b/>
                <w:bCs/>
                <w:sz w:val="18"/>
                <w:szCs w:val="18"/>
              </w:rPr>
              <w:t>330</w:t>
            </w:r>
          </w:p>
        </w:tc>
        <w:tc>
          <w:tcPr>
            <w:tcW w:w="1380" w:type="dxa"/>
            <w:shd w:val="clear" w:color="auto" w:fill="D99594"/>
            <w:noWrap/>
            <w:vAlign w:val="center"/>
            <w:hideMark/>
          </w:tcPr>
          <w:p w14:paraId="3FFDCDD9" w14:textId="7347C58C" w:rsidR="00BF13A2" w:rsidRPr="00BF13A2" w:rsidRDefault="00BF13A2" w:rsidP="00BF13A2">
            <w:pPr>
              <w:jc w:val="center"/>
              <w:rPr>
                <w:b/>
                <w:sz w:val="18"/>
                <w:szCs w:val="18"/>
              </w:rPr>
            </w:pPr>
            <w:r w:rsidRPr="00BF13A2">
              <w:rPr>
                <w:rFonts w:cs="Arial"/>
                <w:b/>
                <w:bCs/>
                <w:sz w:val="18"/>
                <w:szCs w:val="18"/>
              </w:rPr>
              <w:t>38.0%</w:t>
            </w:r>
          </w:p>
        </w:tc>
      </w:tr>
      <w:tr w:rsidR="00BF13A2" w:rsidRPr="003C2FB3" w14:paraId="3172CA79" w14:textId="77777777" w:rsidTr="001E600E">
        <w:trPr>
          <w:trHeight w:val="255"/>
        </w:trPr>
        <w:tc>
          <w:tcPr>
            <w:tcW w:w="6819" w:type="dxa"/>
            <w:shd w:val="clear" w:color="auto" w:fill="auto"/>
            <w:noWrap/>
            <w:vAlign w:val="center"/>
            <w:hideMark/>
          </w:tcPr>
          <w:p w14:paraId="46D8E2CE" w14:textId="78244538" w:rsidR="00BF13A2" w:rsidRPr="00BF13A2" w:rsidRDefault="00BF13A2" w:rsidP="00BF13A2">
            <w:pPr>
              <w:ind w:left="333"/>
              <w:rPr>
                <w:sz w:val="18"/>
                <w:szCs w:val="18"/>
              </w:rPr>
            </w:pPr>
            <w:r w:rsidRPr="00BF13A2">
              <w:rPr>
                <w:rFonts w:cs="Arial"/>
                <w:color w:val="000000"/>
                <w:sz w:val="18"/>
                <w:szCs w:val="18"/>
              </w:rPr>
              <w:t>Non-powered handtools, appliances and equipment</w:t>
            </w:r>
          </w:p>
        </w:tc>
        <w:tc>
          <w:tcPr>
            <w:tcW w:w="1418" w:type="dxa"/>
            <w:shd w:val="clear" w:color="auto" w:fill="auto"/>
            <w:noWrap/>
            <w:vAlign w:val="center"/>
            <w:hideMark/>
          </w:tcPr>
          <w:p w14:paraId="0981D227" w14:textId="47E22C7B" w:rsidR="00BF13A2" w:rsidRPr="00BF13A2" w:rsidRDefault="00F3558E" w:rsidP="00BF13A2">
            <w:pPr>
              <w:jc w:val="right"/>
              <w:rPr>
                <w:sz w:val="18"/>
                <w:szCs w:val="18"/>
              </w:rPr>
            </w:pPr>
            <w:r>
              <w:rPr>
                <w:rFonts w:cs="Arial"/>
                <w:color w:val="000000"/>
                <w:sz w:val="18"/>
                <w:szCs w:val="18"/>
              </w:rPr>
              <w:t>13,</w:t>
            </w:r>
            <w:r w:rsidR="00BF13A2" w:rsidRPr="00BF13A2">
              <w:rPr>
                <w:rFonts w:cs="Arial"/>
                <w:color w:val="000000"/>
                <w:sz w:val="18"/>
                <w:szCs w:val="18"/>
              </w:rPr>
              <w:t>340</w:t>
            </w:r>
          </w:p>
        </w:tc>
        <w:tc>
          <w:tcPr>
            <w:tcW w:w="1380" w:type="dxa"/>
            <w:shd w:val="clear" w:color="auto" w:fill="auto"/>
            <w:noWrap/>
            <w:vAlign w:val="center"/>
            <w:hideMark/>
          </w:tcPr>
          <w:p w14:paraId="5467E96D" w14:textId="59ECAEE5" w:rsidR="00BF13A2" w:rsidRPr="00BF13A2" w:rsidRDefault="00BF13A2" w:rsidP="00BF13A2">
            <w:pPr>
              <w:jc w:val="center"/>
              <w:rPr>
                <w:sz w:val="18"/>
                <w:szCs w:val="18"/>
              </w:rPr>
            </w:pPr>
            <w:r w:rsidRPr="00BF13A2">
              <w:rPr>
                <w:rFonts w:cs="Arial"/>
                <w:color w:val="000000"/>
                <w:sz w:val="18"/>
                <w:szCs w:val="18"/>
              </w:rPr>
              <w:t>33.1%</w:t>
            </w:r>
          </w:p>
        </w:tc>
      </w:tr>
      <w:tr w:rsidR="00BF13A2" w:rsidRPr="003C2FB3" w14:paraId="06FCEA10" w14:textId="77777777" w:rsidTr="001E600E">
        <w:trPr>
          <w:trHeight w:val="255"/>
        </w:trPr>
        <w:tc>
          <w:tcPr>
            <w:tcW w:w="6819" w:type="dxa"/>
            <w:shd w:val="clear" w:color="auto" w:fill="EFD3D2"/>
            <w:noWrap/>
            <w:vAlign w:val="center"/>
            <w:hideMark/>
          </w:tcPr>
          <w:p w14:paraId="1BCE4F90" w14:textId="2461A724" w:rsidR="00BF13A2" w:rsidRPr="00BF13A2" w:rsidRDefault="00BF13A2" w:rsidP="00BF13A2">
            <w:pPr>
              <w:ind w:left="333"/>
              <w:rPr>
                <w:sz w:val="18"/>
                <w:szCs w:val="18"/>
              </w:rPr>
            </w:pPr>
            <w:r w:rsidRPr="00BF13A2">
              <w:rPr>
                <w:rFonts w:cs="Arial"/>
                <w:color w:val="000000"/>
                <w:sz w:val="18"/>
                <w:szCs w:val="18"/>
              </w:rPr>
              <w:t>Materials and substances</w:t>
            </w:r>
          </w:p>
        </w:tc>
        <w:tc>
          <w:tcPr>
            <w:tcW w:w="1418" w:type="dxa"/>
            <w:shd w:val="clear" w:color="auto" w:fill="EFD3D2"/>
            <w:noWrap/>
            <w:vAlign w:val="center"/>
            <w:hideMark/>
          </w:tcPr>
          <w:p w14:paraId="54CF055A" w14:textId="69B49483" w:rsidR="00BF13A2" w:rsidRPr="00BF13A2" w:rsidRDefault="00F3558E" w:rsidP="00BF13A2">
            <w:pPr>
              <w:jc w:val="right"/>
              <w:rPr>
                <w:sz w:val="18"/>
                <w:szCs w:val="18"/>
              </w:rPr>
            </w:pPr>
            <w:r>
              <w:rPr>
                <w:rFonts w:cs="Arial"/>
                <w:color w:val="000000"/>
                <w:sz w:val="18"/>
                <w:szCs w:val="18"/>
              </w:rPr>
              <w:t>7,</w:t>
            </w:r>
            <w:r w:rsidR="00BF13A2" w:rsidRPr="00BF13A2">
              <w:rPr>
                <w:rFonts w:cs="Arial"/>
                <w:color w:val="000000"/>
                <w:sz w:val="18"/>
                <w:szCs w:val="18"/>
              </w:rPr>
              <w:t>210</w:t>
            </w:r>
          </w:p>
        </w:tc>
        <w:tc>
          <w:tcPr>
            <w:tcW w:w="1380" w:type="dxa"/>
            <w:shd w:val="clear" w:color="auto" w:fill="EFD3D2"/>
            <w:noWrap/>
            <w:vAlign w:val="center"/>
            <w:hideMark/>
          </w:tcPr>
          <w:p w14:paraId="250D36D2" w14:textId="45606C6F" w:rsidR="00BF13A2" w:rsidRPr="00BF13A2" w:rsidRDefault="00BF13A2" w:rsidP="00BF13A2">
            <w:pPr>
              <w:jc w:val="center"/>
              <w:rPr>
                <w:sz w:val="18"/>
                <w:szCs w:val="18"/>
              </w:rPr>
            </w:pPr>
            <w:r w:rsidRPr="00BF13A2">
              <w:rPr>
                <w:rFonts w:cs="Arial"/>
                <w:color w:val="000000"/>
                <w:sz w:val="18"/>
                <w:szCs w:val="18"/>
              </w:rPr>
              <w:t>17.9%</w:t>
            </w:r>
          </w:p>
        </w:tc>
      </w:tr>
      <w:tr w:rsidR="00BF13A2" w:rsidRPr="003C2FB3" w14:paraId="2D2D7BD4" w14:textId="77777777" w:rsidTr="001E600E">
        <w:trPr>
          <w:trHeight w:val="255"/>
        </w:trPr>
        <w:tc>
          <w:tcPr>
            <w:tcW w:w="6819" w:type="dxa"/>
            <w:shd w:val="clear" w:color="auto" w:fill="auto"/>
            <w:noWrap/>
            <w:vAlign w:val="center"/>
            <w:hideMark/>
          </w:tcPr>
          <w:p w14:paraId="2FAC1E23" w14:textId="121D8F5F" w:rsidR="00BF13A2" w:rsidRPr="00BF13A2" w:rsidRDefault="00BF13A2" w:rsidP="00BF13A2">
            <w:pPr>
              <w:ind w:left="333"/>
              <w:rPr>
                <w:sz w:val="18"/>
                <w:szCs w:val="18"/>
              </w:rPr>
            </w:pPr>
            <w:r w:rsidRPr="00BF13A2">
              <w:rPr>
                <w:rFonts w:cs="Arial"/>
                <w:color w:val="000000"/>
                <w:sz w:val="18"/>
                <w:szCs w:val="18"/>
              </w:rPr>
              <w:t>Animal, human and biological agencies</w:t>
            </w:r>
          </w:p>
        </w:tc>
        <w:tc>
          <w:tcPr>
            <w:tcW w:w="1418" w:type="dxa"/>
            <w:shd w:val="clear" w:color="auto" w:fill="auto"/>
            <w:noWrap/>
            <w:vAlign w:val="center"/>
            <w:hideMark/>
          </w:tcPr>
          <w:p w14:paraId="790CF2A3" w14:textId="1463437E" w:rsidR="00BF13A2" w:rsidRPr="00BF13A2" w:rsidRDefault="00F3558E" w:rsidP="00BF13A2">
            <w:pPr>
              <w:jc w:val="right"/>
              <w:rPr>
                <w:sz w:val="18"/>
                <w:szCs w:val="18"/>
              </w:rPr>
            </w:pPr>
            <w:r>
              <w:rPr>
                <w:rFonts w:cs="Arial"/>
                <w:color w:val="000000"/>
                <w:sz w:val="18"/>
                <w:szCs w:val="18"/>
              </w:rPr>
              <w:t>5,</w:t>
            </w:r>
            <w:r w:rsidR="00BF13A2" w:rsidRPr="00BF13A2">
              <w:rPr>
                <w:rFonts w:cs="Arial"/>
                <w:color w:val="000000"/>
                <w:sz w:val="18"/>
                <w:szCs w:val="18"/>
              </w:rPr>
              <w:t>155</w:t>
            </w:r>
          </w:p>
        </w:tc>
        <w:tc>
          <w:tcPr>
            <w:tcW w:w="1380" w:type="dxa"/>
            <w:shd w:val="clear" w:color="auto" w:fill="auto"/>
            <w:noWrap/>
            <w:vAlign w:val="center"/>
            <w:hideMark/>
          </w:tcPr>
          <w:p w14:paraId="00C553D3" w14:textId="10BA88DE" w:rsidR="00BF13A2" w:rsidRPr="00BF13A2" w:rsidRDefault="00BF13A2" w:rsidP="00BF13A2">
            <w:pPr>
              <w:jc w:val="center"/>
              <w:rPr>
                <w:sz w:val="18"/>
                <w:szCs w:val="18"/>
              </w:rPr>
            </w:pPr>
            <w:r w:rsidRPr="00BF13A2">
              <w:rPr>
                <w:rFonts w:cs="Arial"/>
                <w:color w:val="000000"/>
                <w:sz w:val="18"/>
                <w:szCs w:val="18"/>
              </w:rPr>
              <w:t>12.8%</w:t>
            </w:r>
          </w:p>
        </w:tc>
      </w:tr>
      <w:tr w:rsidR="00BF13A2" w:rsidRPr="000946FD" w14:paraId="28A8B114" w14:textId="77777777" w:rsidTr="001E600E">
        <w:trPr>
          <w:trHeight w:val="255"/>
        </w:trPr>
        <w:tc>
          <w:tcPr>
            <w:tcW w:w="6819" w:type="dxa"/>
            <w:shd w:val="clear" w:color="auto" w:fill="D99594"/>
            <w:noWrap/>
            <w:vAlign w:val="center"/>
            <w:hideMark/>
          </w:tcPr>
          <w:p w14:paraId="44F43401" w14:textId="20124A8C" w:rsidR="00BF13A2" w:rsidRPr="00BF13A2" w:rsidRDefault="00BF13A2" w:rsidP="00BF13A2">
            <w:pPr>
              <w:rPr>
                <w:b/>
                <w:sz w:val="18"/>
                <w:szCs w:val="18"/>
              </w:rPr>
            </w:pPr>
            <w:r w:rsidRPr="00BF13A2">
              <w:rPr>
                <w:rFonts w:cs="Arial"/>
                <w:b/>
                <w:bCs/>
                <w:sz w:val="18"/>
                <w:szCs w:val="18"/>
              </w:rPr>
              <w:t>Falls, trips and slips of a person</w:t>
            </w:r>
          </w:p>
        </w:tc>
        <w:tc>
          <w:tcPr>
            <w:tcW w:w="1418" w:type="dxa"/>
            <w:shd w:val="clear" w:color="auto" w:fill="D99594"/>
            <w:noWrap/>
            <w:vAlign w:val="center"/>
            <w:hideMark/>
          </w:tcPr>
          <w:p w14:paraId="677BF459" w14:textId="122CAF89" w:rsidR="00BF13A2" w:rsidRPr="00BF13A2" w:rsidRDefault="00F3558E" w:rsidP="00BF13A2">
            <w:pPr>
              <w:jc w:val="right"/>
              <w:rPr>
                <w:b/>
                <w:sz w:val="18"/>
                <w:szCs w:val="18"/>
              </w:rPr>
            </w:pPr>
            <w:r>
              <w:rPr>
                <w:rFonts w:cs="Arial"/>
                <w:b/>
                <w:bCs/>
                <w:sz w:val="18"/>
                <w:szCs w:val="18"/>
              </w:rPr>
              <w:t>25,</w:t>
            </w:r>
            <w:r w:rsidR="00BF13A2" w:rsidRPr="00BF13A2">
              <w:rPr>
                <w:rFonts w:cs="Arial"/>
                <w:b/>
                <w:bCs/>
                <w:sz w:val="18"/>
                <w:szCs w:val="18"/>
              </w:rPr>
              <w:t>070</w:t>
            </w:r>
          </w:p>
        </w:tc>
        <w:tc>
          <w:tcPr>
            <w:tcW w:w="1380" w:type="dxa"/>
            <w:shd w:val="clear" w:color="auto" w:fill="D99594"/>
            <w:noWrap/>
            <w:vAlign w:val="center"/>
            <w:hideMark/>
          </w:tcPr>
          <w:p w14:paraId="1959E4BC" w14:textId="698837EF" w:rsidR="00BF13A2" w:rsidRPr="00BF13A2" w:rsidRDefault="00BF13A2" w:rsidP="00BF13A2">
            <w:pPr>
              <w:jc w:val="center"/>
              <w:rPr>
                <w:b/>
                <w:sz w:val="18"/>
                <w:szCs w:val="18"/>
              </w:rPr>
            </w:pPr>
            <w:r w:rsidRPr="00BF13A2">
              <w:rPr>
                <w:rFonts w:cs="Arial"/>
                <w:b/>
                <w:bCs/>
                <w:sz w:val="18"/>
                <w:szCs w:val="18"/>
              </w:rPr>
              <w:t>23.6%</w:t>
            </w:r>
          </w:p>
        </w:tc>
      </w:tr>
      <w:tr w:rsidR="00BF13A2" w:rsidRPr="003C2FB3" w14:paraId="2F857410" w14:textId="77777777" w:rsidTr="001E600E">
        <w:trPr>
          <w:trHeight w:val="255"/>
        </w:trPr>
        <w:tc>
          <w:tcPr>
            <w:tcW w:w="6819" w:type="dxa"/>
            <w:shd w:val="clear" w:color="auto" w:fill="auto"/>
            <w:noWrap/>
            <w:vAlign w:val="center"/>
            <w:hideMark/>
          </w:tcPr>
          <w:p w14:paraId="6A9E0941" w14:textId="2B843216" w:rsidR="00BF13A2" w:rsidRPr="00BF13A2" w:rsidRDefault="00BF13A2" w:rsidP="00BF13A2">
            <w:pPr>
              <w:ind w:left="333"/>
              <w:rPr>
                <w:sz w:val="18"/>
                <w:szCs w:val="18"/>
              </w:rPr>
            </w:pPr>
            <w:r w:rsidRPr="00BF13A2">
              <w:rPr>
                <w:rFonts w:cs="Arial"/>
                <w:color w:val="000000"/>
                <w:sz w:val="18"/>
                <w:szCs w:val="18"/>
              </w:rPr>
              <w:t>Environmental agencies</w:t>
            </w:r>
          </w:p>
        </w:tc>
        <w:tc>
          <w:tcPr>
            <w:tcW w:w="1418" w:type="dxa"/>
            <w:shd w:val="clear" w:color="auto" w:fill="auto"/>
            <w:noWrap/>
            <w:vAlign w:val="center"/>
            <w:hideMark/>
          </w:tcPr>
          <w:p w14:paraId="4BD5FD45" w14:textId="18E0A18D" w:rsidR="00BF13A2" w:rsidRPr="00BF13A2" w:rsidRDefault="00BF13A2" w:rsidP="00BF13A2">
            <w:pPr>
              <w:jc w:val="right"/>
              <w:rPr>
                <w:sz w:val="18"/>
                <w:szCs w:val="18"/>
              </w:rPr>
            </w:pPr>
            <w:r w:rsidRPr="00BF13A2">
              <w:rPr>
                <w:rFonts w:cs="Arial"/>
                <w:color w:val="000000"/>
                <w:sz w:val="18"/>
                <w:szCs w:val="18"/>
              </w:rPr>
              <w:t>1</w:t>
            </w:r>
            <w:r w:rsidR="00F3558E">
              <w:rPr>
                <w:rFonts w:cs="Arial"/>
                <w:color w:val="000000"/>
                <w:sz w:val="18"/>
                <w:szCs w:val="18"/>
              </w:rPr>
              <w:t>4,</w:t>
            </w:r>
            <w:r w:rsidRPr="00BF13A2">
              <w:rPr>
                <w:rFonts w:cs="Arial"/>
                <w:color w:val="000000"/>
                <w:sz w:val="18"/>
                <w:szCs w:val="18"/>
              </w:rPr>
              <w:t>155</w:t>
            </w:r>
          </w:p>
        </w:tc>
        <w:tc>
          <w:tcPr>
            <w:tcW w:w="1380" w:type="dxa"/>
            <w:shd w:val="clear" w:color="auto" w:fill="auto"/>
            <w:noWrap/>
            <w:vAlign w:val="center"/>
            <w:hideMark/>
          </w:tcPr>
          <w:p w14:paraId="6B62272A" w14:textId="1E3D13E8" w:rsidR="00BF13A2" w:rsidRPr="00BF13A2" w:rsidRDefault="00BF13A2" w:rsidP="00BF13A2">
            <w:pPr>
              <w:jc w:val="center"/>
              <w:rPr>
                <w:sz w:val="18"/>
                <w:szCs w:val="18"/>
              </w:rPr>
            </w:pPr>
            <w:r w:rsidRPr="00BF13A2">
              <w:rPr>
                <w:rFonts w:cs="Arial"/>
                <w:color w:val="000000"/>
                <w:sz w:val="18"/>
                <w:szCs w:val="18"/>
              </w:rPr>
              <w:t>56.5%</w:t>
            </w:r>
          </w:p>
        </w:tc>
      </w:tr>
      <w:tr w:rsidR="00BF13A2" w:rsidRPr="003C2FB3" w14:paraId="67E4E36D" w14:textId="77777777" w:rsidTr="001E600E">
        <w:trPr>
          <w:trHeight w:val="255"/>
        </w:trPr>
        <w:tc>
          <w:tcPr>
            <w:tcW w:w="6819" w:type="dxa"/>
            <w:shd w:val="clear" w:color="auto" w:fill="EFD3D2"/>
            <w:noWrap/>
            <w:vAlign w:val="center"/>
            <w:hideMark/>
          </w:tcPr>
          <w:p w14:paraId="2DC262C1" w14:textId="09914434" w:rsidR="00BF13A2" w:rsidRPr="00BF13A2" w:rsidRDefault="00BF13A2" w:rsidP="00BF13A2">
            <w:pPr>
              <w:ind w:left="333"/>
              <w:rPr>
                <w:sz w:val="18"/>
                <w:szCs w:val="18"/>
              </w:rPr>
            </w:pPr>
            <w:r w:rsidRPr="00BF13A2">
              <w:rPr>
                <w:rFonts w:cs="Arial"/>
                <w:color w:val="000000"/>
                <w:sz w:val="18"/>
                <w:szCs w:val="18"/>
              </w:rPr>
              <w:t>Non-powered handtools, appliances and equipment</w:t>
            </w:r>
          </w:p>
        </w:tc>
        <w:tc>
          <w:tcPr>
            <w:tcW w:w="1418" w:type="dxa"/>
            <w:shd w:val="clear" w:color="auto" w:fill="EFD3D2"/>
            <w:noWrap/>
            <w:vAlign w:val="center"/>
            <w:hideMark/>
          </w:tcPr>
          <w:p w14:paraId="155350E5" w14:textId="72239B18" w:rsidR="00BF13A2" w:rsidRPr="00BF13A2" w:rsidRDefault="00F3558E" w:rsidP="00BF13A2">
            <w:pPr>
              <w:jc w:val="right"/>
              <w:rPr>
                <w:sz w:val="18"/>
                <w:szCs w:val="18"/>
              </w:rPr>
            </w:pPr>
            <w:r>
              <w:rPr>
                <w:rFonts w:cs="Arial"/>
                <w:color w:val="000000"/>
                <w:sz w:val="18"/>
                <w:szCs w:val="18"/>
              </w:rPr>
              <w:t>4,</w:t>
            </w:r>
            <w:r w:rsidR="00BF13A2" w:rsidRPr="00BF13A2">
              <w:rPr>
                <w:rFonts w:cs="Arial"/>
                <w:color w:val="000000"/>
                <w:sz w:val="18"/>
                <w:szCs w:val="18"/>
              </w:rPr>
              <w:t>445</w:t>
            </w:r>
          </w:p>
        </w:tc>
        <w:tc>
          <w:tcPr>
            <w:tcW w:w="1380" w:type="dxa"/>
            <w:shd w:val="clear" w:color="auto" w:fill="EFD3D2"/>
            <w:noWrap/>
            <w:vAlign w:val="center"/>
            <w:hideMark/>
          </w:tcPr>
          <w:p w14:paraId="38531F4F" w14:textId="00E32C62" w:rsidR="00BF13A2" w:rsidRPr="00BF13A2" w:rsidRDefault="00BF13A2" w:rsidP="00BF13A2">
            <w:pPr>
              <w:jc w:val="center"/>
              <w:rPr>
                <w:sz w:val="18"/>
                <w:szCs w:val="18"/>
              </w:rPr>
            </w:pPr>
            <w:r w:rsidRPr="00BF13A2">
              <w:rPr>
                <w:rFonts w:cs="Arial"/>
                <w:color w:val="000000"/>
                <w:sz w:val="18"/>
                <w:szCs w:val="18"/>
              </w:rPr>
              <w:t>17.7%</w:t>
            </w:r>
          </w:p>
        </w:tc>
      </w:tr>
      <w:tr w:rsidR="00BF13A2" w:rsidRPr="003C2FB3" w14:paraId="2566C808" w14:textId="77777777" w:rsidTr="001E600E">
        <w:trPr>
          <w:trHeight w:val="255"/>
        </w:trPr>
        <w:tc>
          <w:tcPr>
            <w:tcW w:w="6819" w:type="dxa"/>
            <w:shd w:val="clear" w:color="auto" w:fill="auto"/>
            <w:noWrap/>
            <w:vAlign w:val="center"/>
            <w:hideMark/>
          </w:tcPr>
          <w:p w14:paraId="52F5C29C" w14:textId="40524DAD" w:rsidR="00BF13A2" w:rsidRPr="00BF13A2" w:rsidRDefault="00BF13A2" w:rsidP="00BF13A2">
            <w:pPr>
              <w:ind w:left="333"/>
              <w:rPr>
                <w:sz w:val="18"/>
                <w:szCs w:val="18"/>
              </w:rPr>
            </w:pPr>
            <w:r w:rsidRPr="00BF13A2">
              <w:rPr>
                <w:rFonts w:cs="Arial"/>
                <w:color w:val="000000"/>
                <w:sz w:val="18"/>
                <w:szCs w:val="18"/>
              </w:rPr>
              <w:t>Mobile plant and transport</w:t>
            </w:r>
          </w:p>
        </w:tc>
        <w:tc>
          <w:tcPr>
            <w:tcW w:w="1418" w:type="dxa"/>
            <w:shd w:val="clear" w:color="auto" w:fill="auto"/>
            <w:noWrap/>
            <w:vAlign w:val="center"/>
            <w:hideMark/>
          </w:tcPr>
          <w:p w14:paraId="3937B7BC" w14:textId="65CD37F8" w:rsidR="00BF13A2" w:rsidRPr="00BF13A2" w:rsidRDefault="00F3558E" w:rsidP="00BF13A2">
            <w:pPr>
              <w:jc w:val="right"/>
              <w:rPr>
                <w:sz w:val="18"/>
                <w:szCs w:val="18"/>
              </w:rPr>
            </w:pPr>
            <w:r>
              <w:rPr>
                <w:rFonts w:cs="Arial"/>
                <w:color w:val="000000"/>
                <w:sz w:val="18"/>
                <w:szCs w:val="18"/>
              </w:rPr>
              <w:t>2,</w:t>
            </w:r>
            <w:r w:rsidR="00BF13A2" w:rsidRPr="00BF13A2">
              <w:rPr>
                <w:rFonts w:cs="Arial"/>
                <w:color w:val="000000"/>
                <w:sz w:val="18"/>
                <w:szCs w:val="18"/>
              </w:rPr>
              <w:t>315</w:t>
            </w:r>
          </w:p>
        </w:tc>
        <w:tc>
          <w:tcPr>
            <w:tcW w:w="1380" w:type="dxa"/>
            <w:shd w:val="clear" w:color="auto" w:fill="auto"/>
            <w:noWrap/>
            <w:vAlign w:val="center"/>
            <w:hideMark/>
          </w:tcPr>
          <w:p w14:paraId="299071B4" w14:textId="3FA18A65" w:rsidR="00BF13A2" w:rsidRPr="00BF13A2" w:rsidRDefault="00BF13A2" w:rsidP="00BF13A2">
            <w:pPr>
              <w:jc w:val="center"/>
              <w:rPr>
                <w:sz w:val="18"/>
                <w:szCs w:val="18"/>
              </w:rPr>
            </w:pPr>
            <w:r w:rsidRPr="00BF13A2">
              <w:rPr>
                <w:rFonts w:cs="Arial"/>
                <w:color w:val="000000"/>
                <w:sz w:val="18"/>
                <w:szCs w:val="18"/>
              </w:rPr>
              <w:t>9.2%</w:t>
            </w:r>
          </w:p>
        </w:tc>
      </w:tr>
      <w:tr w:rsidR="00BF13A2" w:rsidRPr="003C2FB3" w14:paraId="5D7F1F7F" w14:textId="77777777" w:rsidTr="001E600E">
        <w:trPr>
          <w:trHeight w:val="255"/>
        </w:trPr>
        <w:tc>
          <w:tcPr>
            <w:tcW w:w="6819" w:type="dxa"/>
            <w:shd w:val="clear" w:color="auto" w:fill="EFD3D2"/>
            <w:noWrap/>
            <w:vAlign w:val="center"/>
            <w:hideMark/>
          </w:tcPr>
          <w:p w14:paraId="731492E0" w14:textId="47D8D6B2" w:rsidR="00BF13A2" w:rsidRPr="00BF13A2" w:rsidRDefault="00BF13A2" w:rsidP="00BF13A2">
            <w:pPr>
              <w:ind w:left="333"/>
              <w:rPr>
                <w:sz w:val="18"/>
                <w:szCs w:val="18"/>
              </w:rPr>
            </w:pPr>
            <w:r w:rsidRPr="00BF13A2">
              <w:rPr>
                <w:rFonts w:cs="Arial"/>
                <w:color w:val="000000"/>
                <w:sz w:val="18"/>
                <w:szCs w:val="18"/>
              </w:rPr>
              <w:t>Materials and substances</w:t>
            </w:r>
          </w:p>
        </w:tc>
        <w:tc>
          <w:tcPr>
            <w:tcW w:w="1418" w:type="dxa"/>
            <w:shd w:val="clear" w:color="auto" w:fill="EFD3D2"/>
            <w:noWrap/>
            <w:vAlign w:val="center"/>
            <w:hideMark/>
          </w:tcPr>
          <w:p w14:paraId="77538F83" w14:textId="5CA8A7D8" w:rsidR="00BF13A2" w:rsidRPr="00BF13A2" w:rsidRDefault="00F3558E" w:rsidP="00BF13A2">
            <w:pPr>
              <w:jc w:val="right"/>
              <w:rPr>
                <w:sz w:val="18"/>
                <w:szCs w:val="18"/>
              </w:rPr>
            </w:pPr>
            <w:r>
              <w:rPr>
                <w:rFonts w:cs="Arial"/>
                <w:color w:val="000000"/>
                <w:sz w:val="18"/>
                <w:szCs w:val="18"/>
              </w:rPr>
              <w:t>1,</w:t>
            </w:r>
            <w:r w:rsidR="00BF13A2" w:rsidRPr="00BF13A2">
              <w:rPr>
                <w:rFonts w:cs="Arial"/>
                <w:color w:val="000000"/>
                <w:sz w:val="18"/>
                <w:szCs w:val="18"/>
              </w:rPr>
              <w:t>580</w:t>
            </w:r>
          </w:p>
        </w:tc>
        <w:tc>
          <w:tcPr>
            <w:tcW w:w="1380" w:type="dxa"/>
            <w:shd w:val="clear" w:color="auto" w:fill="EFD3D2"/>
            <w:noWrap/>
            <w:vAlign w:val="center"/>
            <w:hideMark/>
          </w:tcPr>
          <w:p w14:paraId="5BB58368" w14:textId="15953F7D" w:rsidR="00BF13A2" w:rsidRPr="00BF13A2" w:rsidRDefault="00BF13A2" w:rsidP="00BF13A2">
            <w:pPr>
              <w:jc w:val="center"/>
              <w:rPr>
                <w:sz w:val="18"/>
                <w:szCs w:val="18"/>
              </w:rPr>
            </w:pPr>
            <w:r w:rsidRPr="00BF13A2">
              <w:rPr>
                <w:rFonts w:cs="Arial"/>
                <w:color w:val="000000"/>
                <w:sz w:val="18"/>
                <w:szCs w:val="18"/>
              </w:rPr>
              <w:t>6.3%</w:t>
            </w:r>
          </w:p>
        </w:tc>
      </w:tr>
      <w:tr w:rsidR="00BF13A2" w:rsidRPr="000946FD" w14:paraId="34ACDDE2" w14:textId="77777777" w:rsidTr="001E600E">
        <w:trPr>
          <w:trHeight w:val="255"/>
        </w:trPr>
        <w:tc>
          <w:tcPr>
            <w:tcW w:w="6819" w:type="dxa"/>
            <w:shd w:val="clear" w:color="auto" w:fill="D99594"/>
            <w:noWrap/>
            <w:vAlign w:val="center"/>
            <w:hideMark/>
          </w:tcPr>
          <w:p w14:paraId="70E8287F" w14:textId="44B8E1F5" w:rsidR="00BF13A2" w:rsidRPr="00BF13A2" w:rsidRDefault="00BF13A2" w:rsidP="00BF13A2">
            <w:pPr>
              <w:rPr>
                <w:b/>
                <w:sz w:val="18"/>
                <w:szCs w:val="18"/>
              </w:rPr>
            </w:pPr>
            <w:r w:rsidRPr="00BF13A2">
              <w:rPr>
                <w:rFonts w:cs="Arial"/>
                <w:b/>
                <w:bCs/>
                <w:sz w:val="18"/>
                <w:szCs w:val="18"/>
              </w:rPr>
              <w:t>Being hit by moving objects</w:t>
            </w:r>
          </w:p>
        </w:tc>
        <w:tc>
          <w:tcPr>
            <w:tcW w:w="1418" w:type="dxa"/>
            <w:shd w:val="clear" w:color="auto" w:fill="D99594"/>
            <w:noWrap/>
            <w:vAlign w:val="center"/>
            <w:hideMark/>
          </w:tcPr>
          <w:p w14:paraId="1566766B" w14:textId="14960902" w:rsidR="00BF13A2" w:rsidRPr="00BF13A2" w:rsidRDefault="00F3558E" w:rsidP="00BF13A2">
            <w:pPr>
              <w:jc w:val="right"/>
              <w:rPr>
                <w:b/>
                <w:sz w:val="18"/>
                <w:szCs w:val="18"/>
              </w:rPr>
            </w:pPr>
            <w:r>
              <w:rPr>
                <w:rFonts w:cs="Arial"/>
                <w:b/>
                <w:bCs/>
                <w:sz w:val="18"/>
                <w:szCs w:val="18"/>
              </w:rPr>
              <w:t>16,</w:t>
            </w:r>
            <w:r w:rsidR="00BF13A2" w:rsidRPr="00BF13A2">
              <w:rPr>
                <w:rFonts w:cs="Arial"/>
                <w:b/>
                <w:bCs/>
                <w:sz w:val="18"/>
                <w:szCs w:val="18"/>
              </w:rPr>
              <w:t>565</w:t>
            </w:r>
          </w:p>
        </w:tc>
        <w:tc>
          <w:tcPr>
            <w:tcW w:w="1380" w:type="dxa"/>
            <w:shd w:val="clear" w:color="auto" w:fill="D99594"/>
            <w:noWrap/>
            <w:vAlign w:val="center"/>
            <w:hideMark/>
          </w:tcPr>
          <w:p w14:paraId="16D9981A" w14:textId="7F869DF1" w:rsidR="00BF13A2" w:rsidRPr="00BF13A2" w:rsidRDefault="00BF13A2" w:rsidP="00BF13A2">
            <w:pPr>
              <w:jc w:val="center"/>
              <w:rPr>
                <w:b/>
                <w:sz w:val="18"/>
                <w:szCs w:val="18"/>
              </w:rPr>
            </w:pPr>
            <w:r w:rsidRPr="00BF13A2">
              <w:rPr>
                <w:rFonts w:cs="Arial"/>
                <w:b/>
                <w:bCs/>
                <w:sz w:val="18"/>
                <w:szCs w:val="18"/>
              </w:rPr>
              <w:t>15.6%</w:t>
            </w:r>
          </w:p>
        </w:tc>
      </w:tr>
      <w:tr w:rsidR="00BF13A2" w:rsidRPr="003C2FB3" w14:paraId="57AB5E34" w14:textId="77777777" w:rsidTr="001E600E">
        <w:trPr>
          <w:trHeight w:val="255"/>
        </w:trPr>
        <w:tc>
          <w:tcPr>
            <w:tcW w:w="6819" w:type="dxa"/>
            <w:shd w:val="clear" w:color="auto" w:fill="auto"/>
            <w:noWrap/>
            <w:vAlign w:val="center"/>
            <w:hideMark/>
          </w:tcPr>
          <w:p w14:paraId="66C90908" w14:textId="6896B223" w:rsidR="00BF13A2" w:rsidRPr="00BF13A2" w:rsidRDefault="00BF13A2" w:rsidP="00BF13A2">
            <w:pPr>
              <w:ind w:left="333"/>
              <w:rPr>
                <w:sz w:val="18"/>
                <w:szCs w:val="18"/>
              </w:rPr>
            </w:pPr>
            <w:r w:rsidRPr="00BF13A2">
              <w:rPr>
                <w:rFonts w:cs="Arial"/>
                <w:color w:val="000000"/>
                <w:sz w:val="18"/>
                <w:szCs w:val="18"/>
              </w:rPr>
              <w:t>Animal, human and biological agencies</w:t>
            </w:r>
          </w:p>
        </w:tc>
        <w:tc>
          <w:tcPr>
            <w:tcW w:w="1418" w:type="dxa"/>
            <w:shd w:val="clear" w:color="auto" w:fill="auto"/>
            <w:noWrap/>
            <w:vAlign w:val="center"/>
            <w:hideMark/>
          </w:tcPr>
          <w:p w14:paraId="496C6141" w14:textId="1E28A3BE" w:rsidR="00BF13A2" w:rsidRPr="00BF13A2" w:rsidRDefault="00F3558E" w:rsidP="00BF13A2">
            <w:pPr>
              <w:jc w:val="right"/>
              <w:rPr>
                <w:sz w:val="18"/>
                <w:szCs w:val="18"/>
              </w:rPr>
            </w:pPr>
            <w:r>
              <w:rPr>
                <w:rFonts w:cs="Arial"/>
                <w:color w:val="000000"/>
                <w:sz w:val="18"/>
                <w:szCs w:val="18"/>
              </w:rPr>
              <w:t>4,</w:t>
            </w:r>
            <w:r w:rsidR="00BF13A2" w:rsidRPr="00BF13A2">
              <w:rPr>
                <w:rFonts w:cs="Arial"/>
                <w:color w:val="000000"/>
                <w:sz w:val="18"/>
                <w:szCs w:val="18"/>
              </w:rPr>
              <w:t>460</w:t>
            </w:r>
          </w:p>
        </w:tc>
        <w:tc>
          <w:tcPr>
            <w:tcW w:w="1380" w:type="dxa"/>
            <w:shd w:val="clear" w:color="auto" w:fill="auto"/>
            <w:noWrap/>
            <w:vAlign w:val="center"/>
            <w:hideMark/>
          </w:tcPr>
          <w:p w14:paraId="5DDBE349" w14:textId="0AF7EC9E" w:rsidR="00BF13A2" w:rsidRPr="00BF13A2" w:rsidRDefault="00BF13A2" w:rsidP="00BF13A2">
            <w:pPr>
              <w:jc w:val="center"/>
              <w:rPr>
                <w:sz w:val="18"/>
                <w:szCs w:val="18"/>
              </w:rPr>
            </w:pPr>
            <w:r w:rsidRPr="00BF13A2">
              <w:rPr>
                <w:rFonts w:cs="Arial"/>
                <w:color w:val="000000"/>
                <w:sz w:val="18"/>
                <w:szCs w:val="18"/>
              </w:rPr>
              <w:t>26.9%</w:t>
            </w:r>
          </w:p>
        </w:tc>
      </w:tr>
      <w:tr w:rsidR="00BF13A2" w:rsidRPr="003C2FB3" w14:paraId="0BD493E0" w14:textId="77777777" w:rsidTr="001E600E">
        <w:trPr>
          <w:trHeight w:val="255"/>
        </w:trPr>
        <w:tc>
          <w:tcPr>
            <w:tcW w:w="6819" w:type="dxa"/>
            <w:shd w:val="clear" w:color="auto" w:fill="EFD3D2"/>
            <w:noWrap/>
            <w:vAlign w:val="center"/>
            <w:hideMark/>
          </w:tcPr>
          <w:p w14:paraId="6449E64D" w14:textId="1808095C" w:rsidR="00BF13A2" w:rsidRPr="00BF13A2" w:rsidRDefault="00BF13A2" w:rsidP="00BF13A2">
            <w:pPr>
              <w:ind w:left="333"/>
              <w:rPr>
                <w:sz w:val="18"/>
                <w:szCs w:val="18"/>
              </w:rPr>
            </w:pPr>
            <w:r w:rsidRPr="00BF13A2">
              <w:rPr>
                <w:rFonts w:cs="Arial"/>
                <w:color w:val="000000"/>
                <w:sz w:val="18"/>
                <w:szCs w:val="18"/>
              </w:rPr>
              <w:t>Non-powered handtools, appliances and equipment</w:t>
            </w:r>
          </w:p>
        </w:tc>
        <w:tc>
          <w:tcPr>
            <w:tcW w:w="1418" w:type="dxa"/>
            <w:shd w:val="clear" w:color="auto" w:fill="EFD3D2"/>
            <w:noWrap/>
            <w:vAlign w:val="center"/>
            <w:hideMark/>
          </w:tcPr>
          <w:p w14:paraId="02150A05" w14:textId="1CF7912A" w:rsidR="00BF13A2" w:rsidRPr="00BF13A2" w:rsidRDefault="00F3558E" w:rsidP="00BF13A2">
            <w:pPr>
              <w:jc w:val="right"/>
              <w:rPr>
                <w:sz w:val="18"/>
                <w:szCs w:val="18"/>
              </w:rPr>
            </w:pPr>
            <w:r>
              <w:rPr>
                <w:rFonts w:cs="Arial"/>
                <w:color w:val="000000"/>
                <w:sz w:val="18"/>
                <w:szCs w:val="18"/>
              </w:rPr>
              <w:t>3,</w:t>
            </w:r>
            <w:r w:rsidR="00BF13A2" w:rsidRPr="00BF13A2">
              <w:rPr>
                <w:rFonts w:cs="Arial"/>
                <w:color w:val="000000"/>
                <w:sz w:val="18"/>
                <w:szCs w:val="18"/>
              </w:rPr>
              <w:t>850</w:t>
            </w:r>
          </w:p>
        </w:tc>
        <w:tc>
          <w:tcPr>
            <w:tcW w:w="1380" w:type="dxa"/>
            <w:shd w:val="clear" w:color="auto" w:fill="EFD3D2"/>
            <w:noWrap/>
            <w:vAlign w:val="center"/>
            <w:hideMark/>
          </w:tcPr>
          <w:p w14:paraId="7C2E0075" w14:textId="7CF7B042" w:rsidR="00BF13A2" w:rsidRPr="00BF13A2" w:rsidRDefault="00BF13A2" w:rsidP="00BF13A2">
            <w:pPr>
              <w:jc w:val="center"/>
              <w:rPr>
                <w:sz w:val="18"/>
                <w:szCs w:val="18"/>
              </w:rPr>
            </w:pPr>
            <w:r w:rsidRPr="00BF13A2">
              <w:rPr>
                <w:rFonts w:cs="Arial"/>
                <w:color w:val="000000"/>
                <w:sz w:val="18"/>
                <w:szCs w:val="18"/>
              </w:rPr>
              <w:t>23.2%</w:t>
            </w:r>
          </w:p>
        </w:tc>
      </w:tr>
      <w:tr w:rsidR="00BF13A2" w:rsidRPr="003C2FB3" w14:paraId="086C55A5" w14:textId="77777777" w:rsidTr="001E600E">
        <w:trPr>
          <w:trHeight w:val="255"/>
        </w:trPr>
        <w:tc>
          <w:tcPr>
            <w:tcW w:w="6819" w:type="dxa"/>
            <w:shd w:val="clear" w:color="auto" w:fill="auto"/>
            <w:noWrap/>
            <w:vAlign w:val="center"/>
            <w:hideMark/>
          </w:tcPr>
          <w:p w14:paraId="7539BD3B" w14:textId="258E6479" w:rsidR="00BF13A2" w:rsidRPr="00BF13A2" w:rsidRDefault="00BF13A2" w:rsidP="00BF13A2">
            <w:pPr>
              <w:ind w:left="333"/>
              <w:rPr>
                <w:sz w:val="18"/>
                <w:szCs w:val="18"/>
              </w:rPr>
            </w:pPr>
            <w:r w:rsidRPr="00BF13A2">
              <w:rPr>
                <w:rFonts w:cs="Arial"/>
                <w:color w:val="000000"/>
                <w:sz w:val="18"/>
                <w:szCs w:val="18"/>
              </w:rPr>
              <w:t>Materials and substances</w:t>
            </w:r>
          </w:p>
        </w:tc>
        <w:tc>
          <w:tcPr>
            <w:tcW w:w="1418" w:type="dxa"/>
            <w:shd w:val="clear" w:color="auto" w:fill="auto"/>
            <w:noWrap/>
            <w:vAlign w:val="center"/>
            <w:hideMark/>
          </w:tcPr>
          <w:p w14:paraId="431D7DDD" w14:textId="6D38E813" w:rsidR="00BF13A2" w:rsidRPr="00BF13A2" w:rsidRDefault="00F3558E" w:rsidP="00BF13A2">
            <w:pPr>
              <w:jc w:val="right"/>
              <w:rPr>
                <w:sz w:val="18"/>
                <w:szCs w:val="18"/>
              </w:rPr>
            </w:pPr>
            <w:r>
              <w:rPr>
                <w:rFonts w:cs="Arial"/>
                <w:color w:val="000000"/>
                <w:sz w:val="18"/>
                <w:szCs w:val="18"/>
              </w:rPr>
              <w:t>3,</w:t>
            </w:r>
            <w:r w:rsidR="00BF13A2" w:rsidRPr="00BF13A2">
              <w:rPr>
                <w:rFonts w:cs="Arial"/>
                <w:color w:val="000000"/>
                <w:sz w:val="18"/>
                <w:szCs w:val="18"/>
              </w:rPr>
              <w:t>255</w:t>
            </w:r>
          </w:p>
        </w:tc>
        <w:tc>
          <w:tcPr>
            <w:tcW w:w="1380" w:type="dxa"/>
            <w:shd w:val="clear" w:color="auto" w:fill="auto"/>
            <w:noWrap/>
            <w:vAlign w:val="center"/>
            <w:hideMark/>
          </w:tcPr>
          <w:p w14:paraId="5D7263D2" w14:textId="041C710F" w:rsidR="00BF13A2" w:rsidRPr="00BF13A2" w:rsidRDefault="00BF13A2" w:rsidP="00BF13A2">
            <w:pPr>
              <w:jc w:val="center"/>
              <w:rPr>
                <w:sz w:val="18"/>
                <w:szCs w:val="18"/>
              </w:rPr>
            </w:pPr>
            <w:r w:rsidRPr="00BF13A2">
              <w:rPr>
                <w:rFonts w:cs="Arial"/>
                <w:color w:val="000000"/>
                <w:sz w:val="18"/>
                <w:szCs w:val="18"/>
              </w:rPr>
              <w:t>19.6%</w:t>
            </w:r>
          </w:p>
        </w:tc>
      </w:tr>
      <w:tr w:rsidR="00BF13A2" w:rsidRPr="003C2FB3" w14:paraId="31B4C843" w14:textId="77777777" w:rsidTr="001E600E">
        <w:trPr>
          <w:trHeight w:val="255"/>
        </w:trPr>
        <w:tc>
          <w:tcPr>
            <w:tcW w:w="6819" w:type="dxa"/>
            <w:shd w:val="clear" w:color="auto" w:fill="EFD3D2"/>
            <w:noWrap/>
            <w:vAlign w:val="center"/>
            <w:hideMark/>
          </w:tcPr>
          <w:p w14:paraId="3F1E5310" w14:textId="2FFE67C2" w:rsidR="00BF13A2" w:rsidRPr="00BF13A2" w:rsidRDefault="00BF13A2" w:rsidP="00BF13A2">
            <w:pPr>
              <w:ind w:left="333"/>
              <w:rPr>
                <w:sz w:val="18"/>
                <w:szCs w:val="18"/>
              </w:rPr>
            </w:pPr>
            <w:r w:rsidRPr="00BF13A2">
              <w:rPr>
                <w:rFonts w:cs="Arial"/>
                <w:color w:val="000000"/>
                <w:sz w:val="18"/>
                <w:szCs w:val="18"/>
              </w:rPr>
              <w:t>Machinery and (mainly) fixed plant</w:t>
            </w:r>
          </w:p>
        </w:tc>
        <w:tc>
          <w:tcPr>
            <w:tcW w:w="1418" w:type="dxa"/>
            <w:shd w:val="clear" w:color="auto" w:fill="EFD3D2"/>
            <w:noWrap/>
            <w:vAlign w:val="center"/>
            <w:hideMark/>
          </w:tcPr>
          <w:p w14:paraId="09656887" w14:textId="6B511629" w:rsidR="00BF13A2" w:rsidRPr="00BF13A2" w:rsidRDefault="00F3558E" w:rsidP="00BF13A2">
            <w:pPr>
              <w:jc w:val="right"/>
              <w:rPr>
                <w:sz w:val="18"/>
                <w:szCs w:val="18"/>
              </w:rPr>
            </w:pPr>
            <w:r>
              <w:rPr>
                <w:rFonts w:cs="Arial"/>
                <w:color w:val="000000"/>
                <w:sz w:val="18"/>
                <w:szCs w:val="18"/>
              </w:rPr>
              <w:t>1,</w:t>
            </w:r>
            <w:r w:rsidR="00BF13A2" w:rsidRPr="00BF13A2">
              <w:rPr>
                <w:rFonts w:cs="Arial"/>
                <w:color w:val="000000"/>
                <w:sz w:val="18"/>
                <w:szCs w:val="18"/>
              </w:rPr>
              <w:t>805</w:t>
            </w:r>
          </w:p>
        </w:tc>
        <w:tc>
          <w:tcPr>
            <w:tcW w:w="1380" w:type="dxa"/>
            <w:shd w:val="clear" w:color="auto" w:fill="EFD3D2"/>
            <w:noWrap/>
            <w:vAlign w:val="center"/>
            <w:hideMark/>
          </w:tcPr>
          <w:p w14:paraId="1267C31C" w14:textId="158BCFB0" w:rsidR="00BF13A2" w:rsidRPr="00BF13A2" w:rsidRDefault="00BF13A2" w:rsidP="00BF13A2">
            <w:pPr>
              <w:jc w:val="center"/>
              <w:rPr>
                <w:sz w:val="18"/>
                <w:szCs w:val="18"/>
              </w:rPr>
            </w:pPr>
            <w:r w:rsidRPr="00BF13A2">
              <w:rPr>
                <w:rFonts w:cs="Arial"/>
                <w:color w:val="000000"/>
                <w:sz w:val="18"/>
                <w:szCs w:val="18"/>
              </w:rPr>
              <w:t>10.9%</w:t>
            </w:r>
          </w:p>
        </w:tc>
      </w:tr>
      <w:tr w:rsidR="00BF13A2" w:rsidRPr="000946FD" w14:paraId="67EB826A" w14:textId="77777777" w:rsidTr="001E600E">
        <w:trPr>
          <w:trHeight w:val="255"/>
        </w:trPr>
        <w:tc>
          <w:tcPr>
            <w:tcW w:w="6819" w:type="dxa"/>
            <w:shd w:val="clear" w:color="auto" w:fill="D99594"/>
            <w:noWrap/>
            <w:vAlign w:val="center"/>
            <w:hideMark/>
          </w:tcPr>
          <w:p w14:paraId="7F7389ED" w14:textId="5A14F288" w:rsidR="00BF13A2" w:rsidRPr="00BF13A2" w:rsidRDefault="00BF13A2" w:rsidP="00BF13A2">
            <w:pPr>
              <w:rPr>
                <w:b/>
                <w:sz w:val="18"/>
                <w:szCs w:val="18"/>
              </w:rPr>
            </w:pPr>
            <w:r w:rsidRPr="00BF13A2">
              <w:rPr>
                <w:rFonts w:cs="Arial"/>
                <w:b/>
                <w:bCs/>
                <w:sz w:val="18"/>
                <w:szCs w:val="18"/>
              </w:rPr>
              <w:t>Hitting objects with a part of the body</w:t>
            </w:r>
          </w:p>
        </w:tc>
        <w:tc>
          <w:tcPr>
            <w:tcW w:w="1418" w:type="dxa"/>
            <w:shd w:val="clear" w:color="auto" w:fill="D99594"/>
            <w:noWrap/>
            <w:vAlign w:val="center"/>
            <w:hideMark/>
          </w:tcPr>
          <w:p w14:paraId="0E7F5644" w14:textId="2B823671" w:rsidR="00BF13A2" w:rsidRPr="00BF13A2" w:rsidRDefault="00F3558E" w:rsidP="00BF13A2">
            <w:pPr>
              <w:jc w:val="right"/>
              <w:rPr>
                <w:b/>
                <w:sz w:val="18"/>
                <w:szCs w:val="18"/>
              </w:rPr>
            </w:pPr>
            <w:r>
              <w:rPr>
                <w:rFonts w:cs="Arial"/>
                <w:b/>
                <w:bCs/>
                <w:sz w:val="18"/>
                <w:szCs w:val="18"/>
              </w:rPr>
              <w:t>8,</w:t>
            </w:r>
            <w:r w:rsidR="00BF13A2" w:rsidRPr="00BF13A2">
              <w:rPr>
                <w:rFonts w:cs="Arial"/>
                <w:b/>
                <w:bCs/>
                <w:sz w:val="18"/>
                <w:szCs w:val="18"/>
              </w:rPr>
              <w:t>070</w:t>
            </w:r>
          </w:p>
        </w:tc>
        <w:tc>
          <w:tcPr>
            <w:tcW w:w="1380" w:type="dxa"/>
            <w:shd w:val="clear" w:color="auto" w:fill="D99594"/>
            <w:noWrap/>
            <w:vAlign w:val="center"/>
            <w:hideMark/>
          </w:tcPr>
          <w:p w14:paraId="461D2A45" w14:textId="45067CB0" w:rsidR="00BF13A2" w:rsidRPr="00BF13A2" w:rsidRDefault="00BF13A2" w:rsidP="00BF13A2">
            <w:pPr>
              <w:jc w:val="center"/>
              <w:rPr>
                <w:b/>
                <w:sz w:val="18"/>
                <w:szCs w:val="18"/>
              </w:rPr>
            </w:pPr>
            <w:r w:rsidRPr="00BF13A2">
              <w:rPr>
                <w:rFonts w:cs="Arial"/>
                <w:b/>
                <w:bCs/>
                <w:sz w:val="18"/>
                <w:szCs w:val="18"/>
              </w:rPr>
              <w:t>7.6%</w:t>
            </w:r>
          </w:p>
        </w:tc>
      </w:tr>
      <w:tr w:rsidR="00BF13A2" w:rsidRPr="003C2FB3" w14:paraId="1FD69B7D" w14:textId="77777777" w:rsidTr="001E600E">
        <w:trPr>
          <w:trHeight w:val="255"/>
        </w:trPr>
        <w:tc>
          <w:tcPr>
            <w:tcW w:w="6819" w:type="dxa"/>
            <w:shd w:val="clear" w:color="auto" w:fill="auto"/>
            <w:noWrap/>
            <w:vAlign w:val="center"/>
            <w:hideMark/>
          </w:tcPr>
          <w:p w14:paraId="50F7052F" w14:textId="4A6CB600" w:rsidR="00BF13A2" w:rsidRPr="00BF13A2" w:rsidRDefault="00BF13A2" w:rsidP="00BF13A2">
            <w:pPr>
              <w:ind w:left="333"/>
              <w:rPr>
                <w:sz w:val="18"/>
                <w:szCs w:val="18"/>
              </w:rPr>
            </w:pPr>
            <w:r w:rsidRPr="00BF13A2">
              <w:rPr>
                <w:rFonts w:cs="Arial"/>
                <w:color w:val="000000"/>
                <w:sz w:val="18"/>
                <w:szCs w:val="18"/>
              </w:rPr>
              <w:t>Non-powered handtools, appliances and equipment</w:t>
            </w:r>
          </w:p>
        </w:tc>
        <w:tc>
          <w:tcPr>
            <w:tcW w:w="1418" w:type="dxa"/>
            <w:shd w:val="clear" w:color="auto" w:fill="auto"/>
            <w:noWrap/>
            <w:vAlign w:val="center"/>
            <w:hideMark/>
          </w:tcPr>
          <w:p w14:paraId="2F8EAC66" w14:textId="7487D082" w:rsidR="00BF13A2" w:rsidRPr="00BF13A2" w:rsidRDefault="00F3558E" w:rsidP="00BF13A2">
            <w:pPr>
              <w:jc w:val="right"/>
              <w:rPr>
                <w:sz w:val="18"/>
                <w:szCs w:val="18"/>
              </w:rPr>
            </w:pPr>
            <w:r>
              <w:rPr>
                <w:rFonts w:cs="Arial"/>
                <w:color w:val="000000"/>
                <w:sz w:val="18"/>
                <w:szCs w:val="18"/>
              </w:rPr>
              <w:t>3,</w:t>
            </w:r>
            <w:r w:rsidR="00BF13A2" w:rsidRPr="00BF13A2">
              <w:rPr>
                <w:rFonts w:cs="Arial"/>
                <w:color w:val="000000"/>
                <w:sz w:val="18"/>
                <w:szCs w:val="18"/>
              </w:rPr>
              <w:t>425</w:t>
            </w:r>
          </w:p>
        </w:tc>
        <w:tc>
          <w:tcPr>
            <w:tcW w:w="1380" w:type="dxa"/>
            <w:shd w:val="clear" w:color="auto" w:fill="auto"/>
            <w:noWrap/>
            <w:vAlign w:val="center"/>
            <w:hideMark/>
          </w:tcPr>
          <w:p w14:paraId="0F78941B" w14:textId="468C9AFC" w:rsidR="00BF13A2" w:rsidRPr="00BF13A2" w:rsidRDefault="00BF13A2" w:rsidP="00BF13A2">
            <w:pPr>
              <w:jc w:val="center"/>
              <w:rPr>
                <w:sz w:val="18"/>
                <w:szCs w:val="18"/>
              </w:rPr>
            </w:pPr>
            <w:r w:rsidRPr="00BF13A2">
              <w:rPr>
                <w:rFonts w:cs="Arial"/>
                <w:color w:val="000000"/>
                <w:sz w:val="18"/>
                <w:szCs w:val="18"/>
              </w:rPr>
              <w:t>42.4%</w:t>
            </w:r>
          </w:p>
        </w:tc>
      </w:tr>
      <w:tr w:rsidR="00BF13A2" w:rsidRPr="003C2FB3" w14:paraId="2FD7987B" w14:textId="77777777" w:rsidTr="001E600E">
        <w:trPr>
          <w:trHeight w:val="255"/>
        </w:trPr>
        <w:tc>
          <w:tcPr>
            <w:tcW w:w="6819" w:type="dxa"/>
            <w:shd w:val="clear" w:color="auto" w:fill="EFD3D2"/>
            <w:noWrap/>
            <w:vAlign w:val="center"/>
            <w:hideMark/>
          </w:tcPr>
          <w:p w14:paraId="0717CF6C" w14:textId="16B2E859" w:rsidR="00BF13A2" w:rsidRPr="00BF13A2" w:rsidRDefault="00BF13A2" w:rsidP="00BF13A2">
            <w:pPr>
              <w:ind w:left="333"/>
              <w:rPr>
                <w:sz w:val="18"/>
                <w:szCs w:val="18"/>
              </w:rPr>
            </w:pPr>
            <w:r w:rsidRPr="00BF13A2">
              <w:rPr>
                <w:rFonts w:cs="Arial"/>
                <w:color w:val="000000"/>
                <w:sz w:val="18"/>
                <w:szCs w:val="18"/>
              </w:rPr>
              <w:t>Materials and substances</w:t>
            </w:r>
          </w:p>
        </w:tc>
        <w:tc>
          <w:tcPr>
            <w:tcW w:w="1418" w:type="dxa"/>
            <w:shd w:val="clear" w:color="auto" w:fill="EFD3D2"/>
            <w:noWrap/>
            <w:vAlign w:val="center"/>
            <w:hideMark/>
          </w:tcPr>
          <w:p w14:paraId="377D20E0" w14:textId="396C016A" w:rsidR="00BF13A2" w:rsidRPr="00BF13A2" w:rsidRDefault="00F3558E" w:rsidP="00BF13A2">
            <w:pPr>
              <w:jc w:val="right"/>
              <w:rPr>
                <w:sz w:val="18"/>
                <w:szCs w:val="18"/>
              </w:rPr>
            </w:pPr>
            <w:r>
              <w:rPr>
                <w:rFonts w:cs="Arial"/>
                <w:color w:val="000000"/>
                <w:sz w:val="18"/>
                <w:szCs w:val="18"/>
              </w:rPr>
              <w:t>1,</w:t>
            </w:r>
            <w:r w:rsidR="00BF13A2" w:rsidRPr="00BF13A2">
              <w:rPr>
                <w:rFonts w:cs="Arial"/>
                <w:color w:val="000000"/>
                <w:sz w:val="18"/>
                <w:szCs w:val="18"/>
              </w:rPr>
              <w:t>785</w:t>
            </w:r>
          </w:p>
        </w:tc>
        <w:tc>
          <w:tcPr>
            <w:tcW w:w="1380" w:type="dxa"/>
            <w:shd w:val="clear" w:color="auto" w:fill="EFD3D2"/>
            <w:noWrap/>
            <w:vAlign w:val="center"/>
            <w:hideMark/>
          </w:tcPr>
          <w:p w14:paraId="56630585" w14:textId="7B99B392" w:rsidR="00BF13A2" w:rsidRPr="00BF13A2" w:rsidRDefault="00BF13A2" w:rsidP="00BF13A2">
            <w:pPr>
              <w:jc w:val="center"/>
              <w:rPr>
                <w:sz w:val="18"/>
                <w:szCs w:val="18"/>
              </w:rPr>
            </w:pPr>
            <w:r w:rsidRPr="00BF13A2">
              <w:rPr>
                <w:rFonts w:cs="Arial"/>
                <w:color w:val="000000"/>
                <w:sz w:val="18"/>
                <w:szCs w:val="18"/>
              </w:rPr>
              <w:t>22.1%</w:t>
            </w:r>
          </w:p>
        </w:tc>
      </w:tr>
      <w:tr w:rsidR="00BF13A2" w:rsidRPr="003C2FB3" w14:paraId="2B4FDE09" w14:textId="77777777" w:rsidTr="001E600E">
        <w:trPr>
          <w:trHeight w:val="255"/>
        </w:trPr>
        <w:tc>
          <w:tcPr>
            <w:tcW w:w="6819" w:type="dxa"/>
            <w:shd w:val="clear" w:color="auto" w:fill="auto"/>
            <w:noWrap/>
            <w:vAlign w:val="center"/>
            <w:hideMark/>
          </w:tcPr>
          <w:p w14:paraId="7D01865D" w14:textId="3607E3C1" w:rsidR="00BF13A2" w:rsidRPr="00BF13A2" w:rsidRDefault="00BF13A2" w:rsidP="00BF13A2">
            <w:pPr>
              <w:ind w:left="333"/>
              <w:rPr>
                <w:sz w:val="18"/>
                <w:szCs w:val="18"/>
              </w:rPr>
            </w:pPr>
            <w:r w:rsidRPr="00BF13A2">
              <w:rPr>
                <w:rFonts w:cs="Arial"/>
                <w:color w:val="000000"/>
                <w:sz w:val="18"/>
                <w:szCs w:val="18"/>
              </w:rPr>
              <w:t>Machinery and (mainly) fixed plant</w:t>
            </w:r>
          </w:p>
        </w:tc>
        <w:tc>
          <w:tcPr>
            <w:tcW w:w="1418" w:type="dxa"/>
            <w:shd w:val="clear" w:color="auto" w:fill="auto"/>
            <w:noWrap/>
            <w:vAlign w:val="center"/>
            <w:hideMark/>
          </w:tcPr>
          <w:p w14:paraId="3E8C9C44" w14:textId="46E5DF83" w:rsidR="00BF13A2" w:rsidRPr="00BF13A2" w:rsidRDefault="00BF13A2" w:rsidP="00BF13A2">
            <w:pPr>
              <w:jc w:val="right"/>
              <w:rPr>
                <w:sz w:val="18"/>
                <w:szCs w:val="18"/>
              </w:rPr>
            </w:pPr>
            <w:r w:rsidRPr="00BF13A2">
              <w:rPr>
                <w:rFonts w:cs="Arial"/>
                <w:color w:val="000000"/>
                <w:sz w:val="18"/>
                <w:szCs w:val="18"/>
              </w:rPr>
              <w:t xml:space="preserve"> 830</w:t>
            </w:r>
          </w:p>
        </w:tc>
        <w:tc>
          <w:tcPr>
            <w:tcW w:w="1380" w:type="dxa"/>
            <w:shd w:val="clear" w:color="auto" w:fill="auto"/>
            <w:noWrap/>
            <w:vAlign w:val="center"/>
            <w:hideMark/>
          </w:tcPr>
          <w:p w14:paraId="3353A78F" w14:textId="0AE06167" w:rsidR="00BF13A2" w:rsidRPr="00BF13A2" w:rsidRDefault="00BF13A2" w:rsidP="00BF13A2">
            <w:pPr>
              <w:jc w:val="center"/>
              <w:rPr>
                <w:sz w:val="18"/>
                <w:szCs w:val="18"/>
              </w:rPr>
            </w:pPr>
            <w:r w:rsidRPr="00BF13A2">
              <w:rPr>
                <w:rFonts w:cs="Arial"/>
                <w:color w:val="000000"/>
                <w:sz w:val="18"/>
                <w:szCs w:val="18"/>
              </w:rPr>
              <w:t>10.3%</w:t>
            </w:r>
          </w:p>
        </w:tc>
      </w:tr>
      <w:tr w:rsidR="00BF13A2" w:rsidRPr="003C2FB3" w14:paraId="297FC267" w14:textId="77777777" w:rsidTr="001E600E">
        <w:trPr>
          <w:trHeight w:val="255"/>
        </w:trPr>
        <w:tc>
          <w:tcPr>
            <w:tcW w:w="6819" w:type="dxa"/>
            <w:shd w:val="clear" w:color="auto" w:fill="EFD3D2"/>
            <w:noWrap/>
            <w:vAlign w:val="center"/>
            <w:hideMark/>
          </w:tcPr>
          <w:p w14:paraId="3205C4E1" w14:textId="3156B036" w:rsidR="00BF13A2" w:rsidRPr="00BF13A2" w:rsidRDefault="00BF13A2" w:rsidP="00BF13A2">
            <w:pPr>
              <w:ind w:left="333"/>
              <w:rPr>
                <w:sz w:val="18"/>
                <w:szCs w:val="18"/>
              </w:rPr>
            </w:pPr>
            <w:r w:rsidRPr="00BF13A2">
              <w:rPr>
                <w:rFonts w:cs="Arial"/>
                <w:color w:val="000000"/>
                <w:sz w:val="18"/>
                <w:szCs w:val="18"/>
              </w:rPr>
              <w:t>Powered equipment, tools and appliances</w:t>
            </w:r>
          </w:p>
        </w:tc>
        <w:tc>
          <w:tcPr>
            <w:tcW w:w="1418" w:type="dxa"/>
            <w:shd w:val="clear" w:color="auto" w:fill="EFD3D2"/>
            <w:noWrap/>
            <w:vAlign w:val="center"/>
            <w:hideMark/>
          </w:tcPr>
          <w:p w14:paraId="225EBBC4" w14:textId="1818F2DB" w:rsidR="00BF13A2" w:rsidRPr="00BF13A2" w:rsidRDefault="00BF13A2" w:rsidP="00BF13A2">
            <w:pPr>
              <w:jc w:val="right"/>
              <w:rPr>
                <w:sz w:val="18"/>
                <w:szCs w:val="18"/>
              </w:rPr>
            </w:pPr>
            <w:r w:rsidRPr="00BF13A2">
              <w:rPr>
                <w:rFonts w:cs="Arial"/>
                <w:color w:val="000000"/>
                <w:sz w:val="18"/>
                <w:szCs w:val="18"/>
              </w:rPr>
              <w:t xml:space="preserve"> 610</w:t>
            </w:r>
          </w:p>
        </w:tc>
        <w:tc>
          <w:tcPr>
            <w:tcW w:w="1380" w:type="dxa"/>
            <w:shd w:val="clear" w:color="auto" w:fill="EFD3D2"/>
            <w:noWrap/>
            <w:vAlign w:val="center"/>
            <w:hideMark/>
          </w:tcPr>
          <w:p w14:paraId="27560162" w14:textId="2072FF7F" w:rsidR="00BF13A2" w:rsidRPr="00BF13A2" w:rsidRDefault="00BF13A2" w:rsidP="00BF13A2">
            <w:pPr>
              <w:jc w:val="center"/>
              <w:rPr>
                <w:sz w:val="18"/>
                <w:szCs w:val="18"/>
              </w:rPr>
            </w:pPr>
            <w:r w:rsidRPr="00BF13A2">
              <w:rPr>
                <w:rFonts w:cs="Arial"/>
                <w:color w:val="000000"/>
                <w:sz w:val="18"/>
                <w:szCs w:val="18"/>
              </w:rPr>
              <w:t>7.6%</w:t>
            </w:r>
          </w:p>
        </w:tc>
      </w:tr>
      <w:tr w:rsidR="00BF13A2" w:rsidRPr="000946FD" w14:paraId="21E23F78" w14:textId="77777777" w:rsidTr="001E600E">
        <w:trPr>
          <w:trHeight w:val="255"/>
        </w:trPr>
        <w:tc>
          <w:tcPr>
            <w:tcW w:w="6819" w:type="dxa"/>
            <w:shd w:val="clear" w:color="auto" w:fill="D99594"/>
            <w:noWrap/>
            <w:vAlign w:val="center"/>
            <w:hideMark/>
          </w:tcPr>
          <w:p w14:paraId="2551ACEE" w14:textId="4E92AC58" w:rsidR="00BF13A2" w:rsidRPr="00BF13A2" w:rsidRDefault="00BF13A2" w:rsidP="00BF13A2">
            <w:pPr>
              <w:rPr>
                <w:b/>
                <w:sz w:val="18"/>
                <w:szCs w:val="18"/>
              </w:rPr>
            </w:pPr>
            <w:r w:rsidRPr="00BF13A2">
              <w:rPr>
                <w:rFonts w:cs="Arial"/>
                <w:b/>
                <w:bCs/>
                <w:sz w:val="18"/>
                <w:szCs w:val="18"/>
              </w:rPr>
              <w:t>Vehicle incidents and other</w:t>
            </w:r>
          </w:p>
        </w:tc>
        <w:tc>
          <w:tcPr>
            <w:tcW w:w="1418" w:type="dxa"/>
            <w:shd w:val="clear" w:color="auto" w:fill="D99594"/>
            <w:noWrap/>
            <w:vAlign w:val="center"/>
            <w:hideMark/>
          </w:tcPr>
          <w:p w14:paraId="4963F330" w14:textId="04990A63" w:rsidR="00BF13A2" w:rsidRPr="00BF13A2" w:rsidRDefault="00F3558E" w:rsidP="00BF13A2">
            <w:pPr>
              <w:jc w:val="right"/>
              <w:rPr>
                <w:b/>
                <w:sz w:val="18"/>
                <w:szCs w:val="18"/>
              </w:rPr>
            </w:pPr>
            <w:r>
              <w:rPr>
                <w:rFonts w:cs="Arial"/>
                <w:b/>
                <w:bCs/>
                <w:sz w:val="18"/>
                <w:szCs w:val="18"/>
              </w:rPr>
              <w:t>6,</w:t>
            </w:r>
            <w:r w:rsidR="00BF13A2" w:rsidRPr="00BF13A2">
              <w:rPr>
                <w:rFonts w:cs="Arial"/>
                <w:b/>
                <w:bCs/>
                <w:sz w:val="18"/>
                <w:szCs w:val="18"/>
              </w:rPr>
              <w:t>850</w:t>
            </w:r>
          </w:p>
        </w:tc>
        <w:tc>
          <w:tcPr>
            <w:tcW w:w="1380" w:type="dxa"/>
            <w:shd w:val="clear" w:color="auto" w:fill="D99594"/>
            <w:noWrap/>
            <w:vAlign w:val="center"/>
            <w:hideMark/>
          </w:tcPr>
          <w:p w14:paraId="1A755247" w14:textId="6763B4CE" w:rsidR="00BF13A2" w:rsidRPr="00BF13A2" w:rsidRDefault="00BF13A2" w:rsidP="00BF13A2">
            <w:pPr>
              <w:jc w:val="center"/>
              <w:rPr>
                <w:b/>
                <w:sz w:val="18"/>
                <w:szCs w:val="18"/>
              </w:rPr>
            </w:pPr>
            <w:r w:rsidRPr="00BF13A2">
              <w:rPr>
                <w:rFonts w:cs="Arial"/>
                <w:b/>
                <w:bCs/>
                <w:sz w:val="18"/>
                <w:szCs w:val="18"/>
              </w:rPr>
              <w:t>6.4%</w:t>
            </w:r>
          </w:p>
        </w:tc>
      </w:tr>
      <w:tr w:rsidR="00BF13A2" w:rsidRPr="003C2FB3" w14:paraId="77A744BB" w14:textId="77777777" w:rsidTr="001E600E">
        <w:trPr>
          <w:trHeight w:val="255"/>
        </w:trPr>
        <w:tc>
          <w:tcPr>
            <w:tcW w:w="6819" w:type="dxa"/>
            <w:shd w:val="clear" w:color="auto" w:fill="auto"/>
            <w:noWrap/>
            <w:vAlign w:val="center"/>
            <w:hideMark/>
          </w:tcPr>
          <w:p w14:paraId="7FA9919E" w14:textId="11B4FA3D" w:rsidR="00BF13A2" w:rsidRPr="00BF13A2" w:rsidRDefault="00BF13A2" w:rsidP="00BF13A2">
            <w:pPr>
              <w:ind w:left="333"/>
              <w:rPr>
                <w:sz w:val="18"/>
                <w:szCs w:val="18"/>
              </w:rPr>
            </w:pPr>
            <w:r w:rsidRPr="00BF13A2">
              <w:rPr>
                <w:rFonts w:cs="Arial"/>
                <w:color w:val="000000"/>
                <w:sz w:val="18"/>
                <w:szCs w:val="18"/>
              </w:rPr>
              <w:t>Other and unspecified agencies</w:t>
            </w:r>
          </w:p>
        </w:tc>
        <w:tc>
          <w:tcPr>
            <w:tcW w:w="1418" w:type="dxa"/>
            <w:shd w:val="clear" w:color="auto" w:fill="auto"/>
            <w:noWrap/>
            <w:vAlign w:val="center"/>
            <w:hideMark/>
          </w:tcPr>
          <w:p w14:paraId="27444EFD" w14:textId="440AA255" w:rsidR="00BF13A2" w:rsidRPr="00BF13A2" w:rsidRDefault="00F3558E" w:rsidP="00BF13A2">
            <w:pPr>
              <w:jc w:val="right"/>
              <w:rPr>
                <w:sz w:val="18"/>
                <w:szCs w:val="18"/>
              </w:rPr>
            </w:pPr>
            <w:r>
              <w:rPr>
                <w:rFonts w:cs="Arial"/>
                <w:color w:val="000000"/>
                <w:sz w:val="18"/>
                <w:szCs w:val="18"/>
              </w:rPr>
              <w:t>3,</w:t>
            </w:r>
            <w:r w:rsidR="00BF13A2" w:rsidRPr="00BF13A2">
              <w:rPr>
                <w:rFonts w:cs="Arial"/>
                <w:color w:val="000000"/>
                <w:sz w:val="18"/>
                <w:szCs w:val="18"/>
              </w:rPr>
              <w:t>310</w:t>
            </w:r>
          </w:p>
        </w:tc>
        <w:tc>
          <w:tcPr>
            <w:tcW w:w="1380" w:type="dxa"/>
            <w:shd w:val="clear" w:color="auto" w:fill="auto"/>
            <w:noWrap/>
            <w:vAlign w:val="center"/>
            <w:hideMark/>
          </w:tcPr>
          <w:p w14:paraId="02970BAB" w14:textId="54015399" w:rsidR="00BF13A2" w:rsidRPr="00BF13A2" w:rsidRDefault="00BF13A2" w:rsidP="00BF13A2">
            <w:pPr>
              <w:jc w:val="center"/>
              <w:rPr>
                <w:sz w:val="18"/>
                <w:szCs w:val="18"/>
              </w:rPr>
            </w:pPr>
            <w:r w:rsidRPr="00BF13A2">
              <w:rPr>
                <w:rFonts w:cs="Arial"/>
                <w:color w:val="000000"/>
                <w:sz w:val="18"/>
                <w:szCs w:val="18"/>
              </w:rPr>
              <w:t>48.3%</w:t>
            </w:r>
          </w:p>
        </w:tc>
      </w:tr>
      <w:tr w:rsidR="00BF13A2" w:rsidRPr="003C2FB3" w14:paraId="0DFFA5C8" w14:textId="77777777" w:rsidTr="001E600E">
        <w:trPr>
          <w:trHeight w:val="255"/>
        </w:trPr>
        <w:tc>
          <w:tcPr>
            <w:tcW w:w="6819" w:type="dxa"/>
            <w:shd w:val="clear" w:color="auto" w:fill="EFD3D2"/>
            <w:noWrap/>
            <w:vAlign w:val="center"/>
            <w:hideMark/>
          </w:tcPr>
          <w:p w14:paraId="6704C12E" w14:textId="25AF179C" w:rsidR="00BF13A2" w:rsidRPr="00BF13A2" w:rsidRDefault="00BF13A2" w:rsidP="00BF13A2">
            <w:pPr>
              <w:ind w:left="333"/>
              <w:rPr>
                <w:sz w:val="18"/>
                <w:szCs w:val="18"/>
              </w:rPr>
            </w:pPr>
            <w:r w:rsidRPr="00BF13A2">
              <w:rPr>
                <w:rFonts w:cs="Arial"/>
                <w:color w:val="000000"/>
                <w:sz w:val="18"/>
                <w:szCs w:val="18"/>
              </w:rPr>
              <w:t>Mobile plant and transport</w:t>
            </w:r>
          </w:p>
        </w:tc>
        <w:tc>
          <w:tcPr>
            <w:tcW w:w="1418" w:type="dxa"/>
            <w:shd w:val="clear" w:color="auto" w:fill="EFD3D2"/>
            <w:noWrap/>
            <w:vAlign w:val="center"/>
            <w:hideMark/>
          </w:tcPr>
          <w:p w14:paraId="3C73ED3C" w14:textId="29F4EC60" w:rsidR="00BF13A2" w:rsidRPr="00BF13A2" w:rsidRDefault="00F3558E" w:rsidP="00BF13A2">
            <w:pPr>
              <w:jc w:val="right"/>
              <w:rPr>
                <w:sz w:val="18"/>
                <w:szCs w:val="18"/>
              </w:rPr>
            </w:pPr>
            <w:r>
              <w:rPr>
                <w:rFonts w:cs="Arial"/>
                <w:color w:val="000000"/>
                <w:sz w:val="18"/>
                <w:szCs w:val="18"/>
              </w:rPr>
              <w:t>2,</w:t>
            </w:r>
            <w:r w:rsidR="00BF13A2" w:rsidRPr="00BF13A2">
              <w:rPr>
                <w:rFonts w:cs="Arial"/>
                <w:color w:val="000000"/>
                <w:sz w:val="18"/>
                <w:szCs w:val="18"/>
              </w:rPr>
              <w:t>310</w:t>
            </w:r>
          </w:p>
        </w:tc>
        <w:tc>
          <w:tcPr>
            <w:tcW w:w="1380" w:type="dxa"/>
            <w:shd w:val="clear" w:color="auto" w:fill="EFD3D2"/>
            <w:noWrap/>
            <w:vAlign w:val="center"/>
            <w:hideMark/>
          </w:tcPr>
          <w:p w14:paraId="4660E360" w14:textId="12933E5A" w:rsidR="00BF13A2" w:rsidRPr="00BF13A2" w:rsidRDefault="00BF13A2" w:rsidP="00BF13A2">
            <w:pPr>
              <w:jc w:val="center"/>
              <w:rPr>
                <w:sz w:val="18"/>
                <w:szCs w:val="18"/>
              </w:rPr>
            </w:pPr>
            <w:r w:rsidRPr="00BF13A2">
              <w:rPr>
                <w:rFonts w:cs="Arial"/>
                <w:color w:val="000000"/>
                <w:sz w:val="18"/>
                <w:szCs w:val="18"/>
              </w:rPr>
              <w:t>33.7%</w:t>
            </w:r>
          </w:p>
        </w:tc>
      </w:tr>
      <w:tr w:rsidR="00BF13A2" w:rsidRPr="003C2FB3" w14:paraId="18E82D78" w14:textId="77777777" w:rsidTr="001E600E">
        <w:trPr>
          <w:trHeight w:val="255"/>
        </w:trPr>
        <w:tc>
          <w:tcPr>
            <w:tcW w:w="6819" w:type="dxa"/>
            <w:shd w:val="clear" w:color="auto" w:fill="auto"/>
            <w:noWrap/>
            <w:vAlign w:val="center"/>
            <w:hideMark/>
          </w:tcPr>
          <w:p w14:paraId="23879D35" w14:textId="631887A8" w:rsidR="00BF13A2" w:rsidRPr="00BF13A2" w:rsidRDefault="00BF13A2" w:rsidP="00BF13A2">
            <w:pPr>
              <w:ind w:left="333"/>
              <w:rPr>
                <w:sz w:val="18"/>
                <w:szCs w:val="18"/>
              </w:rPr>
            </w:pPr>
            <w:r w:rsidRPr="00BF13A2">
              <w:rPr>
                <w:rFonts w:cs="Arial"/>
                <w:color w:val="000000"/>
                <w:sz w:val="18"/>
                <w:szCs w:val="18"/>
              </w:rPr>
              <w:t>Animal, human and biological agencies</w:t>
            </w:r>
          </w:p>
        </w:tc>
        <w:tc>
          <w:tcPr>
            <w:tcW w:w="1418" w:type="dxa"/>
            <w:shd w:val="clear" w:color="auto" w:fill="auto"/>
            <w:noWrap/>
            <w:vAlign w:val="center"/>
            <w:hideMark/>
          </w:tcPr>
          <w:p w14:paraId="24A6D2E5" w14:textId="3FBE2A76" w:rsidR="00BF13A2" w:rsidRPr="00BF13A2" w:rsidRDefault="00BF13A2" w:rsidP="00BF13A2">
            <w:pPr>
              <w:jc w:val="right"/>
              <w:rPr>
                <w:sz w:val="18"/>
                <w:szCs w:val="18"/>
              </w:rPr>
            </w:pPr>
            <w:r w:rsidRPr="00BF13A2">
              <w:rPr>
                <w:rFonts w:cs="Arial"/>
                <w:color w:val="000000"/>
                <w:sz w:val="18"/>
                <w:szCs w:val="18"/>
              </w:rPr>
              <w:t xml:space="preserve"> 455</w:t>
            </w:r>
          </w:p>
        </w:tc>
        <w:tc>
          <w:tcPr>
            <w:tcW w:w="1380" w:type="dxa"/>
            <w:shd w:val="clear" w:color="auto" w:fill="auto"/>
            <w:noWrap/>
            <w:vAlign w:val="center"/>
            <w:hideMark/>
          </w:tcPr>
          <w:p w14:paraId="2EF57076" w14:textId="42A3EBBD" w:rsidR="00BF13A2" w:rsidRPr="00BF13A2" w:rsidRDefault="00BF13A2" w:rsidP="00BF13A2">
            <w:pPr>
              <w:jc w:val="center"/>
              <w:rPr>
                <w:sz w:val="18"/>
                <w:szCs w:val="18"/>
              </w:rPr>
            </w:pPr>
            <w:r w:rsidRPr="00BF13A2">
              <w:rPr>
                <w:rFonts w:cs="Arial"/>
                <w:color w:val="000000"/>
                <w:sz w:val="18"/>
                <w:szCs w:val="18"/>
              </w:rPr>
              <w:t>6.6%</w:t>
            </w:r>
          </w:p>
        </w:tc>
      </w:tr>
      <w:tr w:rsidR="00BF13A2" w:rsidRPr="000946FD" w14:paraId="6B9D3C1E" w14:textId="77777777" w:rsidTr="001E600E">
        <w:trPr>
          <w:trHeight w:val="255"/>
        </w:trPr>
        <w:tc>
          <w:tcPr>
            <w:tcW w:w="6819" w:type="dxa"/>
            <w:shd w:val="clear" w:color="auto" w:fill="D99594"/>
            <w:noWrap/>
            <w:vAlign w:val="center"/>
            <w:hideMark/>
          </w:tcPr>
          <w:p w14:paraId="1E251CD4" w14:textId="42E372C2" w:rsidR="00BF13A2" w:rsidRPr="00BF13A2" w:rsidRDefault="00BF13A2" w:rsidP="00BF13A2">
            <w:pPr>
              <w:rPr>
                <w:b/>
                <w:sz w:val="18"/>
                <w:szCs w:val="18"/>
              </w:rPr>
            </w:pPr>
            <w:r w:rsidRPr="00BF13A2">
              <w:rPr>
                <w:rFonts w:cs="Arial"/>
                <w:b/>
                <w:bCs/>
                <w:sz w:val="18"/>
                <w:szCs w:val="18"/>
              </w:rPr>
              <w:t>Heat, electricity and other environmental factors</w:t>
            </w:r>
          </w:p>
        </w:tc>
        <w:tc>
          <w:tcPr>
            <w:tcW w:w="1418" w:type="dxa"/>
            <w:shd w:val="clear" w:color="auto" w:fill="D99594"/>
            <w:noWrap/>
            <w:vAlign w:val="center"/>
            <w:hideMark/>
          </w:tcPr>
          <w:p w14:paraId="10CFA864" w14:textId="4C1B862F" w:rsidR="00BF13A2" w:rsidRPr="00BF13A2" w:rsidRDefault="00F3558E" w:rsidP="00BF13A2">
            <w:pPr>
              <w:jc w:val="right"/>
              <w:rPr>
                <w:b/>
                <w:sz w:val="18"/>
                <w:szCs w:val="18"/>
              </w:rPr>
            </w:pPr>
            <w:r>
              <w:rPr>
                <w:rFonts w:cs="Arial"/>
                <w:b/>
                <w:bCs/>
                <w:sz w:val="18"/>
                <w:szCs w:val="18"/>
              </w:rPr>
              <w:t>1,</w:t>
            </w:r>
            <w:r w:rsidR="00BF13A2" w:rsidRPr="00BF13A2">
              <w:rPr>
                <w:rFonts w:cs="Arial"/>
                <w:b/>
                <w:bCs/>
                <w:sz w:val="18"/>
                <w:szCs w:val="18"/>
              </w:rPr>
              <w:t>455</w:t>
            </w:r>
          </w:p>
        </w:tc>
        <w:tc>
          <w:tcPr>
            <w:tcW w:w="1380" w:type="dxa"/>
            <w:shd w:val="clear" w:color="auto" w:fill="D99594"/>
            <w:noWrap/>
            <w:vAlign w:val="center"/>
            <w:hideMark/>
          </w:tcPr>
          <w:p w14:paraId="097BC0B9" w14:textId="6C733185" w:rsidR="00BF13A2" w:rsidRPr="00BF13A2" w:rsidRDefault="00BF13A2" w:rsidP="00BF13A2">
            <w:pPr>
              <w:jc w:val="center"/>
              <w:rPr>
                <w:b/>
                <w:sz w:val="18"/>
                <w:szCs w:val="18"/>
              </w:rPr>
            </w:pPr>
            <w:r w:rsidRPr="00BF13A2">
              <w:rPr>
                <w:rFonts w:cs="Arial"/>
                <w:b/>
                <w:bCs/>
                <w:sz w:val="18"/>
                <w:szCs w:val="18"/>
              </w:rPr>
              <w:t>1.4%</w:t>
            </w:r>
          </w:p>
        </w:tc>
      </w:tr>
      <w:tr w:rsidR="00BF13A2" w:rsidRPr="000946FD" w14:paraId="636D8095" w14:textId="77777777" w:rsidTr="001E600E">
        <w:trPr>
          <w:trHeight w:val="255"/>
        </w:trPr>
        <w:tc>
          <w:tcPr>
            <w:tcW w:w="6819" w:type="dxa"/>
            <w:shd w:val="clear" w:color="auto" w:fill="auto"/>
            <w:noWrap/>
            <w:vAlign w:val="center"/>
            <w:hideMark/>
          </w:tcPr>
          <w:p w14:paraId="0A182C9C" w14:textId="1951B758" w:rsidR="00BF13A2" w:rsidRPr="00BF13A2" w:rsidRDefault="00BF13A2" w:rsidP="00BF13A2">
            <w:pPr>
              <w:ind w:left="333"/>
              <w:rPr>
                <w:sz w:val="18"/>
                <w:szCs w:val="18"/>
              </w:rPr>
            </w:pPr>
            <w:r w:rsidRPr="00BF13A2">
              <w:rPr>
                <w:rFonts w:cs="Arial"/>
                <w:color w:val="000000"/>
                <w:sz w:val="18"/>
                <w:szCs w:val="18"/>
              </w:rPr>
              <w:t>Materials and substances</w:t>
            </w:r>
          </w:p>
        </w:tc>
        <w:tc>
          <w:tcPr>
            <w:tcW w:w="1418" w:type="dxa"/>
            <w:shd w:val="clear" w:color="auto" w:fill="auto"/>
            <w:noWrap/>
            <w:vAlign w:val="center"/>
            <w:hideMark/>
          </w:tcPr>
          <w:p w14:paraId="5C740AC0" w14:textId="09BD2A1D" w:rsidR="00BF13A2" w:rsidRPr="00BF13A2" w:rsidRDefault="00BF13A2" w:rsidP="00BF13A2">
            <w:pPr>
              <w:jc w:val="right"/>
              <w:rPr>
                <w:sz w:val="18"/>
                <w:szCs w:val="18"/>
              </w:rPr>
            </w:pPr>
            <w:r w:rsidRPr="00BF13A2">
              <w:rPr>
                <w:rFonts w:cs="Arial"/>
                <w:color w:val="000000"/>
                <w:sz w:val="18"/>
                <w:szCs w:val="18"/>
              </w:rPr>
              <w:t xml:space="preserve"> 705</w:t>
            </w:r>
          </w:p>
        </w:tc>
        <w:tc>
          <w:tcPr>
            <w:tcW w:w="1380" w:type="dxa"/>
            <w:shd w:val="clear" w:color="auto" w:fill="auto"/>
            <w:noWrap/>
            <w:vAlign w:val="center"/>
            <w:hideMark/>
          </w:tcPr>
          <w:p w14:paraId="6ACD5CC9" w14:textId="1E8B385D" w:rsidR="00BF13A2" w:rsidRPr="00BF13A2" w:rsidRDefault="00BF13A2" w:rsidP="00BF13A2">
            <w:pPr>
              <w:jc w:val="center"/>
              <w:rPr>
                <w:sz w:val="18"/>
                <w:szCs w:val="18"/>
              </w:rPr>
            </w:pPr>
            <w:r w:rsidRPr="00BF13A2">
              <w:rPr>
                <w:rFonts w:cs="Arial"/>
                <w:color w:val="000000"/>
                <w:sz w:val="18"/>
                <w:szCs w:val="18"/>
              </w:rPr>
              <w:t>48.6%</w:t>
            </w:r>
          </w:p>
        </w:tc>
      </w:tr>
      <w:tr w:rsidR="00BF13A2" w:rsidRPr="003C2FB3" w14:paraId="117BC10B" w14:textId="77777777" w:rsidTr="001E600E">
        <w:trPr>
          <w:trHeight w:val="255"/>
        </w:trPr>
        <w:tc>
          <w:tcPr>
            <w:tcW w:w="6819" w:type="dxa"/>
            <w:shd w:val="clear" w:color="auto" w:fill="EFD3D2"/>
            <w:noWrap/>
            <w:vAlign w:val="center"/>
            <w:hideMark/>
          </w:tcPr>
          <w:p w14:paraId="7AEAADD1" w14:textId="75FE6F97" w:rsidR="00BF13A2" w:rsidRPr="00BF13A2" w:rsidRDefault="00BF13A2" w:rsidP="00BF13A2">
            <w:pPr>
              <w:ind w:left="333"/>
              <w:rPr>
                <w:sz w:val="18"/>
                <w:szCs w:val="18"/>
              </w:rPr>
            </w:pPr>
            <w:r w:rsidRPr="00BF13A2">
              <w:rPr>
                <w:rFonts w:cs="Arial"/>
                <w:color w:val="000000"/>
                <w:sz w:val="18"/>
                <w:szCs w:val="18"/>
              </w:rPr>
              <w:t>Powered equipment, tools and appliances</w:t>
            </w:r>
          </w:p>
        </w:tc>
        <w:tc>
          <w:tcPr>
            <w:tcW w:w="1418" w:type="dxa"/>
            <w:shd w:val="clear" w:color="auto" w:fill="EFD3D2"/>
            <w:noWrap/>
            <w:vAlign w:val="center"/>
            <w:hideMark/>
          </w:tcPr>
          <w:p w14:paraId="181B1507" w14:textId="0FDAE6F9" w:rsidR="00BF13A2" w:rsidRPr="00BF13A2" w:rsidRDefault="00BF13A2" w:rsidP="00BF13A2">
            <w:pPr>
              <w:jc w:val="right"/>
              <w:rPr>
                <w:sz w:val="18"/>
                <w:szCs w:val="18"/>
              </w:rPr>
            </w:pPr>
            <w:r w:rsidRPr="00BF13A2">
              <w:rPr>
                <w:rFonts w:cs="Arial"/>
                <w:color w:val="000000"/>
                <w:sz w:val="18"/>
                <w:szCs w:val="18"/>
              </w:rPr>
              <w:t xml:space="preserve"> 220</w:t>
            </w:r>
          </w:p>
        </w:tc>
        <w:tc>
          <w:tcPr>
            <w:tcW w:w="1380" w:type="dxa"/>
            <w:shd w:val="clear" w:color="auto" w:fill="EFD3D2"/>
            <w:noWrap/>
            <w:vAlign w:val="center"/>
            <w:hideMark/>
          </w:tcPr>
          <w:p w14:paraId="620268CF" w14:textId="13829817" w:rsidR="00BF13A2" w:rsidRPr="00BF13A2" w:rsidRDefault="00BF13A2" w:rsidP="00BF13A2">
            <w:pPr>
              <w:jc w:val="center"/>
              <w:rPr>
                <w:sz w:val="18"/>
                <w:szCs w:val="18"/>
              </w:rPr>
            </w:pPr>
            <w:r w:rsidRPr="00BF13A2">
              <w:rPr>
                <w:rFonts w:cs="Arial"/>
                <w:color w:val="000000"/>
                <w:sz w:val="18"/>
                <w:szCs w:val="18"/>
              </w:rPr>
              <w:t>15.2%</w:t>
            </w:r>
          </w:p>
        </w:tc>
      </w:tr>
      <w:tr w:rsidR="00BF13A2" w:rsidRPr="003C2FB3" w14:paraId="78C0A0E6" w14:textId="77777777" w:rsidTr="001E600E">
        <w:trPr>
          <w:trHeight w:val="255"/>
        </w:trPr>
        <w:tc>
          <w:tcPr>
            <w:tcW w:w="6819" w:type="dxa"/>
            <w:shd w:val="clear" w:color="auto" w:fill="auto"/>
            <w:noWrap/>
            <w:vAlign w:val="center"/>
            <w:hideMark/>
          </w:tcPr>
          <w:p w14:paraId="53A96F6D" w14:textId="7C6B81F7" w:rsidR="00BF13A2" w:rsidRPr="00BF13A2" w:rsidRDefault="00BF13A2" w:rsidP="00BF13A2">
            <w:pPr>
              <w:ind w:left="333"/>
              <w:rPr>
                <w:sz w:val="18"/>
                <w:szCs w:val="18"/>
              </w:rPr>
            </w:pPr>
            <w:r w:rsidRPr="00BF13A2">
              <w:rPr>
                <w:rFonts w:cs="Arial"/>
                <w:color w:val="000000"/>
                <w:sz w:val="18"/>
                <w:szCs w:val="18"/>
              </w:rPr>
              <w:t>Machinery and (mainly) fixed plant</w:t>
            </w:r>
          </w:p>
        </w:tc>
        <w:tc>
          <w:tcPr>
            <w:tcW w:w="1418" w:type="dxa"/>
            <w:shd w:val="clear" w:color="auto" w:fill="auto"/>
            <w:noWrap/>
            <w:vAlign w:val="center"/>
            <w:hideMark/>
          </w:tcPr>
          <w:p w14:paraId="26249DCA" w14:textId="368CE155" w:rsidR="00BF13A2" w:rsidRPr="00BF13A2" w:rsidRDefault="00BF13A2" w:rsidP="00BF13A2">
            <w:pPr>
              <w:jc w:val="right"/>
              <w:rPr>
                <w:sz w:val="18"/>
                <w:szCs w:val="18"/>
              </w:rPr>
            </w:pPr>
            <w:r w:rsidRPr="00BF13A2">
              <w:rPr>
                <w:rFonts w:cs="Arial"/>
                <w:color w:val="000000"/>
                <w:sz w:val="18"/>
                <w:szCs w:val="18"/>
              </w:rPr>
              <w:t xml:space="preserve"> 185</w:t>
            </w:r>
          </w:p>
        </w:tc>
        <w:tc>
          <w:tcPr>
            <w:tcW w:w="1380" w:type="dxa"/>
            <w:shd w:val="clear" w:color="auto" w:fill="auto"/>
            <w:noWrap/>
            <w:vAlign w:val="center"/>
            <w:hideMark/>
          </w:tcPr>
          <w:p w14:paraId="65C60527" w14:textId="75912A17" w:rsidR="00BF13A2" w:rsidRPr="00BF13A2" w:rsidRDefault="00BF13A2" w:rsidP="00BF13A2">
            <w:pPr>
              <w:jc w:val="center"/>
              <w:rPr>
                <w:sz w:val="18"/>
                <w:szCs w:val="18"/>
              </w:rPr>
            </w:pPr>
            <w:r w:rsidRPr="00BF13A2">
              <w:rPr>
                <w:rFonts w:cs="Arial"/>
                <w:color w:val="000000"/>
                <w:sz w:val="18"/>
                <w:szCs w:val="18"/>
              </w:rPr>
              <w:t>12.8%</w:t>
            </w:r>
          </w:p>
        </w:tc>
      </w:tr>
      <w:tr w:rsidR="00BF13A2" w:rsidRPr="000946FD" w14:paraId="7E6B2772" w14:textId="77777777" w:rsidTr="001E600E">
        <w:trPr>
          <w:trHeight w:val="255"/>
        </w:trPr>
        <w:tc>
          <w:tcPr>
            <w:tcW w:w="6819" w:type="dxa"/>
            <w:shd w:val="clear" w:color="auto" w:fill="D99594"/>
            <w:noWrap/>
            <w:vAlign w:val="center"/>
            <w:hideMark/>
          </w:tcPr>
          <w:p w14:paraId="10E9A1CD" w14:textId="30E7106D" w:rsidR="00BF13A2" w:rsidRPr="00BF13A2" w:rsidRDefault="00BF13A2" w:rsidP="00BF13A2">
            <w:pPr>
              <w:rPr>
                <w:b/>
                <w:sz w:val="18"/>
                <w:szCs w:val="18"/>
              </w:rPr>
            </w:pPr>
            <w:r w:rsidRPr="00BF13A2">
              <w:rPr>
                <w:rFonts w:cs="Arial"/>
                <w:b/>
                <w:bCs/>
                <w:sz w:val="18"/>
                <w:szCs w:val="18"/>
              </w:rPr>
              <w:t>Chemicals and other substances</w:t>
            </w:r>
          </w:p>
        </w:tc>
        <w:tc>
          <w:tcPr>
            <w:tcW w:w="1418" w:type="dxa"/>
            <w:shd w:val="clear" w:color="auto" w:fill="D99594"/>
            <w:noWrap/>
            <w:vAlign w:val="center"/>
            <w:hideMark/>
          </w:tcPr>
          <w:p w14:paraId="6DF0EDE4" w14:textId="33C27652" w:rsidR="00BF13A2" w:rsidRPr="00BF13A2" w:rsidRDefault="00BF13A2" w:rsidP="00BF13A2">
            <w:pPr>
              <w:jc w:val="right"/>
              <w:rPr>
                <w:b/>
                <w:sz w:val="18"/>
                <w:szCs w:val="18"/>
              </w:rPr>
            </w:pPr>
            <w:r w:rsidRPr="00BF13A2">
              <w:rPr>
                <w:rFonts w:cs="Arial"/>
                <w:b/>
                <w:bCs/>
                <w:sz w:val="18"/>
                <w:szCs w:val="18"/>
              </w:rPr>
              <w:t xml:space="preserve"> 800</w:t>
            </w:r>
          </w:p>
        </w:tc>
        <w:tc>
          <w:tcPr>
            <w:tcW w:w="1380" w:type="dxa"/>
            <w:shd w:val="clear" w:color="auto" w:fill="D99594"/>
            <w:noWrap/>
            <w:vAlign w:val="center"/>
            <w:hideMark/>
          </w:tcPr>
          <w:p w14:paraId="4EE33B6A" w14:textId="6BAA41A7" w:rsidR="00BF13A2" w:rsidRPr="00BF13A2" w:rsidRDefault="00BF13A2" w:rsidP="00BF13A2">
            <w:pPr>
              <w:jc w:val="center"/>
              <w:rPr>
                <w:b/>
                <w:sz w:val="18"/>
                <w:szCs w:val="18"/>
              </w:rPr>
            </w:pPr>
            <w:r w:rsidRPr="00BF13A2">
              <w:rPr>
                <w:rFonts w:cs="Arial"/>
                <w:b/>
                <w:bCs/>
                <w:sz w:val="18"/>
                <w:szCs w:val="18"/>
              </w:rPr>
              <w:t>0.8%</w:t>
            </w:r>
          </w:p>
        </w:tc>
      </w:tr>
      <w:tr w:rsidR="00BF13A2" w:rsidRPr="003C2FB3" w14:paraId="67C775D2" w14:textId="77777777" w:rsidTr="001E600E">
        <w:trPr>
          <w:trHeight w:val="255"/>
        </w:trPr>
        <w:tc>
          <w:tcPr>
            <w:tcW w:w="6819" w:type="dxa"/>
            <w:shd w:val="clear" w:color="auto" w:fill="auto"/>
            <w:noWrap/>
            <w:vAlign w:val="center"/>
            <w:hideMark/>
          </w:tcPr>
          <w:p w14:paraId="6FD54DBA" w14:textId="52CF3EE6" w:rsidR="00BF13A2" w:rsidRPr="00BF13A2" w:rsidRDefault="00BF13A2" w:rsidP="00BF13A2">
            <w:pPr>
              <w:ind w:left="333"/>
              <w:rPr>
                <w:sz w:val="18"/>
                <w:szCs w:val="18"/>
              </w:rPr>
            </w:pPr>
            <w:r w:rsidRPr="00BF13A2">
              <w:rPr>
                <w:rFonts w:cs="Arial"/>
                <w:color w:val="000000"/>
                <w:sz w:val="18"/>
                <w:szCs w:val="18"/>
              </w:rPr>
              <w:t>Chemicals and chemical products</w:t>
            </w:r>
          </w:p>
        </w:tc>
        <w:tc>
          <w:tcPr>
            <w:tcW w:w="1418" w:type="dxa"/>
            <w:shd w:val="clear" w:color="auto" w:fill="auto"/>
            <w:noWrap/>
            <w:vAlign w:val="center"/>
            <w:hideMark/>
          </w:tcPr>
          <w:p w14:paraId="6513C896" w14:textId="49880716" w:rsidR="00BF13A2" w:rsidRPr="00BF13A2" w:rsidRDefault="00BF13A2" w:rsidP="00BF13A2">
            <w:pPr>
              <w:jc w:val="right"/>
              <w:rPr>
                <w:sz w:val="18"/>
                <w:szCs w:val="18"/>
              </w:rPr>
            </w:pPr>
            <w:r w:rsidRPr="00BF13A2">
              <w:rPr>
                <w:rFonts w:cs="Arial"/>
                <w:color w:val="000000"/>
                <w:sz w:val="18"/>
                <w:szCs w:val="18"/>
              </w:rPr>
              <w:t xml:space="preserve"> 390</w:t>
            </w:r>
          </w:p>
        </w:tc>
        <w:tc>
          <w:tcPr>
            <w:tcW w:w="1380" w:type="dxa"/>
            <w:shd w:val="clear" w:color="auto" w:fill="auto"/>
            <w:noWrap/>
            <w:vAlign w:val="center"/>
            <w:hideMark/>
          </w:tcPr>
          <w:p w14:paraId="4303119C" w14:textId="382D254B" w:rsidR="00BF13A2" w:rsidRPr="00BF13A2" w:rsidRDefault="00BF13A2" w:rsidP="00BF13A2">
            <w:pPr>
              <w:jc w:val="center"/>
              <w:rPr>
                <w:sz w:val="18"/>
                <w:szCs w:val="18"/>
              </w:rPr>
            </w:pPr>
            <w:r w:rsidRPr="00BF13A2">
              <w:rPr>
                <w:rFonts w:cs="Arial"/>
                <w:color w:val="000000"/>
                <w:sz w:val="18"/>
                <w:szCs w:val="18"/>
              </w:rPr>
              <w:t>48.7%</w:t>
            </w:r>
          </w:p>
        </w:tc>
      </w:tr>
      <w:tr w:rsidR="00BF13A2" w:rsidRPr="003C2FB3" w14:paraId="00A63521" w14:textId="77777777" w:rsidTr="001E600E">
        <w:trPr>
          <w:trHeight w:val="255"/>
        </w:trPr>
        <w:tc>
          <w:tcPr>
            <w:tcW w:w="6819" w:type="dxa"/>
            <w:shd w:val="clear" w:color="auto" w:fill="EFD3D2"/>
            <w:noWrap/>
            <w:vAlign w:val="center"/>
            <w:hideMark/>
          </w:tcPr>
          <w:p w14:paraId="69FFE58F" w14:textId="0E5CFAEF" w:rsidR="00BF13A2" w:rsidRPr="00BF13A2" w:rsidRDefault="00BF13A2" w:rsidP="00BF13A2">
            <w:pPr>
              <w:ind w:left="333"/>
              <w:rPr>
                <w:sz w:val="18"/>
                <w:szCs w:val="18"/>
              </w:rPr>
            </w:pPr>
            <w:r w:rsidRPr="00BF13A2">
              <w:rPr>
                <w:rFonts w:cs="Arial"/>
                <w:color w:val="000000"/>
                <w:sz w:val="18"/>
                <w:szCs w:val="18"/>
              </w:rPr>
              <w:t>Animal, human and biological agencies</w:t>
            </w:r>
          </w:p>
        </w:tc>
        <w:tc>
          <w:tcPr>
            <w:tcW w:w="1418" w:type="dxa"/>
            <w:shd w:val="clear" w:color="auto" w:fill="EFD3D2"/>
            <w:noWrap/>
            <w:vAlign w:val="center"/>
            <w:hideMark/>
          </w:tcPr>
          <w:p w14:paraId="19168AD9" w14:textId="203EC105" w:rsidR="00BF13A2" w:rsidRPr="00BF13A2" w:rsidRDefault="00BF13A2" w:rsidP="00BF13A2">
            <w:pPr>
              <w:jc w:val="right"/>
              <w:rPr>
                <w:sz w:val="18"/>
                <w:szCs w:val="18"/>
              </w:rPr>
            </w:pPr>
            <w:r w:rsidRPr="00BF13A2">
              <w:rPr>
                <w:rFonts w:cs="Arial"/>
                <w:color w:val="000000"/>
                <w:sz w:val="18"/>
                <w:szCs w:val="18"/>
              </w:rPr>
              <w:t xml:space="preserve"> 160</w:t>
            </w:r>
          </w:p>
        </w:tc>
        <w:tc>
          <w:tcPr>
            <w:tcW w:w="1380" w:type="dxa"/>
            <w:shd w:val="clear" w:color="auto" w:fill="EFD3D2"/>
            <w:noWrap/>
            <w:vAlign w:val="center"/>
            <w:hideMark/>
          </w:tcPr>
          <w:p w14:paraId="10D96FE4" w14:textId="1373378D" w:rsidR="00BF13A2" w:rsidRPr="00BF13A2" w:rsidRDefault="00BF13A2" w:rsidP="00BF13A2">
            <w:pPr>
              <w:jc w:val="center"/>
              <w:rPr>
                <w:sz w:val="18"/>
                <w:szCs w:val="18"/>
              </w:rPr>
            </w:pPr>
            <w:r w:rsidRPr="00BF13A2">
              <w:rPr>
                <w:rFonts w:cs="Arial"/>
                <w:color w:val="000000"/>
                <w:sz w:val="18"/>
                <w:szCs w:val="18"/>
              </w:rPr>
              <w:t>19.8%</w:t>
            </w:r>
          </w:p>
        </w:tc>
      </w:tr>
      <w:tr w:rsidR="00BF13A2" w:rsidRPr="003C2FB3" w14:paraId="7A5CFE60" w14:textId="77777777" w:rsidTr="001E600E">
        <w:trPr>
          <w:trHeight w:val="255"/>
        </w:trPr>
        <w:tc>
          <w:tcPr>
            <w:tcW w:w="6819" w:type="dxa"/>
            <w:shd w:val="clear" w:color="auto" w:fill="auto"/>
            <w:noWrap/>
            <w:vAlign w:val="center"/>
            <w:hideMark/>
          </w:tcPr>
          <w:p w14:paraId="0350E86B" w14:textId="5934809F" w:rsidR="00BF13A2" w:rsidRPr="00BF13A2" w:rsidRDefault="00BF13A2" w:rsidP="00BF13A2">
            <w:pPr>
              <w:ind w:left="333"/>
              <w:rPr>
                <w:sz w:val="18"/>
                <w:szCs w:val="18"/>
              </w:rPr>
            </w:pPr>
            <w:r w:rsidRPr="00BF13A2">
              <w:rPr>
                <w:rFonts w:cs="Arial"/>
                <w:color w:val="000000"/>
                <w:sz w:val="18"/>
                <w:szCs w:val="18"/>
              </w:rPr>
              <w:t>Materials and substances</w:t>
            </w:r>
          </w:p>
        </w:tc>
        <w:tc>
          <w:tcPr>
            <w:tcW w:w="1418" w:type="dxa"/>
            <w:shd w:val="clear" w:color="auto" w:fill="auto"/>
            <w:noWrap/>
            <w:vAlign w:val="center"/>
            <w:hideMark/>
          </w:tcPr>
          <w:p w14:paraId="51F0F18A" w14:textId="382A841B" w:rsidR="00BF13A2" w:rsidRPr="00BF13A2" w:rsidRDefault="00BF13A2" w:rsidP="00BF13A2">
            <w:pPr>
              <w:jc w:val="right"/>
              <w:rPr>
                <w:sz w:val="18"/>
                <w:szCs w:val="18"/>
              </w:rPr>
            </w:pPr>
            <w:r w:rsidRPr="00BF13A2">
              <w:rPr>
                <w:rFonts w:cs="Arial"/>
                <w:color w:val="000000"/>
                <w:sz w:val="18"/>
                <w:szCs w:val="18"/>
              </w:rPr>
              <w:t xml:space="preserve"> 145</w:t>
            </w:r>
          </w:p>
        </w:tc>
        <w:tc>
          <w:tcPr>
            <w:tcW w:w="1380" w:type="dxa"/>
            <w:shd w:val="clear" w:color="auto" w:fill="auto"/>
            <w:noWrap/>
            <w:vAlign w:val="center"/>
            <w:hideMark/>
          </w:tcPr>
          <w:p w14:paraId="236F27F7" w14:textId="6AEBA92C" w:rsidR="00BF13A2" w:rsidRPr="00BF13A2" w:rsidRDefault="00BF13A2" w:rsidP="00BF13A2">
            <w:pPr>
              <w:jc w:val="center"/>
              <w:rPr>
                <w:sz w:val="18"/>
                <w:szCs w:val="18"/>
              </w:rPr>
            </w:pPr>
            <w:r w:rsidRPr="00BF13A2">
              <w:rPr>
                <w:rFonts w:cs="Arial"/>
                <w:color w:val="000000"/>
                <w:sz w:val="18"/>
                <w:szCs w:val="18"/>
              </w:rPr>
              <w:t>18.3%</w:t>
            </w:r>
          </w:p>
        </w:tc>
      </w:tr>
      <w:tr w:rsidR="00BF13A2" w:rsidRPr="000946FD" w14:paraId="5715757D" w14:textId="77777777" w:rsidTr="001E600E">
        <w:trPr>
          <w:trHeight w:val="255"/>
        </w:trPr>
        <w:tc>
          <w:tcPr>
            <w:tcW w:w="6819" w:type="dxa"/>
            <w:shd w:val="clear" w:color="auto" w:fill="D99594"/>
            <w:noWrap/>
            <w:vAlign w:val="center"/>
            <w:hideMark/>
          </w:tcPr>
          <w:p w14:paraId="5C97AC4C" w14:textId="5E7DD865" w:rsidR="00BF13A2" w:rsidRPr="00BF13A2" w:rsidRDefault="00BF13A2" w:rsidP="00BF13A2">
            <w:pPr>
              <w:rPr>
                <w:b/>
                <w:sz w:val="18"/>
                <w:szCs w:val="18"/>
              </w:rPr>
            </w:pPr>
            <w:r w:rsidRPr="00BF13A2">
              <w:rPr>
                <w:rFonts w:cs="Arial"/>
                <w:b/>
                <w:bCs/>
                <w:sz w:val="18"/>
                <w:szCs w:val="18"/>
              </w:rPr>
              <w:t>Biological factors</w:t>
            </w:r>
          </w:p>
        </w:tc>
        <w:tc>
          <w:tcPr>
            <w:tcW w:w="1418" w:type="dxa"/>
            <w:shd w:val="clear" w:color="auto" w:fill="D99594"/>
            <w:noWrap/>
            <w:vAlign w:val="center"/>
            <w:hideMark/>
          </w:tcPr>
          <w:p w14:paraId="41B9D087" w14:textId="5E19CA25" w:rsidR="00BF13A2" w:rsidRPr="00BF13A2" w:rsidRDefault="00BF13A2" w:rsidP="00BF13A2">
            <w:pPr>
              <w:jc w:val="right"/>
              <w:rPr>
                <w:b/>
                <w:sz w:val="18"/>
                <w:szCs w:val="18"/>
              </w:rPr>
            </w:pPr>
            <w:r w:rsidRPr="00BF13A2">
              <w:rPr>
                <w:rFonts w:cs="Arial"/>
                <w:b/>
                <w:bCs/>
                <w:sz w:val="18"/>
                <w:szCs w:val="18"/>
              </w:rPr>
              <w:t xml:space="preserve"> 335</w:t>
            </w:r>
          </w:p>
        </w:tc>
        <w:tc>
          <w:tcPr>
            <w:tcW w:w="1380" w:type="dxa"/>
            <w:shd w:val="clear" w:color="auto" w:fill="D99594"/>
            <w:noWrap/>
            <w:vAlign w:val="center"/>
            <w:hideMark/>
          </w:tcPr>
          <w:p w14:paraId="10819A9F" w14:textId="4F901688" w:rsidR="00BF13A2" w:rsidRPr="00BF13A2" w:rsidRDefault="00BF13A2" w:rsidP="00BF13A2">
            <w:pPr>
              <w:jc w:val="center"/>
              <w:rPr>
                <w:b/>
                <w:sz w:val="18"/>
                <w:szCs w:val="18"/>
              </w:rPr>
            </w:pPr>
            <w:r w:rsidRPr="00BF13A2">
              <w:rPr>
                <w:rFonts w:cs="Arial"/>
                <w:b/>
                <w:bCs/>
                <w:sz w:val="18"/>
                <w:szCs w:val="18"/>
              </w:rPr>
              <w:t>0.3%</w:t>
            </w:r>
          </w:p>
        </w:tc>
      </w:tr>
      <w:tr w:rsidR="00BF13A2" w:rsidRPr="003C2FB3" w14:paraId="0F5CA3EC" w14:textId="77777777" w:rsidTr="001E600E">
        <w:trPr>
          <w:trHeight w:val="255"/>
        </w:trPr>
        <w:tc>
          <w:tcPr>
            <w:tcW w:w="6819" w:type="dxa"/>
            <w:shd w:val="clear" w:color="auto" w:fill="auto"/>
            <w:noWrap/>
            <w:vAlign w:val="center"/>
            <w:hideMark/>
          </w:tcPr>
          <w:p w14:paraId="6D49314C" w14:textId="29E4D98E" w:rsidR="00BF13A2" w:rsidRPr="00BF13A2" w:rsidRDefault="00BF13A2" w:rsidP="00BF13A2">
            <w:pPr>
              <w:ind w:left="333"/>
              <w:rPr>
                <w:sz w:val="18"/>
                <w:szCs w:val="18"/>
              </w:rPr>
            </w:pPr>
            <w:r w:rsidRPr="00BF13A2">
              <w:rPr>
                <w:rFonts w:cs="Arial"/>
                <w:color w:val="000000"/>
                <w:sz w:val="18"/>
                <w:szCs w:val="18"/>
              </w:rPr>
              <w:t>Animal, human and biological agencies</w:t>
            </w:r>
          </w:p>
        </w:tc>
        <w:tc>
          <w:tcPr>
            <w:tcW w:w="1418" w:type="dxa"/>
            <w:shd w:val="clear" w:color="auto" w:fill="auto"/>
            <w:noWrap/>
            <w:vAlign w:val="center"/>
            <w:hideMark/>
          </w:tcPr>
          <w:p w14:paraId="2BF5183D" w14:textId="47AE40DF" w:rsidR="00BF13A2" w:rsidRPr="00BF13A2" w:rsidRDefault="00BF13A2" w:rsidP="00BF13A2">
            <w:pPr>
              <w:jc w:val="right"/>
              <w:rPr>
                <w:sz w:val="18"/>
                <w:szCs w:val="18"/>
              </w:rPr>
            </w:pPr>
            <w:r w:rsidRPr="00BF13A2">
              <w:rPr>
                <w:rFonts w:cs="Arial"/>
                <w:color w:val="000000"/>
                <w:sz w:val="18"/>
                <w:szCs w:val="18"/>
              </w:rPr>
              <w:t xml:space="preserve"> 280</w:t>
            </w:r>
          </w:p>
        </w:tc>
        <w:tc>
          <w:tcPr>
            <w:tcW w:w="1380" w:type="dxa"/>
            <w:shd w:val="clear" w:color="auto" w:fill="auto"/>
            <w:noWrap/>
            <w:vAlign w:val="center"/>
            <w:hideMark/>
          </w:tcPr>
          <w:p w14:paraId="74AF97BA" w14:textId="0812DAA0" w:rsidR="00BF13A2" w:rsidRPr="00BF13A2" w:rsidRDefault="00BF13A2" w:rsidP="00BF13A2">
            <w:pPr>
              <w:jc w:val="center"/>
              <w:rPr>
                <w:sz w:val="18"/>
                <w:szCs w:val="18"/>
              </w:rPr>
            </w:pPr>
            <w:r w:rsidRPr="00BF13A2">
              <w:rPr>
                <w:rFonts w:cs="Arial"/>
                <w:color w:val="000000"/>
                <w:sz w:val="18"/>
                <w:szCs w:val="18"/>
              </w:rPr>
              <w:t>83.7%</w:t>
            </w:r>
          </w:p>
        </w:tc>
      </w:tr>
      <w:tr w:rsidR="00BF13A2" w:rsidRPr="000946FD" w14:paraId="66EC3CF3" w14:textId="77777777" w:rsidTr="001E600E">
        <w:trPr>
          <w:trHeight w:val="255"/>
        </w:trPr>
        <w:tc>
          <w:tcPr>
            <w:tcW w:w="6819" w:type="dxa"/>
            <w:shd w:val="clear" w:color="auto" w:fill="D99594"/>
            <w:noWrap/>
            <w:vAlign w:val="center"/>
            <w:hideMark/>
          </w:tcPr>
          <w:p w14:paraId="70095731" w14:textId="53D51DBA" w:rsidR="00BF13A2" w:rsidRPr="00BF13A2" w:rsidRDefault="00BF13A2" w:rsidP="00BF13A2">
            <w:pPr>
              <w:rPr>
                <w:b/>
                <w:sz w:val="18"/>
                <w:szCs w:val="18"/>
              </w:rPr>
            </w:pPr>
            <w:r w:rsidRPr="00BF13A2">
              <w:rPr>
                <w:rFonts w:cs="Arial"/>
                <w:b/>
                <w:bCs/>
                <w:sz w:val="18"/>
                <w:szCs w:val="18"/>
              </w:rPr>
              <w:t>Sound and pressure</w:t>
            </w:r>
          </w:p>
        </w:tc>
        <w:tc>
          <w:tcPr>
            <w:tcW w:w="1418" w:type="dxa"/>
            <w:shd w:val="clear" w:color="auto" w:fill="D99594"/>
            <w:noWrap/>
            <w:vAlign w:val="center"/>
            <w:hideMark/>
          </w:tcPr>
          <w:p w14:paraId="3162F76D" w14:textId="514E19FA" w:rsidR="00BF13A2" w:rsidRPr="00BF13A2" w:rsidRDefault="00BF13A2" w:rsidP="00BF13A2">
            <w:pPr>
              <w:jc w:val="right"/>
              <w:rPr>
                <w:b/>
                <w:sz w:val="18"/>
                <w:szCs w:val="18"/>
              </w:rPr>
            </w:pPr>
            <w:r w:rsidRPr="00BF13A2">
              <w:rPr>
                <w:rFonts w:cs="Arial"/>
                <w:b/>
                <w:bCs/>
                <w:sz w:val="18"/>
                <w:szCs w:val="18"/>
              </w:rPr>
              <w:t xml:space="preserve"> 115</w:t>
            </w:r>
          </w:p>
        </w:tc>
        <w:tc>
          <w:tcPr>
            <w:tcW w:w="1380" w:type="dxa"/>
            <w:shd w:val="clear" w:color="auto" w:fill="D99594"/>
            <w:noWrap/>
            <w:vAlign w:val="center"/>
            <w:hideMark/>
          </w:tcPr>
          <w:p w14:paraId="3CBAD78E" w14:textId="1CEB1559" w:rsidR="00BF13A2" w:rsidRPr="00BF13A2" w:rsidRDefault="00BF13A2" w:rsidP="00BF13A2">
            <w:pPr>
              <w:jc w:val="center"/>
              <w:rPr>
                <w:b/>
                <w:sz w:val="18"/>
                <w:szCs w:val="18"/>
              </w:rPr>
            </w:pPr>
            <w:r w:rsidRPr="00BF13A2">
              <w:rPr>
                <w:rFonts w:cs="Arial"/>
                <w:b/>
                <w:bCs/>
                <w:sz w:val="18"/>
                <w:szCs w:val="18"/>
              </w:rPr>
              <w:t>0.1%</w:t>
            </w:r>
          </w:p>
        </w:tc>
      </w:tr>
      <w:tr w:rsidR="00BF13A2" w:rsidRPr="003C2FB3" w14:paraId="5E076244" w14:textId="77777777" w:rsidTr="001E600E">
        <w:trPr>
          <w:trHeight w:val="255"/>
        </w:trPr>
        <w:tc>
          <w:tcPr>
            <w:tcW w:w="6819" w:type="dxa"/>
            <w:shd w:val="clear" w:color="auto" w:fill="808080"/>
            <w:noWrap/>
            <w:vAlign w:val="center"/>
            <w:hideMark/>
          </w:tcPr>
          <w:p w14:paraId="0FEB125E" w14:textId="43B48333" w:rsidR="00BF13A2" w:rsidRPr="00BF13A2" w:rsidRDefault="00BF13A2" w:rsidP="00BF13A2">
            <w:pPr>
              <w:rPr>
                <w:b/>
                <w:color w:val="FFFFFF" w:themeColor="background1"/>
                <w:sz w:val="18"/>
                <w:szCs w:val="18"/>
              </w:rPr>
            </w:pPr>
            <w:r w:rsidRPr="00BF13A2">
              <w:rPr>
                <w:rFonts w:cs="Arial"/>
                <w:b/>
                <w:bCs/>
                <w:color w:val="FFFFFF"/>
                <w:sz w:val="18"/>
                <w:szCs w:val="18"/>
              </w:rPr>
              <w:t>Total</w:t>
            </w:r>
          </w:p>
        </w:tc>
        <w:tc>
          <w:tcPr>
            <w:tcW w:w="1418" w:type="dxa"/>
            <w:shd w:val="clear" w:color="auto" w:fill="808080"/>
            <w:noWrap/>
            <w:vAlign w:val="center"/>
            <w:hideMark/>
          </w:tcPr>
          <w:p w14:paraId="482C5CB1" w14:textId="468D18DF" w:rsidR="00BF13A2" w:rsidRPr="00BF13A2" w:rsidRDefault="00F3558E" w:rsidP="00BF13A2">
            <w:pPr>
              <w:jc w:val="right"/>
              <w:rPr>
                <w:b/>
                <w:color w:val="FFFFFF" w:themeColor="background1"/>
                <w:sz w:val="18"/>
                <w:szCs w:val="18"/>
              </w:rPr>
            </w:pPr>
            <w:r>
              <w:rPr>
                <w:rFonts w:cs="Arial"/>
                <w:b/>
                <w:bCs/>
                <w:color w:val="FFFFFF"/>
                <w:sz w:val="18"/>
                <w:szCs w:val="18"/>
              </w:rPr>
              <w:t>106,</w:t>
            </w:r>
            <w:r w:rsidR="00BF13A2" w:rsidRPr="00BF13A2">
              <w:rPr>
                <w:rFonts w:cs="Arial"/>
                <w:b/>
                <w:bCs/>
                <w:color w:val="FFFFFF"/>
                <w:sz w:val="18"/>
                <w:szCs w:val="18"/>
              </w:rPr>
              <w:t>260</w:t>
            </w:r>
          </w:p>
        </w:tc>
        <w:tc>
          <w:tcPr>
            <w:tcW w:w="1380" w:type="dxa"/>
            <w:shd w:val="clear" w:color="auto" w:fill="808080"/>
            <w:noWrap/>
            <w:vAlign w:val="center"/>
            <w:hideMark/>
          </w:tcPr>
          <w:p w14:paraId="68ECC325" w14:textId="503DDA16" w:rsidR="00BF13A2" w:rsidRPr="00BF13A2" w:rsidRDefault="00BF13A2" w:rsidP="00BF13A2">
            <w:pPr>
              <w:jc w:val="center"/>
              <w:rPr>
                <w:b/>
                <w:color w:val="FFFFFF" w:themeColor="background1"/>
                <w:sz w:val="18"/>
                <w:szCs w:val="18"/>
              </w:rPr>
            </w:pPr>
            <w:r w:rsidRPr="00BF13A2">
              <w:rPr>
                <w:rFonts w:cs="Arial"/>
                <w:b/>
                <w:bCs/>
                <w:color w:val="FFFFFF"/>
                <w:sz w:val="18"/>
                <w:szCs w:val="18"/>
              </w:rPr>
              <w:t>100.0%</w:t>
            </w:r>
          </w:p>
        </w:tc>
      </w:tr>
    </w:tbl>
    <w:p w14:paraId="5C51C642" w14:textId="71555DB0" w:rsidR="001E600E" w:rsidRPr="0040644C" w:rsidRDefault="001E600E" w:rsidP="001E600E">
      <w:pPr>
        <w:pStyle w:val="Caption"/>
        <w:spacing w:before="120"/>
        <w:rPr>
          <w:b w:val="0"/>
          <w:color w:val="auto"/>
        </w:rPr>
      </w:pPr>
      <w:r w:rsidRPr="0040644C">
        <w:rPr>
          <w:color w:val="auto"/>
        </w:rPr>
        <w:t>Note</w:t>
      </w:r>
      <w:r w:rsidRPr="0040644C">
        <w:rPr>
          <w:b w:val="0"/>
          <w:color w:val="auto"/>
        </w:rPr>
        <w:t>: The table above only features the most common breakdown agencies and as a result</w:t>
      </w:r>
      <w:r w:rsidR="00CC099F">
        <w:rPr>
          <w:b w:val="0"/>
          <w:color w:val="auto"/>
        </w:rPr>
        <w:t>,</w:t>
      </w:r>
      <w:r w:rsidRPr="0040644C">
        <w:rPr>
          <w:b w:val="0"/>
          <w:color w:val="auto"/>
        </w:rPr>
        <w:t xml:space="preserve"> the percentages and numbers of serious claims do not add to the stated totals. </w:t>
      </w:r>
    </w:p>
    <w:p w14:paraId="6F069894" w14:textId="77777777" w:rsidR="00E23229" w:rsidRDefault="00CF7B25" w:rsidP="000946FD">
      <w:pPr>
        <w:pStyle w:val="SWA1stHeading"/>
        <w:numPr>
          <w:ilvl w:val="0"/>
          <w:numId w:val="28"/>
        </w:numPr>
      </w:pPr>
      <w:bookmarkStart w:id="118" w:name="_Toc531600171"/>
      <w:r w:rsidRPr="003C2FB3">
        <w:t>M</w:t>
      </w:r>
      <w:r w:rsidR="00E23229" w:rsidRPr="003C2FB3">
        <w:t xml:space="preserve">echanism of injury or disease and </w:t>
      </w:r>
      <w:r w:rsidRPr="003C2FB3">
        <w:t>B</w:t>
      </w:r>
      <w:r w:rsidR="00E23229" w:rsidRPr="003C2FB3">
        <w:t>odily location</w:t>
      </w:r>
      <w:bookmarkEnd w:id="118"/>
    </w:p>
    <w:p w14:paraId="6B185615" w14:textId="5E0CE04C" w:rsidR="00DE0270" w:rsidRDefault="00D75B78" w:rsidP="006E47A0">
      <w:pPr>
        <w:spacing w:after="200"/>
      </w:pPr>
      <w:r>
        <w:t xml:space="preserve">Table 14 </w:t>
      </w:r>
      <w:r w:rsidR="008A5E1E" w:rsidRPr="008A5E1E">
        <w:t xml:space="preserve">refers to the </w:t>
      </w:r>
      <w:r w:rsidR="008915F5">
        <w:t xml:space="preserve">mechanism of the injury or disease broken down by the </w:t>
      </w:r>
      <w:r w:rsidR="008A5E1E" w:rsidRPr="008A5E1E">
        <w:t>part of the body affected by the most serious injury o</w:t>
      </w:r>
      <w:r w:rsidR="00DE0270">
        <w:t xml:space="preserve">r disease. </w:t>
      </w:r>
      <w:r w:rsidR="000D202F">
        <w:t>In 2016-17p, m</w:t>
      </w:r>
      <w:r>
        <w:t xml:space="preserve">ore than one third of Body stressing claims </w:t>
      </w:r>
      <w:r w:rsidR="008915F5">
        <w:t>affected the upper or lower back</w:t>
      </w:r>
      <w:r>
        <w:t xml:space="preserve"> </w:t>
      </w:r>
      <w:r w:rsidR="003A0BD2">
        <w:t>(37.9 per cent)</w:t>
      </w:r>
      <w:r w:rsidR="000D202F">
        <w:t xml:space="preserve">. </w:t>
      </w:r>
      <w:r w:rsidR="003A0BD2">
        <w:t xml:space="preserve">On the other hand, claims involving falls, trips and slips of a person </w:t>
      </w:r>
      <w:r w:rsidR="008915F5">
        <w:t xml:space="preserve">mostly affected the </w:t>
      </w:r>
      <w:r w:rsidR="003A0BD2">
        <w:t>Knee (19.6</w:t>
      </w:r>
      <w:r w:rsidR="008915F5">
        <w:t> </w:t>
      </w:r>
      <w:r w:rsidR="003A0BD2">
        <w:t>per</w:t>
      </w:r>
      <w:r w:rsidR="008915F5">
        <w:t> </w:t>
      </w:r>
      <w:r w:rsidR="003A0BD2">
        <w:t xml:space="preserve">cent). </w:t>
      </w:r>
    </w:p>
    <w:p w14:paraId="16BDC30D" w14:textId="1FB2D420" w:rsidR="00D33908" w:rsidRDefault="00D33908" w:rsidP="006E47A0">
      <w:pPr>
        <w:spacing w:after="200"/>
      </w:pPr>
    </w:p>
    <w:p w14:paraId="1FAB4843" w14:textId="7C02C124" w:rsidR="00DF1CC9" w:rsidRDefault="000213F4" w:rsidP="00477DC4">
      <w:pPr>
        <w:pStyle w:val="Tablesh2"/>
      </w:pPr>
      <w:bookmarkStart w:id="119" w:name="_Toc531254282"/>
      <w:r w:rsidRPr="003C2FB3">
        <w:t xml:space="preserve">Table </w:t>
      </w:r>
      <w:r w:rsidR="00EA65B1">
        <w:rPr>
          <w:noProof/>
        </w:rPr>
        <w:t>1</w:t>
      </w:r>
      <w:r w:rsidR="006809BD">
        <w:rPr>
          <w:noProof/>
        </w:rPr>
        <w:t>4</w:t>
      </w:r>
      <w:r w:rsidRPr="003C2FB3">
        <w:t xml:space="preserve">: Number and percentage of serious claims by mechanism and bodily location </w:t>
      </w:r>
      <w:r w:rsidR="00AD134F" w:rsidRPr="003C2FB3">
        <w:t>of injury or disease, 201</w:t>
      </w:r>
      <w:r w:rsidR="00AA6BD9">
        <w:t>6–17</w:t>
      </w:r>
      <w:r w:rsidRPr="003C2FB3">
        <w:t>p</w:t>
      </w:r>
      <w:bookmarkEnd w:id="110"/>
      <w:bookmarkEnd w:id="111"/>
      <w:bookmarkEnd w:id="112"/>
      <w:bookmarkEnd w:id="113"/>
      <w:bookmarkEnd w:id="114"/>
      <w:bookmarkEnd w:id="119"/>
      <w:r w:rsidR="008F0984">
        <w:t xml:space="preserve"> </w:t>
      </w:r>
    </w:p>
    <w:tbl>
      <w:tblPr>
        <w:tblW w:w="8201"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685"/>
        <w:gridCol w:w="1276"/>
        <w:gridCol w:w="1240"/>
      </w:tblGrid>
      <w:tr w:rsidR="000946FD" w:rsidRPr="000946FD" w14:paraId="6FBE76FE" w14:textId="77777777" w:rsidTr="003D1EE3">
        <w:trPr>
          <w:trHeight w:val="436"/>
          <w:tblHeader/>
        </w:trPr>
        <w:tc>
          <w:tcPr>
            <w:tcW w:w="5685" w:type="dxa"/>
            <w:shd w:val="clear" w:color="000000" w:fill="AF1E2D"/>
            <w:vAlign w:val="center"/>
            <w:hideMark/>
          </w:tcPr>
          <w:p w14:paraId="08FFE3B9" w14:textId="77777777" w:rsidR="006B335C" w:rsidRDefault="006B335C" w:rsidP="000946FD">
            <w:pPr>
              <w:rPr>
                <w:rFonts w:cs="Arial"/>
                <w:b/>
                <w:bCs/>
                <w:color w:val="FFFFFF"/>
                <w:sz w:val="18"/>
                <w:szCs w:val="18"/>
              </w:rPr>
            </w:pPr>
            <w:r>
              <w:rPr>
                <w:rFonts w:cs="Arial"/>
                <w:b/>
                <w:bCs/>
                <w:color w:val="FFFFFF"/>
                <w:sz w:val="18"/>
                <w:szCs w:val="18"/>
              </w:rPr>
              <w:t>Mechanism of injury or disease</w:t>
            </w:r>
          </w:p>
          <w:p w14:paraId="5BCFD838" w14:textId="77777777" w:rsidR="000946FD" w:rsidRPr="000946FD" w:rsidRDefault="000946FD" w:rsidP="000946FD">
            <w:pPr>
              <w:rPr>
                <w:rFonts w:cs="Arial"/>
                <w:b/>
                <w:bCs/>
                <w:color w:val="FFFFFF"/>
                <w:sz w:val="18"/>
                <w:szCs w:val="18"/>
              </w:rPr>
            </w:pPr>
            <w:r w:rsidRPr="000946FD">
              <w:rPr>
                <w:rFonts w:cs="Arial"/>
                <w:b/>
                <w:bCs/>
                <w:color w:val="FFFFFF"/>
                <w:sz w:val="18"/>
                <w:szCs w:val="18"/>
              </w:rPr>
              <w:t>Bodily location of injury or disease</w:t>
            </w:r>
          </w:p>
        </w:tc>
        <w:tc>
          <w:tcPr>
            <w:tcW w:w="1276" w:type="dxa"/>
            <w:shd w:val="clear" w:color="000000" w:fill="AF1E2D"/>
            <w:vAlign w:val="center"/>
            <w:hideMark/>
          </w:tcPr>
          <w:p w14:paraId="4FA6B608" w14:textId="77777777" w:rsidR="000946FD" w:rsidRPr="000946FD" w:rsidRDefault="000946FD" w:rsidP="000946FD">
            <w:pPr>
              <w:jc w:val="center"/>
              <w:rPr>
                <w:rFonts w:cs="Arial"/>
                <w:b/>
                <w:bCs/>
                <w:color w:val="FFFFFF"/>
                <w:sz w:val="18"/>
                <w:szCs w:val="18"/>
              </w:rPr>
            </w:pPr>
            <w:r w:rsidRPr="000946FD">
              <w:rPr>
                <w:rFonts w:cs="Arial"/>
                <w:b/>
                <w:bCs/>
                <w:color w:val="FFFFFF"/>
                <w:sz w:val="18"/>
                <w:szCs w:val="18"/>
              </w:rPr>
              <w:t>Number</w:t>
            </w:r>
          </w:p>
        </w:tc>
        <w:tc>
          <w:tcPr>
            <w:tcW w:w="1240" w:type="dxa"/>
            <w:shd w:val="clear" w:color="000000" w:fill="AF1E2D"/>
            <w:vAlign w:val="center"/>
            <w:hideMark/>
          </w:tcPr>
          <w:p w14:paraId="49A23B01" w14:textId="77777777" w:rsidR="000946FD" w:rsidRPr="000946FD" w:rsidRDefault="000946FD" w:rsidP="000946FD">
            <w:pPr>
              <w:jc w:val="center"/>
              <w:rPr>
                <w:rFonts w:cs="Arial"/>
                <w:b/>
                <w:bCs/>
                <w:color w:val="FFFFFF"/>
                <w:sz w:val="18"/>
                <w:szCs w:val="18"/>
              </w:rPr>
            </w:pPr>
            <w:r w:rsidRPr="000946FD">
              <w:rPr>
                <w:rFonts w:cs="Arial"/>
                <w:b/>
                <w:bCs/>
                <w:color w:val="FFFFFF"/>
                <w:sz w:val="18"/>
                <w:szCs w:val="18"/>
              </w:rPr>
              <w:t>Percentage</w:t>
            </w:r>
          </w:p>
        </w:tc>
      </w:tr>
      <w:tr w:rsidR="00BF13A2" w:rsidRPr="006B335C" w14:paraId="67F23640" w14:textId="77777777" w:rsidTr="006B335C">
        <w:trPr>
          <w:trHeight w:val="340"/>
        </w:trPr>
        <w:tc>
          <w:tcPr>
            <w:tcW w:w="5685" w:type="dxa"/>
            <w:shd w:val="clear" w:color="auto" w:fill="D99594"/>
            <w:noWrap/>
            <w:vAlign w:val="center"/>
            <w:hideMark/>
          </w:tcPr>
          <w:p w14:paraId="78E7E21C" w14:textId="436D21D5" w:rsidR="00BF13A2" w:rsidRPr="00BF13A2" w:rsidRDefault="00BF13A2" w:rsidP="00BF13A2">
            <w:pPr>
              <w:rPr>
                <w:rFonts w:cs="Arial"/>
                <w:b/>
                <w:bCs/>
                <w:sz w:val="18"/>
                <w:szCs w:val="18"/>
              </w:rPr>
            </w:pPr>
            <w:r w:rsidRPr="00BF13A2">
              <w:rPr>
                <w:rFonts w:cs="Arial"/>
                <w:b/>
                <w:bCs/>
                <w:sz w:val="18"/>
                <w:szCs w:val="18"/>
              </w:rPr>
              <w:t>Body stressing</w:t>
            </w:r>
          </w:p>
        </w:tc>
        <w:tc>
          <w:tcPr>
            <w:tcW w:w="1276" w:type="dxa"/>
            <w:shd w:val="clear" w:color="auto" w:fill="D99594"/>
            <w:noWrap/>
            <w:vAlign w:val="center"/>
            <w:hideMark/>
          </w:tcPr>
          <w:p w14:paraId="72DA457A" w14:textId="03555119" w:rsidR="00BF13A2" w:rsidRPr="00BF13A2" w:rsidRDefault="00F3558E" w:rsidP="00BF13A2">
            <w:pPr>
              <w:jc w:val="center"/>
              <w:rPr>
                <w:rFonts w:cs="Arial"/>
                <w:b/>
                <w:bCs/>
                <w:sz w:val="18"/>
                <w:szCs w:val="18"/>
              </w:rPr>
            </w:pPr>
            <w:r>
              <w:rPr>
                <w:rFonts w:cs="Arial"/>
                <w:b/>
                <w:bCs/>
                <w:sz w:val="18"/>
                <w:szCs w:val="18"/>
              </w:rPr>
              <w:t>40,</w:t>
            </w:r>
            <w:r w:rsidR="00BF13A2" w:rsidRPr="00BF13A2">
              <w:rPr>
                <w:rFonts w:cs="Arial"/>
                <w:b/>
                <w:bCs/>
                <w:sz w:val="18"/>
                <w:szCs w:val="18"/>
              </w:rPr>
              <w:t>330</w:t>
            </w:r>
          </w:p>
        </w:tc>
        <w:tc>
          <w:tcPr>
            <w:tcW w:w="1240" w:type="dxa"/>
            <w:shd w:val="clear" w:color="auto" w:fill="D99594"/>
            <w:noWrap/>
            <w:vAlign w:val="center"/>
            <w:hideMark/>
          </w:tcPr>
          <w:p w14:paraId="3AA85C85" w14:textId="130F264B" w:rsidR="00BF13A2" w:rsidRPr="00BF13A2" w:rsidRDefault="00BF13A2" w:rsidP="00BF13A2">
            <w:pPr>
              <w:jc w:val="center"/>
              <w:rPr>
                <w:rFonts w:cs="Arial"/>
                <w:b/>
                <w:bCs/>
                <w:sz w:val="18"/>
                <w:szCs w:val="18"/>
              </w:rPr>
            </w:pPr>
            <w:r w:rsidRPr="00BF13A2">
              <w:rPr>
                <w:rFonts w:cs="Arial"/>
                <w:b/>
                <w:bCs/>
                <w:sz w:val="18"/>
                <w:szCs w:val="18"/>
              </w:rPr>
              <w:t>38.0%</w:t>
            </w:r>
          </w:p>
        </w:tc>
      </w:tr>
      <w:tr w:rsidR="00BF13A2" w:rsidRPr="000946FD" w14:paraId="02A489B1" w14:textId="77777777" w:rsidTr="006B335C">
        <w:trPr>
          <w:trHeight w:val="300"/>
        </w:trPr>
        <w:tc>
          <w:tcPr>
            <w:tcW w:w="5685" w:type="dxa"/>
            <w:shd w:val="clear" w:color="auto" w:fill="auto"/>
            <w:noWrap/>
            <w:vAlign w:val="center"/>
            <w:hideMark/>
          </w:tcPr>
          <w:p w14:paraId="52183095" w14:textId="7F5F5D08" w:rsidR="00BF13A2" w:rsidRPr="00BF13A2" w:rsidRDefault="00BF13A2" w:rsidP="00BF13A2">
            <w:pPr>
              <w:ind w:left="333"/>
              <w:rPr>
                <w:rFonts w:cs="Arial"/>
                <w:color w:val="000000"/>
                <w:sz w:val="18"/>
                <w:szCs w:val="18"/>
              </w:rPr>
            </w:pPr>
            <w:r w:rsidRPr="00BF13A2">
              <w:rPr>
                <w:rFonts w:cs="Arial"/>
                <w:color w:val="000000"/>
                <w:sz w:val="18"/>
                <w:szCs w:val="18"/>
              </w:rPr>
              <w:t>Back - upper or lower</w:t>
            </w:r>
          </w:p>
        </w:tc>
        <w:tc>
          <w:tcPr>
            <w:tcW w:w="1276" w:type="dxa"/>
            <w:shd w:val="clear" w:color="auto" w:fill="auto"/>
            <w:noWrap/>
            <w:vAlign w:val="center"/>
            <w:hideMark/>
          </w:tcPr>
          <w:p w14:paraId="050C9D39" w14:textId="296575FA" w:rsidR="00BF13A2" w:rsidRPr="00BF13A2" w:rsidRDefault="00F3558E" w:rsidP="00BF13A2">
            <w:pPr>
              <w:jc w:val="center"/>
              <w:rPr>
                <w:rFonts w:cs="Arial"/>
                <w:color w:val="000000"/>
                <w:sz w:val="18"/>
                <w:szCs w:val="18"/>
              </w:rPr>
            </w:pPr>
            <w:r>
              <w:rPr>
                <w:rFonts w:cs="Arial"/>
                <w:color w:val="000000"/>
                <w:sz w:val="18"/>
                <w:szCs w:val="18"/>
              </w:rPr>
              <w:t>15,</w:t>
            </w:r>
            <w:r w:rsidR="00BF13A2" w:rsidRPr="00BF13A2">
              <w:rPr>
                <w:rFonts w:cs="Arial"/>
                <w:color w:val="000000"/>
                <w:sz w:val="18"/>
                <w:szCs w:val="18"/>
              </w:rPr>
              <w:t>275</w:t>
            </w:r>
          </w:p>
        </w:tc>
        <w:tc>
          <w:tcPr>
            <w:tcW w:w="1240" w:type="dxa"/>
            <w:shd w:val="clear" w:color="auto" w:fill="auto"/>
            <w:noWrap/>
            <w:vAlign w:val="center"/>
            <w:hideMark/>
          </w:tcPr>
          <w:p w14:paraId="4FF8460F" w14:textId="60203AF5" w:rsidR="00BF13A2" w:rsidRPr="00BF13A2" w:rsidRDefault="00BF13A2" w:rsidP="00BF13A2">
            <w:pPr>
              <w:jc w:val="center"/>
              <w:rPr>
                <w:rFonts w:cs="Arial"/>
                <w:color w:val="000000"/>
                <w:sz w:val="18"/>
                <w:szCs w:val="18"/>
              </w:rPr>
            </w:pPr>
            <w:r w:rsidRPr="00BF13A2">
              <w:rPr>
                <w:rFonts w:cs="Arial"/>
                <w:color w:val="000000"/>
                <w:sz w:val="18"/>
                <w:szCs w:val="18"/>
              </w:rPr>
              <w:t>37.9%</w:t>
            </w:r>
          </w:p>
        </w:tc>
      </w:tr>
      <w:tr w:rsidR="00BF13A2" w:rsidRPr="000946FD" w14:paraId="50E2EC37" w14:textId="77777777" w:rsidTr="006B335C">
        <w:trPr>
          <w:trHeight w:val="300"/>
        </w:trPr>
        <w:tc>
          <w:tcPr>
            <w:tcW w:w="5685" w:type="dxa"/>
            <w:shd w:val="clear" w:color="auto" w:fill="EFD3D2"/>
            <w:noWrap/>
            <w:vAlign w:val="center"/>
            <w:hideMark/>
          </w:tcPr>
          <w:p w14:paraId="7D42EF6A" w14:textId="6526422D" w:rsidR="00BF13A2" w:rsidRPr="00BF13A2" w:rsidRDefault="00BF13A2" w:rsidP="00BF13A2">
            <w:pPr>
              <w:ind w:left="333"/>
              <w:rPr>
                <w:rFonts w:cs="Arial"/>
                <w:color w:val="000000"/>
                <w:sz w:val="18"/>
                <w:szCs w:val="18"/>
              </w:rPr>
            </w:pPr>
            <w:r w:rsidRPr="00BF13A2">
              <w:rPr>
                <w:rFonts w:cs="Arial"/>
                <w:color w:val="000000"/>
                <w:sz w:val="18"/>
                <w:szCs w:val="18"/>
              </w:rPr>
              <w:t>Shoulder</w:t>
            </w:r>
          </w:p>
        </w:tc>
        <w:tc>
          <w:tcPr>
            <w:tcW w:w="1276" w:type="dxa"/>
            <w:shd w:val="clear" w:color="auto" w:fill="EFD3D2"/>
            <w:noWrap/>
            <w:vAlign w:val="center"/>
            <w:hideMark/>
          </w:tcPr>
          <w:p w14:paraId="0BE7A47C" w14:textId="4B89FBAA" w:rsidR="00BF13A2" w:rsidRPr="00BF13A2" w:rsidRDefault="00F3558E" w:rsidP="00BF13A2">
            <w:pPr>
              <w:jc w:val="center"/>
              <w:rPr>
                <w:rFonts w:cs="Arial"/>
                <w:color w:val="000000"/>
                <w:sz w:val="18"/>
                <w:szCs w:val="18"/>
              </w:rPr>
            </w:pPr>
            <w:r>
              <w:rPr>
                <w:rFonts w:cs="Arial"/>
                <w:color w:val="000000"/>
                <w:sz w:val="18"/>
                <w:szCs w:val="18"/>
              </w:rPr>
              <w:t>7,</w:t>
            </w:r>
            <w:r w:rsidR="00BF13A2" w:rsidRPr="00BF13A2">
              <w:rPr>
                <w:rFonts w:cs="Arial"/>
                <w:color w:val="000000"/>
                <w:sz w:val="18"/>
                <w:szCs w:val="18"/>
              </w:rPr>
              <w:t>325</w:t>
            </w:r>
          </w:p>
        </w:tc>
        <w:tc>
          <w:tcPr>
            <w:tcW w:w="1240" w:type="dxa"/>
            <w:shd w:val="clear" w:color="auto" w:fill="EFD3D2"/>
            <w:noWrap/>
            <w:vAlign w:val="center"/>
            <w:hideMark/>
          </w:tcPr>
          <w:p w14:paraId="509DCD89" w14:textId="53221910" w:rsidR="00BF13A2" w:rsidRPr="00BF13A2" w:rsidRDefault="00BF13A2" w:rsidP="00BF13A2">
            <w:pPr>
              <w:jc w:val="center"/>
              <w:rPr>
                <w:rFonts w:cs="Arial"/>
                <w:color w:val="000000"/>
                <w:sz w:val="18"/>
                <w:szCs w:val="18"/>
              </w:rPr>
            </w:pPr>
            <w:r w:rsidRPr="00BF13A2">
              <w:rPr>
                <w:rFonts w:cs="Arial"/>
                <w:color w:val="000000"/>
                <w:sz w:val="18"/>
                <w:szCs w:val="18"/>
              </w:rPr>
              <w:t>18.2%</w:t>
            </w:r>
          </w:p>
        </w:tc>
      </w:tr>
      <w:tr w:rsidR="00BF13A2" w:rsidRPr="000946FD" w14:paraId="46A33FC5" w14:textId="77777777" w:rsidTr="006B335C">
        <w:trPr>
          <w:trHeight w:val="300"/>
        </w:trPr>
        <w:tc>
          <w:tcPr>
            <w:tcW w:w="5685" w:type="dxa"/>
            <w:shd w:val="clear" w:color="auto" w:fill="auto"/>
            <w:noWrap/>
            <w:vAlign w:val="center"/>
            <w:hideMark/>
          </w:tcPr>
          <w:p w14:paraId="2C8CE5F4" w14:textId="4DD3EA5D" w:rsidR="00BF13A2" w:rsidRPr="00BF13A2" w:rsidRDefault="00BF13A2" w:rsidP="00BF13A2">
            <w:pPr>
              <w:ind w:left="333"/>
              <w:rPr>
                <w:rFonts w:cs="Arial"/>
                <w:color w:val="000000"/>
                <w:sz w:val="18"/>
                <w:szCs w:val="18"/>
              </w:rPr>
            </w:pPr>
            <w:r w:rsidRPr="00BF13A2">
              <w:rPr>
                <w:rFonts w:cs="Arial"/>
                <w:color w:val="000000"/>
                <w:sz w:val="18"/>
                <w:szCs w:val="18"/>
              </w:rPr>
              <w:t>Knee</w:t>
            </w:r>
          </w:p>
        </w:tc>
        <w:tc>
          <w:tcPr>
            <w:tcW w:w="1276" w:type="dxa"/>
            <w:shd w:val="clear" w:color="auto" w:fill="auto"/>
            <w:noWrap/>
            <w:vAlign w:val="center"/>
            <w:hideMark/>
          </w:tcPr>
          <w:p w14:paraId="345E91AA" w14:textId="6C2F9965" w:rsidR="00BF13A2" w:rsidRPr="00BF13A2" w:rsidRDefault="00F3558E" w:rsidP="00BF13A2">
            <w:pPr>
              <w:jc w:val="center"/>
              <w:rPr>
                <w:rFonts w:cs="Arial"/>
                <w:color w:val="000000"/>
                <w:sz w:val="18"/>
                <w:szCs w:val="18"/>
              </w:rPr>
            </w:pPr>
            <w:r>
              <w:rPr>
                <w:rFonts w:cs="Arial"/>
                <w:color w:val="000000"/>
                <w:sz w:val="18"/>
                <w:szCs w:val="18"/>
              </w:rPr>
              <w:t>3,</w:t>
            </w:r>
            <w:r w:rsidR="00BF13A2" w:rsidRPr="00BF13A2">
              <w:rPr>
                <w:rFonts w:cs="Arial"/>
                <w:color w:val="000000"/>
                <w:sz w:val="18"/>
                <w:szCs w:val="18"/>
              </w:rPr>
              <w:t>570</w:t>
            </w:r>
          </w:p>
        </w:tc>
        <w:tc>
          <w:tcPr>
            <w:tcW w:w="1240" w:type="dxa"/>
            <w:shd w:val="clear" w:color="auto" w:fill="auto"/>
            <w:noWrap/>
            <w:vAlign w:val="center"/>
            <w:hideMark/>
          </w:tcPr>
          <w:p w14:paraId="2B07004C" w14:textId="66E54B9A" w:rsidR="00BF13A2" w:rsidRPr="00BF13A2" w:rsidRDefault="00BF13A2" w:rsidP="00BF13A2">
            <w:pPr>
              <w:jc w:val="center"/>
              <w:rPr>
                <w:rFonts w:cs="Arial"/>
                <w:color w:val="000000"/>
                <w:sz w:val="18"/>
                <w:szCs w:val="18"/>
              </w:rPr>
            </w:pPr>
            <w:r w:rsidRPr="00BF13A2">
              <w:rPr>
                <w:rFonts w:cs="Arial"/>
                <w:color w:val="000000"/>
                <w:sz w:val="18"/>
                <w:szCs w:val="18"/>
              </w:rPr>
              <w:t>8.9%</w:t>
            </w:r>
          </w:p>
        </w:tc>
      </w:tr>
      <w:tr w:rsidR="00BF13A2" w:rsidRPr="000946FD" w14:paraId="76ACD305" w14:textId="77777777" w:rsidTr="006B335C">
        <w:trPr>
          <w:trHeight w:val="300"/>
        </w:trPr>
        <w:tc>
          <w:tcPr>
            <w:tcW w:w="5685" w:type="dxa"/>
            <w:shd w:val="clear" w:color="auto" w:fill="EFD3D2"/>
            <w:noWrap/>
            <w:vAlign w:val="center"/>
            <w:hideMark/>
          </w:tcPr>
          <w:p w14:paraId="7FD25270" w14:textId="59618C6A" w:rsidR="00BF13A2" w:rsidRPr="00BF13A2" w:rsidRDefault="00BF13A2" w:rsidP="00BF13A2">
            <w:pPr>
              <w:ind w:left="333"/>
              <w:rPr>
                <w:rFonts w:cs="Arial"/>
                <w:color w:val="000000"/>
                <w:sz w:val="18"/>
                <w:szCs w:val="18"/>
              </w:rPr>
            </w:pPr>
            <w:r w:rsidRPr="00BF13A2">
              <w:rPr>
                <w:rFonts w:cs="Arial"/>
                <w:color w:val="000000"/>
                <w:sz w:val="18"/>
                <w:szCs w:val="18"/>
              </w:rPr>
              <w:t>Abdomen and pelvic region</w:t>
            </w:r>
          </w:p>
        </w:tc>
        <w:tc>
          <w:tcPr>
            <w:tcW w:w="1276" w:type="dxa"/>
            <w:shd w:val="clear" w:color="auto" w:fill="EFD3D2"/>
            <w:noWrap/>
            <w:vAlign w:val="center"/>
            <w:hideMark/>
          </w:tcPr>
          <w:p w14:paraId="42B185C7" w14:textId="24D96853" w:rsidR="00BF13A2" w:rsidRPr="00BF13A2" w:rsidRDefault="00F3558E" w:rsidP="00BF13A2">
            <w:pPr>
              <w:jc w:val="center"/>
              <w:rPr>
                <w:rFonts w:cs="Arial"/>
                <w:color w:val="000000"/>
                <w:sz w:val="18"/>
                <w:szCs w:val="18"/>
              </w:rPr>
            </w:pPr>
            <w:r>
              <w:rPr>
                <w:rFonts w:cs="Arial"/>
                <w:color w:val="000000"/>
                <w:sz w:val="18"/>
                <w:szCs w:val="18"/>
              </w:rPr>
              <w:t>2,</w:t>
            </w:r>
            <w:r w:rsidR="00BF13A2" w:rsidRPr="00BF13A2">
              <w:rPr>
                <w:rFonts w:cs="Arial"/>
                <w:color w:val="000000"/>
                <w:sz w:val="18"/>
                <w:szCs w:val="18"/>
              </w:rPr>
              <w:t>400</w:t>
            </w:r>
          </w:p>
        </w:tc>
        <w:tc>
          <w:tcPr>
            <w:tcW w:w="1240" w:type="dxa"/>
            <w:shd w:val="clear" w:color="auto" w:fill="EFD3D2"/>
            <w:noWrap/>
            <w:vAlign w:val="center"/>
            <w:hideMark/>
          </w:tcPr>
          <w:p w14:paraId="2F65FD22" w14:textId="66B8EB96" w:rsidR="00BF13A2" w:rsidRPr="00BF13A2" w:rsidRDefault="00BF13A2" w:rsidP="00BF13A2">
            <w:pPr>
              <w:jc w:val="center"/>
              <w:rPr>
                <w:rFonts w:cs="Arial"/>
                <w:color w:val="000000"/>
                <w:sz w:val="18"/>
                <w:szCs w:val="18"/>
              </w:rPr>
            </w:pPr>
            <w:r w:rsidRPr="00BF13A2">
              <w:rPr>
                <w:rFonts w:cs="Arial"/>
                <w:color w:val="000000"/>
                <w:sz w:val="18"/>
                <w:szCs w:val="18"/>
              </w:rPr>
              <w:t>5.9%</w:t>
            </w:r>
          </w:p>
        </w:tc>
      </w:tr>
      <w:tr w:rsidR="00BF13A2" w:rsidRPr="000946FD" w14:paraId="420EAF5F" w14:textId="77777777" w:rsidTr="006B335C">
        <w:trPr>
          <w:trHeight w:val="300"/>
        </w:trPr>
        <w:tc>
          <w:tcPr>
            <w:tcW w:w="5685" w:type="dxa"/>
            <w:shd w:val="clear" w:color="auto" w:fill="auto"/>
            <w:noWrap/>
            <w:vAlign w:val="center"/>
            <w:hideMark/>
          </w:tcPr>
          <w:p w14:paraId="5F286691" w14:textId="39AE97AD" w:rsidR="00BF13A2" w:rsidRPr="00BF13A2" w:rsidRDefault="00BF13A2" w:rsidP="00BF13A2">
            <w:pPr>
              <w:ind w:left="333"/>
              <w:rPr>
                <w:rFonts w:cs="Arial"/>
                <w:color w:val="000000"/>
                <w:sz w:val="18"/>
                <w:szCs w:val="18"/>
              </w:rPr>
            </w:pPr>
            <w:r w:rsidRPr="00BF13A2">
              <w:rPr>
                <w:rFonts w:cs="Arial"/>
                <w:color w:val="000000"/>
                <w:sz w:val="18"/>
                <w:szCs w:val="18"/>
              </w:rPr>
              <w:t>Wrist</w:t>
            </w:r>
          </w:p>
        </w:tc>
        <w:tc>
          <w:tcPr>
            <w:tcW w:w="1276" w:type="dxa"/>
            <w:shd w:val="clear" w:color="auto" w:fill="auto"/>
            <w:noWrap/>
            <w:vAlign w:val="center"/>
            <w:hideMark/>
          </w:tcPr>
          <w:p w14:paraId="2BF3BD57" w14:textId="5ECA75E6" w:rsidR="00BF13A2" w:rsidRPr="00BF13A2" w:rsidRDefault="00F3558E" w:rsidP="00BF13A2">
            <w:pPr>
              <w:jc w:val="center"/>
              <w:rPr>
                <w:rFonts w:cs="Arial"/>
                <w:color w:val="000000"/>
                <w:sz w:val="18"/>
                <w:szCs w:val="18"/>
              </w:rPr>
            </w:pPr>
            <w:r>
              <w:rPr>
                <w:rFonts w:cs="Arial"/>
                <w:color w:val="000000"/>
                <w:sz w:val="18"/>
                <w:szCs w:val="18"/>
              </w:rPr>
              <w:t>2,</w:t>
            </w:r>
            <w:r w:rsidR="00BF13A2" w:rsidRPr="00BF13A2">
              <w:rPr>
                <w:rFonts w:cs="Arial"/>
                <w:color w:val="000000"/>
                <w:sz w:val="18"/>
                <w:szCs w:val="18"/>
              </w:rPr>
              <w:t>060</w:t>
            </w:r>
          </w:p>
        </w:tc>
        <w:tc>
          <w:tcPr>
            <w:tcW w:w="1240" w:type="dxa"/>
            <w:shd w:val="clear" w:color="auto" w:fill="auto"/>
            <w:noWrap/>
            <w:vAlign w:val="center"/>
            <w:hideMark/>
          </w:tcPr>
          <w:p w14:paraId="40B38554" w14:textId="080DA5F5" w:rsidR="00BF13A2" w:rsidRPr="00BF13A2" w:rsidRDefault="00BF13A2" w:rsidP="00BF13A2">
            <w:pPr>
              <w:jc w:val="center"/>
              <w:rPr>
                <w:rFonts w:cs="Arial"/>
                <w:color w:val="000000"/>
                <w:sz w:val="18"/>
                <w:szCs w:val="18"/>
              </w:rPr>
            </w:pPr>
            <w:r w:rsidRPr="00BF13A2">
              <w:rPr>
                <w:rFonts w:cs="Arial"/>
                <w:color w:val="000000"/>
                <w:sz w:val="18"/>
                <w:szCs w:val="18"/>
              </w:rPr>
              <w:t>5.1%</w:t>
            </w:r>
          </w:p>
        </w:tc>
      </w:tr>
      <w:tr w:rsidR="00BF13A2" w:rsidRPr="000946FD" w14:paraId="2841DE6F" w14:textId="77777777" w:rsidTr="006B335C">
        <w:trPr>
          <w:trHeight w:val="300"/>
        </w:trPr>
        <w:tc>
          <w:tcPr>
            <w:tcW w:w="5685" w:type="dxa"/>
            <w:shd w:val="clear" w:color="auto" w:fill="EFD3D2"/>
            <w:noWrap/>
            <w:vAlign w:val="center"/>
            <w:hideMark/>
          </w:tcPr>
          <w:p w14:paraId="486AB0C5" w14:textId="546177D1" w:rsidR="00BF13A2" w:rsidRPr="00BF13A2" w:rsidRDefault="00BF13A2" w:rsidP="00BF13A2">
            <w:pPr>
              <w:ind w:left="333"/>
              <w:rPr>
                <w:rFonts w:cs="Arial"/>
                <w:color w:val="000000"/>
                <w:sz w:val="18"/>
                <w:szCs w:val="18"/>
              </w:rPr>
            </w:pPr>
            <w:r w:rsidRPr="00BF13A2">
              <w:rPr>
                <w:rFonts w:cs="Arial"/>
                <w:color w:val="000000"/>
                <w:sz w:val="18"/>
                <w:szCs w:val="18"/>
              </w:rPr>
              <w:t>Hand, fingers and thumb</w:t>
            </w:r>
          </w:p>
        </w:tc>
        <w:tc>
          <w:tcPr>
            <w:tcW w:w="1276" w:type="dxa"/>
            <w:shd w:val="clear" w:color="auto" w:fill="EFD3D2"/>
            <w:noWrap/>
            <w:vAlign w:val="center"/>
            <w:hideMark/>
          </w:tcPr>
          <w:p w14:paraId="400C4690" w14:textId="58A3115B" w:rsidR="00BF13A2" w:rsidRPr="00BF13A2" w:rsidRDefault="00F3558E" w:rsidP="00BF13A2">
            <w:pPr>
              <w:jc w:val="center"/>
              <w:rPr>
                <w:rFonts w:cs="Arial"/>
                <w:color w:val="000000"/>
                <w:sz w:val="18"/>
                <w:szCs w:val="18"/>
              </w:rPr>
            </w:pPr>
            <w:r>
              <w:rPr>
                <w:rFonts w:cs="Arial"/>
                <w:color w:val="000000"/>
                <w:sz w:val="18"/>
                <w:szCs w:val="18"/>
              </w:rPr>
              <w:t>1,</w:t>
            </w:r>
            <w:r w:rsidR="00BF13A2" w:rsidRPr="00BF13A2">
              <w:rPr>
                <w:rFonts w:cs="Arial"/>
                <w:color w:val="000000"/>
                <w:sz w:val="18"/>
                <w:szCs w:val="18"/>
              </w:rPr>
              <w:t>485</w:t>
            </w:r>
          </w:p>
        </w:tc>
        <w:tc>
          <w:tcPr>
            <w:tcW w:w="1240" w:type="dxa"/>
            <w:shd w:val="clear" w:color="auto" w:fill="EFD3D2"/>
            <w:noWrap/>
            <w:vAlign w:val="center"/>
            <w:hideMark/>
          </w:tcPr>
          <w:p w14:paraId="31FBE9B7" w14:textId="00008ADA" w:rsidR="00BF13A2" w:rsidRPr="00BF13A2" w:rsidRDefault="00BF13A2" w:rsidP="00BF13A2">
            <w:pPr>
              <w:jc w:val="center"/>
              <w:rPr>
                <w:rFonts w:cs="Arial"/>
                <w:color w:val="000000"/>
                <w:sz w:val="18"/>
                <w:szCs w:val="18"/>
              </w:rPr>
            </w:pPr>
            <w:r w:rsidRPr="00BF13A2">
              <w:rPr>
                <w:rFonts w:cs="Arial"/>
                <w:color w:val="000000"/>
                <w:sz w:val="18"/>
                <w:szCs w:val="18"/>
              </w:rPr>
              <w:t>3.7%</w:t>
            </w:r>
          </w:p>
        </w:tc>
      </w:tr>
      <w:tr w:rsidR="00BF13A2" w:rsidRPr="000946FD" w14:paraId="5302CE2E" w14:textId="77777777" w:rsidTr="006B335C">
        <w:trPr>
          <w:trHeight w:val="300"/>
        </w:trPr>
        <w:tc>
          <w:tcPr>
            <w:tcW w:w="5685" w:type="dxa"/>
            <w:shd w:val="clear" w:color="auto" w:fill="auto"/>
            <w:noWrap/>
            <w:vAlign w:val="center"/>
            <w:hideMark/>
          </w:tcPr>
          <w:p w14:paraId="01FF10B6" w14:textId="134B9381" w:rsidR="00BF13A2" w:rsidRPr="00BF13A2" w:rsidRDefault="00BF13A2" w:rsidP="00BF13A2">
            <w:pPr>
              <w:ind w:left="333"/>
              <w:rPr>
                <w:rFonts w:cs="Arial"/>
                <w:color w:val="000000"/>
                <w:sz w:val="18"/>
                <w:szCs w:val="18"/>
              </w:rPr>
            </w:pPr>
            <w:r w:rsidRPr="00BF13A2">
              <w:rPr>
                <w:rFonts w:cs="Arial"/>
                <w:color w:val="000000"/>
                <w:sz w:val="18"/>
                <w:szCs w:val="18"/>
              </w:rPr>
              <w:t>Elbow</w:t>
            </w:r>
          </w:p>
        </w:tc>
        <w:tc>
          <w:tcPr>
            <w:tcW w:w="1276" w:type="dxa"/>
            <w:shd w:val="clear" w:color="auto" w:fill="auto"/>
            <w:noWrap/>
            <w:vAlign w:val="center"/>
            <w:hideMark/>
          </w:tcPr>
          <w:p w14:paraId="3130B510" w14:textId="4602DB21" w:rsidR="00BF13A2" w:rsidRPr="00BF13A2" w:rsidRDefault="00BF13A2" w:rsidP="00BF13A2">
            <w:pPr>
              <w:jc w:val="center"/>
              <w:rPr>
                <w:rFonts w:cs="Arial"/>
                <w:color w:val="000000"/>
                <w:sz w:val="18"/>
                <w:szCs w:val="18"/>
              </w:rPr>
            </w:pPr>
            <w:r w:rsidRPr="00BF13A2">
              <w:rPr>
                <w:rFonts w:cs="Arial"/>
                <w:color w:val="000000"/>
                <w:sz w:val="18"/>
                <w:szCs w:val="18"/>
              </w:rPr>
              <w:t>1</w:t>
            </w:r>
            <w:r w:rsidR="00F3558E">
              <w:rPr>
                <w:rFonts w:cs="Arial"/>
                <w:color w:val="000000"/>
                <w:sz w:val="18"/>
                <w:szCs w:val="18"/>
              </w:rPr>
              <w:t>,</w:t>
            </w:r>
            <w:r w:rsidRPr="00BF13A2">
              <w:rPr>
                <w:rFonts w:cs="Arial"/>
                <w:color w:val="000000"/>
                <w:sz w:val="18"/>
                <w:szCs w:val="18"/>
              </w:rPr>
              <w:t>315</w:t>
            </w:r>
          </w:p>
        </w:tc>
        <w:tc>
          <w:tcPr>
            <w:tcW w:w="1240" w:type="dxa"/>
            <w:shd w:val="clear" w:color="auto" w:fill="auto"/>
            <w:noWrap/>
            <w:vAlign w:val="center"/>
            <w:hideMark/>
          </w:tcPr>
          <w:p w14:paraId="349F0154" w14:textId="0C33722F" w:rsidR="00BF13A2" w:rsidRPr="00BF13A2" w:rsidRDefault="00BF13A2" w:rsidP="00BF13A2">
            <w:pPr>
              <w:jc w:val="center"/>
              <w:rPr>
                <w:rFonts w:cs="Arial"/>
                <w:color w:val="000000"/>
                <w:sz w:val="18"/>
                <w:szCs w:val="18"/>
              </w:rPr>
            </w:pPr>
            <w:r w:rsidRPr="00BF13A2">
              <w:rPr>
                <w:rFonts w:cs="Arial"/>
                <w:color w:val="000000"/>
                <w:sz w:val="18"/>
                <w:szCs w:val="18"/>
              </w:rPr>
              <w:t>3.3%</w:t>
            </w:r>
          </w:p>
        </w:tc>
      </w:tr>
      <w:tr w:rsidR="00BF13A2" w:rsidRPr="000946FD" w14:paraId="3006D40D" w14:textId="77777777" w:rsidTr="006B335C">
        <w:trPr>
          <w:trHeight w:val="300"/>
        </w:trPr>
        <w:tc>
          <w:tcPr>
            <w:tcW w:w="5685" w:type="dxa"/>
            <w:shd w:val="clear" w:color="auto" w:fill="EFD3D2"/>
            <w:noWrap/>
            <w:vAlign w:val="center"/>
            <w:hideMark/>
          </w:tcPr>
          <w:p w14:paraId="2DAC8C4F" w14:textId="7D5B3787" w:rsidR="00BF13A2" w:rsidRPr="00BF13A2" w:rsidRDefault="00BF13A2" w:rsidP="00BF13A2">
            <w:pPr>
              <w:ind w:left="333"/>
              <w:rPr>
                <w:rFonts w:cs="Arial"/>
                <w:color w:val="000000"/>
                <w:sz w:val="18"/>
                <w:szCs w:val="18"/>
              </w:rPr>
            </w:pPr>
            <w:r w:rsidRPr="00BF13A2">
              <w:rPr>
                <w:rFonts w:cs="Arial"/>
                <w:color w:val="000000"/>
                <w:sz w:val="18"/>
                <w:szCs w:val="18"/>
              </w:rPr>
              <w:t>Neck</w:t>
            </w:r>
          </w:p>
        </w:tc>
        <w:tc>
          <w:tcPr>
            <w:tcW w:w="1276" w:type="dxa"/>
            <w:shd w:val="clear" w:color="auto" w:fill="EFD3D2"/>
            <w:noWrap/>
            <w:vAlign w:val="center"/>
            <w:hideMark/>
          </w:tcPr>
          <w:p w14:paraId="4F8F851F" w14:textId="0544DEB6" w:rsidR="00BF13A2" w:rsidRPr="00BF13A2" w:rsidRDefault="00F3558E" w:rsidP="00BF13A2">
            <w:pPr>
              <w:jc w:val="center"/>
              <w:rPr>
                <w:rFonts w:cs="Arial"/>
                <w:color w:val="000000"/>
                <w:sz w:val="18"/>
                <w:szCs w:val="18"/>
              </w:rPr>
            </w:pPr>
            <w:r>
              <w:rPr>
                <w:rFonts w:cs="Arial"/>
                <w:color w:val="000000"/>
                <w:sz w:val="18"/>
                <w:szCs w:val="18"/>
              </w:rPr>
              <w:t>1,</w:t>
            </w:r>
            <w:r w:rsidR="00BF13A2" w:rsidRPr="00BF13A2">
              <w:rPr>
                <w:rFonts w:cs="Arial"/>
                <w:color w:val="000000"/>
                <w:sz w:val="18"/>
                <w:szCs w:val="18"/>
              </w:rPr>
              <w:t>055</w:t>
            </w:r>
          </w:p>
        </w:tc>
        <w:tc>
          <w:tcPr>
            <w:tcW w:w="1240" w:type="dxa"/>
            <w:shd w:val="clear" w:color="auto" w:fill="EFD3D2"/>
            <w:noWrap/>
            <w:vAlign w:val="center"/>
            <w:hideMark/>
          </w:tcPr>
          <w:p w14:paraId="4FF2C89B" w14:textId="3FB84100" w:rsidR="00BF13A2" w:rsidRPr="00BF13A2" w:rsidRDefault="00BF13A2" w:rsidP="00BF13A2">
            <w:pPr>
              <w:jc w:val="center"/>
              <w:rPr>
                <w:rFonts w:cs="Arial"/>
                <w:color w:val="000000"/>
                <w:sz w:val="18"/>
                <w:szCs w:val="18"/>
              </w:rPr>
            </w:pPr>
            <w:r w:rsidRPr="00BF13A2">
              <w:rPr>
                <w:rFonts w:cs="Arial"/>
                <w:color w:val="000000"/>
                <w:sz w:val="18"/>
                <w:szCs w:val="18"/>
              </w:rPr>
              <w:t>2.6%</w:t>
            </w:r>
          </w:p>
        </w:tc>
      </w:tr>
      <w:tr w:rsidR="00BF13A2" w:rsidRPr="006B335C" w14:paraId="75B3926E" w14:textId="77777777" w:rsidTr="006B335C">
        <w:trPr>
          <w:trHeight w:val="300"/>
        </w:trPr>
        <w:tc>
          <w:tcPr>
            <w:tcW w:w="5685" w:type="dxa"/>
            <w:shd w:val="clear" w:color="auto" w:fill="D99594"/>
            <w:noWrap/>
            <w:vAlign w:val="center"/>
            <w:hideMark/>
          </w:tcPr>
          <w:p w14:paraId="1101C63A" w14:textId="629F6B57" w:rsidR="00BF13A2" w:rsidRPr="00BF13A2" w:rsidRDefault="00BF13A2" w:rsidP="00BF13A2">
            <w:pPr>
              <w:rPr>
                <w:rFonts w:cs="Arial"/>
                <w:b/>
                <w:bCs/>
                <w:sz w:val="18"/>
                <w:szCs w:val="18"/>
              </w:rPr>
            </w:pPr>
            <w:r w:rsidRPr="00BF13A2">
              <w:rPr>
                <w:rFonts w:cs="Arial"/>
                <w:b/>
                <w:bCs/>
                <w:sz w:val="18"/>
                <w:szCs w:val="18"/>
              </w:rPr>
              <w:t>Falls, trips and slips of a person</w:t>
            </w:r>
          </w:p>
        </w:tc>
        <w:tc>
          <w:tcPr>
            <w:tcW w:w="1276" w:type="dxa"/>
            <w:shd w:val="clear" w:color="auto" w:fill="D99594"/>
            <w:noWrap/>
            <w:vAlign w:val="center"/>
            <w:hideMark/>
          </w:tcPr>
          <w:p w14:paraId="0C1E47D6" w14:textId="6B870BC1" w:rsidR="00BF13A2" w:rsidRPr="00BF13A2" w:rsidRDefault="00F3558E" w:rsidP="00BF13A2">
            <w:pPr>
              <w:jc w:val="center"/>
              <w:rPr>
                <w:rFonts w:cs="Arial"/>
                <w:b/>
                <w:bCs/>
                <w:sz w:val="18"/>
                <w:szCs w:val="18"/>
              </w:rPr>
            </w:pPr>
            <w:r>
              <w:rPr>
                <w:rFonts w:cs="Arial"/>
                <w:b/>
                <w:bCs/>
                <w:sz w:val="18"/>
                <w:szCs w:val="18"/>
              </w:rPr>
              <w:t>25,</w:t>
            </w:r>
            <w:r w:rsidR="00BF13A2" w:rsidRPr="00BF13A2">
              <w:rPr>
                <w:rFonts w:cs="Arial"/>
                <w:b/>
                <w:bCs/>
                <w:sz w:val="18"/>
                <w:szCs w:val="18"/>
              </w:rPr>
              <w:t>070</w:t>
            </w:r>
          </w:p>
        </w:tc>
        <w:tc>
          <w:tcPr>
            <w:tcW w:w="1240" w:type="dxa"/>
            <w:shd w:val="clear" w:color="auto" w:fill="D99594"/>
            <w:noWrap/>
            <w:vAlign w:val="center"/>
            <w:hideMark/>
          </w:tcPr>
          <w:p w14:paraId="00B68907" w14:textId="6C51FEC6" w:rsidR="00BF13A2" w:rsidRPr="00BF13A2" w:rsidRDefault="00BF13A2" w:rsidP="00BF13A2">
            <w:pPr>
              <w:jc w:val="center"/>
              <w:rPr>
                <w:rFonts w:cs="Arial"/>
                <w:b/>
                <w:bCs/>
                <w:sz w:val="18"/>
                <w:szCs w:val="18"/>
              </w:rPr>
            </w:pPr>
            <w:r w:rsidRPr="00BF13A2">
              <w:rPr>
                <w:rFonts w:cs="Arial"/>
                <w:b/>
                <w:bCs/>
                <w:sz w:val="18"/>
                <w:szCs w:val="18"/>
              </w:rPr>
              <w:t>23.6%</w:t>
            </w:r>
          </w:p>
        </w:tc>
      </w:tr>
      <w:tr w:rsidR="00BF13A2" w:rsidRPr="000946FD" w14:paraId="74A19EE1" w14:textId="77777777" w:rsidTr="006B335C">
        <w:trPr>
          <w:trHeight w:val="300"/>
        </w:trPr>
        <w:tc>
          <w:tcPr>
            <w:tcW w:w="5685" w:type="dxa"/>
            <w:shd w:val="clear" w:color="auto" w:fill="auto"/>
            <w:noWrap/>
            <w:vAlign w:val="center"/>
            <w:hideMark/>
          </w:tcPr>
          <w:p w14:paraId="05056B58" w14:textId="64998456" w:rsidR="00BF13A2" w:rsidRPr="00BF13A2" w:rsidRDefault="00BF13A2" w:rsidP="00BF13A2">
            <w:pPr>
              <w:ind w:left="333"/>
              <w:rPr>
                <w:rFonts w:cs="Arial"/>
                <w:color w:val="000000"/>
                <w:sz w:val="18"/>
                <w:szCs w:val="18"/>
              </w:rPr>
            </w:pPr>
            <w:r w:rsidRPr="00BF13A2">
              <w:rPr>
                <w:rFonts w:cs="Arial"/>
                <w:color w:val="000000"/>
                <w:sz w:val="18"/>
                <w:szCs w:val="18"/>
              </w:rPr>
              <w:t>Knee</w:t>
            </w:r>
          </w:p>
        </w:tc>
        <w:tc>
          <w:tcPr>
            <w:tcW w:w="1276" w:type="dxa"/>
            <w:shd w:val="clear" w:color="auto" w:fill="auto"/>
            <w:noWrap/>
            <w:vAlign w:val="center"/>
            <w:hideMark/>
          </w:tcPr>
          <w:p w14:paraId="3BF3C4D8" w14:textId="10F76050" w:rsidR="00BF13A2" w:rsidRPr="00BF13A2" w:rsidRDefault="00F3558E" w:rsidP="00BF13A2">
            <w:pPr>
              <w:jc w:val="center"/>
              <w:rPr>
                <w:rFonts w:cs="Arial"/>
                <w:color w:val="000000"/>
                <w:sz w:val="18"/>
                <w:szCs w:val="18"/>
              </w:rPr>
            </w:pPr>
            <w:r>
              <w:rPr>
                <w:rFonts w:cs="Arial"/>
                <w:color w:val="000000"/>
                <w:sz w:val="18"/>
                <w:szCs w:val="18"/>
              </w:rPr>
              <w:t>4,</w:t>
            </w:r>
            <w:r w:rsidR="00BF13A2" w:rsidRPr="00BF13A2">
              <w:rPr>
                <w:rFonts w:cs="Arial"/>
                <w:color w:val="000000"/>
                <w:sz w:val="18"/>
                <w:szCs w:val="18"/>
              </w:rPr>
              <w:t>920</w:t>
            </w:r>
          </w:p>
        </w:tc>
        <w:tc>
          <w:tcPr>
            <w:tcW w:w="1240" w:type="dxa"/>
            <w:shd w:val="clear" w:color="auto" w:fill="auto"/>
            <w:noWrap/>
            <w:vAlign w:val="center"/>
            <w:hideMark/>
          </w:tcPr>
          <w:p w14:paraId="11D35CF3" w14:textId="5719F9C9" w:rsidR="00BF13A2" w:rsidRPr="00BF13A2" w:rsidRDefault="00BF13A2" w:rsidP="00BF13A2">
            <w:pPr>
              <w:jc w:val="center"/>
              <w:rPr>
                <w:rFonts w:cs="Arial"/>
                <w:color w:val="000000"/>
                <w:sz w:val="18"/>
                <w:szCs w:val="18"/>
              </w:rPr>
            </w:pPr>
            <w:r w:rsidRPr="00BF13A2">
              <w:rPr>
                <w:rFonts w:cs="Arial"/>
                <w:color w:val="000000"/>
                <w:sz w:val="18"/>
                <w:szCs w:val="18"/>
              </w:rPr>
              <w:t>19.6%</w:t>
            </w:r>
          </w:p>
        </w:tc>
      </w:tr>
      <w:tr w:rsidR="00BF13A2" w:rsidRPr="000946FD" w14:paraId="54728A31" w14:textId="77777777" w:rsidTr="006B335C">
        <w:trPr>
          <w:trHeight w:val="300"/>
        </w:trPr>
        <w:tc>
          <w:tcPr>
            <w:tcW w:w="5685" w:type="dxa"/>
            <w:shd w:val="clear" w:color="auto" w:fill="EFD3D2"/>
            <w:noWrap/>
            <w:vAlign w:val="center"/>
            <w:hideMark/>
          </w:tcPr>
          <w:p w14:paraId="77591E50" w14:textId="313DE952" w:rsidR="00BF13A2" w:rsidRPr="00BF13A2" w:rsidRDefault="00BF13A2" w:rsidP="00BF13A2">
            <w:pPr>
              <w:ind w:left="333"/>
              <w:rPr>
                <w:rFonts w:cs="Arial"/>
                <w:color w:val="000000"/>
                <w:sz w:val="18"/>
                <w:szCs w:val="18"/>
              </w:rPr>
            </w:pPr>
            <w:r w:rsidRPr="00BF13A2">
              <w:rPr>
                <w:rFonts w:cs="Arial"/>
                <w:color w:val="000000"/>
                <w:sz w:val="18"/>
                <w:szCs w:val="18"/>
              </w:rPr>
              <w:t>Ankle</w:t>
            </w:r>
          </w:p>
        </w:tc>
        <w:tc>
          <w:tcPr>
            <w:tcW w:w="1276" w:type="dxa"/>
            <w:shd w:val="clear" w:color="auto" w:fill="EFD3D2"/>
            <w:noWrap/>
            <w:vAlign w:val="center"/>
            <w:hideMark/>
          </w:tcPr>
          <w:p w14:paraId="30ECD794" w14:textId="511E19C1" w:rsidR="00BF13A2" w:rsidRPr="00BF13A2" w:rsidRDefault="00F3558E" w:rsidP="00BF13A2">
            <w:pPr>
              <w:jc w:val="center"/>
              <w:rPr>
                <w:rFonts w:cs="Arial"/>
                <w:color w:val="000000"/>
                <w:sz w:val="18"/>
                <w:szCs w:val="18"/>
              </w:rPr>
            </w:pPr>
            <w:r>
              <w:rPr>
                <w:rFonts w:cs="Arial"/>
                <w:color w:val="000000"/>
                <w:sz w:val="18"/>
                <w:szCs w:val="18"/>
              </w:rPr>
              <w:t>4,</w:t>
            </w:r>
            <w:r w:rsidR="00BF13A2" w:rsidRPr="00BF13A2">
              <w:rPr>
                <w:rFonts w:cs="Arial"/>
                <w:color w:val="000000"/>
                <w:sz w:val="18"/>
                <w:szCs w:val="18"/>
              </w:rPr>
              <w:t>315</w:t>
            </w:r>
          </w:p>
        </w:tc>
        <w:tc>
          <w:tcPr>
            <w:tcW w:w="1240" w:type="dxa"/>
            <w:shd w:val="clear" w:color="auto" w:fill="EFD3D2"/>
            <w:noWrap/>
            <w:vAlign w:val="center"/>
            <w:hideMark/>
          </w:tcPr>
          <w:p w14:paraId="09170DA1" w14:textId="5881A28A" w:rsidR="00BF13A2" w:rsidRPr="00BF13A2" w:rsidRDefault="00BF13A2" w:rsidP="00BF13A2">
            <w:pPr>
              <w:jc w:val="center"/>
              <w:rPr>
                <w:rFonts w:cs="Arial"/>
                <w:color w:val="000000"/>
                <w:sz w:val="18"/>
                <w:szCs w:val="18"/>
              </w:rPr>
            </w:pPr>
            <w:r w:rsidRPr="00BF13A2">
              <w:rPr>
                <w:rFonts w:cs="Arial"/>
                <w:color w:val="000000"/>
                <w:sz w:val="18"/>
                <w:szCs w:val="18"/>
              </w:rPr>
              <w:t>17.2%</w:t>
            </w:r>
          </w:p>
        </w:tc>
      </w:tr>
      <w:tr w:rsidR="00BF13A2" w:rsidRPr="000946FD" w14:paraId="75B1A4B2" w14:textId="77777777" w:rsidTr="006B335C">
        <w:trPr>
          <w:trHeight w:val="300"/>
        </w:trPr>
        <w:tc>
          <w:tcPr>
            <w:tcW w:w="5685" w:type="dxa"/>
            <w:shd w:val="clear" w:color="auto" w:fill="auto"/>
            <w:noWrap/>
            <w:vAlign w:val="center"/>
            <w:hideMark/>
          </w:tcPr>
          <w:p w14:paraId="492C5630" w14:textId="0480F475" w:rsidR="00BF13A2" w:rsidRPr="00BF13A2" w:rsidRDefault="00BF13A2" w:rsidP="00BF13A2">
            <w:pPr>
              <w:ind w:left="333"/>
              <w:rPr>
                <w:rFonts w:cs="Arial"/>
                <w:color w:val="000000"/>
                <w:sz w:val="18"/>
                <w:szCs w:val="18"/>
              </w:rPr>
            </w:pPr>
            <w:r w:rsidRPr="00BF13A2">
              <w:rPr>
                <w:rFonts w:cs="Arial"/>
                <w:color w:val="000000"/>
                <w:sz w:val="18"/>
                <w:szCs w:val="18"/>
              </w:rPr>
              <w:t>Back - upper or lower</w:t>
            </w:r>
          </w:p>
        </w:tc>
        <w:tc>
          <w:tcPr>
            <w:tcW w:w="1276" w:type="dxa"/>
            <w:shd w:val="clear" w:color="auto" w:fill="auto"/>
            <w:noWrap/>
            <w:vAlign w:val="center"/>
            <w:hideMark/>
          </w:tcPr>
          <w:p w14:paraId="44F347DA" w14:textId="1A12A38A" w:rsidR="00BF13A2" w:rsidRPr="00BF13A2" w:rsidRDefault="00F3558E" w:rsidP="00BF13A2">
            <w:pPr>
              <w:jc w:val="center"/>
              <w:rPr>
                <w:rFonts w:cs="Arial"/>
                <w:color w:val="000000"/>
                <w:sz w:val="18"/>
                <w:szCs w:val="18"/>
              </w:rPr>
            </w:pPr>
            <w:r>
              <w:rPr>
                <w:rFonts w:cs="Arial"/>
                <w:color w:val="000000"/>
                <w:sz w:val="18"/>
                <w:szCs w:val="18"/>
              </w:rPr>
              <w:t>2,</w:t>
            </w:r>
            <w:r w:rsidR="00BF13A2" w:rsidRPr="00BF13A2">
              <w:rPr>
                <w:rFonts w:cs="Arial"/>
                <w:color w:val="000000"/>
                <w:sz w:val="18"/>
                <w:szCs w:val="18"/>
              </w:rPr>
              <w:t>840</w:t>
            </w:r>
          </w:p>
        </w:tc>
        <w:tc>
          <w:tcPr>
            <w:tcW w:w="1240" w:type="dxa"/>
            <w:shd w:val="clear" w:color="auto" w:fill="auto"/>
            <w:noWrap/>
            <w:vAlign w:val="center"/>
            <w:hideMark/>
          </w:tcPr>
          <w:p w14:paraId="44185CEC" w14:textId="55BE3CBF" w:rsidR="00BF13A2" w:rsidRPr="00BF13A2" w:rsidRDefault="00BF13A2" w:rsidP="00BF13A2">
            <w:pPr>
              <w:jc w:val="center"/>
              <w:rPr>
                <w:rFonts w:cs="Arial"/>
                <w:color w:val="000000"/>
                <w:sz w:val="18"/>
                <w:szCs w:val="18"/>
              </w:rPr>
            </w:pPr>
            <w:r w:rsidRPr="00BF13A2">
              <w:rPr>
                <w:rFonts w:cs="Arial"/>
                <w:color w:val="000000"/>
                <w:sz w:val="18"/>
                <w:szCs w:val="18"/>
              </w:rPr>
              <w:t>11.3%</w:t>
            </w:r>
          </w:p>
        </w:tc>
      </w:tr>
      <w:tr w:rsidR="00BF13A2" w:rsidRPr="000946FD" w14:paraId="04BE0724" w14:textId="77777777" w:rsidTr="006B335C">
        <w:trPr>
          <w:trHeight w:val="300"/>
        </w:trPr>
        <w:tc>
          <w:tcPr>
            <w:tcW w:w="5685" w:type="dxa"/>
            <w:shd w:val="clear" w:color="auto" w:fill="EFD3D2"/>
            <w:noWrap/>
            <w:vAlign w:val="center"/>
            <w:hideMark/>
          </w:tcPr>
          <w:p w14:paraId="3B082E23" w14:textId="2966B803" w:rsidR="00BF13A2" w:rsidRPr="00BF13A2" w:rsidRDefault="00BF13A2" w:rsidP="00BF13A2">
            <w:pPr>
              <w:ind w:left="333"/>
              <w:rPr>
                <w:rFonts w:cs="Arial"/>
                <w:color w:val="000000"/>
                <w:sz w:val="18"/>
                <w:szCs w:val="18"/>
              </w:rPr>
            </w:pPr>
            <w:r w:rsidRPr="00BF13A2">
              <w:rPr>
                <w:rFonts w:cs="Arial"/>
                <w:color w:val="000000"/>
                <w:sz w:val="18"/>
                <w:szCs w:val="18"/>
              </w:rPr>
              <w:t>Shoulder</w:t>
            </w:r>
          </w:p>
        </w:tc>
        <w:tc>
          <w:tcPr>
            <w:tcW w:w="1276" w:type="dxa"/>
            <w:shd w:val="clear" w:color="auto" w:fill="EFD3D2"/>
            <w:noWrap/>
            <w:vAlign w:val="center"/>
            <w:hideMark/>
          </w:tcPr>
          <w:p w14:paraId="43DEB6BA" w14:textId="64D45D40" w:rsidR="00BF13A2" w:rsidRPr="00BF13A2" w:rsidRDefault="00F3558E" w:rsidP="00BF13A2">
            <w:pPr>
              <w:jc w:val="center"/>
              <w:rPr>
                <w:rFonts w:cs="Arial"/>
                <w:color w:val="000000"/>
                <w:sz w:val="18"/>
                <w:szCs w:val="18"/>
              </w:rPr>
            </w:pPr>
            <w:r>
              <w:rPr>
                <w:rFonts w:cs="Arial"/>
                <w:color w:val="000000"/>
                <w:sz w:val="18"/>
                <w:szCs w:val="18"/>
              </w:rPr>
              <w:t>2,</w:t>
            </w:r>
            <w:r w:rsidR="00BF13A2" w:rsidRPr="00BF13A2">
              <w:rPr>
                <w:rFonts w:cs="Arial"/>
                <w:color w:val="000000"/>
                <w:sz w:val="18"/>
                <w:szCs w:val="18"/>
              </w:rPr>
              <w:t>100</w:t>
            </w:r>
          </w:p>
        </w:tc>
        <w:tc>
          <w:tcPr>
            <w:tcW w:w="1240" w:type="dxa"/>
            <w:shd w:val="clear" w:color="auto" w:fill="EFD3D2"/>
            <w:noWrap/>
            <w:vAlign w:val="center"/>
            <w:hideMark/>
          </w:tcPr>
          <w:p w14:paraId="5214D862" w14:textId="61A553FD" w:rsidR="00BF13A2" w:rsidRPr="00BF13A2" w:rsidRDefault="00BF13A2" w:rsidP="00BF13A2">
            <w:pPr>
              <w:jc w:val="center"/>
              <w:rPr>
                <w:rFonts w:cs="Arial"/>
                <w:color w:val="000000"/>
                <w:sz w:val="18"/>
                <w:szCs w:val="18"/>
              </w:rPr>
            </w:pPr>
            <w:r w:rsidRPr="00BF13A2">
              <w:rPr>
                <w:rFonts w:cs="Arial"/>
                <w:color w:val="000000"/>
                <w:sz w:val="18"/>
                <w:szCs w:val="18"/>
              </w:rPr>
              <w:t>8.4%</w:t>
            </w:r>
          </w:p>
        </w:tc>
      </w:tr>
      <w:tr w:rsidR="00BF13A2" w:rsidRPr="000946FD" w14:paraId="6867E2FE" w14:textId="77777777" w:rsidTr="006B335C">
        <w:trPr>
          <w:trHeight w:val="300"/>
        </w:trPr>
        <w:tc>
          <w:tcPr>
            <w:tcW w:w="5685" w:type="dxa"/>
            <w:shd w:val="clear" w:color="auto" w:fill="auto"/>
            <w:noWrap/>
            <w:vAlign w:val="center"/>
            <w:hideMark/>
          </w:tcPr>
          <w:p w14:paraId="092493E6" w14:textId="2E64B99C" w:rsidR="00BF13A2" w:rsidRPr="00BF13A2" w:rsidRDefault="00BF13A2" w:rsidP="00BF13A2">
            <w:pPr>
              <w:ind w:left="333"/>
              <w:rPr>
                <w:rFonts w:cs="Arial"/>
                <w:color w:val="000000"/>
                <w:sz w:val="18"/>
                <w:szCs w:val="18"/>
              </w:rPr>
            </w:pPr>
            <w:r w:rsidRPr="00BF13A2">
              <w:rPr>
                <w:rFonts w:cs="Arial"/>
                <w:color w:val="000000"/>
                <w:sz w:val="18"/>
                <w:szCs w:val="18"/>
              </w:rPr>
              <w:t>Wrist</w:t>
            </w:r>
          </w:p>
        </w:tc>
        <w:tc>
          <w:tcPr>
            <w:tcW w:w="1276" w:type="dxa"/>
            <w:shd w:val="clear" w:color="auto" w:fill="auto"/>
            <w:noWrap/>
            <w:vAlign w:val="center"/>
            <w:hideMark/>
          </w:tcPr>
          <w:p w14:paraId="5B4A8B49" w14:textId="3DF80F7B" w:rsidR="00BF13A2" w:rsidRPr="00BF13A2" w:rsidRDefault="00F3558E" w:rsidP="00BF13A2">
            <w:pPr>
              <w:jc w:val="center"/>
              <w:rPr>
                <w:rFonts w:cs="Arial"/>
                <w:color w:val="000000"/>
                <w:sz w:val="18"/>
                <w:szCs w:val="18"/>
              </w:rPr>
            </w:pPr>
            <w:r>
              <w:rPr>
                <w:rFonts w:cs="Arial"/>
                <w:color w:val="000000"/>
                <w:sz w:val="18"/>
                <w:szCs w:val="18"/>
              </w:rPr>
              <w:t>1,</w:t>
            </w:r>
            <w:r w:rsidR="00BF13A2" w:rsidRPr="00BF13A2">
              <w:rPr>
                <w:rFonts w:cs="Arial"/>
                <w:color w:val="000000"/>
                <w:sz w:val="18"/>
                <w:szCs w:val="18"/>
              </w:rPr>
              <w:t>620</w:t>
            </w:r>
          </w:p>
        </w:tc>
        <w:tc>
          <w:tcPr>
            <w:tcW w:w="1240" w:type="dxa"/>
            <w:shd w:val="clear" w:color="auto" w:fill="auto"/>
            <w:noWrap/>
            <w:vAlign w:val="center"/>
            <w:hideMark/>
          </w:tcPr>
          <w:p w14:paraId="55CE5A37" w14:textId="2D7593BE" w:rsidR="00BF13A2" w:rsidRPr="00BF13A2" w:rsidRDefault="00BF13A2" w:rsidP="00BF13A2">
            <w:pPr>
              <w:jc w:val="center"/>
              <w:rPr>
                <w:rFonts w:cs="Arial"/>
                <w:color w:val="000000"/>
                <w:sz w:val="18"/>
                <w:szCs w:val="18"/>
              </w:rPr>
            </w:pPr>
            <w:r w:rsidRPr="00BF13A2">
              <w:rPr>
                <w:rFonts w:cs="Arial"/>
                <w:color w:val="000000"/>
                <w:sz w:val="18"/>
                <w:szCs w:val="18"/>
              </w:rPr>
              <w:t>6.5%</w:t>
            </w:r>
          </w:p>
        </w:tc>
      </w:tr>
      <w:tr w:rsidR="00BF13A2" w:rsidRPr="000946FD" w14:paraId="25A11D00" w14:textId="77777777" w:rsidTr="006B335C">
        <w:trPr>
          <w:trHeight w:val="300"/>
        </w:trPr>
        <w:tc>
          <w:tcPr>
            <w:tcW w:w="5685" w:type="dxa"/>
            <w:shd w:val="clear" w:color="auto" w:fill="EFD3D2"/>
            <w:noWrap/>
            <w:vAlign w:val="center"/>
            <w:hideMark/>
          </w:tcPr>
          <w:p w14:paraId="747C2381" w14:textId="4293DA3D" w:rsidR="00BF13A2" w:rsidRPr="00BF13A2" w:rsidRDefault="00BF13A2" w:rsidP="00BF13A2">
            <w:pPr>
              <w:ind w:left="333"/>
              <w:rPr>
                <w:rFonts w:cs="Arial"/>
                <w:color w:val="000000"/>
                <w:sz w:val="18"/>
                <w:szCs w:val="18"/>
              </w:rPr>
            </w:pPr>
            <w:r w:rsidRPr="00BF13A2">
              <w:rPr>
                <w:rFonts w:cs="Arial"/>
                <w:color w:val="000000"/>
                <w:sz w:val="18"/>
                <w:szCs w:val="18"/>
              </w:rPr>
              <w:t>Foot and toes</w:t>
            </w:r>
          </w:p>
        </w:tc>
        <w:tc>
          <w:tcPr>
            <w:tcW w:w="1276" w:type="dxa"/>
            <w:shd w:val="clear" w:color="auto" w:fill="EFD3D2"/>
            <w:noWrap/>
            <w:vAlign w:val="center"/>
            <w:hideMark/>
          </w:tcPr>
          <w:p w14:paraId="596B0805" w14:textId="1525FCBF" w:rsidR="00BF13A2" w:rsidRPr="00BF13A2" w:rsidRDefault="00F3558E" w:rsidP="00BF13A2">
            <w:pPr>
              <w:jc w:val="center"/>
              <w:rPr>
                <w:rFonts w:cs="Arial"/>
                <w:color w:val="000000"/>
                <w:sz w:val="18"/>
                <w:szCs w:val="18"/>
              </w:rPr>
            </w:pPr>
            <w:r>
              <w:rPr>
                <w:rFonts w:cs="Arial"/>
                <w:color w:val="000000"/>
                <w:sz w:val="18"/>
                <w:szCs w:val="18"/>
              </w:rPr>
              <w:t>1,</w:t>
            </w:r>
            <w:r w:rsidR="00BF13A2" w:rsidRPr="00BF13A2">
              <w:rPr>
                <w:rFonts w:cs="Arial"/>
                <w:color w:val="000000"/>
                <w:sz w:val="18"/>
                <w:szCs w:val="18"/>
              </w:rPr>
              <w:t>270</w:t>
            </w:r>
          </w:p>
        </w:tc>
        <w:tc>
          <w:tcPr>
            <w:tcW w:w="1240" w:type="dxa"/>
            <w:shd w:val="clear" w:color="auto" w:fill="EFD3D2"/>
            <w:noWrap/>
            <w:vAlign w:val="center"/>
            <w:hideMark/>
          </w:tcPr>
          <w:p w14:paraId="7A1F80E7" w14:textId="1D05A527" w:rsidR="00BF13A2" w:rsidRPr="00BF13A2" w:rsidRDefault="00BF13A2" w:rsidP="00BF13A2">
            <w:pPr>
              <w:jc w:val="center"/>
              <w:rPr>
                <w:rFonts w:cs="Arial"/>
                <w:color w:val="000000"/>
                <w:sz w:val="18"/>
                <w:szCs w:val="18"/>
              </w:rPr>
            </w:pPr>
            <w:r w:rsidRPr="00BF13A2">
              <w:rPr>
                <w:rFonts w:cs="Arial"/>
                <w:color w:val="000000"/>
                <w:sz w:val="18"/>
                <w:szCs w:val="18"/>
              </w:rPr>
              <w:t>5.1%</w:t>
            </w:r>
          </w:p>
        </w:tc>
      </w:tr>
      <w:tr w:rsidR="00BF13A2" w:rsidRPr="000946FD" w14:paraId="03EFC08D" w14:textId="77777777" w:rsidTr="006B335C">
        <w:trPr>
          <w:trHeight w:val="300"/>
        </w:trPr>
        <w:tc>
          <w:tcPr>
            <w:tcW w:w="5685" w:type="dxa"/>
            <w:shd w:val="clear" w:color="auto" w:fill="auto"/>
            <w:noWrap/>
            <w:vAlign w:val="center"/>
            <w:hideMark/>
          </w:tcPr>
          <w:p w14:paraId="30E23EE0" w14:textId="41255337" w:rsidR="00BF13A2" w:rsidRPr="00BF13A2" w:rsidRDefault="00BF13A2" w:rsidP="00BF13A2">
            <w:pPr>
              <w:ind w:left="333"/>
              <w:rPr>
                <w:rFonts w:cs="Arial"/>
                <w:color w:val="000000"/>
                <w:sz w:val="18"/>
                <w:szCs w:val="18"/>
              </w:rPr>
            </w:pPr>
            <w:r w:rsidRPr="00BF13A2">
              <w:rPr>
                <w:rFonts w:cs="Arial"/>
                <w:color w:val="000000"/>
                <w:sz w:val="18"/>
                <w:szCs w:val="18"/>
              </w:rPr>
              <w:t>Hand, fingers and thumb</w:t>
            </w:r>
          </w:p>
        </w:tc>
        <w:tc>
          <w:tcPr>
            <w:tcW w:w="1276" w:type="dxa"/>
            <w:shd w:val="clear" w:color="auto" w:fill="auto"/>
            <w:noWrap/>
            <w:vAlign w:val="center"/>
            <w:hideMark/>
          </w:tcPr>
          <w:p w14:paraId="7292E1DA" w14:textId="36C339B8" w:rsidR="00BF13A2" w:rsidRPr="00BF13A2" w:rsidRDefault="00BF13A2" w:rsidP="00BF13A2">
            <w:pPr>
              <w:jc w:val="center"/>
              <w:rPr>
                <w:rFonts w:cs="Arial"/>
                <w:color w:val="000000"/>
                <w:sz w:val="18"/>
                <w:szCs w:val="18"/>
              </w:rPr>
            </w:pPr>
            <w:r w:rsidRPr="00BF13A2">
              <w:rPr>
                <w:rFonts w:cs="Arial"/>
                <w:color w:val="000000"/>
                <w:sz w:val="18"/>
                <w:szCs w:val="18"/>
              </w:rPr>
              <w:t xml:space="preserve"> 885</w:t>
            </w:r>
          </w:p>
        </w:tc>
        <w:tc>
          <w:tcPr>
            <w:tcW w:w="1240" w:type="dxa"/>
            <w:shd w:val="clear" w:color="auto" w:fill="auto"/>
            <w:noWrap/>
            <w:vAlign w:val="center"/>
            <w:hideMark/>
          </w:tcPr>
          <w:p w14:paraId="07EF572B" w14:textId="1D6C6894" w:rsidR="00BF13A2" w:rsidRPr="00BF13A2" w:rsidRDefault="00BF13A2" w:rsidP="00BF13A2">
            <w:pPr>
              <w:jc w:val="center"/>
              <w:rPr>
                <w:rFonts w:cs="Arial"/>
                <w:color w:val="000000"/>
                <w:sz w:val="18"/>
                <w:szCs w:val="18"/>
              </w:rPr>
            </w:pPr>
            <w:r w:rsidRPr="00BF13A2">
              <w:rPr>
                <w:rFonts w:cs="Arial"/>
                <w:color w:val="000000"/>
                <w:sz w:val="18"/>
                <w:szCs w:val="18"/>
              </w:rPr>
              <w:t>3.5%</w:t>
            </w:r>
          </w:p>
        </w:tc>
      </w:tr>
      <w:tr w:rsidR="00BF13A2" w:rsidRPr="000946FD" w14:paraId="5CBF3E52" w14:textId="77777777" w:rsidTr="006B335C">
        <w:trPr>
          <w:trHeight w:val="300"/>
        </w:trPr>
        <w:tc>
          <w:tcPr>
            <w:tcW w:w="5685" w:type="dxa"/>
            <w:shd w:val="clear" w:color="auto" w:fill="EFD3D2"/>
            <w:noWrap/>
            <w:vAlign w:val="center"/>
            <w:hideMark/>
          </w:tcPr>
          <w:p w14:paraId="1FBA8FFB" w14:textId="63E74953" w:rsidR="00BF13A2" w:rsidRPr="00BF13A2" w:rsidRDefault="00BF13A2" w:rsidP="00BF13A2">
            <w:pPr>
              <w:ind w:left="333"/>
              <w:rPr>
                <w:rFonts w:cs="Arial"/>
                <w:color w:val="000000"/>
                <w:sz w:val="18"/>
                <w:szCs w:val="18"/>
              </w:rPr>
            </w:pPr>
            <w:r w:rsidRPr="00BF13A2">
              <w:rPr>
                <w:rFonts w:cs="Arial"/>
                <w:color w:val="000000"/>
                <w:sz w:val="18"/>
                <w:szCs w:val="18"/>
              </w:rPr>
              <w:t>Lower leg</w:t>
            </w:r>
          </w:p>
        </w:tc>
        <w:tc>
          <w:tcPr>
            <w:tcW w:w="1276" w:type="dxa"/>
            <w:shd w:val="clear" w:color="auto" w:fill="EFD3D2"/>
            <w:noWrap/>
            <w:vAlign w:val="center"/>
            <w:hideMark/>
          </w:tcPr>
          <w:p w14:paraId="533250D9" w14:textId="600E5168" w:rsidR="00BF13A2" w:rsidRPr="00BF13A2" w:rsidRDefault="00BF13A2" w:rsidP="00BF13A2">
            <w:pPr>
              <w:jc w:val="center"/>
              <w:rPr>
                <w:rFonts w:cs="Arial"/>
                <w:color w:val="000000"/>
                <w:sz w:val="18"/>
                <w:szCs w:val="18"/>
              </w:rPr>
            </w:pPr>
            <w:r w:rsidRPr="00BF13A2">
              <w:rPr>
                <w:rFonts w:cs="Arial"/>
                <w:color w:val="000000"/>
                <w:sz w:val="18"/>
                <w:szCs w:val="18"/>
              </w:rPr>
              <w:t xml:space="preserve"> 770</w:t>
            </w:r>
          </w:p>
        </w:tc>
        <w:tc>
          <w:tcPr>
            <w:tcW w:w="1240" w:type="dxa"/>
            <w:shd w:val="clear" w:color="auto" w:fill="EFD3D2"/>
            <w:noWrap/>
            <w:vAlign w:val="center"/>
            <w:hideMark/>
          </w:tcPr>
          <w:p w14:paraId="4C54654E" w14:textId="18DB12FD" w:rsidR="00BF13A2" w:rsidRPr="00BF13A2" w:rsidRDefault="00BF13A2" w:rsidP="00BF13A2">
            <w:pPr>
              <w:jc w:val="center"/>
              <w:rPr>
                <w:rFonts w:cs="Arial"/>
                <w:color w:val="000000"/>
                <w:sz w:val="18"/>
                <w:szCs w:val="18"/>
              </w:rPr>
            </w:pPr>
            <w:r w:rsidRPr="00BF13A2">
              <w:rPr>
                <w:rFonts w:cs="Arial"/>
                <w:color w:val="000000"/>
                <w:sz w:val="18"/>
                <w:szCs w:val="18"/>
              </w:rPr>
              <w:t>3.1%</w:t>
            </w:r>
          </w:p>
        </w:tc>
      </w:tr>
      <w:tr w:rsidR="00BF13A2" w:rsidRPr="006B335C" w14:paraId="13C60F16" w14:textId="77777777" w:rsidTr="006B335C">
        <w:trPr>
          <w:trHeight w:val="300"/>
        </w:trPr>
        <w:tc>
          <w:tcPr>
            <w:tcW w:w="5685" w:type="dxa"/>
            <w:shd w:val="clear" w:color="auto" w:fill="D99594"/>
            <w:noWrap/>
            <w:vAlign w:val="center"/>
            <w:hideMark/>
          </w:tcPr>
          <w:p w14:paraId="2FC6B997" w14:textId="2FB00046" w:rsidR="00BF13A2" w:rsidRPr="00BF13A2" w:rsidRDefault="00BF13A2" w:rsidP="00BF13A2">
            <w:pPr>
              <w:rPr>
                <w:rFonts w:cs="Arial"/>
                <w:b/>
                <w:bCs/>
                <w:sz w:val="18"/>
                <w:szCs w:val="18"/>
              </w:rPr>
            </w:pPr>
            <w:r w:rsidRPr="00BF13A2">
              <w:rPr>
                <w:rFonts w:cs="Arial"/>
                <w:b/>
                <w:bCs/>
                <w:sz w:val="18"/>
                <w:szCs w:val="18"/>
              </w:rPr>
              <w:t>Being hit by moving objects</w:t>
            </w:r>
          </w:p>
        </w:tc>
        <w:tc>
          <w:tcPr>
            <w:tcW w:w="1276" w:type="dxa"/>
            <w:shd w:val="clear" w:color="auto" w:fill="D99594"/>
            <w:noWrap/>
            <w:vAlign w:val="center"/>
            <w:hideMark/>
          </w:tcPr>
          <w:p w14:paraId="75CA9B9C" w14:textId="66337E2E" w:rsidR="00BF13A2" w:rsidRPr="00BF13A2" w:rsidRDefault="00F3558E" w:rsidP="00BF13A2">
            <w:pPr>
              <w:jc w:val="center"/>
              <w:rPr>
                <w:rFonts w:cs="Arial"/>
                <w:b/>
                <w:bCs/>
                <w:sz w:val="18"/>
                <w:szCs w:val="18"/>
              </w:rPr>
            </w:pPr>
            <w:r>
              <w:rPr>
                <w:rFonts w:cs="Arial"/>
                <w:b/>
                <w:bCs/>
                <w:sz w:val="18"/>
                <w:szCs w:val="18"/>
              </w:rPr>
              <w:t>16,</w:t>
            </w:r>
            <w:r w:rsidR="00BF13A2" w:rsidRPr="00BF13A2">
              <w:rPr>
                <w:rFonts w:cs="Arial"/>
                <w:b/>
                <w:bCs/>
                <w:sz w:val="18"/>
                <w:szCs w:val="18"/>
              </w:rPr>
              <w:t>565</w:t>
            </w:r>
          </w:p>
        </w:tc>
        <w:tc>
          <w:tcPr>
            <w:tcW w:w="1240" w:type="dxa"/>
            <w:shd w:val="clear" w:color="auto" w:fill="D99594"/>
            <w:noWrap/>
            <w:vAlign w:val="center"/>
            <w:hideMark/>
          </w:tcPr>
          <w:p w14:paraId="78C0B3FE" w14:textId="41D43C5F" w:rsidR="00BF13A2" w:rsidRPr="00BF13A2" w:rsidRDefault="00BF13A2" w:rsidP="00BF13A2">
            <w:pPr>
              <w:jc w:val="center"/>
              <w:rPr>
                <w:rFonts w:cs="Arial"/>
                <w:b/>
                <w:bCs/>
                <w:sz w:val="18"/>
                <w:szCs w:val="18"/>
              </w:rPr>
            </w:pPr>
            <w:r w:rsidRPr="00BF13A2">
              <w:rPr>
                <w:rFonts w:cs="Arial"/>
                <w:b/>
                <w:bCs/>
                <w:sz w:val="18"/>
                <w:szCs w:val="18"/>
              </w:rPr>
              <w:t>15.6%</w:t>
            </w:r>
          </w:p>
        </w:tc>
      </w:tr>
      <w:tr w:rsidR="00BF13A2" w:rsidRPr="000946FD" w14:paraId="31ADA62D" w14:textId="77777777" w:rsidTr="006B335C">
        <w:trPr>
          <w:trHeight w:val="300"/>
        </w:trPr>
        <w:tc>
          <w:tcPr>
            <w:tcW w:w="5685" w:type="dxa"/>
            <w:shd w:val="clear" w:color="auto" w:fill="auto"/>
            <w:noWrap/>
            <w:vAlign w:val="center"/>
            <w:hideMark/>
          </w:tcPr>
          <w:p w14:paraId="303D838E" w14:textId="1DD0E09C" w:rsidR="00BF13A2" w:rsidRPr="00BF13A2" w:rsidRDefault="00BF13A2" w:rsidP="00BF13A2">
            <w:pPr>
              <w:ind w:left="333"/>
              <w:rPr>
                <w:rFonts w:cs="Arial"/>
                <w:color w:val="000000"/>
                <w:sz w:val="18"/>
                <w:szCs w:val="18"/>
              </w:rPr>
            </w:pPr>
            <w:r w:rsidRPr="00BF13A2">
              <w:rPr>
                <w:rFonts w:cs="Arial"/>
                <w:color w:val="000000"/>
                <w:sz w:val="18"/>
                <w:szCs w:val="18"/>
              </w:rPr>
              <w:t>Hand, fingers and thumb</w:t>
            </w:r>
          </w:p>
        </w:tc>
        <w:tc>
          <w:tcPr>
            <w:tcW w:w="1276" w:type="dxa"/>
            <w:shd w:val="clear" w:color="auto" w:fill="auto"/>
            <w:noWrap/>
            <w:vAlign w:val="center"/>
            <w:hideMark/>
          </w:tcPr>
          <w:p w14:paraId="42EC99C8" w14:textId="0C0F3333" w:rsidR="00BF13A2" w:rsidRPr="00BF13A2" w:rsidRDefault="00F3558E" w:rsidP="00BF13A2">
            <w:pPr>
              <w:jc w:val="center"/>
              <w:rPr>
                <w:rFonts w:cs="Arial"/>
                <w:color w:val="000000"/>
                <w:sz w:val="18"/>
                <w:szCs w:val="18"/>
              </w:rPr>
            </w:pPr>
            <w:r>
              <w:rPr>
                <w:rFonts w:cs="Arial"/>
                <w:color w:val="000000"/>
                <w:sz w:val="18"/>
                <w:szCs w:val="18"/>
              </w:rPr>
              <w:t>6,</w:t>
            </w:r>
            <w:r w:rsidR="00BF13A2" w:rsidRPr="00BF13A2">
              <w:rPr>
                <w:rFonts w:cs="Arial"/>
                <w:color w:val="000000"/>
                <w:sz w:val="18"/>
                <w:szCs w:val="18"/>
              </w:rPr>
              <w:t>160</w:t>
            </w:r>
          </w:p>
        </w:tc>
        <w:tc>
          <w:tcPr>
            <w:tcW w:w="1240" w:type="dxa"/>
            <w:shd w:val="clear" w:color="auto" w:fill="auto"/>
            <w:noWrap/>
            <w:vAlign w:val="center"/>
            <w:hideMark/>
          </w:tcPr>
          <w:p w14:paraId="09D4542B" w14:textId="677748B6" w:rsidR="00BF13A2" w:rsidRPr="00BF13A2" w:rsidRDefault="00BF13A2" w:rsidP="00BF13A2">
            <w:pPr>
              <w:jc w:val="center"/>
              <w:rPr>
                <w:rFonts w:cs="Arial"/>
                <w:color w:val="000000"/>
                <w:sz w:val="18"/>
                <w:szCs w:val="18"/>
              </w:rPr>
            </w:pPr>
            <w:r w:rsidRPr="00BF13A2">
              <w:rPr>
                <w:rFonts w:cs="Arial"/>
                <w:color w:val="000000"/>
                <w:sz w:val="18"/>
                <w:szCs w:val="18"/>
              </w:rPr>
              <w:t>37.2%</w:t>
            </w:r>
          </w:p>
        </w:tc>
      </w:tr>
      <w:tr w:rsidR="00BF13A2" w:rsidRPr="000946FD" w14:paraId="13495B76" w14:textId="77777777" w:rsidTr="006B335C">
        <w:trPr>
          <w:trHeight w:val="300"/>
        </w:trPr>
        <w:tc>
          <w:tcPr>
            <w:tcW w:w="5685" w:type="dxa"/>
            <w:shd w:val="clear" w:color="auto" w:fill="EFD3D2"/>
            <w:noWrap/>
            <w:vAlign w:val="center"/>
            <w:hideMark/>
          </w:tcPr>
          <w:p w14:paraId="6DCCDACC" w14:textId="72D50C2C" w:rsidR="00BF13A2" w:rsidRPr="00BF13A2" w:rsidRDefault="00BF13A2" w:rsidP="00BF13A2">
            <w:pPr>
              <w:ind w:left="333"/>
              <w:rPr>
                <w:rFonts w:cs="Arial"/>
                <w:color w:val="000000"/>
                <w:sz w:val="18"/>
                <w:szCs w:val="18"/>
              </w:rPr>
            </w:pPr>
            <w:r w:rsidRPr="00BF13A2">
              <w:rPr>
                <w:rFonts w:cs="Arial"/>
                <w:color w:val="000000"/>
                <w:sz w:val="18"/>
                <w:szCs w:val="18"/>
              </w:rPr>
              <w:t>Foot and toes</w:t>
            </w:r>
          </w:p>
        </w:tc>
        <w:tc>
          <w:tcPr>
            <w:tcW w:w="1276" w:type="dxa"/>
            <w:shd w:val="clear" w:color="auto" w:fill="EFD3D2"/>
            <w:noWrap/>
            <w:vAlign w:val="center"/>
            <w:hideMark/>
          </w:tcPr>
          <w:p w14:paraId="66F2A4C4" w14:textId="5E7F1CB7" w:rsidR="00BF13A2" w:rsidRPr="00BF13A2" w:rsidRDefault="00F3558E" w:rsidP="00BF13A2">
            <w:pPr>
              <w:jc w:val="center"/>
              <w:rPr>
                <w:rFonts w:cs="Arial"/>
                <w:color w:val="000000"/>
                <w:sz w:val="18"/>
                <w:szCs w:val="18"/>
              </w:rPr>
            </w:pPr>
            <w:r>
              <w:rPr>
                <w:rFonts w:cs="Arial"/>
                <w:color w:val="000000"/>
                <w:sz w:val="18"/>
                <w:szCs w:val="18"/>
              </w:rPr>
              <w:t>1,</w:t>
            </w:r>
            <w:r w:rsidR="00BF13A2" w:rsidRPr="00BF13A2">
              <w:rPr>
                <w:rFonts w:cs="Arial"/>
                <w:color w:val="000000"/>
                <w:sz w:val="18"/>
                <w:szCs w:val="18"/>
              </w:rPr>
              <w:t>600</w:t>
            </w:r>
          </w:p>
        </w:tc>
        <w:tc>
          <w:tcPr>
            <w:tcW w:w="1240" w:type="dxa"/>
            <w:shd w:val="clear" w:color="auto" w:fill="EFD3D2"/>
            <w:noWrap/>
            <w:vAlign w:val="center"/>
            <w:hideMark/>
          </w:tcPr>
          <w:p w14:paraId="05A7D956" w14:textId="2919F128" w:rsidR="00BF13A2" w:rsidRPr="00BF13A2" w:rsidRDefault="00BF13A2" w:rsidP="00BF13A2">
            <w:pPr>
              <w:jc w:val="center"/>
              <w:rPr>
                <w:rFonts w:cs="Arial"/>
                <w:color w:val="000000"/>
                <w:sz w:val="18"/>
                <w:szCs w:val="18"/>
              </w:rPr>
            </w:pPr>
            <w:r w:rsidRPr="00BF13A2">
              <w:rPr>
                <w:rFonts w:cs="Arial"/>
                <w:color w:val="000000"/>
                <w:sz w:val="18"/>
                <w:szCs w:val="18"/>
              </w:rPr>
              <w:t>9.7%</w:t>
            </w:r>
          </w:p>
        </w:tc>
      </w:tr>
      <w:tr w:rsidR="00BF13A2" w:rsidRPr="000946FD" w14:paraId="5E45C73B" w14:textId="77777777" w:rsidTr="006B335C">
        <w:trPr>
          <w:trHeight w:val="300"/>
        </w:trPr>
        <w:tc>
          <w:tcPr>
            <w:tcW w:w="5685" w:type="dxa"/>
            <w:shd w:val="clear" w:color="auto" w:fill="auto"/>
            <w:noWrap/>
            <w:vAlign w:val="center"/>
            <w:hideMark/>
          </w:tcPr>
          <w:p w14:paraId="00467F95" w14:textId="77D6049D" w:rsidR="00BF13A2" w:rsidRPr="00BF13A2" w:rsidRDefault="00BF13A2" w:rsidP="00BF13A2">
            <w:pPr>
              <w:ind w:left="333"/>
              <w:rPr>
                <w:rFonts w:cs="Arial"/>
                <w:color w:val="000000"/>
                <w:sz w:val="18"/>
                <w:szCs w:val="18"/>
              </w:rPr>
            </w:pPr>
            <w:r w:rsidRPr="00BF13A2">
              <w:rPr>
                <w:rFonts w:cs="Arial"/>
                <w:color w:val="000000"/>
                <w:sz w:val="18"/>
                <w:szCs w:val="18"/>
              </w:rPr>
              <w:t>Back - upper or lower</w:t>
            </w:r>
          </w:p>
        </w:tc>
        <w:tc>
          <w:tcPr>
            <w:tcW w:w="1276" w:type="dxa"/>
            <w:shd w:val="clear" w:color="auto" w:fill="auto"/>
            <w:noWrap/>
            <w:vAlign w:val="center"/>
            <w:hideMark/>
          </w:tcPr>
          <w:p w14:paraId="2B993612" w14:textId="74824603" w:rsidR="00BF13A2" w:rsidRPr="00BF13A2" w:rsidRDefault="00BF13A2" w:rsidP="00BF13A2">
            <w:pPr>
              <w:jc w:val="center"/>
              <w:rPr>
                <w:rFonts w:cs="Arial"/>
                <w:color w:val="000000"/>
                <w:sz w:val="18"/>
                <w:szCs w:val="18"/>
              </w:rPr>
            </w:pPr>
            <w:r w:rsidRPr="00BF13A2">
              <w:rPr>
                <w:rFonts w:cs="Arial"/>
                <w:color w:val="000000"/>
                <w:sz w:val="18"/>
                <w:szCs w:val="18"/>
              </w:rPr>
              <w:t xml:space="preserve"> 815</w:t>
            </w:r>
          </w:p>
        </w:tc>
        <w:tc>
          <w:tcPr>
            <w:tcW w:w="1240" w:type="dxa"/>
            <w:shd w:val="clear" w:color="auto" w:fill="auto"/>
            <w:noWrap/>
            <w:vAlign w:val="center"/>
            <w:hideMark/>
          </w:tcPr>
          <w:p w14:paraId="2FBC1A32" w14:textId="4E1E01EC" w:rsidR="00BF13A2" w:rsidRPr="00BF13A2" w:rsidRDefault="00BF13A2" w:rsidP="00BF13A2">
            <w:pPr>
              <w:jc w:val="center"/>
              <w:rPr>
                <w:rFonts w:cs="Arial"/>
                <w:color w:val="000000"/>
                <w:sz w:val="18"/>
                <w:szCs w:val="18"/>
              </w:rPr>
            </w:pPr>
            <w:r w:rsidRPr="00BF13A2">
              <w:rPr>
                <w:rFonts w:cs="Arial"/>
                <w:color w:val="000000"/>
                <w:sz w:val="18"/>
                <w:szCs w:val="18"/>
              </w:rPr>
              <w:t>4.9%</w:t>
            </w:r>
          </w:p>
        </w:tc>
      </w:tr>
      <w:tr w:rsidR="00BF13A2" w:rsidRPr="000946FD" w14:paraId="0EF57FDD" w14:textId="77777777" w:rsidTr="006B335C">
        <w:trPr>
          <w:trHeight w:val="300"/>
        </w:trPr>
        <w:tc>
          <w:tcPr>
            <w:tcW w:w="5685" w:type="dxa"/>
            <w:shd w:val="clear" w:color="auto" w:fill="EFD3D2"/>
            <w:noWrap/>
            <w:vAlign w:val="center"/>
            <w:hideMark/>
          </w:tcPr>
          <w:p w14:paraId="35F8FED2" w14:textId="62051B94" w:rsidR="00BF13A2" w:rsidRPr="00BF13A2" w:rsidRDefault="00BF13A2" w:rsidP="00BF13A2">
            <w:pPr>
              <w:ind w:left="333"/>
              <w:rPr>
                <w:rFonts w:cs="Arial"/>
                <w:color w:val="000000"/>
                <w:sz w:val="18"/>
                <w:szCs w:val="18"/>
              </w:rPr>
            </w:pPr>
            <w:r w:rsidRPr="00BF13A2">
              <w:rPr>
                <w:rFonts w:cs="Arial"/>
                <w:color w:val="000000"/>
                <w:sz w:val="18"/>
                <w:szCs w:val="18"/>
              </w:rPr>
              <w:t>Shoulder</w:t>
            </w:r>
          </w:p>
        </w:tc>
        <w:tc>
          <w:tcPr>
            <w:tcW w:w="1276" w:type="dxa"/>
            <w:shd w:val="clear" w:color="auto" w:fill="EFD3D2"/>
            <w:noWrap/>
            <w:vAlign w:val="center"/>
            <w:hideMark/>
          </w:tcPr>
          <w:p w14:paraId="2C5496B5" w14:textId="0ACFFEDD" w:rsidR="00BF13A2" w:rsidRPr="00BF13A2" w:rsidRDefault="00BF13A2" w:rsidP="00BF13A2">
            <w:pPr>
              <w:jc w:val="center"/>
              <w:rPr>
                <w:rFonts w:cs="Arial"/>
                <w:color w:val="000000"/>
                <w:sz w:val="18"/>
                <w:szCs w:val="18"/>
              </w:rPr>
            </w:pPr>
            <w:r w:rsidRPr="00BF13A2">
              <w:rPr>
                <w:rFonts w:cs="Arial"/>
                <w:color w:val="000000"/>
                <w:sz w:val="18"/>
                <w:szCs w:val="18"/>
              </w:rPr>
              <w:t xml:space="preserve"> 785</w:t>
            </w:r>
          </w:p>
        </w:tc>
        <w:tc>
          <w:tcPr>
            <w:tcW w:w="1240" w:type="dxa"/>
            <w:shd w:val="clear" w:color="auto" w:fill="EFD3D2"/>
            <w:noWrap/>
            <w:vAlign w:val="center"/>
            <w:hideMark/>
          </w:tcPr>
          <w:p w14:paraId="44265E1E" w14:textId="54397611" w:rsidR="00BF13A2" w:rsidRPr="00BF13A2" w:rsidRDefault="00BF13A2" w:rsidP="00BF13A2">
            <w:pPr>
              <w:jc w:val="center"/>
              <w:rPr>
                <w:rFonts w:cs="Arial"/>
                <w:color w:val="000000"/>
                <w:sz w:val="18"/>
                <w:szCs w:val="18"/>
              </w:rPr>
            </w:pPr>
            <w:r w:rsidRPr="00BF13A2">
              <w:rPr>
                <w:rFonts w:cs="Arial"/>
                <w:color w:val="000000"/>
                <w:sz w:val="18"/>
                <w:szCs w:val="18"/>
              </w:rPr>
              <w:t>4.7%</w:t>
            </w:r>
          </w:p>
        </w:tc>
      </w:tr>
      <w:tr w:rsidR="00BF13A2" w:rsidRPr="000946FD" w14:paraId="6E4B7088" w14:textId="77777777" w:rsidTr="006B335C">
        <w:trPr>
          <w:trHeight w:val="300"/>
        </w:trPr>
        <w:tc>
          <w:tcPr>
            <w:tcW w:w="5685" w:type="dxa"/>
            <w:shd w:val="clear" w:color="auto" w:fill="auto"/>
            <w:noWrap/>
            <w:vAlign w:val="center"/>
            <w:hideMark/>
          </w:tcPr>
          <w:p w14:paraId="7B370864" w14:textId="4E83F074" w:rsidR="00BF13A2" w:rsidRPr="00BF13A2" w:rsidRDefault="00BF13A2" w:rsidP="00BF13A2">
            <w:pPr>
              <w:ind w:left="333"/>
              <w:rPr>
                <w:rFonts w:cs="Arial"/>
                <w:color w:val="000000"/>
                <w:sz w:val="18"/>
                <w:szCs w:val="18"/>
              </w:rPr>
            </w:pPr>
            <w:r w:rsidRPr="00BF13A2">
              <w:rPr>
                <w:rFonts w:cs="Arial"/>
                <w:color w:val="000000"/>
                <w:sz w:val="18"/>
                <w:szCs w:val="18"/>
              </w:rPr>
              <w:t>Knee</w:t>
            </w:r>
          </w:p>
        </w:tc>
        <w:tc>
          <w:tcPr>
            <w:tcW w:w="1276" w:type="dxa"/>
            <w:shd w:val="clear" w:color="auto" w:fill="auto"/>
            <w:noWrap/>
            <w:vAlign w:val="center"/>
            <w:hideMark/>
          </w:tcPr>
          <w:p w14:paraId="0949CCA2" w14:textId="11EAB483" w:rsidR="00BF13A2" w:rsidRPr="00BF13A2" w:rsidRDefault="00BF13A2" w:rsidP="00BF13A2">
            <w:pPr>
              <w:jc w:val="center"/>
              <w:rPr>
                <w:rFonts w:cs="Arial"/>
                <w:color w:val="000000"/>
                <w:sz w:val="18"/>
                <w:szCs w:val="18"/>
              </w:rPr>
            </w:pPr>
            <w:r w:rsidRPr="00BF13A2">
              <w:rPr>
                <w:rFonts w:cs="Arial"/>
                <w:color w:val="000000"/>
                <w:sz w:val="18"/>
                <w:szCs w:val="18"/>
              </w:rPr>
              <w:t xml:space="preserve"> 685</w:t>
            </w:r>
          </w:p>
        </w:tc>
        <w:tc>
          <w:tcPr>
            <w:tcW w:w="1240" w:type="dxa"/>
            <w:shd w:val="clear" w:color="auto" w:fill="auto"/>
            <w:noWrap/>
            <w:vAlign w:val="center"/>
            <w:hideMark/>
          </w:tcPr>
          <w:p w14:paraId="6F3C1055" w14:textId="6635D73E" w:rsidR="00BF13A2" w:rsidRPr="00BF13A2" w:rsidRDefault="00BF13A2" w:rsidP="00BF13A2">
            <w:pPr>
              <w:jc w:val="center"/>
              <w:rPr>
                <w:rFonts w:cs="Arial"/>
                <w:color w:val="000000"/>
                <w:sz w:val="18"/>
                <w:szCs w:val="18"/>
              </w:rPr>
            </w:pPr>
            <w:r w:rsidRPr="00BF13A2">
              <w:rPr>
                <w:rFonts w:cs="Arial"/>
                <w:color w:val="000000"/>
                <w:sz w:val="18"/>
                <w:szCs w:val="18"/>
              </w:rPr>
              <w:t>4.1%</w:t>
            </w:r>
          </w:p>
        </w:tc>
      </w:tr>
      <w:tr w:rsidR="00BF13A2" w:rsidRPr="006B335C" w14:paraId="4E64728D" w14:textId="77777777" w:rsidTr="006B335C">
        <w:trPr>
          <w:trHeight w:val="300"/>
        </w:trPr>
        <w:tc>
          <w:tcPr>
            <w:tcW w:w="5685" w:type="dxa"/>
            <w:shd w:val="clear" w:color="auto" w:fill="D99594"/>
            <w:noWrap/>
            <w:vAlign w:val="center"/>
            <w:hideMark/>
          </w:tcPr>
          <w:p w14:paraId="5F2901B9" w14:textId="282D7A0A" w:rsidR="00BF13A2" w:rsidRPr="00BF13A2" w:rsidRDefault="00BF13A2" w:rsidP="00BF13A2">
            <w:pPr>
              <w:rPr>
                <w:rFonts w:cs="Arial"/>
                <w:b/>
                <w:bCs/>
                <w:sz w:val="18"/>
                <w:szCs w:val="18"/>
              </w:rPr>
            </w:pPr>
            <w:r w:rsidRPr="00BF13A2">
              <w:rPr>
                <w:rFonts w:cs="Arial"/>
                <w:b/>
                <w:bCs/>
                <w:sz w:val="18"/>
                <w:szCs w:val="18"/>
              </w:rPr>
              <w:t>Hitting objects with a part of the body</w:t>
            </w:r>
          </w:p>
        </w:tc>
        <w:tc>
          <w:tcPr>
            <w:tcW w:w="1276" w:type="dxa"/>
            <w:shd w:val="clear" w:color="auto" w:fill="D99594"/>
            <w:noWrap/>
            <w:vAlign w:val="center"/>
            <w:hideMark/>
          </w:tcPr>
          <w:p w14:paraId="4333FAD6" w14:textId="795652F4" w:rsidR="00BF13A2" w:rsidRPr="00BF13A2" w:rsidRDefault="00F3558E" w:rsidP="00BF13A2">
            <w:pPr>
              <w:jc w:val="center"/>
              <w:rPr>
                <w:rFonts w:cs="Arial"/>
                <w:b/>
                <w:bCs/>
                <w:sz w:val="18"/>
                <w:szCs w:val="18"/>
              </w:rPr>
            </w:pPr>
            <w:r>
              <w:rPr>
                <w:rFonts w:cs="Arial"/>
                <w:b/>
                <w:bCs/>
                <w:sz w:val="18"/>
                <w:szCs w:val="18"/>
              </w:rPr>
              <w:t>8,</w:t>
            </w:r>
            <w:r w:rsidR="00BF13A2" w:rsidRPr="00BF13A2">
              <w:rPr>
                <w:rFonts w:cs="Arial"/>
                <w:b/>
                <w:bCs/>
                <w:sz w:val="18"/>
                <w:szCs w:val="18"/>
              </w:rPr>
              <w:t>070</w:t>
            </w:r>
          </w:p>
        </w:tc>
        <w:tc>
          <w:tcPr>
            <w:tcW w:w="1240" w:type="dxa"/>
            <w:shd w:val="clear" w:color="auto" w:fill="D99594"/>
            <w:noWrap/>
            <w:vAlign w:val="center"/>
            <w:hideMark/>
          </w:tcPr>
          <w:p w14:paraId="3C2ABB69" w14:textId="37BDA36A" w:rsidR="00BF13A2" w:rsidRPr="00BF13A2" w:rsidRDefault="00BF13A2" w:rsidP="00BF13A2">
            <w:pPr>
              <w:jc w:val="center"/>
              <w:rPr>
                <w:rFonts w:cs="Arial"/>
                <w:b/>
                <w:bCs/>
                <w:sz w:val="18"/>
                <w:szCs w:val="18"/>
              </w:rPr>
            </w:pPr>
            <w:r w:rsidRPr="00BF13A2">
              <w:rPr>
                <w:rFonts w:cs="Arial"/>
                <w:b/>
                <w:bCs/>
                <w:sz w:val="18"/>
                <w:szCs w:val="18"/>
              </w:rPr>
              <w:t>7.6%</w:t>
            </w:r>
          </w:p>
        </w:tc>
      </w:tr>
      <w:tr w:rsidR="00BF13A2" w:rsidRPr="000946FD" w14:paraId="70DA2F87" w14:textId="77777777" w:rsidTr="006B335C">
        <w:trPr>
          <w:trHeight w:val="300"/>
        </w:trPr>
        <w:tc>
          <w:tcPr>
            <w:tcW w:w="5685" w:type="dxa"/>
            <w:shd w:val="clear" w:color="auto" w:fill="auto"/>
            <w:noWrap/>
            <w:vAlign w:val="center"/>
            <w:hideMark/>
          </w:tcPr>
          <w:p w14:paraId="7E8B6908" w14:textId="1BD3A1D1" w:rsidR="00BF13A2" w:rsidRPr="00BF13A2" w:rsidRDefault="00BF13A2" w:rsidP="00BF13A2">
            <w:pPr>
              <w:ind w:left="333"/>
              <w:rPr>
                <w:rFonts w:cs="Arial"/>
                <w:color w:val="000000"/>
                <w:sz w:val="18"/>
                <w:szCs w:val="18"/>
              </w:rPr>
            </w:pPr>
            <w:r w:rsidRPr="00BF13A2">
              <w:rPr>
                <w:rFonts w:cs="Arial"/>
                <w:color w:val="000000"/>
                <w:sz w:val="18"/>
                <w:szCs w:val="18"/>
              </w:rPr>
              <w:t>Hand, fingers and thumb</w:t>
            </w:r>
          </w:p>
        </w:tc>
        <w:tc>
          <w:tcPr>
            <w:tcW w:w="1276" w:type="dxa"/>
            <w:shd w:val="clear" w:color="auto" w:fill="auto"/>
            <w:noWrap/>
            <w:vAlign w:val="center"/>
            <w:hideMark/>
          </w:tcPr>
          <w:p w14:paraId="454941A1" w14:textId="4FB63462" w:rsidR="00BF13A2" w:rsidRPr="00BF13A2" w:rsidRDefault="00F3558E" w:rsidP="00BF13A2">
            <w:pPr>
              <w:jc w:val="center"/>
              <w:rPr>
                <w:rFonts w:cs="Arial"/>
                <w:color w:val="000000"/>
                <w:sz w:val="18"/>
                <w:szCs w:val="18"/>
              </w:rPr>
            </w:pPr>
            <w:r>
              <w:rPr>
                <w:rFonts w:cs="Arial"/>
                <w:color w:val="000000"/>
                <w:sz w:val="18"/>
                <w:szCs w:val="18"/>
              </w:rPr>
              <w:t>4,</w:t>
            </w:r>
            <w:r w:rsidR="00BF13A2" w:rsidRPr="00BF13A2">
              <w:rPr>
                <w:rFonts w:cs="Arial"/>
                <w:color w:val="000000"/>
                <w:sz w:val="18"/>
                <w:szCs w:val="18"/>
              </w:rPr>
              <w:t>710</w:t>
            </w:r>
          </w:p>
        </w:tc>
        <w:tc>
          <w:tcPr>
            <w:tcW w:w="1240" w:type="dxa"/>
            <w:shd w:val="clear" w:color="auto" w:fill="auto"/>
            <w:noWrap/>
            <w:vAlign w:val="center"/>
            <w:hideMark/>
          </w:tcPr>
          <w:p w14:paraId="2667A2B8" w14:textId="5BB1C11C" w:rsidR="00BF13A2" w:rsidRPr="00BF13A2" w:rsidRDefault="00BF13A2" w:rsidP="00BF13A2">
            <w:pPr>
              <w:jc w:val="center"/>
              <w:rPr>
                <w:rFonts w:cs="Arial"/>
                <w:color w:val="000000"/>
                <w:sz w:val="18"/>
                <w:szCs w:val="18"/>
              </w:rPr>
            </w:pPr>
            <w:r w:rsidRPr="00BF13A2">
              <w:rPr>
                <w:rFonts w:cs="Arial"/>
                <w:color w:val="000000"/>
                <w:sz w:val="18"/>
                <w:szCs w:val="18"/>
              </w:rPr>
              <w:t>58.4%</w:t>
            </w:r>
          </w:p>
        </w:tc>
      </w:tr>
      <w:tr w:rsidR="00BF13A2" w:rsidRPr="000946FD" w14:paraId="187DC150" w14:textId="77777777" w:rsidTr="006B335C">
        <w:trPr>
          <w:trHeight w:val="300"/>
        </w:trPr>
        <w:tc>
          <w:tcPr>
            <w:tcW w:w="5685" w:type="dxa"/>
            <w:shd w:val="clear" w:color="auto" w:fill="EFD3D2"/>
            <w:noWrap/>
            <w:vAlign w:val="center"/>
            <w:hideMark/>
          </w:tcPr>
          <w:p w14:paraId="7D5E4134" w14:textId="3289D8F3" w:rsidR="00BF13A2" w:rsidRPr="00BF13A2" w:rsidRDefault="00BF13A2" w:rsidP="00BF13A2">
            <w:pPr>
              <w:ind w:left="333"/>
              <w:rPr>
                <w:rFonts w:cs="Arial"/>
                <w:color w:val="000000"/>
                <w:sz w:val="18"/>
                <w:szCs w:val="18"/>
              </w:rPr>
            </w:pPr>
            <w:r w:rsidRPr="00BF13A2">
              <w:rPr>
                <w:rFonts w:cs="Arial"/>
                <w:color w:val="000000"/>
                <w:sz w:val="18"/>
                <w:szCs w:val="18"/>
              </w:rPr>
              <w:t>Knee</w:t>
            </w:r>
          </w:p>
        </w:tc>
        <w:tc>
          <w:tcPr>
            <w:tcW w:w="1276" w:type="dxa"/>
            <w:shd w:val="clear" w:color="auto" w:fill="EFD3D2"/>
            <w:noWrap/>
            <w:vAlign w:val="center"/>
            <w:hideMark/>
          </w:tcPr>
          <w:p w14:paraId="23F86F23" w14:textId="66E41B04" w:rsidR="00BF13A2" w:rsidRPr="00BF13A2" w:rsidRDefault="00BF13A2" w:rsidP="00BF13A2">
            <w:pPr>
              <w:jc w:val="center"/>
              <w:rPr>
                <w:rFonts w:cs="Arial"/>
                <w:color w:val="000000"/>
                <w:sz w:val="18"/>
                <w:szCs w:val="18"/>
              </w:rPr>
            </w:pPr>
            <w:r w:rsidRPr="00BF13A2">
              <w:rPr>
                <w:rFonts w:cs="Arial"/>
                <w:color w:val="000000"/>
                <w:sz w:val="18"/>
                <w:szCs w:val="18"/>
              </w:rPr>
              <w:t xml:space="preserve"> 480</w:t>
            </w:r>
          </w:p>
        </w:tc>
        <w:tc>
          <w:tcPr>
            <w:tcW w:w="1240" w:type="dxa"/>
            <w:shd w:val="clear" w:color="auto" w:fill="EFD3D2"/>
            <w:noWrap/>
            <w:vAlign w:val="center"/>
            <w:hideMark/>
          </w:tcPr>
          <w:p w14:paraId="0CCC6650" w14:textId="481FDA5C" w:rsidR="00BF13A2" w:rsidRPr="00BF13A2" w:rsidRDefault="00BF13A2" w:rsidP="00BF13A2">
            <w:pPr>
              <w:jc w:val="center"/>
              <w:rPr>
                <w:rFonts w:cs="Arial"/>
                <w:color w:val="000000"/>
                <w:sz w:val="18"/>
                <w:szCs w:val="18"/>
              </w:rPr>
            </w:pPr>
            <w:r w:rsidRPr="00BF13A2">
              <w:rPr>
                <w:rFonts w:cs="Arial"/>
                <w:color w:val="000000"/>
                <w:sz w:val="18"/>
                <w:szCs w:val="18"/>
              </w:rPr>
              <w:t>6.0%</w:t>
            </w:r>
          </w:p>
        </w:tc>
      </w:tr>
      <w:tr w:rsidR="00BF13A2" w:rsidRPr="006B335C" w14:paraId="32258404" w14:textId="77777777" w:rsidTr="006B335C">
        <w:trPr>
          <w:trHeight w:val="288"/>
        </w:trPr>
        <w:tc>
          <w:tcPr>
            <w:tcW w:w="5685" w:type="dxa"/>
            <w:shd w:val="clear" w:color="auto" w:fill="D99594"/>
            <w:noWrap/>
            <w:vAlign w:val="center"/>
            <w:hideMark/>
          </w:tcPr>
          <w:p w14:paraId="2B6DE105" w14:textId="34BBE810" w:rsidR="00BF13A2" w:rsidRPr="00BF13A2" w:rsidRDefault="00BF13A2" w:rsidP="00BF13A2">
            <w:pPr>
              <w:rPr>
                <w:rFonts w:cs="Arial"/>
                <w:b/>
                <w:bCs/>
                <w:sz w:val="18"/>
                <w:szCs w:val="18"/>
              </w:rPr>
            </w:pPr>
            <w:r w:rsidRPr="00BF13A2">
              <w:rPr>
                <w:rFonts w:cs="Arial"/>
                <w:b/>
                <w:bCs/>
                <w:sz w:val="18"/>
                <w:szCs w:val="18"/>
              </w:rPr>
              <w:t>Vehicle incidents and other</w:t>
            </w:r>
          </w:p>
        </w:tc>
        <w:tc>
          <w:tcPr>
            <w:tcW w:w="1276" w:type="dxa"/>
            <w:shd w:val="clear" w:color="auto" w:fill="D99594"/>
            <w:noWrap/>
            <w:vAlign w:val="center"/>
            <w:hideMark/>
          </w:tcPr>
          <w:p w14:paraId="315E572E" w14:textId="638A3E15" w:rsidR="00BF13A2" w:rsidRPr="00BF13A2" w:rsidRDefault="00F3558E" w:rsidP="00BF13A2">
            <w:pPr>
              <w:jc w:val="center"/>
              <w:rPr>
                <w:rFonts w:cs="Arial"/>
                <w:b/>
                <w:bCs/>
                <w:sz w:val="18"/>
                <w:szCs w:val="18"/>
              </w:rPr>
            </w:pPr>
            <w:r>
              <w:rPr>
                <w:rFonts w:cs="Arial"/>
                <w:b/>
                <w:bCs/>
                <w:sz w:val="18"/>
                <w:szCs w:val="18"/>
              </w:rPr>
              <w:t>6,</w:t>
            </w:r>
            <w:r w:rsidR="00BF13A2" w:rsidRPr="00BF13A2">
              <w:rPr>
                <w:rFonts w:cs="Arial"/>
                <w:b/>
                <w:bCs/>
                <w:sz w:val="18"/>
                <w:szCs w:val="18"/>
              </w:rPr>
              <w:t>850</w:t>
            </w:r>
          </w:p>
        </w:tc>
        <w:tc>
          <w:tcPr>
            <w:tcW w:w="1240" w:type="dxa"/>
            <w:shd w:val="clear" w:color="auto" w:fill="D99594"/>
            <w:noWrap/>
            <w:vAlign w:val="center"/>
            <w:hideMark/>
          </w:tcPr>
          <w:p w14:paraId="0B435BCD" w14:textId="7E66EEDF" w:rsidR="00BF13A2" w:rsidRPr="00BF13A2" w:rsidRDefault="00BF13A2" w:rsidP="00BF13A2">
            <w:pPr>
              <w:jc w:val="center"/>
              <w:rPr>
                <w:rFonts w:cs="Arial"/>
                <w:b/>
                <w:bCs/>
                <w:sz w:val="18"/>
                <w:szCs w:val="18"/>
              </w:rPr>
            </w:pPr>
            <w:r w:rsidRPr="00BF13A2">
              <w:rPr>
                <w:rFonts w:cs="Arial"/>
                <w:b/>
                <w:bCs/>
                <w:sz w:val="18"/>
                <w:szCs w:val="18"/>
              </w:rPr>
              <w:t>6.4%</w:t>
            </w:r>
          </w:p>
        </w:tc>
      </w:tr>
      <w:tr w:rsidR="00BF13A2" w:rsidRPr="000946FD" w14:paraId="674B3FCE" w14:textId="77777777" w:rsidTr="006B335C">
        <w:trPr>
          <w:trHeight w:val="288"/>
        </w:trPr>
        <w:tc>
          <w:tcPr>
            <w:tcW w:w="5685" w:type="dxa"/>
            <w:shd w:val="clear" w:color="auto" w:fill="auto"/>
            <w:noWrap/>
            <w:vAlign w:val="center"/>
            <w:hideMark/>
          </w:tcPr>
          <w:p w14:paraId="64465E4D" w14:textId="2DE4C685" w:rsidR="00BF13A2" w:rsidRPr="00BF13A2" w:rsidRDefault="00BF13A2" w:rsidP="00BF13A2">
            <w:pPr>
              <w:ind w:left="333"/>
              <w:rPr>
                <w:rFonts w:cs="Arial"/>
                <w:color w:val="000000"/>
                <w:sz w:val="18"/>
                <w:szCs w:val="18"/>
              </w:rPr>
            </w:pPr>
            <w:r w:rsidRPr="00BF13A2">
              <w:rPr>
                <w:rFonts w:cs="Arial"/>
                <w:color w:val="000000"/>
                <w:sz w:val="18"/>
                <w:szCs w:val="18"/>
              </w:rPr>
              <w:t>Back - upper or lower</w:t>
            </w:r>
          </w:p>
        </w:tc>
        <w:tc>
          <w:tcPr>
            <w:tcW w:w="1276" w:type="dxa"/>
            <w:shd w:val="clear" w:color="auto" w:fill="auto"/>
            <w:noWrap/>
            <w:vAlign w:val="center"/>
            <w:hideMark/>
          </w:tcPr>
          <w:p w14:paraId="7A9C896F" w14:textId="7E7F6399" w:rsidR="00BF13A2" w:rsidRPr="00BF13A2" w:rsidRDefault="00F3558E" w:rsidP="00BF13A2">
            <w:pPr>
              <w:jc w:val="center"/>
              <w:rPr>
                <w:rFonts w:cs="Arial"/>
                <w:color w:val="000000"/>
                <w:sz w:val="18"/>
                <w:szCs w:val="18"/>
              </w:rPr>
            </w:pPr>
            <w:r>
              <w:rPr>
                <w:rFonts w:cs="Arial"/>
                <w:color w:val="000000"/>
                <w:sz w:val="18"/>
                <w:szCs w:val="18"/>
              </w:rPr>
              <w:t>1,</w:t>
            </w:r>
            <w:r w:rsidR="00BF13A2" w:rsidRPr="00BF13A2">
              <w:rPr>
                <w:rFonts w:cs="Arial"/>
                <w:color w:val="000000"/>
                <w:sz w:val="18"/>
                <w:szCs w:val="18"/>
              </w:rPr>
              <w:t>060</w:t>
            </w:r>
          </w:p>
        </w:tc>
        <w:tc>
          <w:tcPr>
            <w:tcW w:w="1240" w:type="dxa"/>
            <w:shd w:val="clear" w:color="auto" w:fill="auto"/>
            <w:noWrap/>
            <w:vAlign w:val="center"/>
            <w:hideMark/>
          </w:tcPr>
          <w:p w14:paraId="625162E1" w14:textId="2DAE3BCD" w:rsidR="00BF13A2" w:rsidRPr="00BF13A2" w:rsidRDefault="00BF13A2" w:rsidP="00BF13A2">
            <w:pPr>
              <w:jc w:val="center"/>
              <w:rPr>
                <w:rFonts w:cs="Arial"/>
                <w:color w:val="000000"/>
                <w:sz w:val="18"/>
                <w:szCs w:val="18"/>
              </w:rPr>
            </w:pPr>
            <w:r w:rsidRPr="00BF13A2">
              <w:rPr>
                <w:rFonts w:cs="Arial"/>
                <w:color w:val="000000"/>
                <w:sz w:val="18"/>
                <w:szCs w:val="18"/>
              </w:rPr>
              <w:t>15.5%</w:t>
            </w:r>
          </w:p>
        </w:tc>
      </w:tr>
      <w:tr w:rsidR="00BF13A2" w:rsidRPr="000946FD" w14:paraId="4D5E9427" w14:textId="77777777" w:rsidTr="006B335C">
        <w:trPr>
          <w:trHeight w:val="288"/>
        </w:trPr>
        <w:tc>
          <w:tcPr>
            <w:tcW w:w="5685" w:type="dxa"/>
            <w:shd w:val="clear" w:color="auto" w:fill="EFD3D2"/>
            <w:noWrap/>
            <w:vAlign w:val="center"/>
            <w:hideMark/>
          </w:tcPr>
          <w:p w14:paraId="4CDBBB85" w14:textId="75E5CC61" w:rsidR="00BF13A2" w:rsidRPr="00BF13A2" w:rsidRDefault="00BF13A2" w:rsidP="00BF13A2">
            <w:pPr>
              <w:ind w:left="333"/>
              <w:rPr>
                <w:rFonts w:cs="Arial"/>
                <w:color w:val="000000"/>
                <w:sz w:val="18"/>
                <w:szCs w:val="18"/>
              </w:rPr>
            </w:pPr>
            <w:r w:rsidRPr="00BF13A2">
              <w:rPr>
                <w:rFonts w:cs="Arial"/>
                <w:color w:val="000000"/>
                <w:sz w:val="18"/>
                <w:szCs w:val="18"/>
              </w:rPr>
              <w:t>Shoulder</w:t>
            </w:r>
          </w:p>
        </w:tc>
        <w:tc>
          <w:tcPr>
            <w:tcW w:w="1276" w:type="dxa"/>
            <w:shd w:val="clear" w:color="auto" w:fill="EFD3D2"/>
            <w:noWrap/>
            <w:vAlign w:val="center"/>
            <w:hideMark/>
          </w:tcPr>
          <w:p w14:paraId="24B5B68F" w14:textId="74C33125" w:rsidR="00BF13A2" w:rsidRPr="00BF13A2" w:rsidRDefault="00BF13A2" w:rsidP="00BF13A2">
            <w:pPr>
              <w:jc w:val="center"/>
              <w:rPr>
                <w:rFonts w:cs="Arial"/>
                <w:color w:val="000000"/>
                <w:sz w:val="18"/>
                <w:szCs w:val="18"/>
              </w:rPr>
            </w:pPr>
            <w:r w:rsidRPr="00BF13A2">
              <w:rPr>
                <w:rFonts w:cs="Arial"/>
                <w:color w:val="000000"/>
                <w:sz w:val="18"/>
                <w:szCs w:val="18"/>
              </w:rPr>
              <w:t xml:space="preserve"> 710</w:t>
            </w:r>
          </w:p>
        </w:tc>
        <w:tc>
          <w:tcPr>
            <w:tcW w:w="1240" w:type="dxa"/>
            <w:shd w:val="clear" w:color="auto" w:fill="EFD3D2"/>
            <w:noWrap/>
            <w:vAlign w:val="center"/>
            <w:hideMark/>
          </w:tcPr>
          <w:p w14:paraId="6A294C3C" w14:textId="09799DB0" w:rsidR="00BF13A2" w:rsidRPr="00BF13A2" w:rsidRDefault="00BF13A2" w:rsidP="00BF13A2">
            <w:pPr>
              <w:jc w:val="center"/>
              <w:rPr>
                <w:rFonts w:cs="Arial"/>
                <w:color w:val="000000"/>
                <w:sz w:val="18"/>
                <w:szCs w:val="18"/>
              </w:rPr>
            </w:pPr>
            <w:r w:rsidRPr="00BF13A2">
              <w:rPr>
                <w:rFonts w:cs="Arial"/>
                <w:color w:val="000000"/>
                <w:sz w:val="18"/>
                <w:szCs w:val="18"/>
              </w:rPr>
              <w:t>10.4%</w:t>
            </w:r>
          </w:p>
        </w:tc>
      </w:tr>
      <w:tr w:rsidR="00BF13A2" w:rsidRPr="000946FD" w14:paraId="158469EB" w14:textId="77777777" w:rsidTr="006B335C">
        <w:trPr>
          <w:trHeight w:val="288"/>
        </w:trPr>
        <w:tc>
          <w:tcPr>
            <w:tcW w:w="5685" w:type="dxa"/>
            <w:shd w:val="clear" w:color="auto" w:fill="auto"/>
            <w:noWrap/>
            <w:vAlign w:val="center"/>
            <w:hideMark/>
          </w:tcPr>
          <w:p w14:paraId="40668DC2" w14:textId="23464C02" w:rsidR="00BF13A2" w:rsidRPr="00BF13A2" w:rsidRDefault="00BF13A2" w:rsidP="00BF13A2">
            <w:pPr>
              <w:ind w:left="333"/>
              <w:rPr>
                <w:rFonts w:cs="Arial"/>
                <w:color w:val="000000"/>
                <w:sz w:val="18"/>
                <w:szCs w:val="18"/>
              </w:rPr>
            </w:pPr>
            <w:r w:rsidRPr="00BF13A2">
              <w:rPr>
                <w:rFonts w:cs="Arial"/>
                <w:color w:val="000000"/>
                <w:sz w:val="18"/>
                <w:szCs w:val="18"/>
              </w:rPr>
              <w:t>Hand, fingers and thumb</w:t>
            </w:r>
          </w:p>
        </w:tc>
        <w:tc>
          <w:tcPr>
            <w:tcW w:w="1276" w:type="dxa"/>
            <w:shd w:val="clear" w:color="auto" w:fill="auto"/>
            <w:noWrap/>
            <w:vAlign w:val="center"/>
            <w:hideMark/>
          </w:tcPr>
          <w:p w14:paraId="39593367" w14:textId="2A6E794E" w:rsidR="00BF13A2" w:rsidRPr="00BF13A2" w:rsidRDefault="00BF13A2" w:rsidP="00BF13A2">
            <w:pPr>
              <w:jc w:val="center"/>
              <w:rPr>
                <w:rFonts w:cs="Arial"/>
                <w:color w:val="000000"/>
                <w:sz w:val="18"/>
                <w:szCs w:val="18"/>
              </w:rPr>
            </w:pPr>
            <w:r w:rsidRPr="00BF13A2">
              <w:rPr>
                <w:rFonts w:cs="Arial"/>
                <w:color w:val="000000"/>
                <w:sz w:val="18"/>
                <w:szCs w:val="18"/>
              </w:rPr>
              <w:t xml:space="preserve"> 680</w:t>
            </w:r>
          </w:p>
        </w:tc>
        <w:tc>
          <w:tcPr>
            <w:tcW w:w="1240" w:type="dxa"/>
            <w:shd w:val="clear" w:color="auto" w:fill="auto"/>
            <w:noWrap/>
            <w:vAlign w:val="center"/>
            <w:hideMark/>
          </w:tcPr>
          <w:p w14:paraId="2E15CDC9" w14:textId="3A97E08B" w:rsidR="00BF13A2" w:rsidRPr="00BF13A2" w:rsidRDefault="00BF13A2" w:rsidP="00BF13A2">
            <w:pPr>
              <w:jc w:val="center"/>
              <w:rPr>
                <w:rFonts w:cs="Arial"/>
                <w:color w:val="000000"/>
                <w:sz w:val="18"/>
                <w:szCs w:val="18"/>
              </w:rPr>
            </w:pPr>
            <w:r w:rsidRPr="00BF13A2">
              <w:rPr>
                <w:rFonts w:cs="Arial"/>
                <w:color w:val="000000"/>
                <w:sz w:val="18"/>
                <w:szCs w:val="18"/>
              </w:rPr>
              <w:t>9.9%</w:t>
            </w:r>
          </w:p>
        </w:tc>
      </w:tr>
      <w:tr w:rsidR="00BF13A2" w:rsidRPr="006B335C" w14:paraId="062B9A33" w14:textId="77777777" w:rsidTr="006B335C">
        <w:trPr>
          <w:trHeight w:val="288"/>
        </w:trPr>
        <w:tc>
          <w:tcPr>
            <w:tcW w:w="5685" w:type="dxa"/>
            <w:shd w:val="clear" w:color="auto" w:fill="D99594"/>
            <w:noWrap/>
            <w:vAlign w:val="center"/>
            <w:hideMark/>
          </w:tcPr>
          <w:p w14:paraId="13E0244E" w14:textId="36A957D9" w:rsidR="00BF13A2" w:rsidRPr="00BF13A2" w:rsidRDefault="00BF13A2" w:rsidP="00BF13A2">
            <w:pPr>
              <w:rPr>
                <w:rFonts w:cs="Arial"/>
                <w:b/>
                <w:bCs/>
                <w:sz w:val="18"/>
                <w:szCs w:val="18"/>
              </w:rPr>
            </w:pPr>
            <w:r w:rsidRPr="00BF13A2">
              <w:rPr>
                <w:rFonts w:cs="Arial"/>
                <w:b/>
                <w:bCs/>
                <w:sz w:val="18"/>
                <w:szCs w:val="18"/>
              </w:rPr>
              <w:t>Mental stress</w:t>
            </w:r>
          </w:p>
        </w:tc>
        <w:tc>
          <w:tcPr>
            <w:tcW w:w="1276" w:type="dxa"/>
            <w:shd w:val="clear" w:color="auto" w:fill="D99594"/>
            <w:noWrap/>
            <w:vAlign w:val="center"/>
            <w:hideMark/>
          </w:tcPr>
          <w:p w14:paraId="18DD8633" w14:textId="66DB2A92" w:rsidR="00BF13A2" w:rsidRPr="00BF13A2" w:rsidRDefault="00F3558E" w:rsidP="00BF13A2">
            <w:pPr>
              <w:jc w:val="center"/>
              <w:rPr>
                <w:rFonts w:cs="Arial"/>
                <w:b/>
                <w:bCs/>
                <w:sz w:val="18"/>
                <w:szCs w:val="18"/>
              </w:rPr>
            </w:pPr>
            <w:r>
              <w:rPr>
                <w:rFonts w:cs="Arial"/>
                <w:b/>
                <w:bCs/>
                <w:sz w:val="18"/>
                <w:szCs w:val="18"/>
              </w:rPr>
              <w:t>6,</w:t>
            </w:r>
            <w:r w:rsidR="00BF13A2" w:rsidRPr="00BF13A2">
              <w:rPr>
                <w:rFonts w:cs="Arial"/>
                <w:b/>
                <w:bCs/>
                <w:sz w:val="18"/>
                <w:szCs w:val="18"/>
              </w:rPr>
              <w:t>675</w:t>
            </w:r>
          </w:p>
        </w:tc>
        <w:tc>
          <w:tcPr>
            <w:tcW w:w="1240" w:type="dxa"/>
            <w:shd w:val="clear" w:color="auto" w:fill="D99594"/>
            <w:noWrap/>
            <w:vAlign w:val="center"/>
            <w:hideMark/>
          </w:tcPr>
          <w:p w14:paraId="05721F68" w14:textId="4980E062" w:rsidR="00BF13A2" w:rsidRPr="00BF13A2" w:rsidRDefault="00BF13A2" w:rsidP="00BF13A2">
            <w:pPr>
              <w:jc w:val="center"/>
              <w:rPr>
                <w:rFonts w:cs="Arial"/>
                <w:b/>
                <w:bCs/>
                <w:sz w:val="18"/>
                <w:szCs w:val="18"/>
              </w:rPr>
            </w:pPr>
            <w:r w:rsidRPr="00BF13A2">
              <w:rPr>
                <w:rFonts w:cs="Arial"/>
                <w:b/>
                <w:bCs/>
                <w:sz w:val="18"/>
                <w:szCs w:val="18"/>
              </w:rPr>
              <w:t>6.3%</w:t>
            </w:r>
          </w:p>
        </w:tc>
      </w:tr>
      <w:tr w:rsidR="00BF13A2" w:rsidRPr="006B335C" w14:paraId="596CD936" w14:textId="77777777" w:rsidTr="006B335C">
        <w:trPr>
          <w:trHeight w:val="288"/>
        </w:trPr>
        <w:tc>
          <w:tcPr>
            <w:tcW w:w="5685" w:type="dxa"/>
            <w:shd w:val="clear" w:color="auto" w:fill="D99594"/>
            <w:noWrap/>
            <w:vAlign w:val="center"/>
            <w:hideMark/>
          </w:tcPr>
          <w:p w14:paraId="51C73998" w14:textId="06B0DDF8" w:rsidR="00BF13A2" w:rsidRPr="00BF13A2" w:rsidRDefault="00BF13A2" w:rsidP="00BF13A2">
            <w:pPr>
              <w:rPr>
                <w:rFonts w:cs="Arial"/>
                <w:b/>
                <w:bCs/>
                <w:sz w:val="18"/>
                <w:szCs w:val="18"/>
              </w:rPr>
            </w:pPr>
            <w:r w:rsidRPr="00BF13A2">
              <w:rPr>
                <w:rFonts w:cs="Arial"/>
                <w:b/>
                <w:bCs/>
                <w:sz w:val="18"/>
                <w:szCs w:val="18"/>
              </w:rPr>
              <w:t>Heat, electricity and other environmental factors</w:t>
            </w:r>
          </w:p>
        </w:tc>
        <w:tc>
          <w:tcPr>
            <w:tcW w:w="1276" w:type="dxa"/>
            <w:shd w:val="clear" w:color="auto" w:fill="D99594"/>
            <w:noWrap/>
            <w:vAlign w:val="center"/>
            <w:hideMark/>
          </w:tcPr>
          <w:p w14:paraId="62F9565B" w14:textId="22F6441D" w:rsidR="00BF13A2" w:rsidRPr="00BF13A2" w:rsidRDefault="00F3558E" w:rsidP="00BF13A2">
            <w:pPr>
              <w:jc w:val="center"/>
              <w:rPr>
                <w:rFonts w:cs="Arial"/>
                <w:b/>
                <w:bCs/>
                <w:sz w:val="18"/>
                <w:szCs w:val="18"/>
              </w:rPr>
            </w:pPr>
            <w:r>
              <w:rPr>
                <w:rFonts w:cs="Arial"/>
                <w:b/>
                <w:bCs/>
                <w:sz w:val="18"/>
                <w:szCs w:val="18"/>
              </w:rPr>
              <w:t>1,</w:t>
            </w:r>
            <w:r w:rsidR="00BF13A2" w:rsidRPr="00BF13A2">
              <w:rPr>
                <w:rFonts w:cs="Arial"/>
                <w:b/>
                <w:bCs/>
                <w:sz w:val="18"/>
                <w:szCs w:val="18"/>
              </w:rPr>
              <w:t>455</w:t>
            </w:r>
          </w:p>
        </w:tc>
        <w:tc>
          <w:tcPr>
            <w:tcW w:w="1240" w:type="dxa"/>
            <w:shd w:val="clear" w:color="auto" w:fill="D99594"/>
            <w:noWrap/>
            <w:vAlign w:val="center"/>
            <w:hideMark/>
          </w:tcPr>
          <w:p w14:paraId="1272CE9B" w14:textId="0CBD5D6A" w:rsidR="00BF13A2" w:rsidRPr="00BF13A2" w:rsidRDefault="00BF13A2" w:rsidP="00BF13A2">
            <w:pPr>
              <w:jc w:val="center"/>
              <w:rPr>
                <w:rFonts w:cs="Arial"/>
                <w:b/>
                <w:bCs/>
                <w:sz w:val="18"/>
                <w:szCs w:val="18"/>
              </w:rPr>
            </w:pPr>
            <w:r w:rsidRPr="00BF13A2">
              <w:rPr>
                <w:rFonts w:cs="Arial"/>
                <w:b/>
                <w:bCs/>
                <w:sz w:val="18"/>
                <w:szCs w:val="18"/>
              </w:rPr>
              <w:t>1.4%</w:t>
            </w:r>
          </w:p>
        </w:tc>
      </w:tr>
      <w:tr w:rsidR="00BF13A2" w:rsidRPr="000946FD" w14:paraId="0236A055" w14:textId="77777777" w:rsidTr="006B335C">
        <w:trPr>
          <w:trHeight w:val="288"/>
        </w:trPr>
        <w:tc>
          <w:tcPr>
            <w:tcW w:w="5685" w:type="dxa"/>
            <w:shd w:val="clear" w:color="auto" w:fill="auto"/>
            <w:noWrap/>
            <w:vAlign w:val="center"/>
            <w:hideMark/>
          </w:tcPr>
          <w:p w14:paraId="3FD5E2B4" w14:textId="63A23FDF" w:rsidR="00BF13A2" w:rsidRPr="00BF13A2" w:rsidRDefault="00BF13A2" w:rsidP="00BF13A2">
            <w:pPr>
              <w:ind w:left="333"/>
              <w:rPr>
                <w:rFonts w:cs="Arial"/>
                <w:color w:val="000000"/>
                <w:sz w:val="18"/>
                <w:szCs w:val="18"/>
              </w:rPr>
            </w:pPr>
            <w:r w:rsidRPr="00BF13A2">
              <w:rPr>
                <w:rFonts w:cs="Arial"/>
                <w:color w:val="000000"/>
                <w:sz w:val="18"/>
                <w:szCs w:val="18"/>
              </w:rPr>
              <w:t>Hand, fingers and thumb</w:t>
            </w:r>
          </w:p>
        </w:tc>
        <w:tc>
          <w:tcPr>
            <w:tcW w:w="1276" w:type="dxa"/>
            <w:shd w:val="clear" w:color="auto" w:fill="auto"/>
            <w:noWrap/>
            <w:vAlign w:val="center"/>
            <w:hideMark/>
          </w:tcPr>
          <w:p w14:paraId="0B66F76C" w14:textId="61E5AF38" w:rsidR="00BF13A2" w:rsidRPr="00BF13A2" w:rsidRDefault="00BF13A2" w:rsidP="00BF13A2">
            <w:pPr>
              <w:jc w:val="center"/>
              <w:rPr>
                <w:rFonts w:cs="Arial"/>
                <w:color w:val="000000"/>
                <w:sz w:val="18"/>
                <w:szCs w:val="18"/>
              </w:rPr>
            </w:pPr>
            <w:r w:rsidRPr="00BF13A2">
              <w:rPr>
                <w:rFonts w:cs="Arial"/>
                <w:color w:val="000000"/>
                <w:sz w:val="18"/>
                <w:szCs w:val="18"/>
              </w:rPr>
              <w:t xml:space="preserve"> 465</w:t>
            </w:r>
          </w:p>
        </w:tc>
        <w:tc>
          <w:tcPr>
            <w:tcW w:w="1240" w:type="dxa"/>
            <w:shd w:val="clear" w:color="auto" w:fill="auto"/>
            <w:noWrap/>
            <w:vAlign w:val="center"/>
            <w:hideMark/>
          </w:tcPr>
          <w:p w14:paraId="082EB085" w14:textId="1EEC8BAC" w:rsidR="00BF13A2" w:rsidRPr="00BF13A2" w:rsidRDefault="00BF13A2" w:rsidP="00BF13A2">
            <w:pPr>
              <w:jc w:val="center"/>
              <w:rPr>
                <w:rFonts w:cs="Arial"/>
                <w:color w:val="000000"/>
                <w:sz w:val="18"/>
                <w:szCs w:val="18"/>
              </w:rPr>
            </w:pPr>
            <w:r w:rsidRPr="00BF13A2">
              <w:rPr>
                <w:rFonts w:cs="Arial"/>
                <w:color w:val="000000"/>
                <w:sz w:val="18"/>
                <w:szCs w:val="18"/>
              </w:rPr>
              <w:t>31.8%</w:t>
            </w:r>
          </w:p>
        </w:tc>
      </w:tr>
      <w:tr w:rsidR="00BF13A2" w:rsidRPr="000946FD" w14:paraId="13BF5457" w14:textId="77777777" w:rsidTr="006B335C">
        <w:trPr>
          <w:trHeight w:val="288"/>
        </w:trPr>
        <w:tc>
          <w:tcPr>
            <w:tcW w:w="5685" w:type="dxa"/>
            <w:shd w:val="clear" w:color="auto" w:fill="EFD3D2"/>
            <w:noWrap/>
            <w:vAlign w:val="center"/>
            <w:hideMark/>
          </w:tcPr>
          <w:p w14:paraId="04B19155" w14:textId="4FEC6AD8" w:rsidR="00BF13A2" w:rsidRPr="00BF13A2" w:rsidRDefault="00BF13A2" w:rsidP="00BF13A2">
            <w:pPr>
              <w:ind w:left="333"/>
              <w:rPr>
                <w:rFonts w:cs="Arial"/>
                <w:color w:val="000000"/>
                <w:sz w:val="18"/>
                <w:szCs w:val="18"/>
              </w:rPr>
            </w:pPr>
            <w:r w:rsidRPr="00BF13A2">
              <w:rPr>
                <w:rFonts w:cs="Arial"/>
                <w:color w:val="000000"/>
                <w:sz w:val="18"/>
                <w:szCs w:val="18"/>
              </w:rPr>
              <w:t>Forearm</w:t>
            </w:r>
          </w:p>
        </w:tc>
        <w:tc>
          <w:tcPr>
            <w:tcW w:w="1276" w:type="dxa"/>
            <w:shd w:val="clear" w:color="auto" w:fill="EFD3D2"/>
            <w:noWrap/>
            <w:vAlign w:val="center"/>
            <w:hideMark/>
          </w:tcPr>
          <w:p w14:paraId="2B21230E" w14:textId="14FE949C" w:rsidR="00BF13A2" w:rsidRPr="00BF13A2" w:rsidRDefault="00BF13A2" w:rsidP="00BF13A2">
            <w:pPr>
              <w:jc w:val="center"/>
              <w:rPr>
                <w:rFonts w:cs="Arial"/>
                <w:color w:val="000000"/>
                <w:sz w:val="18"/>
                <w:szCs w:val="18"/>
              </w:rPr>
            </w:pPr>
            <w:r w:rsidRPr="00BF13A2">
              <w:rPr>
                <w:rFonts w:cs="Arial"/>
                <w:color w:val="000000"/>
                <w:sz w:val="18"/>
                <w:szCs w:val="18"/>
              </w:rPr>
              <w:t xml:space="preserve"> 160</w:t>
            </w:r>
          </w:p>
        </w:tc>
        <w:tc>
          <w:tcPr>
            <w:tcW w:w="1240" w:type="dxa"/>
            <w:shd w:val="clear" w:color="auto" w:fill="EFD3D2"/>
            <w:noWrap/>
            <w:vAlign w:val="center"/>
            <w:hideMark/>
          </w:tcPr>
          <w:p w14:paraId="314A8AE6" w14:textId="30DE125A" w:rsidR="00BF13A2" w:rsidRPr="00BF13A2" w:rsidRDefault="00BF13A2" w:rsidP="00BF13A2">
            <w:pPr>
              <w:jc w:val="center"/>
              <w:rPr>
                <w:rFonts w:cs="Arial"/>
                <w:color w:val="000000"/>
                <w:sz w:val="18"/>
                <w:szCs w:val="18"/>
              </w:rPr>
            </w:pPr>
            <w:r w:rsidRPr="00BF13A2">
              <w:rPr>
                <w:rFonts w:cs="Arial"/>
                <w:color w:val="000000"/>
                <w:sz w:val="18"/>
                <w:szCs w:val="18"/>
              </w:rPr>
              <w:t>11.0%</w:t>
            </w:r>
          </w:p>
        </w:tc>
      </w:tr>
      <w:tr w:rsidR="00BF13A2" w:rsidRPr="000946FD" w14:paraId="22C270B5" w14:textId="77777777" w:rsidTr="006B335C">
        <w:trPr>
          <w:trHeight w:val="300"/>
        </w:trPr>
        <w:tc>
          <w:tcPr>
            <w:tcW w:w="5685" w:type="dxa"/>
            <w:shd w:val="clear" w:color="auto" w:fill="auto"/>
            <w:noWrap/>
            <w:vAlign w:val="center"/>
            <w:hideMark/>
          </w:tcPr>
          <w:p w14:paraId="2E1340F8" w14:textId="1B1FC4D3" w:rsidR="00BF13A2" w:rsidRPr="00BF13A2" w:rsidRDefault="00BF13A2" w:rsidP="00BF13A2">
            <w:pPr>
              <w:ind w:left="333"/>
              <w:rPr>
                <w:rFonts w:cs="Arial"/>
                <w:color w:val="000000"/>
                <w:sz w:val="18"/>
                <w:szCs w:val="18"/>
              </w:rPr>
            </w:pPr>
            <w:r w:rsidRPr="00BF13A2">
              <w:rPr>
                <w:rFonts w:cs="Arial"/>
                <w:color w:val="000000"/>
                <w:sz w:val="18"/>
                <w:szCs w:val="18"/>
              </w:rPr>
              <w:t>Foot and toes</w:t>
            </w:r>
          </w:p>
        </w:tc>
        <w:tc>
          <w:tcPr>
            <w:tcW w:w="1276" w:type="dxa"/>
            <w:shd w:val="clear" w:color="auto" w:fill="auto"/>
            <w:noWrap/>
            <w:vAlign w:val="center"/>
            <w:hideMark/>
          </w:tcPr>
          <w:p w14:paraId="33B0447F" w14:textId="0C861470" w:rsidR="00BF13A2" w:rsidRPr="00BF13A2" w:rsidRDefault="00BF13A2" w:rsidP="00BF13A2">
            <w:pPr>
              <w:jc w:val="center"/>
              <w:rPr>
                <w:rFonts w:cs="Arial"/>
                <w:color w:val="000000"/>
                <w:sz w:val="18"/>
                <w:szCs w:val="18"/>
              </w:rPr>
            </w:pPr>
            <w:r w:rsidRPr="00BF13A2">
              <w:rPr>
                <w:rFonts w:cs="Arial"/>
                <w:color w:val="000000"/>
                <w:sz w:val="18"/>
                <w:szCs w:val="18"/>
              </w:rPr>
              <w:t xml:space="preserve"> 125</w:t>
            </w:r>
          </w:p>
        </w:tc>
        <w:tc>
          <w:tcPr>
            <w:tcW w:w="1240" w:type="dxa"/>
            <w:shd w:val="clear" w:color="auto" w:fill="auto"/>
            <w:noWrap/>
            <w:vAlign w:val="center"/>
            <w:hideMark/>
          </w:tcPr>
          <w:p w14:paraId="0C408888" w14:textId="11917013" w:rsidR="00BF13A2" w:rsidRPr="00BF13A2" w:rsidRDefault="00BF13A2" w:rsidP="00BF13A2">
            <w:pPr>
              <w:jc w:val="center"/>
              <w:rPr>
                <w:rFonts w:cs="Arial"/>
                <w:color w:val="000000"/>
                <w:sz w:val="18"/>
                <w:szCs w:val="18"/>
              </w:rPr>
            </w:pPr>
            <w:r w:rsidRPr="00BF13A2">
              <w:rPr>
                <w:rFonts w:cs="Arial"/>
                <w:color w:val="000000"/>
                <w:sz w:val="18"/>
                <w:szCs w:val="18"/>
              </w:rPr>
              <w:t>8.6%</w:t>
            </w:r>
          </w:p>
        </w:tc>
      </w:tr>
      <w:tr w:rsidR="00BF13A2" w:rsidRPr="006B335C" w14:paraId="49827BB5" w14:textId="77777777" w:rsidTr="006B335C">
        <w:trPr>
          <w:trHeight w:val="288"/>
        </w:trPr>
        <w:tc>
          <w:tcPr>
            <w:tcW w:w="5685" w:type="dxa"/>
            <w:shd w:val="clear" w:color="auto" w:fill="D99594"/>
            <w:noWrap/>
            <w:vAlign w:val="center"/>
            <w:hideMark/>
          </w:tcPr>
          <w:p w14:paraId="186AA0CB" w14:textId="78C36E68" w:rsidR="00BF13A2" w:rsidRPr="00BF13A2" w:rsidRDefault="00BF13A2" w:rsidP="00BF13A2">
            <w:pPr>
              <w:rPr>
                <w:rFonts w:cs="Arial"/>
                <w:b/>
                <w:bCs/>
                <w:sz w:val="18"/>
                <w:szCs w:val="18"/>
              </w:rPr>
            </w:pPr>
            <w:r w:rsidRPr="00BF13A2">
              <w:rPr>
                <w:rFonts w:cs="Arial"/>
                <w:b/>
                <w:bCs/>
                <w:sz w:val="18"/>
                <w:szCs w:val="18"/>
              </w:rPr>
              <w:t>Chemicals and other substances</w:t>
            </w:r>
          </w:p>
        </w:tc>
        <w:tc>
          <w:tcPr>
            <w:tcW w:w="1276" w:type="dxa"/>
            <w:shd w:val="clear" w:color="auto" w:fill="D99594"/>
            <w:noWrap/>
            <w:vAlign w:val="center"/>
            <w:hideMark/>
          </w:tcPr>
          <w:p w14:paraId="4DA73D16" w14:textId="5F9C05CF" w:rsidR="00BF13A2" w:rsidRPr="00BF13A2" w:rsidRDefault="00BF13A2" w:rsidP="00BF13A2">
            <w:pPr>
              <w:jc w:val="center"/>
              <w:rPr>
                <w:rFonts w:cs="Arial"/>
                <w:b/>
                <w:bCs/>
                <w:sz w:val="18"/>
                <w:szCs w:val="18"/>
              </w:rPr>
            </w:pPr>
            <w:r w:rsidRPr="00BF13A2">
              <w:rPr>
                <w:rFonts w:cs="Arial"/>
                <w:b/>
                <w:bCs/>
                <w:sz w:val="18"/>
                <w:szCs w:val="18"/>
              </w:rPr>
              <w:t xml:space="preserve"> 800</w:t>
            </w:r>
          </w:p>
        </w:tc>
        <w:tc>
          <w:tcPr>
            <w:tcW w:w="1240" w:type="dxa"/>
            <w:shd w:val="clear" w:color="auto" w:fill="D99594"/>
            <w:noWrap/>
            <w:vAlign w:val="center"/>
            <w:hideMark/>
          </w:tcPr>
          <w:p w14:paraId="23DF5311" w14:textId="7A1837FD" w:rsidR="00BF13A2" w:rsidRPr="00BF13A2" w:rsidRDefault="00BF13A2" w:rsidP="00BF13A2">
            <w:pPr>
              <w:jc w:val="center"/>
              <w:rPr>
                <w:rFonts w:cs="Arial"/>
                <w:b/>
                <w:bCs/>
                <w:sz w:val="18"/>
                <w:szCs w:val="18"/>
              </w:rPr>
            </w:pPr>
            <w:r w:rsidRPr="00BF13A2">
              <w:rPr>
                <w:rFonts w:cs="Arial"/>
                <w:b/>
                <w:bCs/>
                <w:sz w:val="18"/>
                <w:szCs w:val="18"/>
              </w:rPr>
              <w:t>0.8%</w:t>
            </w:r>
          </w:p>
        </w:tc>
      </w:tr>
      <w:tr w:rsidR="00BF13A2" w:rsidRPr="000946FD" w14:paraId="3203B4BA" w14:textId="77777777" w:rsidTr="006B335C">
        <w:trPr>
          <w:trHeight w:val="288"/>
        </w:trPr>
        <w:tc>
          <w:tcPr>
            <w:tcW w:w="5685" w:type="dxa"/>
            <w:shd w:val="clear" w:color="auto" w:fill="auto"/>
            <w:noWrap/>
            <w:vAlign w:val="center"/>
            <w:hideMark/>
          </w:tcPr>
          <w:p w14:paraId="2DD0A200" w14:textId="5365CA36" w:rsidR="00BF13A2" w:rsidRPr="00BF13A2" w:rsidRDefault="00BF13A2" w:rsidP="00BF13A2">
            <w:pPr>
              <w:ind w:left="333"/>
              <w:rPr>
                <w:rFonts w:cs="Arial"/>
                <w:color w:val="000000"/>
                <w:sz w:val="18"/>
                <w:szCs w:val="18"/>
              </w:rPr>
            </w:pPr>
            <w:r w:rsidRPr="00BF13A2">
              <w:rPr>
                <w:rFonts w:cs="Arial"/>
                <w:color w:val="000000"/>
                <w:sz w:val="18"/>
                <w:szCs w:val="18"/>
              </w:rPr>
              <w:t>Eye</w:t>
            </w:r>
          </w:p>
        </w:tc>
        <w:tc>
          <w:tcPr>
            <w:tcW w:w="1276" w:type="dxa"/>
            <w:shd w:val="clear" w:color="auto" w:fill="auto"/>
            <w:noWrap/>
            <w:vAlign w:val="center"/>
            <w:hideMark/>
          </w:tcPr>
          <w:p w14:paraId="37E3AC46" w14:textId="647F21D2" w:rsidR="00BF13A2" w:rsidRPr="00BF13A2" w:rsidRDefault="00BF13A2" w:rsidP="00BF13A2">
            <w:pPr>
              <w:jc w:val="center"/>
              <w:rPr>
                <w:rFonts w:cs="Arial"/>
                <w:color w:val="000000"/>
                <w:sz w:val="18"/>
                <w:szCs w:val="18"/>
              </w:rPr>
            </w:pPr>
            <w:r w:rsidRPr="00BF13A2">
              <w:rPr>
                <w:rFonts w:cs="Arial"/>
                <w:color w:val="000000"/>
                <w:sz w:val="18"/>
                <w:szCs w:val="18"/>
              </w:rPr>
              <w:t xml:space="preserve"> 155</w:t>
            </w:r>
          </w:p>
        </w:tc>
        <w:tc>
          <w:tcPr>
            <w:tcW w:w="1240" w:type="dxa"/>
            <w:shd w:val="clear" w:color="auto" w:fill="auto"/>
            <w:noWrap/>
            <w:vAlign w:val="center"/>
            <w:hideMark/>
          </w:tcPr>
          <w:p w14:paraId="3454BDD7" w14:textId="738ACADF" w:rsidR="00BF13A2" w:rsidRPr="00BF13A2" w:rsidRDefault="00BF13A2" w:rsidP="00BF13A2">
            <w:pPr>
              <w:jc w:val="center"/>
              <w:rPr>
                <w:rFonts w:cs="Arial"/>
                <w:color w:val="000000"/>
                <w:sz w:val="18"/>
                <w:szCs w:val="18"/>
              </w:rPr>
            </w:pPr>
            <w:r w:rsidRPr="00BF13A2">
              <w:rPr>
                <w:rFonts w:cs="Arial"/>
                <w:color w:val="000000"/>
                <w:sz w:val="18"/>
                <w:szCs w:val="18"/>
              </w:rPr>
              <w:t>19.4%</w:t>
            </w:r>
          </w:p>
        </w:tc>
      </w:tr>
      <w:tr w:rsidR="00BF13A2" w:rsidRPr="000946FD" w14:paraId="56B178A4" w14:textId="77777777" w:rsidTr="006B335C">
        <w:trPr>
          <w:trHeight w:val="288"/>
        </w:trPr>
        <w:tc>
          <w:tcPr>
            <w:tcW w:w="5685" w:type="dxa"/>
            <w:shd w:val="clear" w:color="auto" w:fill="EFD3D2"/>
            <w:noWrap/>
            <w:vAlign w:val="center"/>
            <w:hideMark/>
          </w:tcPr>
          <w:p w14:paraId="53391252" w14:textId="431F920A" w:rsidR="00BF13A2" w:rsidRPr="00BF13A2" w:rsidRDefault="00BF13A2" w:rsidP="00BF13A2">
            <w:pPr>
              <w:ind w:left="333"/>
              <w:rPr>
                <w:rFonts w:cs="Arial"/>
                <w:color w:val="000000"/>
                <w:sz w:val="18"/>
                <w:szCs w:val="18"/>
              </w:rPr>
            </w:pPr>
            <w:r w:rsidRPr="00BF13A2">
              <w:rPr>
                <w:rFonts w:cs="Arial"/>
                <w:color w:val="000000"/>
                <w:sz w:val="18"/>
                <w:szCs w:val="18"/>
              </w:rPr>
              <w:t>Hand, fingers and thumb</w:t>
            </w:r>
          </w:p>
        </w:tc>
        <w:tc>
          <w:tcPr>
            <w:tcW w:w="1276" w:type="dxa"/>
            <w:shd w:val="clear" w:color="auto" w:fill="EFD3D2"/>
            <w:noWrap/>
            <w:vAlign w:val="center"/>
            <w:hideMark/>
          </w:tcPr>
          <w:p w14:paraId="4F80A9F5" w14:textId="009210F8" w:rsidR="00BF13A2" w:rsidRPr="00BF13A2" w:rsidRDefault="00BF13A2" w:rsidP="00BF13A2">
            <w:pPr>
              <w:jc w:val="center"/>
              <w:rPr>
                <w:rFonts w:cs="Arial"/>
                <w:color w:val="000000"/>
                <w:sz w:val="18"/>
                <w:szCs w:val="18"/>
              </w:rPr>
            </w:pPr>
            <w:r w:rsidRPr="00BF13A2">
              <w:rPr>
                <w:rFonts w:cs="Arial"/>
                <w:color w:val="000000"/>
                <w:sz w:val="18"/>
                <w:szCs w:val="18"/>
              </w:rPr>
              <w:t xml:space="preserve"> 140</w:t>
            </w:r>
          </w:p>
        </w:tc>
        <w:tc>
          <w:tcPr>
            <w:tcW w:w="1240" w:type="dxa"/>
            <w:shd w:val="clear" w:color="auto" w:fill="EFD3D2"/>
            <w:noWrap/>
            <w:vAlign w:val="center"/>
            <w:hideMark/>
          </w:tcPr>
          <w:p w14:paraId="1604F180" w14:textId="1CFF5B08" w:rsidR="00BF13A2" w:rsidRPr="00BF13A2" w:rsidRDefault="00BF13A2" w:rsidP="00BF13A2">
            <w:pPr>
              <w:jc w:val="center"/>
              <w:rPr>
                <w:rFonts w:cs="Arial"/>
                <w:color w:val="000000"/>
                <w:sz w:val="18"/>
                <w:szCs w:val="18"/>
              </w:rPr>
            </w:pPr>
            <w:r w:rsidRPr="00BF13A2">
              <w:rPr>
                <w:rFonts w:cs="Arial"/>
                <w:color w:val="000000"/>
                <w:sz w:val="18"/>
                <w:szCs w:val="18"/>
              </w:rPr>
              <w:t>17.7%</w:t>
            </w:r>
          </w:p>
        </w:tc>
      </w:tr>
      <w:tr w:rsidR="00BF13A2" w:rsidRPr="006B335C" w14:paraId="6E28C524" w14:textId="77777777" w:rsidTr="006B335C">
        <w:trPr>
          <w:trHeight w:val="288"/>
        </w:trPr>
        <w:tc>
          <w:tcPr>
            <w:tcW w:w="5685" w:type="dxa"/>
            <w:shd w:val="clear" w:color="auto" w:fill="D99594"/>
            <w:noWrap/>
            <w:vAlign w:val="center"/>
            <w:hideMark/>
          </w:tcPr>
          <w:p w14:paraId="716E0DCE" w14:textId="3177A590" w:rsidR="00BF13A2" w:rsidRPr="00BF13A2" w:rsidRDefault="00BF13A2" w:rsidP="00BF13A2">
            <w:pPr>
              <w:rPr>
                <w:rFonts w:cs="Arial"/>
                <w:b/>
                <w:bCs/>
                <w:sz w:val="18"/>
                <w:szCs w:val="18"/>
              </w:rPr>
            </w:pPr>
            <w:r w:rsidRPr="00BF13A2">
              <w:rPr>
                <w:rFonts w:cs="Arial"/>
                <w:b/>
                <w:bCs/>
                <w:sz w:val="18"/>
                <w:szCs w:val="18"/>
              </w:rPr>
              <w:t>Biological factors</w:t>
            </w:r>
          </w:p>
        </w:tc>
        <w:tc>
          <w:tcPr>
            <w:tcW w:w="1276" w:type="dxa"/>
            <w:shd w:val="clear" w:color="auto" w:fill="D99594"/>
            <w:noWrap/>
            <w:vAlign w:val="center"/>
            <w:hideMark/>
          </w:tcPr>
          <w:p w14:paraId="26149D0F" w14:textId="5A792387" w:rsidR="00BF13A2" w:rsidRPr="00BF13A2" w:rsidRDefault="00BF13A2" w:rsidP="00BF13A2">
            <w:pPr>
              <w:jc w:val="center"/>
              <w:rPr>
                <w:rFonts w:cs="Arial"/>
                <w:b/>
                <w:bCs/>
                <w:sz w:val="18"/>
                <w:szCs w:val="18"/>
              </w:rPr>
            </w:pPr>
            <w:r w:rsidRPr="00BF13A2">
              <w:rPr>
                <w:rFonts w:cs="Arial"/>
                <w:b/>
                <w:bCs/>
                <w:sz w:val="18"/>
                <w:szCs w:val="18"/>
              </w:rPr>
              <w:t xml:space="preserve"> 335</w:t>
            </w:r>
          </w:p>
        </w:tc>
        <w:tc>
          <w:tcPr>
            <w:tcW w:w="1240" w:type="dxa"/>
            <w:shd w:val="clear" w:color="auto" w:fill="D99594"/>
            <w:noWrap/>
            <w:vAlign w:val="center"/>
            <w:hideMark/>
          </w:tcPr>
          <w:p w14:paraId="7FDA20C9" w14:textId="75941DF5" w:rsidR="00BF13A2" w:rsidRPr="00BF13A2" w:rsidRDefault="00BF13A2" w:rsidP="00BF13A2">
            <w:pPr>
              <w:jc w:val="center"/>
              <w:rPr>
                <w:rFonts w:cs="Arial"/>
                <w:b/>
                <w:bCs/>
                <w:sz w:val="18"/>
                <w:szCs w:val="18"/>
              </w:rPr>
            </w:pPr>
            <w:r w:rsidRPr="00BF13A2">
              <w:rPr>
                <w:rFonts w:cs="Arial"/>
                <w:b/>
                <w:bCs/>
                <w:sz w:val="18"/>
                <w:szCs w:val="18"/>
              </w:rPr>
              <w:t>0.3%</w:t>
            </w:r>
          </w:p>
        </w:tc>
      </w:tr>
      <w:tr w:rsidR="00BF13A2" w:rsidRPr="006B335C" w14:paraId="50A9DBAE" w14:textId="77777777" w:rsidTr="006B335C">
        <w:trPr>
          <w:trHeight w:val="288"/>
        </w:trPr>
        <w:tc>
          <w:tcPr>
            <w:tcW w:w="5685" w:type="dxa"/>
            <w:shd w:val="clear" w:color="auto" w:fill="D99594"/>
            <w:noWrap/>
            <w:vAlign w:val="center"/>
            <w:hideMark/>
          </w:tcPr>
          <w:p w14:paraId="2D1FD550" w14:textId="2B248173" w:rsidR="00BF13A2" w:rsidRPr="00BF13A2" w:rsidRDefault="00BF13A2" w:rsidP="00BF13A2">
            <w:pPr>
              <w:rPr>
                <w:rFonts w:cs="Arial"/>
                <w:b/>
                <w:bCs/>
                <w:sz w:val="18"/>
                <w:szCs w:val="18"/>
              </w:rPr>
            </w:pPr>
            <w:r w:rsidRPr="00BF13A2">
              <w:rPr>
                <w:rFonts w:cs="Arial"/>
                <w:b/>
                <w:bCs/>
                <w:sz w:val="18"/>
                <w:szCs w:val="18"/>
              </w:rPr>
              <w:t>Sound and pressure</w:t>
            </w:r>
          </w:p>
        </w:tc>
        <w:tc>
          <w:tcPr>
            <w:tcW w:w="1276" w:type="dxa"/>
            <w:shd w:val="clear" w:color="auto" w:fill="D99594"/>
            <w:noWrap/>
            <w:vAlign w:val="center"/>
            <w:hideMark/>
          </w:tcPr>
          <w:p w14:paraId="394732CF" w14:textId="7D6710F5" w:rsidR="00BF13A2" w:rsidRPr="00BF13A2" w:rsidRDefault="00BF13A2" w:rsidP="00BF13A2">
            <w:pPr>
              <w:jc w:val="center"/>
              <w:rPr>
                <w:rFonts w:cs="Arial"/>
                <w:b/>
                <w:bCs/>
                <w:sz w:val="18"/>
                <w:szCs w:val="18"/>
              </w:rPr>
            </w:pPr>
            <w:r w:rsidRPr="00BF13A2">
              <w:rPr>
                <w:rFonts w:cs="Arial"/>
                <w:b/>
                <w:bCs/>
                <w:sz w:val="18"/>
                <w:szCs w:val="18"/>
              </w:rPr>
              <w:t xml:space="preserve"> 115</w:t>
            </w:r>
          </w:p>
        </w:tc>
        <w:tc>
          <w:tcPr>
            <w:tcW w:w="1240" w:type="dxa"/>
            <w:shd w:val="clear" w:color="auto" w:fill="D99594"/>
            <w:noWrap/>
            <w:vAlign w:val="center"/>
            <w:hideMark/>
          </w:tcPr>
          <w:p w14:paraId="7B74F361" w14:textId="57664C51" w:rsidR="00BF13A2" w:rsidRPr="00BF13A2" w:rsidRDefault="00BF13A2" w:rsidP="00BF13A2">
            <w:pPr>
              <w:jc w:val="center"/>
              <w:rPr>
                <w:rFonts w:cs="Arial"/>
                <w:b/>
                <w:bCs/>
                <w:sz w:val="18"/>
                <w:szCs w:val="18"/>
              </w:rPr>
            </w:pPr>
            <w:r w:rsidRPr="00BF13A2">
              <w:rPr>
                <w:rFonts w:cs="Arial"/>
                <w:b/>
                <w:bCs/>
                <w:sz w:val="18"/>
                <w:szCs w:val="18"/>
              </w:rPr>
              <w:t>0.1%</w:t>
            </w:r>
          </w:p>
        </w:tc>
      </w:tr>
      <w:tr w:rsidR="00BF13A2" w:rsidRPr="000946FD" w14:paraId="11FF7382" w14:textId="77777777" w:rsidTr="006B335C">
        <w:trPr>
          <w:trHeight w:val="300"/>
        </w:trPr>
        <w:tc>
          <w:tcPr>
            <w:tcW w:w="5685" w:type="dxa"/>
            <w:shd w:val="clear" w:color="auto" w:fill="808080"/>
            <w:noWrap/>
            <w:vAlign w:val="center"/>
            <w:hideMark/>
          </w:tcPr>
          <w:p w14:paraId="1F5D7D67" w14:textId="037F87DC" w:rsidR="00BF13A2" w:rsidRPr="00BF13A2" w:rsidRDefault="00BF13A2" w:rsidP="00BF13A2">
            <w:pPr>
              <w:rPr>
                <w:rFonts w:cs="Arial"/>
                <w:b/>
                <w:bCs/>
                <w:color w:val="FFFFFF"/>
                <w:sz w:val="18"/>
                <w:szCs w:val="18"/>
              </w:rPr>
            </w:pPr>
            <w:r w:rsidRPr="00BF13A2">
              <w:rPr>
                <w:rFonts w:cs="Arial"/>
                <w:b/>
                <w:bCs/>
                <w:color w:val="FFFFFF"/>
                <w:sz w:val="18"/>
                <w:szCs w:val="18"/>
              </w:rPr>
              <w:t>Total</w:t>
            </w:r>
          </w:p>
        </w:tc>
        <w:tc>
          <w:tcPr>
            <w:tcW w:w="1276" w:type="dxa"/>
            <w:shd w:val="clear" w:color="auto" w:fill="808080"/>
            <w:noWrap/>
            <w:vAlign w:val="center"/>
            <w:hideMark/>
          </w:tcPr>
          <w:p w14:paraId="60A08E11" w14:textId="25A40D7D" w:rsidR="00BF13A2" w:rsidRPr="00BF13A2" w:rsidRDefault="00F3558E" w:rsidP="00BF13A2">
            <w:pPr>
              <w:jc w:val="center"/>
              <w:rPr>
                <w:rFonts w:cs="Arial"/>
                <w:b/>
                <w:bCs/>
                <w:color w:val="FFFFFF"/>
                <w:sz w:val="18"/>
                <w:szCs w:val="18"/>
              </w:rPr>
            </w:pPr>
            <w:r>
              <w:rPr>
                <w:rFonts w:cs="Arial"/>
                <w:b/>
                <w:bCs/>
                <w:color w:val="FFFFFF"/>
                <w:sz w:val="18"/>
                <w:szCs w:val="18"/>
              </w:rPr>
              <w:t>106,</w:t>
            </w:r>
            <w:r w:rsidR="00BF13A2" w:rsidRPr="00BF13A2">
              <w:rPr>
                <w:rFonts w:cs="Arial"/>
                <w:b/>
                <w:bCs/>
                <w:color w:val="FFFFFF"/>
                <w:sz w:val="18"/>
                <w:szCs w:val="18"/>
              </w:rPr>
              <w:t>260</w:t>
            </w:r>
          </w:p>
        </w:tc>
        <w:tc>
          <w:tcPr>
            <w:tcW w:w="1240" w:type="dxa"/>
            <w:shd w:val="clear" w:color="auto" w:fill="808080"/>
            <w:noWrap/>
            <w:vAlign w:val="center"/>
            <w:hideMark/>
          </w:tcPr>
          <w:p w14:paraId="0A76FE1E" w14:textId="486125BB" w:rsidR="00BF13A2" w:rsidRPr="00BF13A2" w:rsidRDefault="00BF13A2" w:rsidP="00BF13A2">
            <w:pPr>
              <w:jc w:val="center"/>
              <w:rPr>
                <w:rFonts w:cs="Arial"/>
                <w:b/>
                <w:bCs/>
                <w:color w:val="FFFFFF"/>
                <w:sz w:val="18"/>
                <w:szCs w:val="18"/>
              </w:rPr>
            </w:pPr>
            <w:r w:rsidRPr="00BF13A2">
              <w:rPr>
                <w:rFonts w:cs="Arial"/>
                <w:b/>
                <w:bCs/>
                <w:color w:val="FFFFFF"/>
                <w:sz w:val="18"/>
                <w:szCs w:val="18"/>
              </w:rPr>
              <w:t>100.0%</w:t>
            </w:r>
          </w:p>
        </w:tc>
      </w:tr>
    </w:tbl>
    <w:p w14:paraId="4AC4201C" w14:textId="66B81011" w:rsidR="00A356B3" w:rsidRDefault="00CC099F" w:rsidP="000D29C0">
      <w:pPr>
        <w:spacing w:before="120" w:after="200"/>
      </w:pPr>
      <w:r w:rsidRPr="00CC099F">
        <w:rPr>
          <w:b/>
          <w:bCs/>
          <w:sz w:val="18"/>
          <w:szCs w:val="18"/>
        </w:rPr>
        <w:t>Note</w:t>
      </w:r>
      <w:r w:rsidRPr="00CC099F">
        <w:rPr>
          <w:bCs/>
          <w:sz w:val="18"/>
          <w:szCs w:val="18"/>
        </w:rPr>
        <w:t>: The table above only includes the most bodily locations and as a result</w:t>
      </w:r>
      <w:r>
        <w:rPr>
          <w:bCs/>
          <w:sz w:val="18"/>
          <w:szCs w:val="18"/>
        </w:rPr>
        <w:t>,</w:t>
      </w:r>
      <w:r w:rsidRPr="00CC099F">
        <w:rPr>
          <w:bCs/>
          <w:sz w:val="18"/>
          <w:szCs w:val="18"/>
        </w:rPr>
        <w:t xml:space="preserve"> the percentages and numbers of serious claims do not add to the stated totals.</w:t>
      </w:r>
    </w:p>
    <w:p w14:paraId="02922A77" w14:textId="77777777" w:rsidR="00CB661E" w:rsidRPr="001E600E" w:rsidRDefault="00CB661E" w:rsidP="001E600E">
      <w:pPr>
        <w:sectPr w:rsidR="00CB661E" w:rsidRPr="001E600E" w:rsidSect="00E20324">
          <w:headerReference w:type="even" r:id="rId21"/>
          <w:footerReference w:type="even" r:id="rId22"/>
          <w:footerReference w:type="first" r:id="rId23"/>
          <w:pgSz w:w="11906" w:h="16838"/>
          <w:pgMar w:top="993" w:right="720" w:bottom="720" w:left="720" w:header="567" w:footer="227" w:gutter="0"/>
          <w:cols w:space="708"/>
          <w:titlePg/>
          <w:docGrid w:linePitch="360"/>
        </w:sectPr>
      </w:pPr>
    </w:p>
    <w:p w14:paraId="43080D5B" w14:textId="77777777" w:rsidR="004A078B" w:rsidRDefault="004A078B" w:rsidP="004A078B">
      <w:bookmarkStart w:id="120" w:name="_Toc435438352"/>
      <w:bookmarkStart w:id="121" w:name="_Toc435452552"/>
      <w:r>
        <w:rPr>
          <w:noProof/>
        </w:rPr>
        <w:drawing>
          <wp:anchor distT="0" distB="0" distL="114300" distR="114300" simplePos="0" relativeHeight="251663360" behindDoc="1" locked="0" layoutInCell="1" allowOverlap="1" wp14:anchorId="13A782F8" wp14:editId="1C5822E3">
            <wp:simplePos x="0" y="0"/>
            <wp:positionH relativeFrom="column">
              <wp:posOffset>-907582</wp:posOffset>
            </wp:positionH>
            <wp:positionV relativeFrom="paragraph">
              <wp:posOffset>-574675</wp:posOffset>
            </wp:positionV>
            <wp:extent cx="7587313" cy="10732377"/>
            <wp:effectExtent l="0" t="0" r="0" b="0"/>
            <wp:wrapNone/>
            <wp:docPr id="21" name="Picture 21"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5384C" w14:textId="54CE7C92" w:rsidR="004A078B" w:rsidRDefault="006B335C" w:rsidP="00803C70">
      <w:pPr>
        <w:pStyle w:val="SWASectiontitle"/>
        <w:spacing w:before="3960"/>
      </w:pPr>
      <w:bookmarkStart w:id="122" w:name="_Toc531600172"/>
      <w:r>
        <w:t>Section 2:</w:t>
      </w:r>
      <w:r w:rsidR="007F71F1">
        <w:br/>
      </w:r>
      <w:r w:rsidR="004A078B">
        <w:t>Trends in serious</w:t>
      </w:r>
      <w:r>
        <w:t xml:space="preserve"> </w:t>
      </w:r>
      <w:r w:rsidR="004A078B">
        <w:t>claims</w:t>
      </w:r>
      <w:r w:rsidR="007F71F1">
        <w:br/>
      </w:r>
      <w:r w:rsidR="004A078B">
        <w:t>2000-01 to 201</w:t>
      </w:r>
      <w:r w:rsidR="006A6324">
        <w:t>6</w:t>
      </w:r>
      <w:r w:rsidR="004A078B">
        <w:t>-1</w:t>
      </w:r>
      <w:r w:rsidR="006A6324">
        <w:t>7</w:t>
      </w:r>
      <w:bookmarkEnd w:id="122"/>
    </w:p>
    <w:p w14:paraId="764E739A" w14:textId="69786093" w:rsidR="004A078B" w:rsidRDefault="00803C70">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69504" behindDoc="0" locked="0" layoutInCell="1" allowOverlap="1" wp14:anchorId="7C3F1A2E" wp14:editId="61BBF467">
                <wp:simplePos x="0" y="0"/>
                <wp:positionH relativeFrom="column">
                  <wp:posOffset>389255</wp:posOffset>
                </wp:positionH>
                <wp:positionV relativeFrom="paragraph">
                  <wp:posOffset>575945</wp:posOffset>
                </wp:positionV>
                <wp:extent cx="6112510" cy="1403985"/>
                <wp:effectExtent l="0" t="0" r="2159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1403985"/>
                        </a:xfrm>
                        <a:prstGeom prst="rect">
                          <a:avLst/>
                        </a:prstGeom>
                        <a:solidFill>
                          <a:srgbClr val="FFFFFF"/>
                        </a:solidFill>
                        <a:ln w="9525">
                          <a:solidFill>
                            <a:srgbClr val="C00000"/>
                          </a:solidFill>
                          <a:miter lim="800000"/>
                          <a:headEnd/>
                          <a:tailEnd/>
                        </a:ln>
                      </wps:spPr>
                      <wps:txbx>
                        <w:txbxContent>
                          <w:p w14:paraId="403DADEE" w14:textId="77777777" w:rsidR="00406B1C" w:rsidRPr="00803C70" w:rsidRDefault="00406B1C" w:rsidP="00803C70">
                            <w:pPr>
                              <w:rPr>
                                <w:i/>
                                <w:sz w:val="22"/>
                                <w:szCs w:val="22"/>
                              </w:rPr>
                            </w:pPr>
                          </w:p>
                          <w:p w14:paraId="19464F37" w14:textId="4E399F03" w:rsidR="00406B1C" w:rsidRPr="00803C70" w:rsidRDefault="00406B1C" w:rsidP="00803C70">
                            <w:pPr>
                              <w:spacing w:after="200"/>
                              <w:rPr>
                                <w:i/>
                                <w:sz w:val="22"/>
                                <w:szCs w:val="22"/>
                              </w:rPr>
                            </w:pPr>
                            <w:r w:rsidRPr="00803C70">
                              <w:rPr>
                                <w:i/>
                                <w:sz w:val="22"/>
                                <w:szCs w:val="22"/>
                              </w:rPr>
                              <w:t>The National Data Set for Compensation-Based Statistics (NDS) was first introduced as a standard set of data items collected by each jurisdiction in 1987. Following a review of the NDS, reporting requirements were changed significantly for the 2000–01 financial year. The statistics in this chapter cover serious claims that were lodged between 2000–01 and 201</w:t>
                            </w:r>
                            <w:r>
                              <w:rPr>
                                <w:i/>
                                <w:sz w:val="22"/>
                                <w:szCs w:val="22"/>
                              </w:rPr>
                              <w:t>6</w:t>
                            </w:r>
                            <w:r w:rsidRPr="00803C70">
                              <w:rPr>
                                <w:i/>
                                <w:sz w:val="22"/>
                                <w:szCs w:val="22"/>
                              </w:rPr>
                              <w:t>–1</w:t>
                            </w:r>
                            <w:r>
                              <w:rPr>
                                <w:i/>
                                <w:sz w:val="22"/>
                                <w:szCs w:val="22"/>
                              </w:rPr>
                              <w:t>7</w:t>
                            </w:r>
                            <w:r w:rsidRPr="00803C70">
                              <w:rPr>
                                <w:i/>
                                <w:sz w:val="22"/>
                                <w:szCs w:val="22"/>
                              </w:rPr>
                              <w:t>.</w:t>
                            </w:r>
                          </w:p>
                          <w:p w14:paraId="3959BCF5" w14:textId="45B022BB" w:rsidR="00406B1C" w:rsidRPr="00803C70" w:rsidRDefault="00406B1C" w:rsidP="00803C70">
                            <w:pPr>
                              <w:spacing w:after="200"/>
                              <w:rPr>
                                <w:i/>
                                <w:sz w:val="22"/>
                                <w:szCs w:val="22"/>
                              </w:rPr>
                            </w:pPr>
                            <w:r w:rsidRPr="00803C70">
                              <w:rPr>
                                <w:i/>
                                <w:sz w:val="22"/>
                                <w:szCs w:val="22"/>
                              </w:rPr>
                              <w:t>Data for 201</w:t>
                            </w:r>
                            <w:r>
                              <w:rPr>
                                <w:i/>
                                <w:sz w:val="22"/>
                                <w:szCs w:val="22"/>
                              </w:rPr>
                              <w:t>6–17</w:t>
                            </w:r>
                            <w:r w:rsidRPr="00803C70">
                              <w:rPr>
                                <w:i/>
                                <w:sz w:val="22"/>
                                <w:szCs w:val="22"/>
                              </w:rPr>
                              <w:t xml:space="preserve"> are preliminary and are not used to calculate percentage changes. Percentage changes are calculated using data for 2000–01 and 201</w:t>
                            </w:r>
                            <w:r>
                              <w:rPr>
                                <w:i/>
                                <w:sz w:val="22"/>
                                <w:szCs w:val="22"/>
                              </w:rPr>
                              <w:t>5–16</w:t>
                            </w:r>
                            <w:r w:rsidRPr="00803C70">
                              <w:rPr>
                                <w:i/>
                                <w:sz w:val="22"/>
                                <w:szCs w:val="22"/>
                              </w:rPr>
                              <w:t>. When analysing trends over time, consideration needs to be given to legislative changes that may influence trends in workers’ compensation data. Information on workers’ compensation arrangements can be found in Safe Work Australia’s Comparison of Workers’ Compensation Arrangements in Australia and New Zealand available on the Safe Work Australia</w:t>
                            </w:r>
                            <w:r>
                              <w:rPr>
                                <w:i/>
                                <w:sz w:val="22"/>
                                <w:szCs w:val="22"/>
                              </w:rPr>
                              <w:t xml:space="preserve"> </w:t>
                            </w:r>
                            <w:hyperlink r:id="rId24" w:history="1">
                              <w:r w:rsidRPr="008F47BF">
                                <w:rPr>
                                  <w:rStyle w:val="Hyperlink"/>
                                  <w:i/>
                                  <w:sz w:val="22"/>
                                  <w:szCs w:val="22"/>
                                </w:rPr>
                                <w:t>website</w:t>
                              </w:r>
                            </w:hyperlink>
                            <w:r w:rsidRPr="00803C70">
                              <w:rPr>
                                <w:i/>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F1A2E" id="_x0000_s1027" type="#_x0000_t202" style="position:absolute;margin-left:30.65pt;margin-top:45.35pt;width:481.3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" strokecolor="#c00000">
                <v:textbox style="mso-fit-shape-to-text:t">
                  <w:txbxContent>
                    <w:p w14:paraId="403DADEE" w14:textId="77777777" w:rsidR="00406B1C" w:rsidRPr="00803C70" w:rsidRDefault="00406B1C" w:rsidP="00803C70">
                      <w:pPr>
                        <w:rPr>
                          <w:i/>
                          <w:sz w:val="22"/>
                          <w:szCs w:val="22"/>
                        </w:rPr>
                      </w:pPr>
                    </w:p>
                    <w:p w14:paraId="19464F37" w14:textId="4E399F03" w:rsidR="00406B1C" w:rsidRPr="00803C70" w:rsidRDefault="00406B1C" w:rsidP="00803C70">
                      <w:pPr>
                        <w:spacing w:after="200"/>
                        <w:rPr>
                          <w:i/>
                          <w:sz w:val="22"/>
                          <w:szCs w:val="22"/>
                        </w:rPr>
                      </w:pPr>
                      <w:r w:rsidRPr="00803C70">
                        <w:rPr>
                          <w:i/>
                          <w:sz w:val="22"/>
                          <w:szCs w:val="22"/>
                        </w:rPr>
                        <w:t>The National Data Set for Compensation-Based Statistics (NDS) was first introduced as a standard set of data items collected by each jurisdiction in 1987. Following a review of the NDS, reporting requirements were changed significantly for the 2000–01 financial year. The statistics in this chapter cover serious claims that were lodged between 2000–01 and 201</w:t>
                      </w:r>
                      <w:r>
                        <w:rPr>
                          <w:i/>
                          <w:sz w:val="22"/>
                          <w:szCs w:val="22"/>
                        </w:rPr>
                        <w:t>6</w:t>
                      </w:r>
                      <w:r w:rsidRPr="00803C70">
                        <w:rPr>
                          <w:i/>
                          <w:sz w:val="22"/>
                          <w:szCs w:val="22"/>
                        </w:rPr>
                        <w:t>–1</w:t>
                      </w:r>
                      <w:r>
                        <w:rPr>
                          <w:i/>
                          <w:sz w:val="22"/>
                          <w:szCs w:val="22"/>
                        </w:rPr>
                        <w:t>7</w:t>
                      </w:r>
                      <w:r w:rsidRPr="00803C70">
                        <w:rPr>
                          <w:i/>
                          <w:sz w:val="22"/>
                          <w:szCs w:val="22"/>
                        </w:rPr>
                        <w:t>.</w:t>
                      </w:r>
                    </w:p>
                    <w:p w14:paraId="3959BCF5" w14:textId="45B022BB" w:rsidR="00406B1C" w:rsidRPr="00803C70" w:rsidRDefault="00406B1C" w:rsidP="00803C70">
                      <w:pPr>
                        <w:spacing w:after="200"/>
                        <w:rPr>
                          <w:i/>
                          <w:sz w:val="22"/>
                          <w:szCs w:val="22"/>
                        </w:rPr>
                      </w:pPr>
                      <w:r w:rsidRPr="00803C70">
                        <w:rPr>
                          <w:i/>
                          <w:sz w:val="22"/>
                          <w:szCs w:val="22"/>
                        </w:rPr>
                        <w:t>Data for 201</w:t>
                      </w:r>
                      <w:r>
                        <w:rPr>
                          <w:i/>
                          <w:sz w:val="22"/>
                          <w:szCs w:val="22"/>
                        </w:rPr>
                        <w:t>6–17</w:t>
                      </w:r>
                      <w:r w:rsidRPr="00803C70">
                        <w:rPr>
                          <w:i/>
                          <w:sz w:val="22"/>
                          <w:szCs w:val="22"/>
                        </w:rPr>
                        <w:t xml:space="preserve"> are preliminary and are not used to calculate percentage changes. Percentage changes are calculated using data for 2000–01 and 201</w:t>
                      </w:r>
                      <w:r>
                        <w:rPr>
                          <w:i/>
                          <w:sz w:val="22"/>
                          <w:szCs w:val="22"/>
                        </w:rPr>
                        <w:t>5–16</w:t>
                      </w:r>
                      <w:r w:rsidRPr="00803C70">
                        <w:rPr>
                          <w:i/>
                          <w:sz w:val="22"/>
                          <w:szCs w:val="22"/>
                        </w:rPr>
                        <w:t>. When analysing trends over time, consideration needs to be given to legislative changes that may influence trends in workers’ compensation data. Information on workers’ compensation arrangements can be found in Safe Work Australia’s Comparison of Workers’ Compensation Arrangements in Australia and New Zealand available on the Safe Work Australia</w:t>
                      </w:r>
                      <w:r>
                        <w:rPr>
                          <w:i/>
                          <w:sz w:val="22"/>
                          <w:szCs w:val="22"/>
                        </w:rPr>
                        <w:t xml:space="preserve"> </w:t>
                      </w:r>
                      <w:hyperlink r:id="rId28" w:history="1">
                        <w:r w:rsidRPr="008F47BF">
                          <w:rPr>
                            <w:rStyle w:val="Hyperlink"/>
                            <w:i/>
                            <w:sz w:val="22"/>
                            <w:szCs w:val="22"/>
                          </w:rPr>
                          <w:t>website</w:t>
                        </w:r>
                      </w:hyperlink>
                      <w:r w:rsidRPr="00803C70">
                        <w:rPr>
                          <w:i/>
                          <w:sz w:val="22"/>
                          <w:szCs w:val="22"/>
                        </w:rPr>
                        <w:t>.</w:t>
                      </w:r>
                    </w:p>
                  </w:txbxContent>
                </v:textbox>
              </v:shape>
            </w:pict>
          </mc:Fallback>
        </mc:AlternateContent>
      </w:r>
      <w:r w:rsidR="004A078B">
        <w:rPr>
          <w:rFonts w:ascii="Arial Bold" w:eastAsiaTheme="majorEastAsia" w:hAnsi="Arial Bold"/>
          <w:b/>
          <w:kern w:val="32"/>
          <w:sz w:val="28"/>
        </w:rPr>
        <w:br w:type="page"/>
      </w:r>
    </w:p>
    <w:p w14:paraId="3AB5C532" w14:textId="77777777" w:rsidR="00C852D4" w:rsidRDefault="00C852D4" w:rsidP="00803C70">
      <w:pPr>
        <w:pStyle w:val="SWA1stHeading"/>
        <w:numPr>
          <w:ilvl w:val="0"/>
          <w:numId w:val="30"/>
        </w:numPr>
      </w:pPr>
      <w:bookmarkStart w:id="123" w:name="_Toc531600173"/>
      <w:bookmarkStart w:id="124" w:name="_Toc433270898"/>
      <w:bookmarkStart w:id="125" w:name="_Toc433798637"/>
      <w:bookmarkEnd w:id="120"/>
      <w:bookmarkEnd w:id="121"/>
      <w:r w:rsidRPr="003C2FB3">
        <w:t>Serious claims, number of hours worked and number of employees</w:t>
      </w:r>
      <w:bookmarkEnd w:id="123"/>
    </w:p>
    <w:p w14:paraId="6A5AD884" w14:textId="49F2A1E6" w:rsidR="00C852D4" w:rsidRPr="00073E31" w:rsidRDefault="00193A48" w:rsidP="00073E31">
      <w:pPr>
        <w:spacing w:after="200"/>
      </w:pPr>
      <w:r>
        <w:t>The following analysis of trends uses ser</w:t>
      </w:r>
      <w:r w:rsidR="00647465">
        <w:t>ious claims from 2000-01 to 2015-16</w:t>
      </w:r>
      <w:r>
        <w:t>. Data for the most recent available year (201</w:t>
      </w:r>
      <w:r w:rsidR="00647465">
        <w:t>6-17</w:t>
      </w:r>
      <w:r>
        <w:t>) are displayed but not used in examining the trends.</w:t>
      </w:r>
      <w:r w:rsidR="00C92C67">
        <w:t xml:space="preserve"> The</w:t>
      </w:r>
      <w:r>
        <w:t xml:space="preserve"> data in Table </w:t>
      </w:r>
      <w:r w:rsidR="00626080">
        <w:t>1</w:t>
      </w:r>
      <w:r w:rsidR="00987910">
        <w:t>5</w:t>
      </w:r>
      <w:r w:rsidR="00626080">
        <w:t xml:space="preserve"> show</w:t>
      </w:r>
      <w:r w:rsidR="002440CD">
        <w:t>s</w:t>
      </w:r>
      <w:r w:rsidR="00626080">
        <w:t xml:space="preserve"> that there </w:t>
      </w:r>
      <w:r w:rsidR="008915F5">
        <w:t>w</w:t>
      </w:r>
      <w:r w:rsidR="00626080">
        <w:t>as a 1</w:t>
      </w:r>
      <w:r w:rsidR="00647465">
        <w:t>9</w:t>
      </w:r>
      <w:r w:rsidR="008915F5">
        <w:t> </w:t>
      </w:r>
      <w:r>
        <w:t>per</w:t>
      </w:r>
      <w:r w:rsidR="008915F5">
        <w:t> </w:t>
      </w:r>
      <w:r>
        <w:t>cent decrease in t</w:t>
      </w:r>
      <w:r w:rsidR="00FC2962">
        <w:t>he number of claims from 133</w:t>
      </w:r>
      <w:r w:rsidR="0049025F">
        <w:t>,</w:t>
      </w:r>
      <w:r w:rsidR="00FC2962">
        <w:t>040</w:t>
      </w:r>
      <w:r>
        <w:t xml:space="preserve"> claims in 2000-01 to </w:t>
      </w:r>
      <w:r w:rsidR="0049025F">
        <w:t>107,</w:t>
      </w:r>
      <w:r w:rsidR="00647465">
        <w:t>380</w:t>
      </w:r>
      <w:r>
        <w:t xml:space="preserve"> claims in 201</w:t>
      </w:r>
      <w:r w:rsidR="00647465">
        <w:t>5-16</w:t>
      </w:r>
      <w:r w:rsidR="00FE598A">
        <w:t>.</w:t>
      </w:r>
    </w:p>
    <w:p w14:paraId="3A31397D" w14:textId="07BC98E8" w:rsidR="003B3FD9" w:rsidRPr="003C2FB3" w:rsidRDefault="000213F4" w:rsidP="00477DC4">
      <w:pPr>
        <w:pStyle w:val="Tablesh2"/>
      </w:pPr>
      <w:bookmarkStart w:id="126" w:name="_Table_9:_Number"/>
      <w:bookmarkStart w:id="127" w:name="_Toc433270897"/>
      <w:bookmarkStart w:id="128" w:name="_Toc433798636"/>
      <w:bookmarkStart w:id="129" w:name="_Toc434238075"/>
      <w:bookmarkStart w:id="130" w:name="_Toc434327021"/>
      <w:bookmarkStart w:id="131" w:name="_Toc435436238"/>
      <w:bookmarkStart w:id="132" w:name="_Toc531254283"/>
      <w:bookmarkEnd w:id="124"/>
      <w:bookmarkEnd w:id="125"/>
      <w:bookmarkEnd w:id="126"/>
      <w:r w:rsidRPr="003C2FB3">
        <w:t xml:space="preserve">Table </w:t>
      </w:r>
      <w:r w:rsidR="00EA65B1">
        <w:rPr>
          <w:noProof/>
        </w:rPr>
        <w:t>15</w:t>
      </w:r>
      <w:r w:rsidRPr="003C2FB3">
        <w:t>: Number and rates of serious claims, number of hours worked and number of employees, 2000–01 to 201</w:t>
      </w:r>
      <w:r w:rsidR="00647465">
        <w:t>6</w:t>
      </w:r>
      <w:r w:rsidRPr="003C2FB3">
        <w:t>–1</w:t>
      </w:r>
      <w:r w:rsidR="00647465">
        <w:t>7</w:t>
      </w:r>
      <w:r w:rsidRPr="003C2FB3">
        <w:t>p</w:t>
      </w:r>
      <w:bookmarkEnd w:id="127"/>
      <w:bookmarkEnd w:id="128"/>
      <w:bookmarkEnd w:id="129"/>
      <w:bookmarkEnd w:id="130"/>
      <w:bookmarkEnd w:id="131"/>
      <w:bookmarkEnd w:id="132"/>
    </w:p>
    <w:tbl>
      <w:tblPr>
        <w:tblW w:w="10222"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00"/>
        <w:gridCol w:w="1701"/>
        <w:gridCol w:w="1843"/>
        <w:gridCol w:w="1701"/>
        <w:gridCol w:w="1418"/>
        <w:gridCol w:w="1559"/>
      </w:tblGrid>
      <w:tr w:rsidR="003C2FB3" w:rsidRPr="00803C70" w14:paraId="310B4356" w14:textId="77777777" w:rsidTr="003D1EE3">
        <w:trPr>
          <w:trHeight w:val="1155"/>
          <w:tblHeader/>
        </w:trPr>
        <w:tc>
          <w:tcPr>
            <w:tcW w:w="2000" w:type="dxa"/>
            <w:shd w:val="clear" w:color="auto" w:fill="AF1E2D"/>
            <w:vAlign w:val="center"/>
            <w:hideMark/>
          </w:tcPr>
          <w:p w14:paraId="0D773BB7" w14:textId="77777777" w:rsidR="00104D68" w:rsidRPr="00803C70" w:rsidRDefault="00104D68" w:rsidP="00F81D91">
            <w:pPr>
              <w:rPr>
                <w:rFonts w:cs="Arial"/>
                <w:b/>
                <w:bCs/>
                <w:color w:val="FFFFFF" w:themeColor="background1"/>
                <w:sz w:val="18"/>
                <w:szCs w:val="18"/>
              </w:rPr>
            </w:pPr>
            <w:r w:rsidRPr="00803C70">
              <w:rPr>
                <w:rFonts w:cs="Arial"/>
                <w:b/>
                <w:bCs/>
                <w:color w:val="FFFFFF" w:themeColor="background1"/>
                <w:sz w:val="18"/>
                <w:szCs w:val="18"/>
              </w:rPr>
              <w:t>Year of lodgement</w:t>
            </w:r>
          </w:p>
        </w:tc>
        <w:tc>
          <w:tcPr>
            <w:tcW w:w="1701" w:type="dxa"/>
            <w:shd w:val="clear" w:color="auto" w:fill="AF1E2D"/>
            <w:vAlign w:val="center"/>
            <w:hideMark/>
          </w:tcPr>
          <w:p w14:paraId="323AA403"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Number of serious claims</w:t>
            </w:r>
          </w:p>
        </w:tc>
        <w:tc>
          <w:tcPr>
            <w:tcW w:w="1843" w:type="dxa"/>
            <w:shd w:val="clear" w:color="auto" w:fill="AF1E2D"/>
            <w:vAlign w:val="center"/>
            <w:hideMark/>
          </w:tcPr>
          <w:p w14:paraId="0EB2DA57" w14:textId="77777777" w:rsidR="00F81D91"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 xml:space="preserve">Frequency rate (serious claims per million </w:t>
            </w:r>
          </w:p>
          <w:p w14:paraId="7E6EE783"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hours worked)</w:t>
            </w:r>
          </w:p>
        </w:tc>
        <w:tc>
          <w:tcPr>
            <w:tcW w:w="1701" w:type="dxa"/>
            <w:shd w:val="clear" w:color="auto" w:fill="AF1E2D"/>
            <w:vAlign w:val="center"/>
            <w:hideMark/>
          </w:tcPr>
          <w:p w14:paraId="7FB4775C" w14:textId="0160E7D5"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Incidence rate (serious claims per 1</w:t>
            </w:r>
            <w:r w:rsidR="0049025F">
              <w:rPr>
                <w:rFonts w:cs="Arial"/>
                <w:b/>
                <w:bCs/>
                <w:color w:val="FFFFFF" w:themeColor="background1"/>
                <w:sz w:val="18"/>
                <w:szCs w:val="18"/>
              </w:rPr>
              <w:t>,</w:t>
            </w:r>
            <w:r w:rsidRPr="00803C70">
              <w:rPr>
                <w:rFonts w:cs="Arial"/>
                <w:b/>
                <w:bCs/>
                <w:color w:val="FFFFFF" w:themeColor="background1"/>
                <w:sz w:val="18"/>
                <w:szCs w:val="18"/>
              </w:rPr>
              <w:t>000 employees)</w:t>
            </w:r>
          </w:p>
        </w:tc>
        <w:tc>
          <w:tcPr>
            <w:tcW w:w="1418" w:type="dxa"/>
            <w:shd w:val="clear" w:color="auto" w:fill="AF1E2D"/>
            <w:vAlign w:val="center"/>
            <w:hideMark/>
          </w:tcPr>
          <w:p w14:paraId="4953FE7B"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Total hours worked (billion)</w:t>
            </w:r>
          </w:p>
        </w:tc>
        <w:tc>
          <w:tcPr>
            <w:tcW w:w="1559" w:type="dxa"/>
            <w:shd w:val="clear" w:color="auto" w:fill="AF1E2D"/>
            <w:vAlign w:val="center"/>
            <w:hideMark/>
          </w:tcPr>
          <w:p w14:paraId="36568A7A" w14:textId="77777777" w:rsidR="00104D68" w:rsidRPr="00803C70" w:rsidRDefault="00104D68" w:rsidP="00104D68">
            <w:pPr>
              <w:jc w:val="center"/>
              <w:rPr>
                <w:rFonts w:cs="Arial"/>
                <w:b/>
                <w:bCs/>
                <w:color w:val="FFFFFF" w:themeColor="background1"/>
                <w:sz w:val="18"/>
                <w:szCs w:val="18"/>
              </w:rPr>
            </w:pPr>
            <w:r w:rsidRPr="00803C70">
              <w:rPr>
                <w:rFonts w:cs="Arial"/>
                <w:b/>
                <w:bCs/>
                <w:color w:val="FFFFFF" w:themeColor="background1"/>
                <w:sz w:val="18"/>
                <w:szCs w:val="18"/>
              </w:rPr>
              <w:t>Number of employees (million)</w:t>
            </w:r>
          </w:p>
        </w:tc>
      </w:tr>
      <w:tr w:rsidR="00054C4E" w:rsidRPr="00803C70" w14:paraId="26A8AF43" w14:textId="77777777" w:rsidTr="00054C4E">
        <w:trPr>
          <w:trHeight w:val="285"/>
        </w:trPr>
        <w:tc>
          <w:tcPr>
            <w:tcW w:w="2000" w:type="dxa"/>
            <w:shd w:val="clear" w:color="auto" w:fill="EFD3D2"/>
            <w:noWrap/>
            <w:vAlign w:val="center"/>
          </w:tcPr>
          <w:p w14:paraId="517F180A" w14:textId="3EDCF37A" w:rsidR="00054C4E" w:rsidRPr="00803C70" w:rsidRDefault="00054C4E" w:rsidP="00054C4E">
            <w:pPr>
              <w:jc w:val="center"/>
              <w:rPr>
                <w:rFonts w:cs="Arial"/>
                <w:sz w:val="18"/>
                <w:szCs w:val="18"/>
              </w:rPr>
            </w:pPr>
            <w:r w:rsidRPr="00803C70">
              <w:rPr>
                <w:rFonts w:cs="Arial"/>
                <w:sz w:val="18"/>
                <w:szCs w:val="18"/>
              </w:rPr>
              <w:t>2000-01</w:t>
            </w:r>
          </w:p>
        </w:tc>
        <w:tc>
          <w:tcPr>
            <w:tcW w:w="1701" w:type="dxa"/>
            <w:shd w:val="clear" w:color="auto" w:fill="EFD3D2"/>
            <w:noWrap/>
            <w:vAlign w:val="center"/>
          </w:tcPr>
          <w:p w14:paraId="13CA17B2" w14:textId="7CE8CF8C" w:rsidR="00054C4E" w:rsidRPr="00C048F8" w:rsidRDefault="00F3558E" w:rsidP="00054C4E">
            <w:pPr>
              <w:jc w:val="center"/>
              <w:rPr>
                <w:rFonts w:cs="Arial"/>
                <w:sz w:val="18"/>
                <w:szCs w:val="18"/>
              </w:rPr>
            </w:pPr>
            <w:r>
              <w:rPr>
                <w:rFonts w:cs="Arial"/>
                <w:color w:val="000000"/>
                <w:sz w:val="18"/>
                <w:szCs w:val="18"/>
              </w:rPr>
              <w:t>133,</w:t>
            </w:r>
            <w:r w:rsidR="00054C4E" w:rsidRPr="00C048F8">
              <w:rPr>
                <w:rFonts w:cs="Arial"/>
                <w:color w:val="000000"/>
                <w:sz w:val="18"/>
                <w:szCs w:val="18"/>
              </w:rPr>
              <w:t>040</w:t>
            </w:r>
          </w:p>
        </w:tc>
        <w:tc>
          <w:tcPr>
            <w:tcW w:w="1843" w:type="dxa"/>
            <w:shd w:val="clear" w:color="auto" w:fill="EFD3D2"/>
            <w:noWrap/>
            <w:vAlign w:val="center"/>
          </w:tcPr>
          <w:p w14:paraId="4AFBB5E5" w14:textId="6BDF55A2" w:rsidR="00054C4E" w:rsidRPr="00647465" w:rsidRDefault="00054C4E" w:rsidP="00054C4E">
            <w:pPr>
              <w:jc w:val="center"/>
              <w:rPr>
                <w:rFonts w:cs="Arial"/>
                <w:sz w:val="18"/>
                <w:szCs w:val="18"/>
              </w:rPr>
            </w:pPr>
            <w:r w:rsidRPr="00647465">
              <w:rPr>
                <w:rFonts w:cs="Arial"/>
                <w:color w:val="000000"/>
                <w:sz w:val="18"/>
                <w:szCs w:val="18"/>
              </w:rPr>
              <w:t>9.5</w:t>
            </w:r>
          </w:p>
        </w:tc>
        <w:tc>
          <w:tcPr>
            <w:tcW w:w="1701" w:type="dxa"/>
            <w:shd w:val="clear" w:color="auto" w:fill="EFD3D2"/>
            <w:noWrap/>
            <w:vAlign w:val="center"/>
          </w:tcPr>
          <w:p w14:paraId="357DEECE" w14:textId="298E8A13" w:rsidR="00054C4E" w:rsidRPr="00647465" w:rsidRDefault="00054C4E" w:rsidP="00054C4E">
            <w:pPr>
              <w:jc w:val="center"/>
              <w:rPr>
                <w:rFonts w:cs="Arial"/>
                <w:sz w:val="18"/>
                <w:szCs w:val="18"/>
              </w:rPr>
            </w:pPr>
            <w:r w:rsidRPr="00647465">
              <w:rPr>
                <w:rFonts w:cs="Arial"/>
                <w:color w:val="000000"/>
                <w:sz w:val="18"/>
                <w:szCs w:val="18"/>
              </w:rPr>
              <w:t>16.3</w:t>
            </w:r>
          </w:p>
        </w:tc>
        <w:tc>
          <w:tcPr>
            <w:tcW w:w="1418" w:type="dxa"/>
            <w:shd w:val="clear" w:color="auto" w:fill="EFD3D2"/>
            <w:noWrap/>
            <w:vAlign w:val="center"/>
          </w:tcPr>
          <w:p w14:paraId="3B3F1BCB" w14:textId="4220A734" w:rsidR="00054C4E" w:rsidRPr="00647465" w:rsidRDefault="00054C4E" w:rsidP="00054C4E">
            <w:pPr>
              <w:jc w:val="center"/>
              <w:rPr>
                <w:rFonts w:cs="Arial"/>
                <w:sz w:val="18"/>
                <w:szCs w:val="18"/>
              </w:rPr>
            </w:pPr>
            <w:r w:rsidRPr="00647465">
              <w:rPr>
                <w:rFonts w:cs="Arial"/>
                <w:color w:val="000000"/>
                <w:sz w:val="18"/>
                <w:szCs w:val="18"/>
              </w:rPr>
              <w:t>14.0</w:t>
            </w:r>
          </w:p>
        </w:tc>
        <w:tc>
          <w:tcPr>
            <w:tcW w:w="1559" w:type="dxa"/>
            <w:shd w:val="clear" w:color="auto" w:fill="EFD3D2"/>
            <w:noWrap/>
            <w:vAlign w:val="center"/>
          </w:tcPr>
          <w:p w14:paraId="7F1A151B" w14:textId="018A6960" w:rsidR="00054C4E" w:rsidRPr="00054C4E" w:rsidRDefault="00054C4E" w:rsidP="00054C4E">
            <w:pPr>
              <w:jc w:val="center"/>
              <w:rPr>
                <w:rFonts w:cs="Arial"/>
                <w:sz w:val="18"/>
                <w:szCs w:val="18"/>
              </w:rPr>
            </w:pPr>
            <w:r w:rsidRPr="00054C4E">
              <w:rPr>
                <w:rFonts w:cs="Arial"/>
                <w:color w:val="000000"/>
                <w:sz w:val="18"/>
                <w:szCs w:val="18"/>
              </w:rPr>
              <w:t>8.2</w:t>
            </w:r>
          </w:p>
        </w:tc>
      </w:tr>
      <w:tr w:rsidR="00054C4E" w:rsidRPr="00803C70" w14:paraId="45B8FD9D" w14:textId="77777777" w:rsidTr="00054C4E">
        <w:trPr>
          <w:trHeight w:val="285"/>
        </w:trPr>
        <w:tc>
          <w:tcPr>
            <w:tcW w:w="2000" w:type="dxa"/>
            <w:shd w:val="clear" w:color="auto" w:fill="auto"/>
            <w:noWrap/>
            <w:vAlign w:val="center"/>
          </w:tcPr>
          <w:p w14:paraId="18230BFE" w14:textId="4A55BD57" w:rsidR="00054C4E" w:rsidRPr="00803C70" w:rsidRDefault="00054C4E" w:rsidP="00054C4E">
            <w:pPr>
              <w:jc w:val="center"/>
              <w:rPr>
                <w:rFonts w:cs="Arial"/>
                <w:sz w:val="18"/>
                <w:szCs w:val="18"/>
              </w:rPr>
            </w:pPr>
            <w:r w:rsidRPr="00803C70">
              <w:rPr>
                <w:rFonts w:cs="Arial"/>
                <w:sz w:val="18"/>
                <w:szCs w:val="18"/>
              </w:rPr>
              <w:t>2001-02</w:t>
            </w:r>
          </w:p>
        </w:tc>
        <w:tc>
          <w:tcPr>
            <w:tcW w:w="1701" w:type="dxa"/>
            <w:shd w:val="clear" w:color="auto" w:fill="auto"/>
            <w:noWrap/>
            <w:vAlign w:val="center"/>
          </w:tcPr>
          <w:p w14:paraId="138FC945" w14:textId="695ECE85" w:rsidR="00054C4E" w:rsidRPr="00C048F8" w:rsidRDefault="00F3558E" w:rsidP="00054C4E">
            <w:pPr>
              <w:jc w:val="center"/>
              <w:rPr>
                <w:rFonts w:cs="Arial"/>
                <w:sz w:val="18"/>
                <w:szCs w:val="18"/>
              </w:rPr>
            </w:pPr>
            <w:r>
              <w:rPr>
                <w:rFonts w:cs="Arial"/>
                <w:color w:val="000000"/>
                <w:sz w:val="18"/>
                <w:szCs w:val="18"/>
              </w:rPr>
              <w:t>130,</w:t>
            </w:r>
            <w:r w:rsidR="00054C4E" w:rsidRPr="00C048F8">
              <w:rPr>
                <w:rFonts w:cs="Arial"/>
                <w:color w:val="000000"/>
                <w:sz w:val="18"/>
                <w:szCs w:val="18"/>
              </w:rPr>
              <w:t>110</w:t>
            </w:r>
          </w:p>
        </w:tc>
        <w:tc>
          <w:tcPr>
            <w:tcW w:w="1843" w:type="dxa"/>
            <w:shd w:val="clear" w:color="auto" w:fill="auto"/>
            <w:noWrap/>
            <w:vAlign w:val="center"/>
          </w:tcPr>
          <w:p w14:paraId="0E29262D" w14:textId="7D1F2B59" w:rsidR="00054C4E" w:rsidRPr="00647465" w:rsidRDefault="00054C4E" w:rsidP="00054C4E">
            <w:pPr>
              <w:jc w:val="center"/>
              <w:rPr>
                <w:rFonts w:cs="Arial"/>
                <w:sz w:val="18"/>
                <w:szCs w:val="18"/>
              </w:rPr>
            </w:pPr>
            <w:r w:rsidRPr="00647465">
              <w:rPr>
                <w:rFonts w:cs="Arial"/>
                <w:color w:val="000000"/>
                <w:sz w:val="18"/>
                <w:szCs w:val="18"/>
              </w:rPr>
              <w:t>9.2</w:t>
            </w:r>
          </w:p>
        </w:tc>
        <w:tc>
          <w:tcPr>
            <w:tcW w:w="1701" w:type="dxa"/>
            <w:shd w:val="clear" w:color="auto" w:fill="auto"/>
            <w:noWrap/>
            <w:vAlign w:val="center"/>
          </w:tcPr>
          <w:p w14:paraId="5BAA321C" w14:textId="135DD981" w:rsidR="00054C4E" w:rsidRPr="00647465" w:rsidRDefault="00054C4E" w:rsidP="00054C4E">
            <w:pPr>
              <w:jc w:val="center"/>
              <w:rPr>
                <w:rFonts w:cs="Arial"/>
                <w:sz w:val="18"/>
                <w:szCs w:val="18"/>
              </w:rPr>
            </w:pPr>
            <w:r w:rsidRPr="00647465">
              <w:rPr>
                <w:rFonts w:cs="Arial"/>
                <w:color w:val="000000"/>
                <w:sz w:val="18"/>
                <w:szCs w:val="18"/>
              </w:rPr>
              <w:t>15.8</w:t>
            </w:r>
          </w:p>
        </w:tc>
        <w:tc>
          <w:tcPr>
            <w:tcW w:w="1418" w:type="dxa"/>
            <w:shd w:val="clear" w:color="auto" w:fill="auto"/>
            <w:noWrap/>
            <w:vAlign w:val="center"/>
          </w:tcPr>
          <w:p w14:paraId="2B514AFE" w14:textId="20B538B4" w:rsidR="00054C4E" w:rsidRPr="00647465" w:rsidRDefault="00054C4E" w:rsidP="00054C4E">
            <w:pPr>
              <w:jc w:val="center"/>
              <w:rPr>
                <w:rFonts w:cs="Arial"/>
                <w:sz w:val="18"/>
                <w:szCs w:val="18"/>
              </w:rPr>
            </w:pPr>
            <w:r w:rsidRPr="00647465">
              <w:rPr>
                <w:rFonts w:cs="Arial"/>
                <w:color w:val="000000"/>
                <w:sz w:val="18"/>
                <w:szCs w:val="18"/>
              </w:rPr>
              <w:t>14.1</w:t>
            </w:r>
          </w:p>
        </w:tc>
        <w:tc>
          <w:tcPr>
            <w:tcW w:w="1559" w:type="dxa"/>
            <w:shd w:val="clear" w:color="auto" w:fill="auto"/>
            <w:noWrap/>
            <w:vAlign w:val="center"/>
          </w:tcPr>
          <w:p w14:paraId="68B6BE8C" w14:textId="3566BD5F" w:rsidR="00054C4E" w:rsidRPr="00054C4E" w:rsidRDefault="00054C4E" w:rsidP="00054C4E">
            <w:pPr>
              <w:jc w:val="center"/>
              <w:rPr>
                <w:rFonts w:cs="Arial"/>
                <w:sz w:val="18"/>
                <w:szCs w:val="18"/>
              </w:rPr>
            </w:pPr>
            <w:r w:rsidRPr="00054C4E">
              <w:rPr>
                <w:rFonts w:cs="Arial"/>
                <w:color w:val="000000"/>
                <w:sz w:val="18"/>
                <w:szCs w:val="18"/>
              </w:rPr>
              <w:t>8.3</w:t>
            </w:r>
          </w:p>
        </w:tc>
      </w:tr>
      <w:tr w:rsidR="00054C4E" w:rsidRPr="00803C70" w14:paraId="4B3E8167" w14:textId="77777777" w:rsidTr="00054C4E">
        <w:trPr>
          <w:trHeight w:val="285"/>
        </w:trPr>
        <w:tc>
          <w:tcPr>
            <w:tcW w:w="2000" w:type="dxa"/>
            <w:shd w:val="clear" w:color="auto" w:fill="EFD3D2"/>
            <w:noWrap/>
            <w:vAlign w:val="center"/>
          </w:tcPr>
          <w:p w14:paraId="64E65A6E" w14:textId="4CB2D00D" w:rsidR="00054C4E" w:rsidRPr="00803C70" w:rsidRDefault="00054C4E" w:rsidP="00054C4E">
            <w:pPr>
              <w:jc w:val="center"/>
              <w:rPr>
                <w:rFonts w:cs="Arial"/>
                <w:sz w:val="18"/>
                <w:szCs w:val="18"/>
              </w:rPr>
            </w:pPr>
            <w:r w:rsidRPr="00803C70">
              <w:rPr>
                <w:rFonts w:cs="Arial"/>
                <w:sz w:val="18"/>
                <w:szCs w:val="18"/>
              </w:rPr>
              <w:t>2002-03</w:t>
            </w:r>
          </w:p>
        </w:tc>
        <w:tc>
          <w:tcPr>
            <w:tcW w:w="1701" w:type="dxa"/>
            <w:shd w:val="clear" w:color="auto" w:fill="EFD3D2"/>
            <w:noWrap/>
            <w:vAlign w:val="center"/>
          </w:tcPr>
          <w:p w14:paraId="74282B77" w14:textId="71EF940B" w:rsidR="00054C4E" w:rsidRPr="00C048F8" w:rsidRDefault="00F3558E" w:rsidP="00054C4E">
            <w:pPr>
              <w:jc w:val="center"/>
              <w:rPr>
                <w:rFonts w:cs="Arial"/>
                <w:sz w:val="18"/>
                <w:szCs w:val="18"/>
              </w:rPr>
            </w:pPr>
            <w:r>
              <w:rPr>
                <w:rFonts w:cs="Arial"/>
                <w:color w:val="000000"/>
                <w:sz w:val="18"/>
                <w:szCs w:val="18"/>
              </w:rPr>
              <w:t>132,</w:t>
            </w:r>
            <w:r w:rsidR="00054C4E" w:rsidRPr="00C048F8">
              <w:rPr>
                <w:rFonts w:cs="Arial"/>
                <w:color w:val="000000"/>
                <w:sz w:val="18"/>
                <w:szCs w:val="18"/>
              </w:rPr>
              <w:t>385</w:t>
            </w:r>
          </w:p>
        </w:tc>
        <w:tc>
          <w:tcPr>
            <w:tcW w:w="1843" w:type="dxa"/>
            <w:shd w:val="clear" w:color="auto" w:fill="EFD3D2"/>
            <w:noWrap/>
            <w:vAlign w:val="center"/>
          </w:tcPr>
          <w:p w14:paraId="44185796" w14:textId="2FB47147" w:rsidR="00054C4E" w:rsidRPr="00647465" w:rsidRDefault="00054C4E" w:rsidP="00054C4E">
            <w:pPr>
              <w:jc w:val="center"/>
              <w:rPr>
                <w:rFonts w:cs="Arial"/>
                <w:sz w:val="18"/>
                <w:szCs w:val="18"/>
              </w:rPr>
            </w:pPr>
            <w:r w:rsidRPr="00647465">
              <w:rPr>
                <w:rFonts w:cs="Arial"/>
                <w:color w:val="000000"/>
                <w:sz w:val="18"/>
                <w:szCs w:val="18"/>
              </w:rPr>
              <w:t>9.1</w:t>
            </w:r>
          </w:p>
        </w:tc>
        <w:tc>
          <w:tcPr>
            <w:tcW w:w="1701" w:type="dxa"/>
            <w:shd w:val="clear" w:color="auto" w:fill="EFD3D2"/>
            <w:noWrap/>
            <w:vAlign w:val="center"/>
          </w:tcPr>
          <w:p w14:paraId="74E4E9EF" w14:textId="1EF32033" w:rsidR="00054C4E" w:rsidRPr="00647465" w:rsidRDefault="00054C4E" w:rsidP="00054C4E">
            <w:pPr>
              <w:jc w:val="center"/>
              <w:rPr>
                <w:rFonts w:cs="Arial"/>
                <w:sz w:val="18"/>
                <w:szCs w:val="18"/>
              </w:rPr>
            </w:pPr>
            <w:r w:rsidRPr="00647465">
              <w:rPr>
                <w:rFonts w:cs="Arial"/>
                <w:color w:val="000000"/>
                <w:sz w:val="18"/>
                <w:szCs w:val="18"/>
              </w:rPr>
              <w:t>15.6</w:t>
            </w:r>
          </w:p>
        </w:tc>
        <w:tc>
          <w:tcPr>
            <w:tcW w:w="1418" w:type="dxa"/>
            <w:shd w:val="clear" w:color="auto" w:fill="EFD3D2"/>
            <w:noWrap/>
            <w:vAlign w:val="center"/>
          </w:tcPr>
          <w:p w14:paraId="0CEF6ADE" w14:textId="20C59C06" w:rsidR="00054C4E" w:rsidRPr="00647465" w:rsidRDefault="00054C4E" w:rsidP="00054C4E">
            <w:pPr>
              <w:jc w:val="center"/>
              <w:rPr>
                <w:rFonts w:cs="Arial"/>
                <w:sz w:val="18"/>
                <w:szCs w:val="18"/>
              </w:rPr>
            </w:pPr>
            <w:r w:rsidRPr="00647465">
              <w:rPr>
                <w:rFonts w:cs="Arial"/>
                <w:color w:val="000000"/>
                <w:sz w:val="18"/>
                <w:szCs w:val="18"/>
              </w:rPr>
              <w:t>14.5</w:t>
            </w:r>
          </w:p>
        </w:tc>
        <w:tc>
          <w:tcPr>
            <w:tcW w:w="1559" w:type="dxa"/>
            <w:shd w:val="clear" w:color="auto" w:fill="EFD3D2"/>
            <w:noWrap/>
            <w:vAlign w:val="center"/>
          </w:tcPr>
          <w:p w14:paraId="57E36FA2" w14:textId="3F4F8092" w:rsidR="00054C4E" w:rsidRPr="00054C4E" w:rsidRDefault="00054C4E" w:rsidP="00054C4E">
            <w:pPr>
              <w:jc w:val="center"/>
              <w:rPr>
                <w:rFonts w:cs="Arial"/>
                <w:sz w:val="18"/>
                <w:szCs w:val="18"/>
              </w:rPr>
            </w:pPr>
            <w:r w:rsidRPr="00054C4E">
              <w:rPr>
                <w:rFonts w:cs="Arial"/>
                <w:color w:val="000000"/>
                <w:sz w:val="18"/>
                <w:szCs w:val="18"/>
              </w:rPr>
              <w:t>8.5</w:t>
            </w:r>
          </w:p>
        </w:tc>
      </w:tr>
      <w:tr w:rsidR="00054C4E" w:rsidRPr="00803C70" w14:paraId="2577E6DB" w14:textId="77777777" w:rsidTr="00054C4E">
        <w:trPr>
          <w:trHeight w:val="240"/>
        </w:trPr>
        <w:tc>
          <w:tcPr>
            <w:tcW w:w="2000" w:type="dxa"/>
            <w:shd w:val="clear" w:color="auto" w:fill="auto"/>
            <w:noWrap/>
            <w:vAlign w:val="center"/>
          </w:tcPr>
          <w:p w14:paraId="37F7274F" w14:textId="17796B88" w:rsidR="00054C4E" w:rsidRPr="00803C70" w:rsidRDefault="00054C4E" w:rsidP="00054C4E">
            <w:pPr>
              <w:jc w:val="center"/>
              <w:rPr>
                <w:rFonts w:cs="Arial"/>
                <w:sz w:val="18"/>
                <w:szCs w:val="18"/>
              </w:rPr>
            </w:pPr>
            <w:r w:rsidRPr="00803C70">
              <w:rPr>
                <w:rFonts w:cs="Arial"/>
                <w:sz w:val="18"/>
                <w:szCs w:val="18"/>
              </w:rPr>
              <w:t>2003-04</w:t>
            </w:r>
          </w:p>
        </w:tc>
        <w:tc>
          <w:tcPr>
            <w:tcW w:w="1701" w:type="dxa"/>
            <w:shd w:val="clear" w:color="auto" w:fill="auto"/>
            <w:noWrap/>
            <w:vAlign w:val="center"/>
          </w:tcPr>
          <w:p w14:paraId="1FABC1D7" w14:textId="552D0A14" w:rsidR="00054C4E" w:rsidRPr="00C048F8" w:rsidRDefault="00F3558E" w:rsidP="00054C4E">
            <w:pPr>
              <w:jc w:val="center"/>
              <w:rPr>
                <w:rFonts w:cs="Arial"/>
                <w:sz w:val="18"/>
                <w:szCs w:val="18"/>
              </w:rPr>
            </w:pPr>
            <w:r>
              <w:rPr>
                <w:rFonts w:cs="Arial"/>
                <w:color w:val="000000"/>
                <w:sz w:val="18"/>
                <w:szCs w:val="18"/>
              </w:rPr>
              <w:t>133,</w:t>
            </w:r>
            <w:r w:rsidR="00054C4E" w:rsidRPr="00C048F8">
              <w:rPr>
                <w:rFonts w:cs="Arial"/>
                <w:color w:val="000000"/>
                <w:sz w:val="18"/>
                <w:szCs w:val="18"/>
              </w:rPr>
              <w:t>265</w:t>
            </w:r>
          </w:p>
        </w:tc>
        <w:tc>
          <w:tcPr>
            <w:tcW w:w="1843" w:type="dxa"/>
            <w:shd w:val="clear" w:color="auto" w:fill="auto"/>
            <w:noWrap/>
            <w:vAlign w:val="center"/>
          </w:tcPr>
          <w:p w14:paraId="1B381B2A" w14:textId="6AC5557A" w:rsidR="00054C4E" w:rsidRPr="00647465" w:rsidRDefault="00054C4E" w:rsidP="00054C4E">
            <w:pPr>
              <w:jc w:val="center"/>
              <w:rPr>
                <w:rFonts w:cs="Arial"/>
                <w:sz w:val="18"/>
                <w:szCs w:val="18"/>
              </w:rPr>
            </w:pPr>
            <w:r w:rsidRPr="00647465">
              <w:rPr>
                <w:rFonts w:cs="Arial"/>
                <w:color w:val="000000"/>
                <w:sz w:val="18"/>
                <w:szCs w:val="18"/>
              </w:rPr>
              <w:t>9.1</w:t>
            </w:r>
          </w:p>
        </w:tc>
        <w:tc>
          <w:tcPr>
            <w:tcW w:w="1701" w:type="dxa"/>
            <w:shd w:val="clear" w:color="auto" w:fill="auto"/>
            <w:noWrap/>
            <w:vAlign w:val="center"/>
          </w:tcPr>
          <w:p w14:paraId="5276EDBA" w14:textId="221EEEE0" w:rsidR="00054C4E" w:rsidRPr="00647465" w:rsidRDefault="00054C4E" w:rsidP="00054C4E">
            <w:pPr>
              <w:jc w:val="center"/>
              <w:rPr>
                <w:rFonts w:cs="Arial"/>
                <w:sz w:val="18"/>
                <w:szCs w:val="18"/>
              </w:rPr>
            </w:pPr>
            <w:r w:rsidRPr="00647465">
              <w:rPr>
                <w:rFonts w:cs="Arial"/>
                <w:color w:val="000000"/>
                <w:sz w:val="18"/>
                <w:szCs w:val="18"/>
              </w:rPr>
              <w:t>15.4</w:t>
            </w:r>
          </w:p>
        </w:tc>
        <w:tc>
          <w:tcPr>
            <w:tcW w:w="1418" w:type="dxa"/>
            <w:shd w:val="clear" w:color="auto" w:fill="auto"/>
            <w:noWrap/>
            <w:vAlign w:val="center"/>
          </w:tcPr>
          <w:p w14:paraId="378ADFBF" w14:textId="7A2DEC86" w:rsidR="00054C4E" w:rsidRPr="00647465" w:rsidRDefault="00054C4E" w:rsidP="00054C4E">
            <w:pPr>
              <w:jc w:val="center"/>
              <w:rPr>
                <w:rFonts w:cs="Arial"/>
                <w:sz w:val="18"/>
                <w:szCs w:val="18"/>
              </w:rPr>
            </w:pPr>
            <w:r w:rsidRPr="00647465">
              <w:rPr>
                <w:rFonts w:cs="Arial"/>
                <w:color w:val="000000"/>
                <w:sz w:val="18"/>
                <w:szCs w:val="18"/>
              </w:rPr>
              <w:t>14.6</w:t>
            </w:r>
          </w:p>
        </w:tc>
        <w:tc>
          <w:tcPr>
            <w:tcW w:w="1559" w:type="dxa"/>
            <w:shd w:val="clear" w:color="auto" w:fill="auto"/>
            <w:noWrap/>
            <w:vAlign w:val="center"/>
          </w:tcPr>
          <w:p w14:paraId="65B680CB" w14:textId="0675EE5A" w:rsidR="00054C4E" w:rsidRPr="00054C4E" w:rsidRDefault="00054C4E" w:rsidP="00054C4E">
            <w:pPr>
              <w:jc w:val="center"/>
              <w:rPr>
                <w:rFonts w:cs="Arial"/>
                <w:sz w:val="18"/>
                <w:szCs w:val="18"/>
              </w:rPr>
            </w:pPr>
            <w:r w:rsidRPr="00054C4E">
              <w:rPr>
                <w:rFonts w:cs="Arial"/>
                <w:color w:val="000000"/>
                <w:sz w:val="18"/>
                <w:szCs w:val="18"/>
              </w:rPr>
              <w:t>8.6</w:t>
            </w:r>
          </w:p>
        </w:tc>
      </w:tr>
      <w:tr w:rsidR="00054C4E" w:rsidRPr="00803C70" w14:paraId="62F25662" w14:textId="77777777" w:rsidTr="00054C4E">
        <w:trPr>
          <w:trHeight w:val="240"/>
        </w:trPr>
        <w:tc>
          <w:tcPr>
            <w:tcW w:w="2000" w:type="dxa"/>
            <w:shd w:val="clear" w:color="auto" w:fill="EFD3D2"/>
            <w:noWrap/>
            <w:vAlign w:val="center"/>
          </w:tcPr>
          <w:p w14:paraId="03E023BF" w14:textId="26A7AF12" w:rsidR="00054C4E" w:rsidRPr="00803C70" w:rsidRDefault="00054C4E" w:rsidP="00054C4E">
            <w:pPr>
              <w:jc w:val="center"/>
              <w:rPr>
                <w:rFonts w:cs="Arial"/>
                <w:sz w:val="18"/>
                <w:szCs w:val="18"/>
              </w:rPr>
            </w:pPr>
            <w:r w:rsidRPr="00803C70">
              <w:rPr>
                <w:rFonts w:cs="Arial"/>
                <w:sz w:val="18"/>
                <w:szCs w:val="18"/>
              </w:rPr>
              <w:t>2004-05</w:t>
            </w:r>
          </w:p>
        </w:tc>
        <w:tc>
          <w:tcPr>
            <w:tcW w:w="1701" w:type="dxa"/>
            <w:shd w:val="clear" w:color="auto" w:fill="EFD3D2"/>
            <w:noWrap/>
            <w:vAlign w:val="center"/>
          </w:tcPr>
          <w:p w14:paraId="48C8151A" w14:textId="4A4EE443" w:rsidR="00054C4E" w:rsidRPr="00C048F8" w:rsidRDefault="00F3558E" w:rsidP="00054C4E">
            <w:pPr>
              <w:jc w:val="center"/>
              <w:rPr>
                <w:rFonts w:cs="Arial"/>
                <w:sz w:val="18"/>
                <w:szCs w:val="18"/>
              </w:rPr>
            </w:pPr>
            <w:r>
              <w:rPr>
                <w:rFonts w:cs="Arial"/>
                <w:color w:val="000000"/>
                <w:sz w:val="18"/>
                <w:szCs w:val="18"/>
              </w:rPr>
              <w:t>134,</w:t>
            </w:r>
            <w:r w:rsidR="00054C4E" w:rsidRPr="00C048F8">
              <w:rPr>
                <w:rFonts w:cs="Arial"/>
                <w:color w:val="000000"/>
                <w:sz w:val="18"/>
                <w:szCs w:val="18"/>
              </w:rPr>
              <w:t>725</w:t>
            </w:r>
          </w:p>
        </w:tc>
        <w:tc>
          <w:tcPr>
            <w:tcW w:w="1843" w:type="dxa"/>
            <w:shd w:val="clear" w:color="auto" w:fill="EFD3D2"/>
            <w:noWrap/>
            <w:vAlign w:val="center"/>
          </w:tcPr>
          <w:p w14:paraId="3EDE618F" w14:textId="08B6B8AD" w:rsidR="00054C4E" w:rsidRPr="00647465" w:rsidRDefault="00054C4E" w:rsidP="00054C4E">
            <w:pPr>
              <w:jc w:val="center"/>
              <w:rPr>
                <w:rFonts w:cs="Arial"/>
                <w:sz w:val="18"/>
                <w:szCs w:val="18"/>
              </w:rPr>
            </w:pPr>
            <w:r w:rsidRPr="00647465">
              <w:rPr>
                <w:rFonts w:cs="Arial"/>
                <w:color w:val="000000"/>
                <w:sz w:val="18"/>
                <w:szCs w:val="18"/>
              </w:rPr>
              <w:t>8.9</w:t>
            </w:r>
          </w:p>
        </w:tc>
        <w:tc>
          <w:tcPr>
            <w:tcW w:w="1701" w:type="dxa"/>
            <w:shd w:val="clear" w:color="auto" w:fill="EFD3D2"/>
            <w:noWrap/>
            <w:vAlign w:val="center"/>
          </w:tcPr>
          <w:p w14:paraId="74517FFD" w14:textId="0B358D52" w:rsidR="00054C4E" w:rsidRPr="00647465" w:rsidRDefault="00054C4E" w:rsidP="00054C4E">
            <w:pPr>
              <w:jc w:val="center"/>
              <w:rPr>
                <w:rFonts w:cs="Arial"/>
                <w:sz w:val="18"/>
                <w:szCs w:val="18"/>
              </w:rPr>
            </w:pPr>
            <w:r w:rsidRPr="00647465">
              <w:rPr>
                <w:rFonts w:cs="Arial"/>
                <w:color w:val="000000"/>
                <w:sz w:val="18"/>
                <w:szCs w:val="18"/>
              </w:rPr>
              <w:t>15.2</w:t>
            </w:r>
          </w:p>
        </w:tc>
        <w:tc>
          <w:tcPr>
            <w:tcW w:w="1418" w:type="dxa"/>
            <w:shd w:val="clear" w:color="auto" w:fill="EFD3D2"/>
            <w:noWrap/>
            <w:vAlign w:val="center"/>
          </w:tcPr>
          <w:p w14:paraId="75A81354" w14:textId="47220F1C" w:rsidR="00054C4E" w:rsidRPr="00647465" w:rsidRDefault="00054C4E" w:rsidP="00054C4E">
            <w:pPr>
              <w:jc w:val="center"/>
              <w:rPr>
                <w:rFonts w:cs="Arial"/>
                <w:sz w:val="18"/>
                <w:szCs w:val="18"/>
              </w:rPr>
            </w:pPr>
            <w:r w:rsidRPr="00647465">
              <w:rPr>
                <w:rFonts w:cs="Arial"/>
                <w:color w:val="000000"/>
                <w:sz w:val="18"/>
                <w:szCs w:val="18"/>
              </w:rPr>
              <w:t>15.2</w:t>
            </w:r>
          </w:p>
        </w:tc>
        <w:tc>
          <w:tcPr>
            <w:tcW w:w="1559" w:type="dxa"/>
            <w:shd w:val="clear" w:color="auto" w:fill="EFD3D2"/>
            <w:noWrap/>
            <w:vAlign w:val="center"/>
          </w:tcPr>
          <w:p w14:paraId="4BFA789F" w14:textId="0CD0CE7A" w:rsidR="00054C4E" w:rsidRPr="00054C4E" w:rsidRDefault="00054C4E" w:rsidP="00054C4E">
            <w:pPr>
              <w:jc w:val="center"/>
              <w:rPr>
                <w:rFonts w:cs="Arial"/>
                <w:sz w:val="18"/>
                <w:szCs w:val="18"/>
              </w:rPr>
            </w:pPr>
            <w:r w:rsidRPr="00054C4E">
              <w:rPr>
                <w:rFonts w:cs="Arial"/>
                <w:color w:val="000000"/>
                <w:sz w:val="18"/>
                <w:szCs w:val="18"/>
              </w:rPr>
              <w:t>8.9</w:t>
            </w:r>
          </w:p>
        </w:tc>
      </w:tr>
      <w:tr w:rsidR="00054C4E" w:rsidRPr="00803C70" w14:paraId="6001B7D0" w14:textId="77777777" w:rsidTr="00054C4E">
        <w:trPr>
          <w:trHeight w:val="225"/>
        </w:trPr>
        <w:tc>
          <w:tcPr>
            <w:tcW w:w="2000" w:type="dxa"/>
            <w:shd w:val="clear" w:color="auto" w:fill="auto"/>
            <w:noWrap/>
            <w:vAlign w:val="center"/>
          </w:tcPr>
          <w:p w14:paraId="05E8D9A7" w14:textId="5EBDEE26" w:rsidR="00054C4E" w:rsidRPr="00803C70" w:rsidRDefault="00054C4E" w:rsidP="00054C4E">
            <w:pPr>
              <w:jc w:val="center"/>
              <w:rPr>
                <w:rFonts w:cs="Arial"/>
                <w:sz w:val="18"/>
                <w:szCs w:val="18"/>
              </w:rPr>
            </w:pPr>
            <w:r w:rsidRPr="00803C70">
              <w:rPr>
                <w:rFonts w:cs="Arial"/>
                <w:sz w:val="18"/>
                <w:szCs w:val="18"/>
              </w:rPr>
              <w:t>2005-06</w:t>
            </w:r>
          </w:p>
        </w:tc>
        <w:tc>
          <w:tcPr>
            <w:tcW w:w="1701" w:type="dxa"/>
            <w:shd w:val="clear" w:color="auto" w:fill="auto"/>
            <w:noWrap/>
            <w:vAlign w:val="center"/>
          </w:tcPr>
          <w:p w14:paraId="50F28C4C" w14:textId="51544825" w:rsidR="00054C4E" w:rsidRPr="00C048F8" w:rsidRDefault="00F3558E" w:rsidP="00054C4E">
            <w:pPr>
              <w:jc w:val="center"/>
              <w:rPr>
                <w:rFonts w:cs="Arial"/>
                <w:sz w:val="18"/>
                <w:szCs w:val="18"/>
              </w:rPr>
            </w:pPr>
            <w:r>
              <w:rPr>
                <w:rFonts w:cs="Arial"/>
                <w:color w:val="000000"/>
                <w:sz w:val="18"/>
                <w:szCs w:val="18"/>
              </w:rPr>
              <w:t>130,</w:t>
            </w:r>
            <w:r w:rsidR="00054C4E" w:rsidRPr="00C048F8">
              <w:rPr>
                <w:rFonts w:cs="Arial"/>
                <w:color w:val="000000"/>
                <w:sz w:val="18"/>
                <w:szCs w:val="18"/>
              </w:rPr>
              <w:t>360</w:t>
            </w:r>
          </w:p>
        </w:tc>
        <w:tc>
          <w:tcPr>
            <w:tcW w:w="1843" w:type="dxa"/>
            <w:shd w:val="clear" w:color="auto" w:fill="auto"/>
            <w:noWrap/>
            <w:vAlign w:val="center"/>
          </w:tcPr>
          <w:p w14:paraId="03FD1508" w14:textId="397D7655" w:rsidR="00054C4E" w:rsidRPr="00647465" w:rsidRDefault="00054C4E" w:rsidP="00054C4E">
            <w:pPr>
              <w:jc w:val="center"/>
              <w:rPr>
                <w:rFonts w:cs="Arial"/>
                <w:sz w:val="18"/>
                <w:szCs w:val="18"/>
              </w:rPr>
            </w:pPr>
            <w:r w:rsidRPr="00647465">
              <w:rPr>
                <w:rFonts w:cs="Arial"/>
                <w:color w:val="000000"/>
                <w:sz w:val="18"/>
                <w:szCs w:val="18"/>
              </w:rPr>
              <w:t>8.4</w:t>
            </w:r>
          </w:p>
        </w:tc>
        <w:tc>
          <w:tcPr>
            <w:tcW w:w="1701" w:type="dxa"/>
            <w:shd w:val="clear" w:color="auto" w:fill="auto"/>
            <w:noWrap/>
            <w:vAlign w:val="center"/>
          </w:tcPr>
          <w:p w14:paraId="1F1C8A15" w14:textId="3022F44B" w:rsidR="00054C4E" w:rsidRPr="00647465" w:rsidRDefault="00054C4E" w:rsidP="00054C4E">
            <w:pPr>
              <w:jc w:val="center"/>
              <w:rPr>
                <w:rFonts w:cs="Arial"/>
                <w:sz w:val="18"/>
                <w:szCs w:val="18"/>
              </w:rPr>
            </w:pPr>
            <w:r w:rsidRPr="00647465">
              <w:rPr>
                <w:rFonts w:cs="Arial"/>
                <w:color w:val="000000"/>
                <w:sz w:val="18"/>
                <w:szCs w:val="18"/>
              </w:rPr>
              <w:t>14.2</w:t>
            </w:r>
          </w:p>
        </w:tc>
        <w:tc>
          <w:tcPr>
            <w:tcW w:w="1418" w:type="dxa"/>
            <w:shd w:val="clear" w:color="auto" w:fill="auto"/>
            <w:noWrap/>
            <w:vAlign w:val="center"/>
          </w:tcPr>
          <w:p w14:paraId="24EA079F" w14:textId="26F451FB" w:rsidR="00054C4E" w:rsidRPr="00647465" w:rsidRDefault="00054C4E" w:rsidP="00054C4E">
            <w:pPr>
              <w:jc w:val="center"/>
              <w:rPr>
                <w:rFonts w:cs="Arial"/>
                <w:sz w:val="18"/>
                <w:szCs w:val="18"/>
              </w:rPr>
            </w:pPr>
            <w:r w:rsidRPr="00647465">
              <w:rPr>
                <w:rFonts w:cs="Arial"/>
                <w:color w:val="000000"/>
                <w:sz w:val="18"/>
                <w:szCs w:val="18"/>
              </w:rPr>
              <w:t>15.4</w:t>
            </w:r>
          </w:p>
        </w:tc>
        <w:tc>
          <w:tcPr>
            <w:tcW w:w="1559" w:type="dxa"/>
            <w:shd w:val="clear" w:color="auto" w:fill="auto"/>
            <w:noWrap/>
            <w:vAlign w:val="center"/>
          </w:tcPr>
          <w:p w14:paraId="413316E2" w14:textId="7ACCF8B9" w:rsidR="00054C4E" w:rsidRPr="00054C4E" w:rsidRDefault="00054C4E" w:rsidP="00054C4E">
            <w:pPr>
              <w:jc w:val="center"/>
              <w:rPr>
                <w:rFonts w:cs="Arial"/>
                <w:sz w:val="18"/>
                <w:szCs w:val="18"/>
              </w:rPr>
            </w:pPr>
            <w:r w:rsidRPr="00054C4E">
              <w:rPr>
                <w:rFonts w:cs="Arial"/>
                <w:color w:val="000000"/>
                <w:sz w:val="18"/>
                <w:szCs w:val="18"/>
              </w:rPr>
              <w:t>9.2</w:t>
            </w:r>
          </w:p>
        </w:tc>
      </w:tr>
      <w:tr w:rsidR="00054C4E" w:rsidRPr="00803C70" w14:paraId="27415C68" w14:textId="77777777" w:rsidTr="00054C4E">
        <w:trPr>
          <w:trHeight w:val="240"/>
        </w:trPr>
        <w:tc>
          <w:tcPr>
            <w:tcW w:w="2000" w:type="dxa"/>
            <w:shd w:val="clear" w:color="auto" w:fill="EFD3D2"/>
            <w:noWrap/>
            <w:vAlign w:val="center"/>
          </w:tcPr>
          <w:p w14:paraId="3CF58CFD" w14:textId="149E6BEF" w:rsidR="00054C4E" w:rsidRPr="00803C70" w:rsidRDefault="00054C4E" w:rsidP="00054C4E">
            <w:pPr>
              <w:jc w:val="center"/>
              <w:rPr>
                <w:rFonts w:cs="Arial"/>
                <w:sz w:val="18"/>
                <w:szCs w:val="18"/>
              </w:rPr>
            </w:pPr>
            <w:r w:rsidRPr="00803C70">
              <w:rPr>
                <w:rFonts w:cs="Arial"/>
                <w:sz w:val="18"/>
                <w:szCs w:val="18"/>
              </w:rPr>
              <w:t>2006-07</w:t>
            </w:r>
          </w:p>
        </w:tc>
        <w:tc>
          <w:tcPr>
            <w:tcW w:w="1701" w:type="dxa"/>
            <w:shd w:val="clear" w:color="auto" w:fill="EFD3D2"/>
            <w:noWrap/>
            <w:vAlign w:val="center"/>
          </w:tcPr>
          <w:p w14:paraId="332EAB5D" w14:textId="2DB434FB" w:rsidR="00054C4E" w:rsidRPr="00C048F8" w:rsidRDefault="00F3558E" w:rsidP="00054C4E">
            <w:pPr>
              <w:jc w:val="center"/>
              <w:rPr>
                <w:rFonts w:cs="Arial"/>
                <w:sz w:val="18"/>
                <w:szCs w:val="18"/>
              </w:rPr>
            </w:pPr>
            <w:r>
              <w:rPr>
                <w:rFonts w:cs="Arial"/>
                <w:color w:val="000000"/>
                <w:sz w:val="18"/>
                <w:szCs w:val="18"/>
              </w:rPr>
              <w:t>129,</w:t>
            </w:r>
            <w:r w:rsidR="00054C4E" w:rsidRPr="00C048F8">
              <w:rPr>
                <w:rFonts w:cs="Arial"/>
                <w:color w:val="000000"/>
                <w:sz w:val="18"/>
                <w:szCs w:val="18"/>
              </w:rPr>
              <w:t>410</w:t>
            </w:r>
          </w:p>
        </w:tc>
        <w:tc>
          <w:tcPr>
            <w:tcW w:w="1843" w:type="dxa"/>
            <w:shd w:val="clear" w:color="auto" w:fill="EFD3D2"/>
            <w:noWrap/>
            <w:vAlign w:val="center"/>
          </w:tcPr>
          <w:p w14:paraId="2070E661" w14:textId="0DD8E2B3" w:rsidR="00054C4E" w:rsidRPr="00647465" w:rsidRDefault="00054C4E" w:rsidP="00054C4E">
            <w:pPr>
              <w:jc w:val="center"/>
              <w:rPr>
                <w:rFonts w:cs="Arial"/>
                <w:sz w:val="18"/>
                <w:szCs w:val="18"/>
              </w:rPr>
            </w:pPr>
            <w:r w:rsidRPr="00647465">
              <w:rPr>
                <w:rFonts w:cs="Arial"/>
                <w:color w:val="000000"/>
                <w:sz w:val="18"/>
                <w:szCs w:val="18"/>
              </w:rPr>
              <w:t>8.1</w:t>
            </w:r>
          </w:p>
        </w:tc>
        <w:tc>
          <w:tcPr>
            <w:tcW w:w="1701" w:type="dxa"/>
            <w:shd w:val="clear" w:color="auto" w:fill="EFD3D2"/>
            <w:noWrap/>
            <w:vAlign w:val="center"/>
          </w:tcPr>
          <w:p w14:paraId="2642D7AE" w14:textId="291E2BB4" w:rsidR="00054C4E" w:rsidRPr="00647465" w:rsidRDefault="00054C4E" w:rsidP="00054C4E">
            <w:pPr>
              <w:jc w:val="center"/>
              <w:rPr>
                <w:rFonts w:cs="Arial"/>
                <w:sz w:val="18"/>
                <w:szCs w:val="18"/>
              </w:rPr>
            </w:pPr>
            <w:r w:rsidRPr="00647465">
              <w:rPr>
                <w:rFonts w:cs="Arial"/>
                <w:color w:val="000000"/>
                <w:sz w:val="18"/>
                <w:szCs w:val="18"/>
              </w:rPr>
              <w:t>13.6</w:t>
            </w:r>
          </w:p>
        </w:tc>
        <w:tc>
          <w:tcPr>
            <w:tcW w:w="1418" w:type="dxa"/>
            <w:shd w:val="clear" w:color="auto" w:fill="EFD3D2"/>
            <w:noWrap/>
            <w:vAlign w:val="center"/>
          </w:tcPr>
          <w:p w14:paraId="6D58E9C7" w14:textId="5BA85A24" w:rsidR="00054C4E" w:rsidRPr="00647465" w:rsidRDefault="00054C4E" w:rsidP="00054C4E">
            <w:pPr>
              <w:jc w:val="center"/>
              <w:rPr>
                <w:rFonts w:cs="Arial"/>
                <w:sz w:val="18"/>
                <w:szCs w:val="18"/>
              </w:rPr>
            </w:pPr>
            <w:r w:rsidRPr="00647465">
              <w:rPr>
                <w:rFonts w:cs="Arial"/>
                <w:color w:val="000000"/>
                <w:sz w:val="18"/>
                <w:szCs w:val="18"/>
              </w:rPr>
              <w:t>16.0</w:t>
            </w:r>
          </w:p>
        </w:tc>
        <w:tc>
          <w:tcPr>
            <w:tcW w:w="1559" w:type="dxa"/>
            <w:shd w:val="clear" w:color="auto" w:fill="EFD3D2"/>
            <w:noWrap/>
            <w:vAlign w:val="center"/>
          </w:tcPr>
          <w:p w14:paraId="070D60A5" w14:textId="4A6FFA60" w:rsidR="00054C4E" w:rsidRPr="00054C4E" w:rsidRDefault="00054C4E" w:rsidP="00054C4E">
            <w:pPr>
              <w:jc w:val="center"/>
              <w:rPr>
                <w:rFonts w:cs="Arial"/>
                <w:sz w:val="18"/>
                <w:szCs w:val="18"/>
              </w:rPr>
            </w:pPr>
            <w:r w:rsidRPr="00054C4E">
              <w:rPr>
                <w:rFonts w:cs="Arial"/>
                <w:color w:val="000000"/>
                <w:sz w:val="18"/>
                <w:szCs w:val="18"/>
              </w:rPr>
              <w:t>9.5</w:t>
            </w:r>
          </w:p>
        </w:tc>
      </w:tr>
      <w:tr w:rsidR="00054C4E" w:rsidRPr="00803C70" w14:paraId="35EEA4CF" w14:textId="77777777" w:rsidTr="00054C4E">
        <w:trPr>
          <w:trHeight w:val="225"/>
        </w:trPr>
        <w:tc>
          <w:tcPr>
            <w:tcW w:w="2000" w:type="dxa"/>
            <w:shd w:val="clear" w:color="auto" w:fill="auto"/>
            <w:noWrap/>
            <w:vAlign w:val="center"/>
          </w:tcPr>
          <w:p w14:paraId="1182B9AE" w14:textId="1926809D" w:rsidR="00054C4E" w:rsidRPr="00803C70" w:rsidRDefault="00054C4E" w:rsidP="00054C4E">
            <w:pPr>
              <w:jc w:val="center"/>
              <w:rPr>
                <w:rFonts w:cs="Arial"/>
                <w:sz w:val="18"/>
                <w:szCs w:val="18"/>
              </w:rPr>
            </w:pPr>
            <w:r w:rsidRPr="00803C70">
              <w:rPr>
                <w:rFonts w:cs="Arial"/>
                <w:sz w:val="18"/>
                <w:szCs w:val="18"/>
              </w:rPr>
              <w:t>2007-08</w:t>
            </w:r>
          </w:p>
        </w:tc>
        <w:tc>
          <w:tcPr>
            <w:tcW w:w="1701" w:type="dxa"/>
            <w:shd w:val="clear" w:color="auto" w:fill="auto"/>
            <w:noWrap/>
            <w:vAlign w:val="center"/>
          </w:tcPr>
          <w:p w14:paraId="5F1A0F04" w14:textId="633A242D" w:rsidR="00054C4E" w:rsidRPr="00C048F8" w:rsidRDefault="00F3558E" w:rsidP="00054C4E">
            <w:pPr>
              <w:jc w:val="center"/>
              <w:rPr>
                <w:rFonts w:cs="Arial"/>
                <w:sz w:val="18"/>
                <w:szCs w:val="18"/>
              </w:rPr>
            </w:pPr>
            <w:r>
              <w:rPr>
                <w:rFonts w:cs="Arial"/>
                <w:color w:val="000000"/>
                <w:sz w:val="18"/>
                <w:szCs w:val="18"/>
              </w:rPr>
              <w:t>129,</w:t>
            </w:r>
            <w:r w:rsidR="00054C4E" w:rsidRPr="00C048F8">
              <w:rPr>
                <w:rFonts w:cs="Arial"/>
                <w:color w:val="000000"/>
                <w:sz w:val="18"/>
                <w:szCs w:val="18"/>
              </w:rPr>
              <w:t>490</w:t>
            </w:r>
          </w:p>
        </w:tc>
        <w:tc>
          <w:tcPr>
            <w:tcW w:w="1843" w:type="dxa"/>
            <w:shd w:val="clear" w:color="auto" w:fill="auto"/>
            <w:noWrap/>
            <w:vAlign w:val="center"/>
          </w:tcPr>
          <w:p w14:paraId="05BEFF3F" w14:textId="73665C51" w:rsidR="00054C4E" w:rsidRPr="00647465" w:rsidRDefault="00054C4E" w:rsidP="00054C4E">
            <w:pPr>
              <w:jc w:val="center"/>
              <w:rPr>
                <w:rFonts w:cs="Arial"/>
                <w:sz w:val="18"/>
                <w:szCs w:val="18"/>
              </w:rPr>
            </w:pPr>
            <w:r w:rsidRPr="00647465">
              <w:rPr>
                <w:rFonts w:cs="Arial"/>
                <w:color w:val="000000"/>
                <w:sz w:val="18"/>
                <w:szCs w:val="18"/>
              </w:rPr>
              <w:t>7.9</w:t>
            </w:r>
          </w:p>
        </w:tc>
        <w:tc>
          <w:tcPr>
            <w:tcW w:w="1701" w:type="dxa"/>
            <w:shd w:val="clear" w:color="auto" w:fill="auto"/>
            <w:noWrap/>
            <w:vAlign w:val="center"/>
          </w:tcPr>
          <w:p w14:paraId="0B52D1DB" w14:textId="03FAE25F" w:rsidR="00054C4E" w:rsidRPr="00647465" w:rsidRDefault="00054C4E" w:rsidP="00054C4E">
            <w:pPr>
              <w:jc w:val="center"/>
              <w:rPr>
                <w:rFonts w:cs="Arial"/>
                <w:sz w:val="18"/>
                <w:szCs w:val="18"/>
              </w:rPr>
            </w:pPr>
            <w:r w:rsidRPr="00647465">
              <w:rPr>
                <w:rFonts w:cs="Arial"/>
                <w:color w:val="000000"/>
                <w:sz w:val="18"/>
                <w:szCs w:val="18"/>
              </w:rPr>
              <w:t>13.4</w:t>
            </w:r>
          </w:p>
        </w:tc>
        <w:tc>
          <w:tcPr>
            <w:tcW w:w="1418" w:type="dxa"/>
            <w:shd w:val="clear" w:color="auto" w:fill="auto"/>
            <w:noWrap/>
            <w:vAlign w:val="center"/>
          </w:tcPr>
          <w:p w14:paraId="03497A5B" w14:textId="0F2D975B" w:rsidR="00054C4E" w:rsidRPr="00647465" w:rsidRDefault="00054C4E" w:rsidP="00054C4E">
            <w:pPr>
              <w:jc w:val="center"/>
              <w:rPr>
                <w:rFonts w:cs="Arial"/>
                <w:sz w:val="18"/>
                <w:szCs w:val="18"/>
              </w:rPr>
            </w:pPr>
            <w:r w:rsidRPr="00647465">
              <w:rPr>
                <w:rFonts w:cs="Arial"/>
                <w:color w:val="000000"/>
                <w:sz w:val="18"/>
                <w:szCs w:val="18"/>
              </w:rPr>
              <w:t>16.3</w:t>
            </w:r>
          </w:p>
        </w:tc>
        <w:tc>
          <w:tcPr>
            <w:tcW w:w="1559" w:type="dxa"/>
            <w:shd w:val="clear" w:color="auto" w:fill="auto"/>
            <w:noWrap/>
            <w:vAlign w:val="center"/>
          </w:tcPr>
          <w:p w14:paraId="34E7A696" w14:textId="20F4055B" w:rsidR="00054C4E" w:rsidRPr="00054C4E" w:rsidRDefault="00054C4E" w:rsidP="00054C4E">
            <w:pPr>
              <w:jc w:val="center"/>
              <w:rPr>
                <w:rFonts w:cs="Arial"/>
                <w:sz w:val="18"/>
                <w:szCs w:val="18"/>
              </w:rPr>
            </w:pPr>
            <w:r w:rsidRPr="00054C4E">
              <w:rPr>
                <w:rFonts w:cs="Arial"/>
                <w:color w:val="000000"/>
                <w:sz w:val="18"/>
                <w:szCs w:val="18"/>
              </w:rPr>
              <w:t>9.7</w:t>
            </w:r>
          </w:p>
        </w:tc>
      </w:tr>
      <w:tr w:rsidR="00054C4E" w:rsidRPr="00803C70" w14:paraId="79037342" w14:textId="77777777" w:rsidTr="00054C4E">
        <w:trPr>
          <w:trHeight w:val="225"/>
        </w:trPr>
        <w:tc>
          <w:tcPr>
            <w:tcW w:w="2000" w:type="dxa"/>
            <w:shd w:val="clear" w:color="auto" w:fill="EFD3D2"/>
            <w:noWrap/>
            <w:vAlign w:val="center"/>
          </w:tcPr>
          <w:p w14:paraId="1F355B4A" w14:textId="641716BF" w:rsidR="00054C4E" w:rsidRPr="00803C70" w:rsidRDefault="00054C4E" w:rsidP="00054C4E">
            <w:pPr>
              <w:jc w:val="center"/>
              <w:rPr>
                <w:rFonts w:cs="Arial"/>
                <w:sz w:val="18"/>
                <w:szCs w:val="18"/>
              </w:rPr>
            </w:pPr>
            <w:r w:rsidRPr="00803C70">
              <w:rPr>
                <w:rFonts w:cs="Arial"/>
                <w:sz w:val="18"/>
                <w:szCs w:val="18"/>
              </w:rPr>
              <w:t>2008-09</w:t>
            </w:r>
          </w:p>
        </w:tc>
        <w:tc>
          <w:tcPr>
            <w:tcW w:w="1701" w:type="dxa"/>
            <w:shd w:val="clear" w:color="auto" w:fill="EFD3D2"/>
            <w:noWrap/>
            <w:vAlign w:val="center"/>
          </w:tcPr>
          <w:p w14:paraId="5CFBE14D" w14:textId="683A822E" w:rsidR="00054C4E" w:rsidRPr="00C048F8" w:rsidRDefault="00F3558E" w:rsidP="00054C4E">
            <w:pPr>
              <w:jc w:val="center"/>
              <w:rPr>
                <w:rFonts w:cs="Arial"/>
                <w:sz w:val="18"/>
                <w:szCs w:val="18"/>
              </w:rPr>
            </w:pPr>
            <w:r>
              <w:rPr>
                <w:rFonts w:cs="Arial"/>
                <w:color w:val="000000"/>
                <w:sz w:val="18"/>
                <w:szCs w:val="18"/>
              </w:rPr>
              <w:t>126,</w:t>
            </w:r>
            <w:r w:rsidR="00054C4E" w:rsidRPr="00C048F8">
              <w:rPr>
                <w:rFonts w:cs="Arial"/>
                <w:color w:val="000000"/>
                <w:sz w:val="18"/>
                <w:szCs w:val="18"/>
              </w:rPr>
              <w:t>115</w:t>
            </w:r>
          </w:p>
        </w:tc>
        <w:tc>
          <w:tcPr>
            <w:tcW w:w="1843" w:type="dxa"/>
            <w:shd w:val="clear" w:color="auto" w:fill="EFD3D2"/>
            <w:noWrap/>
            <w:vAlign w:val="center"/>
          </w:tcPr>
          <w:p w14:paraId="45FF2263" w14:textId="7CE5E623" w:rsidR="00054C4E" w:rsidRPr="00647465" w:rsidRDefault="00054C4E" w:rsidP="00054C4E">
            <w:pPr>
              <w:jc w:val="center"/>
              <w:rPr>
                <w:rFonts w:cs="Arial"/>
                <w:sz w:val="18"/>
                <w:szCs w:val="18"/>
              </w:rPr>
            </w:pPr>
            <w:r w:rsidRPr="00647465">
              <w:rPr>
                <w:rFonts w:cs="Arial"/>
                <w:color w:val="000000"/>
                <w:sz w:val="18"/>
                <w:szCs w:val="18"/>
              </w:rPr>
              <w:t>7.7</w:t>
            </w:r>
          </w:p>
        </w:tc>
        <w:tc>
          <w:tcPr>
            <w:tcW w:w="1701" w:type="dxa"/>
            <w:shd w:val="clear" w:color="auto" w:fill="EFD3D2"/>
            <w:noWrap/>
            <w:vAlign w:val="center"/>
          </w:tcPr>
          <w:p w14:paraId="67D6FA84" w14:textId="685C96D3" w:rsidR="00054C4E" w:rsidRPr="00647465" w:rsidRDefault="00054C4E" w:rsidP="00054C4E">
            <w:pPr>
              <w:jc w:val="center"/>
              <w:rPr>
                <w:rFonts w:cs="Arial"/>
                <w:sz w:val="18"/>
                <w:szCs w:val="18"/>
              </w:rPr>
            </w:pPr>
            <w:r w:rsidRPr="00647465">
              <w:rPr>
                <w:rFonts w:cs="Arial"/>
                <w:color w:val="000000"/>
                <w:sz w:val="18"/>
                <w:szCs w:val="18"/>
              </w:rPr>
              <w:t>12.8</w:t>
            </w:r>
          </w:p>
        </w:tc>
        <w:tc>
          <w:tcPr>
            <w:tcW w:w="1418" w:type="dxa"/>
            <w:shd w:val="clear" w:color="auto" w:fill="EFD3D2"/>
            <w:noWrap/>
            <w:vAlign w:val="center"/>
          </w:tcPr>
          <w:p w14:paraId="3D558FE4" w14:textId="1A1616ED" w:rsidR="00054C4E" w:rsidRPr="00647465" w:rsidRDefault="00054C4E" w:rsidP="00054C4E">
            <w:pPr>
              <w:jc w:val="center"/>
              <w:rPr>
                <w:rFonts w:cs="Arial"/>
                <w:sz w:val="18"/>
                <w:szCs w:val="18"/>
              </w:rPr>
            </w:pPr>
            <w:r w:rsidRPr="00647465">
              <w:rPr>
                <w:rFonts w:cs="Arial"/>
                <w:color w:val="000000"/>
                <w:sz w:val="18"/>
                <w:szCs w:val="18"/>
              </w:rPr>
              <w:t>16.4</w:t>
            </w:r>
          </w:p>
        </w:tc>
        <w:tc>
          <w:tcPr>
            <w:tcW w:w="1559" w:type="dxa"/>
            <w:shd w:val="clear" w:color="auto" w:fill="EFD3D2"/>
            <w:noWrap/>
            <w:vAlign w:val="center"/>
          </w:tcPr>
          <w:p w14:paraId="167DF3EC" w14:textId="2054D235" w:rsidR="00054C4E" w:rsidRPr="00054C4E" w:rsidRDefault="00054C4E" w:rsidP="00054C4E">
            <w:pPr>
              <w:jc w:val="center"/>
              <w:rPr>
                <w:rFonts w:cs="Arial"/>
                <w:sz w:val="18"/>
                <w:szCs w:val="18"/>
              </w:rPr>
            </w:pPr>
            <w:r w:rsidRPr="00054C4E">
              <w:rPr>
                <w:rFonts w:cs="Arial"/>
                <w:color w:val="000000"/>
                <w:sz w:val="18"/>
                <w:szCs w:val="18"/>
              </w:rPr>
              <w:t>9.9</w:t>
            </w:r>
          </w:p>
        </w:tc>
      </w:tr>
      <w:tr w:rsidR="00054C4E" w:rsidRPr="00803C70" w14:paraId="31F02FFC" w14:textId="77777777" w:rsidTr="00054C4E">
        <w:trPr>
          <w:trHeight w:val="225"/>
        </w:trPr>
        <w:tc>
          <w:tcPr>
            <w:tcW w:w="2000" w:type="dxa"/>
            <w:shd w:val="clear" w:color="auto" w:fill="auto"/>
            <w:noWrap/>
            <w:vAlign w:val="center"/>
          </w:tcPr>
          <w:p w14:paraId="1469929B" w14:textId="0D288FC4" w:rsidR="00054C4E" w:rsidRPr="00803C70" w:rsidRDefault="00054C4E" w:rsidP="00054C4E">
            <w:pPr>
              <w:jc w:val="center"/>
              <w:rPr>
                <w:rFonts w:cs="Arial"/>
                <w:sz w:val="18"/>
                <w:szCs w:val="18"/>
              </w:rPr>
            </w:pPr>
            <w:r w:rsidRPr="00803C70">
              <w:rPr>
                <w:rFonts w:cs="Arial"/>
                <w:sz w:val="18"/>
                <w:szCs w:val="18"/>
              </w:rPr>
              <w:t>2009-10</w:t>
            </w:r>
          </w:p>
        </w:tc>
        <w:tc>
          <w:tcPr>
            <w:tcW w:w="1701" w:type="dxa"/>
            <w:shd w:val="clear" w:color="auto" w:fill="auto"/>
            <w:noWrap/>
            <w:vAlign w:val="center"/>
          </w:tcPr>
          <w:p w14:paraId="3129FFE1" w14:textId="05DA22ED" w:rsidR="00054C4E" w:rsidRPr="00C048F8" w:rsidRDefault="00F3558E" w:rsidP="00054C4E">
            <w:pPr>
              <w:jc w:val="center"/>
              <w:rPr>
                <w:rFonts w:cs="Arial"/>
                <w:sz w:val="18"/>
                <w:szCs w:val="18"/>
              </w:rPr>
            </w:pPr>
            <w:r>
              <w:rPr>
                <w:rFonts w:cs="Arial"/>
                <w:color w:val="000000"/>
                <w:sz w:val="18"/>
                <w:szCs w:val="18"/>
              </w:rPr>
              <w:t>124,</w:t>
            </w:r>
            <w:r w:rsidR="00054C4E" w:rsidRPr="00C048F8">
              <w:rPr>
                <w:rFonts w:cs="Arial"/>
                <w:color w:val="000000"/>
                <w:sz w:val="18"/>
                <w:szCs w:val="18"/>
              </w:rPr>
              <w:t>365</w:t>
            </w:r>
          </w:p>
        </w:tc>
        <w:tc>
          <w:tcPr>
            <w:tcW w:w="1843" w:type="dxa"/>
            <w:shd w:val="clear" w:color="auto" w:fill="auto"/>
            <w:noWrap/>
            <w:vAlign w:val="center"/>
          </w:tcPr>
          <w:p w14:paraId="334A1DBA" w14:textId="07C4EE31" w:rsidR="00054C4E" w:rsidRPr="00647465" w:rsidRDefault="00054C4E" w:rsidP="00054C4E">
            <w:pPr>
              <w:jc w:val="center"/>
              <w:rPr>
                <w:rFonts w:cs="Arial"/>
                <w:sz w:val="18"/>
                <w:szCs w:val="18"/>
              </w:rPr>
            </w:pPr>
            <w:r w:rsidRPr="00647465">
              <w:rPr>
                <w:rFonts w:cs="Arial"/>
                <w:color w:val="000000"/>
                <w:sz w:val="18"/>
                <w:szCs w:val="18"/>
              </w:rPr>
              <w:t>7.5</w:t>
            </w:r>
          </w:p>
        </w:tc>
        <w:tc>
          <w:tcPr>
            <w:tcW w:w="1701" w:type="dxa"/>
            <w:shd w:val="clear" w:color="auto" w:fill="auto"/>
            <w:noWrap/>
            <w:vAlign w:val="center"/>
          </w:tcPr>
          <w:p w14:paraId="3D632AE2" w14:textId="4C3332AA" w:rsidR="00054C4E" w:rsidRPr="00647465" w:rsidRDefault="00054C4E" w:rsidP="00054C4E">
            <w:pPr>
              <w:jc w:val="center"/>
              <w:rPr>
                <w:rFonts w:cs="Arial"/>
                <w:sz w:val="18"/>
                <w:szCs w:val="18"/>
              </w:rPr>
            </w:pPr>
            <w:r w:rsidRPr="00647465">
              <w:rPr>
                <w:rFonts w:cs="Arial"/>
                <w:color w:val="000000"/>
                <w:sz w:val="18"/>
                <w:szCs w:val="18"/>
              </w:rPr>
              <w:t>12.5</w:t>
            </w:r>
          </w:p>
        </w:tc>
        <w:tc>
          <w:tcPr>
            <w:tcW w:w="1418" w:type="dxa"/>
            <w:shd w:val="clear" w:color="auto" w:fill="auto"/>
            <w:noWrap/>
            <w:vAlign w:val="center"/>
          </w:tcPr>
          <w:p w14:paraId="2070F06D" w14:textId="57F5D39B" w:rsidR="00054C4E" w:rsidRPr="00647465" w:rsidRDefault="00054C4E" w:rsidP="00054C4E">
            <w:pPr>
              <w:jc w:val="center"/>
              <w:rPr>
                <w:rFonts w:cs="Arial"/>
                <w:sz w:val="18"/>
                <w:szCs w:val="18"/>
              </w:rPr>
            </w:pPr>
            <w:r w:rsidRPr="00647465">
              <w:rPr>
                <w:rFonts w:cs="Arial"/>
                <w:color w:val="000000"/>
                <w:sz w:val="18"/>
                <w:szCs w:val="18"/>
              </w:rPr>
              <w:t>16.5</w:t>
            </w:r>
          </w:p>
        </w:tc>
        <w:tc>
          <w:tcPr>
            <w:tcW w:w="1559" w:type="dxa"/>
            <w:shd w:val="clear" w:color="auto" w:fill="auto"/>
            <w:noWrap/>
            <w:vAlign w:val="center"/>
          </w:tcPr>
          <w:p w14:paraId="27C454A6" w14:textId="367A35DE" w:rsidR="00054C4E" w:rsidRPr="00054C4E" w:rsidRDefault="00054C4E" w:rsidP="00054C4E">
            <w:pPr>
              <w:jc w:val="center"/>
              <w:rPr>
                <w:rFonts w:cs="Arial"/>
                <w:sz w:val="18"/>
                <w:szCs w:val="18"/>
              </w:rPr>
            </w:pPr>
            <w:r w:rsidRPr="00054C4E">
              <w:rPr>
                <w:rFonts w:cs="Arial"/>
                <w:color w:val="000000"/>
                <w:sz w:val="18"/>
                <w:szCs w:val="18"/>
              </w:rPr>
              <w:t>10.0</w:t>
            </w:r>
          </w:p>
        </w:tc>
      </w:tr>
      <w:tr w:rsidR="00054C4E" w:rsidRPr="00803C70" w14:paraId="2AC2E6D9" w14:textId="77777777" w:rsidTr="00054C4E">
        <w:trPr>
          <w:trHeight w:val="240"/>
        </w:trPr>
        <w:tc>
          <w:tcPr>
            <w:tcW w:w="2000" w:type="dxa"/>
            <w:shd w:val="clear" w:color="auto" w:fill="EFD3D2"/>
            <w:noWrap/>
            <w:vAlign w:val="center"/>
          </w:tcPr>
          <w:p w14:paraId="666D9B8E" w14:textId="1A4B6256" w:rsidR="00054C4E" w:rsidRPr="00803C70" w:rsidRDefault="00054C4E" w:rsidP="00054C4E">
            <w:pPr>
              <w:jc w:val="center"/>
              <w:rPr>
                <w:rFonts w:cs="Arial"/>
                <w:sz w:val="18"/>
                <w:szCs w:val="18"/>
              </w:rPr>
            </w:pPr>
            <w:r w:rsidRPr="00803C70">
              <w:rPr>
                <w:rFonts w:cs="Arial"/>
                <w:sz w:val="18"/>
                <w:szCs w:val="18"/>
              </w:rPr>
              <w:t>2010-11</w:t>
            </w:r>
          </w:p>
        </w:tc>
        <w:tc>
          <w:tcPr>
            <w:tcW w:w="1701" w:type="dxa"/>
            <w:shd w:val="clear" w:color="auto" w:fill="EFD3D2"/>
            <w:noWrap/>
            <w:vAlign w:val="center"/>
          </w:tcPr>
          <w:p w14:paraId="15F57B98" w14:textId="7DE9A2AE" w:rsidR="00054C4E" w:rsidRPr="00C048F8" w:rsidRDefault="00F3558E" w:rsidP="00054C4E">
            <w:pPr>
              <w:jc w:val="center"/>
              <w:rPr>
                <w:rFonts w:cs="Arial"/>
                <w:sz w:val="18"/>
                <w:szCs w:val="18"/>
              </w:rPr>
            </w:pPr>
            <w:r>
              <w:rPr>
                <w:rFonts w:cs="Arial"/>
                <w:color w:val="000000"/>
                <w:sz w:val="18"/>
                <w:szCs w:val="18"/>
              </w:rPr>
              <w:t>127,</w:t>
            </w:r>
            <w:r w:rsidR="00054C4E" w:rsidRPr="00C048F8">
              <w:rPr>
                <w:rFonts w:cs="Arial"/>
                <w:color w:val="000000"/>
                <w:sz w:val="18"/>
                <w:szCs w:val="18"/>
              </w:rPr>
              <w:t>700</w:t>
            </w:r>
          </w:p>
        </w:tc>
        <w:tc>
          <w:tcPr>
            <w:tcW w:w="1843" w:type="dxa"/>
            <w:shd w:val="clear" w:color="auto" w:fill="EFD3D2"/>
            <w:noWrap/>
            <w:vAlign w:val="center"/>
          </w:tcPr>
          <w:p w14:paraId="05932401" w14:textId="7CA957B1" w:rsidR="00054C4E" w:rsidRPr="00647465" w:rsidRDefault="00054C4E" w:rsidP="00054C4E">
            <w:pPr>
              <w:jc w:val="center"/>
              <w:rPr>
                <w:rFonts w:cs="Arial"/>
                <w:sz w:val="18"/>
                <w:szCs w:val="18"/>
              </w:rPr>
            </w:pPr>
            <w:r w:rsidRPr="00647465">
              <w:rPr>
                <w:rFonts w:cs="Arial"/>
                <w:color w:val="000000"/>
                <w:sz w:val="18"/>
                <w:szCs w:val="18"/>
              </w:rPr>
              <w:t>7.5</w:t>
            </w:r>
          </w:p>
        </w:tc>
        <w:tc>
          <w:tcPr>
            <w:tcW w:w="1701" w:type="dxa"/>
            <w:shd w:val="clear" w:color="auto" w:fill="EFD3D2"/>
            <w:noWrap/>
            <w:vAlign w:val="center"/>
          </w:tcPr>
          <w:p w14:paraId="78D8ED29" w14:textId="18EB0C52" w:rsidR="00054C4E" w:rsidRPr="00647465" w:rsidRDefault="00054C4E" w:rsidP="00054C4E">
            <w:pPr>
              <w:jc w:val="center"/>
              <w:rPr>
                <w:rFonts w:cs="Arial"/>
                <w:sz w:val="18"/>
                <w:szCs w:val="18"/>
              </w:rPr>
            </w:pPr>
            <w:r w:rsidRPr="00647465">
              <w:rPr>
                <w:rFonts w:cs="Arial"/>
                <w:color w:val="000000"/>
                <w:sz w:val="18"/>
                <w:szCs w:val="18"/>
              </w:rPr>
              <w:t>12.5</w:t>
            </w:r>
          </w:p>
        </w:tc>
        <w:tc>
          <w:tcPr>
            <w:tcW w:w="1418" w:type="dxa"/>
            <w:shd w:val="clear" w:color="auto" w:fill="EFD3D2"/>
            <w:noWrap/>
            <w:vAlign w:val="center"/>
          </w:tcPr>
          <w:p w14:paraId="350F43F1" w14:textId="4F7BC99C" w:rsidR="00054C4E" w:rsidRPr="00647465" w:rsidRDefault="00054C4E" w:rsidP="00054C4E">
            <w:pPr>
              <w:jc w:val="center"/>
              <w:rPr>
                <w:rFonts w:cs="Arial"/>
                <w:sz w:val="18"/>
                <w:szCs w:val="18"/>
              </w:rPr>
            </w:pPr>
            <w:r w:rsidRPr="00647465">
              <w:rPr>
                <w:rFonts w:cs="Arial"/>
                <w:color w:val="000000"/>
                <w:sz w:val="18"/>
                <w:szCs w:val="18"/>
              </w:rPr>
              <w:t>17.0</w:t>
            </w:r>
          </w:p>
        </w:tc>
        <w:tc>
          <w:tcPr>
            <w:tcW w:w="1559" w:type="dxa"/>
            <w:shd w:val="clear" w:color="auto" w:fill="EFD3D2"/>
            <w:noWrap/>
            <w:vAlign w:val="center"/>
          </w:tcPr>
          <w:p w14:paraId="25AE4CBE" w14:textId="5BA2E484" w:rsidR="00054C4E" w:rsidRPr="00054C4E" w:rsidRDefault="00054C4E" w:rsidP="00054C4E">
            <w:pPr>
              <w:jc w:val="center"/>
              <w:rPr>
                <w:rFonts w:cs="Arial"/>
                <w:sz w:val="18"/>
                <w:szCs w:val="18"/>
              </w:rPr>
            </w:pPr>
            <w:r w:rsidRPr="00054C4E">
              <w:rPr>
                <w:rFonts w:cs="Arial"/>
                <w:color w:val="000000"/>
                <w:sz w:val="18"/>
                <w:szCs w:val="18"/>
              </w:rPr>
              <w:t>10.2</w:t>
            </w:r>
          </w:p>
        </w:tc>
      </w:tr>
      <w:tr w:rsidR="00054C4E" w:rsidRPr="00803C70" w14:paraId="7796B1C2" w14:textId="77777777" w:rsidTr="00054C4E">
        <w:trPr>
          <w:trHeight w:val="225"/>
        </w:trPr>
        <w:tc>
          <w:tcPr>
            <w:tcW w:w="2000" w:type="dxa"/>
            <w:shd w:val="clear" w:color="auto" w:fill="auto"/>
            <w:noWrap/>
            <w:vAlign w:val="center"/>
          </w:tcPr>
          <w:p w14:paraId="121ED3CC" w14:textId="216BCE90" w:rsidR="00054C4E" w:rsidRPr="00803C70" w:rsidRDefault="00054C4E" w:rsidP="00054C4E">
            <w:pPr>
              <w:jc w:val="center"/>
              <w:rPr>
                <w:rFonts w:cs="Arial"/>
                <w:sz w:val="18"/>
                <w:szCs w:val="18"/>
              </w:rPr>
            </w:pPr>
            <w:r w:rsidRPr="00803C70">
              <w:rPr>
                <w:rFonts w:cs="Arial"/>
                <w:sz w:val="18"/>
                <w:szCs w:val="18"/>
              </w:rPr>
              <w:t>2011-12</w:t>
            </w:r>
          </w:p>
        </w:tc>
        <w:tc>
          <w:tcPr>
            <w:tcW w:w="1701" w:type="dxa"/>
            <w:shd w:val="clear" w:color="auto" w:fill="auto"/>
            <w:noWrap/>
            <w:vAlign w:val="center"/>
          </w:tcPr>
          <w:p w14:paraId="43AFFF18" w14:textId="782AABCF" w:rsidR="00054C4E" w:rsidRPr="00C048F8" w:rsidRDefault="00F3558E" w:rsidP="00054C4E">
            <w:pPr>
              <w:jc w:val="center"/>
              <w:rPr>
                <w:rFonts w:cs="Arial"/>
                <w:sz w:val="18"/>
                <w:szCs w:val="18"/>
              </w:rPr>
            </w:pPr>
            <w:r>
              <w:rPr>
                <w:rFonts w:cs="Arial"/>
                <w:color w:val="000000"/>
                <w:sz w:val="18"/>
                <w:szCs w:val="18"/>
              </w:rPr>
              <w:t>127,</w:t>
            </w:r>
            <w:r w:rsidR="00054C4E" w:rsidRPr="00C048F8">
              <w:rPr>
                <w:rFonts w:cs="Arial"/>
                <w:color w:val="000000"/>
                <w:sz w:val="18"/>
                <w:szCs w:val="18"/>
              </w:rPr>
              <w:t>425</w:t>
            </w:r>
          </w:p>
        </w:tc>
        <w:tc>
          <w:tcPr>
            <w:tcW w:w="1843" w:type="dxa"/>
            <w:shd w:val="clear" w:color="auto" w:fill="auto"/>
            <w:noWrap/>
            <w:vAlign w:val="center"/>
          </w:tcPr>
          <w:p w14:paraId="51DA0838" w14:textId="242313F6" w:rsidR="00054C4E" w:rsidRPr="00647465" w:rsidRDefault="00054C4E" w:rsidP="00054C4E">
            <w:pPr>
              <w:jc w:val="center"/>
              <w:rPr>
                <w:rFonts w:cs="Arial"/>
                <w:sz w:val="18"/>
                <w:szCs w:val="18"/>
              </w:rPr>
            </w:pPr>
            <w:r w:rsidRPr="00647465">
              <w:rPr>
                <w:rFonts w:cs="Arial"/>
                <w:color w:val="000000"/>
                <w:sz w:val="18"/>
                <w:szCs w:val="18"/>
              </w:rPr>
              <w:t>7.3</w:t>
            </w:r>
          </w:p>
        </w:tc>
        <w:tc>
          <w:tcPr>
            <w:tcW w:w="1701" w:type="dxa"/>
            <w:shd w:val="clear" w:color="auto" w:fill="auto"/>
            <w:noWrap/>
            <w:vAlign w:val="center"/>
          </w:tcPr>
          <w:p w14:paraId="347A37A4" w14:textId="39A4E363" w:rsidR="00054C4E" w:rsidRPr="00647465" w:rsidRDefault="00054C4E" w:rsidP="00054C4E">
            <w:pPr>
              <w:jc w:val="center"/>
              <w:rPr>
                <w:rFonts w:cs="Arial"/>
                <w:sz w:val="18"/>
                <w:szCs w:val="18"/>
              </w:rPr>
            </w:pPr>
            <w:r w:rsidRPr="00647465">
              <w:rPr>
                <w:rFonts w:cs="Arial"/>
                <w:color w:val="000000"/>
                <w:sz w:val="18"/>
                <w:szCs w:val="18"/>
              </w:rPr>
              <w:t>12.3</w:t>
            </w:r>
          </w:p>
        </w:tc>
        <w:tc>
          <w:tcPr>
            <w:tcW w:w="1418" w:type="dxa"/>
            <w:shd w:val="clear" w:color="auto" w:fill="auto"/>
            <w:noWrap/>
            <w:vAlign w:val="center"/>
          </w:tcPr>
          <w:p w14:paraId="4FB56C9D" w14:textId="1ABA936B" w:rsidR="00054C4E" w:rsidRPr="00647465" w:rsidRDefault="00054C4E" w:rsidP="00054C4E">
            <w:pPr>
              <w:jc w:val="center"/>
              <w:rPr>
                <w:rFonts w:cs="Arial"/>
                <w:sz w:val="18"/>
                <w:szCs w:val="18"/>
              </w:rPr>
            </w:pPr>
            <w:r w:rsidRPr="00647465">
              <w:rPr>
                <w:rFonts w:cs="Arial"/>
                <w:color w:val="000000"/>
                <w:sz w:val="18"/>
                <w:szCs w:val="18"/>
              </w:rPr>
              <w:t>17.4</w:t>
            </w:r>
          </w:p>
        </w:tc>
        <w:tc>
          <w:tcPr>
            <w:tcW w:w="1559" w:type="dxa"/>
            <w:shd w:val="clear" w:color="auto" w:fill="auto"/>
            <w:noWrap/>
            <w:vAlign w:val="center"/>
          </w:tcPr>
          <w:p w14:paraId="7E149B4C" w14:textId="1EEB4102" w:rsidR="00054C4E" w:rsidRPr="00054C4E" w:rsidRDefault="00054C4E" w:rsidP="00054C4E">
            <w:pPr>
              <w:jc w:val="center"/>
              <w:rPr>
                <w:rFonts w:cs="Arial"/>
                <w:sz w:val="18"/>
                <w:szCs w:val="18"/>
              </w:rPr>
            </w:pPr>
            <w:r w:rsidRPr="00054C4E">
              <w:rPr>
                <w:rFonts w:cs="Arial"/>
                <w:color w:val="000000"/>
                <w:sz w:val="18"/>
                <w:szCs w:val="18"/>
              </w:rPr>
              <w:t>10.4</w:t>
            </w:r>
          </w:p>
        </w:tc>
      </w:tr>
      <w:tr w:rsidR="00054C4E" w:rsidRPr="00803C70" w14:paraId="1507BE2E" w14:textId="77777777" w:rsidTr="00054C4E">
        <w:trPr>
          <w:trHeight w:val="225"/>
        </w:trPr>
        <w:tc>
          <w:tcPr>
            <w:tcW w:w="2000" w:type="dxa"/>
            <w:shd w:val="clear" w:color="auto" w:fill="EFD3D2"/>
            <w:noWrap/>
            <w:vAlign w:val="center"/>
          </w:tcPr>
          <w:p w14:paraId="6B2E691E" w14:textId="2B9FE015" w:rsidR="00054C4E" w:rsidRPr="00803C70" w:rsidRDefault="00054C4E" w:rsidP="00054C4E">
            <w:pPr>
              <w:jc w:val="center"/>
              <w:rPr>
                <w:rFonts w:cs="Arial"/>
                <w:sz w:val="18"/>
                <w:szCs w:val="18"/>
              </w:rPr>
            </w:pPr>
            <w:r w:rsidRPr="00803C70">
              <w:rPr>
                <w:rFonts w:cs="Arial"/>
                <w:sz w:val="18"/>
                <w:szCs w:val="18"/>
              </w:rPr>
              <w:t>2012-13</w:t>
            </w:r>
          </w:p>
        </w:tc>
        <w:tc>
          <w:tcPr>
            <w:tcW w:w="1701" w:type="dxa"/>
            <w:shd w:val="clear" w:color="auto" w:fill="EFD3D2"/>
            <w:noWrap/>
            <w:vAlign w:val="center"/>
          </w:tcPr>
          <w:p w14:paraId="6E8397A9" w14:textId="59E85F8D" w:rsidR="00054C4E" w:rsidRPr="00C048F8" w:rsidRDefault="00F3558E" w:rsidP="00054C4E">
            <w:pPr>
              <w:jc w:val="center"/>
              <w:rPr>
                <w:rFonts w:cs="Arial"/>
                <w:sz w:val="18"/>
                <w:szCs w:val="18"/>
              </w:rPr>
            </w:pPr>
            <w:r>
              <w:rPr>
                <w:rFonts w:cs="Arial"/>
                <w:color w:val="000000"/>
                <w:sz w:val="18"/>
                <w:szCs w:val="18"/>
              </w:rPr>
              <w:t>119,</w:t>
            </w:r>
            <w:r w:rsidR="00054C4E" w:rsidRPr="00C048F8">
              <w:rPr>
                <w:rFonts w:cs="Arial"/>
                <w:color w:val="000000"/>
                <w:sz w:val="18"/>
                <w:szCs w:val="18"/>
              </w:rPr>
              <w:t>130</w:t>
            </w:r>
          </w:p>
        </w:tc>
        <w:tc>
          <w:tcPr>
            <w:tcW w:w="1843" w:type="dxa"/>
            <w:shd w:val="clear" w:color="auto" w:fill="EFD3D2"/>
            <w:noWrap/>
            <w:vAlign w:val="center"/>
          </w:tcPr>
          <w:p w14:paraId="495E20A9" w14:textId="4CBFE15E" w:rsidR="00054C4E" w:rsidRPr="00647465" w:rsidRDefault="00054C4E" w:rsidP="00054C4E">
            <w:pPr>
              <w:jc w:val="center"/>
              <w:rPr>
                <w:rFonts w:cs="Arial"/>
                <w:sz w:val="18"/>
                <w:szCs w:val="18"/>
              </w:rPr>
            </w:pPr>
            <w:r w:rsidRPr="00647465">
              <w:rPr>
                <w:rFonts w:cs="Arial"/>
                <w:color w:val="000000"/>
                <w:sz w:val="18"/>
                <w:szCs w:val="18"/>
              </w:rPr>
              <w:t>6.7</w:t>
            </w:r>
          </w:p>
        </w:tc>
        <w:tc>
          <w:tcPr>
            <w:tcW w:w="1701" w:type="dxa"/>
            <w:shd w:val="clear" w:color="auto" w:fill="EFD3D2"/>
            <w:noWrap/>
            <w:vAlign w:val="center"/>
          </w:tcPr>
          <w:p w14:paraId="3B17CD62" w14:textId="6A220B70" w:rsidR="00054C4E" w:rsidRPr="00647465" w:rsidRDefault="00054C4E" w:rsidP="00054C4E">
            <w:pPr>
              <w:jc w:val="center"/>
              <w:rPr>
                <w:rFonts w:cs="Arial"/>
                <w:sz w:val="18"/>
                <w:szCs w:val="18"/>
              </w:rPr>
            </w:pPr>
            <w:r w:rsidRPr="00647465">
              <w:rPr>
                <w:rFonts w:cs="Arial"/>
                <w:color w:val="000000"/>
                <w:sz w:val="18"/>
                <w:szCs w:val="18"/>
              </w:rPr>
              <w:t>11.3</w:t>
            </w:r>
          </w:p>
        </w:tc>
        <w:tc>
          <w:tcPr>
            <w:tcW w:w="1418" w:type="dxa"/>
            <w:shd w:val="clear" w:color="auto" w:fill="EFD3D2"/>
            <w:noWrap/>
            <w:vAlign w:val="center"/>
          </w:tcPr>
          <w:p w14:paraId="1B2F0836" w14:textId="240EB59F" w:rsidR="00054C4E" w:rsidRPr="00647465" w:rsidRDefault="00054C4E" w:rsidP="00054C4E">
            <w:pPr>
              <w:jc w:val="center"/>
              <w:rPr>
                <w:rFonts w:cs="Arial"/>
                <w:sz w:val="18"/>
                <w:szCs w:val="18"/>
              </w:rPr>
            </w:pPr>
            <w:r w:rsidRPr="00647465">
              <w:rPr>
                <w:rFonts w:cs="Arial"/>
                <w:color w:val="000000"/>
                <w:sz w:val="18"/>
                <w:szCs w:val="18"/>
              </w:rPr>
              <w:t>17.7</w:t>
            </w:r>
          </w:p>
        </w:tc>
        <w:tc>
          <w:tcPr>
            <w:tcW w:w="1559" w:type="dxa"/>
            <w:shd w:val="clear" w:color="auto" w:fill="EFD3D2"/>
            <w:noWrap/>
            <w:vAlign w:val="center"/>
          </w:tcPr>
          <w:p w14:paraId="765AD0C3" w14:textId="5249DC82" w:rsidR="00054C4E" w:rsidRPr="00054C4E" w:rsidRDefault="00054C4E" w:rsidP="00054C4E">
            <w:pPr>
              <w:jc w:val="center"/>
              <w:rPr>
                <w:rFonts w:cs="Arial"/>
                <w:sz w:val="18"/>
                <w:szCs w:val="18"/>
              </w:rPr>
            </w:pPr>
            <w:r w:rsidRPr="00054C4E">
              <w:rPr>
                <w:rFonts w:cs="Arial"/>
                <w:color w:val="000000"/>
                <w:sz w:val="18"/>
                <w:szCs w:val="18"/>
              </w:rPr>
              <w:t>10.6</w:t>
            </w:r>
          </w:p>
        </w:tc>
      </w:tr>
      <w:tr w:rsidR="00054C4E" w:rsidRPr="00803C70" w14:paraId="35669EC5" w14:textId="77777777" w:rsidTr="00054C4E">
        <w:trPr>
          <w:trHeight w:val="240"/>
        </w:trPr>
        <w:tc>
          <w:tcPr>
            <w:tcW w:w="2000" w:type="dxa"/>
            <w:shd w:val="clear" w:color="auto" w:fill="auto"/>
            <w:noWrap/>
            <w:vAlign w:val="center"/>
          </w:tcPr>
          <w:p w14:paraId="6517AF91" w14:textId="3E544F3A" w:rsidR="00054C4E" w:rsidRPr="00803C70" w:rsidRDefault="00054C4E" w:rsidP="00054C4E">
            <w:pPr>
              <w:jc w:val="center"/>
              <w:rPr>
                <w:rFonts w:cs="Arial"/>
                <w:sz w:val="18"/>
                <w:szCs w:val="18"/>
              </w:rPr>
            </w:pPr>
            <w:r w:rsidRPr="00803C70">
              <w:rPr>
                <w:rFonts w:cs="Arial"/>
                <w:sz w:val="18"/>
                <w:szCs w:val="18"/>
              </w:rPr>
              <w:t>2013-14</w:t>
            </w:r>
          </w:p>
        </w:tc>
        <w:tc>
          <w:tcPr>
            <w:tcW w:w="1701" w:type="dxa"/>
            <w:shd w:val="clear" w:color="auto" w:fill="auto"/>
            <w:noWrap/>
            <w:vAlign w:val="center"/>
          </w:tcPr>
          <w:p w14:paraId="58B74B1B" w14:textId="16CAAB92" w:rsidR="00054C4E" w:rsidRPr="00C048F8" w:rsidRDefault="00F3558E" w:rsidP="00054C4E">
            <w:pPr>
              <w:jc w:val="center"/>
              <w:rPr>
                <w:rFonts w:cs="Arial"/>
                <w:sz w:val="18"/>
                <w:szCs w:val="18"/>
              </w:rPr>
            </w:pPr>
            <w:r>
              <w:rPr>
                <w:rFonts w:cs="Arial"/>
                <w:color w:val="000000"/>
                <w:sz w:val="18"/>
                <w:szCs w:val="18"/>
              </w:rPr>
              <w:t>113,</w:t>
            </w:r>
            <w:r w:rsidR="00054C4E" w:rsidRPr="00C048F8">
              <w:rPr>
                <w:rFonts w:cs="Arial"/>
                <w:color w:val="000000"/>
                <w:sz w:val="18"/>
                <w:szCs w:val="18"/>
              </w:rPr>
              <w:t>240</w:t>
            </w:r>
          </w:p>
        </w:tc>
        <w:tc>
          <w:tcPr>
            <w:tcW w:w="1843" w:type="dxa"/>
            <w:shd w:val="clear" w:color="auto" w:fill="auto"/>
            <w:noWrap/>
            <w:vAlign w:val="center"/>
          </w:tcPr>
          <w:p w14:paraId="0AC92733" w14:textId="3FE9642F" w:rsidR="00054C4E" w:rsidRPr="00647465" w:rsidRDefault="00054C4E" w:rsidP="00054C4E">
            <w:pPr>
              <w:jc w:val="center"/>
              <w:rPr>
                <w:rFonts w:cs="Arial"/>
                <w:sz w:val="18"/>
                <w:szCs w:val="18"/>
              </w:rPr>
            </w:pPr>
            <w:r w:rsidRPr="00647465">
              <w:rPr>
                <w:rFonts w:cs="Arial"/>
                <w:color w:val="000000"/>
                <w:sz w:val="18"/>
                <w:szCs w:val="18"/>
              </w:rPr>
              <w:t>6.3</w:t>
            </w:r>
          </w:p>
        </w:tc>
        <w:tc>
          <w:tcPr>
            <w:tcW w:w="1701" w:type="dxa"/>
            <w:shd w:val="clear" w:color="auto" w:fill="auto"/>
            <w:noWrap/>
            <w:vAlign w:val="center"/>
          </w:tcPr>
          <w:p w14:paraId="61F18194" w14:textId="0AFD995A" w:rsidR="00054C4E" w:rsidRPr="00647465" w:rsidRDefault="00054C4E" w:rsidP="00054C4E">
            <w:pPr>
              <w:jc w:val="center"/>
              <w:rPr>
                <w:rFonts w:cs="Arial"/>
                <w:sz w:val="18"/>
                <w:szCs w:val="18"/>
              </w:rPr>
            </w:pPr>
            <w:r w:rsidRPr="00647465">
              <w:rPr>
                <w:rFonts w:cs="Arial"/>
                <w:color w:val="000000"/>
                <w:sz w:val="18"/>
                <w:szCs w:val="18"/>
              </w:rPr>
              <w:t>10.5</w:t>
            </w:r>
          </w:p>
        </w:tc>
        <w:tc>
          <w:tcPr>
            <w:tcW w:w="1418" w:type="dxa"/>
            <w:shd w:val="clear" w:color="auto" w:fill="auto"/>
            <w:noWrap/>
            <w:vAlign w:val="center"/>
          </w:tcPr>
          <w:p w14:paraId="0904F17F" w14:textId="1D18CC3B" w:rsidR="00054C4E" w:rsidRPr="00647465" w:rsidRDefault="00054C4E" w:rsidP="00054C4E">
            <w:pPr>
              <w:jc w:val="center"/>
              <w:rPr>
                <w:rFonts w:cs="Arial"/>
                <w:sz w:val="18"/>
                <w:szCs w:val="18"/>
              </w:rPr>
            </w:pPr>
            <w:r w:rsidRPr="00647465">
              <w:rPr>
                <w:rFonts w:cs="Arial"/>
                <w:color w:val="000000"/>
                <w:sz w:val="18"/>
                <w:szCs w:val="18"/>
              </w:rPr>
              <w:t>18.1</w:t>
            </w:r>
          </w:p>
        </w:tc>
        <w:tc>
          <w:tcPr>
            <w:tcW w:w="1559" w:type="dxa"/>
            <w:shd w:val="clear" w:color="auto" w:fill="auto"/>
            <w:noWrap/>
            <w:vAlign w:val="center"/>
          </w:tcPr>
          <w:p w14:paraId="1DB149BD" w14:textId="0C87DBD0" w:rsidR="00054C4E" w:rsidRPr="00054C4E" w:rsidRDefault="00054C4E" w:rsidP="00054C4E">
            <w:pPr>
              <w:jc w:val="center"/>
              <w:rPr>
                <w:rFonts w:cs="Arial"/>
                <w:sz w:val="18"/>
                <w:szCs w:val="18"/>
              </w:rPr>
            </w:pPr>
            <w:r w:rsidRPr="00054C4E">
              <w:rPr>
                <w:rFonts w:cs="Arial"/>
                <w:color w:val="000000"/>
                <w:sz w:val="18"/>
                <w:szCs w:val="18"/>
              </w:rPr>
              <w:t>10.8</w:t>
            </w:r>
          </w:p>
        </w:tc>
      </w:tr>
      <w:tr w:rsidR="00054C4E" w:rsidRPr="00803C70" w14:paraId="5ED469A1" w14:textId="77777777" w:rsidTr="00054C4E">
        <w:trPr>
          <w:trHeight w:val="225"/>
        </w:trPr>
        <w:tc>
          <w:tcPr>
            <w:tcW w:w="2000" w:type="dxa"/>
            <w:shd w:val="clear" w:color="auto" w:fill="EFD3D2"/>
            <w:noWrap/>
            <w:vAlign w:val="center"/>
          </w:tcPr>
          <w:p w14:paraId="3CE5AD81" w14:textId="68DA4AFF" w:rsidR="00054C4E" w:rsidRPr="00803C70" w:rsidRDefault="00054C4E" w:rsidP="00054C4E">
            <w:pPr>
              <w:jc w:val="center"/>
              <w:rPr>
                <w:rFonts w:cs="Arial"/>
                <w:sz w:val="18"/>
                <w:szCs w:val="18"/>
              </w:rPr>
            </w:pPr>
            <w:r w:rsidRPr="00803C70">
              <w:rPr>
                <w:rFonts w:cs="Arial"/>
                <w:sz w:val="18"/>
                <w:szCs w:val="18"/>
              </w:rPr>
              <w:t>2014-15</w:t>
            </w:r>
          </w:p>
        </w:tc>
        <w:tc>
          <w:tcPr>
            <w:tcW w:w="1701" w:type="dxa"/>
            <w:shd w:val="clear" w:color="auto" w:fill="EFD3D2"/>
            <w:noWrap/>
            <w:vAlign w:val="center"/>
          </w:tcPr>
          <w:p w14:paraId="523E01B5" w14:textId="104235BD" w:rsidR="00054C4E" w:rsidRPr="00C048F8" w:rsidRDefault="00F3558E" w:rsidP="00054C4E">
            <w:pPr>
              <w:jc w:val="center"/>
              <w:rPr>
                <w:rFonts w:cs="Arial"/>
                <w:sz w:val="18"/>
                <w:szCs w:val="18"/>
              </w:rPr>
            </w:pPr>
            <w:r>
              <w:rPr>
                <w:rFonts w:cs="Arial"/>
                <w:color w:val="000000"/>
                <w:sz w:val="18"/>
                <w:szCs w:val="18"/>
              </w:rPr>
              <w:t>110,</w:t>
            </w:r>
            <w:r w:rsidR="00054C4E" w:rsidRPr="00C048F8">
              <w:rPr>
                <w:rFonts w:cs="Arial"/>
                <w:color w:val="000000"/>
                <w:sz w:val="18"/>
                <w:szCs w:val="18"/>
              </w:rPr>
              <w:t>080</w:t>
            </w:r>
          </w:p>
        </w:tc>
        <w:tc>
          <w:tcPr>
            <w:tcW w:w="1843" w:type="dxa"/>
            <w:shd w:val="clear" w:color="auto" w:fill="EFD3D2"/>
            <w:noWrap/>
            <w:vAlign w:val="center"/>
          </w:tcPr>
          <w:p w14:paraId="2FD46069" w14:textId="7D9D42F4" w:rsidR="00054C4E" w:rsidRPr="00647465" w:rsidRDefault="00054C4E" w:rsidP="00054C4E">
            <w:pPr>
              <w:jc w:val="center"/>
              <w:rPr>
                <w:rFonts w:cs="Arial"/>
                <w:sz w:val="18"/>
                <w:szCs w:val="18"/>
              </w:rPr>
            </w:pPr>
            <w:r w:rsidRPr="00647465">
              <w:rPr>
                <w:rFonts w:cs="Arial"/>
                <w:color w:val="000000"/>
                <w:sz w:val="18"/>
                <w:szCs w:val="18"/>
              </w:rPr>
              <w:t>6.0</w:t>
            </w:r>
          </w:p>
        </w:tc>
        <w:tc>
          <w:tcPr>
            <w:tcW w:w="1701" w:type="dxa"/>
            <w:shd w:val="clear" w:color="auto" w:fill="EFD3D2"/>
            <w:noWrap/>
            <w:vAlign w:val="center"/>
          </w:tcPr>
          <w:p w14:paraId="018365F4" w14:textId="57B50712" w:rsidR="00054C4E" w:rsidRPr="00647465" w:rsidRDefault="00054C4E" w:rsidP="00054C4E">
            <w:pPr>
              <w:jc w:val="center"/>
              <w:rPr>
                <w:rFonts w:cs="Arial"/>
                <w:sz w:val="18"/>
                <w:szCs w:val="18"/>
              </w:rPr>
            </w:pPr>
            <w:r w:rsidRPr="00647465">
              <w:rPr>
                <w:rFonts w:cs="Arial"/>
                <w:color w:val="000000"/>
                <w:sz w:val="18"/>
                <w:szCs w:val="18"/>
              </w:rPr>
              <w:t>10.0</w:t>
            </w:r>
          </w:p>
        </w:tc>
        <w:tc>
          <w:tcPr>
            <w:tcW w:w="1418" w:type="dxa"/>
            <w:shd w:val="clear" w:color="auto" w:fill="EFD3D2"/>
            <w:noWrap/>
            <w:vAlign w:val="center"/>
          </w:tcPr>
          <w:p w14:paraId="28EAF1E5" w14:textId="7FB2A8E4" w:rsidR="00054C4E" w:rsidRPr="00647465" w:rsidRDefault="00054C4E" w:rsidP="00054C4E">
            <w:pPr>
              <w:jc w:val="center"/>
              <w:rPr>
                <w:rFonts w:cs="Arial"/>
                <w:sz w:val="18"/>
                <w:szCs w:val="18"/>
              </w:rPr>
            </w:pPr>
            <w:r w:rsidRPr="00647465">
              <w:rPr>
                <w:rFonts w:cs="Arial"/>
                <w:color w:val="000000"/>
                <w:sz w:val="18"/>
                <w:szCs w:val="18"/>
              </w:rPr>
              <w:t>18.3</w:t>
            </w:r>
          </w:p>
        </w:tc>
        <w:tc>
          <w:tcPr>
            <w:tcW w:w="1559" w:type="dxa"/>
            <w:shd w:val="clear" w:color="auto" w:fill="EFD3D2"/>
            <w:noWrap/>
            <w:vAlign w:val="center"/>
          </w:tcPr>
          <w:p w14:paraId="584EB722" w14:textId="06A8B957" w:rsidR="00054C4E" w:rsidRPr="00054C4E" w:rsidRDefault="00054C4E" w:rsidP="00054C4E">
            <w:pPr>
              <w:jc w:val="center"/>
              <w:rPr>
                <w:rFonts w:cs="Arial"/>
                <w:sz w:val="18"/>
                <w:szCs w:val="18"/>
              </w:rPr>
            </w:pPr>
            <w:r w:rsidRPr="00054C4E">
              <w:rPr>
                <w:rFonts w:cs="Arial"/>
                <w:color w:val="000000"/>
                <w:sz w:val="18"/>
                <w:szCs w:val="18"/>
              </w:rPr>
              <w:t>11.0</w:t>
            </w:r>
          </w:p>
        </w:tc>
      </w:tr>
      <w:tr w:rsidR="00054C4E" w:rsidRPr="00803C70" w14:paraId="359C4B80" w14:textId="77777777" w:rsidTr="00054C4E">
        <w:trPr>
          <w:trHeight w:val="240"/>
        </w:trPr>
        <w:tc>
          <w:tcPr>
            <w:tcW w:w="2000" w:type="dxa"/>
            <w:shd w:val="clear" w:color="auto" w:fill="auto"/>
            <w:noWrap/>
            <w:vAlign w:val="center"/>
          </w:tcPr>
          <w:p w14:paraId="15E53895" w14:textId="0210B677" w:rsidR="00054C4E" w:rsidRPr="004841AE" w:rsidRDefault="00054C4E" w:rsidP="00054C4E">
            <w:pPr>
              <w:jc w:val="center"/>
              <w:rPr>
                <w:rFonts w:cs="Arial"/>
                <w:sz w:val="18"/>
                <w:szCs w:val="18"/>
              </w:rPr>
            </w:pPr>
            <w:r>
              <w:rPr>
                <w:rFonts w:cs="Arial"/>
                <w:sz w:val="18"/>
                <w:szCs w:val="18"/>
              </w:rPr>
              <w:t>2015-16</w:t>
            </w:r>
          </w:p>
        </w:tc>
        <w:tc>
          <w:tcPr>
            <w:tcW w:w="1701" w:type="dxa"/>
            <w:shd w:val="clear" w:color="auto" w:fill="auto"/>
            <w:noWrap/>
            <w:vAlign w:val="center"/>
          </w:tcPr>
          <w:p w14:paraId="15B85F9C" w14:textId="71303B6C" w:rsidR="00054C4E" w:rsidRPr="00C048F8" w:rsidRDefault="00F3558E" w:rsidP="00054C4E">
            <w:pPr>
              <w:jc w:val="center"/>
              <w:rPr>
                <w:rFonts w:cs="Arial"/>
                <w:sz w:val="18"/>
                <w:szCs w:val="18"/>
              </w:rPr>
            </w:pPr>
            <w:r>
              <w:rPr>
                <w:rFonts w:cs="Arial"/>
                <w:color w:val="000000"/>
                <w:sz w:val="18"/>
                <w:szCs w:val="18"/>
              </w:rPr>
              <w:t>107,</w:t>
            </w:r>
            <w:r w:rsidR="00054C4E" w:rsidRPr="00C048F8">
              <w:rPr>
                <w:rFonts w:cs="Arial"/>
                <w:color w:val="000000"/>
                <w:sz w:val="18"/>
                <w:szCs w:val="18"/>
              </w:rPr>
              <w:t>380</w:t>
            </w:r>
          </w:p>
        </w:tc>
        <w:tc>
          <w:tcPr>
            <w:tcW w:w="1843" w:type="dxa"/>
            <w:shd w:val="clear" w:color="auto" w:fill="auto"/>
            <w:noWrap/>
            <w:vAlign w:val="center"/>
          </w:tcPr>
          <w:p w14:paraId="5D388EFB" w14:textId="4EFDDB02" w:rsidR="00054C4E" w:rsidRPr="00647465" w:rsidRDefault="00054C4E" w:rsidP="00054C4E">
            <w:pPr>
              <w:jc w:val="center"/>
              <w:rPr>
                <w:rFonts w:cs="Arial"/>
                <w:sz w:val="18"/>
                <w:szCs w:val="18"/>
              </w:rPr>
            </w:pPr>
            <w:r w:rsidRPr="00647465">
              <w:rPr>
                <w:rFonts w:cs="Arial"/>
                <w:color w:val="000000"/>
                <w:sz w:val="18"/>
                <w:szCs w:val="18"/>
              </w:rPr>
              <w:t>5.8</w:t>
            </w:r>
          </w:p>
        </w:tc>
        <w:tc>
          <w:tcPr>
            <w:tcW w:w="1701" w:type="dxa"/>
            <w:shd w:val="clear" w:color="auto" w:fill="auto"/>
            <w:noWrap/>
            <w:vAlign w:val="center"/>
          </w:tcPr>
          <w:p w14:paraId="5DD20C92" w14:textId="7C9161FE" w:rsidR="00054C4E" w:rsidRPr="00647465" w:rsidRDefault="00054C4E" w:rsidP="00054C4E">
            <w:pPr>
              <w:jc w:val="center"/>
              <w:rPr>
                <w:rFonts w:cs="Arial"/>
                <w:sz w:val="18"/>
                <w:szCs w:val="18"/>
              </w:rPr>
            </w:pPr>
            <w:r w:rsidRPr="00647465">
              <w:rPr>
                <w:rFonts w:cs="Arial"/>
                <w:color w:val="000000"/>
                <w:sz w:val="18"/>
                <w:szCs w:val="18"/>
              </w:rPr>
              <w:t>9.5</w:t>
            </w:r>
          </w:p>
        </w:tc>
        <w:tc>
          <w:tcPr>
            <w:tcW w:w="1418" w:type="dxa"/>
            <w:shd w:val="clear" w:color="auto" w:fill="auto"/>
            <w:noWrap/>
            <w:vAlign w:val="center"/>
          </w:tcPr>
          <w:p w14:paraId="5E3931A0" w14:textId="7BC3F861" w:rsidR="00054C4E" w:rsidRPr="00647465" w:rsidRDefault="00054C4E" w:rsidP="00054C4E">
            <w:pPr>
              <w:jc w:val="center"/>
              <w:rPr>
                <w:rFonts w:cs="Arial"/>
                <w:sz w:val="18"/>
                <w:szCs w:val="18"/>
              </w:rPr>
            </w:pPr>
            <w:r w:rsidRPr="00647465">
              <w:rPr>
                <w:rFonts w:cs="Arial"/>
                <w:color w:val="000000"/>
                <w:sz w:val="18"/>
                <w:szCs w:val="18"/>
              </w:rPr>
              <w:t>18.6</w:t>
            </w:r>
          </w:p>
        </w:tc>
        <w:tc>
          <w:tcPr>
            <w:tcW w:w="1559" w:type="dxa"/>
            <w:shd w:val="clear" w:color="auto" w:fill="auto"/>
            <w:noWrap/>
            <w:vAlign w:val="center"/>
          </w:tcPr>
          <w:p w14:paraId="5331B93D" w14:textId="19BF07B2" w:rsidR="00054C4E" w:rsidRPr="00054C4E" w:rsidRDefault="00054C4E" w:rsidP="00054C4E">
            <w:pPr>
              <w:jc w:val="center"/>
              <w:rPr>
                <w:rFonts w:cs="Arial"/>
                <w:sz w:val="18"/>
                <w:szCs w:val="18"/>
              </w:rPr>
            </w:pPr>
            <w:r w:rsidRPr="00054C4E">
              <w:rPr>
                <w:rFonts w:cs="Arial"/>
                <w:color w:val="000000"/>
                <w:sz w:val="18"/>
                <w:szCs w:val="18"/>
              </w:rPr>
              <w:t>11.3</w:t>
            </w:r>
          </w:p>
        </w:tc>
      </w:tr>
      <w:tr w:rsidR="004841AE" w:rsidRPr="00803C70" w14:paraId="49F85F50" w14:textId="77777777" w:rsidTr="00FA5541">
        <w:trPr>
          <w:trHeight w:val="300"/>
        </w:trPr>
        <w:tc>
          <w:tcPr>
            <w:tcW w:w="2000" w:type="dxa"/>
            <w:shd w:val="clear" w:color="auto" w:fill="808080"/>
            <w:noWrap/>
            <w:vAlign w:val="center"/>
            <w:hideMark/>
          </w:tcPr>
          <w:p w14:paraId="48094E62" w14:textId="6853FA4F" w:rsidR="004841AE" w:rsidRDefault="00552C9B" w:rsidP="004841AE">
            <w:pPr>
              <w:jc w:val="center"/>
              <w:rPr>
                <w:rFonts w:cs="Arial"/>
                <w:b/>
                <w:color w:val="FFFFFF" w:themeColor="background1"/>
                <w:sz w:val="18"/>
                <w:szCs w:val="18"/>
              </w:rPr>
            </w:pPr>
            <w:r>
              <w:rPr>
                <w:rFonts w:cs="Arial"/>
                <w:b/>
                <w:color w:val="FFFFFF" w:themeColor="background1"/>
                <w:sz w:val="18"/>
                <w:szCs w:val="18"/>
              </w:rPr>
              <w:t>% change</w:t>
            </w:r>
            <w:r w:rsidR="004841AE">
              <w:rPr>
                <w:rFonts w:cs="Arial"/>
                <w:b/>
                <w:color w:val="FFFFFF" w:themeColor="background1"/>
                <w:sz w:val="18"/>
                <w:szCs w:val="18"/>
              </w:rPr>
              <w:t xml:space="preserve"> </w:t>
            </w:r>
          </w:p>
          <w:p w14:paraId="2810DA1F" w14:textId="48024B8F" w:rsidR="004841AE" w:rsidRPr="00803C70" w:rsidRDefault="004841AE" w:rsidP="00552C9B">
            <w:pPr>
              <w:jc w:val="center"/>
              <w:rPr>
                <w:rFonts w:cs="Arial"/>
                <w:b/>
                <w:color w:val="FFFFFF" w:themeColor="background1"/>
                <w:sz w:val="18"/>
                <w:szCs w:val="18"/>
              </w:rPr>
            </w:pPr>
            <w:r>
              <w:rPr>
                <w:rFonts w:cs="Arial"/>
                <w:b/>
                <w:color w:val="FFFFFF" w:themeColor="background1"/>
                <w:sz w:val="18"/>
                <w:szCs w:val="18"/>
              </w:rPr>
              <w:t>2000</w:t>
            </w:r>
            <w:r>
              <w:rPr>
                <w:rFonts w:cs="Arial"/>
                <w:b/>
                <w:color w:val="FFFFFF" w:themeColor="background1"/>
                <w:sz w:val="18"/>
                <w:szCs w:val="18"/>
              </w:rPr>
              <w:noBreakHyphen/>
              <w:t>01 to 201</w:t>
            </w:r>
            <w:r w:rsidR="00552C9B">
              <w:rPr>
                <w:rFonts w:cs="Arial"/>
                <w:b/>
                <w:color w:val="FFFFFF" w:themeColor="background1"/>
                <w:sz w:val="18"/>
                <w:szCs w:val="18"/>
              </w:rPr>
              <w:t>5</w:t>
            </w:r>
            <w:r>
              <w:rPr>
                <w:rFonts w:cs="Arial"/>
                <w:b/>
                <w:color w:val="FFFFFF" w:themeColor="background1"/>
                <w:sz w:val="18"/>
                <w:szCs w:val="18"/>
              </w:rPr>
              <w:noBreakHyphen/>
              <w:t>1</w:t>
            </w:r>
            <w:r w:rsidR="00552C9B">
              <w:rPr>
                <w:rFonts w:cs="Arial"/>
                <w:b/>
                <w:color w:val="FFFFFF" w:themeColor="background1"/>
                <w:sz w:val="18"/>
                <w:szCs w:val="18"/>
              </w:rPr>
              <w:t>6</w:t>
            </w:r>
          </w:p>
        </w:tc>
        <w:tc>
          <w:tcPr>
            <w:tcW w:w="1701" w:type="dxa"/>
            <w:shd w:val="clear" w:color="auto" w:fill="808080"/>
            <w:noWrap/>
            <w:vAlign w:val="center"/>
            <w:hideMark/>
          </w:tcPr>
          <w:p w14:paraId="298CACE8" w14:textId="45E1F7A3" w:rsidR="004841AE" w:rsidRPr="00803C70" w:rsidRDefault="004841AE" w:rsidP="00C048F8">
            <w:pPr>
              <w:jc w:val="center"/>
              <w:rPr>
                <w:rFonts w:cs="Arial"/>
                <w:b/>
                <w:color w:val="FFFFFF" w:themeColor="background1"/>
                <w:sz w:val="18"/>
                <w:szCs w:val="18"/>
              </w:rPr>
            </w:pPr>
            <w:r w:rsidRPr="00803C70">
              <w:rPr>
                <w:rFonts w:cs="Arial"/>
                <w:b/>
                <w:color w:val="FFFFFF" w:themeColor="background1"/>
                <w:sz w:val="18"/>
                <w:szCs w:val="18"/>
              </w:rPr>
              <w:t>-1</w:t>
            </w:r>
            <w:r w:rsidR="00C048F8">
              <w:rPr>
                <w:rFonts w:cs="Arial"/>
                <w:b/>
                <w:color w:val="FFFFFF" w:themeColor="background1"/>
                <w:sz w:val="18"/>
                <w:szCs w:val="18"/>
              </w:rPr>
              <w:t>9</w:t>
            </w:r>
            <w:r w:rsidRPr="00803C70">
              <w:rPr>
                <w:rFonts w:cs="Arial"/>
                <w:b/>
                <w:color w:val="FFFFFF" w:themeColor="background1"/>
                <w:sz w:val="18"/>
                <w:szCs w:val="18"/>
              </w:rPr>
              <w:t>%</w:t>
            </w:r>
          </w:p>
        </w:tc>
        <w:tc>
          <w:tcPr>
            <w:tcW w:w="1843" w:type="dxa"/>
            <w:shd w:val="clear" w:color="auto" w:fill="808080"/>
            <w:noWrap/>
            <w:vAlign w:val="center"/>
            <w:hideMark/>
          </w:tcPr>
          <w:p w14:paraId="14D20B5D" w14:textId="5F6D443A" w:rsidR="004841AE" w:rsidRPr="00803C70" w:rsidRDefault="004841AE" w:rsidP="00C048F8">
            <w:pPr>
              <w:jc w:val="center"/>
              <w:rPr>
                <w:rFonts w:cs="Arial"/>
                <w:b/>
                <w:color w:val="FFFFFF" w:themeColor="background1"/>
                <w:sz w:val="18"/>
                <w:szCs w:val="18"/>
              </w:rPr>
            </w:pPr>
            <w:r w:rsidRPr="00803C70">
              <w:rPr>
                <w:rFonts w:cs="Arial"/>
                <w:b/>
                <w:color w:val="FFFFFF" w:themeColor="background1"/>
                <w:sz w:val="18"/>
                <w:szCs w:val="18"/>
              </w:rPr>
              <w:t>-3</w:t>
            </w:r>
            <w:r w:rsidR="00C048F8">
              <w:rPr>
                <w:rFonts w:cs="Arial"/>
                <w:b/>
                <w:color w:val="FFFFFF" w:themeColor="background1"/>
                <w:sz w:val="18"/>
                <w:szCs w:val="18"/>
              </w:rPr>
              <w:t>9</w:t>
            </w:r>
            <w:r w:rsidRPr="00803C70">
              <w:rPr>
                <w:rFonts w:cs="Arial"/>
                <w:b/>
                <w:color w:val="FFFFFF" w:themeColor="background1"/>
                <w:sz w:val="18"/>
                <w:szCs w:val="18"/>
              </w:rPr>
              <w:t>%</w:t>
            </w:r>
          </w:p>
        </w:tc>
        <w:tc>
          <w:tcPr>
            <w:tcW w:w="1701" w:type="dxa"/>
            <w:shd w:val="clear" w:color="auto" w:fill="808080"/>
            <w:noWrap/>
            <w:vAlign w:val="center"/>
            <w:hideMark/>
          </w:tcPr>
          <w:p w14:paraId="590AA269" w14:textId="57881F6C" w:rsidR="004841AE" w:rsidRPr="00803C70" w:rsidRDefault="00C048F8" w:rsidP="004841AE">
            <w:pPr>
              <w:jc w:val="center"/>
              <w:rPr>
                <w:rFonts w:cs="Arial"/>
                <w:b/>
                <w:color w:val="FFFFFF" w:themeColor="background1"/>
                <w:sz w:val="18"/>
                <w:szCs w:val="18"/>
              </w:rPr>
            </w:pPr>
            <w:r>
              <w:rPr>
                <w:rFonts w:cs="Arial"/>
                <w:b/>
                <w:color w:val="FFFFFF" w:themeColor="background1"/>
                <w:sz w:val="18"/>
                <w:szCs w:val="18"/>
              </w:rPr>
              <w:t>-41</w:t>
            </w:r>
            <w:r w:rsidR="004841AE" w:rsidRPr="00803C70">
              <w:rPr>
                <w:rFonts w:cs="Arial"/>
                <w:b/>
                <w:color w:val="FFFFFF" w:themeColor="background1"/>
                <w:sz w:val="18"/>
                <w:szCs w:val="18"/>
              </w:rPr>
              <w:t>%</w:t>
            </w:r>
          </w:p>
        </w:tc>
        <w:tc>
          <w:tcPr>
            <w:tcW w:w="1418" w:type="dxa"/>
            <w:shd w:val="clear" w:color="auto" w:fill="808080"/>
            <w:noWrap/>
            <w:vAlign w:val="center"/>
            <w:hideMark/>
          </w:tcPr>
          <w:p w14:paraId="080575C2" w14:textId="5299D228" w:rsidR="004841AE" w:rsidRPr="00803C70" w:rsidRDefault="00C048F8" w:rsidP="004841AE">
            <w:pPr>
              <w:jc w:val="center"/>
              <w:rPr>
                <w:rFonts w:cs="Arial"/>
                <w:b/>
                <w:color w:val="FFFFFF" w:themeColor="background1"/>
                <w:sz w:val="18"/>
                <w:szCs w:val="18"/>
              </w:rPr>
            </w:pPr>
            <w:r>
              <w:rPr>
                <w:rFonts w:cs="Arial"/>
                <w:b/>
                <w:color w:val="FFFFFF" w:themeColor="background1"/>
                <w:sz w:val="18"/>
                <w:szCs w:val="18"/>
              </w:rPr>
              <w:t>32</w:t>
            </w:r>
            <w:r w:rsidR="004841AE" w:rsidRPr="00803C70">
              <w:rPr>
                <w:rFonts w:cs="Arial"/>
                <w:b/>
                <w:color w:val="FFFFFF" w:themeColor="background1"/>
                <w:sz w:val="18"/>
                <w:szCs w:val="18"/>
              </w:rPr>
              <w:t>%</w:t>
            </w:r>
          </w:p>
        </w:tc>
        <w:tc>
          <w:tcPr>
            <w:tcW w:w="1559" w:type="dxa"/>
            <w:shd w:val="clear" w:color="auto" w:fill="808080"/>
            <w:noWrap/>
            <w:vAlign w:val="center"/>
            <w:hideMark/>
          </w:tcPr>
          <w:p w14:paraId="54833E42" w14:textId="2D55A879" w:rsidR="004841AE" w:rsidRPr="00803C70" w:rsidRDefault="00C048F8" w:rsidP="004841AE">
            <w:pPr>
              <w:jc w:val="center"/>
              <w:rPr>
                <w:rFonts w:cs="Arial"/>
                <w:b/>
                <w:color w:val="FFFFFF" w:themeColor="background1"/>
                <w:sz w:val="18"/>
                <w:szCs w:val="18"/>
              </w:rPr>
            </w:pPr>
            <w:r>
              <w:rPr>
                <w:rFonts w:cs="Arial"/>
                <w:b/>
                <w:color w:val="FFFFFF" w:themeColor="background1"/>
                <w:sz w:val="18"/>
                <w:szCs w:val="18"/>
              </w:rPr>
              <w:t>38</w:t>
            </w:r>
            <w:r w:rsidR="004841AE" w:rsidRPr="00803C70">
              <w:rPr>
                <w:rFonts w:cs="Arial"/>
                <w:b/>
                <w:color w:val="FFFFFF" w:themeColor="background1"/>
                <w:sz w:val="18"/>
                <w:szCs w:val="18"/>
              </w:rPr>
              <w:t>%</w:t>
            </w:r>
          </w:p>
        </w:tc>
      </w:tr>
      <w:tr w:rsidR="004841AE" w:rsidRPr="00803C70" w14:paraId="08807389" w14:textId="77777777" w:rsidTr="004841AE">
        <w:trPr>
          <w:trHeight w:val="225"/>
        </w:trPr>
        <w:tc>
          <w:tcPr>
            <w:tcW w:w="2000" w:type="dxa"/>
            <w:shd w:val="clear" w:color="auto" w:fill="E5B8B7"/>
            <w:noWrap/>
            <w:vAlign w:val="center"/>
          </w:tcPr>
          <w:p w14:paraId="586D6B22" w14:textId="173BBDF4" w:rsidR="004841AE" w:rsidRPr="00803C70" w:rsidRDefault="00552C9B" w:rsidP="004841AE">
            <w:pPr>
              <w:jc w:val="center"/>
              <w:rPr>
                <w:rFonts w:cs="Arial"/>
                <w:b/>
                <w:sz w:val="18"/>
                <w:szCs w:val="18"/>
              </w:rPr>
            </w:pPr>
            <w:r>
              <w:rPr>
                <w:rFonts w:cs="Arial"/>
                <w:b/>
                <w:sz w:val="18"/>
                <w:szCs w:val="18"/>
              </w:rPr>
              <w:t>2016-17p</w:t>
            </w:r>
          </w:p>
        </w:tc>
        <w:tc>
          <w:tcPr>
            <w:tcW w:w="1701" w:type="dxa"/>
            <w:shd w:val="clear" w:color="auto" w:fill="E5B8B7"/>
            <w:noWrap/>
            <w:vAlign w:val="center"/>
          </w:tcPr>
          <w:p w14:paraId="78B3E6D7" w14:textId="0B4658F1" w:rsidR="004841AE" w:rsidRPr="00803C70" w:rsidRDefault="00F3558E" w:rsidP="004841AE">
            <w:pPr>
              <w:jc w:val="center"/>
              <w:rPr>
                <w:rFonts w:cs="Arial"/>
                <w:b/>
                <w:sz w:val="18"/>
                <w:szCs w:val="18"/>
              </w:rPr>
            </w:pPr>
            <w:r>
              <w:rPr>
                <w:rFonts w:cs="Arial"/>
                <w:b/>
                <w:sz w:val="18"/>
                <w:szCs w:val="18"/>
              </w:rPr>
              <w:t>106,</w:t>
            </w:r>
            <w:r w:rsidR="00552C9B">
              <w:rPr>
                <w:rFonts w:cs="Arial"/>
                <w:b/>
                <w:sz w:val="18"/>
                <w:szCs w:val="18"/>
              </w:rPr>
              <w:t>260</w:t>
            </w:r>
          </w:p>
        </w:tc>
        <w:tc>
          <w:tcPr>
            <w:tcW w:w="1843" w:type="dxa"/>
            <w:shd w:val="clear" w:color="auto" w:fill="E5B8B7"/>
            <w:noWrap/>
            <w:vAlign w:val="center"/>
          </w:tcPr>
          <w:p w14:paraId="28ABD119" w14:textId="76CF49A5" w:rsidR="004841AE" w:rsidRPr="00803C70" w:rsidRDefault="00552C9B" w:rsidP="004841AE">
            <w:pPr>
              <w:jc w:val="center"/>
              <w:rPr>
                <w:rFonts w:cs="Arial"/>
                <w:b/>
                <w:sz w:val="18"/>
                <w:szCs w:val="18"/>
              </w:rPr>
            </w:pPr>
            <w:r>
              <w:rPr>
                <w:rFonts w:cs="Arial"/>
                <w:b/>
                <w:sz w:val="18"/>
                <w:szCs w:val="18"/>
              </w:rPr>
              <w:t>5.6</w:t>
            </w:r>
          </w:p>
        </w:tc>
        <w:tc>
          <w:tcPr>
            <w:tcW w:w="1701" w:type="dxa"/>
            <w:shd w:val="clear" w:color="auto" w:fill="E5B8B7"/>
            <w:noWrap/>
            <w:vAlign w:val="center"/>
          </w:tcPr>
          <w:p w14:paraId="628183D2" w14:textId="6C8952D5" w:rsidR="004841AE" w:rsidRPr="00803C70" w:rsidRDefault="00C048F8" w:rsidP="004841AE">
            <w:pPr>
              <w:jc w:val="center"/>
              <w:rPr>
                <w:rFonts w:cs="Arial"/>
                <w:b/>
                <w:sz w:val="18"/>
                <w:szCs w:val="18"/>
              </w:rPr>
            </w:pPr>
            <w:r>
              <w:rPr>
                <w:rFonts w:cs="Arial"/>
                <w:b/>
                <w:sz w:val="18"/>
                <w:szCs w:val="18"/>
              </w:rPr>
              <w:t>9.3</w:t>
            </w:r>
          </w:p>
        </w:tc>
        <w:tc>
          <w:tcPr>
            <w:tcW w:w="1418" w:type="dxa"/>
            <w:shd w:val="clear" w:color="auto" w:fill="E5B8B7"/>
            <w:noWrap/>
            <w:vAlign w:val="center"/>
          </w:tcPr>
          <w:p w14:paraId="1DAB0408" w14:textId="56964415" w:rsidR="004841AE" w:rsidRPr="00803C70" w:rsidRDefault="00C048F8" w:rsidP="002440CD">
            <w:pPr>
              <w:jc w:val="center"/>
              <w:rPr>
                <w:rFonts w:cs="Arial"/>
                <w:b/>
                <w:sz w:val="18"/>
                <w:szCs w:val="18"/>
              </w:rPr>
            </w:pPr>
            <w:r>
              <w:rPr>
                <w:rFonts w:cs="Arial"/>
                <w:b/>
                <w:sz w:val="18"/>
                <w:szCs w:val="18"/>
              </w:rPr>
              <w:t>18.</w:t>
            </w:r>
            <w:r w:rsidR="002440CD">
              <w:rPr>
                <w:rFonts w:cs="Arial"/>
                <w:b/>
                <w:sz w:val="18"/>
                <w:szCs w:val="18"/>
              </w:rPr>
              <w:t>9</w:t>
            </w:r>
          </w:p>
        </w:tc>
        <w:tc>
          <w:tcPr>
            <w:tcW w:w="1559" w:type="dxa"/>
            <w:shd w:val="clear" w:color="auto" w:fill="E5B8B7"/>
            <w:noWrap/>
            <w:vAlign w:val="center"/>
          </w:tcPr>
          <w:p w14:paraId="44C65A3B" w14:textId="5CAB7DD4" w:rsidR="004841AE" w:rsidRPr="00803C70" w:rsidRDefault="00054C4E" w:rsidP="004841AE">
            <w:pPr>
              <w:jc w:val="center"/>
              <w:rPr>
                <w:rFonts w:cs="Arial"/>
                <w:b/>
                <w:sz w:val="18"/>
                <w:szCs w:val="18"/>
              </w:rPr>
            </w:pPr>
            <w:r>
              <w:rPr>
                <w:rFonts w:cs="Arial"/>
                <w:b/>
                <w:sz w:val="18"/>
                <w:szCs w:val="18"/>
              </w:rPr>
              <w:t>11.</w:t>
            </w:r>
            <w:r w:rsidR="00647465">
              <w:rPr>
                <w:rFonts w:cs="Arial"/>
                <w:b/>
                <w:sz w:val="18"/>
                <w:szCs w:val="18"/>
              </w:rPr>
              <w:t>5</w:t>
            </w:r>
          </w:p>
        </w:tc>
      </w:tr>
    </w:tbl>
    <w:p w14:paraId="34D6EF1C" w14:textId="4F199EFC" w:rsidR="001F6269" w:rsidRDefault="001F6269">
      <w:pPr>
        <w:spacing w:after="120" w:line="276" w:lineRule="auto"/>
        <w:rPr>
          <w:color w:val="00B0F0"/>
        </w:rPr>
      </w:pPr>
    </w:p>
    <w:p w14:paraId="08CFF6EC" w14:textId="77777777" w:rsidR="008915F5" w:rsidRDefault="008915F5" w:rsidP="008915F5">
      <w:pPr>
        <w:spacing w:after="120" w:line="276" w:lineRule="auto"/>
      </w:pPr>
      <w:r>
        <w:t>Figure 1 shows that frequency rates (serious claims per million hours worked) have been trending downward while employee’s total hours worked (by billion) have been increasing over the years.</w:t>
      </w:r>
    </w:p>
    <w:p w14:paraId="5969E70C" w14:textId="733B4B39" w:rsidR="000E7953" w:rsidRPr="003C2FB3" w:rsidRDefault="000E7953" w:rsidP="00D54FCA">
      <w:pPr>
        <w:pStyle w:val="Figuresh2"/>
        <w:rPr>
          <w:color w:val="00B0F0"/>
        </w:rPr>
      </w:pPr>
      <w:bookmarkStart w:id="133" w:name="_Toc531601474"/>
      <w:r w:rsidRPr="00895B6D">
        <w:t xml:space="preserve">Figure </w:t>
      </w:r>
      <w:r w:rsidR="007F71F1">
        <w:rPr>
          <w:noProof/>
        </w:rPr>
        <w:fldChar w:fldCharType="begin"/>
      </w:r>
      <w:r w:rsidR="007F71F1">
        <w:rPr>
          <w:noProof/>
        </w:rPr>
        <w:instrText xml:space="preserve"> SEQ Figure \* ARABIC </w:instrText>
      </w:r>
      <w:r w:rsidR="007F71F1">
        <w:rPr>
          <w:noProof/>
        </w:rPr>
        <w:fldChar w:fldCharType="separate"/>
      </w:r>
      <w:r w:rsidR="00FE1E98">
        <w:rPr>
          <w:noProof/>
        </w:rPr>
        <w:t>1</w:t>
      </w:r>
      <w:r w:rsidR="007F71F1">
        <w:rPr>
          <w:noProof/>
        </w:rPr>
        <w:fldChar w:fldCharType="end"/>
      </w:r>
      <w:r w:rsidRPr="00895B6D">
        <w:t xml:space="preserve">: Frequency rates </w:t>
      </w:r>
      <w:r w:rsidR="00E72587">
        <w:t>and Total hours worked</w:t>
      </w:r>
      <w:r w:rsidRPr="00895B6D">
        <w:t xml:space="preserve">, </w:t>
      </w:r>
      <w:r w:rsidRPr="00F56A40">
        <w:t>2000–01 to 201</w:t>
      </w:r>
      <w:r w:rsidR="00E72587">
        <w:t>6-17p</w:t>
      </w:r>
      <w:bookmarkEnd w:id="133"/>
    </w:p>
    <w:p w14:paraId="7D9D24D6" w14:textId="4E16EEBE" w:rsidR="00552C9B" w:rsidRDefault="00E72587" w:rsidP="00647465">
      <w:pPr>
        <w:spacing w:after="120" w:line="276" w:lineRule="auto"/>
        <w:jc w:val="center"/>
        <w:rPr>
          <w:color w:val="00B0F0"/>
        </w:rPr>
      </w:pPr>
      <w:r>
        <w:rPr>
          <w:noProof/>
        </w:rPr>
        <w:drawing>
          <wp:inline distT="0" distB="0" distL="0" distR="0" wp14:anchorId="2C7F6ACD" wp14:editId="6BB869B9">
            <wp:extent cx="5029200" cy="2943225"/>
            <wp:effectExtent l="0" t="0" r="0" b="9525"/>
            <wp:docPr id="1" name="Chart 1" descr="Figure 1 shows the frequency rates (serious claims per million hours worked) haveb been trending downward while employee's total hours worked (by billion) have been increasing from 2000-01 to 2016-17p. " title="Figure 1: Frequency rates and Total hours worked, 2000–01 to 2016-17p"/>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D1D959" w14:textId="6D8C06F8" w:rsidR="00D504C0" w:rsidRDefault="00D504C0" w:rsidP="00647465">
      <w:pPr>
        <w:spacing w:after="120" w:line="276" w:lineRule="auto"/>
        <w:jc w:val="center"/>
        <w:rPr>
          <w:color w:val="00B0F0"/>
        </w:rPr>
      </w:pPr>
    </w:p>
    <w:p w14:paraId="349FD7F8" w14:textId="77777777" w:rsidR="00CF7B25" w:rsidRDefault="00CF7B25" w:rsidP="00FA5541">
      <w:pPr>
        <w:pStyle w:val="SWA1stHeading"/>
        <w:numPr>
          <w:ilvl w:val="0"/>
          <w:numId w:val="30"/>
        </w:numPr>
      </w:pPr>
      <w:bookmarkStart w:id="134" w:name="_Toc531600174"/>
      <w:r w:rsidRPr="003C2FB3">
        <w:t>Gender</w:t>
      </w:r>
      <w:bookmarkEnd w:id="134"/>
    </w:p>
    <w:p w14:paraId="732D13EA" w14:textId="0677AB8A" w:rsidR="00AB333D" w:rsidRDefault="008F7D35" w:rsidP="00073E31">
      <w:pPr>
        <w:spacing w:after="200"/>
      </w:pPr>
      <w:r w:rsidRPr="00675120">
        <w:t xml:space="preserve">Over the </w:t>
      </w:r>
      <w:r w:rsidR="007132AD" w:rsidRPr="00675120">
        <w:t>period from 2000-01 to 201</w:t>
      </w:r>
      <w:r w:rsidR="008771B1">
        <w:t>5-16</w:t>
      </w:r>
      <w:r w:rsidR="00FA5541" w:rsidRPr="00675120">
        <w:t>,</w:t>
      </w:r>
      <w:r w:rsidR="007132AD" w:rsidRPr="00675120">
        <w:t xml:space="preserve"> the number of serious claims have decreased by 2</w:t>
      </w:r>
      <w:r w:rsidR="000E7953">
        <w:t>4</w:t>
      </w:r>
      <w:r w:rsidR="007132AD" w:rsidRPr="00675120">
        <w:t xml:space="preserve"> per cent for male employees and </w:t>
      </w:r>
      <w:r w:rsidR="000E7953">
        <w:t>9</w:t>
      </w:r>
      <w:r w:rsidR="007132AD" w:rsidRPr="00675120">
        <w:t xml:space="preserve"> per cent for female employees. Frequency rates have </w:t>
      </w:r>
      <w:r w:rsidR="008915F5">
        <w:t xml:space="preserve">also </w:t>
      </w:r>
      <w:r w:rsidR="007132AD" w:rsidRPr="00675120">
        <w:t xml:space="preserve">fallen over the same period, </w:t>
      </w:r>
      <w:r w:rsidR="00073E31" w:rsidRPr="00675120">
        <w:t>3</w:t>
      </w:r>
      <w:r w:rsidR="000E7953">
        <w:t>4</w:t>
      </w:r>
      <w:r w:rsidR="007132AD" w:rsidRPr="00675120">
        <w:t xml:space="preserve"> per cent for females and </w:t>
      </w:r>
      <w:r w:rsidR="000E7953">
        <w:t>41</w:t>
      </w:r>
      <w:r w:rsidR="007132AD" w:rsidRPr="00675120">
        <w:t xml:space="preserve"> per cent for males</w:t>
      </w:r>
      <w:r w:rsidR="0049025F">
        <w:t>.</w:t>
      </w:r>
    </w:p>
    <w:p w14:paraId="24D70A10" w14:textId="74575056" w:rsidR="00346C1C" w:rsidRDefault="00346C1C" w:rsidP="00477DC4">
      <w:pPr>
        <w:pStyle w:val="Tablesh2"/>
      </w:pPr>
      <w:bookmarkStart w:id="135" w:name="_Toc531254284"/>
      <w:r w:rsidRPr="00675120">
        <w:t xml:space="preserve">Table </w:t>
      </w:r>
      <w:r>
        <w:t>1</w:t>
      </w:r>
      <w:r>
        <w:rPr>
          <w:noProof/>
        </w:rPr>
        <w:t>6</w:t>
      </w:r>
      <w:r w:rsidRPr="00675120">
        <w:t xml:space="preserve">: Number and rates of serious claims by </w:t>
      </w:r>
      <w:r>
        <w:t>gender</w:t>
      </w:r>
      <w:r w:rsidRPr="00675120">
        <w:t>, 2000–01 to 201</w:t>
      </w:r>
      <w:r>
        <w:t>6–17</w:t>
      </w:r>
      <w:r w:rsidRPr="00675120">
        <w:t>p</w:t>
      </w:r>
      <w:bookmarkEnd w:id="135"/>
    </w:p>
    <w:tbl>
      <w:tblPr>
        <w:tblW w:w="9995" w:type="dxa"/>
        <w:tblInd w:w="-10" w:type="dxa"/>
        <w:tblLook w:val="04A0" w:firstRow="1" w:lastRow="0" w:firstColumn="1" w:lastColumn="0" w:noHBand="0" w:noVBand="1"/>
      </w:tblPr>
      <w:tblGrid>
        <w:gridCol w:w="1800"/>
        <w:gridCol w:w="1319"/>
        <w:gridCol w:w="1559"/>
        <w:gridCol w:w="1349"/>
        <w:gridCol w:w="1344"/>
        <w:gridCol w:w="1418"/>
        <w:gridCol w:w="1207"/>
      </w:tblGrid>
      <w:tr w:rsidR="00E20324" w:rsidRPr="00271E28" w14:paraId="3E9BFB71" w14:textId="77777777" w:rsidTr="003D1EE3">
        <w:trPr>
          <w:trHeight w:val="525"/>
          <w:tblHeader/>
        </w:trPr>
        <w:tc>
          <w:tcPr>
            <w:tcW w:w="1800" w:type="dxa"/>
            <w:tcBorders>
              <w:top w:val="single" w:sz="8" w:space="0" w:color="FFFFFF"/>
              <w:left w:val="single" w:sz="8" w:space="0" w:color="FFFFFF"/>
              <w:bottom w:val="single" w:sz="8" w:space="0" w:color="FFFFFF"/>
              <w:right w:val="single" w:sz="8" w:space="0" w:color="FFFFFF"/>
            </w:tcBorders>
            <w:shd w:val="clear" w:color="000000" w:fill="AF1E2D"/>
            <w:vAlign w:val="center"/>
            <w:hideMark/>
          </w:tcPr>
          <w:p w14:paraId="235908BE" w14:textId="77777777" w:rsidR="00271E28" w:rsidRPr="00271E28" w:rsidRDefault="00271E28" w:rsidP="00271E28">
            <w:pPr>
              <w:rPr>
                <w:rFonts w:cs="Arial"/>
                <w:b/>
                <w:bCs/>
                <w:color w:val="FFFFFF"/>
                <w:sz w:val="18"/>
                <w:szCs w:val="18"/>
              </w:rPr>
            </w:pPr>
            <w:r w:rsidRPr="00271E28">
              <w:rPr>
                <w:rFonts w:cs="Arial"/>
                <w:b/>
                <w:bCs/>
                <w:color w:val="FFFFFF"/>
                <w:sz w:val="18"/>
                <w:szCs w:val="18"/>
              </w:rPr>
              <w:t> </w:t>
            </w:r>
          </w:p>
        </w:tc>
        <w:tc>
          <w:tcPr>
            <w:tcW w:w="4227" w:type="dxa"/>
            <w:gridSpan w:val="3"/>
            <w:tcBorders>
              <w:top w:val="single" w:sz="8" w:space="0" w:color="FFFFFF"/>
              <w:left w:val="nil"/>
              <w:bottom w:val="single" w:sz="8" w:space="0" w:color="FFFFFF"/>
              <w:right w:val="single" w:sz="8" w:space="0" w:color="FFFFFF"/>
            </w:tcBorders>
            <w:shd w:val="clear" w:color="000000" w:fill="AF1E2D"/>
            <w:vAlign w:val="center"/>
            <w:hideMark/>
          </w:tcPr>
          <w:p w14:paraId="29B120CA"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Male</w:t>
            </w:r>
          </w:p>
        </w:tc>
        <w:tc>
          <w:tcPr>
            <w:tcW w:w="3968" w:type="dxa"/>
            <w:gridSpan w:val="3"/>
            <w:tcBorders>
              <w:top w:val="single" w:sz="8" w:space="0" w:color="FFFFFF"/>
              <w:left w:val="nil"/>
              <w:bottom w:val="single" w:sz="8" w:space="0" w:color="FFFFFF"/>
              <w:right w:val="single" w:sz="8" w:space="0" w:color="FFFFFF"/>
            </w:tcBorders>
            <w:shd w:val="clear" w:color="000000" w:fill="AF1E2D"/>
            <w:vAlign w:val="center"/>
            <w:hideMark/>
          </w:tcPr>
          <w:p w14:paraId="0B43AEF7"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Female</w:t>
            </w:r>
          </w:p>
        </w:tc>
      </w:tr>
      <w:tr w:rsidR="00E20324" w:rsidRPr="00271E28" w14:paraId="5260C72B" w14:textId="77777777" w:rsidTr="00E20324">
        <w:trPr>
          <w:trHeight w:val="1695"/>
        </w:trPr>
        <w:tc>
          <w:tcPr>
            <w:tcW w:w="1800" w:type="dxa"/>
            <w:tcBorders>
              <w:top w:val="nil"/>
              <w:left w:val="single" w:sz="8" w:space="0" w:color="FFFFFF"/>
              <w:bottom w:val="nil"/>
              <w:right w:val="single" w:sz="8" w:space="0" w:color="FFFFFF"/>
            </w:tcBorders>
            <w:shd w:val="clear" w:color="000000" w:fill="AF1E2D"/>
            <w:vAlign w:val="center"/>
            <w:hideMark/>
          </w:tcPr>
          <w:p w14:paraId="010A035C" w14:textId="77777777" w:rsidR="00271E28" w:rsidRPr="00271E28" w:rsidRDefault="00271E28" w:rsidP="00271E28">
            <w:pPr>
              <w:rPr>
                <w:rFonts w:cs="Arial"/>
                <w:b/>
                <w:bCs/>
                <w:color w:val="FFFFFF"/>
                <w:sz w:val="18"/>
                <w:szCs w:val="18"/>
              </w:rPr>
            </w:pPr>
            <w:r w:rsidRPr="00271E28">
              <w:rPr>
                <w:rFonts w:cs="Arial"/>
                <w:b/>
                <w:bCs/>
                <w:color w:val="FFFFFF"/>
                <w:sz w:val="18"/>
                <w:szCs w:val="18"/>
              </w:rPr>
              <w:t>Year of lodgement</w:t>
            </w:r>
          </w:p>
        </w:tc>
        <w:tc>
          <w:tcPr>
            <w:tcW w:w="1319" w:type="dxa"/>
            <w:tcBorders>
              <w:top w:val="nil"/>
              <w:left w:val="nil"/>
              <w:bottom w:val="nil"/>
              <w:right w:val="single" w:sz="8" w:space="0" w:color="FFFFFF"/>
            </w:tcBorders>
            <w:shd w:val="clear" w:color="000000" w:fill="AF1E2D"/>
            <w:vAlign w:val="center"/>
            <w:hideMark/>
          </w:tcPr>
          <w:p w14:paraId="782F83B6"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559" w:type="dxa"/>
            <w:tcBorders>
              <w:top w:val="nil"/>
              <w:left w:val="nil"/>
              <w:bottom w:val="nil"/>
              <w:right w:val="single" w:sz="8" w:space="0" w:color="FFFFFF"/>
            </w:tcBorders>
            <w:shd w:val="clear" w:color="000000" w:fill="AF1E2D"/>
            <w:vAlign w:val="center"/>
            <w:hideMark/>
          </w:tcPr>
          <w:p w14:paraId="51DCCC29"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349" w:type="dxa"/>
            <w:tcBorders>
              <w:top w:val="nil"/>
              <w:left w:val="nil"/>
              <w:bottom w:val="nil"/>
              <w:right w:val="single" w:sz="8" w:space="0" w:color="FFFFFF"/>
            </w:tcBorders>
            <w:shd w:val="clear" w:color="000000" w:fill="AF1E2D"/>
            <w:vAlign w:val="center"/>
            <w:hideMark/>
          </w:tcPr>
          <w:p w14:paraId="1E912D9E" w14:textId="42126E83"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sidR="0049025F">
              <w:rPr>
                <w:rFonts w:cs="Arial"/>
                <w:b/>
                <w:bCs/>
                <w:color w:val="FFFFFF"/>
                <w:sz w:val="18"/>
                <w:szCs w:val="18"/>
              </w:rPr>
              <w:t>,</w:t>
            </w:r>
            <w:r w:rsidRPr="00271E28">
              <w:rPr>
                <w:rFonts w:cs="Arial"/>
                <w:b/>
                <w:bCs/>
                <w:color w:val="FFFFFF"/>
                <w:sz w:val="18"/>
                <w:szCs w:val="18"/>
              </w:rPr>
              <w:t>000 employees)</w:t>
            </w:r>
          </w:p>
        </w:tc>
        <w:tc>
          <w:tcPr>
            <w:tcW w:w="1344" w:type="dxa"/>
            <w:tcBorders>
              <w:top w:val="nil"/>
              <w:left w:val="nil"/>
              <w:bottom w:val="nil"/>
              <w:right w:val="single" w:sz="8" w:space="0" w:color="FFFFFF"/>
            </w:tcBorders>
            <w:shd w:val="clear" w:color="000000" w:fill="AF1E2D"/>
            <w:vAlign w:val="center"/>
            <w:hideMark/>
          </w:tcPr>
          <w:p w14:paraId="428FCF61"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418" w:type="dxa"/>
            <w:tcBorders>
              <w:top w:val="nil"/>
              <w:left w:val="nil"/>
              <w:bottom w:val="nil"/>
              <w:right w:val="single" w:sz="8" w:space="0" w:color="FFFFFF"/>
            </w:tcBorders>
            <w:shd w:val="clear" w:color="000000" w:fill="AF1E2D"/>
            <w:vAlign w:val="center"/>
            <w:hideMark/>
          </w:tcPr>
          <w:p w14:paraId="221392EF" w14:textId="77777777" w:rsidR="00271E28" w:rsidRPr="00271E28" w:rsidRDefault="00271E28" w:rsidP="00271E28">
            <w:pPr>
              <w:jc w:val="center"/>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206" w:type="dxa"/>
            <w:tcBorders>
              <w:top w:val="nil"/>
              <w:left w:val="nil"/>
              <w:bottom w:val="nil"/>
              <w:right w:val="single" w:sz="8" w:space="0" w:color="FFFFFF"/>
            </w:tcBorders>
            <w:shd w:val="clear" w:color="000000" w:fill="AF1E2D"/>
            <w:vAlign w:val="center"/>
            <w:hideMark/>
          </w:tcPr>
          <w:p w14:paraId="63F8945E" w14:textId="2322A93B" w:rsidR="00271E28" w:rsidRPr="00271E28" w:rsidRDefault="00271E28" w:rsidP="00271E28">
            <w:pPr>
              <w:jc w:val="center"/>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sidR="0049025F">
              <w:rPr>
                <w:rFonts w:cs="Arial"/>
                <w:b/>
                <w:bCs/>
                <w:color w:val="FFFFFF"/>
                <w:sz w:val="18"/>
                <w:szCs w:val="18"/>
              </w:rPr>
              <w:t>,</w:t>
            </w:r>
            <w:r w:rsidRPr="00271E28">
              <w:rPr>
                <w:rFonts w:cs="Arial"/>
                <w:b/>
                <w:bCs/>
                <w:color w:val="FFFFFF"/>
                <w:sz w:val="18"/>
                <w:szCs w:val="18"/>
              </w:rPr>
              <w:t>000 employees)</w:t>
            </w:r>
          </w:p>
        </w:tc>
      </w:tr>
      <w:tr w:rsidR="00271E28" w:rsidRPr="00271E28" w14:paraId="06CCB90A" w14:textId="77777777" w:rsidTr="00E20324">
        <w:trPr>
          <w:trHeight w:val="495"/>
        </w:trPr>
        <w:tc>
          <w:tcPr>
            <w:tcW w:w="1800" w:type="dxa"/>
            <w:tcBorders>
              <w:top w:val="nil"/>
              <w:left w:val="nil"/>
              <w:right w:val="nil"/>
            </w:tcBorders>
            <w:shd w:val="clear" w:color="auto" w:fill="auto"/>
            <w:noWrap/>
            <w:vAlign w:val="bottom"/>
            <w:hideMark/>
          </w:tcPr>
          <w:p w14:paraId="65C5A179" w14:textId="77777777" w:rsidR="00271E28" w:rsidRPr="00271E28" w:rsidRDefault="00271E28" w:rsidP="00271E28">
            <w:pPr>
              <w:jc w:val="center"/>
              <w:rPr>
                <w:rFonts w:cs="Arial"/>
                <w:color w:val="000000"/>
                <w:sz w:val="18"/>
                <w:szCs w:val="18"/>
              </w:rPr>
            </w:pPr>
            <w:r w:rsidRPr="00271E28">
              <w:rPr>
                <w:rFonts w:cs="Arial"/>
                <w:color w:val="000000"/>
                <w:sz w:val="18"/>
                <w:szCs w:val="18"/>
              </w:rPr>
              <w:t>2000-01</w:t>
            </w:r>
          </w:p>
        </w:tc>
        <w:tc>
          <w:tcPr>
            <w:tcW w:w="1319" w:type="dxa"/>
            <w:tcBorders>
              <w:top w:val="nil"/>
              <w:left w:val="nil"/>
              <w:right w:val="nil"/>
            </w:tcBorders>
            <w:shd w:val="clear" w:color="auto" w:fill="auto"/>
            <w:noWrap/>
            <w:vAlign w:val="bottom"/>
            <w:hideMark/>
          </w:tcPr>
          <w:p w14:paraId="69D08B87" w14:textId="35806B59" w:rsidR="00271E28" w:rsidRPr="00271E28" w:rsidRDefault="00271E28" w:rsidP="00271E28">
            <w:pPr>
              <w:jc w:val="center"/>
              <w:rPr>
                <w:rFonts w:cs="Arial"/>
                <w:color w:val="000000"/>
                <w:sz w:val="18"/>
                <w:szCs w:val="18"/>
              </w:rPr>
            </w:pPr>
            <w:r w:rsidRPr="00271E28">
              <w:rPr>
                <w:rFonts w:cs="Arial"/>
                <w:color w:val="000000"/>
                <w:sz w:val="18"/>
                <w:szCs w:val="18"/>
              </w:rPr>
              <w:t>90</w:t>
            </w:r>
            <w:r w:rsidR="00F3558E">
              <w:rPr>
                <w:rFonts w:cs="Arial"/>
                <w:color w:val="000000"/>
                <w:sz w:val="18"/>
                <w:szCs w:val="18"/>
              </w:rPr>
              <w:t>,</w:t>
            </w:r>
            <w:r w:rsidRPr="00271E28">
              <w:rPr>
                <w:rFonts w:cs="Arial"/>
                <w:color w:val="000000"/>
                <w:sz w:val="18"/>
                <w:szCs w:val="18"/>
              </w:rPr>
              <w:t>995</w:t>
            </w:r>
          </w:p>
        </w:tc>
        <w:tc>
          <w:tcPr>
            <w:tcW w:w="1559" w:type="dxa"/>
            <w:tcBorders>
              <w:top w:val="nil"/>
              <w:left w:val="nil"/>
              <w:right w:val="nil"/>
            </w:tcBorders>
            <w:shd w:val="clear" w:color="auto" w:fill="auto"/>
            <w:noWrap/>
            <w:vAlign w:val="bottom"/>
            <w:hideMark/>
          </w:tcPr>
          <w:p w14:paraId="00859B74" w14:textId="77777777" w:rsidR="00271E28" w:rsidRPr="00271E28" w:rsidRDefault="00271E28" w:rsidP="00271E28">
            <w:pPr>
              <w:jc w:val="center"/>
              <w:rPr>
                <w:rFonts w:cs="Arial"/>
                <w:color w:val="000000"/>
                <w:sz w:val="18"/>
                <w:szCs w:val="18"/>
              </w:rPr>
            </w:pPr>
            <w:r w:rsidRPr="00271E28">
              <w:rPr>
                <w:rFonts w:cs="Arial"/>
                <w:color w:val="000000"/>
                <w:sz w:val="18"/>
                <w:szCs w:val="18"/>
              </w:rPr>
              <w:t>10.7</w:t>
            </w:r>
          </w:p>
        </w:tc>
        <w:tc>
          <w:tcPr>
            <w:tcW w:w="1349" w:type="dxa"/>
            <w:tcBorders>
              <w:top w:val="nil"/>
              <w:left w:val="nil"/>
              <w:right w:val="nil"/>
            </w:tcBorders>
            <w:shd w:val="clear" w:color="auto" w:fill="auto"/>
            <w:noWrap/>
            <w:vAlign w:val="bottom"/>
            <w:hideMark/>
          </w:tcPr>
          <w:p w14:paraId="20A969B7" w14:textId="77777777" w:rsidR="00271E28" w:rsidRPr="00271E28" w:rsidRDefault="00271E28" w:rsidP="00271E28">
            <w:pPr>
              <w:jc w:val="center"/>
              <w:rPr>
                <w:rFonts w:cs="Arial"/>
                <w:color w:val="000000"/>
                <w:sz w:val="18"/>
                <w:szCs w:val="18"/>
              </w:rPr>
            </w:pPr>
            <w:r w:rsidRPr="00271E28">
              <w:rPr>
                <w:rFonts w:cs="Arial"/>
                <w:color w:val="000000"/>
                <w:sz w:val="18"/>
                <w:szCs w:val="18"/>
              </w:rPr>
              <w:t>20.9</w:t>
            </w:r>
          </w:p>
        </w:tc>
        <w:tc>
          <w:tcPr>
            <w:tcW w:w="1344" w:type="dxa"/>
            <w:tcBorders>
              <w:top w:val="nil"/>
              <w:left w:val="nil"/>
              <w:right w:val="nil"/>
            </w:tcBorders>
            <w:shd w:val="clear" w:color="auto" w:fill="auto"/>
            <w:noWrap/>
            <w:vAlign w:val="bottom"/>
            <w:hideMark/>
          </w:tcPr>
          <w:p w14:paraId="1E494A48" w14:textId="24C5DC19" w:rsidR="00271E28" w:rsidRPr="00271E28" w:rsidRDefault="00271E28" w:rsidP="00271E28">
            <w:pPr>
              <w:jc w:val="center"/>
              <w:rPr>
                <w:rFonts w:cs="Arial"/>
                <w:color w:val="000000"/>
                <w:sz w:val="18"/>
                <w:szCs w:val="18"/>
              </w:rPr>
            </w:pPr>
            <w:r w:rsidRPr="00271E28">
              <w:rPr>
                <w:rFonts w:cs="Arial"/>
                <w:color w:val="000000"/>
                <w:sz w:val="18"/>
                <w:szCs w:val="18"/>
              </w:rPr>
              <w:t>42</w:t>
            </w:r>
            <w:r w:rsidR="00F3558E">
              <w:rPr>
                <w:rFonts w:cs="Arial"/>
                <w:color w:val="000000"/>
                <w:sz w:val="18"/>
                <w:szCs w:val="18"/>
              </w:rPr>
              <w:t>,</w:t>
            </w:r>
            <w:r w:rsidRPr="00271E28">
              <w:rPr>
                <w:rFonts w:cs="Arial"/>
                <w:color w:val="000000"/>
                <w:sz w:val="18"/>
                <w:szCs w:val="18"/>
              </w:rPr>
              <w:t>045</w:t>
            </w:r>
          </w:p>
        </w:tc>
        <w:tc>
          <w:tcPr>
            <w:tcW w:w="1418" w:type="dxa"/>
            <w:tcBorders>
              <w:top w:val="nil"/>
              <w:left w:val="nil"/>
              <w:right w:val="nil"/>
            </w:tcBorders>
            <w:shd w:val="clear" w:color="auto" w:fill="auto"/>
            <w:noWrap/>
            <w:vAlign w:val="bottom"/>
            <w:hideMark/>
          </w:tcPr>
          <w:p w14:paraId="7CB35EFE" w14:textId="77777777" w:rsidR="00271E28" w:rsidRPr="00271E28" w:rsidRDefault="00271E28" w:rsidP="00271E28">
            <w:pPr>
              <w:jc w:val="center"/>
              <w:rPr>
                <w:rFonts w:cs="Arial"/>
                <w:color w:val="000000"/>
                <w:sz w:val="18"/>
                <w:szCs w:val="18"/>
              </w:rPr>
            </w:pPr>
            <w:r w:rsidRPr="00271E28">
              <w:rPr>
                <w:rFonts w:cs="Arial"/>
                <w:color w:val="000000"/>
                <w:sz w:val="18"/>
                <w:szCs w:val="18"/>
              </w:rPr>
              <w:t>7.6</w:t>
            </w:r>
          </w:p>
        </w:tc>
        <w:tc>
          <w:tcPr>
            <w:tcW w:w="1206" w:type="dxa"/>
            <w:tcBorders>
              <w:top w:val="nil"/>
              <w:left w:val="nil"/>
              <w:right w:val="nil"/>
            </w:tcBorders>
            <w:shd w:val="clear" w:color="auto" w:fill="auto"/>
            <w:noWrap/>
            <w:vAlign w:val="bottom"/>
            <w:hideMark/>
          </w:tcPr>
          <w:p w14:paraId="08502CA0" w14:textId="77777777" w:rsidR="00271E28" w:rsidRPr="00271E28" w:rsidRDefault="00271E28" w:rsidP="00271E28">
            <w:pPr>
              <w:jc w:val="center"/>
              <w:rPr>
                <w:rFonts w:cs="Arial"/>
                <w:color w:val="000000"/>
                <w:sz w:val="18"/>
                <w:szCs w:val="18"/>
              </w:rPr>
            </w:pPr>
            <w:r w:rsidRPr="00271E28">
              <w:rPr>
                <w:rFonts w:cs="Arial"/>
                <w:color w:val="000000"/>
                <w:sz w:val="18"/>
                <w:szCs w:val="18"/>
              </w:rPr>
              <w:t>11.0</w:t>
            </w:r>
          </w:p>
        </w:tc>
      </w:tr>
      <w:tr w:rsidR="00E20324" w:rsidRPr="00271E28" w14:paraId="638C8B89" w14:textId="77777777" w:rsidTr="00E20324">
        <w:trPr>
          <w:trHeight w:val="315"/>
        </w:trPr>
        <w:tc>
          <w:tcPr>
            <w:tcW w:w="1800" w:type="dxa"/>
            <w:tcBorders>
              <w:top w:val="nil"/>
              <w:left w:val="nil"/>
              <w:bottom w:val="nil"/>
              <w:right w:val="nil"/>
            </w:tcBorders>
            <w:shd w:val="clear" w:color="000000" w:fill="EFD3D2"/>
            <w:noWrap/>
            <w:vAlign w:val="bottom"/>
            <w:hideMark/>
          </w:tcPr>
          <w:p w14:paraId="76E36FF9" w14:textId="77777777" w:rsidR="00271E28" w:rsidRPr="00271E28" w:rsidRDefault="00271E28" w:rsidP="00271E28">
            <w:pPr>
              <w:jc w:val="center"/>
              <w:rPr>
                <w:rFonts w:cs="Arial"/>
                <w:color w:val="000000"/>
                <w:sz w:val="18"/>
                <w:szCs w:val="18"/>
              </w:rPr>
            </w:pPr>
            <w:r w:rsidRPr="00271E28">
              <w:rPr>
                <w:rFonts w:cs="Arial"/>
                <w:color w:val="000000"/>
                <w:sz w:val="18"/>
                <w:szCs w:val="18"/>
              </w:rPr>
              <w:t>2001-02</w:t>
            </w:r>
          </w:p>
        </w:tc>
        <w:tc>
          <w:tcPr>
            <w:tcW w:w="1319" w:type="dxa"/>
            <w:tcBorders>
              <w:top w:val="nil"/>
              <w:left w:val="nil"/>
              <w:bottom w:val="nil"/>
              <w:right w:val="nil"/>
            </w:tcBorders>
            <w:shd w:val="clear" w:color="000000" w:fill="EFD3D2"/>
            <w:noWrap/>
            <w:vAlign w:val="bottom"/>
            <w:hideMark/>
          </w:tcPr>
          <w:p w14:paraId="0E4B9E45" w14:textId="286F757B" w:rsidR="00271E28" w:rsidRPr="00271E28" w:rsidRDefault="00271E28" w:rsidP="00271E28">
            <w:pPr>
              <w:jc w:val="center"/>
              <w:rPr>
                <w:rFonts w:cs="Arial"/>
                <w:color w:val="000000"/>
                <w:sz w:val="18"/>
                <w:szCs w:val="18"/>
              </w:rPr>
            </w:pPr>
            <w:r w:rsidRPr="00271E28">
              <w:rPr>
                <w:rFonts w:cs="Arial"/>
                <w:color w:val="000000"/>
                <w:sz w:val="18"/>
                <w:szCs w:val="18"/>
              </w:rPr>
              <w:t>88</w:t>
            </w:r>
            <w:r w:rsidR="00F3558E">
              <w:rPr>
                <w:rFonts w:cs="Arial"/>
                <w:color w:val="000000"/>
                <w:sz w:val="18"/>
                <w:szCs w:val="18"/>
              </w:rPr>
              <w:t>,</w:t>
            </w:r>
            <w:r w:rsidRPr="00271E28">
              <w:rPr>
                <w:rFonts w:cs="Arial"/>
                <w:color w:val="000000"/>
                <w:sz w:val="18"/>
                <w:szCs w:val="18"/>
              </w:rPr>
              <w:t>195</w:t>
            </w:r>
          </w:p>
        </w:tc>
        <w:tc>
          <w:tcPr>
            <w:tcW w:w="1559" w:type="dxa"/>
            <w:tcBorders>
              <w:top w:val="nil"/>
              <w:left w:val="nil"/>
              <w:bottom w:val="nil"/>
              <w:right w:val="nil"/>
            </w:tcBorders>
            <w:shd w:val="clear" w:color="000000" w:fill="EFD3D2"/>
            <w:noWrap/>
            <w:vAlign w:val="bottom"/>
            <w:hideMark/>
          </w:tcPr>
          <w:p w14:paraId="06036575" w14:textId="77777777" w:rsidR="00271E28" w:rsidRPr="00271E28" w:rsidRDefault="00271E28" w:rsidP="00271E28">
            <w:pPr>
              <w:jc w:val="center"/>
              <w:rPr>
                <w:rFonts w:cs="Arial"/>
                <w:color w:val="000000"/>
                <w:sz w:val="18"/>
                <w:szCs w:val="18"/>
              </w:rPr>
            </w:pPr>
            <w:r w:rsidRPr="00271E28">
              <w:rPr>
                <w:rFonts w:cs="Arial"/>
                <w:color w:val="000000"/>
                <w:sz w:val="18"/>
                <w:szCs w:val="18"/>
              </w:rPr>
              <w:t>10.3</w:t>
            </w:r>
          </w:p>
        </w:tc>
        <w:tc>
          <w:tcPr>
            <w:tcW w:w="1349" w:type="dxa"/>
            <w:tcBorders>
              <w:top w:val="nil"/>
              <w:left w:val="nil"/>
              <w:bottom w:val="nil"/>
              <w:right w:val="nil"/>
            </w:tcBorders>
            <w:shd w:val="clear" w:color="000000" w:fill="EFD3D2"/>
            <w:noWrap/>
            <w:vAlign w:val="bottom"/>
            <w:hideMark/>
          </w:tcPr>
          <w:p w14:paraId="4B57E94F" w14:textId="77777777" w:rsidR="00271E28" w:rsidRPr="00271E28" w:rsidRDefault="00271E28" w:rsidP="00271E28">
            <w:pPr>
              <w:jc w:val="center"/>
              <w:rPr>
                <w:rFonts w:cs="Arial"/>
                <w:color w:val="000000"/>
                <w:sz w:val="18"/>
                <w:szCs w:val="18"/>
              </w:rPr>
            </w:pPr>
            <w:r w:rsidRPr="00271E28">
              <w:rPr>
                <w:rFonts w:cs="Arial"/>
                <w:color w:val="000000"/>
                <w:sz w:val="18"/>
                <w:szCs w:val="18"/>
              </w:rPr>
              <w:t>20.2</w:t>
            </w:r>
          </w:p>
        </w:tc>
        <w:tc>
          <w:tcPr>
            <w:tcW w:w="1344" w:type="dxa"/>
            <w:tcBorders>
              <w:top w:val="nil"/>
              <w:left w:val="nil"/>
              <w:bottom w:val="nil"/>
              <w:right w:val="nil"/>
            </w:tcBorders>
            <w:shd w:val="clear" w:color="000000" w:fill="EFD3D2"/>
            <w:noWrap/>
            <w:vAlign w:val="bottom"/>
            <w:hideMark/>
          </w:tcPr>
          <w:p w14:paraId="069E5132" w14:textId="30920421" w:rsidR="00271E28" w:rsidRPr="00271E28" w:rsidRDefault="00271E28" w:rsidP="00271E28">
            <w:pPr>
              <w:jc w:val="center"/>
              <w:rPr>
                <w:rFonts w:cs="Arial"/>
                <w:color w:val="000000"/>
                <w:sz w:val="18"/>
                <w:szCs w:val="18"/>
              </w:rPr>
            </w:pPr>
            <w:r w:rsidRPr="00271E28">
              <w:rPr>
                <w:rFonts w:cs="Arial"/>
                <w:color w:val="000000"/>
                <w:sz w:val="18"/>
                <w:szCs w:val="18"/>
              </w:rPr>
              <w:t>41</w:t>
            </w:r>
            <w:r w:rsidR="00F3558E">
              <w:rPr>
                <w:rFonts w:cs="Arial"/>
                <w:color w:val="000000"/>
                <w:sz w:val="18"/>
                <w:szCs w:val="18"/>
              </w:rPr>
              <w:t>,</w:t>
            </w:r>
            <w:r w:rsidRPr="00271E28">
              <w:rPr>
                <w:rFonts w:cs="Arial"/>
                <w:color w:val="000000"/>
                <w:sz w:val="18"/>
                <w:szCs w:val="18"/>
              </w:rPr>
              <w:t>915</w:t>
            </w:r>
          </w:p>
        </w:tc>
        <w:tc>
          <w:tcPr>
            <w:tcW w:w="1418" w:type="dxa"/>
            <w:tcBorders>
              <w:top w:val="nil"/>
              <w:left w:val="nil"/>
              <w:bottom w:val="nil"/>
              <w:right w:val="nil"/>
            </w:tcBorders>
            <w:shd w:val="clear" w:color="000000" w:fill="EFD3D2"/>
            <w:noWrap/>
            <w:vAlign w:val="bottom"/>
            <w:hideMark/>
          </w:tcPr>
          <w:p w14:paraId="029DA84F" w14:textId="77777777" w:rsidR="00271E28" w:rsidRPr="00271E28" w:rsidRDefault="00271E28" w:rsidP="00271E28">
            <w:pPr>
              <w:jc w:val="center"/>
              <w:rPr>
                <w:rFonts w:cs="Arial"/>
                <w:color w:val="000000"/>
                <w:sz w:val="18"/>
                <w:szCs w:val="18"/>
              </w:rPr>
            </w:pPr>
            <w:r w:rsidRPr="00271E28">
              <w:rPr>
                <w:rFonts w:cs="Arial"/>
                <w:color w:val="000000"/>
                <w:sz w:val="18"/>
                <w:szCs w:val="18"/>
              </w:rPr>
              <w:t>7.5</w:t>
            </w:r>
          </w:p>
        </w:tc>
        <w:tc>
          <w:tcPr>
            <w:tcW w:w="1206" w:type="dxa"/>
            <w:tcBorders>
              <w:top w:val="nil"/>
              <w:left w:val="nil"/>
              <w:bottom w:val="nil"/>
              <w:right w:val="nil"/>
            </w:tcBorders>
            <w:shd w:val="clear" w:color="000000" w:fill="EFD3D2"/>
            <w:noWrap/>
            <w:vAlign w:val="bottom"/>
            <w:hideMark/>
          </w:tcPr>
          <w:p w14:paraId="754E9A90" w14:textId="77777777" w:rsidR="00271E28" w:rsidRPr="00271E28" w:rsidRDefault="00271E28" w:rsidP="00271E28">
            <w:pPr>
              <w:jc w:val="center"/>
              <w:rPr>
                <w:rFonts w:cs="Arial"/>
                <w:color w:val="000000"/>
                <w:sz w:val="18"/>
                <w:szCs w:val="18"/>
              </w:rPr>
            </w:pPr>
            <w:r w:rsidRPr="00271E28">
              <w:rPr>
                <w:rFonts w:cs="Arial"/>
                <w:color w:val="000000"/>
                <w:sz w:val="18"/>
                <w:szCs w:val="18"/>
              </w:rPr>
              <w:t>10.8</w:t>
            </w:r>
          </w:p>
        </w:tc>
      </w:tr>
      <w:tr w:rsidR="00271E28" w:rsidRPr="00271E28" w14:paraId="09FAEE4A" w14:textId="77777777" w:rsidTr="00E20324">
        <w:trPr>
          <w:trHeight w:val="315"/>
        </w:trPr>
        <w:tc>
          <w:tcPr>
            <w:tcW w:w="1800" w:type="dxa"/>
            <w:tcBorders>
              <w:top w:val="nil"/>
              <w:left w:val="nil"/>
              <w:right w:val="nil"/>
            </w:tcBorders>
            <w:shd w:val="clear" w:color="auto" w:fill="auto"/>
            <w:noWrap/>
            <w:vAlign w:val="bottom"/>
            <w:hideMark/>
          </w:tcPr>
          <w:p w14:paraId="21D1F60A" w14:textId="77777777" w:rsidR="00271E28" w:rsidRPr="00271E28" w:rsidRDefault="00271E28" w:rsidP="00271E28">
            <w:pPr>
              <w:jc w:val="center"/>
              <w:rPr>
                <w:rFonts w:cs="Arial"/>
                <w:color w:val="000000"/>
                <w:sz w:val="18"/>
                <w:szCs w:val="18"/>
              </w:rPr>
            </w:pPr>
            <w:r w:rsidRPr="00271E28">
              <w:rPr>
                <w:rFonts w:cs="Arial"/>
                <w:color w:val="000000"/>
                <w:sz w:val="18"/>
                <w:szCs w:val="18"/>
              </w:rPr>
              <w:t>2002-03</w:t>
            </w:r>
          </w:p>
        </w:tc>
        <w:tc>
          <w:tcPr>
            <w:tcW w:w="1319" w:type="dxa"/>
            <w:tcBorders>
              <w:top w:val="nil"/>
              <w:left w:val="nil"/>
              <w:right w:val="nil"/>
            </w:tcBorders>
            <w:shd w:val="clear" w:color="auto" w:fill="auto"/>
            <w:noWrap/>
            <w:vAlign w:val="bottom"/>
            <w:hideMark/>
          </w:tcPr>
          <w:p w14:paraId="0ED8AD5C" w14:textId="460C5E67" w:rsidR="00271E28" w:rsidRPr="00271E28" w:rsidRDefault="00271E28" w:rsidP="00271E28">
            <w:pPr>
              <w:jc w:val="center"/>
              <w:rPr>
                <w:rFonts w:cs="Arial"/>
                <w:color w:val="000000"/>
                <w:sz w:val="18"/>
                <w:szCs w:val="18"/>
              </w:rPr>
            </w:pPr>
            <w:r w:rsidRPr="00271E28">
              <w:rPr>
                <w:rFonts w:cs="Arial"/>
                <w:color w:val="000000"/>
                <w:sz w:val="18"/>
                <w:szCs w:val="18"/>
              </w:rPr>
              <w:t>89</w:t>
            </w:r>
            <w:r w:rsidR="00F3558E">
              <w:rPr>
                <w:rFonts w:cs="Arial"/>
                <w:color w:val="000000"/>
                <w:sz w:val="18"/>
                <w:szCs w:val="18"/>
              </w:rPr>
              <w:t>,</w:t>
            </w:r>
            <w:r w:rsidRPr="00271E28">
              <w:rPr>
                <w:rFonts w:cs="Arial"/>
                <w:color w:val="000000"/>
                <w:sz w:val="18"/>
                <w:szCs w:val="18"/>
              </w:rPr>
              <w:t>510</w:t>
            </w:r>
          </w:p>
        </w:tc>
        <w:tc>
          <w:tcPr>
            <w:tcW w:w="1559" w:type="dxa"/>
            <w:tcBorders>
              <w:top w:val="nil"/>
              <w:left w:val="nil"/>
              <w:right w:val="nil"/>
            </w:tcBorders>
            <w:shd w:val="clear" w:color="auto" w:fill="auto"/>
            <w:noWrap/>
            <w:vAlign w:val="bottom"/>
            <w:hideMark/>
          </w:tcPr>
          <w:p w14:paraId="297F6017" w14:textId="77777777" w:rsidR="00271E28" w:rsidRPr="00271E28" w:rsidRDefault="00271E28" w:rsidP="00271E28">
            <w:pPr>
              <w:jc w:val="center"/>
              <w:rPr>
                <w:rFonts w:cs="Arial"/>
                <w:color w:val="000000"/>
                <w:sz w:val="18"/>
                <w:szCs w:val="18"/>
              </w:rPr>
            </w:pPr>
            <w:r w:rsidRPr="00271E28">
              <w:rPr>
                <w:rFonts w:cs="Arial"/>
                <w:color w:val="000000"/>
                <w:sz w:val="18"/>
                <w:szCs w:val="18"/>
              </w:rPr>
              <w:t>10.2</w:t>
            </w:r>
          </w:p>
        </w:tc>
        <w:tc>
          <w:tcPr>
            <w:tcW w:w="1349" w:type="dxa"/>
            <w:tcBorders>
              <w:top w:val="nil"/>
              <w:left w:val="nil"/>
              <w:right w:val="nil"/>
            </w:tcBorders>
            <w:shd w:val="clear" w:color="auto" w:fill="auto"/>
            <w:noWrap/>
            <w:vAlign w:val="bottom"/>
            <w:hideMark/>
          </w:tcPr>
          <w:p w14:paraId="169618A4" w14:textId="77777777" w:rsidR="00271E28" w:rsidRPr="00271E28" w:rsidRDefault="00271E28" w:rsidP="00271E28">
            <w:pPr>
              <w:jc w:val="center"/>
              <w:rPr>
                <w:rFonts w:cs="Arial"/>
                <w:color w:val="000000"/>
                <w:sz w:val="18"/>
                <w:szCs w:val="18"/>
              </w:rPr>
            </w:pPr>
            <w:r w:rsidRPr="00271E28">
              <w:rPr>
                <w:rFonts w:cs="Arial"/>
                <w:color w:val="000000"/>
                <w:sz w:val="18"/>
                <w:szCs w:val="18"/>
              </w:rPr>
              <w:t>20.1</w:t>
            </w:r>
          </w:p>
        </w:tc>
        <w:tc>
          <w:tcPr>
            <w:tcW w:w="1344" w:type="dxa"/>
            <w:tcBorders>
              <w:top w:val="nil"/>
              <w:left w:val="nil"/>
              <w:right w:val="nil"/>
            </w:tcBorders>
            <w:shd w:val="clear" w:color="auto" w:fill="auto"/>
            <w:noWrap/>
            <w:vAlign w:val="bottom"/>
            <w:hideMark/>
          </w:tcPr>
          <w:p w14:paraId="173C0D98" w14:textId="05286888" w:rsidR="00271E28" w:rsidRPr="00271E28" w:rsidRDefault="00271E28" w:rsidP="00271E28">
            <w:pPr>
              <w:jc w:val="center"/>
              <w:rPr>
                <w:rFonts w:cs="Arial"/>
                <w:color w:val="000000"/>
                <w:sz w:val="18"/>
                <w:szCs w:val="18"/>
              </w:rPr>
            </w:pPr>
            <w:r w:rsidRPr="00271E28">
              <w:rPr>
                <w:rFonts w:cs="Arial"/>
                <w:color w:val="000000"/>
                <w:sz w:val="18"/>
                <w:szCs w:val="18"/>
              </w:rPr>
              <w:t>42</w:t>
            </w:r>
            <w:r w:rsidR="00F3558E">
              <w:rPr>
                <w:rFonts w:cs="Arial"/>
                <w:color w:val="000000"/>
                <w:sz w:val="18"/>
                <w:szCs w:val="18"/>
              </w:rPr>
              <w:t>,</w:t>
            </w:r>
            <w:r w:rsidRPr="00271E28">
              <w:rPr>
                <w:rFonts w:cs="Arial"/>
                <w:color w:val="000000"/>
                <w:sz w:val="18"/>
                <w:szCs w:val="18"/>
              </w:rPr>
              <w:t>875</w:t>
            </w:r>
          </w:p>
        </w:tc>
        <w:tc>
          <w:tcPr>
            <w:tcW w:w="1418" w:type="dxa"/>
            <w:tcBorders>
              <w:top w:val="nil"/>
              <w:left w:val="nil"/>
              <w:right w:val="nil"/>
            </w:tcBorders>
            <w:shd w:val="clear" w:color="auto" w:fill="auto"/>
            <w:noWrap/>
            <w:vAlign w:val="bottom"/>
            <w:hideMark/>
          </w:tcPr>
          <w:p w14:paraId="75E234AA" w14:textId="77777777" w:rsidR="00271E28" w:rsidRPr="00271E28" w:rsidRDefault="00271E28" w:rsidP="00271E28">
            <w:pPr>
              <w:jc w:val="center"/>
              <w:rPr>
                <w:rFonts w:cs="Arial"/>
                <w:color w:val="000000"/>
                <w:sz w:val="18"/>
                <w:szCs w:val="18"/>
              </w:rPr>
            </w:pPr>
            <w:r w:rsidRPr="00271E28">
              <w:rPr>
                <w:rFonts w:cs="Arial"/>
                <w:color w:val="000000"/>
                <w:sz w:val="18"/>
                <w:szCs w:val="18"/>
              </w:rPr>
              <w:t>7.4</w:t>
            </w:r>
          </w:p>
        </w:tc>
        <w:tc>
          <w:tcPr>
            <w:tcW w:w="1206" w:type="dxa"/>
            <w:tcBorders>
              <w:top w:val="nil"/>
              <w:left w:val="nil"/>
              <w:right w:val="nil"/>
            </w:tcBorders>
            <w:shd w:val="clear" w:color="auto" w:fill="auto"/>
            <w:noWrap/>
            <w:vAlign w:val="bottom"/>
            <w:hideMark/>
          </w:tcPr>
          <w:p w14:paraId="020B63A9" w14:textId="77777777" w:rsidR="00271E28" w:rsidRPr="00271E28" w:rsidRDefault="00271E28" w:rsidP="00271E28">
            <w:pPr>
              <w:jc w:val="center"/>
              <w:rPr>
                <w:rFonts w:cs="Arial"/>
                <w:color w:val="000000"/>
                <w:sz w:val="18"/>
                <w:szCs w:val="18"/>
              </w:rPr>
            </w:pPr>
            <w:r w:rsidRPr="00271E28">
              <w:rPr>
                <w:rFonts w:cs="Arial"/>
                <w:color w:val="000000"/>
                <w:sz w:val="18"/>
                <w:szCs w:val="18"/>
              </w:rPr>
              <w:t>10.6</w:t>
            </w:r>
          </w:p>
        </w:tc>
      </w:tr>
      <w:tr w:rsidR="00E20324" w:rsidRPr="00271E28" w14:paraId="534AE3D8" w14:textId="77777777" w:rsidTr="00E20324">
        <w:trPr>
          <w:trHeight w:val="315"/>
        </w:trPr>
        <w:tc>
          <w:tcPr>
            <w:tcW w:w="1800" w:type="dxa"/>
            <w:tcBorders>
              <w:top w:val="nil"/>
              <w:left w:val="nil"/>
              <w:bottom w:val="nil"/>
              <w:right w:val="nil"/>
            </w:tcBorders>
            <w:shd w:val="clear" w:color="000000" w:fill="EFD3D2"/>
            <w:noWrap/>
            <w:vAlign w:val="bottom"/>
            <w:hideMark/>
          </w:tcPr>
          <w:p w14:paraId="7A944095" w14:textId="77777777" w:rsidR="00271E28" w:rsidRPr="00271E28" w:rsidRDefault="00271E28" w:rsidP="00271E28">
            <w:pPr>
              <w:jc w:val="center"/>
              <w:rPr>
                <w:rFonts w:cs="Arial"/>
                <w:color w:val="000000"/>
                <w:sz w:val="18"/>
                <w:szCs w:val="18"/>
              </w:rPr>
            </w:pPr>
            <w:r w:rsidRPr="00271E28">
              <w:rPr>
                <w:rFonts w:cs="Arial"/>
                <w:color w:val="000000"/>
                <w:sz w:val="18"/>
                <w:szCs w:val="18"/>
              </w:rPr>
              <w:t>2003-04</w:t>
            </w:r>
          </w:p>
        </w:tc>
        <w:tc>
          <w:tcPr>
            <w:tcW w:w="1319" w:type="dxa"/>
            <w:tcBorders>
              <w:top w:val="nil"/>
              <w:left w:val="nil"/>
              <w:bottom w:val="nil"/>
              <w:right w:val="nil"/>
            </w:tcBorders>
            <w:shd w:val="clear" w:color="000000" w:fill="EFD3D2"/>
            <w:noWrap/>
            <w:vAlign w:val="bottom"/>
            <w:hideMark/>
          </w:tcPr>
          <w:p w14:paraId="247E91B4" w14:textId="05A4E18A" w:rsidR="00271E28" w:rsidRPr="00271E28" w:rsidRDefault="00271E28" w:rsidP="00271E28">
            <w:pPr>
              <w:jc w:val="center"/>
              <w:rPr>
                <w:rFonts w:cs="Arial"/>
                <w:color w:val="000000"/>
                <w:sz w:val="18"/>
                <w:szCs w:val="18"/>
              </w:rPr>
            </w:pPr>
            <w:r w:rsidRPr="00271E28">
              <w:rPr>
                <w:rFonts w:cs="Arial"/>
                <w:color w:val="000000"/>
                <w:sz w:val="18"/>
                <w:szCs w:val="18"/>
              </w:rPr>
              <w:t>89</w:t>
            </w:r>
            <w:r w:rsidR="00F3558E">
              <w:rPr>
                <w:rFonts w:cs="Arial"/>
                <w:color w:val="000000"/>
                <w:sz w:val="18"/>
                <w:szCs w:val="18"/>
              </w:rPr>
              <w:t>,</w:t>
            </w:r>
            <w:r w:rsidRPr="00271E28">
              <w:rPr>
                <w:rFonts w:cs="Arial"/>
                <w:color w:val="000000"/>
                <w:sz w:val="18"/>
                <w:szCs w:val="18"/>
              </w:rPr>
              <w:t>345</w:t>
            </w:r>
          </w:p>
        </w:tc>
        <w:tc>
          <w:tcPr>
            <w:tcW w:w="1559" w:type="dxa"/>
            <w:tcBorders>
              <w:top w:val="nil"/>
              <w:left w:val="nil"/>
              <w:bottom w:val="nil"/>
              <w:right w:val="nil"/>
            </w:tcBorders>
            <w:shd w:val="clear" w:color="000000" w:fill="EFD3D2"/>
            <w:noWrap/>
            <w:vAlign w:val="bottom"/>
            <w:hideMark/>
          </w:tcPr>
          <w:p w14:paraId="26A85B38" w14:textId="77777777" w:rsidR="00271E28" w:rsidRPr="00271E28" w:rsidRDefault="00271E28" w:rsidP="00271E28">
            <w:pPr>
              <w:jc w:val="center"/>
              <w:rPr>
                <w:rFonts w:cs="Arial"/>
                <w:color w:val="000000"/>
                <w:sz w:val="18"/>
                <w:szCs w:val="18"/>
              </w:rPr>
            </w:pPr>
            <w:r w:rsidRPr="00271E28">
              <w:rPr>
                <w:rFonts w:cs="Arial"/>
                <w:color w:val="000000"/>
                <w:sz w:val="18"/>
                <w:szCs w:val="18"/>
              </w:rPr>
              <w:t>10.1</w:t>
            </w:r>
          </w:p>
        </w:tc>
        <w:tc>
          <w:tcPr>
            <w:tcW w:w="1349" w:type="dxa"/>
            <w:tcBorders>
              <w:top w:val="nil"/>
              <w:left w:val="nil"/>
              <w:bottom w:val="nil"/>
              <w:right w:val="nil"/>
            </w:tcBorders>
            <w:shd w:val="clear" w:color="000000" w:fill="EFD3D2"/>
            <w:noWrap/>
            <w:vAlign w:val="bottom"/>
            <w:hideMark/>
          </w:tcPr>
          <w:p w14:paraId="23C028FF" w14:textId="77777777" w:rsidR="00271E28" w:rsidRPr="00271E28" w:rsidRDefault="00271E28" w:rsidP="00271E28">
            <w:pPr>
              <w:jc w:val="center"/>
              <w:rPr>
                <w:rFonts w:cs="Arial"/>
                <w:color w:val="000000"/>
                <w:sz w:val="18"/>
                <w:szCs w:val="18"/>
              </w:rPr>
            </w:pPr>
            <w:r w:rsidRPr="00271E28">
              <w:rPr>
                <w:rFonts w:cs="Arial"/>
                <w:color w:val="000000"/>
                <w:sz w:val="18"/>
                <w:szCs w:val="18"/>
              </w:rPr>
              <w:t>19.6</w:t>
            </w:r>
          </w:p>
        </w:tc>
        <w:tc>
          <w:tcPr>
            <w:tcW w:w="1344" w:type="dxa"/>
            <w:tcBorders>
              <w:top w:val="nil"/>
              <w:left w:val="nil"/>
              <w:bottom w:val="nil"/>
              <w:right w:val="nil"/>
            </w:tcBorders>
            <w:shd w:val="clear" w:color="000000" w:fill="EFD3D2"/>
            <w:noWrap/>
            <w:vAlign w:val="bottom"/>
            <w:hideMark/>
          </w:tcPr>
          <w:p w14:paraId="1DF17436" w14:textId="32C05E65" w:rsidR="00271E28" w:rsidRPr="00271E28" w:rsidRDefault="00271E28" w:rsidP="00271E28">
            <w:pPr>
              <w:jc w:val="center"/>
              <w:rPr>
                <w:rFonts w:cs="Arial"/>
                <w:color w:val="000000"/>
                <w:sz w:val="18"/>
                <w:szCs w:val="18"/>
              </w:rPr>
            </w:pPr>
            <w:r w:rsidRPr="00271E28">
              <w:rPr>
                <w:rFonts w:cs="Arial"/>
                <w:color w:val="000000"/>
                <w:sz w:val="18"/>
                <w:szCs w:val="18"/>
              </w:rPr>
              <w:t>43</w:t>
            </w:r>
            <w:r w:rsidR="00F3558E">
              <w:rPr>
                <w:rFonts w:cs="Arial"/>
                <w:color w:val="000000"/>
                <w:sz w:val="18"/>
                <w:szCs w:val="18"/>
              </w:rPr>
              <w:t>,</w:t>
            </w:r>
            <w:r w:rsidRPr="00271E28">
              <w:rPr>
                <w:rFonts w:cs="Arial"/>
                <w:color w:val="000000"/>
                <w:sz w:val="18"/>
                <w:szCs w:val="18"/>
              </w:rPr>
              <w:t>915</w:t>
            </w:r>
          </w:p>
        </w:tc>
        <w:tc>
          <w:tcPr>
            <w:tcW w:w="1418" w:type="dxa"/>
            <w:tcBorders>
              <w:top w:val="nil"/>
              <w:left w:val="nil"/>
              <w:bottom w:val="nil"/>
              <w:right w:val="nil"/>
            </w:tcBorders>
            <w:shd w:val="clear" w:color="000000" w:fill="EFD3D2"/>
            <w:noWrap/>
            <w:vAlign w:val="bottom"/>
            <w:hideMark/>
          </w:tcPr>
          <w:p w14:paraId="53041096" w14:textId="77777777" w:rsidR="00271E28" w:rsidRPr="00271E28" w:rsidRDefault="00271E28" w:rsidP="00271E28">
            <w:pPr>
              <w:jc w:val="center"/>
              <w:rPr>
                <w:rFonts w:cs="Arial"/>
                <w:color w:val="000000"/>
                <w:sz w:val="18"/>
                <w:szCs w:val="18"/>
              </w:rPr>
            </w:pPr>
            <w:r w:rsidRPr="00271E28">
              <w:rPr>
                <w:rFonts w:cs="Arial"/>
                <w:color w:val="000000"/>
                <w:sz w:val="18"/>
                <w:szCs w:val="18"/>
              </w:rPr>
              <w:t>7.6</w:t>
            </w:r>
          </w:p>
        </w:tc>
        <w:tc>
          <w:tcPr>
            <w:tcW w:w="1206" w:type="dxa"/>
            <w:tcBorders>
              <w:top w:val="nil"/>
              <w:left w:val="nil"/>
              <w:bottom w:val="nil"/>
              <w:right w:val="nil"/>
            </w:tcBorders>
            <w:shd w:val="clear" w:color="000000" w:fill="EFD3D2"/>
            <w:noWrap/>
            <w:vAlign w:val="bottom"/>
            <w:hideMark/>
          </w:tcPr>
          <w:p w14:paraId="5DFD2395" w14:textId="77777777" w:rsidR="00271E28" w:rsidRPr="00271E28" w:rsidRDefault="00271E28" w:rsidP="00271E28">
            <w:pPr>
              <w:jc w:val="center"/>
              <w:rPr>
                <w:rFonts w:cs="Arial"/>
                <w:color w:val="000000"/>
                <w:sz w:val="18"/>
                <w:szCs w:val="18"/>
              </w:rPr>
            </w:pPr>
            <w:r w:rsidRPr="00271E28">
              <w:rPr>
                <w:rFonts w:cs="Arial"/>
                <w:color w:val="000000"/>
                <w:sz w:val="18"/>
                <w:szCs w:val="18"/>
              </w:rPr>
              <w:t>10.7</w:t>
            </w:r>
          </w:p>
        </w:tc>
      </w:tr>
      <w:tr w:rsidR="00271E28" w:rsidRPr="00271E28" w14:paraId="46E9133D" w14:textId="77777777" w:rsidTr="00E20324">
        <w:trPr>
          <w:trHeight w:val="315"/>
        </w:trPr>
        <w:tc>
          <w:tcPr>
            <w:tcW w:w="1800" w:type="dxa"/>
            <w:tcBorders>
              <w:top w:val="nil"/>
              <w:left w:val="nil"/>
              <w:right w:val="nil"/>
            </w:tcBorders>
            <w:shd w:val="clear" w:color="auto" w:fill="auto"/>
            <w:noWrap/>
            <w:vAlign w:val="bottom"/>
            <w:hideMark/>
          </w:tcPr>
          <w:p w14:paraId="7B13B1B4" w14:textId="77777777" w:rsidR="00271E28" w:rsidRPr="00271E28" w:rsidRDefault="00271E28" w:rsidP="00271E28">
            <w:pPr>
              <w:jc w:val="center"/>
              <w:rPr>
                <w:rFonts w:cs="Arial"/>
                <w:color w:val="000000"/>
                <w:sz w:val="18"/>
                <w:szCs w:val="18"/>
              </w:rPr>
            </w:pPr>
            <w:r w:rsidRPr="00271E28">
              <w:rPr>
                <w:rFonts w:cs="Arial"/>
                <w:color w:val="000000"/>
                <w:sz w:val="18"/>
                <w:szCs w:val="18"/>
              </w:rPr>
              <w:t>2004-05</w:t>
            </w:r>
          </w:p>
        </w:tc>
        <w:tc>
          <w:tcPr>
            <w:tcW w:w="1319" w:type="dxa"/>
            <w:tcBorders>
              <w:top w:val="nil"/>
              <w:left w:val="nil"/>
              <w:right w:val="nil"/>
            </w:tcBorders>
            <w:shd w:val="clear" w:color="auto" w:fill="auto"/>
            <w:noWrap/>
            <w:vAlign w:val="bottom"/>
            <w:hideMark/>
          </w:tcPr>
          <w:p w14:paraId="3D95373C" w14:textId="3F1DB4F0" w:rsidR="00271E28" w:rsidRPr="00271E28" w:rsidRDefault="00271E28" w:rsidP="00271E28">
            <w:pPr>
              <w:jc w:val="center"/>
              <w:rPr>
                <w:rFonts w:cs="Arial"/>
                <w:color w:val="000000"/>
                <w:sz w:val="18"/>
                <w:szCs w:val="18"/>
              </w:rPr>
            </w:pPr>
            <w:r w:rsidRPr="00271E28">
              <w:rPr>
                <w:rFonts w:cs="Arial"/>
                <w:color w:val="000000"/>
                <w:sz w:val="18"/>
                <w:szCs w:val="18"/>
              </w:rPr>
              <w:t>90</w:t>
            </w:r>
            <w:r w:rsidR="00F3558E">
              <w:rPr>
                <w:rFonts w:cs="Arial"/>
                <w:color w:val="000000"/>
                <w:sz w:val="18"/>
                <w:szCs w:val="18"/>
              </w:rPr>
              <w:t>,</w:t>
            </w:r>
            <w:r w:rsidRPr="00271E28">
              <w:rPr>
                <w:rFonts w:cs="Arial"/>
                <w:color w:val="000000"/>
                <w:sz w:val="18"/>
                <w:szCs w:val="18"/>
              </w:rPr>
              <w:t>010</w:t>
            </w:r>
          </w:p>
        </w:tc>
        <w:tc>
          <w:tcPr>
            <w:tcW w:w="1559" w:type="dxa"/>
            <w:tcBorders>
              <w:top w:val="nil"/>
              <w:left w:val="nil"/>
              <w:right w:val="nil"/>
            </w:tcBorders>
            <w:shd w:val="clear" w:color="auto" w:fill="auto"/>
            <w:noWrap/>
            <w:vAlign w:val="bottom"/>
            <w:hideMark/>
          </w:tcPr>
          <w:p w14:paraId="2074C18E" w14:textId="77777777" w:rsidR="00271E28" w:rsidRPr="00271E28" w:rsidRDefault="00271E28" w:rsidP="00271E28">
            <w:pPr>
              <w:jc w:val="center"/>
              <w:rPr>
                <w:rFonts w:cs="Arial"/>
                <w:color w:val="000000"/>
                <w:sz w:val="18"/>
                <w:szCs w:val="18"/>
              </w:rPr>
            </w:pPr>
            <w:r w:rsidRPr="00271E28">
              <w:rPr>
                <w:rFonts w:cs="Arial"/>
                <w:color w:val="000000"/>
                <w:sz w:val="18"/>
                <w:szCs w:val="18"/>
              </w:rPr>
              <w:t>9.9</w:t>
            </w:r>
          </w:p>
        </w:tc>
        <w:tc>
          <w:tcPr>
            <w:tcW w:w="1349" w:type="dxa"/>
            <w:tcBorders>
              <w:top w:val="nil"/>
              <w:left w:val="nil"/>
              <w:right w:val="nil"/>
            </w:tcBorders>
            <w:shd w:val="clear" w:color="auto" w:fill="auto"/>
            <w:noWrap/>
            <w:vAlign w:val="bottom"/>
            <w:hideMark/>
          </w:tcPr>
          <w:p w14:paraId="3A322660" w14:textId="77777777" w:rsidR="00271E28" w:rsidRPr="00271E28" w:rsidRDefault="00271E28" w:rsidP="00271E28">
            <w:pPr>
              <w:jc w:val="center"/>
              <w:rPr>
                <w:rFonts w:cs="Arial"/>
                <w:color w:val="000000"/>
                <w:sz w:val="18"/>
                <w:szCs w:val="18"/>
              </w:rPr>
            </w:pPr>
            <w:r w:rsidRPr="00271E28">
              <w:rPr>
                <w:rFonts w:cs="Arial"/>
                <w:color w:val="000000"/>
                <w:sz w:val="18"/>
                <w:szCs w:val="18"/>
              </w:rPr>
              <w:t>19.2</w:t>
            </w:r>
          </w:p>
        </w:tc>
        <w:tc>
          <w:tcPr>
            <w:tcW w:w="1344" w:type="dxa"/>
            <w:tcBorders>
              <w:top w:val="nil"/>
              <w:left w:val="nil"/>
              <w:right w:val="nil"/>
            </w:tcBorders>
            <w:shd w:val="clear" w:color="auto" w:fill="auto"/>
            <w:noWrap/>
            <w:vAlign w:val="bottom"/>
            <w:hideMark/>
          </w:tcPr>
          <w:p w14:paraId="30F6F6C9" w14:textId="71C72F20" w:rsidR="00271E28" w:rsidRPr="00271E28" w:rsidRDefault="00271E28" w:rsidP="00271E28">
            <w:pPr>
              <w:jc w:val="center"/>
              <w:rPr>
                <w:rFonts w:cs="Arial"/>
                <w:color w:val="000000"/>
                <w:sz w:val="18"/>
                <w:szCs w:val="18"/>
              </w:rPr>
            </w:pPr>
            <w:r w:rsidRPr="00271E28">
              <w:rPr>
                <w:rFonts w:cs="Arial"/>
                <w:color w:val="000000"/>
                <w:sz w:val="18"/>
                <w:szCs w:val="18"/>
              </w:rPr>
              <w:t>44</w:t>
            </w:r>
            <w:r w:rsidR="00F3558E">
              <w:rPr>
                <w:rFonts w:cs="Arial"/>
                <w:color w:val="000000"/>
                <w:sz w:val="18"/>
                <w:szCs w:val="18"/>
              </w:rPr>
              <w:t>,</w:t>
            </w:r>
            <w:r w:rsidRPr="00271E28">
              <w:rPr>
                <w:rFonts w:cs="Arial"/>
                <w:color w:val="000000"/>
                <w:sz w:val="18"/>
                <w:szCs w:val="18"/>
              </w:rPr>
              <w:t>715</w:t>
            </w:r>
          </w:p>
        </w:tc>
        <w:tc>
          <w:tcPr>
            <w:tcW w:w="1418" w:type="dxa"/>
            <w:tcBorders>
              <w:top w:val="nil"/>
              <w:left w:val="nil"/>
              <w:right w:val="nil"/>
            </w:tcBorders>
            <w:shd w:val="clear" w:color="auto" w:fill="auto"/>
            <w:noWrap/>
            <w:vAlign w:val="bottom"/>
            <w:hideMark/>
          </w:tcPr>
          <w:p w14:paraId="0D66428E" w14:textId="77777777" w:rsidR="00271E28" w:rsidRPr="00271E28" w:rsidRDefault="00271E28" w:rsidP="00271E28">
            <w:pPr>
              <w:jc w:val="center"/>
              <w:rPr>
                <w:rFonts w:cs="Arial"/>
                <w:color w:val="000000"/>
                <w:sz w:val="18"/>
                <w:szCs w:val="18"/>
              </w:rPr>
            </w:pPr>
            <w:r w:rsidRPr="00271E28">
              <w:rPr>
                <w:rFonts w:cs="Arial"/>
                <w:color w:val="000000"/>
                <w:sz w:val="18"/>
                <w:szCs w:val="18"/>
              </w:rPr>
              <w:t>7.4</w:t>
            </w:r>
          </w:p>
        </w:tc>
        <w:tc>
          <w:tcPr>
            <w:tcW w:w="1206" w:type="dxa"/>
            <w:tcBorders>
              <w:top w:val="nil"/>
              <w:left w:val="nil"/>
              <w:right w:val="nil"/>
            </w:tcBorders>
            <w:shd w:val="clear" w:color="auto" w:fill="auto"/>
            <w:noWrap/>
            <w:vAlign w:val="bottom"/>
            <w:hideMark/>
          </w:tcPr>
          <w:p w14:paraId="27140AA5" w14:textId="77777777" w:rsidR="00271E28" w:rsidRPr="00271E28" w:rsidRDefault="00271E28" w:rsidP="00271E28">
            <w:pPr>
              <w:jc w:val="center"/>
              <w:rPr>
                <w:rFonts w:cs="Arial"/>
                <w:color w:val="000000"/>
                <w:sz w:val="18"/>
                <w:szCs w:val="18"/>
              </w:rPr>
            </w:pPr>
            <w:r w:rsidRPr="00271E28">
              <w:rPr>
                <w:rFonts w:cs="Arial"/>
                <w:color w:val="000000"/>
                <w:sz w:val="18"/>
                <w:szCs w:val="18"/>
              </w:rPr>
              <w:t>10.6</w:t>
            </w:r>
          </w:p>
        </w:tc>
      </w:tr>
      <w:tr w:rsidR="00E20324" w:rsidRPr="00271E28" w14:paraId="57548668" w14:textId="77777777" w:rsidTr="00E20324">
        <w:trPr>
          <w:trHeight w:val="315"/>
        </w:trPr>
        <w:tc>
          <w:tcPr>
            <w:tcW w:w="1800" w:type="dxa"/>
            <w:tcBorders>
              <w:top w:val="nil"/>
              <w:left w:val="nil"/>
              <w:bottom w:val="nil"/>
              <w:right w:val="nil"/>
            </w:tcBorders>
            <w:shd w:val="clear" w:color="000000" w:fill="EFD3D2"/>
            <w:noWrap/>
            <w:vAlign w:val="bottom"/>
            <w:hideMark/>
          </w:tcPr>
          <w:p w14:paraId="7693E6F2" w14:textId="77777777" w:rsidR="00271E28" w:rsidRPr="00271E28" w:rsidRDefault="00271E28" w:rsidP="00271E28">
            <w:pPr>
              <w:jc w:val="center"/>
              <w:rPr>
                <w:rFonts w:cs="Arial"/>
                <w:color w:val="000000"/>
                <w:sz w:val="18"/>
                <w:szCs w:val="18"/>
              </w:rPr>
            </w:pPr>
            <w:r w:rsidRPr="00271E28">
              <w:rPr>
                <w:rFonts w:cs="Arial"/>
                <w:color w:val="000000"/>
                <w:sz w:val="18"/>
                <w:szCs w:val="18"/>
              </w:rPr>
              <w:t>2005-06</w:t>
            </w:r>
          </w:p>
        </w:tc>
        <w:tc>
          <w:tcPr>
            <w:tcW w:w="1319" w:type="dxa"/>
            <w:tcBorders>
              <w:top w:val="nil"/>
              <w:left w:val="nil"/>
              <w:bottom w:val="nil"/>
              <w:right w:val="nil"/>
            </w:tcBorders>
            <w:shd w:val="clear" w:color="000000" w:fill="EFD3D2"/>
            <w:noWrap/>
            <w:vAlign w:val="bottom"/>
            <w:hideMark/>
          </w:tcPr>
          <w:p w14:paraId="230FBF50" w14:textId="3715CABB" w:rsidR="00271E28" w:rsidRPr="00271E28" w:rsidRDefault="00271E28" w:rsidP="00271E28">
            <w:pPr>
              <w:jc w:val="center"/>
              <w:rPr>
                <w:rFonts w:cs="Arial"/>
                <w:color w:val="000000"/>
                <w:sz w:val="18"/>
                <w:szCs w:val="18"/>
              </w:rPr>
            </w:pPr>
            <w:r w:rsidRPr="00271E28">
              <w:rPr>
                <w:rFonts w:cs="Arial"/>
                <w:color w:val="000000"/>
                <w:sz w:val="18"/>
                <w:szCs w:val="18"/>
              </w:rPr>
              <w:t>87</w:t>
            </w:r>
            <w:r w:rsidR="00F3558E">
              <w:rPr>
                <w:rFonts w:cs="Arial"/>
                <w:color w:val="000000"/>
                <w:sz w:val="18"/>
                <w:szCs w:val="18"/>
              </w:rPr>
              <w:t>,</w:t>
            </w:r>
            <w:r w:rsidRPr="00271E28">
              <w:rPr>
                <w:rFonts w:cs="Arial"/>
                <w:color w:val="000000"/>
                <w:sz w:val="18"/>
                <w:szCs w:val="18"/>
              </w:rPr>
              <w:t>145</w:t>
            </w:r>
          </w:p>
        </w:tc>
        <w:tc>
          <w:tcPr>
            <w:tcW w:w="1559" w:type="dxa"/>
            <w:tcBorders>
              <w:top w:val="nil"/>
              <w:left w:val="nil"/>
              <w:bottom w:val="nil"/>
              <w:right w:val="nil"/>
            </w:tcBorders>
            <w:shd w:val="clear" w:color="000000" w:fill="EFD3D2"/>
            <w:noWrap/>
            <w:vAlign w:val="bottom"/>
            <w:hideMark/>
          </w:tcPr>
          <w:p w14:paraId="2E2B1B08" w14:textId="77777777" w:rsidR="00271E28" w:rsidRPr="00271E28" w:rsidRDefault="00271E28" w:rsidP="00271E28">
            <w:pPr>
              <w:jc w:val="center"/>
              <w:rPr>
                <w:rFonts w:cs="Arial"/>
                <w:color w:val="000000"/>
                <w:sz w:val="18"/>
                <w:szCs w:val="18"/>
              </w:rPr>
            </w:pPr>
            <w:r w:rsidRPr="00271E28">
              <w:rPr>
                <w:rFonts w:cs="Arial"/>
                <w:color w:val="000000"/>
                <w:sz w:val="18"/>
                <w:szCs w:val="18"/>
              </w:rPr>
              <w:t>9.4</w:t>
            </w:r>
          </w:p>
        </w:tc>
        <w:tc>
          <w:tcPr>
            <w:tcW w:w="1349" w:type="dxa"/>
            <w:tcBorders>
              <w:top w:val="nil"/>
              <w:left w:val="nil"/>
              <w:bottom w:val="nil"/>
              <w:right w:val="nil"/>
            </w:tcBorders>
            <w:shd w:val="clear" w:color="000000" w:fill="EFD3D2"/>
            <w:noWrap/>
            <w:vAlign w:val="bottom"/>
            <w:hideMark/>
          </w:tcPr>
          <w:p w14:paraId="46B8D9DF" w14:textId="77777777" w:rsidR="00271E28" w:rsidRPr="00271E28" w:rsidRDefault="00271E28" w:rsidP="00271E28">
            <w:pPr>
              <w:jc w:val="center"/>
              <w:rPr>
                <w:rFonts w:cs="Arial"/>
                <w:color w:val="000000"/>
                <w:sz w:val="18"/>
                <w:szCs w:val="18"/>
              </w:rPr>
            </w:pPr>
            <w:r w:rsidRPr="00271E28">
              <w:rPr>
                <w:rFonts w:cs="Arial"/>
                <w:color w:val="000000"/>
                <w:sz w:val="18"/>
                <w:szCs w:val="18"/>
              </w:rPr>
              <w:t>18.1</w:t>
            </w:r>
          </w:p>
        </w:tc>
        <w:tc>
          <w:tcPr>
            <w:tcW w:w="1344" w:type="dxa"/>
            <w:tcBorders>
              <w:top w:val="nil"/>
              <w:left w:val="nil"/>
              <w:bottom w:val="nil"/>
              <w:right w:val="nil"/>
            </w:tcBorders>
            <w:shd w:val="clear" w:color="000000" w:fill="EFD3D2"/>
            <w:noWrap/>
            <w:vAlign w:val="bottom"/>
            <w:hideMark/>
          </w:tcPr>
          <w:p w14:paraId="3C8B234B" w14:textId="2C2D856B" w:rsidR="00271E28" w:rsidRPr="00271E28" w:rsidRDefault="00271E28" w:rsidP="00271E28">
            <w:pPr>
              <w:jc w:val="center"/>
              <w:rPr>
                <w:rFonts w:cs="Arial"/>
                <w:color w:val="000000"/>
                <w:sz w:val="18"/>
                <w:szCs w:val="18"/>
              </w:rPr>
            </w:pPr>
            <w:r w:rsidRPr="00271E28">
              <w:rPr>
                <w:rFonts w:cs="Arial"/>
                <w:color w:val="000000"/>
                <w:sz w:val="18"/>
                <w:szCs w:val="18"/>
              </w:rPr>
              <w:t>43</w:t>
            </w:r>
            <w:r w:rsidR="00F3558E">
              <w:rPr>
                <w:rFonts w:cs="Arial"/>
                <w:color w:val="000000"/>
                <w:sz w:val="18"/>
                <w:szCs w:val="18"/>
              </w:rPr>
              <w:t>,</w:t>
            </w:r>
            <w:r w:rsidRPr="00271E28">
              <w:rPr>
                <w:rFonts w:cs="Arial"/>
                <w:color w:val="000000"/>
                <w:sz w:val="18"/>
                <w:szCs w:val="18"/>
              </w:rPr>
              <w:t>210</w:t>
            </w:r>
          </w:p>
        </w:tc>
        <w:tc>
          <w:tcPr>
            <w:tcW w:w="1418" w:type="dxa"/>
            <w:tcBorders>
              <w:top w:val="nil"/>
              <w:left w:val="nil"/>
              <w:bottom w:val="nil"/>
              <w:right w:val="nil"/>
            </w:tcBorders>
            <w:shd w:val="clear" w:color="000000" w:fill="EFD3D2"/>
            <w:noWrap/>
            <w:vAlign w:val="bottom"/>
            <w:hideMark/>
          </w:tcPr>
          <w:p w14:paraId="40D5C193" w14:textId="77777777" w:rsidR="00271E28" w:rsidRPr="00271E28" w:rsidRDefault="00271E28" w:rsidP="00271E28">
            <w:pPr>
              <w:jc w:val="center"/>
              <w:rPr>
                <w:rFonts w:cs="Arial"/>
                <w:color w:val="000000"/>
                <w:sz w:val="18"/>
                <w:szCs w:val="18"/>
              </w:rPr>
            </w:pPr>
            <w:r w:rsidRPr="00271E28">
              <w:rPr>
                <w:rFonts w:cs="Arial"/>
                <w:color w:val="000000"/>
                <w:sz w:val="18"/>
                <w:szCs w:val="18"/>
              </w:rPr>
              <w:t>7.0</w:t>
            </w:r>
          </w:p>
        </w:tc>
        <w:tc>
          <w:tcPr>
            <w:tcW w:w="1206" w:type="dxa"/>
            <w:tcBorders>
              <w:top w:val="nil"/>
              <w:left w:val="nil"/>
              <w:bottom w:val="nil"/>
              <w:right w:val="nil"/>
            </w:tcBorders>
            <w:shd w:val="clear" w:color="000000" w:fill="EFD3D2"/>
            <w:noWrap/>
            <w:vAlign w:val="bottom"/>
            <w:hideMark/>
          </w:tcPr>
          <w:p w14:paraId="636FE942" w14:textId="77777777" w:rsidR="00271E28" w:rsidRPr="00271E28" w:rsidRDefault="00271E28" w:rsidP="00271E28">
            <w:pPr>
              <w:jc w:val="center"/>
              <w:rPr>
                <w:rFonts w:cs="Arial"/>
                <w:color w:val="000000"/>
                <w:sz w:val="18"/>
                <w:szCs w:val="18"/>
              </w:rPr>
            </w:pPr>
            <w:r w:rsidRPr="00271E28">
              <w:rPr>
                <w:rFonts w:cs="Arial"/>
                <w:color w:val="000000"/>
                <w:sz w:val="18"/>
                <w:szCs w:val="18"/>
              </w:rPr>
              <w:t>9.9</w:t>
            </w:r>
          </w:p>
        </w:tc>
      </w:tr>
      <w:tr w:rsidR="00271E28" w:rsidRPr="00271E28" w14:paraId="6B84A3D5" w14:textId="77777777" w:rsidTr="00E20324">
        <w:trPr>
          <w:trHeight w:val="315"/>
        </w:trPr>
        <w:tc>
          <w:tcPr>
            <w:tcW w:w="1800" w:type="dxa"/>
            <w:tcBorders>
              <w:top w:val="nil"/>
              <w:left w:val="nil"/>
              <w:right w:val="nil"/>
            </w:tcBorders>
            <w:shd w:val="clear" w:color="auto" w:fill="auto"/>
            <w:noWrap/>
            <w:vAlign w:val="bottom"/>
            <w:hideMark/>
          </w:tcPr>
          <w:p w14:paraId="60B5202B" w14:textId="77777777" w:rsidR="00271E28" w:rsidRPr="00271E28" w:rsidRDefault="00271E28" w:rsidP="00271E28">
            <w:pPr>
              <w:jc w:val="center"/>
              <w:rPr>
                <w:rFonts w:cs="Arial"/>
                <w:color w:val="000000"/>
                <w:sz w:val="18"/>
                <w:szCs w:val="18"/>
              </w:rPr>
            </w:pPr>
            <w:r w:rsidRPr="00271E28">
              <w:rPr>
                <w:rFonts w:cs="Arial"/>
                <w:color w:val="000000"/>
                <w:sz w:val="18"/>
                <w:szCs w:val="18"/>
              </w:rPr>
              <w:t>2006-07</w:t>
            </w:r>
          </w:p>
        </w:tc>
        <w:tc>
          <w:tcPr>
            <w:tcW w:w="1319" w:type="dxa"/>
            <w:tcBorders>
              <w:top w:val="nil"/>
              <w:left w:val="nil"/>
              <w:right w:val="nil"/>
            </w:tcBorders>
            <w:shd w:val="clear" w:color="auto" w:fill="auto"/>
            <w:noWrap/>
            <w:vAlign w:val="bottom"/>
            <w:hideMark/>
          </w:tcPr>
          <w:p w14:paraId="1F9FEA0A" w14:textId="1D50145A" w:rsidR="00271E28" w:rsidRPr="00271E28" w:rsidRDefault="00271E28" w:rsidP="00271E28">
            <w:pPr>
              <w:jc w:val="center"/>
              <w:rPr>
                <w:rFonts w:cs="Arial"/>
                <w:color w:val="000000"/>
                <w:sz w:val="18"/>
                <w:szCs w:val="18"/>
              </w:rPr>
            </w:pPr>
            <w:r w:rsidRPr="00271E28">
              <w:rPr>
                <w:rFonts w:cs="Arial"/>
                <w:color w:val="000000"/>
                <w:sz w:val="18"/>
                <w:szCs w:val="18"/>
              </w:rPr>
              <w:t>86</w:t>
            </w:r>
            <w:r w:rsidR="00F3558E">
              <w:rPr>
                <w:rFonts w:cs="Arial"/>
                <w:color w:val="000000"/>
                <w:sz w:val="18"/>
                <w:szCs w:val="18"/>
              </w:rPr>
              <w:t>,</w:t>
            </w:r>
            <w:r w:rsidRPr="00271E28">
              <w:rPr>
                <w:rFonts w:cs="Arial"/>
                <w:color w:val="000000"/>
                <w:sz w:val="18"/>
                <w:szCs w:val="18"/>
              </w:rPr>
              <w:t>510</w:t>
            </w:r>
          </w:p>
        </w:tc>
        <w:tc>
          <w:tcPr>
            <w:tcW w:w="1559" w:type="dxa"/>
            <w:tcBorders>
              <w:top w:val="nil"/>
              <w:left w:val="nil"/>
              <w:right w:val="nil"/>
            </w:tcBorders>
            <w:shd w:val="clear" w:color="auto" w:fill="auto"/>
            <w:noWrap/>
            <w:vAlign w:val="bottom"/>
            <w:hideMark/>
          </w:tcPr>
          <w:p w14:paraId="54E241FF" w14:textId="77777777" w:rsidR="00271E28" w:rsidRPr="00271E28" w:rsidRDefault="00271E28" w:rsidP="00271E28">
            <w:pPr>
              <w:jc w:val="center"/>
              <w:rPr>
                <w:rFonts w:cs="Arial"/>
                <w:color w:val="000000"/>
                <w:sz w:val="18"/>
                <w:szCs w:val="18"/>
              </w:rPr>
            </w:pPr>
            <w:r w:rsidRPr="00271E28">
              <w:rPr>
                <w:rFonts w:cs="Arial"/>
                <w:color w:val="000000"/>
                <w:sz w:val="18"/>
                <w:szCs w:val="18"/>
              </w:rPr>
              <w:t>9.1</w:t>
            </w:r>
          </w:p>
        </w:tc>
        <w:tc>
          <w:tcPr>
            <w:tcW w:w="1349" w:type="dxa"/>
            <w:tcBorders>
              <w:top w:val="nil"/>
              <w:left w:val="nil"/>
              <w:right w:val="nil"/>
            </w:tcBorders>
            <w:shd w:val="clear" w:color="auto" w:fill="auto"/>
            <w:noWrap/>
            <w:vAlign w:val="bottom"/>
            <w:hideMark/>
          </w:tcPr>
          <w:p w14:paraId="070AAE9A" w14:textId="77777777" w:rsidR="00271E28" w:rsidRPr="00271E28" w:rsidRDefault="00271E28" w:rsidP="00271E28">
            <w:pPr>
              <w:jc w:val="center"/>
              <w:rPr>
                <w:rFonts w:cs="Arial"/>
                <w:color w:val="000000"/>
                <w:sz w:val="18"/>
                <w:szCs w:val="18"/>
              </w:rPr>
            </w:pPr>
            <w:r w:rsidRPr="00271E28">
              <w:rPr>
                <w:rFonts w:cs="Arial"/>
                <w:color w:val="000000"/>
                <w:sz w:val="18"/>
                <w:szCs w:val="18"/>
              </w:rPr>
              <w:t>17.4</w:t>
            </w:r>
          </w:p>
        </w:tc>
        <w:tc>
          <w:tcPr>
            <w:tcW w:w="1344" w:type="dxa"/>
            <w:tcBorders>
              <w:top w:val="nil"/>
              <w:left w:val="nil"/>
              <w:right w:val="nil"/>
            </w:tcBorders>
            <w:shd w:val="clear" w:color="auto" w:fill="auto"/>
            <w:noWrap/>
            <w:vAlign w:val="bottom"/>
            <w:hideMark/>
          </w:tcPr>
          <w:p w14:paraId="3FD9110D" w14:textId="13FC7CA0" w:rsidR="00271E28" w:rsidRPr="00271E28" w:rsidRDefault="00271E28" w:rsidP="00271E28">
            <w:pPr>
              <w:jc w:val="center"/>
              <w:rPr>
                <w:rFonts w:cs="Arial"/>
                <w:color w:val="000000"/>
                <w:sz w:val="18"/>
                <w:szCs w:val="18"/>
              </w:rPr>
            </w:pPr>
            <w:r w:rsidRPr="00271E28">
              <w:rPr>
                <w:rFonts w:cs="Arial"/>
                <w:color w:val="000000"/>
                <w:sz w:val="18"/>
                <w:szCs w:val="18"/>
              </w:rPr>
              <w:t>42</w:t>
            </w:r>
            <w:r w:rsidR="00F3558E">
              <w:rPr>
                <w:rFonts w:cs="Arial"/>
                <w:color w:val="000000"/>
                <w:sz w:val="18"/>
                <w:szCs w:val="18"/>
              </w:rPr>
              <w:t>,</w:t>
            </w:r>
            <w:r w:rsidRPr="00271E28">
              <w:rPr>
                <w:rFonts w:cs="Arial"/>
                <w:color w:val="000000"/>
                <w:sz w:val="18"/>
                <w:szCs w:val="18"/>
              </w:rPr>
              <w:t>905</w:t>
            </w:r>
          </w:p>
        </w:tc>
        <w:tc>
          <w:tcPr>
            <w:tcW w:w="1418" w:type="dxa"/>
            <w:tcBorders>
              <w:top w:val="nil"/>
              <w:left w:val="nil"/>
              <w:right w:val="nil"/>
            </w:tcBorders>
            <w:shd w:val="clear" w:color="auto" w:fill="auto"/>
            <w:noWrap/>
            <w:vAlign w:val="bottom"/>
            <w:hideMark/>
          </w:tcPr>
          <w:p w14:paraId="05700807" w14:textId="77777777" w:rsidR="00271E28" w:rsidRPr="00271E28" w:rsidRDefault="00271E28" w:rsidP="00271E28">
            <w:pPr>
              <w:jc w:val="center"/>
              <w:rPr>
                <w:rFonts w:cs="Arial"/>
                <w:color w:val="000000"/>
                <w:sz w:val="18"/>
                <w:szCs w:val="18"/>
              </w:rPr>
            </w:pPr>
            <w:r w:rsidRPr="00271E28">
              <w:rPr>
                <w:rFonts w:cs="Arial"/>
                <w:color w:val="000000"/>
                <w:sz w:val="18"/>
                <w:szCs w:val="18"/>
              </w:rPr>
              <w:t>6.7</w:t>
            </w:r>
          </w:p>
        </w:tc>
        <w:tc>
          <w:tcPr>
            <w:tcW w:w="1206" w:type="dxa"/>
            <w:tcBorders>
              <w:top w:val="nil"/>
              <w:left w:val="nil"/>
              <w:right w:val="nil"/>
            </w:tcBorders>
            <w:shd w:val="clear" w:color="auto" w:fill="auto"/>
            <w:noWrap/>
            <w:vAlign w:val="bottom"/>
            <w:hideMark/>
          </w:tcPr>
          <w:p w14:paraId="35F0A206" w14:textId="77777777" w:rsidR="00271E28" w:rsidRPr="00271E28" w:rsidRDefault="00271E28" w:rsidP="00271E28">
            <w:pPr>
              <w:jc w:val="center"/>
              <w:rPr>
                <w:rFonts w:cs="Arial"/>
                <w:color w:val="000000"/>
                <w:sz w:val="18"/>
                <w:szCs w:val="18"/>
              </w:rPr>
            </w:pPr>
            <w:r w:rsidRPr="00271E28">
              <w:rPr>
                <w:rFonts w:cs="Arial"/>
                <w:color w:val="000000"/>
                <w:sz w:val="18"/>
                <w:szCs w:val="18"/>
              </w:rPr>
              <w:t>9.5</w:t>
            </w:r>
          </w:p>
        </w:tc>
      </w:tr>
      <w:tr w:rsidR="00E20324" w:rsidRPr="00271E28" w14:paraId="07BF313E" w14:textId="77777777" w:rsidTr="00E20324">
        <w:trPr>
          <w:trHeight w:val="315"/>
        </w:trPr>
        <w:tc>
          <w:tcPr>
            <w:tcW w:w="1800" w:type="dxa"/>
            <w:tcBorders>
              <w:top w:val="nil"/>
              <w:left w:val="nil"/>
              <w:bottom w:val="nil"/>
              <w:right w:val="nil"/>
            </w:tcBorders>
            <w:shd w:val="clear" w:color="000000" w:fill="EFD3D2"/>
            <w:noWrap/>
            <w:vAlign w:val="bottom"/>
            <w:hideMark/>
          </w:tcPr>
          <w:p w14:paraId="5A8E128C" w14:textId="77777777" w:rsidR="00271E28" w:rsidRPr="00271E28" w:rsidRDefault="00271E28" w:rsidP="00271E28">
            <w:pPr>
              <w:jc w:val="center"/>
              <w:rPr>
                <w:rFonts w:cs="Arial"/>
                <w:color w:val="000000"/>
                <w:sz w:val="18"/>
                <w:szCs w:val="18"/>
              </w:rPr>
            </w:pPr>
            <w:r w:rsidRPr="00271E28">
              <w:rPr>
                <w:rFonts w:cs="Arial"/>
                <w:color w:val="000000"/>
                <w:sz w:val="18"/>
                <w:szCs w:val="18"/>
              </w:rPr>
              <w:t>2007-08</w:t>
            </w:r>
          </w:p>
        </w:tc>
        <w:tc>
          <w:tcPr>
            <w:tcW w:w="1319" w:type="dxa"/>
            <w:tcBorders>
              <w:top w:val="nil"/>
              <w:left w:val="nil"/>
              <w:bottom w:val="nil"/>
              <w:right w:val="nil"/>
            </w:tcBorders>
            <w:shd w:val="clear" w:color="000000" w:fill="EFD3D2"/>
            <w:noWrap/>
            <w:vAlign w:val="bottom"/>
            <w:hideMark/>
          </w:tcPr>
          <w:p w14:paraId="176A5B8E" w14:textId="001BDB34" w:rsidR="00271E28" w:rsidRPr="00271E28" w:rsidRDefault="00271E28" w:rsidP="00271E28">
            <w:pPr>
              <w:jc w:val="center"/>
              <w:rPr>
                <w:rFonts w:cs="Arial"/>
                <w:color w:val="000000"/>
                <w:sz w:val="18"/>
                <w:szCs w:val="18"/>
              </w:rPr>
            </w:pPr>
            <w:r w:rsidRPr="00271E28">
              <w:rPr>
                <w:rFonts w:cs="Arial"/>
                <w:color w:val="000000"/>
                <w:sz w:val="18"/>
                <w:szCs w:val="18"/>
              </w:rPr>
              <w:t>85</w:t>
            </w:r>
            <w:r w:rsidR="00F3558E">
              <w:rPr>
                <w:rFonts w:cs="Arial"/>
                <w:color w:val="000000"/>
                <w:sz w:val="18"/>
                <w:szCs w:val="18"/>
              </w:rPr>
              <w:t>,</w:t>
            </w:r>
            <w:r w:rsidRPr="00271E28">
              <w:rPr>
                <w:rFonts w:cs="Arial"/>
                <w:color w:val="000000"/>
                <w:sz w:val="18"/>
                <w:szCs w:val="18"/>
              </w:rPr>
              <w:t>255</w:t>
            </w:r>
          </w:p>
        </w:tc>
        <w:tc>
          <w:tcPr>
            <w:tcW w:w="1559" w:type="dxa"/>
            <w:tcBorders>
              <w:top w:val="nil"/>
              <w:left w:val="nil"/>
              <w:bottom w:val="nil"/>
              <w:right w:val="nil"/>
            </w:tcBorders>
            <w:shd w:val="clear" w:color="000000" w:fill="EFD3D2"/>
            <w:noWrap/>
            <w:vAlign w:val="bottom"/>
            <w:hideMark/>
          </w:tcPr>
          <w:p w14:paraId="66471021" w14:textId="77777777" w:rsidR="00271E28" w:rsidRPr="00271E28" w:rsidRDefault="00271E28" w:rsidP="00271E28">
            <w:pPr>
              <w:jc w:val="center"/>
              <w:rPr>
                <w:rFonts w:cs="Arial"/>
                <w:color w:val="000000"/>
                <w:sz w:val="18"/>
                <w:szCs w:val="18"/>
              </w:rPr>
            </w:pPr>
            <w:r w:rsidRPr="00271E28">
              <w:rPr>
                <w:rFonts w:cs="Arial"/>
                <w:color w:val="000000"/>
                <w:sz w:val="18"/>
                <w:szCs w:val="18"/>
              </w:rPr>
              <w:t>8.8</w:t>
            </w:r>
          </w:p>
        </w:tc>
        <w:tc>
          <w:tcPr>
            <w:tcW w:w="1349" w:type="dxa"/>
            <w:tcBorders>
              <w:top w:val="nil"/>
              <w:left w:val="nil"/>
              <w:bottom w:val="nil"/>
              <w:right w:val="nil"/>
            </w:tcBorders>
            <w:shd w:val="clear" w:color="000000" w:fill="EFD3D2"/>
            <w:noWrap/>
            <w:vAlign w:val="bottom"/>
            <w:hideMark/>
          </w:tcPr>
          <w:p w14:paraId="4F42AF02" w14:textId="77777777" w:rsidR="00271E28" w:rsidRPr="00271E28" w:rsidRDefault="00271E28" w:rsidP="00271E28">
            <w:pPr>
              <w:jc w:val="center"/>
              <w:rPr>
                <w:rFonts w:cs="Arial"/>
                <w:color w:val="000000"/>
                <w:sz w:val="18"/>
                <w:szCs w:val="18"/>
              </w:rPr>
            </w:pPr>
            <w:r w:rsidRPr="00271E28">
              <w:rPr>
                <w:rFonts w:cs="Arial"/>
                <w:color w:val="000000"/>
                <w:sz w:val="18"/>
                <w:szCs w:val="18"/>
              </w:rPr>
              <w:t>16.8</w:t>
            </w:r>
          </w:p>
        </w:tc>
        <w:tc>
          <w:tcPr>
            <w:tcW w:w="1344" w:type="dxa"/>
            <w:tcBorders>
              <w:top w:val="nil"/>
              <w:left w:val="nil"/>
              <w:bottom w:val="nil"/>
              <w:right w:val="nil"/>
            </w:tcBorders>
            <w:shd w:val="clear" w:color="000000" w:fill="EFD3D2"/>
            <w:noWrap/>
            <w:vAlign w:val="bottom"/>
            <w:hideMark/>
          </w:tcPr>
          <w:p w14:paraId="4C40C494" w14:textId="4975ED4F" w:rsidR="00271E28" w:rsidRPr="00271E28" w:rsidRDefault="00271E28" w:rsidP="00271E28">
            <w:pPr>
              <w:jc w:val="center"/>
              <w:rPr>
                <w:rFonts w:cs="Arial"/>
                <w:color w:val="000000"/>
                <w:sz w:val="18"/>
                <w:szCs w:val="18"/>
              </w:rPr>
            </w:pPr>
            <w:r w:rsidRPr="00271E28">
              <w:rPr>
                <w:rFonts w:cs="Arial"/>
                <w:color w:val="000000"/>
                <w:sz w:val="18"/>
                <w:szCs w:val="18"/>
              </w:rPr>
              <w:t>44</w:t>
            </w:r>
            <w:r w:rsidR="00F3558E">
              <w:rPr>
                <w:rFonts w:cs="Arial"/>
                <w:color w:val="000000"/>
                <w:sz w:val="18"/>
                <w:szCs w:val="18"/>
              </w:rPr>
              <w:t>,</w:t>
            </w:r>
            <w:r w:rsidRPr="00271E28">
              <w:rPr>
                <w:rFonts w:cs="Arial"/>
                <w:color w:val="000000"/>
                <w:sz w:val="18"/>
                <w:szCs w:val="18"/>
              </w:rPr>
              <w:t>235</w:t>
            </w:r>
          </w:p>
        </w:tc>
        <w:tc>
          <w:tcPr>
            <w:tcW w:w="1418" w:type="dxa"/>
            <w:tcBorders>
              <w:top w:val="nil"/>
              <w:left w:val="nil"/>
              <w:bottom w:val="nil"/>
              <w:right w:val="nil"/>
            </w:tcBorders>
            <w:shd w:val="clear" w:color="000000" w:fill="EFD3D2"/>
            <w:noWrap/>
            <w:vAlign w:val="bottom"/>
            <w:hideMark/>
          </w:tcPr>
          <w:p w14:paraId="6BC24E56" w14:textId="77777777" w:rsidR="00271E28" w:rsidRPr="00271E28" w:rsidRDefault="00271E28" w:rsidP="00271E28">
            <w:pPr>
              <w:jc w:val="center"/>
              <w:rPr>
                <w:rFonts w:cs="Arial"/>
                <w:color w:val="000000"/>
                <w:sz w:val="18"/>
                <w:szCs w:val="18"/>
              </w:rPr>
            </w:pPr>
            <w:r w:rsidRPr="00271E28">
              <w:rPr>
                <w:rFonts w:cs="Arial"/>
                <w:color w:val="000000"/>
                <w:sz w:val="18"/>
                <w:szCs w:val="18"/>
              </w:rPr>
              <w:t>6.7</w:t>
            </w:r>
          </w:p>
        </w:tc>
        <w:tc>
          <w:tcPr>
            <w:tcW w:w="1206" w:type="dxa"/>
            <w:tcBorders>
              <w:top w:val="nil"/>
              <w:left w:val="nil"/>
              <w:bottom w:val="nil"/>
              <w:right w:val="nil"/>
            </w:tcBorders>
            <w:shd w:val="clear" w:color="000000" w:fill="EFD3D2"/>
            <w:noWrap/>
            <w:vAlign w:val="bottom"/>
            <w:hideMark/>
          </w:tcPr>
          <w:p w14:paraId="18441AA7" w14:textId="77777777" w:rsidR="00271E28" w:rsidRPr="00271E28" w:rsidRDefault="00271E28" w:rsidP="00271E28">
            <w:pPr>
              <w:jc w:val="center"/>
              <w:rPr>
                <w:rFonts w:cs="Arial"/>
                <w:color w:val="000000"/>
                <w:sz w:val="18"/>
                <w:szCs w:val="18"/>
              </w:rPr>
            </w:pPr>
            <w:r w:rsidRPr="00271E28">
              <w:rPr>
                <w:rFonts w:cs="Arial"/>
                <w:color w:val="000000"/>
                <w:sz w:val="18"/>
                <w:szCs w:val="18"/>
              </w:rPr>
              <w:t>9.6</w:t>
            </w:r>
          </w:p>
        </w:tc>
      </w:tr>
      <w:tr w:rsidR="00271E28" w:rsidRPr="00271E28" w14:paraId="5B92F832" w14:textId="77777777" w:rsidTr="00DD4438">
        <w:trPr>
          <w:trHeight w:val="315"/>
        </w:trPr>
        <w:tc>
          <w:tcPr>
            <w:tcW w:w="1800" w:type="dxa"/>
            <w:tcBorders>
              <w:top w:val="nil"/>
              <w:left w:val="nil"/>
              <w:right w:val="nil"/>
            </w:tcBorders>
            <w:shd w:val="clear" w:color="auto" w:fill="auto"/>
            <w:noWrap/>
            <w:vAlign w:val="bottom"/>
            <w:hideMark/>
          </w:tcPr>
          <w:p w14:paraId="4CD0D052" w14:textId="77777777" w:rsidR="00271E28" w:rsidRPr="00271E28" w:rsidRDefault="00271E28" w:rsidP="00271E28">
            <w:pPr>
              <w:jc w:val="center"/>
              <w:rPr>
                <w:rFonts w:cs="Arial"/>
                <w:color w:val="000000"/>
                <w:sz w:val="18"/>
                <w:szCs w:val="18"/>
              </w:rPr>
            </w:pPr>
            <w:r w:rsidRPr="00271E28">
              <w:rPr>
                <w:rFonts w:cs="Arial"/>
                <w:color w:val="000000"/>
                <w:sz w:val="18"/>
                <w:szCs w:val="18"/>
              </w:rPr>
              <w:t>2008-09</w:t>
            </w:r>
          </w:p>
        </w:tc>
        <w:tc>
          <w:tcPr>
            <w:tcW w:w="1319" w:type="dxa"/>
            <w:tcBorders>
              <w:top w:val="nil"/>
              <w:left w:val="nil"/>
              <w:right w:val="nil"/>
            </w:tcBorders>
            <w:shd w:val="clear" w:color="auto" w:fill="auto"/>
            <w:noWrap/>
            <w:vAlign w:val="bottom"/>
            <w:hideMark/>
          </w:tcPr>
          <w:p w14:paraId="01D4A77E" w14:textId="31C8EF52" w:rsidR="00271E28" w:rsidRPr="00271E28" w:rsidRDefault="00271E28" w:rsidP="00271E28">
            <w:pPr>
              <w:jc w:val="center"/>
              <w:rPr>
                <w:rFonts w:cs="Arial"/>
                <w:color w:val="000000"/>
                <w:sz w:val="18"/>
                <w:szCs w:val="18"/>
              </w:rPr>
            </w:pPr>
            <w:r w:rsidRPr="00271E28">
              <w:rPr>
                <w:rFonts w:cs="Arial"/>
                <w:color w:val="000000"/>
                <w:sz w:val="18"/>
                <w:szCs w:val="18"/>
              </w:rPr>
              <w:t>81</w:t>
            </w:r>
            <w:r w:rsidR="00F3558E">
              <w:rPr>
                <w:rFonts w:cs="Arial"/>
                <w:color w:val="000000"/>
                <w:sz w:val="18"/>
                <w:szCs w:val="18"/>
              </w:rPr>
              <w:t>,</w:t>
            </w:r>
            <w:r w:rsidRPr="00271E28">
              <w:rPr>
                <w:rFonts w:cs="Arial"/>
                <w:color w:val="000000"/>
                <w:sz w:val="18"/>
                <w:szCs w:val="18"/>
              </w:rPr>
              <w:t>835</w:t>
            </w:r>
          </w:p>
        </w:tc>
        <w:tc>
          <w:tcPr>
            <w:tcW w:w="1559" w:type="dxa"/>
            <w:tcBorders>
              <w:top w:val="nil"/>
              <w:left w:val="nil"/>
              <w:right w:val="nil"/>
            </w:tcBorders>
            <w:shd w:val="clear" w:color="auto" w:fill="auto"/>
            <w:noWrap/>
            <w:vAlign w:val="bottom"/>
            <w:hideMark/>
          </w:tcPr>
          <w:p w14:paraId="562A4E1C" w14:textId="77777777" w:rsidR="00271E28" w:rsidRPr="00271E28" w:rsidRDefault="00271E28" w:rsidP="00271E28">
            <w:pPr>
              <w:jc w:val="center"/>
              <w:rPr>
                <w:rFonts w:cs="Arial"/>
                <w:color w:val="000000"/>
                <w:sz w:val="18"/>
                <w:szCs w:val="18"/>
              </w:rPr>
            </w:pPr>
            <w:r w:rsidRPr="00271E28">
              <w:rPr>
                <w:rFonts w:cs="Arial"/>
                <w:color w:val="000000"/>
                <w:sz w:val="18"/>
                <w:szCs w:val="18"/>
              </w:rPr>
              <w:t>8.4</w:t>
            </w:r>
          </w:p>
        </w:tc>
        <w:tc>
          <w:tcPr>
            <w:tcW w:w="1349" w:type="dxa"/>
            <w:tcBorders>
              <w:top w:val="nil"/>
              <w:left w:val="nil"/>
              <w:right w:val="nil"/>
            </w:tcBorders>
            <w:shd w:val="clear" w:color="auto" w:fill="auto"/>
            <w:noWrap/>
            <w:vAlign w:val="bottom"/>
            <w:hideMark/>
          </w:tcPr>
          <w:p w14:paraId="30037100" w14:textId="77777777" w:rsidR="00271E28" w:rsidRPr="00271E28" w:rsidRDefault="00271E28" w:rsidP="00271E28">
            <w:pPr>
              <w:jc w:val="center"/>
              <w:rPr>
                <w:rFonts w:cs="Arial"/>
                <w:color w:val="000000"/>
                <w:sz w:val="18"/>
                <w:szCs w:val="18"/>
              </w:rPr>
            </w:pPr>
            <w:r w:rsidRPr="00271E28">
              <w:rPr>
                <w:rFonts w:cs="Arial"/>
                <w:color w:val="000000"/>
                <w:sz w:val="18"/>
                <w:szCs w:val="18"/>
              </w:rPr>
              <w:t>15.9</w:t>
            </w:r>
          </w:p>
        </w:tc>
        <w:tc>
          <w:tcPr>
            <w:tcW w:w="1344" w:type="dxa"/>
            <w:tcBorders>
              <w:top w:val="nil"/>
              <w:left w:val="nil"/>
              <w:right w:val="nil"/>
            </w:tcBorders>
            <w:shd w:val="clear" w:color="auto" w:fill="auto"/>
            <w:noWrap/>
            <w:vAlign w:val="bottom"/>
            <w:hideMark/>
          </w:tcPr>
          <w:p w14:paraId="0F12DBE7" w14:textId="233E6B2F" w:rsidR="00271E28" w:rsidRPr="00271E28" w:rsidRDefault="00271E28" w:rsidP="00271E28">
            <w:pPr>
              <w:jc w:val="center"/>
              <w:rPr>
                <w:rFonts w:cs="Arial"/>
                <w:color w:val="000000"/>
                <w:sz w:val="18"/>
                <w:szCs w:val="18"/>
              </w:rPr>
            </w:pPr>
            <w:r w:rsidRPr="00271E28">
              <w:rPr>
                <w:rFonts w:cs="Arial"/>
                <w:color w:val="000000"/>
                <w:sz w:val="18"/>
                <w:szCs w:val="18"/>
              </w:rPr>
              <w:t>44</w:t>
            </w:r>
            <w:r w:rsidR="00F3558E">
              <w:rPr>
                <w:rFonts w:cs="Arial"/>
                <w:color w:val="000000"/>
                <w:sz w:val="18"/>
                <w:szCs w:val="18"/>
              </w:rPr>
              <w:t>,</w:t>
            </w:r>
            <w:r w:rsidRPr="00271E28">
              <w:rPr>
                <w:rFonts w:cs="Arial"/>
                <w:color w:val="000000"/>
                <w:sz w:val="18"/>
                <w:szCs w:val="18"/>
              </w:rPr>
              <w:t>280</w:t>
            </w:r>
          </w:p>
        </w:tc>
        <w:tc>
          <w:tcPr>
            <w:tcW w:w="1418" w:type="dxa"/>
            <w:tcBorders>
              <w:top w:val="nil"/>
              <w:left w:val="nil"/>
              <w:right w:val="nil"/>
            </w:tcBorders>
            <w:shd w:val="clear" w:color="auto" w:fill="auto"/>
            <w:noWrap/>
            <w:vAlign w:val="bottom"/>
            <w:hideMark/>
          </w:tcPr>
          <w:p w14:paraId="618AEAA8" w14:textId="77777777" w:rsidR="00271E28" w:rsidRPr="00271E28" w:rsidRDefault="00271E28" w:rsidP="00271E28">
            <w:pPr>
              <w:jc w:val="center"/>
              <w:rPr>
                <w:rFonts w:cs="Arial"/>
                <w:color w:val="000000"/>
                <w:sz w:val="18"/>
                <w:szCs w:val="18"/>
              </w:rPr>
            </w:pPr>
            <w:r w:rsidRPr="00271E28">
              <w:rPr>
                <w:rFonts w:cs="Arial"/>
                <w:color w:val="000000"/>
                <w:sz w:val="18"/>
                <w:szCs w:val="18"/>
              </w:rPr>
              <w:t>6.6</w:t>
            </w:r>
          </w:p>
        </w:tc>
        <w:tc>
          <w:tcPr>
            <w:tcW w:w="1206" w:type="dxa"/>
            <w:tcBorders>
              <w:top w:val="nil"/>
              <w:left w:val="nil"/>
              <w:right w:val="nil"/>
            </w:tcBorders>
            <w:shd w:val="clear" w:color="auto" w:fill="auto"/>
            <w:noWrap/>
            <w:vAlign w:val="bottom"/>
            <w:hideMark/>
          </w:tcPr>
          <w:p w14:paraId="295922A6" w14:textId="77777777" w:rsidR="00271E28" w:rsidRPr="00271E28" w:rsidRDefault="00271E28" w:rsidP="00271E28">
            <w:pPr>
              <w:jc w:val="center"/>
              <w:rPr>
                <w:rFonts w:cs="Arial"/>
                <w:color w:val="000000"/>
                <w:sz w:val="18"/>
                <w:szCs w:val="18"/>
              </w:rPr>
            </w:pPr>
            <w:r w:rsidRPr="00271E28">
              <w:rPr>
                <w:rFonts w:cs="Arial"/>
                <w:color w:val="000000"/>
                <w:sz w:val="18"/>
                <w:szCs w:val="18"/>
              </w:rPr>
              <w:t>9.4</w:t>
            </w:r>
          </w:p>
        </w:tc>
      </w:tr>
      <w:tr w:rsidR="00E20324" w:rsidRPr="00271E28" w14:paraId="09523F00" w14:textId="77777777" w:rsidTr="00DD4438">
        <w:trPr>
          <w:trHeight w:val="315"/>
        </w:trPr>
        <w:tc>
          <w:tcPr>
            <w:tcW w:w="1800" w:type="dxa"/>
            <w:tcBorders>
              <w:top w:val="nil"/>
              <w:left w:val="nil"/>
              <w:bottom w:val="nil"/>
              <w:right w:val="nil"/>
            </w:tcBorders>
            <w:shd w:val="clear" w:color="000000" w:fill="EFD3D2"/>
            <w:noWrap/>
            <w:vAlign w:val="bottom"/>
            <w:hideMark/>
          </w:tcPr>
          <w:p w14:paraId="3048715A" w14:textId="77777777" w:rsidR="00271E28" w:rsidRPr="00271E28" w:rsidRDefault="00271E28" w:rsidP="00271E28">
            <w:pPr>
              <w:jc w:val="center"/>
              <w:rPr>
                <w:rFonts w:cs="Arial"/>
                <w:color w:val="000000"/>
                <w:sz w:val="18"/>
                <w:szCs w:val="18"/>
              </w:rPr>
            </w:pPr>
            <w:r w:rsidRPr="00271E28">
              <w:rPr>
                <w:rFonts w:cs="Arial"/>
                <w:color w:val="000000"/>
                <w:sz w:val="18"/>
                <w:szCs w:val="18"/>
              </w:rPr>
              <w:t>2009-10</w:t>
            </w:r>
          </w:p>
        </w:tc>
        <w:tc>
          <w:tcPr>
            <w:tcW w:w="1319" w:type="dxa"/>
            <w:tcBorders>
              <w:top w:val="nil"/>
              <w:left w:val="nil"/>
              <w:bottom w:val="nil"/>
              <w:right w:val="nil"/>
            </w:tcBorders>
            <w:shd w:val="clear" w:color="000000" w:fill="EFD3D2"/>
            <w:noWrap/>
            <w:vAlign w:val="bottom"/>
            <w:hideMark/>
          </w:tcPr>
          <w:p w14:paraId="663165B5" w14:textId="2325BECE" w:rsidR="00271E28" w:rsidRPr="00271E28" w:rsidRDefault="00271E28" w:rsidP="00271E28">
            <w:pPr>
              <w:jc w:val="center"/>
              <w:rPr>
                <w:rFonts w:cs="Arial"/>
                <w:color w:val="000000"/>
                <w:sz w:val="18"/>
                <w:szCs w:val="18"/>
              </w:rPr>
            </w:pPr>
            <w:r w:rsidRPr="00271E28">
              <w:rPr>
                <w:rFonts w:cs="Arial"/>
                <w:color w:val="000000"/>
                <w:sz w:val="18"/>
                <w:szCs w:val="18"/>
              </w:rPr>
              <w:t>79</w:t>
            </w:r>
            <w:r w:rsidR="00F3558E">
              <w:rPr>
                <w:rFonts w:cs="Arial"/>
                <w:color w:val="000000"/>
                <w:sz w:val="18"/>
                <w:szCs w:val="18"/>
              </w:rPr>
              <w:t>,</w:t>
            </w:r>
            <w:r w:rsidRPr="00271E28">
              <w:rPr>
                <w:rFonts w:cs="Arial"/>
                <w:color w:val="000000"/>
                <w:sz w:val="18"/>
                <w:szCs w:val="18"/>
              </w:rPr>
              <w:t>350</w:t>
            </w:r>
          </w:p>
        </w:tc>
        <w:tc>
          <w:tcPr>
            <w:tcW w:w="1559" w:type="dxa"/>
            <w:tcBorders>
              <w:top w:val="nil"/>
              <w:left w:val="nil"/>
              <w:bottom w:val="nil"/>
              <w:right w:val="nil"/>
            </w:tcBorders>
            <w:shd w:val="clear" w:color="000000" w:fill="EFD3D2"/>
            <w:noWrap/>
            <w:vAlign w:val="bottom"/>
            <w:hideMark/>
          </w:tcPr>
          <w:p w14:paraId="1017ACB2" w14:textId="77777777" w:rsidR="00271E28" w:rsidRPr="00271E28" w:rsidRDefault="00271E28" w:rsidP="00271E28">
            <w:pPr>
              <w:jc w:val="center"/>
              <w:rPr>
                <w:rFonts w:cs="Arial"/>
                <w:color w:val="000000"/>
                <w:sz w:val="18"/>
                <w:szCs w:val="18"/>
              </w:rPr>
            </w:pPr>
            <w:r w:rsidRPr="00271E28">
              <w:rPr>
                <w:rFonts w:cs="Arial"/>
                <w:color w:val="000000"/>
                <w:sz w:val="18"/>
                <w:szCs w:val="18"/>
              </w:rPr>
              <w:t>8.1</w:t>
            </w:r>
          </w:p>
        </w:tc>
        <w:tc>
          <w:tcPr>
            <w:tcW w:w="1349" w:type="dxa"/>
            <w:tcBorders>
              <w:top w:val="nil"/>
              <w:left w:val="nil"/>
              <w:bottom w:val="nil"/>
              <w:right w:val="nil"/>
            </w:tcBorders>
            <w:shd w:val="clear" w:color="000000" w:fill="EFD3D2"/>
            <w:noWrap/>
            <w:vAlign w:val="bottom"/>
            <w:hideMark/>
          </w:tcPr>
          <w:p w14:paraId="7748D744" w14:textId="77777777" w:rsidR="00271E28" w:rsidRPr="00271E28" w:rsidRDefault="00271E28" w:rsidP="00271E28">
            <w:pPr>
              <w:jc w:val="center"/>
              <w:rPr>
                <w:rFonts w:cs="Arial"/>
                <w:color w:val="000000"/>
                <w:sz w:val="18"/>
                <w:szCs w:val="18"/>
              </w:rPr>
            </w:pPr>
            <w:r w:rsidRPr="00271E28">
              <w:rPr>
                <w:rFonts w:cs="Arial"/>
                <w:color w:val="000000"/>
                <w:sz w:val="18"/>
                <w:szCs w:val="18"/>
              </w:rPr>
              <w:t>15.3</w:t>
            </w:r>
          </w:p>
        </w:tc>
        <w:tc>
          <w:tcPr>
            <w:tcW w:w="1344" w:type="dxa"/>
            <w:tcBorders>
              <w:top w:val="nil"/>
              <w:left w:val="nil"/>
              <w:bottom w:val="nil"/>
              <w:right w:val="nil"/>
            </w:tcBorders>
            <w:shd w:val="clear" w:color="000000" w:fill="EFD3D2"/>
            <w:noWrap/>
            <w:vAlign w:val="bottom"/>
            <w:hideMark/>
          </w:tcPr>
          <w:p w14:paraId="40774B28" w14:textId="5A318C4C" w:rsidR="00271E28" w:rsidRPr="00271E28" w:rsidRDefault="00271E28" w:rsidP="00271E28">
            <w:pPr>
              <w:jc w:val="center"/>
              <w:rPr>
                <w:rFonts w:cs="Arial"/>
                <w:color w:val="000000"/>
                <w:sz w:val="18"/>
                <w:szCs w:val="18"/>
              </w:rPr>
            </w:pPr>
            <w:r w:rsidRPr="00271E28">
              <w:rPr>
                <w:rFonts w:cs="Arial"/>
                <w:color w:val="000000"/>
                <w:sz w:val="18"/>
                <w:szCs w:val="18"/>
              </w:rPr>
              <w:t>45</w:t>
            </w:r>
            <w:r w:rsidR="00F3558E">
              <w:rPr>
                <w:rFonts w:cs="Arial"/>
                <w:color w:val="000000"/>
                <w:sz w:val="18"/>
                <w:szCs w:val="18"/>
              </w:rPr>
              <w:t>,</w:t>
            </w:r>
            <w:r w:rsidRPr="00271E28">
              <w:rPr>
                <w:rFonts w:cs="Arial"/>
                <w:color w:val="000000"/>
                <w:sz w:val="18"/>
                <w:szCs w:val="18"/>
              </w:rPr>
              <w:t>010</w:t>
            </w:r>
          </w:p>
        </w:tc>
        <w:tc>
          <w:tcPr>
            <w:tcW w:w="1418" w:type="dxa"/>
            <w:tcBorders>
              <w:top w:val="nil"/>
              <w:left w:val="nil"/>
              <w:bottom w:val="nil"/>
              <w:right w:val="nil"/>
            </w:tcBorders>
            <w:shd w:val="clear" w:color="000000" w:fill="EFD3D2"/>
            <w:noWrap/>
            <w:vAlign w:val="bottom"/>
            <w:hideMark/>
          </w:tcPr>
          <w:p w14:paraId="3B8B1652" w14:textId="77777777" w:rsidR="00271E28" w:rsidRPr="00271E28" w:rsidRDefault="00271E28" w:rsidP="00271E28">
            <w:pPr>
              <w:jc w:val="center"/>
              <w:rPr>
                <w:rFonts w:cs="Arial"/>
                <w:color w:val="000000"/>
                <w:sz w:val="18"/>
                <w:szCs w:val="18"/>
              </w:rPr>
            </w:pPr>
            <w:r w:rsidRPr="00271E28">
              <w:rPr>
                <w:rFonts w:cs="Arial"/>
                <w:color w:val="000000"/>
                <w:sz w:val="18"/>
                <w:szCs w:val="18"/>
              </w:rPr>
              <w:t>6.7</w:t>
            </w:r>
          </w:p>
        </w:tc>
        <w:tc>
          <w:tcPr>
            <w:tcW w:w="1206" w:type="dxa"/>
            <w:tcBorders>
              <w:top w:val="nil"/>
              <w:left w:val="nil"/>
              <w:bottom w:val="nil"/>
              <w:right w:val="nil"/>
            </w:tcBorders>
            <w:shd w:val="clear" w:color="000000" w:fill="EFD3D2"/>
            <w:noWrap/>
            <w:vAlign w:val="bottom"/>
            <w:hideMark/>
          </w:tcPr>
          <w:p w14:paraId="61E42AFE" w14:textId="77777777" w:rsidR="00271E28" w:rsidRPr="00271E28" w:rsidRDefault="00271E28" w:rsidP="00271E28">
            <w:pPr>
              <w:jc w:val="center"/>
              <w:rPr>
                <w:rFonts w:cs="Arial"/>
                <w:color w:val="000000"/>
                <w:sz w:val="18"/>
                <w:szCs w:val="18"/>
              </w:rPr>
            </w:pPr>
            <w:r w:rsidRPr="00271E28">
              <w:rPr>
                <w:rFonts w:cs="Arial"/>
                <w:color w:val="000000"/>
                <w:sz w:val="18"/>
                <w:szCs w:val="18"/>
              </w:rPr>
              <w:t>9.5</w:t>
            </w:r>
          </w:p>
        </w:tc>
      </w:tr>
      <w:tr w:rsidR="00271E28" w:rsidRPr="00271E28" w14:paraId="747B0F95" w14:textId="77777777" w:rsidTr="00DD4438">
        <w:trPr>
          <w:trHeight w:val="315"/>
        </w:trPr>
        <w:tc>
          <w:tcPr>
            <w:tcW w:w="1800" w:type="dxa"/>
            <w:tcBorders>
              <w:top w:val="nil"/>
              <w:left w:val="nil"/>
              <w:right w:val="nil"/>
            </w:tcBorders>
            <w:shd w:val="clear" w:color="auto" w:fill="auto"/>
            <w:noWrap/>
            <w:vAlign w:val="bottom"/>
            <w:hideMark/>
          </w:tcPr>
          <w:p w14:paraId="3347859E" w14:textId="77777777" w:rsidR="00271E28" w:rsidRPr="00271E28" w:rsidRDefault="00271E28" w:rsidP="00271E28">
            <w:pPr>
              <w:jc w:val="center"/>
              <w:rPr>
                <w:rFonts w:cs="Arial"/>
                <w:color w:val="000000"/>
                <w:sz w:val="18"/>
                <w:szCs w:val="18"/>
              </w:rPr>
            </w:pPr>
            <w:r w:rsidRPr="00271E28">
              <w:rPr>
                <w:rFonts w:cs="Arial"/>
                <w:color w:val="000000"/>
                <w:sz w:val="18"/>
                <w:szCs w:val="18"/>
              </w:rPr>
              <w:t>2010-11</w:t>
            </w:r>
          </w:p>
        </w:tc>
        <w:tc>
          <w:tcPr>
            <w:tcW w:w="1319" w:type="dxa"/>
            <w:tcBorders>
              <w:top w:val="nil"/>
              <w:left w:val="nil"/>
              <w:right w:val="nil"/>
            </w:tcBorders>
            <w:shd w:val="clear" w:color="auto" w:fill="auto"/>
            <w:noWrap/>
            <w:vAlign w:val="bottom"/>
            <w:hideMark/>
          </w:tcPr>
          <w:p w14:paraId="59DDD517" w14:textId="1ED40B6F" w:rsidR="00271E28" w:rsidRPr="00271E28" w:rsidRDefault="00271E28" w:rsidP="00271E28">
            <w:pPr>
              <w:jc w:val="center"/>
              <w:rPr>
                <w:rFonts w:cs="Arial"/>
                <w:color w:val="000000"/>
                <w:sz w:val="18"/>
                <w:szCs w:val="18"/>
              </w:rPr>
            </w:pPr>
            <w:r w:rsidRPr="00271E28">
              <w:rPr>
                <w:rFonts w:cs="Arial"/>
                <w:color w:val="000000"/>
                <w:sz w:val="18"/>
                <w:szCs w:val="18"/>
              </w:rPr>
              <w:t>81</w:t>
            </w:r>
            <w:r w:rsidR="00F3558E">
              <w:rPr>
                <w:rFonts w:cs="Arial"/>
                <w:color w:val="000000"/>
                <w:sz w:val="18"/>
                <w:szCs w:val="18"/>
              </w:rPr>
              <w:t>,</w:t>
            </w:r>
            <w:r w:rsidRPr="00271E28">
              <w:rPr>
                <w:rFonts w:cs="Arial"/>
                <w:color w:val="000000"/>
                <w:sz w:val="18"/>
                <w:szCs w:val="18"/>
              </w:rPr>
              <w:t>160</w:t>
            </w:r>
          </w:p>
        </w:tc>
        <w:tc>
          <w:tcPr>
            <w:tcW w:w="1559" w:type="dxa"/>
            <w:tcBorders>
              <w:top w:val="nil"/>
              <w:left w:val="nil"/>
              <w:right w:val="nil"/>
            </w:tcBorders>
            <w:shd w:val="clear" w:color="auto" w:fill="auto"/>
            <w:noWrap/>
            <w:vAlign w:val="bottom"/>
            <w:hideMark/>
          </w:tcPr>
          <w:p w14:paraId="2E44B344" w14:textId="77777777" w:rsidR="00271E28" w:rsidRPr="00271E28" w:rsidRDefault="00271E28" w:rsidP="00271E28">
            <w:pPr>
              <w:jc w:val="center"/>
              <w:rPr>
                <w:rFonts w:cs="Arial"/>
                <w:color w:val="000000"/>
                <w:sz w:val="18"/>
                <w:szCs w:val="18"/>
              </w:rPr>
            </w:pPr>
            <w:r w:rsidRPr="00271E28">
              <w:rPr>
                <w:rFonts w:cs="Arial"/>
                <w:color w:val="000000"/>
                <w:sz w:val="18"/>
                <w:szCs w:val="18"/>
              </w:rPr>
              <w:t>8.0</w:t>
            </w:r>
          </w:p>
        </w:tc>
        <w:tc>
          <w:tcPr>
            <w:tcW w:w="1349" w:type="dxa"/>
            <w:tcBorders>
              <w:top w:val="nil"/>
              <w:left w:val="nil"/>
              <w:right w:val="nil"/>
            </w:tcBorders>
            <w:shd w:val="clear" w:color="auto" w:fill="auto"/>
            <w:noWrap/>
            <w:vAlign w:val="bottom"/>
            <w:hideMark/>
          </w:tcPr>
          <w:p w14:paraId="1C9DFE5D" w14:textId="77777777" w:rsidR="00271E28" w:rsidRPr="00271E28" w:rsidRDefault="00271E28" w:rsidP="00271E28">
            <w:pPr>
              <w:jc w:val="center"/>
              <w:rPr>
                <w:rFonts w:cs="Arial"/>
                <w:color w:val="000000"/>
                <w:sz w:val="18"/>
                <w:szCs w:val="18"/>
              </w:rPr>
            </w:pPr>
            <w:r w:rsidRPr="00271E28">
              <w:rPr>
                <w:rFonts w:cs="Arial"/>
                <w:color w:val="000000"/>
                <w:sz w:val="18"/>
                <w:szCs w:val="18"/>
              </w:rPr>
              <w:t>15.2</w:t>
            </w:r>
          </w:p>
        </w:tc>
        <w:tc>
          <w:tcPr>
            <w:tcW w:w="1344" w:type="dxa"/>
            <w:tcBorders>
              <w:top w:val="nil"/>
              <w:left w:val="nil"/>
              <w:right w:val="nil"/>
            </w:tcBorders>
            <w:shd w:val="clear" w:color="auto" w:fill="auto"/>
            <w:noWrap/>
            <w:vAlign w:val="bottom"/>
            <w:hideMark/>
          </w:tcPr>
          <w:p w14:paraId="7433F446" w14:textId="5D1F6787" w:rsidR="00271E28" w:rsidRPr="00271E28" w:rsidRDefault="00271E28" w:rsidP="00271E28">
            <w:pPr>
              <w:jc w:val="center"/>
              <w:rPr>
                <w:rFonts w:cs="Arial"/>
                <w:color w:val="000000"/>
                <w:sz w:val="18"/>
                <w:szCs w:val="18"/>
              </w:rPr>
            </w:pPr>
            <w:r w:rsidRPr="00271E28">
              <w:rPr>
                <w:rFonts w:cs="Arial"/>
                <w:color w:val="000000"/>
                <w:sz w:val="18"/>
                <w:szCs w:val="18"/>
              </w:rPr>
              <w:t>46</w:t>
            </w:r>
            <w:r w:rsidR="00F3558E">
              <w:rPr>
                <w:rFonts w:cs="Arial"/>
                <w:color w:val="000000"/>
                <w:sz w:val="18"/>
                <w:szCs w:val="18"/>
              </w:rPr>
              <w:t>,</w:t>
            </w:r>
            <w:r w:rsidRPr="00271E28">
              <w:rPr>
                <w:rFonts w:cs="Arial"/>
                <w:color w:val="000000"/>
                <w:sz w:val="18"/>
                <w:szCs w:val="18"/>
              </w:rPr>
              <w:t>540</w:t>
            </w:r>
          </w:p>
        </w:tc>
        <w:tc>
          <w:tcPr>
            <w:tcW w:w="1418" w:type="dxa"/>
            <w:tcBorders>
              <w:top w:val="nil"/>
              <w:left w:val="nil"/>
              <w:right w:val="nil"/>
            </w:tcBorders>
            <w:shd w:val="clear" w:color="auto" w:fill="auto"/>
            <w:noWrap/>
            <w:vAlign w:val="bottom"/>
            <w:hideMark/>
          </w:tcPr>
          <w:p w14:paraId="082F0E01" w14:textId="77777777" w:rsidR="00271E28" w:rsidRPr="00271E28" w:rsidRDefault="00271E28" w:rsidP="00271E28">
            <w:pPr>
              <w:jc w:val="center"/>
              <w:rPr>
                <w:rFonts w:cs="Arial"/>
                <w:color w:val="000000"/>
                <w:sz w:val="18"/>
                <w:szCs w:val="18"/>
              </w:rPr>
            </w:pPr>
            <w:r w:rsidRPr="00271E28">
              <w:rPr>
                <w:rFonts w:cs="Arial"/>
                <w:color w:val="000000"/>
                <w:sz w:val="18"/>
                <w:szCs w:val="18"/>
              </w:rPr>
              <w:t>6.8</w:t>
            </w:r>
          </w:p>
        </w:tc>
        <w:tc>
          <w:tcPr>
            <w:tcW w:w="1206" w:type="dxa"/>
            <w:tcBorders>
              <w:top w:val="nil"/>
              <w:left w:val="nil"/>
              <w:right w:val="nil"/>
            </w:tcBorders>
            <w:shd w:val="clear" w:color="auto" w:fill="auto"/>
            <w:noWrap/>
            <w:vAlign w:val="bottom"/>
            <w:hideMark/>
          </w:tcPr>
          <w:p w14:paraId="1038F77C" w14:textId="77777777" w:rsidR="00271E28" w:rsidRPr="00271E28" w:rsidRDefault="00271E28" w:rsidP="00271E28">
            <w:pPr>
              <w:jc w:val="center"/>
              <w:rPr>
                <w:rFonts w:cs="Arial"/>
                <w:color w:val="000000"/>
                <w:sz w:val="18"/>
                <w:szCs w:val="18"/>
              </w:rPr>
            </w:pPr>
            <w:r w:rsidRPr="00271E28">
              <w:rPr>
                <w:rFonts w:cs="Arial"/>
                <w:color w:val="000000"/>
                <w:sz w:val="18"/>
                <w:szCs w:val="18"/>
              </w:rPr>
              <w:t>9.6</w:t>
            </w:r>
          </w:p>
        </w:tc>
      </w:tr>
      <w:tr w:rsidR="00E20324" w:rsidRPr="00271E28" w14:paraId="3EC4AD02" w14:textId="77777777" w:rsidTr="00DD4438">
        <w:trPr>
          <w:trHeight w:val="315"/>
        </w:trPr>
        <w:tc>
          <w:tcPr>
            <w:tcW w:w="1800" w:type="dxa"/>
            <w:tcBorders>
              <w:top w:val="nil"/>
              <w:left w:val="nil"/>
              <w:bottom w:val="nil"/>
              <w:right w:val="nil"/>
            </w:tcBorders>
            <w:shd w:val="clear" w:color="000000" w:fill="EFD3D2"/>
            <w:noWrap/>
            <w:vAlign w:val="bottom"/>
            <w:hideMark/>
          </w:tcPr>
          <w:p w14:paraId="3011C888" w14:textId="77777777" w:rsidR="00271E28" w:rsidRPr="00271E28" w:rsidRDefault="00271E28" w:rsidP="00271E28">
            <w:pPr>
              <w:jc w:val="center"/>
              <w:rPr>
                <w:rFonts w:cs="Arial"/>
                <w:color w:val="000000"/>
                <w:sz w:val="18"/>
                <w:szCs w:val="18"/>
              </w:rPr>
            </w:pPr>
            <w:r w:rsidRPr="00271E28">
              <w:rPr>
                <w:rFonts w:cs="Arial"/>
                <w:color w:val="000000"/>
                <w:sz w:val="18"/>
                <w:szCs w:val="18"/>
              </w:rPr>
              <w:t>2011-12</w:t>
            </w:r>
          </w:p>
        </w:tc>
        <w:tc>
          <w:tcPr>
            <w:tcW w:w="1319" w:type="dxa"/>
            <w:tcBorders>
              <w:top w:val="nil"/>
              <w:left w:val="nil"/>
              <w:bottom w:val="nil"/>
              <w:right w:val="nil"/>
            </w:tcBorders>
            <w:shd w:val="clear" w:color="000000" w:fill="EFD3D2"/>
            <w:noWrap/>
            <w:vAlign w:val="bottom"/>
            <w:hideMark/>
          </w:tcPr>
          <w:p w14:paraId="3546D78F" w14:textId="0334DDEC" w:rsidR="00271E28" w:rsidRPr="00271E28" w:rsidRDefault="00271E28" w:rsidP="00271E28">
            <w:pPr>
              <w:jc w:val="center"/>
              <w:rPr>
                <w:rFonts w:cs="Arial"/>
                <w:color w:val="000000"/>
                <w:sz w:val="18"/>
                <w:szCs w:val="18"/>
              </w:rPr>
            </w:pPr>
            <w:r w:rsidRPr="00271E28">
              <w:rPr>
                <w:rFonts w:cs="Arial"/>
                <w:color w:val="000000"/>
                <w:sz w:val="18"/>
                <w:szCs w:val="18"/>
              </w:rPr>
              <w:t>80</w:t>
            </w:r>
            <w:r w:rsidR="00F3558E">
              <w:rPr>
                <w:rFonts w:cs="Arial"/>
                <w:color w:val="000000"/>
                <w:sz w:val="18"/>
                <w:szCs w:val="18"/>
              </w:rPr>
              <w:t>,</w:t>
            </w:r>
            <w:r w:rsidRPr="00271E28">
              <w:rPr>
                <w:rFonts w:cs="Arial"/>
                <w:color w:val="000000"/>
                <w:sz w:val="18"/>
                <w:szCs w:val="18"/>
              </w:rPr>
              <w:t>685</w:t>
            </w:r>
          </w:p>
        </w:tc>
        <w:tc>
          <w:tcPr>
            <w:tcW w:w="1559" w:type="dxa"/>
            <w:tcBorders>
              <w:top w:val="nil"/>
              <w:left w:val="nil"/>
              <w:bottom w:val="nil"/>
              <w:right w:val="nil"/>
            </w:tcBorders>
            <w:shd w:val="clear" w:color="000000" w:fill="EFD3D2"/>
            <w:noWrap/>
            <w:vAlign w:val="bottom"/>
            <w:hideMark/>
          </w:tcPr>
          <w:p w14:paraId="79C84DBB" w14:textId="77777777" w:rsidR="00271E28" w:rsidRPr="00271E28" w:rsidRDefault="00271E28" w:rsidP="00271E28">
            <w:pPr>
              <w:jc w:val="center"/>
              <w:rPr>
                <w:rFonts w:cs="Arial"/>
                <w:color w:val="000000"/>
                <w:sz w:val="18"/>
                <w:szCs w:val="18"/>
              </w:rPr>
            </w:pPr>
            <w:r w:rsidRPr="00271E28">
              <w:rPr>
                <w:rFonts w:cs="Arial"/>
                <w:color w:val="000000"/>
                <w:sz w:val="18"/>
                <w:szCs w:val="18"/>
              </w:rPr>
              <w:t>7.8</w:t>
            </w:r>
          </w:p>
        </w:tc>
        <w:tc>
          <w:tcPr>
            <w:tcW w:w="1349" w:type="dxa"/>
            <w:tcBorders>
              <w:top w:val="nil"/>
              <w:left w:val="nil"/>
              <w:bottom w:val="nil"/>
              <w:right w:val="nil"/>
            </w:tcBorders>
            <w:shd w:val="clear" w:color="000000" w:fill="EFD3D2"/>
            <w:noWrap/>
            <w:vAlign w:val="bottom"/>
            <w:hideMark/>
          </w:tcPr>
          <w:p w14:paraId="145AF566" w14:textId="77777777" w:rsidR="00271E28" w:rsidRPr="00271E28" w:rsidRDefault="00271E28" w:rsidP="00271E28">
            <w:pPr>
              <w:jc w:val="center"/>
              <w:rPr>
                <w:rFonts w:cs="Arial"/>
                <w:color w:val="000000"/>
                <w:sz w:val="18"/>
                <w:szCs w:val="18"/>
              </w:rPr>
            </w:pPr>
            <w:r w:rsidRPr="00271E28">
              <w:rPr>
                <w:rFonts w:cs="Arial"/>
                <w:color w:val="000000"/>
                <w:sz w:val="18"/>
                <w:szCs w:val="18"/>
              </w:rPr>
              <w:t>14.9</w:t>
            </w:r>
          </w:p>
        </w:tc>
        <w:tc>
          <w:tcPr>
            <w:tcW w:w="1344" w:type="dxa"/>
            <w:tcBorders>
              <w:top w:val="nil"/>
              <w:left w:val="nil"/>
              <w:bottom w:val="nil"/>
              <w:right w:val="nil"/>
            </w:tcBorders>
            <w:shd w:val="clear" w:color="000000" w:fill="EFD3D2"/>
            <w:noWrap/>
            <w:vAlign w:val="bottom"/>
            <w:hideMark/>
          </w:tcPr>
          <w:p w14:paraId="00850447" w14:textId="426F0383" w:rsidR="00271E28" w:rsidRPr="00271E28" w:rsidRDefault="00271E28" w:rsidP="00271E28">
            <w:pPr>
              <w:jc w:val="center"/>
              <w:rPr>
                <w:rFonts w:cs="Arial"/>
                <w:color w:val="000000"/>
                <w:sz w:val="18"/>
                <w:szCs w:val="18"/>
              </w:rPr>
            </w:pPr>
            <w:r w:rsidRPr="00271E28">
              <w:rPr>
                <w:rFonts w:cs="Arial"/>
                <w:color w:val="000000"/>
                <w:sz w:val="18"/>
                <w:szCs w:val="18"/>
              </w:rPr>
              <w:t>46</w:t>
            </w:r>
            <w:r w:rsidR="00F3558E">
              <w:rPr>
                <w:rFonts w:cs="Arial"/>
                <w:color w:val="000000"/>
                <w:sz w:val="18"/>
                <w:szCs w:val="18"/>
              </w:rPr>
              <w:t>,</w:t>
            </w:r>
            <w:r w:rsidRPr="00271E28">
              <w:rPr>
                <w:rFonts w:cs="Arial"/>
                <w:color w:val="000000"/>
                <w:sz w:val="18"/>
                <w:szCs w:val="18"/>
              </w:rPr>
              <w:t>740</w:t>
            </w:r>
          </w:p>
        </w:tc>
        <w:tc>
          <w:tcPr>
            <w:tcW w:w="1418" w:type="dxa"/>
            <w:tcBorders>
              <w:top w:val="nil"/>
              <w:left w:val="nil"/>
              <w:bottom w:val="nil"/>
              <w:right w:val="nil"/>
            </w:tcBorders>
            <w:shd w:val="clear" w:color="000000" w:fill="EFD3D2"/>
            <w:noWrap/>
            <w:vAlign w:val="bottom"/>
            <w:hideMark/>
          </w:tcPr>
          <w:p w14:paraId="0A01D071" w14:textId="77777777" w:rsidR="00271E28" w:rsidRPr="00271E28" w:rsidRDefault="00271E28" w:rsidP="00271E28">
            <w:pPr>
              <w:jc w:val="center"/>
              <w:rPr>
                <w:rFonts w:cs="Arial"/>
                <w:color w:val="000000"/>
                <w:sz w:val="18"/>
                <w:szCs w:val="18"/>
              </w:rPr>
            </w:pPr>
            <w:r w:rsidRPr="00271E28">
              <w:rPr>
                <w:rFonts w:cs="Arial"/>
                <w:color w:val="000000"/>
                <w:sz w:val="18"/>
                <w:szCs w:val="18"/>
              </w:rPr>
              <w:t>6.6</w:t>
            </w:r>
          </w:p>
        </w:tc>
        <w:tc>
          <w:tcPr>
            <w:tcW w:w="1206" w:type="dxa"/>
            <w:tcBorders>
              <w:top w:val="nil"/>
              <w:left w:val="nil"/>
              <w:bottom w:val="nil"/>
              <w:right w:val="nil"/>
            </w:tcBorders>
            <w:shd w:val="clear" w:color="000000" w:fill="EFD3D2"/>
            <w:noWrap/>
            <w:vAlign w:val="bottom"/>
            <w:hideMark/>
          </w:tcPr>
          <w:p w14:paraId="02A63ED2" w14:textId="77777777" w:rsidR="00271E28" w:rsidRPr="00271E28" w:rsidRDefault="00271E28" w:rsidP="00271E28">
            <w:pPr>
              <w:jc w:val="center"/>
              <w:rPr>
                <w:rFonts w:cs="Arial"/>
                <w:color w:val="000000"/>
                <w:sz w:val="18"/>
                <w:szCs w:val="18"/>
              </w:rPr>
            </w:pPr>
            <w:r w:rsidRPr="00271E28">
              <w:rPr>
                <w:rFonts w:cs="Arial"/>
                <w:color w:val="000000"/>
                <w:sz w:val="18"/>
                <w:szCs w:val="18"/>
              </w:rPr>
              <w:t>9.4</w:t>
            </w:r>
          </w:p>
        </w:tc>
      </w:tr>
      <w:tr w:rsidR="00271E28" w:rsidRPr="00271E28" w14:paraId="3ECDD73D" w14:textId="77777777" w:rsidTr="00DD4438">
        <w:trPr>
          <w:trHeight w:val="315"/>
        </w:trPr>
        <w:tc>
          <w:tcPr>
            <w:tcW w:w="1800" w:type="dxa"/>
            <w:tcBorders>
              <w:top w:val="nil"/>
              <w:left w:val="nil"/>
              <w:right w:val="nil"/>
            </w:tcBorders>
            <w:shd w:val="clear" w:color="auto" w:fill="auto"/>
            <w:noWrap/>
            <w:vAlign w:val="bottom"/>
            <w:hideMark/>
          </w:tcPr>
          <w:p w14:paraId="1A2DF618" w14:textId="77777777" w:rsidR="00271E28" w:rsidRPr="00271E28" w:rsidRDefault="00271E28" w:rsidP="00271E28">
            <w:pPr>
              <w:jc w:val="center"/>
              <w:rPr>
                <w:rFonts w:cs="Arial"/>
                <w:color w:val="000000"/>
                <w:sz w:val="18"/>
                <w:szCs w:val="18"/>
              </w:rPr>
            </w:pPr>
            <w:r w:rsidRPr="00271E28">
              <w:rPr>
                <w:rFonts w:cs="Arial"/>
                <w:color w:val="000000"/>
                <w:sz w:val="18"/>
                <w:szCs w:val="18"/>
              </w:rPr>
              <w:t>2012-13</w:t>
            </w:r>
          </w:p>
        </w:tc>
        <w:tc>
          <w:tcPr>
            <w:tcW w:w="1319" w:type="dxa"/>
            <w:tcBorders>
              <w:top w:val="nil"/>
              <w:left w:val="nil"/>
              <w:right w:val="nil"/>
            </w:tcBorders>
            <w:shd w:val="clear" w:color="auto" w:fill="auto"/>
            <w:noWrap/>
            <w:vAlign w:val="bottom"/>
            <w:hideMark/>
          </w:tcPr>
          <w:p w14:paraId="7046A6AC" w14:textId="0924CAFD" w:rsidR="00271E28" w:rsidRPr="00271E28" w:rsidRDefault="00271E28" w:rsidP="00271E28">
            <w:pPr>
              <w:jc w:val="center"/>
              <w:rPr>
                <w:rFonts w:cs="Arial"/>
                <w:color w:val="000000"/>
                <w:sz w:val="18"/>
                <w:szCs w:val="18"/>
              </w:rPr>
            </w:pPr>
            <w:r w:rsidRPr="00271E28">
              <w:rPr>
                <w:rFonts w:cs="Arial"/>
                <w:color w:val="000000"/>
                <w:sz w:val="18"/>
                <w:szCs w:val="18"/>
              </w:rPr>
              <w:t>75</w:t>
            </w:r>
            <w:r w:rsidR="00F3558E">
              <w:rPr>
                <w:rFonts w:cs="Arial"/>
                <w:color w:val="000000"/>
                <w:sz w:val="18"/>
                <w:szCs w:val="18"/>
              </w:rPr>
              <w:t>,</w:t>
            </w:r>
            <w:r w:rsidRPr="00271E28">
              <w:rPr>
                <w:rFonts w:cs="Arial"/>
                <w:color w:val="000000"/>
                <w:sz w:val="18"/>
                <w:szCs w:val="18"/>
              </w:rPr>
              <w:t>345</w:t>
            </w:r>
          </w:p>
        </w:tc>
        <w:tc>
          <w:tcPr>
            <w:tcW w:w="1559" w:type="dxa"/>
            <w:tcBorders>
              <w:top w:val="nil"/>
              <w:left w:val="nil"/>
              <w:right w:val="nil"/>
            </w:tcBorders>
            <w:shd w:val="clear" w:color="auto" w:fill="auto"/>
            <w:noWrap/>
            <w:vAlign w:val="bottom"/>
            <w:hideMark/>
          </w:tcPr>
          <w:p w14:paraId="6174F7EA" w14:textId="77777777" w:rsidR="00271E28" w:rsidRPr="00271E28" w:rsidRDefault="00271E28" w:rsidP="00271E28">
            <w:pPr>
              <w:jc w:val="center"/>
              <w:rPr>
                <w:rFonts w:cs="Arial"/>
                <w:color w:val="000000"/>
                <w:sz w:val="18"/>
                <w:szCs w:val="18"/>
              </w:rPr>
            </w:pPr>
            <w:r w:rsidRPr="00271E28">
              <w:rPr>
                <w:rFonts w:cs="Arial"/>
                <w:color w:val="000000"/>
                <w:sz w:val="18"/>
                <w:szCs w:val="18"/>
              </w:rPr>
              <w:t>7.1</w:t>
            </w:r>
          </w:p>
        </w:tc>
        <w:tc>
          <w:tcPr>
            <w:tcW w:w="1349" w:type="dxa"/>
            <w:tcBorders>
              <w:top w:val="nil"/>
              <w:left w:val="nil"/>
              <w:right w:val="nil"/>
            </w:tcBorders>
            <w:shd w:val="clear" w:color="auto" w:fill="auto"/>
            <w:noWrap/>
            <w:vAlign w:val="bottom"/>
            <w:hideMark/>
          </w:tcPr>
          <w:p w14:paraId="5F57A758" w14:textId="77777777" w:rsidR="00271E28" w:rsidRPr="00271E28" w:rsidRDefault="00271E28" w:rsidP="00271E28">
            <w:pPr>
              <w:jc w:val="center"/>
              <w:rPr>
                <w:rFonts w:cs="Arial"/>
                <w:color w:val="000000"/>
                <w:sz w:val="18"/>
                <w:szCs w:val="18"/>
              </w:rPr>
            </w:pPr>
            <w:r w:rsidRPr="00271E28">
              <w:rPr>
                <w:rFonts w:cs="Arial"/>
                <w:color w:val="000000"/>
                <w:sz w:val="18"/>
                <w:szCs w:val="18"/>
              </w:rPr>
              <w:t>13.6</w:t>
            </w:r>
          </w:p>
        </w:tc>
        <w:tc>
          <w:tcPr>
            <w:tcW w:w="1344" w:type="dxa"/>
            <w:tcBorders>
              <w:top w:val="nil"/>
              <w:left w:val="nil"/>
              <w:right w:val="nil"/>
            </w:tcBorders>
            <w:shd w:val="clear" w:color="auto" w:fill="auto"/>
            <w:noWrap/>
            <w:vAlign w:val="bottom"/>
            <w:hideMark/>
          </w:tcPr>
          <w:p w14:paraId="40BBC4EB" w14:textId="439F983D" w:rsidR="00271E28" w:rsidRPr="00271E28" w:rsidRDefault="00271E28" w:rsidP="00271E28">
            <w:pPr>
              <w:jc w:val="center"/>
              <w:rPr>
                <w:rFonts w:cs="Arial"/>
                <w:color w:val="000000"/>
                <w:sz w:val="18"/>
                <w:szCs w:val="18"/>
              </w:rPr>
            </w:pPr>
            <w:r w:rsidRPr="00271E28">
              <w:rPr>
                <w:rFonts w:cs="Arial"/>
                <w:color w:val="000000"/>
                <w:sz w:val="18"/>
                <w:szCs w:val="18"/>
              </w:rPr>
              <w:t>43</w:t>
            </w:r>
            <w:r w:rsidR="00F3558E">
              <w:rPr>
                <w:rFonts w:cs="Arial"/>
                <w:color w:val="000000"/>
                <w:sz w:val="18"/>
                <w:szCs w:val="18"/>
              </w:rPr>
              <w:t>,</w:t>
            </w:r>
            <w:r w:rsidRPr="00271E28">
              <w:rPr>
                <w:rFonts w:cs="Arial"/>
                <w:color w:val="000000"/>
                <w:sz w:val="18"/>
                <w:szCs w:val="18"/>
              </w:rPr>
              <w:t>785</w:t>
            </w:r>
          </w:p>
        </w:tc>
        <w:tc>
          <w:tcPr>
            <w:tcW w:w="1418" w:type="dxa"/>
            <w:tcBorders>
              <w:top w:val="nil"/>
              <w:left w:val="nil"/>
              <w:right w:val="nil"/>
            </w:tcBorders>
            <w:shd w:val="clear" w:color="auto" w:fill="auto"/>
            <w:noWrap/>
            <w:vAlign w:val="bottom"/>
            <w:hideMark/>
          </w:tcPr>
          <w:p w14:paraId="7E7E3F10" w14:textId="77777777" w:rsidR="00271E28" w:rsidRPr="00271E28" w:rsidRDefault="00271E28" w:rsidP="00271E28">
            <w:pPr>
              <w:jc w:val="center"/>
              <w:rPr>
                <w:rFonts w:cs="Arial"/>
                <w:color w:val="000000"/>
                <w:sz w:val="18"/>
                <w:szCs w:val="18"/>
              </w:rPr>
            </w:pPr>
            <w:r w:rsidRPr="00271E28">
              <w:rPr>
                <w:rFonts w:cs="Arial"/>
                <w:color w:val="000000"/>
                <w:sz w:val="18"/>
                <w:szCs w:val="18"/>
              </w:rPr>
              <w:t>6.1</w:t>
            </w:r>
          </w:p>
        </w:tc>
        <w:tc>
          <w:tcPr>
            <w:tcW w:w="1206" w:type="dxa"/>
            <w:tcBorders>
              <w:top w:val="nil"/>
              <w:left w:val="nil"/>
              <w:right w:val="nil"/>
            </w:tcBorders>
            <w:shd w:val="clear" w:color="auto" w:fill="auto"/>
            <w:noWrap/>
            <w:vAlign w:val="bottom"/>
            <w:hideMark/>
          </w:tcPr>
          <w:p w14:paraId="4C4644E5" w14:textId="77777777" w:rsidR="00271E28" w:rsidRPr="00271E28" w:rsidRDefault="00271E28" w:rsidP="00271E28">
            <w:pPr>
              <w:jc w:val="center"/>
              <w:rPr>
                <w:rFonts w:cs="Arial"/>
                <w:color w:val="000000"/>
                <w:sz w:val="18"/>
                <w:szCs w:val="18"/>
              </w:rPr>
            </w:pPr>
            <w:r w:rsidRPr="00271E28">
              <w:rPr>
                <w:rFonts w:cs="Arial"/>
                <w:color w:val="000000"/>
                <w:sz w:val="18"/>
                <w:szCs w:val="18"/>
              </w:rPr>
              <w:t>8.7</w:t>
            </w:r>
          </w:p>
        </w:tc>
      </w:tr>
      <w:tr w:rsidR="00E20324" w:rsidRPr="00271E28" w14:paraId="0623B064" w14:textId="77777777" w:rsidTr="00DD4438">
        <w:trPr>
          <w:trHeight w:val="315"/>
        </w:trPr>
        <w:tc>
          <w:tcPr>
            <w:tcW w:w="1800" w:type="dxa"/>
            <w:tcBorders>
              <w:top w:val="nil"/>
              <w:left w:val="nil"/>
              <w:bottom w:val="nil"/>
              <w:right w:val="nil"/>
            </w:tcBorders>
            <w:shd w:val="clear" w:color="000000" w:fill="EFD3D2"/>
            <w:noWrap/>
            <w:vAlign w:val="bottom"/>
            <w:hideMark/>
          </w:tcPr>
          <w:p w14:paraId="79C71506" w14:textId="77777777" w:rsidR="00271E28" w:rsidRPr="00271E28" w:rsidRDefault="00271E28" w:rsidP="00271E28">
            <w:pPr>
              <w:jc w:val="center"/>
              <w:rPr>
                <w:rFonts w:cs="Arial"/>
                <w:color w:val="000000"/>
                <w:sz w:val="18"/>
                <w:szCs w:val="18"/>
              </w:rPr>
            </w:pPr>
            <w:r w:rsidRPr="00271E28">
              <w:rPr>
                <w:rFonts w:cs="Arial"/>
                <w:color w:val="000000"/>
                <w:sz w:val="18"/>
                <w:szCs w:val="18"/>
              </w:rPr>
              <w:t>2013-14</w:t>
            </w:r>
          </w:p>
        </w:tc>
        <w:tc>
          <w:tcPr>
            <w:tcW w:w="1319" w:type="dxa"/>
            <w:tcBorders>
              <w:top w:val="nil"/>
              <w:left w:val="nil"/>
              <w:bottom w:val="nil"/>
              <w:right w:val="nil"/>
            </w:tcBorders>
            <w:shd w:val="clear" w:color="000000" w:fill="EFD3D2"/>
            <w:noWrap/>
            <w:vAlign w:val="bottom"/>
            <w:hideMark/>
          </w:tcPr>
          <w:p w14:paraId="657E8D86" w14:textId="4DAA902B" w:rsidR="00271E28" w:rsidRPr="00271E28" w:rsidRDefault="00271E28" w:rsidP="00271E28">
            <w:pPr>
              <w:jc w:val="center"/>
              <w:rPr>
                <w:rFonts w:cs="Arial"/>
                <w:color w:val="000000"/>
                <w:sz w:val="18"/>
                <w:szCs w:val="18"/>
              </w:rPr>
            </w:pPr>
            <w:r w:rsidRPr="00271E28">
              <w:rPr>
                <w:rFonts w:cs="Arial"/>
                <w:color w:val="000000"/>
                <w:sz w:val="18"/>
                <w:szCs w:val="18"/>
              </w:rPr>
              <w:t>72</w:t>
            </w:r>
            <w:r w:rsidR="00F3558E">
              <w:rPr>
                <w:rFonts w:cs="Arial"/>
                <w:color w:val="000000"/>
                <w:sz w:val="18"/>
                <w:szCs w:val="18"/>
              </w:rPr>
              <w:t>,</w:t>
            </w:r>
            <w:r w:rsidRPr="00271E28">
              <w:rPr>
                <w:rFonts w:cs="Arial"/>
                <w:color w:val="000000"/>
                <w:sz w:val="18"/>
                <w:szCs w:val="18"/>
              </w:rPr>
              <w:t>175</w:t>
            </w:r>
          </w:p>
        </w:tc>
        <w:tc>
          <w:tcPr>
            <w:tcW w:w="1559" w:type="dxa"/>
            <w:tcBorders>
              <w:top w:val="nil"/>
              <w:left w:val="nil"/>
              <w:bottom w:val="nil"/>
              <w:right w:val="nil"/>
            </w:tcBorders>
            <w:shd w:val="clear" w:color="000000" w:fill="EFD3D2"/>
            <w:noWrap/>
            <w:vAlign w:val="bottom"/>
            <w:hideMark/>
          </w:tcPr>
          <w:p w14:paraId="430841BE" w14:textId="77777777" w:rsidR="00271E28" w:rsidRPr="00271E28" w:rsidRDefault="00271E28" w:rsidP="00271E28">
            <w:pPr>
              <w:jc w:val="center"/>
              <w:rPr>
                <w:rFonts w:cs="Arial"/>
                <w:color w:val="000000"/>
                <w:sz w:val="18"/>
                <w:szCs w:val="18"/>
              </w:rPr>
            </w:pPr>
            <w:r w:rsidRPr="00271E28">
              <w:rPr>
                <w:rFonts w:cs="Arial"/>
                <w:color w:val="000000"/>
                <w:sz w:val="18"/>
                <w:szCs w:val="18"/>
              </w:rPr>
              <w:t>6.7</w:t>
            </w:r>
          </w:p>
        </w:tc>
        <w:tc>
          <w:tcPr>
            <w:tcW w:w="1349" w:type="dxa"/>
            <w:tcBorders>
              <w:top w:val="nil"/>
              <w:left w:val="nil"/>
              <w:bottom w:val="nil"/>
              <w:right w:val="nil"/>
            </w:tcBorders>
            <w:shd w:val="clear" w:color="000000" w:fill="EFD3D2"/>
            <w:noWrap/>
            <w:vAlign w:val="bottom"/>
            <w:hideMark/>
          </w:tcPr>
          <w:p w14:paraId="2ECEFDBA" w14:textId="77777777" w:rsidR="00271E28" w:rsidRPr="00271E28" w:rsidRDefault="00271E28" w:rsidP="00271E28">
            <w:pPr>
              <w:jc w:val="center"/>
              <w:rPr>
                <w:rFonts w:cs="Arial"/>
                <w:color w:val="000000"/>
                <w:sz w:val="18"/>
                <w:szCs w:val="18"/>
              </w:rPr>
            </w:pPr>
            <w:r w:rsidRPr="00271E28">
              <w:rPr>
                <w:rFonts w:cs="Arial"/>
                <w:color w:val="000000"/>
                <w:sz w:val="18"/>
                <w:szCs w:val="18"/>
              </w:rPr>
              <w:t>12.7</w:t>
            </w:r>
          </w:p>
        </w:tc>
        <w:tc>
          <w:tcPr>
            <w:tcW w:w="1344" w:type="dxa"/>
            <w:tcBorders>
              <w:top w:val="nil"/>
              <w:left w:val="nil"/>
              <w:bottom w:val="nil"/>
              <w:right w:val="nil"/>
            </w:tcBorders>
            <w:shd w:val="clear" w:color="000000" w:fill="EFD3D2"/>
            <w:noWrap/>
            <w:vAlign w:val="bottom"/>
            <w:hideMark/>
          </w:tcPr>
          <w:p w14:paraId="55E88B08" w14:textId="7F256795" w:rsidR="00271E28" w:rsidRPr="00271E28" w:rsidRDefault="00271E28" w:rsidP="00271E28">
            <w:pPr>
              <w:jc w:val="center"/>
              <w:rPr>
                <w:rFonts w:cs="Arial"/>
                <w:color w:val="000000"/>
                <w:sz w:val="18"/>
                <w:szCs w:val="18"/>
              </w:rPr>
            </w:pPr>
            <w:r w:rsidRPr="00271E28">
              <w:rPr>
                <w:rFonts w:cs="Arial"/>
                <w:color w:val="000000"/>
                <w:sz w:val="18"/>
                <w:szCs w:val="18"/>
              </w:rPr>
              <w:t>41</w:t>
            </w:r>
            <w:r w:rsidR="00F3558E">
              <w:rPr>
                <w:rFonts w:cs="Arial"/>
                <w:color w:val="000000"/>
                <w:sz w:val="18"/>
                <w:szCs w:val="18"/>
              </w:rPr>
              <w:t>,</w:t>
            </w:r>
            <w:r w:rsidRPr="00271E28">
              <w:rPr>
                <w:rFonts w:cs="Arial"/>
                <w:color w:val="000000"/>
                <w:sz w:val="18"/>
                <w:szCs w:val="18"/>
              </w:rPr>
              <w:t>065</w:t>
            </w:r>
          </w:p>
        </w:tc>
        <w:tc>
          <w:tcPr>
            <w:tcW w:w="1418" w:type="dxa"/>
            <w:tcBorders>
              <w:top w:val="nil"/>
              <w:left w:val="nil"/>
              <w:bottom w:val="nil"/>
              <w:right w:val="nil"/>
            </w:tcBorders>
            <w:shd w:val="clear" w:color="000000" w:fill="EFD3D2"/>
            <w:noWrap/>
            <w:vAlign w:val="bottom"/>
            <w:hideMark/>
          </w:tcPr>
          <w:p w14:paraId="552A902A" w14:textId="77777777" w:rsidR="00271E28" w:rsidRPr="00271E28" w:rsidRDefault="00271E28" w:rsidP="00271E28">
            <w:pPr>
              <w:jc w:val="center"/>
              <w:rPr>
                <w:rFonts w:cs="Arial"/>
                <w:color w:val="000000"/>
                <w:sz w:val="18"/>
                <w:szCs w:val="18"/>
              </w:rPr>
            </w:pPr>
            <w:r w:rsidRPr="00271E28">
              <w:rPr>
                <w:rFonts w:cs="Arial"/>
                <w:color w:val="000000"/>
                <w:sz w:val="18"/>
                <w:szCs w:val="18"/>
              </w:rPr>
              <w:t>5.6</w:t>
            </w:r>
          </w:p>
        </w:tc>
        <w:tc>
          <w:tcPr>
            <w:tcW w:w="1206" w:type="dxa"/>
            <w:tcBorders>
              <w:top w:val="nil"/>
              <w:left w:val="nil"/>
              <w:bottom w:val="nil"/>
              <w:right w:val="nil"/>
            </w:tcBorders>
            <w:shd w:val="clear" w:color="000000" w:fill="EFD3D2"/>
            <w:noWrap/>
            <w:vAlign w:val="bottom"/>
            <w:hideMark/>
          </w:tcPr>
          <w:p w14:paraId="5CE9886D" w14:textId="77777777" w:rsidR="00271E28" w:rsidRPr="00271E28" w:rsidRDefault="00271E28" w:rsidP="00271E28">
            <w:pPr>
              <w:jc w:val="center"/>
              <w:rPr>
                <w:rFonts w:cs="Arial"/>
                <w:color w:val="000000"/>
                <w:sz w:val="18"/>
                <w:szCs w:val="18"/>
              </w:rPr>
            </w:pPr>
            <w:r w:rsidRPr="00271E28">
              <w:rPr>
                <w:rFonts w:cs="Arial"/>
                <w:color w:val="000000"/>
                <w:sz w:val="18"/>
                <w:szCs w:val="18"/>
              </w:rPr>
              <w:t>8.0</w:t>
            </w:r>
          </w:p>
        </w:tc>
      </w:tr>
      <w:tr w:rsidR="00271E28" w:rsidRPr="00271E28" w14:paraId="38FA6C8A" w14:textId="77777777" w:rsidTr="00DD4438">
        <w:trPr>
          <w:trHeight w:val="315"/>
        </w:trPr>
        <w:tc>
          <w:tcPr>
            <w:tcW w:w="1800" w:type="dxa"/>
            <w:tcBorders>
              <w:top w:val="nil"/>
              <w:left w:val="nil"/>
              <w:right w:val="nil"/>
            </w:tcBorders>
            <w:shd w:val="clear" w:color="auto" w:fill="auto"/>
            <w:noWrap/>
            <w:vAlign w:val="bottom"/>
            <w:hideMark/>
          </w:tcPr>
          <w:p w14:paraId="2232AA4C" w14:textId="77777777" w:rsidR="00271E28" w:rsidRPr="00271E28" w:rsidRDefault="00271E28" w:rsidP="00271E28">
            <w:pPr>
              <w:jc w:val="center"/>
              <w:rPr>
                <w:rFonts w:cs="Arial"/>
                <w:color w:val="000000"/>
                <w:sz w:val="18"/>
                <w:szCs w:val="18"/>
              </w:rPr>
            </w:pPr>
            <w:r w:rsidRPr="00271E28">
              <w:rPr>
                <w:rFonts w:cs="Arial"/>
                <w:color w:val="000000"/>
                <w:sz w:val="18"/>
                <w:szCs w:val="18"/>
              </w:rPr>
              <w:t>2014-15</w:t>
            </w:r>
          </w:p>
        </w:tc>
        <w:tc>
          <w:tcPr>
            <w:tcW w:w="1319" w:type="dxa"/>
            <w:tcBorders>
              <w:top w:val="nil"/>
              <w:left w:val="nil"/>
              <w:right w:val="nil"/>
            </w:tcBorders>
            <w:shd w:val="clear" w:color="auto" w:fill="auto"/>
            <w:noWrap/>
            <w:vAlign w:val="bottom"/>
            <w:hideMark/>
          </w:tcPr>
          <w:p w14:paraId="0CBBE168" w14:textId="7FDDF5EF" w:rsidR="00271E28" w:rsidRPr="00271E28" w:rsidRDefault="00271E28" w:rsidP="00271E28">
            <w:pPr>
              <w:jc w:val="center"/>
              <w:rPr>
                <w:rFonts w:cs="Arial"/>
                <w:color w:val="000000"/>
                <w:sz w:val="18"/>
                <w:szCs w:val="18"/>
              </w:rPr>
            </w:pPr>
            <w:r w:rsidRPr="00271E28">
              <w:rPr>
                <w:rFonts w:cs="Arial"/>
                <w:color w:val="000000"/>
                <w:sz w:val="18"/>
                <w:szCs w:val="18"/>
              </w:rPr>
              <w:t>70</w:t>
            </w:r>
            <w:r w:rsidR="00F3558E">
              <w:rPr>
                <w:rFonts w:cs="Arial"/>
                <w:color w:val="000000"/>
                <w:sz w:val="18"/>
                <w:szCs w:val="18"/>
              </w:rPr>
              <w:t>,</w:t>
            </w:r>
            <w:r w:rsidRPr="00271E28">
              <w:rPr>
                <w:rFonts w:cs="Arial"/>
                <w:color w:val="000000"/>
                <w:sz w:val="18"/>
                <w:szCs w:val="18"/>
              </w:rPr>
              <w:t>430</w:t>
            </w:r>
          </w:p>
        </w:tc>
        <w:tc>
          <w:tcPr>
            <w:tcW w:w="1559" w:type="dxa"/>
            <w:tcBorders>
              <w:top w:val="nil"/>
              <w:left w:val="nil"/>
              <w:right w:val="nil"/>
            </w:tcBorders>
            <w:shd w:val="clear" w:color="auto" w:fill="auto"/>
            <w:noWrap/>
            <w:vAlign w:val="bottom"/>
            <w:hideMark/>
          </w:tcPr>
          <w:p w14:paraId="1EC30450" w14:textId="77777777" w:rsidR="00271E28" w:rsidRPr="00271E28" w:rsidRDefault="00271E28" w:rsidP="00271E28">
            <w:pPr>
              <w:jc w:val="center"/>
              <w:rPr>
                <w:rFonts w:cs="Arial"/>
                <w:color w:val="000000"/>
                <w:sz w:val="18"/>
                <w:szCs w:val="18"/>
              </w:rPr>
            </w:pPr>
            <w:r w:rsidRPr="00271E28">
              <w:rPr>
                <w:rFonts w:cs="Arial"/>
                <w:color w:val="000000"/>
                <w:sz w:val="18"/>
                <w:szCs w:val="18"/>
              </w:rPr>
              <w:t>6.5</w:t>
            </w:r>
          </w:p>
        </w:tc>
        <w:tc>
          <w:tcPr>
            <w:tcW w:w="1349" w:type="dxa"/>
            <w:tcBorders>
              <w:top w:val="nil"/>
              <w:left w:val="nil"/>
              <w:right w:val="nil"/>
            </w:tcBorders>
            <w:shd w:val="clear" w:color="auto" w:fill="auto"/>
            <w:noWrap/>
            <w:vAlign w:val="bottom"/>
            <w:hideMark/>
          </w:tcPr>
          <w:p w14:paraId="3A892703" w14:textId="77777777" w:rsidR="00271E28" w:rsidRPr="00271E28" w:rsidRDefault="00271E28" w:rsidP="00271E28">
            <w:pPr>
              <w:jc w:val="center"/>
              <w:rPr>
                <w:rFonts w:cs="Arial"/>
                <w:color w:val="000000"/>
                <w:sz w:val="18"/>
                <w:szCs w:val="18"/>
              </w:rPr>
            </w:pPr>
            <w:r w:rsidRPr="00271E28">
              <w:rPr>
                <w:rFonts w:cs="Arial"/>
                <w:color w:val="000000"/>
                <w:sz w:val="18"/>
                <w:szCs w:val="18"/>
              </w:rPr>
              <w:t>12.2</w:t>
            </w:r>
          </w:p>
        </w:tc>
        <w:tc>
          <w:tcPr>
            <w:tcW w:w="1344" w:type="dxa"/>
            <w:tcBorders>
              <w:top w:val="nil"/>
              <w:left w:val="nil"/>
              <w:right w:val="nil"/>
            </w:tcBorders>
            <w:shd w:val="clear" w:color="auto" w:fill="auto"/>
            <w:noWrap/>
            <w:vAlign w:val="bottom"/>
            <w:hideMark/>
          </w:tcPr>
          <w:p w14:paraId="3AAA6F8A" w14:textId="36A2DE6D" w:rsidR="00271E28" w:rsidRPr="00271E28" w:rsidRDefault="00271E28" w:rsidP="00271E28">
            <w:pPr>
              <w:jc w:val="center"/>
              <w:rPr>
                <w:rFonts w:cs="Arial"/>
                <w:color w:val="000000"/>
                <w:sz w:val="18"/>
                <w:szCs w:val="18"/>
              </w:rPr>
            </w:pPr>
            <w:r w:rsidRPr="00271E28">
              <w:rPr>
                <w:rFonts w:cs="Arial"/>
                <w:color w:val="000000"/>
                <w:sz w:val="18"/>
                <w:szCs w:val="18"/>
              </w:rPr>
              <w:t>39</w:t>
            </w:r>
            <w:r w:rsidR="00F3558E">
              <w:rPr>
                <w:rFonts w:cs="Arial"/>
                <w:color w:val="000000"/>
                <w:sz w:val="18"/>
                <w:szCs w:val="18"/>
              </w:rPr>
              <w:t>,</w:t>
            </w:r>
            <w:r w:rsidRPr="00271E28">
              <w:rPr>
                <w:rFonts w:cs="Arial"/>
                <w:color w:val="000000"/>
                <w:sz w:val="18"/>
                <w:szCs w:val="18"/>
              </w:rPr>
              <w:t>650</w:t>
            </w:r>
          </w:p>
        </w:tc>
        <w:tc>
          <w:tcPr>
            <w:tcW w:w="1418" w:type="dxa"/>
            <w:tcBorders>
              <w:top w:val="nil"/>
              <w:left w:val="nil"/>
              <w:right w:val="nil"/>
            </w:tcBorders>
            <w:shd w:val="clear" w:color="auto" w:fill="auto"/>
            <w:noWrap/>
            <w:vAlign w:val="bottom"/>
            <w:hideMark/>
          </w:tcPr>
          <w:p w14:paraId="3785C59E" w14:textId="77777777" w:rsidR="00271E28" w:rsidRPr="00271E28" w:rsidRDefault="00271E28" w:rsidP="00271E28">
            <w:pPr>
              <w:jc w:val="center"/>
              <w:rPr>
                <w:rFonts w:cs="Arial"/>
                <w:color w:val="000000"/>
                <w:sz w:val="18"/>
                <w:szCs w:val="18"/>
              </w:rPr>
            </w:pPr>
            <w:r w:rsidRPr="00271E28">
              <w:rPr>
                <w:rFonts w:cs="Arial"/>
                <w:color w:val="000000"/>
                <w:sz w:val="18"/>
                <w:szCs w:val="18"/>
              </w:rPr>
              <w:t>5.3</w:t>
            </w:r>
          </w:p>
        </w:tc>
        <w:tc>
          <w:tcPr>
            <w:tcW w:w="1206" w:type="dxa"/>
            <w:tcBorders>
              <w:top w:val="nil"/>
              <w:left w:val="nil"/>
              <w:right w:val="nil"/>
            </w:tcBorders>
            <w:shd w:val="clear" w:color="auto" w:fill="auto"/>
            <w:noWrap/>
            <w:vAlign w:val="bottom"/>
            <w:hideMark/>
          </w:tcPr>
          <w:p w14:paraId="21FB18FD" w14:textId="77777777" w:rsidR="00271E28" w:rsidRPr="00271E28" w:rsidRDefault="00271E28" w:rsidP="00271E28">
            <w:pPr>
              <w:jc w:val="center"/>
              <w:rPr>
                <w:rFonts w:cs="Arial"/>
                <w:color w:val="000000"/>
                <w:sz w:val="18"/>
                <w:szCs w:val="18"/>
              </w:rPr>
            </w:pPr>
            <w:r w:rsidRPr="00271E28">
              <w:rPr>
                <w:rFonts w:cs="Arial"/>
                <w:color w:val="000000"/>
                <w:sz w:val="18"/>
                <w:szCs w:val="18"/>
              </w:rPr>
              <w:t>7.5</w:t>
            </w:r>
          </w:p>
        </w:tc>
      </w:tr>
      <w:tr w:rsidR="00E20324" w:rsidRPr="00271E28" w14:paraId="24515D7A" w14:textId="77777777" w:rsidTr="00DD4438">
        <w:trPr>
          <w:trHeight w:val="315"/>
        </w:trPr>
        <w:tc>
          <w:tcPr>
            <w:tcW w:w="1800" w:type="dxa"/>
            <w:tcBorders>
              <w:top w:val="nil"/>
              <w:left w:val="nil"/>
              <w:right w:val="nil"/>
            </w:tcBorders>
            <w:shd w:val="clear" w:color="000000" w:fill="EFD3D2"/>
            <w:noWrap/>
            <w:vAlign w:val="bottom"/>
            <w:hideMark/>
          </w:tcPr>
          <w:p w14:paraId="7A22C0AC" w14:textId="77777777" w:rsidR="00271E28" w:rsidRPr="00271E28" w:rsidRDefault="00271E28" w:rsidP="00271E28">
            <w:pPr>
              <w:jc w:val="center"/>
              <w:rPr>
                <w:rFonts w:cs="Arial"/>
                <w:color w:val="000000"/>
                <w:sz w:val="18"/>
                <w:szCs w:val="18"/>
              </w:rPr>
            </w:pPr>
            <w:r w:rsidRPr="00271E28">
              <w:rPr>
                <w:rFonts w:cs="Arial"/>
                <w:color w:val="000000"/>
                <w:sz w:val="18"/>
                <w:szCs w:val="18"/>
              </w:rPr>
              <w:t>2015-16</w:t>
            </w:r>
          </w:p>
        </w:tc>
        <w:tc>
          <w:tcPr>
            <w:tcW w:w="1319" w:type="dxa"/>
            <w:tcBorders>
              <w:top w:val="nil"/>
              <w:left w:val="nil"/>
              <w:right w:val="nil"/>
            </w:tcBorders>
            <w:shd w:val="clear" w:color="000000" w:fill="EFD3D2"/>
            <w:noWrap/>
            <w:vAlign w:val="bottom"/>
            <w:hideMark/>
          </w:tcPr>
          <w:p w14:paraId="22467ED2" w14:textId="350C18E8" w:rsidR="00271E28" w:rsidRPr="00271E28" w:rsidRDefault="00271E28" w:rsidP="00271E28">
            <w:pPr>
              <w:jc w:val="center"/>
              <w:rPr>
                <w:rFonts w:cs="Arial"/>
                <w:color w:val="000000"/>
                <w:sz w:val="18"/>
                <w:szCs w:val="18"/>
              </w:rPr>
            </w:pPr>
            <w:r w:rsidRPr="00271E28">
              <w:rPr>
                <w:rFonts w:cs="Arial"/>
                <w:color w:val="000000"/>
                <w:sz w:val="18"/>
                <w:szCs w:val="18"/>
              </w:rPr>
              <w:t>69</w:t>
            </w:r>
            <w:r w:rsidR="00F3558E">
              <w:rPr>
                <w:rFonts w:cs="Arial"/>
                <w:color w:val="000000"/>
                <w:sz w:val="18"/>
                <w:szCs w:val="18"/>
              </w:rPr>
              <w:t>,</w:t>
            </w:r>
            <w:r w:rsidRPr="00271E28">
              <w:rPr>
                <w:rFonts w:cs="Arial"/>
                <w:color w:val="000000"/>
                <w:sz w:val="18"/>
                <w:szCs w:val="18"/>
              </w:rPr>
              <w:t>040</w:t>
            </w:r>
          </w:p>
        </w:tc>
        <w:tc>
          <w:tcPr>
            <w:tcW w:w="1559" w:type="dxa"/>
            <w:tcBorders>
              <w:top w:val="nil"/>
              <w:left w:val="nil"/>
              <w:right w:val="nil"/>
            </w:tcBorders>
            <w:shd w:val="clear" w:color="000000" w:fill="EFD3D2"/>
            <w:noWrap/>
            <w:vAlign w:val="bottom"/>
            <w:hideMark/>
          </w:tcPr>
          <w:p w14:paraId="057C0D58" w14:textId="77777777" w:rsidR="00271E28" w:rsidRPr="00271E28" w:rsidRDefault="00271E28" w:rsidP="00271E28">
            <w:pPr>
              <w:jc w:val="center"/>
              <w:rPr>
                <w:rFonts w:cs="Arial"/>
                <w:color w:val="000000"/>
                <w:sz w:val="18"/>
                <w:szCs w:val="18"/>
              </w:rPr>
            </w:pPr>
            <w:r w:rsidRPr="00271E28">
              <w:rPr>
                <w:rFonts w:cs="Arial"/>
                <w:color w:val="000000"/>
                <w:sz w:val="18"/>
                <w:szCs w:val="18"/>
              </w:rPr>
              <w:t>6.3</w:t>
            </w:r>
          </w:p>
        </w:tc>
        <w:tc>
          <w:tcPr>
            <w:tcW w:w="1349" w:type="dxa"/>
            <w:tcBorders>
              <w:top w:val="nil"/>
              <w:left w:val="nil"/>
              <w:right w:val="nil"/>
            </w:tcBorders>
            <w:shd w:val="clear" w:color="000000" w:fill="EFD3D2"/>
            <w:noWrap/>
            <w:vAlign w:val="bottom"/>
            <w:hideMark/>
          </w:tcPr>
          <w:p w14:paraId="03188E49" w14:textId="77777777" w:rsidR="00271E28" w:rsidRPr="00271E28" w:rsidRDefault="00271E28" w:rsidP="00271E28">
            <w:pPr>
              <w:jc w:val="center"/>
              <w:rPr>
                <w:rFonts w:cs="Arial"/>
                <w:color w:val="000000"/>
                <w:sz w:val="18"/>
                <w:szCs w:val="18"/>
              </w:rPr>
            </w:pPr>
            <w:r w:rsidRPr="00271E28">
              <w:rPr>
                <w:rFonts w:cs="Arial"/>
                <w:color w:val="000000"/>
                <w:sz w:val="18"/>
                <w:szCs w:val="18"/>
              </w:rPr>
              <w:t>11.8</w:t>
            </w:r>
          </w:p>
        </w:tc>
        <w:tc>
          <w:tcPr>
            <w:tcW w:w="1344" w:type="dxa"/>
            <w:tcBorders>
              <w:top w:val="nil"/>
              <w:left w:val="nil"/>
              <w:right w:val="nil"/>
            </w:tcBorders>
            <w:shd w:val="clear" w:color="000000" w:fill="EFD3D2"/>
            <w:noWrap/>
            <w:vAlign w:val="bottom"/>
            <w:hideMark/>
          </w:tcPr>
          <w:p w14:paraId="60174B87" w14:textId="12DCEEC0" w:rsidR="00271E28" w:rsidRPr="00271E28" w:rsidRDefault="00271E28" w:rsidP="00271E28">
            <w:pPr>
              <w:jc w:val="center"/>
              <w:rPr>
                <w:rFonts w:cs="Arial"/>
                <w:color w:val="000000"/>
                <w:sz w:val="18"/>
                <w:szCs w:val="18"/>
              </w:rPr>
            </w:pPr>
            <w:r w:rsidRPr="00271E28">
              <w:rPr>
                <w:rFonts w:cs="Arial"/>
                <w:color w:val="000000"/>
                <w:sz w:val="18"/>
                <w:szCs w:val="18"/>
              </w:rPr>
              <w:t>38</w:t>
            </w:r>
            <w:r w:rsidR="00F3558E">
              <w:rPr>
                <w:rFonts w:cs="Arial"/>
                <w:color w:val="000000"/>
                <w:sz w:val="18"/>
                <w:szCs w:val="18"/>
              </w:rPr>
              <w:t>,</w:t>
            </w:r>
            <w:r w:rsidRPr="00271E28">
              <w:rPr>
                <w:rFonts w:cs="Arial"/>
                <w:color w:val="000000"/>
                <w:sz w:val="18"/>
                <w:szCs w:val="18"/>
              </w:rPr>
              <w:t>345</w:t>
            </w:r>
          </w:p>
        </w:tc>
        <w:tc>
          <w:tcPr>
            <w:tcW w:w="1418" w:type="dxa"/>
            <w:tcBorders>
              <w:top w:val="nil"/>
              <w:left w:val="nil"/>
              <w:right w:val="nil"/>
            </w:tcBorders>
            <w:shd w:val="clear" w:color="000000" w:fill="EFD3D2"/>
            <w:noWrap/>
            <w:vAlign w:val="bottom"/>
            <w:hideMark/>
          </w:tcPr>
          <w:p w14:paraId="78B95F0C" w14:textId="77777777" w:rsidR="00271E28" w:rsidRPr="00271E28" w:rsidRDefault="00271E28" w:rsidP="00271E28">
            <w:pPr>
              <w:jc w:val="center"/>
              <w:rPr>
                <w:rFonts w:cs="Arial"/>
                <w:color w:val="000000"/>
                <w:sz w:val="18"/>
                <w:szCs w:val="18"/>
              </w:rPr>
            </w:pPr>
            <w:r w:rsidRPr="00271E28">
              <w:rPr>
                <w:rFonts w:cs="Arial"/>
                <w:color w:val="000000"/>
                <w:sz w:val="18"/>
                <w:szCs w:val="18"/>
              </w:rPr>
              <w:t>5.0</w:t>
            </w:r>
          </w:p>
        </w:tc>
        <w:tc>
          <w:tcPr>
            <w:tcW w:w="1206" w:type="dxa"/>
            <w:tcBorders>
              <w:top w:val="nil"/>
              <w:left w:val="nil"/>
              <w:right w:val="nil"/>
            </w:tcBorders>
            <w:shd w:val="clear" w:color="000000" w:fill="EFD3D2"/>
            <w:noWrap/>
            <w:vAlign w:val="bottom"/>
            <w:hideMark/>
          </w:tcPr>
          <w:p w14:paraId="7A803A81" w14:textId="77777777" w:rsidR="00271E28" w:rsidRPr="00271E28" w:rsidRDefault="00271E28" w:rsidP="00271E28">
            <w:pPr>
              <w:jc w:val="center"/>
              <w:rPr>
                <w:rFonts w:cs="Arial"/>
                <w:color w:val="000000"/>
                <w:sz w:val="18"/>
                <w:szCs w:val="18"/>
              </w:rPr>
            </w:pPr>
            <w:r w:rsidRPr="00271E28">
              <w:rPr>
                <w:rFonts w:cs="Arial"/>
                <w:color w:val="000000"/>
                <w:sz w:val="18"/>
                <w:szCs w:val="18"/>
              </w:rPr>
              <w:t>7.1</w:t>
            </w:r>
          </w:p>
        </w:tc>
      </w:tr>
      <w:tr w:rsidR="00E20324" w:rsidRPr="00271E28" w14:paraId="74BE74A8" w14:textId="77777777" w:rsidTr="00DD4438">
        <w:trPr>
          <w:trHeight w:val="315"/>
        </w:trPr>
        <w:tc>
          <w:tcPr>
            <w:tcW w:w="1800" w:type="dxa"/>
            <w:tcBorders>
              <w:top w:val="nil"/>
              <w:left w:val="nil"/>
              <w:right w:val="nil"/>
            </w:tcBorders>
            <w:shd w:val="clear" w:color="000000" w:fill="808080"/>
            <w:noWrap/>
            <w:vAlign w:val="bottom"/>
            <w:hideMark/>
          </w:tcPr>
          <w:p w14:paraId="607BD979" w14:textId="77777777" w:rsidR="00271E28" w:rsidRPr="00271E28" w:rsidRDefault="00271E28" w:rsidP="00271E28">
            <w:pPr>
              <w:rPr>
                <w:rFonts w:cs="Arial"/>
                <w:color w:val="000000"/>
                <w:sz w:val="18"/>
                <w:szCs w:val="18"/>
              </w:rPr>
            </w:pPr>
            <w:r w:rsidRPr="00271E28">
              <w:rPr>
                <w:rFonts w:cs="Arial"/>
                <w:color w:val="000000"/>
                <w:sz w:val="18"/>
                <w:szCs w:val="18"/>
              </w:rPr>
              <w:t>% change</w:t>
            </w:r>
          </w:p>
        </w:tc>
        <w:tc>
          <w:tcPr>
            <w:tcW w:w="1319" w:type="dxa"/>
            <w:tcBorders>
              <w:top w:val="nil"/>
              <w:left w:val="nil"/>
              <w:right w:val="nil"/>
            </w:tcBorders>
            <w:shd w:val="clear" w:color="000000" w:fill="808080"/>
            <w:noWrap/>
            <w:vAlign w:val="bottom"/>
            <w:hideMark/>
          </w:tcPr>
          <w:p w14:paraId="0A52F417" w14:textId="77777777" w:rsidR="00271E28" w:rsidRPr="00271E28" w:rsidRDefault="00271E28" w:rsidP="00271E28">
            <w:pPr>
              <w:jc w:val="center"/>
              <w:rPr>
                <w:rFonts w:cs="Arial"/>
                <w:color w:val="000000"/>
                <w:sz w:val="18"/>
                <w:szCs w:val="18"/>
              </w:rPr>
            </w:pPr>
            <w:r w:rsidRPr="00271E28">
              <w:rPr>
                <w:rFonts w:cs="Arial"/>
                <w:color w:val="000000"/>
                <w:sz w:val="18"/>
                <w:szCs w:val="18"/>
              </w:rPr>
              <w:t>-24%</w:t>
            </w:r>
          </w:p>
        </w:tc>
        <w:tc>
          <w:tcPr>
            <w:tcW w:w="1559" w:type="dxa"/>
            <w:tcBorders>
              <w:top w:val="nil"/>
              <w:left w:val="nil"/>
              <w:right w:val="nil"/>
            </w:tcBorders>
            <w:shd w:val="clear" w:color="000000" w:fill="808080"/>
            <w:noWrap/>
            <w:vAlign w:val="bottom"/>
            <w:hideMark/>
          </w:tcPr>
          <w:p w14:paraId="2B6AD6DF" w14:textId="77777777" w:rsidR="00271E28" w:rsidRPr="00271E28" w:rsidRDefault="00271E28" w:rsidP="00271E28">
            <w:pPr>
              <w:jc w:val="center"/>
              <w:rPr>
                <w:rFonts w:cs="Arial"/>
                <w:color w:val="000000"/>
                <w:sz w:val="18"/>
                <w:szCs w:val="18"/>
              </w:rPr>
            </w:pPr>
            <w:r w:rsidRPr="00271E28">
              <w:rPr>
                <w:rFonts w:cs="Arial"/>
                <w:color w:val="000000"/>
                <w:sz w:val="18"/>
                <w:szCs w:val="18"/>
              </w:rPr>
              <w:t>-41%</w:t>
            </w:r>
          </w:p>
        </w:tc>
        <w:tc>
          <w:tcPr>
            <w:tcW w:w="1349" w:type="dxa"/>
            <w:tcBorders>
              <w:top w:val="nil"/>
              <w:left w:val="nil"/>
              <w:right w:val="nil"/>
            </w:tcBorders>
            <w:shd w:val="clear" w:color="000000" w:fill="808080"/>
            <w:noWrap/>
            <w:vAlign w:val="bottom"/>
            <w:hideMark/>
          </w:tcPr>
          <w:p w14:paraId="3CC1EB8C" w14:textId="77777777" w:rsidR="00271E28" w:rsidRPr="00271E28" w:rsidRDefault="00271E28" w:rsidP="00271E28">
            <w:pPr>
              <w:jc w:val="center"/>
              <w:rPr>
                <w:rFonts w:cs="Arial"/>
                <w:color w:val="000000"/>
                <w:sz w:val="18"/>
                <w:szCs w:val="18"/>
              </w:rPr>
            </w:pPr>
            <w:r w:rsidRPr="00271E28">
              <w:rPr>
                <w:rFonts w:cs="Arial"/>
                <w:color w:val="000000"/>
                <w:sz w:val="18"/>
                <w:szCs w:val="18"/>
              </w:rPr>
              <w:t>-43%</w:t>
            </w:r>
          </w:p>
        </w:tc>
        <w:tc>
          <w:tcPr>
            <w:tcW w:w="1344" w:type="dxa"/>
            <w:tcBorders>
              <w:top w:val="nil"/>
              <w:left w:val="nil"/>
              <w:right w:val="nil"/>
            </w:tcBorders>
            <w:shd w:val="clear" w:color="000000" w:fill="808080"/>
            <w:noWrap/>
            <w:vAlign w:val="bottom"/>
            <w:hideMark/>
          </w:tcPr>
          <w:p w14:paraId="76763F16" w14:textId="77777777" w:rsidR="00271E28" w:rsidRPr="00271E28" w:rsidRDefault="00271E28" w:rsidP="00271E28">
            <w:pPr>
              <w:jc w:val="center"/>
              <w:rPr>
                <w:rFonts w:cs="Arial"/>
                <w:color w:val="000000"/>
                <w:sz w:val="18"/>
                <w:szCs w:val="18"/>
              </w:rPr>
            </w:pPr>
            <w:r w:rsidRPr="00271E28">
              <w:rPr>
                <w:rFonts w:cs="Arial"/>
                <w:color w:val="000000"/>
                <w:sz w:val="18"/>
                <w:szCs w:val="18"/>
              </w:rPr>
              <w:t>-9%</w:t>
            </w:r>
          </w:p>
        </w:tc>
        <w:tc>
          <w:tcPr>
            <w:tcW w:w="1418" w:type="dxa"/>
            <w:tcBorders>
              <w:top w:val="nil"/>
              <w:left w:val="nil"/>
              <w:right w:val="nil"/>
            </w:tcBorders>
            <w:shd w:val="clear" w:color="000000" w:fill="808080"/>
            <w:noWrap/>
            <w:vAlign w:val="bottom"/>
            <w:hideMark/>
          </w:tcPr>
          <w:p w14:paraId="315F180B" w14:textId="77777777" w:rsidR="00271E28" w:rsidRPr="00271E28" w:rsidRDefault="00271E28" w:rsidP="00271E28">
            <w:pPr>
              <w:jc w:val="center"/>
              <w:rPr>
                <w:rFonts w:cs="Arial"/>
                <w:color w:val="000000"/>
                <w:sz w:val="18"/>
                <w:szCs w:val="18"/>
              </w:rPr>
            </w:pPr>
            <w:r w:rsidRPr="00271E28">
              <w:rPr>
                <w:rFonts w:cs="Arial"/>
                <w:color w:val="000000"/>
                <w:sz w:val="18"/>
                <w:szCs w:val="18"/>
              </w:rPr>
              <w:t>-34%</w:t>
            </w:r>
          </w:p>
        </w:tc>
        <w:tc>
          <w:tcPr>
            <w:tcW w:w="1206" w:type="dxa"/>
            <w:tcBorders>
              <w:top w:val="nil"/>
              <w:left w:val="nil"/>
              <w:right w:val="nil"/>
            </w:tcBorders>
            <w:shd w:val="clear" w:color="000000" w:fill="808080"/>
            <w:noWrap/>
            <w:vAlign w:val="bottom"/>
            <w:hideMark/>
          </w:tcPr>
          <w:p w14:paraId="282A2AF3" w14:textId="77777777" w:rsidR="00271E28" w:rsidRPr="00271E28" w:rsidRDefault="00271E28" w:rsidP="00271E28">
            <w:pPr>
              <w:jc w:val="center"/>
              <w:rPr>
                <w:rFonts w:cs="Arial"/>
                <w:color w:val="000000"/>
                <w:sz w:val="18"/>
                <w:szCs w:val="18"/>
              </w:rPr>
            </w:pPr>
            <w:r w:rsidRPr="00271E28">
              <w:rPr>
                <w:rFonts w:cs="Arial"/>
                <w:color w:val="000000"/>
                <w:sz w:val="18"/>
                <w:szCs w:val="18"/>
              </w:rPr>
              <w:t>-36%</w:t>
            </w:r>
          </w:p>
        </w:tc>
      </w:tr>
      <w:tr w:rsidR="00E20324" w:rsidRPr="00271E28" w14:paraId="2BFC068E" w14:textId="77777777" w:rsidTr="00E20324">
        <w:trPr>
          <w:trHeight w:val="315"/>
        </w:trPr>
        <w:tc>
          <w:tcPr>
            <w:tcW w:w="1800" w:type="dxa"/>
            <w:tcBorders>
              <w:top w:val="nil"/>
              <w:left w:val="single" w:sz="8" w:space="0" w:color="FFFFFF"/>
              <w:bottom w:val="single" w:sz="8" w:space="0" w:color="FFFFFF"/>
              <w:right w:val="single" w:sz="8" w:space="0" w:color="FFFFFF"/>
            </w:tcBorders>
            <w:shd w:val="clear" w:color="000000" w:fill="E5B8B7"/>
            <w:noWrap/>
            <w:vAlign w:val="center"/>
            <w:hideMark/>
          </w:tcPr>
          <w:p w14:paraId="498E3CB4" w14:textId="77777777" w:rsidR="00271E28" w:rsidRPr="00271E28" w:rsidRDefault="00271E28" w:rsidP="00271E28">
            <w:pPr>
              <w:jc w:val="center"/>
              <w:rPr>
                <w:rFonts w:cs="Arial"/>
                <w:b/>
                <w:bCs/>
                <w:color w:val="000000"/>
                <w:sz w:val="18"/>
                <w:szCs w:val="18"/>
              </w:rPr>
            </w:pPr>
            <w:r w:rsidRPr="00271E28">
              <w:rPr>
                <w:rFonts w:cs="Arial"/>
                <w:b/>
                <w:bCs/>
                <w:color w:val="000000"/>
                <w:sz w:val="18"/>
                <w:szCs w:val="18"/>
              </w:rPr>
              <w:t>2016-17p</w:t>
            </w:r>
          </w:p>
        </w:tc>
        <w:tc>
          <w:tcPr>
            <w:tcW w:w="1319" w:type="dxa"/>
            <w:tcBorders>
              <w:top w:val="nil"/>
              <w:left w:val="nil"/>
              <w:bottom w:val="single" w:sz="8" w:space="0" w:color="FFFFFF"/>
              <w:right w:val="single" w:sz="8" w:space="0" w:color="FFFFFF"/>
            </w:tcBorders>
            <w:shd w:val="clear" w:color="000000" w:fill="E5B8B7"/>
            <w:noWrap/>
            <w:vAlign w:val="center"/>
            <w:hideMark/>
          </w:tcPr>
          <w:p w14:paraId="70BB9FFA" w14:textId="066AC4F0" w:rsidR="00271E28" w:rsidRPr="00271E28" w:rsidRDefault="00271E28" w:rsidP="00271E28">
            <w:pPr>
              <w:jc w:val="center"/>
              <w:rPr>
                <w:rFonts w:cs="Arial"/>
                <w:color w:val="000000"/>
                <w:sz w:val="18"/>
                <w:szCs w:val="18"/>
              </w:rPr>
            </w:pPr>
            <w:r w:rsidRPr="00271E28">
              <w:rPr>
                <w:rFonts w:cs="Arial"/>
                <w:color w:val="000000"/>
                <w:sz w:val="18"/>
                <w:szCs w:val="18"/>
              </w:rPr>
              <w:t>68</w:t>
            </w:r>
            <w:r w:rsidR="00F3558E">
              <w:rPr>
                <w:rFonts w:cs="Arial"/>
                <w:color w:val="000000"/>
                <w:sz w:val="18"/>
                <w:szCs w:val="18"/>
              </w:rPr>
              <w:t>,</w:t>
            </w:r>
            <w:r w:rsidRPr="00271E28">
              <w:rPr>
                <w:rFonts w:cs="Arial"/>
                <w:color w:val="000000"/>
                <w:sz w:val="18"/>
                <w:szCs w:val="18"/>
              </w:rPr>
              <w:t>105</w:t>
            </w:r>
          </w:p>
        </w:tc>
        <w:tc>
          <w:tcPr>
            <w:tcW w:w="1559" w:type="dxa"/>
            <w:tcBorders>
              <w:top w:val="nil"/>
              <w:left w:val="nil"/>
              <w:bottom w:val="single" w:sz="8" w:space="0" w:color="FFFFFF"/>
              <w:right w:val="single" w:sz="8" w:space="0" w:color="FFFFFF"/>
            </w:tcBorders>
            <w:shd w:val="clear" w:color="000000" w:fill="E5B8B7"/>
            <w:noWrap/>
            <w:vAlign w:val="center"/>
            <w:hideMark/>
          </w:tcPr>
          <w:p w14:paraId="68F52ACF" w14:textId="77777777" w:rsidR="00271E28" w:rsidRPr="00271E28" w:rsidRDefault="00271E28" w:rsidP="00271E28">
            <w:pPr>
              <w:jc w:val="center"/>
              <w:rPr>
                <w:rFonts w:cs="Arial"/>
                <w:color w:val="000000"/>
                <w:sz w:val="18"/>
                <w:szCs w:val="18"/>
              </w:rPr>
            </w:pPr>
            <w:r w:rsidRPr="00271E28">
              <w:rPr>
                <w:rFonts w:cs="Arial"/>
                <w:color w:val="000000"/>
                <w:sz w:val="18"/>
                <w:szCs w:val="18"/>
              </w:rPr>
              <w:t>6.2</w:t>
            </w:r>
          </w:p>
        </w:tc>
        <w:tc>
          <w:tcPr>
            <w:tcW w:w="1349" w:type="dxa"/>
            <w:tcBorders>
              <w:top w:val="nil"/>
              <w:left w:val="nil"/>
              <w:bottom w:val="single" w:sz="8" w:space="0" w:color="FFFFFF"/>
              <w:right w:val="single" w:sz="8" w:space="0" w:color="FFFFFF"/>
            </w:tcBorders>
            <w:shd w:val="clear" w:color="000000" w:fill="E5B8B7"/>
            <w:noWrap/>
            <w:vAlign w:val="center"/>
            <w:hideMark/>
          </w:tcPr>
          <w:p w14:paraId="2078441B" w14:textId="77777777" w:rsidR="00271E28" w:rsidRPr="00271E28" w:rsidRDefault="00271E28" w:rsidP="00271E28">
            <w:pPr>
              <w:jc w:val="center"/>
              <w:rPr>
                <w:rFonts w:cs="Arial"/>
                <w:color w:val="000000"/>
                <w:sz w:val="18"/>
                <w:szCs w:val="18"/>
              </w:rPr>
            </w:pPr>
            <w:r w:rsidRPr="00271E28">
              <w:rPr>
                <w:rFonts w:cs="Arial"/>
                <w:color w:val="000000"/>
                <w:sz w:val="18"/>
                <w:szCs w:val="18"/>
              </w:rPr>
              <w:t>11.5</w:t>
            </w:r>
          </w:p>
        </w:tc>
        <w:tc>
          <w:tcPr>
            <w:tcW w:w="1344" w:type="dxa"/>
            <w:tcBorders>
              <w:top w:val="nil"/>
              <w:left w:val="nil"/>
              <w:bottom w:val="single" w:sz="8" w:space="0" w:color="FFFFFF"/>
              <w:right w:val="single" w:sz="8" w:space="0" w:color="FFFFFF"/>
            </w:tcBorders>
            <w:shd w:val="clear" w:color="000000" w:fill="E5B8B7"/>
            <w:noWrap/>
            <w:vAlign w:val="center"/>
            <w:hideMark/>
          </w:tcPr>
          <w:p w14:paraId="40D991C8" w14:textId="102977FA" w:rsidR="00271E28" w:rsidRPr="00271E28" w:rsidRDefault="00271E28" w:rsidP="00271E28">
            <w:pPr>
              <w:jc w:val="center"/>
              <w:rPr>
                <w:rFonts w:cs="Arial"/>
                <w:color w:val="000000"/>
                <w:sz w:val="18"/>
                <w:szCs w:val="18"/>
              </w:rPr>
            </w:pPr>
            <w:r w:rsidRPr="00271E28">
              <w:rPr>
                <w:rFonts w:cs="Arial"/>
                <w:color w:val="000000"/>
                <w:sz w:val="18"/>
                <w:szCs w:val="18"/>
              </w:rPr>
              <w:t>38</w:t>
            </w:r>
            <w:r w:rsidR="00F3558E">
              <w:rPr>
                <w:rFonts w:cs="Arial"/>
                <w:color w:val="000000"/>
                <w:sz w:val="18"/>
                <w:szCs w:val="18"/>
              </w:rPr>
              <w:t>,</w:t>
            </w:r>
            <w:r w:rsidRPr="00271E28">
              <w:rPr>
                <w:rFonts w:cs="Arial"/>
                <w:color w:val="000000"/>
                <w:sz w:val="18"/>
                <w:szCs w:val="18"/>
              </w:rPr>
              <w:t>155</w:t>
            </w:r>
          </w:p>
        </w:tc>
        <w:tc>
          <w:tcPr>
            <w:tcW w:w="1418" w:type="dxa"/>
            <w:tcBorders>
              <w:top w:val="nil"/>
              <w:left w:val="nil"/>
              <w:bottom w:val="single" w:sz="8" w:space="0" w:color="FFFFFF"/>
              <w:right w:val="single" w:sz="8" w:space="0" w:color="FFFFFF"/>
            </w:tcBorders>
            <w:shd w:val="clear" w:color="000000" w:fill="E5B8B7"/>
            <w:noWrap/>
            <w:vAlign w:val="center"/>
            <w:hideMark/>
          </w:tcPr>
          <w:p w14:paraId="75BA748E" w14:textId="77777777" w:rsidR="00271E28" w:rsidRPr="00271E28" w:rsidRDefault="00271E28" w:rsidP="00271E28">
            <w:pPr>
              <w:jc w:val="center"/>
              <w:rPr>
                <w:rFonts w:cs="Arial"/>
                <w:color w:val="000000"/>
                <w:sz w:val="18"/>
                <w:szCs w:val="18"/>
              </w:rPr>
            </w:pPr>
            <w:r w:rsidRPr="00271E28">
              <w:rPr>
                <w:rFonts w:cs="Arial"/>
                <w:color w:val="000000"/>
                <w:sz w:val="18"/>
                <w:szCs w:val="18"/>
              </w:rPr>
              <w:t>4.9</w:t>
            </w:r>
          </w:p>
        </w:tc>
        <w:tc>
          <w:tcPr>
            <w:tcW w:w="1206" w:type="dxa"/>
            <w:tcBorders>
              <w:top w:val="nil"/>
              <w:left w:val="nil"/>
              <w:bottom w:val="single" w:sz="8" w:space="0" w:color="FFFFFF"/>
              <w:right w:val="single" w:sz="8" w:space="0" w:color="FFFFFF"/>
            </w:tcBorders>
            <w:shd w:val="clear" w:color="000000" w:fill="E5B8B7"/>
            <w:noWrap/>
            <w:vAlign w:val="center"/>
            <w:hideMark/>
          </w:tcPr>
          <w:p w14:paraId="0D164FB2" w14:textId="77777777" w:rsidR="00271E28" w:rsidRPr="00271E28" w:rsidRDefault="00271E28" w:rsidP="00271E28">
            <w:pPr>
              <w:jc w:val="center"/>
              <w:rPr>
                <w:rFonts w:cs="Arial"/>
                <w:color w:val="000000"/>
                <w:sz w:val="18"/>
                <w:szCs w:val="18"/>
              </w:rPr>
            </w:pPr>
            <w:r w:rsidRPr="00271E28">
              <w:rPr>
                <w:rFonts w:cs="Arial"/>
                <w:color w:val="000000"/>
                <w:sz w:val="18"/>
                <w:szCs w:val="18"/>
              </w:rPr>
              <w:t>6.9</w:t>
            </w:r>
          </w:p>
        </w:tc>
      </w:tr>
    </w:tbl>
    <w:p w14:paraId="6F5020D7" w14:textId="77777777" w:rsidR="00346C1C" w:rsidRPr="00346C1C" w:rsidRDefault="00346C1C" w:rsidP="00DD4438"/>
    <w:p w14:paraId="0B92B0E8" w14:textId="33490891" w:rsidR="00524B21" w:rsidRDefault="00DD2439" w:rsidP="00524B21">
      <w:pPr>
        <w:spacing w:after="200"/>
      </w:pPr>
      <w:r w:rsidRPr="009C01FA">
        <w:t xml:space="preserve">The gap between male and female employees’ frequency rates </w:t>
      </w:r>
      <w:r w:rsidR="002C3C6C">
        <w:t xml:space="preserve">declined </w:t>
      </w:r>
      <w:r w:rsidRPr="009C01FA">
        <w:t>between 2000–01 and 201</w:t>
      </w:r>
      <w:r w:rsidR="00BA5148">
        <w:t>4</w:t>
      </w:r>
      <w:r w:rsidRPr="009C01FA">
        <w:t>−</w:t>
      </w:r>
      <w:r w:rsidR="00B1493B" w:rsidRPr="009C01FA">
        <w:t>1</w:t>
      </w:r>
      <w:r w:rsidR="00BA5148">
        <w:t>5</w:t>
      </w:r>
      <w:r w:rsidRPr="009C01FA">
        <w:t xml:space="preserve"> (fr</w:t>
      </w:r>
      <w:r w:rsidR="00B1493B" w:rsidRPr="009C01FA">
        <w:t xml:space="preserve">om 40 per cent </w:t>
      </w:r>
      <w:r w:rsidR="002C3C6C">
        <w:t xml:space="preserve">gap in 2000-01 </w:t>
      </w:r>
      <w:r w:rsidR="00B1493B" w:rsidRPr="009C01FA">
        <w:t xml:space="preserve">to only </w:t>
      </w:r>
      <w:r w:rsidR="00BA5148">
        <w:t>23</w:t>
      </w:r>
      <w:r w:rsidRPr="009C01FA">
        <w:t xml:space="preserve"> per cent </w:t>
      </w:r>
      <w:r w:rsidR="002C3C6C">
        <w:t>gap in 2014-15</w:t>
      </w:r>
      <w:r w:rsidR="002C3C6C" w:rsidRPr="009C01FA">
        <w:t>) but</w:t>
      </w:r>
      <w:r w:rsidR="00AB333D" w:rsidRPr="009C01FA">
        <w:t xml:space="preserve"> </w:t>
      </w:r>
      <w:r w:rsidR="00BE0BB5" w:rsidRPr="009C01FA">
        <w:t xml:space="preserve">has </w:t>
      </w:r>
      <w:r w:rsidR="00073E31" w:rsidRPr="009C01FA">
        <w:t xml:space="preserve">widened </w:t>
      </w:r>
      <w:r w:rsidR="00AB333D" w:rsidRPr="009C01FA">
        <w:t xml:space="preserve">slightly in recent years </w:t>
      </w:r>
      <w:r w:rsidRPr="009C01FA">
        <w:t>due</w:t>
      </w:r>
      <w:r w:rsidR="00E0336C" w:rsidRPr="009C01FA">
        <w:t xml:space="preserve"> to a slight rise in the proportion of female employees</w:t>
      </w:r>
      <w:r w:rsidR="00073E31" w:rsidRPr="009C01FA">
        <w:t>.</w:t>
      </w:r>
      <w:r w:rsidR="00524B21">
        <w:t xml:space="preserve"> </w:t>
      </w:r>
      <w:r w:rsidR="002C3C6C">
        <w:t xml:space="preserve">Figure 2 shows that the frequency rates </w:t>
      </w:r>
      <w:r w:rsidR="00164C94">
        <w:t>of serious claims for both male</w:t>
      </w:r>
      <w:r w:rsidR="00156558">
        <w:t>s</w:t>
      </w:r>
      <w:r w:rsidR="00164C94">
        <w:t xml:space="preserve"> and female</w:t>
      </w:r>
      <w:r w:rsidR="00156558">
        <w:t>s</w:t>
      </w:r>
      <w:r w:rsidR="002C3C6C">
        <w:t xml:space="preserve"> </w:t>
      </w:r>
      <w:r w:rsidR="008915F5">
        <w:t xml:space="preserve">however, </w:t>
      </w:r>
      <w:r w:rsidR="002C3C6C">
        <w:t xml:space="preserve">have been trending down. </w:t>
      </w:r>
    </w:p>
    <w:p w14:paraId="4E7C34B5" w14:textId="77777777" w:rsidR="00D54FCA" w:rsidRDefault="00D54FCA">
      <w:pPr>
        <w:spacing w:after="120" w:line="276" w:lineRule="auto"/>
        <w:rPr>
          <w:rFonts w:eastAsiaTheme="majorEastAsia" w:cstheme="majorBidi"/>
          <w:b/>
          <w:szCs w:val="28"/>
        </w:rPr>
      </w:pPr>
      <w:bookmarkStart w:id="136" w:name="_Toc531601475"/>
      <w:r>
        <w:br w:type="page"/>
      </w:r>
    </w:p>
    <w:p w14:paraId="423E8ACB" w14:textId="241ED91F" w:rsidR="005C3CBB" w:rsidRDefault="005C3CBB" w:rsidP="00D54FCA">
      <w:pPr>
        <w:pStyle w:val="Figuresh2"/>
      </w:pPr>
      <w:r>
        <w:t xml:space="preserve">Figure </w:t>
      </w:r>
      <w:r w:rsidR="007F71F1">
        <w:rPr>
          <w:noProof/>
        </w:rPr>
        <w:fldChar w:fldCharType="begin"/>
      </w:r>
      <w:r w:rsidR="007F71F1">
        <w:rPr>
          <w:noProof/>
        </w:rPr>
        <w:instrText xml:space="preserve"> SEQ Figure \* ARABIC </w:instrText>
      </w:r>
      <w:r w:rsidR="007F71F1">
        <w:rPr>
          <w:noProof/>
        </w:rPr>
        <w:fldChar w:fldCharType="separate"/>
      </w:r>
      <w:r w:rsidR="00FE1E98">
        <w:rPr>
          <w:noProof/>
        </w:rPr>
        <w:t>2</w:t>
      </w:r>
      <w:r w:rsidR="007F71F1">
        <w:rPr>
          <w:noProof/>
        </w:rPr>
        <w:fldChar w:fldCharType="end"/>
      </w:r>
      <w:r>
        <w:t xml:space="preserve">: </w:t>
      </w:r>
      <w:r w:rsidRPr="00434949">
        <w:t>Frequency rates of serious claims by gender, 2000–01 to 2016–17p</w:t>
      </w:r>
      <w:bookmarkEnd w:id="136"/>
    </w:p>
    <w:p w14:paraId="21030A37" w14:textId="12D25B91" w:rsidR="00463998" w:rsidRPr="003C2FB3" w:rsidRDefault="00980217" w:rsidP="005C3CBB">
      <w:pPr>
        <w:rPr>
          <w:color w:val="00B0F0"/>
        </w:rPr>
      </w:pPr>
      <w:r w:rsidRPr="005C3CBB">
        <w:rPr>
          <w:noProof/>
        </w:rPr>
        <w:drawing>
          <wp:inline distT="0" distB="0" distL="0" distR="0" wp14:anchorId="2D44CCAC" wp14:editId="1DE952E7">
            <wp:extent cx="5162550" cy="3199765"/>
            <wp:effectExtent l="0" t="0" r="0" b="635"/>
            <wp:docPr id="5" name="Chart 5" descr="Figure 2 shows that the frequency rates of serious claims for both males and females and their total, have all  been trending down. " title="Figure 2:  Frequency rates of serious claims by gender, 2000-01 to 2016-17p"/>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CABB6C0" w14:textId="77777777" w:rsidR="004A078B" w:rsidRPr="004A078B" w:rsidRDefault="00CF7B25" w:rsidP="00FA3B09">
      <w:pPr>
        <w:pStyle w:val="SWA1stHeading"/>
        <w:numPr>
          <w:ilvl w:val="0"/>
          <w:numId w:val="30"/>
        </w:numPr>
        <w:spacing w:after="120"/>
      </w:pPr>
      <w:bookmarkStart w:id="137" w:name="_Toc531600175"/>
      <w:bookmarkStart w:id="138" w:name="_Toc433270901"/>
      <w:bookmarkStart w:id="139" w:name="_Toc433798639"/>
      <w:r w:rsidRPr="003C2FB3">
        <w:t>A</w:t>
      </w:r>
      <w:r w:rsidR="00CE7289" w:rsidRPr="003C2FB3">
        <w:t>ge group</w:t>
      </w:r>
      <w:bookmarkEnd w:id="137"/>
    </w:p>
    <w:p w14:paraId="328EA444" w14:textId="08E58964" w:rsidR="00FD0A39" w:rsidRDefault="00847A91" w:rsidP="00524B21">
      <w:pPr>
        <w:spacing w:after="120"/>
      </w:pPr>
      <w:r w:rsidRPr="00847A91">
        <w:t>Table</w:t>
      </w:r>
      <w:r w:rsidR="00F74296">
        <w:t>s</w:t>
      </w:r>
      <w:r w:rsidRPr="00847A91">
        <w:t xml:space="preserve"> 1</w:t>
      </w:r>
      <w:r w:rsidR="002B1B0C">
        <w:t>7</w:t>
      </w:r>
      <w:r w:rsidR="00F74296">
        <w:t>, 1</w:t>
      </w:r>
      <w:r w:rsidR="002B1B0C">
        <w:t>8</w:t>
      </w:r>
      <w:r w:rsidR="00F74296">
        <w:t xml:space="preserve"> and 1</w:t>
      </w:r>
      <w:r w:rsidR="002B1B0C">
        <w:t>9</w:t>
      </w:r>
      <w:r w:rsidRPr="00847A91">
        <w:t xml:space="preserve"> present information </w:t>
      </w:r>
      <w:r>
        <w:t>on the age of employees who had serious claims in the period 2000-01 to 201</w:t>
      </w:r>
      <w:r w:rsidR="00CD7B25">
        <w:t>5-16</w:t>
      </w:r>
      <w:r>
        <w:t xml:space="preserve">. </w:t>
      </w:r>
      <w:r w:rsidR="00524B21">
        <w:t>Table 17 indicates that the</w:t>
      </w:r>
      <w:r w:rsidR="00F74296">
        <w:t xml:space="preserve"> largest percentage drops in numbers of serious claims were recorded in the 15</w:t>
      </w:r>
      <w:r w:rsidR="008915F5">
        <w:noBreakHyphen/>
      </w:r>
      <w:r w:rsidR="00F74296">
        <w:t>19 years age group (down 4</w:t>
      </w:r>
      <w:r w:rsidR="000B62A7">
        <w:t>6</w:t>
      </w:r>
      <w:r w:rsidR="00F74296">
        <w:t xml:space="preserve"> per cent) an</w:t>
      </w:r>
      <w:r w:rsidR="000B62A7">
        <w:t>d 35-39 years age group (down 41</w:t>
      </w:r>
      <w:r w:rsidR="00F74296">
        <w:t xml:space="preserve"> per cent).</w:t>
      </w:r>
      <w:r w:rsidR="00156558">
        <w:t xml:space="preserve"> </w:t>
      </w:r>
      <w:r w:rsidR="00524B21">
        <w:t xml:space="preserve">In contrast, the </w:t>
      </w:r>
      <w:r w:rsidR="00524B21" w:rsidRPr="006471E6">
        <w:t>55-59</w:t>
      </w:r>
      <w:r w:rsidR="00156558">
        <w:t xml:space="preserve"> years</w:t>
      </w:r>
      <w:r w:rsidR="00323122">
        <w:t xml:space="preserve">, </w:t>
      </w:r>
      <w:r w:rsidR="00524B21" w:rsidRPr="006471E6">
        <w:t>60</w:t>
      </w:r>
      <w:r w:rsidR="00323122">
        <w:noBreakHyphen/>
      </w:r>
      <w:r w:rsidR="00524B21" w:rsidRPr="006471E6">
        <w:t>64 years</w:t>
      </w:r>
      <w:r w:rsidR="00323122">
        <w:t xml:space="preserve"> and 65+</w:t>
      </w:r>
      <w:r w:rsidR="00524B21" w:rsidRPr="006471E6">
        <w:t xml:space="preserve"> age groups have </w:t>
      </w:r>
      <w:r w:rsidR="00323122">
        <w:t xml:space="preserve">all </w:t>
      </w:r>
      <w:r w:rsidR="00524B21" w:rsidRPr="006471E6">
        <w:t xml:space="preserve">shown an increase in the number of serious claims </w:t>
      </w:r>
      <w:r w:rsidR="008915F5">
        <w:t xml:space="preserve">over </w:t>
      </w:r>
      <w:r w:rsidR="00524B21" w:rsidRPr="006471E6">
        <w:t xml:space="preserve">the period, up </w:t>
      </w:r>
      <w:r w:rsidR="00524B21">
        <w:t>by</w:t>
      </w:r>
      <w:r w:rsidR="005A59AE">
        <w:t xml:space="preserve"> </w:t>
      </w:r>
      <w:r w:rsidR="00524B21" w:rsidRPr="006471E6">
        <w:t>46 per cent</w:t>
      </w:r>
      <w:r w:rsidR="00323122">
        <w:t>,</w:t>
      </w:r>
      <w:r w:rsidR="00524B21" w:rsidRPr="006471E6">
        <w:t xml:space="preserve"> 110 per cent</w:t>
      </w:r>
      <w:r w:rsidR="00524B21">
        <w:t>,</w:t>
      </w:r>
      <w:r w:rsidR="00524B21" w:rsidRPr="006471E6">
        <w:t xml:space="preserve"> </w:t>
      </w:r>
      <w:r w:rsidR="00323122">
        <w:t xml:space="preserve">and 269 per cent </w:t>
      </w:r>
      <w:r w:rsidR="00524B21" w:rsidRPr="006471E6">
        <w:t>respectively</w:t>
      </w:r>
      <w:r w:rsidR="00323122">
        <w:t>, which may in part reflect the ageing workforce</w:t>
      </w:r>
      <w:r w:rsidR="00524B21" w:rsidRPr="006471E6">
        <w:t>.</w:t>
      </w:r>
    </w:p>
    <w:p w14:paraId="2540873E" w14:textId="0D0F817D" w:rsidR="003B3FD9" w:rsidRDefault="000213F4" w:rsidP="00477DC4">
      <w:pPr>
        <w:pStyle w:val="Tablesh2"/>
      </w:pPr>
      <w:bookmarkStart w:id="140" w:name="_Toc434238078"/>
      <w:bookmarkStart w:id="141" w:name="_Toc434327024"/>
      <w:bookmarkStart w:id="142" w:name="_Toc435436240"/>
      <w:bookmarkStart w:id="143" w:name="_Toc531254285"/>
      <w:r w:rsidRPr="003C2FB3">
        <w:t xml:space="preserve">Table </w:t>
      </w:r>
      <w:r w:rsidR="002576D1">
        <w:t>1</w:t>
      </w:r>
      <w:r w:rsidR="002576D1">
        <w:rPr>
          <w:noProof/>
        </w:rPr>
        <w:t>7</w:t>
      </w:r>
      <w:r w:rsidRPr="003C2FB3">
        <w:t>: Number of serious claim</w:t>
      </w:r>
      <w:r w:rsidR="00C15B92" w:rsidRPr="003C2FB3">
        <w:t>s by age group, 2000–01 and 20</w:t>
      </w:r>
      <w:r w:rsidR="00A774EA">
        <w:t>1</w:t>
      </w:r>
      <w:r w:rsidR="000B62A7">
        <w:t>1</w:t>
      </w:r>
      <w:r w:rsidRPr="003C2FB3">
        <w:t>–</w:t>
      </w:r>
      <w:r w:rsidR="00C15B92" w:rsidRPr="003C2FB3">
        <w:t>1</w:t>
      </w:r>
      <w:r w:rsidR="000B62A7">
        <w:t>2</w:t>
      </w:r>
      <w:r w:rsidRPr="003C2FB3">
        <w:t xml:space="preserve"> to 201</w:t>
      </w:r>
      <w:r w:rsidR="00CD7B25">
        <w:t>6</w:t>
      </w:r>
      <w:r w:rsidRPr="003C2FB3">
        <w:t>–1</w:t>
      </w:r>
      <w:r w:rsidR="00CD7B25">
        <w:t>7</w:t>
      </w:r>
      <w:r w:rsidRPr="003C2FB3">
        <w:t>p</w:t>
      </w:r>
      <w:bookmarkEnd w:id="138"/>
      <w:bookmarkEnd w:id="139"/>
      <w:bookmarkEnd w:id="140"/>
      <w:bookmarkEnd w:id="141"/>
      <w:bookmarkEnd w:id="142"/>
      <w:bookmarkEnd w:id="143"/>
    </w:p>
    <w:tbl>
      <w:tblPr>
        <w:tblStyle w:val="LightGrid-Accent6"/>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3: Number and rates of serious claims by age group, 2000–01 and 2008–09 to 2013–14p"/>
      </w:tblPr>
      <w:tblGrid>
        <w:gridCol w:w="2518"/>
        <w:gridCol w:w="907"/>
        <w:gridCol w:w="907"/>
        <w:gridCol w:w="907"/>
        <w:gridCol w:w="907"/>
        <w:gridCol w:w="907"/>
        <w:gridCol w:w="907"/>
        <w:gridCol w:w="907"/>
        <w:gridCol w:w="1022"/>
      </w:tblGrid>
      <w:tr w:rsidR="00CD7B25" w:rsidRPr="003C2FB3" w14:paraId="490F8BD4" w14:textId="77777777" w:rsidTr="007F71F1">
        <w:trPr>
          <w:cnfStyle w:val="100000000000" w:firstRow="1" w:lastRow="0" w:firstColumn="0" w:lastColumn="0" w:oddVBand="0" w:evenVBand="0" w:oddHBand="0" w:evenHBand="0" w:firstRowFirstColumn="0" w:firstRowLastColumn="0" w:lastRowFirstColumn="0" w:lastRowLastColumn="0"/>
          <w:trHeight w:val="353"/>
          <w:tblHead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7911464" w14:textId="77777777" w:rsidR="00CD7B25" w:rsidRPr="00CE6E78" w:rsidRDefault="00CD7B25" w:rsidP="00CD7B25">
            <w:pPr>
              <w:rPr>
                <w:rFonts w:ascii="Arial" w:hAnsi="Arial" w:cs="Arial"/>
                <w:color w:val="FFFFFF" w:themeColor="background1"/>
                <w:sz w:val="18"/>
                <w:szCs w:val="18"/>
              </w:rPr>
            </w:pPr>
            <w:r w:rsidRPr="00CE6E78">
              <w:rPr>
                <w:rFonts w:ascii="Arial" w:hAnsi="Arial" w:cs="Arial"/>
                <w:color w:val="FFFFFF" w:themeColor="background1"/>
                <w:sz w:val="18"/>
                <w:szCs w:val="18"/>
              </w:rPr>
              <w:t>Age group</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3C80303" w14:textId="3B18F3F3" w:rsidR="00CD7B25" w:rsidRPr="00CD7B25"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2000-01</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B287D41" w14:textId="680A723A" w:rsidR="00CD7B25" w:rsidRPr="00CD7B25"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2011-12</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B5A076C" w14:textId="1D546CD9" w:rsidR="00CD7B25" w:rsidRPr="00CD7B25"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2012-13</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67DB87C8" w14:textId="2133BCDB" w:rsidR="00CD7B25" w:rsidRPr="00CD7B25"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2013-14</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6BF503C8" w14:textId="444FD17A" w:rsidR="00CD7B25" w:rsidRPr="00CD7B25"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2014-15</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19F00B9" w14:textId="113302EB" w:rsidR="00CD7B25" w:rsidRPr="00CD7B25"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CD7B25">
              <w:rPr>
                <w:rFonts w:ascii="Arial" w:hAnsi="Arial" w:cs="Arial"/>
                <w:bCs w:val="0"/>
                <w:color w:val="FFFFFF" w:themeColor="background1"/>
                <w:sz w:val="18"/>
                <w:szCs w:val="18"/>
              </w:rPr>
              <w:t>2015-16</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BEB96CB" w14:textId="77777777" w:rsidR="00CD7B25" w:rsidRPr="00E05E4D"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05E4D">
              <w:rPr>
                <w:rFonts w:ascii="Arial" w:hAnsi="Arial" w:cs="Arial"/>
                <w:bCs w:val="0"/>
                <w:color w:val="FFFFFF" w:themeColor="background1"/>
                <w:sz w:val="18"/>
                <w:szCs w:val="18"/>
              </w:rPr>
              <w:t>% chg</w:t>
            </w:r>
          </w:p>
        </w:tc>
        <w:tc>
          <w:tcPr>
            <w:tcW w:w="102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804BE90" w14:textId="29EEBCE9" w:rsidR="00CD7B25" w:rsidRPr="00E05E4D" w:rsidRDefault="00CD7B25" w:rsidP="00CD7B25">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05E4D">
              <w:rPr>
                <w:rFonts w:ascii="Arial" w:hAnsi="Arial" w:cs="Arial"/>
                <w:bCs w:val="0"/>
                <w:color w:val="FFFFFF" w:themeColor="background1"/>
                <w:sz w:val="18"/>
                <w:szCs w:val="18"/>
              </w:rPr>
              <w:t>201</w:t>
            </w:r>
            <w:r>
              <w:rPr>
                <w:rFonts w:ascii="Arial" w:hAnsi="Arial" w:cs="Arial"/>
                <w:bCs w:val="0"/>
                <w:color w:val="FFFFFF" w:themeColor="background1"/>
                <w:sz w:val="18"/>
                <w:szCs w:val="18"/>
              </w:rPr>
              <w:t>6-17</w:t>
            </w:r>
            <w:r w:rsidR="000B62A7">
              <w:rPr>
                <w:rFonts w:ascii="Arial" w:hAnsi="Arial" w:cs="Arial"/>
                <w:bCs w:val="0"/>
                <w:color w:val="FFFFFF" w:themeColor="background1"/>
                <w:sz w:val="18"/>
                <w:szCs w:val="18"/>
              </w:rPr>
              <w:t>p</w:t>
            </w:r>
          </w:p>
        </w:tc>
      </w:tr>
      <w:tr w:rsidR="00CD7B25" w:rsidRPr="003C2FB3" w14:paraId="0FC1A646" w14:textId="77777777" w:rsidTr="00CD7B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7424F8" w14:textId="77777777" w:rsidR="00CD7B25" w:rsidRPr="00CE6E78" w:rsidRDefault="00CD7B25" w:rsidP="00CD7B25">
            <w:pPr>
              <w:rPr>
                <w:rFonts w:ascii="Arial" w:hAnsi="Arial" w:cs="Arial"/>
                <w:sz w:val="18"/>
                <w:szCs w:val="18"/>
              </w:rPr>
            </w:pPr>
            <w:r w:rsidRPr="00CE6E78">
              <w:rPr>
                <w:rFonts w:ascii="Arial" w:hAnsi="Arial" w:cs="Arial"/>
                <w:sz w:val="18"/>
                <w:szCs w:val="18"/>
              </w:rPr>
              <w:t>15-19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BB3FF2" w14:textId="121096EA"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6,</w:t>
            </w:r>
            <w:r w:rsidR="00CD7B25" w:rsidRPr="00CD7B25">
              <w:rPr>
                <w:rFonts w:cs="Arial"/>
                <w:color w:val="000000"/>
                <w:sz w:val="18"/>
                <w:szCs w:val="18"/>
              </w:rPr>
              <w:t>645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890F882" w14:textId="43CB049F"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4,</w:t>
            </w:r>
            <w:r w:rsidR="00CD7B25" w:rsidRPr="00CD7B25">
              <w:rPr>
                <w:rFonts w:cs="Arial"/>
                <w:color w:val="000000"/>
                <w:sz w:val="18"/>
                <w:szCs w:val="18"/>
              </w:rPr>
              <w:t>835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C9A8C02" w14:textId="5DADC9AC"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4,</w:t>
            </w:r>
            <w:r w:rsidR="00CD7B25" w:rsidRPr="00CD7B25">
              <w:rPr>
                <w:rFonts w:cs="Arial"/>
                <w:color w:val="000000"/>
                <w:sz w:val="18"/>
                <w:szCs w:val="18"/>
              </w:rPr>
              <w:t>245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FFA216F" w14:textId="440E76B8"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3,</w:t>
            </w:r>
            <w:r w:rsidR="00CD7B25" w:rsidRPr="00CD7B25">
              <w:rPr>
                <w:rFonts w:cs="Arial"/>
                <w:color w:val="000000"/>
                <w:sz w:val="18"/>
                <w:szCs w:val="18"/>
              </w:rPr>
              <w:t>650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9E19124" w14:textId="0FC1822A"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3,</w:t>
            </w:r>
            <w:r w:rsidR="00CD7B25" w:rsidRPr="00CD7B25">
              <w:rPr>
                <w:rFonts w:cs="Arial"/>
                <w:color w:val="000000"/>
                <w:sz w:val="18"/>
                <w:szCs w:val="18"/>
              </w:rPr>
              <w:t>640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D89E89F" w14:textId="780DD13F"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3,</w:t>
            </w:r>
            <w:r w:rsidR="00CD7B25" w:rsidRPr="00CD7B25">
              <w:rPr>
                <w:rFonts w:cs="Arial"/>
                <w:color w:val="000000"/>
                <w:sz w:val="18"/>
                <w:szCs w:val="18"/>
              </w:rPr>
              <w:t>590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EADEDBC" w14:textId="154E2E6F"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D7B25">
              <w:rPr>
                <w:rFonts w:cs="Arial"/>
                <w:b/>
                <w:color w:val="000000"/>
                <w:sz w:val="18"/>
                <w:szCs w:val="18"/>
              </w:rPr>
              <w:t>-46%</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861433" w14:textId="70FF46CB"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3,</w:t>
            </w:r>
            <w:r w:rsidR="00CD7B25" w:rsidRPr="00CD7B25">
              <w:rPr>
                <w:rFonts w:cs="Arial"/>
                <w:color w:val="000000"/>
                <w:sz w:val="18"/>
                <w:szCs w:val="18"/>
              </w:rPr>
              <w:t>635</w:t>
            </w:r>
          </w:p>
        </w:tc>
      </w:tr>
      <w:tr w:rsidR="00CD7B25" w:rsidRPr="003C2FB3" w14:paraId="63B76478" w14:textId="77777777" w:rsidTr="00CD7B2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3147252" w14:textId="77777777" w:rsidR="00CD7B25" w:rsidRPr="00CE6E78" w:rsidRDefault="00CD7B25" w:rsidP="00CD7B25">
            <w:pPr>
              <w:rPr>
                <w:rFonts w:ascii="Arial" w:hAnsi="Arial" w:cs="Arial"/>
                <w:sz w:val="18"/>
                <w:szCs w:val="18"/>
              </w:rPr>
            </w:pPr>
            <w:r w:rsidRPr="00CE6E78">
              <w:rPr>
                <w:rFonts w:ascii="Arial" w:hAnsi="Arial" w:cs="Arial"/>
                <w:sz w:val="18"/>
                <w:szCs w:val="18"/>
              </w:rPr>
              <w:t>20-24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2727D2F" w14:textId="2D6CC1E7"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13,</w:t>
            </w:r>
            <w:r w:rsidR="00CD7B25" w:rsidRPr="00CD7B25">
              <w:rPr>
                <w:rFonts w:cs="Arial"/>
                <w:color w:val="000000"/>
                <w:sz w:val="18"/>
                <w:szCs w:val="18"/>
              </w:rPr>
              <w:t>560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39378C" w14:textId="47621E13" w:rsidR="00CD7B25" w:rsidRPr="00CD7B25" w:rsidRDefault="00CD7B25" w:rsidP="00F3558E">
            <w:pPr>
              <w:jc w:val="center"/>
              <w:cnfStyle w:val="000000010000" w:firstRow="0" w:lastRow="0" w:firstColumn="0" w:lastColumn="0" w:oddVBand="0" w:evenVBand="0" w:oddHBand="0" w:evenHBand="1" w:firstRowFirstColumn="0" w:firstRowLastColumn="0" w:lastRowFirstColumn="0" w:lastRowLastColumn="0"/>
              <w:rPr>
                <w:sz w:val="18"/>
                <w:szCs w:val="18"/>
              </w:rPr>
            </w:pPr>
            <w:r w:rsidRPr="00CD7B25">
              <w:rPr>
                <w:rFonts w:cs="Arial"/>
                <w:color w:val="000000"/>
                <w:sz w:val="18"/>
                <w:szCs w:val="18"/>
              </w:rPr>
              <w:t>11</w:t>
            </w:r>
            <w:r w:rsidR="00F3558E">
              <w:rPr>
                <w:rFonts w:cs="Arial"/>
                <w:color w:val="000000"/>
                <w:sz w:val="18"/>
                <w:szCs w:val="18"/>
              </w:rPr>
              <w:t>,</w:t>
            </w:r>
            <w:r w:rsidRPr="00CD7B25">
              <w:rPr>
                <w:rFonts w:cs="Arial"/>
                <w:color w:val="000000"/>
                <w:sz w:val="18"/>
                <w:szCs w:val="18"/>
              </w:rPr>
              <w:t>175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714D249" w14:textId="5A43D61A" w:rsidR="00CD7B25" w:rsidRPr="00CD7B25" w:rsidRDefault="00CD7B25" w:rsidP="00F3558E">
            <w:pPr>
              <w:jc w:val="center"/>
              <w:cnfStyle w:val="000000010000" w:firstRow="0" w:lastRow="0" w:firstColumn="0" w:lastColumn="0" w:oddVBand="0" w:evenVBand="0" w:oddHBand="0" w:evenHBand="1" w:firstRowFirstColumn="0" w:firstRowLastColumn="0" w:lastRowFirstColumn="0" w:lastRowLastColumn="0"/>
              <w:rPr>
                <w:sz w:val="18"/>
                <w:szCs w:val="18"/>
              </w:rPr>
            </w:pPr>
            <w:r w:rsidRPr="00CD7B25">
              <w:rPr>
                <w:rFonts w:cs="Arial"/>
                <w:color w:val="000000"/>
                <w:sz w:val="18"/>
                <w:szCs w:val="18"/>
              </w:rPr>
              <w:t>10</w:t>
            </w:r>
            <w:r w:rsidR="00F3558E">
              <w:rPr>
                <w:rFonts w:cs="Arial"/>
                <w:color w:val="000000"/>
                <w:sz w:val="18"/>
                <w:szCs w:val="18"/>
              </w:rPr>
              <w:t>,</w:t>
            </w:r>
            <w:r w:rsidRPr="00CD7B25">
              <w:rPr>
                <w:rFonts w:cs="Arial"/>
                <w:color w:val="000000"/>
                <w:sz w:val="18"/>
                <w:szCs w:val="18"/>
              </w:rPr>
              <w:t>450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D40333" w14:textId="15B1D512"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sidRPr="00CD7B25">
              <w:rPr>
                <w:rFonts w:cs="Arial"/>
                <w:color w:val="000000"/>
                <w:sz w:val="18"/>
                <w:szCs w:val="18"/>
              </w:rPr>
              <w:t>9</w:t>
            </w:r>
            <w:r w:rsidR="00F3558E">
              <w:rPr>
                <w:rFonts w:cs="Arial"/>
                <w:color w:val="000000"/>
                <w:sz w:val="18"/>
                <w:szCs w:val="18"/>
              </w:rPr>
              <w:t>,</w:t>
            </w:r>
            <w:r w:rsidRPr="00CD7B25">
              <w:rPr>
                <w:rFonts w:cs="Arial"/>
                <w:color w:val="000000"/>
                <w:sz w:val="18"/>
                <w:szCs w:val="18"/>
              </w:rPr>
              <w:t>945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48B9CB6" w14:textId="15ECC3D3" w:rsidR="00CD7B25" w:rsidRPr="00CD7B25" w:rsidRDefault="00CD7B25" w:rsidP="00F3558E">
            <w:pPr>
              <w:jc w:val="center"/>
              <w:cnfStyle w:val="000000010000" w:firstRow="0" w:lastRow="0" w:firstColumn="0" w:lastColumn="0" w:oddVBand="0" w:evenVBand="0" w:oddHBand="0" w:evenHBand="1" w:firstRowFirstColumn="0" w:firstRowLastColumn="0" w:lastRowFirstColumn="0" w:lastRowLastColumn="0"/>
              <w:rPr>
                <w:sz w:val="18"/>
                <w:szCs w:val="18"/>
              </w:rPr>
            </w:pPr>
            <w:r w:rsidRPr="00CD7B25">
              <w:rPr>
                <w:rFonts w:cs="Arial"/>
                <w:color w:val="000000"/>
                <w:sz w:val="18"/>
                <w:szCs w:val="18"/>
              </w:rPr>
              <w:t>10</w:t>
            </w:r>
            <w:r w:rsidR="00F3558E">
              <w:rPr>
                <w:rFonts w:cs="Arial"/>
                <w:color w:val="000000"/>
                <w:sz w:val="18"/>
                <w:szCs w:val="18"/>
              </w:rPr>
              <w:t>,</w:t>
            </w:r>
            <w:r w:rsidRPr="00CD7B25">
              <w:rPr>
                <w:rFonts w:cs="Arial"/>
                <w:color w:val="000000"/>
                <w:sz w:val="18"/>
                <w:szCs w:val="18"/>
              </w:rPr>
              <w:t>010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B07BC25" w14:textId="3B30BC18"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sidRPr="00CD7B25">
              <w:rPr>
                <w:rFonts w:cs="Arial"/>
                <w:color w:val="000000"/>
                <w:sz w:val="18"/>
                <w:szCs w:val="18"/>
              </w:rPr>
              <w:t>9</w:t>
            </w:r>
            <w:r w:rsidR="00F3558E">
              <w:rPr>
                <w:rFonts w:cs="Arial"/>
                <w:color w:val="000000"/>
                <w:sz w:val="18"/>
                <w:szCs w:val="18"/>
              </w:rPr>
              <w:t>,</w:t>
            </w:r>
            <w:r w:rsidRPr="00CD7B25">
              <w:rPr>
                <w:rFonts w:cs="Arial"/>
                <w:color w:val="000000"/>
                <w:sz w:val="18"/>
                <w:szCs w:val="18"/>
              </w:rPr>
              <w:t>755</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22C9C2F7" w14:textId="619AA8E3"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CD7B25">
              <w:rPr>
                <w:rFonts w:cs="Arial"/>
                <w:b/>
                <w:color w:val="000000"/>
                <w:sz w:val="18"/>
                <w:szCs w:val="18"/>
              </w:rPr>
              <w:t>-28%</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1494A62" w14:textId="343EA0D6"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080</w:t>
            </w:r>
          </w:p>
        </w:tc>
      </w:tr>
      <w:tr w:rsidR="00CD7B25" w:rsidRPr="003C2FB3" w14:paraId="324B499D" w14:textId="77777777" w:rsidTr="00CD7B25">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D964BC1" w14:textId="77777777" w:rsidR="00CD7B25" w:rsidRPr="00CE6E78" w:rsidRDefault="00CD7B25" w:rsidP="00CD7B25">
            <w:pPr>
              <w:rPr>
                <w:rFonts w:ascii="Arial" w:hAnsi="Arial" w:cs="Arial"/>
                <w:sz w:val="18"/>
                <w:szCs w:val="18"/>
              </w:rPr>
            </w:pPr>
            <w:r w:rsidRPr="00CE6E78">
              <w:rPr>
                <w:rFonts w:ascii="Arial" w:hAnsi="Arial" w:cs="Arial"/>
                <w:sz w:val="18"/>
                <w:szCs w:val="18"/>
              </w:rPr>
              <w:t>25-29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9E4DDC3" w14:textId="58DBBAC6"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15,</w:t>
            </w:r>
            <w:r w:rsidR="00CD7B25" w:rsidRPr="00CD7B25">
              <w:rPr>
                <w:rFonts w:cs="Arial"/>
                <w:color w:val="000000"/>
                <w:sz w:val="18"/>
                <w:szCs w:val="18"/>
              </w:rPr>
              <w:t>790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C1C79F3" w14:textId="78CC432B"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12,</w:t>
            </w:r>
            <w:r w:rsidR="00CD7B25" w:rsidRPr="00CD7B25">
              <w:rPr>
                <w:rFonts w:cs="Arial"/>
                <w:color w:val="000000"/>
                <w:sz w:val="18"/>
                <w:szCs w:val="18"/>
              </w:rPr>
              <w:t>250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7F3FA3" w14:textId="3ECBDEC7"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11,</w:t>
            </w:r>
            <w:r w:rsidR="00CD7B25" w:rsidRPr="00CD7B25">
              <w:rPr>
                <w:rFonts w:cs="Arial"/>
                <w:color w:val="000000"/>
                <w:sz w:val="18"/>
                <w:szCs w:val="18"/>
              </w:rPr>
              <w:t>580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B91A52" w14:textId="47A07D34" w:rsidR="00CD7B25" w:rsidRPr="00CD7B25" w:rsidRDefault="00CD7B25" w:rsidP="00F3558E">
            <w:pPr>
              <w:jc w:val="center"/>
              <w:cnfStyle w:val="000000100000" w:firstRow="0" w:lastRow="0" w:firstColumn="0" w:lastColumn="0" w:oddVBand="0" w:evenVBand="0" w:oddHBand="1" w:evenHBand="0" w:firstRowFirstColumn="0" w:firstRowLastColumn="0" w:lastRowFirstColumn="0" w:lastRowLastColumn="0"/>
              <w:rPr>
                <w:sz w:val="18"/>
                <w:szCs w:val="18"/>
              </w:rPr>
            </w:pPr>
            <w:r w:rsidRPr="00CD7B25">
              <w:rPr>
                <w:rFonts w:cs="Arial"/>
                <w:color w:val="000000"/>
                <w:sz w:val="18"/>
                <w:szCs w:val="18"/>
              </w:rPr>
              <w:t>10</w:t>
            </w:r>
            <w:r w:rsidR="00F3558E">
              <w:rPr>
                <w:rFonts w:cs="Arial"/>
                <w:color w:val="000000"/>
                <w:sz w:val="18"/>
                <w:szCs w:val="18"/>
              </w:rPr>
              <w:t>,</w:t>
            </w:r>
            <w:r w:rsidRPr="00CD7B25">
              <w:rPr>
                <w:rFonts w:cs="Arial"/>
                <w:color w:val="000000"/>
                <w:sz w:val="18"/>
                <w:szCs w:val="18"/>
              </w:rPr>
              <w:t>975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3387EB" w14:textId="58467B05"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D7B25">
              <w:rPr>
                <w:rFonts w:cs="Arial"/>
                <w:color w:val="000000"/>
                <w:sz w:val="18"/>
                <w:szCs w:val="18"/>
              </w:rPr>
              <w:t>1</w:t>
            </w:r>
            <w:r w:rsidR="00F3558E">
              <w:rPr>
                <w:rFonts w:cs="Arial"/>
                <w:color w:val="000000"/>
                <w:sz w:val="18"/>
                <w:szCs w:val="18"/>
              </w:rPr>
              <w:t>0,</w:t>
            </w:r>
            <w:r w:rsidRPr="00CD7B25">
              <w:rPr>
                <w:rFonts w:cs="Arial"/>
                <w:color w:val="000000"/>
                <w:sz w:val="18"/>
                <w:szCs w:val="18"/>
              </w:rPr>
              <w:t>865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EF20AD4" w14:textId="35652CA4" w:rsidR="00CD7B25" w:rsidRPr="00CD7B25" w:rsidRDefault="00CD7B25" w:rsidP="00F3558E">
            <w:pPr>
              <w:jc w:val="center"/>
              <w:cnfStyle w:val="000000100000" w:firstRow="0" w:lastRow="0" w:firstColumn="0" w:lastColumn="0" w:oddVBand="0" w:evenVBand="0" w:oddHBand="1" w:evenHBand="0" w:firstRowFirstColumn="0" w:firstRowLastColumn="0" w:lastRowFirstColumn="0" w:lastRowLastColumn="0"/>
              <w:rPr>
                <w:sz w:val="18"/>
                <w:szCs w:val="18"/>
              </w:rPr>
            </w:pPr>
            <w:r w:rsidRPr="00CD7B25">
              <w:rPr>
                <w:rFonts w:cs="Arial"/>
                <w:color w:val="000000"/>
                <w:sz w:val="18"/>
                <w:szCs w:val="18"/>
              </w:rPr>
              <w:t>10</w:t>
            </w:r>
            <w:r w:rsidR="00F3558E">
              <w:rPr>
                <w:rFonts w:cs="Arial"/>
                <w:color w:val="000000"/>
                <w:sz w:val="18"/>
                <w:szCs w:val="18"/>
              </w:rPr>
              <w:t>,</w:t>
            </w:r>
            <w:r w:rsidRPr="00CD7B25">
              <w:rPr>
                <w:rFonts w:cs="Arial"/>
                <w:color w:val="000000"/>
                <w:sz w:val="18"/>
                <w:szCs w:val="18"/>
              </w:rPr>
              <w:t>615</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696334C" w14:textId="07490E0A"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D7B25">
              <w:rPr>
                <w:rFonts w:cs="Arial"/>
                <w:b/>
                <w:color w:val="000000"/>
                <w:sz w:val="18"/>
                <w:szCs w:val="18"/>
              </w:rPr>
              <w:t>-33%</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B3A9AA4" w14:textId="511D071D"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860</w:t>
            </w:r>
          </w:p>
        </w:tc>
      </w:tr>
      <w:tr w:rsidR="00CD7B25" w:rsidRPr="003C2FB3" w14:paraId="065F1B36" w14:textId="77777777" w:rsidTr="00CD7B2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D53E32E" w14:textId="77777777" w:rsidR="00CD7B25" w:rsidRPr="00CE6E78" w:rsidRDefault="00CD7B25" w:rsidP="00CD7B25">
            <w:pPr>
              <w:rPr>
                <w:rFonts w:ascii="Arial" w:hAnsi="Arial" w:cs="Arial"/>
                <w:sz w:val="18"/>
                <w:szCs w:val="18"/>
              </w:rPr>
            </w:pPr>
            <w:r w:rsidRPr="00CE6E78">
              <w:rPr>
                <w:rFonts w:ascii="Arial" w:hAnsi="Arial" w:cs="Arial"/>
                <w:sz w:val="18"/>
                <w:szCs w:val="18"/>
              </w:rPr>
              <w:t>30-34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63F18B3" w14:textId="6123A9CF"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16,</w:t>
            </w:r>
            <w:r w:rsidR="00CD7B25" w:rsidRPr="00CD7B25">
              <w:rPr>
                <w:rFonts w:cs="Arial"/>
                <w:color w:val="000000"/>
                <w:sz w:val="18"/>
                <w:szCs w:val="18"/>
              </w:rPr>
              <w:t>510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DA385B0" w14:textId="1E79F137"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12,</w:t>
            </w:r>
            <w:r w:rsidR="00CD7B25" w:rsidRPr="00CD7B25">
              <w:rPr>
                <w:rFonts w:cs="Arial"/>
                <w:color w:val="000000"/>
                <w:sz w:val="18"/>
                <w:szCs w:val="18"/>
              </w:rPr>
              <w:t>110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54C71AD" w14:textId="4A2DEC1D"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11,</w:t>
            </w:r>
            <w:r w:rsidR="00CD7B25" w:rsidRPr="00CD7B25">
              <w:rPr>
                <w:rFonts w:cs="Arial"/>
                <w:color w:val="000000"/>
                <w:sz w:val="18"/>
                <w:szCs w:val="18"/>
              </w:rPr>
              <w:t>270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0B1D14B" w14:textId="31BF0CD5"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11,</w:t>
            </w:r>
            <w:r w:rsidR="00CD7B25" w:rsidRPr="00CD7B25">
              <w:rPr>
                <w:rFonts w:cs="Arial"/>
                <w:color w:val="000000"/>
                <w:sz w:val="18"/>
                <w:szCs w:val="18"/>
              </w:rPr>
              <w:t>095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0B6DCC0" w14:textId="4E619961"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915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23F7590" w14:textId="67BF1540"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615</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178DE304" w14:textId="3A9B0C6E"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CD7B25">
              <w:rPr>
                <w:rFonts w:cs="Arial"/>
                <w:b/>
                <w:color w:val="000000"/>
                <w:sz w:val="18"/>
                <w:szCs w:val="18"/>
              </w:rPr>
              <w:t>-36%</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94AD1CB" w14:textId="45AAB1BC"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390</w:t>
            </w:r>
          </w:p>
        </w:tc>
      </w:tr>
      <w:tr w:rsidR="00CD7B25" w:rsidRPr="003C2FB3" w14:paraId="532EF271" w14:textId="77777777" w:rsidTr="00CD7B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9A39E84" w14:textId="77777777" w:rsidR="00CD7B25" w:rsidRPr="00CE6E78" w:rsidRDefault="00CD7B25" w:rsidP="00CD7B25">
            <w:pPr>
              <w:rPr>
                <w:rFonts w:ascii="Arial" w:hAnsi="Arial" w:cs="Arial"/>
                <w:sz w:val="18"/>
                <w:szCs w:val="18"/>
              </w:rPr>
            </w:pPr>
            <w:r w:rsidRPr="00CE6E78">
              <w:rPr>
                <w:rFonts w:ascii="Arial" w:hAnsi="Arial" w:cs="Arial"/>
                <w:sz w:val="18"/>
                <w:szCs w:val="18"/>
              </w:rPr>
              <w:t>35-39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04F4C2" w14:textId="54665563"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17,</w:t>
            </w:r>
            <w:r w:rsidR="00CD7B25" w:rsidRPr="00CD7B25">
              <w:rPr>
                <w:rFonts w:cs="Arial"/>
                <w:color w:val="000000"/>
                <w:sz w:val="18"/>
                <w:szCs w:val="18"/>
              </w:rPr>
              <w:t>895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2EA945" w14:textId="1DF16883"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13,</w:t>
            </w:r>
            <w:r w:rsidR="00CD7B25" w:rsidRPr="00CD7B25">
              <w:rPr>
                <w:rFonts w:cs="Arial"/>
                <w:color w:val="000000"/>
                <w:sz w:val="18"/>
                <w:szCs w:val="18"/>
              </w:rPr>
              <w:t>650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B207A08" w14:textId="5676F173"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12,</w:t>
            </w:r>
            <w:r w:rsidR="00CD7B25" w:rsidRPr="00CD7B25">
              <w:rPr>
                <w:rFonts w:cs="Arial"/>
                <w:color w:val="000000"/>
                <w:sz w:val="18"/>
                <w:szCs w:val="18"/>
              </w:rPr>
              <w:t>405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7F6670F" w14:textId="46C7992C"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11,</w:t>
            </w:r>
            <w:r w:rsidR="00CD7B25" w:rsidRPr="00CD7B25">
              <w:rPr>
                <w:rFonts w:cs="Arial"/>
                <w:color w:val="000000"/>
                <w:sz w:val="18"/>
                <w:szCs w:val="18"/>
              </w:rPr>
              <w:t>385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2DCA8B3" w14:textId="51F4E145"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710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640DDB5" w14:textId="4207B17B"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470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18613D6" w14:textId="1FE1F9BB"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D7B25">
              <w:rPr>
                <w:rFonts w:cs="Arial"/>
                <w:b/>
                <w:color w:val="000000"/>
                <w:sz w:val="18"/>
                <w:szCs w:val="18"/>
              </w:rPr>
              <w:t>-41%</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B3E398" w14:textId="6C802B5F"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10,</w:t>
            </w:r>
            <w:r w:rsidR="00CD7B25" w:rsidRPr="00CD7B25">
              <w:rPr>
                <w:rFonts w:cs="Arial"/>
                <w:color w:val="000000"/>
                <w:sz w:val="18"/>
                <w:szCs w:val="18"/>
              </w:rPr>
              <w:t>070</w:t>
            </w:r>
          </w:p>
        </w:tc>
      </w:tr>
      <w:tr w:rsidR="00CD7B25" w:rsidRPr="003C2FB3" w14:paraId="5204BCC7" w14:textId="77777777" w:rsidTr="00CD7B2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B17CA0B" w14:textId="77777777" w:rsidR="00CD7B25" w:rsidRPr="00CE6E78" w:rsidRDefault="00CD7B25" w:rsidP="00CD7B25">
            <w:pPr>
              <w:rPr>
                <w:rFonts w:ascii="Arial" w:hAnsi="Arial" w:cs="Arial"/>
                <w:sz w:val="18"/>
                <w:szCs w:val="18"/>
              </w:rPr>
            </w:pPr>
            <w:r w:rsidRPr="00CE6E78">
              <w:rPr>
                <w:rFonts w:ascii="Arial" w:hAnsi="Arial" w:cs="Arial"/>
                <w:sz w:val="18"/>
                <w:szCs w:val="18"/>
              </w:rPr>
              <w:t>40-44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AAEDE89" w14:textId="56B6EFB5"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18,</w:t>
            </w:r>
            <w:r w:rsidR="00CD7B25" w:rsidRPr="00CD7B25">
              <w:rPr>
                <w:rFonts w:cs="Arial"/>
                <w:color w:val="000000"/>
                <w:sz w:val="18"/>
                <w:szCs w:val="18"/>
              </w:rPr>
              <w:t>425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9C261B" w14:textId="33A28FE8"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16,</w:t>
            </w:r>
            <w:r w:rsidR="00CD7B25" w:rsidRPr="00CD7B25">
              <w:rPr>
                <w:rFonts w:cs="Arial"/>
                <w:color w:val="000000"/>
                <w:sz w:val="18"/>
                <w:szCs w:val="18"/>
              </w:rPr>
              <w:t>010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E6EA8B5" w14:textId="08B0BE6C"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15,</w:t>
            </w:r>
            <w:r w:rsidR="00CD7B25" w:rsidRPr="00CD7B25">
              <w:rPr>
                <w:rFonts w:cs="Arial"/>
                <w:color w:val="000000"/>
                <w:sz w:val="18"/>
                <w:szCs w:val="18"/>
              </w:rPr>
              <w:t>115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64B0BDC" w14:textId="337A1537"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14,</w:t>
            </w:r>
            <w:r w:rsidR="00CD7B25" w:rsidRPr="00CD7B25">
              <w:rPr>
                <w:rFonts w:cs="Arial"/>
                <w:color w:val="000000"/>
                <w:sz w:val="18"/>
                <w:szCs w:val="18"/>
              </w:rPr>
              <w:t>230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812C42D" w14:textId="169DD903"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13,</w:t>
            </w:r>
            <w:r w:rsidR="00CD7B25" w:rsidRPr="00CD7B25">
              <w:rPr>
                <w:rFonts w:cs="Arial"/>
                <w:color w:val="000000"/>
                <w:sz w:val="18"/>
                <w:szCs w:val="18"/>
              </w:rPr>
              <w:t>420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2FCB03C" w14:textId="29FDF2EE"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12,</w:t>
            </w:r>
            <w:r w:rsidR="00CD7B25" w:rsidRPr="00CD7B25">
              <w:rPr>
                <w:rFonts w:cs="Arial"/>
                <w:color w:val="000000"/>
                <w:sz w:val="18"/>
                <w:szCs w:val="18"/>
              </w:rPr>
              <w:t>470</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301EF59" w14:textId="476CD773"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CD7B25">
              <w:rPr>
                <w:rFonts w:cs="Arial"/>
                <w:b/>
                <w:color w:val="000000"/>
                <w:sz w:val="18"/>
                <w:szCs w:val="18"/>
              </w:rPr>
              <w:t>-32%</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C48056B" w14:textId="3733A8F6"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11,</w:t>
            </w:r>
            <w:r w:rsidR="00CD7B25" w:rsidRPr="00CD7B25">
              <w:rPr>
                <w:rFonts w:cs="Arial"/>
                <w:color w:val="000000"/>
                <w:sz w:val="18"/>
                <w:szCs w:val="18"/>
              </w:rPr>
              <w:t>540</w:t>
            </w:r>
          </w:p>
        </w:tc>
      </w:tr>
      <w:tr w:rsidR="00CD7B25" w:rsidRPr="003C2FB3" w14:paraId="4949A28B" w14:textId="77777777" w:rsidTr="00CD7B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ACAEF25" w14:textId="77777777" w:rsidR="00CD7B25" w:rsidRPr="00CE6E78" w:rsidRDefault="00CD7B25" w:rsidP="00CD7B25">
            <w:pPr>
              <w:rPr>
                <w:rFonts w:ascii="Arial" w:hAnsi="Arial" w:cs="Arial"/>
                <w:sz w:val="18"/>
                <w:szCs w:val="18"/>
              </w:rPr>
            </w:pPr>
            <w:r w:rsidRPr="00CE6E78">
              <w:rPr>
                <w:rFonts w:ascii="Arial" w:hAnsi="Arial" w:cs="Arial"/>
                <w:sz w:val="18"/>
                <w:szCs w:val="18"/>
              </w:rPr>
              <w:t>45-49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645118A" w14:textId="26245AEB"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16,</w:t>
            </w:r>
            <w:r w:rsidR="00CD7B25" w:rsidRPr="00CD7B25">
              <w:rPr>
                <w:rFonts w:cs="Arial"/>
                <w:color w:val="000000"/>
                <w:sz w:val="18"/>
                <w:szCs w:val="18"/>
              </w:rPr>
              <w:t>615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2BED6B0" w14:textId="4F88C2A2"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17,</w:t>
            </w:r>
            <w:r w:rsidR="00CD7B25" w:rsidRPr="00CD7B25">
              <w:rPr>
                <w:rFonts w:cs="Arial"/>
                <w:color w:val="000000"/>
                <w:sz w:val="18"/>
                <w:szCs w:val="18"/>
              </w:rPr>
              <w:t>115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E3F0C01" w14:textId="2C2AFDE8"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15,</w:t>
            </w:r>
            <w:r w:rsidR="00CD7B25" w:rsidRPr="00CD7B25">
              <w:rPr>
                <w:rFonts w:cs="Arial"/>
                <w:color w:val="000000"/>
                <w:sz w:val="18"/>
                <w:szCs w:val="18"/>
              </w:rPr>
              <w:t>440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3BC7C0C" w14:textId="30C566E6"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14,</w:t>
            </w:r>
            <w:r w:rsidR="00CD7B25" w:rsidRPr="00CD7B25">
              <w:rPr>
                <w:rFonts w:cs="Arial"/>
                <w:color w:val="000000"/>
                <w:sz w:val="18"/>
                <w:szCs w:val="18"/>
              </w:rPr>
              <w:t>585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EFB19A" w14:textId="518DB02F"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13,</w:t>
            </w:r>
            <w:r w:rsidR="00CD7B25" w:rsidRPr="00CD7B25">
              <w:rPr>
                <w:rFonts w:cs="Arial"/>
                <w:color w:val="000000"/>
                <w:sz w:val="18"/>
                <w:szCs w:val="18"/>
              </w:rPr>
              <w:t>955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67D213D" w14:textId="397A1ACF"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13,</w:t>
            </w:r>
            <w:r w:rsidR="00CD7B25" w:rsidRPr="00CD7B25">
              <w:rPr>
                <w:rFonts w:cs="Arial"/>
                <w:color w:val="000000"/>
                <w:sz w:val="18"/>
                <w:szCs w:val="18"/>
              </w:rPr>
              <w:t>510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970CECC" w14:textId="486E4A69"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D7B25">
              <w:rPr>
                <w:rFonts w:cs="Arial"/>
                <w:b/>
                <w:color w:val="000000"/>
                <w:sz w:val="18"/>
                <w:szCs w:val="18"/>
              </w:rPr>
              <w:t>-19%</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7BA1879" w14:textId="7482B298"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13,</w:t>
            </w:r>
            <w:r w:rsidR="00CD7B25" w:rsidRPr="00CD7B25">
              <w:rPr>
                <w:rFonts w:cs="Arial"/>
                <w:color w:val="000000"/>
                <w:sz w:val="18"/>
                <w:szCs w:val="18"/>
              </w:rPr>
              <w:t>545</w:t>
            </w:r>
          </w:p>
        </w:tc>
      </w:tr>
      <w:tr w:rsidR="00CD7B25" w:rsidRPr="003C2FB3" w14:paraId="5DB0D2F6" w14:textId="77777777" w:rsidTr="00CD7B2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8ED9094" w14:textId="77777777" w:rsidR="00CD7B25" w:rsidRPr="00CE6E78" w:rsidRDefault="00CD7B25" w:rsidP="00CD7B25">
            <w:pPr>
              <w:rPr>
                <w:rFonts w:ascii="Arial" w:hAnsi="Arial" w:cs="Arial"/>
                <w:sz w:val="18"/>
                <w:szCs w:val="18"/>
              </w:rPr>
            </w:pPr>
            <w:r w:rsidRPr="00CE6E78">
              <w:rPr>
                <w:rFonts w:ascii="Arial" w:hAnsi="Arial" w:cs="Arial"/>
                <w:sz w:val="18"/>
                <w:szCs w:val="18"/>
              </w:rPr>
              <w:t>50-54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CD04EB0" w14:textId="07342D75"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15,</w:t>
            </w:r>
            <w:r w:rsidR="00CD7B25" w:rsidRPr="00CD7B25">
              <w:rPr>
                <w:rFonts w:cs="Arial"/>
                <w:color w:val="000000"/>
                <w:sz w:val="18"/>
                <w:szCs w:val="18"/>
              </w:rPr>
              <w:t>030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E67965F" w14:textId="0360C878"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17,</w:t>
            </w:r>
            <w:r w:rsidR="00CD7B25" w:rsidRPr="00CD7B25">
              <w:rPr>
                <w:rFonts w:cs="Arial"/>
                <w:color w:val="000000"/>
                <w:sz w:val="18"/>
                <w:szCs w:val="18"/>
              </w:rPr>
              <w:t>020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7008B97" w14:textId="37B6C6D2"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16,</w:t>
            </w:r>
            <w:r w:rsidR="00CD7B25" w:rsidRPr="00CD7B25">
              <w:rPr>
                <w:rFonts w:cs="Arial"/>
                <w:color w:val="000000"/>
                <w:sz w:val="18"/>
                <w:szCs w:val="18"/>
              </w:rPr>
              <w:t>125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F7C180" w14:textId="7C5DA0D3"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15,</w:t>
            </w:r>
            <w:r w:rsidR="00CD7B25" w:rsidRPr="00CD7B25">
              <w:rPr>
                <w:rFonts w:cs="Arial"/>
                <w:color w:val="000000"/>
                <w:sz w:val="18"/>
                <w:szCs w:val="18"/>
              </w:rPr>
              <w:t>395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C71454" w14:textId="64F74D9D"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14,</w:t>
            </w:r>
            <w:r w:rsidR="00CD7B25" w:rsidRPr="00CD7B25">
              <w:rPr>
                <w:rFonts w:cs="Arial"/>
                <w:color w:val="000000"/>
                <w:sz w:val="18"/>
                <w:szCs w:val="18"/>
              </w:rPr>
              <w:t>590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963C9A2" w14:textId="11D63D1A"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14,</w:t>
            </w:r>
            <w:r w:rsidR="00CD7B25" w:rsidRPr="00CD7B25">
              <w:rPr>
                <w:rFonts w:cs="Arial"/>
                <w:color w:val="000000"/>
                <w:sz w:val="18"/>
                <w:szCs w:val="18"/>
              </w:rPr>
              <w:t>155</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43B3401" w14:textId="26CF600F"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CD7B25">
              <w:rPr>
                <w:rFonts w:cs="Arial"/>
                <w:b/>
                <w:color w:val="000000"/>
                <w:sz w:val="18"/>
                <w:szCs w:val="18"/>
              </w:rPr>
              <w:t>-6%</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E46D045" w14:textId="00528341"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13,</w:t>
            </w:r>
            <w:r w:rsidR="00CD7B25" w:rsidRPr="00CD7B25">
              <w:rPr>
                <w:rFonts w:cs="Arial"/>
                <w:color w:val="000000"/>
                <w:sz w:val="18"/>
                <w:szCs w:val="18"/>
              </w:rPr>
              <w:t>735</w:t>
            </w:r>
          </w:p>
        </w:tc>
      </w:tr>
      <w:tr w:rsidR="00CD7B25" w:rsidRPr="003C2FB3" w14:paraId="5A556C79" w14:textId="77777777" w:rsidTr="00CD7B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9A16C9" w14:textId="77777777" w:rsidR="00CD7B25" w:rsidRPr="00CE6E78" w:rsidRDefault="00CD7B25" w:rsidP="00CD7B25">
            <w:pPr>
              <w:rPr>
                <w:rFonts w:ascii="Arial" w:hAnsi="Arial" w:cs="Arial"/>
                <w:sz w:val="18"/>
                <w:szCs w:val="18"/>
              </w:rPr>
            </w:pPr>
            <w:r w:rsidRPr="00CE6E78">
              <w:rPr>
                <w:rFonts w:ascii="Arial" w:hAnsi="Arial" w:cs="Arial"/>
                <w:sz w:val="18"/>
                <w:szCs w:val="18"/>
              </w:rPr>
              <w:t>55-59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968FAAE" w14:textId="119AE012" w:rsidR="00CD7B25" w:rsidRPr="00CD7B25" w:rsidRDefault="00CD7B25" w:rsidP="00F3558E">
            <w:pPr>
              <w:jc w:val="center"/>
              <w:cnfStyle w:val="000000100000" w:firstRow="0" w:lastRow="0" w:firstColumn="0" w:lastColumn="0" w:oddVBand="0" w:evenVBand="0" w:oddHBand="1" w:evenHBand="0" w:firstRowFirstColumn="0" w:firstRowLastColumn="0" w:lastRowFirstColumn="0" w:lastRowLastColumn="0"/>
              <w:rPr>
                <w:sz w:val="18"/>
                <w:szCs w:val="18"/>
              </w:rPr>
            </w:pPr>
            <w:r w:rsidRPr="00CD7B25">
              <w:rPr>
                <w:rFonts w:cs="Arial"/>
                <w:color w:val="000000"/>
                <w:sz w:val="18"/>
                <w:szCs w:val="18"/>
              </w:rPr>
              <w:t>8</w:t>
            </w:r>
            <w:r w:rsidR="00F3558E">
              <w:rPr>
                <w:rFonts w:cs="Arial"/>
                <w:color w:val="000000"/>
                <w:sz w:val="18"/>
                <w:szCs w:val="18"/>
              </w:rPr>
              <w:t>,</w:t>
            </w:r>
            <w:r w:rsidRPr="00CD7B25">
              <w:rPr>
                <w:rFonts w:cs="Arial"/>
                <w:color w:val="000000"/>
                <w:sz w:val="18"/>
                <w:szCs w:val="18"/>
              </w:rPr>
              <w:t>280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B65C100" w14:textId="11AD6887"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D7B25">
              <w:rPr>
                <w:rFonts w:cs="Arial"/>
                <w:color w:val="000000"/>
                <w:sz w:val="18"/>
                <w:szCs w:val="18"/>
              </w:rPr>
              <w:t>1</w:t>
            </w:r>
            <w:r w:rsidR="00F3558E">
              <w:rPr>
                <w:rFonts w:cs="Arial"/>
                <w:color w:val="000000"/>
                <w:sz w:val="18"/>
                <w:szCs w:val="18"/>
              </w:rPr>
              <w:t>3,</w:t>
            </w:r>
            <w:r w:rsidRPr="00CD7B25">
              <w:rPr>
                <w:rFonts w:cs="Arial"/>
                <w:color w:val="000000"/>
                <w:sz w:val="18"/>
                <w:szCs w:val="18"/>
              </w:rPr>
              <w:t>015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9A9E408" w14:textId="4BFFB6EB"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12,</w:t>
            </w:r>
            <w:r w:rsidR="00CD7B25" w:rsidRPr="00CD7B25">
              <w:rPr>
                <w:rFonts w:cs="Arial"/>
                <w:color w:val="000000"/>
                <w:sz w:val="18"/>
                <w:szCs w:val="18"/>
              </w:rPr>
              <w:t>365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59DE83E" w14:textId="7A4E2FFC"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12,</w:t>
            </w:r>
            <w:r w:rsidR="00CD7B25" w:rsidRPr="00CD7B25">
              <w:rPr>
                <w:rFonts w:cs="Arial"/>
                <w:color w:val="000000"/>
                <w:sz w:val="18"/>
                <w:szCs w:val="18"/>
              </w:rPr>
              <w:t>020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E34420" w14:textId="2FC910C7"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11,</w:t>
            </w:r>
            <w:r w:rsidR="00CD7B25" w:rsidRPr="00CD7B25">
              <w:rPr>
                <w:rFonts w:cs="Arial"/>
                <w:color w:val="000000"/>
                <w:sz w:val="18"/>
                <w:szCs w:val="18"/>
              </w:rPr>
              <w:t>875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AB962E7" w14:textId="333116A6"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12,</w:t>
            </w:r>
            <w:r w:rsidR="00CD7B25" w:rsidRPr="00CD7B25">
              <w:rPr>
                <w:rFonts w:cs="Arial"/>
                <w:color w:val="000000"/>
                <w:sz w:val="18"/>
                <w:szCs w:val="18"/>
              </w:rPr>
              <w:t>080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5142B9C" w14:textId="6F82B033"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D7B25">
              <w:rPr>
                <w:rFonts w:cs="Arial"/>
                <w:b/>
                <w:color w:val="000000"/>
                <w:sz w:val="18"/>
                <w:szCs w:val="18"/>
              </w:rPr>
              <w:t>46%</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1D9C488" w14:textId="31A6EC0D"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11,</w:t>
            </w:r>
            <w:r w:rsidR="00CD7B25" w:rsidRPr="00CD7B25">
              <w:rPr>
                <w:rFonts w:cs="Arial"/>
                <w:color w:val="000000"/>
                <w:sz w:val="18"/>
                <w:szCs w:val="18"/>
              </w:rPr>
              <w:t>960</w:t>
            </w:r>
          </w:p>
        </w:tc>
      </w:tr>
      <w:tr w:rsidR="00CD7B25" w:rsidRPr="003C2FB3" w14:paraId="6E489B30" w14:textId="77777777" w:rsidTr="00CD7B2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il"/>
              <w:right w:val="none" w:sz="0" w:space="0" w:color="auto"/>
            </w:tcBorders>
            <w:shd w:val="clear" w:color="auto" w:fill="EFD3D2"/>
            <w:noWrap/>
            <w:vAlign w:val="center"/>
            <w:hideMark/>
          </w:tcPr>
          <w:p w14:paraId="1A2F3A59" w14:textId="77777777" w:rsidR="00CD7B25" w:rsidRPr="00CE6E78" w:rsidRDefault="00CD7B25" w:rsidP="00CD7B25">
            <w:pPr>
              <w:rPr>
                <w:rFonts w:ascii="Arial" w:hAnsi="Arial" w:cs="Arial"/>
                <w:sz w:val="18"/>
                <w:szCs w:val="18"/>
              </w:rPr>
            </w:pPr>
            <w:r w:rsidRPr="00CE6E78">
              <w:rPr>
                <w:rFonts w:ascii="Arial" w:hAnsi="Arial" w:cs="Arial"/>
                <w:sz w:val="18"/>
                <w:szCs w:val="18"/>
              </w:rPr>
              <w:t>60-64 years</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20DE1A63" w14:textId="40CE0D88"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3,</w:t>
            </w:r>
            <w:r w:rsidR="00CD7B25" w:rsidRPr="00CD7B25">
              <w:rPr>
                <w:rFonts w:cs="Arial"/>
                <w:color w:val="000000"/>
                <w:sz w:val="18"/>
                <w:szCs w:val="18"/>
              </w:rPr>
              <w:t>575</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03A70855" w14:textId="148437B9" w:rsidR="00CD7B25" w:rsidRPr="00CD7B25" w:rsidRDefault="00CD7B25" w:rsidP="00F3558E">
            <w:pPr>
              <w:jc w:val="center"/>
              <w:cnfStyle w:val="000000010000" w:firstRow="0" w:lastRow="0" w:firstColumn="0" w:lastColumn="0" w:oddVBand="0" w:evenVBand="0" w:oddHBand="0" w:evenHBand="1" w:firstRowFirstColumn="0" w:firstRowLastColumn="0" w:lastRowFirstColumn="0" w:lastRowLastColumn="0"/>
              <w:rPr>
                <w:sz w:val="18"/>
                <w:szCs w:val="18"/>
              </w:rPr>
            </w:pPr>
            <w:r w:rsidRPr="00CD7B25">
              <w:rPr>
                <w:rFonts w:cs="Arial"/>
                <w:color w:val="000000"/>
                <w:sz w:val="18"/>
                <w:szCs w:val="18"/>
              </w:rPr>
              <w:t>8</w:t>
            </w:r>
            <w:r w:rsidR="00F3558E">
              <w:rPr>
                <w:rFonts w:cs="Arial"/>
                <w:color w:val="000000"/>
                <w:sz w:val="18"/>
                <w:szCs w:val="18"/>
              </w:rPr>
              <w:t>,</w:t>
            </w:r>
            <w:r w:rsidRPr="00CD7B25">
              <w:rPr>
                <w:rFonts w:cs="Arial"/>
                <w:color w:val="000000"/>
                <w:sz w:val="18"/>
                <w:szCs w:val="18"/>
              </w:rPr>
              <w:t>005</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39F7597B" w14:textId="096B0BC2"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sidRPr="00CD7B25">
              <w:rPr>
                <w:rFonts w:cs="Arial"/>
                <w:color w:val="000000"/>
                <w:sz w:val="18"/>
                <w:szCs w:val="18"/>
              </w:rPr>
              <w:t>7</w:t>
            </w:r>
            <w:r w:rsidR="00F3558E">
              <w:rPr>
                <w:rFonts w:cs="Arial"/>
                <w:color w:val="000000"/>
                <w:sz w:val="18"/>
                <w:szCs w:val="18"/>
              </w:rPr>
              <w:t>,</w:t>
            </w:r>
            <w:r w:rsidRPr="00CD7B25">
              <w:rPr>
                <w:rFonts w:cs="Arial"/>
                <w:color w:val="000000"/>
                <w:sz w:val="18"/>
                <w:szCs w:val="18"/>
              </w:rPr>
              <w:t>660</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61308ACA" w14:textId="16B5150C"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CD7B25" w:rsidRPr="00CD7B25">
              <w:rPr>
                <w:rFonts w:cs="Arial"/>
                <w:color w:val="000000"/>
                <w:sz w:val="18"/>
                <w:szCs w:val="18"/>
              </w:rPr>
              <w:t>530</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1E494FAF" w14:textId="7F586FF0"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CD7B25" w:rsidRPr="00CD7B25">
              <w:rPr>
                <w:rFonts w:cs="Arial"/>
                <w:color w:val="000000"/>
                <w:sz w:val="18"/>
                <w:szCs w:val="18"/>
              </w:rPr>
              <w:t>500</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7D82C06A" w14:textId="45AA155C"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CD7B25" w:rsidRPr="00CD7B25">
              <w:rPr>
                <w:rFonts w:cs="Arial"/>
                <w:color w:val="000000"/>
                <w:sz w:val="18"/>
                <w:szCs w:val="18"/>
              </w:rPr>
              <w:t>495</w:t>
            </w:r>
          </w:p>
        </w:tc>
        <w:tc>
          <w:tcPr>
            <w:tcW w:w="907" w:type="dxa"/>
            <w:tcBorders>
              <w:top w:val="none" w:sz="0" w:space="0" w:color="auto"/>
              <w:left w:val="none" w:sz="0" w:space="0" w:color="auto"/>
              <w:bottom w:val="nil"/>
              <w:right w:val="none" w:sz="0" w:space="0" w:color="auto"/>
            </w:tcBorders>
            <w:shd w:val="clear" w:color="auto" w:fill="D99594"/>
            <w:noWrap/>
            <w:vAlign w:val="center"/>
            <w:hideMark/>
          </w:tcPr>
          <w:p w14:paraId="1C1CAC87" w14:textId="35159005"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CD7B25">
              <w:rPr>
                <w:rFonts w:cs="Arial"/>
                <w:b/>
                <w:color w:val="000000"/>
                <w:sz w:val="18"/>
                <w:szCs w:val="18"/>
              </w:rPr>
              <w:t>110%</w:t>
            </w:r>
          </w:p>
        </w:tc>
        <w:tc>
          <w:tcPr>
            <w:tcW w:w="1022" w:type="dxa"/>
            <w:tcBorders>
              <w:top w:val="none" w:sz="0" w:space="0" w:color="auto"/>
              <w:left w:val="none" w:sz="0" w:space="0" w:color="auto"/>
              <w:bottom w:val="nil"/>
              <w:right w:val="none" w:sz="0" w:space="0" w:color="auto"/>
            </w:tcBorders>
            <w:shd w:val="clear" w:color="auto" w:fill="EFD3D2"/>
            <w:noWrap/>
            <w:vAlign w:val="center"/>
            <w:hideMark/>
          </w:tcPr>
          <w:p w14:paraId="13138100" w14:textId="1027911C"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CD7B25" w:rsidRPr="00CD7B25">
              <w:rPr>
                <w:rFonts w:cs="Arial"/>
                <w:color w:val="000000"/>
                <w:sz w:val="18"/>
                <w:szCs w:val="18"/>
              </w:rPr>
              <w:t>595</w:t>
            </w:r>
          </w:p>
        </w:tc>
      </w:tr>
      <w:tr w:rsidR="00CD7B25" w:rsidRPr="003C2FB3" w14:paraId="20B88824" w14:textId="77777777" w:rsidTr="00CD7B2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il"/>
              <w:left w:val="nil"/>
              <w:bottom w:val="nil"/>
              <w:right w:val="nil"/>
            </w:tcBorders>
            <w:shd w:val="clear" w:color="auto" w:fill="auto"/>
            <w:noWrap/>
            <w:vAlign w:val="center"/>
          </w:tcPr>
          <w:p w14:paraId="53942C3A" w14:textId="7412FC27" w:rsidR="00CD7B25" w:rsidRPr="004C5AF1" w:rsidRDefault="00CD7B25" w:rsidP="00CD7B25">
            <w:pPr>
              <w:rPr>
                <w:rFonts w:cs="Arial"/>
                <w:sz w:val="18"/>
                <w:szCs w:val="18"/>
                <w:highlight w:val="yellow"/>
              </w:rPr>
            </w:pPr>
            <w:r w:rsidRPr="000B62A7">
              <w:rPr>
                <w:rFonts w:ascii="Arial" w:hAnsi="Arial" w:cs="Arial"/>
                <w:sz w:val="18"/>
                <w:szCs w:val="18"/>
              </w:rPr>
              <w:t>65+ years</w:t>
            </w:r>
          </w:p>
        </w:tc>
        <w:tc>
          <w:tcPr>
            <w:tcW w:w="907" w:type="dxa"/>
            <w:tcBorders>
              <w:top w:val="nil"/>
              <w:left w:val="nil"/>
              <w:bottom w:val="nil"/>
              <w:right w:val="nil"/>
            </w:tcBorders>
            <w:shd w:val="clear" w:color="auto" w:fill="auto"/>
            <w:noWrap/>
            <w:vAlign w:val="center"/>
          </w:tcPr>
          <w:p w14:paraId="76718B41" w14:textId="7A983A33"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sidRPr="00CD7B25">
              <w:rPr>
                <w:rFonts w:cs="Arial"/>
                <w:color w:val="000000"/>
                <w:sz w:val="18"/>
                <w:szCs w:val="18"/>
              </w:rPr>
              <w:t>710</w:t>
            </w:r>
          </w:p>
        </w:tc>
        <w:tc>
          <w:tcPr>
            <w:tcW w:w="907" w:type="dxa"/>
            <w:tcBorders>
              <w:top w:val="nil"/>
              <w:left w:val="nil"/>
              <w:bottom w:val="nil"/>
              <w:right w:val="nil"/>
            </w:tcBorders>
            <w:shd w:val="clear" w:color="auto" w:fill="auto"/>
            <w:noWrap/>
            <w:vAlign w:val="center"/>
          </w:tcPr>
          <w:p w14:paraId="7CF822D0" w14:textId="0254C528"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w:t>
            </w:r>
            <w:r w:rsidR="00CD7B25" w:rsidRPr="00CD7B25">
              <w:rPr>
                <w:rFonts w:cs="Arial"/>
                <w:color w:val="000000"/>
                <w:sz w:val="18"/>
                <w:szCs w:val="18"/>
              </w:rPr>
              <w:t>240</w:t>
            </w:r>
          </w:p>
        </w:tc>
        <w:tc>
          <w:tcPr>
            <w:tcW w:w="907" w:type="dxa"/>
            <w:tcBorders>
              <w:top w:val="nil"/>
              <w:left w:val="nil"/>
              <w:bottom w:val="nil"/>
              <w:right w:val="nil"/>
            </w:tcBorders>
            <w:shd w:val="clear" w:color="auto" w:fill="auto"/>
            <w:noWrap/>
            <w:vAlign w:val="center"/>
          </w:tcPr>
          <w:p w14:paraId="565C7C79" w14:textId="7748D33B"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w:t>
            </w:r>
            <w:r w:rsidR="00CD7B25" w:rsidRPr="00CD7B25">
              <w:rPr>
                <w:rFonts w:cs="Arial"/>
                <w:color w:val="000000"/>
                <w:sz w:val="18"/>
                <w:szCs w:val="18"/>
              </w:rPr>
              <w:t>455</w:t>
            </w:r>
          </w:p>
        </w:tc>
        <w:tc>
          <w:tcPr>
            <w:tcW w:w="907" w:type="dxa"/>
            <w:tcBorders>
              <w:top w:val="nil"/>
              <w:left w:val="nil"/>
              <w:bottom w:val="nil"/>
              <w:right w:val="nil"/>
            </w:tcBorders>
            <w:shd w:val="clear" w:color="auto" w:fill="auto"/>
            <w:noWrap/>
            <w:vAlign w:val="center"/>
          </w:tcPr>
          <w:p w14:paraId="352011FD" w14:textId="09B8601A"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w:t>
            </w:r>
            <w:r w:rsidR="00CD7B25" w:rsidRPr="00CD7B25">
              <w:rPr>
                <w:rFonts w:cs="Arial"/>
                <w:color w:val="000000"/>
                <w:sz w:val="18"/>
                <w:szCs w:val="18"/>
              </w:rPr>
              <w:t>420</w:t>
            </w:r>
          </w:p>
        </w:tc>
        <w:tc>
          <w:tcPr>
            <w:tcW w:w="907" w:type="dxa"/>
            <w:tcBorders>
              <w:top w:val="nil"/>
              <w:left w:val="nil"/>
              <w:bottom w:val="nil"/>
              <w:right w:val="nil"/>
            </w:tcBorders>
            <w:shd w:val="clear" w:color="auto" w:fill="auto"/>
            <w:noWrap/>
            <w:vAlign w:val="center"/>
          </w:tcPr>
          <w:p w14:paraId="2A5EDD32" w14:textId="65AE8F47"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w:t>
            </w:r>
            <w:r w:rsidR="00CD7B25" w:rsidRPr="00CD7B25">
              <w:rPr>
                <w:rFonts w:cs="Arial"/>
                <w:color w:val="000000"/>
                <w:sz w:val="18"/>
                <w:szCs w:val="18"/>
              </w:rPr>
              <w:t>580</w:t>
            </w:r>
          </w:p>
        </w:tc>
        <w:tc>
          <w:tcPr>
            <w:tcW w:w="907" w:type="dxa"/>
            <w:tcBorders>
              <w:top w:val="nil"/>
              <w:left w:val="nil"/>
              <w:bottom w:val="nil"/>
              <w:right w:val="nil"/>
            </w:tcBorders>
            <w:shd w:val="clear" w:color="auto" w:fill="auto"/>
            <w:noWrap/>
            <w:vAlign w:val="center"/>
          </w:tcPr>
          <w:p w14:paraId="1458892E" w14:textId="6CD783EF"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w:t>
            </w:r>
            <w:r w:rsidR="00CD7B25" w:rsidRPr="00CD7B25">
              <w:rPr>
                <w:rFonts w:cs="Arial"/>
                <w:color w:val="000000"/>
                <w:sz w:val="18"/>
                <w:szCs w:val="18"/>
              </w:rPr>
              <w:t>625</w:t>
            </w:r>
          </w:p>
        </w:tc>
        <w:tc>
          <w:tcPr>
            <w:tcW w:w="907" w:type="dxa"/>
            <w:tcBorders>
              <w:top w:val="nil"/>
              <w:left w:val="nil"/>
              <w:bottom w:val="nil"/>
              <w:right w:val="nil"/>
            </w:tcBorders>
            <w:shd w:val="clear" w:color="auto" w:fill="D9D9D9" w:themeFill="background1" w:themeFillShade="D9"/>
            <w:noWrap/>
            <w:vAlign w:val="center"/>
          </w:tcPr>
          <w:p w14:paraId="23935E2A" w14:textId="00B1DC0D" w:rsidR="00CD7B25" w:rsidRPr="00CD7B25" w:rsidRDefault="00CD7B25" w:rsidP="00CD7B25">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D7B25">
              <w:rPr>
                <w:rFonts w:cs="Arial"/>
                <w:b/>
                <w:color w:val="000000"/>
                <w:sz w:val="18"/>
                <w:szCs w:val="18"/>
              </w:rPr>
              <w:t>269%</w:t>
            </w:r>
          </w:p>
        </w:tc>
        <w:tc>
          <w:tcPr>
            <w:tcW w:w="1022" w:type="dxa"/>
            <w:tcBorders>
              <w:top w:val="nil"/>
              <w:left w:val="nil"/>
              <w:bottom w:val="nil"/>
              <w:right w:val="nil"/>
            </w:tcBorders>
            <w:shd w:val="clear" w:color="auto" w:fill="auto"/>
            <w:noWrap/>
            <w:vAlign w:val="center"/>
          </w:tcPr>
          <w:p w14:paraId="67902A6D" w14:textId="36B8A15C" w:rsidR="00CD7B25" w:rsidRPr="00CD7B25" w:rsidRDefault="00F3558E" w:rsidP="00CD7B25">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w:t>
            </w:r>
            <w:r w:rsidR="00CD7B25" w:rsidRPr="00CD7B25">
              <w:rPr>
                <w:rFonts w:cs="Arial"/>
                <w:color w:val="000000"/>
                <w:sz w:val="18"/>
                <w:szCs w:val="18"/>
              </w:rPr>
              <w:t>845</w:t>
            </w:r>
          </w:p>
        </w:tc>
      </w:tr>
      <w:tr w:rsidR="00CD7B25" w:rsidRPr="00CE6E78" w14:paraId="2F5C0F5E" w14:textId="77777777" w:rsidTr="00CD7B25">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bottom w:val="none" w:sz="0" w:space="0" w:color="auto"/>
              <w:right w:val="none" w:sz="0" w:space="0" w:color="auto"/>
            </w:tcBorders>
            <w:shd w:val="clear" w:color="auto" w:fill="808080"/>
            <w:noWrap/>
            <w:vAlign w:val="center"/>
            <w:hideMark/>
          </w:tcPr>
          <w:p w14:paraId="7276777F" w14:textId="77777777" w:rsidR="00CD7B25" w:rsidRPr="00CE6E78" w:rsidRDefault="00CD7B25" w:rsidP="00CD7B25">
            <w:pPr>
              <w:rPr>
                <w:rFonts w:ascii="Arial" w:hAnsi="Arial" w:cs="Arial"/>
                <w:color w:val="FFFFFF" w:themeColor="background1"/>
                <w:sz w:val="18"/>
                <w:szCs w:val="18"/>
              </w:rPr>
            </w:pPr>
            <w:r w:rsidRPr="00CE6E78">
              <w:rPr>
                <w:rFonts w:ascii="Arial" w:hAnsi="Arial" w:cs="Arial"/>
                <w:color w:val="FFFFFF" w:themeColor="background1"/>
                <w:sz w:val="18"/>
                <w:szCs w:val="18"/>
              </w:rPr>
              <w:t>Total</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45D3351A" w14:textId="2C40DF03"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Pr>
                <w:rFonts w:cs="Arial"/>
                <w:b/>
                <w:bCs/>
                <w:color w:val="FFFFFF" w:themeColor="background1"/>
                <w:sz w:val="18"/>
                <w:szCs w:val="18"/>
              </w:rPr>
              <w:t>133,</w:t>
            </w:r>
            <w:r w:rsidR="00CD7B25" w:rsidRPr="00CD7B25">
              <w:rPr>
                <w:rFonts w:cs="Arial"/>
                <w:b/>
                <w:bCs/>
                <w:color w:val="FFFFFF" w:themeColor="background1"/>
                <w:sz w:val="18"/>
                <w:szCs w:val="18"/>
              </w:rPr>
              <w:t>040</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52A90AEC" w14:textId="143055FE"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Pr>
                <w:rFonts w:cs="Arial"/>
                <w:b/>
                <w:bCs/>
                <w:color w:val="FFFFFF" w:themeColor="background1"/>
                <w:sz w:val="18"/>
                <w:szCs w:val="18"/>
              </w:rPr>
              <w:t>127,</w:t>
            </w:r>
            <w:r w:rsidR="00CD7B25" w:rsidRPr="00CD7B25">
              <w:rPr>
                <w:rFonts w:cs="Arial"/>
                <w:b/>
                <w:bCs/>
                <w:color w:val="FFFFFF" w:themeColor="background1"/>
                <w:sz w:val="18"/>
                <w:szCs w:val="18"/>
              </w:rPr>
              <w:t>425</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3A14EFD4" w14:textId="5092A31E"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Pr>
                <w:rFonts w:cs="Arial"/>
                <w:b/>
                <w:bCs/>
                <w:color w:val="FFFFFF" w:themeColor="background1"/>
                <w:sz w:val="18"/>
                <w:szCs w:val="18"/>
              </w:rPr>
              <w:t>119,</w:t>
            </w:r>
            <w:r w:rsidR="00CD7B25" w:rsidRPr="00CD7B25">
              <w:rPr>
                <w:rFonts w:cs="Arial"/>
                <w:b/>
                <w:bCs/>
                <w:color w:val="FFFFFF" w:themeColor="background1"/>
                <w:sz w:val="18"/>
                <w:szCs w:val="18"/>
              </w:rPr>
              <w:t>130</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504167AA" w14:textId="38E60E64"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Pr>
                <w:rFonts w:cs="Arial"/>
                <w:b/>
                <w:bCs/>
                <w:color w:val="FFFFFF" w:themeColor="background1"/>
                <w:sz w:val="18"/>
                <w:szCs w:val="18"/>
              </w:rPr>
              <w:t>113,</w:t>
            </w:r>
            <w:r w:rsidR="00CD7B25" w:rsidRPr="00CD7B25">
              <w:rPr>
                <w:rFonts w:cs="Arial"/>
                <w:b/>
                <w:bCs/>
                <w:color w:val="FFFFFF" w:themeColor="background1"/>
                <w:sz w:val="18"/>
                <w:szCs w:val="18"/>
              </w:rPr>
              <w:t>240</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7832C1D1" w14:textId="644A4FA6"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Pr>
                <w:rFonts w:cs="Arial"/>
                <w:b/>
                <w:bCs/>
                <w:color w:val="FFFFFF" w:themeColor="background1"/>
                <w:sz w:val="18"/>
                <w:szCs w:val="18"/>
              </w:rPr>
              <w:t>110,</w:t>
            </w:r>
            <w:r w:rsidR="00CD7B25" w:rsidRPr="00CD7B25">
              <w:rPr>
                <w:rFonts w:cs="Arial"/>
                <w:b/>
                <w:bCs/>
                <w:color w:val="FFFFFF" w:themeColor="background1"/>
                <w:sz w:val="18"/>
                <w:szCs w:val="18"/>
              </w:rPr>
              <w:t>080</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4E425FB1" w14:textId="5C625A64"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Pr>
                <w:rFonts w:cs="Arial"/>
                <w:b/>
                <w:bCs/>
                <w:color w:val="FFFFFF" w:themeColor="background1"/>
                <w:sz w:val="18"/>
                <w:szCs w:val="18"/>
              </w:rPr>
              <w:t>107,</w:t>
            </w:r>
            <w:r w:rsidR="00CD7B25" w:rsidRPr="00CD7B25">
              <w:rPr>
                <w:rFonts w:cs="Arial"/>
                <w:b/>
                <w:bCs/>
                <w:color w:val="FFFFFF" w:themeColor="background1"/>
                <w:sz w:val="18"/>
                <w:szCs w:val="18"/>
              </w:rPr>
              <w:t>380</w:t>
            </w:r>
          </w:p>
        </w:tc>
        <w:tc>
          <w:tcPr>
            <w:tcW w:w="907" w:type="dxa"/>
            <w:tcBorders>
              <w:top w:val="nil"/>
              <w:left w:val="none" w:sz="0" w:space="0" w:color="auto"/>
              <w:bottom w:val="none" w:sz="0" w:space="0" w:color="auto"/>
              <w:right w:val="none" w:sz="0" w:space="0" w:color="auto"/>
            </w:tcBorders>
            <w:shd w:val="clear" w:color="auto" w:fill="595959"/>
            <w:noWrap/>
            <w:vAlign w:val="center"/>
            <w:hideMark/>
          </w:tcPr>
          <w:p w14:paraId="635DF160" w14:textId="20EF3FAE" w:rsidR="00CD7B25" w:rsidRPr="00CD7B25" w:rsidRDefault="00CD7B25"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CD7B25">
              <w:rPr>
                <w:rFonts w:cs="Arial"/>
                <w:b/>
                <w:bCs/>
                <w:color w:val="FFFFFF" w:themeColor="background1"/>
                <w:sz w:val="18"/>
                <w:szCs w:val="18"/>
              </w:rPr>
              <w:t>-19%</w:t>
            </w:r>
          </w:p>
        </w:tc>
        <w:tc>
          <w:tcPr>
            <w:tcW w:w="1022" w:type="dxa"/>
            <w:tcBorders>
              <w:top w:val="nil"/>
              <w:left w:val="none" w:sz="0" w:space="0" w:color="auto"/>
              <w:bottom w:val="none" w:sz="0" w:space="0" w:color="auto"/>
              <w:right w:val="none" w:sz="0" w:space="0" w:color="auto"/>
            </w:tcBorders>
            <w:shd w:val="clear" w:color="auto" w:fill="808080"/>
            <w:noWrap/>
            <w:vAlign w:val="center"/>
            <w:hideMark/>
          </w:tcPr>
          <w:p w14:paraId="2601D52E" w14:textId="556B47C1" w:rsidR="00CD7B25" w:rsidRPr="00CD7B25" w:rsidRDefault="00F3558E" w:rsidP="00CD7B25">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Pr>
                <w:rFonts w:cs="Arial"/>
                <w:b/>
                <w:bCs/>
                <w:color w:val="FFFFFF" w:themeColor="background1"/>
                <w:sz w:val="18"/>
                <w:szCs w:val="18"/>
              </w:rPr>
              <w:t>106,</w:t>
            </w:r>
            <w:r w:rsidR="00CD7B25" w:rsidRPr="00CD7B25">
              <w:rPr>
                <w:rFonts w:cs="Arial"/>
                <w:b/>
                <w:bCs/>
                <w:color w:val="FFFFFF" w:themeColor="background1"/>
                <w:sz w:val="18"/>
                <w:szCs w:val="18"/>
              </w:rPr>
              <w:t>260</w:t>
            </w:r>
          </w:p>
        </w:tc>
      </w:tr>
    </w:tbl>
    <w:p w14:paraId="7CF13319" w14:textId="77777777" w:rsidR="005A59AE" w:rsidRDefault="005A59AE" w:rsidP="00B772B9">
      <w:pPr>
        <w:spacing w:after="120"/>
      </w:pPr>
    </w:p>
    <w:p w14:paraId="62B2842E" w14:textId="1A41FEA7" w:rsidR="00323122" w:rsidRDefault="00323122" w:rsidP="00323122">
      <w:pPr>
        <w:spacing w:after="120" w:line="276" w:lineRule="auto"/>
      </w:pPr>
      <w:r>
        <w:t>The increase in the number of serious claims for older workers is in line with</w:t>
      </w:r>
      <w:r w:rsidR="00156558">
        <w:t xml:space="preserve"> the general ageing workforce. </w:t>
      </w:r>
      <w:r>
        <w:t xml:space="preserve">As shown in Figure 3 below, the </w:t>
      </w:r>
      <w:r w:rsidRPr="00170DD4">
        <w:t>percentage of serious claims made by employees aged 55 years and above</w:t>
      </w:r>
      <w:r>
        <w:t xml:space="preserve"> has been trending upward, rising</w:t>
      </w:r>
      <w:r w:rsidRPr="00170DD4">
        <w:t xml:space="preserve"> from 9 per cent in 2000</w:t>
      </w:r>
      <w:r>
        <w:t>−01 to 21</w:t>
      </w:r>
      <w:r w:rsidRPr="00170DD4">
        <w:t xml:space="preserve"> per cent in 201</w:t>
      </w:r>
      <w:r>
        <w:t>5</w:t>
      </w:r>
      <w:r w:rsidRPr="00170DD4">
        <w:t>–</w:t>
      </w:r>
      <w:r>
        <w:t>16</w:t>
      </w:r>
      <w:r w:rsidRPr="00170DD4">
        <w:t>.</w:t>
      </w:r>
      <w:r>
        <w:t xml:space="preserve"> </w:t>
      </w:r>
    </w:p>
    <w:p w14:paraId="7585BD09" w14:textId="55ADC14D" w:rsidR="00323122" w:rsidRDefault="00323122" w:rsidP="00323122">
      <w:pPr>
        <w:spacing w:after="200"/>
      </w:pPr>
      <w:r>
        <w:t xml:space="preserve">In contrast, there has been a slight fall in the proportion of serious claims made by young </w:t>
      </w:r>
      <w:r w:rsidR="00156558">
        <w:t xml:space="preserve">workers aged under 25 years, but </w:t>
      </w:r>
      <w:r>
        <w:t xml:space="preserve">it has remained </w:t>
      </w:r>
      <w:r w:rsidR="00156558">
        <w:t xml:space="preserve">relatively </w:t>
      </w:r>
      <w:r>
        <w:t>steady</w:t>
      </w:r>
      <w:r w:rsidR="00156558">
        <w:t xml:space="preserve"> for the last seven years</w:t>
      </w:r>
      <w:r>
        <w:t>. As a result, f</w:t>
      </w:r>
      <w:r w:rsidRPr="00170DD4">
        <w:t xml:space="preserve">rom 2008–09 onwards, the percentage of serious claims made by employees aged 55 years and above has exceeded the percentage for employees </w:t>
      </w:r>
      <w:r>
        <w:t xml:space="preserve">aged </w:t>
      </w:r>
      <w:r w:rsidRPr="00170DD4">
        <w:t>under 25 years.</w:t>
      </w:r>
      <w:r>
        <w:t xml:space="preserve">  </w:t>
      </w:r>
    </w:p>
    <w:p w14:paraId="27B91748" w14:textId="77777777" w:rsidR="009D199B" w:rsidRDefault="009D199B">
      <w:pPr>
        <w:spacing w:after="120" w:line="276" w:lineRule="auto"/>
      </w:pPr>
      <w:r>
        <w:br w:type="page"/>
      </w:r>
    </w:p>
    <w:p w14:paraId="58F21AD2" w14:textId="61FBB878" w:rsidR="005C3CBB" w:rsidRDefault="005C3CBB" w:rsidP="00D54FCA">
      <w:pPr>
        <w:pStyle w:val="Figuresh2"/>
      </w:pPr>
      <w:bookmarkStart w:id="144" w:name="_Toc531601476"/>
      <w:r>
        <w:t xml:space="preserve">Figure </w:t>
      </w:r>
      <w:r w:rsidR="00456BE0">
        <w:rPr>
          <w:noProof/>
        </w:rPr>
        <w:fldChar w:fldCharType="begin"/>
      </w:r>
      <w:r w:rsidR="00456BE0">
        <w:rPr>
          <w:noProof/>
        </w:rPr>
        <w:instrText xml:space="preserve"> SEQ Figure \* ARABIC </w:instrText>
      </w:r>
      <w:r w:rsidR="00456BE0">
        <w:rPr>
          <w:noProof/>
        </w:rPr>
        <w:fldChar w:fldCharType="separate"/>
      </w:r>
      <w:r w:rsidR="00FE1E98">
        <w:rPr>
          <w:noProof/>
        </w:rPr>
        <w:t>3</w:t>
      </w:r>
      <w:r w:rsidR="00456BE0">
        <w:rPr>
          <w:noProof/>
        </w:rPr>
        <w:fldChar w:fldCharType="end"/>
      </w:r>
      <w:r>
        <w:t xml:space="preserve">: </w:t>
      </w:r>
      <w:r w:rsidRPr="005C3CBB">
        <w:t>Percentage of serious claims by age group, 2000–01 to 2016–17p</w:t>
      </w:r>
      <w:bookmarkEnd w:id="144"/>
    </w:p>
    <w:p w14:paraId="26B20ACA" w14:textId="3730E85C" w:rsidR="00323122" w:rsidRPr="008A6FBF" w:rsidRDefault="00323122" w:rsidP="009D199B">
      <w:pPr>
        <w:spacing w:after="200"/>
      </w:pPr>
      <w:r>
        <w:rPr>
          <w:noProof/>
        </w:rPr>
        <w:drawing>
          <wp:inline distT="0" distB="0" distL="0" distR="0" wp14:anchorId="1754BF6D" wp14:editId="1ADAA1F2">
            <wp:extent cx="5173980" cy="2971800"/>
            <wp:effectExtent l="0" t="0" r="7620" b="0"/>
            <wp:docPr id="3" name="Chart 3" descr="Figure 3 shows the percentage of serious claims by age group from 2000-01 to 2016-17p.  The percentage of workers aged 55 years and above has been trending upward while the percentage of workers aged between 15 to 24 years, had been relatively steady for the last seven years. " title="Figure 3:  Percentage of serious claims by age group, 2000-01 to 2016-17p"/>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3E1333" w14:textId="665A28D0" w:rsidR="00F74296" w:rsidRPr="006471E6" w:rsidRDefault="008F7D35" w:rsidP="00B772B9">
      <w:pPr>
        <w:spacing w:after="120"/>
      </w:pPr>
      <w:r w:rsidRPr="006471E6">
        <w:t>Table 1</w:t>
      </w:r>
      <w:r w:rsidR="0095118F">
        <w:t>8</w:t>
      </w:r>
      <w:r w:rsidR="00156558">
        <w:t xml:space="preserve"> </w:t>
      </w:r>
      <w:r w:rsidR="00323122">
        <w:t xml:space="preserve">shows </w:t>
      </w:r>
      <w:r w:rsidR="00156558">
        <w:t xml:space="preserve">that </w:t>
      </w:r>
      <w:r w:rsidR="00323122">
        <w:t xml:space="preserve">while the </w:t>
      </w:r>
      <w:r w:rsidR="00156558">
        <w:t>number of claims have increased</w:t>
      </w:r>
      <w:r w:rsidR="00323122">
        <w:t xml:space="preserve"> over the </w:t>
      </w:r>
      <w:r w:rsidR="00F74296" w:rsidRPr="006471E6">
        <w:t>same period the frequency rates for the 55</w:t>
      </w:r>
      <w:r w:rsidR="00156558">
        <w:noBreakHyphen/>
      </w:r>
      <w:r w:rsidR="00F74296" w:rsidRPr="006471E6">
        <w:t>59</w:t>
      </w:r>
      <w:r w:rsidR="00156558">
        <w:t xml:space="preserve"> years</w:t>
      </w:r>
      <w:r w:rsidR="00323122">
        <w:t xml:space="preserve">, </w:t>
      </w:r>
      <w:r w:rsidR="00F74296" w:rsidRPr="006471E6">
        <w:t>60-64</w:t>
      </w:r>
      <w:r w:rsidR="00156558">
        <w:t xml:space="preserve"> years</w:t>
      </w:r>
      <w:r w:rsidR="00323122">
        <w:t xml:space="preserve"> and 65+ </w:t>
      </w:r>
      <w:r w:rsidR="00F74296" w:rsidRPr="006471E6">
        <w:t>years age group</w:t>
      </w:r>
      <w:r w:rsidR="006471E6" w:rsidRPr="006471E6">
        <w:t xml:space="preserve">s have fallen </w:t>
      </w:r>
      <w:r w:rsidR="00323122">
        <w:t xml:space="preserve">(down by </w:t>
      </w:r>
      <w:r w:rsidR="006471E6" w:rsidRPr="006471E6">
        <w:t>26 per cent</w:t>
      </w:r>
      <w:r w:rsidR="00323122">
        <w:t>, 3</w:t>
      </w:r>
      <w:r w:rsidR="006471E6" w:rsidRPr="006471E6">
        <w:t>3</w:t>
      </w:r>
      <w:r w:rsidR="00F74296" w:rsidRPr="006471E6">
        <w:t xml:space="preserve"> per cent</w:t>
      </w:r>
      <w:r w:rsidR="00BA5148">
        <w:t>,</w:t>
      </w:r>
      <w:r w:rsidR="00323122">
        <w:t xml:space="preserve"> and 18 per cent</w:t>
      </w:r>
      <w:r w:rsidR="00F74296" w:rsidRPr="006471E6">
        <w:t xml:space="preserve"> respectively</w:t>
      </w:r>
      <w:r w:rsidR="00323122">
        <w:t>)</w:t>
      </w:r>
      <w:r w:rsidR="00F74296" w:rsidRPr="006471E6">
        <w:t>.</w:t>
      </w:r>
    </w:p>
    <w:p w14:paraId="107355A2" w14:textId="490F9285" w:rsidR="00F74296" w:rsidRDefault="00323122" w:rsidP="00B772B9">
      <w:pPr>
        <w:spacing w:after="120"/>
      </w:pPr>
      <w:r>
        <w:t xml:space="preserve">More broadly </w:t>
      </w:r>
      <w:r w:rsidR="00CE6E78">
        <w:t>the frequency and incidence rates have fallen in all age groups over the period. The largest fall</w:t>
      </w:r>
      <w:r w:rsidR="0095118F">
        <w:t>s</w:t>
      </w:r>
      <w:r w:rsidR="00CE6E78">
        <w:t xml:space="preserve"> in frequency rates </w:t>
      </w:r>
      <w:r w:rsidR="0095118F">
        <w:t xml:space="preserve">and incidence rates were </w:t>
      </w:r>
      <w:r w:rsidR="005A59AE">
        <w:t xml:space="preserve">from </w:t>
      </w:r>
      <w:r w:rsidR="00CE6E78">
        <w:t>employees</w:t>
      </w:r>
      <w:r w:rsidR="005A59AE">
        <w:t xml:space="preserve"> who were from</w:t>
      </w:r>
      <w:r w:rsidR="003954C7">
        <w:t xml:space="preserve"> </w:t>
      </w:r>
      <w:r>
        <w:t xml:space="preserve">the </w:t>
      </w:r>
      <w:r w:rsidR="003954C7">
        <w:t>30-34</w:t>
      </w:r>
      <w:r w:rsidR="005A59AE">
        <w:t xml:space="preserve"> </w:t>
      </w:r>
      <w:r w:rsidR="00156558">
        <w:t xml:space="preserve">years </w:t>
      </w:r>
      <w:r w:rsidR="00D57C3D">
        <w:t xml:space="preserve">age group </w:t>
      </w:r>
      <w:r w:rsidR="005A59AE">
        <w:t xml:space="preserve">(frequency rate down by 52 per cent </w:t>
      </w:r>
      <w:r w:rsidR="00DD0F58">
        <w:t>and inciden</w:t>
      </w:r>
      <w:r>
        <w:t>ce</w:t>
      </w:r>
      <w:r w:rsidR="00DD0F58">
        <w:t xml:space="preserve"> rate down by 53 per cent) and </w:t>
      </w:r>
      <w:r>
        <w:t xml:space="preserve">the </w:t>
      </w:r>
      <w:r w:rsidR="003954C7">
        <w:t xml:space="preserve">35-39 </w:t>
      </w:r>
      <w:r w:rsidR="00156558">
        <w:t xml:space="preserve">years </w:t>
      </w:r>
      <w:r w:rsidR="00D57C3D">
        <w:t xml:space="preserve">age group </w:t>
      </w:r>
      <w:r w:rsidR="00DD0F58">
        <w:t>(frequency rate down by 51 per cent and incidence rate down by 52 per cent) over the period</w:t>
      </w:r>
      <w:r>
        <w:t>.</w:t>
      </w:r>
      <w:r w:rsidR="00F74296" w:rsidRPr="00F74296">
        <w:t xml:space="preserve"> </w:t>
      </w:r>
    </w:p>
    <w:p w14:paraId="33A8F3FB" w14:textId="187218C2" w:rsidR="00E05E4D" w:rsidRPr="00C64405" w:rsidRDefault="00A774EA" w:rsidP="00477DC4">
      <w:pPr>
        <w:pStyle w:val="Tablesh2"/>
      </w:pPr>
      <w:bookmarkStart w:id="145" w:name="_Toc531254286"/>
      <w:r w:rsidRPr="00A774EA">
        <w:t xml:space="preserve">Table </w:t>
      </w:r>
      <w:r w:rsidR="002576D1">
        <w:t>18</w:t>
      </w:r>
      <w:r w:rsidRPr="00A774EA">
        <w:t xml:space="preserve">: Frequency rate (serious claims per million hours worked) </w:t>
      </w:r>
      <w:r>
        <w:t>by age group, 2000–01 and 201</w:t>
      </w:r>
      <w:r w:rsidR="000B62A7">
        <w:t>1</w:t>
      </w:r>
      <w:r w:rsidRPr="00A774EA">
        <w:t>–</w:t>
      </w:r>
      <w:r w:rsidR="000B62A7">
        <w:t>12</w:t>
      </w:r>
      <w:r w:rsidRPr="00A774EA">
        <w:t xml:space="preserve"> to 201</w:t>
      </w:r>
      <w:r w:rsidR="000B62A7">
        <w:t>6–17</w:t>
      </w:r>
      <w:r w:rsidRPr="00A774EA">
        <w:t>p</w:t>
      </w:r>
      <w:bookmarkEnd w:id="145"/>
    </w:p>
    <w:tbl>
      <w:tblPr>
        <w:tblStyle w:val="LightGrid-Accent6"/>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3: Number and rates of serious claims by age group, 2000–01 and 2008–09 to 2013–14p"/>
      </w:tblPr>
      <w:tblGrid>
        <w:gridCol w:w="2518"/>
        <w:gridCol w:w="907"/>
        <w:gridCol w:w="907"/>
        <w:gridCol w:w="907"/>
        <w:gridCol w:w="907"/>
        <w:gridCol w:w="907"/>
        <w:gridCol w:w="907"/>
        <w:gridCol w:w="907"/>
        <w:gridCol w:w="1022"/>
      </w:tblGrid>
      <w:tr w:rsidR="000B62A7" w:rsidRPr="003C2FB3" w14:paraId="2DDA2F03" w14:textId="77777777" w:rsidTr="007F71F1">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F1E2D"/>
            <w:noWrap/>
            <w:vAlign w:val="center"/>
          </w:tcPr>
          <w:p w14:paraId="73A4ACA3" w14:textId="77777777" w:rsidR="000B62A7" w:rsidRPr="00CE6E78" w:rsidRDefault="000B62A7" w:rsidP="000B62A7">
            <w:pPr>
              <w:rPr>
                <w:rFonts w:ascii="Arial" w:hAnsi="Arial" w:cs="Arial"/>
                <w:color w:val="FFFFFF" w:themeColor="background1"/>
                <w:sz w:val="18"/>
                <w:szCs w:val="18"/>
              </w:rPr>
            </w:pPr>
            <w:r w:rsidRPr="00CE6E78">
              <w:rPr>
                <w:rFonts w:ascii="Arial" w:hAnsi="Arial" w:cs="Arial"/>
                <w:color w:val="FFFFFF" w:themeColor="background1"/>
                <w:sz w:val="18"/>
                <w:szCs w:val="18"/>
              </w:rPr>
              <w:t>Age group</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0F7FDBDC" w14:textId="77777777" w:rsidR="000B62A7" w:rsidRPr="0005152C" w:rsidRDefault="000B62A7"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5152C">
              <w:rPr>
                <w:rFonts w:ascii="Arial" w:hAnsi="Arial" w:cs="Arial"/>
                <w:bCs w:val="0"/>
                <w:color w:val="FFFFFF" w:themeColor="background1"/>
                <w:sz w:val="18"/>
                <w:szCs w:val="18"/>
              </w:rPr>
              <w:t>2000-01</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3722371A" w14:textId="424C8662" w:rsidR="000B62A7" w:rsidRPr="000B62A7" w:rsidRDefault="000B62A7"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B62A7">
              <w:rPr>
                <w:rFonts w:ascii="Arial" w:hAnsi="Arial" w:cs="Arial"/>
                <w:bCs w:val="0"/>
                <w:color w:val="FFFFFF" w:themeColor="background1"/>
                <w:sz w:val="18"/>
                <w:szCs w:val="18"/>
              </w:rPr>
              <w:t>2011-12</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36A8B26B" w14:textId="14015E7F" w:rsidR="000B62A7" w:rsidRPr="000B62A7" w:rsidRDefault="000B62A7"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B62A7">
              <w:rPr>
                <w:rFonts w:ascii="Arial" w:hAnsi="Arial" w:cs="Arial"/>
                <w:bCs w:val="0"/>
                <w:color w:val="FFFFFF" w:themeColor="background1"/>
                <w:sz w:val="18"/>
                <w:szCs w:val="18"/>
              </w:rPr>
              <w:t>2012-13</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00D181C6" w14:textId="08FC66A3" w:rsidR="000B62A7" w:rsidRPr="000B62A7" w:rsidRDefault="000B62A7"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B62A7">
              <w:rPr>
                <w:rFonts w:ascii="Arial" w:hAnsi="Arial" w:cs="Arial"/>
                <w:bCs w:val="0"/>
                <w:color w:val="FFFFFF" w:themeColor="background1"/>
                <w:sz w:val="18"/>
                <w:szCs w:val="18"/>
              </w:rPr>
              <w:t>2013-14</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006C46AD" w14:textId="79375578" w:rsidR="000B62A7" w:rsidRPr="000B62A7" w:rsidRDefault="000B62A7"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B62A7">
              <w:rPr>
                <w:rFonts w:ascii="Arial" w:hAnsi="Arial" w:cs="Arial"/>
                <w:bCs w:val="0"/>
                <w:color w:val="FFFFFF" w:themeColor="background1"/>
                <w:sz w:val="18"/>
                <w:szCs w:val="18"/>
              </w:rPr>
              <w:t>2014-15</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54E001BC" w14:textId="01234160" w:rsidR="000B62A7" w:rsidRPr="000B62A7" w:rsidRDefault="000B62A7"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B62A7">
              <w:rPr>
                <w:rFonts w:ascii="Arial" w:hAnsi="Arial" w:cs="Arial"/>
                <w:bCs w:val="0"/>
                <w:color w:val="FFFFFF" w:themeColor="background1"/>
                <w:sz w:val="18"/>
                <w:szCs w:val="18"/>
              </w:rPr>
              <w:t>2015-16</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30AF790D" w14:textId="03D4BAE5" w:rsidR="000B62A7" w:rsidRPr="000B62A7" w:rsidRDefault="00D57E96"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themeColor="background1"/>
                <w:sz w:val="18"/>
                <w:szCs w:val="18"/>
              </w:rPr>
              <w:t>% chg</w:t>
            </w:r>
          </w:p>
        </w:tc>
        <w:tc>
          <w:tcPr>
            <w:tcW w:w="1022" w:type="dxa"/>
            <w:tcBorders>
              <w:top w:val="none" w:sz="0" w:space="0" w:color="auto"/>
              <w:left w:val="none" w:sz="0" w:space="0" w:color="auto"/>
              <w:bottom w:val="none" w:sz="0" w:space="0" w:color="auto"/>
              <w:right w:val="none" w:sz="0" w:space="0" w:color="auto"/>
            </w:tcBorders>
            <w:shd w:val="clear" w:color="auto" w:fill="AF1E2D"/>
            <w:noWrap/>
            <w:vAlign w:val="center"/>
          </w:tcPr>
          <w:p w14:paraId="56C3BA98" w14:textId="542A16F7" w:rsidR="000B62A7" w:rsidRPr="000B62A7" w:rsidRDefault="000B62A7" w:rsidP="000B62A7">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0B62A7">
              <w:rPr>
                <w:rFonts w:ascii="Arial" w:hAnsi="Arial" w:cs="Arial"/>
                <w:bCs w:val="0"/>
                <w:color w:val="FFFFFF" w:themeColor="background1"/>
                <w:sz w:val="18"/>
                <w:szCs w:val="18"/>
              </w:rPr>
              <w:t>2016-17p</w:t>
            </w:r>
          </w:p>
        </w:tc>
      </w:tr>
      <w:tr w:rsidR="000B62A7" w:rsidRPr="003C2FB3" w14:paraId="6B398670"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4A5F1B" w14:textId="77777777" w:rsidR="000B62A7" w:rsidRPr="00CE6E78" w:rsidRDefault="000B62A7" w:rsidP="000B62A7">
            <w:pPr>
              <w:rPr>
                <w:rFonts w:ascii="Arial" w:hAnsi="Arial" w:cs="Arial"/>
                <w:sz w:val="18"/>
                <w:szCs w:val="18"/>
              </w:rPr>
            </w:pPr>
            <w:r w:rsidRPr="00CE6E78">
              <w:rPr>
                <w:rFonts w:ascii="Arial" w:hAnsi="Arial" w:cs="Arial"/>
                <w:sz w:val="18"/>
                <w:szCs w:val="18"/>
              </w:rPr>
              <w:t>15-19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E2F608F" w14:textId="6C7DB935" w:rsidR="000B62A7" w:rsidRPr="000B62A7" w:rsidRDefault="001370A8"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9.4</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A9807F2" w14:textId="17E50952"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7.2</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5759905" w14:textId="398B43E0"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6.7</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7C20F1" w14:textId="5BE47B2B"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6.1</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08AC5E" w14:textId="68371562"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6.1</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C984CB" w14:textId="353A6B72"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CF80FED" w14:textId="254DBC4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-37%</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87C911" w14:textId="7907C51B" w:rsidR="000B62A7" w:rsidRPr="000B62A7" w:rsidRDefault="001370A8"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6.4</w:t>
            </w:r>
          </w:p>
        </w:tc>
      </w:tr>
      <w:tr w:rsidR="000B62A7" w:rsidRPr="003C2FB3" w14:paraId="42D69E37"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8E75ACB" w14:textId="77777777" w:rsidR="000B62A7" w:rsidRPr="00CE6E78" w:rsidRDefault="000B62A7" w:rsidP="000B62A7">
            <w:pPr>
              <w:rPr>
                <w:rFonts w:ascii="Arial" w:hAnsi="Arial" w:cs="Arial"/>
                <w:sz w:val="18"/>
                <w:szCs w:val="18"/>
              </w:rPr>
            </w:pPr>
            <w:r w:rsidRPr="00CE6E78">
              <w:rPr>
                <w:rFonts w:ascii="Arial" w:hAnsi="Arial" w:cs="Arial"/>
                <w:sz w:val="18"/>
                <w:szCs w:val="18"/>
              </w:rPr>
              <w:t>20-24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E92EAFE" w14:textId="7C7E1DD5"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8.1</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54E1CE4" w14:textId="1FD8EB8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6.0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0B7322B" w14:textId="334EDFA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5.8</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F0C5F36" w14:textId="26DF32A4"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5.6</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8AD47F3" w14:textId="20C6B8A6"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5.6</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AAE167F" w14:textId="48C343D3"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5.3</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3A1E6CB" w14:textId="59EC884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-35%</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51FDFB9" w14:textId="54CD6476"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5.7</w:t>
            </w:r>
          </w:p>
        </w:tc>
      </w:tr>
      <w:tr w:rsidR="000B62A7" w:rsidRPr="003C2FB3" w14:paraId="415A6931"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E806DEF" w14:textId="77777777" w:rsidR="000B62A7" w:rsidRPr="00CE6E78" w:rsidRDefault="000B62A7" w:rsidP="000B62A7">
            <w:pPr>
              <w:rPr>
                <w:rFonts w:ascii="Arial" w:hAnsi="Arial" w:cs="Arial"/>
                <w:sz w:val="18"/>
                <w:szCs w:val="18"/>
              </w:rPr>
            </w:pPr>
            <w:r w:rsidRPr="00CE6E78">
              <w:rPr>
                <w:rFonts w:ascii="Arial" w:hAnsi="Arial" w:cs="Arial"/>
                <w:sz w:val="18"/>
                <w:szCs w:val="18"/>
              </w:rPr>
              <w:t>25-29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0064E60" w14:textId="537DE6CB"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8.0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CF9AFEF" w14:textId="01D7C6A0"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5.3</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1DF55B7" w14:textId="6041F133"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5.1</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FE82AEB" w14:textId="0FD6D119"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4.7</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8C34040" w14:textId="57A88680"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4.6</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584D101" w14:textId="70626B4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4.4</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3531A03" w14:textId="5ABD5903"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-45%</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19A84D" w14:textId="5C9DEBBD"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4.5</w:t>
            </w:r>
          </w:p>
        </w:tc>
      </w:tr>
      <w:tr w:rsidR="000B62A7" w:rsidRPr="003C2FB3" w14:paraId="5720FDE2"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48257C4" w14:textId="77777777" w:rsidR="000B62A7" w:rsidRPr="00CE6E78" w:rsidRDefault="000B62A7" w:rsidP="000B62A7">
            <w:pPr>
              <w:rPr>
                <w:rFonts w:ascii="Arial" w:hAnsi="Arial" w:cs="Arial"/>
                <w:sz w:val="18"/>
                <w:szCs w:val="18"/>
              </w:rPr>
            </w:pPr>
            <w:r w:rsidRPr="00CE6E78">
              <w:rPr>
                <w:rFonts w:ascii="Arial" w:hAnsi="Arial" w:cs="Arial"/>
                <w:sz w:val="18"/>
                <w:szCs w:val="18"/>
              </w:rPr>
              <w:t>30-34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6DC14F" w14:textId="3ABA4C6C"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9.2</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89DDC00" w14:textId="1AF2628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5.9</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B0DBFD8" w14:textId="716FFFF0"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5.2</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985A51F" w14:textId="3D8610E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71C866E" w14:textId="4409F6C3"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4.7</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C5E0094" w14:textId="096BCACD"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4.4</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2D4906B5" w14:textId="195DCED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-52%</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5931888" w14:textId="634C70CB"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4.3</w:t>
            </w:r>
          </w:p>
        </w:tc>
      </w:tr>
      <w:tr w:rsidR="000B62A7" w:rsidRPr="003C2FB3" w14:paraId="0B18BBDC"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7B8B732" w14:textId="77777777" w:rsidR="000B62A7" w:rsidRPr="00CE6E78" w:rsidRDefault="000B62A7" w:rsidP="000B62A7">
            <w:pPr>
              <w:rPr>
                <w:rFonts w:ascii="Arial" w:hAnsi="Arial" w:cs="Arial"/>
                <w:sz w:val="18"/>
                <w:szCs w:val="18"/>
              </w:rPr>
            </w:pPr>
            <w:r w:rsidRPr="00CE6E78">
              <w:rPr>
                <w:rFonts w:ascii="Arial" w:hAnsi="Arial" w:cs="Arial"/>
                <w:sz w:val="18"/>
                <w:szCs w:val="18"/>
              </w:rPr>
              <w:t>35-39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58C8CF" w14:textId="5BC1CDAE"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10.1</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D1CB0A0" w14:textId="544AF6B8"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6.8</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0B0B4AE" w14:textId="09576D40"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6.2</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61046C9" w14:textId="7549E904"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5.6</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978631D" w14:textId="70BD1D17"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5.2</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7F1E10" w14:textId="234638CE"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9B10D13" w14:textId="4496DF47"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-51%</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4F73C3" w14:textId="0A5F9A8A"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4.6</w:t>
            </w:r>
          </w:p>
        </w:tc>
      </w:tr>
      <w:tr w:rsidR="000B62A7" w:rsidRPr="003C2FB3" w14:paraId="33426CB4"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EEBAD5B" w14:textId="77777777" w:rsidR="000B62A7" w:rsidRPr="00CE6E78" w:rsidRDefault="000B62A7" w:rsidP="000B62A7">
            <w:pPr>
              <w:rPr>
                <w:rFonts w:ascii="Arial" w:hAnsi="Arial" w:cs="Arial"/>
                <w:sz w:val="18"/>
                <w:szCs w:val="18"/>
              </w:rPr>
            </w:pPr>
            <w:r w:rsidRPr="00CE6E78">
              <w:rPr>
                <w:rFonts w:ascii="Arial" w:hAnsi="Arial" w:cs="Arial"/>
                <w:sz w:val="18"/>
                <w:szCs w:val="18"/>
              </w:rPr>
              <w:t>40-44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2664C02" w14:textId="0BD0C950"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10.0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97EBB4C" w14:textId="7DA396C9"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7.8</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DE432E5" w14:textId="36F854E7"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6813E53" w14:textId="2EBA598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6.5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40ECC3" w14:textId="37928A0A"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6.1</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0C7E35B" w14:textId="5745309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5.7</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F6A1730" w14:textId="2E0D571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-43%</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087376" w14:textId="20E2E62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5.3</w:t>
            </w:r>
          </w:p>
        </w:tc>
      </w:tr>
      <w:tr w:rsidR="000B62A7" w:rsidRPr="003C2FB3" w14:paraId="54372FD2"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6511261" w14:textId="77777777" w:rsidR="000B62A7" w:rsidRPr="00CE6E78" w:rsidRDefault="000B62A7" w:rsidP="000B62A7">
            <w:pPr>
              <w:rPr>
                <w:rFonts w:ascii="Arial" w:hAnsi="Arial" w:cs="Arial"/>
                <w:sz w:val="18"/>
                <w:szCs w:val="18"/>
              </w:rPr>
            </w:pPr>
            <w:r w:rsidRPr="00CE6E78">
              <w:rPr>
                <w:rFonts w:ascii="Arial" w:hAnsi="Arial" w:cs="Arial"/>
                <w:sz w:val="18"/>
                <w:szCs w:val="18"/>
              </w:rPr>
              <w:t>45-49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3AD6AD" w14:textId="0435B1A4"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9.9</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F4A709B" w14:textId="0091336B"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8.5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5CEC844" w14:textId="6945C893"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7.6</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E5D05E" w14:textId="09F5B18D"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775CC5" w14:textId="40704259"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6.6</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52EDB5D" w14:textId="0ADA2B16"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6.4</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1A26AE9" w14:textId="7C5A4D2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-36%</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EEC243E" w14:textId="2B6AAD6C"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6.2</w:t>
            </w:r>
          </w:p>
        </w:tc>
      </w:tr>
      <w:tr w:rsidR="000B62A7" w:rsidRPr="003C2FB3" w14:paraId="3896022D"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3273AA" w14:textId="77777777" w:rsidR="000B62A7" w:rsidRPr="00CE6E78" w:rsidRDefault="000B62A7" w:rsidP="000B62A7">
            <w:pPr>
              <w:rPr>
                <w:rFonts w:ascii="Arial" w:hAnsi="Arial" w:cs="Arial"/>
                <w:sz w:val="18"/>
                <w:szCs w:val="18"/>
              </w:rPr>
            </w:pPr>
            <w:r w:rsidRPr="00CE6E78">
              <w:rPr>
                <w:rFonts w:ascii="Arial" w:hAnsi="Arial" w:cs="Arial"/>
                <w:sz w:val="18"/>
                <w:szCs w:val="18"/>
              </w:rPr>
              <w:t>50-54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E8C1B91" w14:textId="2BEECCCC"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10.6</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0A8F92" w14:textId="677B0EE9"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9.0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032C4A9" w14:textId="1E9103B2"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8.4</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AF3B19" w14:textId="21193F0E"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7.7</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B7AEE4D" w14:textId="482D7ECA"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7.3</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14A6A4" w14:textId="221224A9"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7.1</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1498A90" w14:textId="1F91D93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-33%</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D559DDD" w14:textId="71DDFB9D"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6.9</w:t>
            </w:r>
          </w:p>
        </w:tc>
      </w:tr>
      <w:tr w:rsidR="000B62A7" w:rsidRPr="003C2FB3" w14:paraId="3537BFBC"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DE387C" w14:textId="77777777" w:rsidR="000B62A7" w:rsidRPr="00CE6E78" w:rsidRDefault="000B62A7" w:rsidP="000B62A7">
            <w:pPr>
              <w:rPr>
                <w:rFonts w:ascii="Arial" w:hAnsi="Arial" w:cs="Arial"/>
                <w:sz w:val="18"/>
                <w:szCs w:val="18"/>
              </w:rPr>
            </w:pPr>
            <w:r w:rsidRPr="00CE6E78">
              <w:rPr>
                <w:rFonts w:ascii="Arial" w:hAnsi="Arial" w:cs="Arial"/>
                <w:sz w:val="18"/>
                <w:szCs w:val="18"/>
              </w:rPr>
              <w:t>55-59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29D979" w14:textId="6E82FBF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10.2</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D88A424" w14:textId="50E99DC5"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9.1</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E0DC0DC" w14:textId="67F003F1"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8.4</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0AC9DAD" w14:textId="4DAE67AD"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7.8</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929C2F2" w14:textId="55471FD4"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7.6</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228BA99" w14:textId="33FE444C"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7.5</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F8B3CA5" w14:textId="519568AD"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-26%</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A28792" w14:textId="2C98548B"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7.2</w:t>
            </w:r>
          </w:p>
        </w:tc>
      </w:tr>
      <w:tr w:rsidR="000B62A7" w:rsidRPr="003C2FB3" w14:paraId="19AB6DE4"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il"/>
              <w:right w:val="none" w:sz="0" w:space="0" w:color="auto"/>
            </w:tcBorders>
            <w:shd w:val="clear" w:color="auto" w:fill="EFD3D2"/>
            <w:noWrap/>
            <w:vAlign w:val="center"/>
            <w:hideMark/>
          </w:tcPr>
          <w:p w14:paraId="36C36504" w14:textId="77777777" w:rsidR="000B62A7" w:rsidRPr="00CE6E78" w:rsidRDefault="000B62A7" w:rsidP="000B62A7">
            <w:pPr>
              <w:rPr>
                <w:rFonts w:ascii="Arial" w:hAnsi="Arial" w:cs="Arial"/>
                <w:sz w:val="18"/>
                <w:szCs w:val="18"/>
              </w:rPr>
            </w:pPr>
            <w:r w:rsidRPr="00CE6E78">
              <w:rPr>
                <w:rFonts w:ascii="Arial" w:hAnsi="Arial" w:cs="Arial"/>
                <w:sz w:val="18"/>
                <w:szCs w:val="18"/>
              </w:rPr>
              <w:t>60-64 years</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01071C81" w14:textId="1A40F08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11.8</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08DD305F" w14:textId="588E8B72"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9.8</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28956622" w14:textId="5F6ACBC0"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9.0</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067BFF7C" w14:textId="60A580BB"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8.5</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5E04DAB3" w14:textId="1CD6B1DC"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8.2</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7B46F262" w14:textId="7A978194"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7.9</w:t>
            </w:r>
          </w:p>
        </w:tc>
        <w:tc>
          <w:tcPr>
            <w:tcW w:w="907" w:type="dxa"/>
            <w:tcBorders>
              <w:top w:val="none" w:sz="0" w:space="0" w:color="auto"/>
              <w:left w:val="none" w:sz="0" w:space="0" w:color="auto"/>
              <w:bottom w:val="nil"/>
              <w:right w:val="none" w:sz="0" w:space="0" w:color="auto"/>
            </w:tcBorders>
            <w:shd w:val="clear" w:color="auto" w:fill="D99594"/>
            <w:noWrap/>
            <w:vAlign w:val="center"/>
            <w:hideMark/>
          </w:tcPr>
          <w:p w14:paraId="6BCD8A97" w14:textId="0AD59277"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-33%</w:t>
            </w:r>
          </w:p>
        </w:tc>
        <w:tc>
          <w:tcPr>
            <w:tcW w:w="1022" w:type="dxa"/>
            <w:tcBorders>
              <w:top w:val="none" w:sz="0" w:space="0" w:color="auto"/>
              <w:left w:val="none" w:sz="0" w:space="0" w:color="auto"/>
              <w:bottom w:val="nil"/>
              <w:right w:val="none" w:sz="0" w:space="0" w:color="auto"/>
            </w:tcBorders>
            <w:shd w:val="clear" w:color="auto" w:fill="EFD3D2"/>
            <w:noWrap/>
            <w:vAlign w:val="center"/>
            <w:hideMark/>
          </w:tcPr>
          <w:p w14:paraId="474ABFC3" w14:textId="18482E2E"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7.7</w:t>
            </w:r>
          </w:p>
        </w:tc>
      </w:tr>
      <w:tr w:rsidR="000B62A7" w:rsidRPr="000B62A7" w14:paraId="4BCC18F4"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il"/>
              <w:left w:val="nil"/>
              <w:bottom w:val="nil"/>
              <w:right w:val="nil"/>
            </w:tcBorders>
            <w:shd w:val="clear" w:color="auto" w:fill="FFFFFF" w:themeFill="background1"/>
            <w:noWrap/>
            <w:vAlign w:val="center"/>
          </w:tcPr>
          <w:p w14:paraId="2C3D7AB6" w14:textId="176051B7" w:rsidR="000B62A7" w:rsidRPr="000B62A7" w:rsidRDefault="000B62A7" w:rsidP="000B62A7">
            <w:pPr>
              <w:rPr>
                <w:rFonts w:cs="Arial"/>
                <w:sz w:val="18"/>
                <w:szCs w:val="18"/>
              </w:rPr>
            </w:pPr>
            <w:r w:rsidRPr="000B62A7">
              <w:rPr>
                <w:rFonts w:ascii="Arial" w:hAnsi="Arial" w:cs="Arial"/>
                <w:sz w:val="18"/>
                <w:szCs w:val="18"/>
              </w:rPr>
              <w:t>65+ years*</w:t>
            </w:r>
          </w:p>
        </w:tc>
        <w:tc>
          <w:tcPr>
            <w:tcW w:w="907" w:type="dxa"/>
            <w:tcBorders>
              <w:top w:val="nil"/>
              <w:left w:val="nil"/>
              <w:bottom w:val="nil"/>
              <w:right w:val="nil"/>
            </w:tcBorders>
            <w:shd w:val="clear" w:color="auto" w:fill="FFFFFF" w:themeFill="background1"/>
            <w:noWrap/>
            <w:vAlign w:val="center"/>
          </w:tcPr>
          <w:p w14:paraId="4D99678B" w14:textId="09A313BD"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7.2</w:t>
            </w:r>
          </w:p>
        </w:tc>
        <w:tc>
          <w:tcPr>
            <w:tcW w:w="907" w:type="dxa"/>
            <w:tcBorders>
              <w:top w:val="nil"/>
              <w:left w:val="nil"/>
              <w:bottom w:val="nil"/>
              <w:right w:val="nil"/>
            </w:tcBorders>
            <w:shd w:val="clear" w:color="auto" w:fill="FFFFFF" w:themeFill="background1"/>
            <w:noWrap/>
            <w:vAlign w:val="center"/>
          </w:tcPr>
          <w:p w14:paraId="11261328" w14:textId="329ACD23"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6.5</w:t>
            </w:r>
          </w:p>
        </w:tc>
        <w:tc>
          <w:tcPr>
            <w:tcW w:w="907" w:type="dxa"/>
            <w:tcBorders>
              <w:top w:val="nil"/>
              <w:left w:val="nil"/>
              <w:bottom w:val="nil"/>
              <w:right w:val="nil"/>
            </w:tcBorders>
            <w:shd w:val="clear" w:color="auto" w:fill="FFFFFF" w:themeFill="background1"/>
            <w:noWrap/>
            <w:vAlign w:val="center"/>
          </w:tcPr>
          <w:p w14:paraId="7CB9A49E" w14:textId="18C11F68"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6.6</w:t>
            </w:r>
          </w:p>
        </w:tc>
        <w:tc>
          <w:tcPr>
            <w:tcW w:w="907" w:type="dxa"/>
            <w:tcBorders>
              <w:top w:val="nil"/>
              <w:left w:val="nil"/>
              <w:bottom w:val="nil"/>
              <w:right w:val="nil"/>
            </w:tcBorders>
            <w:shd w:val="clear" w:color="auto" w:fill="FFFFFF" w:themeFill="background1"/>
            <w:noWrap/>
            <w:vAlign w:val="center"/>
          </w:tcPr>
          <w:p w14:paraId="78ED3F5A" w14:textId="4D6C7DFE"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5.9</w:t>
            </w:r>
          </w:p>
        </w:tc>
        <w:tc>
          <w:tcPr>
            <w:tcW w:w="907" w:type="dxa"/>
            <w:tcBorders>
              <w:top w:val="nil"/>
              <w:left w:val="nil"/>
              <w:bottom w:val="nil"/>
              <w:right w:val="nil"/>
            </w:tcBorders>
            <w:shd w:val="clear" w:color="auto" w:fill="FFFFFF" w:themeFill="background1"/>
            <w:noWrap/>
            <w:vAlign w:val="center"/>
          </w:tcPr>
          <w:p w14:paraId="40A44692" w14:textId="2ECF27B6"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6.4</w:t>
            </w:r>
          </w:p>
        </w:tc>
        <w:tc>
          <w:tcPr>
            <w:tcW w:w="907" w:type="dxa"/>
            <w:tcBorders>
              <w:top w:val="nil"/>
              <w:left w:val="nil"/>
              <w:bottom w:val="nil"/>
              <w:right w:val="nil"/>
            </w:tcBorders>
            <w:shd w:val="clear" w:color="auto" w:fill="FFFFFF" w:themeFill="background1"/>
            <w:noWrap/>
            <w:vAlign w:val="center"/>
          </w:tcPr>
          <w:p w14:paraId="79343803" w14:textId="34F7FFE3"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5.9</w:t>
            </w:r>
          </w:p>
        </w:tc>
        <w:tc>
          <w:tcPr>
            <w:tcW w:w="907" w:type="dxa"/>
            <w:tcBorders>
              <w:top w:val="nil"/>
              <w:left w:val="nil"/>
              <w:bottom w:val="nil"/>
              <w:right w:val="nil"/>
            </w:tcBorders>
            <w:shd w:val="clear" w:color="auto" w:fill="D9D9D9" w:themeFill="background1" w:themeFillShade="D9"/>
            <w:noWrap/>
            <w:vAlign w:val="center"/>
          </w:tcPr>
          <w:p w14:paraId="6355B749" w14:textId="5CC8B921"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-18%</w:t>
            </w:r>
          </w:p>
        </w:tc>
        <w:tc>
          <w:tcPr>
            <w:tcW w:w="1022" w:type="dxa"/>
            <w:tcBorders>
              <w:top w:val="nil"/>
              <w:left w:val="nil"/>
              <w:bottom w:val="nil"/>
              <w:right w:val="nil"/>
            </w:tcBorders>
            <w:shd w:val="clear" w:color="auto" w:fill="FFFFFF" w:themeFill="background1"/>
            <w:noWrap/>
            <w:vAlign w:val="center"/>
          </w:tcPr>
          <w:p w14:paraId="6A655072" w14:textId="29E7692B"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6.0</w:t>
            </w:r>
          </w:p>
        </w:tc>
      </w:tr>
      <w:tr w:rsidR="000B62A7" w:rsidRPr="000B62A7" w14:paraId="791E9090"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bottom w:val="none" w:sz="0" w:space="0" w:color="auto"/>
              <w:right w:val="none" w:sz="0" w:space="0" w:color="auto"/>
            </w:tcBorders>
            <w:shd w:val="clear" w:color="auto" w:fill="808080"/>
            <w:noWrap/>
            <w:vAlign w:val="center"/>
            <w:hideMark/>
          </w:tcPr>
          <w:p w14:paraId="60A37355" w14:textId="77777777" w:rsidR="000B62A7" w:rsidRPr="000B62A7" w:rsidRDefault="000B62A7" w:rsidP="000B62A7">
            <w:pPr>
              <w:rPr>
                <w:rFonts w:ascii="Arial" w:hAnsi="Arial" w:cs="Arial"/>
                <w:color w:val="FFFFFF" w:themeColor="background1"/>
                <w:sz w:val="18"/>
                <w:szCs w:val="18"/>
              </w:rPr>
            </w:pPr>
            <w:r w:rsidRPr="000B62A7">
              <w:rPr>
                <w:rFonts w:ascii="Arial" w:hAnsi="Arial" w:cs="Arial"/>
                <w:color w:val="FFFFFF" w:themeColor="background1"/>
                <w:sz w:val="18"/>
                <w:szCs w:val="18"/>
              </w:rPr>
              <w:t>Total</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798C63DC" w14:textId="5FBC271D"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9.5</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19DFE2EA" w14:textId="2C236857"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7.3</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3D10E561" w14:textId="2B2E6FBB"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6.7</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4C3C80D2" w14:textId="0818C38A"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6.3</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4826D62D" w14:textId="0C2C3DAC"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6.0</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14F346AE" w14:textId="6B8CEA84"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5.8</w:t>
            </w:r>
          </w:p>
        </w:tc>
        <w:tc>
          <w:tcPr>
            <w:tcW w:w="907" w:type="dxa"/>
            <w:tcBorders>
              <w:top w:val="nil"/>
              <w:left w:val="none" w:sz="0" w:space="0" w:color="auto"/>
              <w:bottom w:val="none" w:sz="0" w:space="0" w:color="auto"/>
              <w:right w:val="none" w:sz="0" w:space="0" w:color="auto"/>
            </w:tcBorders>
            <w:shd w:val="clear" w:color="auto" w:fill="595959"/>
            <w:noWrap/>
            <w:vAlign w:val="center"/>
            <w:hideMark/>
          </w:tcPr>
          <w:p w14:paraId="53EB3BE1" w14:textId="61FA8A55"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-39%</w:t>
            </w:r>
          </w:p>
        </w:tc>
        <w:tc>
          <w:tcPr>
            <w:tcW w:w="1022" w:type="dxa"/>
            <w:tcBorders>
              <w:top w:val="nil"/>
              <w:left w:val="none" w:sz="0" w:space="0" w:color="auto"/>
              <w:bottom w:val="none" w:sz="0" w:space="0" w:color="auto"/>
              <w:right w:val="none" w:sz="0" w:space="0" w:color="auto"/>
            </w:tcBorders>
            <w:shd w:val="clear" w:color="auto" w:fill="808080"/>
            <w:noWrap/>
            <w:vAlign w:val="center"/>
            <w:hideMark/>
          </w:tcPr>
          <w:p w14:paraId="02650933" w14:textId="1C2D928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0B62A7">
              <w:rPr>
                <w:rFonts w:cs="Arial"/>
                <w:b/>
                <w:bCs/>
                <w:color w:val="FFFFFF" w:themeColor="background1"/>
                <w:sz w:val="18"/>
                <w:szCs w:val="18"/>
              </w:rPr>
              <w:t>5.6</w:t>
            </w:r>
          </w:p>
        </w:tc>
      </w:tr>
    </w:tbl>
    <w:p w14:paraId="56017FB0" w14:textId="014F6A81" w:rsidR="00FC3C01" w:rsidRPr="00FA3B09" w:rsidRDefault="00FC3C01" w:rsidP="00FC3C01">
      <w:pPr>
        <w:rPr>
          <w:rFonts w:cs="Arial"/>
          <w:sz w:val="18"/>
          <w:szCs w:val="18"/>
        </w:rPr>
      </w:pPr>
      <w:r w:rsidRPr="000B62A7">
        <w:rPr>
          <w:rFonts w:cs="Arial"/>
          <w:sz w:val="18"/>
          <w:szCs w:val="18"/>
        </w:rPr>
        <w:t>*Rates data related to the 65+ years age group should be used with caution. See explanatory notes for further information.</w:t>
      </w:r>
    </w:p>
    <w:p w14:paraId="2FDDFCE3" w14:textId="529212B2" w:rsidR="00E05E4D" w:rsidRPr="00C64405" w:rsidRDefault="00A774EA" w:rsidP="00477DC4">
      <w:pPr>
        <w:pStyle w:val="Tablesh2"/>
      </w:pPr>
      <w:bookmarkStart w:id="146" w:name="_Toc531254287"/>
      <w:r w:rsidRPr="00A774EA">
        <w:t xml:space="preserve">Table </w:t>
      </w:r>
      <w:r w:rsidR="002576D1">
        <w:t>19</w:t>
      </w:r>
      <w:r w:rsidRPr="00A774EA">
        <w:t>: Incidence rate (serious claims per 1</w:t>
      </w:r>
      <w:r w:rsidR="00E52E52">
        <w:t>,</w:t>
      </w:r>
      <w:r w:rsidRPr="00A774EA">
        <w:t>000 employees) by age group, 2000–01 and 201</w:t>
      </w:r>
      <w:r w:rsidR="006471E6">
        <w:t>1–12</w:t>
      </w:r>
      <w:r w:rsidRPr="00A774EA">
        <w:t xml:space="preserve"> to 201</w:t>
      </w:r>
      <w:r w:rsidR="006471E6">
        <w:t>6</w:t>
      </w:r>
      <w:r>
        <w:noBreakHyphen/>
      </w:r>
      <w:r w:rsidR="006471E6">
        <w:t>17</w:t>
      </w:r>
      <w:r w:rsidRPr="00A774EA">
        <w:t>p</w:t>
      </w:r>
      <w:bookmarkEnd w:id="146"/>
    </w:p>
    <w:tbl>
      <w:tblPr>
        <w:tblStyle w:val="LightGrid-Accent6"/>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3: Number and rates of serious claims by age group, 2000–01 and 2008–09 to 2013–14p"/>
      </w:tblPr>
      <w:tblGrid>
        <w:gridCol w:w="2518"/>
        <w:gridCol w:w="907"/>
        <w:gridCol w:w="907"/>
        <w:gridCol w:w="907"/>
        <w:gridCol w:w="907"/>
        <w:gridCol w:w="907"/>
        <w:gridCol w:w="907"/>
        <w:gridCol w:w="907"/>
        <w:gridCol w:w="1022"/>
      </w:tblGrid>
      <w:tr w:rsidR="006471E6" w:rsidRPr="003C2FB3" w14:paraId="7F1605F9" w14:textId="77777777" w:rsidTr="007F71F1">
        <w:trPr>
          <w:cnfStyle w:val="100000000000" w:firstRow="1" w:lastRow="0" w:firstColumn="0" w:lastColumn="0" w:oddVBand="0" w:evenVBand="0" w:oddHBand="0" w:evenHBand="0" w:firstRowFirstColumn="0" w:firstRowLastColumn="0" w:lastRowFirstColumn="0" w:lastRowLastColumn="0"/>
          <w:trHeight w:val="352"/>
          <w:tblHeader/>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F1E2D"/>
            <w:noWrap/>
            <w:vAlign w:val="center"/>
          </w:tcPr>
          <w:p w14:paraId="723B6B20" w14:textId="77777777" w:rsidR="006471E6" w:rsidRPr="0005152C" w:rsidRDefault="006471E6" w:rsidP="006471E6">
            <w:pPr>
              <w:rPr>
                <w:rFonts w:ascii="Arial" w:hAnsi="Arial" w:cs="Arial"/>
                <w:color w:val="FFFFFF" w:themeColor="background1"/>
                <w:sz w:val="18"/>
                <w:szCs w:val="18"/>
              </w:rPr>
            </w:pPr>
            <w:r w:rsidRPr="0005152C">
              <w:rPr>
                <w:rFonts w:ascii="Arial" w:hAnsi="Arial" w:cs="Arial"/>
                <w:color w:val="FFFFFF" w:themeColor="background1"/>
                <w:sz w:val="18"/>
                <w:szCs w:val="18"/>
              </w:rPr>
              <w:t>Age group</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6C89A295" w14:textId="2153178F" w:rsidR="006471E6" w:rsidRPr="006471E6" w:rsidRDefault="006471E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2000-01</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772F26FC" w14:textId="359AF100" w:rsidR="006471E6" w:rsidRPr="006471E6" w:rsidRDefault="006471E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2011-12</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66F7914C" w14:textId="1DE1D777" w:rsidR="006471E6" w:rsidRPr="006471E6" w:rsidRDefault="006471E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2012-13</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428E0546" w14:textId="1A3F7420" w:rsidR="006471E6" w:rsidRPr="006471E6" w:rsidRDefault="006471E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2013-14</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5D6D2126" w14:textId="0A73E5D8" w:rsidR="006471E6" w:rsidRPr="006471E6" w:rsidRDefault="006471E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2014-15</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3E9D9D06" w14:textId="4BCCC816" w:rsidR="006471E6" w:rsidRPr="006471E6" w:rsidRDefault="006471E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2015-16</w:t>
            </w:r>
          </w:p>
        </w:tc>
        <w:tc>
          <w:tcPr>
            <w:tcW w:w="907" w:type="dxa"/>
            <w:tcBorders>
              <w:top w:val="none" w:sz="0" w:space="0" w:color="auto"/>
              <w:left w:val="none" w:sz="0" w:space="0" w:color="auto"/>
              <w:bottom w:val="none" w:sz="0" w:space="0" w:color="auto"/>
              <w:right w:val="none" w:sz="0" w:space="0" w:color="auto"/>
            </w:tcBorders>
            <w:shd w:val="clear" w:color="auto" w:fill="AF1E2D"/>
            <w:noWrap/>
            <w:vAlign w:val="center"/>
          </w:tcPr>
          <w:p w14:paraId="3F9DD070" w14:textId="1EBBB626" w:rsidR="006471E6" w:rsidRPr="006471E6" w:rsidRDefault="00D57E9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Pr>
                <w:rFonts w:ascii="Arial" w:hAnsi="Arial" w:cs="Arial"/>
                <w:bCs w:val="0"/>
                <w:color w:val="FFFFFF" w:themeColor="background1"/>
                <w:sz w:val="18"/>
                <w:szCs w:val="18"/>
              </w:rPr>
              <w:t>% chg</w:t>
            </w:r>
          </w:p>
        </w:tc>
        <w:tc>
          <w:tcPr>
            <w:tcW w:w="1022" w:type="dxa"/>
            <w:tcBorders>
              <w:top w:val="none" w:sz="0" w:space="0" w:color="auto"/>
              <w:left w:val="none" w:sz="0" w:space="0" w:color="auto"/>
              <w:bottom w:val="none" w:sz="0" w:space="0" w:color="auto"/>
              <w:right w:val="none" w:sz="0" w:space="0" w:color="auto"/>
            </w:tcBorders>
            <w:shd w:val="clear" w:color="auto" w:fill="AF1E2D"/>
            <w:noWrap/>
            <w:vAlign w:val="center"/>
          </w:tcPr>
          <w:p w14:paraId="245229B0" w14:textId="534BCF9E" w:rsidR="006471E6" w:rsidRPr="006471E6" w:rsidRDefault="006471E6" w:rsidP="006471E6">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6471E6">
              <w:rPr>
                <w:rFonts w:ascii="Arial" w:hAnsi="Arial" w:cs="Arial"/>
                <w:bCs w:val="0"/>
                <w:color w:val="FFFFFF" w:themeColor="background1"/>
                <w:sz w:val="18"/>
                <w:szCs w:val="18"/>
              </w:rPr>
              <w:t>2016-17p</w:t>
            </w:r>
          </w:p>
        </w:tc>
      </w:tr>
      <w:tr w:rsidR="000B62A7" w:rsidRPr="003C2FB3" w14:paraId="6F801884"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F014C6" w14:textId="77777777" w:rsidR="000B62A7" w:rsidRPr="005209E6" w:rsidRDefault="000B62A7" w:rsidP="000B62A7">
            <w:pPr>
              <w:rPr>
                <w:rFonts w:ascii="Arial" w:hAnsi="Arial" w:cs="Arial"/>
                <w:sz w:val="18"/>
                <w:szCs w:val="18"/>
              </w:rPr>
            </w:pPr>
            <w:r w:rsidRPr="005209E6">
              <w:rPr>
                <w:rFonts w:ascii="Arial" w:hAnsi="Arial" w:cs="Arial"/>
                <w:sz w:val="18"/>
                <w:szCs w:val="18"/>
              </w:rPr>
              <w:t>15-19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59B863" w14:textId="04EAD7F1" w:rsidR="000B62A7" w:rsidRPr="000B62A7" w:rsidRDefault="001370A8"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9.7</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037A3F" w14:textId="533B9440"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7572EB" w14:textId="0BC5E57A"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6.3</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CC66569" w14:textId="40D8AE86"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5.6</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22D1DED" w14:textId="0F5AC479"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5.4</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E1CA18" w14:textId="56767287"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5.3</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C12A8A7" w14:textId="5C55781B" w:rsidR="000B62A7" w:rsidRPr="000B62A7" w:rsidRDefault="001370A8"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Pr>
                <w:rFonts w:cs="Arial"/>
                <w:b/>
                <w:color w:val="000000"/>
                <w:sz w:val="18"/>
                <w:szCs w:val="18"/>
              </w:rPr>
              <w:t>-45</w:t>
            </w:r>
            <w:r w:rsidR="000B62A7" w:rsidRPr="000B62A7">
              <w:rPr>
                <w:rFonts w:cs="Arial"/>
                <w:b/>
                <w:color w:val="000000"/>
                <w:sz w:val="18"/>
                <w:szCs w:val="18"/>
              </w:rPr>
              <w:t>%</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2DCE66A" w14:textId="152D4617"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5.5</w:t>
            </w:r>
          </w:p>
        </w:tc>
      </w:tr>
      <w:tr w:rsidR="000B62A7" w:rsidRPr="003C2FB3" w14:paraId="05B1A332"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0398003" w14:textId="77777777" w:rsidR="000B62A7" w:rsidRPr="005209E6" w:rsidRDefault="000B62A7" w:rsidP="000B62A7">
            <w:pPr>
              <w:rPr>
                <w:rFonts w:ascii="Arial" w:hAnsi="Arial" w:cs="Arial"/>
                <w:sz w:val="18"/>
                <w:szCs w:val="18"/>
              </w:rPr>
            </w:pPr>
            <w:r w:rsidRPr="005209E6">
              <w:rPr>
                <w:rFonts w:ascii="Arial" w:hAnsi="Arial" w:cs="Arial"/>
                <w:sz w:val="18"/>
                <w:szCs w:val="18"/>
              </w:rPr>
              <w:t>20-24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8F0A777" w14:textId="2059FAAB"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13.3</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35558CC" w14:textId="061FC7A6"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9.3</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C3C5869" w14:textId="4AFCDF42"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8.9</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21886DD" w14:textId="43913046"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1FABA82" w14:textId="742193C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8.4</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AD1C81E" w14:textId="259955BD"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7.8</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CF71E42" w14:textId="3757B4FA"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-41%</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F50B160" w14:textId="7489238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8.2</w:t>
            </w:r>
          </w:p>
        </w:tc>
      </w:tr>
      <w:tr w:rsidR="000B62A7" w:rsidRPr="003C2FB3" w14:paraId="01E37E8A"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CE5743" w14:textId="77777777" w:rsidR="000B62A7" w:rsidRPr="005209E6" w:rsidRDefault="000B62A7" w:rsidP="000B62A7">
            <w:pPr>
              <w:rPr>
                <w:rFonts w:ascii="Arial" w:hAnsi="Arial" w:cs="Arial"/>
                <w:sz w:val="18"/>
                <w:szCs w:val="18"/>
              </w:rPr>
            </w:pPr>
            <w:r w:rsidRPr="005209E6">
              <w:rPr>
                <w:rFonts w:ascii="Arial" w:hAnsi="Arial" w:cs="Arial"/>
                <w:sz w:val="18"/>
                <w:szCs w:val="18"/>
              </w:rPr>
              <w:t>25-29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F64B41" w14:textId="6CAEC1D6" w:rsidR="000B62A7" w:rsidRPr="000B62A7" w:rsidRDefault="001370A8"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14.7</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B1D302" w14:textId="11088E71"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9.5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F8B7C3" w14:textId="7F2211D4"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9.0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AE8AFB" w14:textId="48A38BEA"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8.3</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A16A28B" w14:textId="15B70038"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8.0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1665C6D" w14:textId="3CC8EF9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7.7</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7EF4A8B2" w14:textId="4DDF7428"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-48%</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F8B279" w14:textId="68E559FB"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7.8</w:t>
            </w:r>
          </w:p>
        </w:tc>
      </w:tr>
      <w:tr w:rsidR="000B62A7" w:rsidRPr="003C2FB3" w14:paraId="4BD5F734"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F7A188D" w14:textId="77777777" w:rsidR="000B62A7" w:rsidRPr="005209E6" w:rsidRDefault="000B62A7" w:rsidP="000B62A7">
            <w:pPr>
              <w:rPr>
                <w:rFonts w:ascii="Arial" w:hAnsi="Arial" w:cs="Arial"/>
                <w:sz w:val="18"/>
                <w:szCs w:val="18"/>
              </w:rPr>
            </w:pPr>
            <w:r w:rsidRPr="005209E6">
              <w:rPr>
                <w:rFonts w:ascii="Arial" w:hAnsi="Arial" w:cs="Arial"/>
                <w:sz w:val="18"/>
                <w:szCs w:val="18"/>
              </w:rPr>
              <w:t>30-34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A0C9757" w14:textId="113663F3"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16.7</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016C557" w14:textId="4CCF70A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10.5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49D612F" w14:textId="236B43ED"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9.3</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4A64C52" w14:textId="20F829A5"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8.8</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ACAD68F" w14:textId="38BE04FD"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8.3</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295ED97" w14:textId="566FA0E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7.9</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6CC871D3" w14:textId="33B8FB62"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-53%</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C39FCA" w14:textId="7B45ECA3"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7.5</w:t>
            </w:r>
          </w:p>
        </w:tc>
      </w:tr>
      <w:tr w:rsidR="000B62A7" w:rsidRPr="003C2FB3" w14:paraId="6E1A88EF"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A79522A" w14:textId="77777777" w:rsidR="000B62A7" w:rsidRPr="005209E6" w:rsidRDefault="000B62A7" w:rsidP="000B62A7">
            <w:pPr>
              <w:rPr>
                <w:rFonts w:ascii="Arial" w:hAnsi="Arial" w:cs="Arial"/>
                <w:sz w:val="18"/>
                <w:szCs w:val="18"/>
              </w:rPr>
            </w:pPr>
            <w:r w:rsidRPr="005209E6">
              <w:rPr>
                <w:rFonts w:ascii="Arial" w:hAnsi="Arial" w:cs="Arial"/>
                <w:sz w:val="18"/>
                <w:szCs w:val="18"/>
              </w:rPr>
              <w:t>35-39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B521203" w14:textId="0053DEA9"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18.2</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689E77D" w14:textId="6B59DBEA"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12.1</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3827D8E" w14:textId="2394E60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10.9</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0176D95" w14:textId="21014199"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9.9</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D39B0F" w14:textId="1832C7DD"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9.2</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9F0758C" w14:textId="3F6A21D2"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8.8</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8DA79AA" w14:textId="50E90398"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-52%</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7A47A1" w14:textId="0A843AF9"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8.1</w:t>
            </w:r>
          </w:p>
        </w:tc>
      </w:tr>
      <w:tr w:rsidR="000B62A7" w:rsidRPr="003C2FB3" w14:paraId="7198B6E2"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B04216E" w14:textId="77777777" w:rsidR="000B62A7" w:rsidRPr="005209E6" w:rsidRDefault="000B62A7" w:rsidP="000B62A7">
            <w:pPr>
              <w:rPr>
                <w:rFonts w:ascii="Arial" w:hAnsi="Arial" w:cs="Arial"/>
                <w:sz w:val="18"/>
                <w:szCs w:val="18"/>
              </w:rPr>
            </w:pPr>
            <w:r w:rsidRPr="005209E6">
              <w:rPr>
                <w:rFonts w:ascii="Arial" w:hAnsi="Arial" w:cs="Arial"/>
                <w:sz w:val="18"/>
                <w:szCs w:val="18"/>
              </w:rPr>
              <w:t>40-44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883277E" w14:textId="0E5D4FEA"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18.1</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A8EDEE6" w14:textId="2FE24DCE"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13.8</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609D406" w14:textId="12AFB040"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12.5</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217EC67" w14:textId="74F8E264"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11.6</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AD51FEF" w14:textId="4E4244C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10.8</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D36D8AE" w14:textId="1A30B754"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10.2</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C2388A4" w14:textId="47FFCE80"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-44%</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3DD81E" w14:textId="4D26126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9.3</w:t>
            </w:r>
          </w:p>
        </w:tc>
      </w:tr>
      <w:tr w:rsidR="000B62A7" w:rsidRPr="003C2FB3" w14:paraId="51D64209"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AAD00F4" w14:textId="77777777" w:rsidR="000B62A7" w:rsidRPr="005209E6" w:rsidRDefault="000B62A7" w:rsidP="000B62A7">
            <w:pPr>
              <w:rPr>
                <w:rFonts w:ascii="Arial" w:hAnsi="Arial" w:cs="Arial"/>
                <w:sz w:val="18"/>
                <w:szCs w:val="18"/>
              </w:rPr>
            </w:pPr>
            <w:r w:rsidRPr="005209E6">
              <w:rPr>
                <w:rFonts w:ascii="Arial" w:hAnsi="Arial" w:cs="Arial"/>
                <w:sz w:val="18"/>
                <w:szCs w:val="18"/>
              </w:rPr>
              <w:t>45-49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A0A4611" w14:textId="1C74974A" w:rsidR="000B62A7" w:rsidRPr="000B62A7" w:rsidRDefault="001370A8"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18.1</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72EC135" w14:textId="2D90BDCA"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15.4</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7B6EF97" w14:textId="045EF1B4"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13.7</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0122576" w14:textId="31E567D4"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12.7</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333DCC9" w14:textId="7D814268"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11.9</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A9D859" w14:textId="69CC9E26"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11.3</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9DD9330" w14:textId="3ACB7F53"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-38%</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6495DD" w14:textId="584FA5A6"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11.1</w:t>
            </w:r>
          </w:p>
        </w:tc>
      </w:tr>
      <w:tr w:rsidR="000B62A7" w:rsidRPr="003C2FB3" w14:paraId="29E02C41"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3B02BC3" w14:textId="77777777" w:rsidR="000B62A7" w:rsidRPr="005209E6" w:rsidRDefault="000B62A7" w:rsidP="000B62A7">
            <w:pPr>
              <w:rPr>
                <w:rFonts w:ascii="Arial" w:hAnsi="Arial" w:cs="Arial"/>
                <w:sz w:val="18"/>
                <w:szCs w:val="18"/>
              </w:rPr>
            </w:pPr>
            <w:r w:rsidRPr="005209E6">
              <w:rPr>
                <w:rFonts w:ascii="Arial" w:hAnsi="Arial" w:cs="Arial"/>
                <w:sz w:val="18"/>
                <w:szCs w:val="18"/>
              </w:rPr>
              <w:t>50-54 years</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88B9F2C" w14:textId="4F8B9E50"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19.3</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F6631D3" w14:textId="0C2D3EE2"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16.0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E92597F" w14:textId="1CA01D49"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14.8</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F8041E9" w14:textId="49206D0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13.6</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66D93AF" w14:textId="30FAB914"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13.0</w:t>
            </w:r>
          </w:p>
        </w:tc>
        <w:tc>
          <w:tcPr>
            <w:tcW w:w="907"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C78D25" w14:textId="6119EC3D"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12.5</w:t>
            </w:r>
          </w:p>
        </w:tc>
        <w:tc>
          <w:tcPr>
            <w:tcW w:w="907"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567EA5EC" w14:textId="2A2C257C"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-35%</w:t>
            </w:r>
          </w:p>
        </w:tc>
        <w:tc>
          <w:tcPr>
            <w:tcW w:w="102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3B034A3" w14:textId="6BFC7AC2"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12.2</w:t>
            </w:r>
          </w:p>
        </w:tc>
      </w:tr>
      <w:tr w:rsidR="000B62A7" w:rsidRPr="003C2FB3" w14:paraId="4149EBC7"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0E87B1" w14:textId="77777777" w:rsidR="000B62A7" w:rsidRPr="005209E6" w:rsidRDefault="000B62A7" w:rsidP="000B62A7">
            <w:pPr>
              <w:rPr>
                <w:rFonts w:ascii="Arial" w:hAnsi="Arial" w:cs="Arial"/>
                <w:sz w:val="18"/>
                <w:szCs w:val="18"/>
              </w:rPr>
            </w:pPr>
            <w:r w:rsidRPr="005209E6">
              <w:rPr>
                <w:rFonts w:ascii="Arial" w:hAnsi="Arial" w:cs="Arial"/>
                <w:sz w:val="18"/>
                <w:szCs w:val="18"/>
              </w:rPr>
              <w:t>55-59 years</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784F1F" w14:textId="6CF63E21"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18.0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280061F" w14:textId="329104EE"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15.7</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4778D09" w14:textId="6D4628FB"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14.5</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96A52F9" w14:textId="6DC3972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13.4</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EFDDB3C" w14:textId="27A0F3E4"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13.0</w:t>
            </w:r>
          </w:p>
        </w:tc>
        <w:tc>
          <w:tcPr>
            <w:tcW w:w="907"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D0548B" w14:textId="3179693D"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13.0</w:t>
            </w:r>
          </w:p>
        </w:tc>
        <w:tc>
          <w:tcPr>
            <w:tcW w:w="907"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2481C1E" w14:textId="0383179F"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0B62A7">
              <w:rPr>
                <w:rFonts w:cs="Arial"/>
                <w:b/>
                <w:color w:val="000000"/>
                <w:sz w:val="18"/>
                <w:szCs w:val="18"/>
              </w:rPr>
              <w:t>-28%</w:t>
            </w:r>
          </w:p>
        </w:tc>
        <w:tc>
          <w:tcPr>
            <w:tcW w:w="102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36B9543" w14:textId="16333100" w:rsidR="000B62A7" w:rsidRPr="000B62A7"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0B62A7">
              <w:rPr>
                <w:rFonts w:cs="Arial"/>
                <w:color w:val="000000"/>
                <w:sz w:val="18"/>
                <w:szCs w:val="18"/>
              </w:rPr>
              <w:t>12.4</w:t>
            </w:r>
          </w:p>
        </w:tc>
      </w:tr>
      <w:tr w:rsidR="000B62A7" w:rsidRPr="003C2FB3" w14:paraId="2EE9CC25"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il"/>
              <w:right w:val="none" w:sz="0" w:space="0" w:color="auto"/>
            </w:tcBorders>
            <w:shd w:val="clear" w:color="auto" w:fill="EFD3D2"/>
            <w:noWrap/>
            <w:vAlign w:val="center"/>
            <w:hideMark/>
          </w:tcPr>
          <w:p w14:paraId="4BE71339" w14:textId="77777777" w:rsidR="000B62A7" w:rsidRPr="005209E6" w:rsidRDefault="000B62A7" w:rsidP="000B62A7">
            <w:pPr>
              <w:rPr>
                <w:rFonts w:ascii="Arial" w:hAnsi="Arial" w:cs="Arial"/>
                <w:sz w:val="18"/>
                <w:szCs w:val="18"/>
              </w:rPr>
            </w:pPr>
            <w:r w:rsidRPr="005209E6">
              <w:rPr>
                <w:rFonts w:ascii="Arial" w:hAnsi="Arial" w:cs="Arial"/>
                <w:sz w:val="18"/>
                <w:szCs w:val="18"/>
              </w:rPr>
              <w:t>60-64 years</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7AD95B0E" w14:textId="196A7CF8"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19.2</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7F8710C2" w14:textId="7BD8D951"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15.7</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7B9AD93C" w14:textId="69777B19"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14.4</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7E8CCF40" w14:textId="367ED42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13.7</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7AF7BF36" w14:textId="7B63214F"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13.1</w:t>
            </w:r>
          </w:p>
        </w:tc>
        <w:tc>
          <w:tcPr>
            <w:tcW w:w="907" w:type="dxa"/>
            <w:tcBorders>
              <w:top w:val="none" w:sz="0" w:space="0" w:color="auto"/>
              <w:left w:val="none" w:sz="0" w:space="0" w:color="auto"/>
              <w:bottom w:val="nil"/>
              <w:right w:val="none" w:sz="0" w:space="0" w:color="auto"/>
            </w:tcBorders>
            <w:shd w:val="clear" w:color="auto" w:fill="EFD3D2"/>
            <w:noWrap/>
            <w:vAlign w:val="center"/>
            <w:hideMark/>
          </w:tcPr>
          <w:p w14:paraId="0D6F694A" w14:textId="50F1C4D6"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sidRPr="000B62A7">
              <w:rPr>
                <w:rFonts w:cs="Arial"/>
                <w:color w:val="000000"/>
                <w:sz w:val="18"/>
                <w:szCs w:val="18"/>
              </w:rPr>
              <w:t>12.5</w:t>
            </w:r>
          </w:p>
        </w:tc>
        <w:tc>
          <w:tcPr>
            <w:tcW w:w="907" w:type="dxa"/>
            <w:tcBorders>
              <w:top w:val="none" w:sz="0" w:space="0" w:color="auto"/>
              <w:left w:val="none" w:sz="0" w:space="0" w:color="auto"/>
              <w:bottom w:val="nil"/>
              <w:right w:val="none" w:sz="0" w:space="0" w:color="auto"/>
            </w:tcBorders>
            <w:shd w:val="clear" w:color="auto" w:fill="D99594"/>
            <w:noWrap/>
            <w:vAlign w:val="center"/>
            <w:hideMark/>
          </w:tcPr>
          <w:p w14:paraId="0626FA4D" w14:textId="6D3684CA" w:rsidR="000B62A7" w:rsidRPr="000B62A7" w:rsidRDefault="000B62A7" w:rsidP="000B62A7">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0B62A7">
              <w:rPr>
                <w:rFonts w:cs="Arial"/>
                <w:b/>
                <w:color w:val="000000"/>
                <w:sz w:val="18"/>
                <w:szCs w:val="18"/>
              </w:rPr>
              <w:t>-35%</w:t>
            </w:r>
          </w:p>
        </w:tc>
        <w:tc>
          <w:tcPr>
            <w:tcW w:w="1022" w:type="dxa"/>
            <w:tcBorders>
              <w:top w:val="none" w:sz="0" w:space="0" w:color="auto"/>
              <w:left w:val="none" w:sz="0" w:space="0" w:color="auto"/>
              <w:bottom w:val="nil"/>
              <w:right w:val="none" w:sz="0" w:space="0" w:color="auto"/>
            </w:tcBorders>
            <w:shd w:val="clear" w:color="auto" w:fill="EFD3D2"/>
            <w:noWrap/>
            <w:vAlign w:val="center"/>
            <w:hideMark/>
          </w:tcPr>
          <w:p w14:paraId="205D1B37" w14:textId="17E73F9A" w:rsidR="000B62A7" w:rsidRPr="000B62A7" w:rsidRDefault="001370A8" w:rsidP="000B62A7">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12.2</w:t>
            </w:r>
          </w:p>
        </w:tc>
      </w:tr>
      <w:tr w:rsidR="000B62A7" w:rsidRPr="006471E6" w14:paraId="7A8C1EF4" w14:textId="77777777" w:rsidTr="000B62A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il"/>
              <w:left w:val="nil"/>
              <w:bottom w:val="nil"/>
              <w:right w:val="nil"/>
            </w:tcBorders>
            <w:shd w:val="clear" w:color="auto" w:fill="auto"/>
            <w:noWrap/>
            <w:vAlign w:val="center"/>
          </w:tcPr>
          <w:p w14:paraId="1D12B0C3" w14:textId="6D20C890" w:rsidR="000B62A7" w:rsidRPr="006471E6" w:rsidRDefault="000B62A7" w:rsidP="000B62A7">
            <w:pPr>
              <w:rPr>
                <w:rFonts w:cs="Arial"/>
                <w:sz w:val="18"/>
                <w:szCs w:val="18"/>
              </w:rPr>
            </w:pPr>
            <w:r w:rsidRPr="006471E6">
              <w:rPr>
                <w:rFonts w:ascii="Arial" w:hAnsi="Arial" w:cs="Arial"/>
                <w:sz w:val="18"/>
                <w:szCs w:val="18"/>
              </w:rPr>
              <w:t>65+ years*</w:t>
            </w:r>
          </w:p>
        </w:tc>
        <w:tc>
          <w:tcPr>
            <w:tcW w:w="907" w:type="dxa"/>
            <w:tcBorders>
              <w:top w:val="nil"/>
              <w:left w:val="nil"/>
              <w:bottom w:val="nil"/>
              <w:right w:val="nil"/>
            </w:tcBorders>
            <w:shd w:val="clear" w:color="auto" w:fill="auto"/>
            <w:noWrap/>
            <w:vAlign w:val="center"/>
          </w:tcPr>
          <w:p w14:paraId="7113E9DC" w14:textId="2D80D723" w:rsidR="000B62A7" w:rsidRPr="006471E6" w:rsidRDefault="001370A8"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10.0</w:t>
            </w:r>
          </w:p>
        </w:tc>
        <w:tc>
          <w:tcPr>
            <w:tcW w:w="907" w:type="dxa"/>
            <w:tcBorders>
              <w:top w:val="nil"/>
              <w:left w:val="nil"/>
              <w:bottom w:val="nil"/>
              <w:right w:val="nil"/>
            </w:tcBorders>
            <w:shd w:val="clear" w:color="auto" w:fill="auto"/>
            <w:noWrap/>
            <w:vAlign w:val="center"/>
          </w:tcPr>
          <w:p w14:paraId="23FF9FB6" w14:textId="3924B03F" w:rsidR="000B62A7" w:rsidRPr="006471E6"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6471E6">
              <w:rPr>
                <w:rFonts w:cs="Arial"/>
                <w:color w:val="000000"/>
                <w:sz w:val="18"/>
                <w:szCs w:val="18"/>
              </w:rPr>
              <w:t>9.1</w:t>
            </w:r>
          </w:p>
        </w:tc>
        <w:tc>
          <w:tcPr>
            <w:tcW w:w="907" w:type="dxa"/>
            <w:tcBorders>
              <w:top w:val="nil"/>
              <w:left w:val="nil"/>
              <w:bottom w:val="nil"/>
              <w:right w:val="nil"/>
            </w:tcBorders>
            <w:shd w:val="clear" w:color="auto" w:fill="auto"/>
            <w:noWrap/>
            <w:vAlign w:val="center"/>
          </w:tcPr>
          <w:p w14:paraId="209ED1E0" w14:textId="02E7FB2C" w:rsidR="000B62A7" w:rsidRPr="006471E6"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6471E6">
              <w:rPr>
                <w:rFonts w:cs="Arial"/>
                <w:color w:val="000000"/>
                <w:sz w:val="18"/>
                <w:szCs w:val="18"/>
              </w:rPr>
              <w:t>8.9</w:t>
            </w:r>
          </w:p>
        </w:tc>
        <w:tc>
          <w:tcPr>
            <w:tcW w:w="907" w:type="dxa"/>
            <w:tcBorders>
              <w:top w:val="nil"/>
              <w:left w:val="nil"/>
              <w:bottom w:val="nil"/>
              <w:right w:val="nil"/>
            </w:tcBorders>
            <w:shd w:val="clear" w:color="auto" w:fill="auto"/>
            <w:noWrap/>
            <w:vAlign w:val="center"/>
          </w:tcPr>
          <w:p w14:paraId="07E6402A" w14:textId="1EE9BBBA" w:rsidR="000B62A7" w:rsidRPr="006471E6"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6471E6">
              <w:rPr>
                <w:rFonts w:cs="Arial"/>
                <w:color w:val="000000"/>
                <w:sz w:val="18"/>
                <w:szCs w:val="18"/>
              </w:rPr>
              <w:t>8.0</w:t>
            </w:r>
          </w:p>
        </w:tc>
        <w:tc>
          <w:tcPr>
            <w:tcW w:w="907" w:type="dxa"/>
            <w:tcBorders>
              <w:top w:val="nil"/>
              <w:left w:val="nil"/>
              <w:bottom w:val="nil"/>
              <w:right w:val="nil"/>
            </w:tcBorders>
            <w:shd w:val="clear" w:color="auto" w:fill="auto"/>
            <w:noWrap/>
            <w:vAlign w:val="center"/>
          </w:tcPr>
          <w:p w14:paraId="2738512B" w14:textId="596D09CE" w:rsidR="000B62A7" w:rsidRPr="006471E6"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6471E6">
              <w:rPr>
                <w:rFonts w:cs="Arial"/>
                <w:color w:val="000000"/>
                <w:sz w:val="18"/>
                <w:szCs w:val="18"/>
              </w:rPr>
              <w:t>8.2</w:t>
            </w:r>
          </w:p>
        </w:tc>
        <w:tc>
          <w:tcPr>
            <w:tcW w:w="907" w:type="dxa"/>
            <w:tcBorders>
              <w:top w:val="nil"/>
              <w:left w:val="nil"/>
              <w:bottom w:val="nil"/>
              <w:right w:val="nil"/>
            </w:tcBorders>
            <w:shd w:val="clear" w:color="auto" w:fill="auto"/>
            <w:noWrap/>
            <w:vAlign w:val="center"/>
          </w:tcPr>
          <w:p w14:paraId="368EA428" w14:textId="65969C23" w:rsidR="000B62A7" w:rsidRPr="006471E6"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6471E6">
              <w:rPr>
                <w:rFonts w:cs="Arial"/>
                <w:color w:val="000000"/>
                <w:sz w:val="18"/>
                <w:szCs w:val="18"/>
              </w:rPr>
              <w:t>7.8</w:t>
            </w:r>
          </w:p>
        </w:tc>
        <w:tc>
          <w:tcPr>
            <w:tcW w:w="907" w:type="dxa"/>
            <w:tcBorders>
              <w:top w:val="nil"/>
              <w:left w:val="nil"/>
              <w:bottom w:val="nil"/>
              <w:right w:val="nil"/>
            </w:tcBorders>
            <w:shd w:val="clear" w:color="auto" w:fill="D9D9D9" w:themeFill="background1" w:themeFillShade="D9"/>
            <w:noWrap/>
            <w:vAlign w:val="center"/>
          </w:tcPr>
          <w:p w14:paraId="193C5B97" w14:textId="0BEA87D0" w:rsidR="000B62A7" w:rsidRPr="006471E6" w:rsidRDefault="001370A8" w:rsidP="000B62A7">
            <w:pPr>
              <w:jc w:val="center"/>
              <w:cnfStyle w:val="000000100000" w:firstRow="0" w:lastRow="0" w:firstColumn="0" w:lastColumn="0" w:oddVBand="0" w:evenVBand="0" w:oddHBand="1" w:evenHBand="0" w:firstRowFirstColumn="0" w:firstRowLastColumn="0" w:lastRowFirstColumn="0" w:lastRowLastColumn="0"/>
              <w:rPr>
                <w:b/>
                <w:sz w:val="18"/>
                <w:szCs w:val="18"/>
              </w:rPr>
            </w:pPr>
            <w:r>
              <w:rPr>
                <w:rFonts w:cs="Arial"/>
                <w:b/>
                <w:color w:val="000000"/>
                <w:sz w:val="18"/>
                <w:szCs w:val="18"/>
              </w:rPr>
              <w:t>-22</w:t>
            </w:r>
            <w:r w:rsidR="000B62A7" w:rsidRPr="006471E6">
              <w:rPr>
                <w:rFonts w:cs="Arial"/>
                <w:b/>
                <w:color w:val="000000"/>
                <w:sz w:val="18"/>
                <w:szCs w:val="18"/>
              </w:rPr>
              <w:t>%</w:t>
            </w:r>
          </w:p>
        </w:tc>
        <w:tc>
          <w:tcPr>
            <w:tcW w:w="1022" w:type="dxa"/>
            <w:tcBorders>
              <w:top w:val="nil"/>
              <w:left w:val="nil"/>
              <w:bottom w:val="nil"/>
              <w:right w:val="nil"/>
            </w:tcBorders>
            <w:shd w:val="clear" w:color="auto" w:fill="auto"/>
            <w:noWrap/>
            <w:vAlign w:val="center"/>
          </w:tcPr>
          <w:p w14:paraId="3B926727" w14:textId="7627DA01" w:rsidR="000B62A7" w:rsidRPr="006471E6" w:rsidRDefault="000B62A7" w:rsidP="000B62A7">
            <w:pPr>
              <w:jc w:val="center"/>
              <w:cnfStyle w:val="000000100000" w:firstRow="0" w:lastRow="0" w:firstColumn="0" w:lastColumn="0" w:oddVBand="0" w:evenVBand="0" w:oddHBand="1" w:evenHBand="0" w:firstRowFirstColumn="0" w:firstRowLastColumn="0" w:lastRowFirstColumn="0" w:lastRowLastColumn="0"/>
              <w:rPr>
                <w:sz w:val="18"/>
                <w:szCs w:val="18"/>
              </w:rPr>
            </w:pPr>
            <w:r w:rsidRPr="006471E6">
              <w:rPr>
                <w:rFonts w:cs="Arial"/>
                <w:color w:val="000000"/>
                <w:sz w:val="18"/>
                <w:szCs w:val="18"/>
              </w:rPr>
              <w:t>8.1</w:t>
            </w:r>
          </w:p>
        </w:tc>
      </w:tr>
      <w:tr w:rsidR="000B62A7" w:rsidRPr="006471E6" w14:paraId="105AC9B1" w14:textId="77777777" w:rsidTr="000B62A7">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18" w:type="dxa"/>
            <w:tcBorders>
              <w:top w:val="nil"/>
              <w:left w:val="none" w:sz="0" w:space="0" w:color="auto"/>
              <w:bottom w:val="none" w:sz="0" w:space="0" w:color="auto"/>
              <w:right w:val="none" w:sz="0" w:space="0" w:color="auto"/>
            </w:tcBorders>
            <w:shd w:val="clear" w:color="auto" w:fill="808080"/>
            <w:noWrap/>
            <w:vAlign w:val="center"/>
            <w:hideMark/>
          </w:tcPr>
          <w:p w14:paraId="5A498600" w14:textId="77777777" w:rsidR="000B62A7" w:rsidRPr="006471E6" w:rsidRDefault="000B62A7" w:rsidP="000B62A7">
            <w:pPr>
              <w:rPr>
                <w:rFonts w:ascii="Arial" w:hAnsi="Arial" w:cs="Arial"/>
                <w:color w:val="FFFFFF" w:themeColor="background1"/>
                <w:sz w:val="18"/>
                <w:szCs w:val="18"/>
              </w:rPr>
            </w:pPr>
            <w:r w:rsidRPr="006471E6">
              <w:rPr>
                <w:rFonts w:ascii="Arial" w:hAnsi="Arial" w:cs="Arial"/>
                <w:color w:val="FFFFFF" w:themeColor="background1"/>
                <w:sz w:val="18"/>
                <w:szCs w:val="18"/>
              </w:rPr>
              <w:t>Total</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51A690AE" w14:textId="37D83ADF"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16.3</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7E094583" w14:textId="1A4FBF02"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12.3</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44BCBEC8" w14:textId="68E5F71C"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11.3</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17EFD2CE" w14:textId="66FBC69C"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10.5</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6676DBA3" w14:textId="508DE692"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10.0</w:t>
            </w:r>
          </w:p>
        </w:tc>
        <w:tc>
          <w:tcPr>
            <w:tcW w:w="907" w:type="dxa"/>
            <w:tcBorders>
              <w:top w:val="nil"/>
              <w:left w:val="none" w:sz="0" w:space="0" w:color="auto"/>
              <w:bottom w:val="none" w:sz="0" w:space="0" w:color="auto"/>
              <w:right w:val="none" w:sz="0" w:space="0" w:color="auto"/>
            </w:tcBorders>
            <w:shd w:val="clear" w:color="auto" w:fill="808080"/>
            <w:noWrap/>
            <w:vAlign w:val="center"/>
            <w:hideMark/>
          </w:tcPr>
          <w:p w14:paraId="78D4DBE5" w14:textId="397A7E9A"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9.5</w:t>
            </w:r>
          </w:p>
        </w:tc>
        <w:tc>
          <w:tcPr>
            <w:tcW w:w="907" w:type="dxa"/>
            <w:tcBorders>
              <w:top w:val="nil"/>
              <w:left w:val="none" w:sz="0" w:space="0" w:color="auto"/>
              <w:bottom w:val="none" w:sz="0" w:space="0" w:color="auto"/>
              <w:right w:val="none" w:sz="0" w:space="0" w:color="auto"/>
            </w:tcBorders>
            <w:shd w:val="clear" w:color="auto" w:fill="595959"/>
            <w:noWrap/>
            <w:vAlign w:val="center"/>
            <w:hideMark/>
          </w:tcPr>
          <w:p w14:paraId="1904DEAC" w14:textId="5E487B50"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-41%</w:t>
            </w:r>
          </w:p>
        </w:tc>
        <w:tc>
          <w:tcPr>
            <w:tcW w:w="1022" w:type="dxa"/>
            <w:tcBorders>
              <w:top w:val="nil"/>
              <w:left w:val="none" w:sz="0" w:space="0" w:color="auto"/>
              <w:bottom w:val="none" w:sz="0" w:space="0" w:color="auto"/>
              <w:right w:val="none" w:sz="0" w:space="0" w:color="auto"/>
            </w:tcBorders>
            <w:shd w:val="clear" w:color="auto" w:fill="808080"/>
            <w:noWrap/>
            <w:vAlign w:val="center"/>
            <w:hideMark/>
          </w:tcPr>
          <w:p w14:paraId="6ADF3756" w14:textId="71AB00D9" w:rsidR="000B62A7" w:rsidRPr="006471E6" w:rsidRDefault="000B62A7" w:rsidP="000B62A7">
            <w:pPr>
              <w:jc w:val="center"/>
              <w:cnfStyle w:val="000000010000" w:firstRow="0" w:lastRow="0" w:firstColumn="0" w:lastColumn="0" w:oddVBand="0" w:evenVBand="0" w:oddHBand="0" w:evenHBand="1" w:firstRowFirstColumn="0" w:firstRowLastColumn="0" w:lastRowFirstColumn="0" w:lastRowLastColumn="0"/>
              <w:rPr>
                <w:b/>
                <w:color w:val="FFFFFF" w:themeColor="background1"/>
                <w:sz w:val="18"/>
                <w:szCs w:val="18"/>
              </w:rPr>
            </w:pPr>
            <w:r w:rsidRPr="006471E6">
              <w:rPr>
                <w:rFonts w:cs="Arial"/>
                <w:b/>
                <w:bCs/>
                <w:color w:val="FFFFFF" w:themeColor="background1"/>
                <w:sz w:val="18"/>
                <w:szCs w:val="18"/>
              </w:rPr>
              <w:t>9.3</w:t>
            </w:r>
          </w:p>
        </w:tc>
      </w:tr>
    </w:tbl>
    <w:p w14:paraId="2A058883" w14:textId="608F1B8D" w:rsidR="00FC3C01" w:rsidRPr="00FA3B09" w:rsidRDefault="00FC3C01" w:rsidP="00FC3C01">
      <w:pPr>
        <w:rPr>
          <w:rFonts w:cs="Arial"/>
          <w:sz w:val="18"/>
          <w:szCs w:val="18"/>
        </w:rPr>
      </w:pPr>
      <w:bookmarkStart w:id="147" w:name="_Toc433270902"/>
      <w:bookmarkStart w:id="148" w:name="_Toc433798640"/>
      <w:r w:rsidRPr="006471E6">
        <w:rPr>
          <w:rFonts w:cs="Arial"/>
          <w:sz w:val="18"/>
          <w:szCs w:val="18"/>
        </w:rPr>
        <w:t>*Rates data related to the 65+ years age group should be used with caution. See explanatory notes for further information.</w:t>
      </w:r>
    </w:p>
    <w:p w14:paraId="3152DCB0" w14:textId="77777777" w:rsidR="00FC3C01" w:rsidRPr="00FA3B09" w:rsidRDefault="00FC3C01" w:rsidP="00FC3C01">
      <w:pPr>
        <w:rPr>
          <w:rFonts w:cs="Arial"/>
          <w:sz w:val="12"/>
          <w:szCs w:val="12"/>
        </w:rPr>
      </w:pPr>
    </w:p>
    <w:p w14:paraId="6601FC68" w14:textId="5C24CF94" w:rsidR="000F3486" w:rsidRPr="003C2FB3" w:rsidRDefault="000F3486" w:rsidP="000F3486">
      <w:pPr>
        <w:rPr>
          <w:color w:val="00B0F0"/>
        </w:rPr>
      </w:pPr>
      <w:bookmarkStart w:id="149" w:name="_Toc433270903"/>
      <w:bookmarkEnd w:id="147"/>
      <w:bookmarkEnd w:id="148"/>
    </w:p>
    <w:p w14:paraId="753CFF5D" w14:textId="3DAE0E01" w:rsidR="00CE7289" w:rsidRPr="003A00D7" w:rsidRDefault="00CE7289" w:rsidP="00BD61DD">
      <w:pPr>
        <w:spacing w:after="200"/>
      </w:pPr>
      <w:bookmarkStart w:id="150" w:name="_Toc433798641"/>
      <w:bookmarkStart w:id="151" w:name="_Toc434238080"/>
      <w:bookmarkStart w:id="152" w:name="_Toc434327026"/>
      <w:r w:rsidRPr="003A00D7">
        <w:t>In most occupations</w:t>
      </w:r>
      <w:r w:rsidR="00CF7B25" w:rsidRPr="003A00D7">
        <w:t>,</w:t>
      </w:r>
      <w:r w:rsidRPr="003A00D7">
        <w:t xml:space="preserve"> as workers age</w:t>
      </w:r>
      <w:r w:rsidR="00CF7B25" w:rsidRPr="003A00D7">
        <w:t>,</w:t>
      </w:r>
      <w:r w:rsidRPr="003A00D7">
        <w:t xml:space="preserve"> frequency rates increase</w:t>
      </w:r>
      <w:r w:rsidR="00CF7B25" w:rsidRPr="003A00D7">
        <w:t>.</w:t>
      </w:r>
      <w:r w:rsidRPr="003A00D7">
        <w:t xml:space="preserve"> </w:t>
      </w:r>
      <w:r w:rsidR="00CF7B25" w:rsidRPr="003A00D7">
        <w:t>T</w:t>
      </w:r>
      <w:r w:rsidRPr="003A00D7">
        <w:t>his is not the case</w:t>
      </w:r>
      <w:r w:rsidR="00CF7B25" w:rsidRPr="003A00D7">
        <w:t xml:space="preserve">, however, </w:t>
      </w:r>
      <w:r w:rsidRPr="003A00D7">
        <w:t>for Labourers</w:t>
      </w:r>
      <w:r w:rsidR="00CE0778" w:rsidRPr="003A00D7">
        <w:t xml:space="preserve"> </w:t>
      </w:r>
      <w:r w:rsidR="00CF7B25" w:rsidRPr="003A00D7">
        <w:t xml:space="preserve">who recorded </w:t>
      </w:r>
      <w:r w:rsidR="00CE0778" w:rsidRPr="003A00D7">
        <w:t>the highest frequency rate in the 25-54 year</w:t>
      </w:r>
      <w:r w:rsidR="00156558">
        <w:t>s</w:t>
      </w:r>
      <w:r w:rsidR="00CE0778" w:rsidRPr="003A00D7">
        <w:t xml:space="preserve"> age group</w:t>
      </w:r>
      <w:r w:rsidR="00634A98">
        <w:t xml:space="preserve"> </w:t>
      </w:r>
      <w:r w:rsidRPr="003A00D7">
        <w:t>and Managers</w:t>
      </w:r>
      <w:r w:rsidR="00CE0778" w:rsidRPr="003A00D7">
        <w:t xml:space="preserve"> </w:t>
      </w:r>
      <w:r w:rsidR="00634A98">
        <w:t xml:space="preserve">who recorded </w:t>
      </w:r>
      <w:r w:rsidR="00CE0778" w:rsidRPr="003A00D7">
        <w:t xml:space="preserve">the highest frequency rate in the under </w:t>
      </w:r>
      <w:r w:rsidR="006A63DF">
        <w:t>25</w:t>
      </w:r>
      <w:r w:rsidR="00156558">
        <w:t xml:space="preserve"> years</w:t>
      </w:r>
      <w:r w:rsidR="006A63DF">
        <w:t xml:space="preserve"> </w:t>
      </w:r>
      <w:r w:rsidR="00CE0778" w:rsidRPr="003A00D7">
        <w:t>age group</w:t>
      </w:r>
      <w:r w:rsidR="006A63DF">
        <w:t xml:space="preserve"> (Figure 4)</w:t>
      </w:r>
      <w:r w:rsidRPr="003A00D7">
        <w:t xml:space="preserve">. </w:t>
      </w:r>
    </w:p>
    <w:p w14:paraId="100785EB" w14:textId="52305E02" w:rsidR="009D199B" w:rsidRDefault="009D199B" w:rsidP="00D54FCA">
      <w:pPr>
        <w:pStyle w:val="Figuresh2"/>
      </w:pPr>
      <w:bookmarkStart w:id="153" w:name="_Toc531601477"/>
      <w:bookmarkStart w:id="154" w:name="_Toc435436241"/>
      <w:r>
        <w:t xml:space="preserve">Figure </w:t>
      </w:r>
      <w:r w:rsidR="007F71F1">
        <w:rPr>
          <w:noProof/>
        </w:rPr>
        <w:fldChar w:fldCharType="begin"/>
      </w:r>
      <w:r w:rsidR="007F71F1">
        <w:rPr>
          <w:noProof/>
        </w:rPr>
        <w:instrText xml:space="preserve"> SEQ Figure \* ARABIC </w:instrText>
      </w:r>
      <w:r w:rsidR="007F71F1">
        <w:rPr>
          <w:noProof/>
        </w:rPr>
        <w:fldChar w:fldCharType="separate"/>
      </w:r>
      <w:r w:rsidR="00FE1E98">
        <w:rPr>
          <w:noProof/>
        </w:rPr>
        <w:t>4</w:t>
      </w:r>
      <w:r w:rsidR="007F71F1">
        <w:rPr>
          <w:noProof/>
        </w:rPr>
        <w:fldChar w:fldCharType="end"/>
      </w:r>
      <w:r>
        <w:t>:</w:t>
      </w:r>
      <w:r w:rsidRPr="009D199B">
        <w:t xml:space="preserve"> </w:t>
      </w:r>
      <w:r w:rsidRPr="00895B6D">
        <w:t xml:space="preserve">Frequency rate by age group and occupation, 2000–01 to </w:t>
      </w:r>
      <w:r w:rsidRPr="001F2FC5">
        <w:t>201</w:t>
      </w:r>
      <w:r>
        <w:t>6</w:t>
      </w:r>
      <w:r w:rsidRPr="001F2FC5">
        <w:t>–</w:t>
      </w:r>
      <w:r>
        <w:t>17</w:t>
      </w:r>
      <w:r w:rsidRPr="001F2FC5">
        <w:t>p</w:t>
      </w:r>
      <w:bookmarkEnd w:id="153"/>
    </w:p>
    <w:p w14:paraId="6B38B870" w14:textId="77777777" w:rsidR="006A63DF" w:rsidRDefault="00EE2E2B">
      <w:pPr>
        <w:rPr>
          <w:color w:val="00B0F0"/>
        </w:rPr>
      </w:pPr>
      <w:r>
        <w:rPr>
          <w:noProof/>
        </w:rPr>
        <w:drawing>
          <wp:inline distT="0" distB="0" distL="0" distR="0" wp14:anchorId="47AE0351" wp14:editId="0DDF99D3">
            <wp:extent cx="6191250" cy="4133850"/>
            <wp:effectExtent l="0" t="0" r="0" b="0"/>
            <wp:docPr id="18" name="Chart 18" descr="Figure 4 shows the frequency rate by age group and occupation from 2000-01 to 2016-17p.  The chart shows that in most occupations, frequency rates rise as workers age with the exceptions of Labourers, who recorded the highest frequency rate in 25 to 54 years age group and Managers who recorded the highest frequency rate in the under 25 years age group. " title="Figure 4:  Frequency rate by age group and occupation, 2000-01 to 2016-17p"/>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FBCFB67" w14:textId="77777777" w:rsidR="006A63DF" w:rsidRDefault="006A63DF">
      <w:pPr>
        <w:rPr>
          <w:color w:val="00B0F0"/>
        </w:rPr>
      </w:pPr>
    </w:p>
    <w:p w14:paraId="48DC2E3F" w14:textId="4FB9C818" w:rsidR="000855B5" w:rsidRPr="003C2FB3" w:rsidRDefault="000855B5">
      <w:pPr>
        <w:rPr>
          <w:rFonts w:eastAsiaTheme="majorEastAsia" w:cstheme="majorBidi"/>
          <w:b/>
          <w:bCs/>
          <w:iCs/>
          <w:color w:val="00B0F0"/>
        </w:rPr>
      </w:pPr>
      <w:r w:rsidRPr="003C2FB3">
        <w:rPr>
          <w:color w:val="00B0F0"/>
        </w:rPr>
        <w:br w:type="page"/>
      </w:r>
    </w:p>
    <w:p w14:paraId="756298CF" w14:textId="77777777" w:rsidR="003F47B7" w:rsidRDefault="003F47B7" w:rsidP="003F47B7">
      <w:pPr>
        <w:pStyle w:val="SWA1stHeading"/>
        <w:numPr>
          <w:ilvl w:val="0"/>
          <w:numId w:val="30"/>
        </w:numPr>
      </w:pPr>
      <w:bookmarkStart w:id="155" w:name="_Toc531600176"/>
      <w:bookmarkStart w:id="156" w:name="_Toc433270904"/>
      <w:bookmarkStart w:id="157" w:name="_Toc433798642"/>
      <w:bookmarkStart w:id="158" w:name="_Toc434238081"/>
      <w:bookmarkStart w:id="159" w:name="_Toc434327027"/>
      <w:r w:rsidRPr="003C2FB3">
        <w:t>Industry</w:t>
      </w:r>
      <w:bookmarkEnd w:id="155"/>
    </w:p>
    <w:p w14:paraId="31F2F44B" w14:textId="6A8E4980" w:rsidR="00547BCA" w:rsidRDefault="003F47B7" w:rsidP="003F47B7">
      <w:pPr>
        <w:spacing w:after="200"/>
      </w:pPr>
      <w:r>
        <w:t>Table 2</w:t>
      </w:r>
      <w:r w:rsidR="0095118F">
        <w:t>0</w:t>
      </w:r>
      <w:r>
        <w:t xml:space="preserve"> shows that from 2000-01 to 2015-16, the number of serious claims decreased in 15 of the 19 industry divisions. The largest decrease in the number of claims over this period occurred among employees in the Information, media and telecommunications industry (down </w:t>
      </w:r>
      <w:r w:rsidR="0095118F">
        <w:t xml:space="preserve">by </w:t>
      </w:r>
      <w:r>
        <w:t>56 per cent)</w:t>
      </w:r>
      <w:r w:rsidR="00617B1A">
        <w:t>,</w:t>
      </w:r>
      <w:r>
        <w:t xml:space="preserve"> followed by the Manufacturing industry (down 51 per cent), and the Financial and insurance services industry (down </w:t>
      </w:r>
      <w:r w:rsidR="0095118F">
        <w:t xml:space="preserve">by </w:t>
      </w:r>
      <w:r>
        <w:t xml:space="preserve">48 per cent). </w:t>
      </w:r>
    </w:p>
    <w:p w14:paraId="628D2F8A" w14:textId="38AE3915" w:rsidR="003F47B7" w:rsidRDefault="00123BFA" w:rsidP="003F47B7">
      <w:pPr>
        <w:spacing w:after="200"/>
      </w:pPr>
      <w:r>
        <w:t xml:space="preserve">Similarly, the number of serious claims both decreased for </w:t>
      </w:r>
      <w:r w:rsidR="00156558">
        <w:t xml:space="preserve">the </w:t>
      </w:r>
      <w:r w:rsidR="00617B1A">
        <w:t>R</w:t>
      </w:r>
      <w:r w:rsidR="00EC17B8">
        <w:t>oad transport</w:t>
      </w:r>
      <w:r>
        <w:t xml:space="preserve"> (down by 20 per cent)</w:t>
      </w:r>
      <w:r w:rsidR="00EC17B8">
        <w:t xml:space="preserve"> </w:t>
      </w:r>
      <w:r>
        <w:t xml:space="preserve">and </w:t>
      </w:r>
      <w:r w:rsidR="00617B1A">
        <w:t>A</w:t>
      </w:r>
      <w:r w:rsidR="00EC17B8">
        <w:t xml:space="preserve">griculture </w:t>
      </w:r>
      <w:r>
        <w:t>(</w:t>
      </w:r>
      <w:r w:rsidR="00EC17B8">
        <w:t>down by 32 per cent</w:t>
      </w:r>
      <w:r>
        <w:t>)</w:t>
      </w:r>
      <w:r w:rsidR="00617B1A">
        <w:t xml:space="preserve"> industry sub-divisions</w:t>
      </w:r>
      <w:r w:rsidR="00EC17B8">
        <w:t xml:space="preserve"> over the same period. </w:t>
      </w:r>
    </w:p>
    <w:p w14:paraId="5D65A22A" w14:textId="065B97F8" w:rsidR="003F47B7" w:rsidRDefault="003F47B7" w:rsidP="00477DC4">
      <w:pPr>
        <w:pStyle w:val="Tablesh2"/>
      </w:pPr>
      <w:bookmarkStart w:id="160" w:name="_Toc435436242"/>
      <w:bookmarkStart w:id="161" w:name="_Toc531254288"/>
      <w:r w:rsidRPr="003C2FB3">
        <w:t xml:space="preserve">Table </w:t>
      </w:r>
      <w:r w:rsidR="0095118F">
        <w:t>20</w:t>
      </w:r>
      <w:r w:rsidRPr="003C2FB3">
        <w:t>: Number of serious claims by industry, 2000–01</w:t>
      </w:r>
      <w:r>
        <w:t xml:space="preserve"> and 2011-12</w:t>
      </w:r>
      <w:r w:rsidRPr="003C2FB3">
        <w:t xml:space="preserve"> to 201</w:t>
      </w:r>
      <w:r>
        <w:t>6</w:t>
      </w:r>
      <w:r w:rsidRPr="003C2FB3">
        <w:t>–1</w:t>
      </w:r>
      <w:r>
        <w:t>7</w:t>
      </w:r>
      <w:r w:rsidRPr="003C2FB3">
        <w:t>p</w:t>
      </w:r>
      <w:bookmarkEnd w:id="156"/>
      <w:bookmarkEnd w:id="157"/>
      <w:bookmarkEnd w:id="158"/>
      <w:bookmarkEnd w:id="159"/>
      <w:bookmarkEnd w:id="160"/>
      <w:bookmarkEnd w:id="161"/>
    </w:p>
    <w:tbl>
      <w:tblPr>
        <w:tblStyle w:val="LightList-Accent6"/>
        <w:tblW w:w="104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5: Number and rates of serious claims by industry, 2000–01 and 2008–09 to 2013–14p"/>
      </w:tblPr>
      <w:tblGrid>
        <w:gridCol w:w="2660"/>
        <w:gridCol w:w="993"/>
        <w:gridCol w:w="992"/>
        <w:gridCol w:w="992"/>
        <w:gridCol w:w="992"/>
        <w:gridCol w:w="993"/>
        <w:gridCol w:w="992"/>
        <w:gridCol w:w="850"/>
        <w:gridCol w:w="993"/>
      </w:tblGrid>
      <w:tr w:rsidR="003F47B7" w:rsidRPr="00E45C44" w14:paraId="3D52193A" w14:textId="77777777" w:rsidTr="003D1EE3">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660" w:type="dxa"/>
            <w:shd w:val="clear" w:color="auto" w:fill="AF1E2D"/>
            <w:noWrap/>
            <w:vAlign w:val="center"/>
            <w:hideMark/>
          </w:tcPr>
          <w:p w14:paraId="1F0B07B7" w14:textId="77777777" w:rsidR="003F47B7" w:rsidRPr="00A459EC" w:rsidRDefault="003F47B7" w:rsidP="003F47B7">
            <w:pPr>
              <w:rPr>
                <w:rFonts w:cs="Arial"/>
                <w:sz w:val="18"/>
                <w:szCs w:val="18"/>
              </w:rPr>
            </w:pPr>
            <w:r w:rsidRPr="00A459EC">
              <w:rPr>
                <w:rFonts w:cs="Arial"/>
                <w:bCs w:val="0"/>
                <w:color w:val="FFFFFF"/>
                <w:sz w:val="18"/>
                <w:szCs w:val="18"/>
              </w:rPr>
              <w:t>Industry</w:t>
            </w:r>
          </w:p>
        </w:tc>
        <w:tc>
          <w:tcPr>
            <w:tcW w:w="993" w:type="dxa"/>
            <w:shd w:val="clear" w:color="auto" w:fill="AF1E2D"/>
            <w:noWrap/>
            <w:vAlign w:val="center"/>
            <w:hideMark/>
          </w:tcPr>
          <w:p w14:paraId="0533C4E3" w14:textId="77777777" w:rsidR="003F47B7" w:rsidRPr="00A459EC" w:rsidRDefault="003F47B7"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2000-01</w:t>
            </w:r>
          </w:p>
        </w:tc>
        <w:tc>
          <w:tcPr>
            <w:tcW w:w="992" w:type="dxa"/>
            <w:shd w:val="clear" w:color="auto" w:fill="AF1E2D"/>
            <w:noWrap/>
            <w:vAlign w:val="center"/>
            <w:hideMark/>
          </w:tcPr>
          <w:p w14:paraId="2E14DDEE" w14:textId="77777777" w:rsidR="003F47B7" w:rsidRPr="00A459EC" w:rsidRDefault="003F47B7"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2011-12</w:t>
            </w:r>
          </w:p>
        </w:tc>
        <w:tc>
          <w:tcPr>
            <w:tcW w:w="992" w:type="dxa"/>
            <w:shd w:val="clear" w:color="auto" w:fill="AF1E2D"/>
            <w:noWrap/>
            <w:vAlign w:val="center"/>
            <w:hideMark/>
          </w:tcPr>
          <w:p w14:paraId="7192C667" w14:textId="77777777" w:rsidR="003F47B7" w:rsidRPr="00A459EC" w:rsidRDefault="003F47B7"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2012-13</w:t>
            </w:r>
          </w:p>
        </w:tc>
        <w:tc>
          <w:tcPr>
            <w:tcW w:w="992" w:type="dxa"/>
            <w:shd w:val="clear" w:color="auto" w:fill="AF1E2D"/>
            <w:noWrap/>
            <w:vAlign w:val="center"/>
            <w:hideMark/>
          </w:tcPr>
          <w:p w14:paraId="26D2608B" w14:textId="77777777" w:rsidR="003F47B7" w:rsidRPr="00A459EC" w:rsidRDefault="003F47B7"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2013-14</w:t>
            </w:r>
          </w:p>
        </w:tc>
        <w:tc>
          <w:tcPr>
            <w:tcW w:w="993" w:type="dxa"/>
            <w:shd w:val="clear" w:color="auto" w:fill="AF1E2D"/>
            <w:noWrap/>
            <w:vAlign w:val="center"/>
            <w:hideMark/>
          </w:tcPr>
          <w:p w14:paraId="6FCE898A" w14:textId="77777777" w:rsidR="003F47B7" w:rsidRPr="00A459EC" w:rsidRDefault="003F47B7"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2014-15</w:t>
            </w:r>
          </w:p>
        </w:tc>
        <w:tc>
          <w:tcPr>
            <w:tcW w:w="992" w:type="dxa"/>
            <w:shd w:val="clear" w:color="auto" w:fill="AF1E2D"/>
            <w:noWrap/>
            <w:vAlign w:val="center"/>
            <w:hideMark/>
          </w:tcPr>
          <w:p w14:paraId="617F5330" w14:textId="77777777" w:rsidR="003F47B7" w:rsidRPr="00A459EC" w:rsidRDefault="003F47B7"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2015-16</w:t>
            </w:r>
          </w:p>
        </w:tc>
        <w:tc>
          <w:tcPr>
            <w:tcW w:w="850" w:type="dxa"/>
            <w:shd w:val="clear" w:color="auto" w:fill="AF1E2D"/>
            <w:noWrap/>
            <w:vAlign w:val="center"/>
            <w:hideMark/>
          </w:tcPr>
          <w:p w14:paraId="6CA7538B" w14:textId="397E8BEC" w:rsidR="003F47B7" w:rsidRPr="00A459EC" w:rsidRDefault="00D57E96"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Pr>
                <w:rFonts w:cs="Arial"/>
                <w:bCs w:val="0"/>
                <w:color w:val="FFFFFF"/>
                <w:sz w:val="18"/>
                <w:szCs w:val="18"/>
              </w:rPr>
              <w:t>% chg</w:t>
            </w:r>
          </w:p>
        </w:tc>
        <w:tc>
          <w:tcPr>
            <w:tcW w:w="993" w:type="dxa"/>
            <w:shd w:val="clear" w:color="auto" w:fill="AF1E2D"/>
            <w:noWrap/>
            <w:vAlign w:val="center"/>
            <w:hideMark/>
          </w:tcPr>
          <w:p w14:paraId="6A3CE60B" w14:textId="77777777" w:rsidR="003F47B7" w:rsidRPr="00A459EC" w:rsidRDefault="003F47B7" w:rsidP="003F47B7">
            <w:pPr>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2016-17p</w:t>
            </w:r>
          </w:p>
        </w:tc>
      </w:tr>
      <w:tr w:rsidR="006E5253" w:rsidRPr="00E45C44" w14:paraId="5DFCD27D"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119E88C2" w14:textId="7D2E35A9" w:rsidR="006E5253" w:rsidRPr="006E5253" w:rsidRDefault="006E5253" w:rsidP="001F5D62">
            <w:pPr>
              <w:rPr>
                <w:rFonts w:cs="Arial"/>
                <w:sz w:val="18"/>
                <w:szCs w:val="18"/>
              </w:rPr>
            </w:pPr>
            <w:r w:rsidRPr="006E5253">
              <w:rPr>
                <w:sz w:val="18"/>
                <w:szCs w:val="18"/>
              </w:rPr>
              <w:t xml:space="preserve">Health care </w:t>
            </w:r>
            <w:r w:rsidR="001F5D62">
              <w:rPr>
                <w:sz w:val="18"/>
                <w:szCs w:val="18"/>
              </w:rPr>
              <w:t>and</w:t>
            </w:r>
            <w:r w:rsidRPr="006E5253">
              <w:rPr>
                <w:sz w:val="18"/>
                <w:szCs w:val="18"/>
              </w:rPr>
              <w:t xml:space="preserve"> social assistance</w:t>
            </w:r>
          </w:p>
        </w:tc>
        <w:tc>
          <w:tcPr>
            <w:tcW w:w="993" w:type="dxa"/>
            <w:tcBorders>
              <w:top w:val="none" w:sz="0" w:space="0" w:color="auto"/>
              <w:bottom w:val="none" w:sz="0" w:space="0" w:color="auto"/>
            </w:tcBorders>
            <w:shd w:val="clear" w:color="auto" w:fill="auto"/>
            <w:noWrap/>
            <w:vAlign w:val="center"/>
            <w:hideMark/>
          </w:tcPr>
          <w:p w14:paraId="09F14748" w14:textId="57CEEF59"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15,</w:t>
            </w:r>
            <w:r w:rsidR="006E5253" w:rsidRPr="006E5253">
              <w:rPr>
                <w:sz w:val="18"/>
                <w:szCs w:val="18"/>
              </w:rPr>
              <w:t>315</w:t>
            </w:r>
          </w:p>
        </w:tc>
        <w:tc>
          <w:tcPr>
            <w:tcW w:w="992" w:type="dxa"/>
            <w:tcBorders>
              <w:top w:val="none" w:sz="0" w:space="0" w:color="auto"/>
              <w:bottom w:val="none" w:sz="0" w:space="0" w:color="auto"/>
            </w:tcBorders>
            <w:shd w:val="clear" w:color="auto" w:fill="auto"/>
            <w:noWrap/>
            <w:vAlign w:val="center"/>
            <w:hideMark/>
          </w:tcPr>
          <w:p w14:paraId="08484F9B" w14:textId="31DA3EE3"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19,</w:t>
            </w:r>
            <w:r w:rsidR="006E5253" w:rsidRPr="006E5253">
              <w:rPr>
                <w:sz w:val="18"/>
                <w:szCs w:val="18"/>
              </w:rPr>
              <w:t>935</w:t>
            </w:r>
          </w:p>
        </w:tc>
        <w:tc>
          <w:tcPr>
            <w:tcW w:w="992" w:type="dxa"/>
            <w:tcBorders>
              <w:top w:val="none" w:sz="0" w:space="0" w:color="auto"/>
              <w:bottom w:val="none" w:sz="0" w:space="0" w:color="auto"/>
            </w:tcBorders>
            <w:shd w:val="clear" w:color="auto" w:fill="auto"/>
            <w:noWrap/>
            <w:vAlign w:val="center"/>
            <w:hideMark/>
          </w:tcPr>
          <w:p w14:paraId="5922947F" w14:textId="5C48A586"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19,</w:t>
            </w:r>
            <w:r w:rsidR="006E5253" w:rsidRPr="006E5253">
              <w:rPr>
                <w:sz w:val="18"/>
                <w:szCs w:val="18"/>
              </w:rPr>
              <w:t>240</w:t>
            </w:r>
          </w:p>
        </w:tc>
        <w:tc>
          <w:tcPr>
            <w:tcW w:w="992" w:type="dxa"/>
            <w:tcBorders>
              <w:top w:val="none" w:sz="0" w:space="0" w:color="auto"/>
              <w:bottom w:val="none" w:sz="0" w:space="0" w:color="auto"/>
            </w:tcBorders>
            <w:shd w:val="clear" w:color="auto" w:fill="auto"/>
            <w:noWrap/>
            <w:vAlign w:val="center"/>
            <w:hideMark/>
          </w:tcPr>
          <w:p w14:paraId="1EA7A5E7" w14:textId="43DCA26D"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17,</w:t>
            </w:r>
            <w:r w:rsidR="006E5253" w:rsidRPr="006E5253">
              <w:rPr>
                <w:sz w:val="18"/>
                <w:szCs w:val="18"/>
              </w:rPr>
              <w:t>850</w:t>
            </w:r>
          </w:p>
        </w:tc>
        <w:tc>
          <w:tcPr>
            <w:tcW w:w="993" w:type="dxa"/>
            <w:tcBorders>
              <w:top w:val="none" w:sz="0" w:space="0" w:color="auto"/>
              <w:bottom w:val="none" w:sz="0" w:space="0" w:color="auto"/>
            </w:tcBorders>
            <w:shd w:val="clear" w:color="auto" w:fill="auto"/>
            <w:noWrap/>
            <w:vAlign w:val="center"/>
            <w:hideMark/>
          </w:tcPr>
          <w:p w14:paraId="209459A0" w14:textId="08A1BC7E"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17,</w:t>
            </w:r>
            <w:r w:rsidR="006E5253" w:rsidRPr="006E5253">
              <w:rPr>
                <w:sz w:val="18"/>
                <w:szCs w:val="18"/>
              </w:rPr>
              <w:t>440</w:t>
            </w:r>
          </w:p>
        </w:tc>
        <w:tc>
          <w:tcPr>
            <w:tcW w:w="992" w:type="dxa"/>
            <w:tcBorders>
              <w:top w:val="none" w:sz="0" w:space="0" w:color="auto"/>
              <w:bottom w:val="none" w:sz="0" w:space="0" w:color="auto"/>
            </w:tcBorders>
            <w:shd w:val="clear" w:color="auto" w:fill="auto"/>
            <w:noWrap/>
            <w:vAlign w:val="center"/>
            <w:hideMark/>
          </w:tcPr>
          <w:p w14:paraId="763F0645" w14:textId="7A47EDB8"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16,</w:t>
            </w:r>
            <w:r w:rsidR="006E5253" w:rsidRPr="006E5253">
              <w:rPr>
                <w:sz w:val="18"/>
                <w:szCs w:val="18"/>
              </w:rPr>
              <w:t>705</w:t>
            </w:r>
          </w:p>
        </w:tc>
        <w:tc>
          <w:tcPr>
            <w:tcW w:w="850" w:type="dxa"/>
            <w:tcBorders>
              <w:top w:val="none" w:sz="0" w:space="0" w:color="auto"/>
              <w:bottom w:val="none" w:sz="0" w:space="0" w:color="auto"/>
            </w:tcBorders>
            <w:shd w:val="clear" w:color="auto" w:fill="D9D9D9"/>
            <w:noWrap/>
            <w:vAlign w:val="center"/>
            <w:hideMark/>
          </w:tcPr>
          <w:p w14:paraId="6AE07947" w14:textId="577D6BD0"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9%</w:t>
            </w:r>
          </w:p>
        </w:tc>
        <w:tc>
          <w:tcPr>
            <w:tcW w:w="993" w:type="dxa"/>
            <w:tcBorders>
              <w:top w:val="none" w:sz="0" w:space="0" w:color="auto"/>
              <w:bottom w:val="none" w:sz="0" w:space="0" w:color="auto"/>
              <w:right w:val="none" w:sz="0" w:space="0" w:color="auto"/>
            </w:tcBorders>
            <w:shd w:val="clear" w:color="auto" w:fill="auto"/>
            <w:noWrap/>
            <w:vAlign w:val="center"/>
            <w:hideMark/>
          </w:tcPr>
          <w:p w14:paraId="40998E81" w14:textId="6FD34AAE"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17,</w:t>
            </w:r>
            <w:r w:rsidR="006E5253" w:rsidRPr="006E5253">
              <w:rPr>
                <w:sz w:val="18"/>
                <w:szCs w:val="18"/>
              </w:rPr>
              <w:t>190</w:t>
            </w:r>
          </w:p>
        </w:tc>
      </w:tr>
      <w:tr w:rsidR="006E5253" w:rsidRPr="00E45C44" w14:paraId="7F1B1DFF"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723E744" w14:textId="686FB5FA" w:rsidR="006E5253" w:rsidRPr="006E5253" w:rsidRDefault="006E5253" w:rsidP="006E5253">
            <w:pPr>
              <w:rPr>
                <w:rFonts w:cs="Arial"/>
                <w:sz w:val="18"/>
                <w:szCs w:val="18"/>
              </w:rPr>
            </w:pPr>
            <w:r w:rsidRPr="006E5253">
              <w:rPr>
                <w:sz w:val="18"/>
                <w:szCs w:val="18"/>
              </w:rPr>
              <w:t>Construction</w:t>
            </w:r>
          </w:p>
        </w:tc>
        <w:tc>
          <w:tcPr>
            <w:tcW w:w="993" w:type="dxa"/>
            <w:shd w:val="clear" w:color="auto" w:fill="EFD3D2"/>
            <w:noWrap/>
            <w:vAlign w:val="center"/>
            <w:hideMark/>
          </w:tcPr>
          <w:p w14:paraId="476BFE15" w14:textId="1553ADDC"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12,</w:t>
            </w:r>
            <w:r w:rsidR="006E5253" w:rsidRPr="006E5253">
              <w:rPr>
                <w:sz w:val="18"/>
                <w:szCs w:val="18"/>
              </w:rPr>
              <w:t>295</w:t>
            </w:r>
          </w:p>
        </w:tc>
        <w:tc>
          <w:tcPr>
            <w:tcW w:w="992" w:type="dxa"/>
            <w:shd w:val="clear" w:color="auto" w:fill="EFD3D2"/>
            <w:noWrap/>
            <w:vAlign w:val="center"/>
            <w:hideMark/>
          </w:tcPr>
          <w:p w14:paraId="14FF586E" w14:textId="2C4C5BCC"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12,</w:t>
            </w:r>
            <w:r w:rsidR="006E5253" w:rsidRPr="006E5253">
              <w:rPr>
                <w:sz w:val="18"/>
                <w:szCs w:val="18"/>
              </w:rPr>
              <w:t>905</w:t>
            </w:r>
          </w:p>
        </w:tc>
        <w:tc>
          <w:tcPr>
            <w:tcW w:w="992" w:type="dxa"/>
            <w:shd w:val="clear" w:color="auto" w:fill="EFD3D2"/>
            <w:noWrap/>
            <w:vAlign w:val="center"/>
            <w:hideMark/>
          </w:tcPr>
          <w:p w14:paraId="22F01D8C" w14:textId="3947ED37"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12,</w:t>
            </w:r>
            <w:r w:rsidR="006E5253" w:rsidRPr="006E5253">
              <w:rPr>
                <w:sz w:val="18"/>
                <w:szCs w:val="18"/>
              </w:rPr>
              <w:t>310</w:t>
            </w:r>
          </w:p>
        </w:tc>
        <w:tc>
          <w:tcPr>
            <w:tcW w:w="992" w:type="dxa"/>
            <w:shd w:val="clear" w:color="auto" w:fill="EFD3D2"/>
            <w:noWrap/>
            <w:vAlign w:val="center"/>
            <w:hideMark/>
          </w:tcPr>
          <w:p w14:paraId="70AA566D" w14:textId="616A79BE"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12,</w:t>
            </w:r>
            <w:r w:rsidR="006E5253" w:rsidRPr="006E5253">
              <w:rPr>
                <w:sz w:val="18"/>
                <w:szCs w:val="18"/>
              </w:rPr>
              <w:t>400</w:t>
            </w:r>
          </w:p>
        </w:tc>
        <w:tc>
          <w:tcPr>
            <w:tcW w:w="993" w:type="dxa"/>
            <w:shd w:val="clear" w:color="auto" w:fill="EFD3D2"/>
            <w:noWrap/>
            <w:vAlign w:val="center"/>
            <w:hideMark/>
          </w:tcPr>
          <w:p w14:paraId="51C29A3E" w14:textId="51AA0FA6"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12,</w:t>
            </w:r>
            <w:r w:rsidR="006E5253" w:rsidRPr="006E5253">
              <w:rPr>
                <w:sz w:val="18"/>
                <w:szCs w:val="18"/>
              </w:rPr>
              <w:t>660</w:t>
            </w:r>
          </w:p>
        </w:tc>
        <w:tc>
          <w:tcPr>
            <w:tcW w:w="992" w:type="dxa"/>
            <w:shd w:val="clear" w:color="auto" w:fill="EFD3D2"/>
            <w:noWrap/>
            <w:vAlign w:val="center"/>
            <w:hideMark/>
          </w:tcPr>
          <w:p w14:paraId="31A42619" w14:textId="6201C920"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13,</w:t>
            </w:r>
            <w:r w:rsidR="006E5253" w:rsidRPr="006E5253">
              <w:rPr>
                <w:sz w:val="18"/>
                <w:szCs w:val="18"/>
              </w:rPr>
              <w:t>085</w:t>
            </w:r>
          </w:p>
        </w:tc>
        <w:tc>
          <w:tcPr>
            <w:tcW w:w="850" w:type="dxa"/>
            <w:shd w:val="clear" w:color="auto" w:fill="D99594"/>
            <w:noWrap/>
            <w:vAlign w:val="center"/>
            <w:hideMark/>
          </w:tcPr>
          <w:p w14:paraId="0156644D" w14:textId="35F0C1A6"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6%</w:t>
            </w:r>
          </w:p>
        </w:tc>
        <w:tc>
          <w:tcPr>
            <w:tcW w:w="993" w:type="dxa"/>
            <w:shd w:val="clear" w:color="auto" w:fill="EFD3D2"/>
            <w:noWrap/>
            <w:vAlign w:val="center"/>
            <w:hideMark/>
          </w:tcPr>
          <w:p w14:paraId="6A52A1EE" w14:textId="7827D4A8"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13,</w:t>
            </w:r>
            <w:r w:rsidR="006E5253" w:rsidRPr="006E5253">
              <w:rPr>
                <w:sz w:val="18"/>
                <w:szCs w:val="18"/>
              </w:rPr>
              <w:t>280</w:t>
            </w:r>
          </w:p>
        </w:tc>
      </w:tr>
      <w:tr w:rsidR="006E5253" w:rsidRPr="00E45C44" w14:paraId="7F0016C0"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4E5AB294" w14:textId="7BBC9E1A" w:rsidR="006E5253" w:rsidRPr="006E5253" w:rsidRDefault="006E5253" w:rsidP="006E5253">
            <w:pPr>
              <w:rPr>
                <w:rFonts w:cs="Arial"/>
                <w:sz w:val="18"/>
                <w:szCs w:val="18"/>
              </w:rPr>
            </w:pPr>
            <w:r w:rsidRPr="006E5253">
              <w:rPr>
                <w:sz w:val="18"/>
                <w:szCs w:val="18"/>
              </w:rPr>
              <w:t>Manufacturing</w:t>
            </w:r>
          </w:p>
        </w:tc>
        <w:tc>
          <w:tcPr>
            <w:tcW w:w="993" w:type="dxa"/>
            <w:tcBorders>
              <w:top w:val="none" w:sz="0" w:space="0" w:color="auto"/>
              <w:bottom w:val="none" w:sz="0" w:space="0" w:color="auto"/>
            </w:tcBorders>
            <w:shd w:val="clear" w:color="auto" w:fill="auto"/>
            <w:noWrap/>
            <w:vAlign w:val="center"/>
            <w:hideMark/>
          </w:tcPr>
          <w:p w14:paraId="0881A3D2" w14:textId="1D954CD2"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27,</w:t>
            </w:r>
            <w:r w:rsidR="006E5253" w:rsidRPr="006E5253">
              <w:rPr>
                <w:sz w:val="18"/>
                <w:szCs w:val="18"/>
              </w:rPr>
              <w:t>035</w:t>
            </w:r>
          </w:p>
        </w:tc>
        <w:tc>
          <w:tcPr>
            <w:tcW w:w="992" w:type="dxa"/>
            <w:tcBorders>
              <w:top w:val="none" w:sz="0" w:space="0" w:color="auto"/>
              <w:bottom w:val="none" w:sz="0" w:space="0" w:color="auto"/>
            </w:tcBorders>
            <w:shd w:val="clear" w:color="auto" w:fill="auto"/>
            <w:noWrap/>
            <w:vAlign w:val="center"/>
            <w:hideMark/>
          </w:tcPr>
          <w:p w14:paraId="707670C6" w14:textId="6311C4CA"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17,</w:t>
            </w:r>
            <w:r w:rsidR="006E5253" w:rsidRPr="006E5253">
              <w:rPr>
                <w:sz w:val="18"/>
                <w:szCs w:val="18"/>
              </w:rPr>
              <w:t>735</w:t>
            </w:r>
          </w:p>
        </w:tc>
        <w:tc>
          <w:tcPr>
            <w:tcW w:w="992" w:type="dxa"/>
            <w:tcBorders>
              <w:top w:val="none" w:sz="0" w:space="0" w:color="auto"/>
              <w:bottom w:val="none" w:sz="0" w:space="0" w:color="auto"/>
            </w:tcBorders>
            <w:shd w:val="clear" w:color="auto" w:fill="auto"/>
            <w:noWrap/>
            <w:vAlign w:val="center"/>
            <w:hideMark/>
          </w:tcPr>
          <w:p w14:paraId="0AD152B2" w14:textId="50661DB8"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15,</w:t>
            </w:r>
            <w:r w:rsidR="006E5253" w:rsidRPr="006E5253">
              <w:rPr>
                <w:sz w:val="18"/>
                <w:szCs w:val="18"/>
              </w:rPr>
              <w:t>575</w:t>
            </w:r>
          </w:p>
        </w:tc>
        <w:tc>
          <w:tcPr>
            <w:tcW w:w="992" w:type="dxa"/>
            <w:tcBorders>
              <w:top w:val="none" w:sz="0" w:space="0" w:color="auto"/>
              <w:bottom w:val="none" w:sz="0" w:space="0" w:color="auto"/>
            </w:tcBorders>
            <w:shd w:val="clear" w:color="auto" w:fill="auto"/>
            <w:noWrap/>
            <w:vAlign w:val="center"/>
            <w:hideMark/>
          </w:tcPr>
          <w:p w14:paraId="1B5E2665" w14:textId="2CE8ECBF"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14,</w:t>
            </w:r>
            <w:r w:rsidR="006E5253" w:rsidRPr="006E5253">
              <w:rPr>
                <w:sz w:val="18"/>
                <w:szCs w:val="18"/>
              </w:rPr>
              <w:t>260</w:t>
            </w:r>
          </w:p>
        </w:tc>
        <w:tc>
          <w:tcPr>
            <w:tcW w:w="993" w:type="dxa"/>
            <w:tcBorders>
              <w:top w:val="none" w:sz="0" w:space="0" w:color="auto"/>
              <w:bottom w:val="none" w:sz="0" w:space="0" w:color="auto"/>
            </w:tcBorders>
            <w:shd w:val="clear" w:color="auto" w:fill="auto"/>
            <w:noWrap/>
            <w:vAlign w:val="center"/>
            <w:hideMark/>
          </w:tcPr>
          <w:p w14:paraId="05F3BF38" w14:textId="02D6C08C"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14,</w:t>
            </w:r>
            <w:r w:rsidR="006E5253" w:rsidRPr="006E5253">
              <w:rPr>
                <w:sz w:val="18"/>
                <w:szCs w:val="18"/>
              </w:rPr>
              <w:t>160</w:t>
            </w:r>
          </w:p>
        </w:tc>
        <w:tc>
          <w:tcPr>
            <w:tcW w:w="992" w:type="dxa"/>
            <w:tcBorders>
              <w:top w:val="none" w:sz="0" w:space="0" w:color="auto"/>
              <w:bottom w:val="none" w:sz="0" w:space="0" w:color="auto"/>
            </w:tcBorders>
            <w:shd w:val="clear" w:color="auto" w:fill="auto"/>
            <w:noWrap/>
            <w:vAlign w:val="center"/>
            <w:hideMark/>
          </w:tcPr>
          <w:p w14:paraId="72FB889A" w14:textId="3C0C345B"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13,</w:t>
            </w:r>
            <w:r w:rsidR="006E5253" w:rsidRPr="006E5253">
              <w:rPr>
                <w:sz w:val="18"/>
                <w:szCs w:val="18"/>
              </w:rPr>
              <w:t>270</w:t>
            </w:r>
          </w:p>
        </w:tc>
        <w:tc>
          <w:tcPr>
            <w:tcW w:w="850" w:type="dxa"/>
            <w:tcBorders>
              <w:top w:val="none" w:sz="0" w:space="0" w:color="auto"/>
              <w:bottom w:val="none" w:sz="0" w:space="0" w:color="auto"/>
            </w:tcBorders>
            <w:shd w:val="clear" w:color="auto" w:fill="D9D9D9"/>
            <w:noWrap/>
            <w:vAlign w:val="center"/>
            <w:hideMark/>
          </w:tcPr>
          <w:p w14:paraId="36B4842A" w14:textId="7A574F69"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-51%</w:t>
            </w:r>
          </w:p>
        </w:tc>
        <w:tc>
          <w:tcPr>
            <w:tcW w:w="993" w:type="dxa"/>
            <w:tcBorders>
              <w:top w:val="none" w:sz="0" w:space="0" w:color="auto"/>
              <w:bottom w:val="none" w:sz="0" w:space="0" w:color="auto"/>
              <w:right w:val="none" w:sz="0" w:space="0" w:color="auto"/>
            </w:tcBorders>
            <w:shd w:val="clear" w:color="auto" w:fill="auto"/>
            <w:noWrap/>
            <w:vAlign w:val="center"/>
            <w:hideMark/>
          </w:tcPr>
          <w:p w14:paraId="463F21CA" w14:textId="0C0270E5"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12,</w:t>
            </w:r>
            <w:r w:rsidR="006E5253" w:rsidRPr="006E5253">
              <w:rPr>
                <w:sz w:val="18"/>
                <w:szCs w:val="18"/>
              </w:rPr>
              <w:t>860</w:t>
            </w:r>
          </w:p>
        </w:tc>
      </w:tr>
      <w:tr w:rsidR="006E5253" w:rsidRPr="00E45C44" w14:paraId="7A0C5D6F"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175B1D2" w14:textId="71A202CE" w:rsidR="006E5253" w:rsidRPr="006E5253" w:rsidRDefault="006E5253" w:rsidP="006E5253">
            <w:pPr>
              <w:rPr>
                <w:rFonts w:cs="Arial"/>
                <w:sz w:val="18"/>
                <w:szCs w:val="18"/>
              </w:rPr>
            </w:pPr>
            <w:r w:rsidRPr="006E5253">
              <w:rPr>
                <w:sz w:val="18"/>
                <w:szCs w:val="18"/>
              </w:rPr>
              <w:t>Retail trade</w:t>
            </w:r>
          </w:p>
        </w:tc>
        <w:tc>
          <w:tcPr>
            <w:tcW w:w="993" w:type="dxa"/>
            <w:shd w:val="clear" w:color="auto" w:fill="EFD3D2"/>
            <w:noWrap/>
            <w:vAlign w:val="center"/>
            <w:hideMark/>
          </w:tcPr>
          <w:p w14:paraId="5B3398AF" w14:textId="1B93AE1F"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11,</w:t>
            </w:r>
            <w:r w:rsidR="006E5253" w:rsidRPr="006E5253">
              <w:rPr>
                <w:sz w:val="18"/>
                <w:szCs w:val="18"/>
              </w:rPr>
              <w:t>895</w:t>
            </w:r>
          </w:p>
        </w:tc>
        <w:tc>
          <w:tcPr>
            <w:tcW w:w="992" w:type="dxa"/>
            <w:shd w:val="clear" w:color="auto" w:fill="EFD3D2"/>
            <w:noWrap/>
            <w:vAlign w:val="center"/>
            <w:hideMark/>
          </w:tcPr>
          <w:p w14:paraId="657551C8" w14:textId="4997E8DD"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10,</w:t>
            </w:r>
            <w:r w:rsidR="006E5253" w:rsidRPr="006E5253">
              <w:rPr>
                <w:sz w:val="18"/>
                <w:szCs w:val="18"/>
              </w:rPr>
              <w:t>505</w:t>
            </w:r>
          </w:p>
        </w:tc>
        <w:tc>
          <w:tcPr>
            <w:tcW w:w="992" w:type="dxa"/>
            <w:shd w:val="clear" w:color="auto" w:fill="EFD3D2"/>
            <w:noWrap/>
            <w:vAlign w:val="center"/>
            <w:hideMark/>
          </w:tcPr>
          <w:p w14:paraId="60CF482F" w14:textId="39788672"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9,</w:t>
            </w:r>
            <w:r w:rsidR="006E5253" w:rsidRPr="006E5253">
              <w:rPr>
                <w:sz w:val="18"/>
                <w:szCs w:val="18"/>
              </w:rPr>
              <w:t>850</w:t>
            </w:r>
          </w:p>
        </w:tc>
        <w:tc>
          <w:tcPr>
            <w:tcW w:w="992" w:type="dxa"/>
            <w:shd w:val="clear" w:color="auto" w:fill="EFD3D2"/>
            <w:noWrap/>
            <w:vAlign w:val="center"/>
            <w:hideMark/>
          </w:tcPr>
          <w:p w14:paraId="0B112DCF" w14:textId="66354050"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9,</w:t>
            </w:r>
            <w:r w:rsidR="006E5253" w:rsidRPr="006E5253">
              <w:rPr>
                <w:sz w:val="18"/>
                <w:szCs w:val="18"/>
              </w:rPr>
              <w:t>790</w:t>
            </w:r>
          </w:p>
        </w:tc>
        <w:tc>
          <w:tcPr>
            <w:tcW w:w="993" w:type="dxa"/>
            <w:shd w:val="clear" w:color="auto" w:fill="EFD3D2"/>
            <w:noWrap/>
            <w:vAlign w:val="center"/>
            <w:hideMark/>
          </w:tcPr>
          <w:p w14:paraId="2D1725E8" w14:textId="165DCAD9"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9,</w:t>
            </w:r>
            <w:r w:rsidR="006E5253" w:rsidRPr="006E5253">
              <w:rPr>
                <w:sz w:val="18"/>
                <w:szCs w:val="18"/>
              </w:rPr>
              <w:t>630</w:t>
            </w:r>
          </w:p>
        </w:tc>
        <w:tc>
          <w:tcPr>
            <w:tcW w:w="992" w:type="dxa"/>
            <w:shd w:val="clear" w:color="auto" w:fill="EFD3D2"/>
            <w:noWrap/>
            <w:vAlign w:val="center"/>
            <w:hideMark/>
          </w:tcPr>
          <w:p w14:paraId="6C160899" w14:textId="4ADF9C41"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9,</w:t>
            </w:r>
            <w:r w:rsidR="006E5253" w:rsidRPr="006E5253">
              <w:rPr>
                <w:sz w:val="18"/>
                <w:szCs w:val="18"/>
              </w:rPr>
              <w:t>450</w:t>
            </w:r>
          </w:p>
        </w:tc>
        <w:tc>
          <w:tcPr>
            <w:tcW w:w="850" w:type="dxa"/>
            <w:shd w:val="clear" w:color="auto" w:fill="D99594"/>
            <w:noWrap/>
            <w:vAlign w:val="center"/>
            <w:hideMark/>
          </w:tcPr>
          <w:p w14:paraId="2454D530" w14:textId="7B6E0790"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-21%</w:t>
            </w:r>
          </w:p>
        </w:tc>
        <w:tc>
          <w:tcPr>
            <w:tcW w:w="993" w:type="dxa"/>
            <w:shd w:val="clear" w:color="auto" w:fill="EFD3D2"/>
            <w:noWrap/>
            <w:vAlign w:val="center"/>
            <w:hideMark/>
          </w:tcPr>
          <w:p w14:paraId="658352CD" w14:textId="13A10EBF"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8,</w:t>
            </w:r>
            <w:r w:rsidR="006E5253" w:rsidRPr="006E5253">
              <w:rPr>
                <w:sz w:val="18"/>
                <w:szCs w:val="18"/>
              </w:rPr>
              <w:t>490</w:t>
            </w:r>
          </w:p>
        </w:tc>
      </w:tr>
      <w:tr w:rsidR="006E5253" w:rsidRPr="00E45C44" w14:paraId="0B34348B"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476958CB" w14:textId="1473B8C4" w:rsidR="006E5253" w:rsidRPr="006E5253" w:rsidRDefault="001F5D62" w:rsidP="006E5253">
            <w:pPr>
              <w:rPr>
                <w:rFonts w:cs="Arial"/>
                <w:sz w:val="18"/>
                <w:szCs w:val="18"/>
              </w:rPr>
            </w:pPr>
            <w:r>
              <w:rPr>
                <w:sz w:val="18"/>
                <w:szCs w:val="18"/>
              </w:rPr>
              <w:t>Transport, postal and</w:t>
            </w:r>
            <w:r w:rsidR="006E5253" w:rsidRPr="006E5253">
              <w:rPr>
                <w:sz w:val="18"/>
                <w:szCs w:val="18"/>
              </w:rPr>
              <w:t xml:space="preserve"> warehousing</w:t>
            </w:r>
          </w:p>
        </w:tc>
        <w:tc>
          <w:tcPr>
            <w:tcW w:w="993" w:type="dxa"/>
            <w:tcBorders>
              <w:top w:val="none" w:sz="0" w:space="0" w:color="auto"/>
              <w:bottom w:val="none" w:sz="0" w:space="0" w:color="auto"/>
            </w:tcBorders>
            <w:shd w:val="clear" w:color="auto" w:fill="auto"/>
            <w:noWrap/>
            <w:vAlign w:val="center"/>
            <w:hideMark/>
          </w:tcPr>
          <w:p w14:paraId="2F804C1F" w14:textId="78A06233"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11,</w:t>
            </w:r>
            <w:r w:rsidR="006E5253" w:rsidRPr="006E5253">
              <w:rPr>
                <w:sz w:val="18"/>
                <w:szCs w:val="18"/>
              </w:rPr>
              <w:t>565</w:t>
            </w:r>
          </w:p>
        </w:tc>
        <w:tc>
          <w:tcPr>
            <w:tcW w:w="992" w:type="dxa"/>
            <w:tcBorders>
              <w:top w:val="none" w:sz="0" w:space="0" w:color="auto"/>
              <w:bottom w:val="none" w:sz="0" w:space="0" w:color="auto"/>
            </w:tcBorders>
            <w:shd w:val="clear" w:color="auto" w:fill="auto"/>
            <w:noWrap/>
            <w:vAlign w:val="center"/>
            <w:hideMark/>
          </w:tcPr>
          <w:p w14:paraId="67F51C13" w14:textId="0A0C8F75"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11,</w:t>
            </w:r>
            <w:r w:rsidR="006E5253" w:rsidRPr="006E5253">
              <w:rPr>
                <w:sz w:val="18"/>
                <w:szCs w:val="18"/>
              </w:rPr>
              <w:t>530</w:t>
            </w:r>
          </w:p>
        </w:tc>
        <w:tc>
          <w:tcPr>
            <w:tcW w:w="992" w:type="dxa"/>
            <w:tcBorders>
              <w:top w:val="none" w:sz="0" w:space="0" w:color="auto"/>
              <w:bottom w:val="none" w:sz="0" w:space="0" w:color="auto"/>
            </w:tcBorders>
            <w:shd w:val="clear" w:color="auto" w:fill="auto"/>
            <w:noWrap/>
            <w:vAlign w:val="center"/>
            <w:hideMark/>
          </w:tcPr>
          <w:p w14:paraId="4142E470" w14:textId="02D2E4C3"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10,</w:t>
            </w:r>
            <w:r w:rsidR="006E5253" w:rsidRPr="006E5253">
              <w:rPr>
                <w:sz w:val="18"/>
                <w:szCs w:val="18"/>
              </w:rPr>
              <w:t>385</w:t>
            </w:r>
          </w:p>
        </w:tc>
        <w:tc>
          <w:tcPr>
            <w:tcW w:w="992" w:type="dxa"/>
            <w:tcBorders>
              <w:top w:val="none" w:sz="0" w:space="0" w:color="auto"/>
              <w:bottom w:val="none" w:sz="0" w:space="0" w:color="auto"/>
            </w:tcBorders>
            <w:shd w:val="clear" w:color="auto" w:fill="auto"/>
            <w:noWrap/>
            <w:vAlign w:val="center"/>
            <w:hideMark/>
          </w:tcPr>
          <w:p w14:paraId="3E4266DE" w14:textId="3D11538F"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w:t>
            </w:r>
            <w:r w:rsidR="006E5253" w:rsidRPr="006E5253">
              <w:rPr>
                <w:sz w:val="18"/>
                <w:szCs w:val="18"/>
              </w:rPr>
              <w:t>755</w:t>
            </w:r>
          </w:p>
        </w:tc>
        <w:tc>
          <w:tcPr>
            <w:tcW w:w="993" w:type="dxa"/>
            <w:tcBorders>
              <w:top w:val="none" w:sz="0" w:space="0" w:color="auto"/>
              <w:bottom w:val="none" w:sz="0" w:space="0" w:color="auto"/>
            </w:tcBorders>
            <w:shd w:val="clear" w:color="auto" w:fill="auto"/>
            <w:noWrap/>
            <w:vAlign w:val="center"/>
            <w:hideMark/>
          </w:tcPr>
          <w:p w14:paraId="147125BF" w14:textId="73711A10"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w:t>
            </w:r>
            <w:r w:rsidR="006E5253" w:rsidRPr="006E5253">
              <w:rPr>
                <w:sz w:val="18"/>
                <w:szCs w:val="18"/>
              </w:rPr>
              <w:t>225</w:t>
            </w:r>
          </w:p>
        </w:tc>
        <w:tc>
          <w:tcPr>
            <w:tcW w:w="992" w:type="dxa"/>
            <w:tcBorders>
              <w:top w:val="none" w:sz="0" w:space="0" w:color="auto"/>
              <w:bottom w:val="none" w:sz="0" w:space="0" w:color="auto"/>
            </w:tcBorders>
            <w:shd w:val="clear" w:color="auto" w:fill="auto"/>
            <w:noWrap/>
            <w:vAlign w:val="center"/>
            <w:hideMark/>
          </w:tcPr>
          <w:p w14:paraId="53C1D4B8" w14:textId="0DF120C4"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8,</w:t>
            </w:r>
            <w:r w:rsidR="006E5253" w:rsidRPr="006E5253">
              <w:rPr>
                <w:sz w:val="18"/>
                <w:szCs w:val="18"/>
              </w:rPr>
              <w:t>615</w:t>
            </w:r>
          </w:p>
        </w:tc>
        <w:tc>
          <w:tcPr>
            <w:tcW w:w="850" w:type="dxa"/>
            <w:tcBorders>
              <w:top w:val="none" w:sz="0" w:space="0" w:color="auto"/>
              <w:bottom w:val="none" w:sz="0" w:space="0" w:color="auto"/>
            </w:tcBorders>
            <w:shd w:val="clear" w:color="auto" w:fill="D9D9D9"/>
            <w:noWrap/>
            <w:vAlign w:val="center"/>
            <w:hideMark/>
          </w:tcPr>
          <w:p w14:paraId="4E0A89DC" w14:textId="345D638C"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-25%</w:t>
            </w:r>
          </w:p>
        </w:tc>
        <w:tc>
          <w:tcPr>
            <w:tcW w:w="993" w:type="dxa"/>
            <w:tcBorders>
              <w:top w:val="none" w:sz="0" w:space="0" w:color="auto"/>
              <w:bottom w:val="none" w:sz="0" w:space="0" w:color="auto"/>
              <w:right w:val="none" w:sz="0" w:space="0" w:color="auto"/>
            </w:tcBorders>
            <w:shd w:val="clear" w:color="auto" w:fill="auto"/>
            <w:noWrap/>
            <w:vAlign w:val="center"/>
            <w:hideMark/>
          </w:tcPr>
          <w:p w14:paraId="05578FCC" w14:textId="500742E0"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8,</w:t>
            </w:r>
            <w:r w:rsidR="006E5253" w:rsidRPr="006E5253">
              <w:rPr>
                <w:sz w:val="18"/>
                <w:szCs w:val="18"/>
              </w:rPr>
              <w:t>330</w:t>
            </w:r>
          </w:p>
        </w:tc>
      </w:tr>
      <w:tr w:rsidR="006E5253" w:rsidRPr="00E45C44" w14:paraId="600FC8F3"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6CD06B25" w14:textId="569826F3" w:rsidR="006E5253" w:rsidRPr="006E5253" w:rsidRDefault="000F2335" w:rsidP="00C0167C">
            <w:pPr>
              <w:tabs>
                <w:tab w:val="left" w:pos="499"/>
                <w:tab w:val="left" w:pos="589"/>
              </w:tabs>
              <w:rPr>
                <w:rFonts w:cs="Arial"/>
                <w:sz w:val="18"/>
                <w:szCs w:val="18"/>
              </w:rPr>
            </w:pPr>
            <w:r>
              <w:rPr>
                <w:sz w:val="18"/>
                <w:szCs w:val="18"/>
              </w:rPr>
              <w:tab/>
            </w:r>
            <w:r w:rsidR="006E5253" w:rsidRPr="006E5253">
              <w:rPr>
                <w:sz w:val="18"/>
                <w:szCs w:val="18"/>
              </w:rPr>
              <w:t>Road transport</w:t>
            </w:r>
          </w:p>
        </w:tc>
        <w:tc>
          <w:tcPr>
            <w:tcW w:w="993" w:type="dxa"/>
            <w:shd w:val="clear" w:color="auto" w:fill="EFD3D2"/>
            <w:noWrap/>
            <w:vAlign w:val="center"/>
            <w:hideMark/>
          </w:tcPr>
          <w:p w14:paraId="12AB628E" w14:textId="01620348"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5,</w:t>
            </w:r>
            <w:r w:rsidR="006E5253" w:rsidRPr="006E5253">
              <w:rPr>
                <w:sz w:val="18"/>
                <w:szCs w:val="18"/>
              </w:rPr>
              <w:t>260</w:t>
            </w:r>
          </w:p>
        </w:tc>
        <w:tc>
          <w:tcPr>
            <w:tcW w:w="992" w:type="dxa"/>
            <w:shd w:val="clear" w:color="auto" w:fill="EFD3D2"/>
            <w:noWrap/>
            <w:vAlign w:val="center"/>
            <w:hideMark/>
          </w:tcPr>
          <w:p w14:paraId="53F09BA8" w14:textId="481E497E"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5,</w:t>
            </w:r>
            <w:r w:rsidR="006E5253" w:rsidRPr="006E5253">
              <w:rPr>
                <w:sz w:val="18"/>
                <w:szCs w:val="18"/>
              </w:rPr>
              <w:t>100</w:t>
            </w:r>
          </w:p>
        </w:tc>
        <w:tc>
          <w:tcPr>
            <w:tcW w:w="992" w:type="dxa"/>
            <w:shd w:val="clear" w:color="auto" w:fill="EFD3D2"/>
            <w:noWrap/>
            <w:vAlign w:val="center"/>
            <w:hideMark/>
          </w:tcPr>
          <w:p w14:paraId="50904D1A" w14:textId="7418BBBE"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800</w:t>
            </w:r>
          </w:p>
        </w:tc>
        <w:tc>
          <w:tcPr>
            <w:tcW w:w="992" w:type="dxa"/>
            <w:shd w:val="clear" w:color="auto" w:fill="EFD3D2"/>
            <w:noWrap/>
            <w:vAlign w:val="center"/>
            <w:hideMark/>
          </w:tcPr>
          <w:p w14:paraId="4AEACCD0" w14:textId="52546EFC"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555</w:t>
            </w:r>
          </w:p>
        </w:tc>
        <w:tc>
          <w:tcPr>
            <w:tcW w:w="993" w:type="dxa"/>
            <w:shd w:val="clear" w:color="auto" w:fill="EFD3D2"/>
            <w:noWrap/>
            <w:vAlign w:val="center"/>
            <w:hideMark/>
          </w:tcPr>
          <w:p w14:paraId="2CC036C2" w14:textId="7B10EFF7"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380</w:t>
            </w:r>
          </w:p>
        </w:tc>
        <w:tc>
          <w:tcPr>
            <w:tcW w:w="992" w:type="dxa"/>
            <w:shd w:val="clear" w:color="auto" w:fill="EFD3D2"/>
            <w:noWrap/>
            <w:vAlign w:val="center"/>
            <w:hideMark/>
          </w:tcPr>
          <w:p w14:paraId="6501793B" w14:textId="412E22D0"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230</w:t>
            </w:r>
          </w:p>
        </w:tc>
        <w:tc>
          <w:tcPr>
            <w:tcW w:w="850" w:type="dxa"/>
            <w:shd w:val="clear" w:color="auto" w:fill="D99594"/>
            <w:noWrap/>
            <w:vAlign w:val="center"/>
            <w:hideMark/>
          </w:tcPr>
          <w:p w14:paraId="0494B496" w14:textId="30668EFE"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-20%</w:t>
            </w:r>
          </w:p>
        </w:tc>
        <w:tc>
          <w:tcPr>
            <w:tcW w:w="993" w:type="dxa"/>
            <w:shd w:val="clear" w:color="auto" w:fill="EFD3D2"/>
            <w:noWrap/>
            <w:vAlign w:val="center"/>
            <w:hideMark/>
          </w:tcPr>
          <w:p w14:paraId="57E0A466" w14:textId="4E9F1B15"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155</w:t>
            </w:r>
          </w:p>
        </w:tc>
      </w:tr>
      <w:tr w:rsidR="006E5253" w:rsidRPr="00E45C44" w14:paraId="669818A5"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589D01B2" w14:textId="63D39C73" w:rsidR="006E5253" w:rsidRPr="006E5253" w:rsidRDefault="001F5D62" w:rsidP="006E5253">
            <w:pPr>
              <w:rPr>
                <w:rFonts w:cs="Arial"/>
                <w:sz w:val="18"/>
                <w:szCs w:val="18"/>
              </w:rPr>
            </w:pPr>
            <w:r>
              <w:rPr>
                <w:sz w:val="18"/>
                <w:szCs w:val="18"/>
              </w:rPr>
              <w:t>Public administration and</w:t>
            </w:r>
            <w:r w:rsidR="006E5253" w:rsidRPr="006E5253">
              <w:rPr>
                <w:sz w:val="18"/>
                <w:szCs w:val="18"/>
              </w:rPr>
              <w:t xml:space="preserve"> safety</w:t>
            </w:r>
          </w:p>
        </w:tc>
        <w:tc>
          <w:tcPr>
            <w:tcW w:w="993" w:type="dxa"/>
            <w:tcBorders>
              <w:top w:val="none" w:sz="0" w:space="0" w:color="auto"/>
              <w:bottom w:val="none" w:sz="0" w:space="0" w:color="auto"/>
            </w:tcBorders>
            <w:shd w:val="clear" w:color="auto" w:fill="auto"/>
            <w:noWrap/>
            <w:vAlign w:val="center"/>
            <w:hideMark/>
          </w:tcPr>
          <w:p w14:paraId="1A56E754" w14:textId="46190DE9"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8,</w:t>
            </w:r>
            <w:r w:rsidR="006E5253" w:rsidRPr="006E5253">
              <w:rPr>
                <w:sz w:val="18"/>
                <w:szCs w:val="18"/>
              </w:rPr>
              <w:t>120</w:t>
            </w:r>
          </w:p>
        </w:tc>
        <w:tc>
          <w:tcPr>
            <w:tcW w:w="992" w:type="dxa"/>
            <w:tcBorders>
              <w:top w:val="none" w:sz="0" w:space="0" w:color="auto"/>
              <w:bottom w:val="none" w:sz="0" w:space="0" w:color="auto"/>
            </w:tcBorders>
            <w:shd w:val="clear" w:color="auto" w:fill="auto"/>
            <w:noWrap/>
            <w:vAlign w:val="center"/>
            <w:hideMark/>
          </w:tcPr>
          <w:p w14:paraId="12F536F1" w14:textId="56A0066D"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w:t>
            </w:r>
            <w:r w:rsidR="006E5253" w:rsidRPr="006E5253">
              <w:rPr>
                <w:sz w:val="18"/>
                <w:szCs w:val="18"/>
              </w:rPr>
              <w:t>950</w:t>
            </w:r>
          </w:p>
        </w:tc>
        <w:tc>
          <w:tcPr>
            <w:tcW w:w="992" w:type="dxa"/>
            <w:tcBorders>
              <w:top w:val="none" w:sz="0" w:space="0" w:color="auto"/>
              <w:bottom w:val="none" w:sz="0" w:space="0" w:color="auto"/>
            </w:tcBorders>
            <w:shd w:val="clear" w:color="auto" w:fill="auto"/>
            <w:noWrap/>
            <w:vAlign w:val="center"/>
            <w:hideMark/>
          </w:tcPr>
          <w:p w14:paraId="64498295" w14:textId="501A5B99"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10,</w:t>
            </w:r>
            <w:r w:rsidR="006E5253" w:rsidRPr="006E5253">
              <w:rPr>
                <w:sz w:val="18"/>
                <w:szCs w:val="18"/>
              </w:rPr>
              <w:t>090</w:t>
            </w:r>
          </w:p>
        </w:tc>
        <w:tc>
          <w:tcPr>
            <w:tcW w:w="992" w:type="dxa"/>
            <w:tcBorders>
              <w:top w:val="none" w:sz="0" w:space="0" w:color="auto"/>
              <w:bottom w:val="none" w:sz="0" w:space="0" w:color="auto"/>
            </w:tcBorders>
            <w:shd w:val="clear" w:color="auto" w:fill="auto"/>
            <w:noWrap/>
            <w:vAlign w:val="center"/>
            <w:hideMark/>
          </w:tcPr>
          <w:p w14:paraId="73236F75" w14:textId="78CF38BA"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w:t>
            </w:r>
            <w:r w:rsidR="006E5253" w:rsidRPr="006E5253">
              <w:rPr>
                <w:sz w:val="18"/>
                <w:szCs w:val="18"/>
              </w:rPr>
              <w:t>280</w:t>
            </w:r>
          </w:p>
        </w:tc>
        <w:tc>
          <w:tcPr>
            <w:tcW w:w="993" w:type="dxa"/>
            <w:tcBorders>
              <w:top w:val="none" w:sz="0" w:space="0" w:color="auto"/>
              <w:bottom w:val="none" w:sz="0" w:space="0" w:color="auto"/>
            </w:tcBorders>
            <w:shd w:val="clear" w:color="auto" w:fill="auto"/>
            <w:noWrap/>
            <w:vAlign w:val="center"/>
            <w:hideMark/>
          </w:tcPr>
          <w:p w14:paraId="3177D9D6" w14:textId="760C251B"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8,</w:t>
            </w:r>
            <w:r w:rsidR="006E5253" w:rsidRPr="006E5253">
              <w:rPr>
                <w:sz w:val="18"/>
                <w:szCs w:val="18"/>
              </w:rPr>
              <w:t>565</w:t>
            </w:r>
          </w:p>
        </w:tc>
        <w:tc>
          <w:tcPr>
            <w:tcW w:w="992" w:type="dxa"/>
            <w:tcBorders>
              <w:top w:val="none" w:sz="0" w:space="0" w:color="auto"/>
              <w:bottom w:val="none" w:sz="0" w:space="0" w:color="auto"/>
            </w:tcBorders>
            <w:shd w:val="clear" w:color="auto" w:fill="auto"/>
            <w:noWrap/>
            <w:vAlign w:val="center"/>
            <w:hideMark/>
          </w:tcPr>
          <w:p w14:paraId="5DECA3CF" w14:textId="265D795E"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8,</w:t>
            </w:r>
            <w:r w:rsidR="006E5253" w:rsidRPr="006E5253">
              <w:rPr>
                <w:sz w:val="18"/>
                <w:szCs w:val="18"/>
              </w:rPr>
              <w:t>075</w:t>
            </w:r>
          </w:p>
        </w:tc>
        <w:tc>
          <w:tcPr>
            <w:tcW w:w="850" w:type="dxa"/>
            <w:tcBorders>
              <w:top w:val="none" w:sz="0" w:space="0" w:color="auto"/>
              <w:bottom w:val="none" w:sz="0" w:space="0" w:color="auto"/>
            </w:tcBorders>
            <w:shd w:val="clear" w:color="auto" w:fill="D9D9D9"/>
            <w:noWrap/>
            <w:vAlign w:val="center"/>
            <w:hideMark/>
          </w:tcPr>
          <w:p w14:paraId="5A551776" w14:textId="6179F7DD"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-1%</w:t>
            </w:r>
          </w:p>
        </w:tc>
        <w:tc>
          <w:tcPr>
            <w:tcW w:w="993" w:type="dxa"/>
            <w:tcBorders>
              <w:top w:val="none" w:sz="0" w:space="0" w:color="auto"/>
              <w:bottom w:val="none" w:sz="0" w:space="0" w:color="auto"/>
              <w:right w:val="none" w:sz="0" w:space="0" w:color="auto"/>
            </w:tcBorders>
            <w:shd w:val="clear" w:color="auto" w:fill="auto"/>
            <w:noWrap/>
            <w:vAlign w:val="center"/>
            <w:hideMark/>
          </w:tcPr>
          <w:p w14:paraId="0D71ECDA" w14:textId="26B3F22D"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7,</w:t>
            </w:r>
            <w:r w:rsidR="006E5253" w:rsidRPr="006E5253">
              <w:rPr>
                <w:sz w:val="18"/>
                <w:szCs w:val="18"/>
              </w:rPr>
              <w:t>710</w:t>
            </w:r>
          </w:p>
        </w:tc>
      </w:tr>
      <w:tr w:rsidR="006E5253" w:rsidRPr="00E45C44" w14:paraId="102C7611"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73F66DA5" w14:textId="27DEE53E" w:rsidR="006E5253" w:rsidRPr="006E5253" w:rsidRDefault="001F5D62" w:rsidP="006E5253">
            <w:pPr>
              <w:rPr>
                <w:rFonts w:cs="Arial"/>
                <w:sz w:val="18"/>
                <w:szCs w:val="18"/>
              </w:rPr>
            </w:pPr>
            <w:r>
              <w:rPr>
                <w:sz w:val="18"/>
                <w:szCs w:val="18"/>
              </w:rPr>
              <w:t>Education and</w:t>
            </w:r>
            <w:r w:rsidR="006E5253" w:rsidRPr="006E5253">
              <w:rPr>
                <w:sz w:val="18"/>
                <w:szCs w:val="18"/>
              </w:rPr>
              <w:t xml:space="preserve"> training</w:t>
            </w:r>
          </w:p>
        </w:tc>
        <w:tc>
          <w:tcPr>
            <w:tcW w:w="993" w:type="dxa"/>
            <w:shd w:val="clear" w:color="auto" w:fill="EFD3D2"/>
            <w:noWrap/>
            <w:vAlign w:val="center"/>
            <w:hideMark/>
          </w:tcPr>
          <w:p w14:paraId="4FD94EDF" w14:textId="31736B3C"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6,</w:t>
            </w:r>
            <w:r w:rsidR="006E5253" w:rsidRPr="006E5253">
              <w:rPr>
                <w:sz w:val="18"/>
                <w:szCs w:val="18"/>
              </w:rPr>
              <w:t>100</w:t>
            </w:r>
          </w:p>
        </w:tc>
        <w:tc>
          <w:tcPr>
            <w:tcW w:w="992" w:type="dxa"/>
            <w:shd w:val="clear" w:color="auto" w:fill="EFD3D2"/>
            <w:noWrap/>
            <w:vAlign w:val="center"/>
            <w:hideMark/>
          </w:tcPr>
          <w:p w14:paraId="5EB3ABA2" w14:textId="35D94134"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7,</w:t>
            </w:r>
            <w:r w:rsidR="006E5253" w:rsidRPr="006E5253">
              <w:rPr>
                <w:sz w:val="18"/>
                <w:szCs w:val="18"/>
              </w:rPr>
              <w:t>355</w:t>
            </w:r>
          </w:p>
        </w:tc>
        <w:tc>
          <w:tcPr>
            <w:tcW w:w="992" w:type="dxa"/>
            <w:shd w:val="clear" w:color="auto" w:fill="EFD3D2"/>
            <w:noWrap/>
            <w:vAlign w:val="center"/>
            <w:hideMark/>
          </w:tcPr>
          <w:p w14:paraId="2DCC51E6" w14:textId="58AC571D"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6,</w:t>
            </w:r>
            <w:r w:rsidR="006E5253" w:rsidRPr="006E5253">
              <w:rPr>
                <w:sz w:val="18"/>
                <w:szCs w:val="18"/>
              </w:rPr>
              <w:t>895</w:t>
            </w:r>
          </w:p>
        </w:tc>
        <w:tc>
          <w:tcPr>
            <w:tcW w:w="992" w:type="dxa"/>
            <w:shd w:val="clear" w:color="auto" w:fill="EFD3D2"/>
            <w:noWrap/>
            <w:vAlign w:val="center"/>
            <w:hideMark/>
          </w:tcPr>
          <w:p w14:paraId="126EBB8D" w14:textId="5C951B2D"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6,</w:t>
            </w:r>
            <w:r w:rsidR="006E5253" w:rsidRPr="006E5253">
              <w:rPr>
                <w:sz w:val="18"/>
                <w:szCs w:val="18"/>
              </w:rPr>
              <w:t>640</w:t>
            </w:r>
          </w:p>
        </w:tc>
        <w:tc>
          <w:tcPr>
            <w:tcW w:w="993" w:type="dxa"/>
            <w:shd w:val="clear" w:color="auto" w:fill="EFD3D2"/>
            <w:noWrap/>
            <w:vAlign w:val="center"/>
            <w:hideMark/>
          </w:tcPr>
          <w:p w14:paraId="3D1DBF47" w14:textId="7AC116D3"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6,</w:t>
            </w:r>
            <w:r w:rsidR="006E5253" w:rsidRPr="006E5253">
              <w:rPr>
                <w:sz w:val="18"/>
                <w:szCs w:val="18"/>
              </w:rPr>
              <w:t>865</w:t>
            </w:r>
          </w:p>
        </w:tc>
        <w:tc>
          <w:tcPr>
            <w:tcW w:w="992" w:type="dxa"/>
            <w:shd w:val="clear" w:color="auto" w:fill="EFD3D2"/>
            <w:noWrap/>
            <w:vAlign w:val="center"/>
            <w:hideMark/>
          </w:tcPr>
          <w:p w14:paraId="393FE355" w14:textId="63BCD535"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6,</w:t>
            </w:r>
            <w:r w:rsidR="006E5253" w:rsidRPr="006E5253">
              <w:rPr>
                <w:sz w:val="18"/>
                <w:szCs w:val="18"/>
              </w:rPr>
              <w:t>705</w:t>
            </w:r>
          </w:p>
        </w:tc>
        <w:tc>
          <w:tcPr>
            <w:tcW w:w="850" w:type="dxa"/>
            <w:shd w:val="clear" w:color="auto" w:fill="D99594"/>
            <w:noWrap/>
            <w:vAlign w:val="center"/>
            <w:hideMark/>
          </w:tcPr>
          <w:p w14:paraId="6300F3DE" w14:textId="4079A274"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10%</w:t>
            </w:r>
          </w:p>
        </w:tc>
        <w:tc>
          <w:tcPr>
            <w:tcW w:w="993" w:type="dxa"/>
            <w:shd w:val="clear" w:color="auto" w:fill="EFD3D2"/>
            <w:noWrap/>
            <w:vAlign w:val="center"/>
            <w:hideMark/>
          </w:tcPr>
          <w:p w14:paraId="36986A22" w14:textId="3B18D2B4"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6,</w:t>
            </w:r>
            <w:r w:rsidR="006E5253" w:rsidRPr="006E5253">
              <w:rPr>
                <w:sz w:val="18"/>
                <w:szCs w:val="18"/>
              </w:rPr>
              <w:t>850</w:t>
            </w:r>
          </w:p>
        </w:tc>
      </w:tr>
      <w:tr w:rsidR="006E5253" w:rsidRPr="00E45C44" w14:paraId="0FDDC77F"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14BA2A3E" w14:textId="4CED5A1C" w:rsidR="006E5253" w:rsidRPr="006E5253" w:rsidRDefault="001F5D62" w:rsidP="006E5253">
            <w:pPr>
              <w:rPr>
                <w:rFonts w:cs="Arial"/>
                <w:sz w:val="18"/>
                <w:szCs w:val="18"/>
              </w:rPr>
            </w:pPr>
            <w:r>
              <w:rPr>
                <w:sz w:val="18"/>
                <w:szCs w:val="18"/>
              </w:rPr>
              <w:t>Accommodation and</w:t>
            </w:r>
            <w:r w:rsidR="006E5253" w:rsidRPr="006E5253">
              <w:rPr>
                <w:sz w:val="18"/>
                <w:szCs w:val="18"/>
              </w:rPr>
              <w:t xml:space="preserve"> food services</w:t>
            </w:r>
          </w:p>
        </w:tc>
        <w:tc>
          <w:tcPr>
            <w:tcW w:w="993" w:type="dxa"/>
            <w:tcBorders>
              <w:top w:val="none" w:sz="0" w:space="0" w:color="auto"/>
              <w:bottom w:val="none" w:sz="0" w:space="0" w:color="auto"/>
            </w:tcBorders>
            <w:shd w:val="clear" w:color="auto" w:fill="auto"/>
            <w:noWrap/>
            <w:vAlign w:val="center"/>
            <w:hideMark/>
          </w:tcPr>
          <w:p w14:paraId="44F34B9D" w14:textId="1B3E25F4"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7,</w:t>
            </w:r>
            <w:r w:rsidR="006E5253" w:rsidRPr="006E5253">
              <w:rPr>
                <w:sz w:val="18"/>
                <w:szCs w:val="18"/>
              </w:rPr>
              <w:t>395</w:t>
            </w:r>
          </w:p>
        </w:tc>
        <w:tc>
          <w:tcPr>
            <w:tcW w:w="992" w:type="dxa"/>
            <w:tcBorders>
              <w:top w:val="none" w:sz="0" w:space="0" w:color="auto"/>
              <w:bottom w:val="none" w:sz="0" w:space="0" w:color="auto"/>
            </w:tcBorders>
            <w:shd w:val="clear" w:color="auto" w:fill="auto"/>
            <w:noWrap/>
            <w:vAlign w:val="center"/>
            <w:hideMark/>
          </w:tcPr>
          <w:p w14:paraId="44A89DA0" w14:textId="71AC755F"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7,</w:t>
            </w:r>
            <w:r w:rsidR="006E5253" w:rsidRPr="006E5253">
              <w:rPr>
                <w:sz w:val="18"/>
                <w:szCs w:val="18"/>
              </w:rPr>
              <w:t>085</w:t>
            </w:r>
          </w:p>
        </w:tc>
        <w:tc>
          <w:tcPr>
            <w:tcW w:w="992" w:type="dxa"/>
            <w:tcBorders>
              <w:top w:val="none" w:sz="0" w:space="0" w:color="auto"/>
              <w:bottom w:val="none" w:sz="0" w:space="0" w:color="auto"/>
            </w:tcBorders>
            <w:shd w:val="clear" w:color="auto" w:fill="auto"/>
            <w:noWrap/>
            <w:vAlign w:val="center"/>
            <w:hideMark/>
          </w:tcPr>
          <w:p w14:paraId="13B3E9EE" w14:textId="1A4AD407"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6,</w:t>
            </w:r>
            <w:r w:rsidR="006E5253" w:rsidRPr="006E5253">
              <w:rPr>
                <w:sz w:val="18"/>
                <w:szCs w:val="18"/>
              </w:rPr>
              <w:t>725</w:t>
            </w:r>
          </w:p>
        </w:tc>
        <w:tc>
          <w:tcPr>
            <w:tcW w:w="992" w:type="dxa"/>
            <w:tcBorders>
              <w:top w:val="none" w:sz="0" w:space="0" w:color="auto"/>
              <w:bottom w:val="none" w:sz="0" w:space="0" w:color="auto"/>
            </w:tcBorders>
            <w:shd w:val="clear" w:color="auto" w:fill="auto"/>
            <w:noWrap/>
            <w:vAlign w:val="center"/>
            <w:hideMark/>
          </w:tcPr>
          <w:p w14:paraId="78220B07" w14:textId="5D8F9B4D"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6,</w:t>
            </w:r>
            <w:r w:rsidR="006E5253" w:rsidRPr="006E5253">
              <w:rPr>
                <w:sz w:val="18"/>
                <w:szCs w:val="18"/>
              </w:rPr>
              <w:t>290</w:t>
            </w:r>
          </w:p>
        </w:tc>
        <w:tc>
          <w:tcPr>
            <w:tcW w:w="993" w:type="dxa"/>
            <w:tcBorders>
              <w:top w:val="none" w:sz="0" w:space="0" w:color="auto"/>
              <w:bottom w:val="none" w:sz="0" w:space="0" w:color="auto"/>
            </w:tcBorders>
            <w:shd w:val="clear" w:color="auto" w:fill="auto"/>
            <w:noWrap/>
            <w:vAlign w:val="center"/>
            <w:hideMark/>
          </w:tcPr>
          <w:p w14:paraId="4D0DF4E4" w14:textId="34DCA401"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6,</w:t>
            </w:r>
            <w:r w:rsidR="006E5253" w:rsidRPr="006E5253">
              <w:rPr>
                <w:sz w:val="18"/>
                <w:szCs w:val="18"/>
              </w:rPr>
              <w:t>335</w:t>
            </w:r>
          </w:p>
        </w:tc>
        <w:tc>
          <w:tcPr>
            <w:tcW w:w="992" w:type="dxa"/>
            <w:tcBorders>
              <w:top w:val="none" w:sz="0" w:space="0" w:color="auto"/>
              <w:bottom w:val="none" w:sz="0" w:space="0" w:color="auto"/>
            </w:tcBorders>
            <w:shd w:val="clear" w:color="auto" w:fill="auto"/>
            <w:noWrap/>
            <w:vAlign w:val="center"/>
            <w:hideMark/>
          </w:tcPr>
          <w:p w14:paraId="2B78B7A8" w14:textId="60B6F34A"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6,</w:t>
            </w:r>
            <w:r w:rsidR="006E5253" w:rsidRPr="006E5253">
              <w:rPr>
                <w:sz w:val="18"/>
                <w:szCs w:val="18"/>
              </w:rPr>
              <w:t>325</w:t>
            </w:r>
          </w:p>
        </w:tc>
        <w:tc>
          <w:tcPr>
            <w:tcW w:w="850" w:type="dxa"/>
            <w:tcBorders>
              <w:top w:val="none" w:sz="0" w:space="0" w:color="auto"/>
              <w:bottom w:val="none" w:sz="0" w:space="0" w:color="auto"/>
            </w:tcBorders>
            <w:shd w:val="clear" w:color="auto" w:fill="D9D9D9"/>
            <w:noWrap/>
            <w:vAlign w:val="center"/>
            <w:hideMark/>
          </w:tcPr>
          <w:p w14:paraId="512A5FED" w14:textId="37660F3A"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-14%</w:t>
            </w:r>
          </w:p>
        </w:tc>
        <w:tc>
          <w:tcPr>
            <w:tcW w:w="993" w:type="dxa"/>
            <w:tcBorders>
              <w:top w:val="none" w:sz="0" w:space="0" w:color="auto"/>
              <w:bottom w:val="none" w:sz="0" w:space="0" w:color="auto"/>
              <w:right w:val="none" w:sz="0" w:space="0" w:color="auto"/>
            </w:tcBorders>
            <w:shd w:val="clear" w:color="auto" w:fill="auto"/>
            <w:noWrap/>
            <w:vAlign w:val="center"/>
            <w:hideMark/>
          </w:tcPr>
          <w:p w14:paraId="61AEF444" w14:textId="740239B0"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6,</w:t>
            </w:r>
            <w:r w:rsidR="006E5253" w:rsidRPr="006E5253">
              <w:rPr>
                <w:sz w:val="18"/>
                <w:szCs w:val="18"/>
              </w:rPr>
              <w:t>175</w:t>
            </w:r>
          </w:p>
        </w:tc>
      </w:tr>
      <w:tr w:rsidR="006E5253" w:rsidRPr="00E45C44" w14:paraId="1A9F88A4"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A3B111A" w14:textId="763688A5" w:rsidR="006E5253" w:rsidRPr="006E5253" w:rsidRDefault="001F5D62" w:rsidP="006E5253">
            <w:pPr>
              <w:rPr>
                <w:rFonts w:cs="Arial"/>
                <w:sz w:val="18"/>
                <w:szCs w:val="18"/>
              </w:rPr>
            </w:pPr>
            <w:r>
              <w:rPr>
                <w:sz w:val="18"/>
                <w:szCs w:val="18"/>
              </w:rPr>
              <w:t>Administrative and</w:t>
            </w:r>
            <w:r w:rsidR="006E5253" w:rsidRPr="006E5253">
              <w:rPr>
                <w:sz w:val="18"/>
                <w:szCs w:val="18"/>
              </w:rPr>
              <w:t xml:space="preserve"> support services</w:t>
            </w:r>
          </w:p>
        </w:tc>
        <w:tc>
          <w:tcPr>
            <w:tcW w:w="993" w:type="dxa"/>
            <w:shd w:val="clear" w:color="auto" w:fill="EFD3D2"/>
            <w:noWrap/>
            <w:vAlign w:val="center"/>
            <w:hideMark/>
          </w:tcPr>
          <w:p w14:paraId="570BF49A" w14:textId="783494C7"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6,</w:t>
            </w:r>
            <w:r w:rsidR="006E5253" w:rsidRPr="006E5253">
              <w:rPr>
                <w:sz w:val="18"/>
                <w:szCs w:val="18"/>
              </w:rPr>
              <w:t>265</w:t>
            </w:r>
          </w:p>
        </w:tc>
        <w:tc>
          <w:tcPr>
            <w:tcW w:w="992" w:type="dxa"/>
            <w:shd w:val="clear" w:color="auto" w:fill="EFD3D2"/>
            <w:noWrap/>
            <w:vAlign w:val="center"/>
            <w:hideMark/>
          </w:tcPr>
          <w:p w14:paraId="00B38FD7" w14:textId="0555AAA9"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5,</w:t>
            </w:r>
            <w:r w:rsidR="006E5253" w:rsidRPr="006E5253">
              <w:rPr>
                <w:sz w:val="18"/>
                <w:szCs w:val="18"/>
              </w:rPr>
              <w:t>730</w:t>
            </w:r>
          </w:p>
        </w:tc>
        <w:tc>
          <w:tcPr>
            <w:tcW w:w="992" w:type="dxa"/>
            <w:shd w:val="clear" w:color="auto" w:fill="EFD3D2"/>
            <w:noWrap/>
            <w:vAlign w:val="center"/>
            <w:hideMark/>
          </w:tcPr>
          <w:p w14:paraId="03A1E10F" w14:textId="53DDDD58"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995</w:t>
            </w:r>
          </w:p>
        </w:tc>
        <w:tc>
          <w:tcPr>
            <w:tcW w:w="992" w:type="dxa"/>
            <w:shd w:val="clear" w:color="auto" w:fill="EFD3D2"/>
            <w:noWrap/>
            <w:vAlign w:val="center"/>
            <w:hideMark/>
          </w:tcPr>
          <w:p w14:paraId="7443A788" w14:textId="36AA5967"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505</w:t>
            </w:r>
          </w:p>
        </w:tc>
        <w:tc>
          <w:tcPr>
            <w:tcW w:w="993" w:type="dxa"/>
            <w:shd w:val="clear" w:color="auto" w:fill="EFD3D2"/>
            <w:noWrap/>
            <w:vAlign w:val="center"/>
            <w:hideMark/>
          </w:tcPr>
          <w:p w14:paraId="627F02C0" w14:textId="3845D4E6"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830</w:t>
            </w:r>
          </w:p>
        </w:tc>
        <w:tc>
          <w:tcPr>
            <w:tcW w:w="992" w:type="dxa"/>
            <w:shd w:val="clear" w:color="auto" w:fill="EFD3D2"/>
            <w:noWrap/>
            <w:vAlign w:val="center"/>
            <w:hideMark/>
          </w:tcPr>
          <w:p w14:paraId="3D996162" w14:textId="474EFE49"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280</w:t>
            </w:r>
          </w:p>
        </w:tc>
        <w:tc>
          <w:tcPr>
            <w:tcW w:w="850" w:type="dxa"/>
            <w:shd w:val="clear" w:color="auto" w:fill="D99594"/>
            <w:noWrap/>
            <w:vAlign w:val="center"/>
            <w:hideMark/>
          </w:tcPr>
          <w:p w14:paraId="4039BA14" w14:textId="133C4B5C"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-32%</w:t>
            </w:r>
          </w:p>
        </w:tc>
        <w:tc>
          <w:tcPr>
            <w:tcW w:w="993" w:type="dxa"/>
            <w:shd w:val="clear" w:color="auto" w:fill="EFD3D2"/>
            <w:noWrap/>
            <w:vAlign w:val="center"/>
            <w:hideMark/>
          </w:tcPr>
          <w:p w14:paraId="01A46411" w14:textId="504E244A"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730</w:t>
            </w:r>
          </w:p>
        </w:tc>
      </w:tr>
      <w:tr w:rsidR="006E5253" w:rsidRPr="00E45C44" w14:paraId="4C25E3DC"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7549B259" w14:textId="590459AC" w:rsidR="006E5253" w:rsidRPr="006E5253" w:rsidRDefault="006E5253" w:rsidP="006E5253">
            <w:pPr>
              <w:rPr>
                <w:rFonts w:cs="Arial"/>
                <w:sz w:val="18"/>
                <w:szCs w:val="18"/>
              </w:rPr>
            </w:pPr>
            <w:r w:rsidRPr="006E5253">
              <w:rPr>
                <w:sz w:val="18"/>
                <w:szCs w:val="18"/>
              </w:rPr>
              <w:t>Wholesale trade</w:t>
            </w:r>
          </w:p>
        </w:tc>
        <w:tc>
          <w:tcPr>
            <w:tcW w:w="993" w:type="dxa"/>
            <w:tcBorders>
              <w:top w:val="none" w:sz="0" w:space="0" w:color="auto"/>
              <w:bottom w:val="none" w:sz="0" w:space="0" w:color="auto"/>
            </w:tcBorders>
            <w:shd w:val="clear" w:color="auto" w:fill="auto"/>
            <w:noWrap/>
            <w:vAlign w:val="center"/>
            <w:hideMark/>
          </w:tcPr>
          <w:p w14:paraId="274C0392" w14:textId="7CD29434"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5,</w:t>
            </w:r>
            <w:r w:rsidR="006E5253" w:rsidRPr="006E5253">
              <w:rPr>
                <w:sz w:val="18"/>
                <w:szCs w:val="18"/>
              </w:rPr>
              <w:t>900</w:t>
            </w:r>
          </w:p>
        </w:tc>
        <w:tc>
          <w:tcPr>
            <w:tcW w:w="992" w:type="dxa"/>
            <w:tcBorders>
              <w:top w:val="none" w:sz="0" w:space="0" w:color="auto"/>
              <w:bottom w:val="none" w:sz="0" w:space="0" w:color="auto"/>
            </w:tcBorders>
            <w:shd w:val="clear" w:color="auto" w:fill="auto"/>
            <w:noWrap/>
            <w:vAlign w:val="center"/>
            <w:hideMark/>
          </w:tcPr>
          <w:p w14:paraId="2A31C43E" w14:textId="02940321"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5,</w:t>
            </w:r>
            <w:r w:rsidR="006E5253" w:rsidRPr="006E5253">
              <w:rPr>
                <w:sz w:val="18"/>
                <w:szCs w:val="18"/>
              </w:rPr>
              <w:t>070</w:t>
            </w:r>
          </w:p>
        </w:tc>
        <w:tc>
          <w:tcPr>
            <w:tcW w:w="992" w:type="dxa"/>
            <w:tcBorders>
              <w:top w:val="none" w:sz="0" w:space="0" w:color="auto"/>
              <w:bottom w:val="none" w:sz="0" w:space="0" w:color="auto"/>
            </w:tcBorders>
            <w:shd w:val="clear" w:color="auto" w:fill="auto"/>
            <w:noWrap/>
            <w:vAlign w:val="center"/>
            <w:hideMark/>
          </w:tcPr>
          <w:p w14:paraId="52424DF2" w14:textId="44F52857"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4,</w:t>
            </w:r>
            <w:r w:rsidR="006E5253" w:rsidRPr="006E5253">
              <w:rPr>
                <w:sz w:val="18"/>
                <w:szCs w:val="18"/>
              </w:rPr>
              <w:t>865</w:t>
            </w:r>
          </w:p>
        </w:tc>
        <w:tc>
          <w:tcPr>
            <w:tcW w:w="992" w:type="dxa"/>
            <w:tcBorders>
              <w:top w:val="none" w:sz="0" w:space="0" w:color="auto"/>
              <w:bottom w:val="none" w:sz="0" w:space="0" w:color="auto"/>
            </w:tcBorders>
            <w:shd w:val="clear" w:color="auto" w:fill="auto"/>
            <w:noWrap/>
            <w:vAlign w:val="center"/>
            <w:hideMark/>
          </w:tcPr>
          <w:p w14:paraId="54B52B6F" w14:textId="392094EA"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4,</w:t>
            </w:r>
            <w:r w:rsidR="006E5253" w:rsidRPr="006E5253">
              <w:rPr>
                <w:sz w:val="18"/>
                <w:szCs w:val="18"/>
              </w:rPr>
              <w:t>655</w:t>
            </w:r>
          </w:p>
        </w:tc>
        <w:tc>
          <w:tcPr>
            <w:tcW w:w="993" w:type="dxa"/>
            <w:tcBorders>
              <w:top w:val="none" w:sz="0" w:space="0" w:color="auto"/>
              <w:bottom w:val="none" w:sz="0" w:space="0" w:color="auto"/>
            </w:tcBorders>
            <w:shd w:val="clear" w:color="auto" w:fill="auto"/>
            <w:noWrap/>
            <w:vAlign w:val="center"/>
            <w:hideMark/>
          </w:tcPr>
          <w:p w14:paraId="45501817" w14:textId="1D5D851D"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4,</w:t>
            </w:r>
            <w:r w:rsidR="006E5253" w:rsidRPr="006E5253">
              <w:rPr>
                <w:sz w:val="18"/>
                <w:szCs w:val="18"/>
              </w:rPr>
              <w:t>705</w:t>
            </w:r>
          </w:p>
        </w:tc>
        <w:tc>
          <w:tcPr>
            <w:tcW w:w="992" w:type="dxa"/>
            <w:tcBorders>
              <w:top w:val="none" w:sz="0" w:space="0" w:color="auto"/>
              <w:bottom w:val="none" w:sz="0" w:space="0" w:color="auto"/>
            </w:tcBorders>
            <w:shd w:val="clear" w:color="auto" w:fill="auto"/>
            <w:noWrap/>
            <w:vAlign w:val="center"/>
            <w:hideMark/>
          </w:tcPr>
          <w:p w14:paraId="2CB9113C" w14:textId="60134CB1"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4,</w:t>
            </w:r>
            <w:r w:rsidR="006E5253" w:rsidRPr="006E5253">
              <w:rPr>
                <w:sz w:val="18"/>
                <w:szCs w:val="18"/>
              </w:rPr>
              <w:t>635</w:t>
            </w:r>
          </w:p>
        </w:tc>
        <w:tc>
          <w:tcPr>
            <w:tcW w:w="850" w:type="dxa"/>
            <w:tcBorders>
              <w:top w:val="none" w:sz="0" w:space="0" w:color="auto"/>
              <w:bottom w:val="none" w:sz="0" w:space="0" w:color="auto"/>
            </w:tcBorders>
            <w:shd w:val="clear" w:color="auto" w:fill="D9D9D9"/>
            <w:noWrap/>
            <w:vAlign w:val="center"/>
            <w:hideMark/>
          </w:tcPr>
          <w:p w14:paraId="52D6ED55" w14:textId="0243F18D"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-21%</w:t>
            </w:r>
          </w:p>
        </w:tc>
        <w:tc>
          <w:tcPr>
            <w:tcW w:w="993" w:type="dxa"/>
            <w:tcBorders>
              <w:top w:val="none" w:sz="0" w:space="0" w:color="auto"/>
              <w:bottom w:val="none" w:sz="0" w:space="0" w:color="auto"/>
              <w:right w:val="none" w:sz="0" w:space="0" w:color="auto"/>
            </w:tcBorders>
            <w:shd w:val="clear" w:color="auto" w:fill="auto"/>
            <w:noWrap/>
            <w:vAlign w:val="center"/>
            <w:hideMark/>
          </w:tcPr>
          <w:p w14:paraId="1A5BBB1C" w14:textId="1C69586F"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4,</w:t>
            </w:r>
            <w:r w:rsidR="006E5253" w:rsidRPr="006E5253">
              <w:rPr>
                <w:sz w:val="18"/>
                <w:szCs w:val="18"/>
              </w:rPr>
              <w:t>500</w:t>
            </w:r>
          </w:p>
        </w:tc>
      </w:tr>
      <w:tr w:rsidR="006E5253" w:rsidRPr="00E45C44" w14:paraId="0348A92C"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64A33BB9" w14:textId="7520736D" w:rsidR="006E5253" w:rsidRPr="006E5253" w:rsidRDefault="001F5D62" w:rsidP="006E5253">
            <w:pPr>
              <w:rPr>
                <w:rFonts w:cs="Arial"/>
                <w:sz w:val="18"/>
                <w:szCs w:val="18"/>
              </w:rPr>
            </w:pPr>
            <w:r>
              <w:rPr>
                <w:sz w:val="18"/>
                <w:szCs w:val="18"/>
              </w:rPr>
              <w:t>Agriculture, forestry and</w:t>
            </w:r>
            <w:r w:rsidR="006E5253" w:rsidRPr="006E5253">
              <w:rPr>
                <w:sz w:val="18"/>
                <w:szCs w:val="18"/>
              </w:rPr>
              <w:t xml:space="preserve"> fishing</w:t>
            </w:r>
          </w:p>
        </w:tc>
        <w:tc>
          <w:tcPr>
            <w:tcW w:w="993" w:type="dxa"/>
            <w:shd w:val="clear" w:color="auto" w:fill="EFD3D2"/>
            <w:noWrap/>
            <w:vAlign w:val="center"/>
            <w:hideMark/>
          </w:tcPr>
          <w:p w14:paraId="65370903" w14:textId="6EB8875C"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5,</w:t>
            </w:r>
            <w:r w:rsidR="006E5253" w:rsidRPr="006E5253">
              <w:rPr>
                <w:sz w:val="18"/>
                <w:szCs w:val="18"/>
              </w:rPr>
              <w:t>455</w:t>
            </w:r>
          </w:p>
        </w:tc>
        <w:tc>
          <w:tcPr>
            <w:tcW w:w="992" w:type="dxa"/>
            <w:shd w:val="clear" w:color="auto" w:fill="EFD3D2"/>
            <w:noWrap/>
            <w:vAlign w:val="center"/>
            <w:hideMark/>
          </w:tcPr>
          <w:p w14:paraId="0B61AC02" w14:textId="3E95ABA4"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865</w:t>
            </w:r>
          </w:p>
        </w:tc>
        <w:tc>
          <w:tcPr>
            <w:tcW w:w="992" w:type="dxa"/>
            <w:shd w:val="clear" w:color="auto" w:fill="EFD3D2"/>
            <w:noWrap/>
            <w:vAlign w:val="center"/>
            <w:hideMark/>
          </w:tcPr>
          <w:p w14:paraId="3D107C21" w14:textId="6E35F49B"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660</w:t>
            </w:r>
          </w:p>
        </w:tc>
        <w:tc>
          <w:tcPr>
            <w:tcW w:w="992" w:type="dxa"/>
            <w:shd w:val="clear" w:color="auto" w:fill="EFD3D2"/>
            <w:noWrap/>
            <w:vAlign w:val="center"/>
            <w:hideMark/>
          </w:tcPr>
          <w:p w14:paraId="3C76C8B1" w14:textId="34F9E92D"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475</w:t>
            </w:r>
          </w:p>
        </w:tc>
        <w:tc>
          <w:tcPr>
            <w:tcW w:w="993" w:type="dxa"/>
            <w:shd w:val="clear" w:color="auto" w:fill="EFD3D2"/>
            <w:noWrap/>
            <w:vAlign w:val="center"/>
            <w:hideMark/>
          </w:tcPr>
          <w:p w14:paraId="33FE0BD0" w14:textId="69F780EF"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440</w:t>
            </w:r>
          </w:p>
        </w:tc>
        <w:tc>
          <w:tcPr>
            <w:tcW w:w="992" w:type="dxa"/>
            <w:shd w:val="clear" w:color="auto" w:fill="EFD3D2"/>
            <w:noWrap/>
            <w:vAlign w:val="center"/>
            <w:hideMark/>
          </w:tcPr>
          <w:p w14:paraId="3417F86A" w14:textId="791A965C"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620</w:t>
            </w:r>
          </w:p>
        </w:tc>
        <w:tc>
          <w:tcPr>
            <w:tcW w:w="850" w:type="dxa"/>
            <w:shd w:val="clear" w:color="auto" w:fill="D99594"/>
            <w:noWrap/>
            <w:vAlign w:val="center"/>
            <w:hideMark/>
          </w:tcPr>
          <w:p w14:paraId="16A1C9C9" w14:textId="5706408F"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-34%</w:t>
            </w:r>
          </w:p>
        </w:tc>
        <w:tc>
          <w:tcPr>
            <w:tcW w:w="993" w:type="dxa"/>
            <w:shd w:val="clear" w:color="auto" w:fill="EFD3D2"/>
            <w:noWrap/>
            <w:vAlign w:val="center"/>
            <w:hideMark/>
          </w:tcPr>
          <w:p w14:paraId="57C6DE3D" w14:textId="2353C8EA"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620</w:t>
            </w:r>
          </w:p>
        </w:tc>
      </w:tr>
      <w:tr w:rsidR="006E5253" w:rsidRPr="00E45C44" w14:paraId="210A3BDC"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158EBCC0" w14:textId="2D30C774" w:rsidR="006E5253" w:rsidRPr="006E5253" w:rsidRDefault="00C0167C" w:rsidP="00C0167C">
            <w:pPr>
              <w:tabs>
                <w:tab w:val="left" w:pos="499"/>
                <w:tab w:val="left" w:pos="589"/>
              </w:tabs>
              <w:rPr>
                <w:rFonts w:cs="Arial"/>
                <w:sz w:val="18"/>
                <w:szCs w:val="18"/>
              </w:rPr>
            </w:pPr>
            <w:r>
              <w:rPr>
                <w:sz w:val="18"/>
                <w:szCs w:val="18"/>
              </w:rPr>
              <w:tab/>
            </w:r>
            <w:r w:rsidR="006E5253" w:rsidRPr="006E5253">
              <w:rPr>
                <w:sz w:val="18"/>
                <w:szCs w:val="18"/>
              </w:rPr>
              <w:t>Agriculture</w:t>
            </w:r>
          </w:p>
        </w:tc>
        <w:tc>
          <w:tcPr>
            <w:tcW w:w="993" w:type="dxa"/>
            <w:tcBorders>
              <w:top w:val="none" w:sz="0" w:space="0" w:color="auto"/>
              <w:bottom w:val="none" w:sz="0" w:space="0" w:color="auto"/>
            </w:tcBorders>
            <w:shd w:val="clear" w:color="auto" w:fill="auto"/>
            <w:noWrap/>
            <w:vAlign w:val="center"/>
            <w:hideMark/>
          </w:tcPr>
          <w:p w14:paraId="1FEBDB56" w14:textId="7B3DC373"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4,</w:t>
            </w:r>
            <w:r w:rsidR="006E5253" w:rsidRPr="006E5253">
              <w:rPr>
                <w:sz w:val="18"/>
                <w:szCs w:val="18"/>
              </w:rPr>
              <w:t>155</w:t>
            </w:r>
          </w:p>
        </w:tc>
        <w:tc>
          <w:tcPr>
            <w:tcW w:w="992" w:type="dxa"/>
            <w:tcBorders>
              <w:top w:val="none" w:sz="0" w:space="0" w:color="auto"/>
              <w:bottom w:val="none" w:sz="0" w:space="0" w:color="auto"/>
            </w:tcBorders>
            <w:shd w:val="clear" w:color="auto" w:fill="auto"/>
            <w:noWrap/>
            <w:vAlign w:val="center"/>
            <w:hideMark/>
          </w:tcPr>
          <w:p w14:paraId="364A2498" w14:textId="5F0E2B7C"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970</w:t>
            </w:r>
          </w:p>
        </w:tc>
        <w:tc>
          <w:tcPr>
            <w:tcW w:w="992" w:type="dxa"/>
            <w:tcBorders>
              <w:top w:val="none" w:sz="0" w:space="0" w:color="auto"/>
              <w:bottom w:val="none" w:sz="0" w:space="0" w:color="auto"/>
            </w:tcBorders>
            <w:shd w:val="clear" w:color="auto" w:fill="auto"/>
            <w:noWrap/>
            <w:vAlign w:val="center"/>
            <w:hideMark/>
          </w:tcPr>
          <w:p w14:paraId="556AB774" w14:textId="022025B6"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875</w:t>
            </w:r>
          </w:p>
        </w:tc>
        <w:tc>
          <w:tcPr>
            <w:tcW w:w="992" w:type="dxa"/>
            <w:tcBorders>
              <w:top w:val="none" w:sz="0" w:space="0" w:color="auto"/>
              <w:bottom w:val="none" w:sz="0" w:space="0" w:color="auto"/>
            </w:tcBorders>
            <w:shd w:val="clear" w:color="auto" w:fill="auto"/>
            <w:noWrap/>
            <w:vAlign w:val="center"/>
            <w:hideMark/>
          </w:tcPr>
          <w:p w14:paraId="7A0CCDFB" w14:textId="20C1F964"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650</w:t>
            </w:r>
          </w:p>
        </w:tc>
        <w:tc>
          <w:tcPr>
            <w:tcW w:w="993" w:type="dxa"/>
            <w:tcBorders>
              <w:top w:val="none" w:sz="0" w:space="0" w:color="auto"/>
              <w:bottom w:val="none" w:sz="0" w:space="0" w:color="auto"/>
            </w:tcBorders>
            <w:shd w:val="clear" w:color="auto" w:fill="auto"/>
            <w:noWrap/>
            <w:vAlign w:val="center"/>
            <w:hideMark/>
          </w:tcPr>
          <w:p w14:paraId="58470527" w14:textId="62DA8EBA"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640</w:t>
            </w:r>
          </w:p>
        </w:tc>
        <w:tc>
          <w:tcPr>
            <w:tcW w:w="992" w:type="dxa"/>
            <w:tcBorders>
              <w:top w:val="none" w:sz="0" w:space="0" w:color="auto"/>
              <w:bottom w:val="none" w:sz="0" w:space="0" w:color="auto"/>
            </w:tcBorders>
            <w:shd w:val="clear" w:color="auto" w:fill="auto"/>
            <w:noWrap/>
            <w:vAlign w:val="center"/>
            <w:hideMark/>
          </w:tcPr>
          <w:p w14:paraId="379D8375" w14:textId="5F2A2A9A"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825</w:t>
            </w:r>
          </w:p>
        </w:tc>
        <w:tc>
          <w:tcPr>
            <w:tcW w:w="850" w:type="dxa"/>
            <w:tcBorders>
              <w:top w:val="none" w:sz="0" w:space="0" w:color="auto"/>
              <w:bottom w:val="none" w:sz="0" w:space="0" w:color="auto"/>
            </w:tcBorders>
            <w:shd w:val="clear" w:color="auto" w:fill="D9D9D9"/>
            <w:noWrap/>
            <w:vAlign w:val="center"/>
            <w:hideMark/>
          </w:tcPr>
          <w:p w14:paraId="30C8F4A0" w14:textId="298533D9"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-32%</w:t>
            </w:r>
          </w:p>
        </w:tc>
        <w:tc>
          <w:tcPr>
            <w:tcW w:w="993" w:type="dxa"/>
            <w:tcBorders>
              <w:top w:val="none" w:sz="0" w:space="0" w:color="auto"/>
              <w:bottom w:val="none" w:sz="0" w:space="0" w:color="auto"/>
              <w:right w:val="none" w:sz="0" w:space="0" w:color="auto"/>
            </w:tcBorders>
            <w:shd w:val="clear" w:color="auto" w:fill="auto"/>
            <w:noWrap/>
            <w:vAlign w:val="center"/>
            <w:hideMark/>
          </w:tcPr>
          <w:p w14:paraId="285D5ECA" w14:textId="23A75F94"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765</w:t>
            </w:r>
          </w:p>
        </w:tc>
      </w:tr>
      <w:tr w:rsidR="006E5253" w:rsidRPr="00E45C44" w14:paraId="5E545485"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20A71D8C" w14:textId="1B24AE90" w:rsidR="006E5253" w:rsidRPr="006E5253" w:rsidRDefault="006E5253" w:rsidP="006E5253">
            <w:pPr>
              <w:rPr>
                <w:rFonts w:cs="Arial"/>
                <w:sz w:val="18"/>
                <w:szCs w:val="18"/>
              </w:rPr>
            </w:pPr>
            <w:r w:rsidRPr="006E5253">
              <w:rPr>
                <w:sz w:val="18"/>
                <w:szCs w:val="18"/>
              </w:rPr>
              <w:t>Other services</w:t>
            </w:r>
          </w:p>
        </w:tc>
        <w:tc>
          <w:tcPr>
            <w:tcW w:w="993" w:type="dxa"/>
            <w:shd w:val="clear" w:color="auto" w:fill="EFD3D2"/>
            <w:noWrap/>
            <w:vAlign w:val="center"/>
            <w:hideMark/>
          </w:tcPr>
          <w:p w14:paraId="4625474B" w14:textId="2F9C7DA8"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4,</w:t>
            </w:r>
            <w:r w:rsidR="006E5253" w:rsidRPr="006E5253">
              <w:rPr>
                <w:sz w:val="18"/>
                <w:szCs w:val="18"/>
              </w:rPr>
              <w:t>270</w:t>
            </w:r>
          </w:p>
        </w:tc>
        <w:tc>
          <w:tcPr>
            <w:tcW w:w="992" w:type="dxa"/>
            <w:shd w:val="clear" w:color="auto" w:fill="EFD3D2"/>
            <w:noWrap/>
            <w:vAlign w:val="center"/>
            <w:hideMark/>
          </w:tcPr>
          <w:p w14:paraId="1F2CF45F" w14:textId="5FD03ECC"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865</w:t>
            </w:r>
          </w:p>
        </w:tc>
        <w:tc>
          <w:tcPr>
            <w:tcW w:w="992" w:type="dxa"/>
            <w:shd w:val="clear" w:color="auto" w:fill="EFD3D2"/>
            <w:noWrap/>
            <w:vAlign w:val="center"/>
            <w:hideMark/>
          </w:tcPr>
          <w:p w14:paraId="1AA7981C" w14:textId="551A38A6"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635</w:t>
            </w:r>
          </w:p>
        </w:tc>
        <w:tc>
          <w:tcPr>
            <w:tcW w:w="992" w:type="dxa"/>
            <w:shd w:val="clear" w:color="auto" w:fill="EFD3D2"/>
            <w:noWrap/>
            <w:vAlign w:val="center"/>
            <w:hideMark/>
          </w:tcPr>
          <w:p w14:paraId="2A833B79" w14:textId="5702192F"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520</w:t>
            </w:r>
          </w:p>
        </w:tc>
        <w:tc>
          <w:tcPr>
            <w:tcW w:w="993" w:type="dxa"/>
            <w:shd w:val="clear" w:color="auto" w:fill="EFD3D2"/>
            <w:noWrap/>
            <w:vAlign w:val="center"/>
            <w:hideMark/>
          </w:tcPr>
          <w:p w14:paraId="078D4782" w14:textId="2F264852"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100</w:t>
            </w:r>
          </w:p>
        </w:tc>
        <w:tc>
          <w:tcPr>
            <w:tcW w:w="992" w:type="dxa"/>
            <w:shd w:val="clear" w:color="auto" w:fill="EFD3D2"/>
            <w:noWrap/>
            <w:vAlign w:val="center"/>
            <w:hideMark/>
          </w:tcPr>
          <w:p w14:paraId="51FD02B1" w14:textId="7993387D"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035</w:t>
            </w:r>
          </w:p>
        </w:tc>
        <w:tc>
          <w:tcPr>
            <w:tcW w:w="850" w:type="dxa"/>
            <w:shd w:val="clear" w:color="auto" w:fill="D99594"/>
            <w:noWrap/>
            <w:vAlign w:val="center"/>
            <w:hideMark/>
          </w:tcPr>
          <w:p w14:paraId="725D308A" w14:textId="0BE4C5D6"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-29%</w:t>
            </w:r>
          </w:p>
        </w:tc>
        <w:tc>
          <w:tcPr>
            <w:tcW w:w="993" w:type="dxa"/>
            <w:shd w:val="clear" w:color="auto" w:fill="EFD3D2"/>
            <w:noWrap/>
            <w:vAlign w:val="center"/>
            <w:hideMark/>
          </w:tcPr>
          <w:p w14:paraId="7C1C2214" w14:textId="097C3F5B"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3,</w:t>
            </w:r>
            <w:r w:rsidR="006E5253" w:rsidRPr="006E5253">
              <w:rPr>
                <w:sz w:val="18"/>
                <w:szCs w:val="18"/>
              </w:rPr>
              <w:t>065</w:t>
            </w:r>
          </w:p>
        </w:tc>
      </w:tr>
      <w:tr w:rsidR="006E5253" w:rsidRPr="00E45C44" w14:paraId="0E07BF21"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643B6AE0" w14:textId="711D721D" w:rsidR="006E5253" w:rsidRPr="006E5253" w:rsidRDefault="006E5253" w:rsidP="001F5D62">
            <w:pPr>
              <w:rPr>
                <w:rFonts w:cs="Arial"/>
                <w:sz w:val="18"/>
                <w:szCs w:val="18"/>
              </w:rPr>
            </w:pPr>
            <w:r w:rsidRPr="006E5253">
              <w:rPr>
                <w:sz w:val="18"/>
                <w:szCs w:val="18"/>
              </w:rPr>
              <w:t xml:space="preserve">Arts </w:t>
            </w:r>
            <w:r w:rsidR="001F5D62">
              <w:rPr>
                <w:sz w:val="18"/>
                <w:szCs w:val="18"/>
              </w:rPr>
              <w:t>and</w:t>
            </w:r>
            <w:r w:rsidRPr="006E5253">
              <w:rPr>
                <w:sz w:val="18"/>
                <w:szCs w:val="18"/>
              </w:rPr>
              <w:t xml:space="preserve"> recreation services</w:t>
            </w:r>
          </w:p>
        </w:tc>
        <w:tc>
          <w:tcPr>
            <w:tcW w:w="993" w:type="dxa"/>
            <w:tcBorders>
              <w:top w:val="none" w:sz="0" w:space="0" w:color="auto"/>
              <w:bottom w:val="none" w:sz="0" w:space="0" w:color="auto"/>
            </w:tcBorders>
            <w:shd w:val="clear" w:color="auto" w:fill="auto"/>
            <w:noWrap/>
            <w:vAlign w:val="center"/>
            <w:hideMark/>
          </w:tcPr>
          <w:p w14:paraId="567FF72E" w14:textId="102F2A43"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320</w:t>
            </w:r>
          </w:p>
        </w:tc>
        <w:tc>
          <w:tcPr>
            <w:tcW w:w="992" w:type="dxa"/>
            <w:tcBorders>
              <w:top w:val="none" w:sz="0" w:space="0" w:color="auto"/>
              <w:bottom w:val="none" w:sz="0" w:space="0" w:color="auto"/>
            </w:tcBorders>
            <w:shd w:val="clear" w:color="auto" w:fill="auto"/>
            <w:noWrap/>
            <w:vAlign w:val="center"/>
            <w:hideMark/>
          </w:tcPr>
          <w:p w14:paraId="063A7775" w14:textId="3E5B1262"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620</w:t>
            </w:r>
          </w:p>
        </w:tc>
        <w:tc>
          <w:tcPr>
            <w:tcW w:w="992" w:type="dxa"/>
            <w:tcBorders>
              <w:top w:val="none" w:sz="0" w:space="0" w:color="auto"/>
              <w:bottom w:val="none" w:sz="0" w:space="0" w:color="auto"/>
            </w:tcBorders>
            <w:shd w:val="clear" w:color="auto" w:fill="auto"/>
            <w:noWrap/>
            <w:vAlign w:val="center"/>
            <w:hideMark/>
          </w:tcPr>
          <w:p w14:paraId="0C056B85" w14:textId="14CC45D0"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125</w:t>
            </w:r>
          </w:p>
        </w:tc>
        <w:tc>
          <w:tcPr>
            <w:tcW w:w="992" w:type="dxa"/>
            <w:tcBorders>
              <w:top w:val="none" w:sz="0" w:space="0" w:color="auto"/>
              <w:bottom w:val="none" w:sz="0" w:space="0" w:color="auto"/>
            </w:tcBorders>
            <w:shd w:val="clear" w:color="auto" w:fill="auto"/>
            <w:noWrap/>
            <w:vAlign w:val="center"/>
            <w:hideMark/>
          </w:tcPr>
          <w:p w14:paraId="46FA80A4" w14:textId="0F91C633"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260</w:t>
            </w:r>
          </w:p>
        </w:tc>
        <w:tc>
          <w:tcPr>
            <w:tcW w:w="993" w:type="dxa"/>
            <w:tcBorders>
              <w:top w:val="none" w:sz="0" w:space="0" w:color="auto"/>
              <w:bottom w:val="none" w:sz="0" w:space="0" w:color="auto"/>
            </w:tcBorders>
            <w:shd w:val="clear" w:color="auto" w:fill="auto"/>
            <w:noWrap/>
            <w:vAlign w:val="center"/>
            <w:hideMark/>
          </w:tcPr>
          <w:p w14:paraId="1325FDAE" w14:textId="0E541FAA"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245</w:t>
            </w:r>
          </w:p>
        </w:tc>
        <w:tc>
          <w:tcPr>
            <w:tcW w:w="992" w:type="dxa"/>
            <w:tcBorders>
              <w:top w:val="none" w:sz="0" w:space="0" w:color="auto"/>
              <w:bottom w:val="none" w:sz="0" w:space="0" w:color="auto"/>
            </w:tcBorders>
            <w:shd w:val="clear" w:color="auto" w:fill="auto"/>
            <w:noWrap/>
            <w:vAlign w:val="center"/>
            <w:hideMark/>
          </w:tcPr>
          <w:p w14:paraId="3381B77B" w14:textId="707B77DA"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200</w:t>
            </w:r>
          </w:p>
        </w:tc>
        <w:tc>
          <w:tcPr>
            <w:tcW w:w="850" w:type="dxa"/>
            <w:tcBorders>
              <w:top w:val="none" w:sz="0" w:space="0" w:color="auto"/>
              <w:bottom w:val="none" w:sz="0" w:space="0" w:color="auto"/>
            </w:tcBorders>
            <w:shd w:val="clear" w:color="auto" w:fill="D9D9D9"/>
            <w:noWrap/>
            <w:vAlign w:val="center"/>
            <w:hideMark/>
          </w:tcPr>
          <w:p w14:paraId="1268B72A" w14:textId="60886812"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-5%</w:t>
            </w:r>
          </w:p>
        </w:tc>
        <w:tc>
          <w:tcPr>
            <w:tcW w:w="993" w:type="dxa"/>
            <w:tcBorders>
              <w:top w:val="none" w:sz="0" w:space="0" w:color="auto"/>
              <w:bottom w:val="none" w:sz="0" w:space="0" w:color="auto"/>
              <w:right w:val="none" w:sz="0" w:space="0" w:color="auto"/>
            </w:tcBorders>
            <w:shd w:val="clear" w:color="auto" w:fill="auto"/>
            <w:noWrap/>
            <w:vAlign w:val="center"/>
            <w:hideMark/>
          </w:tcPr>
          <w:p w14:paraId="564772B0" w14:textId="390A9658"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2,</w:t>
            </w:r>
            <w:r w:rsidR="006E5253" w:rsidRPr="006E5253">
              <w:rPr>
                <w:sz w:val="18"/>
                <w:szCs w:val="18"/>
              </w:rPr>
              <w:t>190</w:t>
            </w:r>
          </w:p>
        </w:tc>
      </w:tr>
      <w:tr w:rsidR="006E5253" w:rsidRPr="00E45C44" w14:paraId="56CE8614"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tcBorders>
              <w:bottom w:val="nil"/>
            </w:tcBorders>
            <w:shd w:val="clear" w:color="auto" w:fill="EFD3D2"/>
            <w:noWrap/>
            <w:vAlign w:val="center"/>
          </w:tcPr>
          <w:p w14:paraId="2DDF55EE" w14:textId="7BA2E544" w:rsidR="006E5253" w:rsidRPr="006E5253" w:rsidRDefault="006E5253" w:rsidP="006E5253">
            <w:pPr>
              <w:rPr>
                <w:rFonts w:cs="Arial"/>
                <w:color w:val="000000"/>
                <w:sz w:val="18"/>
                <w:szCs w:val="18"/>
              </w:rPr>
            </w:pPr>
            <w:r w:rsidRPr="006E5253">
              <w:rPr>
                <w:sz w:val="18"/>
                <w:szCs w:val="18"/>
              </w:rPr>
              <w:t>Mining</w:t>
            </w:r>
          </w:p>
        </w:tc>
        <w:tc>
          <w:tcPr>
            <w:tcW w:w="993" w:type="dxa"/>
            <w:tcBorders>
              <w:bottom w:val="nil"/>
            </w:tcBorders>
            <w:shd w:val="clear" w:color="auto" w:fill="EFD3D2"/>
            <w:noWrap/>
            <w:vAlign w:val="center"/>
          </w:tcPr>
          <w:p w14:paraId="6BF04681" w14:textId="1FA60182"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sz w:val="18"/>
                <w:szCs w:val="18"/>
              </w:rPr>
              <w:t>1,</w:t>
            </w:r>
            <w:r w:rsidR="006E5253" w:rsidRPr="006E5253">
              <w:rPr>
                <w:sz w:val="18"/>
                <w:szCs w:val="18"/>
              </w:rPr>
              <w:t>895</w:t>
            </w:r>
          </w:p>
        </w:tc>
        <w:tc>
          <w:tcPr>
            <w:tcW w:w="992" w:type="dxa"/>
            <w:tcBorders>
              <w:bottom w:val="nil"/>
            </w:tcBorders>
            <w:shd w:val="clear" w:color="auto" w:fill="EFD3D2"/>
            <w:noWrap/>
            <w:vAlign w:val="center"/>
          </w:tcPr>
          <w:p w14:paraId="7BCDA1CB" w14:textId="1BF06D21"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sz w:val="18"/>
                <w:szCs w:val="18"/>
              </w:rPr>
              <w:t>2,</w:t>
            </w:r>
            <w:r w:rsidR="006E5253" w:rsidRPr="006E5253">
              <w:rPr>
                <w:sz w:val="18"/>
                <w:szCs w:val="18"/>
              </w:rPr>
              <w:t>875</w:t>
            </w:r>
          </w:p>
        </w:tc>
        <w:tc>
          <w:tcPr>
            <w:tcW w:w="992" w:type="dxa"/>
            <w:tcBorders>
              <w:bottom w:val="nil"/>
            </w:tcBorders>
            <w:shd w:val="clear" w:color="auto" w:fill="EFD3D2"/>
            <w:noWrap/>
            <w:vAlign w:val="center"/>
          </w:tcPr>
          <w:p w14:paraId="1AC4EE59" w14:textId="6B94DC46"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sz w:val="18"/>
                <w:szCs w:val="18"/>
              </w:rPr>
              <w:t>3,</w:t>
            </w:r>
            <w:r w:rsidR="006E5253" w:rsidRPr="006E5253">
              <w:rPr>
                <w:sz w:val="18"/>
                <w:szCs w:val="18"/>
              </w:rPr>
              <w:t>060</w:t>
            </w:r>
          </w:p>
        </w:tc>
        <w:tc>
          <w:tcPr>
            <w:tcW w:w="992" w:type="dxa"/>
            <w:tcBorders>
              <w:bottom w:val="nil"/>
            </w:tcBorders>
            <w:shd w:val="clear" w:color="auto" w:fill="EFD3D2"/>
            <w:noWrap/>
            <w:vAlign w:val="center"/>
          </w:tcPr>
          <w:p w14:paraId="0FF87AB7" w14:textId="168F0DC8"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sz w:val="18"/>
                <w:szCs w:val="18"/>
              </w:rPr>
              <w:t>2,</w:t>
            </w:r>
            <w:r w:rsidR="006E5253" w:rsidRPr="006E5253">
              <w:rPr>
                <w:sz w:val="18"/>
                <w:szCs w:val="18"/>
              </w:rPr>
              <w:t>865</w:t>
            </w:r>
          </w:p>
        </w:tc>
        <w:tc>
          <w:tcPr>
            <w:tcW w:w="993" w:type="dxa"/>
            <w:tcBorders>
              <w:bottom w:val="nil"/>
            </w:tcBorders>
            <w:shd w:val="clear" w:color="auto" w:fill="EFD3D2"/>
            <w:noWrap/>
            <w:vAlign w:val="center"/>
          </w:tcPr>
          <w:p w14:paraId="4A8882AA" w14:textId="24D6AC4C"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sz w:val="18"/>
                <w:szCs w:val="18"/>
              </w:rPr>
              <w:t>2,</w:t>
            </w:r>
            <w:r w:rsidR="006E5253" w:rsidRPr="006E5253">
              <w:rPr>
                <w:sz w:val="18"/>
                <w:szCs w:val="18"/>
              </w:rPr>
              <w:t>225</w:t>
            </w:r>
          </w:p>
        </w:tc>
        <w:tc>
          <w:tcPr>
            <w:tcW w:w="992" w:type="dxa"/>
            <w:tcBorders>
              <w:bottom w:val="nil"/>
            </w:tcBorders>
            <w:shd w:val="clear" w:color="auto" w:fill="EFD3D2"/>
            <w:noWrap/>
            <w:vAlign w:val="center"/>
          </w:tcPr>
          <w:p w14:paraId="720998D5" w14:textId="4B81D5F5"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sz w:val="18"/>
                <w:szCs w:val="18"/>
              </w:rPr>
              <w:t>2,</w:t>
            </w:r>
            <w:r w:rsidR="006E5253" w:rsidRPr="006E5253">
              <w:rPr>
                <w:sz w:val="18"/>
                <w:szCs w:val="18"/>
              </w:rPr>
              <w:t>140</w:t>
            </w:r>
          </w:p>
        </w:tc>
        <w:tc>
          <w:tcPr>
            <w:tcW w:w="850" w:type="dxa"/>
            <w:tcBorders>
              <w:bottom w:val="nil"/>
            </w:tcBorders>
            <w:shd w:val="clear" w:color="auto" w:fill="D99594"/>
            <w:noWrap/>
            <w:vAlign w:val="center"/>
          </w:tcPr>
          <w:p w14:paraId="753924DA" w14:textId="665FE1E2"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13%</w:t>
            </w:r>
          </w:p>
        </w:tc>
        <w:tc>
          <w:tcPr>
            <w:tcW w:w="993" w:type="dxa"/>
            <w:tcBorders>
              <w:bottom w:val="nil"/>
            </w:tcBorders>
            <w:shd w:val="clear" w:color="auto" w:fill="EFD3D2"/>
            <w:noWrap/>
            <w:vAlign w:val="center"/>
          </w:tcPr>
          <w:p w14:paraId="2C47BA9B" w14:textId="1BE8C721"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sz w:val="18"/>
                <w:szCs w:val="18"/>
              </w:rPr>
              <w:t>2,</w:t>
            </w:r>
            <w:r w:rsidR="006E5253" w:rsidRPr="006E5253">
              <w:rPr>
                <w:sz w:val="18"/>
                <w:szCs w:val="18"/>
              </w:rPr>
              <w:t>030</w:t>
            </w:r>
          </w:p>
        </w:tc>
      </w:tr>
      <w:tr w:rsidR="006E5253" w:rsidRPr="00E45C44" w14:paraId="0331B358"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il"/>
              <w:left w:val="nil"/>
              <w:bottom w:val="nil"/>
              <w:right w:val="nil"/>
            </w:tcBorders>
            <w:shd w:val="clear" w:color="auto" w:fill="auto"/>
            <w:noWrap/>
            <w:vAlign w:val="center"/>
          </w:tcPr>
          <w:p w14:paraId="641F39C5" w14:textId="55B9FE16" w:rsidR="006E5253" w:rsidRPr="006E5253" w:rsidRDefault="006E5253" w:rsidP="001F5D62">
            <w:pPr>
              <w:rPr>
                <w:rFonts w:cs="Arial"/>
                <w:color w:val="000000"/>
                <w:sz w:val="18"/>
                <w:szCs w:val="18"/>
              </w:rPr>
            </w:pPr>
            <w:r w:rsidRPr="006E5253">
              <w:rPr>
                <w:sz w:val="18"/>
                <w:szCs w:val="18"/>
              </w:rPr>
              <w:t xml:space="preserve">Professional, scientific </w:t>
            </w:r>
            <w:r w:rsidR="001F5D62">
              <w:rPr>
                <w:sz w:val="18"/>
                <w:szCs w:val="18"/>
              </w:rPr>
              <w:t>and</w:t>
            </w:r>
            <w:r w:rsidRPr="006E5253">
              <w:rPr>
                <w:sz w:val="18"/>
                <w:szCs w:val="18"/>
              </w:rPr>
              <w:t xml:space="preserve"> technical services</w:t>
            </w:r>
          </w:p>
        </w:tc>
        <w:tc>
          <w:tcPr>
            <w:tcW w:w="993" w:type="dxa"/>
            <w:tcBorders>
              <w:top w:val="nil"/>
              <w:left w:val="nil"/>
              <w:bottom w:val="nil"/>
              <w:right w:val="nil"/>
            </w:tcBorders>
            <w:shd w:val="clear" w:color="auto" w:fill="auto"/>
            <w:noWrap/>
            <w:vAlign w:val="center"/>
          </w:tcPr>
          <w:p w14:paraId="1CF82C4F" w14:textId="1A017205"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2,</w:t>
            </w:r>
            <w:r w:rsidR="006E5253" w:rsidRPr="006E5253">
              <w:rPr>
                <w:sz w:val="18"/>
                <w:szCs w:val="18"/>
              </w:rPr>
              <w:t>110</w:t>
            </w:r>
          </w:p>
        </w:tc>
        <w:tc>
          <w:tcPr>
            <w:tcW w:w="992" w:type="dxa"/>
            <w:tcBorders>
              <w:top w:val="nil"/>
              <w:left w:val="nil"/>
              <w:bottom w:val="nil"/>
              <w:right w:val="nil"/>
            </w:tcBorders>
            <w:shd w:val="clear" w:color="auto" w:fill="auto"/>
            <w:noWrap/>
            <w:vAlign w:val="center"/>
          </w:tcPr>
          <w:p w14:paraId="77C8A232" w14:textId="4507EC2D"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2,</w:t>
            </w:r>
            <w:r w:rsidR="006E5253" w:rsidRPr="006E5253">
              <w:rPr>
                <w:sz w:val="18"/>
                <w:szCs w:val="18"/>
              </w:rPr>
              <w:t>085</w:t>
            </w:r>
          </w:p>
        </w:tc>
        <w:tc>
          <w:tcPr>
            <w:tcW w:w="992" w:type="dxa"/>
            <w:tcBorders>
              <w:top w:val="nil"/>
              <w:left w:val="nil"/>
              <w:bottom w:val="nil"/>
              <w:right w:val="nil"/>
            </w:tcBorders>
            <w:shd w:val="clear" w:color="auto" w:fill="auto"/>
            <w:noWrap/>
            <w:vAlign w:val="center"/>
          </w:tcPr>
          <w:p w14:paraId="67034DA6" w14:textId="2091DE6D"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1,</w:t>
            </w:r>
            <w:r w:rsidR="006E5253" w:rsidRPr="006E5253">
              <w:rPr>
                <w:sz w:val="18"/>
                <w:szCs w:val="18"/>
              </w:rPr>
              <w:t>850</w:t>
            </w:r>
          </w:p>
        </w:tc>
        <w:tc>
          <w:tcPr>
            <w:tcW w:w="992" w:type="dxa"/>
            <w:tcBorders>
              <w:top w:val="nil"/>
              <w:left w:val="nil"/>
              <w:bottom w:val="nil"/>
              <w:right w:val="nil"/>
            </w:tcBorders>
            <w:shd w:val="clear" w:color="auto" w:fill="auto"/>
            <w:noWrap/>
            <w:vAlign w:val="center"/>
          </w:tcPr>
          <w:p w14:paraId="04C6D251" w14:textId="2CD84501"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1,</w:t>
            </w:r>
            <w:r w:rsidR="006E5253" w:rsidRPr="006E5253">
              <w:rPr>
                <w:sz w:val="18"/>
                <w:szCs w:val="18"/>
              </w:rPr>
              <w:t>825</w:t>
            </w:r>
          </w:p>
        </w:tc>
        <w:tc>
          <w:tcPr>
            <w:tcW w:w="993" w:type="dxa"/>
            <w:tcBorders>
              <w:top w:val="nil"/>
              <w:left w:val="nil"/>
              <w:bottom w:val="nil"/>
              <w:right w:val="nil"/>
            </w:tcBorders>
            <w:shd w:val="clear" w:color="auto" w:fill="auto"/>
            <w:noWrap/>
            <w:vAlign w:val="center"/>
          </w:tcPr>
          <w:p w14:paraId="5A7F2E50" w14:textId="2086426E"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1,</w:t>
            </w:r>
            <w:r w:rsidR="006E5253" w:rsidRPr="006E5253">
              <w:rPr>
                <w:sz w:val="18"/>
                <w:szCs w:val="18"/>
              </w:rPr>
              <w:t>860</w:t>
            </w:r>
          </w:p>
        </w:tc>
        <w:tc>
          <w:tcPr>
            <w:tcW w:w="992" w:type="dxa"/>
            <w:tcBorders>
              <w:top w:val="nil"/>
              <w:left w:val="nil"/>
              <w:bottom w:val="nil"/>
              <w:right w:val="nil"/>
            </w:tcBorders>
            <w:shd w:val="clear" w:color="auto" w:fill="auto"/>
            <w:noWrap/>
            <w:vAlign w:val="center"/>
          </w:tcPr>
          <w:p w14:paraId="5C209870" w14:textId="289D3508"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1,</w:t>
            </w:r>
            <w:r w:rsidR="006E5253" w:rsidRPr="006E5253">
              <w:rPr>
                <w:sz w:val="18"/>
                <w:szCs w:val="18"/>
              </w:rPr>
              <w:t>765</w:t>
            </w:r>
          </w:p>
        </w:tc>
        <w:tc>
          <w:tcPr>
            <w:tcW w:w="850" w:type="dxa"/>
            <w:tcBorders>
              <w:top w:val="nil"/>
              <w:left w:val="nil"/>
              <w:bottom w:val="nil"/>
              <w:right w:val="nil"/>
            </w:tcBorders>
            <w:shd w:val="clear" w:color="auto" w:fill="D9D9D9"/>
            <w:noWrap/>
            <w:vAlign w:val="center"/>
          </w:tcPr>
          <w:p w14:paraId="6984F7AC" w14:textId="4A743C44"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-16%</w:t>
            </w:r>
          </w:p>
        </w:tc>
        <w:tc>
          <w:tcPr>
            <w:tcW w:w="993" w:type="dxa"/>
            <w:tcBorders>
              <w:top w:val="nil"/>
              <w:left w:val="nil"/>
              <w:bottom w:val="nil"/>
              <w:right w:val="nil"/>
            </w:tcBorders>
            <w:shd w:val="clear" w:color="auto" w:fill="auto"/>
            <w:noWrap/>
            <w:vAlign w:val="center"/>
          </w:tcPr>
          <w:p w14:paraId="2D1E6C69" w14:textId="72EBD611"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Pr>
                <w:sz w:val="18"/>
                <w:szCs w:val="18"/>
              </w:rPr>
              <w:t>1,</w:t>
            </w:r>
            <w:r w:rsidR="006E5253" w:rsidRPr="006E5253">
              <w:rPr>
                <w:sz w:val="18"/>
                <w:szCs w:val="18"/>
              </w:rPr>
              <w:t>795</w:t>
            </w:r>
          </w:p>
        </w:tc>
      </w:tr>
      <w:tr w:rsidR="006E5253" w:rsidRPr="00E45C44" w14:paraId="419943C6"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il"/>
            </w:tcBorders>
            <w:shd w:val="clear" w:color="auto" w:fill="EFD3D2"/>
            <w:noWrap/>
            <w:vAlign w:val="center"/>
            <w:hideMark/>
          </w:tcPr>
          <w:p w14:paraId="5A3C0BC2" w14:textId="0394B024" w:rsidR="006E5253" w:rsidRPr="006E5253" w:rsidRDefault="006E5253" w:rsidP="001F5D62">
            <w:pPr>
              <w:rPr>
                <w:rFonts w:cs="Arial"/>
                <w:sz w:val="18"/>
                <w:szCs w:val="18"/>
              </w:rPr>
            </w:pPr>
            <w:r w:rsidRPr="006E5253">
              <w:rPr>
                <w:sz w:val="18"/>
                <w:szCs w:val="18"/>
              </w:rPr>
              <w:t xml:space="preserve">Electricity, gas, water </w:t>
            </w:r>
            <w:r w:rsidR="001F5D62">
              <w:rPr>
                <w:sz w:val="18"/>
                <w:szCs w:val="18"/>
              </w:rPr>
              <w:t>and</w:t>
            </w:r>
            <w:r w:rsidRPr="006E5253">
              <w:rPr>
                <w:sz w:val="18"/>
                <w:szCs w:val="18"/>
              </w:rPr>
              <w:t xml:space="preserve"> waste services</w:t>
            </w:r>
          </w:p>
        </w:tc>
        <w:tc>
          <w:tcPr>
            <w:tcW w:w="993" w:type="dxa"/>
            <w:tcBorders>
              <w:top w:val="nil"/>
            </w:tcBorders>
            <w:shd w:val="clear" w:color="auto" w:fill="EFD3D2"/>
            <w:noWrap/>
            <w:vAlign w:val="center"/>
            <w:hideMark/>
          </w:tcPr>
          <w:p w14:paraId="4C9C0936" w14:textId="13857A04"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415</w:t>
            </w:r>
          </w:p>
        </w:tc>
        <w:tc>
          <w:tcPr>
            <w:tcW w:w="992" w:type="dxa"/>
            <w:tcBorders>
              <w:top w:val="nil"/>
            </w:tcBorders>
            <w:shd w:val="clear" w:color="auto" w:fill="EFD3D2"/>
            <w:noWrap/>
            <w:vAlign w:val="center"/>
            <w:hideMark/>
          </w:tcPr>
          <w:p w14:paraId="191A4080" w14:textId="1A2933BC"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285</w:t>
            </w:r>
          </w:p>
        </w:tc>
        <w:tc>
          <w:tcPr>
            <w:tcW w:w="992" w:type="dxa"/>
            <w:tcBorders>
              <w:top w:val="nil"/>
            </w:tcBorders>
            <w:shd w:val="clear" w:color="auto" w:fill="EFD3D2"/>
            <w:noWrap/>
            <w:vAlign w:val="center"/>
            <w:hideMark/>
          </w:tcPr>
          <w:p w14:paraId="1F2926D9" w14:textId="717E530A"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280</w:t>
            </w:r>
          </w:p>
        </w:tc>
        <w:tc>
          <w:tcPr>
            <w:tcW w:w="992" w:type="dxa"/>
            <w:tcBorders>
              <w:top w:val="nil"/>
            </w:tcBorders>
            <w:shd w:val="clear" w:color="auto" w:fill="EFD3D2"/>
            <w:noWrap/>
            <w:vAlign w:val="center"/>
            <w:hideMark/>
          </w:tcPr>
          <w:p w14:paraId="08C41D17" w14:textId="5DB5FFAA"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250</w:t>
            </w:r>
          </w:p>
        </w:tc>
        <w:tc>
          <w:tcPr>
            <w:tcW w:w="993" w:type="dxa"/>
            <w:tcBorders>
              <w:top w:val="nil"/>
            </w:tcBorders>
            <w:shd w:val="clear" w:color="auto" w:fill="EFD3D2"/>
            <w:noWrap/>
            <w:vAlign w:val="center"/>
            <w:hideMark/>
          </w:tcPr>
          <w:p w14:paraId="669CAF0E" w14:textId="0B9C938B"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215</w:t>
            </w:r>
          </w:p>
        </w:tc>
        <w:tc>
          <w:tcPr>
            <w:tcW w:w="992" w:type="dxa"/>
            <w:tcBorders>
              <w:top w:val="nil"/>
            </w:tcBorders>
            <w:shd w:val="clear" w:color="auto" w:fill="EFD3D2"/>
            <w:noWrap/>
            <w:vAlign w:val="center"/>
            <w:hideMark/>
          </w:tcPr>
          <w:p w14:paraId="23F492AA" w14:textId="32663EAD"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175</w:t>
            </w:r>
          </w:p>
        </w:tc>
        <w:tc>
          <w:tcPr>
            <w:tcW w:w="850" w:type="dxa"/>
            <w:tcBorders>
              <w:top w:val="nil"/>
            </w:tcBorders>
            <w:shd w:val="clear" w:color="auto" w:fill="D99594"/>
            <w:noWrap/>
            <w:vAlign w:val="center"/>
            <w:hideMark/>
          </w:tcPr>
          <w:p w14:paraId="78AB50C8" w14:textId="0F16A0CE"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-17%</w:t>
            </w:r>
          </w:p>
        </w:tc>
        <w:tc>
          <w:tcPr>
            <w:tcW w:w="993" w:type="dxa"/>
            <w:tcBorders>
              <w:top w:val="nil"/>
            </w:tcBorders>
            <w:shd w:val="clear" w:color="auto" w:fill="EFD3D2"/>
            <w:noWrap/>
            <w:vAlign w:val="center"/>
            <w:hideMark/>
          </w:tcPr>
          <w:p w14:paraId="5F46FE5E" w14:textId="0E5321CE" w:rsidR="006E5253" w:rsidRPr="006E5253" w:rsidRDefault="00B72F8A"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210</w:t>
            </w:r>
          </w:p>
        </w:tc>
      </w:tr>
      <w:tr w:rsidR="006E5253" w:rsidRPr="00E45C44" w14:paraId="48DC6F9B"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2FC9E4CA" w14:textId="4B168B7E" w:rsidR="006E5253" w:rsidRPr="006E5253" w:rsidRDefault="006E5253" w:rsidP="001F5D62">
            <w:pPr>
              <w:rPr>
                <w:rFonts w:cs="Arial"/>
                <w:sz w:val="18"/>
                <w:szCs w:val="18"/>
              </w:rPr>
            </w:pPr>
            <w:r w:rsidRPr="006E5253">
              <w:rPr>
                <w:sz w:val="18"/>
                <w:szCs w:val="18"/>
              </w:rPr>
              <w:t xml:space="preserve">Rental, hiring </w:t>
            </w:r>
            <w:r w:rsidR="001F5D62">
              <w:rPr>
                <w:sz w:val="18"/>
                <w:szCs w:val="18"/>
              </w:rPr>
              <w:t>and</w:t>
            </w:r>
            <w:r w:rsidRPr="006E5253">
              <w:rPr>
                <w:sz w:val="18"/>
                <w:szCs w:val="18"/>
              </w:rPr>
              <w:t xml:space="preserve"> real estate services</w:t>
            </w:r>
          </w:p>
        </w:tc>
        <w:tc>
          <w:tcPr>
            <w:tcW w:w="993" w:type="dxa"/>
            <w:tcBorders>
              <w:top w:val="none" w:sz="0" w:space="0" w:color="auto"/>
              <w:bottom w:val="none" w:sz="0" w:space="0" w:color="auto"/>
            </w:tcBorders>
            <w:shd w:val="clear" w:color="auto" w:fill="auto"/>
            <w:noWrap/>
            <w:vAlign w:val="center"/>
            <w:hideMark/>
          </w:tcPr>
          <w:p w14:paraId="6F5AD566" w14:textId="2FFD5633"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w:t>
            </w:r>
            <w:r w:rsidR="006E5253" w:rsidRPr="006E5253">
              <w:rPr>
                <w:sz w:val="18"/>
                <w:szCs w:val="18"/>
              </w:rPr>
              <w:t>030</w:t>
            </w:r>
          </w:p>
        </w:tc>
        <w:tc>
          <w:tcPr>
            <w:tcW w:w="992" w:type="dxa"/>
            <w:tcBorders>
              <w:top w:val="none" w:sz="0" w:space="0" w:color="auto"/>
              <w:bottom w:val="none" w:sz="0" w:space="0" w:color="auto"/>
            </w:tcBorders>
            <w:shd w:val="clear" w:color="auto" w:fill="auto"/>
            <w:noWrap/>
            <w:vAlign w:val="center"/>
            <w:hideMark/>
          </w:tcPr>
          <w:p w14:paraId="0AB996DB" w14:textId="3CA455EB"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w:t>
            </w:r>
            <w:r w:rsidR="006E5253" w:rsidRPr="006E5253">
              <w:rPr>
                <w:sz w:val="18"/>
                <w:szCs w:val="18"/>
              </w:rPr>
              <w:t>185</w:t>
            </w:r>
          </w:p>
        </w:tc>
        <w:tc>
          <w:tcPr>
            <w:tcW w:w="992" w:type="dxa"/>
            <w:tcBorders>
              <w:top w:val="none" w:sz="0" w:space="0" w:color="auto"/>
              <w:bottom w:val="none" w:sz="0" w:space="0" w:color="auto"/>
            </w:tcBorders>
            <w:shd w:val="clear" w:color="auto" w:fill="auto"/>
            <w:noWrap/>
            <w:vAlign w:val="center"/>
            <w:hideMark/>
          </w:tcPr>
          <w:p w14:paraId="0CDCF926" w14:textId="4E0C7A39"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w:t>
            </w:r>
            <w:r w:rsidR="006E5253" w:rsidRPr="006E5253">
              <w:rPr>
                <w:sz w:val="18"/>
                <w:szCs w:val="18"/>
              </w:rPr>
              <w:t>025</w:t>
            </w:r>
          </w:p>
        </w:tc>
        <w:tc>
          <w:tcPr>
            <w:tcW w:w="992" w:type="dxa"/>
            <w:tcBorders>
              <w:top w:val="none" w:sz="0" w:space="0" w:color="auto"/>
              <w:bottom w:val="none" w:sz="0" w:space="0" w:color="auto"/>
            </w:tcBorders>
            <w:shd w:val="clear" w:color="auto" w:fill="auto"/>
            <w:noWrap/>
            <w:vAlign w:val="center"/>
            <w:hideMark/>
          </w:tcPr>
          <w:p w14:paraId="144ED304" w14:textId="12F25E1B"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w:t>
            </w:r>
            <w:r w:rsidR="006E5253" w:rsidRPr="006E5253">
              <w:rPr>
                <w:sz w:val="18"/>
                <w:szCs w:val="18"/>
              </w:rPr>
              <w:t>035</w:t>
            </w:r>
          </w:p>
        </w:tc>
        <w:tc>
          <w:tcPr>
            <w:tcW w:w="993" w:type="dxa"/>
            <w:tcBorders>
              <w:top w:val="none" w:sz="0" w:space="0" w:color="auto"/>
              <w:bottom w:val="none" w:sz="0" w:space="0" w:color="auto"/>
            </w:tcBorders>
            <w:shd w:val="clear" w:color="auto" w:fill="auto"/>
            <w:noWrap/>
            <w:vAlign w:val="center"/>
            <w:hideMark/>
          </w:tcPr>
          <w:p w14:paraId="2F01FA60" w14:textId="0064CAA7" w:rsidR="006E5253" w:rsidRPr="006E5253" w:rsidRDefault="00B72F8A"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w:t>
            </w:r>
            <w:r w:rsidR="006E5253" w:rsidRPr="006E5253">
              <w:rPr>
                <w:sz w:val="18"/>
                <w:szCs w:val="18"/>
              </w:rPr>
              <w:t>045</w:t>
            </w:r>
          </w:p>
        </w:tc>
        <w:tc>
          <w:tcPr>
            <w:tcW w:w="992" w:type="dxa"/>
            <w:tcBorders>
              <w:top w:val="none" w:sz="0" w:space="0" w:color="auto"/>
              <w:bottom w:val="none" w:sz="0" w:space="0" w:color="auto"/>
            </w:tcBorders>
            <w:shd w:val="clear" w:color="auto" w:fill="auto"/>
            <w:noWrap/>
            <w:vAlign w:val="center"/>
            <w:hideMark/>
          </w:tcPr>
          <w:p w14:paraId="79EEF802" w14:textId="657ADF50"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985</w:t>
            </w:r>
          </w:p>
        </w:tc>
        <w:tc>
          <w:tcPr>
            <w:tcW w:w="850" w:type="dxa"/>
            <w:tcBorders>
              <w:top w:val="none" w:sz="0" w:space="0" w:color="auto"/>
              <w:bottom w:val="none" w:sz="0" w:space="0" w:color="auto"/>
            </w:tcBorders>
            <w:shd w:val="clear" w:color="auto" w:fill="D9D9D9"/>
            <w:noWrap/>
            <w:vAlign w:val="center"/>
            <w:hideMark/>
          </w:tcPr>
          <w:p w14:paraId="5FAD5B56" w14:textId="6931D7C9"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-4%</w:t>
            </w:r>
          </w:p>
        </w:tc>
        <w:tc>
          <w:tcPr>
            <w:tcW w:w="993" w:type="dxa"/>
            <w:tcBorders>
              <w:top w:val="none" w:sz="0" w:space="0" w:color="auto"/>
              <w:bottom w:val="none" w:sz="0" w:space="0" w:color="auto"/>
              <w:right w:val="none" w:sz="0" w:space="0" w:color="auto"/>
            </w:tcBorders>
            <w:shd w:val="clear" w:color="auto" w:fill="auto"/>
            <w:noWrap/>
            <w:vAlign w:val="center"/>
            <w:hideMark/>
          </w:tcPr>
          <w:p w14:paraId="1895E0C4" w14:textId="297EF930"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970</w:t>
            </w:r>
          </w:p>
        </w:tc>
      </w:tr>
      <w:tr w:rsidR="006E5253" w:rsidRPr="00E45C44" w14:paraId="2046A6D8"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EFD3D2"/>
            <w:noWrap/>
            <w:vAlign w:val="center"/>
            <w:hideMark/>
          </w:tcPr>
          <w:p w14:paraId="4BB2742F" w14:textId="23A7ED05" w:rsidR="006E5253" w:rsidRPr="006E5253" w:rsidRDefault="006E5253" w:rsidP="001F5D62">
            <w:pPr>
              <w:rPr>
                <w:rFonts w:cs="Arial"/>
                <w:sz w:val="18"/>
                <w:szCs w:val="18"/>
              </w:rPr>
            </w:pPr>
            <w:r w:rsidRPr="006E5253">
              <w:rPr>
                <w:sz w:val="18"/>
                <w:szCs w:val="18"/>
              </w:rPr>
              <w:t xml:space="preserve">Information media </w:t>
            </w:r>
            <w:r w:rsidR="001F5D62">
              <w:rPr>
                <w:sz w:val="18"/>
                <w:szCs w:val="18"/>
              </w:rPr>
              <w:t>and</w:t>
            </w:r>
            <w:r w:rsidRPr="006E5253">
              <w:rPr>
                <w:sz w:val="18"/>
                <w:szCs w:val="18"/>
              </w:rPr>
              <w:t xml:space="preserve"> telecommunications</w:t>
            </w:r>
          </w:p>
        </w:tc>
        <w:tc>
          <w:tcPr>
            <w:tcW w:w="993" w:type="dxa"/>
            <w:shd w:val="clear" w:color="auto" w:fill="EFD3D2"/>
            <w:noWrap/>
            <w:vAlign w:val="center"/>
            <w:hideMark/>
          </w:tcPr>
          <w:p w14:paraId="182017FA" w14:textId="01E34A70" w:rsidR="006E5253" w:rsidRPr="006E5253" w:rsidRDefault="00F3558E"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w:t>
            </w:r>
            <w:r w:rsidR="006E5253" w:rsidRPr="006E5253">
              <w:rPr>
                <w:sz w:val="18"/>
                <w:szCs w:val="18"/>
              </w:rPr>
              <w:t>230</w:t>
            </w:r>
          </w:p>
        </w:tc>
        <w:tc>
          <w:tcPr>
            <w:tcW w:w="992" w:type="dxa"/>
            <w:shd w:val="clear" w:color="auto" w:fill="EFD3D2"/>
            <w:noWrap/>
            <w:vAlign w:val="center"/>
            <w:hideMark/>
          </w:tcPr>
          <w:p w14:paraId="224490B0" w14:textId="0B8A6DD6"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5253">
              <w:rPr>
                <w:sz w:val="18"/>
                <w:szCs w:val="18"/>
              </w:rPr>
              <w:t xml:space="preserve"> 755</w:t>
            </w:r>
          </w:p>
        </w:tc>
        <w:tc>
          <w:tcPr>
            <w:tcW w:w="992" w:type="dxa"/>
            <w:shd w:val="clear" w:color="auto" w:fill="EFD3D2"/>
            <w:noWrap/>
            <w:vAlign w:val="center"/>
            <w:hideMark/>
          </w:tcPr>
          <w:p w14:paraId="3B6F72A0" w14:textId="33C26766"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5253">
              <w:rPr>
                <w:sz w:val="18"/>
                <w:szCs w:val="18"/>
              </w:rPr>
              <w:t xml:space="preserve"> 605</w:t>
            </w:r>
          </w:p>
        </w:tc>
        <w:tc>
          <w:tcPr>
            <w:tcW w:w="992" w:type="dxa"/>
            <w:shd w:val="clear" w:color="auto" w:fill="EFD3D2"/>
            <w:noWrap/>
            <w:vAlign w:val="center"/>
            <w:hideMark/>
          </w:tcPr>
          <w:p w14:paraId="3D8D30ED" w14:textId="20EB40DA"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5253">
              <w:rPr>
                <w:sz w:val="18"/>
                <w:szCs w:val="18"/>
              </w:rPr>
              <w:t xml:space="preserve"> 620</w:t>
            </w:r>
          </w:p>
        </w:tc>
        <w:tc>
          <w:tcPr>
            <w:tcW w:w="993" w:type="dxa"/>
            <w:shd w:val="clear" w:color="auto" w:fill="EFD3D2"/>
            <w:noWrap/>
            <w:vAlign w:val="center"/>
            <w:hideMark/>
          </w:tcPr>
          <w:p w14:paraId="6C9AD4E7" w14:textId="01A14F16"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5253">
              <w:rPr>
                <w:sz w:val="18"/>
                <w:szCs w:val="18"/>
              </w:rPr>
              <w:t xml:space="preserve"> 600</w:t>
            </w:r>
          </w:p>
        </w:tc>
        <w:tc>
          <w:tcPr>
            <w:tcW w:w="992" w:type="dxa"/>
            <w:shd w:val="clear" w:color="auto" w:fill="EFD3D2"/>
            <w:noWrap/>
            <w:vAlign w:val="center"/>
            <w:hideMark/>
          </w:tcPr>
          <w:p w14:paraId="0AE695D6" w14:textId="1F217E83"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5253">
              <w:rPr>
                <w:sz w:val="18"/>
                <w:szCs w:val="18"/>
              </w:rPr>
              <w:t xml:space="preserve"> 545</w:t>
            </w:r>
          </w:p>
        </w:tc>
        <w:tc>
          <w:tcPr>
            <w:tcW w:w="850" w:type="dxa"/>
            <w:shd w:val="clear" w:color="auto" w:fill="D99594"/>
            <w:noWrap/>
            <w:vAlign w:val="center"/>
            <w:hideMark/>
          </w:tcPr>
          <w:p w14:paraId="4B0EE638" w14:textId="717D28BC"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6E5253">
              <w:rPr>
                <w:sz w:val="18"/>
                <w:szCs w:val="18"/>
              </w:rPr>
              <w:t>-56%</w:t>
            </w:r>
          </w:p>
        </w:tc>
        <w:tc>
          <w:tcPr>
            <w:tcW w:w="993" w:type="dxa"/>
            <w:shd w:val="clear" w:color="auto" w:fill="EFD3D2"/>
            <w:noWrap/>
            <w:vAlign w:val="center"/>
            <w:hideMark/>
          </w:tcPr>
          <w:p w14:paraId="15A2C405" w14:textId="6E2A5286" w:rsidR="006E5253" w:rsidRPr="006E5253" w:rsidRDefault="006E5253" w:rsidP="001F5D62">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6E5253">
              <w:rPr>
                <w:sz w:val="18"/>
                <w:szCs w:val="18"/>
              </w:rPr>
              <w:t xml:space="preserve"> 590</w:t>
            </w:r>
          </w:p>
        </w:tc>
      </w:tr>
      <w:tr w:rsidR="006E5253" w:rsidRPr="00E45C44" w14:paraId="79244677" w14:textId="77777777" w:rsidTr="003D1EE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noWrap/>
            <w:vAlign w:val="center"/>
            <w:hideMark/>
          </w:tcPr>
          <w:p w14:paraId="517B7AB1" w14:textId="5FEA6D42" w:rsidR="006E5253" w:rsidRPr="006E5253" w:rsidRDefault="006E5253" w:rsidP="001F5D62">
            <w:pPr>
              <w:rPr>
                <w:rFonts w:cs="Arial"/>
                <w:sz w:val="18"/>
                <w:szCs w:val="18"/>
              </w:rPr>
            </w:pPr>
            <w:r w:rsidRPr="006E5253">
              <w:rPr>
                <w:sz w:val="18"/>
                <w:szCs w:val="18"/>
              </w:rPr>
              <w:t xml:space="preserve">Financial </w:t>
            </w:r>
            <w:r w:rsidR="001F5D62">
              <w:rPr>
                <w:sz w:val="18"/>
                <w:szCs w:val="18"/>
              </w:rPr>
              <w:t>and</w:t>
            </w:r>
            <w:r w:rsidRPr="006E5253">
              <w:rPr>
                <w:sz w:val="18"/>
                <w:szCs w:val="18"/>
              </w:rPr>
              <w:t xml:space="preserve"> insurance services</w:t>
            </w:r>
          </w:p>
        </w:tc>
        <w:tc>
          <w:tcPr>
            <w:tcW w:w="993" w:type="dxa"/>
            <w:tcBorders>
              <w:top w:val="none" w:sz="0" w:space="0" w:color="auto"/>
              <w:bottom w:val="none" w:sz="0" w:space="0" w:color="auto"/>
            </w:tcBorders>
            <w:shd w:val="clear" w:color="auto" w:fill="auto"/>
            <w:noWrap/>
            <w:vAlign w:val="center"/>
            <w:hideMark/>
          </w:tcPr>
          <w:p w14:paraId="091ECA6C" w14:textId="39ECDE78" w:rsidR="006E5253" w:rsidRPr="006E5253" w:rsidRDefault="00F3558E"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1,</w:t>
            </w:r>
            <w:r w:rsidR="006E5253" w:rsidRPr="006E5253">
              <w:rPr>
                <w:sz w:val="18"/>
                <w:szCs w:val="18"/>
              </w:rPr>
              <w:t>310</w:t>
            </w:r>
          </w:p>
        </w:tc>
        <w:tc>
          <w:tcPr>
            <w:tcW w:w="992" w:type="dxa"/>
            <w:tcBorders>
              <w:top w:val="none" w:sz="0" w:space="0" w:color="auto"/>
              <w:bottom w:val="none" w:sz="0" w:space="0" w:color="auto"/>
            </w:tcBorders>
            <w:shd w:val="clear" w:color="auto" w:fill="auto"/>
            <w:noWrap/>
            <w:vAlign w:val="center"/>
            <w:hideMark/>
          </w:tcPr>
          <w:p w14:paraId="7D4836D8" w14:textId="6BFB100C"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965</w:t>
            </w:r>
          </w:p>
        </w:tc>
        <w:tc>
          <w:tcPr>
            <w:tcW w:w="992" w:type="dxa"/>
            <w:tcBorders>
              <w:top w:val="none" w:sz="0" w:space="0" w:color="auto"/>
              <w:bottom w:val="none" w:sz="0" w:space="0" w:color="auto"/>
            </w:tcBorders>
            <w:shd w:val="clear" w:color="auto" w:fill="auto"/>
            <w:noWrap/>
            <w:vAlign w:val="center"/>
            <w:hideMark/>
          </w:tcPr>
          <w:p w14:paraId="566D03B7" w14:textId="339A9EFE"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835</w:t>
            </w:r>
          </w:p>
        </w:tc>
        <w:tc>
          <w:tcPr>
            <w:tcW w:w="992" w:type="dxa"/>
            <w:tcBorders>
              <w:top w:val="none" w:sz="0" w:space="0" w:color="auto"/>
              <w:bottom w:val="none" w:sz="0" w:space="0" w:color="auto"/>
            </w:tcBorders>
            <w:shd w:val="clear" w:color="auto" w:fill="auto"/>
            <w:noWrap/>
            <w:vAlign w:val="center"/>
            <w:hideMark/>
          </w:tcPr>
          <w:p w14:paraId="2F345813" w14:textId="17D6E008"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790</w:t>
            </w:r>
          </w:p>
        </w:tc>
        <w:tc>
          <w:tcPr>
            <w:tcW w:w="993" w:type="dxa"/>
            <w:tcBorders>
              <w:top w:val="none" w:sz="0" w:space="0" w:color="auto"/>
              <w:bottom w:val="none" w:sz="0" w:space="0" w:color="auto"/>
            </w:tcBorders>
            <w:shd w:val="clear" w:color="auto" w:fill="auto"/>
            <w:noWrap/>
            <w:vAlign w:val="center"/>
            <w:hideMark/>
          </w:tcPr>
          <w:p w14:paraId="0623AD84" w14:textId="795C5B0A"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765</w:t>
            </w:r>
          </w:p>
        </w:tc>
        <w:tc>
          <w:tcPr>
            <w:tcW w:w="992" w:type="dxa"/>
            <w:tcBorders>
              <w:top w:val="none" w:sz="0" w:space="0" w:color="auto"/>
              <w:bottom w:val="none" w:sz="0" w:space="0" w:color="auto"/>
            </w:tcBorders>
            <w:shd w:val="clear" w:color="auto" w:fill="auto"/>
            <w:noWrap/>
            <w:vAlign w:val="center"/>
            <w:hideMark/>
          </w:tcPr>
          <w:p w14:paraId="21C467EA" w14:textId="72A1A936"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680</w:t>
            </w:r>
          </w:p>
        </w:tc>
        <w:tc>
          <w:tcPr>
            <w:tcW w:w="850" w:type="dxa"/>
            <w:tcBorders>
              <w:top w:val="none" w:sz="0" w:space="0" w:color="auto"/>
              <w:bottom w:val="none" w:sz="0" w:space="0" w:color="auto"/>
            </w:tcBorders>
            <w:shd w:val="clear" w:color="auto" w:fill="D9D9D9"/>
            <w:noWrap/>
            <w:vAlign w:val="center"/>
            <w:hideMark/>
          </w:tcPr>
          <w:p w14:paraId="06D33003" w14:textId="0135212E"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6E5253">
              <w:rPr>
                <w:sz w:val="18"/>
                <w:szCs w:val="18"/>
              </w:rPr>
              <w:t>-48%</w:t>
            </w:r>
          </w:p>
        </w:tc>
        <w:tc>
          <w:tcPr>
            <w:tcW w:w="993" w:type="dxa"/>
            <w:tcBorders>
              <w:top w:val="none" w:sz="0" w:space="0" w:color="auto"/>
              <w:bottom w:val="none" w:sz="0" w:space="0" w:color="auto"/>
              <w:right w:val="none" w:sz="0" w:space="0" w:color="auto"/>
            </w:tcBorders>
            <w:shd w:val="clear" w:color="auto" w:fill="auto"/>
            <w:noWrap/>
            <w:vAlign w:val="center"/>
            <w:hideMark/>
          </w:tcPr>
          <w:p w14:paraId="6EE598D0" w14:textId="258B3BF7" w:rsidR="006E5253" w:rsidRPr="006E5253" w:rsidRDefault="006E5253" w:rsidP="001F5D62">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6E5253">
              <w:rPr>
                <w:sz w:val="18"/>
                <w:szCs w:val="18"/>
              </w:rPr>
              <w:t xml:space="preserve"> 585</w:t>
            </w:r>
          </w:p>
        </w:tc>
      </w:tr>
      <w:tr w:rsidR="003F47B7" w:rsidRPr="00E45C44" w14:paraId="668809B2" w14:textId="77777777" w:rsidTr="003D1EE3">
        <w:trPr>
          <w:trHeight w:val="227"/>
        </w:trPr>
        <w:tc>
          <w:tcPr>
            <w:cnfStyle w:val="001000000000" w:firstRow="0" w:lastRow="0" w:firstColumn="1" w:lastColumn="0" w:oddVBand="0" w:evenVBand="0" w:oddHBand="0" w:evenHBand="0" w:firstRowFirstColumn="0" w:firstRowLastColumn="0" w:lastRowFirstColumn="0" w:lastRowLastColumn="0"/>
            <w:tcW w:w="2660" w:type="dxa"/>
            <w:shd w:val="clear" w:color="auto" w:fill="808080"/>
            <w:noWrap/>
            <w:vAlign w:val="center"/>
            <w:hideMark/>
          </w:tcPr>
          <w:p w14:paraId="7FB03A70" w14:textId="77777777" w:rsidR="003F47B7" w:rsidRPr="00A459EC" w:rsidRDefault="003F47B7" w:rsidP="003F47B7">
            <w:pPr>
              <w:rPr>
                <w:rFonts w:cs="Arial"/>
                <w:bCs w:val="0"/>
                <w:color w:val="FFFFFF" w:themeColor="background1"/>
                <w:sz w:val="18"/>
                <w:szCs w:val="18"/>
              </w:rPr>
            </w:pPr>
            <w:r w:rsidRPr="00A459EC">
              <w:rPr>
                <w:rFonts w:cs="Arial"/>
                <w:b w:val="0"/>
                <w:bCs w:val="0"/>
                <w:color w:val="FFFFFF" w:themeColor="background1"/>
                <w:sz w:val="18"/>
                <w:szCs w:val="18"/>
              </w:rPr>
              <w:t xml:space="preserve">Total </w:t>
            </w:r>
          </w:p>
        </w:tc>
        <w:tc>
          <w:tcPr>
            <w:tcW w:w="993" w:type="dxa"/>
            <w:shd w:val="clear" w:color="auto" w:fill="808080"/>
            <w:noWrap/>
            <w:vAlign w:val="center"/>
            <w:hideMark/>
          </w:tcPr>
          <w:p w14:paraId="26BEDA98" w14:textId="42544F54" w:rsidR="003F47B7" w:rsidRPr="00A459EC" w:rsidRDefault="00F3558E" w:rsidP="003F47B7">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133,</w:t>
            </w:r>
            <w:r w:rsidR="003F47B7" w:rsidRPr="00A459EC">
              <w:rPr>
                <w:rFonts w:cs="Arial"/>
                <w:b/>
                <w:bCs/>
                <w:color w:val="FFFFFF" w:themeColor="background1"/>
                <w:sz w:val="18"/>
                <w:szCs w:val="18"/>
              </w:rPr>
              <w:t>040</w:t>
            </w:r>
          </w:p>
        </w:tc>
        <w:tc>
          <w:tcPr>
            <w:tcW w:w="992" w:type="dxa"/>
            <w:shd w:val="clear" w:color="auto" w:fill="808080"/>
            <w:noWrap/>
            <w:vAlign w:val="center"/>
            <w:hideMark/>
          </w:tcPr>
          <w:p w14:paraId="02D4AF19" w14:textId="5E7C8D6D" w:rsidR="003F47B7" w:rsidRPr="00A459EC" w:rsidRDefault="00F3558E" w:rsidP="003F47B7">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127,</w:t>
            </w:r>
            <w:r w:rsidR="003F47B7" w:rsidRPr="00A459EC">
              <w:rPr>
                <w:rFonts w:cs="Arial"/>
                <w:b/>
                <w:bCs/>
                <w:color w:val="FFFFFF" w:themeColor="background1"/>
                <w:sz w:val="18"/>
                <w:szCs w:val="18"/>
              </w:rPr>
              <w:t>425</w:t>
            </w:r>
          </w:p>
        </w:tc>
        <w:tc>
          <w:tcPr>
            <w:tcW w:w="992" w:type="dxa"/>
            <w:shd w:val="clear" w:color="auto" w:fill="808080"/>
            <w:noWrap/>
            <w:vAlign w:val="center"/>
            <w:hideMark/>
          </w:tcPr>
          <w:p w14:paraId="344DF633" w14:textId="42FA3102" w:rsidR="003F47B7" w:rsidRPr="00A459EC" w:rsidRDefault="00F3558E" w:rsidP="003F47B7">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119,</w:t>
            </w:r>
            <w:r w:rsidR="003F47B7" w:rsidRPr="00A459EC">
              <w:rPr>
                <w:rFonts w:cs="Arial"/>
                <w:b/>
                <w:bCs/>
                <w:color w:val="FFFFFF" w:themeColor="background1"/>
                <w:sz w:val="18"/>
                <w:szCs w:val="18"/>
              </w:rPr>
              <w:t>130</w:t>
            </w:r>
          </w:p>
        </w:tc>
        <w:tc>
          <w:tcPr>
            <w:tcW w:w="992" w:type="dxa"/>
            <w:shd w:val="clear" w:color="auto" w:fill="808080"/>
            <w:noWrap/>
            <w:vAlign w:val="center"/>
            <w:hideMark/>
          </w:tcPr>
          <w:p w14:paraId="2DEACB23" w14:textId="65F6D780" w:rsidR="003F47B7" w:rsidRPr="00A459EC" w:rsidRDefault="00B72F8A" w:rsidP="003F47B7">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113,</w:t>
            </w:r>
            <w:r w:rsidR="003F47B7" w:rsidRPr="00A459EC">
              <w:rPr>
                <w:rFonts w:cs="Arial"/>
                <w:b/>
                <w:bCs/>
                <w:color w:val="FFFFFF" w:themeColor="background1"/>
                <w:sz w:val="18"/>
                <w:szCs w:val="18"/>
              </w:rPr>
              <w:t>240</w:t>
            </w:r>
          </w:p>
        </w:tc>
        <w:tc>
          <w:tcPr>
            <w:tcW w:w="993" w:type="dxa"/>
            <w:shd w:val="clear" w:color="auto" w:fill="808080"/>
            <w:noWrap/>
            <w:vAlign w:val="center"/>
            <w:hideMark/>
          </w:tcPr>
          <w:p w14:paraId="237FC892" w14:textId="2E103F73" w:rsidR="003F47B7" w:rsidRPr="00A459EC" w:rsidRDefault="00B72F8A" w:rsidP="003F47B7">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110,</w:t>
            </w:r>
            <w:r w:rsidR="003F47B7" w:rsidRPr="00A459EC">
              <w:rPr>
                <w:rFonts w:cs="Arial"/>
                <w:b/>
                <w:bCs/>
                <w:color w:val="FFFFFF" w:themeColor="background1"/>
                <w:sz w:val="18"/>
                <w:szCs w:val="18"/>
              </w:rPr>
              <w:t>080</w:t>
            </w:r>
          </w:p>
        </w:tc>
        <w:tc>
          <w:tcPr>
            <w:tcW w:w="992" w:type="dxa"/>
            <w:shd w:val="clear" w:color="auto" w:fill="808080"/>
            <w:noWrap/>
            <w:vAlign w:val="center"/>
            <w:hideMark/>
          </w:tcPr>
          <w:p w14:paraId="783E4E1F" w14:textId="79D986B2" w:rsidR="003F47B7" w:rsidRPr="00A459EC" w:rsidRDefault="00B72F8A" w:rsidP="003F47B7">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107,</w:t>
            </w:r>
            <w:r w:rsidR="003F47B7" w:rsidRPr="00A459EC">
              <w:rPr>
                <w:rFonts w:cs="Arial"/>
                <w:b/>
                <w:bCs/>
                <w:color w:val="FFFFFF" w:themeColor="background1"/>
                <w:sz w:val="18"/>
                <w:szCs w:val="18"/>
              </w:rPr>
              <w:t>380</w:t>
            </w:r>
          </w:p>
        </w:tc>
        <w:tc>
          <w:tcPr>
            <w:tcW w:w="850" w:type="dxa"/>
            <w:shd w:val="clear" w:color="auto" w:fill="595959"/>
            <w:noWrap/>
            <w:vAlign w:val="center"/>
            <w:hideMark/>
          </w:tcPr>
          <w:p w14:paraId="0947E73D"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-19%</w:t>
            </w:r>
          </w:p>
        </w:tc>
        <w:tc>
          <w:tcPr>
            <w:tcW w:w="993" w:type="dxa"/>
            <w:shd w:val="clear" w:color="auto" w:fill="808080"/>
            <w:noWrap/>
            <w:vAlign w:val="center"/>
            <w:hideMark/>
          </w:tcPr>
          <w:p w14:paraId="267EB8E6" w14:textId="5DDA5E66" w:rsidR="003F47B7" w:rsidRPr="00A459EC" w:rsidRDefault="00B72F8A" w:rsidP="003F47B7">
            <w:pPr>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106,</w:t>
            </w:r>
            <w:r w:rsidR="003F47B7" w:rsidRPr="00A459EC">
              <w:rPr>
                <w:rFonts w:cs="Arial"/>
                <w:b/>
                <w:bCs/>
                <w:color w:val="FFFFFF" w:themeColor="background1"/>
                <w:sz w:val="18"/>
                <w:szCs w:val="18"/>
              </w:rPr>
              <w:t>260</w:t>
            </w:r>
          </w:p>
        </w:tc>
      </w:tr>
    </w:tbl>
    <w:p w14:paraId="0BE8F012" w14:textId="77777777" w:rsidR="003F47B7" w:rsidRDefault="003F47B7" w:rsidP="003F47B7">
      <w:pPr>
        <w:rPr>
          <w:sz w:val="18"/>
          <w:szCs w:val="18"/>
        </w:rPr>
      </w:pPr>
    </w:p>
    <w:p w14:paraId="0F784850" w14:textId="77777777" w:rsidR="00617B1A" w:rsidRDefault="00617B1A">
      <w:pPr>
        <w:spacing w:after="120" w:line="276" w:lineRule="auto"/>
      </w:pPr>
      <w:r>
        <w:br w:type="page"/>
      </w:r>
    </w:p>
    <w:p w14:paraId="20EE5EB6" w14:textId="77777777" w:rsidR="00156558" w:rsidRDefault="003F47B7" w:rsidP="003F47B7">
      <w:pPr>
        <w:spacing w:after="200"/>
      </w:pPr>
      <w:r>
        <w:t xml:space="preserve">While some industries recorded increasing serious claim numbers, </w:t>
      </w:r>
      <w:r w:rsidR="0007747D">
        <w:t>Table 21</w:t>
      </w:r>
      <w:r w:rsidR="0095118F">
        <w:t xml:space="preserve"> indicates that </w:t>
      </w:r>
      <w:r>
        <w:t xml:space="preserve">frequency rates have fallen in all industries since 2000-01. </w:t>
      </w:r>
    </w:p>
    <w:p w14:paraId="024EA66E" w14:textId="43E77132" w:rsidR="003F47B7" w:rsidRDefault="003F47B7" w:rsidP="003F47B7">
      <w:pPr>
        <w:spacing w:after="200"/>
      </w:pPr>
      <w:r>
        <w:t>The largest fall</w:t>
      </w:r>
      <w:r w:rsidR="00371EC0">
        <w:t>s</w:t>
      </w:r>
      <w:r>
        <w:t xml:space="preserve"> in frequency rate</w:t>
      </w:r>
      <w:r w:rsidR="00371EC0">
        <w:t>s</w:t>
      </w:r>
      <w:r>
        <w:t xml:space="preserve"> over the period occurred in both the Mining industry</w:t>
      </w:r>
      <w:r w:rsidR="00B41CA9">
        <w:t xml:space="preserve"> (down by 60 per cent)</w:t>
      </w:r>
      <w:r>
        <w:t xml:space="preserve"> and Financial and insurance service industr</w:t>
      </w:r>
      <w:r w:rsidR="00617B1A">
        <w:t>y</w:t>
      </w:r>
      <w:r w:rsidR="00B41CA9">
        <w:t xml:space="preserve"> (down by 59 per cent). </w:t>
      </w:r>
      <w:r>
        <w:t>A l</w:t>
      </w:r>
      <w:r w:rsidR="00371EC0">
        <w:t>arge decrease in frequency rate</w:t>
      </w:r>
      <w:r>
        <w:t xml:space="preserve"> was also recorded in Information media and telecommunications industry (down </w:t>
      </w:r>
      <w:r w:rsidR="00EC17B8">
        <w:t xml:space="preserve">by </w:t>
      </w:r>
      <w:r>
        <w:t xml:space="preserve">52 per cent). The smallest improvements occurred in </w:t>
      </w:r>
      <w:r w:rsidR="00617B1A">
        <w:t xml:space="preserve">the </w:t>
      </w:r>
      <w:r>
        <w:t xml:space="preserve">Wholesale trade (down </w:t>
      </w:r>
      <w:r w:rsidR="004125DF">
        <w:t xml:space="preserve">by </w:t>
      </w:r>
      <w:r>
        <w:t xml:space="preserve">17 per cent), Education and training (down </w:t>
      </w:r>
      <w:r w:rsidR="00EC17B8">
        <w:t>by</w:t>
      </w:r>
      <w:r>
        <w:t xml:space="preserve">18 per cent), and Public administration and safety </w:t>
      </w:r>
      <w:r w:rsidR="00617B1A">
        <w:t xml:space="preserve">(down by 28 per cent) </w:t>
      </w:r>
      <w:r>
        <w:t>industries.</w:t>
      </w:r>
    </w:p>
    <w:p w14:paraId="1E536CCE" w14:textId="0A48CDF9" w:rsidR="003F47B7" w:rsidRDefault="003F47B7" w:rsidP="00477DC4">
      <w:pPr>
        <w:pStyle w:val="Tablesh2"/>
      </w:pPr>
      <w:bookmarkStart w:id="162" w:name="_Toc531254289"/>
      <w:r w:rsidRPr="003C2FB3">
        <w:t xml:space="preserve">Table </w:t>
      </w:r>
      <w:r w:rsidR="009E16B3">
        <w:rPr>
          <w:noProof/>
        </w:rPr>
        <w:t>21</w:t>
      </w:r>
      <w:r w:rsidRPr="003C2FB3">
        <w:t xml:space="preserve">: </w:t>
      </w:r>
      <w:r>
        <w:t>Frequency rate (</w:t>
      </w:r>
      <w:r w:rsidRPr="003C2FB3">
        <w:t xml:space="preserve">serious claims </w:t>
      </w:r>
      <w:r>
        <w:t xml:space="preserve">per million hours worked) </w:t>
      </w:r>
      <w:r w:rsidRPr="003C2FB3">
        <w:t>by industry, 2000–01</w:t>
      </w:r>
      <w:r>
        <w:t xml:space="preserve"> and 201</w:t>
      </w:r>
      <w:r w:rsidR="00711354">
        <w:t>1</w:t>
      </w:r>
      <w:r>
        <w:t>-1</w:t>
      </w:r>
      <w:r w:rsidR="00711354">
        <w:t>2</w:t>
      </w:r>
      <w:r w:rsidRPr="003C2FB3">
        <w:t xml:space="preserve"> to</w:t>
      </w:r>
      <w:r>
        <w:t xml:space="preserve"> </w:t>
      </w:r>
      <w:r w:rsidRPr="003C2FB3">
        <w:t>201</w:t>
      </w:r>
      <w:r w:rsidR="00AC26D2">
        <w:t>6</w:t>
      </w:r>
      <w:r w:rsidR="00156558">
        <w:noBreakHyphen/>
      </w:r>
      <w:r w:rsidRPr="003C2FB3">
        <w:t>1</w:t>
      </w:r>
      <w:r w:rsidR="00AC26D2">
        <w:t>7</w:t>
      </w:r>
      <w:r w:rsidRPr="003C2FB3">
        <w:t>p</w:t>
      </w:r>
      <w:bookmarkEnd w:id="162"/>
    </w:p>
    <w:tbl>
      <w:tblPr>
        <w:tblStyle w:val="LightList-Accent6"/>
        <w:tblW w:w="1059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5: Number and rates of serious claims by industry, 2000–01 and 2008–09 to 2013–14p"/>
      </w:tblPr>
      <w:tblGrid>
        <w:gridCol w:w="2802"/>
        <w:gridCol w:w="993"/>
        <w:gridCol w:w="992"/>
        <w:gridCol w:w="992"/>
        <w:gridCol w:w="992"/>
        <w:gridCol w:w="993"/>
        <w:gridCol w:w="991"/>
        <w:gridCol w:w="850"/>
        <w:gridCol w:w="993"/>
      </w:tblGrid>
      <w:tr w:rsidR="003F47B7" w:rsidRPr="00F43C46" w14:paraId="1E4A0D32" w14:textId="77777777" w:rsidTr="003F47B7">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802" w:type="dxa"/>
            <w:shd w:val="clear" w:color="auto" w:fill="AF1E2D"/>
            <w:noWrap/>
            <w:vAlign w:val="center"/>
          </w:tcPr>
          <w:p w14:paraId="0181E013" w14:textId="77777777" w:rsidR="003F47B7" w:rsidRPr="00F43C46" w:rsidRDefault="003F47B7" w:rsidP="003F47B7">
            <w:pPr>
              <w:shd w:val="clear" w:color="auto" w:fill="AF1E2D"/>
              <w:rPr>
                <w:rFonts w:cs="Arial"/>
                <w:sz w:val="18"/>
                <w:szCs w:val="18"/>
              </w:rPr>
            </w:pPr>
            <w:r>
              <w:rPr>
                <w:rFonts w:cs="Arial"/>
                <w:b w:val="0"/>
                <w:bCs w:val="0"/>
                <w:color w:val="FFFFFF"/>
                <w:szCs w:val="20"/>
              </w:rPr>
              <w:t>Industry</w:t>
            </w:r>
          </w:p>
        </w:tc>
        <w:tc>
          <w:tcPr>
            <w:tcW w:w="993" w:type="dxa"/>
            <w:shd w:val="clear" w:color="auto" w:fill="AF1E2D"/>
            <w:noWrap/>
            <w:vAlign w:val="center"/>
          </w:tcPr>
          <w:p w14:paraId="6E7DFD16"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2000-01</w:t>
            </w:r>
          </w:p>
        </w:tc>
        <w:tc>
          <w:tcPr>
            <w:tcW w:w="992" w:type="dxa"/>
            <w:shd w:val="clear" w:color="auto" w:fill="AF1E2D"/>
            <w:noWrap/>
            <w:vAlign w:val="center"/>
          </w:tcPr>
          <w:p w14:paraId="72631A12"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2011-12</w:t>
            </w:r>
          </w:p>
        </w:tc>
        <w:tc>
          <w:tcPr>
            <w:tcW w:w="992" w:type="dxa"/>
            <w:shd w:val="clear" w:color="auto" w:fill="AF1E2D"/>
            <w:noWrap/>
            <w:vAlign w:val="center"/>
          </w:tcPr>
          <w:p w14:paraId="5EEC0B44"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2012-13</w:t>
            </w:r>
          </w:p>
        </w:tc>
        <w:tc>
          <w:tcPr>
            <w:tcW w:w="992" w:type="dxa"/>
            <w:shd w:val="clear" w:color="auto" w:fill="AF1E2D"/>
            <w:noWrap/>
            <w:vAlign w:val="center"/>
          </w:tcPr>
          <w:p w14:paraId="20790ABE"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2013-14</w:t>
            </w:r>
          </w:p>
        </w:tc>
        <w:tc>
          <w:tcPr>
            <w:tcW w:w="993" w:type="dxa"/>
            <w:shd w:val="clear" w:color="auto" w:fill="AF1E2D"/>
            <w:noWrap/>
            <w:vAlign w:val="center"/>
          </w:tcPr>
          <w:p w14:paraId="5E9DE919"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2014-15</w:t>
            </w:r>
          </w:p>
        </w:tc>
        <w:tc>
          <w:tcPr>
            <w:tcW w:w="991" w:type="dxa"/>
            <w:shd w:val="clear" w:color="auto" w:fill="AF1E2D"/>
            <w:noWrap/>
            <w:vAlign w:val="center"/>
          </w:tcPr>
          <w:p w14:paraId="6B044842"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2015-16</w:t>
            </w:r>
          </w:p>
        </w:tc>
        <w:tc>
          <w:tcPr>
            <w:tcW w:w="850" w:type="dxa"/>
            <w:shd w:val="clear" w:color="auto" w:fill="AF1E2D"/>
            <w:noWrap/>
            <w:vAlign w:val="center"/>
          </w:tcPr>
          <w:p w14:paraId="1E550690"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 chg</w:t>
            </w:r>
          </w:p>
        </w:tc>
        <w:tc>
          <w:tcPr>
            <w:tcW w:w="993" w:type="dxa"/>
            <w:shd w:val="clear" w:color="auto" w:fill="AF1E2D"/>
            <w:noWrap/>
            <w:vAlign w:val="center"/>
          </w:tcPr>
          <w:p w14:paraId="3EE97C15" w14:textId="77777777" w:rsidR="003F47B7" w:rsidRPr="00A459EC" w:rsidRDefault="003F47B7" w:rsidP="003F47B7">
            <w:pPr>
              <w:shd w:val="clear" w:color="auto" w:fill="AF1E2D"/>
              <w:jc w:val="center"/>
              <w:cnfStyle w:val="100000000000" w:firstRow="1" w:lastRow="0" w:firstColumn="0" w:lastColumn="0" w:oddVBand="0" w:evenVBand="0" w:oddHBand="0" w:evenHBand="0" w:firstRowFirstColumn="0" w:firstRowLastColumn="0" w:lastRowFirstColumn="0" w:lastRowLastColumn="0"/>
              <w:rPr>
                <w:rFonts w:cs="Arial"/>
                <w:bCs w:val="0"/>
                <w:sz w:val="18"/>
                <w:szCs w:val="18"/>
              </w:rPr>
            </w:pPr>
            <w:r w:rsidRPr="00A459EC">
              <w:rPr>
                <w:rFonts w:cs="Arial"/>
                <w:bCs w:val="0"/>
                <w:color w:val="FFFFFF"/>
                <w:sz w:val="18"/>
                <w:szCs w:val="18"/>
              </w:rPr>
              <w:t>2016-17p</w:t>
            </w:r>
          </w:p>
        </w:tc>
      </w:tr>
      <w:tr w:rsidR="001F5D62" w:rsidRPr="00F43C46" w14:paraId="1D085017"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19E8E94B" w14:textId="0062B2F1" w:rsidR="001F5D62" w:rsidRPr="001F5D62" w:rsidRDefault="001F5D62" w:rsidP="001F5D62">
            <w:pPr>
              <w:rPr>
                <w:rFonts w:cs="Arial"/>
                <w:sz w:val="18"/>
                <w:szCs w:val="18"/>
              </w:rPr>
            </w:pPr>
            <w:r w:rsidRPr="006E5253">
              <w:rPr>
                <w:sz w:val="18"/>
                <w:szCs w:val="18"/>
              </w:rPr>
              <w:t xml:space="preserve">Health care </w:t>
            </w:r>
            <w:r>
              <w:rPr>
                <w:sz w:val="18"/>
                <w:szCs w:val="18"/>
              </w:rPr>
              <w:t>and</w:t>
            </w:r>
            <w:r w:rsidRPr="006E5253">
              <w:rPr>
                <w:sz w:val="18"/>
                <w:szCs w:val="18"/>
              </w:rPr>
              <w:t xml:space="preserve"> social assistance</w:t>
            </w:r>
          </w:p>
        </w:tc>
        <w:tc>
          <w:tcPr>
            <w:tcW w:w="993" w:type="dxa"/>
            <w:tcBorders>
              <w:top w:val="none" w:sz="0" w:space="0" w:color="auto"/>
              <w:bottom w:val="none" w:sz="0" w:space="0" w:color="auto"/>
            </w:tcBorders>
            <w:shd w:val="clear" w:color="auto" w:fill="auto"/>
            <w:noWrap/>
            <w:vAlign w:val="center"/>
            <w:hideMark/>
          </w:tcPr>
          <w:p w14:paraId="174AA995" w14:textId="6D85CB3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12.1</w:t>
            </w:r>
          </w:p>
        </w:tc>
        <w:tc>
          <w:tcPr>
            <w:tcW w:w="992" w:type="dxa"/>
            <w:tcBorders>
              <w:top w:val="none" w:sz="0" w:space="0" w:color="auto"/>
              <w:bottom w:val="none" w:sz="0" w:space="0" w:color="auto"/>
            </w:tcBorders>
            <w:shd w:val="clear" w:color="auto" w:fill="auto"/>
            <w:noWrap/>
            <w:vAlign w:val="center"/>
            <w:hideMark/>
          </w:tcPr>
          <w:p w14:paraId="2658699C" w14:textId="31386A0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10.4</w:t>
            </w:r>
          </w:p>
        </w:tc>
        <w:tc>
          <w:tcPr>
            <w:tcW w:w="992" w:type="dxa"/>
            <w:tcBorders>
              <w:top w:val="none" w:sz="0" w:space="0" w:color="auto"/>
              <w:bottom w:val="none" w:sz="0" w:space="0" w:color="auto"/>
            </w:tcBorders>
            <w:shd w:val="clear" w:color="auto" w:fill="auto"/>
            <w:noWrap/>
            <w:vAlign w:val="center"/>
            <w:hideMark/>
          </w:tcPr>
          <w:p w14:paraId="28D84D28" w14:textId="3CC588C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10.0</w:t>
            </w:r>
          </w:p>
        </w:tc>
        <w:tc>
          <w:tcPr>
            <w:tcW w:w="992" w:type="dxa"/>
            <w:tcBorders>
              <w:top w:val="none" w:sz="0" w:space="0" w:color="auto"/>
              <w:bottom w:val="none" w:sz="0" w:space="0" w:color="auto"/>
            </w:tcBorders>
            <w:shd w:val="clear" w:color="auto" w:fill="auto"/>
            <w:noWrap/>
            <w:vAlign w:val="center"/>
            <w:hideMark/>
          </w:tcPr>
          <w:p w14:paraId="0D14B5F3" w14:textId="711F3A0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9.0</w:t>
            </w:r>
          </w:p>
        </w:tc>
        <w:tc>
          <w:tcPr>
            <w:tcW w:w="993" w:type="dxa"/>
            <w:tcBorders>
              <w:top w:val="none" w:sz="0" w:space="0" w:color="auto"/>
              <w:bottom w:val="none" w:sz="0" w:space="0" w:color="auto"/>
            </w:tcBorders>
            <w:shd w:val="clear" w:color="auto" w:fill="auto"/>
            <w:noWrap/>
            <w:vAlign w:val="center"/>
            <w:hideMark/>
          </w:tcPr>
          <w:p w14:paraId="6E94EA84" w14:textId="2232E0E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8.5</w:t>
            </w:r>
          </w:p>
        </w:tc>
        <w:tc>
          <w:tcPr>
            <w:tcW w:w="991" w:type="dxa"/>
            <w:tcBorders>
              <w:top w:val="none" w:sz="0" w:space="0" w:color="auto"/>
              <w:bottom w:val="none" w:sz="0" w:space="0" w:color="auto"/>
            </w:tcBorders>
            <w:shd w:val="clear" w:color="auto" w:fill="auto"/>
            <w:noWrap/>
            <w:vAlign w:val="center"/>
            <w:hideMark/>
          </w:tcPr>
          <w:p w14:paraId="61F5AF7B" w14:textId="69B55CA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7.6</w:t>
            </w:r>
          </w:p>
        </w:tc>
        <w:tc>
          <w:tcPr>
            <w:tcW w:w="850" w:type="dxa"/>
            <w:tcBorders>
              <w:top w:val="none" w:sz="0" w:space="0" w:color="auto"/>
              <w:bottom w:val="none" w:sz="0" w:space="0" w:color="auto"/>
            </w:tcBorders>
            <w:shd w:val="clear" w:color="auto" w:fill="D9D9D9"/>
            <w:noWrap/>
            <w:vAlign w:val="center"/>
            <w:hideMark/>
          </w:tcPr>
          <w:p w14:paraId="2959E052" w14:textId="4245B7D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-37%</w:t>
            </w:r>
          </w:p>
        </w:tc>
        <w:tc>
          <w:tcPr>
            <w:tcW w:w="993" w:type="dxa"/>
            <w:tcBorders>
              <w:top w:val="none" w:sz="0" w:space="0" w:color="auto"/>
              <w:bottom w:val="none" w:sz="0" w:space="0" w:color="auto"/>
              <w:right w:val="none" w:sz="0" w:space="0" w:color="auto"/>
            </w:tcBorders>
            <w:shd w:val="clear" w:color="auto" w:fill="auto"/>
            <w:noWrap/>
            <w:vAlign w:val="center"/>
            <w:hideMark/>
          </w:tcPr>
          <w:p w14:paraId="77FF6D12" w14:textId="50F4AEC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7.8</w:t>
            </w:r>
          </w:p>
        </w:tc>
      </w:tr>
      <w:tr w:rsidR="001F5D62" w:rsidRPr="00F43C46" w14:paraId="739EBCF4"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62F54244" w14:textId="35557A98" w:rsidR="001F5D62" w:rsidRPr="001F5D62" w:rsidRDefault="001F5D62" w:rsidP="001F5D62">
            <w:pPr>
              <w:rPr>
                <w:rFonts w:cs="Arial"/>
                <w:sz w:val="18"/>
                <w:szCs w:val="18"/>
              </w:rPr>
            </w:pPr>
            <w:r w:rsidRPr="006E5253">
              <w:rPr>
                <w:sz w:val="18"/>
                <w:szCs w:val="18"/>
              </w:rPr>
              <w:t>Construction</w:t>
            </w:r>
          </w:p>
        </w:tc>
        <w:tc>
          <w:tcPr>
            <w:tcW w:w="993" w:type="dxa"/>
            <w:shd w:val="clear" w:color="auto" w:fill="EFD3D2"/>
            <w:noWrap/>
            <w:vAlign w:val="center"/>
            <w:hideMark/>
          </w:tcPr>
          <w:p w14:paraId="75FC2894" w14:textId="594A7F85"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13.5</w:t>
            </w:r>
          </w:p>
        </w:tc>
        <w:tc>
          <w:tcPr>
            <w:tcW w:w="992" w:type="dxa"/>
            <w:shd w:val="clear" w:color="auto" w:fill="EFD3D2"/>
            <w:noWrap/>
            <w:vAlign w:val="center"/>
            <w:hideMark/>
          </w:tcPr>
          <w:p w14:paraId="65ADBBF6" w14:textId="30426B5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8.9</w:t>
            </w:r>
          </w:p>
        </w:tc>
        <w:tc>
          <w:tcPr>
            <w:tcW w:w="992" w:type="dxa"/>
            <w:shd w:val="clear" w:color="auto" w:fill="EFD3D2"/>
            <w:noWrap/>
            <w:vAlign w:val="center"/>
            <w:hideMark/>
          </w:tcPr>
          <w:p w14:paraId="5510B27E" w14:textId="75047976"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8.4</w:t>
            </w:r>
          </w:p>
        </w:tc>
        <w:tc>
          <w:tcPr>
            <w:tcW w:w="992" w:type="dxa"/>
            <w:shd w:val="clear" w:color="auto" w:fill="EFD3D2"/>
            <w:noWrap/>
            <w:vAlign w:val="center"/>
            <w:hideMark/>
          </w:tcPr>
          <w:p w14:paraId="7C9C7BB7" w14:textId="775AA00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7.8</w:t>
            </w:r>
          </w:p>
        </w:tc>
        <w:tc>
          <w:tcPr>
            <w:tcW w:w="993" w:type="dxa"/>
            <w:shd w:val="clear" w:color="auto" w:fill="EFD3D2"/>
            <w:noWrap/>
            <w:vAlign w:val="center"/>
            <w:hideMark/>
          </w:tcPr>
          <w:p w14:paraId="1A43038F" w14:textId="181C1DD4"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8.0</w:t>
            </w:r>
          </w:p>
        </w:tc>
        <w:tc>
          <w:tcPr>
            <w:tcW w:w="991" w:type="dxa"/>
            <w:shd w:val="clear" w:color="auto" w:fill="EFD3D2"/>
            <w:noWrap/>
            <w:vAlign w:val="center"/>
            <w:hideMark/>
          </w:tcPr>
          <w:p w14:paraId="17EC43F7" w14:textId="69870E6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8.2</w:t>
            </w:r>
          </w:p>
        </w:tc>
        <w:tc>
          <w:tcPr>
            <w:tcW w:w="850" w:type="dxa"/>
            <w:shd w:val="clear" w:color="auto" w:fill="D99594"/>
            <w:noWrap/>
            <w:vAlign w:val="center"/>
            <w:hideMark/>
          </w:tcPr>
          <w:p w14:paraId="5DF82B5A" w14:textId="560D186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-39%</w:t>
            </w:r>
          </w:p>
        </w:tc>
        <w:tc>
          <w:tcPr>
            <w:tcW w:w="993" w:type="dxa"/>
            <w:shd w:val="clear" w:color="auto" w:fill="EFD3D2"/>
            <w:noWrap/>
            <w:vAlign w:val="center"/>
            <w:hideMark/>
          </w:tcPr>
          <w:p w14:paraId="14A4069F" w14:textId="36087AE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8.1</w:t>
            </w:r>
          </w:p>
        </w:tc>
      </w:tr>
      <w:tr w:rsidR="001F5D62" w:rsidRPr="00F43C46" w14:paraId="1143EC07"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2BC3C983" w14:textId="417A1F1B" w:rsidR="001F5D62" w:rsidRPr="001F5D62" w:rsidRDefault="001F5D62" w:rsidP="001F5D62">
            <w:pPr>
              <w:rPr>
                <w:rFonts w:cs="Arial"/>
                <w:sz w:val="18"/>
                <w:szCs w:val="18"/>
              </w:rPr>
            </w:pPr>
            <w:r w:rsidRPr="006E5253">
              <w:rPr>
                <w:sz w:val="18"/>
                <w:szCs w:val="18"/>
              </w:rPr>
              <w:t>Manufacturing</w:t>
            </w:r>
          </w:p>
        </w:tc>
        <w:tc>
          <w:tcPr>
            <w:tcW w:w="993" w:type="dxa"/>
            <w:tcBorders>
              <w:top w:val="none" w:sz="0" w:space="0" w:color="auto"/>
              <w:bottom w:val="none" w:sz="0" w:space="0" w:color="auto"/>
            </w:tcBorders>
            <w:shd w:val="clear" w:color="auto" w:fill="auto"/>
            <w:noWrap/>
            <w:vAlign w:val="center"/>
            <w:hideMark/>
          </w:tcPr>
          <w:p w14:paraId="11167D96" w14:textId="5E8E3323"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13.9</w:t>
            </w:r>
          </w:p>
        </w:tc>
        <w:tc>
          <w:tcPr>
            <w:tcW w:w="992" w:type="dxa"/>
            <w:tcBorders>
              <w:top w:val="none" w:sz="0" w:space="0" w:color="auto"/>
              <w:bottom w:val="none" w:sz="0" w:space="0" w:color="auto"/>
            </w:tcBorders>
            <w:shd w:val="clear" w:color="auto" w:fill="auto"/>
            <w:noWrap/>
            <w:vAlign w:val="center"/>
            <w:hideMark/>
          </w:tcPr>
          <w:p w14:paraId="26DC928D" w14:textId="69607BE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10.7</w:t>
            </w:r>
          </w:p>
        </w:tc>
        <w:tc>
          <w:tcPr>
            <w:tcW w:w="992" w:type="dxa"/>
            <w:tcBorders>
              <w:top w:val="none" w:sz="0" w:space="0" w:color="auto"/>
              <w:bottom w:val="none" w:sz="0" w:space="0" w:color="auto"/>
            </w:tcBorders>
            <w:shd w:val="clear" w:color="auto" w:fill="auto"/>
            <w:noWrap/>
            <w:vAlign w:val="center"/>
            <w:hideMark/>
          </w:tcPr>
          <w:p w14:paraId="76EEE165" w14:textId="66E39C1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9.5</w:t>
            </w:r>
          </w:p>
        </w:tc>
        <w:tc>
          <w:tcPr>
            <w:tcW w:w="992" w:type="dxa"/>
            <w:tcBorders>
              <w:top w:val="none" w:sz="0" w:space="0" w:color="auto"/>
              <w:bottom w:val="none" w:sz="0" w:space="0" w:color="auto"/>
            </w:tcBorders>
            <w:shd w:val="clear" w:color="auto" w:fill="auto"/>
            <w:noWrap/>
            <w:vAlign w:val="center"/>
            <w:hideMark/>
          </w:tcPr>
          <w:p w14:paraId="4549C60B" w14:textId="6DD94A13"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8.7</w:t>
            </w:r>
          </w:p>
        </w:tc>
        <w:tc>
          <w:tcPr>
            <w:tcW w:w="993" w:type="dxa"/>
            <w:tcBorders>
              <w:top w:val="none" w:sz="0" w:space="0" w:color="auto"/>
              <w:bottom w:val="none" w:sz="0" w:space="0" w:color="auto"/>
            </w:tcBorders>
            <w:shd w:val="clear" w:color="auto" w:fill="auto"/>
            <w:noWrap/>
            <w:vAlign w:val="center"/>
            <w:hideMark/>
          </w:tcPr>
          <w:p w14:paraId="3A3F72A2" w14:textId="27C4F4E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8.8</w:t>
            </w:r>
          </w:p>
        </w:tc>
        <w:tc>
          <w:tcPr>
            <w:tcW w:w="991" w:type="dxa"/>
            <w:tcBorders>
              <w:top w:val="none" w:sz="0" w:space="0" w:color="auto"/>
              <w:bottom w:val="none" w:sz="0" w:space="0" w:color="auto"/>
            </w:tcBorders>
            <w:shd w:val="clear" w:color="auto" w:fill="auto"/>
            <w:noWrap/>
            <w:vAlign w:val="center"/>
            <w:hideMark/>
          </w:tcPr>
          <w:p w14:paraId="2F1D7423" w14:textId="38CAA5C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8.7</w:t>
            </w:r>
          </w:p>
        </w:tc>
        <w:tc>
          <w:tcPr>
            <w:tcW w:w="850" w:type="dxa"/>
            <w:tcBorders>
              <w:top w:val="none" w:sz="0" w:space="0" w:color="auto"/>
              <w:bottom w:val="none" w:sz="0" w:space="0" w:color="auto"/>
            </w:tcBorders>
            <w:shd w:val="clear" w:color="auto" w:fill="D9D9D9"/>
            <w:noWrap/>
            <w:vAlign w:val="center"/>
            <w:hideMark/>
          </w:tcPr>
          <w:p w14:paraId="17FD40E7" w14:textId="7C294D8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-38%</w:t>
            </w:r>
          </w:p>
        </w:tc>
        <w:tc>
          <w:tcPr>
            <w:tcW w:w="993" w:type="dxa"/>
            <w:tcBorders>
              <w:top w:val="none" w:sz="0" w:space="0" w:color="auto"/>
              <w:bottom w:val="none" w:sz="0" w:space="0" w:color="auto"/>
              <w:right w:val="none" w:sz="0" w:space="0" w:color="auto"/>
            </w:tcBorders>
            <w:shd w:val="clear" w:color="auto" w:fill="auto"/>
            <w:noWrap/>
            <w:vAlign w:val="center"/>
            <w:hideMark/>
          </w:tcPr>
          <w:p w14:paraId="69AF9DC1" w14:textId="7CCDDBE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8.0</w:t>
            </w:r>
          </w:p>
        </w:tc>
      </w:tr>
      <w:tr w:rsidR="001F5D62" w:rsidRPr="00F43C46" w14:paraId="45866684"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75C28622" w14:textId="23D5C7F2" w:rsidR="001F5D62" w:rsidRPr="001F5D62" w:rsidRDefault="001F5D62" w:rsidP="001F5D62">
            <w:pPr>
              <w:rPr>
                <w:rFonts w:cs="Arial"/>
                <w:sz w:val="18"/>
                <w:szCs w:val="18"/>
              </w:rPr>
            </w:pPr>
            <w:r w:rsidRPr="006E5253">
              <w:rPr>
                <w:sz w:val="18"/>
                <w:szCs w:val="18"/>
              </w:rPr>
              <w:t>Retail trade</w:t>
            </w:r>
          </w:p>
        </w:tc>
        <w:tc>
          <w:tcPr>
            <w:tcW w:w="993" w:type="dxa"/>
            <w:shd w:val="clear" w:color="auto" w:fill="EFD3D2"/>
            <w:noWrap/>
            <w:vAlign w:val="center"/>
            <w:hideMark/>
          </w:tcPr>
          <w:p w14:paraId="42A0AC08" w14:textId="03CCFB55"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8.8</w:t>
            </w:r>
          </w:p>
        </w:tc>
        <w:tc>
          <w:tcPr>
            <w:tcW w:w="992" w:type="dxa"/>
            <w:shd w:val="clear" w:color="auto" w:fill="EFD3D2"/>
            <w:noWrap/>
            <w:vAlign w:val="center"/>
            <w:hideMark/>
          </w:tcPr>
          <w:p w14:paraId="28F4751E" w14:textId="528E1CD4"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6.5</w:t>
            </w:r>
          </w:p>
        </w:tc>
        <w:tc>
          <w:tcPr>
            <w:tcW w:w="992" w:type="dxa"/>
            <w:shd w:val="clear" w:color="auto" w:fill="EFD3D2"/>
            <w:noWrap/>
            <w:vAlign w:val="center"/>
            <w:hideMark/>
          </w:tcPr>
          <w:p w14:paraId="453DBAF1" w14:textId="3DCB9A8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6.0</w:t>
            </w:r>
          </w:p>
        </w:tc>
        <w:tc>
          <w:tcPr>
            <w:tcW w:w="992" w:type="dxa"/>
            <w:shd w:val="clear" w:color="auto" w:fill="EFD3D2"/>
            <w:noWrap/>
            <w:vAlign w:val="center"/>
            <w:hideMark/>
          </w:tcPr>
          <w:p w14:paraId="6C398E7C" w14:textId="4050ACC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5.9</w:t>
            </w:r>
          </w:p>
        </w:tc>
        <w:tc>
          <w:tcPr>
            <w:tcW w:w="993" w:type="dxa"/>
            <w:shd w:val="clear" w:color="auto" w:fill="EFD3D2"/>
            <w:noWrap/>
            <w:vAlign w:val="center"/>
            <w:hideMark/>
          </w:tcPr>
          <w:p w14:paraId="771C0A34" w14:textId="44A0D4E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5.6</w:t>
            </w:r>
          </w:p>
        </w:tc>
        <w:tc>
          <w:tcPr>
            <w:tcW w:w="991" w:type="dxa"/>
            <w:shd w:val="clear" w:color="auto" w:fill="EFD3D2"/>
            <w:noWrap/>
            <w:vAlign w:val="center"/>
            <w:hideMark/>
          </w:tcPr>
          <w:p w14:paraId="09C0611C" w14:textId="2B534EF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5.4</w:t>
            </w:r>
          </w:p>
        </w:tc>
        <w:tc>
          <w:tcPr>
            <w:tcW w:w="850" w:type="dxa"/>
            <w:shd w:val="clear" w:color="auto" w:fill="D99594"/>
            <w:noWrap/>
            <w:vAlign w:val="center"/>
            <w:hideMark/>
          </w:tcPr>
          <w:p w14:paraId="345A1829" w14:textId="4615FE7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-38%</w:t>
            </w:r>
          </w:p>
        </w:tc>
        <w:tc>
          <w:tcPr>
            <w:tcW w:w="993" w:type="dxa"/>
            <w:shd w:val="clear" w:color="auto" w:fill="EFD3D2"/>
            <w:noWrap/>
            <w:vAlign w:val="center"/>
            <w:hideMark/>
          </w:tcPr>
          <w:p w14:paraId="7F5D9E14" w14:textId="752008B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5.0</w:t>
            </w:r>
          </w:p>
        </w:tc>
      </w:tr>
      <w:tr w:rsidR="001F5D62" w:rsidRPr="00F43C46" w14:paraId="3F0CE303"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5017BC88" w14:textId="33B7E0F2" w:rsidR="001F5D62" w:rsidRPr="001F5D62" w:rsidRDefault="001F5D62" w:rsidP="001F5D62">
            <w:pPr>
              <w:rPr>
                <w:rFonts w:cs="Arial"/>
                <w:sz w:val="18"/>
                <w:szCs w:val="18"/>
              </w:rPr>
            </w:pPr>
            <w:r>
              <w:rPr>
                <w:sz w:val="18"/>
                <w:szCs w:val="18"/>
              </w:rPr>
              <w:t>Transport, postal and</w:t>
            </w:r>
            <w:r w:rsidRPr="006E5253">
              <w:rPr>
                <w:sz w:val="18"/>
                <w:szCs w:val="18"/>
              </w:rPr>
              <w:t xml:space="preserve"> warehousing</w:t>
            </w:r>
          </w:p>
        </w:tc>
        <w:tc>
          <w:tcPr>
            <w:tcW w:w="993" w:type="dxa"/>
            <w:tcBorders>
              <w:top w:val="none" w:sz="0" w:space="0" w:color="auto"/>
              <w:bottom w:val="none" w:sz="0" w:space="0" w:color="auto"/>
            </w:tcBorders>
            <w:shd w:val="clear" w:color="auto" w:fill="auto"/>
            <w:noWrap/>
            <w:vAlign w:val="center"/>
            <w:hideMark/>
          </w:tcPr>
          <w:p w14:paraId="39A87A6F" w14:textId="2F091CB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14.9</w:t>
            </w:r>
          </w:p>
        </w:tc>
        <w:tc>
          <w:tcPr>
            <w:tcW w:w="992" w:type="dxa"/>
            <w:tcBorders>
              <w:top w:val="none" w:sz="0" w:space="0" w:color="auto"/>
              <w:bottom w:val="none" w:sz="0" w:space="0" w:color="auto"/>
            </w:tcBorders>
            <w:shd w:val="clear" w:color="auto" w:fill="auto"/>
            <w:noWrap/>
            <w:vAlign w:val="center"/>
            <w:hideMark/>
          </w:tcPr>
          <w:p w14:paraId="0F6DC3AD" w14:textId="5204AAE5"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12.3</w:t>
            </w:r>
          </w:p>
        </w:tc>
        <w:tc>
          <w:tcPr>
            <w:tcW w:w="992" w:type="dxa"/>
            <w:tcBorders>
              <w:top w:val="none" w:sz="0" w:space="0" w:color="auto"/>
              <w:bottom w:val="none" w:sz="0" w:space="0" w:color="auto"/>
            </w:tcBorders>
            <w:shd w:val="clear" w:color="auto" w:fill="auto"/>
            <w:noWrap/>
            <w:vAlign w:val="center"/>
            <w:hideMark/>
          </w:tcPr>
          <w:p w14:paraId="00F8850A" w14:textId="277F0BE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10.5</w:t>
            </w:r>
          </w:p>
        </w:tc>
        <w:tc>
          <w:tcPr>
            <w:tcW w:w="992" w:type="dxa"/>
            <w:tcBorders>
              <w:top w:val="none" w:sz="0" w:space="0" w:color="auto"/>
              <w:bottom w:val="none" w:sz="0" w:space="0" w:color="auto"/>
            </w:tcBorders>
            <w:shd w:val="clear" w:color="auto" w:fill="auto"/>
            <w:noWrap/>
            <w:vAlign w:val="center"/>
            <w:hideMark/>
          </w:tcPr>
          <w:p w14:paraId="59148528" w14:textId="376D564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9.7</w:t>
            </w:r>
          </w:p>
        </w:tc>
        <w:tc>
          <w:tcPr>
            <w:tcW w:w="993" w:type="dxa"/>
            <w:tcBorders>
              <w:top w:val="none" w:sz="0" w:space="0" w:color="auto"/>
              <w:bottom w:val="none" w:sz="0" w:space="0" w:color="auto"/>
            </w:tcBorders>
            <w:shd w:val="clear" w:color="auto" w:fill="auto"/>
            <w:noWrap/>
            <w:vAlign w:val="center"/>
            <w:hideMark/>
          </w:tcPr>
          <w:p w14:paraId="0345360A" w14:textId="2D4E42C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8.7</w:t>
            </w:r>
          </w:p>
        </w:tc>
        <w:tc>
          <w:tcPr>
            <w:tcW w:w="991" w:type="dxa"/>
            <w:tcBorders>
              <w:top w:val="none" w:sz="0" w:space="0" w:color="auto"/>
              <w:bottom w:val="none" w:sz="0" w:space="0" w:color="auto"/>
            </w:tcBorders>
            <w:shd w:val="clear" w:color="auto" w:fill="auto"/>
            <w:noWrap/>
            <w:vAlign w:val="center"/>
            <w:hideMark/>
          </w:tcPr>
          <w:p w14:paraId="1136C8CB" w14:textId="01ABFC7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8.1</w:t>
            </w:r>
          </w:p>
        </w:tc>
        <w:tc>
          <w:tcPr>
            <w:tcW w:w="850" w:type="dxa"/>
            <w:tcBorders>
              <w:top w:val="none" w:sz="0" w:space="0" w:color="auto"/>
              <w:bottom w:val="none" w:sz="0" w:space="0" w:color="auto"/>
            </w:tcBorders>
            <w:shd w:val="clear" w:color="auto" w:fill="D9D9D9"/>
            <w:noWrap/>
            <w:vAlign w:val="center"/>
            <w:hideMark/>
          </w:tcPr>
          <w:p w14:paraId="7DC1DF33" w14:textId="5551790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-46%</w:t>
            </w:r>
          </w:p>
        </w:tc>
        <w:tc>
          <w:tcPr>
            <w:tcW w:w="993" w:type="dxa"/>
            <w:tcBorders>
              <w:top w:val="none" w:sz="0" w:space="0" w:color="auto"/>
              <w:bottom w:val="none" w:sz="0" w:space="0" w:color="auto"/>
              <w:right w:val="none" w:sz="0" w:space="0" w:color="auto"/>
            </w:tcBorders>
            <w:shd w:val="clear" w:color="auto" w:fill="auto"/>
            <w:noWrap/>
            <w:vAlign w:val="center"/>
            <w:hideMark/>
          </w:tcPr>
          <w:p w14:paraId="119C9500" w14:textId="59C6E67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8.0</w:t>
            </w:r>
          </w:p>
        </w:tc>
      </w:tr>
      <w:tr w:rsidR="001F5D62" w:rsidRPr="00F43C46" w14:paraId="55CBE4CD"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6C6DC4E7" w14:textId="71ABF6A3" w:rsidR="001F5D62" w:rsidRPr="001F5D62" w:rsidRDefault="00C0167C" w:rsidP="00C0167C">
            <w:pPr>
              <w:tabs>
                <w:tab w:val="left" w:pos="499"/>
                <w:tab w:val="left" w:pos="825"/>
              </w:tabs>
              <w:rPr>
                <w:rFonts w:cs="Arial"/>
                <w:sz w:val="18"/>
                <w:szCs w:val="18"/>
              </w:rPr>
            </w:pPr>
            <w:r>
              <w:rPr>
                <w:sz w:val="18"/>
                <w:szCs w:val="18"/>
              </w:rPr>
              <w:tab/>
            </w:r>
            <w:r w:rsidR="001F5D62" w:rsidRPr="006E5253">
              <w:rPr>
                <w:sz w:val="18"/>
                <w:szCs w:val="18"/>
              </w:rPr>
              <w:t>Road transport</w:t>
            </w:r>
          </w:p>
        </w:tc>
        <w:tc>
          <w:tcPr>
            <w:tcW w:w="993" w:type="dxa"/>
            <w:shd w:val="clear" w:color="auto" w:fill="EFD3D2"/>
            <w:noWrap/>
            <w:vAlign w:val="center"/>
            <w:hideMark/>
          </w:tcPr>
          <w:p w14:paraId="4A27B174" w14:textId="0074C78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16.2</w:t>
            </w:r>
          </w:p>
        </w:tc>
        <w:tc>
          <w:tcPr>
            <w:tcW w:w="992" w:type="dxa"/>
            <w:shd w:val="clear" w:color="auto" w:fill="EFD3D2"/>
            <w:noWrap/>
            <w:vAlign w:val="center"/>
            <w:hideMark/>
          </w:tcPr>
          <w:p w14:paraId="6FCF7964" w14:textId="53B50798" w:rsidR="001F5D62" w:rsidRPr="001F5D62" w:rsidRDefault="00711354"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14.8</w:t>
            </w:r>
          </w:p>
        </w:tc>
        <w:tc>
          <w:tcPr>
            <w:tcW w:w="992" w:type="dxa"/>
            <w:shd w:val="clear" w:color="auto" w:fill="EFD3D2"/>
            <w:noWrap/>
            <w:vAlign w:val="center"/>
            <w:hideMark/>
          </w:tcPr>
          <w:p w14:paraId="0570F1C2" w14:textId="225D39EB" w:rsidR="001F5D62" w:rsidRPr="001F5D62" w:rsidRDefault="00711354"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12.9</w:t>
            </w:r>
          </w:p>
        </w:tc>
        <w:tc>
          <w:tcPr>
            <w:tcW w:w="992" w:type="dxa"/>
            <w:shd w:val="clear" w:color="auto" w:fill="EFD3D2"/>
            <w:noWrap/>
            <w:vAlign w:val="center"/>
            <w:hideMark/>
          </w:tcPr>
          <w:p w14:paraId="58F75FD7" w14:textId="5BA83A01"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12.2</w:t>
            </w:r>
          </w:p>
        </w:tc>
        <w:tc>
          <w:tcPr>
            <w:tcW w:w="993" w:type="dxa"/>
            <w:shd w:val="clear" w:color="auto" w:fill="EFD3D2"/>
            <w:noWrap/>
            <w:vAlign w:val="center"/>
            <w:hideMark/>
          </w:tcPr>
          <w:p w14:paraId="25249612" w14:textId="7C67CE3D"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10.3</w:t>
            </w:r>
          </w:p>
        </w:tc>
        <w:tc>
          <w:tcPr>
            <w:tcW w:w="991" w:type="dxa"/>
            <w:shd w:val="clear" w:color="auto" w:fill="EFD3D2"/>
            <w:noWrap/>
            <w:vAlign w:val="center"/>
            <w:hideMark/>
          </w:tcPr>
          <w:p w14:paraId="079DF7A6" w14:textId="5117CF11"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9.9</w:t>
            </w:r>
          </w:p>
        </w:tc>
        <w:tc>
          <w:tcPr>
            <w:tcW w:w="850" w:type="dxa"/>
            <w:shd w:val="clear" w:color="auto" w:fill="D99594"/>
            <w:noWrap/>
            <w:vAlign w:val="center"/>
            <w:hideMark/>
          </w:tcPr>
          <w:p w14:paraId="52325D3E" w14:textId="2E11B71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w:t>
            </w:r>
            <w:r w:rsidR="00375E55">
              <w:rPr>
                <w:sz w:val="18"/>
                <w:szCs w:val="18"/>
              </w:rPr>
              <w:t>39</w:t>
            </w:r>
            <w:r w:rsidRPr="001F5D62">
              <w:rPr>
                <w:sz w:val="18"/>
                <w:szCs w:val="18"/>
              </w:rPr>
              <w:t>%</w:t>
            </w:r>
          </w:p>
        </w:tc>
        <w:tc>
          <w:tcPr>
            <w:tcW w:w="993" w:type="dxa"/>
            <w:shd w:val="clear" w:color="auto" w:fill="EFD3D2"/>
            <w:noWrap/>
            <w:vAlign w:val="center"/>
            <w:hideMark/>
          </w:tcPr>
          <w:p w14:paraId="712FE75E" w14:textId="64F8CA75"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sz w:val="18"/>
                <w:szCs w:val="18"/>
              </w:rPr>
              <w:t>9</w:t>
            </w:r>
            <w:r w:rsidR="001F5D62" w:rsidRPr="001F5D62">
              <w:rPr>
                <w:sz w:val="18"/>
                <w:szCs w:val="18"/>
              </w:rPr>
              <w:t>.</w:t>
            </w:r>
            <w:r>
              <w:rPr>
                <w:sz w:val="18"/>
                <w:szCs w:val="18"/>
              </w:rPr>
              <w:t>9</w:t>
            </w:r>
          </w:p>
        </w:tc>
      </w:tr>
      <w:tr w:rsidR="001F5D62" w:rsidRPr="00F43C46" w14:paraId="41692884"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0A157CCB" w14:textId="0689C955" w:rsidR="001F5D62" w:rsidRPr="001F5D62" w:rsidRDefault="001F5D62" w:rsidP="001F5D62">
            <w:pPr>
              <w:rPr>
                <w:rFonts w:cs="Arial"/>
                <w:sz w:val="18"/>
                <w:szCs w:val="18"/>
              </w:rPr>
            </w:pPr>
            <w:r>
              <w:rPr>
                <w:sz w:val="18"/>
                <w:szCs w:val="18"/>
              </w:rPr>
              <w:t>Public administration and</w:t>
            </w:r>
            <w:r w:rsidRPr="006E5253">
              <w:rPr>
                <w:sz w:val="18"/>
                <w:szCs w:val="18"/>
              </w:rPr>
              <w:t xml:space="preserve"> safety</w:t>
            </w:r>
          </w:p>
        </w:tc>
        <w:tc>
          <w:tcPr>
            <w:tcW w:w="993" w:type="dxa"/>
            <w:tcBorders>
              <w:top w:val="none" w:sz="0" w:space="0" w:color="auto"/>
              <w:bottom w:val="none" w:sz="0" w:space="0" w:color="auto"/>
            </w:tcBorders>
            <w:shd w:val="clear" w:color="auto" w:fill="auto"/>
            <w:noWrap/>
            <w:vAlign w:val="center"/>
            <w:hideMark/>
          </w:tcPr>
          <w:p w14:paraId="756135EF" w14:textId="6862A86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8.8</w:t>
            </w:r>
          </w:p>
        </w:tc>
        <w:tc>
          <w:tcPr>
            <w:tcW w:w="992" w:type="dxa"/>
            <w:tcBorders>
              <w:top w:val="none" w:sz="0" w:space="0" w:color="auto"/>
              <w:bottom w:val="none" w:sz="0" w:space="0" w:color="auto"/>
            </w:tcBorders>
            <w:shd w:val="clear" w:color="auto" w:fill="auto"/>
            <w:noWrap/>
            <w:vAlign w:val="center"/>
            <w:hideMark/>
          </w:tcPr>
          <w:p w14:paraId="2D5F08E3" w14:textId="7895321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8.0</w:t>
            </w:r>
          </w:p>
        </w:tc>
        <w:tc>
          <w:tcPr>
            <w:tcW w:w="992" w:type="dxa"/>
            <w:tcBorders>
              <w:top w:val="none" w:sz="0" w:space="0" w:color="auto"/>
              <w:bottom w:val="none" w:sz="0" w:space="0" w:color="auto"/>
            </w:tcBorders>
            <w:shd w:val="clear" w:color="auto" w:fill="auto"/>
            <w:noWrap/>
            <w:vAlign w:val="center"/>
            <w:hideMark/>
          </w:tcPr>
          <w:p w14:paraId="31E4B812" w14:textId="01D3CE9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8.3</w:t>
            </w:r>
          </w:p>
        </w:tc>
        <w:tc>
          <w:tcPr>
            <w:tcW w:w="992" w:type="dxa"/>
            <w:tcBorders>
              <w:top w:val="none" w:sz="0" w:space="0" w:color="auto"/>
              <w:bottom w:val="none" w:sz="0" w:space="0" w:color="auto"/>
            </w:tcBorders>
            <w:shd w:val="clear" w:color="auto" w:fill="auto"/>
            <w:noWrap/>
            <w:vAlign w:val="center"/>
            <w:hideMark/>
          </w:tcPr>
          <w:p w14:paraId="2E764895" w14:textId="43ECCDB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7.2</w:t>
            </w:r>
          </w:p>
        </w:tc>
        <w:tc>
          <w:tcPr>
            <w:tcW w:w="993" w:type="dxa"/>
            <w:tcBorders>
              <w:top w:val="none" w:sz="0" w:space="0" w:color="auto"/>
              <w:bottom w:val="none" w:sz="0" w:space="0" w:color="auto"/>
            </w:tcBorders>
            <w:shd w:val="clear" w:color="auto" w:fill="auto"/>
            <w:noWrap/>
            <w:vAlign w:val="center"/>
            <w:hideMark/>
          </w:tcPr>
          <w:p w14:paraId="0ACB3EE5" w14:textId="275D5ED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6.9</w:t>
            </w:r>
          </w:p>
        </w:tc>
        <w:tc>
          <w:tcPr>
            <w:tcW w:w="991" w:type="dxa"/>
            <w:tcBorders>
              <w:top w:val="none" w:sz="0" w:space="0" w:color="auto"/>
              <w:bottom w:val="none" w:sz="0" w:space="0" w:color="auto"/>
            </w:tcBorders>
            <w:shd w:val="clear" w:color="auto" w:fill="auto"/>
            <w:noWrap/>
            <w:vAlign w:val="center"/>
            <w:hideMark/>
          </w:tcPr>
          <w:p w14:paraId="32388499" w14:textId="24498AE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6.4</w:t>
            </w:r>
          </w:p>
        </w:tc>
        <w:tc>
          <w:tcPr>
            <w:tcW w:w="850" w:type="dxa"/>
            <w:tcBorders>
              <w:top w:val="none" w:sz="0" w:space="0" w:color="auto"/>
              <w:bottom w:val="none" w:sz="0" w:space="0" w:color="auto"/>
            </w:tcBorders>
            <w:shd w:val="clear" w:color="auto" w:fill="D9D9D9"/>
            <w:noWrap/>
            <w:vAlign w:val="center"/>
            <w:hideMark/>
          </w:tcPr>
          <w:p w14:paraId="3D43BE45" w14:textId="3BB32C4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-28%</w:t>
            </w:r>
          </w:p>
        </w:tc>
        <w:tc>
          <w:tcPr>
            <w:tcW w:w="993" w:type="dxa"/>
            <w:tcBorders>
              <w:top w:val="none" w:sz="0" w:space="0" w:color="auto"/>
              <w:bottom w:val="none" w:sz="0" w:space="0" w:color="auto"/>
              <w:right w:val="none" w:sz="0" w:space="0" w:color="auto"/>
            </w:tcBorders>
            <w:shd w:val="clear" w:color="auto" w:fill="auto"/>
            <w:noWrap/>
            <w:vAlign w:val="center"/>
            <w:hideMark/>
          </w:tcPr>
          <w:p w14:paraId="6AE72AFD" w14:textId="3FD0F7E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5.9</w:t>
            </w:r>
          </w:p>
        </w:tc>
      </w:tr>
      <w:tr w:rsidR="001F5D62" w:rsidRPr="00F43C46" w14:paraId="52385FD5"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7A442C7D" w14:textId="0C247A64" w:rsidR="001F5D62" w:rsidRPr="001F5D62" w:rsidRDefault="001F5D62" w:rsidP="001F5D62">
            <w:pPr>
              <w:rPr>
                <w:rFonts w:cs="Arial"/>
                <w:sz w:val="18"/>
                <w:szCs w:val="18"/>
              </w:rPr>
            </w:pPr>
            <w:r>
              <w:rPr>
                <w:sz w:val="18"/>
                <w:szCs w:val="18"/>
              </w:rPr>
              <w:t>Education and</w:t>
            </w:r>
            <w:r w:rsidRPr="006E5253">
              <w:rPr>
                <w:sz w:val="18"/>
                <w:szCs w:val="18"/>
              </w:rPr>
              <w:t xml:space="preserve"> training</w:t>
            </w:r>
          </w:p>
        </w:tc>
        <w:tc>
          <w:tcPr>
            <w:tcW w:w="993" w:type="dxa"/>
            <w:shd w:val="clear" w:color="auto" w:fill="EFD3D2"/>
            <w:noWrap/>
            <w:vAlign w:val="center"/>
            <w:hideMark/>
          </w:tcPr>
          <w:p w14:paraId="246B9DC4" w14:textId="11FA7AC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5.5</w:t>
            </w:r>
          </w:p>
        </w:tc>
        <w:tc>
          <w:tcPr>
            <w:tcW w:w="992" w:type="dxa"/>
            <w:shd w:val="clear" w:color="auto" w:fill="EFD3D2"/>
            <w:noWrap/>
            <w:vAlign w:val="center"/>
            <w:hideMark/>
          </w:tcPr>
          <w:p w14:paraId="4F902079" w14:textId="42457907"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5.4</w:t>
            </w:r>
          </w:p>
        </w:tc>
        <w:tc>
          <w:tcPr>
            <w:tcW w:w="992" w:type="dxa"/>
            <w:shd w:val="clear" w:color="auto" w:fill="EFD3D2"/>
            <w:noWrap/>
            <w:vAlign w:val="center"/>
            <w:hideMark/>
          </w:tcPr>
          <w:p w14:paraId="673AAB9B" w14:textId="1AB9BE6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4.9</w:t>
            </w:r>
          </w:p>
        </w:tc>
        <w:tc>
          <w:tcPr>
            <w:tcW w:w="992" w:type="dxa"/>
            <w:shd w:val="clear" w:color="auto" w:fill="EFD3D2"/>
            <w:noWrap/>
            <w:vAlign w:val="center"/>
            <w:hideMark/>
          </w:tcPr>
          <w:p w14:paraId="50D6377E" w14:textId="29BF507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4.6</w:t>
            </w:r>
          </w:p>
        </w:tc>
        <w:tc>
          <w:tcPr>
            <w:tcW w:w="993" w:type="dxa"/>
            <w:shd w:val="clear" w:color="auto" w:fill="EFD3D2"/>
            <w:noWrap/>
            <w:vAlign w:val="center"/>
            <w:hideMark/>
          </w:tcPr>
          <w:p w14:paraId="451BC2FA" w14:textId="663F17D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4.7</w:t>
            </w:r>
          </w:p>
        </w:tc>
        <w:tc>
          <w:tcPr>
            <w:tcW w:w="991" w:type="dxa"/>
            <w:shd w:val="clear" w:color="auto" w:fill="EFD3D2"/>
            <w:noWrap/>
            <w:vAlign w:val="center"/>
            <w:hideMark/>
          </w:tcPr>
          <w:p w14:paraId="5513C15E" w14:textId="1268A1D6"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4.5</w:t>
            </w:r>
          </w:p>
        </w:tc>
        <w:tc>
          <w:tcPr>
            <w:tcW w:w="850" w:type="dxa"/>
            <w:shd w:val="clear" w:color="auto" w:fill="D99594"/>
            <w:noWrap/>
            <w:vAlign w:val="center"/>
            <w:hideMark/>
          </w:tcPr>
          <w:p w14:paraId="71EE171A" w14:textId="733DDD22"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-18%</w:t>
            </w:r>
          </w:p>
        </w:tc>
        <w:tc>
          <w:tcPr>
            <w:tcW w:w="993" w:type="dxa"/>
            <w:shd w:val="clear" w:color="auto" w:fill="EFD3D2"/>
            <w:noWrap/>
            <w:vAlign w:val="center"/>
            <w:hideMark/>
          </w:tcPr>
          <w:p w14:paraId="55F9261F" w14:textId="2701046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4.4</w:t>
            </w:r>
          </w:p>
        </w:tc>
      </w:tr>
      <w:tr w:rsidR="001F5D62" w:rsidRPr="00F43C46" w14:paraId="2F9E6637"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57C14FC9" w14:textId="0C1B16D3" w:rsidR="001F5D62" w:rsidRPr="001F5D62" w:rsidRDefault="001F5D62" w:rsidP="001F5D62">
            <w:pPr>
              <w:rPr>
                <w:rFonts w:cs="Arial"/>
                <w:sz w:val="18"/>
                <w:szCs w:val="18"/>
              </w:rPr>
            </w:pPr>
            <w:r>
              <w:rPr>
                <w:sz w:val="18"/>
                <w:szCs w:val="18"/>
              </w:rPr>
              <w:t>Accommodation and</w:t>
            </w:r>
            <w:r w:rsidRPr="006E5253">
              <w:rPr>
                <w:sz w:val="18"/>
                <w:szCs w:val="18"/>
              </w:rPr>
              <w:t xml:space="preserve"> food services</w:t>
            </w:r>
          </w:p>
        </w:tc>
        <w:tc>
          <w:tcPr>
            <w:tcW w:w="993" w:type="dxa"/>
            <w:tcBorders>
              <w:top w:val="none" w:sz="0" w:space="0" w:color="auto"/>
              <w:bottom w:val="none" w:sz="0" w:space="0" w:color="auto"/>
            </w:tcBorders>
            <w:shd w:val="clear" w:color="auto" w:fill="auto"/>
            <w:noWrap/>
            <w:vAlign w:val="center"/>
            <w:hideMark/>
          </w:tcPr>
          <w:p w14:paraId="2E1EB0F5" w14:textId="23B23A0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8.9</w:t>
            </w:r>
          </w:p>
        </w:tc>
        <w:tc>
          <w:tcPr>
            <w:tcW w:w="992" w:type="dxa"/>
            <w:tcBorders>
              <w:top w:val="none" w:sz="0" w:space="0" w:color="auto"/>
              <w:bottom w:val="none" w:sz="0" w:space="0" w:color="auto"/>
            </w:tcBorders>
            <w:shd w:val="clear" w:color="auto" w:fill="auto"/>
            <w:noWrap/>
            <w:vAlign w:val="center"/>
            <w:hideMark/>
          </w:tcPr>
          <w:p w14:paraId="6A775FCC" w14:textId="4AF497C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7.4</w:t>
            </w:r>
          </w:p>
        </w:tc>
        <w:tc>
          <w:tcPr>
            <w:tcW w:w="992" w:type="dxa"/>
            <w:tcBorders>
              <w:top w:val="none" w:sz="0" w:space="0" w:color="auto"/>
              <w:bottom w:val="none" w:sz="0" w:space="0" w:color="auto"/>
            </w:tcBorders>
            <w:shd w:val="clear" w:color="auto" w:fill="auto"/>
            <w:noWrap/>
            <w:vAlign w:val="center"/>
            <w:hideMark/>
          </w:tcPr>
          <w:p w14:paraId="00A3092D" w14:textId="7364167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6.9</w:t>
            </w:r>
          </w:p>
        </w:tc>
        <w:tc>
          <w:tcPr>
            <w:tcW w:w="992" w:type="dxa"/>
            <w:tcBorders>
              <w:top w:val="none" w:sz="0" w:space="0" w:color="auto"/>
              <w:bottom w:val="none" w:sz="0" w:space="0" w:color="auto"/>
            </w:tcBorders>
            <w:shd w:val="clear" w:color="auto" w:fill="auto"/>
            <w:noWrap/>
            <w:vAlign w:val="center"/>
            <w:hideMark/>
          </w:tcPr>
          <w:p w14:paraId="09A3C4B0" w14:textId="726B87E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6.5</w:t>
            </w:r>
          </w:p>
        </w:tc>
        <w:tc>
          <w:tcPr>
            <w:tcW w:w="993" w:type="dxa"/>
            <w:tcBorders>
              <w:top w:val="none" w:sz="0" w:space="0" w:color="auto"/>
              <w:bottom w:val="none" w:sz="0" w:space="0" w:color="auto"/>
            </w:tcBorders>
            <w:shd w:val="clear" w:color="auto" w:fill="auto"/>
            <w:noWrap/>
            <w:vAlign w:val="center"/>
            <w:hideMark/>
          </w:tcPr>
          <w:p w14:paraId="6ABD5666" w14:textId="22F7DCD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6.1</w:t>
            </w:r>
          </w:p>
        </w:tc>
        <w:tc>
          <w:tcPr>
            <w:tcW w:w="991" w:type="dxa"/>
            <w:tcBorders>
              <w:top w:val="none" w:sz="0" w:space="0" w:color="auto"/>
              <w:bottom w:val="none" w:sz="0" w:space="0" w:color="auto"/>
            </w:tcBorders>
            <w:shd w:val="clear" w:color="auto" w:fill="auto"/>
            <w:noWrap/>
            <w:vAlign w:val="center"/>
            <w:hideMark/>
          </w:tcPr>
          <w:p w14:paraId="7CA870D0" w14:textId="2109901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6.0</w:t>
            </w:r>
          </w:p>
        </w:tc>
        <w:tc>
          <w:tcPr>
            <w:tcW w:w="850" w:type="dxa"/>
            <w:tcBorders>
              <w:top w:val="none" w:sz="0" w:space="0" w:color="auto"/>
              <w:bottom w:val="none" w:sz="0" w:space="0" w:color="auto"/>
            </w:tcBorders>
            <w:shd w:val="clear" w:color="auto" w:fill="D9D9D9"/>
            <w:noWrap/>
            <w:vAlign w:val="center"/>
            <w:hideMark/>
          </w:tcPr>
          <w:p w14:paraId="64FCD758" w14:textId="2DBD2E0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-32%</w:t>
            </w:r>
          </w:p>
        </w:tc>
        <w:tc>
          <w:tcPr>
            <w:tcW w:w="993" w:type="dxa"/>
            <w:tcBorders>
              <w:top w:val="none" w:sz="0" w:space="0" w:color="auto"/>
              <w:bottom w:val="none" w:sz="0" w:space="0" w:color="auto"/>
              <w:right w:val="none" w:sz="0" w:space="0" w:color="auto"/>
            </w:tcBorders>
            <w:shd w:val="clear" w:color="auto" w:fill="auto"/>
            <w:noWrap/>
            <w:vAlign w:val="center"/>
            <w:hideMark/>
          </w:tcPr>
          <w:p w14:paraId="52DE2781" w14:textId="5F73165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5.6</w:t>
            </w:r>
          </w:p>
        </w:tc>
      </w:tr>
      <w:tr w:rsidR="001F5D62" w:rsidRPr="00F43C46" w14:paraId="327BB130"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6AC42A76" w14:textId="774765C3" w:rsidR="001F5D62" w:rsidRPr="001F5D62" w:rsidRDefault="001F5D62" w:rsidP="001F5D62">
            <w:pPr>
              <w:rPr>
                <w:rFonts w:cs="Arial"/>
                <w:sz w:val="18"/>
                <w:szCs w:val="18"/>
              </w:rPr>
            </w:pPr>
            <w:r>
              <w:rPr>
                <w:sz w:val="18"/>
                <w:szCs w:val="18"/>
              </w:rPr>
              <w:t>Administrative and</w:t>
            </w:r>
            <w:r w:rsidRPr="006E5253">
              <w:rPr>
                <w:sz w:val="18"/>
                <w:szCs w:val="18"/>
              </w:rPr>
              <w:t xml:space="preserve"> support services</w:t>
            </w:r>
          </w:p>
        </w:tc>
        <w:tc>
          <w:tcPr>
            <w:tcW w:w="993" w:type="dxa"/>
            <w:shd w:val="clear" w:color="auto" w:fill="EFD3D2"/>
            <w:noWrap/>
            <w:vAlign w:val="center"/>
            <w:hideMark/>
          </w:tcPr>
          <w:p w14:paraId="029DF2F2" w14:textId="602E0997"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11.6</w:t>
            </w:r>
          </w:p>
        </w:tc>
        <w:tc>
          <w:tcPr>
            <w:tcW w:w="992" w:type="dxa"/>
            <w:shd w:val="clear" w:color="auto" w:fill="EFD3D2"/>
            <w:noWrap/>
            <w:vAlign w:val="center"/>
            <w:hideMark/>
          </w:tcPr>
          <w:p w14:paraId="007DEDFB" w14:textId="765D99E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8.2</w:t>
            </w:r>
          </w:p>
        </w:tc>
        <w:tc>
          <w:tcPr>
            <w:tcW w:w="992" w:type="dxa"/>
            <w:shd w:val="clear" w:color="auto" w:fill="EFD3D2"/>
            <w:noWrap/>
            <w:vAlign w:val="center"/>
            <w:hideMark/>
          </w:tcPr>
          <w:p w14:paraId="7A1F7546" w14:textId="278F9812"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7.2</w:t>
            </w:r>
          </w:p>
        </w:tc>
        <w:tc>
          <w:tcPr>
            <w:tcW w:w="992" w:type="dxa"/>
            <w:shd w:val="clear" w:color="auto" w:fill="EFD3D2"/>
            <w:noWrap/>
            <w:vAlign w:val="center"/>
            <w:hideMark/>
          </w:tcPr>
          <w:p w14:paraId="23E2ED05" w14:textId="397F8EE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6.5</w:t>
            </w:r>
          </w:p>
        </w:tc>
        <w:tc>
          <w:tcPr>
            <w:tcW w:w="993" w:type="dxa"/>
            <w:shd w:val="clear" w:color="auto" w:fill="EFD3D2"/>
            <w:noWrap/>
            <w:vAlign w:val="center"/>
            <w:hideMark/>
          </w:tcPr>
          <w:p w14:paraId="53ABA385" w14:textId="557CD97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5.6</w:t>
            </w:r>
          </w:p>
        </w:tc>
        <w:tc>
          <w:tcPr>
            <w:tcW w:w="991" w:type="dxa"/>
            <w:shd w:val="clear" w:color="auto" w:fill="EFD3D2"/>
            <w:noWrap/>
            <w:vAlign w:val="center"/>
            <w:hideMark/>
          </w:tcPr>
          <w:p w14:paraId="7AAD02D3" w14:textId="614BFEC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5.9</w:t>
            </w:r>
          </w:p>
        </w:tc>
        <w:tc>
          <w:tcPr>
            <w:tcW w:w="850" w:type="dxa"/>
            <w:shd w:val="clear" w:color="auto" w:fill="D99594"/>
            <w:noWrap/>
            <w:vAlign w:val="center"/>
            <w:hideMark/>
          </w:tcPr>
          <w:p w14:paraId="5A524CDD" w14:textId="7997385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-49%</w:t>
            </w:r>
          </w:p>
        </w:tc>
        <w:tc>
          <w:tcPr>
            <w:tcW w:w="993" w:type="dxa"/>
            <w:shd w:val="clear" w:color="auto" w:fill="EFD3D2"/>
            <w:noWrap/>
            <w:vAlign w:val="center"/>
            <w:hideMark/>
          </w:tcPr>
          <w:p w14:paraId="225BB000" w14:textId="5127D01D"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6.3</w:t>
            </w:r>
          </w:p>
        </w:tc>
      </w:tr>
      <w:tr w:rsidR="001F5D62" w:rsidRPr="00F43C46" w14:paraId="420134E4"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4E495953" w14:textId="75A2B7EE" w:rsidR="001F5D62" w:rsidRPr="001F5D62" w:rsidRDefault="001F5D62" w:rsidP="001F5D62">
            <w:pPr>
              <w:rPr>
                <w:rFonts w:cs="Arial"/>
                <w:sz w:val="18"/>
                <w:szCs w:val="18"/>
              </w:rPr>
            </w:pPr>
            <w:r w:rsidRPr="006E5253">
              <w:rPr>
                <w:sz w:val="18"/>
                <w:szCs w:val="18"/>
              </w:rPr>
              <w:t>Wholesale trade</w:t>
            </w:r>
          </w:p>
        </w:tc>
        <w:tc>
          <w:tcPr>
            <w:tcW w:w="993" w:type="dxa"/>
            <w:tcBorders>
              <w:top w:val="none" w:sz="0" w:space="0" w:color="auto"/>
              <w:bottom w:val="none" w:sz="0" w:space="0" w:color="auto"/>
            </w:tcBorders>
            <w:shd w:val="clear" w:color="auto" w:fill="auto"/>
            <w:noWrap/>
            <w:vAlign w:val="center"/>
            <w:hideMark/>
          </w:tcPr>
          <w:p w14:paraId="6EF4ABA7" w14:textId="5183AA9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8.2</w:t>
            </w:r>
          </w:p>
        </w:tc>
        <w:tc>
          <w:tcPr>
            <w:tcW w:w="992" w:type="dxa"/>
            <w:tcBorders>
              <w:top w:val="none" w:sz="0" w:space="0" w:color="auto"/>
              <w:bottom w:val="none" w:sz="0" w:space="0" w:color="auto"/>
            </w:tcBorders>
            <w:shd w:val="clear" w:color="auto" w:fill="auto"/>
            <w:noWrap/>
            <w:vAlign w:val="center"/>
            <w:hideMark/>
          </w:tcPr>
          <w:p w14:paraId="3B6A1217" w14:textId="61A88C3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7.1</w:t>
            </w:r>
          </w:p>
        </w:tc>
        <w:tc>
          <w:tcPr>
            <w:tcW w:w="992" w:type="dxa"/>
            <w:tcBorders>
              <w:top w:val="none" w:sz="0" w:space="0" w:color="auto"/>
              <w:bottom w:val="none" w:sz="0" w:space="0" w:color="auto"/>
            </w:tcBorders>
            <w:shd w:val="clear" w:color="auto" w:fill="auto"/>
            <w:noWrap/>
            <w:vAlign w:val="center"/>
            <w:hideMark/>
          </w:tcPr>
          <w:p w14:paraId="6F44CFE6" w14:textId="05A62DE3"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6.4</w:t>
            </w:r>
          </w:p>
        </w:tc>
        <w:tc>
          <w:tcPr>
            <w:tcW w:w="992" w:type="dxa"/>
            <w:tcBorders>
              <w:top w:val="none" w:sz="0" w:space="0" w:color="auto"/>
              <w:bottom w:val="none" w:sz="0" w:space="0" w:color="auto"/>
            </w:tcBorders>
            <w:shd w:val="clear" w:color="auto" w:fill="auto"/>
            <w:noWrap/>
            <w:vAlign w:val="center"/>
            <w:hideMark/>
          </w:tcPr>
          <w:p w14:paraId="3DE898B3" w14:textId="1AF1CBA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6.5</w:t>
            </w:r>
          </w:p>
        </w:tc>
        <w:tc>
          <w:tcPr>
            <w:tcW w:w="993" w:type="dxa"/>
            <w:tcBorders>
              <w:top w:val="none" w:sz="0" w:space="0" w:color="auto"/>
              <w:bottom w:val="none" w:sz="0" w:space="0" w:color="auto"/>
            </w:tcBorders>
            <w:shd w:val="clear" w:color="auto" w:fill="auto"/>
            <w:noWrap/>
            <w:vAlign w:val="center"/>
            <w:hideMark/>
          </w:tcPr>
          <w:p w14:paraId="1F36E578" w14:textId="2195C4D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6.5</w:t>
            </w:r>
          </w:p>
        </w:tc>
        <w:tc>
          <w:tcPr>
            <w:tcW w:w="991" w:type="dxa"/>
            <w:tcBorders>
              <w:top w:val="none" w:sz="0" w:space="0" w:color="auto"/>
              <w:bottom w:val="none" w:sz="0" w:space="0" w:color="auto"/>
            </w:tcBorders>
            <w:shd w:val="clear" w:color="auto" w:fill="auto"/>
            <w:noWrap/>
            <w:vAlign w:val="center"/>
            <w:hideMark/>
          </w:tcPr>
          <w:p w14:paraId="180DE94A" w14:textId="59F0891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6.9</w:t>
            </w:r>
          </w:p>
        </w:tc>
        <w:tc>
          <w:tcPr>
            <w:tcW w:w="850" w:type="dxa"/>
            <w:tcBorders>
              <w:top w:val="none" w:sz="0" w:space="0" w:color="auto"/>
              <w:bottom w:val="none" w:sz="0" w:space="0" w:color="auto"/>
            </w:tcBorders>
            <w:shd w:val="clear" w:color="auto" w:fill="D9D9D9"/>
            <w:noWrap/>
            <w:vAlign w:val="center"/>
            <w:hideMark/>
          </w:tcPr>
          <w:p w14:paraId="68BB744D" w14:textId="53A2178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-17%</w:t>
            </w:r>
          </w:p>
        </w:tc>
        <w:tc>
          <w:tcPr>
            <w:tcW w:w="993" w:type="dxa"/>
            <w:tcBorders>
              <w:top w:val="none" w:sz="0" w:space="0" w:color="auto"/>
              <w:bottom w:val="none" w:sz="0" w:space="0" w:color="auto"/>
              <w:right w:val="none" w:sz="0" w:space="0" w:color="auto"/>
            </w:tcBorders>
            <w:shd w:val="clear" w:color="auto" w:fill="auto"/>
            <w:noWrap/>
            <w:vAlign w:val="center"/>
            <w:hideMark/>
          </w:tcPr>
          <w:p w14:paraId="7A69A58E" w14:textId="09B304B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6.6</w:t>
            </w:r>
          </w:p>
        </w:tc>
      </w:tr>
      <w:tr w:rsidR="001F5D62" w:rsidRPr="00F43C46" w14:paraId="5E7DCBFF"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4356F5DB" w14:textId="3A01328C" w:rsidR="001F5D62" w:rsidRPr="001F5D62" w:rsidRDefault="001F5D62" w:rsidP="001F5D62">
            <w:pPr>
              <w:rPr>
                <w:rFonts w:cs="Arial"/>
                <w:sz w:val="18"/>
                <w:szCs w:val="18"/>
              </w:rPr>
            </w:pPr>
            <w:r>
              <w:rPr>
                <w:sz w:val="18"/>
                <w:szCs w:val="18"/>
              </w:rPr>
              <w:t>Agriculture, forestry and</w:t>
            </w:r>
            <w:r w:rsidRPr="006E5253">
              <w:rPr>
                <w:sz w:val="18"/>
                <w:szCs w:val="18"/>
              </w:rPr>
              <w:t xml:space="preserve"> fishing</w:t>
            </w:r>
          </w:p>
        </w:tc>
        <w:tc>
          <w:tcPr>
            <w:tcW w:w="993" w:type="dxa"/>
            <w:shd w:val="clear" w:color="auto" w:fill="EFD3D2"/>
            <w:noWrap/>
            <w:vAlign w:val="center"/>
            <w:hideMark/>
          </w:tcPr>
          <w:p w14:paraId="7A22A307" w14:textId="11E9483D"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14.3</w:t>
            </w:r>
          </w:p>
        </w:tc>
        <w:tc>
          <w:tcPr>
            <w:tcW w:w="992" w:type="dxa"/>
            <w:shd w:val="clear" w:color="auto" w:fill="EFD3D2"/>
            <w:noWrap/>
            <w:vAlign w:val="center"/>
            <w:hideMark/>
          </w:tcPr>
          <w:p w14:paraId="1DD546E5" w14:textId="30F131A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10.6</w:t>
            </w:r>
          </w:p>
        </w:tc>
        <w:tc>
          <w:tcPr>
            <w:tcW w:w="992" w:type="dxa"/>
            <w:shd w:val="clear" w:color="auto" w:fill="EFD3D2"/>
            <w:noWrap/>
            <w:vAlign w:val="center"/>
            <w:hideMark/>
          </w:tcPr>
          <w:p w14:paraId="1A0D82B4" w14:textId="3678590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10.6</w:t>
            </w:r>
          </w:p>
        </w:tc>
        <w:tc>
          <w:tcPr>
            <w:tcW w:w="992" w:type="dxa"/>
            <w:shd w:val="clear" w:color="auto" w:fill="EFD3D2"/>
            <w:noWrap/>
            <w:vAlign w:val="center"/>
            <w:hideMark/>
          </w:tcPr>
          <w:p w14:paraId="135C001F" w14:textId="2046705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8.9</w:t>
            </w:r>
          </w:p>
        </w:tc>
        <w:tc>
          <w:tcPr>
            <w:tcW w:w="993" w:type="dxa"/>
            <w:shd w:val="clear" w:color="auto" w:fill="EFD3D2"/>
            <w:noWrap/>
            <w:vAlign w:val="center"/>
            <w:hideMark/>
          </w:tcPr>
          <w:p w14:paraId="4B7D58BD" w14:textId="17C40A2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9.8</w:t>
            </w:r>
          </w:p>
        </w:tc>
        <w:tc>
          <w:tcPr>
            <w:tcW w:w="991" w:type="dxa"/>
            <w:shd w:val="clear" w:color="auto" w:fill="EFD3D2"/>
            <w:noWrap/>
            <w:vAlign w:val="center"/>
            <w:hideMark/>
          </w:tcPr>
          <w:p w14:paraId="22C21C56" w14:textId="1A597D45"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9.3</w:t>
            </w:r>
          </w:p>
        </w:tc>
        <w:tc>
          <w:tcPr>
            <w:tcW w:w="850" w:type="dxa"/>
            <w:shd w:val="clear" w:color="auto" w:fill="D99594"/>
            <w:noWrap/>
            <w:vAlign w:val="center"/>
            <w:hideMark/>
          </w:tcPr>
          <w:p w14:paraId="0BC5C246" w14:textId="23CBE2C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-3</w:t>
            </w:r>
            <w:r w:rsidR="00375E55">
              <w:rPr>
                <w:sz w:val="18"/>
                <w:szCs w:val="18"/>
              </w:rPr>
              <w:t>4</w:t>
            </w:r>
            <w:r w:rsidRPr="001F5D62">
              <w:rPr>
                <w:sz w:val="18"/>
                <w:szCs w:val="18"/>
              </w:rPr>
              <w:t>%</w:t>
            </w:r>
          </w:p>
        </w:tc>
        <w:tc>
          <w:tcPr>
            <w:tcW w:w="993" w:type="dxa"/>
            <w:shd w:val="clear" w:color="auto" w:fill="EFD3D2"/>
            <w:noWrap/>
            <w:vAlign w:val="center"/>
            <w:hideMark/>
          </w:tcPr>
          <w:p w14:paraId="3CBA9F4B" w14:textId="1C6B537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9.5</w:t>
            </w:r>
          </w:p>
        </w:tc>
      </w:tr>
      <w:tr w:rsidR="001F5D62" w:rsidRPr="00F43C46" w14:paraId="019F42B6"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1B07E7FB" w14:textId="1F3FA47E" w:rsidR="001F5D62" w:rsidRPr="001F5D62" w:rsidRDefault="00C0167C" w:rsidP="00C0167C">
            <w:pPr>
              <w:tabs>
                <w:tab w:val="left" w:pos="447"/>
                <w:tab w:val="left" w:pos="499"/>
              </w:tabs>
              <w:rPr>
                <w:rFonts w:cs="Arial"/>
                <w:sz w:val="18"/>
                <w:szCs w:val="18"/>
              </w:rPr>
            </w:pPr>
            <w:r>
              <w:rPr>
                <w:sz w:val="18"/>
                <w:szCs w:val="18"/>
              </w:rPr>
              <w:tab/>
            </w:r>
            <w:r w:rsidR="001F5D62" w:rsidRPr="006E5253">
              <w:rPr>
                <w:sz w:val="18"/>
                <w:szCs w:val="18"/>
              </w:rPr>
              <w:t>Agriculture</w:t>
            </w:r>
          </w:p>
        </w:tc>
        <w:tc>
          <w:tcPr>
            <w:tcW w:w="993" w:type="dxa"/>
            <w:tcBorders>
              <w:top w:val="none" w:sz="0" w:space="0" w:color="auto"/>
              <w:bottom w:val="none" w:sz="0" w:space="0" w:color="auto"/>
            </w:tcBorders>
            <w:shd w:val="clear" w:color="auto" w:fill="auto"/>
            <w:noWrap/>
            <w:vAlign w:val="center"/>
            <w:hideMark/>
          </w:tcPr>
          <w:p w14:paraId="195B42B5" w14:textId="78A3AB3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13.6</w:t>
            </w:r>
          </w:p>
        </w:tc>
        <w:tc>
          <w:tcPr>
            <w:tcW w:w="992" w:type="dxa"/>
            <w:tcBorders>
              <w:top w:val="none" w:sz="0" w:space="0" w:color="auto"/>
              <w:bottom w:val="none" w:sz="0" w:space="0" w:color="auto"/>
            </w:tcBorders>
            <w:shd w:val="clear" w:color="auto" w:fill="auto"/>
            <w:noWrap/>
            <w:vAlign w:val="center"/>
            <w:hideMark/>
          </w:tcPr>
          <w:p w14:paraId="5D1AC7E9" w14:textId="19E85929" w:rsidR="001F5D62" w:rsidRPr="001F5D62" w:rsidRDefault="00375E55"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9.8</w:t>
            </w:r>
          </w:p>
        </w:tc>
        <w:tc>
          <w:tcPr>
            <w:tcW w:w="992" w:type="dxa"/>
            <w:tcBorders>
              <w:top w:val="none" w:sz="0" w:space="0" w:color="auto"/>
              <w:bottom w:val="none" w:sz="0" w:space="0" w:color="auto"/>
            </w:tcBorders>
            <w:shd w:val="clear" w:color="auto" w:fill="auto"/>
            <w:noWrap/>
            <w:vAlign w:val="center"/>
            <w:hideMark/>
          </w:tcPr>
          <w:p w14:paraId="67740B49" w14:textId="01BBEB86" w:rsidR="001F5D62" w:rsidRPr="001F5D62" w:rsidRDefault="00375E55"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9.9</w:t>
            </w:r>
          </w:p>
        </w:tc>
        <w:tc>
          <w:tcPr>
            <w:tcW w:w="992" w:type="dxa"/>
            <w:tcBorders>
              <w:top w:val="none" w:sz="0" w:space="0" w:color="auto"/>
              <w:bottom w:val="none" w:sz="0" w:space="0" w:color="auto"/>
            </w:tcBorders>
            <w:shd w:val="clear" w:color="auto" w:fill="auto"/>
            <w:noWrap/>
            <w:vAlign w:val="center"/>
            <w:hideMark/>
          </w:tcPr>
          <w:p w14:paraId="69E1E0F5" w14:textId="6BFB1DE8" w:rsidR="001F5D62" w:rsidRPr="001F5D62" w:rsidRDefault="00375E55"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8.1</w:t>
            </w:r>
          </w:p>
        </w:tc>
        <w:tc>
          <w:tcPr>
            <w:tcW w:w="993" w:type="dxa"/>
            <w:tcBorders>
              <w:top w:val="none" w:sz="0" w:space="0" w:color="auto"/>
              <w:bottom w:val="none" w:sz="0" w:space="0" w:color="auto"/>
            </w:tcBorders>
            <w:shd w:val="clear" w:color="auto" w:fill="auto"/>
            <w:noWrap/>
            <w:vAlign w:val="center"/>
            <w:hideMark/>
          </w:tcPr>
          <w:p w14:paraId="1980175C" w14:textId="40B63578" w:rsidR="001F5D62" w:rsidRPr="001F5D62" w:rsidRDefault="00375E55"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9.0</w:t>
            </w:r>
          </w:p>
        </w:tc>
        <w:tc>
          <w:tcPr>
            <w:tcW w:w="991" w:type="dxa"/>
            <w:tcBorders>
              <w:top w:val="none" w:sz="0" w:space="0" w:color="auto"/>
              <w:bottom w:val="none" w:sz="0" w:space="0" w:color="auto"/>
            </w:tcBorders>
            <w:shd w:val="clear" w:color="auto" w:fill="auto"/>
            <w:noWrap/>
            <w:vAlign w:val="center"/>
            <w:hideMark/>
          </w:tcPr>
          <w:p w14:paraId="620CDDAA" w14:textId="4ACA8C88" w:rsidR="001F5D62" w:rsidRPr="001F5D62" w:rsidRDefault="00375E55"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8.5</w:t>
            </w:r>
          </w:p>
        </w:tc>
        <w:tc>
          <w:tcPr>
            <w:tcW w:w="850" w:type="dxa"/>
            <w:tcBorders>
              <w:top w:val="none" w:sz="0" w:space="0" w:color="auto"/>
              <w:bottom w:val="none" w:sz="0" w:space="0" w:color="auto"/>
            </w:tcBorders>
            <w:shd w:val="clear" w:color="auto" w:fill="D9D9D9"/>
            <w:noWrap/>
            <w:vAlign w:val="center"/>
            <w:hideMark/>
          </w:tcPr>
          <w:p w14:paraId="22A0BA45" w14:textId="07B2E56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w:t>
            </w:r>
            <w:r w:rsidR="00375E55">
              <w:rPr>
                <w:sz w:val="18"/>
                <w:szCs w:val="18"/>
              </w:rPr>
              <w:t>31</w:t>
            </w:r>
            <w:r w:rsidRPr="001F5D62">
              <w:rPr>
                <w:sz w:val="18"/>
                <w:szCs w:val="18"/>
              </w:rPr>
              <w:t>%</w:t>
            </w:r>
          </w:p>
        </w:tc>
        <w:tc>
          <w:tcPr>
            <w:tcW w:w="993" w:type="dxa"/>
            <w:tcBorders>
              <w:top w:val="none" w:sz="0" w:space="0" w:color="auto"/>
              <w:bottom w:val="none" w:sz="0" w:space="0" w:color="auto"/>
              <w:right w:val="none" w:sz="0" w:space="0" w:color="auto"/>
            </w:tcBorders>
            <w:shd w:val="clear" w:color="auto" w:fill="auto"/>
            <w:noWrap/>
            <w:vAlign w:val="center"/>
            <w:hideMark/>
          </w:tcPr>
          <w:p w14:paraId="0B16B80B" w14:textId="34BF4110" w:rsidR="001F5D62" w:rsidRPr="001F5D62" w:rsidRDefault="00375E55"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sz w:val="18"/>
                <w:szCs w:val="18"/>
              </w:rPr>
              <w:t>9</w:t>
            </w:r>
            <w:r w:rsidR="001F5D62" w:rsidRPr="001F5D62">
              <w:rPr>
                <w:sz w:val="18"/>
                <w:szCs w:val="18"/>
              </w:rPr>
              <w:t>.3</w:t>
            </w:r>
          </w:p>
        </w:tc>
      </w:tr>
      <w:tr w:rsidR="001F5D62" w:rsidRPr="00F43C46" w14:paraId="11518145"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55CEE2E2" w14:textId="5BDC4A96" w:rsidR="001F5D62" w:rsidRPr="001F5D62" w:rsidRDefault="001F5D62" w:rsidP="001F5D62">
            <w:pPr>
              <w:rPr>
                <w:rFonts w:cs="Arial"/>
                <w:sz w:val="18"/>
                <w:szCs w:val="18"/>
              </w:rPr>
            </w:pPr>
            <w:r w:rsidRPr="006E5253">
              <w:rPr>
                <w:sz w:val="18"/>
                <w:szCs w:val="18"/>
              </w:rPr>
              <w:t>Other services</w:t>
            </w:r>
          </w:p>
        </w:tc>
        <w:tc>
          <w:tcPr>
            <w:tcW w:w="993" w:type="dxa"/>
            <w:shd w:val="clear" w:color="auto" w:fill="EFD3D2"/>
            <w:noWrap/>
            <w:vAlign w:val="center"/>
            <w:hideMark/>
          </w:tcPr>
          <w:p w14:paraId="7CE2DCBA" w14:textId="6575B70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7.8</w:t>
            </w:r>
          </w:p>
        </w:tc>
        <w:tc>
          <w:tcPr>
            <w:tcW w:w="992" w:type="dxa"/>
            <w:shd w:val="clear" w:color="auto" w:fill="EFD3D2"/>
            <w:noWrap/>
            <w:vAlign w:val="center"/>
            <w:hideMark/>
          </w:tcPr>
          <w:p w14:paraId="263AD511" w14:textId="259836B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6.2</w:t>
            </w:r>
          </w:p>
        </w:tc>
        <w:tc>
          <w:tcPr>
            <w:tcW w:w="992" w:type="dxa"/>
            <w:shd w:val="clear" w:color="auto" w:fill="EFD3D2"/>
            <w:noWrap/>
            <w:vAlign w:val="center"/>
            <w:hideMark/>
          </w:tcPr>
          <w:p w14:paraId="3A0CACA4" w14:textId="465EC6C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5.9</w:t>
            </w:r>
          </w:p>
        </w:tc>
        <w:tc>
          <w:tcPr>
            <w:tcW w:w="992" w:type="dxa"/>
            <w:shd w:val="clear" w:color="auto" w:fill="EFD3D2"/>
            <w:noWrap/>
            <w:vAlign w:val="center"/>
            <w:hideMark/>
          </w:tcPr>
          <w:p w14:paraId="1347E3A7" w14:textId="206F9B17"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5.1</w:t>
            </w:r>
          </w:p>
        </w:tc>
        <w:tc>
          <w:tcPr>
            <w:tcW w:w="993" w:type="dxa"/>
            <w:shd w:val="clear" w:color="auto" w:fill="EFD3D2"/>
            <w:noWrap/>
            <w:vAlign w:val="center"/>
            <w:hideMark/>
          </w:tcPr>
          <w:p w14:paraId="47F52980" w14:textId="5894D5A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4.7</w:t>
            </w:r>
          </w:p>
        </w:tc>
        <w:tc>
          <w:tcPr>
            <w:tcW w:w="991" w:type="dxa"/>
            <w:shd w:val="clear" w:color="auto" w:fill="EFD3D2"/>
            <w:noWrap/>
            <w:vAlign w:val="center"/>
            <w:hideMark/>
          </w:tcPr>
          <w:p w14:paraId="2345F74E" w14:textId="0A573D5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4.7</w:t>
            </w:r>
          </w:p>
        </w:tc>
        <w:tc>
          <w:tcPr>
            <w:tcW w:w="850" w:type="dxa"/>
            <w:shd w:val="clear" w:color="auto" w:fill="D99594"/>
            <w:noWrap/>
            <w:vAlign w:val="center"/>
            <w:hideMark/>
          </w:tcPr>
          <w:p w14:paraId="4E2D4314" w14:textId="5C732A5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-40%</w:t>
            </w:r>
          </w:p>
        </w:tc>
        <w:tc>
          <w:tcPr>
            <w:tcW w:w="993" w:type="dxa"/>
            <w:shd w:val="clear" w:color="auto" w:fill="EFD3D2"/>
            <w:noWrap/>
            <w:vAlign w:val="center"/>
            <w:hideMark/>
          </w:tcPr>
          <w:p w14:paraId="397324A4" w14:textId="679874E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4.5</w:t>
            </w:r>
          </w:p>
        </w:tc>
      </w:tr>
      <w:tr w:rsidR="001F5D62" w:rsidRPr="00F43C46" w14:paraId="18FD31EB"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7ED8F7CC" w14:textId="32437B68" w:rsidR="001F5D62" w:rsidRPr="001F5D62" w:rsidRDefault="001F5D62" w:rsidP="001F5D62">
            <w:pPr>
              <w:rPr>
                <w:rFonts w:cs="Arial"/>
                <w:sz w:val="18"/>
                <w:szCs w:val="18"/>
              </w:rPr>
            </w:pPr>
            <w:r w:rsidRPr="006E5253">
              <w:rPr>
                <w:sz w:val="18"/>
                <w:szCs w:val="18"/>
              </w:rPr>
              <w:t xml:space="preserve">Arts </w:t>
            </w:r>
            <w:r>
              <w:rPr>
                <w:sz w:val="18"/>
                <w:szCs w:val="18"/>
              </w:rPr>
              <w:t>and</w:t>
            </w:r>
            <w:r w:rsidRPr="006E5253">
              <w:rPr>
                <w:sz w:val="18"/>
                <w:szCs w:val="18"/>
              </w:rPr>
              <w:t xml:space="preserve"> recreation services</w:t>
            </w:r>
          </w:p>
        </w:tc>
        <w:tc>
          <w:tcPr>
            <w:tcW w:w="993" w:type="dxa"/>
            <w:tcBorders>
              <w:top w:val="none" w:sz="0" w:space="0" w:color="auto"/>
              <w:bottom w:val="none" w:sz="0" w:space="0" w:color="auto"/>
            </w:tcBorders>
            <w:shd w:val="clear" w:color="auto" w:fill="auto"/>
            <w:noWrap/>
            <w:vAlign w:val="center"/>
            <w:hideMark/>
          </w:tcPr>
          <w:p w14:paraId="64A7551A" w14:textId="0096C203"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13.7</w:t>
            </w:r>
          </w:p>
        </w:tc>
        <w:tc>
          <w:tcPr>
            <w:tcW w:w="992" w:type="dxa"/>
            <w:tcBorders>
              <w:top w:val="none" w:sz="0" w:space="0" w:color="auto"/>
              <w:bottom w:val="none" w:sz="0" w:space="0" w:color="auto"/>
            </w:tcBorders>
            <w:shd w:val="clear" w:color="auto" w:fill="auto"/>
            <w:noWrap/>
            <w:vAlign w:val="center"/>
            <w:hideMark/>
          </w:tcPr>
          <w:p w14:paraId="0278BA5D" w14:textId="61E6C63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9.6</w:t>
            </w:r>
          </w:p>
        </w:tc>
        <w:tc>
          <w:tcPr>
            <w:tcW w:w="992" w:type="dxa"/>
            <w:tcBorders>
              <w:top w:val="none" w:sz="0" w:space="0" w:color="auto"/>
              <w:bottom w:val="none" w:sz="0" w:space="0" w:color="auto"/>
            </w:tcBorders>
            <w:shd w:val="clear" w:color="auto" w:fill="auto"/>
            <w:noWrap/>
            <w:vAlign w:val="center"/>
            <w:hideMark/>
          </w:tcPr>
          <w:p w14:paraId="6C92352F" w14:textId="0A503A1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8.0</w:t>
            </w:r>
          </w:p>
        </w:tc>
        <w:tc>
          <w:tcPr>
            <w:tcW w:w="992" w:type="dxa"/>
            <w:tcBorders>
              <w:top w:val="none" w:sz="0" w:space="0" w:color="auto"/>
              <w:bottom w:val="none" w:sz="0" w:space="0" w:color="auto"/>
            </w:tcBorders>
            <w:shd w:val="clear" w:color="auto" w:fill="auto"/>
            <w:noWrap/>
            <w:vAlign w:val="center"/>
            <w:hideMark/>
          </w:tcPr>
          <w:p w14:paraId="400F3D25" w14:textId="50431E0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9.1</w:t>
            </w:r>
          </w:p>
        </w:tc>
        <w:tc>
          <w:tcPr>
            <w:tcW w:w="993" w:type="dxa"/>
            <w:tcBorders>
              <w:top w:val="none" w:sz="0" w:space="0" w:color="auto"/>
              <w:bottom w:val="none" w:sz="0" w:space="0" w:color="auto"/>
            </w:tcBorders>
            <w:shd w:val="clear" w:color="auto" w:fill="auto"/>
            <w:noWrap/>
            <w:vAlign w:val="center"/>
            <w:hideMark/>
          </w:tcPr>
          <w:p w14:paraId="23A98298" w14:textId="6F4D898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7.9</w:t>
            </w:r>
          </w:p>
        </w:tc>
        <w:tc>
          <w:tcPr>
            <w:tcW w:w="991" w:type="dxa"/>
            <w:tcBorders>
              <w:top w:val="none" w:sz="0" w:space="0" w:color="auto"/>
              <w:bottom w:val="none" w:sz="0" w:space="0" w:color="auto"/>
            </w:tcBorders>
            <w:shd w:val="clear" w:color="auto" w:fill="auto"/>
            <w:noWrap/>
            <w:vAlign w:val="center"/>
            <w:hideMark/>
          </w:tcPr>
          <w:p w14:paraId="3903C601" w14:textId="141FA43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7.3</w:t>
            </w:r>
          </w:p>
        </w:tc>
        <w:tc>
          <w:tcPr>
            <w:tcW w:w="850" w:type="dxa"/>
            <w:tcBorders>
              <w:top w:val="none" w:sz="0" w:space="0" w:color="auto"/>
              <w:bottom w:val="none" w:sz="0" w:space="0" w:color="auto"/>
            </w:tcBorders>
            <w:shd w:val="clear" w:color="auto" w:fill="D9D9D9"/>
            <w:noWrap/>
            <w:vAlign w:val="center"/>
            <w:hideMark/>
          </w:tcPr>
          <w:p w14:paraId="60CFE476" w14:textId="419D2B9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-47%</w:t>
            </w:r>
          </w:p>
        </w:tc>
        <w:tc>
          <w:tcPr>
            <w:tcW w:w="993" w:type="dxa"/>
            <w:tcBorders>
              <w:top w:val="none" w:sz="0" w:space="0" w:color="auto"/>
              <w:bottom w:val="none" w:sz="0" w:space="0" w:color="auto"/>
              <w:right w:val="none" w:sz="0" w:space="0" w:color="auto"/>
            </w:tcBorders>
            <w:shd w:val="clear" w:color="auto" w:fill="auto"/>
            <w:noWrap/>
            <w:vAlign w:val="center"/>
            <w:hideMark/>
          </w:tcPr>
          <w:p w14:paraId="227C6361" w14:textId="0862031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8.1</w:t>
            </w:r>
          </w:p>
        </w:tc>
      </w:tr>
      <w:tr w:rsidR="001F5D62" w:rsidRPr="00F43C46" w14:paraId="130D0E08"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tcBorders>
              <w:bottom w:val="nil"/>
            </w:tcBorders>
            <w:shd w:val="clear" w:color="auto" w:fill="EFD3D2"/>
            <w:noWrap/>
            <w:vAlign w:val="center"/>
          </w:tcPr>
          <w:p w14:paraId="1024D931" w14:textId="3BB4C050" w:rsidR="001F5D62" w:rsidRPr="001F5D62" w:rsidRDefault="001F5D62" w:rsidP="001F5D62">
            <w:pPr>
              <w:rPr>
                <w:rFonts w:cs="Arial"/>
                <w:color w:val="000000"/>
                <w:sz w:val="18"/>
                <w:szCs w:val="18"/>
              </w:rPr>
            </w:pPr>
            <w:r w:rsidRPr="006E5253">
              <w:rPr>
                <w:sz w:val="18"/>
                <w:szCs w:val="18"/>
              </w:rPr>
              <w:t>Mining</w:t>
            </w:r>
          </w:p>
        </w:tc>
        <w:tc>
          <w:tcPr>
            <w:tcW w:w="993" w:type="dxa"/>
            <w:tcBorders>
              <w:bottom w:val="nil"/>
            </w:tcBorders>
            <w:shd w:val="clear" w:color="auto" w:fill="EFD3D2"/>
            <w:noWrap/>
            <w:vAlign w:val="center"/>
          </w:tcPr>
          <w:p w14:paraId="70ACE8D1" w14:textId="2ADAE618"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10.8</w:t>
            </w:r>
          </w:p>
        </w:tc>
        <w:tc>
          <w:tcPr>
            <w:tcW w:w="992" w:type="dxa"/>
            <w:tcBorders>
              <w:bottom w:val="nil"/>
            </w:tcBorders>
            <w:shd w:val="clear" w:color="auto" w:fill="EFD3D2"/>
            <w:noWrap/>
            <w:vAlign w:val="center"/>
          </w:tcPr>
          <w:p w14:paraId="346C86B9" w14:textId="2AB9E9D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5.3</w:t>
            </w:r>
          </w:p>
        </w:tc>
        <w:tc>
          <w:tcPr>
            <w:tcW w:w="992" w:type="dxa"/>
            <w:tcBorders>
              <w:bottom w:val="nil"/>
            </w:tcBorders>
            <w:shd w:val="clear" w:color="auto" w:fill="EFD3D2"/>
            <w:noWrap/>
            <w:vAlign w:val="center"/>
          </w:tcPr>
          <w:p w14:paraId="42793728" w14:textId="394D46C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5.2</w:t>
            </w:r>
          </w:p>
        </w:tc>
        <w:tc>
          <w:tcPr>
            <w:tcW w:w="992" w:type="dxa"/>
            <w:tcBorders>
              <w:bottom w:val="nil"/>
            </w:tcBorders>
            <w:shd w:val="clear" w:color="auto" w:fill="EFD3D2"/>
            <w:noWrap/>
            <w:vAlign w:val="center"/>
          </w:tcPr>
          <w:p w14:paraId="3F45CC1A" w14:textId="64A23B47"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4.9</w:t>
            </w:r>
          </w:p>
        </w:tc>
        <w:tc>
          <w:tcPr>
            <w:tcW w:w="993" w:type="dxa"/>
            <w:tcBorders>
              <w:bottom w:val="nil"/>
            </w:tcBorders>
            <w:shd w:val="clear" w:color="auto" w:fill="EFD3D2"/>
            <w:noWrap/>
            <w:vAlign w:val="center"/>
          </w:tcPr>
          <w:p w14:paraId="73B3E1BA" w14:textId="3EC908F5"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4.6</w:t>
            </w:r>
          </w:p>
        </w:tc>
        <w:tc>
          <w:tcPr>
            <w:tcW w:w="991" w:type="dxa"/>
            <w:tcBorders>
              <w:bottom w:val="nil"/>
            </w:tcBorders>
            <w:shd w:val="clear" w:color="auto" w:fill="EFD3D2"/>
            <w:noWrap/>
            <w:vAlign w:val="center"/>
          </w:tcPr>
          <w:p w14:paraId="56E78611" w14:textId="416963A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4.3</w:t>
            </w:r>
          </w:p>
        </w:tc>
        <w:tc>
          <w:tcPr>
            <w:tcW w:w="850" w:type="dxa"/>
            <w:tcBorders>
              <w:bottom w:val="nil"/>
            </w:tcBorders>
            <w:shd w:val="clear" w:color="auto" w:fill="D99594"/>
            <w:noWrap/>
            <w:vAlign w:val="center"/>
          </w:tcPr>
          <w:p w14:paraId="0B0F30CA" w14:textId="03204CB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-60%</w:t>
            </w:r>
          </w:p>
        </w:tc>
        <w:tc>
          <w:tcPr>
            <w:tcW w:w="993" w:type="dxa"/>
            <w:tcBorders>
              <w:bottom w:val="nil"/>
            </w:tcBorders>
            <w:shd w:val="clear" w:color="auto" w:fill="EFD3D2"/>
            <w:noWrap/>
            <w:vAlign w:val="center"/>
          </w:tcPr>
          <w:p w14:paraId="60CF7D76" w14:textId="092CD76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4.2</w:t>
            </w:r>
          </w:p>
        </w:tc>
      </w:tr>
      <w:tr w:rsidR="001F5D62" w:rsidRPr="00F43C46" w14:paraId="43C6A08A"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il"/>
              <w:left w:val="nil"/>
              <w:bottom w:val="nil"/>
              <w:right w:val="nil"/>
            </w:tcBorders>
            <w:shd w:val="clear" w:color="auto" w:fill="auto"/>
            <w:noWrap/>
            <w:vAlign w:val="center"/>
          </w:tcPr>
          <w:p w14:paraId="147FAE51" w14:textId="3433FE25" w:rsidR="001F5D62" w:rsidRPr="001F5D62" w:rsidRDefault="001F5D62" w:rsidP="001F5D62">
            <w:pPr>
              <w:rPr>
                <w:rFonts w:cs="Arial"/>
                <w:color w:val="000000"/>
                <w:sz w:val="18"/>
                <w:szCs w:val="18"/>
              </w:rPr>
            </w:pPr>
            <w:r w:rsidRPr="006E5253">
              <w:rPr>
                <w:sz w:val="18"/>
                <w:szCs w:val="18"/>
              </w:rPr>
              <w:t xml:space="preserve">Professional, scientific </w:t>
            </w:r>
            <w:r>
              <w:rPr>
                <w:sz w:val="18"/>
                <w:szCs w:val="18"/>
              </w:rPr>
              <w:t>and</w:t>
            </w:r>
            <w:r w:rsidRPr="006E5253">
              <w:rPr>
                <w:sz w:val="18"/>
                <w:szCs w:val="18"/>
              </w:rPr>
              <w:t xml:space="preserve"> technical services</w:t>
            </w:r>
          </w:p>
        </w:tc>
        <w:tc>
          <w:tcPr>
            <w:tcW w:w="993" w:type="dxa"/>
            <w:tcBorders>
              <w:top w:val="nil"/>
              <w:left w:val="nil"/>
              <w:bottom w:val="nil"/>
              <w:right w:val="nil"/>
            </w:tcBorders>
            <w:shd w:val="clear" w:color="auto" w:fill="auto"/>
            <w:noWrap/>
            <w:vAlign w:val="center"/>
          </w:tcPr>
          <w:p w14:paraId="014F17FF" w14:textId="6A40E09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2.0</w:t>
            </w:r>
          </w:p>
        </w:tc>
        <w:tc>
          <w:tcPr>
            <w:tcW w:w="992" w:type="dxa"/>
            <w:tcBorders>
              <w:top w:val="nil"/>
              <w:left w:val="nil"/>
              <w:bottom w:val="nil"/>
              <w:right w:val="nil"/>
            </w:tcBorders>
            <w:shd w:val="clear" w:color="auto" w:fill="auto"/>
            <w:noWrap/>
            <w:vAlign w:val="center"/>
          </w:tcPr>
          <w:p w14:paraId="52583873" w14:textId="55F59AC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1.5</w:t>
            </w:r>
          </w:p>
        </w:tc>
        <w:tc>
          <w:tcPr>
            <w:tcW w:w="992" w:type="dxa"/>
            <w:tcBorders>
              <w:top w:val="nil"/>
              <w:left w:val="nil"/>
              <w:bottom w:val="nil"/>
              <w:right w:val="nil"/>
            </w:tcBorders>
            <w:shd w:val="clear" w:color="auto" w:fill="auto"/>
            <w:noWrap/>
            <w:vAlign w:val="center"/>
          </w:tcPr>
          <w:p w14:paraId="1D7A7111" w14:textId="4A3F74D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1.3</w:t>
            </w:r>
          </w:p>
        </w:tc>
        <w:tc>
          <w:tcPr>
            <w:tcW w:w="992" w:type="dxa"/>
            <w:tcBorders>
              <w:top w:val="nil"/>
              <w:left w:val="nil"/>
              <w:bottom w:val="nil"/>
              <w:right w:val="nil"/>
            </w:tcBorders>
            <w:shd w:val="clear" w:color="auto" w:fill="auto"/>
            <w:noWrap/>
            <w:vAlign w:val="center"/>
          </w:tcPr>
          <w:p w14:paraId="7D505D95" w14:textId="7F72774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1.2</w:t>
            </w:r>
          </w:p>
        </w:tc>
        <w:tc>
          <w:tcPr>
            <w:tcW w:w="993" w:type="dxa"/>
            <w:tcBorders>
              <w:top w:val="nil"/>
              <w:left w:val="nil"/>
              <w:bottom w:val="nil"/>
              <w:right w:val="nil"/>
            </w:tcBorders>
            <w:shd w:val="clear" w:color="auto" w:fill="auto"/>
            <w:noWrap/>
            <w:vAlign w:val="center"/>
          </w:tcPr>
          <w:p w14:paraId="0F23171E" w14:textId="6556E5D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1.2</w:t>
            </w:r>
          </w:p>
        </w:tc>
        <w:tc>
          <w:tcPr>
            <w:tcW w:w="991" w:type="dxa"/>
            <w:tcBorders>
              <w:top w:val="nil"/>
              <w:left w:val="nil"/>
              <w:bottom w:val="nil"/>
              <w:right w:val="nil"/>
            </w:tcBorders>
            <w:shd w:val="clear" w:color="auto" w:fill="auto"/>
            <w:noWrap/>
            <w:vAlign w:val="center"/>
          </w:tcPr>
          <w:p w14:paraId="503A8249" w14:textId="51BB42B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1.1</w:t>
            </w:r>
          </w:p>
        </w:tc>
        <w:tc>
          <w:tcPr>
            <w:tcW w:w="850" w:type="dxa"/>
            <w:tcBorders>
              <w:top w:val="nil"/>
              <w:left w:val="nil"/>
              <w:bottom w:val="nil"/>
              <w:right w:val="nil"/>
            </w:tcBorders>
            <w:shd w:val="clear" w:color="auto" w:fill="D9D9D9"/>
            <w:noWrap/>
            <w:vAlign w:val="center"/>
          </w:tcPr>
          <w:p w14:paraId="6FA500AF" w14:textId="17FA49E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-46%</w:t>
            </w:r>
          </w:p>
        </w:tc>
        <w:tc>
          <w:tcPr>
            <w:tcW w:w="993" w:type="dxa"/>
            <w:tcBorders>
              <w:top w:val="nil"/>
              <w:left w:val="nil"/>
              <w:bottom w:val="nil"/>
              <w:right w:val="nil"/>
            </w:tcBorders>
            <w:shd w:val="clear" w:color="auto" w:fill="auto"/>
            <w:noWrap/>
            <w:vAlign w:val="center"/>
          </w:tcPr>
          <w:p w14:paraId="2818356F" w14:textId="77F124D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1.1</w:t>
            </w:r>
          </w:p>
        </w:tc>
      </w:tr>
      <w:tr w:rsidR="001F5D62" w:rsidRPr="00F43C46" w14:paraId="4D6BDDBF"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il"/>
            </w:tcBorders>
            <w:shd w:val="clear" w:color="auto" w:fill="EFD3D2"/>
            <w:noWrap/>
            <w:vAlign w:val="center"/>
            <w:hideMark/>
          </w:tcPr>
          <w:p w14:paraId="4470C842" w14:textId="0B9B8C29" w:rsidR="001F5D62" w:rsidRPr="001F5D62" w:rsidRDefault="001F5D62" w:rsidP="001F5D62">
            <w:pPr>
              <w:rPr>
                <w:rFonts w:cs="Arial"/>
                <w:sz w:val="18"/>
                <w:szCs w:val="18"/>
              </w:rPr>
            </w:pPr>
            <w:r w:rsidRPr="006E5253">
              <w:rPr>
                <w:sz w:val="18"/>
                <w:szCs w:val="18"/>
              </w:rPr>
              <w:t xml:space="preserve">Electricity, gas, water </w:t>
            </w:r>
            <w:r>
              <w:rPr>
                <w:sz w:val="18"/>
                <w:szCs w:val="18"/>
              </w:rPr>
              <w:t>and</w:t>
            </w:r>
            <w:r w:rsidRPr="006E5253">
              <w:rPr>
                <w:sz w:val="18"/>
                <w:szCs w:val="18"/>
              </w:rPr>
              <w:t xml:space="preserve"> waste services</w:t>
            </w:r>
          </w:p>
        </w:tc>
        <w:tc>
          <w:tcPr>
            <w:tcW w:w="993" w:type="dxa"/>
            <w:tcBorders>
              <w:top w:val="nil"/>
            </w:tcBorders>
            <w:shd w:val="clear" w:color="auto" w:fill="EFD3D2"/>
            <w:noWrap/>
            <w:vAlign w:val="center"/>
            <w:hideMark/>
          </w:tcPr>
          <w:p w14:paraId="35BF552F" w14:textId="7420018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9.3</w:t>
            </w:r>
          </w:p>
        </w:tc>
        <w:tc>
          <w:tcPr>
            <w:tcW w:w="992" w:type="dxa"/>
            <w:tcBorders>
              <w:top w:val="nil"/>
            </w:tcBorders>
            <w:shd w:val="clear" w:color="auto" w:fill="EFD3D2"/>
            <w:noWrap/>
            <w:vAlign w:val="center"/>
            <w:hideMark/>
          </w:tcPr>
          <w:p w14:paraId="0833B150" w14:textId="4C4D6A5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4.6</w:t>
            </w:r>
          </w:p>
        </w:tc>
        <w:tc>
          <w:tcPr>
            <w:tcW w:w="992" w:type="dxa"/>
            <w:tcBorders>
              <w:top w:val="nil"/>
            </w:tcBorders>
            <w:shd w:val="clear" w:color="auto" w:fill="EFD3D2"/>
            <w:noWrap/>
            <w:vAlign w:val="center"/>
            <w:hideMark/>
          </w:tcPr>
          <w:p w14:paraId="4225F73F" w14:textId="58CA11E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4.9</w:t>
            </w:r>
          </w:p>
        </w:tc>
        <w:tc>
          <w:tcPr>
            <w:tcW w:w="992" w:type="dxa"/>
            <w:tcBorders>
              <w:top w:val="nil"/>
            </w:tcBorders>
            <w:shd w:val="clear" w:color="auto" w:fill="EFD3D2"/>
            <w:noWrap/>
            <w:vAlign w:val="center"/>
            <w:hideMark/>
          </w:tcPr>
          <w:p w14:paraId="458AF3AB" w14:textId="04A09D0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4.4</w:t>
            </w:r>
          </w:p>
        </w:tc>
        <w:tc>
          <w:tcPr>
            <w:tcW w:w="993" w:type="dxa"/>
            <w:tcBorders>
              <w:top w:val="nil"/>
            </w:tcBorders>
            <w:shd w:val="clear" w:color="auto" w:fill="EFD3D2"/>
            <w:noWrap/>
            <w:vAlign w:val="center"/>
            <w:hideMark/>
          </w:tcPr>
          <w:p w14:paraId="7EB2C168" w14:textId="2E1B1A6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4.5</w:t>
            </w:r>
          </w:p>
        </w:tc>
        <w:tc>
          <w:tcPr>
            <w:tcW w:w="991" w:type="dxa"/>
            <w:tcBorders>
              <w:top w:val="nil"/>
            </w:tcBorders>
            <w:shd w:val="clear" w:color="auto" w:fill="EFD3D2"/>
            <w:noWrap/>
            <w:vAlign w:val="center"/>
            <w:hideMark/>
          </w:tcPr>
          <w:p w14:paraId="2AB2AE44" w14:textId="4CF2CE5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4.3</w:t>
            </w:r>
          </w:p>
        </w:tc>
        <w:tc>
          <w:tcPr>
            <w:tcW w:w="850" w:type="dxa"/>
            <w:tcBorders>
              <w:top w:val="nil"/>
            </w:tcBorders>
            <w:shd w:val="clear" w:color="auto" w:fill="D99594"/>
            <w:noWrap/>
            <w:vAlign w:val="center"/>
            <w:hideMark/>
          </w:tcPr>
          <w:p w14:paraId="23D4275E" w14:textId="05B51D6D"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-54%</w:t>
            </w:r>
          </w:p>
        </w:tc>
        <w:tc>
          <w:tcPr>
            <w:tcW w:w="993" w:type="dxa"/>
            <w:tcBorders>
              <w:top w:val="nil"/>
            </w:tcBorders>
            <w:shd w:val="clear" w:color="auto" w:fill="EFD3D2"/>
            <w:noWrap/>
            <w:vAlign w:val="center"/>
            <w:hideMark/>
          </w:tcPr>
          <w:p w14:paraId="1CF711A0" w14:textId="167AEC8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4.7</w:t>
            </w:r>
          </w:p>
        </w:tc>
      </w:tr>
      <w:tr w:rsidR="001F5D62" w:rsidRPr="00F43C46" w14:paraId="44663C91"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3E26D230" w14:textId="26B3D8D6" w:rsidR="001F5D62" w:rsidRPr="001F5D62" w:rsidRDefault="001F5D62" w:rsidP="001F5D62">
            <w:pPr>
              <w:rPr>
                <w:rFonts w:cs="Arial"/>
                <w:sz w:val="18"/>
                <w:szCs w:val="18"/>
              </w:rPr>
            </w:pPr>
            <w:r w:rsidRPr="006E5253">
              <w:rPr>
                <w:sz w:val="18"/>
                <w:szCs w:val="18"/>
              </w:rPr>
              <w:t xml:space="preserve">Rental, hiring </w:t>
            </w:r>
            <w:r>
              <w:rPr>
                <w:sz w:val="18"/>
                <w:szCs w:val="18"/>
              </w:rPr>
              <w:t>and</w:t>
            </w:r>
            <w:r w:rsidRPr="006E5253">
              <w:rPr>
                <w:sz w:val="18"/>
                <w:szCs w:val="18"/>
              </w:rPr>
              <w:t xml:space="preserve"> real estate services</w:t>
            </w:r>
          </w:p>
        </w:tc>
        <w:tc>
          <w:tcPr>
            <w:tcW w:w="993" w:type="dxa"/>
            <w:tcBorders>
              <w:top w:val="none" w:sz="0" w:space="0" w:color="auto"/>
              <w:bottom w:val="none" w:sz="0" w:space="0" w:color="auto"/>
            </w:tcBorders>
            <w:shd w:val="clear" w:color="auto" w:fill="auto"/>
            <w:noWrap/>
            <w:vAlign w:val="center"/>
            <w:hideMark/>
          </w:tcPr>
          <w:p w14:paraId="725A4131" w14:textId="3D2ACAE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4.6</w:t>
            </w:r>
          </w:p>
        </w:tc>
        <w:tc>
          <w:tcPr>
            <w:tcW w:w="992" w:type="dxa"/>
            <w:tcBorders>
              <w:top w:val="none" w:sz="0" w:space="0" w:color="auto"/>
              <w:bottom w:val="none" w:sz="0" w:space="0" w:color="auto"/>
            </w:tcBorders>
            <w:shd w:val="clear" w:color="auto" w:fill="auto"/>
            <w:noWrap/>
            <w:vAlign w:val="center"/>
            <w:hideMark/>
          </w:tcPr>
          <w:p w14:paraId="0B83F921" w14:textId="5BAA0F3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3.6</w:t>
            </w:r>
          </w:p>
        </w:tc>
        <w:tc>
          <w:tcPr>
            <w:tcW w:w="992" w:type="dxa"/>
            <w:tcBorders>
              <w:top w:val="none" w:sz="0" w:space="0" w:color="auto"/>
              <w:bottom w:val="none" w:sz="0" w:space="0" w:color="auto"/>
            </w:tcBorders>
            <w:shd w:val="clear" w:color="auto" w:fill="auto"/>
            <w:noWrap/>
            <w:vAlign w:val="center"/>
            <w:hideMark/>
          </w:tcPr>
          <w:p w14:paraId="60F91212" w14:textId="25B92C0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3.2</w:t>
            </w:r>
          </w:p>
        </w:tc>
        <w:tc>
          <w:tcPr>
            <w:tcW w:w="992" w:type="dxa"/>
            <w:tcBorders>
              <w:top w:val="none" w:sz="0" w:space="0" w:color="auto"/>
              <w:bottom w:val="none" w:sz="0" w:space="0" w:color="auto"/>
            </w:tcBorders>
            <w:shd w:val="clear" w:color="auto" w:fill="auto"/>
            <w:noWrap/>
            <w:vAlign w:val="center"/>
            <w:hideMark/>
          </w:tcPr>
          <w:p w14:paraId="4E372763" w14:textId="022C256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3.0</w:t>
            </w:r>
          </w:p>
        </w:tc>
        <w:tc>
          <w:tcPr>
            <w:tcW w:w="993" w:type="dxa"/>
            <w:tcBorders>
              <w:top w:val="none" w:sz="0" w:space="0" w:color="auto"/>
              <w:bottom w:val="none" w:sz="0" w:space="0" w:color="auto"/>
            </w:tcBorders>
            <w:shd w:val="clear" w:color="auto" w:fill="auto"/>
            <w:noWrap/>
            <w:vAlign w:val="center"/>
            <w:hideMark/>
          </w:tcPr>
          <w:p w14:paraId="34EEDB8E" w14:textId="0DD9EB6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2.8</w:t>
            </w:r>
          </w:p>
        </w:tc>
        <w:tc>
          <w:tcPr>
            <w:tcW w:w="991" w:type="dxa"/>
            <w:tcBorders>
              <w:top w:val="none" w:sz="0" w:space="0" w:color="auto"/>
              <w:bottom w:val="none" w:sz="0" w:space="0" w:color="auto"/>
            </w:tcBorders>
            <w:shd w:val="clear" w:color="auto" w:fill="auto"/>
            <w:noWrap/>
            <w:vAlign w:val="center"/>
            <w:hideMark/>
          </w:tcPr>
          <w:p w14:paraId="4A69A137" w14:textId="3D16D14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2.7</w:t>
            </w:r>
          </w:p>
        </w:tc>
        <w:tc>
          <w:tcPr>
            <w:tcW w:w="850" w:type="dxa"/>
            <w:tcBorders>
              <w:top w:val="none" w:sz="0" w:space="0" w:color="auto"/>
              <w:bottom w:val="none" w:sz="0" w:space="0" w:color="auto"/>
            </w:tcBorders>
            <w:shd w:val="clear" w:color="auto" w:fill="D9D9D9"/>
            <w:noWrap/>
            <w:vAlign w:val="center"/>
            <w:hideMark/>
          </w:tcPr>
          <w:p w14:paraId="515A9186" w14:textId="578835C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-42%</w:t>
            </w:r>
          </w:p>
        </w:tc>
        <w:tc>
          <w:tcPr>
            <w:tcW w:w="993" w:type="dxa"/>
            <w:tcBorders>
              <w:top w:val="none" w:sz="0" w:space="0" w:color="auto"/>
              <w:bottom w:val="none" w:sz="0" w:space="0" w:color="auto"/>
              <w:right w:val="none" w:sz="0" w:space="0" w:color="auto"/>
            </w:tcBorders>
            <w:shd w:val="clear" w:color="auto" w:fill="auto"/>
            <w:noWrap/>
            <w:vAlign w:val="center"/>
            <w:hideMark/>
          </w:tcPr>
          <w:p w14:paraId="1A8D93A7" w14:textId="534D18B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2.6</w:t>
            </w:r>
          </w:p>
        </w:tc>
      </w:tr>
      <w:tr w:rsidR="001F5D62" w:rsidRPr="00F43C46" w14:paraId="0A160E8D"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EFD3D2"/>
            <w:noWrap/>
            <w:vAlign w:val="center"/>
            <w:hideMark/>
          </w:tcPr>
          <w:p w14:paraId="212E6AC8" w14:textId="76A16132" w:rsidR="001F5D62" w:rsidRPr="001F5D62" w:rsidRDefault="001F5D62" w:rsidP="001F5D62">
            <w:pPr>
              <w:rPr>
                <w:rFonts w:cs="Arial"/>
                <w:sz w:val="18"/>
                <w:szCs w:val="18"/>
              </w:rPr>
            </w:pPr>
            <w:r w:rsidRPr="006E5253">
              <w:rPr>
                <w:sz w:val="18"/>
                <w:szCs w:val="18"/>
              </w:rPr>
              <w:t xml:space="preserve">Information media </w:t>
            </w:r>
            <w:r>
              <w:rPr>
                <w:sz w:val="18"/>
                <w:szCs w:val="18"/>
              </w:rPr>
              <w:t>and</w:t>
            </w:r>
            <w:r w:rsidRPr="006E5253">
              <w:rPr>
                <w:sz w:val="18"/>
                <w:szCs w:val="18"/>
              </w:rPr>
              <w:t xml:space="preserve"> telecommunications</w:t>
            </w:r>
          </w:p>
        </w:tc>
        <w:tc>
          <w:tcPr>
            <w:tcW w:w="993" w:type="dxa"/>
            <w:shd w:val="clear" w:color="auto" w:fill="EFD3D2"/>
            <w:noWrap/>
            <w:vAlign w:val="center"/>
            <w:hideMark/>
          </w:tcPr>
          <w:p w14:paraId="0CC347E9" w14:textId="5BD39E7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3.1</w:t>
            </w:r>
          </w:p>
        </w:tc>
        <w:tc>
          <w:tcPr>
            <w:tcW w:w="992" w:type="dxa"/>
            <w:shd w:val="clear" w:color="auto" w:fill="EFD3D2"/>
            <w:noWrap/>
            <w:vAlign w:val="center"/>
            <w:hideMark/>
          </w:tcPr>
          <w:p w14:paraId="3AAA7389" w14:textId="59613B9D"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2.0</w:t>
            </w:r>
          </w:p>
        </w:tc>
        <w:tc>
          <w:tcPr>
            <w:tcW w:w="992" w:type="dxa"/>
            <w:shd w:val="clear" w:color="auto" w:fill="EFD3D2"/>
            <w:noWrap/>
            <w:vAlign w:val="center"/>
            <w:hideMark/>
          </w:tcPr>
          <w:p w14:paraId="381F29F5" w14:textId="5C34ABE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1.6</w:t>
            </w:r>
          </w:p>
        </w:tc>
        <w:tc>
          <w:tcPr>
            <w:tcW w:w="992" w:type="dxa"/>
            <w:shd w:val="clear" w:color="auto" w:fill="EFD3D2"/>
            <w:noWrap/>
            <w:vAlign w:val="center"/>
            <w:hideMark/>
          </w:tcPr>
          <w:p w14:paraId="1E997805" w14:textId="4C7E8414"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1.8</w:t>
            </w:r>
          </w:p>
        </w:tc>
        <w:tc>
          <w:tcPr>
            <w:tcW w:w="993" w:type="dxa"/>
            <w:shd w:val="clear" w:color="auto" w:fill="EFD3D2"/>
            <w:noWrap/>
            <w:vAlign w:val="center"/>
            <w:hideMark/>
          </w:tcPr>
          <w:p w14:paraId="009E0D65" w14:textId="3F89F72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1.6</w:t>
            </w:r>
          </w:p>
        </w:tc>
        <w:tc>
          <w:tcPr>
            <w:tcW w:w="991" w:type="dxa"/>
            <w:shd w:val="clear" w:color="auto" w:fill="EFD3D2"/>
            <w:noWrap/>
            <w:vAlign w:val="center"/>
            <w:hideMark/>
          </w:tcPr>
          <w:p w14:paraId="4A748A4C" w14:textId="6CE42632"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1.5</w:t>
            </w:r>
          </w:p>
        </w:tc>
        <w:tc>
          <w:tcPr>
            <w:tcW w:w="850" w:type="dxa"/>
            <w:shd w:val="clear" w:color="auto" w:fill="D99594"/>
            <w:noWrap/>
            <w:vAlign w:val="center"/>
            <w:hideMark/>
          </w:tcPr>
          <w:p w14:paraId="73EA5EB3" w14:textId="4217EA6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-52%</w:t>
            </w:r>
          </w:p>
        </w:tc>
        <w:tc>
          <w:tcPr>
            <w:tcW w:w="993" w:type="dxa"/>
            <w:shd w:val="clear" w:color="auto" w:fill="EFD3D2"/>
            <w:noWrap/>
            <w:vAlign w:val="center"/>
            <w:hideMark/>
          </w:tcPr>
          <w:p w14:paraId="013FDD36" w14:textId="78C536E6"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1F5D62">
              <w:rPr>
                <w:sz w:val="18"/>
                <w:szCs w:val="18"/>
              </w:rPr>
              <w:t>1.6</w:t>
            </w:r>
          </w:p>
        </w:tc>
      </w:tr>
      <w:tr w:rsidR="001F5D62" w:rsidRPr="00F43C46" w14:paraId="4E8FF482"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shd w:val="clear" w:color="auto" w:fill="auto"/>
            <w:noWrap/>
            <w:vAlign w:val="center"/>
            <w:hideMark/>
          </w:tcPr>
          <w:p w14:paraId="0B38F7F7" w14:textId="2281EEB1" w:rsidR="001F5D62" w:rsidRPr="001F5D62" w:rsidRDefault="001F5D62" w:rsidP="001F5D62">
            <w:pPr>
              <w:rPr>
                <w:rFonts w:cs="Arial"/>
                <w:sz w:val="18"/>
                <w:szCs w:val="18"/>
              </w:rPr>
            </w:pPr>
            <w:r w:rsidRPr="006E5253">
              <w:rPr>
                <w:sz w:val="18"/>
                <w:szCs w:val="18"/>
              </w:rPr>
              <w:t xml:space="preserve">Financial </w:t>
            </w:r>
            <w:r>
              <w:rPr>
                <w:sz w:val="18"/>
                <w:szCs w:val="18"/>
              </w:rPr>
              <w:t>and</w:t>
            </w:r>
            <w:r w:rsidRPr="006E5253">
              <w:rPr>
                <w:sz w:val="18"/>
                <w:szCs w:val="18"/>
              </w:rPr>
              <w:t xml:space="preserve"> insurance services</w:t>
            </w:r>
          </w:p>
        </w:tc>
        <w:tc>
          <w:tcPr>
            <w:tcW w:w="993" w:type="dxa"/>
            <w:tcBorders>
              <w:top w:val="none" w:sz="0" w:space="0" w:color="auto"/>
              <w:bottom w:val="none" w:sz="0" w:space="0" w:color="auto"/>
            </w:tcBorders>
            <w:shd w:val="clear" w:color="auto" w:fill="auto"/>
            <w:noWrap/>
            <w:vAlign w:val="center"/>
            <w:hideMark/>
          </w:tcPr>
          <w:p w14:paraId="238D7B50" w14:textId="4B8BBBF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2.2</w:t>
            </w:r>
          </w:p>
        </w:tc>
        <w:tc>
          <w:tcPr>
            <w:tcW w:w="992" w:type="dxa"/>
            <w:tcBorders>
              <w:top w:val="none" w:sz="0" w:space="0" w:color="auto"/>
              <w:bottom w:val="none" w:sz="0" w:space="0" w:color="auto"/>
            </w:tcBorders>
            <w:shd w:val="clear" w:color="auto" w:fill="auto"/>
            <w:noWrap/>
            <w:vAlign w:val="center"/>
            <w:hideMark/>
          </w:tcPr>
          <w:p w14:paraId="05C06D37" w14:textId="6619FD7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1.3</w:t>
            </w:r>
          </w:p>
        </w:tc>
        <w:tc>
          <w:tcPr>
            <w:tcW w:w="992" w:type="dxa"/>
            <w:tcBorders>
              <w:top w:val="none" w:sz="0" w:space="0" w:color="auto"/>
              <w:bottom w:val="none" w:sz="0" w:space="0" w:color="auto"/>
            </w:tcBorders>
            <w:shd w:val="clear" w:color="auto" w:fill="auto"/>
            <w:noWrap/>
            <w:vAlign w:val="center"/>
            <w:hideMark/>
          </w:tcPr>
          <w:p w14:paraId="422A9B34" w14:textId="787AA7B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1.2</w:t>
            </w:r>
          </w:p>
        </w:tc>
        <w:tc>
          <w:tcPr>
            <w:tcW w:w="992" w:type="dxa"/>
            <w:tcBorders>
              <w:top w:val="none" w:sz="0" w:space="0" w:color="auto"/>
              <w:bottom w:val="none" w:sz="0" w:space="0" w:color="auto"/>
            </w:tcBorders>
            <w:shd w:val="clear" w:color="auto" w:fill="auto"/>
            <w:noWrap/>
            <w:vAlign w:val="center"/>
            <w:hideMark/>
          </w:tcPr>
          <w:p w14:paraId="7790EF45" w14:textId="2440238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1.0</w:t>
            </w:r>
          </w:p>
        </w:tc>
        <w:tc>
          <w:tcPr>
            <w:tcW w:w="993" w:type="dxa"/>
            <w:tcBorders>
              <w:top w:val="none" w:sz="0" w:space="0" w:color="auto"/>
              <w:bottom w:val="none" w:sz="0" w:space="0" w:color="auto"/>
            </w:tcBorders>
            <w:shd w:val="clear" w:color="auto" w:fill="auto"/>
            <w:noWrap/>
            <w:vAlign w:val="center"/>
            <w:hideMark/>
          </w:tcPr>
          <w:p w14:paraId="0E381644" w14:textId="45645F1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1.0</w:t>
            </w:r>
          </w:p>
        </w:tc>
        <w:tc>
          <w:tcPr>
            <w:tcW w:w="991" w:type="dxa"/>
            <w:tcBorders>
              <w:top w:val="none" w:sz="0" w:space="0" w:color="auto"/>
              <w:bottom w:val="none" w:sz="0" w:space="0" w:color="auto"/>
            </w:tcBorders>
            <w:shd w:val="clear" w:color="auto" w:fill="auto"/>
            <w:noWrap/>
            <w:vAlign w:val="center"/>
            <w:hideMark/>
          </w:tcPr>
          <w:p w14:paraId="18BAED45" w14:textId="4ABC391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0.9</w:t>
            </w:r>
          </w:p>
        </w:tc>
        <w:tc>
          <w:tcPr>
            <w:tcW w:w="850" w:type="dxa"/>
            <w:tcBorders>
              <w:top w:val="none" w:sz="0" w:space="0" w:color="auto"/>
              <w:bottom w:val="none" w:sz="0" w:space="0" w:color="auto"/>
            </w:tcBorders>
            <w:shd w:val="clear" w:color="auto" w:fill="D9D9D9"/>
            <w:noWrap/>
            <w:vAlign w:val="center"/>
            <w:hideMark/>
          </w:tcPr>
          <w:p w14:paraId="562D3D3E" w14:textId="0F91605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-59%</w:t>
            </w:r>
          </w:p>
        </w:tc>
        <w:tc>
          <w:tcPr>
            <w:tcW w:w="993" w:type="dxa"/>
            <w:tcBorders>
              <w:top w:val="none" w:sz="0" w:space="0" w:color="auto"/>
              <w:bottom w:val="none" w:sz="0" w:space="0" w:color="auto"/>
              <w:right w:val="none" w:sz="0" w:space="0" w:color="auto"/>
            </w:tcBorders>
            <w:shd w:val="clear" w:color="auto" w:fill="auto"/>
            <w:noWrap/>
            <w:vAlign w:val="center"/>
            <w:hideMark/>
          </w:tcPr>
          <w:p w14:paraId="209350D0" w14:textId="6BF02BB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1F5D62">
              <w:rPr>
                <w:sz w:val="18"/>
                <w:szCs w:val="18"/>
              </w:rPr>
              <w:t>0.7</w:t>
            </w:r>
          </w:p>
        </w:tc>
      </w:tr>
      <w:tr w:rsidR="003F47B7" w:rsidRPr="00F43C46" w14:paraId="7DBFD5CA" w14:textId="77777777" w:rsidTr="003F47B7">
        <w:trPr>
          <w:trHeight w:val="227"/>
        </w:trPr>
        <w:tc>
          <w:tcPr>
            <w:cnfStyle w:val="001000000000" w:firstRow="0" w:lastRow="0" w:firstColumn="1" w:lastColumn="0" w:oddVBand="0" w:evenVBand="0" w:oddHBand="0" w:evenHBand="0" w:firstRowFirstColumn="0" w:firstRowLastColumn="0" w:lastRowFirstColumn="0" w:lastRowLastColumn="0"/>
            <w:tcW w:w="2802" w:type="dxa"/>
            <w:shd w:val="clear" w:color="auto" w:fill="808080"/>
            <w:noWrap/>
            <w:vAlign w:val="center"/>
            <w:hideMark/>
          </w:tcPr>
          <w:p w14:paraId="03A3FADE" w14:textId="77777777" w:rsidR="003F47B7" w:rsidRPr="00A459EC" w:rsidRDefault="003F47B7" w:rsidP="003F47B7">
            <w:pPr>
              <w:rPr>
                <w:rFonts w:cs="Arial"/>
                <w:bCs w:val="0"/>
                <w:color w:val="FFFFFF" w:themeColor="background1"/>
                <w:sz w:val="18"/>
                <w:szCs w:val="18"/>
              </w:rPr>
            </w:pPr>
            <w:r w:rsidRPr="00A459EC">
              <w:rPr>
                <w:rFonts w:cs="Arial"/>
                <w:bCs w:val="0"/>
                <w:color w:val="FFFFFF" w:themeColor="background1"/>
                <w:sz w:val="18"/>
                <w:szCs w:val="18"/>
              </w:rPr>
              <w:t>Total</w:t>
            </w:r>
          </w:p>
        </w:tc>
        <w:tc>
          <w:tcPr>
            <w:tcW w:w="993" w:type="dxa"/>
            <w:shd w:val="clear" w:color="auto" w:fill="808080"/>
            <w:noWrap/>
            <w:vAlign w:val="center"/>
            <w:hideMark/>
          </w:tcPr>
          <w:p w14:paraId="44DBCFBE"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9.5</w:t>
            </w:r>
          </w:p>
        </w:tc>
        <w:tc>
          <w:tcPr>
            <w:tcW w:w="992" w:type="dxa"/>
            <w:shd w:val="clear" w:color="auto" w:fill="808080"/>
            <w:noWrap/>
            <w:vAlign w:val="center"/>
            <w:hideMark/>
          </w:tcPr>
          <w:p w14:paraId="3FBD9599"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7.3</w:t>
            </w:r>
          </w:p>
        </w:tc>
        <w:tc>
          <w:tcPr>
            <w:tcW w:w="992" w:type="dxa"/>
            <w:shd w:val="clear" w:color="auto" w:fill="808080"/>
            <w:noWrap/>
            <w:vAlign w:val="center"/>
            <w:hideMark/>
          </w:tcPr>
          <w:p w14:paraId="6720E5CC"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6.7</w:t>
            </w:r>
          </w:p>
        </w:tc>
        <w:tc>
          <w:tcPr>
            <w:tcW w:w="992" w:type="dxa"/>
            <w:shd w:val="clear" w:color="auto" w:fill="808080"/>
            <w:noWrap/>
            <w:vAlign w:val="center"/>
            <w:hideMark/>
          </w:tcPr>
          <w:p w14:paraId="741CAD6E"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6.3</w:t>
            </w:r>
          </w:p>
        </w:tc>
        <w:tc>
          <w:tcPr>
            <w:tcW w:w="993" w:type="dxa"/>
            <w:shd w:val="clear" w:color="auto" w:fill="808080"/>
            <w:noWrap/>
            <w:vAlign w:val="center"/>
            <w:hideMark/>
          </w:tcPr>
          <w:p w14:paraId="0B364B80"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6.0</w:t>
            </w:r>
          </w:p>
        </w:tc>
        <w:tc>
          <w:tcPr>
            <w:tcW w:w="991" w:type="dxa"/>
            <w:shd w:val="clear" w:color="auto" w:fill="808080"/>
            <w:noWrap/>
            <w:vAlign w:val="center"/>
            <w:hideMark/>
          </w:tcPr>
          <w:p w14:paraId="3CFB2EC3"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5.8</w:t>
            </w:r>
          </w:p>
        </w:tc>
        <w:tc>
          <w:tcPr>
            <w:tcW w:w="850" w:type="dxa"/>
            <w:shd w:val="clear" w:color="auto" w:fill="595959"/>
            <w:noWrap/>
            <w:vAlign w:val="center"/>
            <w:hideMark/>
          </w:tcPr>
          <w:p w14:paraId="0B3DD0B3"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-39%</w:t>
            </w:r>
          </w:p>
        </w:tc>
        <w:tc>
          <w:tcPr>
            <w:tcW w:w="993" w:type="dxa"/>
            <w:shd w:val="clear" w:color="auto" w:fill="808080"/>
            <w:noWrap/>
            <w:vAlign w:val="center"/>
            <w:hideMark/>
          </w:tcPr>
          <w:p w14:paraId="5D7C1F0B" w14:textId="77777777" w:rsidR="003F47B7" w:rsidRPr="00A459EC" w:rsidRDefault="003F47B7" w:rsidP="003F47B7">
            <w:pPr>
              <w:jc w:val="cente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A459EC">
              <w:rPr>
                <w:rFonts w:cs="Arial"/>
                <w:b/>
                <w:bCs/>
                <w:color w:val="FFFFFF" w:themeColor="background1"/>
                <w:sz w:val="18"/>
                <w:szCs w:val="18"/>
              </w:rPr>
              <w:t>5.6</w:t>
            </w:r>
          </w:p>
        </w:tc>
      </w:tr>
    </w:tbl>
    <w:p w14:paraId="0ADC4A36" w14:textId="77777777" w:rsidR="008E7E35" w:rsidRDefault="008E7E35" w:rsidP="003F47B7">
      <w:pPr>
        <w:spacing w:after="200"/>
      </w:pPr>
    </w:p>
    <w:p w14:paraId="606DD8BF" w14:textId="77777777" w:rsidR="00617B1A" w:rsidRDefault="00617B1A">
      <w:pPr>
        <w:spacing w:after="120" w:line="276" w:lineRule="auto"/>
      </w:pPr>
      <w:r>
        <w:br w:type="page"/>
      </w:r>
    </w:p>
    <w:p w14:paraId="2B7D2B50" w14:textId="1F417B04" w:rsidR="003F47B7" w:rsidRDefault="003F47B7" w:rsidP="003F47B7">
      <w:pPr>
        <w:spacing w:after="200"/>
      </w:pPr>
      <w:r>
        <w:t xml:space="preserve">The </w:t>
      </w:r>
      <w:r w:rsidR="00617B1A">
        <w:t xml:space="preserve">trends in </w:t>
      </w:r>
      <w:r>
        <w:t xml:space="preserve">incidence rates </w:t>
      </w:r>
      <w:r w:rsidR="00617B1A">
        <w:t>are</w:t>
      </w:r>
      <w:r>
        <w:t xml:space="preserve"> similar to the pattern for frequency rates, with incidence rates falling in all industries</w:t>
      </w:r>
      <w:r w:rsidR="00C90A5A" w:rsidRPr="00C90A5A">
        <w:t xml:space="preserve"> </w:t>
      </w:r>
      <w:r w:rsidR="00C90A5A">
        <w:t>from 2000-01 to 2015-16</w:t>
      </w:r>
      <w:r w:rsidR="00375E55">
        <w:t xml:space="preserve"> (Table 22)</w:t>
      </w:r>
      <w:r>
        <w:t>. The largest falls in incidence rates occurred in the Mining</w:t>
      </w:r>
      <w:r w:rsidR="00375E55">
        <w:t xml:space="preserve"> and</w:t>
      </w:r>
      <w:r>
        <w:t xml:space="preserve"> </w:t>
      </w:r>
      <w:r w:rsidR="00375E55">
        <w:t xml:space="preserve">Financial and insurance service industries </w:t>
      </w:r>
      <w:r>
        <w:t>(</w:t>
      </w:r>
      <w:r w:rsidR="00375E55">
        <w:t xml:space="preserve">both </w:t>
      </w:r>
      <w:r>
        <w:t xml:space="preserve">down </w:t>
      </w:r>
      <w:r w:rsidR="00C90A5A">
        <w:t xml:space="preserve">by </w:t>
      </w:r>
      <w:r>
        <w:t>61 per cent)</w:t>
      </w:r>
      <w:r w:rsidR="00375E55">
        <w:t>. This was followed by</w:t>
      </w:r>
      <w:r w:rsidR="00156558">
        <w:t xml:space="preserve"> the</w:t>
      </w:r>
      <w:r>
        <w:t xml:space="preserve"> Electricity, gas, w</w:t>
      </w:r>
      <w:r w:rsidR="00156558">
        <w:t>ater and waste service industry</w:t>
      </w:r>
      <w:r>
        <w:t xml:space="preserve"> (down </w:t>
      </w:r>
      <w:r w:rsidR="00C90A5A">
        <w:t xml:space="preserve">by </w:t>
      </w:r>
      <w:r>
        <w:t>53 per cent).</w:t>
      </w:r>
    </w:p>
    <w:p w14:paraId="7BF35CF2" w14:textId="5B910182" w:rsidR="003F47B7" w:rsidRDefault="003F47B7" w:rsidP="00477DC4">
      <w:pPr>
        <w:pStyle w:val="Tablesh2"/>
      </w:pPr>
      <w:bookmarkStart w:id="163" w:name="_Toc531254290"/>
      <w:r w:rsidRPr="003C2FB3">
        <w:t>Table</w:t>
      </w:r>
      <w:r w:rsidR="000F4FFD">
        <w:t xml:space="preserve"> 22</w:t>
      </w:r>
      <w:r w:rsidRPr="003C2FB3">
        <w:t xml:space="preserve">: </w:t>
      </w:r>
      <w:r>
        <w:t>Incidence rate</w:t>
      </w:r>
      <w:r w:rsidRPr="003C2FB3">
        <w:t xml:space="preserve"> </w:t>
      </w:r>
      <w:r>
        <w:t>(</w:t>
      </w:r>
      <w:r w:rsidRPr="003C2FB3">
        <w:t xml:space="preserve">serious claims </w:t>
      </w:r>
      <w:r>
        <w:t>per 1</w:t>
      </w:r>
      <w:r w:rsidR="00E52E52">
        <w:t>,</w:t>
      </w:r>
      <w:r>
        <w:t xml:space="preserve">000 employees) </w:t>
      </w:r>
      <w:r w:rsidRPr="003C2FB3">
        <w:t>by industry, 2000–01</w:t>
      </w:r>
      <w:r>
        <w:t xml:space="preserve"> and 2011-12</w:t>
      </w:r>
      <w:r w:rsidRPr="003C2FB3">
        <w:t xml:space="preserve"> to 201</w:t>
      </w:r>
      <w:r>
        <w:t>6</w:t>
      </w:r>
      <w:r w:rsidRPr="003C2FB3">
        <w:t>–1</w:t>
      </w:r>
      <w:r>
        <w:t>7</w:t>
      </w:r>
      <w:r w:rsidRPr="003C2FB3">
        <w:t>p</w:t>
      </w:r>
      <w:bookmarkEnd w:id="163"/>
    </w:p>
    <w:tbl>
      <w:tblPr>
        <w:tblStyle w:val="LightList-Accent6"/>
        <w:tblW w:w="1045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Caption w:val="Table 15: Number and rates of serious claims by industry, 2000–01 and 2008–09 to 2013–14p"/>
      </w:tblPr>
      <w:tblGrid>
        <w:gridCol w:w="2660"/>
        <w:gridCol w:w="993"/>
        <w:gridCol w:w="992"/>
        <w:gridCol w:w="992"/>
        <w:gridCol w:w="992"/>
        <w:gridCol w:w="993"/>
        <w:gridCol w:w="992"/>
        <w:gridCol w:w="850"/>
        <w:gridCol w:w="993"/>
      </w:tblGrid>
      <w:tr w:rsidR="003F47B7" w:rsidRPr="003C2FB3" w14:paraId="1664B913" w14:textId="77777777" w:rsidTr="007F71F1">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FFFFFF" w:themeColor="background1"/>
              <w:bottom w:val="single" w:sz="4" w:space="0" w:color="FFFFFF" w:themeColor="background1"/>
            </w:tcBorders>
            <w:shd w:val="clear" w:color="auto" w:fill="AF1E2D"/>
            <w:noWrap/>
            <w:vAlign w:val="center"/>
          </w:tcPr>
          <w:p w14:paraId="4241BBA8" w14:textId="77777777" w:rsidR="003F47B7" w:rsidRPr="007C2210" w:rsidRDefault="003F47B7" w:rsidP="003F47B7">
            <w:pPr>
              <w:rPr>
                <w:sz w:val="18"/>
                <w:szCs w:val="18"/>
              </w:rPr>
            </w:pPr>
            <w:r w:rsidRPr="007C2210">
              <w:rPr>
                <w:rFonts w:cs="Arial"/>
                <w:bCs w:val="0"/>
                <w:color w:val="FFFFFF"/>
                <w:sz w:val="18"/>
                <w:szCs w:val="18"/>
              </w:rPr>
              <w:t>Industry</w:t>
            </w:r>
          </w:p>
        </w:tc>
        <w:tc>
          <w:tcPr>
            <w:tcW w:w="993" w:type="dxa"/>
            <w:tcBorders>
              <w:top w:val="single" w:sz="8" w:space="0" w:color="FFFFFF" w:themeColor="background1"/>
              <w:bottom w:val="single" w:sz="4" w:space="0" w:color="FFFFFF" w:themeColor="background1"/>
            </w:tcBorders>
            <w:shd w:val="clear" w:color="auto" w:fill="AF1E2D"/>
            <w:noWrap/>
            <w:vAlign w:val="center"/>
          </w:tcPr>
          <w:p w14:paraId="6EC8ECBA"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2000-01</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2D2E8D76"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2011-12</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6DF5C54D"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2012-13</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089F0839"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2013-14</w:t>
            </w:r>
          </w:p>
        </w:tc>
        <w:tc>
          <w:tcPr>
            <w:tcW w:w="993" w:type="dxa"/>
            <w:tcBorders>
              <w:top w:val="single" w:sz="8" w:space="0" w:color="FFFFFF" w:themeColor="background1"/>
              <w:bottom w:val="single" w:sz="4" w:space="0" w:color="FFFFFF" w:themeColor="background1"/>
            </w:tcBorders>
            <w:shd w:val="clear" w:color="auto" w:fill="AF1E2D"/>
            <w:noWrap/>
            <w:vAlign w:val="center"/>
          </w:tcPr>
          <w:p w14:paraId="580B1FE3"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2014-15</w:t>
            </w:r>
          </w:p>
        </w:tc>
        <w:tc>
          <w:tcPr>
            <w:tcW w:w="992" w:type="dxa"/>
            <w:tcBorders>
              <w:top w:val="single" w:sz="8" w:space="0" w:color="FFFFFF" w:themeColor="background1"/>
              <w:bottom w:val="single" w:sz="4" w:space="0" w:color="FFFFFF" w:themeColor="background1"/>
            </w:tcBorders>
            <w:shd w:val="clear" w:color="auto" w:fill="AF1E2D"/>
            <w:noWrap/>
            <w:vAlign w:val="center"/>
          </w:tcPr>
          <w:p w14:paraId="3DD3359C"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2015-16</w:t>
            </w:r>
          </w:p>
        </w:tc>
        <w:tc>
          <w:tcPr>
            <w:tcW w:w="850" w:type="dxa"/>
            <w:tcBorders>
              <w:top w:val="single" w:sz="8" w:space="0" w:color="FFFFFF" w:themeColor="background1"/>
              <w:bottom w:val="single" w:sz="4" w:space="0" w:color="FFFFFF" w:themeColor="background1"/>
            </w:tcBorders>
            <w:shd w:val="clear" w:color="auto" w:fill="AF1E2D"/>
            <w:noWrap/>
            <w:vAlign w:val="center"/>
          </w:tcPr>
          <w:p w14:paraId="6ABC7BF5"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 chg</w:t>
            </w:r>
          </w:p>
        </w:tc>
        <w:tc>
          <w:tcPr>
            <w:tcW w:w="993" w:type="dxa"/>
            <w:tcBorders>
              <w:top w:val="single" w:sz="8" w:space="0" w:color="FFFFFF" w:themeColor="background1"/>
              <w:bottom w:val="single" w:sz="4" w:space="0" w:color="FFFFFF" w:themeColor="background1"/>
            </w:tcBorders>
            <w:shd w:val="clear" w:color="auto" w:fill="AF1E2D"/>
            <w:noWrap/>
            <w:vAlign w:val="center"/>
          </w:tcPr>
          <w:p w14:paraId="5BEC617C" w14:textId="77777777" w:rsidR="003F47B7" w:rsidRPr="007C2210" w:rsidRDefault="003F47B7" w:rsidP="003F47B7">
            <w:pPr>
              <w:jc w:val="center"/>
              <w:cnfStyle w:val="100000000000" w:firstRow="1" w:lastRow="0" w:firstColumn="0" w:lastColumn="0" w:oddVBand="0" w:evenVBand="0" w:oddHBand="0" w:evenHBand="0" w:firstRowFirstColumn="0" w:firstRowLastColumn="0" w:lastRowFirstColumn="0" w:lastRowLastColumn="0"/>
              <w:rPr>
                <w:bCs w:val="0"/>
                <w:sz w:val="18"/>
                <w:szCs w:val="18"/>
              </w:rPr>
            </w:pPr>
            <w:r w:rsidRPr="007C2210">
              <w:rPr>
                <w:rFonts w:cs="Arial"/>
                <w:bCs w:val="0"/>
                <w:color w:val="FFFFFF"/>
                <w:sz w:val="18"/>
                <w:szCs w:val="18"/>
              </w:rPr>
              <w:t>2016-17p</w:t>
            </w:r>
          </w:p>
        </w:tc>
      </w:tr>
      <w:tr w:rsidR="001F5D62" w:rsidRPr="003C2FB3" w14:paraId="1D42C045"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11CDE60" w14:textId="32B7A4CF" w:rsidR="001F5D62" w:rsidRPr="001F5D62" w:rsidRDefault="001F5D62" w:rsidP="001F5D62">
            <w:pPr>
              <w:rPr>
                <w:sz w:val="18"/>
                <w:szCs w:val="18"/>
              </w:rPr>
            </w:pPr>
            <w:r w:rsidRPr="001F5D62">
              <w:rPr>
                <w:sz w:val="18"/>
                <w:szCs w:val="18"/>
              </w:rPr>
              <w:t>Health care &amp; social assistance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B8BE5DD" w14:textId="3DFD6815"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0FE12BA" w14:textId="2A11120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E2108F7" w14:textId="3C03EAA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14.2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461C9B1" w14:textId="53C34A9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6836819" w14:textId="7D2ABE4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3D72AE" w14:textId="273BF19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10.9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126550C2" w14:textId="7B851E7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-39%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D7EA42" w14:textId="57F3FB4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11.1</w:t>
            </w:r>
          </w:p>
        </w:tc>
      </w:tr>
      <w:tr w:rsidR="001F5D62" w:rsidRPr="003C2FB3" w14:paraId="728252C6"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4D6C5D3" w14:textId="4076C37E" w:rsidR="001F5D62" w:rsidRPr="001F5D62" w:rsidRDefault="001F5D62" w:rsidP="001F5D62">
            <w:pPr>
              <w:rPr>
                <w:sz w:val="18"/>
                <w:szCs w:val="18"/>
              </w:rPr>
            </w:pPr>
            <w:r w:rsidRPr="001F5D62">
              <w:rPr>
                <w:sz w:val="18"/>
                <w:szCs w:val="18"/>
              </w:rPr>
              <w:t>Construction</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E6FF050" w14:textId="75D9A93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76323E7" w14:textId="79E978C2"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1650B8B" w14:textId="55814CD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17.0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C7896EF" w14:textId="09073BA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15.8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9431495" w14:textId="0DDFAC0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D798196" w14:textId="6AA6DA5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16.4</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396D5DC4" w14:textId="3EC8260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3B2EEDD" w14:textId="7D9BF22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16.0</w:t>
            </w:r>
          </w:p>
        </w:tc>
      </w:tr>
      <w:tr w:rsidR="001F5D62" w:rsidRPr="003C2FB3" w14:paraId="1D1E24B9"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AE6281" w14:textId="75534EC9" w:rsidR="001F5D62" w:rsidRPr="001F5D62" w:rsidRDefault="001F5D62" w:rsidP="001F5D62">
            <w:pPr>
              <w:rPr>
                <w:sz w:val="18"/>
                <w:szCs w:val="18"/>
              </w:rPr>
            </w:pPr>
            <w:r w:rsidRPr="001F5D62">
              <w:rPr>
                <w:sz w:val="18"/>
                <w:szCs w:val="18"/>
              </w:rPr>
              <w:t>Manufacturing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905A9FC" w14:textId="32B3ADB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27.3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56E817" w14:textId="12DAF64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20.6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6126F07" w14:textId="43CBF67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18.0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3A53FB" w14:textId="4C3BFDA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16.3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B4A85E" w14:textId="784E763C"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16.5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1ABCC14" w14:textId="22685E7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16.1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66C1025D" w14:textId="3BA5AA3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84A798" w14:textId="2F58516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15.1</w:t>
            </w:r>
          </w:p>
        </w:tc>
      </w:tr>
      <w:tr w:rsidR="001F5D62" w:rsidRPr="003C2FB3" w14:paraId="1633A0A9"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8739105" w14:textId="06499C02" w:rsidR="001F5D62" w:rsidRPr="001F5D62" w:rsidRDefault="001F5D62" w:rsidP="001F5D62">
            <w:pPr>
              <w:rPr>
                <w:sz w:val="18"/>
                <w:szCs w:val="18"/>
              </w:rPr>
            </w:pPr>
            <w:r w:rsidRPr="001F5D62">
              <w:rPr>
                <w:sz w:val="18"/>
                <w:szCs w:val="18"/>
              </w:rPr>
              <w:t>Retail trade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48F2F0D" w14:textId="0B5A3AD2"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40CF571" w14:textId="56DF474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030C34B" w14:textId="4FB3ADA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9C10CE2" w14:textId="3F11B5F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E17FEAA" w14:textId="2390FF6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9917AF4" w14:textId="6DCAE1D6"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D26A925" w14:textId="03D1CA72"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-38%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F33EDB9" w14:textId="77062FF5"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7.0</w:t>
            </w:r>
          </w:p>
        </w:tc>
      </w:tr>
      <w:tr w:rsidR="001F5D62" w:rsidRPr="003C2FB3" w14:paraId="78CA46B1"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A72DB0" w14:textId="6FEDE6D4" w:rsidR="001F5D62" w:rsidRPr="001F5D62" w:rsidRDefault="001F5D62" w:rsidP="001F5D62">
            <w:pPr>
              <w:rPr>
                <w:sz w:val="18"/>
                <w:szCs w:val="18"/>
              </w:rPr>
            </w:pPr>
            <w:r w:rsidRPr="001F5D62">
              <w:rPr>
                <w:sz w:val="18"/>
                <w:szCs w:val="18"/>
              </w:rPr>
              <w:t>Transport, postal &amp; warehousing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909EEB" w14:textId="3AAAA5A5"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29.3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2D5904" w14:textId="324A6003"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23.3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2BCB868" w14:textId="6A0900D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19.8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FB5255" w14:textId="3E255C6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18.2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0927DF1" w14:textId="0660E1B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16.6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F65213" w14:textId="2A8DD85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15.3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AB7A6B3" w14:textId="2A973E0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-48%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2830E5A" w14:textId="6BCBF9B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15.0</w:t>
            </w:r>
          </w:p>
        </w:tc>
      </w:tr>
      <w:tr w:rsidR="001F5D62" w:rsidRPr="003C2FB3" w14:paraId="6A074947"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306F6C2" w14:textId="664798BE" w:rsidR="001F5D62" w:rsidRPr="001F5D62" w:rsidRDefault="00C0167C" w:rsidP="00C0167C">
            <w:pPr>
              <w:tabs>
                <w:tab w:val="left" w:pos="499"/>
                <w:tab w:val="left" w:pos="675"/>
              </w:tabs>
              <w:rPr>
                <w:sz w:val="18"/>
                <w:szCs w:val="18"/>
              </w:rPr>
            </w:pPr>
            <w:r>
              <w:rPr>
                <w:sz w:val="18"/>
                <w:szCs w:val="18"/>
              </w:rPr>
              <w:tab/>
            </w:r>
            <w:r w:rsidR="001F5D62" w:rsidRPr="001F5D62">
              <w:rPr>
                <w:sz w:val="18"/>
                <w:szCs w:val="18"/>
              </w:rPr>
              <w:t>Road transport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D351DA9" w14:textId="56725D5C"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9BFA42E" w14:textId="21C5B0E4"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80A43A5" w14:textId="1BC7AFD8"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D1B6A2" w14:textId="7D05AC7B"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25.0</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4582656" w14:textId="303DBF17"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4C3A801" w14:textId="6220B0F9"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01110463" w14:textId="6D4CDA16"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-4</w:t>
            </w:r>
            <w:r w:rsidR="00375E55">
              <w:rPr>
                <w:sz w:val="18"/>
                <w:szCs w:val="18"/>
              </w:rPr>
              <w:t>2</w:t>
            </w:r>
            <w:r w:rsidRPr="001F5D62">
              <w:rPr>
                <w:sz w:val="18"/>
                <w:szCs w:val="18"/>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4E1EB29" w14:textId="24934082" w:rsidR="001F5D62" w:rsidRPr="001F5D62" w:rsidRDefault="00375E55"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20.3</w:t>
            </w:r>
          </w:p>
        </w:tc>
      </w:tr>
      <w:tr w:rsidR="001F5D62" w:rsidRPr="003C2FB3" w14:paraId="79C34CC1"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49315C6" w14:textId="5574179B" w:rsidR="001F5D62" w:rsidRPr="001F5D62" w:rsidRDefault="001F5D62" w:rsidP="001F5D62">
            <w:pPr>
              <w:rPr>
                <w:sz w:val="18"/>
                <w:szCs w:val="18"/>
              </w:rPr>
            </w:pPr>
            <w:r w:rsidRPr="001F5D62">
              <w:rPr>
                <w:sz w:val="18"/>
                <w:szCs w:val="18"/>
              </w:rPr>
              <w:t>Public administration &amp; safety</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B71384" w14:textId="497D488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15.5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F746679" w14:textId="2E2AED3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F8C20A6" w14:textId="7D8CFD1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14.1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DCD6155" w14:textId="3A24F94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B1C02B3" w14:textId="4047D77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11.5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CA05A95" w14:textId="6F407B7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10.7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EBFB987" w14:textId="4E483EC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-31%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C3D611D" w14:textId="636CF0E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9.6</w:t>
            </w:r>
          </w:p>
        </w:tc>
      </w:tr>
      <w:tr w:rsidR="001F5D62" w:rsidRPr="003C2FB3" w14:paraId="52D97860"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464834B" w14:textId="16265F81" w:rsidR="001F5D62" w:rsidRPr="001F5D62" w:rsidRDefault="001F5D62" w:rsidP="001F5D62">
            <w:pPr>
              <w:rPr>
                <w:sz w:val="18"/>
                <w:szCs w:val="18"/>
              </w:rPr>
            </w:pPr>
            <w:r w:rsidRPr="001F5D62">
              <w:rPr>
                <w:sz w:val="18"/>
                <w:szCs w:val="18"/>
              </w:rPr>
              <w:t>Education &amp; training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F0DC5C4" w14:textId="5021FAE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9.1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E68AACC" w14:textId="2D155B4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06D2F99" w14:textId="0A358A05"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7C7D21C" w14:textId="6E9F13ED"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7D42144" w14:textId="245207E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00CDDCF" w14:textId="7AF9F91E"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6.9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48A61934" w14:textId="69992FA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-24%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721B2EA" w14:textId="01AF39F7"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6.8</w:t>
            </w:r>
          </w:p>
        </w:tc>
      </w:tr>
      <w:tr w:rsidR="001F5D62" w:rsidRPr="003C2FB3" w14:paraId="7ADAE16D"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BEBCBA5" w14:textId="14CE953B" w:rsidR="001F5D62" w:rsidRPr="001F5D62" w:rsidRDefault="001F5D62" w:rsidP="001F5D62">
            <w:pPr>
              <w:rPr>
                <w:sz w:val="18"/>
                <w:szCs w:val="18"/>
              </w:rPr>
            </w:pPr>
            <w:r w:rsidRPr="001F5D62">
              <w:rPr>
                <w:sz w:val="18"/>
                <w:szCs w:val="18"/>
              </w:rPr>
              <w:t>Accommodation &amp; food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FF071CE" w14:textId="2CC0B82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64A9EDC" w14:textId="57D9D64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9.3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7BD5282" w14:textId="0C924E4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5133758" w14:textId="6F5DE99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8.4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D3EF6F3" w14:textId="6B93DED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7.7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39482CD" w14:textId="636542C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7.5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36AA0A1" w14:textId="359D736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-37%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A11621" w14:textId="547B7543"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7.1</w:t>
            </w:r>
          </w:p>
        </w:tc>
      </w:tr>
      <w:tr w:rsidR="001F5D62" w:rsidRPr="003C2FB3" w14:paraId="6F69626A"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A07131A" w14:textId="213B3CF7" w:rsidR="001F5D62" w:rsidRPr="001F5D62" w:rsidRDefault="001F5D62" w:rsidP="001F5D62">
            <w:pPr>
              <w:rPr>
                <w:sz w:val="18"/>
                <w:szCs w:val="18"/>
              </w:rPr>
            </w:pPr>
            <w:r w:rsidRPr="001F5D62">
              <w:rPr>
                <w:sz w:val="18"/>
                <w:szCs w:val="18"/>
              </w:rPr>
              <w:t>Administrative &amp; support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7493B4" w14:textId="7871E80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F533043" w14:textId="218721F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13.3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56F6C4F" w14:textId="2BF3A4D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11.8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E9AD0BD" w14:textId="7531DF7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446CBC9" w14:textId="15F1ED5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6B04B1DD" w14:textId="1DC63F0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9.3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2E284EF1" w14:textId="6707E782"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-52%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B693D81" w14:textId="57F78928"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10.0</w:t>
            </w:r>
          </w:p>
        </w:tc>
      </w:tr>
      <w:tr w:rsidR="001F5D62" w:rsidRPr="003C2FB3" w14:paraId="4A03BD57"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8F17392" w14:textId="445DE460" w:rsidR="001F5D62" w:rsidRPr="001F5D62" w:rsidRDefault="001F5D62" w:rsidP="001F5D62">
            <w:pPr>
              <w:rPr>
                <w:sz w:val="18"/>
                <w:szCs w:val="18"/>
              </w:rPr>
            </w:pPr>
            <w:r w:rsidRPr="001F5D62">
              <w:rPr>
                <w:sz w:val="18"/>
                <w:szCs w:val="18"/>
              </w:rPr>
              <w:t>Wholesale trade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1EB73A5" w14:textId="19B091C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0C03EFB" w14:textId="7F03C17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13.4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A3D0C4F" w14:textId="30C7811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30E0679" w14:textId="5964857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C1B0647" w14:textId="1F1C7FF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3CCC614" w14:textId="133D9CA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12.8</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1D7E9DF" w14:textId="1DB4E9E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-21%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333EC7A" w14:textId="3E42314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12.4</w:t>
            </w:r>
          </w:p>
        </w:tc>
      </w:tr>
      <w:tr w:rsidR="001F5D62" w:rsidRPr="003C2FB3" w14:paraId="09980BF7"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839537" w14:textId="1EB1277C" w:rsidR="001F5D62" w:rsidRPr="001F5D62" w:rsidRDefault="001F5D62" w:rsidP="001F5D62">
            <w:pPr>
              <w:rPr>
                <w:sz w:val="18"/>
                <w:szCs w:val="18"/>
              </w:rPr>
            </w:pPr>
            <w:r w:rsidRPr="001F5D62">
              <w:rPr>
                <w:sz w:val="18"/>
                <w:szCs w:val="18"/>
              </w:rPr>
              <w:t>Agriculture, forestry &amp; fishing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F0013F5" w14:textId="16D4248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10A6197" w14:textId="727B7B0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21.1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64EB18C" w14:textId="30CF15C6"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20.5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3FE43F1" w14:textId="27A45A1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17.8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C81469A" w14:textId="4B6774CD"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18.9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67E3173" w14:textId="14D5717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18.2</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423BE8C3" w14:textId="274D65F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-34%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F5D4E78" w14:textId="2228A254"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18.7</w:t>
            </w:r>
          </w:p>
        </w:tc>
      </w:tr>
      <w:tr w:rsidR="001F5D62" w:rsidRPr="003C2FB3" w14:paraId="5EF0552B" w14:textId="77777777" w:rsidTr="001F5D6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90FC951" w14:textId="53F07080" w:rsidR="001F5D62" w:rsidRPr="001F5D62" w:rsidRDefault="00C0167C" w:rsidP="00C0167C">
            <w:pPr>
              <w:tabs>
                <w:tab w:val="left" w:pos="462"/>
                <w:tab w:val="left" w:pos="499"/>
              </w:tabs>
              <w:rPr>
                <w:sz w:val="18"/>
                <w:szCs w:val="18"/>
              </w:rPr>
            </w:pPr>
            <w:r>
              <w:rPr>
                <w:sz w:val="18"/>
                <w:szCs w:val="18"/>
              </w:rPr>
              <w:tab/>
            </w:r>
            <w:r w:rsidR="001F5D62" w:rsidRPr="001F5D62">
              <w:rPr>
                <w:sz w:val="18"/>
                <w:szCs w:val="18"/>
              </w:rPr>
              <w:t>Agriculture</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DAADFF2" w14:textId="774AD66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2</w:t>
            </w:r>
            <w:r w:rsidR="00375E55">
              <w:rPr>
                <w:sz w:val="18"/>
                <w:szCs w:val="18"/>
              </w:rPr>
              <w:t>6.1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F5E379A" w14:textId="1BB0732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w:t>
            </w:r>
            <w:r w:rsidR="00375E55">
              <w:rPr>
                <w:sz w:val="18"/>
                <w:szCs w:val="18"/>
              </w:rPr>
              <w:t>9.5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C881657" w14:textId="46D561DE" w:rsidR="001F5D62" w:rsidRPr="001F5D62" w:rsidRDefault="00375E55"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19.2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BCDEA22" w14:textId="6800387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w:t>
            </w:r>
            <w:r w:rsidR="00375E55">
              <w:rPr>
                <w:sz w:val="18"/>
                <w:szCs w:val="18"/>
              </w:rPr>
              <w:t>6.4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59C1515" w14:textId="3FC9E8B4"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w:t>
            </w:r>
            <w:r w:rsidR="00375E55">
              <w:rPr>
                <w:sz w:val="18"/>
                <w:szCs w:val="18"/>
              </w:rPr>
              <w:t>7</w:t>
            </w:r>
            <w:r w:rsidRPr="001F5D62">
              <w:rPr>
                <w:sz w:val="18"/>
                <w:szCs w:val="18"/>
              </w:rPr>
              <w:t>.5</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E1B4D9" w14:textId="155F0F9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w:t>
            </w:r>
            <w:r w:rsidR="00375E55">
              <w:rPr>
                <w:sz w:val="18"/>
                <w:szCs w:val="18"/>
              </w:rPr>
              <w:t>7.0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70E3CA16" w14:textId="6F7CCA65"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-3</w:t>
            </w:r>
            <w:r w:rsidR="00375E55">
              <w:rPr>
                <w:sz w:val="18"/>
                <w:szCs w:val="18"/>
              </w:rPr>
              <w:t>5</w:t>
            </w:r>
            <w:r w:rsidRPr="001F5D62">
              <w:rPr>
                <w:sz w:val="18"/>
                <w:szCs w:val="18"/>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DCCA55A" w14:textId="02538E2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w:t>
            </w:r>
            <w:r w:rsidR="00375E55">
              <w:rPr>
                <w:sz w:val="18"/>
                <w:szCs w:val="18"/>
              </w:rPr>
              <w:t>8</w:t>
            </w:r>
            <w:r w:rsidRPr="001F5D62">
              <w:rPr>
                <w:sz w:val="18"/>
                <w:szCs w:val="18"/>
              </w:rPr>
              <w:t>.3</w:t>
            </w:r>
          </w:p>
        </w:tc>
      </w:tr>
      <w:tr w:rsidR="001F5D62" w:rsidRPr="003C2FB3" w14:paraId="4BCCC0B2"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5004CFB" w14:textId="42816487" w:rsidR="001F5D62" w:rsidRPr="001F5D62" w:rsidRDefault="001F5D62" w:rsidP="001F5D62">
            <w:pPr>
              <w:rPr>
                <w:sz w:val="18"/>
                <w:szCs w:val="18"/>
              </w:rPr>
            </w:pPr>
            <w:r w:rsidRPr="001F5D62">
              <w:rPr>
                <w:sz w:val="18"/>
                <w:szCs w:val="18"/>
              </w:rPr>
              <w:t>Other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796046A" w14:textId="3A3490A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1341813" w14:textId="14AFF30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10.8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68C41E9" w14:textId="7F15B64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10.2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DC9332E" w14:textId="189CEFB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8.8</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ABD33A4" w14:textId="59719FD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77302CD" w14:textId="056DCE84"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8.1</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723F65B6" w14:textId="4E6D3B26"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52DDEE6" w14:textId="713D81EF"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7.6</w:t>
            </w:r>
          </w:p>
        </w:tc>
      </w:tr>
      <w:tr w:rsidR="001F5D62" w:rsidRPr="003C2FB3" w14:paraId="5115D3C7"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9094DC6" w14:textId="4B57144A" w:rsidR="001F5D62" w:rsidRPr="001F5D62" w:rsidRDefault="001F5D62" w:rsidP="001F5D62">
            <w:pPr>
              <w:rPr>
                <w:sz w:val="18"/>
                <w:szCs w:val="18"/>
              </w:rPr>
            </w:pPr>
            <w:r w:rsidRPr="001F5D62">
              <w:rPr>
                <w:sz w:val="18"/>
                <w:szCs w:val="18"/>
              </w:rPr>
              <w:t>Arts &amp; recreation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4F967FE" w14:textId="5E9783A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18.6</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F17448E" w14:textId="50430CD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12.7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AADC7CA" w14:textId="38903D0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10.7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67D65FCE" w14:textId="47F3AC1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26505B" w14:textId="1A3BAB4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9.9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6E589D4" w14:textId="26D8AC9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10.0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4EE54A87" w14:textId="2A69BBE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-47%</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D6905F1" w14:textId="6E68E9F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10.2</w:t>
            </w:r>
          </w:p>
        </w:tc>
      </w:tr>
      <w:tr w:rsidR="001F5D62" w:rsidRPr="003C2FB3" w14:paraId="528B1EE5"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7DA09AD8" w14:textId="49E5442F" w:rsidR="001F5D62" w:rsidRPr="001F5D62" w:rsidRDefault="001F5D62" w:rsidP="001F5D62">
            <w:pPr>
              <w:rPr>
                <w:rFonts w:cs="Arial"/>
                <w:color w:val="000000"/>
                <w:sz w:val="18"/>
                <w:szCs w:val="18"/>
              </w:rPr>
            </w:pPr>
            <w:r w:rsidRPr="001F5D62">
              <w:rPr>
                <w:sz w:val="18"/>
                <w:szCs w:val="18"/>
              </w:rPr>
              <w:t>Mining</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156155B2" w14:textId="7B759E9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25.1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52213FA4" w14:textId="6A5290D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12.2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60935656" w14:textId="7C8BCE7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11.9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0F640054" w14:textId="1A7B975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11.1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0A6D5D40" w14:textId="12690FB7"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10.1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209F25B6" w14:textId="638C9AA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9.7</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tcPr>
          <w:p w14:paraId="14767935" w14:textId="1CF03B3E" w:rsidR="001F5D62" w:rsidRPr="001F5D62" w:rsidRDefault="001F5D62" w:rsidP="000F4FFD">
            <w:pPr>
              <w:jc w:val="center"/>
              <w:cnfStyle w:val="000000000000" w:firstRow="0" w:lastRow="0" w:firstColumn="0" w:lastColumn="0" w:oddVBand="0" w:evenVBand="0" w:oddHBand="0" w:evenHBand="0" w:firstRowFirstColumn="0" w:firstRowLastColumn="0" w:lastRowFirstColumn="0" w:lastRowLastColumn="0"/>
              <w:rPr>
                <w:rFonts w:cs="Arial"/>
                <w:b/>
                <w:sz w:val="18"/>
                <w:szCs w:val="18"/>
              </w:rPr>
            </w:pPr>
            <w:r w:rsidRPr="001F5D62">
              <w:rPr>
                <w:sz w:val="18"/>
                <w:szCs w:val="18"/>
              </w:rPr>
              <w:t>-6</w:t>
            </w:r>
            <w:r w:rsidR="000F4FFD">
              <w:rPr>
                <w:sz w:val="18"/>
                <w:szCs w:val="18"/>
              </w:rPr>
              <w:t>1</w:t>
            </w:r>
            <w:r w:rsidRPr="001F5D62">
              <w:rPr>
                <w:sz w:val="18"/>
                <w:szCs w:val="18"/>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tcPr>
          <w:p w14:paraId="2014A1AD" w14:textId="13D26AF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1F5D62">
              <w:rPr>
                <w:sz w:val="18"/>
                <w:szCs w:val="18"/>
              </w:rPr>
              <w:t>9.3</w:t>
            </w:r>
          </w:p>
        </w:tc>
      </w:tr>
      <w:tr w:rsidR="001F5D62" w:rsidRPr="003C2FB3" w14:paraId="6A587C7F"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14EE9F0D" w14:textId="0A5EC746" w:rsidR="001F5D62" w:rsidRPr="001F5D62" w:rsidRDefault="001F5D62" w:rsidP="001F5D62">
            <w:pPr>
              <w:rPr>
                <w:rFonts w:cs="Arial"/>
                <w:color w:val="000000"/>
                <w:sz w:val="18"/>
                <w:szCs w:val="18"/>
              </w:rPr>
            </w:pPr>
            <w:r w:rsidRPr="001F5D62">
              <w:rPr>
                <w:sz w:val="18"/>
                <w:szCs w:val="18"/>
              </w:rPr>
              <w:t>Professional, scientific &amp; technical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215863BB" w14:textId="710F82B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3.8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56F6D024" w14:textId="7B16D92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559BD70C" w14:textId="3696C22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5695C0F9" w14:textId="50A3498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2.3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4A18F396" w14:textId="2348A77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3A45A73F" w14:textId="354C8D5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2.0</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tcPr>
          <w:p w14:paraId="1D2DE8FE" w14:textId="54D81787"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b/>
                <w:sz w:val="18"/>
                <w:szCs w:val="18"/>
              </w:rPr>
            </w:pPr>
            <w:r w:rsidRPr="001F5D62">
              <w:rPr>
                <w:sz w:val="18"/>
                <w:szCs w:val="18"/>
              </w:rPr>
              <w:t>-49%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tcPr>
          <w:p w14:paraId="0550083B" w14:textId="010B81B8"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1F5D62">
              <w:rPr>
                <w:sz w:val="18"/>
                <w:szCs w:val="18"/>
              </w:rPr>
              <w:t>1.9</w:t>
            </w:r>
          </w:p>
        </w:tc>
      </w:tr>
      <w:tr w:rsidR="001F5D62" w:rsidRPr="003C2FB3" w14:paraId="481748B8"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D6A6258" w14:textId="027DB14D" w:rsidR="001F5D62" w:rsidRPr="001F5D62" w:rsidRDefault="001F5D62" w:rsidP="001F5D62">
            <w:pPr>
              <w:rPr>
                <w:sz w:val="18"/>
                <w:szCs w:val="18"/>
              </w:rPr>
            </w:pPr>
            <w:r w:rsidRPr="001F5D62">
              <w:rPr>
                <w:sz w:val="18"/>
                <w:szCs w:val="18"/>
              </w:rPr>
              <w:t>Electricity, gas, water &amp; waste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54B96C6" w14:textId="5D300A2D"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17.8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FE3E460" w14:textId="7441C988"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9.0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4BD046E" w14:textId="3B8AF6D9"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9.4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25FA35E" w14:textId="1993B58C"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A0AF17E" w14:textId="21E6B1E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00DF25ED" w14:textId="586078AA"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8.3</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0BBEB397" w14:textId="50C00FD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-53%</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DFC6E11" w14:textId="7965D66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9.2</w:t>
            </w:r>
          </w:p>
        </w:tc>
      </w:tr>
      <w:tr w:rsidR="001F5D62" w:rsidRPr="003C2FB3" w14:paraId="7A73435A"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04DA86D" w14:textId="32902102" w:rsidR="001F5D62" w:rsidRPr="001F5D62" w:rsidRDefault="001F5D62" w:rsidP="001F5D62">
            <w:pPr>
              <w:rPr>
                <w:sz w:val="18"/>
                <w:szCs w:val="18"/>
              </w:rPr>
            </w:pPr>
            <w:r w:rsidRPr="001F5D62">
              <w:rPr>
                <w:sz w:val="18"/>
                <w:szCs w:val="18"/>
              </w:rPr>
              <w:t>Rental, hiring &amp; real estate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433D34" w14:textId="1BDAF17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8.8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48FEB66" w14:textId="36870F55"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6.7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0469D77" w14:textId="74C1E17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5.9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4013D059" w14:textId="0E3E16A2"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5.4</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32CB24F" w14:textId="61D874C0"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5.2</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4C16194" w14:textId="53DAC4D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4.9</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9C965A6" w14:textId="6F3E4CD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-45%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E4D66F2" w14:textId="427E5481"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4.7</w:t>
            </w:r>
          </w:p>
        </w:tc>
      </w:tr>
      <w:tr w:rsidR="001F5D62" w:rsidRPr="003C2FB3" w14:paraId="764373AD" w14:textId="77777777" w:rsidTr="001F5D62">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2EBD433" w14:textId="62958CEA" w:rsidR="001F5D62" w:rsidRPr="001F5D62" w:rsidRDefault="001F5D62" w:rsidP="001F5D62">
            <w:pPr>
              <w:rPr>
                <w:sz w:val="18"/>
                <w:szCs w:val="18"/>
              </w:rPr>
            </w:pPr>
            <w:r w:rsidRPr="001F5D62">
              <w:rPr>
                <w:sz w:val="18"/>
                <w:szCs w:val="18"/>
              </w:rPr>
              <w:t>Information media &amp; telecommunications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1C386FC9" w14:textId="5D5D15E3"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5.4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C2541E5" w14:textId="268C0CC1"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3.7</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7C5DB9CA" w14:textId="452BF054"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2.8</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32AD8527" w14:textId="07EFC885"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3.2</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45D9EBEE" w14:textId="4A47865B"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543CDD3B" w14:textId="7A72409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9594"/>
            <w:noWrap/>
            <w:vAlign w:val="center"/>
            <w:hideMark/>
          </w:tcPr>
          <w:p w14:paraId="3DFFFD1F" w14:textId="471D71F2" w:rsidR="001F5D62" w:rsidRPr="001F5D62" w:rsidRDefault="001F5D62" w:rsidP="000F4FFD">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1F5D62">
              <w:rPr>
                <w:sz w:val="18"/>
                <w:szCs w:val="18"/>
              </w:rPr>
              <w:t>-5</w:t>
            </w:r>
            <w:r w:rsidR="000F4FFD">
              <w:rPr>
                <w:sz w:val="18"/>
                <w:szCs w:val="18"/>
              </w:rPr>
              <w:t>1</w:t>
            </w:r>
            <w:r w:rsidRPr="001F5D62">
              <w:rPr>
                <w:sz w:val="18"/>
                <w:szCs w:val="18"/>
              </w:rPr>
              <w:t>%</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D3D2"/>
            <w:noWrap/>
            <w:vAlign w:val="center"/>
            <w:hideMark/>
          </w:tcPr>
          <w:p w14:paraId="209E5C30" w14:textId="04E17460" w:rsidR="001F5D62" w:rsidRPr="001F5D62" w:rsidRDefault="001F5D62" w:rsidP="001F5D62">
            <w:pPr>
              <w:jc w:val="center"/>
              <w:cnfStyle w:val="000000000000" w:firstRow="0" w:lastRow="0" w:firstColumn="0" w:lastColumn="0" w:oddVBand="0" w:evenVBand="0" w:oddHBand="0" w:evenHBand="0" w:firstRowFirstColumn="0" w:firstRowLastColumn="0" w:lastRowFirstColumn="0" w:lastRowLastColumn="0"/>
              <w:rPr>
                <w:sz w:val="18"/>
                <w:szCs w:val="18"/>
              </w:rPr>
            </w:pPr>
            <w:r w:rsidRPr="001F5D62">
              <w:rPr>
                <w:sz w:val="18"/>
                <w:szCs w:val="18"/>
              </w:rPr>
              <w:t>2.8</w:t>
            </w:r>
          </w:p>
        </w:tc>
      </w:tr>
      <w:tr w:rsidR="001F5D62" w:rsidRPr="003C2FB3" w14:paraId="56150776" w14:textId="77777777" w:rsidTr="001F5D62">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14B9B6AD" w14:textId="4D9837F6" w:rsidR="001F5D62" w:rsidRPr="001F5D62" w:rsidRDefault="001F5D62" w:rsidP="001F5D62">
            <w:pPr>
              <w:rPr>
                <w:sz w:val="18"/>
                <w:szCs w:val="18"/>
              </w:rPr>
            </w:pPr>
            <w:r w:rsidRPr="001F5D62">
              <w:rPr>
                <w:sz w:val="18"/>
                <w:szCs w:val="18"/>
              </w:rPr>
              <w:t>Financial &amp; insurance services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33A1C405" w14:textId="33750C8A"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4.0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E9BDFE" w14:textId="33410F3F"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2.4</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52AB2BC" w14:textId="34B3A4CB"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2.1</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72179AA1" w14:textId="3F5F2D86"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1.9</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0E940582" w14:textId="716D15D9"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1.9</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5FA3F8CF" w14:textId="7E8D383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1.6</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noWrap/>
            <w:vAlign w:val="center"/>
            <w:hideMark/>
          </w:tcPr>
          <w:p w14:paraId="308CF9F6" w14:textId="1FFC586D"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F5D62">
              <w:rPr>
                <w:sz w:val="18"/>
                <w:szCs w:val="18"/>
              </w:rPr>
              <w:t>-61%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14:paraId="2B5E2743" w14:textId="5669E34E" w:rsidR="001F5D62" w:rsidRPr="001F5D62" w:rsidRDefault="001F5D62" w:rsidP="001F5D62">
            <w:pPr>
              <w:jc w:val="center"/>
              <w:cnfStyle w:val="000000100000" w:firstRow="0" w:lastRow="0" w:firstColumn="0" w:lastColumn="0" w:oddVBand="0" w:evenVBand="0" w:oddHBand="1" w:evenHBand="0" w:firstRowFirstColumn="0" w:firstRowLastColumn="0" w:lastRowFirstColumn="0" w:lastRowLastColumn="0"/>
              <w:rPr>
                <w:sz w:val="18"/>
                <w:szCs w:val="18"/>
              </w:rPr>
            </w:pPr>
            <w:r w:rsidRPr="001F5D62">
              <w:rPr>
                <w:sz w:val="18"/>
                <w:szCs w:val="18"/>
              </w:rPr>
              <w:t>1.4</w:t>
            </w:r>
          </w:p>
        </w:tc>
      </w:tr>
      <w:tr w:rsidR="003F47B7" w:rsidRPr="003C2FB3" w14:paraId="52F9E72A" w14:textId="77777777" w:rsidTr="003F47B7">
        <w:trPr>
          <w:trHeight w:val="22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7FCC16B3" w14:textId="77777777" w:rsidR="003F47B7" w:rsidRPr="007C2210" w:rsidRDefault="003F47B7" w:rsidP="003F47B7">
            <w:pPr>
              <w:rPr>
                <w:bCs w:val="0"/>
                <w:color w:val="FFFFFF" w:themeColor="background1"/>
                <w:sz w:val="18"/>
                <w:szCs w:val="18"/>
              </w:rPr>
            </w:pPr>
            <w:r w:rsidRPr="007C2210">
              <w:rPr>
                <w:rFonts w:cs="Arial"/>
                <w:bCs w:val="0"/>
                <w:color w:val="FFFFFF" w:themeColor="background1"/>
                <w:sz w:val="18"/>
                <w:szCs w:val="18"/>
              </w:rPr>
              <w:t xml:space="preserve">Total </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538FD340"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16.3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FA832C3"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12.3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02B04DFE"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11.3</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0ACB302"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10.5</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3C5C343D"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10.0</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384CD0D7"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9.5</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95959"/>
            <w:noWrap/>
            <w:vAlign w:val="center"/>
            <w:hideMark/>
          </w:tcPr>
          <w:p w14:paraId="75F4A949"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-41%</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noWrap/>
            <w:vAlign w:val="center"/>
            <w:hideMark/>
          </w:tcPr>
          <w:p w14:paraId="460F45E9" w14:textId="77777777" w:rsidR="003F47B7" w:rsidRPr="007C2210" w:rsidRDefault="003F47B7" w:rsidP="003F47B7">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7C2210">
              <w:rPr>
                <w:rFonts w:cs="Arial"/>
                <w:b/>
                <w:bCs/>
                <w:color w:val="FFFFFF" w:themeColor="background1"/>
                <w:sz w:val="18"/>
                <w:szCs w:val="18"/>
              </w:rPr>
              <w:t>9.3</w:t>
            </w:r>
          </w:p>
        </w:tc>
      </w:tr>
    </w:tbl>
    <w:p w14:paraId="41E707D8" w14:textId="58262932" w:rsidR="002F33FB" w:rsidRDefault="003F47B7" w:rsidP="00F40A7E">
      <w:pPr>
        <w:pStyle w:val="SWA1stHeading"/>
        <w:numPr>
          <w:ilvl w:val="0"/>
          <w:numId w:val="30"/>
        </w:numPr>
      </w:pPr>
      <w:r w:rsidRPr="003C2FB3">
        <w:rPr>
          <w:color w:val="00B0F0"/>
        </w:rPr>
        <w:br w:type="page"/>
      </w:r>
      <w:bookmarkStart w:id="164" w:name="_Toc531600177"/>
      <w:r w:rsidR="00CF7B25" w:rsidRPr="003C2FB3">
        <w:t>O</w:t>
      </w:r>
      <w:r w:rsidR="002F33FB" w:rsidRPr="003C2FB3">
        <w:t>ccupation</w:t>
      </w:r>
      <w:bookmarkEnd w:id="164"/>
    </w:p>
    <w:p w14:paraId="5724C4F5" w14:textId="31C7D666" w:rsidR="00747CDB" w:rsidRDefault="00F74296" w:rsidP="00BD61DD">
      <w:pPr>
        <w:spacing w:after="200"/>
      </w:pPr>
      <w:r>
        <w:t xml:space="preserve">Tables </w:t>
      </w:r>
      <w:r w:rsidR="000F4FFD">
        <w:t>23, 24 and 25</w:t>
      </w:r>
      <w:r>
        <w:t xml:space="preserve"> show</w:t>
      </w:r>
      <w:r w:rsidR="006E723F">
        <w:t xml:space="preserve"> the number of serious workers’ compensation claims decreased in six of the </w:t>
      </w:r>
      <w:r w:rsidR="00883F23">
        <w:t xml:space="preserve">eight </w:t>
      </w:r>
      <w:r w:rsidR="006E723F">
        <w:t xml:space="preserve">major occupation groups. The largest percentage decrease in the number of claims </w:t>
      </w:r>
      <w:r w:rsidR="00883F23">
        <w:t>from 2000-01 to 2015-</w:t>
      </w:r>
      <w:r w:rsidR="009C6491">
        <w:t>16 occurred</w:t>
      </w:r>
      <w:r w:rsidR="006E723F">
        <w:t xml:space="preserve"> among </w:t>
      </w:r>
      <w:r w:rsidR="00617B1A">
        <w:t>C</w:t>
      </w:r>
      <w:r w:rsidR="00883F23">
        <w:t xml:space="preserve">lerical and administrative workers (down by 34 per cent), followed by </w:t>
      </w:r>
      <w:r w:rsidR="006E723F">
        <w:t xml:space="preserve">Labourers (down </w:t>
      </w:r>
      <w:r w:rsidR="00883F23">
        <w:t xml:space="preserve">by </w:t>
      </w:r>
      <w:r w:rsidR="006E723F">
        <w:t>30 per cent)</w:t>
      </w:r>
      <w:r w:rsidR="005209E6">
        <w:t>,</w:t>
      </w:r>
      <w:r w:rsidR="00F223AA">
        <w:t xml:space="preserve"> and Technicians and trade workers (down by 28 per cent).</w:t>
      </w:r>
      <w:r w:rsidR="006E723F">
        <w:t xml:space="preserve"> </w:t>
      </w:r>
      <w:r w:rsidR="009C6491">
        <w:t>In contrast, t</w:t>
      </w:r>
      <w:r w:rsidR="006E723F">
        <w:t>he greatest increase in the number of serious claims was recorded by the Community and personal service workers</w:t>
      </w:r>
      <w:r w:rsidR="00E108C6">
        <w:t xml:space="preserve"> </w:t>
      </w:r>
      <w:r w:rsidR="005209E6">
        <w:t>group</w:t>
      </w:r>
      <w:r w:rsidR="009C6491">
        <w:t>,</w:t>
      </w:r>
      <w:r w:rsidR="005209E6">
        <w:t xml:space="preserve"> which rose by </w:t>
      </w:r>
      <w:r w:rsidR="00F223AA">
        <w:t>17</w:t>
      </w:r>
      <w:r w:rsidR="00D96B28">
        <w:t xml:space="preserve"> </w:t>
      </w:r>
      <w:r w:rsidR="005209E6">
        <w:t>per cent over the period.</w:t>
      </w:r>
      <w:r w:rsidR="00FC77CD">
        <w:t xml:space="preserve">  </w:t>
      </w:r>
    </w:p>
    <w:p w14:paraId="38A4BC87" w14:textId="6D23858B" w:rsidR="002F33FB" w:rsidRPr="00BD61DD" w:rsidRDefault="00FC77CD" w:rsidP="00BD61DD">
      <w:pPr>
        <w:spacing w:after="200"/>
      </w:pPr>
      <w:r>
        <w:t>All occu</w:t>
      </w:r>
      <w:r w:rsidR="00D96B28">
        <w:t xml:space="preserve">pations have recorded a fall </w:t>
      </w:r>
      <w:r>
        <w:t>both</w:t>
      </w:r>
      <w:r w:rsidR="00D96B28">
        <w:t xml:space="preserve"> in</w:t>
      </w:r>
      <w:r>
        <w:t xml:space="preserve"> frequency and incidence rate</w:t>
      </w:r>
      <w:r w:rsidR="001447D3">
        <w:t>s</w:t>
      </w:r>
      <w:r>
        <w:t xml:space="preserve"> over the period. The largest f</w:t>
      </w:r>
      <w:r w:rsidR="00D96B28">
        <w:t>alls were recorded for Managers where</w:t>
      </w:r>
      <w:r>
        <w:t xml:space="preserve"> </w:t>
      </w:r>
      <w:r w:rsidR="00D96B28">
        <w:t xml:space="preserve">frequency rate was </w:t>
      </w:r>
      <w:r>
        <w:t>down by 4</w:t>
      </w:r>
      <w:r w:rsidR="00F223AA">
        <w:t>7</w:t>
      </w:r>
      <w:r w:rsidR="00D96B28">
        <w:t xml:space="preserve"> </w:t>
      </w:r>
      <w:r>
        <w:t xml:space="preserve">per cent and </w:t>
      </w:r>
      <w:r w:rsidR="00D96B28">
        <w:t xml:space="preserve">incidence rate was down by </w:t>
      </w:r>
      <w:r>
        <w:t>5</w:t>
      </w:r>
      <w:r w:rsidR="00F223AA">
        <w:t>2</w:t>
      </w:r>
      <w:r>
        <w:t xml:space="preserve"> per cent</w:t>
      </w:r>
      <w:r w:rsidR="00D96B28">
        <w:t>.</w:t>
      </w:r>
    </w:p>
    <w:p w14:paraId="22E1527F" w14:textId="76CF49C1" w:rsidR="003B3FD9" w:rsidRDefault="006B00E2" w:rsidP="00477DC4">
      <w:pPr>
        <w:pStyle w:val="Tablesh2"/>
      </w:pPr>
      <w:bookmarkStart w:id="165" w:name="_Toc531254291"/>
      <w:r w:rsidRPr="003C2FB3">
        <w:t xml:space="preserve">Table </w:t>
      </w:r>
      <w:r w:rsidR="00F223AA">
        <w:t>23</w:t>
      </w:r>
      <w:r w:rsidRPr="003C2FB3">
        <w:t>: Number of serious claim</w:t>
      </w:r>
      <w:r w:rsidR="00881EF8">
        <w:t>s by occupation, 2000–01 and 201</w:t>
      </w:r>
      <w:r w:rsidR="001A6952">
        <w:t>1</w:t>
      </w:r>
      <w:r w:rsidRPr="003C2FB3">
        <w:t>–</w:t>
      </w:r>
      <w:r w:rsidR="001A6952">
        <w:t>12</w:t>
      </w:r>
      <w:r w:rsidRPr="003C2FB3">
        <w:t xml:space="preserve"> to 201</w:t>
      </w:r>
      <w:r w:rsidR="001A6952">
        <w:t>6</w:t>
      </w:r>
      <w:r w:rsidRPr="003C2FB3">
        <w:t>–1</w:t>
      </w:r>
      <w:r w:rsidR="001A6952">
        <w:t>7</w:t>
      </w:r>
      <w:r w:rsidRPr="003C2FB3">
        <w:t>p</w:t>
      </w:r>
      <w:bookmarkEnd w:id="149"/>
      <w:bookmarkEnd w:id="150"/>
      <w:bookmarkEnd w:id="151"/>
      <w:bookmarkEnd w:id="152"/>
      <w:bookmarkEnd w:id="154"/>
      <w:bookmarkEnd w:id="165"/>
    </w:p>
    <w:tbl>
      <w:tblPr>
        <w:tblStyle w:val="LightGrid-Accent6"/>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993"/>
      </w:tblGrid>
      <w:tr w:rsidR="001A6952" w:rsidRPr="003C2FB3" w14:paraId="47B7CC5A" w14:textId="77777777" w:rsidTr="007F71F1">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926A89B" w14:textId="77777777" w:rsidR="001A6952" w:rsidRPr="0005152C" w:rsidRDefault="001A6952" w:rsidP="001A6952">
            <w:pPr>
              <w:rPr>
                <w:rFonts w:ascii="Arial" w:hAnsi="Arial" w:cs="Arial"/>
                <w:color w:val="FFFFFF" w:themeColor="background1"/>
                <w:sz w:val="18"/>
                <w:szCs w:val="18"/>
              </w:rPr>
            </w:pPr>
            <w:r w:rsidRPr="0005152C">
              <w:rPr>
                <w:rFonts w:ascii="Arial" w:hAnsi="Arial" w:cs="Arial"/>
                <w:color w:val="FFFFFF" w:themeColor="background1"/>
                <w:sz w:val="18"/>
                <w:szCs w:val="18"/>
              </w:rPr>
              <w:t>Occupation</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B1F0D50" w14:textId="20630A59"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2000-01</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14E8916" w14:textId="540D6B02"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2011-12</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0CEDCE5D" w14:textId="1DE19FAE"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2012-13</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A127032" w14:textId="62B6FBC8"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2013-14</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06700A9" w14:textId="347DA3AB"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2014-15</w:t>
            </w:r>
          </w:p>
        </w:tc>
        <w:tc>
          <w:tcPr>
            <w:tcW w:w="1008"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A912CB6" w14:textId="43A1D917"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2015-16</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E6D0960" w14:textId="59D549BB"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 chg</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80D77C0" w14:textId="02D47672" w:rsidR="001A6952" w:rsidRPr="001A6952" w:rsidRDefault="001A6952" w:rsidP="001A6952">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1A6952">
              <w:rPr>
                <w:rFonts w:ascii="Arial" w:hAnsi="Arial" w:cs="Arial"/>
                <w:bCs w:val="0"/>
                <w:color w:val="FFFFFF"/>
                <w:sz w:val="18"/>
                <w:szCs w:val="18"/>
              </w:rPr>
              <w:t>2016-17p</w:t>
            </w:r>
          </w:p>
        </w:tc>
      </w:tr>
      <w:tr w:rsidR="001A6952" w:rsidRPr="003C2FB3" w14:paraId="31C0D48D" w14:textId="77777777" w:rsidTr="001A69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1277D19" w14:textId="77777777" w:rsidR="001A6952" w:rsidRPr="005209E6" w:rsidRDefault="001A6952" w:rsidP="001A6952">
            <w:pPr>
              <w:rPr>
                <w:rFonts w:ascii="Arial" w:hAnsi="Arial" w:cs="Arial"/>
                <w:sz w:val="18"/>
                <w:szCs w:val="18"/>
              </w:rPr>
            </w:pPr>
            <w:r w:rsidRPr="005209E6">
              <w:rPr>
                <w:rFonts w:ascii="Arial" w:hAnsi="Arial" w:cs="Arial"/>
                <w:sz w:val="18"/>
                <w:szCs w:val="18"/>
              </w:rPr>
              <w:t>Labourers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2F71136" w14:textId="1DC95E38"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38,</w:t>
            </w:r>
            <w:r w:rsidR="001A6952" w:rsidRPr="001A6952">
              <w:rPr>
                <w:rFonts w:cs="Arial"/>
                <w:color w:val="000000"/>
                <w:sz w:val="18"/>
                <w:szCs w:val="18"/>
              </w:rPr>
              <w:t>570</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5BF21A" w14:textId="6EC77629"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31,</w:t>
            </w:r>
            <w:r w:rsidR="001A6952" w:rsidRPr="001A6952">
              <w:rPr>
                <w:rFonts w:cs="Arial"/>
                <w:color w:val="000000"/>
                <w:sz w:val="18"/>
                <w:szCs w:val="18"/>
              </w:rPr>
              <w:t>425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638CBE" w14:textId="0D618ACD"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28,</w:t>
            </w:r>
            <w:r w:rsidR="001A6952" w:rsidRPr="001A6952">
              <w:rPr>
                <w:rFonts w:cs="Arial"/>
                <w:color w:val="000000"/>
                <w:sz w:val="18"/>
                <w:szCs w:val="18"/>
              </w:rPr>
              <w:t>850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1AF876" w14:textId="152DFA71"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27,</w:t>
            </w:r>
            <w:r w:rsidR="001A6952" w:rsidRPr="001A6952">
              <w:rPr>
                <w:rFonts w:cs="Arial"/>
                <w:color w:val="000000"/>
                <w:sz w:val="18"/>
                <w:szCs w:val="18"/>
              </w:rPr>
              <w:t>130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CBAC3DA" w14:textId="798E7C8B"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26,</w:t>
            </w:r>
            <w:r w:rsidR="001A6952" w:rsidRPr="001A6952">
              <w:rPr>
                <w:rFonts w:cs="Arial"/>
                <w:color w:val="000000"/>
                <w:sz w:val="18"/>
                <w:szCs w:val="18"/>
              </w:rPr>
              <w:t>920</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F8403C" w14:textId="24891551"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26,</w:t>
            </w:r>
            <w:r w:rsidR="001A6952" w:rsidRPr="001A6952">
              <w:rPr>
                <w:rFonts w:cs="Arial"/>
                <w:color w:val="000000"/>
                <w:sz w:val="18"/>
                <w:szCs w:val="18"/>
              </w:rPr>
              <w:t>960</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25C526EC" w14:textId="24B96BED" w:rsidR="001A6952" w:rsidRPr="001A6952" w:rsidRDefault="001A6952" w:rsidP="001A69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A6952">
              <w:rPr>
                <w:rFonts w:cs="Arial"/>
                <w:b/>
                <w:sz w:val="18"/>
                <w:szCs w:val="18"/>
              </w:rPr>
              <w:t>-30%</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772FF82" w14:textId="55D2FDE8"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26,</w:t>
            </w:r>
            <w:r w:rsidR="001A6952" w:rsidRPr="001A6952">
              <w:rPr>
                <w:rFonts w:cs="Arial"/>
                <w:color w:val="000000"/>
                <w:sz w:val="18"/>
                <w:szCs w:val="18"/>
              </w:rPr>
              <w:t>330</w:t>
            </w:r>
          </w:p>
        </w:tc>
      </w:tr>
      <w:tr w:rsidR="001A6952" w:rsidRPr="003C2FB3" w14:paraId="0AB75C56" w14:textId="77777777" w:rsidTr="001A695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A6F326" w14:textId="77777777" w:rsidR="001A6952" w:rsidRPr="005209E6" w:rsidRDefault="001A6952" w:rsidP="001A6952">
            <w:pPr>
              <w:rPr>
                <w:rFonts w:ascii="Arial" w:hAnsi="Arial" w:cs="Arial"/>
                <w:sz w:val="18"/>
                <w:szCs w:val="18"/>
              </w:rPr>
            </w:pPr>
            <w:r w:rsidRPr="005209E6">
              <w:rPr>
                <w:rFonts w:ascii="Arial" w:hAnsi="Arial" w:cs="Arial"/>
                <w:sz w:val="18"/>
                <w:szCs w:val="18"/>
              </w:rPr>
              <w:t>Technicians and trades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8CACF0D" w14:textId="770CFF16"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27,</w:t>
            </w:r>
            <w:r w:rsidR="001A6952" w:rsidRPr="001A6952">
              <w:rPr>
                <w:rFonts w:cs="Arial"/>
                <w:color w:val="000000"/>
                <w:sz w:val="18"/>
                <w:szCs w:val="18"/>
              </w:rPr>
              <w:t>155</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775DBD2" w14:textId="1FB74757"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22,</w:t>
            </w:r>
            <w:r w:rsidR="001A6952" w:rsidRPr="001A6952">
              <w:rPr>
                <w:rFonts w:cs="Arial"/>
                <w:color w:val="000000"/>
                <w:sz w:val="18"/>
                <w:szCs w:val="18"/>
              </w:rPr>
              <w:t>830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F7EE6AC" w14:textId="3A5185D9"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21,</w:t>
            </w:r>
            <w:r w:rsidR="001A6952" w:rsidRPr="001A6952">
              <w:rPr>
                <w:rFonts w:cs="Arial"/>
                <w:color w:val="000000"/>
                <w:sz w:val="18"/>
                <w:szCs w:val="18"/>
              </w:rPr>
              <w:t>505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2643718" w14:textId="53F0A7A2"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20,</w:t>
            </w:r>
            <w:r w:rsidR="001A6952" w:rsidRPr="001A6952">
              <w:rPr>
                <w:rFonts w:cs="Arial"/>
                <w:color w:val="000000"/>
                <w:sz w:val="18"/>
                <w:szCs w:val="18"/>
              </w:rPr>
              <w:t>755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9A248B1" w14:textId="3D82E0C1"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20,</w:t>
            </w:r>
            <w:r w:rsidR="001A6952" w:rsidRPr="001A6952">
              <w:rPr>
                <w:rFonts w:cs="Arial"/>
                <w:color w:val="000000"/>
                <w:sz w:val="18"/>
                <w:szCs w:val="18"/>
              </w:rPr>
              <w:t>020</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1CB9840" w14:textId="0145B0D8"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19,</w:t>
            </w:r>
            <w:r w:rsidR="001A6952" w:rsidRPr="001A6952">
              <w:rPr>
                <w:rFonts w:cs="Arial"/>
                <w:color w:val="000000"/>
                <w:sz w:val="18"/>
                <w:szCs w:val="18"/>
              </w:rPr>
              <w:t>460</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A9CB9F3" w14:textId="266D67CB" w:rsidR="001A6952" w:rsidRPr="001A6952" w:rsidRDefault="001A6952" w:rsidP="001A6952">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A6952">
              <w:rPr>
                <w:rFonts w:cs="Arial"/>
                <w:b/>
                <w:sz w:val="18"/>
                <w:szCs w:val="18"/>
              </w:rPr>
              <w:t>-28%</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9966BEE" w14:textId="02372597"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19,</w:t>
            </w:r>
            <w:r w:rsidR="001A6952" w:rsidRPr="001A6952">
              <w:rPr>
                <w:rFonts w:cs="Arial"/>
                <w:color w:val="000000"/>
                <w:sz w:val="18"/>
                <w:szCs w:val="18"/>
              </w:rPr>
              <w:t>965</w:t>
            </w:r>
          </w:p>
        </w:tc>
      </w:tr>
      <w:tr w:rsidR="001A6952" w:rsidRPr="003C2FB3" w14:paraId="067430BE" w14:textId="77777777" w:rsidTr="001A69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5DFEAC" w14:textId="77777777" w:rsidR="001A6952" w:rsidRPr="005209E6" w:rsidRDefault="001A6952" w:rsidP="001A6952">
            <w:pPr>
              <w:rPr>
                <w:rFonts w:ascii="Arial" w:hAnsi="Arial" w:cs="Arial"/>
                <w:sz w:val="18"/>
                <w:szCs w:val="18"/>
              </w:rPr>
            </w:pPr>
            <w:r w:rsidRPr="005209E6">
              <w:rPr>
                <w:rFonts w:ascii="Arial" w:hAnsi="Arial" w:cs="Arial"/>
                <w:sz w:val="18"/>
                <w:szCs w:val="18"/>
              </w:rPr>
              <w:t>Community and personal service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FFE580" w14:textId="4F7FC9DC"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15,</w:t>
            </w:r>
            <w:r w:rsidR="001A6952" w:rsidRPr="001A6952">
              <w:rPr>
                <w:rFonts w:cs="Arial"/>
                <w:color w:val="000000"/>
                <w:sz w:val="18"/>
                <w:szCs w:val="18"/>
              </w:rPr>
              <w:t>020</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3143140" w14:textId="1D484BBA"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20,</w:t>
            </w:r>
            <w:r w:rsidR="001A6952" w:rsidRPr="001A6952">
              <w:rPr>
                <w:rFonts w:cs="Arial"/>
                <w:color w:val="000000"/>
                <w:sz w:val="18"/>
                <w:szCs w:val="18"/>
              </w:rPr>
              <w:t>890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8B21E40" w14:textId="1B05D9E3"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20,</w:t>
            </w:r>
            <w:r w:rsidR="001A6952" w:rsidRPr="001A6952">
              <w:rPr>
                <w:rFonts w:cs="Arial"/>
                <w:color w:val="000000"/>
                <w:sz w:val="18"/>
                <w:szCs w:val="18"/>
              </w:rPr>
              <w:t>055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43F20FE" w14:textId="1268D67C"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19,</w:t>
            </w:r>
            <w:r w:rsidR="001A6952" w:rsidRPr="001A6952">
              <w:rPr>
                <w:rFonts w:cs="Arial"/>
                <w:color w:val="000000"/>
                <w:sz w:val="18"/>
                <w:szCs w:val="18"/>
              </w:rPr>
              <w:t>095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4E17C66" w14:textId="24E12B0C"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18,</w:t>
            </w:r>
            <w:r w:rsidR="001A6952" w:rsidRPr="001A6952">
              <w:rPr>
                <w:rFonts w:cs="Arial"/>
                <w:color w:val="000000"/>
                <w:sz w:val="18"/>
                <w:szCs w:val="18"/>
              </w:rPr>
              <w:t>515</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96E43E1" w14:textId="13F75FCD"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17,</w:t>
            </w:r>
            <w:r w:rsidR="001A6952" w:rsidRPr="001A6952">
              <w:rPr>
                <w:rFonts w:cs="Arial"/>
                <w:color w:val="000000"/>
                <w:sz w:val="18"/>
                <w:szCs w:val="18"/>
              </w:rPr>
              <w:t>600</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62EB4BA" w14:textId="662B9A5D" w:rsidR="001A6952" w:rsidRPr="001A6952" w:rsidRDefault="001A6952" w:rsidP="001A69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A6952">
              <w:rPr>
                <w:rFonts w:cs="Arial"/>
                <w:b/>
                <w:sz w:val="18"/>
                <w:szCs w:val="18"/>
              </w:rPr>
              <w:t>17%</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D820EF" w14:textId="7B84121B"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18,</w:t>
            </w:r>
            <w:r w:rsidR="001A6952" w:rsidRPr="001A6952">
              <w:rPr>
                <w:rFonts w:cs="Arial"/>
                <w:color w:val="000000"/>
                <w:sz w:val="18"/>
                <w:szCs w:val="18"/>
              </w:rPr>
              <w:t>130</w:t>
            </w:r>
          </w:p>
        </w:tc>
      </w:tr>
      <w:tr w:rsidR="001A6952" w:rsidRPr="003C2FB3" w14:paraId="44BEFC70" w14:textId="77777777" w:rsidTr="001A695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7E9A2D" w14:textId="77777777" w:rsidR="001A6952" w:rsidRPr="005209E6" w:rsidRDefault="001A6952" w:rsidP="001A6952">
            <w:pPr>
              <w:rPr>
                <w:rFonts w:ascii="Arial" w:hAnsi="Arial" w:cs="Arial"/>
                <w:sz w:val="18"/>
                <w:szCs w:val="18"/>
              </w:rPr>
            </w:pPr>
            <w:r w:rsidRPr="005209E6">
              <w:rPr>
                <w:rFonts w:ascii="Arial" w:hAnsi="Arial" w:cs="Arial"/>
                <w:sz w:val="18"/>
                <w:szCs w:val="18"/>
              </w:rPr>
              <w:t>Machinery operators and drivers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DED902E" w14:textId="0698C57A"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20,</w:t>
            </w:r>
            <w:r w:rsidR="001A6952" w:rsidRPr="001A6952">
              <w:rPr>
                <w:rFonts w:cs="Arial"/>
                <w:color w:val="000000"/>
                <w:sz w:val="18"/>
                <w:szCs w:val="18"/>
              </w:rPr>
              <w:t>290</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DC11AC3" w14:textId="65641D4F"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19,</w:t>
            </w:r>
            <w:r w:rsidR="001A6952" w:rsidRPr="001A6952">
              <w:rPr>
                <w:rFonts w:cs="Arial"/>
                <w:color w:val="000000"/>
                <w:sz w:val="18"/>
                <w:szCs w:val="18"/>
              </w:rPr>
              <w:t>270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42C93D0" w14:textId="3B33D2E7"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17,</w:t>
            </w:r>
            <w:r w:rsidR="001A6952" w:rsidRPr="001A6952">
              <w:rPr>
                <w:rFonts w:cs="Arial"/>
                <w:color w:val="000000"/>
                <w:sz w:val="18"/>
                <w:szCs w:val="18"/>
              </w:rPr>
              <w:t>790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D2F7EC2" w14:textId="1F59F58C"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17,</w:t>
            </w:r>
            <w:r w:rsidR="001A6952" w:rsidRPr="001A6952">
              <w:rPr>
                <w:rFonts w:cs="Arial"/>
                <w:color w:val="000000"/>
                <w:sz w:val="18"/>
                <w:szCs w:val="18"/>
              </w:rPr>
              <w:t>040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1EBD68" w14:textId="26443157"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16,</w:t>
            </w:r>
            <w:r w:rsidR="001A6952" w:rsidRPr="001A6952">
              <w:rPr>
                <w:rFonts w:cs="Arial"/>
                <w:color w:val="000000"/>
                <w:sz w:val="18"/>
                <w:szCs w:val="18"/>
              </w:rPr>
              <w:t>305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550BF5" w14:textId="389B3C02"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15,</w:t>
            </w:r>
            <w:r w:rsidR="001A6952" w:rsidRPr="001A6952">
              <w:rPr>
                <w:rFonts w:cs="Arial"/>
                <w:color w:val="000000"/>
                <w:sz w:val="18"/>
                <w:szCs w:val="18"/>
              </w:rPr>
              <w:t>320</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9B8934A" w14:textId="390BD2E3" w:rsidR="001A6952" w:rsidRPr="001A6952" w:rsidRDefault="001A6952" w:rsidP="001A6952">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A6952">
              <w:rPr>
                <w:rFonts w:cs="Arial"/>
                <w:b/>
                <w:sz w:val="18"/>
                <w:szCs w:val="18"/>
              </w:rPr>
              <w:t>-25%</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8F75D30" w14:textId="1FC48C01"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15,</w:t>
            </w:r>
            <w:r w:rsidR="001A6952" w:rsidRPr="001A6952">
              <w:rPr>
                <w:rFonts w:cs="Arial"/>
                <w:color w:val="000000"/>
                <w:sz w:val="18"/>
                <w:szCs w:val="18"/>
              </w:rPr>
              <w:t>035</w:t>
            </w:r>
          </w:p>
        </w:tc>
      </w:tr>
      <w:tr w:rsidR="001A6952" w:rsidRPr="003C2FB3" w14:paraId="4B0D42A5" w14:textId="77777777" w:rsidTr="001A69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DE73438" w14:textId="77777777" w:rsidR="001A6952" w:rsidRPr="005209E6" w:rsidRDefault="001A6952" w:rsidP="001A6952">
            <w:pPr>
              <w:rPr>
                <w:rFonts w:ascii="Arial" w:hAnsi="Arial" w:cs="Arial"/>
                <w:sz w:val="18"/>
                <w:szCs w:val="18"/>
              </w:rPr>
            </w:pPr>
            <w:r w:rsidRPr="005209E6">
              <w:rPr>
                <w:rFonts w:ascii="Arial" w:hAnsi="Arial" w:cs="Arial"/>
                <w:sz w:val="18"/>
                <w:szCs w:val="18"/>
              </w:rPr>
              <w:t>Professionals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9CB38E3" w14:textId="08F565B3"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10,</w:t>
            </w:r>
            <w:r w:rsidR="001A6952" w:rsidRPr="001A6952">
              <w:rPr>
                <w:rFonts w:cs="Arial"/>
                <w:color w:val="000000"/>
                <w:sz w:val="18"/>
                <w:szCs w:val="18"/>
              </w:rPr>
              <w:t>405</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4522FB5" w14:textId="340C4DCF"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12,</w:t>
            </w:r>
            <w:r w:rsidR="001A6952" w:rsidRPr="001A6952">
              <w:rPr>
                <w:rFonts w:cs="Arial"/>
                <w:color w:val="000000"/>
                <w:sz w:val="18"/>
                <w:szCs w:val="18"/>
              </w:rPr>
              <w:t>055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FFD2B64" w14:textId="04C9EE04"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11,</w:t>
            </w:r>
            <w:r w:rsidR="001A6952" w:rsidRPr="001A6952">
              <w:rPr>
                <w:rFonts w:cs="Arial"/>
                <w:color w:val="000000"/>
                <w:sz w:val="18"/>
                <w:szCs w:val="18"/>
              </w:rPr>
              <w:t>925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E765FBC" w14:textId="3449AB53"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11,</w:t>
            </w:r>
            <w:r w:rsidR="001A6952" w:rsidRPr="001A6952">
              <w:rPr>
                <w:rFonts w:cs="Arial"/>
                <w:color w:val="000000"/>
                <w:sz w:val="18"/>
                <w:szCs w:val="18"/>
              </w:rPr>
              <w:t>180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E43A948" w14:textId="4EECABAF"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11,</w:t>
            </w:r>
            <w:r w:rsidR="001A6952" w:rsidRPr="001A6952">
              <w:rPr>
                <w:rFonts w:cs="Arial"/>
                <w:color w:val="000000"/>
                <w:sz w:val="18"/>
                <w:szCs w:val="18"/>
              </w:rPr>
              <w:t>150</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4C1FDE9" w14:textId="1C660B58"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9,</w:t>
            </w:r>
            <w:r w:rsidR="001A6952" w:rsidRPr="001A6952">
              <w:rPr>
                <w:rFonts w:cs="Arial"/>
                <w:color w:val="000000"/>
                <w:sz w:val="18"/>
                <w:szCs w:val="18"/>
              </w:rPr>
              <w:t>975</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71368372" w14:textId="53E8E3CF" w:rsidR="001A6952" w:rsidRPr="001A6952" w:rsidRDefault="001A6952" w:rsidP="001A69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A6952">
              <w:rPr>
                <w:rFonts w:cs="Arial"/>
                <w:b/>
                <w:sz w:val="18"/>
                <w:szCs w:val="18"/>
              </w:rPr>
              <w:t>-4%</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35DA845" w14:textId="6E81EC13"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10,</w:t>
            </w:r>
            <w:r w:rsidR="001A6952" w:rsidRPr="001A6952">
              <w:rPr>
                <w:rFonts w:cs="Arial"/>
                <w:color w:val="000000"/>
                <w:sz w:val="18"/>
                <w:szCs w:val="18"/>
              </w:rPr>
              <w:t>795</w:t>
            </w:r>
          </w:p>
        </w:tc>
      </w:tr>
      <w:tr w:rsidR="001A6952" w:rsidRPr="003C2FB3" w14:paraId="0E894926" w14:textId="77777777" w:rsidTr="001A695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6C29D24" w14:textId="77777777" w:rsidR="001A6952" w:rsidRPr="005209E6" w:rsidRDefault="001A6952" w:rsidP="001A6952">
            <w:pPr>
              <w:rPr>
                <w:rFonts w:ascii="Arial" w:hAnsi="Arial" w:cs="Arial"/>
                <w:sz w:val="18"/>
                <w:szCs w:val="18"/>
              </w:rPr>
            </w:pPr>
            <w:r w:rsidRPr="005209E6">
              <w:rPr>
                <w:rFonts w:ascii="Arial" w:hAnsi="Arial" w:cs="Arial"/>
                <w:sz w:val="18"/>
                <w:szCs w:val="18"/>
              </w:rPr>
              <w:t>Sales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31348D2" w14:textId="03C964BD"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1A6952" w:rsidRPr="001A6952">
              <w:rPr>
                <w:rFonts w:cs="Arial"/>
                <w:color w:val="000000"/>
                <w:sz w:val="18"/>
                <w:szCs w:val="18"/>
              </w:rPr>
              <w:t>390</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5DD527E" w14:textId="494BA4DB"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1A6952" w:rsidRPr="001A6952">
              <w:rPr>
                <w:rFonts w:cs="Arial"/>
                <w:color w:val="000000"/>
                <w:sz w:val="18"/>
                <w:szCs w:val="18"/>
              </w:rPr>
              <w:t>385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6B27A13" w14:textId="25CA1E97"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6,</w:t>
            </w:r>
            <w:r w:rsidR="001A6952" w:rsidRPr="001A6952">
              <w:rPr>
                <w:rFonts w:cs="Arial"/>
                <w:color w:val="000000"/>
                <w:sz w:val="18"/>
                <w:szCs w:val="18"/>
              </w:rPr>
              <w:t>480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80214A0" w14:textId="0CE8FFDC"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6,</w:t>
            </w:r>
            <w:r w:rsidR="001A6952" w:rsidRPr="001A6952">
              <w:rPr>
                <w:rFonts w:cs="Arial"/>
                <w:color w:val="000000"/>
                <w:sz w:val="18"/>
                <w:szCs w:val="18"/>
              </w:rPr>
              <w:t>320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DE2348" w14:textId="0C648CEB"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6,</w:t>
            </w:r>
            <w:r w:rsidR="001A6952" w:rsidRPr="001A6952">
              <w:rPr>
                <w:rFonts w:cs="Arial"/>
                <w:color w:val="000000"/>
                <w:sz w:val="18"/>
                <w:szCs w:val="18"/>
              </w:rPr>
              <w:t>165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EFC3CE1" w14:textId="3B8C5F48"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6,</w:t>
            </w:r>
            <w:r w:rsidR="001A6952" w:rsidRPr="001A6952">
              <w:rPr>
                <w:rFonts w:cs="Arial"/>
                <w:color w:val="000000"/>
                <w:sz w:val="18"/>
                <w:szCs w:val="18"/>
              </w:rPr>
              <w:t>020</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DB82E4B" w14:textId="5C54F8C6" w:rsidR="001A6952" w:rsidRPr="001A6952" w:rsidRDefault="001A6952" w:rsidP="001A6952">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A6952">
              <w:rPr>
                <w:rFonts w:cs="Arial"/>
                <w:b/>
                <w:sz w:val="18"/>
                <w:szCs w:val="18"/>
              </w:rPr>
              <w:t>-19%</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DD4FA0B" w14:textId="74D6DF2B"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695</w:t>
            </w:r>
          </w:p>
        </w:tc>
      </w:tr>
      <w:tr w:rsidR="001A6952" w:rsidRPr="003C2FB3" w14:paraId="633E2B6A" w14:textId="77777777" w:rsidTr="001A69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3C7DF6A" w14:textId="3F387B53" w:rsidR="001A6952" w:rsidRPr="005209E6" w:rsidRDefault="00C57F84" w:rsidP="001A6952">
            <w:pPr>
              <w:rPr>
                <w:rFonts w:ascii="Arial" w:hAnsi="Arial" w:cs="Arial"/>
                <w:sz w:val="18"/>
                <w:szCs w:val="18"/>
              </w:rPr>
            </w:pPr>
            <w:r>
              <w:rPr>
                <w:rFonts w:ascii="Arial" w:hAnsi="Arial" w:cs="Arial"/>
                <w:sz w:val="18"/>
                <w:szCs w:val="18"/>
              </w:rPr>
              <w:t>Managers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D2D094" w14:textId="03AD8A14"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200</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98AD42" w14:textId="16BB36BE"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940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33BA19A" w14:textId="3CADE3F5"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205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1B38EF9" w14:textId="59F99BA0"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075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080D460" w14:textId="0F473D9D"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4,</w:t>
            </w:r>
            <w:r w:rsidR="001A6952" w:rsidRPr="001A6952">
              <w:rPr>
                <w:rFonts w:cs="Arial"/>
                <w:color w:val="000000"/>
                <w:sz w:val="18"/>
                <w:szCs w:val="18"/>
              </w:rPr>
              <w:t>765</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96052A0" w14:textId="50426F1F"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4,</w:t>
            </w:r>
            <w:r w:rsidR="001A6952" w:rsidRPr="001A6952">
              <w:rPr>
                <w:rFonts w:cs="Arial"/>
                <w:color w:val="000000"/>
                <w:sz w:val="18"/>
                <w:szCs w:val="18"/>
              </w:rPr>
              <w:t>750</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F4E7F65" w14:textId="328D3399" w:rsidR="001A6952" w:rsidRPr="001A6952" w:rsidRDefault="001A6952" w:rsidP="001A6952">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1A6952">
              <w:rPr>
                <w:rFonts w:cs="Arial"/>
                <w:b/>
                <w:sz w:val="18"/>
                <w:szCs w:val="18"/>
              </w:rPr>
              <w:t>-9%</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17A132B" w14:textId="12B26E2A"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sz w:val="18"/>
                <w:szCs w:val="18"/>
              </w:rPr>
            </w:pPr>
            <w:r>
              <w:rPr>
                <w:rFonts w:cs="Arial"/>
                <w:color w:val="000000"/>
                <w:sz w:val="18"/>
                <w:szCs w:val="18"/>
              </w:rPr>
              <w:t>4,</w:t>
            </w:r>
            <w:r w:rsidR="001A6952" w:rsidRPr="001A6952">
              <w:rPr>
                <w:rFonts w:cs="Arial"/>
                <w:color w:val="000000"/>
                <w:sz w:val="18"/>
                <w:szCs w:val="18"/>
              </w:rPr>
              <w:t>745</w:t>
            </w:r>
          </w:p>
        </w:tc>
      </w:tr>
      <w:tr w:rsidR="001A6952" w:rsidRPr="003C2FB3" w14:paraId="62CE2470" w14:textId="77777777" w:rsidTr="001A6952">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31476B2" w14:textId="668ABCE4" w:rsidR="001A6952" w:rsidRPr="005209E6" w:rsidRDefault="00C57F84" w:rsidP="001A6952">
            <w:pPr>
              <w:rPr>
                <w:rFonts w:ascii="Arial" w:hAnsi="Arial" w:cs="Arial"/>
                <w:sz w:val="18"/>
                <w:szCs w:val="18"/>
              </w:rPr>
            </w:pPr>
            <w:r w:rsidRPr="005209E6">
              <w:rPr>
                <w:rFonts w:ascii="Arial" w:hAnsi="Arial" w:cs="Arial"/>
                <w:sz w:val="18"/>
                <w:szCs w:val="18"/>
              </w:rPr>
              <w:t>Clerical and administrative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31A67CD" w14:textId="65E4C5ED"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1A6952" w:rsidRPr="001A6952">
              <w:rPr>
                <w:rFonts w:cs="Arial"/>
                <w:color w:val="000000"/>
                <w:sz w:val="18"/>
                <w:szCs w:val="18"/>
              </w:rPr>
              <w:t>955</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70CF4D8" w14:textId="05BCA4D8"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7,</w:t>
            </w:r>
            <w:r w:rsidR="001A6952" w:rsidRPr="001A6952">
              <w:rPr>
                <w:rFonts w:cs="Arial"/>
                <w:color w:val="000000"/>
                <w:sz w:val="18"/>
                <w:szCs w:val="18"/>
              </w:rPr>
              <w:t>320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19E659" w14:textId="6EB22656"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6,</w:t>
            </w:r>
            <w:r w:rsidR="001A6952" w:rsidRPr="001A6952">
              <w:rPr>
                <w:rFonts w:cs="Arial"/>
                <w:color w:val="000000"/>
                <w:sz w:val="18"/>
                <w:szCs w:val="18"/>
              </w:rPr>
              <w:t>770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7A6C30B" w14:textId="28572249"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890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395473F" w14:textId="2F770DFF"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720</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0DB3C50" w14:textId="6165D312"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5,</w:t>
            </w:r>
            <w:r w:rsidR="001A6952" w:rsidRPr="001A6952">
              <w:rPr>
                <w:rFonts w:cs="Arial"/>
                <w:color w:val="000000"/>
                <w:sz w:val="18"/>
                <w:szCs w:val="18"/>
              </w:rPr>
              <w:t>225</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5A5AFCA" w14:textId="4AC14AF7" w:rsidR="001A6952" w:rsidRPr="001A6952" w:rsidRDefault="001A6952" w:rsidP="001A6952">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1A6952">
              <w:rPr>
                <w:rFonts w:cs="Arial"/>
                <w:b/>
                <w:sz w:val="18"/>
                <w:szCs w:val="18"/>
              </w:rPr>
              <w:t>-34%</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055B359" w14:textId="65AC55F7" w:rsidR="001A6952" w:rsidRPr="001A6952" w:rsidRDefault="00B72F8A" w:rsidP="001A6952">
            <w:pPr>
              <w:jc w:val="center"/>
              <w:cnfStyle w:val="000000010000" w:firstRow="0" w:lastRow="0" w:firstColumn="0" w:lastColumn="0" w:oddVBand="0" w:evenVBand="0" w:oddHBand="0" w:evenHBand="1" w:firstRowFirstColumn="0" w:firstRowLastColumn="0" w:lastRowFirstColumn="0" w:lastRowLastColumn="0"/>
              <w:rPr>
                <w:sz w:val="18"/>
                <w:szCs w:val="18"/>
              </w:rPr>
            </w:pPr>
            <w:r>
              <w:rPr>
                <w:rFonts w:cs="Arial"/>
                <w:color w:val="000000"/>
                <w:sz w:val="18"/>
                <w:szCs w:val="18"/>
              </w:rPr>
              <w:t>4,</w:t>
            </w:r>
            <w:r w:rsidR="001A6952" w:rsidRPr="001A6952">
              <w:rPr>
                <w:rFonts w:cs="Arial"/>
                <w:color w:val="000000"/>
                <w:sz w:val="18"/>
                <w:szCs w:val="18"/>
              </w:rPr>
              <w:t>615</w:t>
            </w:r>
          </w:p>
        </w:tc>
      </w:tr>
      <w:tr w:rsidR="001A6952" w:rsidRPr="003C2FB3" w14:paraId="05BE2488" w14:textId="77777777" w:rsidTr="001A695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1958C4FE" w14:textId="77777777" w:rsidR="001A6952" w:rsidRPr="0005152C" w:rsidRDefault="001A6952" w:rsidP="001A6952">
            <w:pPr>
              <w:rPr>
                <w:rFonts w:ascii="Arial" w:hAnsi="Arial" w:cs="Arial"/>
                <w:bCs w:val="0"/>
                <w:color w:val="FFFFFF" w:themeColor="background1"/>
                <w:sz w:val="18"/>
                <w:szCs w:val="18"/>
              </w:rPr>
            </w:pPr>
            <w:r w:rsidRPr="0005152C">
              <w:rPr>
                <w:rFonts w:ascii="Arial" w:hAnsi="Arial" w:cs="Arial"/>
                <w:bCs w:val="0"/>
                <w:color w:val="FFFFFF" w:themeColor="background1"/>
                <w:sz w:val="18"/>
                <w:szCs w:val="18"/>
              </w:rPr>
              <w:t xml:space="preserve">Total </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D89F1C0" w14:textId="727B0C64" w:rsidR="001A6952" w:rsidRPr="001A6952" w:rsidRDefault="001A6952" w:rsidP="00B72F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A6952">
              <w:rPr>
                <w:rFonts w:cs="Arial"/>
                <w:b/>
                <w:bCs/>
                <w:color w:val="FFFFFF" w:themeColor="background1"/>
                <w:sz w:val="18"/>
                <w:szCs w:val="18"/>
              </w:rPr>
              <w:t>133</w:t>
            </w:r>
            <w:r w:rsidR="00B72F8A">
              <w:rPr>
                <w:rFonts w:cs="Arial"/>
                <w:b/>
                <w:bCs/>
                <w:color w:val="FFFFFF" w:themeColor="background1"/>
                <w:sz w:val="18"/>
                <w:szCs w:val="18"/>
              </w:rPr>
              <w:t>,</w:t>
            </w:r>
            <w:r w:rsidRPr="001A6952">
              <w:rPr>
                <w:rFonts w:cs="Arial"/>
                <w:b/>
                <w:bCs/>
                <w:color w:val="FFFFFF" w:themeColor="background1"/>
                <w:sz w:val="18"/>
                <w:szCs w:val="18"/>
              </w:rPr>
              <w:t>040</w:t>
            </w:r>
          </w:p>
        </w:tc>
        <w:tc>
          <w:tcPr>
            <w:tcW w:w="993"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00C5CC5" w14:textId="4E8A2B55" w:rsidR="001A6952" w:rsidRPr="001A6952" w:rsidRDefault="001A6952" w:rsidP="00B72F8A">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A6952">
              <w:rPr>
                <w:rFonts w:cs="Arial"/>
                <w:b/>
                <w:bCs/>
                <w:color w:val="FFFFFF" w:themeColor="background1"/>
                <w:sz w:val="18"/>
                <w:szCs w:val="18"/>
              </w:rPr>
              <w:t>127</w:t>
            </w:r>
            <w:r w:rsidR="00B72F8A">
              <w:rPr>
                <w:rFonts w:cs="Arial"/>
                <w:b/>
                <w:bCs/>
                <w:color w:val="FFFFFF" w:themeColor="background1"/>
                <w:sz w:val="18"/>
                <w:szCs w:val="18"/>
              </w:rPr>
              <w:t>,</w:t>
            </w:r>
            <w:r w:rsidRPr="001A6952">
              <w:rPr>
                <w:rFonts w:cs="Arial"/>
                <w:b/>
                <w:bCs/>
                <w:color w:val="FFFFFF" w:themeColor="background1"/>
                <w:sz w:val="18"/>
                <w:szCs w:val="18"/>
              </w:rPr>
              <w:t>425</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654FBB85" w14:textId="1FCF83BF" w:rsidR="001A6952" w:rsidRPr="001A6952" w:rsidRDefault="001A6952" w:rsidP="001A695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A6952">
              <w:rPr>
                <w:rFonts w:cs="Arial"/>
                <w:b/>
                <w:bCs/>
                <w:color w:val="FFFFFF" w:themeColor="background1"/>
                <w:sz w:val="18"/>
                <w:szCs w:val="18"/>
              </w:rPr>
              <w:t>1</w:t>
            </w:r>
            <w:r w:rsidR="00B72F8A">
              <w:rPr>
                <w:rFonts w:cs="Arial"/>
                <w:b/>
                <w:bCs/>
                <w:color w:val="FFFFFF" w:themeColor="background1"/>
                <w:sz w:val="18"/>
                <w:szCs w:val="18"/>
              </w:rPr>
              <w:t>19,</w:t>
            </w:r>
            <w:r w:rsidRPr="001A6952">
              <w:rPr>
                <w:rFonts w:cs="Arial"/>
                <w:b/>
                <w:bCs/>
                <w:color w:val="FFFFFF" w:themeColor="background1"/>
                <w:sz w:val="18"/>
                <w:szCs w:val="18"/>
              </w:rPr>
              <w:t>130</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ED9C1DF" w14:textId="3231662A"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Pr>
                <w:rFonts w:cs="Arial"/>
                <w:b/>
                <w:bCs/>
                <w:color w:val="FFFFFF" w:themeColor="background1"/>
                <w:sz w:val="18"/>
                <w:szCs w:val="18"/>
              </w:rPr>
              <w:t>113,</w:t>
            </w:r>
            <w:r w:rsidR="001A6952" w:rsidRPr="001A6952">
              <w:rPr>
                <w:rFonts w:cs="Arial"/>
                <w:b/>
                <w:bCs/>
                <w:color w:val="FFFFFF" w:themeColor="background1"/>
                <w:sz w:val="18"/>
                <w:szCs w:val="18"/>
              </w:rPr>
              <w:t>240</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42EF58B6" w14:textId="738023FF"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Pr>
                <w:rFonts w:cs="Arial"/>
                <w:b/>
                <w:bCs/>
                <w:color w:val="FFFFFF" w:themeColor="background1"/>
                <w:sz w:val="18"/>
                <w:szCs w:val="18"/>
              </w:rPr>
              <w:t>110,</w:t>
            </w:r>
            <w:r w:rsidR="001A6952" w:rsidRPr="001A6952">
              <w:rPr>
                <w:rFonts w:cs="Arial"/>
                <w:b/>
                <w:bCs/>
                <w:color w:val="FFFFFF" w:themeColor="background1"/>
                <w:sz w:val="18"/>
                <w:szCs w:val="18"/>
              </w:rPr>
              <w:t>080</w:t>
            </w:r>
          </w:p>
        </w:tc>
        <w:tc>
          <w:tcPr>
            <w:tcW w:w="1008"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32B09A4" w14:textId="29E6229D"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Pr>
                <w:rFonts w:cs="Arial"/>
                <w:b/>
                <w:bCs/>
                <w:color w:val="FFFFFF" w:themeColor="background1"/>
                <w:sz w:val="18"/>
                <w:szCs w:val="18"/>
              </w:rPr>
              <w:t>107,</w:t>
            </w:r>
            <w:r w:rsidR="001A6952" w:rsidRPr="001A6952">
              <w:rPr>
                <w:rFonts w:cs="Arial"/>
                <w:b/>
                <w:bCs/>
                <w:color w:val="FFFFFF" w:themeColor="background1"/>
                <w:sz w:val="18"/>
                <w:szCs w:val="18"/>
              </w:rPr>
              <w:t>380</w:t>
            </w:r>
          </w:p>
        </w:tc>
        <w:tc>
          <w:tcPr>
            <w:tcW w:w="835" w:type="dxa"/>
            <w:tcBorders>
              <w:top w:val="none" w:sz="0" w:space="0" w:color="auto"/>
              <w:left w:val="none" w:sz="0" w:space="0" w:color="auto"/>
              <w:bottom w:val="none" w:sz="0" w:space="0" w:color="auto"/>
              <w:right w:val="none" w:sz="0" w:space="0" w:color="auto"/>
            </w:tcBorders>
            <w:shd w:val="clear" w:color="auto" w:fill="595959"/>
            <w:noWrap/>
            <w:vAlign w:val="center"/>
            <w:hideMark/>
          </w:tcPr>
          <w:p w14:paraId="551DDC60" w14:textId="4B78CF91" w:rsidR="001A6952" w:rsidRPr="001A6952" w:rsidRDefault="001A6952" w:rsidP="001A695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A6952">
              <w:rPr>
                <w:rFonts w:cs="Arial"/>
                <w:b/>
                <w:bCs/>
                <w:color w:val="FFFFFF" w:themeColor="background1"/>
                <w:sz w:val="18"/>
                <w:szCs w:val="18"/>
              </w:rPr>
              <w:t>-19%</w:t>
            </w:r>
          </w:p>
        </w:tc>
        <w:tc>
          <w:tcPr>
            <w:tcW w:w="993"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59C3C31" w14:textId="317D752C" w:rsidR="001A6952" w:rsidRPr="001A6952" w:rsidRDefault="00B72F8A" w:rsidP="001A6952">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Pr>
                <w:rFonts w:cs="Arial"/>
                <w:b/>
                <w:bCs/>
                <w:color w:val="FFFFFF" w:themeColor="background1"/>
                <w:sz w:val="18"/>
                <w:szCs w:val="18"/>
              </w:rPr>
              <w:t>106,</w:t>
            </w:r>
            <w:r w:rsidR="001A6952" w:rsidRPr="001A6952">
              <w:rPr>
                <w:rFonts w:cs="Arial"/>
                <w:b/>
                <w:bCs/>
                <w:color w:val="FFFFFF" w:themeColor="background1"/>
                <w:sz w:val="18"/>
                <w:szCs w:val="18"/>
              </w:rPr>
              <w:t>260</w:t>
            </w:r>
          </w:p>
        </w:tc>
      </w:tr>
    </w:tbl>
    <w:p w14:paraId="6A8C2B47" w14:textId="08EF44C7" w:rsidR="00F40A7E" w:rsidRDefault="00F40A7E" w:rsidP="00477DC4">
      <w:pPr>
        <w:pStyle w:val="Tablesh2"/>
      </w:pPr>
      <w:bookmarkStart w:id="166" w:name="_Toc531254292"/>
      <w:r w:rsidRPr="003C2FB3">
        <w:t xml:space="preserve">Table </w:t>
      </w:r>
      <w:r w:rsidR="00F223AA">
        <w:t>24</w:t>
      </w:r>
      <w:r w:rsidRPr="003C2FB3">
        <w:t xml:space="preserve">: </w:t>
      </w:r>
      <w:r>
        <w:t xml:space="preserve">Frequency </w:t>
      </w:r>
      <w:r w:rsidRPr="003C2FB3">
        <w:t xml:space="preserve">rate </w:t>
      </w:r>
      <w:r>
        <w:t>(</w:t>
      </w:r>
      <w:r w:rsidRPr="003C2FB3">
        <w:t>serious claim</w:t>
      </w:r>
      <w:r>
        <w:t>s per million hours worked) by occupation, 2000–01 and 201</w:t>
      </w:r>
      <w:r w:rsidR="00A459EC">
        <w:t>1</w:t>
      </w:r>
      <w:r w:rsidRPr="003C2FB3">
        <w:t>–</w:t>
      </w:r>
      <w:r w:rsidR="00A459EC">
        <w:t>12</w:t>
      </w:r>
      <w:r w:rsidRPr="003C2FB3">
        <w:t xml:space="preserve"> to 201</w:t>
      </w:r>
      <w:r w:rsidR="00A459EC">
        <w:t>6</w:t>
      </w:r>
      <w:r w:rsidRPr="003C2FB3">
        <w:t>–1</w:t>
      </w:r>
      <w:r w:rsidR="00A459EC">
        <w:t>7</w:t>
      </w:r>
      <w:r w:rsidRPr="003C2FB3">
        <w:t>p</w:t>
      </w:r>
      <w:bookmarkEnd w:id="166"/>
    </w:p>
    <w:tbl>
      <w:tblPr>
        <w:tblStyle w:val="LightGrid-Accent6"/>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993"/>
      </w:tblGrid>
      <w:tr w:rsidR="00A459EC" w:rsidRPr="003C2FB3" w14:paraId="5589B5BA" w14:textId="77777777" w:rsidTr="007F71F1">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tcPr>
          <w:p w14:paraId="1E6533A3" w14:textId="77777777" w:rsidR="00A459EC" w:rsidRPr="0005152C" w:rsidRDefault="00A459EC" w:rsidP="00A459EC">
            <w:pPr>
              <w:rPr>
                <w:rFonts w:ascii="Arial" w:hAnsi="Arial" w:cs="Arial"/>
                <w:color w:val="FFFFFF" w:themeColor="background1"/>
                <w:sz w:val="18"/>
                <w:szCs w:val="18"/>
              </w:rPr>
            </w:pPr>
            <w:r w:rsidRPr="0005152C">
              <w:rPr>
                <w:rFonts w:ascii="Arial" w:hAnsi="Arial" w:cs="Arial"/>
                <w:color w:val="FFFFFF" w:themeColor="background1"/>
                <w:sz w:val="18"/>
                <w:szCs w:val="18"/>
              </w:rPr>
              <w:t>Occupation</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B7ABCD2" w14:textId="10F7AA3D"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2000-01</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tcPr>
          <w:p w14:paraId="1EAA9E81" w14:textId="33AF5476"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2011-12</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128F8904" w14:textId="2E72B50F"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2012-13</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788233D" w14:textId="5C1B672C"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2013-14</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CBCAB43" w14:textId="39D9448E"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2014-15</w:t>
            </w:r>
          </w:p>
        </w:tc>
        <w:tc>
          <w:tcPr>
            <w:tcW w:w="1008" w:type="dxa"/>
            <w:tcBorders>
              <w:top w:val="none" w:sz="0" w:space="0" w:color="auto"/>
              <w:left w:val="none" w:sz="0" w:space="0" w:color="auto"/>
              <w:bottom w:val="none" w:sz="0" w:space="0" w:color="auto"/>
              <w:right w:val="none" w:sz="0" w:space="0" w:color="auto"/>
            </w:tcBorders>
            <w:shd w:val="clear" w:color="auto" w:fill="AF1E2D"/>
            <w:noWrap/>
            <w:vAlign w:val="center"/>
          </w:tcPr>
          <w:p w14:paraId="5D02E37C" w14:textId="16BD8211"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2015-16</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tcPr>
          <w:p w14:paraId="52DDE416" w14:textId="73D79876"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 chg</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tcPr>
          <w:p w14:paraId="25840A3E" w14:textId="063B2281"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2016-17p</w:t>
            </w:r>
          </w:p>
        </w:tc>
      </w:tr>
      <w:tr w:rsidR="00A459EC" w:rsidRPr="003C2FB3" w14:paraId="7D20BE9D" w14:textId="77777777" w:rsidTr="00A459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0D8C2B" w14:textId="77777777" w:rsidR="00A459EC" w:rsidRPr="005209E6" w:rsidRDefault="00A459EC" w:rsidP="00A459EC">
            <w:pPr>
              <w:rPr>
                <w:rFonts w:ascii="Arial" w:hAnsi="Arial" w:cs="Arial"/>
                <w:sz w:val="18"/>
                <w:szCs w:val="18"/>
              </w:rPr>
            </w:pPr>
            <w:r w:rsidRPr="005209E6">
              <w:rPr>
                <w:rFonts w:ascii="Arial" w:hAnsi="Arial" w:cs="Arial"/>
                <w:sz w:val="18"/>
                <w:szCs w:val="18"/>
              </w:rPr>
              <w:t>Labourers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C7212A" w14:textId="2C15DE45"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26.6</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3503668" w14:textId="4391A4B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20.7</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743E7B5" w14:textId="59D891B0"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18.9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1CDFDF" w14:textId="6958C20E"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17.9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C55509" w14:textId="27E9BE6E"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18.1</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E5C311B" w14:textId="7574E4B9"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18.1</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11D4B5CC" w14:textId="268F9A4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-32%</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4F168C" w14:textId="18726A52"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16.5</w:t>
            </w:r>
          </w:p>
        </w:tc>
      </w:tr>
      <w:tr w:rsidR="00A459EC" w:rsidRPr="003C2FB3" w14:paraId="5869EA33" w14:textId="77777777" w:rsidTr="00A459E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C3D915B" w14:textId="77777777" w:rsidR="00A459EC" w:rsidRPr="005209E6" w:rsidRDefault="00A459EC" w:rsidP="00A459EC">
            <w:pPr>
              <w:rPr>
                <w:rFonts w:ascii="Arial" w:hAnsi="Arial" w:cs="Arial"/>
                <w:sz w:val="18"/>
                <w:szCs w:val="18"/>
              </w:rPr>
            </w:pPr>
            <w:r w:rsidRPr="005209E6">
              <w:rPr>
                <w:rFonts w:ascii="Arial" w:hAnsi="Arial" w:cs="Arial"/>
                <w:sz w:val="18"/>
                <w:szCs w:val="18"/>
              </w:rPr>
              <w:t>Technicians and trades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0FE47DF" w14:textId="6D033501"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12.7</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17FA93" w14:textId="621F03D6"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8.7</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0F49498" w14:textId="54ACDFDB"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7.9</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1F57817" w14:textId="42111298"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7.6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10CE145" w14:textId="285B52D7"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7.2</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62B08E1" w14:textId="6FFB36A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7.0</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C008064" w14:textId="2AB8590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-45%</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4A88AB" w14:textId="6B3FFB08"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7.2</w:t>
            </w:r>
          </w:p>
        </w:tc>
      </w:tr>
      <w:tr w:rsidR="00A459EC" w:rsidRPr="003C2FB3" w14:paraId="5989EC38" w14:textId="77777777" w:rsidTr="00A459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24A9DCF" w14:textId="77777777" w:rsidR="00A459EC" w:rsidRPr="005209E6" w:rsidRDefault="00A459EC" w:rsidP="00A459EC">
            <w:pPr>
              <w:rPr>
                <w:rFonts w:ascii="Arial" w:hAnsi="Arial" w:cs="Arial"/>
                <w:sz w:val="18"/>
                <w:szCs w:val="18"/>
              </w:rPr>
            </w:pPr>
            <w:r w:rsidRPr="005209E6">
              <w:rPr>
                <w:rFonts w:ascii="Arial" w:hAnsi="Arial" w:cs="Arial"/>
                <w:sz w:val="18"/>
                <w:szCs w:val="18"/>
              </w:rPr>
              <w:t>Community and personal service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39514FF" w14:textId="3D5D0BB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15.0</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9534BC8" w14:textId="716E8841"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14.7</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8F2CFF" w14:textId="7579AB90"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14.1</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EBDF780" w14:textId="3BD9530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12.8</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8CC9A35" w14:textId="4253845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12.2</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C449947" w14:textId="2EE8EB24"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10.9</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7EB91134" w14:textId="40EEE56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-27%</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CD604FC" w14:textId="43BD88B1"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11.1</w:t>
            </w:r>
          </w:p>
        </w:tc>
      </w:tr>
      <w:tr w:rsidR="00A459EC" w:rsidRPr="003C2FB3" w14:paraId="4913D244" w14:textId="77777777" w:rsidTr="00A459E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B3814C9" w14:textId="77777777" w:rsidR="00A459EC" w:rsidRPr="005209E6" w:rsidRDefault="00A459EC" w:rsidP="00A459EC">
            <w:pPr>
              <w:rPr>
                <w:rFonts w:ascii="Arial" w:hAnsi="Arial" w:cs="Arial"/>
                <w:sz w:val="18"/>
                <w:szCs w:val="18"/>
              </w:rPr>
            </w:pPr>
            <w:r w:rsidRPr="005209E6">
              <w:rPr>
                <w:rFonts w:ascii="Arial" w:hAnsi="Arial" w:cs="Arial"/>
                <w:sz w:val="18"/>
                <w:szCs w:val="18"/>
              </w:rPr>
              <w:t>Machinery operators and drivers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8220D6" w14:textId="6647F9B4"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18.1</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83285F7" w14:textId="1ECE7C37"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13.8</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54A0E81" w14:textId="337BBF8E"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12.4</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51B2010" w14:textId="507E1C4E"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12.1</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CA9DE4E" w14:textId="4849781B"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11.6</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BC21DAA" w14:textId="7BAA82A9"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11.4</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10F8FFF7" w14:textId="200B460A"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-37%</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B806E4A" w14:textId="4386BBFC"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10.8</w:t>
            </w:r>
          </w:p>
        </w:tc>
      </w:tr>
      <w:tr w:rsidR="00A459EC" w:rsidRPr="003C2FB3" w14:paraId="2C59F535" w14:textId="77777777" w:rsidTr="00A459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8765C30" w14:textId="77777777" w:rsidR="00A459EC" w:rsidRPr="005209E6" w:rsidRDefault="00A459EC" w:rsidP="00A459EC">
            <w:pPr>
              <w:rPr>
                <w:rFonts w:ascii="Arial" w:hAnsi="Arial" w:cs="Arial"/>
                <w:sz w:val="18"/>
                <w:szCs w:val="18"/>
              </w:rPr>
            </w:pPr>
            <w:r w:rsidRPr="005209E6">
              <w:rPr>
                <w:rFonts w:ascii="Arial" w:hAnsi="Arial" w:cs="Arial"/>
                <w:sz w:val="18"/>
                <w:szCs w:val="18"/>
              </w:rPr>
              <w:t>Professionals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FBB5CFB" w14:textId="03CC6AC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3.4</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1EABDDC" w14:textId="7530787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5826EFF" w14:textId="56E0CEC4"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2.8</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E910D1" w14:textId="22B459A8"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2.6</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336F626" w14:textId="6506DBA9"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2.5</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E8DC992" w14:textId="6E8CE399"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2.2</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07AE7F7" w14:textId="77342070"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-36%</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621DE4D" w14:textId="55269A0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2.3</w:t>
            </w:r>
          </w:p>
        </w:tc>
      </w:tr>
      <w:tr w:rsidR="00A459EC" w:rsidRPr="003C2FB3" w14:paraId="6C392475" w14:textId="77777777" w:rsidTr="00A459E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220C5CD" w14:textId="77777777" w:rsidR="00A459EC" w:rsidRPr="005209E6" w:rsidRDefault="00A459EC" w:rsidP="00A459EC">
            <w:pPr>
              <w:rPr>
                <w:rFonts w:ascii="Arial" w:hAnsi="Arial" w:cs="Arial"/>
                <w:sz w:val="18"/>
                <w:szCs w:val="18"/>
              </w:rPr>
            </w:pPr>
            <w:r w:rsidRPr="005209E6">
              <w:rPr>
                <w:rFonts w:ascii="Arial" w:hAnsi="Arial" w:cs="Arial"/>
                <w:sz w:val="18"/>
                <w:szCs w:val="18"/>
              </w:rPr>
              <w:t>Sales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E511142" w14:textId="3C33C87A"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5.9</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70FC4E7" w14:textId="4CE0AB81"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5.7</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301A70A" w14:textId="0D1DDAE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4.8</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171EB4C" w14:textId="63099E83"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4.6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A5C9315" w14:textId="0708A30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4.3</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C83699D" w14:textId="5DEA25B4"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4.2</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87795D6" w14:textId="1A65B64F"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-29%</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EBBF880" w14:textId="371A6553"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4.0</w:t>
            </w:r>
          </w:p>
        </w:tc>
      </w:tr>
      <w:tr w:rsidR="00A459EC" w:rsidRPr="003C2FB3" w14:paraId="2F3A855D" w14:textId="77777777" w:rsidTr="00A459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738942A" w14:textId="40A3C16C" w:rsidR="00A459EC" w:rsidRPr="005209E6" w:rsidRDefault="00C57F84" w:rsidP="00A459EC">
            <w:pPr>
              <w:rPr>
                <w:rFonts w:ascii="Arial" w:hAnsi="Arial" w:cs="Arial"/>
                <w:sz w:val="18"/>
                <w:szCs w:val="18"/>
              </w:rPr>
            </w:pPr>
            <w:r>
              <w:rPr>
                <w:rFonts w:ascii="Arial" w:hAnsi="Arial" w:cs="Arial"/>
                <w:sz w:val="18"/>
                <w:szCs w:val="18"/>
              </w:rPr>
              <w:t>Managers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098EC3F" w14:textId="4ED07BF7"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3.2</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5ABF053" w14:textId="728825FD"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2.4</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02F65EA" w14:textId="129FA608"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2.1</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565851A" w14:textId="58278EC5"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2B00EC0" w14:textId="223454CC"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1.7</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732A4D7" w14:textId="12FEF0F5"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1.7</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CEAC064" w14:textId="03824E5A"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-47%</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4E3B8F0" w14:textId="7BA50E49"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1.7</w:t>
            </w:r>
          </w:p>
        </w:tc>
      </w:tr>
      <w:tr w:rsidR="00A459EC" w:rsidRPr="003C2FB3" w14:paraId="0686E585" w14:textId="77777777" w:rsidTr="00A459EC">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31B00C5" w14:textId="2D53B88F" w:rsidR="00A459EC" w:rsidRPr="005209E6" w:rsidRDefault="00C57F84" w:rsidP="00A459EC">
            <w:pPr>
              <w:rPr>
                <w:rFonts w:ascii="Arial" w:hAnsi="Arial" w:cs="Arial"/>
                <w:sz w:val="18"/>
                <w:szCs w:val="18"/>
              </w:rPr>
            </w:pPr>
            <w:r w:rsidRPr="005209E6">
              <w:rPr>
                <w:rFonts w:ascii="Arial" w:hAnsi="Arial" w:cs="Arial"/>
                <w:sz w:val="18"/>
                <w:szCs w:val="18"/>
              </w:rPr>
              <w:t>Clerical and administrative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DF98A69" w14:textId="612F6720"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3.3</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93FE04C" w14:textId="35A192E5"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2.9</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28C8AB7" w14:textId="4C441C15"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2.7</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4B276C8" w14:textId="5C170179"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2.3</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D83AA80" w14:textId="1AFC336F"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2.3</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F30D427" w14:textId="40D9D697"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2.0</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3F47CC7C" w14:textId="21E62515"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-38%</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07C95AD" w14:textId="6D65BD99"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1.8</w:t>
            </w:r>
          </w:p>
        </w:tc>
      </w:tr>
      <w:tr w:rsidR="00A459EC" w:rsidRPr="003C2FB3" w14:paraId="57236A93" w14:textId="77777777" w:rsidTr="00A459E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001FC05D" w14:textId="77777777" w:rsidR="00A459EC" w:rsidRPr="0005152C" w:rsidRDefault="00A459EC" w:rsidP="00A459EC">
            <w:pPr>
              <w:rPr>
                <w:rFonts w:ascii="Arial" w:hAnsi="Arial" w:cs="Arial"/>
                <w:bCs w:val="0"/>
                <w:color w:val="FFFFFF" w:themeColor="background1"/>
                <w:sz w:val="18"/>
                <w:szCs w:val="18"/>
              </w:rPr>
            </w:pPr>
            <w:r w:rsidRPr="0005152C">
              <w:rPr>
                <w:rFonts w:ascii="Arial" w:hAnsi="Arial" w:cs="Arial"/>
                <w:bCs w:val="0"/>
                <w:color w:val="FFFFFF" w:themeColor="background1"/>
                <w:sz w:val="18"/>
                <w:szCs w:val="18"/>
              </w:rPr>
              <w:t xml:space="preserve">Total </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5D23673B" w14:textId="4BF6A6A2"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9.5</w:t>
            </w:r>
          </w:p>
        </w:tc>
        <w:tc>
          <w:tcPr>
            <w:tcW w:w="993"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323C2C29" w14:textId="14ED27B2"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7.3</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4976EE12" w14:textId="6EB8691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6.7</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729805D2" w14:textId="323EC740"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6.3</w:t>
            </w:r>
          </w:p>
        </w:tc>
        <w:tc>
          <w:tcPr>
            <w:tcW w:w="992"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4D244EF6" w14:textId="0B273C0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6.0</w:t>
            </w:r>
          </w:p>
        </w:tc>
        <w:tc>
          <w:tcPr>
            <w:tcW w:w="1008"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04F60F02" w14:textId="2484BD32"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5.8</w:t>
            </w:r>
          </w:p>
        </w:tc>
        <w:tc>
          <w:tcPr>
            <w:tcW w:w="835" w:type="dxa"/>
            <w:tcBorders>
              <w:top w:val="none" w:sz="0" w:space="0" w:color="auto"/>
              <w:left w:val="none" w:sz="0" w:space="0" w:color="auto"/>
              <w:bottom w:val="none" w:sz="0" w:space="0" w:color="auto"/>
              <w:right w:val="none" w:sz="0" w:space="0" w:color="auto"/>
            </w:tcBorders>
            <w:shd w:val="clear" w:color="auto" w:fill="595959"/>
            <w:noWrap/>
            <w:vAlign w:val="center"/>
            <w:hideMark/>
          </w:tcPr>
          <w:p w14:paraId="6EAA78D2" w14:textId="207F8BD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-39%</w:t>
            </w:r>
          </w:p>
        </w:tc>
        <w:tc>
          <w:tcPr>
            <w:tcW w:w="993" w:type="dxa"/>
            <w:tcBorders>
              <w:top w:val="none" w:sz="0" w:space="0" w:color="auto"/>
              <w:left w:val="none" w:sz="0" w:space="0" w:color="auto"/>
              <w:bottom w:val="none" w:sz="0" w:space="0" w:color="auto"/>
              <w:right w:val="none" w:sz="0" w:space="0" w:color="auto"/>
            </w:tcBorders>
            <w:shd w:val="clear" w:color="auto" w:fill="808080"/>
            <w:noWrap/>
            <w:vAlign w:val="center"/>
            <w:hideMark/>
          </w:tcPr>
          <w:p w14:paraId="1CE9F9DE" w14:textId="392B32A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5.6</w:t>
            </w:r>
          </w:p>
        </w:tc>
      </w:tr>
    </w:tbl>
    <w:p w14:paraId="04BC7AB3" w14:textId="64401119" w:rsidR="00F40A7E" w:rsidRDefault="00F40A7E" w:rsidP="00477DC4">
      <w:pPr>
        <w:pStyle w:val="Tablesh2"/>
      </w:pPr>
      <w:bookmarkStart w:id="167" w:name="_Toc531254293"/>
      <w:r w:rsidRPr="003C2FB3">
        <w:t xml:space="preserve">Table </w:t>
      </w:r>
      <w:r w:rsidR="009E16B3">
        <w:rPr>
          <w:noProof/>
        </w:rPr>
        <w:t>25</w:t>
      </w:r>
      <w:r w:rsidRPr="003C2FB3">
        <w:t xml:space="preserve">: </w:t>
      </w:r>
      <w:r>
        <w:t>Incidence rate</w:t>
      </w:r>
      <w:r w:rsidRPr="003C2FB3">
        <w:t xml:space="preserve"> </w:t>
      </w:r>
      <w:r>
        <w:t>(</w:t>
      </w:r>
      <w:r w:rsidRPr="003C2FB3">
        <w:t>serious claim</w:t>
      </w:r>
      <w:r>
        <w:t>s per 1000 employees) by occupation, 2000–01 and 201</w:t>
      </w:r>
      <w:r w:rsidR="00A459EC">
        <w:t>1</w:t>
      </w:r>
      <w:r w:rsidRPr="003C2FB3">
        <w:t>–</w:t>
      </w:r>
      <w:r w:rsidR="00A459EC">
        <w:t>12</w:t>
      </w:r>
      <w:r w:rsidRPr="003C2FB3">
        <w:t xml:space="preserve"> to 201</w:t>
      </w:r>
      <w:r w:rsidR="00A459EC">
        <w:t>6</w:t>
      </w:r>
      <w:r>
        <w:noBreakHyphen/>
      </w:r>
      <w:r w:rsidRPr="003C2FB3">
        <w:t>1</w:t>
      </w:r>
      <w:r w:rsidR="00A459EC">
        <w:t>7</w:t>
      </w:r>
      <w:r w:rsidRPr="003C2FB3">
        <w:t>p</w:t>
      </w:r>
      <w:bookmarkEnd w:id="167"/>
    </w:p>
    <w:tbl>
      <w:tblPr>
        <w:tblStyle w:val="LightGrid-Accent6"/>
        <w:tblW w:w="1017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Table 14: Number and rates of serious claims by occupation, 2000–01 and 2008–09 to 2013–14p"/>
      </w:tblPr>
      <w:tblGrid>
        <w:gridCol w:w="2376"/>
        <w:gridCol w:w="992"/>
        <w:gridCol w:w="993"/>
        <w:gridCol w:w="992"/>
        <w:gridCol w:w="992"/>
        <w:gridCol w:w="992"/>
        <w:gridCol w:w="1008"/>
        <w:gridCol w:w="835"/>
        <w:gridCol w:w="993"/>
      </w:tblGrid>
      <w:tr w:rsidR="00A459EC" w:rsidRPr="003C2FB3" w14:paraId="4CB3AC30" w14:textId="77777777" w:rsidTr="007F71F1">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tcPr>
          <w:p w14:paraId="4DBBCAB7" w14:textId="77777777" w:rsidR="00A459EC" w:rsidRPr="0005152C" w:rsidRDefault="00A459EC" w:rsidP="00A459EC">
            <w:pPr>
              <w:rPr>
                <w:rFonts w:ascii="Arial" w:hAnsi="Arial" w:cs="Arial"/>
                <w:color w:val="FFFFFF" w:themeColor="background1"/>
                <w:sz w:val="18"/>
                <w:szCs w:val="18"/>
              </w:rPr>
            </w:pPr>
            <w:r w:rsidRPr="0005152C">
              <w:rPr>
                <w:rFonts w:ascii="Arial" w:hAnsi="Arial" w:cs="Arial"/>
                <w:color w:val="FFFFFF" w:themeColor="background1"/>
                <w:sz w:val="18"/>
                <w:szCs w:val="18"/>
              </w:rPr>
              <w:t>Occupation</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385CB655" w14:textId="4403BCA6"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2000-01</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tcPr>
          <w:p w14:paraId="57CBAB47" w14:textId="7E1D8B1C"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2011-12</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3B7698D0" w14:textId="07864267"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2012-13</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4FD12B1E" w14:textId="65863B26"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2013-14</w:t>
            </w:r>
          </w:p>
        </w:tc>
        <w:tc>
          <w:tcPr>
            <w:tcW w:w="992" w:type="dxa"/>
            <w:tcBorders>
              <w:top w:val="none" w:sz="0" w:space="0" w:color="auto"/>
              <w:left w:val="none" w:sz="0" w:space="0" w:color="auto"/>
              <w:bottom w:val="none" w:sz="0" w:space="0" w:color="auto"/>
              <w:right w:val="none" w:sz="0" w:space="0" w:color="auto"/>
            </w:tcBorders>
            <w:shd w:val="clear" w:color="auto" w:fill="AF1E2D"/>
            <w:noWrap/>
            <w:vAlign w:val="center"/>
          </w:tcPr>
          <w:p w14:paraId="267009A6" w14:textId="0793F0D0"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2014-15</w:t>
            </w:r>
          </w:p>
        </w:tc>
        <w:tc>
          <w:tcPr>
            <w:tcW w:w="1008" w:type="dxa"/>
            <w:tcBorders>
              <w:top w:val="none" w:sz="0" w:space="0" w:color="auto"/>
              <w:left w:val="none" w:sz="0" w:space="0" w:color="auto"/>
              <w:bottom w:val="none" w:sz="0" w:space="0" w:color="auto"/>
              <w:right w:val="none" w:sz="0" w:space="0" w:color="auto"/>
            </w:tcBorders>
            <w:shd w:val="clear" w:color="auto" w:fill="AF1E2D"/>
            <w:noWrap/>
            <w:vAlign w:val="center"/>
          </w:tcPr>
          <w:p w14:paraId="332EE06D" w14:textId="3A780CE6"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2015-16</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tcPr>
          <w:p w14:paraId="28647523" w14:textId="7BD20B7E"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 chg</w:t>
            </w:r>
          </w:p>
        </w:tc>
        <w:tc>
          <w:tcPr>
            <w:tcW w:w="993" w:type="dxa"/>
            <w:tcBorders>
              <w:top w:val="none" w:sz="0" w:space="0" w:color="auto"/>
              <w:left w:val="none" w:sz="0" w:space="0" w:color="auto"/>
              <w:bottom w:val="none" w:sz="0" w:space="0" w:color="auto"/>
              <w:right w:val="none" w:sz="0" w:space="0" w:color="auto"/>
            </w:tcBorders>
            <w:shd w:val="clear" w:color="auto" w:fill="AF1E2D"/>
            <w:noWrap/>
            <w:vAlign w:val="center"/>
          </w:tcPr>
          <w:p w14:paraId="30EE9AC1" w14:textId="30508754" w:rsidR="00A459EC" w:rsidRPr="00A459EC" w:rsidRDefault="00A459EC" w:rsidP="00A459EC">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A459EC">
              <w:rPr>
                <w:rFonts w:ascii="Arial" w:hAnsi="Arial" w:cs="Arial"/>
                <w:bCs w:val="0"/>
                <w:color w:val="FFFFFF"/>
                <w:sz w:val="18"/>
                <w:szCs w:val="18"/>
              </w:rPr>
              <w:t>2016-17p</w:t>
            </w:r>
          </w:p>
        </w:tc>
      </w:tr>
      <w:tr w:rsidR="00A459EC" w:rsidRPr="003C2FB3" w14:paraId="0458C3F4" w14:textId="77777777" w:rsidTr="005209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3E1919E" w14:textId="77777777" w:rsidR="00A459EC" w:rsidRPr="005209E6" w:rsidRDefault="00A459EC" w:rsidP="00A459EC">
            <w:pPr>
              <w:rPr>
                <w:rFonts w:ascii="Arial" w:hAnsi="Arial" w:cs="Arial"/>
                <w:sz w:val="18"/>
                <w:szCs w:val="18"/>
              </w:rPr>
            </w:pPr>
            <w:r w:rsidRPr="005209E6">
              <w:rPr>
                <w:rFonts w:ascii="Arial" w:hAnsi="Arial" w:cs="Arial"/>
                <w:sz w:val="18"/>
                <w:szCs w:val="18"/>
              </w:rPr>
              <w:t>Labourers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9C2E9F" w14:textId="4BC7766B"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39.2</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5B54388" w14:textId="0D0DD3B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30.1</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5EC93F8" w14:textId="495A97BA"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27.3</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FF56995" w14:textId="2718F065"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25.8</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4E066D3" w14:textId="465B9BE2"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26.1</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D5837F" w14:textId="6C846D2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25.8</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5D22669E" w14:textId="337D2BA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-34%</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C7A02E" w14:textId="2D719D59"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23.7</w:t>
            </w:r>
          </w:p>
        </w:tc>
      </w:tr>
      <w:tr w:rsidR="00A459EC" w:rsidRPr="003C2FB3" w14:paraId="12D9FC7E" w14:textId="77777777" w:rsidTr="005209E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C6226CE" w14:textId="77777777" w:rsidR="00A459EC" w:rsidRPr="005209E6" w:rsidRDefault="00A459EC" w:rsidP="00A459EC">
            <w:pPr>
              <w:rPr>
                <w:rFonts w:ascii="Arial" w:hAnsi="Arial" w:cs="Arial"/>
                <w:sz w:val="18"/>
                <w:szCs w:val="18"/>
              </w:rPr>
            </w:pPr>
            <w:r w:rsidRPr="005209E6">
              <w:rPr>
                <w:rFonts w:ascii="Arial" w:hAnsi="Arial" w:cs="Arial"/>
                <w:sz w:val="18"/>
                <w:szCs w:val="18"/>
              </w:rPr>
              <w:t>Technicians and trades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C778B65" w14:textId="081F06CF"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24.9</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2B845F" w14:textId="37BDDC8F"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16.7</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D8212D2" w14:textId="1CAD0BD7"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15.3</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218C1C1" w14:textId="1F6A26C5"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14.5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ACDDD2F" w14:textId="20FEBA2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13.8</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6AB2645" w14:textId="5741A43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13.4</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4EE808DF" w14:textId="4E6BCE03"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-46%</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6A92AC1" w14:textId="465DBB3C"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13.7</w:t>
            </w:r>
          </w:p>
        </w:tc>
      </w:tr>
      <w:tr w:rsidR="00A459EC" w:rsidRPr="003C2FB3" w14:paraId="44CCF7FA" w14:textId="77777777" w:rsidTr="005209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FB82119" w14:textId="77777777" w:rsidR="00A459EC" w:rsidRPr="005209E6" w:rsidRDefault="00A459EC" w:rsidP="00A459EC">
            <w:pPr>
              <w:rPr>
                <w:rFonts w:ascii="Arial" w:hAnsi="Arial" w:cs="Arial"/>
                <w:sz w:val="18"/>
                <w:szCs w:val="18"/>
              </w:rPr>
            </w:pPr>
            <w:r w:rsidRPr="005209E6">
              <w:rPr>
                <w:rFonts w:ascii="Arial" w:hAnsi="Arial" w:cs="Arial"/>
                <w:sz w:val="18"/>
                <w:szCs w:val="18"/>
              </w:rPr>
              <w:t>Community and personal service workers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5DAA62E" w14:textId="259A046D"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20.3</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0261459" w14:textId="7DEC6FE0"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19.1</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FE74172" w14:textId="241DFD0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18.2</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5C68537" w14:textId="27A51F89"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16.7</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F13771" w14:textId="11AEE351"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15.7</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FE8C72F" w14:textId="002B253B"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14.0</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002E4DD0" w14:textId="3CCF5E6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-31%</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B6BE215" w14:textId="073CB2A7"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14.2</w:t>
            </w:r>
          </w:p>
        </w:tc>
      </w:tr>
      <w:tr w:rsidR="00A459EC" w:rsidRPr="003C2FB3" w14:paraId="2E08B0BF" w14:textId="77777777" w:rsidTr="005209E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520A74" w14:textId="77777777" w:rsidR="00A459EC" w:rsidRPr="005209E6" w:rsidRDefault="00A459EC" w:rsidP="00A459EC">
            <w:pPr>
              <w:rPr>
                <w:rFonts w:ascii="Arial" w:hAnsi="Arial" w:cs="Arial"/>
                <w:sz w:val="18"/>
                <w:szCs w:val="18"/>
              </w:rPr>
            </w:pPr>
            <w:r w:rsidRPr="005209E6">
              <w:rPr>
                <w:rFonts w:ascii="Arial" w:hAnsi="Arial" w:cs="Arial"/>
                <w:sz w:val="18"/>
                <w:szCs w:val="18"/>
              </w:rPr>
              <w:t>Machinery operators and drivers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467CA20" w14:textId="5CE4F794"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35.3</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CC1FA20" w14:textId="6F196E2F"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27.6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8A588EC" w14:textId="79B6C60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24.8</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182A3C5" w14:textId="228C732E"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24.0</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BD194D4" w14:textId="78F7FA35"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22.8</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247882C" w14:textId="226075CF"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22.1</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D3FBCE6" w14:textId="786C7CE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-37%</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13EB73F" w14:textId="19E35777"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21.1</w:t>
            </w:r>
          </w:p>
        </w:tc>
      </w:tr>
      <w:tr w:rsidR="00A459EC" w:rsidRPr="003C2FB3" w14:paraId="06CE876F" w14:textId="77777777" w:rsidTr="005209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E716675" w14:textId="77777777" w:rsidR="00A459EC" w:rsidRPr="005209E6" w:rsidRDefault="00A459EC" w:rsidP="00A459EC">
            <w:pPr>
              <w:rPr>
                <w:rFonts w:ascii="Arial" w:hAnsi="Arial" w:cs="Arial"/>
                <w:sz w:val="18"/>
                <w:szCs w:val="18"/>
              </w:rPr>
            </w:pPr>
            <w:r w:rsidRPr="005209E6">
              <w:rPr>
                <w:rFonts w:ascii="Arial" w:hAnsi="Arial" w:cs="Arial"/>
                <w:sz w:val="18"/>
                <w:szCs w:val="18"/>
              </w:rPr>
              <w:t>Professionals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F744C86" w14:textId="147102AA"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6.4</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2BA8AF76" w14:textId="1F68D158"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5.2</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0160023C" w14:textId="4A934040"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4.9</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B426C65" w14:textId="4D6433CD"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4.5</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1E454C2A" w14:textId="3A4276E0"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4.3</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387B4A8" w14:textId="3779DC27"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3.7</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682A8338" w14:textId="629F75EA"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-42%</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41F8F4A7" w14:textId="0BA5F85A"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3.9</w:t>
            </w:r>
          </w:p>
        </w:tc>
      </w:tr>
      <w:tr w:rsidR="00A459EC" w:rsidRPr="003C2FB3" w14:paraId="43219979" w14:textId="77777777" w:rsidTr="005209E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C2E5BDB" w14:textId="77777777" w:rsidR="00A459EC" w:rsidRPr="005209E6" w:rsidRDefault="00A459EC" w:rsidP="00A459EC">
            <w:pPr>
              <w:rPr>
                <w:rFonts w:ascii="Arial" w:hAnsi="Arial" w:cs="Arial"/>
                <w:sz w:val="18"/>
                <w:szCs w:val="18"/>
              </w:rPr>
            </w:pPr>
            <w:r w:rsidRPr="005209E6">
              <w:rPr>
                <w:rFonts w:ascii="Arial" w:hAnsi="Arial" w:cs="Arial"/>
                <w:sz w:val="18"/>
                <w:szCs w:val="18"/>
              </w:rPr>
              <w:t>Sales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986B2AE" w14:textId="0E23FA6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7.7</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F819A0D" w14:textId="328C28B3"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7.1</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49FF9A39" w14:textId="5D17C14D"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6.1</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DCC4AB4" w14:textId="3666C8FD"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5.8</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15ADEF7" w14:textId="53919152"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5.6</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26288213" w14:textId="74B92C2C"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5.3</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7B12CC4B" w14:textId="070F594B"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-32%</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1B345EB2" w14:textId="48730DE9"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5.2</w:t>
            </w:r>
          </w:p>
        </w:tc>
      </w:tr>
      <w:tr w:rsidR="00A459EC" w:rsidRPr="003C2FB3" w14:paraId="65E6DC1C" w14:textId="77777777" w:rsidTr="005209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7B098361" w14:textId="07C59BFF" w:rsidR="00A459EC" w:rsidRPr="005209E6" w:rsidRDefault="00C57F84" w:rsidP="00A459EC">
            <w:pPr>
              <w:rPr>
                <w:rFonts w:ascii="Arial" w:hAnsi="Arial" w:cs="Arial"/>
                <w:sz w:val="18"/>
                <w:szCs w:val="18"/>
              </w:rPr>
            </w:pPr>
            <w:r>
              <w:rPr>
                <w:rFonts w:ascii="Arial" w:hAnsi="Arial" w:cs="Arial"/>
                <w:sz w:val="18"/>
                <w:szCs w:val="18"/>
              </w:rPr>
              <w:t>Managers</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7022AEE" w14:textId="1ABEB5DB"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7.4</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935CEB1" w14:textId="15984314"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5.0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0473B29" w14:textId="2310F44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4.4</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7B56C16" w14:textId="3280F857"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4.0</w:t>
            </w:r>
          </w:p>
        </w:tc>
        <w:tc>
          <w:tcPr>
            <w:tcW w:w="992"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660059D0" w14:textId="309DC114"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3.6</w:t>
            </w:r>
          </w:p>
        </w:tc>
        <w:tc>
          <w:tcPr>
            <w:tcW w:w="1008"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368267E4" w14:textId="6D119397"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3.5</w:t>
            </w:r>
          </w:p>
        </w:tc>
        <w:tc>
          <w:tcPr>
            <w:tcW w:w="835" w:type="dxa"/>
            <w:tcBorders>
              <w:top w:val="none" w:sz="0" w:space="0" w:color="auto"/>
              <w:left w:val="none" w:sz="0" w:space="0" w:color="auto"/>
              <w:bottom w:val="none" w:sz="0" w:space="0" w:color="auto"/>
              <w:right w:val="none" w:sz="0" w:space="0" w:color="auto"/>
            </w:tcBorders>
            <w:shd w:val="clear" w:color="auto" w:fill="D9D9D9"/>
            <w:noWrap/>
            <w:vAlign w:val="center"/>
            <w:hideMark/>
          </w:tcPr>
          <w:p w14:paraId="43D85BD0" w14:textId="06FB3EA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A459EC">
              <w:rPr>
                <w:rFonts w:cs="Arial"/>
                <w:b/>
                <w:sz w:val="18"/>
                <w:szCs w:val="18"/>
              </w:rPr>
              <w:t>-52%</w:t>
            </w:r>
          </w:p>
        </w:tc>
        <w:tc>
          <w:tcPr>
            <w:tcW w:w="993" w:type="dxa"/>
            <w:tcBorders>
              <w:top w:val="none" w:sz="0" w:space="0" w:color="auto"/>
              <w:left w:val="none" w:sz="0" w:space="0" w:color="auto"/>
              <w:bottom w:val="none" w:sz="0" w:space="0" w:color="auto"/>
              <w:right w:val="none" w:sz="0" w:space="0" w:color="auto"/>
            </w:tcBorders>
            <w:shd w:val="clear" w:color="auto" w:fill="auto"/>
            <w:noWrap/>
            <w:vAlign w:val="center"/>
            <w:hideMark/>
          </w:tcPr>
          <w:p w14:paraId="5E470710" w14:textId="47F4651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sz w:val="18"/>
                <w:szCs w:val="18"/>
              </w:rPr>
            </w:pPr>
            <w:r w:rsidRPr="00A459EC">
              <w:rPr>
                <w:rFonts w:cs="Arial"/>
                <w:color w:val="000000"/>
                <w:sz w:val="18"/>
                <w:szCs w:val="18"/>
              </w:rPr>
              <w:t>3.5</w:t>
            </w:r>
          </w:p>
        </w:tc>
      </w:tr>
      <w:tr w:rsidR="00A459EC" w:rsidRPr="003C2FB3" w14:paraId="1C8CF0C4" w14:textId="77777777" w:rsidTr="005209E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6496FC34" w14:textId="7A6CD3CD" w:rsidR="00A459EC" w:rsidRPr="005209E6" w:rsidRDefault="00C57F84" w:rsidP="00A459EC">
            <w:pPr>
              <w:rPr>
                <w:rFonts w:ascii="Arial" w:hAnsi="Arial" w:cs="Arial"/>
                <w:sz w:val="18"/>
                <w:szCs w:val="18"/>
              </w:rPr>
            </w:pPr>
            <w:r w:rsidRPr="005209E6">
              <w:rPr>
                <w:rFonts w:ascii="Arial" w:hAnsi="Arial" w:cs="Arial"/>
                <w:sz w:val="18"/>
                <w:szCs w:val="18"/>
              </w:rPr>
              <w:t>Clerical and administrative workers</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F565586" w14:textId="0DCB758B"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5.3</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E1BA81A" w14:textId="44E9115F"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4.5</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0CF704" w14:textId="54C6651C"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4.2</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3A6D1AD0" w14:textId="5A0F7CC3"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3.6</w:t>
            </w:r>
          </w:p>
        </w:tc>
        <w:tc>
          <w:tcPr>
            <w:tcW w:w="992"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06AA668C" w14:textId="6364ED23"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3.5</w:t>
            </w:r>
          </w:p>
        </w:tc>
        <w:tc>
          <w:tcPr>
            <w:tcW w:w="1008"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522CB930" w14:textId="0219D3A4"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3.1</w:t>
            </w:r>
          </w:p>
        </w:tc>
        <w:tc>
          <w:tcPr>
            <w:tcW w:w="835" w:type="dxa"/>
            <w:tcBorders>
              <w:top w:val="none" w:sz="0" w:space="0" w:color="auto"/>
              <w:left w:val="none" w:sz="0" w:space="0" w:color="auto"/>
              <w:bottom w:val="none" w:sz="0" w:space="0" w:color="auto"/>
              <w:right w:val="none" w:sz="0" w:space="0" w:color="auto"/>
            </w:tcBorders>
            <w:shd w:val="clear" w:color="auto" w:fill="D99594"/>
            <w:noWrap/>
            <w:vAlign w:val="center"/>
            <w:hideMark/>
          </w:tcPr>
          <w:p w14:paraId="18C94659" w14:textId="216E4094"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b/>
                <w:sz w:val="18"/>
                <w:szCs w:val="18"/>
              </w:rPr>
            </w:pPr>
            <w:r w:rsidRPr="00A459EC">
              <w:rPr>
                <w:rFonts w:cs="Arial"/>
                <w:b/>
                <w:sz w:val="18"/>
                <w:szCs w:val="18"/>
              </w:rPr>
              <w:t>-41%</w:t>
            </w:r>
          </w:p>
        </w:tc>
        <w:tc>
          <w:tcPr>
            <w:tcW w:w="993" w:type="dxa"/>
            <w:tcBorders>
              <w:top w:val="none" w:sz="0" w:space="0" w:color="auto"/>
              <w:left w:val="none" w:sz="0" w:space="0" w:color="auto"/>
              <w:bottom w:val="none" w:sz="0" w:space="0" w:color="auto"/>
              <w:right w:val="none" w:sz="0" w:space="0" w:color="auto"/>
            </w:tcBorders>
            <w:shd w:val="clear" w:color="auto" w:fill="EFD3D2"/>
            <w:noWrap/>
            <w:vAlign w:val="center"/>
            <w:hideMark/>
          </w:tcPr>
          <w:p w14:paraId="7C9C8AFC" w14:textId="090C384B" w:rsidR="00A459EC" w:rsidRPr="00A459EC" w:rsidRDefault="00A459EC" w:rsidP="00A459EC">
            <w:pPr>
              <w:jc w:val="center"/>
              <w:cnfStyle w:val="000000010000" w:firstRow="0" w:lastRow="0" w:firstColumn="0" w:lastColumn="0" w:oddVBand="0" w:evenVBand="0" w:oddHBand="0" w:evenHBand="1" w:firstRowFirstColumn="0" w:firstRowLastColumn="0" w:lastRowFirstColumn="0" w:lastRowLastColumn="0"/>
              <w:rPr>
                <w:sz w:val="18"/>
                <w:szCs w:val="18"/>
              </w:rPr>
            </w:pPr>
            <w:r w:rsidRPr="00A459EC">
              <w:rPr>
                <w:rFonts w:cs="Arial"/>
                <w:color w:val="000000"/>
                <w:sz w:val="18"/>
                <w:szCs w:val="18"/>
              </w:rPr>
              <w:t>2.8</w:t>
            </w:r>
          </w:p>
        </w:tc>
      </w:tr>
      <w:tr w:rsidR="00A459EC" w:rsidRPr="003C2FB3" w14:paraId="44B67B84" w14:textId="77777777" w:rsidTr="005209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65FD558F" w14:textId="77777777" w:rsidR="00A459EC" w:rsidRPr="0005152C" w:rsidRDefault="00A459EC" w:rsidP="00A459EC">
            <w:pPr>
              <w:rPr>
                <w:rFonts w:ascii="Arial" w:hAnsi="Arial" w:cs="Arial"/>
                <w:bCs w:val="0"/>
                <w:color w:val="FFFFFF" w:themeColor="background1"/>
                <w:sz w:val="18"/>
                <w:szCs w:val="18"/>
              </w:rPr>
            </w:pPr>
            <w:r w:rsidRPr="0005152C">
              <w:rPr>
                <w:rFonts w:ascii="Arial" w:hAnsi="Arial" w:cs="Arial"/>
                <w:bCs w:val="0"/>
                <w:color w:val="FFFFFF" w:themeColor="background1"/>
                <w:sz w:val="18"/>
                <w:szCs w:val="18"/>
              </w:rPr>
              <w:t xml:space="preserve">Total </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42C83E4B" w14:textId="69C6833A"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16.3</w:t>
            </w:r>
          </w:p>
        </w:tc>
        <w:tc>
          <w:tcPr>
            <w:tcW w:w="993"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170A99F1" w14:textId="02C417C1"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12.3</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0CC06C19" w14:textId="3E15A3D4"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11.3</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4CFFC1BD" w14:textId="6CC6BFC6"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10.5</w:t>
            </w:r>
          </w:p>
        </w:tc>
        <w:tc>
          <w:tcPr>
            <w:tcW w:w="992"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0AB85484" w14:textId="7268C5AF"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10.0</w:t>
            </w:r>
          </w:p>
        </w:tc>
        <w:tc>
          <w:tcPr>
            <w:tcW w:w="1008"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5C8F1229" w14:textId="74A519D3"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9.5</w:t>
            </w:r>
          </w:p>
        </w:tc>
        <w:tc>
          <w:tcPr>
            <w:tcW w:w="835" w:type="dxa"/>
            <w:tcBorders>
              <w:top w:val="none" w:sz="0" w:space="0" w:color="auto"/>
              <w:left w:val="none" w:sz="0" w:space="0" w:color="auto"/>
              <w:bottom w:val="none" w:sz="0" w:space="0" w:color="auto"/>
              <w:right w:val="none" w:sz="0" w:space="0" w:color="auto"/>
            </w:tcBorders>
            <w:shd w:val="clear" w:color="auto" w:fill="595959"/>
            <w:noWrap/>
            <w:vAlign w:val="center"/>
            <w:hideMark/>
          </w:tcPr>
          <w:p w14:paraId="77B8904C" w14:textId="3AC440AE"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-41%</w:t>
            </w:r>
          </w:p>
        </w:tc>
        <w:tc>
          <w:tcPr>
            <w:tcW w:w="993" w:type="dxa"/>
            <w:tcBorders>
              <w:top w:val="none" w:sz="0" w:space="0" w:color="auto"/>
              <w:left w:val="none" w:sz="0" w:space="0" w:color="auto"/>
              <w:bottom w:val="none" w:sz="0" w:space="0" w:color="auto"/>
              <w:right w:val="none" w:sz="0" w:space="0" w:color="auto"/>
            </w:tcBorders>
            <w:shd w:val="clear" w:color="auto" w:fill="60605B"/>
            <w:noWrap/>
            <w:vAlign w:val="center"/>
            <w:hideMark/>
          </w:tcPr>
          <w:p w14:paraId="7E84B8E7" w14:textId="086C09BE" w:rsidR="00A459EC" w:rsidRPr="00A459EC" w:rsidRDefault="00A459EC" w:rsidP="00A459EC">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A459EC">
              <w:rPr>
                <w:rFonts w:cs="Arial"/>
                <w:b/>
                <w:bCs/>
                <w:color w:val="FFFFFF" w:themeColor="background1"/>
                <w:sz w:val="18"/>
                <w:szCs w:val="18"/>
              </w:rPr>
              <w:t>9.3</w:t>
            </w:r>
          </w:p>
        </w:tc>
      </w:tr>
    </w:tbl>
    <w:p w14:paraId="6FE52A6F" w14:textId="4F17362E" w:rsidR="00CE0778" w:rsidRPr="001F6269" w:rsidRDefault="00CF7B25" w:rsidP="00F43C46">
      <w:pPr>
        <w:pStyle w:val="SWA1stHeading"/>
        <w:numPr>
          <w:ilvl w:val="0"/>
          <w:numId w:val="30"/>
        </w:numPr>
        <w:rPr>
          <w:color w:val="00B0F0"/>
        </w:rPr>
      </w:pPr>
      <w:bookmarkStart w:id="168" w:name="_Toc531600178"/>
      <w:bookmarkStart w:id="169" w:name="_Toc433270905"/>
      <w:bookmarkStart w:id="170" w:name="_Toc433798643"/>
      <w:bookmarkStart w:id="171" w:name="_Toc434238082"/>
      <w:bookmarkStart w:id="172" w:name="_Toc434327028"/>
      <w:bookmarkStart w:id="173" w:name="_Toc435436243"/>
      <w:r w:rsidRPr="003C2FB3">
        <w:t>N</w:t>
      </w:r>
      <w:r w:rsidR="00CE0778" w:rsidRPr="003C2FB3">
        <w:t>ature of injury or disease</w:t>
      </w:r>
      <w:bookmarkEnd w:id="168"/>
    </w:p>
    <w:p w14:paraId="4599E474" w14:textId="57388C8A" w:rsidR="007B4CFF" w:rsidRDefault="006E46FE" w:rsidP="00625187">
      <w:pPr>
        <w:spacing w:after="200"/>
      </w:pPr>
      <w:r>
        <w:t>Table 2</w:t>
      </w:r>
      <w:r w:rsidR="00F223AA">
        <w:t>6</w:t>
      </w:r>
      <w:r w:rsidR="008A314B">
        <w:t xml:space="preserve"> shows </w:t>
      </w:r>
      <w:r w:rsidR="008B1F33">
        <w:t xml:space="preserve">that </w:t>
      </w:r>
      <w:r w:rsidR="00625187">
        <w:t xml:space="preserve">serious claims related to </w:t>
      </w:r>
      <w:r w:rsidR="008A314B">
        <w:t xml:space="preserve">injury and musculoskeletal disorders </w:t>
      </w:r>
      <w:r w:rsidR="007B4CFF">
        <w:t xml:space="preserve">fell </w:t>
      </w:r>
      <w:r w:rsidR="00625187">
        <w:t xml:space="preserve">by </w:t>
      </w:r>
      <w:r w:rsidR="006B48F8">
        <w:t>20</w:t>
      </w:r>
      <w:r w:rsidR="007B4CFF">
        <w:t xml:space="preserve"> per cent from 119</w:t>
      </w:r>
      <w:r w:rsidR="00232388">
        <w:t>,</w:t>
      </w:r>
      <w:r w:rsidR="007B4CFF">
        <w:t>730</w:t>
      </w:r>
      <w:r w:rsidR="00617B1A">
        <w:t> </w:t>
      </w:r>
      <w:r w:rsidR="007B4CFF">
        <w:t xml:space="preserve">claims in 2000-01 </w:t>
      </w:r>
      <w:r w:rsidR="004304CD">
        <w:t>to</w:t>
      </w:r>
      <w:r w:rsidR="007B4CFF">
        <w:t xml:space="preserve"> </w:t>
      </w:r>
      <w:r w:rsidR="00232388">
        <w:t>95,</w:t>
      </w:r>
      <w:r w:rsidR="006B48F8">
        <w:t>855</w:t>
      </w:r>
      <w:r w:rsidR="007B4CFF">
        <w:t xml:space="preserve"> claims in 201</w:t>
      </w:r>
      <w:r w:rsidR="006B48F8">
        <w:t>5-16</w:t>
      </w:r>
      <w:r w:rsidR="007B4CFF">
        <w:t xml:space="preserve">. This was driven by a significant fall in the number of </w:t>
      </w:r>
      <w:r w:rsidR="00956F3E">
        <w:t>Wounds, lacerations, amputations and internal organ damage</w:t>
      </w:r>
      <w:r w:rsidR="00617B1A">
        <w:t xml:space="preserve"> claims</w:t>
      </w:r>
      <w:r w:rsidR="00956F3E">
        <w:t xml:space="preserve"> (down by 26 per cent). </w:t>
      </w:r>
    </w:p>
    <w:p w14:paraId="3BDE00FF" w14:textId="1435D1DA" w:rsidR="00D26F28" w:rsidRDefault="00695B9F" w:rsidP="00625187">
      <w:pPr>
        <w:spacing w:after="200"/>
      </w:pPr>
      <w:r w:rsidRPr="00695B9F">
        <w:t>While t</w:t>
      </w:r>
      <w:r w:rsidR="00D26F28" w:rsidRPr="00695B9F">
        <w:t xml:space="preserve">he number of serious claims involving diseases </w:t>
      </w:r>
      <w:r w:rsidR="006B48F8">
        <w:t>decreased by 13</w:t>
      </w:r>
      <w:r w:rsidRPr="00695B9F">
        <w:t xml:space="preserve"> per cent </w:t>
      </w:r>
      <w:r w:rsidR="00D26F28" w:rsidRPr="00695B9F">
        <w:t>between 2000-01 and 201</w:t>
      </w:r>
      <w:r w:rsidR="006B48F8">
        <w:t>5-16</w:t>
      </w:r>
      <w:r w:rsidRPr="00695B9F">
        <w:t xml:space="preserve">, the number of serious claims involving Mental </w:t>
      </w:r>
      <w:r w:rsidR="00617B1A">
        <w:t xml:space="preserve">health conditions </w:t>
      </w:r>
      <w:r w:rsidR="00956F3E">
        <w:t>increased</w:t>
      </w:r>
      <w:r w:rsidR="00F223AA">
        <w:t xml:space="preserve"> by 5 per cent.</w:t>
      </w:r>
      <w:r w:rsidR="00D26F28" w:rsidRPr="00695B9F">
        <w:t xml:space="preserve"> The largest decrease in serious claims </w:t>
      </w:r>
      <w:r w:rsidRPr="00695B9F">
        <w:t>involving disease</w:t>
      </w:r>
      <w:r w:rsidR="00956F3E">
        <w:t>s</w:t>
      </w:r>
      <w:r w:rsidRPr="00695B9F">
        <w:t xml:space="preserve"> </w:t>
      </w:r>
      <w:r w:rsidR="00D26F28" w:rsidRPr="00695B9F">
        <w:t xml:space="preserve">was </w:t>
      </w:r>
      <w:r w:rsidR="006B48F8">
        <w:t>Neoplasms (cancer)</w:t>
      </w:r>
      <w:r w:rsidR="00956F3E">
        <w:t>,</w:t>
      </w:r>
      <w:r w:rsidR="00BD0471">
        <w:t xml:space="preserve"> which was down by</w:t>
      </w:r>
      <w:r w:rsidR="006B48F8">
        <w:t xml:space="preserve"> </w:t>
      </w:r>
      <w:r w:rsidRPr="00695B9F">
        <w:t>4</w:t>
      </w:r>
      <w:r w:rsidR="00BD0471">
        <w:t>6</w:t>
      </w:r>
      <w:r w:rsidR="00D26F28" w:rsidRPr="00695B9F">
        <w:t xml:space="preserve"> per cent</w:t>
      </w:r>
      <w:r w:rsidR="00BD0471">
        <w:t xml:space="preserve"> over the period</w:t>
      </w:r>
      <w:r w:rsidR="00D26F28" w:rsidRPr="00695B9F">
        <w:t>.</w:t>
      </w:r>
    </w:p>
    <w:p w14:paraId="4ED8FBB8" w14:textId="0A6CE63D" w:rsidR="003B3FD9" w:rsidRDefault="006B00E2" w:rsidP="00477DC4">
      <w:pPr>
        <w:pStyle w:val="Tablesh2"/>
      </w:pPr>
      <w:bookmarkStart w:id="174" w:name="_Toc531254294"/>
      <w:r w:rsidRPr="003C2FB3">
        <w:t xml:space="preserve">Table </w:t>
      </w:r>
      <w:r w:rsidR="009E16B3">
        <w:rPr>
          <w:noProof/>
        </w:rPr>
        <w:t>26</w:t>
      </w:r>
      <w:r w:rsidRPr="003C2FB3">
        <w:t>: Number of serious claims by nature of injury or disease, 2000–01</w:t>
      </w:r>
      <w:r w:rsidR="00FA7FAB">
        <w:t xml:space="preserve"> and 201</w:t>
      </w:r>
      <w:r w:rsidR="006B48F8">
        <w:t>1</w:t>
      </w:r>
      <w:r w:rsidR="002A3102" w:rsidRPr="003C2FB3">
        <w:t>-1</w:t>
      </w:r>
      <w:r w:rsidR="006B48F8">
        <w:t>2</w:t>
      </w:r>
      <w:r w:rsidRPr="003C2FB3">
        <w:t xml:space="preserve"> to 201</w:t>
      </w:r>
      <w:r w:rsidR="006B48F8">
        <w:t>6-17</w:t>
      </w:r>
      <w:r w:rsidRPr="003C2FB3">
        <w:t>p</w:t>
      </w:r>
      <w:bookmarkEnd w:id="169"/>
      <w:bookmarkEnd w:id="170"/>
      <w:bookmarkEnd w:id="171"/>
      <w:bookmarkEnd w:id="172"/>
      <w:bookmarkEnd w:id="173"/>
      <w:bookmarkEnd w:id="174"/>
    </w:p>
    <w:tbl>
      <w:tblPr>
        <w:tblStyle w:val="TableGrid"/>
        <w:tblW w:w="101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6: Number of serious claims by nature of injury or disease, 2000–01 and 2008–09 to 2013–14p"/>
      </w:tblPr>
      <w:tblGrid>
        <w:gridCol w:w="2376"/>
        <w:gridCol w:w="992"/>
        <w:gridCol w:w="992"/>
        <w:gridCol w:w="993"/>
        <w:gridCol w:w="992"/>
        <w:gridCol w:w="992"/>
        <w:gridCol w:w="992"/>
        <w:gridCol w:w="851"/>
        <w:gridCol w:w="992"/>
      </w:tblGrid>
      <w:tr w:rsidR="006B48F8" w:rsidRPr="00FA7FAB" w14:paraId="522F8C2C" w14:textId="77777777" w:rsidTr="007F71F1">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F1E2D"/>
            <w:noWrap/>
            <w:hideMark/>
          </w:tcPr>
          <w:p w14:paraId="753DADD0" w14:textId="77777777" w:rsidR="006B48F8" w:rsidRPr="00FA7FAB" w:rsidRDefault="006B48F8" w:rsidP="006B48F8">
            <w:pPr>
              <w:rPr>
                <w:rFonts w:cs="Arial"/>
                <w:color w:val="FFFFFF" w:themeColor="background1"/>
                <w:sz w:val="18"/>
                <w:szCs w:val="18"/>
              </w:rPr>
            </w:pPr>
            <w:r w:rsidRPr="00FA7FAB">
              <w:rPr>
                <w:rFonts w:cs="Arial"/>
                <w:color w:val="FFFFFF" w:themeColor="background1"/>
                <w:sz w:val="18"/>
                <w:szCs w:val="18"/>
              </w:rPr>
              <w:t>Nature of injury or disease</w:t>
            </w:r>
          </w:p>
        </w:tc>
        <w:tc>
          <w:tcPr>
            <w:tcW w:w="992" w:type="dxa"/>
            <w:shd w:val="clear" w:color="auto" w:fill="AF1E2D"/>
            <w:noWrap/>
            <w:hideMark/>
          </w:tcPr>
          <w:p w14:paraId="5A41FAF3" w14:textId="488929D6"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2000-01</w:t>
            </w:r>
          </w:p>
        </w:tc>
        <w:tc>
          <w:tcPr>
            <w:tcW w:w="992" w:type="dxa"/>
            <w:shd w:val="clear" w:color="auto" w:fill="AF1E2D"/>
            <w:noWrap/>
            <w:hideMark/>
          </w:tcPr>
          <w:p w14:paraId="304515D1" w14:textId="75A85AA4"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2011-12</w:t>
            </w:r>
          </w:p>
        </w:tc>
        <w:tc>
          <w:tcPr>
            <w:tcW w:w="993" w:type="dxa"/>
            <w:shd w:val="clear" w:color="auto" w:fill="AF1E2D"/>
            <w:noWrap/>
          </w:tcPr>
          <w:p w14:paraId="6562CF16" w14:textId="59FC812A"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2012-13</w:t>
            </w:r>
          </w:p>
        </w:tc>
        <w:tc>
          <w:tcPr>
            <w:tcW w:w="992" w:type="dxa"/>
            <w:shd w:val="clear" w:color="auto" w:fill="AF1E2D"/>
            <w:noWrap/>
          </w:tcPr>
          <w:p w14:paraId="1AAF68DE" w14:textId="1D17C731"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2013-14</w:t>
            </w:r>
          </w:p>
        </w:tc>
        <w:tc>
          <w:tcPr>
            <w:tcW w:w="992" w:type="dxa"/>
            <w:shd w:val="clear" w:color="auto" w:fill="AF1E2D"/>
            <w:noWrap/>
          </w:tcPr>
          <w:p w14:paraId="5656D960" w14:textId="4C29F5D9"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2014-15</w:t>
            </w:r>
          </w:p>
        </w:tc>
        <w:tc>
          <w:tcPr>
            <w:tcW w:w="992" w:type="dxa"/>
            <w:shd w:val="clear" w:color="auto" w:fill="AF1E2D"/>
            <w:noWrap/>
          </w:tcPr>
          <w:p w14:paraId="5CDE11B6" w14:textId="4AA4216C"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2015-16</w:t>
            </w:r>
          </w:p>
        </w:tc>
        <w:tc>
          <w:tcPr>
            <w:tcW w:w="851" w:type="dxa"/>
            <w:shd w:val="clear" w:color="auto" w:fill="AF1E2D"/>
            <w:noWrap/>
            <w:hideMark/>
          </w:tcPr>
          <w:p w14:paraId="4E5A6B27" w14:textId="27F0DDC7"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 chg</w:t>
            </w:r>
          </w:p>
        </w:tc>
        <w:tc>
          <w:tcPr>
            <w:tcW w:w="992" w:type="dxa"/>
            <w:shd w:val="clear" w:color="auto" w:fill="AF1E2D"/>
            <w:noWrap/>
            <w:hideMark/>
          </w:tcPr>
          <w:p w14:paraId="7DCD908E" w14:textId="5C8722E4" w:rsidR="006B48F8" w:rsidRPr="006B48F8" w:rsidRDefault="006B48F8" w:rsidP="006B48F8">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6B48F8">
              <w:rPr>
                <w:rFonts w:cs="Arial"/>
                <w:bCs/>
                <w:color w:val="FFFFFF"/>
                <w:sz w:val="18"/>
                <w:szCs w:val="18"/>
              </w:rPr>
              <w:t>2016-17p</w:t>
            </w:r>
          </w:p>
        </w:tc>
      </w:tr>
      <w:tr w:rsidR="00FA7FAB" w:rsidRPr="00FA7FAB" w14:paraId="6D56BF6C" w14:textId="77777777" w:rsidTr="00FA7FAB">
        <w:trPr>
          <w:trHeight w:val="255"/>
        </w:trPr>
        <w:tc>
          <w:tcPr>
            <w:cnfStyle w:val="001000000000" w:firstRow="0" w:lastRow="0" w:firstColumn="1" w:lastColumn="0" w:oddVBand="0" w:evenVBand="0" w:oddHBand="0" w:evenHBand="0" w:firstRowFirstColumn="0" w:firstRowLastColumn="0" w:lastRowFirstColumn="0" w:lastRowLastColumn="0"/>
            <w:tcW w:w="10172" w:type="dxa"/>
            <w:gridSpan w:val="9"/>
            <w:shd w:val="clear" w:color="auto" w:fill="D99594"/>
            <w:noWrap/>
          </w:tcPr>
          <w:p w14:paraId="0521661B" w14:textId="77777777" w:rsidR="00FA7FAB" w:rsidRPr="00FA7FAB" w:rsidRDefault="00FA7FAB" w:rsidP="00FA7FAB">
            <w:pPr>
              <w:rPr>
                <w:rFonts w:cs="Arial"/>
                <w:b/>
                <w:sz w:val="18"/>
                <w:szCs w:val="18"/>
              </w:rPr>
            </w:pPr>
            <w:r w:rsidRPr="00FA7FAB">
              <w:rPr>
                <w:rFonts w:cs="Arial"/>
                <w:b/>
                <w:sz w:val="18"/>
                <w:szCs w:val="18"/>
              </w:rPr>
              <w:t>Injury and musculoskeletal disorders</w:t>
            </w:r>
          </w:p>
        </w:tc>
      </w:tr>
      <w:tr w:rsidR="006B48F8" w:rsidRPr="00FA7FAB" w14:paraId="70B63C4F"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33FA731E" w14:textId="77777777" w:rsidR="006B48F8" w:rsidRPr="00FA7FAB" w:rsidRDefault="006B48F8" w:rsidP="006B48F8">
            <w:pPr>
              <w:rPr>
                <w:rFonts w:cs="Arial"/>
                <w:sz w:val="18"/>
                <w:szCs w:val="18"/>
              </w:rPr>
            </w:pPr>
            <w:r w:rsidRPr="00FA7FAB">
              <w:rPr>
                <w:rFonts w:cs="Arial"/>
                <w:sz w:val="18"/>
                <w:szCs w:val="18"/>
              </w:rPr>
              <w:t>Traumatic joint/ligament and muscle/tendon injury and musculoskeletal and connective tissue diseases</w:t>
            </w:r>
          </w:p>
        </w:tc>
        <w:tc>
          <w:tcPr>
            <w:tcW w:w="992" w:type="dxa"/>
            <w:shd w:val="clear" w:color="auto" w:fill="auto"/>
            <w:noWrap/>
            <w:hideMark/>
          </w:tcPr>
          <w:p w14:paraId="2A1F1A7F" w14:textId="7F7EF0CA"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80,</w:t>
            </w:r>
            <w:r w:rsidR="006B48F8" w:rsidRPr="006B48F8">
              <w:rPr>
                <w:rFonts w:cs="Arial"/>
                <w:color w:val="000000"/>
                <w:sz w:val="18"/>
                <w:szCs w:val="18"/>
              </w:rPr>
              <w:t>700</w:t>
            </w:r>
          </w:p>
        </w:tc>
        <w:tc>
          <w:tcPr>
            <w:tcW w:w="992" w:type="dxa"/>
            <w:shd w:val="clear" w:color="auto" w:fill="auto"/>
            <w:noWrap/>
            <w:hideMark/>
          </w:tcPr>
          <w:p w14:paraId="06483063" w14:textId="736B2A25"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77,</w:t>
            </w:r>
            <w:r w:rsidR="006B48F8" w:rsidRPr="006B48F8">
              <w:rPr>
                <w:rFonts w:cs="Arial"/>
                <w:color w:val="000000"/>
                <w:sz w:val="18"/>
                <w:szCs w:val="18"/>
              </w:rPr>
              <w:t>780</w:t>
            </w:r>
          </w:p>
        </w:tc>
        <w:tc>
          <w:tcPr>
            <w:tcW w:w="993" w:type="dxa"/>
            <w:shd w:val="clear" w:color="auto" w:fill="auto"/>
            <w:noWrap/>
            <w:hideMark/>
          </w:tcPr>
          <w:p w14:paraId="1A750CED" w14:textId="75924F0C"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72,</w:t>
            </w:r>
            <w:r w:rsidR="006B48F8" w:rsidRPr="006B48F8">
              <w:rPr>
                <w:rFonts w:cs="Arial"/>
                <w:color w:val="000000"/>
                <w:sz w:val="18"/>
                <w:szCs w:val="18"/>
              </w:rPr>
              <w:t>255</w:t>
            </w:r>
          </w:p>
        </w:tc>
        <w:tc>
          <w:tcPr>
            <w:tcW w:w="992" w:type="dxa"/>
            <w:shd w:val="clear" w:color="auto" w:fill="auto"/>
            <w:noWrap/>
            <w:hideMark/>
          </w:tcPr>
          <w:p w14:paraId="177D941A" w14:textId="1620DAC9"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68,</w:t>
            </w:r>
            <w:r w:rsidR="006B48F8" w:rsidRPr="006B48F8">
              <w:rPr>
                <w:rFonts w:cs="Arial"/>
                <w:color w:val="000000"/>
                <w:sz w:val="18"/>
                <w:szCs w:val="18"/>
              </w:rPr>
              <w:t>735</w:t>
            </w:r>
          </w:p>
        </w:tc>
        <w:tc>
          <w:tcPr>
            <w:tcW w:w="992" w:type="dxa"/>
            <w:shd w:val="clear" w:color="auto" w:fill="auto"/>
            <w:noWrap/>
            <w:hideMark/>
          </w:tcPr>
          <w:p w14:paraId="47A75F2B" w14:textId="21FBD78B"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65,</w:t>
            </w:r>
            <w:r w:rsidR="006B48F8" w:rsidRPr="006B48F8">
              <w:rPr>
                <w:rFonts w:cs="Arial"/>
                <w:color w:val="000000"/>
                <w:sz w:val="18"/>
                <w:szCs w:val="18"/>
              </w:rPr>
              <w:t>750</w:t>
            </w:r>
          </w:p>
        </w:tc>
        <w:tc>
          <w:tcPr>
            <w:tcW w:w="992" w:type="dxa"/>
            <w:shd w:val="clear" w:color="auto" w:fill="auto"/>
            <w:noWrap/>
            <w:hideMark/>
          </w:tcPr>
          <w:p w14:paraId="7AFAD786" w14:textId="43E7B174"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62,</w:t>
            </w:r>
            <w:r w:rsidR="006B48F8" w:rsidRPr="006B48F8">
              <w:rPr>
                <w:rFonts w:cs="Arial"/>
                <w:color w:val="000000"/>
                <w:sz w:val="18"/>
                <w:szCs w:val="18"/>
              </w:rPr>
              <w:t>420</w:t>
            </w:r>
          </w:p>
        </w:tc>
        <w:tc>
          <w:tcPr>
            <w:tcW w:w="851" w:type="dxa"/>
            <w:shd w:val="clear" w:color="auto" w:fill="D9D9D9"/>
            <w:noWrap/>
            <w:hideMark/>
          </w:tcPr>
          <w:p w14:paraId="042B26E5" w14:textId="13586712"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-23%</w:t>
            </w:r>
          </w:p>
        </w:tc>
        <w:tc>
          <w:tcPr>
            <w:tcW w:w="992" w:type="dxa"/>
            <w:shd w:val="clear" w:color="auto" w:fill="auto"/>
            <w:noWrap/>
            <w:hideMark/>
          </w:tcPr>
          <w:p w14:paraId="067FD25F" w14:textId="57B8194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60,</w:t>
            </w:r>
            <w:r w:rsidR="006B48F8" w:rsidRPr="006B48F8">
              <w:rPr>
                <w:rFonts w:cs="Arial"/>
                <w:color w:val="000000"/>
                <w:sz w:val="18"/>
                <w:szCs w:val="18"/>
              </w:rPr>
              <w:t>525</w:t>
            </w:r>
          </w:p>
        </w:tc>
      </w:tr>
      <w:tr w:rsidR="006B48F8" w:rsidRPr="00FA7FAB" w14:paraId="0037CAE9"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1A348C93" w14:textId="77777777" w:rsidR="006B48F8" w:rsidRPr="00FA7FAB" w:rsidRDefault="006B48F8" w:rsidP="006B48F8">
            <w:pPr>
              <w:rPr>
                <w:rFonts w:cs="Arial"/>
                <w:sz w:val="18"/>
                <w:szCs w:val="18"/>
              </w:rPr>
            </w:pPr>
            <w:r w:rsidRPr="00FA7FAB">
              <w:rPr>
                <w:rFonts w:cs="Arial"/>
                <w:sz w:val="18"/>
                <w:szCs w:val="18"/>
              </w:rPr>
              <w:t>Wounds, lacerations, amputations and internal organ damage</w:t>
            </w:r>
          </w:p>
        </w:tc>
        <w:tc>
          <w:tcPr>
            <w:tcW w:w="992" w:type="dxa"/>
            <w:shd w:val="clear" w:color="auto" w:fill="EFD3D2"/>
            <w:noWrap/>
            <w:hideMark/>
          </w:tcPr>
          <w:p w14:paraId="6D01B034" w14:textId="19CA3DA1"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22,</w:t>
            </w:r>
            <w:r w:rsidR="006B48F8" w:rsidRPr="006B48F8">
              <w:rPr>
                <w:rFonts w:cs="Arial"/>
                <w:color w:val="000000"/>
                <w:sz w:val="18"/>
                <w:szCs w:val="18"/>
              </w:rPr>
              <w:t>760</w:t>
            </w:r>
          </w:p>
        </w:tc>
        <w:tc>
          <w:tcPr>
            <w:tcW w:w="992" w:type="dxa"/>
            <w:shd w:val="clear" w:color="auto" w:fill="EFD3D2"/>
            <w:noWrap/>
            <w:hideMark/>
          </w:tcPr>
          <w:p w14:paraId="74D19BB2" w14:textId="27085C4D"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17,</w:t>
            </w:r>
            <w:r w:rsidR="006B48F8" w:rsidRPr="006B48F8">
              <w:rPr>
                <w:rFonts w:cs="Arial"/>
                <w:color w:val="000000"/>
                <w:sz w:val="18"/>
                <w:szCs w:val="18"/>
              </w:rPr>
              <w:t>890</w:t>
            </w:r>
          </w:p>
        </w:tc>
        <w:tc>
          <w:tcPr>
            <w:tcW w:w="993" w:type="dxa"/>
            <w:shd w:val="clear" w:color="auto" w:fill="EFD3D2"/>
            <w:noWrap/>
            <w:hideMark/>
          </w:tcPr>
          <w:p w14:paraId="284EEF94" w14:textId="704801D4"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w:t>
            </w:r>
            <w:r w:rsidR="006B48F8" w:rsidRPr="006B48F8">
              <w:rPr>
                <w:rFonts w:cs="Arial"/>
                <w:color w:val="000000"/>
                <w:sz w:val="18"/>
                <w:szCs w:val="18"/>
              </w:rPr>
              <w:t>945</w:t>
            </w:r>
          </w:p>
        </w:tc>
        <w:tc>
          <w:tcPr>
            <w:tcW w:w="992" w:type="dxa"/>
            <w:shd w:val="clear" w:color="auto" w:fill="EFD3D2"/>
            <w:noWrap/>
            <w:hideMark/>
          </w:tcPr>
          <w:p w14:paraId="7749DA9A" w14:textId="2D772A85"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w:t>
            </w:r>
            <w:r w:rsidR="006B48F8" w:rsidRPr="006B48F8">
              <w:rPr>
                <w:rFonts w:cs="Arial"/>
                <w:color w:val="000000"/>
                <w:sz w:val="18"/>
                <w:szCs w:val="18"/>
              </w:rPr>
              <w:t>410</w:t>
            </w:r>
          </w:p>
        </w:tc>
        <w:tc>
          <w:tcPr>
            <w:tcW w:w="992" w:type="dxa"/>
            <w:shd w:val="clear" w:color="auto" w:fill="EFD3D2"/>
            <w:noWrap/>
            <w:hideMark/>
          </w:tcPr>
          <w:p w14:paraId="67543DFA" w14:textId="0B065F4C"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w:t>
            </w:r>
            <w:r w:rsidR="006B48F8" w:rsidRPr="006B48F8">
              <w:rPr>
                <w:rFonts w:cs="Arial"/>
                <w:color w:val="000000"/>
                <w:sz w:val="18"/>
                <w:szCs w:val="18"/>
              </w:rPr>
              <w:t>105</w:t>
            </w:r>
          </w:p>
        </w:tc>
        <w:tc>
          <w:tcPr>
            <w:tcW w:w="992" w:type="dxa"/>
            <w:shd w:val="clear" w:color="auto" w:fill="EFD3D2"/>
            <w:noWrap/>
            <w:hideMark/>
          </w:tcPr>
          <w:p w14:paraId="25DA9FBA" w14:textId="3EF1C9EC"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w:t>
            </w:r>
            <w:r w:rsidR="006B48F8" w:rsidRPr="006B48F8">
              <w:rPr>
                <w:rFonts w:cs="Arial"/>
                <w:color w:val="000000"/>
                <w:sz w:val="18"/>
                <w:szCs w:val="18"/>
              </w:rPr>
              <w:t>775</w:t>
            </w:r>
          </w:p>
        </w:tc>
        <w:tc>
          <w:tcPr>
            <w:tcW w:w="851" w:type="dxa"/>
            <w:shd w:val="clear" w:color="auto" w:fill="E5B8B7"/>
            <w:noWrap/>
            <w:hideMark/>
          </w:tcPr>
          <w:p w14:paraId="4F2E585E" w14:textId="44B9AFC1"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-26%</w:t>
            </w:r>
          </w:p>
        </w:tc>
        <w:tc>
          <w:tcPr>
            <w:tcW w:w="992" w:type="dxa"/>
            <w:shd w:val="clear" w:color="auto" w:fill="EFD3D2"/>
            <w:noWrap/>
            <w:hideMark/>
          </w:tcPr>
          <w:p w14:paraId="4000F806" w14:textId="5D08129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16,</w:t>
            </w:r>
            <w:r w:rsidR="006B48F8" w:rsidRPr="006B48F8">
              <w:rPr>
                <w:rFonts w:cs="Arial"/>
                <w:color w:val="000000"/>
                <w:sz w:val="18"/>
                <w:szCs w:val="18"/>
              </w:rPr>
              <w:t>690</w:t>
            </w:r>
          </w:p>
        </w:tc>
      </w:tr>
      <w:tr w:rsidR="006B48F8" w:rsidRPr="00FA7FAB" w14:paraId="4B377D0C"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7770001E" w14:textId="77777777" w:rsidR="006B48F8" w:rsidRPr="00FA7FAB" w:rsidRDefault="006B48F8" w:rsidP="006B48F8">
            <w:pPr>
              <w:rPr>
                <w:rFonts w:cs="Arial"/>
                <w:sz w:val="18"/>
                <w:szCs w:val="18"/>
              </w:rPr>
            </w:pPr>
            <w:r w:rsidRPr="00FA7FAB">
              <w:rPr>
                <w:rFonts w:cs="Arial"/>
                <w:sz w:val="18"/>
                <w:szCs w:val="18"/>
              </w:rPr>
              <w:t>Fractures</w:t>
            </w:r>
          </w:p>
        </w:tc>
        <w:tc>
          <w:tcPr>
            <w:tcW w:w="992" w:type="dxa"/>
            <w:shd w:val="clear" w:color="auto" w:fill="auto"/>
            <w:noWrap/>
            <w:hideMark/>
          </w:tcPr>
          <w:p w14:paraId="1EC176F0" w14:textId="0E7A5D2D"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11,</w:t>
            </w:r>
            <w:r w:rsidR="006B48F8" w:rsidRPr="006B48F8">
              <w:rPr>
                <w:rFonts w:cs="Arial"/>
                <w:color w:val="000000"/>
                <w:sz w:val="18"/>
                <w:szCs w:val="18"/>
              </w:rPr>
              <w:t>285</w:t>
            </w:r>
          </w:p>
        </w:tc>
        <w:tc>
          <w:tcPr>
            <w:tcW w:w="992" w:type="dxa"/>
            <w:shd w:val="clear" w:color="auto" w:fill="auto"/>
            <w:noWrap/>
            <w:hideMark/>
          </w:tcPr>
          <w:p w14:paraId="7EFC9699" w14:textId="36F0FCBC"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11,</w:t>
            </w:r>
            <w:r w:rsidR="006B48F8" w:rsidRPr="006B48F8">
              <w:rPr>
                <w:rFonts w:cs="Arial"/>
                <w:color w:val="000000"/>
                <w:sz w:val="18"/>
                <w:szCs w:val="18"/>
              </w:rPr>
              <w:t>410</w:t>
            </w:r>
          </w:p>
        </w:tc>
        <w:tc>
          <w:tcPr>
            <w:tcW w:w="993" w:type="dxa"/>
            <w:shd w:val="clear" w:color="auto" w:fill="auto"/>
            <w:noWrap/>
            <w:hideMark/>
          </w:tcPr>
          <w:p w14:paraId="3B2A5B60" w14:textId="6299EFAA"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10,</w:t>
            </w:r>
            <w:r w:rsidR="006B48F8" w:rsidRPr="006B48F8">
              <w:rPr>
                <w:rFonts w:cs="Arial"/>
                <w:color w:val="000000"/>
                <w:sz w:val="18"/>
                <w:szCs w:val="18"/>
              </w:rPr>
              <w:t>970</w:t>
            </w:r>
          </w:p>
        </w:tc>
        <w:tc>
          <w:tcPr>
            <w:tcW w:w="992" w:type="dxa"/>
            <w:shd w:val="clear" w:color="auto" w:fill="auto"/>
            <w:noWrap/>
            <w:hideMark/>
          </w:tcPr>
          <w:p w14:paraId="63004C03" w14:textId="45B9DCE2"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10,</w:t>
            </w:r>
            <w:r w:rsidR="006B48F8" w:rsidRPr="006B48F8">
              <w:rPr>
                <w:rFonts w:cs="Arial"/>
                <w:color w:val="000000"/>
                <w:sz w:val="18"/>
                <w:szCs w:val="18"/>
              </w:rPr>
              <w:t>400</w:t>
            </w:r>
          </w:p>
        </w:tc>
        <w:tc>
          <w:tcPr>
            <w:tcW w:w="992" w:type="dxa"/>
            <w:shd w:val="clear" w:color="auto" w:fill="auto"/>
            <w:noWrap/>
            <w:hideMark/>
          </w:tcPr>
          <w:p w14:paraId="1D70FCA3" w14:textId="42A33AF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10,</w:t>
            </w:r>
            <w:r w:rsidR="006B48F8" w:rsidRPr="006B48F8">
              <w:rPr>
                <w:rFonts w:cs="Arial"/>
                <w:color w:val="000000"/>
                <w:sz w:val="18"/>
                <w:szCs w:val="18"/>
              </w:rPr>
              <w:t>840</w:t>
            </w:r>
          </w:p>
        </w:tc>
        <w:tc>
          <w:tcPr>
            <w:tcW w:w="992" w:type="dxa"/>
            <w:shd w:val="clear" w:color="auto" w:fill="auto"/>
            <w:noWrap/>
            <w:hideMark/>
          </w:tcPr>
          <w:p w14:paraId="1298C220" w14:textId="590064C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10,</w:t>
            </w:r>
            <w:r w:rsidR="006B48F8" w:rsidRPr="006B48F8">
              <w:rPr>
                <w:rFonts w:cs="Arial"/>
                <w:color w:val="000000"/>
                <w:sz w:val="18"/>
                <w:szCs w:val="18"/>
              </w:rPr>
              <w:t>795</w:t>
            </w:r>
          </w:p>
        </w:tc>
        <w:tc>
          <w:tcPr>
            <w:tcW w:w="851" w:type="dxa"/>
            <w:shd w:val="clear" w:color="auto" w:fill="D9D9D9"/>
            <w:noWrap/>
            <w:hideMark/>
          </w:tcPr>
          <w:p w14:paraId="095BEEFD" w14:textId="5DD05AFF"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-4%</w:t>
            </w:r>
          </w:p>
        </w:tc>
        <w:tc>
          <w:tcPr>
            <w:tcW w:w="992" w:type="dxa"/>
            <w:shd w:val="clear" w:color="auto" w:fill="auto"/>
            <w:noWrap/>
            <w:hideMark/>
          </w:tcPr>
          <w:p w14:paraId="26EC1D94" w14:textId="72FA5A0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11,</w:t>
            </w:r>
            <w:r w:rsidR="006B48F8" w:rsidRPr="006B48F8">
              <w:rPr>
                <w:rFonts w:cs="Arial"/>
                <w:color w:val="000000"/>
                <w:sz w:val="18"/>
                <w:szCs w:val="18"/>
              </w:rPr>
              <w:t>485</w:t>
            </w:r>
          </w:p>
        </w:tc>
      </w:tr>
      <w:tr w:rsidR="006B48F8" w:rsidRPr="00FA7FAB" w14:paraId="265EFCCF"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2AC51DBC" w14:textId="77777777" w:rsidR="006B48F8" w:rsidRPr="00FA7FAB" w:rsidRDefault="006B48F8" w:rsidP="006B48F8">
            <w:pPr>
              <w:rPr>
                <w:rFonts w:cs="Arial"/>
                <w:sz w:val="18"/>
                <w:szCs w:val="18"/>
              </w:rPr>
            </w:pPr>
            <w:r w:rsidRPr="00FA7FAB">
              <w:rPr>
                <w:rFonts w:cs="Arial"/>
                <w:sz w:val="18"/>
                <w:szCs w:val="18"/>
              </w:rPr>
              <w:t>Burn</w:t>
            </w:r>
          </w:p>
        </w:tc>
        <w:tc>
          <w:tcPr>
            <w:tcW w:w="992" w:type="dxa"/>
            <w:shd w:val="clear" w:color="auto" w:fill="EFD3D2"/>
            <w:noWrap/>
            <w:hideMark/>
          </w:tcPr>
          <w:p w14:paraId="6712901C" w14:textId="2D263CA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r w:rsidR="006B48F8" w:rsidRPr="006B48F8">
              <w:rPr>
                <w:rFonts w:cs="Arial"/>
                <w:color w:val="000000"/>
                <w:sz w:val="18"/>
                <w:szCs w:val="18"/>
              </w:rPr>
              <w:t>110</w:t>
            </w:r>
          </w:p>
        </w:tc>
        <w:tc>
          <w:tcPr>
            <w:tcW w:w="992" w:type="dxa"/>
            <w:shd w:val="clear" w:color="auto" w:fill="EFD3D2"/>
            <w:noWrap/>
            <w:hideMark/>
          </w:tcPr>
          <w:p w14:paraId="4E2F61B4" w14:textId="0B772431"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910</w:t>
            </w:r>
          </w:p>
        </w:tc>
        <w:tc>
          <w:tcPr>
            <w:tcW w:w="993" w:type="dxa"/>
            <w:shd w:val="clear" w:color="auto" w:fill="EFD3D2"/>
            <w:noWrap/>
            <w:hideMark/>
          </w:tcPr>
          <w:p w14:paraId="0AC426F0" w14:textId="7F0AD1E8"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755</w:t>
            </w:r>
          </w:p>
        </w:tc>
        <w:tc>
          <w:tcPr>
            <w:tcW w:w="992" w:type="dxa"/>
            <w:shd w:val="clear" w:color="auto" w:fill="EFD3D2"/>
            <w:noWrap/>
            <w:hideMark/>
          </w:tcPr>
          <w:p w14:paraId="221671EC" w14:textId="71EBB5B0"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670</w:t>
            </w:r>
          </w:p>
        </w:tc>
        <w:tc>
          <w:tcPr>
            <w:tcW w:w="992" w:type="dxa"/>
            <w:shd w:val="clear" w:color="auto" w:fill="EFD3D2"/>
            <w:noWrap/>
            <w:hideMark/>
          </w:tcPr>
          <w:p w14:paraId="521D2F11" w14:textId="2D9D539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650</w:t>
            </w:r>
          </w:p>
        </w:tc>
        <w:tc>
          <w:tcPr>
            <w:tcW w:w="992" w:type="dxa"/>
            <w:shd w:val="clear" w:color="auto" w:fill="EFD3D2"/>
            <w:noWrap/>
            <w:hideMark/>
          </w:tcPr>
          <w:p w14:paraId="44A39231" w14:textId="1D91B1B6"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630</w:t>
            </w:r>
          </w:p>
        </w:tc>
        <w:tc>
          <w:tcPr>
            <w:tcW w:w="851" w:type="dxa"/>
            <w:shd w:val="clear" w:color="auto" w:fill="E5B8B7"/>
            <w:noWrap/>
            <w:hideMark/>
          </w:tcPr>
          <w:p w14:paraId="522C34AC" w14:textId="1B70E544"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-23%</w:t>
            </w:r>
          </w:p>
        </w:tc>
        <w:tc>
          <w:tcPr>
            <w:tcW w:w="992" w:type="dxa"/>
            <w:shd w:val="clear" w:color="auto" w:fill="EFD3D2"/>
            <w:noWrap/>
            <w:hideMark/>
          </w:tcPr>
          <w:p w14:paraId="04ED8048" w14:textId="6D5179F0"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620</w:t>
            </w:r>
          </w:p>
        </w:tc>
      </w:tr>
      <w:tr w:rsidR="006B48F8" w:rsidRPr="00FA7FAB" w14:paraId="7B554549"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251562F3" w14:textId="77777777" w:rsidR="006B48F8" w:rsidRPr="00FA7FAB" w:rsidRDefault="006B48F8" w:rsidP="006B48F8">
            <w:pPr>
              <w:rPr>
                <w:rFonts w:cs="Arial"/>
                <w:sz w:val="18"/>
                <w:szCs w:val="18"/>
              </w:rPr>
            </w:pPr>
            <w:r w:rsidRPr="00FA7FAB">
              <w:rPr>
                <w:rFonts w:cs="Arial"/>
                <w:sz w:val="18"/>
                <w:szCs w:val="18"/>
              </w:rPr>
              <w:t>Intracranial injuries</w:t>
            </w:r>
          </w:p>
        </w:tc>
        <w:tc>
          <w:tcPr>
            <w:tcW w:w="992" w:type="dxa"/>
            <w:shd w:val="clear" w:color="auto" w:fill="auto"/>
            <w:noWrap/>
            <w:hideMark/>
          </w:tcPr>
          <w:p w14:paraId="4081BE46" w14:textId="69846313"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415</w:t>
            </w:r>
          </w:p>
        </w:tc>
        <w:tc>
          <w:tcPr>
            <w:tcW w:w="992" w:type="dxa"/>
            <w:shd w:val="clear" w:color="auto" w:fill="auto"/>
            <w:noWrap/>
            <w:hideMark/>
          </w:tcPr>
          <w:p w14:paraId="4C6D4D89" w14:textId="16D9C46B"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530</w:t>
            </w:r>
          </w:p>
        </w:tc>
        <w:tc>
          <w:tcPr>
            <w:tcW w:w="993" w:type="dxa"/>
            <w:shd w:val="clear" w:color="auto" w:fill="auto"/>
            <w:noWrap/>
            <w:hideMark/>
          </w:tcPr>
          <w:p w14:paraId="18444CE6" w14:textId="3B5101A8"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525</w:t>
            </w:r>
          </w:p>
        </w:tc>
        <w:tc>
          <w:tcPr>
            <w:tcW w:w="992" w:type="dxa"/>
            <w:shd w:val="clear" w:color="auto" w:fill="auto"/>
            <w:noWrap/>
            <w:hideMark/>
          </w:tcPr>
          <w:p w14:paraId="0F46DC03" w14:textId="2DB95A22"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550</w:t>
            </w:r>
          </w:p>
        </w:tc>
        <w:tc>
          <w:tcPr>
            <w:tcW w:w="992" w:type="dxa"/>
            <w:shd w:val="clear" w:color="auto" w:fill="auto"/>
            <w:noWrap/>
            <w:hideMark/>
          </w:tcPr>
          <w:p w14:paraId="2C732B5E" w14:textId="3AC3847F"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670</w:t>
            </w:r>
          </w:p>
        </w:tc>
        <w:tc>
          <w:tcPr>
            <w:tcW w:w="992" w:type="dxa"/>
            <w:shd w:val="clear" w:color="auto" w:fill="auto"/>
            <w:noWrap/>
            <w:hideMark/>
          </w:tcPr>
          <w:p w14:paraId="59538B8A" w14:textId="79BED42D"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955</w:t>
            </w:r>
          </w:p>
        </w:tc>
        <w:tc>
          <w:tcPr>
            <w:tcW w:w="851" w:type="dxa"/>
            <w:shd w:val="clear" w:color="auto" w:fill="D9D9D9"/>
            <w:noWrap/>
            <w:hideMark/>
          </w:tcPr>
          <w:p w14:paraId="751D1787" w14:textId="0E8F8F14" w:rsidR="006B48F8" w:rsidRPr="006B48F8" w:rsidRDefault="00C7065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sz w:val="18"/>
                <w:szCs w:val="18"/>
              </w:rPr>
              <w:t>129</w:t>
            </w:r>
            <w:r w:rsidR="006B48F8" w:rsidRPr="006B48F8">
              <w:rPr>
                <w:rFonts w:cs="Arial"/>
                <w:sz w:val="18"/>
                <w:szCs w:val="18"/>
              </w:rPr>
              <w:t>%</w:t>
            </w:r>
          </w:p>
        </w:tc>
        <w:tc>
          <w:tcPr>
            <w:tcW w:w="992" w:type="dxa"/>
            <w:shd w:val="clear" w:color="auto" w:fill="auto"/>
            <w:noWrap/>
            <w:hideMark/>
          </w:tcPr>
          <w:p w14:paraId="781C938B" w14:textId="28DEAC99"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930</w:t>
            </w:r>
          </w:p>
        </w:tc>
      </w:tr>
      <w:tr w:rsidR="006B48F8" w:rsidRPr="00FA7FAB" w14:paraId="6D80D4E5"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11500339" w14:textId="77777777" w:rsidR="006B48F8" w:rsidRPr="00FA7FAB" w:rsidRDefault="006B48F8" w:rsidP="006B48F8">
            <w:pPr>
              <w:rPr>
                <w:rFonts w:cs="Arial"/>
                <w:sz w:val="18"/>
                <w:szCs w:val="18"/>
              </w:rPr>
            </w:pPr>
            <w:r w:rsidRPr="00FA7FAB">
              <w:rPr>
                <w:rFonts w:cs="Arial"/>
                <w:sz w:val="18"/>
                <w:szCs w:val="18"/>
              </w:rPr>
              <w:t>Injury to nerves and spinal cord</w:t>
            </w:r>
          </w:p>
        </w:tc>
        <w:tc>
          <w:tcPr>
            <w:tcW w:w="992" w:type="dxa"/>
            <w:shd w:val="clear" w:color="auto" w:fill="EFD3D2"/>
            <w:noWrap/>
            <w:hideMark/>
          </w:tcPr>
          <w:p w14:paraId="4598655E" w14:textId="019032F1"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85</w:t>
            </w:r>
          </w:p>
        </w:tc>
        <w:tc>
          <w:tcPr>
            <w:tcW w:w="992" w:type="dxa"/>
            <w:shd w:val="clear" w:color="auto" w:fill="EFD3D2"/>
            <w:noWrap/>
            <w:hideMark/>
          </w:tcPr>
          <w:p w14:paraId="0275A1D1" w14:textId="13FEF45C"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235</w:t>
            </w:r>
          </w:p>
        </w:tc>
        <w:tc>
          <w:tcPr>
            <w:tcW w:w="993" w:type="dxa"/>
            <w:shd w:val="clear" w:color="auto" w:fill="EFD3D2"/>
            <w:noWrap/>
            <w:hideMark/>
          </w:tcPr>
          <w:p w14:paraId="75CD7A28" w14:textId="36F138BA"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220</w:t>
            </w:r>
          </w:p>
        </w:tc>
        <w:tc>
          <w:tcPr>
            <w:tcW w:w="992" w:type="dxa"/>
            <w:shd w:val="clear" w:color="auto" w:fill="EFD3D2"/>
            <w:noWrap/>
            <w:hideMark/>
          </w:tcPr>
          <w:p w14:paraId="66D44951" w14:textId="5F1A0B9A"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195</w:t>
            </w:r>
          </w:p>
        </w:tc>
        <w:tc>
          <w:tcPr>
            <w:tcW w:w="992" w:type="dxa"/>
            <w:shd w:val="clear" w:color="auto" w:fill="EFD3D2"/>
            <w:noWrap/>
            <w:hideMark/>
          </w:tcPr>
          <w:p w14:paraId="790D91D9" w14:textId="053BF4CE"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165</w:t>
            </w:r>
          </w:p>
        </w:tc>
        <w:tc>
          <w:tcPr>
            <w:tcW w:w="992" w:type="dxa"/>
            <w:shd w:val="clear" w:color="auto" w:fill="EFD3D2"/>
            <w:noWrap/>
            <w:hideMark/>
          </w:tcPr>
          <w:p w14:paraId="18A1217A" w14:textId="682B3EDA"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145</w:t>
            </w:r>
          </w:p>
        </w:tc>
        <w:tc>
          <w:tcPr>
            <w:tcW w:w="851" w:type="dxa"/>
            <w:shd w:val="clear" w:color="auto" w:fill="E5B8B7"/>
            <w:noWrap/>
            <w:hideMark/>
          </w:tcPr>
          <w:p w14:paraId="788E11AB" w14:textId="672F515E" w:rsidR="006B48F8" w:rsidRPr="006B48F8" w:rsidRDefault="00C7065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sz w:val="18"/>
                <w:szCs w:val="18"/>
              </w:rPr>
              <w:t>73</w:t>
            </w:r>
            <w:r w:rsidR="006B48F8" w:rsidRPr="006B48F8">
              <w:rPr>
                <w:rFonts w:cs="Arial"/>
                <w:sz w:val="18"/>
                <w:szCs w:val="18"/>
              </w:rPr>
              <w:t>%</w:t>
            </w:r>
          </w:p>
        </w:tc>
        <w:tc>
          <w:tcPr>
            <w:tcW w:w="992" w:type="dxa"/>
            <w:shd w:val="clear" w:color="auto" w:fill="EFD3D2"/>
            <w:noWrap/>
            <w:hideMark/>
          </w:tcPr>
          <w:p w14:paraId="7D48D0D7" w14:textId="5E171DFD"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135</w:t>
            </w:r>
          </w:p>
        </w:tc>
      </w:tr>
      <w:tr w:rsidR="006B48F8" w:rsidRPr="00FA7FAB" w14:paraId="7C4DFAF5" w14:textId="77777777" w:rsidTr="00FA7FAB">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02743AB9" w14:textId="77777777" w:rsidR="006B48F8" w:rsidRPr="00FA7FAB" w:rsidRDefault="006B48F8" w:rsidP="006B48F8">
            <w:pPr>
              <w:rPr>
                <w:rFonts w:cs="Arial"/>
                <w:b/>
                <w:color w:val="FFFFFF" w:themeColor="background1"/>
                <w:sz w:val="18"/>
                <w:szCs w:val="18"/>
              </w:rPr>
            </w:pPr>
            <w:r w:rsidRPr="00FA7FAB">
              <w:rPr>
                <w:rFonts w:cs="Arial"/>
                <w:b/>
                <w:color w:val="FFFFFF" w:themeColor="background1"/>
                <w:sz w:val="18"/>
                <w:szCs w:val="18"/>
              </w:rPr>
              <w:t>Total: injury and musculoskeletal disorders</w:t>
            </w:r>
          </w:p>
        </w:tc>
        <w:tc>
          <w:tcPr>
            <w:tcW w:w="992" w:type="dxa"/>
            <w:shd w:val="clear" w:color="auto" w:fill="808080"/>
            <w:noWrap/>
            <w:hideMark/>
          </w:tcPr>
          <w:p w14:paraId="3FFD837A" w14:textId="29C16337" w:rsidR="006B48F8" w:rsidRPr="006B48F8" w:rsidRDefault="006B48F8" w:rsidP="006B48F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6B48F8">
              <w:rPr>
                <w:rFonts w:cs="Arial"/>
                <w:b/>
                <w:bCs/>
                <w:color w:val="FFFFFF" w:themeColor="background1"/>
                <w:sz w:val="18"/>
                <w:szCs w:val="18"/>
              </w:rPr>
              <w:t>119</w:t>
            </w:r>
            <w:r w:rsidR="00B72F8A">
              <w:rPr>
                <w:rFonts w:cs="Arial"/>
                <w:b/>
                <w:bCs/>
                <w:color w:val="FFFFFF" w:themeColor="background1"/>
                <w:sz w:val="18"/>
                <w:szCs w:val="18"/>
              </w:rPr>
              <w:t>,</w:t>
            </w:r>
            <w:r w:rsidRPr="006B48F8">
              <w:rPr>
                <w:rFonts w:cs="Arial"/>
                <w:b/>
                <w:bCs/>
                <w:color w:val="FFFFFF" w:themeColor="background1"/>
                <w:sz w:val="18"/>
                <w:szCs w:val="18"/>
              </w:rPr>
              <w:t>730</w:t>
            </w:r>
          </w:p>
        </w:tc>
        <w:tc>
          <w:tcPr>
            <w:tcW w:w="992" w:type="dxa"/>
            <w:shd w:val="clear" w:color="auto" w:fill="808080"/>
            <w:noWrap/>
            <w:hideMark/>
          </w:tcPr>
          <w:p w14:paraId="7BA9C8F8" w14:textId="693EC913" w:rsidR="006B48F8" w:rsidRPr="006B48F8" w:rsidRDefault="00B72F8A" w:rsidP="006B48F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112,</w:t>
            </w:r>
            <w:r w:rsidR="006B48F8" w:rsidRPr="006B48F8">
              <w:rPr>
                <w:rFonts w:cs="Arial"/>
                <w:b/>
                <w:bCs/>
                <w:color w:val="FFFFFF" w:themeColor="background1"/>
                <w:sz w:val="18"/>
                <w:szCs w:val="18"/>
              </w:rPr>
              <w:t>985</w:t>
            </w:r>
          </w:p>
        </w:tc>
        <w:tc>
          <w:tcPr>
            <w:tcW w:w="993" w:type="dxa"/>
            <w:shd w:val="clear" w:color="auto" w:fill="808080"/>
            <w:noWrap/>
            <w:hideMark/>
          </w:tcPr>
          <w:p w14:paraId="3B8FC748" w14:textId="4242C7F9" w:rsidR="006B48F8" w:rsidRPr="006B48F8" w:rsidRDefault="00B72F8A" w:rsidP="006B48F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106,</w:t>
            </w:r>
            <w:r w:rsidR="006B48F8" w:rsidRPr="006B48F8">
              <w:rPr>
                <w:rFonts w:cs="Arial"/>
                <w:b/>
                <w:bCs/>
                <w:color w:val="FFFFFF" w:themeColor="background1"/>
                <w:sz w:val="18"/>
                <w:szCs w:val="18"/>
              </w:rPr>
              <w:t>005</w:t>
            </w:r>
          </w:p>
        </w:tc>
        <w:tc>
          <w:tcPr>
            <w:tcW w:w="992" w:type="dxa"/>
            <w:shd w:val="clear" w:color="auto" w:fill="808080"/>
            <w:noWrap/>
            <w:hideMark/>
          </w:tcPr>
          <w:p w14:paraId="15DCF24C" w14:textId="062556DE" w:rsidR="006B48F8" w:rsidRPr="006B48F8" w:rsidRDefault="00B72F8A" w:rsidP="006B48F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101,</w:t>
            </w:r>
            <w:r w:rsidR="006B48F8" w:rsidRPr="006B48F8">
              <w:rPr>
                <w:rFonts w:cs="Arial"/>
                <w:b/>
                <w:bCs/>
                <w:color w:val="FFFFFF" w:themeColor="background1"/>
                <w:sz w:val="18"/>
                <w:szCs w:val="18"/>
              </w:rPr>
              <w:t>000</w:t>
            </w:r>
          </w:p>
        </w:tc>
        <w:tc>
          <w:tcPr>
            <w:tcW w:w="992" w:type="dxa"/>
            <w:shd w:val="clear" w:color="auto" w:fill="808080"/>
            <w:noWrap/>
            <w:hideMark/>
          </w:tcPr>
          <w:p w14:paraId="5847F89E" w14:textId="5170D47F" w:rsidR="006B48F8" w:rsidRPr="006B48F8" w:rsidRDefault="00B72F8A" w:rsidP="006B48F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98,</w:t>
            </w:r>
            <w:r w:rsidR="006B48F8" w:rsidRPr="006B48F8">
              <w:rPr>
                <w:rFonts w:cs="Arial"/>
                <w:b/>
                <w:bCs/>
                <w:color w:val="FFFFFF" w:themeColor="background1"/>
                <w:sz w:val="18"/>
                <w:szCs w:val="18"/>
              </w:rPr>
              <w:t>480</w:t>
            </w:r>
          </w:p>
        </w:tc>
        <w:tc>
          <w:tcPr>
            <w:tcW w:w="992" w:type="dxa"/>
            <w:shd w:val="clear" w:color="auto" w:fill="808080"/>
            <w:noWrap/>
            <w:hideMark/>
          </w:tcPr>
          <w:p w14:paraId="5C19A947" w14:textId="606721B2" w:rsidR="006B48F8" w:rsidRPr="006B48F8" w:rsidRDefault="00B72F8A" w:rsidP="006B48F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95,</w:t>
            </w:r>
            <w:r w:rsidR="006B48F8" w:rsidRPr="006B48F8">
              <w:rPr>
                <w:rFonts w:cs="Arial"/>
                <w:b/>
                <w:bCs/>
                <w:color w:val="FFFFFF" w:themeColor="background1"/>
                <w:sz w:val="18"/>
                <w:szCs w:val="18"/>
              </w:rPr>
              <w:t>855</w:t>
            </w:r>
          </w:p>
        </w:tc>
        <w:tc>
          <w:tcPr>
            <w:tcW w:w="851" w:type="dxa"/>
            <w:shd w:val="clear" w:color="auto" w:fill="595959"/>
            <w:noWrap/>
            <w:hideMark/>
          </w:tcPr>
          <w:p w14:paraId="5F7FE780" w14:textId="6610FF0A"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6B48F8">
              <w:rPr>
                <w:rFonts w:cs="Arial"/>
                <w:b/>
                <w:bCs/>
                <w:color w:val="FFFFFF" w:themeColor="background1"/>
                <w:sz w:val="18"/>
                <w:szCs w:val="18"/>
              </w:rPr>
              <w:t>-20%</w:t>
            </w:r>
          </w:p>
        </w:tc>
        <w:tc>
          <w:tcPr>
            <w:tcW w:w="992" w:type="dxa"/>
            <w:shd w:val="clear" w:color="auto" w:fill="808080"/>
            <w:noWrap/>
            <w:hideMark/>
          </w:tcPr>
          <w:p w14:paraId="48E10A1E" w14:textId="09615BE8" w:rsidR="006B48F8" w:rsidRPr="006B48F8" w:rsidRDefault="00B72F8A" w:rsidP="006B48F8">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94,</w:t>
            </w:r>
            <w:r w:rsidR="006B48F8" w:rsidRPr="006B48F8">
              <w:rPr>
                <w:rFonts w:cs="Arial"/>
                <w:b/>
                <w:bCs/>
                <w:color w:val="FFFFFF" w:themeColor="background1"/>
                <w:sz w:val="18"/>
                <w:szCs w:val="18"/>
              </w:rPr>
              <w:t>710</w:t>
            </w:r>
          </w:p>
        </w:tc>
      </w:tr>
      <w:tr w:rsidR="00FA7FAB" w:rsidRPr="00FA7FAB" w14:paraId="10023205" w14:textId="77777777" w:rsidTr="00FA7FAB">
        <w:trPr>
          <w:trHeight w:val="255"/>
        </w:trPr>
        <w:tc>
          <w:tcPr>
            <w:cnfStyle w:val="001000000000" w:firstRow="0" w:lastRow="0" w:firstColumn="1" w:lastColumn="0" w:oddVBand="0" w:evenVBand="0" w:oddHBand="0" w:evenHBand="0" w:firstRowFirstColumn="0" w:firstRowLastColumn="0" w:lastRowFirstColumn="0" w:lastRowLastColumn="0"/>
            <w:tcW w:w="10172" w:type="dxa"/>
            <w:gridSpan w:val="9"/>
            <w:shd w:val="clear" w:color="auto" w:fill="D99594"/>
            <w:noWrap/>
          </w:tcPr>
          <w:p w14:paraId="56A195F1" w14:textId="77777777" w:rsidR="00FA7FAB" w:rsidRPr="00FA7FAB" w:rsidRDefault="00FA7FAB" w:rsidP="00FA7FAB">
            <w:pPr>
              <w:rPr>
                <w:rFonts w:cs="Arial"/>
                <w:b/>
                <w:sz w:val="18"/>
                <w:szCs w:val="18"/>
              </w:rPr>
            </w:pPr>
            <w:r w:rsidRPr="00FA7FAB">
              <w:rPr>
                <w:rFonts w:cs="Arial"/>
                <w:b/>
                <w:sz w:val="18"/>
                <w:szCs w:val="18"/>
              </w:rPr>
              <w:t>Diseases</w:t>
            </w:r>
          </w:p>
        </w:tc>
      </w:tr>
      <w:tr w:rsidR="006B48F8" w:rsidRPr="00FA7FAB" w14:paraId="73B31190"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3F4599C5" w14:textId="18A0A49A" w:rsidR="006B48F8" w:rsidRPr="00FA7FAB" w:rsidRDefault="006B48F8" w:rsidP="00032258">
            <w:pPr>
              <w:rPr>
                <w:rFonts w:cs="Arial"/>
                <w:sz w:val="18"/>
                <w:szCs w:val="18"/>
              </w:rPr>
            </w:pPr>
            <w:r w:rsidRPr="00FA7FAB">
              <w:rPr>
                <w:rFonts w:cs="Arial"/>
                <w:sz w:val="18"/>
                <w:szCs w:val="18"/>
              </w:rPr>
              <w:t xml:space="preserve">Mental </w:t>
            </w:r>
            <w:r w:rsidR="00617B1A">
              <w:rPr>
                <w:rFonts w:cs="Arial"/>
                <w:sz w:val="18"/>
                <w:szCs w:val="18"/>
              </w:rPr>
              <w:t>health conditions</w:t>
            </w:r>
          </w:p>
        </w:tc>
        <w:tc>
          <w:tcPr>
            <w:tcW w:w="992" w:type="dxa"/>
            <w:shd w:val="clear" w:color="auto" w:fill="auto"/>
            <w:noWrap/>
            <w:hideMark/>
          </w:tcPr>
          <w:p w14:paraId="6C28FDFE" w14:textId="5F295240"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w:t>
            </w:r>
            <w:r w:rsidR="006B48F8" w:rsidRPr="006B48F8">
              <w:rPr>
                <w:rFonts w:cs="Arial"/>
                <w:color w:val="000000"/>
                <w:sz w:val="18"/>
                <w:szCs w:val="18"/>
              </w:rPr>
              <w:t>615</w:t>
            </w:r>
          </w:p>
        </w:tc>
        <w:tc>
          <w:tcPr>
            <w:tcW w:w="992" w:type="dxa"/>
            <w:shd w:val="clear" w:color="auto" w:fill="auto"/>
            <w:noWrap/>
            <w:hideMark/>
          </w:tcPr>
          <w:p w14:paraId="7BA4FAE5" w14:textId="687DFCF2"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8,</w:t>
            </w:r>
            <w:r w:rsidR="006B48F8" w:rsidRPr="006B48F8">
              <w:rPr>
                <w:rFonts w:cs="Arial"/>
                <w:color w:val="000000"/>
                <w:sz w:val="18"/>
                <w:szCs w:val="18"/>
              </w:rPr>
              <w:t>400</w:t>
            </w:r>
          </w:p>
        </w:tc>
        <w:tc>
          <w:tcPr>
            <w:tcW w:w="993" w:type="dxa"/>
            <w:shd w:val="clear" w:color="auto" w:fill="auto"/>
            <w:noWrap/>
            <w:hideMark/>
          </w:tcPr>
          <w:p w14:paraId="033A2CB0" w14:textId="3288343C"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7,</w:t>
            </w:r>
            <w:r w:rsidR="006B48F8" w:rsidRPr="006B48F8">
              <w:rPr>
                <w:rFonts w:cs="Arial"/>
                <w:color w:val="000000"/>
                <w:sz w:val="18"/>
                <w:szCs w:val="18"/>
              </w:rPr>
              <w:t>785</w:t>
            </w:r>
          </w:p>
        </w:tc>
        <w:tc>
          <w:tcPr>
            <w:tcW w:w="992" w:type="dxa"/>
            <w:shd w:val="clear" w:color="auto" w:fill="auto"/>
            <w:noWrap/>
            <w:hideMark/>
          </w:tcPr>
          <w:p w14:paraId="69D11B66" w14:textId="75BEB413"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7,</w:t>
            </w:r>
            <w:r w:rsidR="006B48F8" w:rsidRPr="006B48F8">
              <w:rPr>
                <w:rFonts w:cs="Arial"/>
                <w:color w:val="000000"/>
                <w:sz w:val="18"/>
                <w:szCs w:val="18"/>
              </w:rPr>
              <w:t>030</w:t>
            </w:r>
          </w:p>
        </w:tc>
        <w:tc>
          <w:tcPr>
            <w:tcW w:w="992" w:type="dxa"/>
            <w:shd w:val="clear" w:color="auto" w:fill="auto"/>
            <w:noWrap/>
            <w:hideMark/>
          </w:tcPr>
          <w:p w14:paraId="1615127E" w14:textId="06FC8EC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w:t>
            </w:r>
            <w:r w:rsidR="006B48F8" w:rsidRPr="006B48F8">
              <w:rPr>
                <w:rFonts w:cs="Arial"/>
                <w:color w:val="000000"/>
                <w:sz w:val="18"/>
                <w:szCs w:val="18"/>
              </w:rPr>
              <w:t>790</w:t>
            </w:r>
          </w:p>
        </w:tc>
        <w:tc>
          <w:tcPr>
            <w:tcW w:w="992" w:type="dxa"/>
            <w:shd w:val="clear" w:color="auto" w:fill="auto"/>
            <w:noWrap/>
            <w:hideMark/>
          </w:tcPr>
          <w:p w14:paraId="41732E9C" w14:textId="024DA0F2"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6,</w:t>
            </w:r>
            <w:r w:rsidR="006B48F8" w:rsidRPr="006B48F8">
              <w:rPr>
                <w:rFonts w:cs="Arial"/>
                <w:color w:val="000000"/>
                <w:sz w:val="18"/>
                <w:szCs w:val="18"/>
              </w:rPr>
              <w:t>935</w:t>
            </w:r>
          </w:p>
        </w:tc>
        <w:tc>
          <w:tcPr>
            <w:tcW w:w="851" w:type="dxa"/>
            <w:shd w:val="clear" w:color="auto" w:fill="D9D9D9"/>
            <w:noWrap/>
            <w:hideMark/>
          </w:tcPr>
          <w:p w14:paraId="7ACFF168" w14:textId="1BFB07E6"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5%</w:t>
            </w:r>
          </w:p>
        </w:tc>
        <w:tc>
          <w:tcPr>
            <w:tcW w:w="992" w:type="dxa"/>
            <w:shd w:val="clear" w:color="auto" w:fill="auto"/>
            <w:noWrap/>
            <w:hideMark/>
          </w:tcPr>
          <w:p w14:paraId="166D21B6" w14:textId="25704CFB"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7,</w:t>
            </w:r>
            <w:r w:rsidR="006B48F8" w:rsidRPr="006B48F8">
              <w:rPr>
                <w:rFonts w:cs="Arial"/>
                <w:color w:val="000000"/>
                <w:sz w:val="18"/>
                <w:szCs w:val="18"/>
              </w:rPr>
              <w:t>165</w:t>
            </w:r>
          </w:p>
        </w:tc>
      </w:tr>
      <w:tr w:rsidR="006B48F8" w:rsidRPr="00FA7FAB" w14:paraId="5CB1EFE4"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37B5C856" w14:textId="77777777" w:rsidR="006B48F8" w:rsidRPr="00FA7FAB" w:rsidRDefault="006B48F8" w:rsidP="006B48F8">
            <w:pPr>
              <w:rPr>
                <w:rFonts w:cs="Arial"/>
                <w:sz w:val="18"/>
                <w:szCs w:val="18"/>
              </w:rPr>
            </w:pPr>
            <w:r w:rsidRPr="00FA7FAB">
              <w:rPr>
                <w:rFonts w:cs="Arial"/>
                <w:sz w:val="18"/>
                <w:szCs w:val="18"/>
              </w:rPr>
              <w:t>Digestive system diseases</w:t>
            </w:r>
          </w:p>
        </w:tc>
        <w:tc>
          <w:tcPr>
            <w:tcW w:w="992" w:type="dxa"/>
            <w:shd w:val="clear" w:color="auto" w:fill="EFD3D2"/>
            <w:noWrap/>
            <w:hideMark/>
          </w:tcPr>
          <w:p w14:paraId="53D34B01" w14:textId="7E20B72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3,</w:t>
            </w:r>
            <w:r w:rsidR="006B48F8" w:rsidRPr="006B48F8">
              <w:rPr>
                <w:rFonts w:cs="Arial"/>
                <w:color w:val="000000"/>
                <w:sz w:val="18"/>
                <w:szCs w:val="18"/>
              </w:rPr>
              <w:t>230</w:t>
            </w:r>
          </w:p>
        </w:tc>
        <w:tc>
          <w:tcPr>
            <w:tcW w:w="992" w:type="dxa"/>
            <w:shd w:val="clear" w:color="auto" w:fill="EFD3D2"/>
            <w:noWrap/>
            <w:hideMark/>
          </w:tcPr>
          <w:p w14:paraId="6BF1554E" w14:textId="168192B4"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3,</w:t>
            </w:r>
            <w:r w:rsidR="006B48F8" w:rsidRPr="006B48F8">
              <w:rPr>
                <w:rFonts w:cs="Arial"/>
                <w:color w:val="000000"/>
                <w:sz w:val="18"/>
                <w:szCs w:val="18"/>
              </w:rPr>
              <w:t>120</w:t>
            </w:r>
          </w:p>
        </w:tc>
        <w:tc>
          <w:tcPr>
            <w:tcW w:w="993" w:type="dxa"/>
            <w:shd w:val="clear" w:color="auto" w:fill="EFD3D2"/>
            <w:noWrap/>
            <w:hideMark/>
          </w:tcPr>
          <w:p w14:paraId="2462796A" w14:textId="0BCECB2B" w:rsidR="006B48F8" w:rsidRPr="006B48F8" w:rsidRDefault="006B48F8" w:rsidP="00B72F8A">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2</w:t>
            </w:r>
            <w:r w:rsidR="00B72F8A">
              <w:rPr>
                <w:rFonts w:cs="Arial"/>
                <w:color w:val="000000"/>
                <w:sz w:val="18"/>
                <w:szCs w:val="18"/>
              </w:rPr>
              <w:t>,</w:t>
            </w:r>
            <w:r w:rsidRPr="006B48F8">
              <w:rPr>
                <w:rFonts w:cs="Arial"/>
                <w:color w:val="000000"/>
                <w:sz w:val="18"/>
                <w:szCs w:val="18"/>
              </w:rPr>
              <w:t>765</w:t>
            </w:r>
          </w:p>
        </w:tc>
        <w:tc>
          <w:tcPr>
            <w:tcW w:w="992" w:type="dxa"/>
            <w:shd w:val="clear" w:color="auto" w:fill="EFD3D2"/>
            <w:noWrap/>
            <w:hideMark/>
          </w:tcPr>
          <w:p w14:paraId="70D89685" w14:textId="7844CB88"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2</w:t>
            </w:r>
            <w:r w:rsidR="00B72F8A">
              <w:rPr>
                <w:rFonts w:cs="Arial"/>
                <w:color w:val="000000"/>
                <w:sz w:val="18"/>
                <w:szCs w:val="18"/>
              </w:rPr>
              <w:t>,</w:t>
            </w:r>
            <w:r w:rsidRPr="006B48F8">
              <w:rPr>
                <w:rFonts w:cs="Arial"/>
                <w:color w:val="000000"/>
                <w:sz w:val="18"/>
                <w:szCs w:val="18"/>
              </w:rPr>
              <w:t>635</w:t>
            </w:r>
          </w:p>
        </w:tc>
        <w:tc>
          <w:tcPr>
            <w:tcW w:w="992" w:type="dxa"/>
            <w:shd w:val="clear" w:color="auto" w:fill="EFD3D2"/>
            <w:noWrap/>
            <w:hideMark/>
          </w:tcPr>
          <w:p w14:paraId="4013634E" w14:textId="0A1739E8"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r w:rsidR="006B48F8" w:rsidRPr="006B48F8">
              <w:rPr>
                <w:rFonts w:cs="Arial"/>
                <w:color w:val="000000"/>
                <w:sz w:val="18"/>
                <w:szCs w:val="18"/>
              </w:rPr>
              <w:t>400</w:t>
            </w:r>
          </w:p>
        </w:tc>
        <w:tc>
          <w:tcPr>
            <w:tcW w:w="992" w:type="dxa"/>
            <w:shd w:val="clear" w:color="auto" w:fill="EFD3D2"/>
            <w:noWrap/>
            <w:hideMark/>
          </w:tcPr>
          <w:p w14:paraId="42D56BE5" w14:textId="368C550A"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r w:rsidR="006B48F8" w:rsidRPr="006B48F8">
              <w:rPr>
                <w:rFonts w:cs="Arial"/>
                <w:color w:val="000000"/>
                <w:sz w:val="18"/>
                <w:szCs w:val="18"/>
              </w:rPr>
              <w:t>320</w:t>
            </w:r>
          </w:p>
        </w:tc>
        <w:tc>
          <w:tcPr>
            <w:tcW w:w="851" w:type="dxa"/>
            <w:shd w:val="clear" w:color="auto" w:fill="E5B8B7"/>
            <w:noWrap/>
            <w:hideMark/>
          </w:tcPr>
          <w:p w14:paraId="109911C0" w14:textId="1234D171"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-28%</w:t>
            </w:r>
          </w:p>
        </w:tc>
        <w:tc>
          <w:tcPr>
            <w:tcW w:w="992" w:type="dxa"/>
            <w:shd w:val="clear" w:color="auto" w:fill="EFD3D2"/>
            <w:noWrap/>
            <w:hideMark/>
          </w:tcPr>
          <w:p w14:paraId="5B4AB942" w14:textId="426C343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w:t>
            </w:r>
            <w:r w:rsidR="006B48F8" w:rsidRPr="006B48F8">
              <w:rPr>
                <w:rFonts w:cs="Arial"/>
                <w:color w:val="000000"/>
                <w:sz w:val="18"/>
                <w:szCs w:val="18"/>
              </w:rPr>
              <w:t>215</w:t>
            </w:r>
          </w:p>
        </w:tc>
      </w:tr>
      <w:tr w:rsidR="006B48F8" w:rsidRPr="00FA7FAB" w14:paraId="63C2C6AD"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314CF2A4" w14:textId="77777777" w:rsidR="006B48F8" w:rsidRPr="00FA7FAB" w:rsidRDefault="006B48F8" w:rsidP="006B48F8">
            <w:pPr>
              <w:rPr>
                <w:rFonts w:cs="Arial"/>
                <w:sz w:val="18"/>
                <w:szCs w:val="18"/>
              </w:rPr>
            </w:pPr>
            <w:r w:rsidRPr="00FA7FAB">
              <w:rPr>
                <w:rFonts w:cs="Arial"/>
                <w:sz w:val="18"/>
                <w:szCs w:val="18"/>
              </w:rPr>
              <w:t>Nervous system and sense organ diseases</w:t>
            </w:r>
          </w:p>
        </w:tc>
        <w:tc>
          <w:tcPr>
            <w:tcW w:w="992" w:type="dxa"/>
            <w:shd w:val="clear" w:color="auto" w:fill="auto"/>
            <w:noWrap/>
            <w:hideMark/>
          </w:tcPr>
          <w:p w14:paraId="70055E3C" w14:textId="4B43017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595</w:t>
            </w:r>
          </w:p>
        </w:tc>
        <w:tc>
          <w:tcPr>
            <w:tcW w:w="992" w:type="dxa"/>
            <w:shd w:val="clear" w:color="auto" w:fill="auto"/>
            <w:noWrap/>
            <w:hideMark/>
          </w:tcPr>
          <w:p w14:paraId="18FD09C7" w14:textId="30A49D7C"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475</w:t>
            </w:r>
          </w:p>
        </w:tc>
        <w:tc>
          <w:tcPr>
            <w:tcW w:w="993" w:type="dxa"/>
            <w:shd w:val="clear" w:color="auto" w:fill="auto"/>
            <w:noWrap/>
            <w:hideMark/>
          </w:tcPr>
          <w:p w14:paraId="3E6CD303" w14:textId="07C031CA"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355</w:t>
            </w:r>
          </w:p>
        </w:tc>
        <w:tc>
          <w:tcPr>
            <w:tcW w:w="992" w:type="dxa"/>
            <w:shd w:val="clear" w:color="auto" w:fill="auto"/>
            <w:noWrap/>
            <w:hideMark/>
          </w:tcPr>
          <w:p w14:paraId="6FE7EB03" w14:textId="77CD3196"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305</w:t>
            </w:r>
          </w:p>
        </w:tc>
        <w:tc>
          <w:tcPr>
            <w:tcW w:w="992" w:type="dxa"/>
            <w:shd w:val="clear" w:color="auto" w:fill="auto"/>
            <w:noWrap/>
            <w:hideMark/>
          </w:tcPr>
          <w:p w14:paraId="2F2FB286" w14:textId="16BC675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210</w:t>
            </w:r>
          </w:p>
        </w:tc>
        <w:tc>
          <w:tcPr>
            <w:tcW w:w="992" w:type="dxa"/>
            <w:shd w:val="clear" w:color="auto" w:fill="auto"/>
            <w:noWrap/>
            <w:hideMark/>
          </w:tcPr>
          <w:p w14:paraId="53E08FD3" w14:textId="45439308"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110</w:t>
            </w:r>
          </w:p>
        </w:tc>
        <w:tc>
          <w:tcPr>
            <w:tcW w:w="851" w:type="dxa"/>
            <w:shd w:val="clear" w:color="auto" w:fill="D9D9D9"/>
            <w:noWrap/>
            <w:hideMark/>
          </w:tcPr>
          <w:p w14:paraId="68FA86FD" w14:textId="65492403"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-30%</w:t>
            </w:r>
          </w:p>
        </w:tc>
        <w:tc>
          <w:tcPr>
            <w:tcW w:w="992" w:type="dxa"/>
            <w:shd w:val="clear" w:color="auto" w:fill="auto"/>
            <w:noWrap/>
            <w:hideMark/>
          </w:tcPr>
          <w:p w14:paraId="6E1982FB" w14:textId="20E7EEB8"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1,</w:t>
            </w:r>
            <w:r w:rsidR="006B48F8" w:rsidRPr="006B48F8">
              <w:rPr>
                <w:rFonts w:cs="Arial"/>
                <w:color w:val="000000"/>
                <w:sz w:val="18"/>
                <w:szCs w:val="18"/>
              </w:rPr>
              <w:t>095</w:t>
            </w:r>
          </w:p>
        </w:tc>
      </w:tr>
      <w:tr w:rsidR="006B48F8" w:rsidRPr="00FA7FAB" w14:paraId="3C0E1313"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424CBF7A" w14:textId="77777777" w:rsidR="006B48F8" w:rsidRPr="00FA7FAB" w:rsidRDefault="006B48F8" w:rsidP="006B48F8">
            <w:pPr>
              <w:rPr>
                <w:rFonts w:cs="Arial"/>
                <w:sz w:val="18"/>
                <w:szCs w:val="18"/>
              </w:rPr>
            </w:pPr>
            <w:r w:rsidRPr="00FA7FAB">
              <w:rPr>
                <w:rFonts w:cs="Arial"/>
                <w:sz w:val="18"/>
                <w:szCs w:val="18"/>
              </w:rPr>
              <w:t>Skin and subcutaneous tissue diseases</w:t>
            </w:r>
          </w:p>
        </w:tc>
        <w:tc>
          <w:tcPr>
            <w:tcW w:w="992" w:type="dxa"/>
            <w:shd w:val="clear" w:color="auto" w:fill="EFD3D2"/>
            <w:noWrap/>
            <w:hideMark/>
          </w:tcPr>
          <w:p w14:paraId="155A82FD" w14:textId="02901C16"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855</w:t>
            </w:r>
          </w:p>
        </w:tc>
        <w:tc>
          <w:tcPr>
            <w:tcW w:w="992" w:type="dxa"/>
            <w:shd w:val="clear" w:color="auto" w:fill="EFD3D2"/>
            <w:noWrap/>
            <w:hideMark/>
          </w:tcPr>
          <w:p w14:paraId="4C5FEB51" w14:textId="6D923701"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635</w:t>
            </w:r>
          </w:p>
        </w:tc>
        <w:tc>
          <w:tcPr>
            <w:tcW w:w="993" w:type="dxa"/>
            <w:shd w:val="clear" w:color="auto" w:fill="EFD3D2"/>
            <w:noWrap/>
            <w:hideMark/>
          </w:tcPr>
          <w:p w14:paraId="16D3603D" w14:textId="1D55185B"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520</w:t>
            </w:r>
          </w:p>
        </w:tc>
        <w:tc>
          <w:tcPr>
            <w:tcW w:w="992" w:type="dxa"/>
            <w:shd w:val="clear" w:color="auto" w:fill="EFD3D2"/>
            <w:noWrap/>
            <w:hideMark/>
          </w:tcPr>
          <w:p w14:paraId="461FC785" w14:textId="64941055"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515</w:t>
            </w:r>
          </w:p>
        </w:tc>
        <w:tc>
          <w:tcPr>
            <w:tcW w:w="992" w:type="dxa"/>
            <w:shd w:val="clear" w:color="auto" w:fill="EFD3D2"/>
            <w:noWrap/>
            <w:hideMark/>
          </w:tcPr>
          <w:p w14:paraId="4C361E78" w14:textId="1F436C57"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450</w:t>
            </w:r>
          </w:p>
        </w:tc>
        <w:tc>
          <w:tcPr>
            <w:tcW w:w="992" w:type="dxa"/>
            <w:shd w:val="clear" w:color="auto" w:fill="EFD3D2"/>
            <w:noWrap/>
            <w:hideMark/>
          </w:tcPr>
          <w:p w14:paraId="533BC3AD" w14:textId="78A008D0"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500</w:t>
            </w:r>
          </w:p>
        </w:tc>
        <w:tc>
          <w:tcPr>
            <w:tcW w:w="851" w:type="dxa"/>
            <w:shd w:val="clear" w:color="auto" w:fill="E5B8B7"/>
            <w:noWrap/>
            <w:hideMark/>
          </w:tcPr>
          <w:p w14:paraId="36CE94C5" w14:textId="6CFF6E98"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-42%</w:t>
            </w:r>
          </w:p>
        </w:tc>
        <w:tc>
          <w:tcPr>
            <w:tcW w:w="992" w:type="dxa"/>
            <w:shd w:val="clear" w:color="auto" w:fill="EFD3D2"/>
            <w:noWrap/>
            <w:hideMark/>
          </w:tcPr>
          <w:p w14:paraId="2E2E2A00" w14:textId="2E7F1125"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425</w:t>
            </w:r>
          </w:p>
        </w:tc>
      </w:tr>
      <w:tr w:rsidR="006B48F8" w:rsidRPr="00FA7FAB" w14:paraId="4AEC8CB8"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02FE87EA" w14:textId="77777777" w:rsidR="006B48F8" w:rsidRPr="00FA7FAB" w:rsidRDefault="006B48F8" w:rsidP="006B48F8">
            <w:pPr>
              <w:rPr>
                <w:rFonts w:cs="Arial"/>
                <w:sz w:val="18"/>
                <w:szCs w:val="18"/>
              </w:rPr>
            </w:pPr>
            <w:r w:rsidRPr="00FA7FAB">
              <w:rPr>
                <w:rFonts w:cs="Arial"/>
                <w:sz w:val="18"/>
                <w:szCs w:val="18"/>
              </w:rPr>
              <w:t>Infectious and parasitic diseases</w:t>
            </w:r>
          </w:p>
        </w:tc>
        <w:tc>
          <w:tcPr>
            <w:tcW w:w="992" w:type="dxa"/>
            <w:shd w:val="clear" w:color="auto" w:fill="auto"/>
            <w:noWrap/>
            <w:hideMark/>
          </w:tcPr>
          <w:p w14:paraId="79B0BE79" w14:textId="5A722B26"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305</w:t>
            </w:r>
          </w:p>
        </w:tc>
        <w:tc>
          <w:tcPr>
            <w:tcW w:w="992" w:type="dxa"/>
            <w:shd w:val="clear" w:color="auto" w:fill="auto"/>
            <w:noWrap/>
            <w:hideMark/>
          </w:tcPr>
          <w:p w14:paraId="0C881715" w14:textId="33D9B55E"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235</w:t>
            </w:r>
          </w:p>
        </w:tc>
        <w:tc>
          <w:tcPr>
            <w:tcW w:w="993" w:type="dxa"/>
            <w:shd w:val="clear" w:color="auto" w:fill="auto"/>
            <w:noWrap/>
            <w:hideMark/>
          </w:tcPr>
          <w:p w14:paraId="5BEA330E" w14:textId="27CD89A6"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245</w:t>
            </w:r>
          </w:p>
        </w:tc>
        <w:tc>
          <w:tcPr>
            <w:tcW w:w="992" w:type="dxa"/>
            <w:shd w:val="clear" w:color="auto" w:fill="auto"/>
            <w:noWrap/>
            <w:hideMark/>
          </w:tcPr>
          <w:p w14:paraId="42B5834B" w14:textId="1C185DF0"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260</w:t>
            </w:r>
          </w:p>
        </w:tc>
        <w:tc>
          <w:tcPr>
            <w:tcW w:w="992" w:type="dxa"/>
            <w:shd w:val="clear" w:color="auto" w:fill="auto"/>
            <w:noWrap/>
            <w:hideMark/>
          </w:tcPr>
          <w:p w14:paraId="487A9A9B" w14:textId="0CE9CC1A"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295</w:t>
            </w:r>
          </w:p>
        </w:tc>
        <w:tc>
          <w:tcPr>
            <w:tcW w:w="992" w:type="dxa"/>
            <w:shd w:val="clear" w:color="auto" w:fill="auto"/>
            <w:noWrap/>
            <w:hideMark/>
          </w:tcPr>
          <w:p w14:paraId="2289F54A" w14:textId="124F20A2"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225</w:t>
            </w:r>
          </w:p>
        </w:tc>
        <w:tc>
          <w:tcPr>
            <w:tcW w:w="851" w:type="dxa"/>
            <w:shd w:val="clear" w:color="auto" w:fill="D9D9D9"/>
            <w:noWrap/>
            <w:hideMark/>
          </w:tcPr>
          <w:p w14:paraId="2193EE94" w14:textId="543C03AD" w:rsidR="006B48F8" w:rsidRPr="006B48F8" w:rsidRDefault="006B48F8" w:rsidP="00121261">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-2</w:t>
            </w:r>
            <w:r w:rsidR="00121261">
              <w:rPr>
                <w:rFonts w:cs="Arial"/>
                <w:sz w:val="18"/>
                <w:szCs w:val="18"/>
              </w:rPr>
              <w:t>6</w:t>
            </w:r>
            <w:r w:rsidRPr="006B48F8">
              <w:rPr>
                <w:rFonts w:cs="Arial"/>
                <w:sz w:val="18"/>
                <w:szCs w:val="18"/>
              </w:rPr>
              <w:t>%</w:t>
            </w:r>
          </w:p>
        </w:tc>
        <w:tc>
          <w:tcPr>
            <w:tcW w:w="992" w:type="dxa"/>
            <w:shd w:val="clear" w:color="auto" w:fill="auto"/>
            <w:noWrap/>
            <w:hideMark/>
          </w:tcPr>
          <w:p w14:paraId="43345D50" w14:textId="20A09FF1"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205</w:t>
            </w:r>
          </w:p>
        </w:tc>
      </w:tr>
      <w:tr w:rsidR="006B48F8" w:rsidRPr="00FA7FAB" w14:paraId="63FB882C"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6FDF53B2" w14:textId="77777777" w:rsidR="006B48F8" w:rsidRPr="00FA7FAB" w:rsidRDefault="006B48F8" w:rsidP="006B48F8">
            <w:pPr>
              <w:rPr>
                <w:rFonts w:cs="Arial"/>
                <w:sz w:val="18"/>
                <w:szCs w:val="18"/>
              </w:rPr>
            </w:pPr>
            <w:r w:rsidRPr="00FA7FAB">
              <w:rPr>
                <w:rFonts w:cs="Arial"/>
                <w:sz w:val="18"/>
                <w:szCs w:val="18"/>
              </w:rPr>
              <w:t>Respiratory system diseases</w:t>
            </w:r>
          </w:p>
        </w:tc>
        <w:tc>
          <w:tcPr>
            <w:tcW w:w="992" w:type="dxa"/>
            <w:shd w:val="clear" w:color="auto" w:fill="EFD3D2"/>
            <w:noWrap/>
            <w:hideMark/>
          </w:tcPr>
          <w:p w14:paraId="659AC03C" w14:textId="2E60D1BF"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color w:val="000000"/>
                <w:sz w:val="18"/>
                <w:szCs w:val="18"/>
              </w:rPr>
              <w:t>285</w:t>
            </w:r>
          </w:p>
        </w:tc>
        <w:tc>
          <w:tcPr>
            <w:tcW w:w="992" w:type="dxa"/>
            <w:shd w:val="clear" w:color="auto" w:fill="EFD3D2"/>
            <w:noWrap/>
            <w:hideMark/>
          </w:tcPr>
          <w:p w14:paraId="7CCD9F46" w14:textId="37F661FC"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240</w:t>
            </w:r>
          </w:p>
        </w:tc>
        <w:tc>
          <w:tcPr>
            <w:tcW w:w="993" w:type="dxa"/>
            <w:shd w:val="clear" w:color="auto" w:fill="EFD3D2"/>
            <w:noWrap/>
            <w:hideMark/>
          </w:tcPr>
          <w:p w14:paraId="77644CB1" w14:textId="4E3A3F5B"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215</w:t>
            </w:r>
          </w:p>
        </w:tc>
        <w:tc>
          <w:tcPr>
            <w:tcW w:w="992" w:type="dxa"/>
            <w:shd w:val="clear" w:color="auto" w:fill="EFD3D2"/>
            <w:noWrap/>
            <w:hideMark/>
          </w:tcPr>
          <w:p w14:paraId="5DDF23B3" w14:textId="4225DE40"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230</w:t>
            </w:r>
          </w:p>
        </w:tc>
        <w:tc>
          <w:tcPr>
            <w:tcW w:w="992" w:type="dxa"/>
            <w:shd w:val="clear" w:color="auto" w:fill="EFD3D2"/>
            <w:noWrap/>
            <w:hideMark/>
          </w:tcPr>
          <w:p w14:paraId="54697E8A" w14:textId="71172F2F"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230</w:t>
            </w:r>
          </w:p>
        </w:tc>
        <w:tc>
          <w:tcPr>
            <w:tcW w:w="992" w:type="dxa"/>
            <w:shd w:val="clear" w:color="auto" w:fill="EFD3D2"/>
            <w:noWrap/>
            <w:hideMark/>
          </w:tcPr>
          <w:p w14:paraId="6E285F47" w14:textId="5066B22E"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205</w:t>
            </w:r>
          </w:p>
        </w:tc>
        <w:tc>
          <w:tcPr>
            <w:tcW w:w="851" w:type="dxa"/>
            <w:shd w:val="clear" w:color="auto" w:fill="E5B8B7"/>
            <w:noWrap/>
            <w:hideMark/>
          </w:tcPr>
          <w:p w14:paraId="1DDC1D42" w14:textId="1D65D992" w:rsidR="006B48F8" w:rsidRPr="006B48F8" w:rsidRDefault="006B48F8" w:rsidP="00BD0471">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-2</w:t>
            </w:r>
            <w:r w:rsidR="00BD0471">
              <w:rPr>
                <w:rFonts w:cs="Arial"/>
                <w:sz w:val="18"/>
                <w:szCs w:val="18"/>
              </w:rPr>
              <w:t>7</w:t>
            </w:r>
            <w:r w:rsidRPr="006B48F8">
              <w:rPr>
                <w:rFonts w:cs="Arial"/>
                <w:sz w:val="18"/>
                <w:szCs w:val="18"/>
              </w:rPr>
              <w:t>%</w:t>
            </w:r>
          </w:p>
        </w:tc>
        <w:tc>
          <w:tcPr>
            <w:tcW w:w="992" w:type="dxa"/>
            <w:shd w:val="clear" w:color="auto" w:fill="EFD3D2"/>
            <w:noWrap/>
            <w:hideMark/>
          </w:tcPr>
          <w:p w14:paraId="205B2733" w14:textId="63FC5C32" w:rsidR="006B48F8" w:rsidRPr="006B48F8" w:rsidRDefault="00D627D4"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215</w:t>
            </w:r>
          </w:p>
        </w:tc>
      </w:tr>
      <w:tr w:rsidR="006B48F8" w:rsidRPr="00FA7FAB" w14:paraId="02838328"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43A3E61D" w14:textId="77777777" w:rsidR="006B48F8" w:rsidRPr="00FA7FAB" w:rsidRDefault="006B48F8" w:rsidP="006B48F8">
            <w:pPr>
              <w:rPr>
                <w:rFonts w:cs="Arial"/>
                <w:sz w:val="18"/>
                <w:szCs w:val="18"/>
              </w:rPr>
            </w:pPr>
            <w:r w:rsidRPr="00FA7FAB">
              <w:rPr>
                <w:rFonts w:cs="Arial"/>
                <w:sz w:val="18"/>
                <w:szCs w:val="18"/>
              </w:rPr>
              <w:t>Circulatory system diseases</w:t>
            </w:r>
          </w:p>
        </w:tc>
        <w:tc>
          <w:tcPr>
            <w:tcW w:w="992" w:type="dxa"/>
            <w:shd w:val="clear" w:color="auto" w:fill="auto"/>
            <w:noWrap/>
            <w:hideMark/>
          </w:tcPr>
          <w:p w14:paraId="01BFB01E" w14:textId="179DCE62"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190</w:t>
            </w:r>
          </w:p>
        </w:tc>
        <w:tc>
          <w:tcPr>
            <w:tcW w:w="992" w:type="dxa"/>
            <w:shd w:val="clear" w:color="auto" w:fill="auto"/>
            <w:noWrap/>
            <w:hideMark/>
          </w:tcPr>
          <w:p w14:paraId="31D4309D" w14:textId="1C0354B1"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155</w:t>
            </w:r>
          </w:p>
        </w:tc>
        <w:tc>
          <w:tcPr>
            <w:tcW w:w="993" w:type="dxa"/>
            <w:shd w:val="clear" w:color="auto" w:fill="auto"/>
            <w:noWrap/>
            <w:hideMark/>
          </w:tcPr>
          <w:p w14:paraId="3459B5FA" w14:textId="46D4C648"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115</w:t>
            </w:r>
          </w:p>
        </w:tc>
        <w:tc>
          <w:tcPr>
            <w:tcW w:w="992" w:type="dxa"/>
            <w:shd w:val="clear" w:color="auto" w:fill="auto"/>
            <w:noWrap/>
            <w:hideMark/>
          </w:tcPr>
          <w:p w14:paraId="70A7187A" w14:textId="6BC78E49"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115</w:t>
            </w:r>
          </w:p>
        </w:tc>
        <w:tc>
          <w:tcPr>
            <w:tcW w:w="992" w:type="dxa"/>
            <w:shd w:val="clear" w:color="auto" w:fill="auto"/>
            <w:noWrap/>
            <w:hideMark/>
          </w:tcPr>
          <w:p w14:paraId="5562E64C" w14:textId="61AA6BAC"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95</w:t>
            </w:r>
          </w:p>
        </w:tc>
        <w:tc>
          <w:tcPr>
            <w:tcW w:w="992" w:type="dxa"/>
            <w:shd w:val="clear" w:color="auto" w:fill="auto"/>
            <w:noWrap/>
            <w:hideMark/>
          </w:tcPr>
          <w:p w14:paraId="4E29D3B1" w14:textId="61F187B7"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110</w:t>
            </w:r>
          </w:p>
        </w:tc>
        <w:tc>
          <w:tcPr>
            <w:tcW w:w="851" w:type="dxa"/>
            <w:shd w:val="clear" w:color="auto" w:fill="D9D9D9"/>
            <w:noWrap/>
            <w:hideMark/>
          </w:tcPr>
          <w:p w14:paraId="35AAFE39" w14:textId="675878B9" w:rsidR="006B48F8" w:rsidRPr="006B48F8" w:rsidRDefault="006B48F8" w:rsidP="00BD0471">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-4</w:t>
            </w:r>
            <w:r w:rsidR="00BD0471">
              <w:rPr>
                <w:rFonts w:cs="Arial"/>
                <w:sz w:val="18"/>
                <w:szCs w:val="18"/>
              </w:rPr>
              <w:t>3</w:t>
            </w:r>
            <w:r w:rsidRPr="006B48F8">
              <w:rPr>
                <w:rFonts w:cs="Arial"/>
                <w:sz w:val="18"/>
                <w:szCs w:val="18"/>
              </w:rPr>
              <w:t>%</w:t>
            </w:r>
          </w:p>
        </w:tc>
        <w:tc>
          <w:tcPr>
            <w:tcW w:w="992" w:type="dxa"/>
            <w:shd w:val="clear" w:color="auto" w:fill="auto"/>
            <w:noWrap/>
            <w:hideMark/>
          </w:tcPr>
          <w:p w14:paraId="7BE7B123" w14:textId="09F05658"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100</w:t>
            </w:r>
          </w:p>
        </w:tc>
      </w:tr>
      <w:tr w:rsidR="006B48F8" w:rsidRPr="00FA7FAB" w14:paraId="364918E0"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0A4B3754" w14:textId="77777777" w:rsidR="006B48F8" w:rsidRPr="00FA7FAB" w:rsidRDefault="006B48F8" w:rsidP="006B48F8">
            <w:pPr>
              <w:rPr>
                <w:rFonts w:cs="Arial"/>
                <w:sz w:val="18"/>
                <w:szCs w:val="18"/>
              </w:rPr>
            </w:pPr>
            <w:r w:rsidRPr="00FA7FAB">
              <w:rPr>
                <w:rFonts w:cs="Arial"/>
                <w:sz w:val="18"/>
                <w:szCs w:val="18"/>
              </w:rPr>
              <w:t>Neoplasms (cancer)</w:t>
            </w:r>
          </w:p>
        </w:tc>
        <w:tc>
          <w:tcPr>
            <w:tcW w:w="992" w:type="dxa"/>
            <w:shd w:val="clear" w:color="auto" w:fill="EFD3D2"/>
            <w:noWrap/>
            <w:hideMark/>
          </w:tcPr>
          <w:p w14:paraId="029641ED" w14:textId="642D1FCB"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60</w:t>
            </w:r>
          </w:p>
        </w:tc>
        <w:tc>
          <w:tcPr>
            <w:tcW w:w="992" w:type="dxa"/>
            <w:shd w:val="clear" w:color="auto" w:fill="EFD3D2"/>
            <w:noWrap/>
            <w:hideMark/>
          </w:tcPr>
          <w:p w14:paraId="596BD23D" w14:textId="3229A6EF"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60</w:t>
            </w:r>
          </w:p>
        </w:tc>
        <w:tc>
          <w:tcPr>
            <w:tcW w:w="993" w:type="dxa"/>
            <w:shd w:val="clear" w:color="auto" w:fill="EFD3D2"/>
            <w:noWrap/>
            <w:hideMark/>
          </w:tcPr>
          <w:p w14:paraId="186D651B" w14:textId="02F5DFCB"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30</w:t>
            </w:r>
          </w:p>
        </w:tc>
        <w:tc>
          <w:tcPr>
            <w:tcW w:w="992" w:type="dxa"/>
            <w:shd w:val="clear" w:color="auto" w:fill="EFD3D2"/>
            <w:noWrap/>
            <w:hideMark/>
          </w:tcPr>
          <w:p w14:paraId="37CC7275" w14:textId="2D970E5E"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50</w:t>
            </w:r>
          </w:p>
        </w:tc>
        <w:tc>
          <w:tcPr>
            <w:tcW w:w="992" w:type="dxa"/>
            <w:shd w:val="clear" w:color="auto" w:fill="EFD3D2"/>
            <w:noWrap/>
            <w:hideMark/>
          </w:tcPr>
          <w:p w14:paraId="394FCE71" w14:textId="170EF8A8"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40</w:t>
            </w:r>
          </w:p>
        </w:tc>
        <w:tc>
          <w:tcPr>
            <w:tcW w:w="992" w:type="dxa"/>
            <w:shd w:val="clear" w:color="auto" w:fill="EFD3D2"/>
            <w:noWrap/>
            <w:hideMark/>
          </w:tcPr>
          <w:p w14:paraId="45AF9A05" w14:textId="3465FA9B"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35</w:t>
            </w:r>
          </w:p>
        </w:tc>
        <w:tc>
          <w:tcPr>
            <w:tcW w:w="851" w:type="dxa"/>
            <w:shd w:val="clear" w:color="auto" w:fill="E5B8B7"/>
            <w:noWrap/>
            <w:hideMark/>
          </w:tcPr>
          <w:p w14:paraId="7CB48AE7" w14:textId="481C445F" w:rsidR="006B48F8" w:rsidRPr="006B48F8" w:rsidRDefault="006B48F8" w:rsidP="00BD0471">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6B48F8">
              <w:rPr>
                <w:rFonts w:cs="Arial"/>
                <w:sz w:val="18"/>
                <w:szCs w:val="18"/>
              </w:rPr>
              <w:t>-4</w:t>
            </w:r>
            <w:r w:rsidR="00BD0471">
              <w:rPr>
                <w:rFonts w:cs="Arial"/>
                <w:sz w:val="18"/>
                <w:szCs w:val="18"/>
              </w:rPr>
              <w:t>6</w:t>
            </w:r>
            <w:r w:rsidRPr="006B48F8">
              <w:rPr>
                <w:rFonts w:cs="Arial"/>
                <w:sz w:val="18"/>
                <w:szCs w:val="18"/>
              </w:rPr>
              <w:t>%</w:t>
            </w:r>
          </w:p>
        </w:tc>
        <w:tc>
          <w:tcPr>
            <w:tcW w:w="992" w:type="dxa"/>
            <w:shd w:val="clear" w:color="auto" w:fill="EFD3D2"/>
            <w:noWrap/>
            <w:hideMark/>
          </w:tcPr>
          <w:p w14:paraId="3541BEFF" w14:textId="474BE147"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sz w:val="18"/>
                <w:szCs w:val="18"/>
              </w:rPr>
            </w:pPr>
            <w:r w:rsidRPr="006B48F8">
              <w:rPr>
                <w:rFonts w:cs="Arial"/>
                <w:color w:val="000000"/>
                <w:sz w:val="18"/>
                <w:szCs w:val="18"/>
              </w:rPr>
              <w:t>55</w:t>
            </w:r>
          </w:p>
        </w:tc>
      </w:tr>
      <w:tr w:rsidR="006B48F8" w:rsidRPr="00FA7FAB" w14:paraId="75CE7112"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2D4C13DB" w14:textId="77777777" w:rsidR="006B48F8" w:rsidRPr="00FA7FAB" w:rsidRDefault="006B48F8" w:rsidP="006B48F8">
            <w:pPr>
              <w:rPr>
                <w:rFonts w:cs="Arial"/>
                <w:b/>
                <w:color w:val="FFFFFF" w:themeColor="background1"/>
                <w:sz w:val="18"/>
                <w:szCs w:val="18"/>
              </w:rPr>
            </w:pPr>
            <w:r w:rsidRPr="00FA7FAB">
              <w:rPr>
                <w:rFonts w:cs="Arial"/>
                <w:b/>
                <w:color w:val="FFFFFF" w:themeColor="background1"/>
                <w:sz w:val="18"/>
                <w:szCs w:val="18"/>
              </w:rPr>
              <w:t>Total: diseases</w:t>
            </w:r>
          </w:p>
        </w:tc>
        <w:tc>
          <w:tcPr>
            <w:tcW w:w="992" w:type="dxa"/>
            <w:shd w:val="clear" w:color="auto" w:fill="808080"/>
            <w:noWrap/>
            <w:hideMark/>
          </w:tcPr>
          <w:p w14:paraId="5AA2812A" w14:textId="19004835"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themeColor="background1"/>
                <w:sz w:val="18"/>
                <w:szCs w:val="18"/>
              </w:rPr>
              <w:t>13,</w:t>
            </w:r>
            <w:r w:rsidR="006B48F8" w:rsidRPr="006B48F8">
              <w:rPr>
                <w:rFonts w:cs="Arial"/>
                <w:b/>
                <w:bCs/>
                <w:color w:val="FFFFFF" w:themeColor="background1"/>
                <w:sz w:val="18"/>
                <w:szCs w:val="18"/>
              </w:rPr>
              <w:t>310</w:t>
            </w:r>
          </w:p>
        </w:tc>
        <w:tc>
          <w:tcPr>
            <w:tcW w:w="992" w:type="dxa"/>
            <w:shd w:val="clear" w:color="auto" w:fill="808080"/>
            <w:noWrap/>
            <w:hideMark/>
          </w:tcPr>
          <w:p w14:paraId="27420279" w14:textId="5846B36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14,</w:t>
            </w:r>
            <w:r w:rsidR="006B48F8" w:rsidRPr="006B48F8">
              <w:rPr>
                <w:rFonts w:cs="Arial"/>
                <w:b/>
                <w:bCs/>
                <w:color w:val="FFFFFF" w:themeColor="background1"/>
                <w:sz w:val="18"/>
                <w:szCs w:val="18"/>
              </w:rPr>
              <w:t>440</w:t>
            </w:r>
          </w:p>
        </w:tc>
        <w:tc>
          <w:tcPr>
            <w:tcW w:w="993" w:type="dxa"/>
            <w:shd w:val="clear" w:color="auto" w:fill="808080"/>
            <w:noWrap/>
            <w:hideMark/>
          </w:tcPr>
          <w:p w14:paraId="2A65AA1C" w14:textId="4EBDD3A8"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13,</w:t>
            </w:r>
            <w:r w:rsidR="006B48F8" w:rsidRPr="006B48F8">
              <w:rPr>
                <w:rFonts w:cs="Arial"/>
                <w:b/>
                <w:bCs/>
                <w:color w:val="FFFFFF" w:themeColor="background1"/>
                <w:sz w:val="18"/>
                <w:szCs w:val="18"/>
              </w:rPr>
              <w:t>125</w:t>
            </w:r>
          </w:p>
        </w:tc>
        <w:tc>
          <w:tcPr>
            <w:tcW w:w="992" w:type="dxa"/>
            <w:shd w:val="clear" w:color="auto" w:fill="808080"/>
            <w:noWrap/>
            <w:hideMark/>
          </w:tcPr>
          <w:p w14:paraId="193BB8F5" w14:textId="2751B08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12,</w:t>
            </w:r>
            <w:r w:rsidR="006B48F8" w:rsidRPr="006B48F8">
              <w:rPr>
                <w:rFonts w:cs="Arial"/>
                <w:b/>
                <w:bCs/>
                <w:color w:val="FFFFFF" w:themeColor="background1"/>
                <w:sz w:val="18"/>
                <w:szCs w:val="18"/>
              </w:rPr>
              <w:t>240</w:t>
            </w:r>
          </w:p>
        </w:tc>
        <w:tc>
          <w:tcPr>
            <w:tcW w:w="992" w:type="dxa"/>
            <w:shd w:val="clear" w:color="auto" w:fill="808080"/>
            <w:noWrap/>
            <w:hideMark/>
          </w:tcPr>
          <w:p w14:paraId="23335F1B" w14:textId="3751B4C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11,</w:t>
            </w:r>
            <w:r w:rsidR="006B48F8" w:rsidRPr="006B48F8">
              <w:rPr>
                <w:rFonts w:cs="Arial"/>
                <w:b/>
                <w:bCs/>
                <w:color w:val="FFFFFF" w:themeColor="background1"/>
                <w:sz w:val="18"/>
                <w:szCs w:val="18"/>
              </w:rPr>
              <w:t>600</w:t>
            </w:r>
          </w:p>
        </w:tc>
        <w:tc>
          <w:tcPr>
            <w:tcW w:w="992" w:type="dxa"/>
            <w:shd w:val="clear" w:color="auto" w:fill="808080"/>
            <w:noWrap/>
            <w:hideMark/>
          </w:tcPr>
          <w:p w14:paraId="04D448F5" w14:textId="352E0643"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11,</w:t>
            </w:r>
            <w:r w:rsidR="006B48F8" w:rsidRPr="006B48F8">
              <w:rPr>
                <w:rFonts w:cs="Arial"/>
                <w:b/>
                <w:bCs/>
                <w:color w:val="FFFFFF" w:themeColor="background1"/>
                <w:sz w:val="18"/>
                <w:szCs w:val="18"/>
              </w:rPr>
              <w:t>530</w:t>
            </w:r>
          </w:p>
        </w:tc>
        <w:tc>
          <w:tcPr>
            <w:tcW w:w="851" w:type="dxa"/>
            <w:shd w:val="clear" w:color="auto" w:fill="595959"/>
            <w:noWrap/>
            <w:hideMark/>
          </w:tcPr>
          <w:p w14:paraId="5EFF90AE" w14:textId="0CEC0B49"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6B48F8">
              <w:rPr>
                <w:rFonts w:cs="Arial"/>
                <w:b/>
                <w:bCs/>
                <w:color w:val="FFFFFF" w:themeColor="background1"/>
                <w:sz w:val="18"/>
                <w:szCs w:val="18"/>
              </w:rPr>
              <w:t>-13%</w:t>
            </w:r>
          </w:p>
        </w:tc>
        <w:tc>
          <w:tcPr>
            <w:tcW w:w="992" w:type="dxa"/>
            <w:shd w:val="clear" w:color="auto" w:fill="808080"/>
            <w:noWrap/>
            <w:hideMark/>
          </w:tcPr>
          <w:p w14:paraId="0D5E4D76" w14:textId="3EBAA107"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themeColor="background1"/>
                <w:sz w:val="18"/>
                <w:szCs w:val="18"/>
              </w:rPr>
              <w:t>11,</w:t>
            </w:r>
            <w:r w:rsidR="006B48F8" w:rsidRPr="006B48F8">
              <w:rPr>
                <w:rFonts w:cs="Arial"/>
                <w:b/>
                <w:bCs/>
                <w:color w:val="FFFFFF" w:themeColor="background1"/>
                <w:sz w:val="18"/>
                <w:szCs w:val="18"/>
              </w:rPr>
              <w:t>550</w:t>
            </w:r>
          </w:p>
        </w:tc>
      </w:tr>
      <w:tr w:rsidR="006B48F8" w:rsidRPr="00FA7FAB" w14:paraId="4CA6E943" w14:textId="77777777" w:rsidTr="006B48F8">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0BD4AB24" w14:textId="77777777" w:rsidR="006B48F8" w:rsidRPr="00FA7FAB" w:rsidRDefault="006B48F8" w:rsidP="006B48F8">
            <w:pPr>
              <w:rPr>
                <w:rFonts w:cs="Arial"/>
                <w:b/>
                <w:color w:val="FFFFFF" w:themeColor="background1"/>
                <w:sz w:val="18"/>
                <w:szCs w:val="18"/>
              </w:rPr>
            </w:pPr>
            <w:r w:rsidRPr="00FA7FAB">
              <w:rPr>
                <w:rFonts w:cs="Arial"/>
                <w:b/>
                <w:color w:val="FFFFFF" w:themeColor="background1"/>
                <w:sz w:val="18"/>
                <w:szCs w:val="18"/>
              </w:rPr>
              <w:t>Total: serious claims</w:t>
            </w:r>
          </w:p>
        </w:tc>
        <w:tc>
          <w:tcPr>
            <w:tcW w:w="992" w:type="dxa"/>
            <w:shd w:val="clear" w:color="auto" w:fill="808080"/>
            <w:noWrap/>
            <w:hideMark/>
          </w:tcPr>
          <w:p w14:paraId="78B63142" w14:textId="1E5090E5"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Pr>
                <w:rFonts w:cs="Arial"/>
                <w:b/>
                <w:bCs/>
                <w:color w:val="FFFFFF"/>
                <w:sz w:val="18"/>
                <w:szCs w:val="18"/>
              </w:rPr>
              <w:t>133,</w:t>
            </w:r>
            <w:r w:rsidR="006B48F8" w:rsidRPr="006B48F8">
              <w:rPr>
                <w:rFonts w:cs="Arial"/>
                <w:b/>
                <w:bCs/>
                <w:color w:val="FFFFFF"/>
                <w:sz w:val="18"/>
                <w:szCs w:val="18"/>
              </w:rPr>
              <w:t>040</w:t>
            </w:r>
          </w:p>
        </w:tc>
        <w:tc>
          <w:tcPr>
            <w:tcW w:w="992" w:type="dxa"/>
            <w:shd w:val="clear" w:color="auto" w:fill="808080"/>
            <w:noWrap/>
            <w:hideMark/>
          </w:tcPr>
          <w:p w14:paraId="008C9F20" w14:textId="6E011F56"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sz w:val="18"/>
                <w:szCs w:val="18"/>
              </w:rPr>
              <w:t>127,</w:t>
            </w:r>
            <w:r w:rsidR="006B48F8" w:rsidRPr="006B48F8">
              <w:rPr>
                <w:rFonts w:cs="Arial"/>
                <w:b/>
                <w:bCs/>
                <w:color w:val="FFFFFF"/>
                <w:sz w:val="18"/>
                <w:szCs w:val="18"/>
              </w:rPr>
              <w:t>425</w:t>
            </w:r>
          </w:p>
        </w:tc>
        <w:tc>
          <w:tcPr>
            <w:tcW w:w="993" w:type="dxa"/>
            <w:shd w:val="clear" w:color="auto" w:fill="808080"/>
            <w:noWrap/>
            <w:hideMark/>
          </w:tcPr>
          <w:p w14:paraId="2DC142B4" w14:textId="27C294BC"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sz w:val="18"/>
                <w:szCs w:val="18"/>
              </w:rPr>
              <w:t>119,</w:t>
            </w:r>
            <w:r w:rsidR="006B48F8" w:rsidRPr="006B48F8">
              <w:rPr>
                <w:rFonts w:cs="Arial"/>
                <w:b/>
                <w:bCs/>
                <w:color w:val="FFFFFF"/>
                <w:sz w:val="18"/>
                <w:szCs w:val="18"/>
              </w:rPr>
              <w:t>130</w:t>
            </w:r>
          </w:p>
        </w:tc>
        <w:tc>
          <w:tcPr>
            <w:tcW w:w="992" w:type="dxa"/>
            <w:shd w:val="clear" w:color="auto" w:fill="808080"/>
            <w:noWrap/>
            <w:hideMark/>
          </w:tcPr>
          <w:p w14:paraId="6A28B015" w14:textId="4A98B03D" w:rsidR="006B48F8" w:rsidRPr="006B48F8" w:rsidRDefault="006B48F8" w:rsidP="00B72F8A">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6B48F8">
              <w:rPr>
                <w:rFonts w:cs="Arial"/>
                <w:b/>
                <w:bCs/>
                <w:color w:val="FFFFFF"/>
                <w:sz w:val="18"/>
                <w:szCs w:val="18"/>
              </w:rPr>
              <w:t>113</w:t>
            </w:r>
            <w:r w:rsidR="00B72F8A">
              <w:rPr>
                <w:rFonts w:cs="Arial"/>
                <w:b/>
                <w:bCs/>
                <w:color w:val="FFFFFF"/>
                <w:sz w:val="18"/>
                <w:szCs w:val="18"/>
              </w:rPr>
              <w:t>,</w:t>
            </w:r>
            <w:r w:rsidRPr="006B48F8">
              <w:rPr>
                <w:rFonts w:cs="Arial"/>
                <w:b/>
                <w:bCs/>
                <w:color w:val="FFFFFF"/>
                <w:sz w:val="18"/>
                <w:szCs w:val="18"/>
              </w:rPr>
              <w:t>240</w:t>
            </w:r>
          </w:p>
        </w:tc>
        <w:tc>
          <w:tcPr>
            <w:tcW w:w="992" w:type="dxa"/>
            <w:shd w:val="clear" w:color="auto" w:fill="808080"/>
            <w:noWrap/>
            <w:hideMark/>
          </w:tcPr>
          <w:p w14:paraId="35F7FFEA" w14:textId="52EE9AC9"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6B48F8">
              <w:rPr>
                <w:rFonts w:cs="Arial"/>
                <w:b/>
                <w:bCs/>
                <w:color w:val="FFFFFF"/>
                <w:sz w:val="18"/>
                <w:szCs w:val="18"/>
              </w:rPr>
              <w:t>1</w:t>
            </w:r>
            <w:r w:rsidR="00B72F8A">
              <w:rPr>
                <w:rFonts w:cs="Arial"/>
                <w:b/>
                <w:bCs/>
                <w:color w:val="FFFFFF"/>
                <w:sz w:val="18"/>
                <w:szCs w:val="18"/>
              </w:rPr>
              <w:t>10,</w:t>
            </w:r>
            <w:r w:rsidRPr="006B48F8">
              <w:rPr>
                <w:rFonts w:cs="Arial"/>
                <w:b/>
                <w:bCs/>
                <w:color w:val="FFFFFF"/>
                <w:sz w:val="18"/>
                <w:szCs w:val="18"/>
              </w:rPr>
              <w:t>080</w:t>
            </w:r>
          </w:p>
        </w:tc>
        <w:tc>
          <w:tcPr>
            <w:tcW w:w="992" w:type="dxa"/>
            <w:shd w:val="clear" w:color="auto" w:fill="808080"/>
            <w:noWrap/>
            <w:hideMark/>
          </w:tcPr>
          <w:p w14:paraId="062193EB" w14:textId="6AED3A9D"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sz w:val="18"/>
                <w:szCs w:val="18"/>
              </w:rPr>
              <w:t>107,</w:t>
            </w:r>
            <w:r w:rsidR="006B48F8" w:rsidRPr="006B48F8">
              <w:rPr>
                <w:rFonts w:cs="Arial"/>
                <w:b/>
                <w:bCs/>
                <w:color w:val="FFFFFF"/>
                <w:sz w:val="18"/>
                <w:szCs w:val="18"/>
              </w:rPr>
              <w:t>380</w:t>
            </w:r>
          </w:p>
        </w:tc>
        <w:tc>
          <w:tcPr>
            <w:tcW w:w="851" w:type="dxa"/>
            <w:shd w:val="clear" w:color="auto" w:fill="595959"/>
            <w:noWrap/>
            <w:hideMark/>
          </w:tcPr>
          <w:p w14:paraId="51346507" w14:textId="0B95C712" w:rsidR="006B48F8" w:rsidRPr="006B48F8" w:rsidRDefault="006B48F8"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6B48F8">
              <w:rPr>
                <w:rFonts w:cs="Arial"/>
                <w:b/>
                <w:bCs/>
                <w:color w:val="FFFFFF"/>
                <w:sz w:val="18"/>
                <w:szCs w:val="18"/>
              </w:rPr>
              <w:t>-19%</w:t>
            </w:r>
          </w:p>
        </w:tc>
        <w:tc>
          <w:tcPr>
            <w:tcW w:w="992" w:type="dxa"/>
            <w:shd w:val="clear" w:color="auto" w:fill="808080"/>
            <w:noWrap/>
            <w:hideMark/>
          </w:tcPr>
          <w:p w14:paraId="6214A265" w14:textId="2BE2E7CF" w:rsidR="006B48F8" w:rsidRPr="006B48F8" w:rsidRDefault="00B72F8A" w:rsidP="006B48F8">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b/>
                <w:bCs/>
                <w:color w:val="FFFFFF"/>
                <w:sz w:val="18"/>
                <w:szCs w:val="18"/>
              </w:rPr>
              <w:t>106,</w:t>
            </w:r>
            <w:r w:rsidR="006B48F8" w:rsidRPr="006B48F8">
              <w:rPr>
                <w:rFonts w:cs="Arial"/>
                <w:b/>
                <w:bCs/>
                <w:color w:val="FFFFFF"/>
                <w:sz w:val="18"/>
                <w:szCs w:val="18"/>
              </w:rPr>
              <w:t>260</w:t>
            </w:r>
          </w:p>
        </w:tc>
      </w:tr>
    </w:tbl>
    <w:p w14:paraId="3A4F90BF" w14:textId="77777777" w:rsidR="00374D7D" w:rsidRPr="00EE2392" w:rsidRDefault="00374D7D" w:rsidP="00F8731E">
      <w:pPr>
        <w:pStyle w:val="Caption"/>
        <w:spacing w:before="120"/>
        <w:rPr>
          <w:b w:val="0"/>
          <w:color w:val="auto"/>
        </w:rPr>
      </w:pPr>
      <w:bookmarkStart w:id="175" w:name="_Table_15:_Number"/>
      <w:bookmarkStart w:id="176" w:name="_Table_15:_Number_1"/>
      <w:bookmarkStart w:id="177" w:name="_Toc433270906"/>
      <w:bookmarkStart w:id="178" w:name="_Toc433798644"/>
      <w:bookmarkStart w:id="179" w:name="_Toc434238083"/>
      <w:bookmarkStart w:id="180" w:name="_Toc434327029"/>
      <w:bookmarkStart w:id="181" w:name="_Toc435436244"/>
      <w:bookmarkEnd w:id="175"/>
      <w:bookmarkEnd w:id="176"/>
      <w:r w:rsidRPr="00EE2392">
        <w:rPr>
          <w:color w:val="auto"/>
        </w:rPr>
        <w:t>Note</w:t>
      </w:r>
      <w:r w:rsidRPr="00EE2392">
        <w:rPr>
          <w:b w:val="0"/>
          <w:color w:val="auto"/>
        </w:rPr>
        <w:t xml:space="preserve">: The table above only features the most common </w:t>
      </w:r>
      <w:r w:rsidR="00E63F0D" w:rsidRPr="00EE2392">
        <w:rPr>
          <w:b w:val="0"/>
          <w:color w:val="auto"/>
        </w:rPr>
        <w:t>types of injury or disease</w:t>
      </w:r>
      <w:r w:rsidRPr="00EE2392">
        <w:rPr>
          <w:b w:val="0"/>
          <w:color w:val="auto"/>
        </w:rPr>
        <w:t>, as a result numbers of serious claims d</w:t>
      </w:r>
      <w:r w:rsidR="00E63F0D" w:rsidRPr="00EE2392">
        <w:rPr>
          <w:b w:val="0"/>
          <w:color w:val="auto"/>
        </w:rPr>
        <w:t>o not add to the stated totals.</w:t>
      </w:r>
    </w:p>
    <w:p w14:paraId="1970CE53" w14:textId="77777777" w:rsidR="00CE0778" w:rsidRDefault="00DD2439" w:rsidP="00D56351">
      <w:pPr>
        <w:pStyle w:val="SWA1stHeading"/>
        <w:numPr>
          <w:ilvl w:val="0"/>
          <w:numId w:val="30"/>
        </w:numPr>
      </w:pPr>
      <w:r w:rsidRPr="003C2FB3">
        <w:br w:type="page"/>
      </w:r>
      <w:bookmarkStart w:id="182" w:name="_Toc531600179"/>
      <w:r w:rsidR="00CF7B25" w:rsidRPr="003C2FB3">
        <w:t>B</w:t>
      </w:r>
      <w:r w:rsidR="00CE0778" w:rsidRPr="003C2FB3">
        <w:t>odily location of injury or disease</w:t>
      </w:r>
      <w:bookmarkEnd w:id="182"/>
    </w:p>
    <w:p w14:paraId="17A7FEF3" w14:textId="12E0E835" w:rsidR="00462150" w:rsidRDefault="003506BB" w:rsidP="001B4CE8">
      <w:r>
        <w:t xml:space="preserve">Table </w:t>
      </w:r>
      <w:r w:rsidR="006E46FE">
        <w:t>2</w:t>
      </w:r>
      <w:r w:rsidR="00BD0471">
        <w:t>7</w:t>
      </w:r>
      <w:r>
        <w:t xml:space="preserve"> shows that claims </w:t>
      </w:r>
      <w:r w:rsidR="00D56351">
        <w:t xml:space="preserve">related to injuries to </w:t>
      </w:r>
      <w:r>
        <w:t>Upper limbs accounted for over one-third of all serious claims</w:t>
      </w:r>
      <w:r w:rsidR="00BD0471">
        <w:t xml:space="preserve"> in 2015-16</w:t>
      </w:r>
      <w:r>
        <w:t xml:space="preserve">. Within this group, serious claims for </w:t>
      </w:r>
      <w:r w:rsidR="00F4336B">
        <w:t xml:space="preserve">the </w:t>
      </w:r>
      <w:r w:rsidR="008B5DC2">
        <w:t>Shoulder have risen by 7</w:t>
      </w:r>
      <w:r w:rsidR="00232388">
        <w:t xml:space="preserve"> per cent, from 10,</w:t>
      </w:r>
      <w:r>
        <w:t xml:space="preserve">650 </w:t>
      </w:r>
      <w:r w:rsidR="00232388">
        <w:t>serious claims in 2000-01 to 11,</w:t>
      </w:r>
      <w:r w:rsidR="008B5DC2">
        <w:t>430</w:t>
      </w:r>
      <w:r>
        <w:t xml:space="preserve"> serious claims in 201</w:t>
      </w:r>
      <w:r w:rsidR="008B5DC2">
        <w:t>5-16</w:t>
      </w:r>
      <w:r>
        <w:t xml:space="preserve">. </w:t>
      </w:r>
    </w:p>
    <w:p w14:paraId="22EC7DFB" w14:textId="77777777" w:rsidR="004A078B" w:rsidRDefault="004A078B" w:rsidP="001B4CE8"/>
    <w:p w14:paraId="65A9C785" w14:textId="65D77904" w:rsidR="001B4CE8" w:rsidRPr="003C2FB3" w:rsidRDefault="00462150" w:rsidP="001B4CE8">
      <w:pPr>
        <w:rPr>
          <w:color w:val="00B0F0"/>
        </w:rPr>
      </w:pPr>
      <w:r>
        <w:t xml:space="preserve">Serious claims </w:t>
      </w:r>
      <w:r w:rsidR="00F4336B">
        <w:t xml:space="preserve">related to the </w:t>
      </w:r>
      <w:r>
        <w:t>Trunk account for</w:t>
      </w:r>
      <w:r w:rsidR="00F4336B">
        <w:t xml:space="preserve"> a further</w:t>
      </w:r>
      <w:r>
        <w:t xml:space="preserve"> one-quarter of all serious claims. Th</w:t>
      </w:r>
      <w:r w:rsidR="008B5DC2">
        <w:t>is group of claims</w:t>
      </w:r>
      <w:r w:rsidR="00617B1A">
        <w:t>, however,</w:t>
      </w:r>
      <w:r w:rsidR="008B5DC2">
        <w:t xml:space="preserve"> recorded a 38</w:t>
      </w:r>
      <w:r>
        <w:t xml:space="preserve"> pe</w:t>
      </w:r>
      <w:r w:rsidR="009D3DF9">
        <w:t xml:space="preserve">r cent decrease, from 42 590 serious claims in </w:t>
      </w:r>
      <w:r w:rsidR="006E46FE">
        <w:t>2000-01</w:t>
      </w:r>
      <w:r w:rsidR="00617B1A">
        <w:t xml:space="preserve"> </w:t>
      </w:r>
      <w:r w:rsidR="009D3DF9">
        <w:t xml:space="preserve">to 26 315 serious claims in </w:t>
      </w:r>
      <w:r>
        <w:t>201</w:t>
      </w:r>
      <w:r w:rsidR="008B5DC2">
        <w:t>5</w:t>
      </w:r>
      <w:r w:rsidR="00617B1A">
        <w:noBreakHyphen/>
      </w:r>
      <w:r w:rsidR="008B5DC2">
        <w:t>16</w:t>
      </w:r>
      <w:r>
        <w:t>. The major contributor to this decrease is the reduction in Back – upper or lower claims, which declined from 35 260</w:t>
      </w:r>
      <w:r w:rsidR="009D3DF9">
        <w:t xml:space="preserve"> </w:t>
      </w:r>
      <w:r>
        <w:t>in 2000-01 to 2</w:t>
      </w:r>
      <w:r w:rsidR="008B5DC2">
        <w:t>1 320</w:t>
      </w:r>
      <w:r w:rsidR="009D3DF9">
        <w:t xml:space="preserve"> </w:t>
      </w:r>
      <w:r>
        <w:t>in 201</w:t>
      </w:r>
      <w:r w:rsidR="008B5DC2">
        <w:t>5-16</w:t>
      </w:r>
      <w:r>
        <w:t xml:space="preserve">. </w:t>
      </w:r>
    </w:p>
    <w:p w14:paraId="3D582224" w14:textId="2A195F98" w:rsidR="003B3FD9" w:rsidRPr="003C2FB3" w:rsidRDefault="006B00E2" w:rsidP="00477DC4">
      <w:pPr>
        <w:pStyle w:val="Tablesh2"/>
      </w:pPr>
      <w:bookmarkStart w:id="183" w:name="_Toc531254295"/>
      <w:r w:rsidRPr="003C2FB3">
        <w:t xml:space="preserve">Table </w:t>
      </w:r>
      <w:r w:rsidR="009E16B3">
        <w:t>2</w:t>
      </w:r>
      <w:r w:rsidR="009E16B3">
        <w:rPr>
          <w:noProof/>
        </w:rPr>
        <w:t>7</w:t>
      </w:r>
      <w:r w:rsidRPr="003C2FB3">
        <w:t>: Number of serious claims by bodily location of injury or disease, 2000–01</w:t>
      </w:r>
      <w:r w:rsidR="002A3102" w:rsidRPr="003C2FB3">
        <w:t xml:space="preserve"> and 20</w:t>
      </w:r>
      <w:r w:rsidR="008B5DC2">
        <w:t>11-12</w:t>
      </w:r>
      <w:r w:rsidR="008C2C23" w:rsidRPr="003C2FB3">
        <w:t xml:space="preserve"> to 201</w:t>
      </w:r>
      <w:bookmarkEnd w:id="177"/>
      <w:bookmarkEnd w:id="178"/>
      <w:bookmarkEnd w:id="179"/>
      <w:bookmarkEnd w:id="180"/>
      <w:bookmarkEnd w:id="181"/>
      <w:r w:rsidR="008B5DC2">
        <w:t>6-17</w:t>
      </w:r>
      <w:r w:rsidR="00D64FE2" w:rsidRPr="003C2FB3">
        <w:t>p</w:t>
      </w:r>
      <w:bookmarkEnd w:id="183"/>
    </w:p>
    <w:tbl>
      <w:tblPr>
        <w:tblStyle w:val="TableGrid"/>
        <w:tblW w:w="101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Caption w:val="Table 17: Number of serious claims by bodily location of injury or disease, 2000–01 and 2008–09 to 2013−14p"/>
      </w:tblPr>
      <w:tblGrid>
        <w:gridCol w:w="2235"/>
        <w:gridCol w:w="992"/>
        <w:gridCol w:w="992"/>
        <w:gridCol w:w="993"/>
        <w:gridCol w:w="992"/>
        <w:gridCol w:w="993"/>
        <w:gridCol w:w="992"/>
        <w:gridCol w:w="907"/>
        <w:gridCol w:w="1022"/>
      </w:tblGrid>
      <w:tr w:rsidR="00731656" w:rsidRPr="00F4336B" w14:paraId="6AF49DAA" w14:textId="77777777" w:rsidTr="007F71F1">
        <w:trPr>
          <w:cnfStyle w:val="100000000000" w:firstRow="1" w:lastRow="0" w:firstColumn="0" w:lastColumn="0" w:oddVBand="0" w:evenVBand="0" w:oddHBand="0" w:evenHBand="0" w:firstRowFirstColumn="0" w:firstRowLastColumn="0" w:lastRowFirstColumn="0" w:lastRowLastColumn="0"/>
          <w:trHeight w:hRule="exact" w:val="514"/>
          <w:tblHeader/>
        </w:trPr>
        <w:tc>
          <w:tcPr>
            <w:cnfStyle w:val="001000000000" w:firstRow="0" w:lastRow="0" w:firstColumn="1" w:lastColumn="0" w:oddVBand="0" w:evenVBand="0" w:oddHBand="0" w:evenHBand="0" w:firstRowFirstColumn="0" w:firstRowLastColumn="0" w:lastRowFirstColumn="0" w:lastRowLastColumn="0"/>
            <w:tcW w:w="2235" w:type="dxa"/>
            <w:shd w:val="clear" w:color="auto" w:fill="AF1E2D"/>
            <w:noWrap/>
            <w:hideMark/>
          </w:tcPr>
          <w:p w14:paraId="79229D56" w14:textId="77777777" w:rsidR="00731656" w:rsidRPr="00F4336B" w:rsidRDefault="00731656" w:rsidP="00731656">
            <w:pPr>
              <w:rPr>
                <w:rFonts w:cs="Arial"/>
                <w:color w:val="FFFFFF" w:themeColor="background1"/>
                <w:sz w:val="18"/>
                <w:szCs w:val="18"/>
              </w:rPr>
            </w:pPr>
            <w:r w:rsidRPr="00F4336B">
              <w:rPr>
                <w:rFonts w:cs="Arial"/>
                <w:color w:val="FFFFFF" w:themeColor="background1"/>
                <w:sz w:val="18"/>
                <w:szCs w:val="18"/>
              </w:rPr>
              <w:t>Bodily location of injury or disease</w:t>
            </w:r>
          </w:p>
        </w:tc>
        <w:tc>
          <w:tcPr>
            <w:tcW w:w="992" w:type="dxa"/>
            <w:shd w:val="clear" w:color="auto" w:fill="AF1E2D"/>
            <w:noWrap/>
            <w:hideMark/>
          </w:tcPr>
          <w:p w14:paraId="3FFAD96A" w14:textId="1E76683B" w:rsidR="00731656" w:rsidRPr="00731656" w:rsidRDefault="0073165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2000-01</w:t>
            </w:r>
          </w:p>
        </w:tc>
        <w:tc>
          <w:tcPr>
            <w:tcW w:w="992" w:type="dxa"/>
            <w:shd w:val="clear" w:color="auto" w:fill="AF1E2D"/>
            <w:noWrap/>
            <w:hideMark/>
          </w:tcPr>
          <w:p w14:paraId="15738403" w14:textId="126104C4" w:rsidR="00731656" w:rsidRPr="00731656" w:rsidRDefault="0073165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2011-12</w:t>
            </w:r>
          </w:p>
        </w:tc>
        <w:tc>
          <w:tcPr>
            <w:tcW w:w="993" w:type="dxa"/>
            <w:shd w:val="clear" w:color="auto" w:fill="AF1E2D"/>
            <w:noWrap/>
          </w:tcPr>
          <w:p w14:paraId="0B9C2C07" w14:textId="4640A496" w:rsidR="00731656" w:rsidRPr="00731656" w:rsidRDefault="0073165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2012-13</w:t>
            </w:r>
          </w:p>
        </w:tc>
        <w:tc>
          <w:tcPr>
            <w:tcW w:w="992" w:type="dxa"/>
            <w:shd w:val="clear" w:color="auto" w:fill="AF1E2D"/>
            <w:noWrap/>
          </w:tcPr>
          <w:p w14:paraId="0151C038" w14:textId="7089F596" w:rsidR="00731656" w:rsidRPr="00731656" w:rsidRDefault="0073165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2013-14</w:t>
            </w:r>
          </w:p>
        </w:tc>
        <w:tc>
          <w:tcPr>
            <w:tcW w:w="993" w:type="dxa"/>
            <w:shd w:val="clear" w:color="auto" w:fill="AF1E2D"/>
            <w:noWrap/>
          </w:tcPr>
          <w:p w14:paraId="3847D63F" w14:textId="3B05FCAC" w:rsidR="00731656" w:rsidRPr="00731656" w:rsidRDefault="0073165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2014-15</w:t>
            </w:r>
          </w:p>
        </w:tc>
        <w:tc>
          <w:tcPr>
            <w:tcW w:w="992" w:type="dxa"/>
            <w:shd w:val="clear" w:color="auto" w:fill="AF1E2D"/>
            <w:noWrap/>
          </w:tcPr>
          <w:p w14:paraId="36F307AE" w14:textId="79C007E9" w:rsidR="00731656" w:rsidRPr="00731656" w:rsidRDefault="0073165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2015-16</w:t>
            </w:r>
          </w:p>
        </w:tc>
        <w:tc>
          <w:tcPr>
            <w:tcW w:w="907" w:type="dxa"/>
            <w:shd w:val="clear" w:color="auto" w:fill="AF1E2D"/>
            <w:noWrap/>
            <w:hideMark/>
          </w:tcPr>
          <w:p w14:paraId="247A6685" w14:textId="465CA100" w:rsidR="00731656" w:rsidRPr="00731656" w:rsidRDefault="00D57E9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Pr>
                <w:rFonts w:cs="Arial"/>
                <w:bCs/>
                <w:color w:val="FFFFFF"/>
                <w:sz w:val="18"/>
                <w:szCs w:val="18"/>
              </w:rPr>
              <w:t>% chg</w:t>
            </w:r>
          </w:p>
        </w:tc>
        <w:tc>
          <w:tcPr>
            <w:tcW w:w="1022" w:type="dxa"/>
            <w:shd w:val="clear" w:color="auto" w:fill="AF1E2D"/>
            <w:noWrap/>
            <w:hideMark/>
          </w:tcPr>
          <w:p w14:paraId="06BBBAA9" w14:textId="54B8F908" w:rsidR="00731656" w:rsidRPr="00731656" w:rsidRDefault="00731656" w:rsidP="00731656">
            <w:pPr>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731656">
              <w:rPr>
                <w:rFonts w:cs="Arial"/>
                <w:bCs/>
                <w:color w:val="FFFFFF"/>
                <w:sz w:val="18"/>
                <w:szCs w:val="18"/>
              </w:rPr>
              <w:t>2016-17p</w:t>
            </w:r>
          </w:p>
        </w:tc>
      </w:tr>
      <w:tr w:rsidR="00731656" w:rsidRPr="00F4336B" w14:paraId="1309B74B"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45516C68" w14:textId="517D35CA" w:rsidR="00731656" w:rsidRPr="00731656" w:rsidRDefault="00731656" w:rsidP="00731656">
            <w:pPr>
              <w:rPr>
                <w:rFonts w:cs="Arial"/>
                <w:b/>
                <w:sz w:val="18"/>
                <w:szCs w:val="18"/>
              </w:rPr>
            </w:pPr>
            <w:r w:rsidRPr="00731656">
              <w:rPr>
                <w:rFonts w:cs="Arial"/>
                <w:b/>
                <w:bCs/>
                <w:sz w:val="18"/>
                <w:szCs w:val="18"/>
              </w:rPr>
              <w:t>Upper limbs</w:t>
            </w:r>
          </w:p>
        </w:tc>
        <w:tc>
          <w:tcPr>
            <w:tcW w:w="992" w:type="dxa"/>
            <w:shd w:val="clear" w:color="auto" w:fill="E5B8B7"/>
            <w:noWrap/>
            <w:hideMark/>
          </w:tcPr>
          <w:p w14:paraId="5FB8B01D" w14:textId="18B9615A"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43,</w:t>
            </w:r>
            <w:r w:rsidR="00731656" w:rsidRPr="00731656">
              <w:rPr>
                <w:rFonts w:cs="Arial"/>
                <w:b/>
                <w:sz w:val="18"/>
                <w:szCs w:val="18"/>
              </w:rPr>
              <w:t>045</w:t>
            </w:r>
          </w:p>
        </w:tc>
        <w:tc>
          <w:tcPr>
            <w:tcW w:w="992" w:type="dxa"/>
            <w:shd w:val="clear" w:color="auto" w:fill="E5B8B7"/>
            <w:noWrap/>
            <w:hideMark/>
          </w:tcPr>
          <w:p w14:paraId="4B493CAC" w14:textId="3228AF9C"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42,</w:t>
            </w:r>
            <w:r w:rsidR="00731656" w:rsidRPr="00731656">
              <w:rPr>
                <w:rFonts w:cs="Arial"/>
                <w:b/>
                <w:sz w:val="18"/>
                <w:szCs w:val="18"/>
              </w:rPr>
              <w:t>950</w:t>
            </w:r>
          </w:p>
        </w:tc>
        <w:tc>
          <w:tcPr>
            <w:tcW w:w="993" w:type="dxa"/>
            <w:shd w:val="clear" w:color="auto" w:fill="E5B8B7"/>
            <w:noWrap/>
            <w:hideMark/>
          </w:tcPr>
          <w:p w14:paraId="53A98127" w14:textId="5DB191C2"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40,</w:t>
            </w:r>
            <w:r w:rsidR="00731656" w:rsidRPr="00731656">
              <w:rPr>
                <w:rFonts w:cs="Arial"/>
                <w:b/>
                <w:sz w:val="18"/>
                <w:szCs w:val="18"/>
              </w:rPr>
              <w:t>520</w:t>
            </w:r>
          </w:p>
        </w:tc>
        <w:tc>
          <w:tcPr>
            <w:tcW w:w="992" w:type="dxa"/>
            <w:shd w:val="clear" w:color="auto" w:fill="E5B8B7"/>
            <w:noWrap/>
            <w:hideMark/>
          </w:tcPr>
          <w:p w14:paraId="28CC99E0" w14:textId="36E3E646"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38,</w:t>
            </w:r>
            <w:r w:rsidR="00731656" w:rsidRPr="00731656">
              <w:rPr>
                <w:rFonts w:cs="Arial"/>
                <w:b/>
                <w:sz w:val="18"/>
                <w:szCs w:val="18"/>
              </w:rPr>
              <w:t>695</w:t>
            </w:r>
          </w:p>
        </w:tc>
        <w:tc>
          <w:tcPr>
            <w:tcW w:w="993" w:type="dxa"/>
            <w:shd w:val="clear" w:color="auto" w:fill="E5B8B7"/>
            <w:noWrap/>
            <w:hideMark/>
          </w:tcPr>
          <w:p w14:paraId="4C37DEA5" w14:textId="7BC5EB47"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38,</w:t>
            </w:r>
            <w:r w:rsidR="00731656" w:rsidRPr="00731656">
              <w:rPr>
                <w:rFonts w:cs="Arial"/>
                <w:b/>
                <w:sz w:val="18"/>
                <w:szCs w:val="18"/>
              </w:rPr>
              <w:t>440</w:t>
            </w:r>
          </w:p>
        </w:tc>
        <w:tc>
          <w:tcPr>
            <w:tcW w:w="992" w:type="dxa"/>
            <w:shd w:val="clear" w:color="auto" w:fill="E5B8B7"/>
            <w:noWrap/>
            <w:hideMark/>
          </w:tcPr>
          <w:p w14:paraId="16654998" w14:textId="52C32B83"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37,</w:t>
            </w:r>
            <w:r w:rsidR="00731656" w:rsidRPr="00731656">
              <w:rPr>
                <w:rFonts w:cs="Arial"/>
                <w:b/>
                <w:sz w:val="18"/>
                <w:szCs w:val="18"/>
              </w:rPr>
              <w:t>610</w:t>
            </w:r>
          </w:p>
        </w:tc>
        <w:tc>
          <w:tcPr>
            <w:tcW w:w="907" w:type="dxa"/>
            <w:shd w:val="clear" w:color="auto" w:fill="D99594"/>
            <w:noWrap/>
            <w:hideMark/>
          </w:tcPr>
          <w:p w14:paraId="46C5040A" w14:textId="5F655DD7"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-13%</w:t>
            </w:r>
          </w:p>
        </w:tc>
        <w:tc>
          <w:tcPr>
            <w:tcW w:w="1022" w:type="dxa"/>
            <w:shd w:val="clear" w:color="auto" w:fill="E5B8B7"/>
            <w:noWrap/>
            <w:hideMark/>
          </w:tcPr>
          <w:p w14:paraId="0F38D9D7" w14:textId="5F418CF2"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37,</w:t>
            </w:r>
            <w:r w:rsidR="00731656" w:rsidRPr="00731656">
              <w:rPr>
                <w:rFonts w:cs="Arial"/>
                <w:b/>
                <w:sz w:val="18"/>
                <w:szCs w:val="18"/>
              </w:rPr>
              <w:t>535</w:t>
            </w:r>
          </w:p>
        </w:tc>
      </w:tr>
      <w:tr w:rsidR="00731656" w:rsidRPr="00F4336B" w14:paraId="1719471D"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76C975D6" w14:textId="2366236B" w:rsidR="00731656" w:rsidRPr="00731656" w:rsidRDefault="00731656" w:rsidP="00731656">
            <w:pPr>
              <w:ind w:left="142"/>
              <w:rPr>
                <w:rFonts w:cs="Arial"/>
                <w:sz w:val="18"/>
                <w:szCs w:val="18"/>
              </w:rPr>
            </w:pPr>
            <w:r w:rsidRPr="00731656">
              <w:rPr>
                <w:rFonts w:cs="Arial"/>
                <w:color w:val="000000"/>
                <w:sz w:val="18"/>
                <w:szCs w:val="18"/>
              </w:rPr>
              <w:t>Hand, fingers and thumb</w:t>
            </w:r>
          </w:p>
        </w:tc>
        <w:tc>
          <w:tcPr>
            <w:tcW w:w="992" w:type="dxa"/>
            <w:shd w:val="clear" w:color="auto" w:fill="auto"/>
            <w:noWrap/>
            <w:hideMark/>
          </w:tcPr>
          <w:p w14:paraId="29BA786C" w14:textId="6FAF2164"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17,</w:t>
            </w:r>
            <w:r w:rsidR="00731656" w:rsidRPr="00731656">
              <w:rPr>
                <w:rFonts w:cs="Arial"/>
                <w:color w:val="000000"/>
                <w:sz w:val="18"/>
                <w:szCs w:val="18"/>
              </w:rPr>
              <w:t>625</w:t>
            </w:r>
          </w:p>
        </w:tc>
        <w:tc>
          <w:tcPr>
            <w:tcW w:w="992" w:type="dxa"/>
            <w:shd w:val="clear" w:color="auto" w:fill="auto"/>
            <w:noWrap/>
            <w:hideMark/>
          </w:tcPr>
          <w:p w14:paraId="71AA8D71" w14:textId="12AE6128"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15,</w:t>
            </w:r>
            <w:r w:rsidR="00731656" w:rsidRPr="00731656">
              <w:rPr>
                <w:rFonts w:cs="Arial"/>
                <w:color w:val="000000"/>
                <w:sz w:val="18"/>
                <w:szCs w:val="18"/>
              </w:rPr>
              <w:t>335</w:t>
            </w:r>
          </w:p>
        </w:tc>
        <w:tc>
          <w:tcPr>
            <w:tcW w:w="993" w:type="dxa"/>
            <w:shd w:val="clear" w:color="auto" w:fill="auto"/>
            <w:noWrap/>
            <w:hideMark/>
          </w:tcPr>
          <w:p w14:paraId="37010975" w14:textId="7AD4C7C4"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14,</w:t>
            </w:r>
            <w:r w:rsidR="00731656" w:rsidRPr="00731656">
              <w:rPr>
                <w:rFonts w:cs="Arial"/>
                <w:color w:val="000000"/>
                <w:sz w:val="18"/>
                <w:szCs w:val="18"/>
              </w:rPr>
              <w:t>565</w:t>
            </w:r>
          </w:p>
        </w:tc>
        <w:tc>
          <w:tcPr>
            <w:tcW w:w="992" w:type="dxa"/>
            <w:shd w:val="clear" w:color="auto" w:fill="auto"/>
            <w:noWrap/>
            <w:hideMark/>
          </w:tcPr>
          <w:p w14:paraId="3DD4AC70" w14:textId="09F7CAB5"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13,</w:t>
            </w:r>
            <w:r w:rsidR="00731656" w:rsidRPr="00731656">
              <w:rPr>
                <w:rFonts w:cs="Arial"/>
                <w:color w:val="000000"/>
                <w:sz w:val="18"/>
                <w:szCs w:val="18"/>
              </w:rPr>
              <w:t>940</w:t>
            </w:r>
          </w:p>
        </w:tc>
        <w:tc>
          <w:tcPr>
            <w:tcW w:w="993" w:type="dxa"/>
            <w:shd w:val="clear" w:color="auto" w:fill="auto"/>
            <w:noWrap/>
            <w:hideMark/>
          </w:tcPr>
          <w:p w14:paraId="22E823D9" w14:textId="7340E19D"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14,</w:t>
            </w:r>
            <w:r w:rsidR="00731656" w:rsidRPr="00731656">
              <w:rPr>
                <w:rFonts w:cs="Arial"/>
                <w:color w:val="000000"/>
                <w:sz w:val="18"/>
                <w:szCs w:val="18"/>
              </w:rPr>
              <w:t>290</w:t>
            </w:r>
          </w:p>
        </w:tc>
        <w:tc>
          <w:tcPr>
            <w:tcW w:w="992" w:type="dxa"/>
            <w:shd w:val="clear" w:color="auto" w:fill="auto"/>
            <w:noWrap/>
            <w:hideMark/>
          </w:tcPr>
          <w:p w14:paraId="3EB40988" w14:textId="798CA90A"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14,</w:t>
            </w:r>
            <w:r w:rsidR="00731656" w:rsidRPr="00731656">
              <w:rPr>
                <w:rFonts w:cs="Arial"/>
                <w:color w:val="000000"/>
                <w:sz w:val="18"/>
                <w:szCs w:val="18"/>
              </w:rPr>
              <w:t>230</w:t>
            </w:r>
          </w:p>
        </w:tc>
        <w:tc>
          <w:tcPr>
            <w:tcW w:w="907" w:type="dxa"/>
            <w:shd w:val="clear" w:color="auto" w:fill="D9D9D9"/>
            <w:noWrap/>
            <w:hideMark/>
          </w:tcPr>
          <w:p w14:paraId="1BDE8E1C" w14:textId="01C04F98"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-19%</w:t>
            </w:r>
          </w:p>
        </w:tc>
        <w:tc>
          <w:tcPr>
            <w:tcW w:w="1022" w:type="dxa"/>
            <w:shd w:val="clear" w:color="auto" w:fill="auto"/>
            <w:noWrap/>
            <w:hideMark/>
          </w:tcPr>
          <w:p w14:paraId="43FE8AA2" w14:textId="586AD54A"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14,</w:t>
            </w:r>
            <w:r w:rsidR="00731656" w:rsidRPr="00731656">
              <w:rPr>
                <w:rFonts w:cs="Arial"/>
                <w:color w:val="000000"/>
                <w:sz w:val="18"/>
                <w:szCs w:val="18"/>
              </w:rPr>
              <w:t>585</w:t>
            </w:r>
          </w:p>
        </w:tc>
      </w:tr>
      <w:tr w:rsidR="00731656" w:rsidRPr="00F4336B" w14:paraId="034E1F88"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3FC9EA58" w14:textId="0519754D" w:rsidR="00731656" w:rsidRPr="00731656" w:rsidRDefault="00731656" w:rsidP="00731656">
            <w:pPr>
              <w:ind w:left="142"/>
              <w:rPr>
                <w:rFonts w:cs="Arial"/>
                <w:sz w:val="18"/>
                <w:szCs w:val="18"/>
              </w:rPr>
            </w:pPr>
            <w:r w:rsidRPr="00731656">
              <w:rPr>
                <w:rFonts w:cs="Arial"/>
                <w:color w:val="000000"/>
                <w:sz w:val="18"/>
                <w:szCs w:val="18"/>
              </w:rPr>
              <w:t>Shoulder</w:t>
            </w:r>
          </w:p>
        </w:tc>
        <w:tc>
          <w:tcPr>
            <w:tcW w:w="992" w:type="dxa"/>
            <w:shd w:val="clear" w:color="auto" w:fill="EFD3D2"/>
            <w:noWrap/>
            <w:hideMark/>
          </w:tcPr>
          <w:p w14:paraId="402FFE65" w14:textId="3272323C"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10,</w:t>
            </w:r>
            <w:r w:rsidR="00731656" w:rsidRPr="00731656">
              <w:rPr>
                <w:rFonts w:cs="Arial"/>
                <w:color w:val="000000"/>
                <w:sz w:val="18"/>
                <w:szCs w:val="18"/>
              </w:rPr>
              <w:t>650</w:t>
            </w:r>
          </w:p>
        </w:tc>
        <w:tc>
          <w:tcPr>
            <w:tcW w:w="992" w:type="dxa"/>
            <w:shd w:val="clear" w:color="auto" w:fill="EFD3D2"/>
            <w:noWrap/>
            <w:hideMark/>
          </w:tcPr>
          <w:p w14:paraId="0C3F4D06" w14:textId="4E551FC4"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13,</w:t>
            </w:r>
            <w:r w:rsidR="00731656" w:rsidRPr="00731656">
              <w:rPr>
                <w:rFonts w:cs="Arial"/>
                <w:color w:val="000000"/>
                <w:sz w:val="18"/>
                <w:szCs w:val="18"/>
              </w:rPr>
              <w:t>680</w:t>
            </w:r>
          </w:p>
        </w:tc>
        <w:tc>
          <w:tcPr>
            <w:tcW w:w="993" w:type="dxa"/>
            <w:shd w:val="clear" w:color="auto" w:fill="EFD3D2"/>
            <w:noWrap/>
            <w:hideMark/>
          </w:tcPr>
          <w:p w14:paraId="737A9AF8" w14:textId="59446AA2"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12,</w:t>
            </w:r>
            <w:r w:rsidR="00731656" w:rsidRPr="00731656">
              <w:rPr>
                <w:rFonts w:cs="Arial"/>
                <w:color w:val="000000"/>
                <w:sz w:val="18"/>
                <w:szCs w:val="18"/>
              </w:rPr>
              <w:t>925</w:t>
            </w:r>
          </w:p>
        </w:tc>
        <w:tc>
          <w:tcPr>
            <w:tcW w:w="992" w:type="dxa"/>
            <w:shd w:val="clear" w:color="auto" w:fill="EFD3D2"/>
            <w:noWrap/>
            <w:hideMark/>
          </w:tcPr>
          <w:p w14:paraId="41981A59" w14:textId="7317884E"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12,</w:t>
            </w:r>
            <w:r w:rsidR="00731656" w:rsidRPr="00731656">
              <w:rPr>
                <w:rFonts w:cs="Arial"/>
                <w:color w:val="000000"/>
                <w:sz w:val="18"/>
                <w:szCs w:val="18"/>
              </w:rPr>
              <w:t>445</w:t>
            </w:r>
          </w:p>
        </w:tc>
        <w:tc>
          <w:tcPr>
            <w:tcW w:w="993" w:type="dxa"/>
            <w:shd w:val="clear" w:color="auto" w:fill="EFD3D2"/>
            <w:noWrap/>
            <w:hideMark/>
          </w:tcPr>
          <w:p w14:paraId="0337A4B9" w14:textId="5B0A230E"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w:t>
            </w:r>
            <w:r w:rsidR="00731656" w:rsidRPr="00731656">
              <w:rPr>
                <w:rFonts w:cs="Arial"/>
                <w:color w:val="000000"/>
                <w:sz w:val="18"/>
                <w:szCs w:val="18"/>
              </w:rPr>
              <w:t>960</w:t>
            </w:r>
          </w:p>
        </w:tc>
        <w:tc>
          <w:tcPr>
            <w:tcW w:w="992" w:type="dxa"/>
            <w:shd w:val="clear" w:color="auto" w:fill="EFD3D2"/>
            <w:noWrap/>
            <w:hideMark/>
          </w:tcPr>
          <w:p w14:paraId="08B6FF43" w14:textId="6DD531C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w:t>
            </w:r>
            <w:r w:rsidR="00731656" w:rsidRPr="00731656">
              <w:rPr>
                <w:rFonts w:cs="Arial"/>
                <w:color w:val="000000"/>
                <w:sz w:val="18"/>
                <w:szCs w:val="18"/>
              </w:rPr>
              <w:t>430</w:t>
            </w:r>
          </w:p>
        </w:tc>
        <w:tc>
          <w:tcPr>
            <w:tcW w:w="907" w:type="dxa"/>
            <w:shd w:val="clear" w:color="auto" w:fill="E5B8B7"/>
            <w:noWrap/>
            <w:hideMark/>
          </w:tcPr>
          <w:p w14:paraId="6F6B6DB4" w14:textId="58E89D00"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7%</w:t>
            </w:r>
          </w:p>
        </w:tc>
        <w:tc>
          <w:tcPr>
            <w:tcW w:w="1022" w:type="dxa"/>
            <w:shd w:val="clear" w:color="auto" w:fill="EFD3D2"/>
            <w:noWrap/>
            <w:hideMark/>
          </w:tcPr>
          <w:p w14:paraId="075C845A" w14:textId="0E8D2E34"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w:t>
            </w:r>
            <w:r w:rsidR="00731656" w:rsidRPr="00731656">
              <w:rPr>
                <w:rFonts w:cs="Arial"/>
                <w:color w:val="000000"/>
                <w:sz w:val="18"/>
                <w:szCs w:val="18"/>
              </w:rPr>
              <w:t>155</w:t>
            </w:r>
          </w:p>
        </w:tc>
      </w:tr>
      <w:tr w:rsidR="00731656" w:rsidRPr="00F4336B" w14:paraId="45C91FC9"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671C45AC" w14:textId="46C097A0" w:rsidR="00731656" w:rsidRPr="00731656" w:rsidRDefault="00731656" w:rsidP="00731656">
            <w:pPr>
              <w:ind w:left="142"/>
              <w:rPr>
                <w:rFonts w:cs="Arial"/>
                <w:sz w:val="18"/>
                <w:szCs w:val="18"/>
              </w:rPr>
            </w:pPr>
            <w:r w:rsidRPr="00731656">
              <w:rPr>
                <w:rFonts w:cs="Arial"/>
                <w:color w:val="000000"/>
                <w:sz w:val="18"/>
                <w:szCs w:val="18"/>
              </w:rPr>
              <w:t>Wrist</w:t>
            </w:r>
          </w:p>
        </w:tc>
        <w:tc>
          <w:tcPr>
            <w:tcW w:w="992" w:type="dxa"/>
            <w:shd w:val="clear" w:color="auto" w:fill="auto"/>
            <w:noWrap/>
            <w:hideMark/>
          </w:tcPr>
          <w:p w14:paraId="42A9CA34" w14:textId="51AC3353"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w:t>
            </w:r>
            <w:r w:rsidR="00731656" w:rsidRPr="00731656">
              <w:rPr>
                <w:rFonts w:cs="Arial"/>
                <w:color w:val="000000"/>
                <w:sz w:val="18"/>
                <w:szCs w:val="18"/>
              </w:rPr>
              <w:t>115</w:t>
            </w:r>
          </w:p>
        </w:tc>
        <w:tc>
          <w:tcPr>
            <w:tcW w:w="992" w:type="dxa"/>
            <w:shd w:val="clear" w:color="auto" w:fill="auto"/>
            <w:noWrap/>
            <w:hideMark/>
          </w:tcPr>
          <w:p w14:paraId="06BEFAE5" w14:textId="12700CF5"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w:t>
            </w:r>
            <w:r w:rsidR="00731656" w:rsidRPr="00731656">
              <w:rPr>
                <w:rFonts w:cs="Arial"/>
                <w:color w:val="000000"/>
                <w:sz w:val="18"/>
                <w:szCs w:val="18"/>
              </w:rPr>
              <w:t>005</w:t>
            </w:r>
          </w:p>
        </w:tc>
        <w:tc>
          <w:tcPr>
            <w:tcW w:w="993" w:type="dxa"/>
            <w:shd w:val="clear" w:color="auto" w:fill="auto"/>
            <w:noWrap/>
            <w:hideMark/>
          </w:tcPr>
          <w:p w14:paraId="67ABDA09" w14:textId="58E142FE"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625</w:t>
            </w:r>
          </w:p>
        </w:tc>
        <w:tc>
          <w:tcPr>
            <w:tcW w:w="992" w:type="dxa"/>
            <w:shd w:val="clear" w:color="auto" w:fill="auto"/>
            <w:noWrap/>
            <w:hideMark/>
          </w:tcPr>
          <w:p w14:paraId="46D889F9" w14:textId="2CB3635E"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310</w:t>
            </w:r>
          </w:p>
        </w:tc>
        <w:tc>
          <w:tcPr>
            <w:tcW w:w="993" w:type="dxa"/>
            <w:shd w:val="clear" w:color="auto" w:fill="auto"/>
            <w:noWrap/>
            <w:hideMark/>
          </w:tcPr>
          <w:p w14:paraId="7C31F536" w14:textId="74152E47"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160</w:t>
            </w:r>
          </w:p>
        </w:tc>
        <w:tc>
          <w:tcPr>
            <w:tcW w:w="992" w:type="dxa"/>
            <w:shd w:val="clear" w:color="auto" w:fill="auto"/>
            <w:noWrap/>
            <w:hideMark/>
          </w:tcPr>
          <w:p w14:paraId="23991E11" w14:textId="3C9E21C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r w:rsidR="00731656" w:rsidRPr="00731656">
              <w:rPr>
                <w:rFonts w:cs="Arial"/>
                <w:color w:val="000000"/>
                <w:sz w:val="18"/>
                <w:szCs w:val="18"/>
              </w:rPr>
              <w:t>980</w:t>
            </w:r>
          </w:p>
        </w:tc>
        <w:tc>
          <w:tcPr>
            <w:tcW w:w="907" w:type="dxa"/>
            <w:shd w:val="clear" w:color="auto" w:fill="D9D9D9"/>
            <w:noWrap/>
            <w:hideMark/>
          </w:tcPr>
          <w:p w14:paraId="442338FC" w14:textId="7F242838"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-19%</w:t>
            </w:r>
          </w:p>
        </w:tc>
        <w:tc>
          <w:tcPr>
            <w:tcW w:w="1022" w:type="dxa"/>
            <w:shd w:val="clear" w:color="auto" w:fill="auto"/>
            <w:noWrap/>
            <w:hideMark/>
          </w:tcPr>
          <w:p w14:paraId="164DE7FA" w14:textId="14F4FA40"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r w:rsidR="00731656" w:rsidRPr="00731656">
              <w:rPr>
                <w:rFonts w:cs="Arial"/>
                <w:color w:val="000000"/>
                <w:sz w:val="18"/>
                <w:szCs w:val="18"/>
              </w:rPr>
              <w:t>955</w:t>
            </w:r>
          </w:p>
        </w:tc>
      </w:tr>
      <w:tr w:rsidR="00731656" w:rsidRPr="00F4336B" w14:paraId="02FF940C"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4FD5442D" w14:textId="5B8A6D4C" w:rsidR="00731656" w:rsidRPr="00731656" w:rsidRDefault="00731656" w:rsidP="00731656">
            <w:pPr>
              <w:ind w:left="142"/>
              <w:rPr>
                <w:rFonts w:cs="Arial"/>
                <w:sz w:val="18"/>
                <w:szCs w:val="18"/>
              </w:rPr>
            </w:pPr>
            <w:r w:rsidRPr="00731656">
              <w:rPr>
                <w:rFonts w:cs="Arial"/>
                <w:color w:val="000000"/>
                <w:sz w:val="18"/>
                <w:szCs w:val="18"/>
              </w:rPr>
              <w:t>Elbow</w:t>
            </w:r>
          </w:p>
        </w:tc>
        <w:tc>
          <w:tcPr>
            <w:tcW w:w="992" w:type="dxa"/>
            <w:shd w:val="clear" w:color="auto" w:fill="EFD3D2"/>
            <w:noWrap/>
            <w:hideMark/>
          </w:tcPr>
          <w:p w14:paraId="43A54A3D" w14:textId="609325BB"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110</w:t>
            </w:r>
          </w:p>
        </w:tc>
        <w:tc>
          <w:tcPr>
            <w:tcW w:w="992" w:type="dxa"/>
            <w:shd w:val="clear" w:color="auto" w:fill="EFD3D2"/>
            <w:noWrap/>
            <w:hideMark/>
          </w:tcPr>
          <w:p w14:paraId="371DE279" w14:textId="1D0AC812"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135</w:t>
            </w:r>
          </w:p>
        </w:tc>
        <w:tc>
          <w:tcPr>
            <w:tcW w:w="993" w:type="dxa"/>
            <w:shd w:val="clear" w:color="auto" w:fill="EFD3D2"/>
            <w:noWrap/>
            <w:hideMark/>
          </w:tcPr>
          <w:p w14:paraId="10860D68" w14:textId="5DD6EAE6"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970</w:t>
            </w:r>
          </w:p>
        </w:tc>
        <w:tc>
          <w:tcPr>
            <w:tcW w:w="992" w:type="dxa"/>
            <w:shd w:val="clear" w:color="auto" w:fill="EFD3D2"/>
            <w:noWrap/>
            <w:hideMark/>
          </w:tcPr>
          <w:p w14:paraId="01BD1345" w14:textId="3FFFA295"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790</w:t>
            </w:r>
          </w:p>
        </w:tc>
        <w:tc>
          <w:tcPr>
            <w:tcW w:w="993" w:type="dxa"/>
            <w:shd w:val="clear" w:color="auto" w:fill="EFD3D2"/>
            <w:noWrap/>
            <w:hideMark/>
          </w:tcPr>
          <w:p w14:paraId="4D98F24A" w14:textId="32B15E30"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780</w:t>
            </w:r>
          </w:p>
        </w:tc>
        <w:tc>
          <w:tcPr>
            <w:tcW w:w="992" w:type="dxa"/>
            <w:shd w:val="clear" w:color="auto" w:fill="EFD3D2"/>
            <w:noWrap/>
            <w:hideMark/>
          </w:tcPr>
          <w:p w14:paraId="7F93F1E0" w14:textId="4BD1F0D4"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575</w:t>
            </w:r>
          </w:p>
        </w:tc>
        <w:tc>
          <w:tcPr>
            <w:tcW w:w="907" w:type="dxa"/>
            <w:shd w:val="clear" w:color="auto" w:fill="E5B8B7"/>
            <w:noWrap/>
            <w:hideMark/>
          </w:tcPr>
          <w:p w14:paraId="69B30BEB" w14:textId="0CA3884D"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-17%</w:t>
            </w:r>
          </w:p>
        </w:tc>
        <w:tc>
          <w:tcPr>
            <w:tcW w:w="1022" w:type="dxa"/>
            <w:shd w:val="clear" w:color="auto" w:fill="EFD3D2"/>
            <w:noWrap/>
            <w:hideMark/>
          </w:tcPr>
          <w:p w14:paraId="14DD25CB" w14:textId="127A644F"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660</w:t>
            </w:r>
          </w:p>
        </w:tc>
      </w:tr>
      <w:tr w:rsidR="00731656" w:rsidRPr="00F4336B" w14:paraId="52CD6204"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21DF45C9" w14:textId="30D742F0" w:rsidR="00731656" w:rsidRPr="00731656" w:rsidRDefault="00731656" w:rsidP="00731656">
            <w:pPr>
              <w:ind w:left="142"/>
              <w:rPr>
                <w:rFonts w:cs="Arial"/>
                <w:sz w:val="18"/>
                <w:szCs w:val="18"/>
              </w:rPr>
            </w:pPr>
            <w:r w:rsidRPr="00731656">
              <w:rPr>
                <w:rFonts w:cs="Arial"/>
                <w:color w:val="000000"/>
                <w:sz w:val="18"/>
                <w:szCs w:val="18"/>
              </w:rPr>
              <w:t>Forearm</w:t>
            </w:r>
          </w:p>
        </w:tc>
        <w:tc>
          <w:tcPr>
            <w:tcW w:w="992" w:type="dxa"/>
            <w:shd w:val="clear" w:color="auto" w:fill="auto"/>
            <w:noWrap/>
            <w:hideMark/>
          </w:tcPr>
          <w:p w14:paraId="0D84F70F" w14:textId="4E10E448"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165</w:t>
            </w:r>
          </w:p>
        </w:tc>
        <w:tc>
          <w:tcPr>
            <w:tcW w:w="992" w:type="dxa"/>
            <w:shd w:val="clear" w:color="auto" w:fill="auto"/>
            <w:noWrap/>
            <w:hideMark/>
          </w:tcPr>
          <w:p w14:paraId="4106A60F" w14:textId="3BE90002"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005</w:t>
            </w:r>
          </w:p>
        </w:tc>
        <w:tc>
          <w:tcPr>
            <w:tcW w:w="993" w:type="dxa"/>
            <w:shd w:val="clear" w:color="auto" w:fill="auto"/>
            <w:noWrap/>
            <w:hideMark/>
          </w:tcPr>
          <w:p w14:paraId="371D5C59" w14:textId="1F6CC452"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835</w:t>
            </w:r>
          </w:p>
        </w:tc>
        <w:tc>
          <w:tcPr>
            <w:tcW w:w="992" w:type="dxa"/>
            <w:shd w:val="clear" w:color="auto" w:fill="auto"/>
            <w:noWrap/>
            <w:hideMark/>
          </w:tcPr>
          <w:p w14:paraId="7C6CA66F" w14:textId="66C4282E"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580</w:t>
            </w:r>
          </w:p>
        </w:tc>
        <w:tc>
          <w:tcPr>
            <w:tcW w:w="993" w:type="dxa"/>
            <w:shd w:val="clear" w:color="auto" w:fill="auto"/>
            <w:noWrap/>
            <w:hideMark/>
          </w:tcPr>
          <w:p w14:paraId="6F39E3F0" w14:textId="0F33757B"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625</w:t>
            </w:r>
          </w:p>
        </w:tc>
        <w:tc>
          <w:tcPr>
            <w:tcW w:w="992" w:type="dxa"/>
            <w:shd w:val="clear" w:color="auto" w:fill="auto"/>
            <w:noWrap/>
            <w:hideMark/>
          </w:tcPr>
          <w:p w14:paraId="1AEA5285" w14:textId="0BA6C29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635</w:t>
            </w:r>
          </w:p>
        </w:tc>
        <w:tc>
          <w:tcPr>
            <w:tcW w:w="907" w:type="dxa"/>
            <w:shd w:val="clear" w:color="auto" w:fill="D9D9D9"/>
            <w:noWrap/>
            <w:hideMark/>
          </w:tcPr>
          <w:p w14:paraId="2A6C7430" w14:textId="358DCAF5"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-24%</w:t>
            </w:r>
          </w:p>
        </w:tc>
        <w:tc>
          <w:tcPr>
            <w:tcW w:w="1022" w:type="dxa"/>
            <w:shd w:val="clear" w:color="auto" w:fill="auto"/>
            <w:noWrap/>
            <w:hideMark/>
          </w:tcPr>
          <w:p w14:paraId="1DB20DF0" w14:textId="1EAFB311"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545</w:t>
            </w:r>
          </w:p>
        </w:tc>
      </w:tr>
      <w:tr w:rsidR="00731656" w:rsidRPr="00F4336B" w14:paraId="1D01E36E"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2C360547" w14:textId="30BBF28F" w:rsidR="00731656" w:rsidRPr="00731656" w:rsidRDefault="00731656" w:rsidP="00731656">
            <w:pPr>
              <w:ind w:left="142"/>
              <w:rPr>
                <w:rFonts w:cs="Arial"/>
                <w:sz w:val="18"/>
                <w:szCs w:val="18"/>
              </w:rPr>
            </w:pPr>
            <w:r w:rsidRPr="00731656">
              <w:rPr>
                <w:rFonts w:cs="Arial"/>
                <w:color w:val="000000"/>
                <w:sz w:val="18"/>
                <w:szCs w:val="18"/>
              </w:rPr>
              <w:t>Upper arm</w:t>
            </w:r>
          </w:p>
        </w:tc>
        <w:tc>
          <w:tcPr>
            <w:tcW w:w="992" w:type="dxa"/>
            <w:shd w:val="clear" w:color="auto" w:fill="EFD3D2"/>
            <w:noWrap/>
            <w:hideMark/>
          </w:tcPr>
          <w:p w14:paraId="2F7535C2" w14:textId="0F5C7D88"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145</w:t>
            </w:r>
          </w:p>
        </w:tc>
        <w:tc>
          <w:tcPr>
            <w:tcW w:w="992" w:type="dxa"/>
            <w:shd w:val="clear" w:color="auto" w:fill="EFD3D2"/>
            <w:noWrap/>
            <w:hideMark/>
          </w:tcPr>
          <w:p w14:paraId="3E9C1976" w14:textId="1453806D"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145</w:t>
            </w:r>
          </w:p>
        </w:tc>
        <w:tc>
          <w:tcPr>
            <w:tcW w:w="993" w:type="dxa"/>
            <w:shd w:val="clear" w:color="auto" w:fill="EFD3D2"/>
            <w:noWrap/>
            <w:hideMark/>
          </w:tcPr>
          <w:p w14:paraId="0589905F" w14:textId="371FBC69"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060</w:t>
            </w:r>
          </w:p>
        </w:tc>
        <w:tc>
          <w:tcPr>
            <w:tcW w:w="992" w:type="dxa"/>
            <w:shd w:val="clear" w:color="auto" w:fill="EFD3D2"/>
            <w:noWrap/>
            <w:hideMark/>
          </w:tcPr>
          <w:p w14:paraId="09745173" w14:textId="17146912"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065</w:t>
            </w:r>
          </w:p>
        </w:tc>
        <w:tc>
          <w:tcPr>
            <w:tcW w:w="993" w:type="dxa"/>
            <w:shd w:val="clear" w:color="auto" w:fill="EFD3D2"/>
            <w:noWrap/>
            <w:hideMark/>
          </w:tcPr>
          <w:p w14:paraId="4E656073" w14:textId="485FF45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040</w:t>
            </w:r>
          </w:p>
        </w:tc>
        <w:tc>
          <w:tcPr>
            <w:tcW w:w="992" w:type="dxa"/>
            <w:shd w:val="clear" w:color="auto" w:fill="EFD3D2"/>
            <w:noWrap/>
            <w:hideMark/>
          </w:tcPr>
          <w:p w14:paraId="2231F40C" w14:textId="2EC83481"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075</w:t>
            </w:r>
          </w:p>
        </w:tc>
        <w:tc>
          <w:tcPr>
            <w:tcW w:w="907" w:type="dxa"/>
            <w:shd w:val="clear" w:color="auto" w:fill="E5B8B7"/>
            <w:noWrap/>
            <w:hideMark/>
          </w:tcPr>
          <w:p w14:paraId="716C22C9" w14:textId="5AC21A6B"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-6%</w:t>
            </w:r>
          </w:p>
        </w:tc>
        <w:tc>
          <w:tcPr>
            <w:tcW w:w="1022" w:type="dxa"/>
            <w:shd w:val="clear" w:color="auto" w:fill="EFD3D2"/>
            <w:noWrap/>
            <w:hideMark/>
          </w:tcPr>
          <w:p w14:paraId="5C7F5C39" w14:textId="4B9C1EC2"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040</w:t>
            </w:r>
          </w:p>
        </w:tc>
      </w:tr>
      <w:tr w:rsidR="00731656" w:rsidRPr="00F4336B" w14:paraId="441202CE"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6C7EBBF0" w14:textId="5AA84D27" w:rsidR="00731656" w:rsidRPr="00731656" w:rsidRDefault="00731656" w:rsidP="00731656">
            <w:pPr>
              <w:rPr>
                <w:rFonts w:cs="Arial"/>
                <w:b/>
                <w:sz w:val="18"/>
                <w:szCs w:val="18"/>
              </w:rPr>
            </w:pPr>
            <w:r w:rsidRPr="00731656">
              <w:rPr>
                <w:rFonts w:cs="Arial"/>
                <w:b/>
                <w:bCs/>
                <w:sz w:val="18"/>
                <w:szCs w:val="18"/>
              </w:rPr>
              <w:t>Trunk</w:t>
            </w:r>
          </w:p>
        </w:tc>
        <w:tc>
          <w:tcPr>
            <w:tcW w:w="992" w:type="dxa"/>
            <w:shd w:val="clear" w:color="auto" w:fill="E5B8B7"/>
            <w:noWrap/>
            <w:hideMark/>
          </w:tcPr>
          <w:p w14:paraId="54FCE33E" w14:textId="0EABE80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42,</w:t>
            </w:r>
            <w:r w:rsidR="00731656" w:rsidRPr="00731656">
              <w:rPr>
                <w:rFonts w:cs="Arial"/>
                <w:b/>
                <w:sz w:val="18"/>
                <w:szCs w:val="18"/>
              </w:rPr>
              <w:t>590</w:t>
            </w:r>
          </w:p>
        </w:tc>
        <w:tc>
          <w:tcPr>
            <w:tcW w:w="992" w:type="dxa"/>
            <w:shd w:val="clear" w:color="auto" w:fill="E5B8B7"/>
            <w:noWrap/>
            <w:hideMark/>
          </w:tcPr>
          <w:p w14:paraId="04A6A183" w14:textId="68A70895"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34,</w:t>
            </w:r>
            <w:r w:rsidR="00731656" w:rsidRPr="00731656">
              <w:rPr>
                <w:rFonts w:cs="Arial"/>
                <w:b/>
                <w:sz w:val="18"/>
                <w:szCs w:val="18"/>
              </w:rPr>
              <w:t>665</w:t>
            </w:r>
          </w:p>
        </w:tc>
        <w:tc>
          <w:tcPr>
            <w:tcW w:w="993" w:type="dxa"/>
            <w:shd w:val="clear" w:color="auto" w:fill="E5B8B7"/>
            <w:noWrap/>
            <w:hideMark/>
          </w:tcPr>
          <w:p w14:paraId="078EC5DB" w14:textId="3287EDDF"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31,</w:t>
            </w:r>
            <w:r w:rsidR="00731656" w:rsidRPr="00731656">
              <w:rPr>
                <w:rFonts w:cs="Arial"/>
                <w:b/>
                <w:sz w:val="18"/>
                <w:szCs w:val="18"/>
              </w:rPr>
              <w:t>670</w:t>
            </w:r>
          </w:p>
        </w:tc>
        <w:tc>
          <w:tcPr>
            <w:tcW w:w="992" w:type="dxa"/>
            <w:shd w:val="clear" w:color="auto" w:fill="E5B8B7"/>
            <w:noWrap/>
            <w:hideMark/>
          </w:tcPr>
          <w:p w14:paraId="0B491CEE" w14:textId="1CBB831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29,</w:t>
            </w:r>
            <w:r w:rsidR="00731656" w:rsidRPr="00731656">
              <w:rPr>
                <w:rFonts w:cs="Arial"/>
                <w:b/>
                <w:sz w:val="18"/>
                <w:szCs w:val="18"/>
              </w:rPr>
              <w:t>485</w:t>
            </w:r>
          </w:p>
        </w:tc>
        <w:tc>
          <w:tcPr>
            <w:tcW w:w="993" w:type="dxa"/>
            <w:shd w:val="clear" w:color="auto" w:fill="E5B8B7"/>
            <w:noWrap/>
            <w:hideMark/>
          </w:tcPr>
          <w:p w14:paraId="0EE79D0C" w14:textId="79617E39"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27,</w:t>
            </w:r>
            <w:r w:rsidR="00731656" w:rsidRPr="00731656">
              <w:rPr>
                <w:rFonts w:cs="Arial"/>
                <w:b/>
                <w:sz w:val="18"/>
                <w:szCs w:val="18"/>
              </w:rPr>
              <w:t>770</w:t>
            </w:r>
          </w:p>
        </w:tc>
        <w:tc>
          <w:tcPr>
            <w:tcW w:w="992" w:type="dxa"/>
            <w:shd w:val="clear" w:color="auto" w:fill="E5B8B7"/>
            <w:noWrap/>
            <w:hideMark/>
          </w:tcPr>
          <w:p w14:paraId="66808CE1" w14:textId="5D9F3A7B"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26,</w:t>
            </w:r>
            <w:r w:rsidR="00731656" w:rsidRPr="00731656">
              <w:rPr>
                <w:rFonts w:cs="Arial"/>
                <w:b/>
                <w:sz w:val="18"/>
                <w:szCs w:val="18"/>
              </w:rPr>
              <w:t>315</w:t>
            </w:r>
          </w:p>
        </w:tc>
        <w:tc>
          <w:tcPr>
            <w:tcW w:w="907" w:type="dxa"/>
            <w:shd w:val="clear" w:color="auto" w:fill="D99594"/>
            <w:noWrap/>
            <w:hideMark/>
          </w:tcPr>
          <w:p w14:paraId="6CA9846E" w14:textId="3CE5F3C0"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-38%</w:t>
            </w:r>
          </w:p>
        </w:tc>
        <w:tc>
          <w:tcPr>
            <w:tcW w:w="1022" w:type="dxa"/>
            <w:shd w:val="clear" w:color="auto" w:fill="E5B8B7"/>
            <w:noWrap/>
            <w:hideMark/>
          </w:tcPr>
          <w:p w14:paraId="3E4A50FE" w14:textId="37DC0C97"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25,</w:t>
            </w:r>
            <w:r w:rsidR="00731656" w:rsidRPr="00731656">
              <w:rPr>
                <w:rFonts w:cs="Arial"/>
                <w:b/>
                <w:sz w:val="18"/>
                <w:szCs w:val="18"/>
              </w:rPr>
              <w:t>215</w:t>
            </w:r>
          </w:p>
        </w:tc>
      </w:tr>
      <w:tr w:rsidR="00731656" w:rsidRPr="00F4336B" w14:paraId="786C033A"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02026D36" w14:textId="76789A98" w:rsidR="00731656" w:rsidRPr="00731656" w:rsidRDefault="00731656" w:rsidP="00731656">
            <w:pPr>
              <w:ind w:left="142"/>
              <w:rPr>
                <w:rFonts w:cs="Arial"/>
                <w:sz w:val="18"/>
                <w:szCs w:val="18"/>
              </w:rPr>
            </w:pPr>
            <w:r w:rsidRPr="00731656">
              <w:rPr>
                <w:rFonts w:cs="Arial"/>
                <w:color w:val="000000"/>
                <w:sz w:val="18"/>
                <w:szCs w:val="18"/>
              </w:rPr>
              <w:t>Back - upper or lower</w:t>
            </w:r>
          </w:p>
        </w:tc>
        <w:tc>
          <w:tcPr>
            <w:tcW w:w="992" w:type="dxa"/>
            <w:shd w:val="clear" w:color="auto" w:fill="auto"/>
            <w:noWrap/>
            <w:hideMark/>
          </w:tcPr>
          <w:p w14:paraId="322451F6" w14:textId="3600A98D"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35,</w:t>
            </w:r>
            <w:r w:rsidR="00731656" w:rsidRPr="00731656">
              <w:rPr>
                <w:rFonts w:cs="Arial"/>
                <w:color w:val="000000"/>
                <w:sz w:val="18"/>
                <w:szCs w:val="18"/>
              </w:rPr>
              <w:t>260</w:t>
            </w:r>
          </w:p>
        </w:tc>
        <w:tc>
          <w:tcPr>
            <w:tcW w:w="992" w:type="dxa"/>
            <w:shd w:val="clear" w:color="auto" w:fill="auto"/>
            <w:noWrap/>
            <w:hideMark/>
          </w:tcPr>
          <w:p w14:paraId="36691DB1" w14:textId="0C38692B"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28,</w:t>
            </w:r>
            <w:r w:rsidR="00731656" w:rsidRPr="00731656">
              <w:rPr>
                <w:rFonts w:cs="Arial"/>
                <w:color w:val="000000"/>
                <w:sz w:val="18"/>
                <w:szCs w:val="18"/>
              </w:rPr>
              <w:t>290</w:t>
            </w:r>
          </w:p>
        </w:tc>
        <w:tc>
          <w:tcPr>
            <w:tcW w:w="993" w:type="dxa"/>
            <w:shd w:val="clear" w:color="auto" w:fill="auto"/>
            <w:noWrap/>
            <w:hideMark/>
          </w:tcPr>
          <w:p w14:paraId="79A4D92D" w14:textId="2466FE71"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25,</w:t>
            </w:r>
            <w:r w:rsidR="00731656" w:rsidRPr="00731656">
              <w:rPr>
                <w:rFonts w:cs="Arial"/>
                <w:color w:val="000000"/>
                <w:sz w:val="18"/>
                <w:szCs w:val="18"/>
              </w:rPr>
              <w:t>860</w:t>
            </w:r>
          </w:p>
        </w:tc>
        <w:tc>
          <w:tcPr>
            <w:tcW w:w="992" w:type="dxa"/>
            <w:shd w:val="clear" w:color="auto" w:fill="auto"/>
            <w:noWrap/>
            <w:hideMark/>
          </w:tcPr>
          <w:p w14:paraId="442C974C" w14:textId="2886468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24,</w:t>
            </w:r>
            <w:r w:rsidR="00731656" w:rsidRPr="00731656">
              <w:rPr>
                <w:rFonts w:cs="Arial"/>
                <w:color w:val="000000"/>
                <w:sz w:val="18"/>
                <w:szCs w:val="18"/>
              </w:rPr>
              <w:t>115</w:t>
            </w:r>
          </w:p>
        </w:tc>
        <w:tc>
          <w:tcPr>
            <w:tcW w:w="993" w:type="dxa"/>
            <w:shd w:val="clear" w:color="auto" w:fill="auto"/>
            <w:noWrap/>
            <w:hideMark/>
          </w:tcPr>
          <w:p w14:paraId="7DB51380" w14:textId="6BC6A08B"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22,</w:t>
            </w:r>
            <w:r w:rsidR="00731656" w:rsidRPr="00731656">
              <w:rPr>
                <w:rFonts w:cs="Arial"/>
                <w:color w:val="000000"/>
                <w:sz w:val="18"/>
                <w:szCs w:val="18"/>
              </w:rPr>
              <w:t>655</w:t>
            </w:r>
          </w:p>
        </w:tc>
        <w:tc>
          <w:tcPr>
            <w:tcW w:w="992" w:type="dxa"/>
            <w:shd w:val="clear" w:color="auto" w:fill="auto"/>
            <w:noWrap/>
            <w:hideMark/>
          </w:tcPr>
          <w:p w14:paraId="26BA0DFD" w14:textId="022A9B18"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21,</w:t>
            </w:r>
            <w:r w:rsidR="00731656" w:rsidRPr="00731656">
              <w:rPr>
                <w:rFonts w:cs="Arial"/>
                <w:color w:val="000000"/>
                <w:sz w:val="18"/>
                <w:szCs w:val="18"/>
              </w:rPr>
              <w:t>320</w:t>
            </w:r>
          </w:p>
        </w:tc>
        <w:tc>
          <w:tcPr>
            <w:tcW w:w="907" w:type="dxa"/>
            <w:shd w:val="clear" w:color="auto" w:fill="D9D9D9"/>
            <w:noWrap/>
            <w:hideMark/>
          </w:tcPr>
          <w:p w14:paraId="4AB75962" w14:textId="2C94621C"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-40%</w:t>
            </w:r>
          </w:p>
        </w:tc>
        <w:tc>
          <w:tcPr>
            <w:tcW w:w="1022" w:type="dxa"/>
            <w:shd w:val="clear" w:color="auto" w:fill="auto"/>
            <w:noWrap/>
            <w:hideMark/>
          </w:tcPr>
          <w:p w14:paraId="76ECE076" w14:textId="49A0EF10"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20,</w:t>
            </w:r>
            <w:r w:rsidR="00731656" w:rsidRPr="00731656">
              <w:rPr>
                <w:rFonts w:cs="Arial"/>
                <w:color w:val="000000"/>
                <w:sz w:val="18"/>
                <w:szCs w:val="18"/>
              </w:rPr>
              <w:t>215</w:t>
            </w:r>
          </w:p>
        </w:tc>
      </w:tr>
      <w:tr w:rsidR="00731656" w:rsidRPr="00F4336B" w14:paraId="2E7E3278" w14:textId="77777777" w:rsidTr="00F4336B">
        <w:trPr>
          <w:trHeight w:hRule="exact" w:val="52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62C4CBB8" w14:textId="0CC2D9BC" w:rsidR="00731656" w:rsidRPr="00731656" w:rsidRDefault="00731656" w:rsidP="00731656">
            <w:pPr>
              <w:ind w:left="142"/>
              <w:rPr>
                <w:rFonts w:cs="Arial"/>
                <w:sz w:val="18"/>
                <w:szCs w:val="18"/>
              </w:rPr>
            </w:pPr>
            <w:r w:rsidRPr="00731656">
              <w:rPr>
                <w:rFonts w:cs="Arial"/>
                <w:color w:val="000000"/>
                <w:sz w:val="18"/>
                <w:szCs w:val="18"/>
              </w:rPr>
              <w:t>Abdomen and pelvic region</w:t>
            </w:r>
          </w:p>
        </w:tc>
        <w:tc>
          <w:tcPr>
            <w:tcW w:w="992" w:type="dxa"/>
            <w:shd w:val="clear" w:color="auto" w:fill="EFD3D2"/>
            <w:noWrap/>
            <w:hideMark/>
          </w:tcPr>
          <w:p w14:paraId="32C8313B" w14:textId="4D17695D"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r w:rsidR="00731656" w:rsidRPr="00731656">
              <w:rPr>
                <w:rFonts w:cs="Arial"/>
                <w:color w:val="000000"/>
                <w:sz w:val="18"/>
                <w:szCs w:val="18"/>
              </w:rPr>
              <w:t>745</w:t>
            </w:r>
          </w:p>
        </w:tc>
        <w:tc>
          <w:tcPr>
            <w:tcW w:w="992" w:type="dxa"/>
            <w:shd w:val="clear" w:color="auto" w:fill="EFD3D2"/>
            <w:noWrap/>
            <w:hideMark/>
          </w:tcPr>
          <w:p w14:paraId="451560AD" w14:textId="0EDD8D13"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r w:rsidR="00731656" w:rsidRPr="00731656">
              <w:rPr>
                <w:rFonts w:cs="Arial"/>
                <w:color w:val="000000"/>
                <w:sz w:val="18"/>
                <w:szCs w:val="18"/>
              </w:rPr>
              <w:t>105</w:t>
            </w:r>
          </w:p>
        </w:tc>
        <w:tc>
          <w:tcPr>
            <w:tcW w:w="993" w:type="dxa"/>
            <w:shd w:val="clear" w:color="auto" w:fill="EFD3D2"/>
            <w:noWrap/>
            <w:hideMark/>
          </w:tcPr>
          <w:p w14:paraId="602AA82F" w14:textId="7D0521D0"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645</w:t>
            </w:r>
          </w:p>
        </w:tc>
        <w:tc>
          <w:tcPr>
            <w:tcW w:w="992" w:type="dxa"/>
            <w:shd w:val="clear" w:color="auto" w:fill="EFD3D2"/>
            <w:noWrap/>
            <w:hideMark/>
          </w:tcPr>
          <w:p w14:paraId="5F82FD05" w14:textId="3841534C"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360</w:t>
            </w:r>
          </w:p>
        </w:tc>
        <w:tc>
          <w:tcPr>
            <w:tcW w:w="993" w:type="dxa"/>
            <w:shd w:val="clear" w:color="auto" w:fill="EFD3D2"/>
            <w:noWrap/>
            <w:hideMark/>
          </w:tcPr>
          <w:p w14:paraId="3F31A2E0" w14:textId="2CFF2DA9"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195</w:t>
            </w:r>
          </w:p>
        </w:tc>
        <w:tc>
          <w:tcPr>
            <w:tcW w:w="992" w:type="dxa"/>
            <w:shd w:val="clear" w:color="auto" w:fill="EFD3D2"/>
            <w:noWrap/>
            <w:hideMark/>
          </w:tcPr>
          <w:p w14:paraId="6E424117" w14:textId="42D71969"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070</w:t>
            </w:r>
          </w:p>
        </w:tc>
        <w:tc>
          <w:tcPr>
            <w:tcW w:w="907" w:type="dxa"/>
            <w:shd w:val="clear" w:color="auto" w:fill="E5B8B7"/>
            <w:noWrap/>
            <w:hideMark/>
          </w:tcPr>
          <w:p w14:paraId="7EC807C3" w14:textId="49B5019E"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-35%</w:t>
            </w:r>
          </w:p>
        </w:tc>
        <w:tc>
          <w:tcPr>
            <w:tcW w:w="1022" w:type="dxa"/>
            <w:shd w:val="clear" w:color="auto" w:fill="EFD3D2"/>
            <w:noWrap/>
            <w:hideMark/>
          </w:tcPr>
          <w:p w14:paraId="5ADEC025" w14:textId="31A25B19"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980</w:t>
            </w:r>
          </w:p>
        </w:tc>
      </w:tr>
      <w:tr w:rsidR="00731656" w:rsidRPr="00F4336B" w14:paraId="29BEF88D"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3A62F611" w14:textId="76A24A3A" w:rsidR="00731656" w:rsidRPr="00731656" w:rsidRDefault="00731656" w:rsidP="00731656">
            <w:pPr>
              <w:ind w:left="142"/>
              <w:rPr>
                <w:rFonts w:cs="Arial"/>
                <w:sz w:val="18"/>
                <w:szCs w:val="18"/>
              </w:rPr>
            </w:pPr>
            <w:r w:rsidRPr="00731656">
              <w:rPr>
                <w:rFonts w:cs="Arial"/>
                <w:color w:val="000000"/>
                <w:sz w:val="18"/>
                <w:szCs w:val="18"/>
              </w:rPr>
              <w:t>Chest (thorax)</w:t>
            </w:r>
          </w:p>
        </w:tc>
        <w:tc>
          <w:tcPr>
            <w:tcW w:w="992" w:type="dxa"/>
            <w:shd w:val="clear" w:color="auto" w:fill="auto"/>
            <w:noWrap/>
            <w:hideMark/>
          </w:tcPr>
          <w:p w14:paraId="0186C72A" w14:textId="3CCC747A"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350</w:t>
            </w:r>
          </w:p>
        </w:tc>
        <w:tc>
          <w:tcPr>
            <w:tcW w:w="992" w:type="dxa"/>
            <w:shd w:val="clear" w:color="auto" w:fill="auto"/>
            <w:noWrap/>
            <w:hideMark/>
          </w:tcPr>
          <w:p w14:paraId="2A9359B2" w14:textId="4D4D8A73"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035</w:t>
            </w:r>
          </w:p>
        </w:tc>
        <w:tc>
          <w:tcPr>
            <w:tcW w:w="993" w:type="dxa"/>
            <w:shd w:val="clear" w:color="auto" w:fill="auto"/>
            <w:noWrap/>
            <w:hideMark/>
          </w:tcPr>
          <w:p w14:paraId="71E4C76C" w14:textId="3F39DFC0"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950</w:t>
            </w:r>
          </w:p>
        </w:tc>
        <w:tc>
          <w:tcPr>
            <w:tcW w:w="992" w:type="dxa"/>
            <w:shd w:val="clear" w:color="auto" w:fill="auto"/>
            <w:noWrap/>
            <w:hideMark/>
          </w:tcPr>
          <w:p w14:paraId="70C363B1" w14:textId="5075F62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775</w:t>
            </w:r>
          </w:p>
        </w:tc>
        <w:tc>
          <w:tcPr>
            <w:tcW w:w="993" w:type="dxa"/>
            <w:shd w:val="clear" w:color="auto" w:fill="auto"/>
            <w:noWrap/>
            <w:hideMark/>
          </w:tcPr>
          <w:p w14:paraId="12D483A6" w14:textId="4031CA85"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705</w:t>
            </w:r>
          </w:p>
        </w:tc>
        <w:tc>
          <w:tcPr>
            <w:tcW w:w="992" w:type="dxa"/>
            <w:shd w:val="clear" w:color="auto" w:fill="auto"/>
            <w:noWrap/>
            <w:hideMark/>
          </w:tcPr>
          <w:p w14:paraId="7DCB4500" w14:textId="0DAC210A"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680</w:t>
            </w:r>
          </w:p>
        </w:tc>
        <w:tc>
          <w:tcPr>
            <w:tcW w:w="907" w:type="dxa"/>
            <w:shd w:val="clear" w:color="auto" w:fill="D9D9D9"/>
            <w:noWrap/>
            <w:hideMark/>
          </w:tcPr>
          <w:p w14:paraId="7A231F10" w14:textId="0C44F765"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-29%</w:t>
            </w:r>
          </w:p>
        </w:tc>
        <w:tc>
          <w:tcPr>
            <w:tcW w:w="1022" w:type="dxa"/>
            <w:shd w:val="clear" w:color="auto" w:fill="auto"/>
            <w:noWrap/>
            <w:hideMark/>
          </w:tcPr>
          <w:p w14:paraId="306B91A3" w14:textId="66D94373"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850</w:t>
            </w:r>
          </w:p>
        </w:tc>
      </w:tr>
      <w:tr w:rsidR="00731656" w:rsidRPr="00F4336B" w14:paraId="2701852C"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1E520700" w14:textId="4044B8FB" w:rsidR="00731656" w:rsidRPr="00731656" w:rsidRDefault="00731656" w:rsidP="00731656">
            <w:pPr>
              <w:rPr>
                <w:rFonts w:cs="Arial"/>
                <w:b/>
                <w:sz w:val="18"/>
                <w:szCs w:val="18"/>
              </w:rPr>
            </w:pPr>
            <w:r w:rsidRPr="00731656">
              <w:rPr>
                <w:rFonts w:cs="Arial"/>
                <w:b/>
                <w:bCs/>
                <w:sz w:val="18"/>
                <w:szCs w:val="18"/>
              </w:rPr>
              <w:t>Lower limbs</w:t>
            </w:r>
          </w:p>
        </w:tc>
        <w:tc>
          <w:tcPr>
            <w:tcW w:w="992" w:type="dxa"/>
            <w:shd w:val="clear" w:color="auto" w:fill="E5B8B7"/>
            <w:noWrap/>
            <w:hideMark/>
          </w:tcPr>
          <w:p w14:paraId="4BE3534E" w14:textId="7908F8FD"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26,</w:t>
            </w:r>
            <w:r w:rsidR="00731656" w:rsidRPr="00731656">
              <w:rPr>
                <w:rFonts w:cs="Arial"/>
                <w:b/>
                <w:sz w:val="18"/>
                <w:szCs w:val="18"/>
              </w:rPr>
              <w:t>345</w:t>
            </w:r>
          </w:p>
        </w:tc>
        <w:tc>
          <w:tcPr>
            <w:tcW w:w="992" w:type="dxa"/>
            <w:shd w:val="clear" w:color="auto" w:fill="E5B8B7"/>
            <w:noWrap/>
            <w:hideMark/>
          </w:tcPr>
          <w:p w14:paraId="6AFFBC0A" w14:textId="55E5A549"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28,</w:t>
            </w:r>
            <w:r w:rsidR="00731656" w:rsidRPr="00731656">
              <w:rPr>
                <w:rFonts w:cs="Arial"/>
                <w:b/>
                <w:sz w:val="18"/>
                <w:szCs w:val="18"/>
              </w:rPr>
              <w:t>050</w:t>
            </w:r>
          </w:p>
        </w:tc>
        <w:tc>
          <w:tcPr>
            <w:tcW w:w="993" w:type="dxa"/>
            <w:shd w:val="clear" w:color="auto" w:fill="E5B8B7"/>
            <w:noWrap/>
            <w:hideMark/>
          </w:tcPr>
          <w:p w14:paraId="6FDDAA44" w14:textId="01E904AC"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26,</w:t>
            </w:r>
            <w:r w:rsidR="00731656" w:rsidRPr="00731656">
              <w:rPr>
                <w:rFonts w:cs="Arial"/>
                <w:b/>
                <w:sz w:val="18"/>
                <w:szCs w:val="18"/>
              </w:rPr>
              <w:t>565</w:t>
            </w:r>
          </w:p>
        </w:tc>
        <w:tc>
          <w:tcPr>
            <w:tcW w:w="992" w:type="dxa"/>
            <w:shd w:val="clear" w:color="auto" w:fill="E5B8B7"/>
            <w:noWrap/>
            <w:hideMark/>
          </w:tcPr>
          <w:p w14:paraId="25D9DC6E" w14:textId="7039A080"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25,</w:t>
            </w:r>
            <w:r w:rsidR="00731656" w:rsidRPr="00731656">
              <w:rPr>
                <w:rFonts w:cs="Arial"/>
                <w:b/>
                <w:sz w:val="18"/>
                <w:szCs w:val="18"/>
              </w:rPr>
              <w:t>810</w:t>
            </w:r>
          </w:p>
        </w:tc>
        <w:tc>
          <w:tcPr>
            <w:tcW w:w="993" w:type="dxa"/>
            <w:shd w:val="clear" w:color="auto" w:fill="E5B8B7"/>
            <w:noWrap/>
            <w:hideMark/>
          </w:tcPr>
          <w:p w14:paraId="31EA26D4" w14:textId="42B6368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25,</w:t>
            </w:r>
            <w:r w:rsidR="00731656" w:rsidRPr="00731656">
              <w:rPr>
                <w:rFonts w:cs="Arial"/>
                <w:b/>
                <w:sz w:val="18"/>
                <w:szCs w:val="18"/>
              </w:rPr>
              <w:t>285</w:t>
            </w:r>
          </w:p>
        </w:tc>
        <w:tc>
          <w:tcPr>
            <w:tcW w:w="992" w:type="dxa"/>
            <w:shd w:val="clear" w:color="auto" w:fill="E5B8B7"/>
            <w:noWrap/>
            <w:hideMark/>
          </w:tcPr>
          <w:p w14:paraId="7EE055B3" w14:textId="5A5D5F69"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24,</w:t>
            </w:r>
            <w:r w:rsidR="00731656" w:rsidRPr="00731656">
              <w:rPr>
                <w:rFonts w:cs="Arial"/>
                <w:b/>
                <w:sz w:val="18"/>
                <w:szCs w:val="18"/>
              </w:rPr>
              <w:t>685</w:t>
            </w:r>
          </w:p>
        </w:tc>
        <w:tc>
          <w:tcPr>
            <w:tcW w:w="907" w:type="dxa"/>
            <w:shd w:val="clear" w:color="auto" w:fill="D99594"/>
            <w:noWrap/>
            <w:hideMark/>
          </w:tcPr>
          <w:p w14:paraId="7F44A730" w14:textId="240EE581"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-6%</w:t>
            </w:r>
          </w:p>
        </w:tc>
        <w:tc>
          <w:tcPr>
            <w:tcW w:w="1022" w:type="dxa"/>
            <w:shd w:val="clear" w:color="auto" w:fill="E5B8B7"/>
            <w:noWrap/>
            <w:hideMark/>
          </w:tcPr>
          <w:p w14:paraId="07CEE3B0" w14:textId="55345908"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25,</w:t>
            </w:r>
            <w:r w:rsidR="00731656" w:rsidRPr="00731656">
              <w:rPr>
                <w:rFonts w:cs="Arial"/>
                <w:b/>
                <w:sz w:val="18"/>
                <w:szCs w:val="18"/>
              </w:rPr>
              <w:t>020</w:t>
            </w:r>
          </w:p>
        </w:tc>
      </w:tr>
      <w:tr w:rsidR="00731656" w:rsidRPr="00F4336B" w14:paraId="2783B872"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005E9F3D" w14:textId="0BDA3459" w:rsidR="00731656" w:rsidRPr="00731656" w:rsidRDefault="00731656" w:rsidP="00731656">
            <w:pPr>
              <w:ind w:left="142"/>
              <w:rPr>
                <w:rFonts w:cs="Arial"/>
                <w:sz w:val="18"/>
                <w:szCs w:val="18"/>
              </w:rPr>
            </w:pPr>
            <w:r w:rsidRPr="00731656">
              <w:rPr>
                <w:rFonts w:cs="Arial"/>
                <w:color w:val="000000"/>
                <w:sz w:val="18"/>
                <w:szCs w:val="18"/>
              </w:rPr>
              <w:t>Knee</w:t>
            </w:r>
          </w:p>
        </w:tc>
        <w:tc>
          <w:tcPr>
            <w:tcW w:w="992" w:type="dxa"/>
            <w:shd w:val="clear" w:color="auto" w:fill="auto"/>
            <w:noWrap/>
            <w:hideMark/>
          </w:tcPr>
          <w:p w14:paraId="490F87C1" w14:textId="18FFA006"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10,</w:t>
            </w:r>
            <w:r w:rsidR="00731656" w:rsidRPr="00731656">
              <w:rPr>
                <w:rFonts w:cs="Arial"/>
                <w:color w:val="000000"/>
                <w:sz w:val="18"/>
                <w:szCs w:val="18"/>
              </w:rPr>
              <w:t>460</w:t>
            </w:r>
          </w:p>
        </w:tc>
        <w:tc>
          <w:tcPr>
            <w:tcW w:w="992" w:type="dxa"/>
            <w:shd w:val="clear" w:color="auto" w:fill="auto"/>
            <w:noWrap/>
            <w:hideMark/>
          </w:tcPr>
          <w:p w14:paraId="73D7D17A" w14:textId="0A186A01"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12,</w:t>
            </w:r>
            <w:r w:rsidR="00731656" w:rsidRPr="00731656">
              <w:rPr>
                <w:rFonts w:cs="Arial"/>
                <w:color w:val="000000"/>
                <w:sz w:val="18"/>
                <w:szCs w:val="18"/>
              </w:rPr>
              <w:t>005</w:t>
            </w:r>
          </w:p>
        </w:tc>
        <w:tc>
          <w:tcPr>
            <w:tcW w:w="993" w:type="dxa"/>
            <w:shd w:val="clear" w:color="auto" w:fill="auto"/>
            <w:noWrap/>
            <w:hideMark/>
          </w:tcPr>
          <w:p w14:paraId="398C1FCB" w14:textId="30E60DC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w:t>
            </w:r>
            <w:r w:rsidR="00731656" w:rsidRPr="00731656">
              <w:rPr>
                <w:rFonts w:cs="Arial"/>
                <w:color w:val="000000"/>
                <w:sz w:val="18"/>
                <w:szCs w:val="18"/>
              </w:rPr>
              <w:t>390</w:t>
            </w:r>
          </w:p>
        </w:tc>
        <w:tc>
          <w:tcPr>
            <w:tcW w:w="992" w:type="dxa"/>
            <w:shd w:val="clear" w:color="auto" w:fill="auto"/>
            <w:noWrap/>
            <w:hideMark/>
          </w:tcPr>
          <w:p w14:paraId="4FAC8CEE" w14:textId="7461F70E"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11,</w:t>
            </w:r>
            <w:r w:rsidR="00731656" w:rsidRPr="00731656">
              <w:rPr>
                <w:rFonts w:cs="Arial"/>
                <w:color w:val="000000"/>
                <w:sz w:val="18"/>
                <w:szCs w:val="18"/>
              </w:rPr>
              <w:t>090</w:t>
            </w:r>
          </w:p>
        </w:tc>
        <w:tc>
          <w:tcPr>
            <w:tcW w:w="993" w:type="dxa"/>
            <w:shd w:val="clear" w:color="auto" w:fill="auto"/>
            <w:noWrap/>
            <w:hideMark/>
          </w:tcPr>
          <w:p w14:paraId="29A76CAA" w14:textId="6934A61D"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10,</w:t>
            </w:r>
            <w:r w:rsidR="00731656" w:rsidRPr="00731656">
              <w:rPr>
                <w:rFonts w:cs="Arial"/>
                <w:color w:val="000000"/>
                <w:sz w:val="18"/>
                <w:szCs w:val="18"/>
              </w:rPr>
              <w:t>980</w:t>
            </w:r>
          </w:p>
        </w:tc>
        <w:tc>
          <w:tcPr>
            <w:tcW w:w="992" w:type="dxa"/>
            <w:shd w:val="clear" w:color="auto" w:fill="auto"/>
            <w:noWrap/>
            <w:hideMark/>
          </w:tcPr>
          <w:p w14:paraId="1700864F" w14:textId="51C8BF77"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10,</w:t>
            </w:r>
            <w:r w:rsidR="00731656" w:rsidRPr="00731656">
              <w:rPr>
                <w:rFonts w:cs="Arial"/>
                <w:color w:val="000000"/>
                <w:sz w:val="18"/>
                <w:szCs w:val="18"/>
              </w:rPr>
              <w:t>380</w:t>
            </w:r>
          </w:p>
        </w:tc>
        <w:tc>
          <w:tcPr>
            <w:tcW w:w="907" w:type="dxa"/>
            <w:shd w:val="clear" w:color="auto" w:fill="D9D9D9"/>
            <w:noWrap/>
            <w:hideMark/>
          </w:tcPr>
          <w:p w14:paraId="0A2D424B" w14:textId="3510801F"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w:t>
            </w:r>
          </w:p>
        </w:tc>
        <w:tc>
          <w:tcPr>
            <w:tcW w:w="1022" w:type="dxa"/>
            <w:shd w:val="clear" w:color="auto" w:fill="auto"/>
            <w:noWrap/>
            <w:hideMark/>
          </w:tcPr>
          <w:p w14:paraId="0554F690" w14:textId="75BECBB4"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10,</w:t>
            </w:r>
            <w:r w:rsidR="00731656" w:rsidRPr="00731656">
              <w:rPr>
                <w:rFonts w:cs="Arial"/>
                <w:color w:val="000000"/>
                <w:sz w:val="18"/>
                <w:szCs w:val="18"/>
              </w:rPr>
              <w:t>210</w:t>
            </w:r>
          </w:p>
        </w:tc>
      </w:tr>
      <w:tr w:rsidR="00731656" w:rsidRPr="00F4336B" w14:paraId="18C7EA82"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0347C7DB" w14:textId="00705F6D" w:rsidR="00731656" w:rsidRPr="00731656" w:rsidRDefault="00731656" w:rsidP="00731656">
            <w:pPr>
              <w:ind w:left="142"/>
              <w:rPr>
                <w:rFonts w:cs="Arial"/>
                <w:sz w:val="18"/>
                <w:szCs w:val="18"/>
              </w:rPr>
            </w:pPr>
            <w:r w:rsidRPr="00731656">
              <w:rPr>
                <w:rFonts w:cs="Arial"/>
                <w:color w:val="000000"/>
                <w:sz w:val="18"/>
                <w:szCs w:val="18"/>
              </w:rPr>
              <w:t>Ankle</w:t>
            </w:r>
          </w:p>
        </w:tc>
        <w:tc>
          <w:tcPr>
            <w:tcW w:w="992" w:type="dxa"/>
            <w:shd w:val="clear" w:color="auto" w:fill="EFD3D2"/>
            <w:noWrap/>
            <w:hideMark/>
          </w:tcPr>
          <w:p w14:paraId="73CAD93F" w14:textId="30A6BAE3"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915</w:t>
            </w:r>
          </w:p>
        </w:tc>
        <w:tc>
          <w:tcPr>
            <w:tcW w:w="992" w:type="dxa"/>
            <w:shd w:val="clear" w:color="auto" w:fill="EFD3D2"/>
            <w:noWrap/>
            <w:hideMark/>
          </w:tcPr>
          <w:p w14:paraId="47FD4B09" w14:textId="0320096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6,</w:t>
            </w:r>
            <w:r w:rsidR="00731656" w:rsidRPr="00731656">
              <w:rPr>
                <w:rFonts w:cs="Arial"/>
                <w:color w:val="000000"/>
                <w:sz w:val="18"/>
                <w:szCs w:val="18"/>
              </w:rPr>
              <w:t>210</w:t>
            </w:r>
          </w:p>
        </w:tc>
        <w:tc>
          <w:tcPr>
            <w:tcW w:w="993" w:type="dxa"/>
            <w:shd w:val="clear" w:color="auto" w:fill="EFD3D2"/>
            <w:noWrap/>
            <w:hideMark/>
          </w:tcPr>
          <w:p w14:paraId="5B34807E" w14:textId="7CA6018D"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855</w:t>
            </w:r>
          </w:p>
        </w:tc>
        <w:tc>
          <w:tcPr>
            <w:tcW w:w="992" w:type="dxa"/>
            <w:shd w:val="clear" w:color="auto" w:fill="EFD3D2"/>
            <w:noWrap/>
            <w:hideMark/>
          </w:tcPr>
          <w:p w14:paraId="08325504" w14:textId="4B1D26B2"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635</w:t>
            </w:r>
          </w:p>
        </w:tc>
        <w:tc>
          <w:tcPr>
            <w:tcW w:w="993" w:type="dxa"/>
            <w:shd w:val="clear" w:color="auto" w:fill="EFD3D2"/>
            <w:noWrap/>
            <w:hideMark/>
          </w:tcPr>
          <w:p w14:paraId="0DF43BDE" w14:textId="523E2506"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560</w:t>
            </w:r>
          </w:p>
        </w:tc>
        <w:tc>
          <w:tcPr>
            <w:tcW w:w="992" w:type="dxa"/>
            <w:shd w:val="clear" w:color="auto" w:fill="EFD3D2"/>
            <w:noWrap/>
            <w:hideMark/>
          </w:tcPr>
          <w:p w14:paraId="6DA97D13" w14:textId="3E95CE76"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455</w:t>
            </w:r>
          </w:p>
        </w:tc>
        <w:tc>
          <w:tcPr>
            <w:tcW w:w="907" w:type="dxa"/>
            <w:shd w:val="clear" w:color="auto" w:fill="E5B8B7"/>
            <w:noWrap/>
            <w:hideMark/>
          </w:tcPr>
          <w:p w14:paraId="1A304268" w14:textId="04A17058"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-8%</w:t>
            </w:r>
          </w:p>
        </w:tc>
        <w:tc>
          <w:tcPr>
            <w:tcW w:w="1022" w:type="dxa"/>
            <w:shd w:val="clear" w:color="auto" w:fill="EFD3D2"/>
            <w:noWrap/>
            <w:hideMark/>
          </w:tcPr>
          <w:p w14:paraId="4870570A" w14:textId="1259FCB0"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5,</w:t>
            </w:r>
            <w:r w:rsidR="00731656" w:rsidRPr="00731656">
              <w:rPr>
                <w:rFonts w:cs="Arial"/>
                <w:color w:val="000000"/>
                <w:sz w:val="18"/>
                <w:szCs w:val="18"/>
              </w:rPr>
              <w:t>785</w:t>
            </w:r>
          </w:p>
        </w:tc>
      </w:tr>
      <w:tr w:rsidR="00731656" w:rsidRPr="00F4336B" w14:paraId="2994F2B0"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487C48D4" w14:textId="373C7DDC" w:rsidR="00731656" w:rsidRPr="00731656" w:rsidRDefault="00731656" w:rsidP="00731656">
            <w:pPr>
              <w:ind w:left="142"/>
              <w:rPr>
                <w:rFonts w:cs="Arial"/>
                <w:sz w:val="18"/>
                <w:szCs w:val="18"/>
              </w:rPr>
            </w:pPr>
            <w:r w:rsidRPr="00731656">
              <w:rPr>
                <w:rFonts w:cs="Arial"/>
                <w:color w:val="000000"/>
                <w:sz w:val="18"/>
                <w:szCs w:val="18"/>
              </w:rPr>
              <w:t>Foot and toes</w:t>
            </w:r>
          </w:p>
        </w:tc>
        <w:tc>
          <w:tcPr>
            <w:tcW w:w="992" w:type="dxa"/>
            <w:shd w:val="clear" w:color="auto" w:fill="auto"/>
            <w:noWrap/>
            <w:hideMark/>
          </w:tcPr>
          <w:p w14:paraId="6302D16B" w14:textId="02625039"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r w:rsidR="00731656" w:rsidRPr="00731656">
              <w:rPr>
                <w:rFonts w:cs="Arial"/>
                <w:color w:val="000000"/>
                <w:sz w:val="18"/>
                <w:szCs w:val="18"/>
              </w:rPr>
              <w:t>545</w:t>
            </w:r>
          </w:p>
        </w:tc>
        <w:tc>
          <w:tcPr>
            <w:tcW w:w="992" w:type="dxa"/>
            <w:shd w:val="clear" w:color="auto" w:fill="auto"/>
            <w:noWrap/>
            <w:hideMark/>
          </w:tcPr>
          <w:p w14:paraId="7E28DEFE" w14:textId="532ECF31"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r w:rsidR="00731656" w:rsidRPr="00731656">
              <w:rPr>
                <w:rFonts w:cs="Arial"/>
                <w:color w:val="000000"/>
                <w:sz w:val="18"/>
                <w:szCs w:val="18"/>
              </w:rPr>
              <w:t>280</w:t>
            </w:r>
          </w:p>
        </w:tc>
        <w:tc>
          <w:tcPr>
            <w:tcW w:w="993" w:type="dxa"/>
            <w:shd w:val="clear" w:color="auto" w:fill="auto"/>
            <w:noWrap/>
            <w:hideMark/>
          </w:tcPr>
          <w:p w14:paraId="00FFB069" w14:textId="0B098EB9"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4,</w:t>
            </w:r>
            <w:r w:rsidR="00731656" w:rsidRPr="00731656">
              <w:rPr>
                <w:rFonts w:cs="Arial"/>
                <w:color w:val="000000"/>
                <w:sz w:val="18"/>
                <w:szCs w:val="18"/>
              </w:rPr>
              <w:t>020</w:t>
            </w:r>
          </w:p>
        </w:tc>
        <w:tc>
          <w:tcPr>
            <w:tcW w:w="992" w:type="dxa"/>
            <w:shd w:val="clear" w:color="auto" w:fill="auto"/>
            <w:noWrap/>
            <w:hideMark/>
          </w:tcPr>
          <w:p w14:paraId="6C1F629D" w14:textId="3A75746F"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950</w:t>
            </w:r>
          </w:p>
        </w:tc>
        <w:tc>
          <w:tcPr>
            <w:tcW w:w="993" w:type="dxa"/>
            <w:shd w:val="clear" w:color="auto" w:fill="auto"/>
            <w:noWrap/>
            <w:hideMark/>
          </w:tcPr>
          <w:p w14:paraId="0B172344" w14:textId="228C348A"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840</w:t>
            </w:r>
          </w:p>
        </w:tc>
        <w:tc>
          <w:tcPr>
            <w:tcW w:w="992" w:type="dxa"/>
            <w:shd w:val="clear" w:color="auto" w:fill="auto"/>
            <w:noWrap/>
            <w:hideMark/>
          </w:tcPr>
          <w:p w14:paraId="11B09AE2" w14:textId="5AF01F4E"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810</w:t>
            </w:r>
          </w:p>
        </w:tc>
        <w:tc>
          <w:tcPr>
            <w:tcW w:w="907" w:type="dxa"/>
            <w:shd w:val="clear" w:color="auto" w:fill="D9D9D9"/>
            <w:noWrap/>
            <w:hideMark/>
          </w:tcPr>
          <w:p w14:paraId="3F3285E7" w14:textId="0DDC2118"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-16%</w:t>
            </w:r>
          </w:p>
        </w:tc>
        <w:tc>
          <w:tcPr>
            <w:tcW w:w="1022" w:type="dxa"/>
            <w:shd w:val="clear" w:color="auto" w:fill="auto"/>
            <w:noWrap/>
            <w:hideMark/>
          </w:tcPr>
          <w:p w14:paraId="1047B26E" w14:textId="58D869D5"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3,</w:t>
            </w:r>
            <w:r w:rsidR="00731656" w:rsidRPr="00731656">
              <w:rPr>
                <w:rFonts w:cs="Arial"/>
                <w:color w:val="000000"/>
                <w:sz w:val="18"/>
                <w:szCs w:val="18"/>
              </w:rPr>
              <w:t>860</w:t>
            </w:r>
          </w:p>
        </w:tc>
      </w:tr>
      <w:tr w:rsidR="00731656" w:rsidRPr="00F4336B" w14:paraId="7542B4FF"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522F23C7" w14:textId="4566B181" w:rsidR="00731656" w:rsidRPr="00731656" w:rsidRDefault="00731656" w:rsidP="00731656">
            <w:pPr>
              <w:ind w:left="142"/>
              <w:rPr>
                <w:rFonts w:cs="Arial"/>
                <w:sz w:val="18"/>
                <w:szCs w:val="18"/>
              </w:rPr>
            </w:pPr>
            <w:r w:rsidRPr="00731656">
              <w:rPr>
                <w:rFonts w:cs="Arial"/>
                <w:color w:val="000000"/>
                <w:sz w:val="18"/>
                <w:szCs w:val="18"/>
              </w:rPr>
              <w:t>Lower leg</w:t>
            </w:r>
          </w:p>
        </w:tc>
        <w:tc>
          <w:tcPr>
            <w:tcW w:w="992" w:type="dxa"/>
            <w:shd w:val="clear" w:color="auto" w:fill="EFD3D2"/>
            <w:noWrap/>
            <w:hideMark/>
          </w:tcPr>
          <w:p w14:paraId="757C5AF6" w14:textId="626DAD2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245</w:t>
            </w:r>
          </w:p>
        </w:tc>
        <w:tc>
          <w:tcPr>
            <w:tcW w:w="992" w:type="dxa"/>
            <w:shd w:val="clear" w:color="auto" w:fill="EFD3D2"/>
            <w:noWrap/>
            <w:hideMark/>
          </w:tcPr>
          <w:p w14:paraId="3EBA8F1F" w14:textId="2C0BCC19"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710</w:t>
            </w:r>
          </w:p>
        </w:tc>
        <w:tc>
          <w:tcPr>
            <w:tcW w:w="993" w:type="dxa"/>
            <w:shd w:val="clear" w:color="auto" w:fill="EFD3D2"/>
            <w:noWrap/>
            <w:hideMark/>
          </w:tcPr>
          <w:p w14:paraId="16116691" w14:textId="1BADF12C"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490</w:t>
            </w:r>
          </w:p>
        </w:tc>
        <w:tc>
          <w:tcPr>
            <w:tcW w:w="992" w:type="dxa"/>
            <w:shd w:val="clear" w:color="auto" w:fill="EFD3D2"/>
            <w:noWrap/>
            <w:hideMark/>
          </w:tcPr>
          <w:p w14:paraId="34987509" w14:textId="33574B39"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430</w:t>
            </w:r>
          </w:p>
        </w:tc>
        <w:tc>
          <w:tcPr>
            <w:tcW w:w="993" w:type="dxa"/>
            <w:shd w:val="clear" w:color="auto" w:fill="EFD3D2"/>
            <w:noWrap/>
            <w:hideMark/>
          </w:tcPr>
          <w:p w14:paraId="57CEA220" w14:textId="0D4CBD63"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275</w:t>
            </w:r>
          </w:p>
        </w:tc>
        <w:tc>
          <w:tcPr>
            <w:tcW w:w="992" w:type="dxa"/>
            <w:shd w:val="clear" w:color="auto" w:fill="EFD3D2"/>
            <w:noWrap/>
            <w:hideMark/>
          </w:tcPr>
          <w:p w14:paraId="2D2E86E2" w14:textId="794945B6"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260</w:t>
            </w:r>
          </w:p>
        </w:tc>
        <w:tc>
          <w:tcPr>
            <w:tcW w:w="907" w:type="dxa"/>
            <w:shd w:val="clear" w:color="auto" w:fill="E5B8B7"/>
            <w:noWrap/>
            <w:hideMark/>
          </w:tcPr>
          <w:p w14:paraId="6CF95D19" w14:textId="59E5CB83"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w:t>
            </w:r>
          </w:p>
        </w:tc>
        <w:tc>
          <w:tcPr>
            <w:tcW w:w="1022" w:type="dxa"/>
            <w:shd w:val="clear" w:color="auto" w:fill="EFD3D2"/>
            <w:noWrap/>
            <w:hideMark/>
          </w:tcPr>
          <w:p w14:paraId="35756F7C" w14:textId="39226483"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2,</w:t>
            </w:r>
            <w:r w:rsidR="00731656" w:rsidRPr="00731656">
              <w:rPr>
                <w:rFonts w:cs="Arial"/>
                <w:color w:val="000000"/>
                <w:sz w:val="18"/>
                <w:szCs w:val="18"/>
              </w:rPr>
              <w:t>350</w:t>
            </w:r>
          </w:p>
        </w:tc>
      </w:tr>
      <w:tr w:rsidR="00731656" w:rsidRPr="00F4336B" w14:paraId="03F38EC4"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1B268962" w14:textId="7B33C88A" w:rsidR="00731656" w:rsidRPr="00731656" w:rsidRDefault="00731656" w:rsidP="00731656">
            <w:pPr>
              <w:ind w:left="142"/>
              <w:rPr>
                <w:rFonts w:cs="Arial"/>
                <w:sz w:val="18"/>
                <w:szCs w:val="18"/>
              </w:rPr>
            </w:pPr>
            <w:r w:rsidRPr="00731656">
              <w:rPr>
                <w:rFonts w:cs="Arial"/>
                <w:color w:val="000000"/>
                <w:sz w:val="18"/>
                <w:szCs w:val="18"/>
              </w:rPr>
              <w:t>Upper leg</w:t>
            </w:r>
          </w:p>
        </w:tc>
        <w:tc>
          <w:tcPr>
            <w:tcW w:w="992" w:type="dxa"/>
            <w:shd w:val="clear" w:color="auto" w:fill="auto"/>
            <w:noWrap/>
            <w:hideMark/>
          </w:tcPr>
          <w:p w14:paraId="30713A10" w14:textId="197C2E5D"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015</w:t>
            </w:r>
          </w:p>
        </w:tc>
        <w:tc>
          <w:tcPr>
            <w:tcW w:w="992" w:type="dxa"/>
            <w:shd w:val="clear" w:color="auto" w:fill="auto"/>
            <w:noWrap/>
            <w:hideMark/>
          </w:tcPr>
          <w:p w14:paraId="02CD39E7" w14:textId="5ED039EE"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020</w:t>
            </w:r>
          </w:p>
        </w:tc>
        <w:tc>
          <w:tcPr>
            <w:tcW w:w="993" w:type="dxa"/>
            <w:shd w:val="clear" w:color="auto" w:fill="auto"/>
            <w:noWrap/>
            <w:hideMark/>
          </w:tcPr>
          <w:p w14:paraId="16330E57" w14:textId="71EC99CB"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950</w:t>
            </w:r>
          </w:p>
        </w:tc>
        <w:tc>
          <w:tcPr>
            <w:tcW w:w="992" w:type="dxa"/>
            <w:shd w:val="clear" w:color="auto" w:fill="auto"/>
            <w:noWrap/>
            <w:hideMark/>
          </w:tcPr>
          <w:p w14:paraId="3FB9D4A8" w14:textId="32DFD89C"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920</w:t>
            </w:r>
          </w:p>
        </w:tc>
        <w:tc>
          <w:tcPr>
            <w:tcW w:w="993" w:type="dxa"/>
            <w:shd w:val="clear" w:color="auto" w:fill="auto"/>
            <w:noWrap/>
            <w:hideMark/>
          </w:tcPr>
          <w:p w14:paraId="57201296" w14:textId="30F6619A"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840</w:t>
            </w:r>
          </w:p>
        </w:tc>
        <w:tc>
          <w:tcPr>
            <w:tcW w:w="992" w:type="dxa"/>
            <w:shd w:val="clear" w:color="auto" w:fill="auto"/>
            <w:noWrap/>
            <w:hideMark/>
          </w:tcPr>
          <w:p w14:paraId="0475F15E" w14:textId="0375072F"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940</w:t>
            </w:r>
          </w:p>
        </w:tc>
        <w:tc>
          <w:tcPr>
            <w:tcW w:w="907" w:type="dxa"/>
            <w:shd w:val="clear" w:color="auto" w:fill="D9D9D9"/>
            <w:noWrap/>
            <w:hideMark/>
          </w:tcPr>
          <w:p w14:paraId="3BB953B4" w14:textId="3807DB72"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-7%</w:t>
            </w:r>
          </w:p>
        </w:tc>
        <w:tc>
          <w:tcPr>
            <w:tcW w:w="1022" w:type="dxa"/>
            <w:shd w:val="clear" w:color="auto" w:fill="auto"/>
            <w:noWrap/>
            <w:hideMark/>
          </w:tcPr>
          <w:p w14:paraId="4FCCEED7" w14:textId="3CF3F7B1"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930</w:t>
            </w:r>
          </w:p>
        </w:tc>
      </w:tr>
      <w:tr w:rsidR="00731656" w:rsidRPr="00F4336B" w14:paraId="4A8166A7"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31B8B4D2" w14:textId="066817F6" w:rsidR="00731656" w:rsidRPr="00731656" w:rsidRDefault="00731656" w:rsidP="00731656">
            <w:pPr>
              <w:ind w:left="142"/>
              <w:rPr>
                <w:rFonts w:cs="Arial"/>
                <w:sz w:val="18"/>
                <w:szCs w:val="18"/>
              </w:rPr>
            </w:pPr>
            <w:r w:rsidRPr="00731656">
              <w:rPr>
                <w:rFonts w:cs="Arial"/>
                <w:color w:val="000000"/>
                <w:sz w:val="18"/>
                <w:szCs w:val="18"/>
              </w:rPr>
              <w:t>Hip</w:t>
            </w:r>
          </w:p>
        </w:tc>
        <w:tc>
          <w:tcPr>
            <w:tcW w:w="992" w:type="dxa"/>
            <w:shd w:val="clear" w:color="auto" w:fill="EFD3D2"/>
            <w:noWrap/>
            <w:hideMark/>
          </w:tcPr>
          <w:p w14:paraId="15FD97EF" w14:textId="60D6540E"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780</w:t>
            </w:r>
          </w:p>
        </w:tc>
        <w:tc>
          <w:tcPr>
            <w:tcW w:w="992" w:type="dxa"/>
            <w:shd w:val="clear" w:color="auto" w:fill="EFD3D2"/>
            <w:noWrap/>
            <w:hideMark/>
          </w:tcPr>
          <w:p w14:paraId="3CBA75C7" w14:textId="183DAF1E"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915</w:t>
            </w:r>
          </w:p>
        </w:tc>
        <w:tc>
          <w:tcPr>
            <w:tcW w:w="993" w:type="dxa"/>
            <w:shd w:val="clear" w:color="auto" w:fill="EFD3D2"/>
            <w:noWrap/>
            <w:hideMark/>
          </w:tcPr>
          <w:p w14:paraId="584537D8" w14:textId="2219FD88"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940</w:t>
            </w:r>
          </w:p>
        </w:tc>
        <w:tc>
          <w:tcPr>
            <w:tcW w:w="992" w:type="dxa"/>
            <w:shd w:val="clear" w:color="auto" w:fill="EFD3D2"/>
            <w:noWrap/>
            <w:hideMark/>
          </w:tcPr>
          <w:p w14:paraId="727C5087" w14:textId="1A3E830D"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880</w:t>
            </w:r>
          </w:p>
        </w:tc>
        <w:tc>
          <w:tcPr>
            <w:tcW w:w="993" w:type="dxa"/>
            <w:shd w:val="clear" w:color="auto" w:fill="EFD3D2"/>
            <w:noWrap/>
            <w:hideMark/>
          </w:tcPr>
          <w:p w14:paraId="262A3CF0" w14:textId="1A806315"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855</w:t>
            </w:r>
          </w:p>
        </w:tc>
        <w:tc>
          <w:tcPr>
            <w:tcW w:w="992" w:type="dxa"/>
            <w:shd w:val="clear" w:color="auto" w:fill="EFD3D2"/>
            <w:noWrap/>
            <w:hideMark/>
          </w:tcPr>
          <w:p w14:paraId="3D707A43" w14:textId="4023DF83"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855</w:t>
            </w:r>
          </w:p>
        </w:tc>
        <w:tc>
          <w:tcPr>
            <w:tcW w:w="907" w:type="dxa"/>
            <w:shd w:val="clear" w:color="auto" w:fill="E5B8B7"/>
            <w:noWrap/>
            <w:hideMark/>
          </w:tcPr>
          <w:p w14:paraId="1F0F2339" w14:textId="03323A08"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10%</w:t>
            </w:r>
          </w:p>
        </w:tc>
        <w:tc>
          <w:tcPr>
            <w:tcW w:w="1022" w:type="dxa"/>
            <w:shd w:val="clear" w:color="auto" w:fill="EFD3D2"/>
            <w:noWrap/>
            <w:hideMark/>
          </w:tcPr>
          <w:p w14:paraId="22C7151B" w14:textId="5AEFABE6"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860</w:t>
            </w:r>
          </w:p>
        </w:tc>
      </w:tr>
      <w:tr w:rsidR="00731656" w:rsidRPr="00F4336B" w14:paraId="187DA14D"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614BF732" w14:textId="6E12009C" w:rsidR="00731656" w:rsidRPr="00731656" w:rsidRDefault="00731656" w:rsidP="00731656">
            <w:pPr>
              <w:rPr>
                <w:rFonts w:cs="Arial"/>
                <w:b/>
                <w:sz w:val="18"/>
                <w:szCs w:val="18"/>
              </w:rPr>
            </w:pPr>
            <w:r w:rsidRPr="00731656">
              <w:rPr>
                <w:rFonts w:cs="Arial"/>
                <w:b/>
                <w:bCs/>
                <w:sz w:val="18"/>
                <w:szCs w:val="18"/>
              </w:rPr>
              <w:t>Non-physical locations</w:t>
            </w:r>
          </w:p>
        </w:tc>
        <w:tc>
          <w:tcPr>
            <w:tcW w:w="992" w:type="dxa"/>
            <w:shd w:val="clear" w:color="auto" w:fill="E5B8B7"/>
            <w:noWrap/>
            <w:hideMark/>
          </w:tcPr>
          <w:p w14:paraId="3A5733E6" w14:textId="05434D2F"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6,</w:t>
            </w:r>
            <w:r w:rsidR="00731656" w:rsidRPr="00731656">
              <w:rPr>
                <w:rFonts w:cs="Arial"/>
                <w:b/>
                <w:sz w:val="18"/>
                <w:szCs w:val="18"/>
              </w:rPr>
              <w:t>610</w:t>
            </w:r>
          </w:p>
        </w:tc>
        <w:tc>
          <w:tcPr>
            <w:tcW w:w="992" w:type="dxa"/>
            <w:shd w:val="clear" w:color="auto" w:fill="E5B8B7"/>
            <w:noWrap/>
            <w:hideMark/>
          </w:tcPr>
          <w:p w14:paraId="3E6EC643" w14:textId="40913628"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8,</w:t>
            </w:r>
            <w:r w:rsidR="00731656" w:rsidRPr="00731656">
              <w:rPr>
                <w:rFonts w:cs="Arial"/>
                <w:b/>
                <w:sz w:val="18"/>
                <w:szCs w:val="18"/>
              </w:rPr>
              <w:t>405</w:t>
            </w:r>
          </w:p>
        </w:tc>
        <w:tc>
          <w:tcPr>
            <w:tcW w:w="993" w:type="dxa"/>
            <w:shd w:val="clear" w:color="auto" w:fill="E5B8B7"/>
            <w:noWrap/>
            <w:hideMark/>
          </w:tcPr>
          <w:p w14:paraId="3AB8CBA9" w14:textId="5AF4FF81"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7,</w:t>
            </w:r>
            <w:r w:rsidR="00731656" w:rsidRPr="00731656">
              <w:rPr>
                <w:rFonts w:cs="Arial"/>
                <w:b/>
                <w:sz w:val="18"/>
                <w:szCs w:val="18"/>
              </w:rPr>
              <w:t>785</w:t>
            </w:r>
          </w:p>
        </w:tc>
        <w:tc>
          <w:tcPr>
            <w:tcW w:w="992" w:type="dxa"/>
            <w:shd w:val="clear" w:color="auto" w:fill="E5B8B7"/>
            <w:noWrap/>
            <w:hideMark/>
          </w:tcPr>
          <w:p w14:paraId="5E69EBA2" w14:textId="73E5CB04"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7,</w:t>
            </w:r>
            <w:r w:rsidR="00731656" w:rsidRPr="00731656">
              <w:rPr>
                <w:rFonts w:cs="Arial"/>
                <w:b/>
                <w:sz w:val="18"/>
                <w:szCs w:val="18"/>
              </w:rPr>
              <w:t>030</w:t>
            </w:r>
          </w:p>
        </w:tc>
        <w:tc>
          <w:tcPr>
            <w:tcW w:w="993" w:type="dxa"/>
            <w:shd w:val="clear" w:color="auto" w:fill="E5B8B7"/>
            <w:noWrap/>
            <w:hideMark/>
          </w:tcPr>
          <w:p w14:paraId="20818C81" w14:textId="1EC3F980"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6,</w:t>
            </w:r>
            <w:r w:rsidR="00731656" w:rsidRPr="00731656">
              <w:rPr>
                <w:rFonts w:cs="Arial"/>
                <w:b/>
                <w:sz w:val="18"/>
                <w:szCs w:val="18"/>
              </w:rPr>
              <w:t>795</w:t>
            </w:r>
          </w:p>
        </w:tc>
        <w:tc>
          <w:tcPr>
            <w:tcW w:w="992" w:type="dxa"/>
            <w:shd w:val="clear" w:color="auto" w:fill="E5B8B7"/>
            <w:noWrap/>
            <w:hideMark/>
          </w:tcPr>
          <w:p w14:paraId="24F804DC" w14:textId="41217C57"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6,</w:t>
            </w:r>
            <w:r w:rsidR="00731656" w:rsidRPr="00731656">
              <w:rPr>
                <w:rFonts w:cs="Arial"/>
                <w:b/>
                <w:sz w:val="18"/>
                <w:szCs w:val="18"/>
              </w:rPr>
              <w:t>775</w:t>
            </w:r>
          </w:p>
        </w:tc>
        <w:tc>
          <w:tcPr>
            <w:tcW w:w="907" w:type="dxa"/>
            <w:shd w:val="clear" w:color="auto" w:fill="D99594"/>
            <w:noWrap/>
            <w:hideMark/>
          </w:tcPr>
          <w:p w14:paraId="59DF3726" w14:textId="755BC840"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3%</w:t>
            </w:r>
          </w:p>
        </w:tc>
        <w:tc>
          <w:tcPr>
            <w:tcW w:w="1022" w:type="dxa"/>
            <w:shd w:val="clear" w:color="auto" w:fill="E5B8B7"/>
            <w:noWrap/>
            <w:hideMark/>
          </w:tcPr>
          <w:p w14:paraId="635394BA" w14:textId="33963D4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7,</w:t>
            </w:r>
            <w:r w:rsidR="00731656" w:rsidRPr="00731656">
              <w:rPr>
                <w:rFonts w:cs="Arial"/>
                <w:b/>
                <w:sz w:val="18"/>
                <w:szCs w:val="18"/>
              </w:rPr>
              <w:t>165</w:t>
            </w:r>
          </w:p>
        </w:tc>
      </w:tr>
      <w:tr w:rsidR="00731656" w:rsidRPr="00F4336B" w14:paraId="6491EFD8"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26A1D8DF" w14:textId="005121B3" w:rsidR="00731656" w:rsidRPr="00731656" w:rsidRDefault="00731656" w:rsidP="00731656">
            <w:pPr>
              <w:rPr>
                <w:rFonts w:cs="Arial"/>
                <w:b/>
                <w:sz w:val="18"/>
                <w:szCs w:val="18"/>
              </w:rPr>
            </w:pPr>
            <w:r w:rsidRPr="00731656">
              <w:rPr>
                <w:rFonts w:cs="Arial"/>
                <w:b/>
                <w:bCs/>
                <w:sz w:val="18"/>
                <w:szCs w:val="18"/>
              </w:rPr>
              <w:t>Head</w:t>
            </w:r>
          </w:p>
        </w:tc>
        <w:tc>
          <w:tcPr>
            <w:tcW w:w="992" w:type="dxa"/>
            <w:shd w:val="clear" w:color="auto" w:fill="E5B8B7"/>
            <w:noWrap/>
            <w:hideMark/>
          </w:tcPr>
          <w:p w14:paraId="2A09AAF2" w14:textId="0B6A3604"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765</w:t>
            </w:r>
          </w:p>
        </w:tc>
        <w:tc>
          <w:tcPr>
            <w:tcW w:w="992" w:type="dxa"/>
            <w:shd w:val="clear" w:color="auto" w:fill="E5B8B7"/>
            <w:noWrap/>
            <w:hideMark/>
          </w:tcPr>
          <w:p w14:paraId="4FEFC7C6" w14:textId="7A45178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630</w:t>
            </w:r>
          </w:p>
        </w:tc>
        <w:tc>
          <w:tcPr>
            <w:tcW w:w="993" w:type="dxa"/>
            <w:shd w:val="clear" w:color="auto" w:fill="E5B8B7"/>
            <w:noWrap/>
            <w:hideMark/>
          </w:tcPr>
          <w:p w14:paraId="3CCFEA2B" w14:textId="0CB65218"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500</w:t>
            </w:r>
          </w:p>
        </w:tc>
        <w:tc>
          <w:tcPr>
            <w:tcW w:w="992" w:type="dxa"/>
            <w:shd w:val="clear" w:color="auto" w:fill="E5B8B7"/>
            <w:noWrap/>
            <w:hideMark/>
          </w:tcPr>
          <w:p w14:paraId="0F575B66" w14:textId="1AA42183"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370</w:t>
            </w:r>
          </w:p>
        </w:tc>
        <w:tc>
          <w:tcPr>
            <w:tcW w:w="993" w:type="dxa"/>
            <w:shd w:val="clear" w:color="auto" w:fill="E5B8B7"/>
            <w:noWrap/>
            <w:hideMark/>
          </w:tcPr>
          <w:p w14:paraId="255A217D" w14:textId="7801DC8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440</w:t>
            </w:r>
          </w:p>
        </w:tc>
        <w:tc>
          <w:tcPr>
            <w:tcW w:w="992" w:type="dxa"/>
            <w:shd w:val="clear" w:color="auto" w:fill="E5B8B7"/>
            <w:noWrap/>
            <w:hideMark/>
          </w:tcPr>
          <w:p w14:paraId="0DC36C30" w14:textId="7D051DE9"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425</w:t>
            </w:r>
          </w:p>
        </w:tc>
        <w:tc>
          <w:tcPr>
            <w:tcW w:w="907" w:type="dxa"/>
            <w:shd w:val="clear" w:color="auto" w:fill="D99594"/>
            <w:noWrap/>
            <w:hideMark/>
          </w:tcPr>
          <w:p w14:paraId="1D1A349F" w14:textId="7147F598"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-9%</w:t>
            </w:r>
          </w:p>
        </w:tc>
        <w:tc>
          <w:tcPr>
            <w:tcW w:w="1022" w:type="dxa"/>
            <w:shd w:val="clear" w:color="auto" w:fill="E5B8B7"/>
            <w:noWrap/>
            <w:hideMark/>
          </w:tcPr>
          <w:p w14:paraId="116180AC" w14:textId="3BD9E26E"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455</w:t>
            </w:r>
          </w:p>
        </w:tc>
      </w:tr>
      <w:tr w:rsidR="00731656" w:rsidRPr="00F4336B" w14:paraId="44C362E8"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4DAB157F" w14:textId="4690882C" w:rsidR="00731656" w:rsidRPr="00731656" w:rsidRDefault="00731656" w:rsidP="00731656">
            <w:pPr>
              <w:ind w:left="142"/>
              <w:rPr>
                <w:rFonts w:cs="Arial"/>
                <w:sz w:val="18"/>
                <w:szCs w:val="18"/>
              </w:rPr>
            </w:pPr>
            <w:r w:rsidRPr="00731656">
              <w:rPr>
                <w:rFonts w:cs="Arial"/>
                <w:color w:val="000000"/>
                <w:sz w:val="18"/>
                <w:szCs w:val="18"/>
              </w:rPr>
              <w:t>Cranium</w:t>
            </w:r>
          </w:p>
        </w:tc>
        <w:tc>
          <w:tcPr>
            <w:tcW w:w="992" w:type="dxa"/>
            <w:shd w:val="clear" w:color="auto" w:fill="auto"/>
            <w:noWrap/>
            <w:hideMark/>
          </w:tcPr>
          <w:p w14:paraId="376495C9" w14:textId="66F98FED"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830</w:t>
            </w:r>
          </w:p>
        </w:tc>
        <w:tc>
          <w:tcPr>
            <w:tcW w:w="992" w:type="dxa"/>
            <w:shd w:val="clear" w:color="auto" w:fill="auto"/>
            <w:noWrap/>
            <w:hideMark/>
          </w:tcPr>
          <w:p w14:paraId="28D30208" w14:textId="77A9A417"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820</w:t>
            </w:r>
          </w:p>
        </w:tc>
        <w:tc>
          <w:tcPr>
            <w:tcW w:w="993" w:type="dxa"/>
            <w:shd w:val="clear" w:color="auto" w:fill="auto"/>
            <w:noWrap/>
            <w:hideMark/>
          </w:tcPr>
          <w:p w14:paraId="4201C7B8" w14:textId="70392317"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715</w:t>
            </w:r>
          </w:p>
        </w:tc>
        <w:tc>
          <w:tcPr>
            <w:tcW w:w="992" w:type="dxa"/>
            <w:shd w:val="clear" w:color="auto" w:fill="auto"/>
            <w:noWrap/>
            <w:hideMark/>
          </w:tcPr>
          <w:p w14:paraId="5957BD60" w14:textId="460F2EE9"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825</w:t>
            </w:r>
          </w:p>
        </w:tc>
        <w:tc>
          <w:tcPr>
            <w:tcW w:w="993" w:type="dxa"/>
            <w:shd w:val="clear" w:color="auto" w:fill="auto"/>
            <w:noWrap/>
            <w:hideMark/>
          </w:tcPr>
          <w:p w14:paraId="1608FC6C" w14:textId="1C1C5117"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930</w:t>
            </w:r>
          </w:p>
        </w:tc>
        <w:tc>
          <w:tcPr>
            <w:tcW w:w="992" w:type="dxa"/>
            <w:shd w:val="clear" w:color="auto" w:fill="auto"/>
            <w:noWrap/>
            <w:hideMark/>
          </w:tcPr>
          <w:p w14:paraId="71C867F7" w14:textId="424DFBFC"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920</w:t>
            </w:r>
          </w:p>
        </w:tc>
        <w:tc>
          <w:tcPr>
            <w:tcW w:w="907" w:type="dxa"/>
            <w:shd w:val="clear" w:color="auto" w:fill="D9D9D9"/>
            <w:noWrap/>
            <w:hideMark/>
          </w:tcPr>
          <w:p w14:paraId="3049596E" w14:textId="6794D548"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11%</w:t>
            </w:r>
          </w:p>
        </w:tc>
        <w:tc>
          <w:tcPr>
            <w:tcW w:w="1022" w:type="dxa"/>
            <w:shd w:val="clear" w:color="auto" w:fill="auto"/>
            <w:noWrap/>
            <w:hideMark/>
          </w:tcPr>
          <w:p w14:paraId="08F89D9E" w14:textId="66E17DD5"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125</w:t>
            </w:r>
          </w:p>
        </w:tc>
      </w:tr>
      <w:tr w:rsidR="00731656" w:rsidRPr="00F4336B" w14:paraId="3BE86C08"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16B63414" w14:textId="73FAE345" w:rsidR="00731656" w:rsidRPr="00731656" w:rsidRDefault="00731656" w:rsidP="00731656">
            <w:pPr>
              <w:ind w:left="142"/>
              <w:rPr>
                <w:rFonts w:cs="Arial"/>
                <w:sz w:val="18"/>
                <w:szCs w:val="18"/>
              </w:rPr>
            </w:pPr>
            <w:r w:rsidRPr="00731656">
              <w:rPr>
                <w:rFonts w:cs="Arial"/>
                <w:color w:val="000000"/>
                <w:sz w:val="18"/>
                <w:szCs w:val="18"/>
              </w:rPr>
              <w:t>Eye</w:t>
            </w:r>
          </w:p>
        </w:tc>
        <w:tc>
          <w:tcPr>
            <w:tcW w:w="992" w:type="dxa"/>
            <w:shd w:val="clear" w:color="auto" w:fill="EFD3D2"/>
            <w:noWrap/>
            <w:hideMark/>
          </w:tcPr>
          <w:p w14:paraId="66F895EA" w14:textId="39B317FB"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Pr>
                <w:rFonts w:cs="Arial"/>
                <w:color w:val="000000"/>
                <w:sz w:val="18"/>
                <w:szCs w:val="18"/>
              </w:rPr>
              <w:t>1,</w:t>
            </w:r>
            <w:r w:rsidR="00731656" w:rsidRPr="00731656">
              <w:rPr>
                <w:rFonts w:cs="Arial"/>
                <w:color w:val="000000"/>
                <w:sz w:val="18"/>
                <w:szCs w:val="18"/>
              </w:rPr>
              <w:t>155</w:t>
            </w:r>
          </w:p>
        </w:tc>
        <w:tc>
          <w:tcPr>
            <w:tcW w:w="992" w:type="dxa"/>
            <w:shd w:val="clear" w:color="auto" w:fill="EFD3D2"/>
            <w:noWrap/>
            <w:hideMark/>
          </w:tcPr>
          <w:p w14:paraId="699C2A1E" w14:textId="18E92BC1"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975</w:t>
            </w:r>
          </w:p>
        </w:tc>
        <w:tc>
          <w:tcPr>
            <w:tcW w:w="993" w:type="dxa"/>
            <w:shd w:val="clear" w:color="auto" w:fill="EFD3D2"/>
            <w:noWrap/>
            <w:hideMark/>
          </w:tcPr>
          <w:p w14:paraId="2708A142" w14:textId="7020F35A"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940</w:t>
            </w:r>
          </w:p>
        </w:tc>
        <w:tc>
          <w:tcPr>
            <w:tcW w:w="992" w:type="dxa"/>
            <w:shd w:val="clear" w:color="auto" w:fill="EFD3D2"/>
            <w:noWrap/>
            <w:hideMark/>
          </w:tcPr>
          <w:p w14:paraId="111F2B15" w14:textId="0AB5F4BD"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855</w:t>
            </w:r>
          </w:p>
        </w:tc>
        <w:tc>
          <w:tcPr>
            <w:tcW w:w="993" w:type="dxa"/>
            <w:shd w:val="clear" w:color="auto" w:fill="EFD3D2"/>
            <w:noWrap/>
            <w:hideMark/>
          </w:tcPr>
          <w:p w14:paraId="73C490C1" w14:textId="5AAFA8F2"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865</w:t>
            </w:r>
          </w:p>
        </w:tc>
        <w:tc>
          <w:tcPr>
            <w:tcW w:w="992" w:type="dxa"/>
            <w:shd w:val="clear" w:color="auto" w:fill="EFD3D2"/>
            <w:noWrap/>
            <w:hideMark/>
          </w:tcPr>
          <w:p w14:paraId="56F22AEE" w14:textId="0219D08E"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845</w:t>
            </w:r>
          </w:p>
        </w:tc>
        <w:tc>
          <w:tcPr>
            <w:tcW w:w="907" w:type="dxa"/>
            <w:shd w:val="clear" w:color="auto" w:fill="E5B8B7"/>
            <w:noWrap/>
            <w:hideMark/>
          </w:tcPr>
          <w:p w14:paraId="2365DF2E" w14:textId="64E588D9"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-27%</w:t>
            </w:r>
          </w:p>
        </w:tc>
        <w:tc>
          <w:tcPr>
            <w:tcW w:w="1022" w:type="dxa"/>
            <w:shd w:val="clear" w:color="auto" w:fill="EFD3D2"/>
            <w:noWrap/>
            <w:hideMark/>
          </w:tcPr>
          <w:p w14:paraId="162F9EB6" w14:textId="610C6E6A"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760</w:t>
            </w:r>
          </w:p>
        </w:tc>
      </w:tr>
      <w:tr w:rsidR="00731656" w:rsidRPr="00F4336B" w14:paraId="48CE394B" w14:textId="77777777" w:rsidTr="00F4336B">
        <w:trPr>
          <w:trHeight w:hRule="exact" w:val="476"/>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5E85466C" w14:textId="2E61845A" w:rsidR="00731656" w:rsidRPr="00731656" w:rsidRDefault="00731656" w:rsidP="00731656">
            <w:pPr>
              <w:ind w:left="142"/>
              <w:rPr>
                <w:rFonts w:cs="Arial"/>
                <w:sz w:val="18"/>
                <w:szCs w:val="18"/>
              </w:rPr>
            </w:pPr>
            <w:r w:rsidRPr="00731656">
              <w:rPr>
                <w:rFonts w:cs="Arial"/>
                <w:color w:val="000000"/>
                <w:sz w:val="18"/>
                <w:szCs w:val="18"/>
              </w:rPr>
              <w:t>Face, not elsewhere specified</w:t>
            </w:r>
          </w:p>
        </w:tc>
        <w:tc>
          <w:tcPr>
            <w:tcW w:w="992" w:type="dxa"/>
            <w:shd w:val="clear" w:color="auto" w:fill="auto"/>
            <w:noWrap/>
            <w:hideMark/>
          </w:tcPr>
          <w:p w14:paraId="39EB7D11" w14:textId="41DFD6EA"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640</w:t>
            </w:r>
          </w:p>
        </w:tc>
        <w:tc>
          <w:tcPr>
            <w:tcW w:w="992" w:type="dxa"/>
            <w:shd w:val="clear" w:color="auto" w:fill="auto"/>
            <w:noWrap/>
            <w:hideMark/>
          </w:tcPr>
          <w:p w14:paraId="1A29DB3B" w14:textId="3D618F3E"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685</w:t>
            </w:r>
          </w:p>
        </w:tc>
        <w:tc>
          <w:tcPr>
            <w:tcW w:w="993" w:type="dxa"/>
            <w:shd w:val="clear" w:color="auto" w:fill="auto"/>
            <w:noWrap/>
            <w:hideMark/>
          </w:tcPr>
          <w:p w14:paraId="52CC290B" w14:textId="267607C4"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710</w:t>
            </w:r>
          </w:p>
        </w:tc>
        <w:tc>
          <w:tcPr>
            <w:tcW w:w="992" w:type="dxa"/>
            <w:shd w:val="clear" w:color="auto" w:fill="auto"/>
            <w:noWrap/>
            <w:hideMark/>
          </w:tcPr>
          <w:p w14:paraId="7D4F7730" w14:textId="4B8C78DC"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625</w:t>
            </w:r>
          </w:p>
        </w:tc>
        <w:tc>
          <w:tcPr>
            <w:tcW w:w="993" w:type="dxa"/>
            <w:shd w:val="clear" w:color="auto" w:fill="auto"/>
            <w:noWrap/>
            <w:hideMark/>
          </w:tcPr>
          <w:p w14:paraId="6C9C77BA" w14:textId="5566B322"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580</w:t>
            </w:r>
          </w:p>
        </w:tc>
        <w:tc>
          <w:tcPr>
            <w:tcW w:w="992" w:type="dxa"/>
            <w:shd w:val="clear" w:color="auto" w:fill="auto"/>
            <w:noWrap/>
            <w:hideMark/>
          </w:tcPr>
          <w:p w14:paraId="49AA0E2F" w14:textId="0748DEBC"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625</w:t>
            </w:r>
          </w:p>
        </w:tc>
        <w:tc>
          <w:tcPr>
            <w:tcW w:w="907" w:type="dxa"/>
            <w:shd w:val="clear" w:color="auto" w:fill="D9D9D9"/>
            <w:noWrap/>
            <w:hideMark/>
          </w:tcPr>
          <w:p w14:paraId="1BEF0568" w14:textId="3164C127"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-2%</w:t>
            </w:r>
          </w:p>
        </w:tc>
        <w:tc>
          <w:tcPr>
            <w:tcW w:w="1022" w:type="dxa"/>
            <w:shd w:val="clear" w:color="auto" w:fill="auto"/>
            <w:noWrap/>
            <w:hideMark/>
          </w:tcPr>
          <w:p w14:paraId="3BAF2293" w14:textId="5FCE1D8E"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580</w:t>
            </w:r>
          </w:p>
        </w:tc>
      </w:tr>
      <w:tr w:rsidR="00731656" w:rsidRPr="00F4336B" w14:paraId="753AC749"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2A78CE8F" w14:textId="0F256F0C" w:rsidR="00731656" w:rsidRPr="00731656" w:rsidRDefault="00731656" w:rsidP="00731656">
            <w:pPr>
              <w:ind w:left="142"/>
              <w:rPr>
                <w:rFonts w:cs="Arial"/>
                <w:sz w:val="18"/>
                <w:szCs w:val="18"/>
              </w:rPr>
            </w:pPr>
            <w:r w:rsidRPr="00731656">
              <w:rPr>
                <w:rFonts w:cs="Arial"/>
                <w:color w:val="000000"/>
                <w:sz w:val="18"/>
                <w:szCs w:val="18"/>
              </w:rPr>
              <w:t>Nose</w:t>
            </w:r>
          </w:p>
        </w:tc>
        <w:tc>
          <w:tcPr>
            <w:tcW w:w="992" w:type="dxa"/>
            <w:shd w:val="clear" w:color="auto" w:fill="EFD3D2"/>
            <w:noWrap/>
            <w:hideMark/>
          </w:tcPr>
          <w:p w14:paraId="77991565" w14:textId="6EEFD56C"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230</w:t>
            </w:r>
          </w:p>
        </w:tc>
        <w:tc>
          <w:tcPr>
            <w:tcW w:w="992" w:type="dxa"/>
            <w:shd w:val="clear" w:color="auto" w:fill="EFD3D2"/>
            <w:noWrap/>
            <w:hideMark/>
          </w:tcPr>
          <w:p w14:paraId="46D6AE8A" w14:textId="5C347D82"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225</w:t>
            </w:r>
          </w:p>
        </w:tc>
        <w:tc>
          <w:tcPr>
            <w:tcW w:w="993" w:type="dxa"/>
            <w:shd w:val="clear" w:color="auto" w:fill="EFD3D2"/>
            <w:noWrap/>
            <w:hideMark/>
          </w:tcPr>
          <w:p w14:paraId="34F2BEDF" w14:textId="2C52CAB0"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195</w:t>
            </w:r>
          </w:p>
        </w:tc>
        <w:tc>
          <w:tcPr>
            <w:tcW w:w="992" w:type="dxa"/>
            <w:shd w:val="clear" w:color="auto" w:fill="EFD3D2"/>
            <w:noWrap/>
            <w:hideMark/>
          </w:tcPr>
          <w:p w14:paraId="5F914993" w14:textId="69205FB6"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205</w:t>
            </w:r>
          </w:p>
        </w:tc>
        <w:tc>
          <w:tcPr>
            <w:tcW w:w="993" w:type="dxa"/>
            <w:shd w:val="clear" w:color="auto" w:fill="EFD3D2"/>
            <w:noWrap/>
            <w:hideMark/>
          </w:tcPr>
          <w:p w14:paraId="63C08110" w14:textId="3FD25854"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225</w:t>
            </w:r>
          </w:p>
        </w:tc>
        <w:tc>
          <w:tcPr>
            <w:tcW w:w="992" w:type="dxa"/>
            <w:shd w:val="clear" w:color="auto" w:fill="EFD3D2"/>
            <w:noWrap/>
            <w:hideMark/>
          </w:tcPr>
          <w:p w14:paraId="6B243BE5" w14:textId="4B5BE29B"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220</w:t>
            </w:r>
          </w:p>
        </w:tc>
        <w:tc>
          <w:tcPr>
            <w:tcW w:w="907" w:type="dxa"/>
            <w:shd w:val="clear" w:color="auto" w:fill="E5B8B7"/>
            <w:noWrap/>
            <w:hideMark/>
          </w:tcPr>
          <w:p w14:paraId="681AAE69" w14:textId="72CDA655"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-5%</w:t>
            </w:r>
          </w:p>
        </w:tc>
        <w:tc>
          <w:tcPr>
            <w:tcW w:w="1022" w:type="dxa"/>
            <w:shd w:val="clear" w:color="auto" w:fill="EFD3D2"/>
            <w:noWrap/>
            <w:hideMark/>
          </w:tcPr>
          <w:p w14:paraId="62A1D379" w14:textId="1701306E"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215</w:t>
            </w:r>
          </w:p>
        </w:tc>
      </w:tr>
      <w:tr w:rsidR="00731656" w:rsidRPr="00F4336B" w14:paraId="0D729939"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noWrap/>
            <w:hideMark/>
          </w:tcPr>
          <w:p w14:paraId="6AFC1ECC" w14:textId="0B60AE3B" w:rsidR="00731656" w:rsidRPr="00731656" w:rsidRDefault="00731656" w:rsidP="00731656">
            <w:pPr>
              <w:ind w:left="142"/>
              <w:rPr>
                <w:rFonts w:cs="Arial"/>
                <w:sz w:val="18"/>
                <w:szCs w:val="18"/>
              </w:rPr>
            </w:pPr>
            <w:r w:rsidRPr="00731656">
              <w:rPr>
                <w:rFonts w:cs="Arial"/>
                <w:color w:val="000000"/>
                <w:sz w:val="18"/>
                <w:szCs w:val="18"/>
              </w:rPr>
              <w:t>Mouth</w:t>
            </w:r>
          </w:p>
        </w:tc>
        <w:tc>
          <w:tcPr>
            <w:tcW w:w="992" w:type="dxa"/>
            <w:shd w:val="clear" w:color="auto" w:fill="auto"/>
            <w:noWrap/>
            <w:hideMark/>
          </w:tcPr>
          <w:p w14:paraId="65366BDF" w14:textId="48478083"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135</w:t>
            </w:r>
          </w:p>
        </w:tc>
        <w:tc>
          <w:tcPr>
            <w:tcW w:w="992" w:type="dxa"/>
            <w:shd w:val="clear" w:color="auto" w:fill="auto"/>
            <w:noWrap/>
            <w:hideMark/>
          </w:tcPr>
          <w:p w14:paraId="73D53C46" w14:textId="513163BF"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185</w:t>
            </w:r>
          </w:p>
        </w:tc>
        <w:tc>
          <w:tcPr>
            <w:tcW w:w="993" w:type="dxa"/>
            <w:shd w:val="clear" w:color="auto" w:fill="auto"/>
            <w:noWrap/>
            <w:hideMark/>
          </w:tcPr>
          <w:p w14:paraId="567649B5" w14:textId="3364B978"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195</w:t>
            </w:r>
          </w:p>
        </w:tc>
        <w:tc>
          <w:tcPr>
            <w:tcW w:w="992" w:type="dxa"/>
            <w:shd w:val="clear" w:color="auto" w:fill="auto"/>
            <w:noWrap/>
            <w:hideMark/>
          </w:tcPr>
          <w:p w14:paraId="12F67D66" w14:textId="442C31EE"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155</w:t>
            </w:r>
          </w:p>
        </w:tc>
        <w:tc>
          <w:tcPr>
            <w:tcW w:w="993" w:type="dxa"/>
            <w:shd w:val="clear" w:color="auto" w:fill="auto"/>
            <w:noWrap/>
            <w:hideMark/>
          </w:tcPr>
          <w:p w14:paraId="153560F6" w14:textId="66497BF8"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140</w:t>
            </w:r>
          </w:p>
        </w:tc>
        <w:tc>
          <w:tcPr>
            <w:tcW w:w="992" w:type="dxa"/>
            <w:shd w:val="clear" w:color="auto" w:fill="auto"/>
            <w:noWrap/>
            <w:hideMark/>
          </w:tcPr>
          <w:p w14:paraId="3BD58BF8" w14:textId="3FF4ADFA"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165</w:t>
            </w:r>
          </w:p>
        </w:tc>
        <w:tc>
          <w:tcPr>
            <w:tcW w:w="907" w:type="dxa"/>
            <w:shd w:val="clear" w:color="auto" w:fill="D9D9D9"/>
            <w:noWrap/>
            <w:hideMark/>
          </w:tcPr>
          <w:p w14:paraId="0A677154" w14:textId="600B621F"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20%</w:t>
            </w:r>
          </w:p>
        </w:tc>
        <w:tc>
          <w:tcPr>
            <w:tcW w:w="1022" w:type="dxa"/>
            <w:shd w:val="clear" w:color="auto" w:fill="auto"/>
            <w:noWrap/>
            <w:hideMark/>
          </w:tcPr>
          <w:p w14:paraId="3D735AE3" w14:textId="7761CE2F"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170</w:t>
            </w:r>
          </w:p>
        </w:tc>
      </w:tr>
      <w:tr w:rsidR="00731656" w:rsidRPr="00F4336B" w14:paraId="51A58CB4"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FD3D2"/>
            <w:noWrap/>
            <w:hideMark/>
          </w:tcPr>
          <w:p w14:paraId="006CE29F" w14:textId="0C3305F1" w:rsidR="00731656" w:rsidRPr="00731656" w:rsidRDefault="00731656" w:rsidP="00731656">
            <w:pPr>
              <w:ind w:left="142"/>
              <w:rPr>
                <w:rFonts w:cs="Arial"/>
                <w:sz w:val="18"/>
                <w:szCs w:val="18"/>
              </w:rPr>
            </w:pPr>
            <w:r w:rsidRPr="00731656">
              <w:rPr>
                <w:rFonts w:cs="Arial"/>
                <w:color w:val="000000"/>
                <w:sz w:val="18"/>
                <w:szCs w:val="18"/>
              </w:rPr>
              <w:t>Ear</w:t>
            </w:r>
          </w:p>
        </w:tc>
        <w:tc>
          <w:tcPr>
            <w:tcW w:w="992" w:type="dxa"/>
            <w:shd w:val="clear" w:color="auto" w:fill="EFD3D2"/>
            <w:noWrap/>
            <w:hideMark/>
          </w:tcPr>
          <w:p w14:paraId="6C3EA91A" w14:textId="36336556"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170</w:t>
            </w:r>
          </w:p>
        </w:tc>
        <w:tc>
          <w:tcPr>
            <w:tcW w:w="992" w:type="dxa"/>
            <w:shd w:val="clear" w:color="auto" w:fill="EFD3D2"/>
            <w:noWrap/>
            <w:hideMark/>
          </w:tcPr>
          <w:p w14:paraId="3AEA4541" w14:textId="1C639B58"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180</w:t>
            </w:r>
          </w:p>
        </w:tc>
        <w:tc>
          <w:tcPr>
            <w:tcW w:w="993" w:type="dxa"/>
            <w:shd w:val="clear" w:color="auto" w:fill="EFD3D2"/>
            <w:noWrap/>
            <w:hideMark/>
          </w:tcPr>
          <w:p w14:paraId="486FA8E7" w14:textId="45340191"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145</w:t>
            </w:r>
          </w:p>
        </w:tc>
        <w:tc>
          <w:tcPr>
            <w:tcW w:w="992" w:type="dxa"/>
            <w:shd w:val="clear" w:color="auto" w:fill="EFD3D2"/>
            <w:noWrap/>
            <w:hideMark/>
          </w:tcPr>
          <w:p w14:paraId="7EAF7B08" w14:textId="12C9E029"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135</w:t>
            </w:r>
          </w:p>
        </w:tc>
        <w:tc>
          <w:tcPr>
            <w:tcW w:w="993" w:type="dxa"/>
            <w:shd w:val="clear" w:color="auto" w:fill="EFD3D2"/>
            <w:noWrap/>
            <w:hideMark/>
          </w:tcPr>
          <w:p w14:paraId="2D0FEF4C" w14:textId="2B70BD51"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120</w:t>
            </w:r>
          </w:p>
        </w:tc>
        <w:tc>
          <w:tcPr>
            <w:tcW w:w="992" w:type="dxa"/>
            <w:shd w:val="clear" w:color="auto" w:fill="EFD3D2"/>
            <w:noWrap/>
            <w:hideMark/>
          </w:tcPr>
          <w:p w14:paraId="575C0728" w14:textId="03058D89"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105</w:t>
            </w:r>
          </w:p>
        </w:tc>
        <w:tc>
          <w:tcPr>
            <w:tcW w:w="907" w:type="dxa"/>
            <w:shd w:val="clear" w:color="auto" w:fill="E5B8B7"/>
            <w:noWrap/>
            <w:hideMark/>
          </w:tcPr>
          <w:p w14:paraId="008B6D7D" w14:textId="0E377F65"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sz w:val="18"/>
                <w:szCs w:val="18"/>
              </w:rPr>
              <w:t>-37%</w:t>
            </w:r>
          </w:p>
        </w:tc>
        <w:tc>
          <w:tcPr>
            <w:tcW w:w="1022" w:type="dxa"/>
            <w:shd w:val="clear" w:color="auto" w:fill="EFD3D2"/>
            <w:noWrap/>
            <w:hideMark/>
          </w:tcPr>
          <w:p w14:paraId="7FF413B9" w14:textId="7A82AE38"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731656">
              <w:rPr>
                <w:rFonts w:cs="Arial"/>
                <w:color w:val="000000"/>
                <w:sz w:val="18"/>
                <w:szCs w:val="18"/>
              </w:rPr>
              <w:t xml:space="preserve"> 105</w:t>
            </w:r>
          </w:p>
        </w:tc>
      </w:tr>
      <w:tr w:rsidR="00731656" w:rsidRPr="00F4336B" w14:paraId="2AA65181"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5713BB5E" w14:textId="1AC031CC" w:rsidR="00731656" w:rsidRPr="00731656" w:rsidRDefault="00731656" w:rsidP="00731656">
            <w:pPr>
              <w:rPr>
                <w:rFonts w:cs="Arial"/>
                <w:b/>
                <w:sz w:val="18"/>
                <w:szCs w:val="18"/>
              </w:rPr>
            </w:pPr>
            <w:r w:rsidRPr="00731656">
              <w:rPr>
                <w:rFonts w:cs="Arial"/>
                <w:b/>
                <w:bCs/>
                <w:sz w:val="18"/>
                <w:szCs w:val="18"/>
              </w:rPr>
              <w:t>Multiple locations</w:t>
            </w:r>
          </w:p>
        </w:tc>
        <w:tc>
          <w:tcPr>
            <w:tcW w:w="992" w:type="dxa"/>
            <w:shd w:val="clear" w:color="auto" w:fill="E5B8B7"/>
            <w:noWrap/>
            <w:hideMark/>
          </w:tcPr>
          <w:p w14:paraId="2B07E728" w14:textId="3E9D82DE"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6,</w:t>
            </w:r>
            <w:r w:rsidR="00731656" w:rsidRPr="00731656">
              <w:rPr>
                <w:rFonts w:cs="Arial"/>
                <w:b/>
                <w:sz w:val="18"/>
                <w:szCs w:val="18"/>
              </w:rPr>
              <w:t>180</w:t>
            </w:r>
          </w:p>
        </w:tc>
        <w:tc>
          <w:tcPr>
            <w:tcW w:w="992" w:type="dxa"/>
            <w:shd w:val="clear" w:color="auto" w:fill="E5B8B7"/>
            <w:noWrap/>
            <w:hideMark/>
          </w:tcPr>
          <w:p w14:paraId="693BB37C" w14:textId="67EAC399"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5,</w:t>
            </w:r>
            <w:r w:rsidR="00731656" w:rsidRPr="00731656">
              <w:rPr>
                <w:rFonts w:cs="Arial"/>
                <w:b/>
                <w:sz w:val="18"/>
                <w:szCs w:val="18"/>
              </w:rPr>
              <w:t>835</w:t>
            </w:r>
          </w:p>
        </w:tc>
        <w:tc>
          <w:tcPr>
            <w:tcW w:w="993" w:type="dxa"/>
            <w:shd w:val="clear" w:color="auto" w:fill="E5B8B7"/>
            <w:noWrap/>
            <w:hideMark/>
          </w:tcPr>
          <w:p w14:paraId="3261809A" w14:textId="5C89DBAA"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5,</w:t>
            </w:r>
            <w:r w:rsidR="00731656" w:rsidRPr="00731656">
              <w:rPr>
                <w:rFonts w:cs="Arial"/>
                <w:b/>
                <w:sz w:val="18"/>
                <w:szCs w:val="18"/>
              </w:rPr>
              <w:t>510</w:t>
            </w:r>
          </w:p>
        </w:tc>
        <w:tc>
          <w:tcPr>
            <w:tcW w:w="992" w:type="dxa"/>
            <w:shd w:val="clear" w:color="auto" w:fill="E5B8B7"/>
            <w:noWrap/>
            <w:hideMark/>
          </w:tcPr>
          <w:p w14:paraId="618F64A4" w14:textId="1A8B07E5"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5,</w:t>
            </w:r>
            <w:r w:rsidR="00731656" w:rsidRPr="00731656">
              <w:rPr>
                <w:rFonts w:cs="Arial"/>
                <w:b/>
                <w:sz w:val="18"/>
                <w:szCs w:val="18"/>
              </w:rPr>
              <w:t>420</w:t>
            </w:r>
          </w:p>
        </w:tc>
        <w:tc>
          <w:tcPr>
            <w:tcW w:w="993" w:type="dxa"/>
            <w:shd w:val="clear" w:color="auto" w:fill="E5B8B7"/>
            <w:noWrap/>
            <w:hideMark/>
          </w:tcPr>
          <w:p w14:paraId="5514D978" w14:textId="1B39C47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5,</w:t>
            </w:r>
            <w:r w:rsidR="00731656" w:rsidRPr="00731656">
              <w:rPr>
                <w:rFonts w:cs="Arial"/>
                <w:b/>
                <w:sz w:val="18"/>
                <w:szCs w:val="18"/>
              </w:rPr>
              <w:t>090</w:t>
            </w:r>
          </w:p>
        </w:tc>
        <w:tc>
          <w:tcPr>
            <w:tcW w:w="992" w:type="dxa"/>
            <w:shd w:val="clear" w:color="auto" w:fill="E5B8B7"/>
            <w:noWrap/>
            <w:hideMark/>
          </w:tcPr>
          <w:p w14:paraId="1BE7AE08" w14:textId="6FF48F02"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4,</w:t>
            </w:r>
            <w:r w:rsidR="00731656" w:rsidRPr="00731656">
              <w:rPr>
                <w:rFonts w:cs="Arial"/>
                <w:b/>
                <w:sz w:val="18"/>
                <w:szCs w:val="18"/>
              </w:rPr>
              <w:t>935</w:t>
            </w:r>
          </w:p>
        </w:tc>
        <w:tc>
          <w:tcPr>
            <w:tcW w:w="907" w:type="dxa"/>
            <w:shd w:val="clear" w:color="auto" w:fill="D99594"/>
            <w:noWrap/>
            <w:hideMark/>
          </w:tcPr>
          <w:p w14:paraId="220C2FCA" w14:textId="3680BF39"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-20%</w:t>
            </w:r>
          </w:p>
        </w:tc>
        <w:tc>
          <w:tcPr>
            <w:tcW w:w="1022" w:type="dxa"/>
            <w:shd w:val="clear" w:color="auto" w:fill="E5B8B7"/>
            <w:noWrap/>
            <w:hideMark/>
          </w:tcPr>
          <w:p w14:paraId="48922BC7" w14:textId="25DC8D2C"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4,</w:t>
            </w:r>
            <w:r w:rsidR="00731656" w:rsidRPr="00731656">
              <w:rPr>
                <w:rFonts w:cs="Arial"/>
                <w:b/>
                <w:sz w:val="18"/>
                <w:szCs w:val="18"/>
              </w:rPr>
              <w:t>655</w:t>
            </w:r>
          </w:p>
        </w:tc>
      </w:tr>
      <w:tr w:rsidR="00731656" w:rsidRPr="00F4336B" w14:paraId="1D7AAF76"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49917E08" w14:textId="48755A8D" w:rsidR="00731656" w:rsidRPr="00731656" w:rsidRDefault="00731656" w:rsidP="00731656">
            <w:pPr>
              <w:rPr>
                <w:rFonts w:cs="Arial"/>
                <w:b/>
                <w:sz w:val="18"/>
                <w:szCs w:val="18"/>
              </w:rPr>
            </w:pPr>
            <w:r w:rsidRPr="00731656">
              <w:rPr>
                <w:rFonts w:cs="Arial"/>
                <w:b/>
                <w:bCs/>
                <w:sz w:val="18"/>
                <w:szCs w:val="18"/>
              </w:rPr>
              <w:t>Neck</w:t>
            </w:r>
          </w:p>
        </w:tc>
        <w:tc>
          <w:tcPr>
            <w:tcW w:w="992" w:type="dxa"/>
            <w:shd w:val="clear" w:color="auto" w:fill="E5B8B7"/>
            <w:noWrap/>
            <w:hideMark/>
          </w:tcPr>
          <w:p w14:paraId="6D9CCD46" w14:textId="7EDAA857"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3,</w:t>
            </w:r>
            <w:r w:rsidR="00731656" w:rsidRPr="00731656">
              <w:rPr>
                <w:rFonts w:cs="Arial"/>
                <w:b/>
                <w:sz w:val="18"/>
                <w:szCs w:val="18"/>
              </w:rPr>
              <w:t>700</w:t>
            </w:r>
          </w:p>
        </w:tc>
        <w:tc>
          <w:tcPr>
            <w:tcW w:w="992" w:type="dxa"/>
            <w:shd w:val="clear" w:color="auto" w:fill="E5B8B7"/>
            <w:noWrap/>
            <w:hideMark/>
          </w:tcPr>
          <w:p w14:paraId="337BE480" w14:textId="43E5A298"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w:t>
            </w:r>
            <w:r w:rsidR="00731656" w:rsidRPr="00731656">
              <w:rPr>
                <w:rFonts w:cs="Arial"/>
                <w:b/>
                <w:sz w:val="18"/>
                <w:szCs w:val="18"/>
              </w:rPr>
              <w:t>880</w:t>
            </w:r>
          </w:p>
        </w:tc>
        <w:tc>
          <w:tcPr>
            <w:tcW w:w="993" w:type="dxa"/>
            <w:shd w:val="clear" w:color="auto" w:fill="E5B8B7"/>
            <w:noWrap/>
            <w:hideMark/>
          </w:tcPr>
          <w:p w14:paraId="32F9D5E5" w14:textId="2F9D30A5"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w:t>
            </w:r>
            <w:r w:rsidR="00731656" w:rsidRPr="00731656">
              <w:rPr>
                <w:rFonts w:cs="Arial"/>
                <w:b/>
                <w:sz w:val="18"/>
                <w:szCs w:val="18"/>
              </w:rPr>
              <w:t>560</w:t>
            </w:r>
          </w:p>
        </w:tc>
        <w:tc>
          <w:tcPr>
            <w:tcW w:w="992" w:type="dxa"/>
            <w:shd w:val="clear" w:color="auto" w:fill="E5B8B7"/>
            <w:noWrap/>
            <w:hideMark/>
          </w:tcPr>
          <w:p w14:paraId="358F9266" w14:textId="3C752265" w:rsidR="00731656" w:rsidRPr="00731656"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w:t>
            </w:r>
            <w:r w:rsidR="00731656" w:rsidRPr="00731656">
              <w:rPr>
                <w:rFonts w:cs="Arial"/>
                <w:b/>
                <w:sz w:val="18"/>
                <w:szCs w:val="18"/>
              </w:rPr>
              <w:t>440</w:t>
            </w:r>
          </w:p>
        </w:tc>
        <w:tc>
          <w:tcPr>
            <w:tcW w:w="993" w:type="dxa"/>
            <w:shd w:val="clear" w:color="auto" w:fill="E5B8B7"/>
            <w:noWrap/>
            <w:hideMark/>
          </w:tcPr>
          <w:p w14:paraId="5FF03595" w14:textId="2E660541"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w:t>
            </w:r>
            <w:r w:rsidR="00731656" w:rsidRPr="00731656">
              <w:rPr>
                <w:rFonts w:cs="Arial"/>
                <w:b/>
                <w:sz w:val="18"/>
                <w:szCs w:val="18"/>
              </w:rPr>
              <w:t>245</w:t>
            </w:r>
          </w:p>
        </w:tc>
        <w:tc>
          <w:tcPr>
            <w:tcW w:w="992" w:type="dxa"/>
            <w:shd w:val="clear" w:color="auto" w:fill="E5B8B7"/>
            <w:noWrap/>
            <w:hideMark/>
          </w:tcPr>
          <w:p w14:paraId="1D448FDD" w14:textId="69806D0D"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w:t>
            </w:r>
            <w:r w:rsidR="00731656" w:rsidRPr="00731656">
              <w:rPr>
                <w:rFonts w:cs="Arial"/>
                <w:b/>
                <w:sz w:val="18"/>
                <w:szCs w:val="18"/>
              </w:rPr>
              <w:t>075</w:t>
            </w:r>
          </w:p>
        </w:tc>
        <w:tc>
          <w:tcPr>
            <w:tcW w:w="907" w:type="dxa"/>
            <w:shd w:val="clear" w:color="auto" w:fill="D99594"/>
            <w:noWrap/>
            <w:hideMark/>
          </w:tcPr>
          <w:p w14:paraId="6A4FD8FD" w14:textId="005222B0" w:rsidR="00731656" w:rsidRPr="00731656" w:rsidRDefault="00731656" w:rsidP="00731656">
            <w:pPr>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-44%</w:t>
            </w:r>
          </w:p>
        </w:tc>
        <w:tc>
          <w:tcPr>
            <w:tcW w:w="1022" w:type="dxa"/>
            <w:shd w:val="clear" w:color="auto" w:fill="E5B8B7"/>
            <w:noWrap/>
            <w:hideMark/>
          </w:tcPr>
          <w:p w14:paraId="14445B99" w14:textId="29938959" w:rsidR="00731656" w:rsidRPr="00731656"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Pr>
                <w:rFonts w:cs="Arial"/>
                <w:b/>
                <w:sz w:val="18"/>
                <w:szCs w:val="18"/>
              </w:rPr>
              <w:t>2,</w:t>
            </w:r>
            <w:r w:rsidR="00731656" w:rsidRPr="00731656">
              <w:rPr>
                <w:rFonts w:cs="Arial"/>
                <w:b/>
                <w:sz w:val="18"/>
                <w:szCs w:val="18"/>
              </w:rPr>
              <w:t>115</w:t>
            </w:r>
          </w:p>
        </w:tc>
      </w:tr>
      <w:tr w:rsidR="00731656" w:rsidRPr="00F4336B" w14:paraId="405FD941" w14:textId="77777777" w:rsidTr="00731656">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E5B8B7"/>
            <w:noWrap/>
            <w:hideMark/>
          </w:tcPr>
          <w:p w14:paraId="06AA0229" w14:textId="77777777" w:rsidR="00731656" w:rsidRPr="00F4336B" w:rsidRDefault="00731656" w:rsidP="00731656">
            <w:pPr>
              <w:rPr>
                <w:rFonts w:cs="Arial"/>
                <w:b/>
                <w:sz w:val="18"/>
                <w:szCs w:val="18"/>
              </w:rPr>
            </w:pPr>
            <w:r w:rsidRPr="00F4336B">
              <w:rPr>
                <w:rFonts w:cs="Arial"/>
                <w:b/>
                <w:sz w:val="18"/>
                <w:szCs w:val="18"/>
              </w:rPr>
              <w:t>Systemic locations</w:t>
            </w:r>
          </w:p>
        </w:tc>
        <w:tc>
          <w:tcPr>
            <w:tcW w:w="992" w:type="dxa"/>
            <w:shd w:val="clear" w:color="auto" w:fill="E5B8B7"/>
            <w:noWrap/>
            <w:hideMark/>
          </w:tcPr>
          <w:p w14:paraId="43218C87" w14:textId="49CD243D"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655</w:t>
            </w:r>
          </w:p>
        </w:tc>
        <w:tc>
          <w:tcPr>
            <w:tcW w:w="992" w:type="dxa"/>
            <w:shd w:val="clear" w:color="auto" w:fill="E5B8B7"/>
            <w:noWrap/>
            <w:hideMark/>
          </w:tcPr>
          <w:p w14:paraId="7918E245" w14:textId="5DF406D5"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420</w:t>
            </w:r>
          </w:p>
        </w:tc>
        <w:tc>
          <w:tcPr>
            <w:tcW w:w="993" w:type="dxa"/>
            <w:shd w:val="clear" w:color="auto" w:fill="E5B8B7"/>
            <w:noWrap/>
            <w:hideMark/>
          </w:tcPr>
          <w:p w14:paraId="4AAD58FE" w14:textId="75B70EF0"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375</w:t>
            </w:r>
          </w:p>
        </w:tc>
        <w:tc>
          <w:tcPr>
            <w:tcW w:w="992" w:type="dxa"/>
            <w:shd w:val="clear" w:color="auto" w:fill="E5B8B7"/>
            <w:noWrap/>
            <w:hideMark/>
          </w:tcPr>
          <w:p w14:paraId="773BDFB6" w14:textId="0AC50D2B"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415</w:t>
            </w:r>
          </w:p>
        </w:tc>
        <w:tc>
          <w:tcPr>
            <w:tcW w:w="993" w:type="dxa"/>
            <w:shd w:val="clear" w:color="auto" w:fill="E5B8B7"/>
            <w:noWrap/>
            <w:hideMark/>
          </w:tcPr>
          <w:p w14:paraId="4F024858" w14:textId="4496E763"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445</w:t>
            </w:r>
          </w:p>
        </w:tc>
        <w:tc>
          <w:tcPr>
            <w:tcW w:w="992" w:type="dxa"/>
            <w:shd w:val="clear" w:color="auto" w:fill="E5B8B7"/>
            <w:noWrap/>
            <w:hideMark/>
          </w:tcPr>
          <w:p w14:paraId="259E424B" w14:textId="6C37A6B7"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570</w:t>
            </w:r>
          </w:p>
        </w:tc>
        <w:tc>
          <w:tcPr>
            <w:tcW w:w="907" w:type="dxa"/>
            <w:shd w:val="clear" w:color="auto" w:fill="D99594"/>
            <w:noWrap/>
            <w:hideMark/>
          </w:tcPr>
          <w:p w14:paraId="4362076B" w14:textId="1B31E08D"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-13%</w:t>
            </w:r>
          </w:p>
        </w:tc>
        <w:tc>
          <w:tcPr>
            <w:tcW w:w="1022" w:type="dxa"/>
            <w:shd w:val="clear" w:color="auto" w:fill="E5B8B7"/>
            <w:noWrap/>
            <w:hideMark/>
          </w:tcPr>
          <w:p w14:paraId="22C37B59" w14:textId="2E03ADF2" w:rsidR="00731656" w:rsidRPr="00731656"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731656">
              <w:rPr>
                <w:rFonts w:cs="Arial"/>
                <w:b/>
                <w:sz w:val="18"/>
                <w:szCs w:val="18"/>
              </w:rPr>
              <w:t>375</w:t>
            </w:r>
          </w:p>
        </w:tc>
      </w:tr>
      <w:tr w:rsidR="00731656" w:rsidRPr="00F4336B" w14:paraId="658F2375" w14:textId="77777777" w:rsidTr="00F4336B">
        <w:trPr>
          <w:trHeight w:hRule="exact" w:val="255"/>
        </w:trPr>
        <w:tc>
          <w:tcPr>
            <w:cnfStyle w:val="001000000000" w:firstRow="0" w:lastRow="0" w:firstColumn="1" w:lastColumn="0" w:oddVBand="0" w:evenVBand="0" w:oddHBand="0" w:evenHBand="0" w:firstRowFirstColumn="0" w:firstRowLastColumn="0" w:lastRowFirstColumn="0" w:lastRowLastColumn="0"/>
            <w:tcW w:w="2235" w:type="dxa"/>
            <w:shd w:val="clear" w:color="auto" w:fill="808080"/>
            <w:noWrap/>
            <w:hideMark/>
          </w:tcPr>
          <w:p w14:paraId="381E56E0" w14:textId="77777777" w:rsidR="00731656" w:rsidRPr="00F4336B" w:rsidRDefault="00731656" w:rsidP="00731656">
            <w:pPr>
              <w:rPr>
                <w:rFonts w:cs="Arial"/>
                <w:b/>
                <w:bCs/>
                <w:color w:val="FFFFFF" w:themeColor="background1"/>
                <w:sz w:val="18"/>
                <w:szCs w:val="18"/>
              </w:rPr>
            </w:pPr>
            <w:r w:rsidRPr="00F4336B">
              <w:rPr>
                <w:rFonts w:cs="Arial"/>
                <w:b/>
                <w:bCs/>
                <w:color w:val="FFFFFF" w:themeColor="background1"/>
                <w:sz w:val="18"/>
                <w:szCs w:val="18"/>
              </w:rPr>
              <w:t>Total</w:t>
            </w:r>
          </w:p>
        </w:tc>
        <w:tc>
          <w:tcPr>
            <w:tcW w:w="992" w:type="dxa"/>
            <w:shd w:val="clear" w:color="auto" w:fill="808080"/>
            <w:noWrap/>
            <w:hideMark/>
          </w:tcPr>
          <w:p w14:paraId="7EF7950E" w14:textId="4C80B90D" w:rsidR="00731656" w:rsidRPr="00F4336B"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133</w:t>
            </w:r>
            <w:r w:rsidR="00B72F8A">
              <w:rPr>
                <w:rFonts w:cs="Arial"/>
                <w:color w:val="FFFFFF"/>
                <w:szCs w:val="20"/>
              </w:rPr>
              <w:t>,</w:t>
            </w:r>
            <w:r>
              <w:rPr>
                <w:rFonts w:cs="Arial"/>
                <w:color w:val="FFFFFF"/>
                <w:szCs w:val="20"/>
              </w:rPr>
              <w:t>040</w:t>
            </w:r>
          </w:p>
        </w:tc>
        <w:tc>
          <w:tcPr>
            <w:tcW w:w="992" w:type="dxa"/>
            <w:shd w:val="clear" w:color="auto" w:fill="808080"/>
            <w:noWrap/>
            <w:hideMark/>
          </w:tcPr>
          <w:p w14:paraId="7B1E3770" w14:textId="3F1A8A7F" w:rsidR="00731656" w:rsidRPr="00F4336B"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127,</w:t>
            </w:r>
            <w:r w:rsidR="00731656">
              <w:rPr>
                <w:rFonts w:cs="Arial"/>
                <w:color w:val="FFFFFF"/>
                <w:szCs w:val="20"/>
              </w:rPr>
              <w:t>425</w:t>
            </w:r>
          </w:p>
        </w:tc>
        <w:tc>
          <w:tcPr>
            <w:tcW w:w="993" w:type="dxa"/>
            <w:shd w:val="clear" w:color="auto" w:fill="808080"/>
            <w:noWrap/>
            <w:hideMark/>
          </w:tcPr>
          <w:p w14:paraId="5141BF8B" w14:textId="7AAC2308" w:rsidR="00731656" w:rsidRPr="00F4336B" w:rsidRDefault="00B72F8A" w:rsidP="0073165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119,</w:t>
            </w:r>
            <w:r w:rsidR="00731656">
              <w:rPr>
                <w:rFonts w:cs="Arial"/>
                <w:color w:val="FFFFFF"/>
                <w:szCs w:val="20"/>
              </w:rPr>
              <w:t>130</w:t>
            </w:r>
          </w:p>
        </w:tc>
        <w:tc>
          <w:tcPr>
            <w:tcW w:w="992" w:type="dxa"/>
            <w:shd w:val="clear" w:color="auto" w:fill="808080"/>
            <w:noWrap/>
            <w:hideMark/>
          </w:tcPr>
          <w:p w14:paraId="625E1B13" w14:textId="03038C30" w:rsidR="00731656" w:rsidRPr="00F4336B" w:rsidRDefault="00731656" w:rsidP="0073165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113</w:t>
            </w:r>
            <w:r w:rsidR="00A650EC">
              <w:rPr>
                <w:rFonts w:cs="Arial"/>
                <w:color w:val="FFFFFF"/>
                <w:szCs w:val="20"/>
              </w:rPr>
              <w:t>,</w:t>
            </w:r>
            <w:r>
              <w:rPr>
                <w:rFonts w:cs="Arial"/>
                <w:color w:val="FFFFFF"/>
                <w:szCs w:val="20"/>
              </w:rPr>
              <w:t>240</w:t>
            </w:r>
          </w:p>
        </w:tc>
        <w:tc>
          <w:tcPr>
            <w:tcW w:w="993" w:type="dxa"/>
            <w:shd w:val="clear" w:color="auto" w:fill="808080"/>
            <w:noWrap/>
            <w:hideMark/>
          </w:tcPr>
          <w:p w14:paraId="4F41911A" w14:textId="1B3605C8" w:rsidR="00731656" w:rsidRPr="00F4336B"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110,</w:t>
            </w:r>
            <w:r w:rsidR="00731656">
              <w:rPr>
                <w:rFonts w:cs="Arial"/>
                <w:color w:val="FFFFFF"/>
                <w:szCs w:val="20"/>
              </w:rPr>
              <w:t>080</w:t>
            </w:r>
          </w:p>
        </w:tc>
        <w:tc>
          <w:tcPr>
            <w:tcW w:w="992" w:type="dxa"/>
            <w:shd w:val="clear" w:color="auto" w:fill="808080"/>
            <w:noWrap/>
            <w:hideMark/>
          </w:tcPr>
          <w:p w14:paraId="21686D30" w14:textId="10A2AE9B" w:rsidR="00731656" w:rsidRPr="00F4336B"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107,</w:t>
            </w:r>
            <w:r w:rsidR="00731656">
              <w:rPr>
                <w:rFonts w:cs="Arial"/>
                <w:color w:val="FFFFFF"/>
                <w:szCs w:val="20"/>
              </w:rPr>
              <w:t>380</w:t>
            </w:r>
          </w:p>
        </w:tc>
        <w:tc>
          <w:tcPr>
            <w:tcW w:w="907" w:type="dxa"/>
            <w:shd w:val="clear" w:color="auto" w:fill="808080"/>
            <w:noWrap/>
            <w:hideMark/>
          </w:tcPr>
          <w:p w14:paraId="3E317CA4" w14:textId="7CB9DA60" w:rsidR="00731656" w:rsidRPr="00F4336B" w:rsidRDefault="00731656" w:rsidP="00731656">
            <w:pP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-19%</w:t>
            </w:r>
          </w:p>
        </w:tc>
        <w:tc>
          <w:tcPr>
            <w:tcW w:w="1022" w:type="dxa"/>
            <w:shd w:val="clear" w:color="auto" w:fill="808080"/>
            <w:noWrap/>
            <w:hideMark/>
          </w:tcPr>
          <w:p w14:paraId="0B876DE2" w14:textId="64F6B0B6" w:rsidR="00731656" w:rsidRPr="00F4336B" w:rsidRDefault="00A650EC" w:rsidP="0073165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Pr>
                <w:rFonts w:cs="Arial"/>
                <w:color w:val="FFFFFF"/>
                <w:szCs w:val="20"/>
              </w:rPr>
              <w:t>106,</w:t>
            </w:r>
            <w:r w:rsidR="00731656">
              <w:rPr>
                <w:rFonts w:cs="Arial"/>
                <w:color w:val="FFFFFF"/>
                <w:szCs w:val="20"/>
              </w:rPr>
              <w:t>260</w:t>
            </w:r>
          </w:p>
        </w:tc>
      </w:tr>
    </w:tbl>
    <w:p w14:paraId="3F502DB9" w14:textId="77777777" w:rsidR="00E63F0D" w:rsidRPr="00EE2392" w:rsidRDefault="00E63F0D" w:rsidP="003506D3">
      <w:pPr>
        <w:pStyle w:val="Caption"/>
        <w:spacing w:before="120"/>
        <w:rPr>
          <w:b w:val="0"/>
          <w:color w:val="auto"/>
        </w:rPr>
      </w:pPr>
      <w:bookmarkStart w:id="184" w:name="_Toc433270907"/>
      <w:bookmarkStart w:id="185" w:name="_Toc433798645"/>
      <w:bookmarkStart w:id="186" w:name="_Toc434238084"/>
      <w:bookmarkStart w:id="187" w:name="_Toc434327030"/>
      <w:r w:rsidRPr="00EE2392">
        <w:rPr>
          <w:color w:val="auto"/>
        </w:rPr>
        <w:t>Note</w:t>
      </w:r>
      <w:r w:rsidRPr="00EE2392">
        <w:rPr>
          <w:b w:val="0"/>
          <w:color w:val="auto"/>
        </w:rPr>
        <w:t xml:space="preserve">: The table above </w:t>
      </w:r>
      <w:r w:rsidR="00CC12C0">
        <w:rPr>
          <w:b w:val="0"/>
          <w:color w:val="auto"/>
        </w:rPr>
        <w:t xml:space="preserve">doesn’t include all </w:t>
      </w:r>
      <w:r w:rsidRPr="00EE2392">
        <w:rPr>
          <w:b w:val="0"/>
          <w:color w:val="auto"/>
        </w:rPr>
        <w:t>bodily locations, as a result numbers of serious claims do not add to the stated totals.</w:t>
      </w:r>
    </w:p>
    <w:p w14:paraId="01F6F378" w14:textId="77777777" w:rsidR="00681839" w:rsidRPr="003C2FB3" w:rsidRDefault="00681839" w:rsidP="001D3500">
      <w:pPr>
        <w:rPr>
          <w:color w:val="00B0F0"/>
        </w:rPr>
      </w:pPr>
    </w:p>
    <w:p w14:paraId="79E6ED3A" w14:textId="77777777" w:rsidR="00DD2439" w:rsidRPr="003C2FB3" w:rsidRDefault="00DD2439">
      <w:pPr>
        <w:rPr>
          <w:b/>
          <w:color w:val="00B0F0"/>
          <w:sz w:val="24"/>
        </w:rPr>
      </w:pPr>
      <w:bookmarkStart w:id="188" w:name="_Table_18:_Number"/>
      <w:bookmarkStart w:id="189" w:name="_Toc435436245"/>
      <w:bookmarkEnd w:id="188"/>
      <w:r w:rsidRPr="003C2FB3">
        <w:rPr>
          <w:color w:val="00B0F0"/>
        </w:rPr>
        <w:br w:type="page"/>
      </w:r>
    </w:p>
    <w:p w14:paraId="2B27B17A" w14:textId="77777777" w:rsidR="00D66B24" w:rsidRDefault="00CF7B25" w:rsidP="00F4336B">
      <w:pPr>
        <w:pStyle w:val="SWA1stHeading"/>
        <w:numPr>
          <w:ilvl w:val="0"/>
          <w:numId w:val="30"/>
        </w:numPr>
      </w:pPr>
      <w:bookmarkStart w:id="190" w:name="_Toc531600180"/>
      <w:r w:rsidRPr="003C2FB3">
        <w:t>M</w:t>
      </w:r>
      <w:r w:rsidR="00D66B24" w:rsidRPr="003C2FB3">
        <w:t>echanism of injury or disease</w:t>
      </w:r>
      <w:bookmarkEnd w:id="190"/>
    </w:p>
    <w:p w14:paraId="2CD052FD" w14:textId="266EF017" w:rsidR="00005B37" w:rsidRDefault="002E1BA5" w:rsidP="00D66B24">
      <w:r>
        <w:t xml:space="preserve">Table </w:t>
      </w:r>
      <w:r w:rsidR="006E46FE">
        <w:t>2</w:t>
      </w:r>
      <w:r w:rsidR="00815376">
        <w:t>8</w:t>
      </w:r>
      <w:r>
        <w:t xml:space="preserve"> shows that Body stressing was the most common mechanism of injury, consistently</w:t>
      </w:r>
      <w:r w:rsidR="00C36786">
        <w:t xml:space="preserve"> </w:t>
      </w:r>
      <w:r>
        <w:t xml:space="preserve">accounting for </w:t>
      </w:r>
      <w:r w:rsidR="00C36786">
        <w:t>around</w:t>
      </w:r>
      <w:r w:rsidR="004C0389">
        <w:t xml:space="preserve"> </w:t>
      </w:r>
      <w:r>
        <w:t xml:space="preserve">40 per cent of serious claims, but also recording </w:t>
      </w:r>
      <w:r w:rsidR="00C36786">
        <w:t xml:space="preserve">a substantial </w:t>
      </w:r>
      <w:r>
        <w:t xml:space="preserve">fall in claim numbers (down </w:t>
      </w:r>
      <w:r w:rsidR="00815376">
        <w:t xml:space="preserve">by </w:t>
      </w:r>
      <w:r w:rsidR="00C36786">
        <w:t>2</w:t>
      </w:r>
      <w:r w:rsidR="0077345B">
        <w:t>7</w:t>
      </w:r>
      <w:r w:rsidR="00C36786">
        <w:t xml:space="preserve"> per cent</w:t>
      </w:r>
      <w:r w:rsidR="0077345B">
        <w:t>) between 2000-01 and 2015-16</w:t>
      </w:r>
      <w:r>
        <w:t xml:space="preserve">. </w:t>
      </w:r>
      <w:r w:rsidR="00CC12C0">
        <w:t xml:space="preserve">In addition, </w:t>
      </w:r>
      <w:r w:rsidR="00D627D4">
        <w:t>around 6</w:t>
      </w:r>
      <w:r w:rsidR="003A007B">
        <w:t>0</w:t>
      </w:r>
      <w:r>
        <w:t xml:space="preserve"> per</w:t>
      </w:r>
      <w:r w:rsidR="00617B1A">
        <w:t xml:space="preserve"> </w:t>
      </w:r>
      <w:r>
        <w:t xml:space="preserve">cent of the </w:t>
      </w:r>
      <w:r w:rsidR="00005B37">
        <w:t>reduction in all serious claims was</w:t>
      </w:r>
      <w:r>
        <w:t xml:space="preserve"> due to the reduction in Body stressing claims.</w:t>
      </w:r>
    </w:p>
    <w:p w14:paraId="4F0C7A31" w14:textId="701069A5" w:rsidR="00DA70D2" w:rsidRDefault="00DA70D2" w:rsidP="00D66B24"/>
    <w:p w14:paraId="40B1DCBF" w14:textId="776C0FB2" w:rsidR="004C0389" w:rsidRDefault="004C0389" w:rsidP="00D66B24">
      <w:r>
        <w:t>The mechanism group which recorded the largest decrease in serious claims was Biological factors (down by 45</w:t>
      </w:r>
      <w:r w:rsidR="00617B1A">
        <w:t> </w:t>
      </w:r>
      <w:r>
        <w:t>per</w:t>
      </w:r>
      <w:r w:rsidR="00617B1A">
        <w:t> </w:t>
      </w:r>
      <w:r w:rsidR="00156558">
        <w:t xml:space="preserve">cent). </w:t>
      </w:r>
      <w:r>
        <w:t xml:space="preserve">This was followed by Chemicals and other substances (down by 43 per cent) and Vehicle incidents and other (down by 28 per cent). </w:t>
      </w:r>
    </w:p>
    <w:p w14:paraId="14440390" w14:textId="77777777" w:rsidR="00460D61" w:rsidRDefault="00460D61" w:rsidP="00005B37"/>
    <w:p w14:paraId="2CB8922D" w14:textId="183C0DC3" w:rsidR="00D66B24" w:rsidRPr="003C2FB3" w:rsidRDefault="002303B0" w:rsidP="00005B37">
      <w:pPr>
        <w:rPr>
          <w:color w:val="00B0F0"/>
        </w:rPr>
      </w:pPr>
      <w:r>
        <w:t>Notably, t</w:t>
      </w:r>
      <w:r w:rsidR="00C36786">
        <w:t xml:space="preserve">he number of claims due to Being assaulted by a person or persons has </w:t>
      </w:r>
      <w:r w:rsidR="00460D61">
        <w:t>almost</w:t>
      </w:r>
      <w:r w:rsidR="00C36786">
        <w:t xml:space="preserve"> doubled since 2000-01.</w:t>
      </w:r>
    </w:p>
    <w:p w14:paraId="3FCCA329" w14:textId="049A86C5" w:rsidR="003B3FD9" w:rsidRPr="003C2FB3" w:rsidRDefault="006B00E2" w:rsidP="00477DC4">
      <w:pPr>
        <w:pStyle w:val="Tablesh2"/>
      </w:pPr>
      <w:bookmarkStart w:id="191" w:name="_Toc531254296"/>
      <w:r w:rsidRPr="003C2FB3">
        <w:t xml:space="preserve">Table </w:t>
      </w:r>
      <w:r w:rsidR="009E16B3">
        <w:t>2</w:t>
      </w:r>
      <w:r w:rsidR="009E16B3">
        <w:rPr>
          <w:noProof/>
        </w:rPr>
        <w:t>8</w:t>
      </w:r>
      <w:r w:rsidRPr="003C2FB3">
        <w:t>: Number of serious claims by mechanism of injury or disea</w:t>
      </w:r>
      <w:r w:rsidR="00380A01" w:rsidRPr="003C2FB3">
        <w:t>se, 2000–01</w:t>
      </w:r>
      <w:r w:rsidR="0077345B">
        <w:t xml:space="preserve"> and 2011</w:t>
      </w:r>
      <w:r w:rsidR="002A3102" w:rsidRPr="003C2FB3">
        <w:t>-1</w:t>
      </w:r>
      <w:r w:rsidR="0077345B">
        <w:t>2</w:t>
      </w:r>
      <w:r w:rsidR="002A3102" w:rsidRPr="003C2FB3">
        <w:t xml:space="preserve"> </w:t>
      </w:r>
      <w:r w:rsidR="00380A01" w:rsidRPr="003C2FB3">
        <w:t>to 201</w:t>
      </w:r>
      <w:r w:rsidR="0077345B">
        <w:t>6</w:t>
      </w:r>
      <w:r w:rsidR="00380A01" w:rsidRPr="003C2FB3">
        <w:t>−</w:t>
      </w:r>
      <w:r w:rsidRPr="003C2FB3">
        <w:t>1</w:t>
      </w:r>
      <w:r w:rsidR="0077345B">
        <w:t>7</w:t>
      </w:r>
      <w:r w:rsidRPr="003C2FB3">
        <w:t>p</w:t>
      </w:r>
      <w:bookmarkEnd w:id="184"/>
      <w:bookmarkEnd w:id="185"/>
      <w:bookmarkEnd w:id="186"/>
      <w:bookmarkEnd w:id="187"/>
      <w:bookmarkEnd w:id="189"/>
      <w:bookmarkEnd w:id="191"/>
    </w:p>
    <w:tbl>
      <w:tblPr>
        <w:tblW w:w="0" w:type="auto"/>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276"/>
        <w:gridCol w:w="877"/>
        <w:gridCol w:w="877"/>
        <w:gridCol w:w="877"/>
        <w:gridCol w:w="877"/>
        <w:gridCol w:w="877"/>
        <w:gridCol w:w="877"/>
        <w:gridCol w:w="747"/>
        <w:gridCol w:w="987"/>
      </w:tblGrid>
      <w:tr w:rsidR="00C54C57" w:rsidRPr="00AF20E2" w14:paraId="4DE74F7E" w14:textId="77777777" w:rsidTr="003D1EE3">
        <w:trPr>
          <w:trHeight w:val="485"/>
          <w:tblHeader/>
        </w:trPr>
        <w:tc>
          <w:tcPr>
            <w:tcW w:w="3276" w:type="dxa"/>
            <w:shd w:val="clear" w:color="auto" w:fill="AF1E2D"/>
            <w:vAlign w:val="center"/>
            <w:hideMark/>
          </w:tcPr>
          <w:p w14:paraId="289C3B6E" w14:textId="77777777" w:rsidR="00C54C57" w:rsidRPr="00AF20E2" w:rsidRDefault="00C54C57" w:rsidP="00C54C57">
            <w:pPr>
              <w:rPr>
                <w:rFonts w:cs="Arial"/>
                <w:b/>
                <w:bCs/>
                <w:color w:val="FFFFFF" w:themeColor="background1"/>
                <w:sz w:val="18"/>
                <w:szCs w:val="18"/>
              </w:rPr>
            </w:pPr>
            <w:bookmarkStart w:id="192" w:name="_Toc433270908"/>
            <w:bookmarkStart w:id="193" w:name="_Toc433798646"/>
            <w:bookmarkStart w:id="194" w:name="_Toc434238085"/>
            <w:bookmarkStart w:id="195" w:name="_Toc434327031"/>
            <w:r w:rsidRPr="00AF20E2">
              <w:rPr>
                <w:rFonts w:cs="Arial"/>
                <w:b/>
                <w:bCs/>
                <w:color w:val="FFFFFF" w:themeColor="background1"/>
                <w:sz w:val="18"/>
                <w:szCs w:val="18"/>
              </w:rPr>
              <w:t>Mechanism of injury or disease</w:t>
            </w:r>
          </w:p>
        </w:tc>
        <w:tc>
          <w:tcPr>
            <w:tcW w:w="0" w:type="auto"/>
            <w:shd w:val="clear" w:color="auto" w:fill="AF1E2D"/>
            <w:noWrap/>
            <w:vAlign w:val="center"/>
            <w:hideMark/>
          </w:tcPr>
          <w:p w14:paraId="0CA0B525" w14:textId="2910902A"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2000-01</w:t>
            </w:r>
          </w:p>
        </w:tc>
        <w:tc>
          <w:tcPr>
            <w:tcW w:w="0" w:type="auto"/>
            <w:shd w:val="clear" w:color="auto" w:fill="AF1E2D"/>
            <w:noWrap/>
            <w:vAlign w:val="center"/>
            <w:hideMark/>
          </w:tcPr>
          <w:p w14:paraId="0C51F92D" w14:textId="2FCE7D86"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2011-12</w:t>
            </w:r>
          </w:p>
        </w:tc>
        <w:tc>
          <w:tcPr>
            <w:tcW w:w="0" w:type="auto"/>
            <w:shd w:val="clear" w:color="auto" w:fill="AF1E2D"/>
            <w:noWrap/>
            <w:vAlign w:val="center"/>
          </w:tcPr>
          <w:p w14:paraId="3FD0F7AF" w14:textId="167B6A83"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2012-13</w:t>
            </w:r>
          </w:p>
        </w:tc>
        <w:tc>
          <w:tcPr>
            <w:tcW w:w="0" w:type="auto"/>
            <w:shd w:val="clear" w:color="auto" w:fill="AF1E2D"/>
            <w:noWrap/>
            <w:vAlign w:val="center"/>
          </w:tcPr>
          <w:p w14:paraId="4EBAC13A" w14:textId="1BE240DE"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2013-14</w:t>
            </w:r>
          </w:p>
        </w:tc>
        <w:tc>
          <w:tcPr>
            <w:tcW w:w="0" w:type="auto"/>
            <w:shd w:val="clear" w:color="auto" w:fill="AF1E2D"/>
            <w:noWrap/>
            <w:vAlign w:val="center"/>
          </w:tcPr>
          <w:p w14:paraId="6D93A0F0" w14:textId="7F334A5B"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2014-15</w:t>
            </w:r>
          </w:p>
        </w:tc>
        <w:tc>
          <w:tcPr>
            <w:tcW w:w="0" w:type="auto"/>
            <w:shd w:val="clear" w:color="auto" w:fill="AF1E2D"/>
            <w:noWrap/>
            <w:vAlign w:val="center"/>
          </w:tcPr>
          <w:p w14:paraId="53921358" w14:textId="5CBA579E"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2015-16</w:t>
            </w:r>
          </w:p>
        </w:tc>
        <w:tc>
          <w:tcPr>
            <w:tcW w:w="0" w:type="auto"/>
            <w:shd w:val="clear" w:color="auto" w:fill="AF1E2D"/>
            <w:noWrap/>
            <w:vAlign w:val="center"/>
            <w:hideMark/>
          </w:tcPr>
          <w:p w14:paraId="25FCF00F" w14:textId="2EE27955"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 chg</w:t>
            </w:r>
          </w:p>
        </w:tc>
        <w:tc>
          <w:tcPr>
            <w:tcW w:w="0" w:type="auto"/>
            <w:shd w:val="clear" w:color="auto" w:fill="AF1E2D"/>
            <w:noWrap/>
            <w:vAlign w:val="center"/>
            <w:hideMark/>
          </w:tcPr>
          <w:p w14:paraId="73924829" w14:textId="05D31214" w:rsidR="00C54C57" w:rsidRPr="00C54C57" w:rsidRDefault="00C54C57" w:rsidP="00C54C57">
            <w:pPr>
              <w:jc w:val="center"/>
              <w:rPr>
                <w:rFonts w:cs="Arial"/>
                <w:b/>
                <w:bCs/>
                <w:color w:val="FFFFFF" w:themeColor="background1"/>
                <w:sz w:val="18"/>
                <w:szCs w:val="18"/>
              </w:rPr>
            </w:pPr>
            <w:r w:rsidRPr="00C54C57">
              <w:rPr>
                <w:rFonts w:cs="Arial"/>
                <w:b/>
                <w:bCs/>
                <w:color w:val="FFFFFF"/>
                <w:sz w:val="18"/>
                <w:szCs w:val="18"/>
              </w:rPr>
              <w:t>2016-17p</w:t>
            </w:r>
          </w:p>
        </w:tc>
      </w:tr>
      <w:tr w:rsidR="00A04A7B" w:rsidRPr="00AF20E2" w14:paraId="0ECF91C4" w14:textId="77777777" w:rsidTr="00C54C57">
        <w:trPr>
          <w:trHeight w:val="240"/>
        </w:trPr>
        <w:tc>
          <w:tcPr>
            <w:tcW w:w="3276" w:type="dxa"/>
            <w:shd w:val="clear" w:color="auto" w:fill="E5B8B7"/>
            <w:vAlign w:val="center"/>
            <w:hideMark/>
          </w:tcPr>
          <w:p w14:paraId="3DE185B1" w14:textId="369A3F82" w:rsidR="00A04A7B" w:rsidRPr="00A04A7B" w:rsidRDefault="00A04A7B" w:rsidP="00A04A7B">
            <w:pPr>
              <w:rPr>
                <w:rFonts w:cs="Arial"/>
                <w:b/>
                <w:sz w:val="18"/>
                <w:szCs w:val="18"/>
              </w:rPr>
            </w:pPr>
            <w:r w:rsidRPr="00A04A7B">
              <w:rPr>
                <w:rFonts w:cs="Arial"/>
                <w:b/>
                <w:bCs/>
                <w:sz w:val="18"/>
                <w:szCs w:val="18"/>
              </w:rPr>
              <w:t>Body stressing</w:t>
            </w:r>
          </w:p>
        </w:tc>
        <w:tc>
          <w:tcPr>
            <w:tcW w:w="0" w:type="auto"/>
            <w:shd w:val="clear" w:color="auto" w:fill="E5B8B7"/>
            <w:noWrap/>
            <w:vAlign w:val="center"/>
            <w:hideMark/>
          </w:tcPr>
          <w:p w14:paraId="0FD2A6E1" w14:textId="1954C57C" w:rsidR="00A04A7B" w:rsidRPr="00A04A7B" w:rsidRDefault="00A04A7B" w:rsidP="00A650EC">
            <w:pPr>
              <w:jc w:val="right"/>
              <w:rPr>
                <w:rFonts w:cs="Arial"/>
                <w:b/>
                <w:sz w:val="18"/>
                <w:szCs w:val="18"/>
              </w:rPr>
            </w:pPr>
            <w:r w:rsidRPr="00A04A7B">
              <w:rPr>
                <w:rFonts w:cs="Arial"/>
                <w:b/>
                <w:sz w:val="18"/>
                <w:szCs w:val="18"/>
              </w:rPr>
              <w:t>58</w:t>
            </w:r>
            <w:r w:rsidR="00A650EC">
              <w:rPr>
                <w:rFonts w:cs="Arial"/>
                <w:b/>
                <w:sz w:val="18"/>
                <w:szCs w:val="18"/>
              </w:rPr>
              <w:t>,</w:t>
            </w:r>
            <w:r w:rsidRPr="00A04A7B">
              <w:rPr>
                <w:rFonts w:cs="Arial"/>
                <w:b/>
                <w:sz w:val="18"/>
                <w:szCs w:val="18"/>
              </w:rPr>
              <w:t>175</w:t>
            </w:r>
          </w:p>
        </w:tc>
        <w:tc>
          <w:tcPr>
            <w:tcW w:w="0" w:type="auto"/>
            <w:shd w:val="clear" w:color="auto" w:fill="E5B8B7"/>
            <w:noWrap/>
            <w:vAlign w:val="center"/>
            <w:hideMark/>
          </w:tcPr>
          <w:p w14:paraId="1F58B578" w14:textId="126751C6" w:rsidR="00A04A7B" w:rsidRPr="00A04A7B" w:rsidRDefault="00A04A7B" w:rsidP="00A04A7B">
            <w:pPr>
              <w:jc w:val="right"/>
              <w:rPr>
                <w:rFonts w:cs="Arial"/>
                <w:b/>
                <w:sz w:val="18"/>
                <w:szCs w:val="18"/>
              </w:rPr>
            </w:pPr>
            <w:r w:rsidRPr="00A04A7B">
              <w:rPr>
                <w:rFonts w:cs="Arial"/>
                <w:b/>
                <w:sz w:val="18"/>
                <w:szCs w:val="18"/>
              </w:rPr>
              <w:t>5</w:t>
            </w:r>
            <w:r w:rsidR="00A650EC">
              <w:rPr>
                <w:rFonts w:cs="Arial"/>
                <w:b/>
                <w:sz w:val="18"/>
                <w:szCs w:val="18"/>
              </w:rPr>
              <w:t>4,</w:t>
            </w:r>
            <w:r w:rsidRPr="00A04A7B">
              <w:rPr>
                <w:rFonts w:cs="Arial"/>
                <w:b/>
                <w:sz w:val="18"/>
                <w:szCs w:val="18"/>
              </w:rPr>
              <w:t>370</w:t>
            </w:r>
          </w:p>
        </w:tc>
        <w:tc>
          <w:tcPr>
            <w:tcW w:w="0" w:type="auto"/>
            <w:shd w:val="clear" w:color="auto" w:fill="E5B8B7"/>
            <w:noWrap/>
            <w:vAlign w:val="center"/>
            <w:hideMark/>
          </w:tcPr>
          <w:p w14:paraId="29368B1F" w14:textId="43730908" w:rsidR="00A04A7B" w:rsidRPr="00A04A7B" w:rsidRDefault="00A650EC" w:rsidP="00A04A7B">
            <w:pPr>
              <w:jc w:val="right"/>
              <w:rPr>
                <w:rFonts w:cs="Arial"/>
                <w:b/>
                <w:sz w:val="18"/>
                <w:szCs w:val="18"/>
              </w:rPr>
            </w:pPr>
            <w:r>
              <w:rPr>
                <w:rFonts w:cs="Arial"/>
                <w:b/>
                <w:sz w:val="18"/>
                <w:szCs w:val="18"/>
              </w:rPr>
              <w:t>49,</w:t>
            </w:r>
            <w:r w:rsidR="00A04A7B" w:rsidRPr="00A04A7B">
              <w:rPr>
                <w:rFonts w:cs="Arial"/>
                <w:b/>
                <w:sz w:val="18"/>
                <w:szCs w:val="18"/>
              </w:rPr>
              <w:t>620</w:t>
            </w:r>
          </w:p>
        </w:tc>
        <w:tc>
          <w:tcPr>
            <w:tcW w:w="0" w:type="auto"/>
            <w:shd w:val="clear" w:color="auto" w:fill="E5B8B7"/>
            <w:noWrap/>
            <w:vAlign w:val="center"/>
            <w:hideMark/>
          </w:tcPr>
          <w:p w14:paraId="2C83E587" w14:textId="64B81343" w:rsidR="00A04A7B" w:rsidRPr="00A04A7B" w:rsidRDefault="00A650EC" w:rsidP="00A04A7B">
            <w:pPr>
              <w:jc w:val="right"/>
              <w:rPr>
                <w:rFonts w:cs="Arial"/>
                <w:b/>
                <w:sz w:val="18"/>
                <w:szCs w:val="18"/>
              </w:rPr>
            </w:pPr>
            <w:r>
              <w:rPr>
                <w:rFonts w:cs="Arial"/>
                <w:b/>
                <w:sz w:val="18"/>
                <w:szCs w:val="18"/>
              </w:rPr>
              <w:t>47,</w:t>
            </w:r>
            <w:r w:rsidR="00A04A7B" w:rsidRPr="00A04A7B">
              <w:rPr>
                <w:rFonts w:cs="Arial"/>
                <w:b/>
                <w:sz w:val="18"/>
                <w:szCs w:val="18"/>
              </w:rPr>
              <w:t>570</w:t>
            </w:r>
          </w:p>
        </w:tc>
        <w:tc>
          <w:tcPr>
            <w:tcW w:w="0" w:type="auto"/>
            <w:shd w:val="clear" w:color="auto" w:fill="E5B8B7"/>
            <w:noWrap/>
            <w:vAlign w:val="center"/>
            <w:hideMark/>
          </w:tcPr>
          <w:p w14:paraId="5B092789" w14:textId="0E90B59D" w:rsidR="00A04A7B" w:rsidRPr="00A04A7B" w:rsidRDefault="00A650EC" w:rsidP="00A04A7B">
            <w:pPr>
              <w:jc w:val="right"/>
              <w:rPr>
                <w:rFonts w:cs="Arial"/>
                <w:b/>
                <w:sz w:val="18"/>
                <w:szCs w:val="18"/>
              </w:rPr>
            </w:pPr>
            <w:r>
              <w:rPr>
                <w:rFonts w:cs="Arial"/>
                <w:b/>
                <w:sz w:val="18"/>
                <w:szCs w:val="18"/>
              </w:rPr>
              <w:t>44,</w:t>
            </w:r>
            <w:r w:rsidR="00A04A7B" w:rsidRPr="00A04A7B">
              <w:rPr>
                <w:rFonts w:cs="Arial"/>
                <w:b/>
                <w:sz w:val="18"/>
                <w:szCs w:val="18"/>
              </w:rPr>
              <w:t>865</w:t>
            </w:r>
          </w:p>
        </w:tc>
        <w:tc>
          <w:tcPr>
            <w:tcW w:w="0" w:type="auto"/>
            <w:shd w:val="clear" w:color="auto" w:fill="E5B8B7"/>
            <w:noWrap/>
            <w:vAlign w:val="center"/>
            <w:hideMark/>
          </w:tcPr>
          <w:p w14:paraId="093E9527" w14:textId="3D0B2877" w:rsidR="00A04A7B" w:rsidRPr="00A04A7B" w:rsidRDefault="00A650EC" w:rsidP="00A04A7B">
            <w:pPr>
              <w:jc w:val="right"/>
              <w:rPr>
                <w:rFonts w:cs="Arial"/>
                <w:b/>
                <w:sz w:val="18"/>
                <w:szCs w:val="18"/>
              </w:rPr>
            </w:pPr>
            <w:r>
              <w:rPr>
                <w:rFonts w:cs="Arial"/>
                <w:b/>
                <w:sz w:val="18"/>
                <w:szCs w:val="18"/>
              </w:rPr>
              <w:t>42,</w:t>
            </w:r>
            <w:r w:rsidR="00A04A7B" w:rsidRPr="00A04A7B">
              <w:rPr>
                <w:rFonts w:cs="Arial"/>
                <w:b/>
                <w:sz w:val="18"/>
                <w:szCs w:val="18"/>
              </w:rPr>
              <w:t>475</w:t>
            </w:r>
          </w:p>
        </w:tc>
        <w:tc>
          <w:tcPr>
            <w:tcW w:w="0" w:type="auto"/>
            <w:shd w:val="clear" w:color="auto" w:fill="D99594"/>
            <w:noWrap/>
            <w:vAlign w:val="center"/>
            <w:hideMark/>
          </w:tcPr>
          <w:p w14:paraId="40ECBF9A" w14:textId="0A05F473" w:rsidR="00A04A7B" w:rsidRPr="00A04A7B" w:rsidRDefault="00A04A7B" w:rsidP="00A04A7B">
            <w:pPr>
              <w:jc w:val="right"/>
              <w:rPr>
                <w:rFonts w:cs="Arial"/>
                <w:b/>
                <w:sz w:val="18"/>
                <w:szCs w:val="18"/>
              </w:rPr>
            </w:pPr>
            <w:r w:rsidRPr="00A04A7B">
              <w:rPr>
                <w:rFonts w:cs="Arial"/>
                <w:b/>
                <w:sz w:val="18"/>
                <w:szCs w:val="18"/>
              </w:rPr>
              <w:t>-27%</w:t>
            </w:r>
          </w:p>
        </w:tc>
        <w:tc>
          <w:tcPr>
            <w:tcW w:w="0" w:type="auto"/>
            <w:shd w:val="clear" w:color="auto" w:fill="E5B8B7"/>
            <w:noWrap/>
            <w:vAlign w:val="center"/>
            <w:hideMark/>
          </w:tcPr>
          <w:p w14:paraId="557F46E5" w14:textId="355DBDAD" w:rsidR="00A04A7B" w:rsidRPr="00A04A7B" w:rsidRDefault="00A650EC" w:rsidP="00A04A7B">
            <w:pPr>
              <w:jc w:val="right"/>
              <w:rPr>
                <w:rFonts w:cs="Arial"/>
                <w:b/>
                <w:sz w:val="18"/>
                <w:szCs w:val="18"/>
              </w:rPr>
            </w:pPr>
            <w:r>
              <w:rPr>
                <w:rFonts w:cs="Arial"/>
                <w:b/>
                <w:sz w:val="18"/>
                <w:szCs w:val="18"/>
              </w:rPr>
              <w:t>40,</w:t>
            </w:r>
            <w:r w:rsidR="00A04A7B" w:rsidRPr="00A04A7B">
              <w:rPr>
                <w:rFonts w:cs="Arial"/>
                <w:b/>
                <w:sz w:val="18"/>
                <w:szCs w:val="18"/>
              </w:rPr>
              <w:t>330</w:t>
            </w:r>
          </w:p>
        </w:tc>
      </w:tr>
      <w:tr w:rsidR="00A04A7B" w:rsidRPr="00AF20E2" w14:paraId="385CAD44" w14:textId="77777777" w:rsidTr="00C54C57">
        <w:trPr>
          <w:trHeight w:val="450"/>
        </w:trPr>
        <w:tc>
          <w:tcPr>
            <w:tcW w:w="3276" w:type="dxa"/>
            <w:shd w:val="clear" w:color="auto" w:fill="auto"/>
            <w:vAlign w:val="center"/>
            <w:hideMark/>
          </w:tcPr>
          <w:p w14:paraId="4C17C61F" w14:textId="71AD89EE" w:rsidR="00A04A7B" w:rsidRPr="00A04A7B" w:rsidRDefault="00A04A7B" w:rsidP="00A04A7B">
            <w:pPr>
              <w:ind w:left="191"/>
              <w:rPr>
                <w:rFonts w:cs="Arial"/>
                <w:iCs/>
                <w:sz w:val="18"/>
                <w:szCs w:val="18"/>
              </w:rPr>
            </w:pPr>
            <w:r w:rsidRPr="00A04A7B">
              <w:rPr>
                <w:rFonts w:cs="Arial"/>
                <w:color w:val="000000"/>
                <w:sz w:val="18"/>
                <w:szCs w:val="18"/>
              </w:rPr>
              <w:t>Muscular stress while lifting, carrying, or putting down objects</w:t>
            </w:r>
          </w:p>
        </w:tc>
        <w:tc>
          <w:tcPr>
            <w:tcW w:w="0" w:type="auto"/>
            <w:shd w:val="clear" w:color="auto" w:fill="auto"/>
            <w:noWrap/>
            <w:vAlign w:val="center"/>
            <w:hideMark/>
          </w:tcPr>
          <w:p w14:paraId="47187CC3" w14:textId="21F81A4D" w:rsidR="00A04A7B" w:rsidRPr="00A04A7B" w:rsidRDefault="00A650EC" w:rsidP="00A04A7B">
            <w:pPr>
              <w:jc w:val="right"/>
              <w:rPr>
                <w:rFonts w:cs="Arial"/>
                <w:iCs/>
                <w:sz w:val="18"/>
                <w:szCs w:val="18"/>
              </w:rPr>
            </w:pPr>
            <w:r>
              <w:rPr>
                <w:rFonts w:cs="Arial"/>
                <w:color w:val="000000"/>
                <w:sz w:val="18"/>
                <w:szCs w:val="18"/>
              </w:rPr>
              <w:t>28,</w:t>
            </w:r>
            <w:r w:rsidR="00A04A7B" w:rsidRPr="00A04A7B">
              <w:rPr>
                <w:rFonts w:cs="Arial"/>
                <w:color w:val="000000"/>
                <w:sz w:val="18"/>
                <w:szCs w:val="18"/>
              </w:rPr>
              <w:t>610</w:t>
            </w:r>
          </w:p>
        </w:tc>
        <w:tc>
          <w:tcPr>
            <w:tcW w:w="0" w:type="auto"/>
            <w:shd w:val="clear" w:color="auto" w:fill="auto"/>
            <w:noWrap/>
            <w:vAlign w:val="center"/>
            <w:hideMark/>
          </w:tcPr>
          <w:p w14:paraId="11771517" w14:textId="4C1281C9" w:rsidR="00A04A7B" w:rsidRPr="00A04A7B" w:rsidRDefault="00A650EC" w:rsidP="00A04A7B">
            <w:pPr>
              <w:jc w:val="right"/>
              <w:rPr>
                <w:rFonts w:cs="Arial"/>
                <w:iCs/>
                <w:sz w:val="18"/>
                <w:szCs w:val="18"/>
              </w:rPr>
            </w:pPr>
            <w:r>
              <w:rPr>
                <w:rFonts w:cs="Arial"/>
                <w:color w:val="000000"/>
                <w:sz w:val="18"/>
                <w:szCs w:val="18"/>
              </w:rPr>
              <w:t>22,</w:t>
            </w:r>
            <w:r w:rsidR="00A04A7B" w:rsidRPr="00A04A7B">
              <w:rPr>
                <w:rFonts w:cs="Arial"/>
                <w:color w:val="000000"/>
                <w:sz w:val="18"/>
                <w:szCs w:val="18"/>
              </w:rPr>
              <w:t>385</w:t>
            </w:r>
          </w:p>
        </w:tc>
        <w:tc>
          <w:tcPr>
            <w:tcW w:w="0" w:type="auto"/>
            <w:shd w:val="clear" w:color="auto" w:fill="auto"/>
            <w:noWrap/>
            <w:vAlign w:val="center"/>
            <w:hideMark/>
          </w:tcPr>
          <w:p w14:paraId="2070DB70" w14:textId="037F9435" w:rsidR="00A04A7B" w:rsidRPr="00A04A7B" w:rsidRDefault="00A650EC" w:rsidP="00A04A7B">
            <w:pPr>
              <w:jc w:val="right"/>
              <w:rPr>
                <w:rFonts w:cs="Arial"/>
                <w:iCs/>
                <w:sz w:val="18"/>
                <w:szCs w:val="18"/>
              </w:rPr>
            </w:pPr>
            <w:r>
              <w:rPr>
                <w:rFonts w:cs="Arial"/>
                <w:color w:val="000000"/>
                <w:sz w:val="18"/>
                <w:szCs w:val="18"/>
              </w:rPr>
              <w:t>20,</w:t>
            </w:r>
            <w:r w:rsidR="00A04A7B" w:rsidRPr="00A04A7B">
              <w:rPr>
                <w:rFonts w:cs="Arial"/>
                <w:color w:val="000000"/>
                <w:sz w:val="18"/>
                <w:szCs w:val="18"/>
              </w:rPr>
              <w:t>185</w:t>
            </w:r>
          </w:p>
        </w:tc>
        <w:tc>
          <w:tcPr>
            <w:tcW w:w="0" w:type="auto"/>
            <w:shd w:val="clear" w:color="auto" w:fill="auto"/>
            <w:noWrap/>
            <w:vAlign w:val="center"/>
            <w:hideMark/>
          </w:tcPr>
          <w:p w14:paraId="249F277D" w14:textId="05734E21" w:rsidR="00A04A7B" w:rsidRPr="00A04A7B" w:rsidRDefault="00A650EC" w:rsidP="00A04A7B">
            <w:pPr>
              <w:jc w:val="right"/>
              <w:rPr>
                <w:rFonts w:cs="Arial"/>
                <w:iCs/>
                <w:sz w:val="18"/>
                <w:szCs w:val="18"/>
              </w:rPr>
            </w:pPr>
            <w:r>
              <w:rPr>
                <w:rFonts w:cs="Arial"/>
                <w:color w:val="000000"/>
                <w:sz w:val="18"/>
                <w:szCs w:val="18"/>
              </w:rPr>
              <w:t>19,</w:t>
            </w:r>
            <w:r w:rsidR="00A04A7B" w:rsidRPr="00A04A7B">
              <w:rPr>
                <w:rFonts w:cs="Arial"/>
                <w:color w:val="000000"/>
                <w:sz w:val="18"/>
                <w:szCs w:val="18"/>
              </w:rPr>
              <w:t>125</w:t>
            </w:r>
          </w:p>
        </w:tc>
        <w:tc>
          <w:tcPr>
            <w:tcW w:w="0" w:type="auto"/>
            <w:shd w:val="clear" w:color="auto" w:fill="auto"/>
            <w:noWrap/>
            <w:vAlign w:val="center"/>
            <w:hideMark/>
          </w:tcPr>
          <w:p w14:paraId="08BAAB0C" w14:textId="3B0C48C9" w:rsidR="00A04A7B" w:rsidRPr="00A04A7B" w:rsidRDefault="00A650EC" w:rsidP="00A04A7B">
            <w:pPr>
              <w:jc w:val="right"/>
              <w:rPr>
                <w:rFonts w:cs="Arial"/>
                <w:iCs/>
                <w:sz w:val="18"/>
                <w:szCs w:val="18"/>
              </w:rPr>
            </w:pPr>
            <w:r>
              <w:rPr>
                <w:rFonts w:cs="Arial"/>
                <w:color w:val="000000"/>
                <w:sz w:val="18"/>
                <w:szCs w:val="18"/>
              </w:rPr>
              <w:t>17,</w:t>
            </w:r>
            <w:r w:rsidR="00A04A7B" w:rsidRPr="00A04A7B">
              <w:rPr>
                <w:rFonts w:cs="Arial"/>
                <w:color w:val="000000"/>
                <w:sz w:val="18"/>
                <w:szCs w:val="18"/>
              </w:rPr>
              <w:t>265</w:t>
            </w:r>
          </w:p>
        </w:tc>
        <w:tc>
          <w:tcPr>
            <w:tcW w:w="0" w:type="auto"/>
            <w:shd w:val="clear" w:color="auto" w:fill="auto"/>
            <w:noWrap/>
            <w:vAlign w:val="center"/>
            <w:hideMark/>
          </w:tcPr>
          <w:p w14:paraId="7C40AD85" w14:textId="10E9489E" w:rsidR="00A04A7B" w:rsidRPr="00A04A7B" w:rsidRDefault="00A650EC" w:rsidP="00A04A7B">
            <w:pPr>
              <w:jc w:val="right"/>
              <w:rPr>
                <w:rFonts w:cs="Arial"/>
                <w:iCs/>
                <w:sz w:val="18"/>
                <w:szCs w:val="18"/>
              </w:rPr>
            </w:pPr>
            <w:r>
              <w:rPr>
                <w:rFonts w:cs="Arial"/>
                <w:color w:val="000000"/>
                <w:sz w:val="18"/>
                <w:szCs w:val="18"/>
              </w:rPr>
              <w:t>16,</w:t>
            </w:r>
            <w:r w:rsidR="00A04A7B" w:rsidRPr="00A04A7B">
              <w:rPr>
                <w:rFonts w:cs="Arial"/>
                <w:color w:val="000000"/>
                <w:sz w:val="18"/>
                <w:szCs w:val="18"/>
              </w:rPr>
              <w:t>190</w:t>
            </w:r>
          </w:p>
        </w:tc>
        <w:tc>
          <w:tcPr>
            <w:tcW w:w="0" w:type="auto"/>
            <w:shd w:val="clear" w:color="auto" w:fill="D9D9D9"/>
            <w:noWrap/>
            <w:vAlign w:val="center"/>
            <w:hideMark/>
          </w:tcPr>
          <w:p w14:paraId="584DB011" w14:textId="61E18CC7" w:rsidR="00A04A7B" w:rsidRPr="00A04A7B" w:rsidRDefault="00A04A7B" w:rsidP="00A04A7B">
            <w:pPr>
              <w:jc w:val="right"/>
              <w:rPr>
                <w:rFonts w:cs="Arial"/>
                <w:b/>
                <w:sz w:val="18"/>
                <w:szCs w:val="18"/>
              </w:rPr>
            </w:pPr>
            <w:r w:rsidRPr="00A04A7B">
              <w:rPr>
                <w:rFonts w:cs="Arial"/>
                <w:sz w:val="18"/>
                <w:szCs w:val="18"/>
              </w:rPr>
              <w:t>-43%</w:t>
            </w:r>
          </w:p>
        </w:tc>
        <w:tc>
          <w:tcPr>
            <w:tcW w:w="0" w:type="auto"/>
            <w:shd w:val="clear" w:color="auto" w:fill="auto"/>
            <w:noWrap/>
            <w:vAlign w:val="center"/>
            <w:hideMark/>
          </w:tcPr>
          <w:p w14:paraId="3768539E" w14:textId="4F5AEB35" w:rsidR="00A04A7B" w:rsidRPr="00A04A7B" w:rsidRDefault="00A650EC" w:rsidP="00A04A7B">
            <w:pPr>
              <w:jc w:val="right"/>
              <w:rPr>
                <w:rFonts w:cs="Arial"/>
                <w:iCs/>
                <w:sz w:val="18"/>
                <w:szCs w:val="18"/>
              </w:rPr>
            </w:pPr>
            <w:r>
              <w:rPr>
                <w:rFonts w:cs="Arial"/>
                <w:color w:val="000000"/>
                <w:sz w:val="18"/>
                <w:szCs w:val="18"/>
              </w:rPr>
              <w:t>15,</w:t>
            </w:r>
            <w:r w:rsidR="00A04A7B" w:rsidRPr="00A04A7B">
              <w:rPr>
                <w:rFonts w:cs="Arial"/>
                <w:color w:val="000000"/>
                <w:sz w:val="18"/>
                <w:szCs w:val="18"/>
              </w:rPr>
              <w:t>845</w:t>
            </w:r>
          </w:p>
        </w:tc>
      </w:tr>
      <w:tr w:rsidR="00A04A7B" w:rsidRPr="00AF20E2" w14:paraId="05A723C8" w14:textId="77777777" w:rsidTr="00C54C57">
        <w:trPr>
          <w:trHeight w:val="450"/>
        </w:trPr>
        <w:tc>
          <w:tcPr>
            <w:tcW w:w="3276" w:type="dxa"/>
            <w:shd w:val="clear" w:color="auto" w:fill="EFD3D2"/>
            <w:vAlign w:val="center"/>
            <w:hideMark/>
          </w:tcPr>
          <w:p w14:paraId="566FCD83" w14:textId="35DFF9F6" w:rsidR="00A04A7B" w:rsidRPr="00A04A7B" w:rsidRDefault="00A04A7B" w:rsidP="00A04A7B">
            <w:pPr>
              <w:ind w:left="191"/>
              <w:rPr>
                <w:rFonts w:cs="Arial"/>
                <w:iCs/>
                <w:sz w:val="18"/>
                <w:szCs w:val="18"/>
              </w:rPr>
            </w:pPr>
            <w:r w:rsidRPr="00A04A7B">
              <w:rPr>
                <w:rFonts w:cs="Arial"/>
                <w:color w:val="000000"/>
                <w:sz w:val="18"/>
                <w:szCs w:val="18"/>
              </w:rPr>
              <w:t>Muscular stress while handling objects</w:t>
            </w:r>
          </w:p>
        </w:tc>
        <w:tc>
          <w:tcPr>
            <w:tcW w:w="0" w:type="auto"/>
            <w:shd w:val="clear" w:color="auto" w:fill="EFD3D2"/>
            <w:noWrap/>
            <w:vAlign w:val="center"/>
            <w:hideMark/>
          </w:tcPr>
          <w:p w14:paraId="1A2C0331" w14:textId="4E4FEC79" w:rsidR="00A04A7B" w:rsidRPr="00A04A7B" w:rsidRDefault="00A650EC" w:rsidP="00A04A7B">
            <w:pPr>
              <w:jc w:val="right"/>
              <w:rPr>
                <w:rFonts w:cs="Arial"/>
                <w:iCs/>
                <w:sz w:val="18"/>
                <w:szCs w:val="18"/>
              </w:rPr>
            </w:pPr>
            <w:r>
              <w:rPr>
                <w:rFonts w:cs="Arial"/>
                <w:color w:val="000000"/>
                <w:sz w:val="18"/>
                <w:szCs w:val="18"/>
              </w:rPr>
              <w:t>18,</w:t>
            </w:r>
            <w:r w:rsidR="00A04A7B" w:rsidRPr="00A04A7B">
              <w:rPr>
                <w:rFonts w:cs="Arial"/>
                <w:color w:val="000000"/>
                <w:sz w:val="18"/>
                <w:szCs w:val="18"/>
              </w:rPr>
              <w:t>835</w:t>
            </w:r>
          </w:p>
        </w:tc>
        <w:tc>
          <w:tcPr>
            <w:tcW w:w="0" w:type="auto"/>
            <w:shd w:val="clear" w:color="auto" w:fill="EFD3D2"/>
            <w:noWrap/>
            <w:vAlign w:val="center"/>
            <w:hideMark/>
          </w:tcPr>
          <w:p w14:paraId="25833828" w14:textId="74DAA86C" w:rsidR="00A04A7B" w:rsidRPr="00A04A7B" w:rsidRDefault="00A650EC" w:rsidP="00A04A7B">
            <w:pPr>
              <w:jc w:val="right"/>
              <w:rPr>
                <w:rFonts w:cs="Arial"/>
                <w:iCs/>
                <w:sz w:val="18"/>
                <w:szCs w:val="18"/>
              </w:rPr>
            </w:pPr>
            <w:r>
              <w:rPr>
                <w:rFonts w:cs="Arial"/>
                <w:color w:val="000000"/>
                <w:sz w:val="18"/>
                <w:szCs w:val="18"/>
              </w:rPr>
              <w:t>20,</w:t>
            </w:r>
            <w:r w:rsidR="00A04A7B" w:rsidRPr="00A04A7B">
              <w:rPr>
                <w:rFonts w:cs="Arial"/>
                <w:color w:val="000000"/>
                <w:sz w:val="18"/>
                <w:szCs w:val="18"/>
              </w:rPr>
              <w:t>425</w:t>
            </w:r>
          </w:p>
        </w:tc>
        <w:tc>
          <w:tcPr>
            <w:tcW w:w="0" w:type="auto"/>
            <w:shd w:val="clear" w:color="auto" w:fill="EFD3D2"/>
            <w:noWrap/>
            <w:vAlign w:val="center"/>
            <w:hideMark/>
          </w:tcPr>
          <w:p w14:paraId="360E29B4" w14:textId="50080E06" w:rsidR="00A04A7B" w:rsidRPr="00A04A7B" w:rsidRDefault="00A650EC" w:rsidP="00A04A7B">
            <w:pPr>
              <w:jc w:val="right"/>
              <w:rPr>
                <w:rFonts w:cs="Arial"/>
                <w:iCs/>
                <w:sz w:val="18"/>
                <w:szCs w:val="18"/>
              </w:rPr>
            </w:pPr>
            <w:r>
              <w:rPr>
                <w:rFonts w:cs="Arial"/>
                <w:color w:val="000000"/>
                <w:sz w:val="18"/>
                <w:szCs w:val="18"/>
              </w:rPr>
              <w:t>19,</w:t>
            </w:r>
            <w:r w:rsidR="00A04A7B" w:rsidRPr="00A04A7B">
              <w:rPr>
                <w:rFonts w:cs="Arial"/>
                <w:color w:val="000000"/>
                <w:sz w:val="18"/>
                <w:szCs w:val="18"/>
              </w:rPr>
              <w:t>245</w:t>
            </w:r>
          </w:p>
        </w:tc>
        <w:tc>
          <w:tcPr>
            <w:tcW w:w="0" w:type="auto"/>
            <w:shd w:val="clear" w:color="auto" w:fill="EFD3D2"/>
            <w:noWrap/>
            <w:vAlign w:val="center"/>
            <w:hideMark/>
          </w:tcPr>
          <w:p w14:paraId="5862A9B1" w14:textId="5B2F3449" w:rsidR="00A04A7B" w:rsidRPr="00A04A7B" w:rsidRDefault="00A650EC" w:rsidP="00A04A7B">
            <w:pPr>
              <w:jc w:val="right"/>
              <w:rPr>
                <w:rFonts w:cs="Arial"/>
                <w:iCs/>
                <w:sz w:val="18"/>
                <w:szCs w:val="18"/>
              </w:rPr>
            </w:pPr>
            <w:r>
              <w:rPr>
                <w:rFonts w:cs="Arial"/>
                <w:color w:val="000000"/>
                <w:sz w:val="18"/>
                <w:szCs w:val="18"/>
              </w:rPr>
              <w:t>18,</w:t>
            </w:r>
            <w:r w:rsidR="00A04A7B" w:rsidRPr="00A04A7B">
              <w:rPr>
                <w:rFonts w:cs="Arial"/>
                <w:color w:val="000000"/>
                <w:sz w:val="18"/>
                <w:szCs w:val="18"/>
              </w:rPr>
              <w:t>550</w:t>
            </w:r>
          </w:p>
        </w:tc>
        <w:tc>
          <w:tcPr>
            <w:tcW w:w="0" w:type="auto"/>
            <w:shd w:val="clear" w:color="auto" w:fill="EFD3D2"/>
            <w:noWrap/>
            <w:vAlign w:val="center"/>
            <w:hideMark/>
          </w:tcPr>
          <w:p w14:paraId="5C14DA31" w14:textId="675D5FAF" w:rsidR="00A04A7B" w:rsidRPr="00A04A7B" w:rsidRDefault="00A650EC" w:rsidP="00A04A7B">
            <w:pPr>
              <w:jc w:val="right"/>
              <w:rPr>
                <w:rFonts w:cs="Arial"/>
                <w:iCs/>
                <w:sz w:val="18"/>
                <w:szCs w:val="18"/>
              </w:rPr>
            </w:pPr>
            <w:r>
              <w:rPr>
                <w:rFonts w:cs="Arial"/>
                <w:color w:val="000000"/>
                <w:sz w:val="18"/>
                <w:szCs w:val="18"/>
              </w:rPr>
              <w:t>18,</w:t>
            </w:r>
            <w:r w:rsidR="00A04A7B" w:rsidRPr="00A04A7B">
              <w:rPr>
                <w:rFonts w:cs="Arial"/>
                <w:color w:val="000000"/>
                <w:sz w:val="18"/>
                <w:szCs w:val="18"/>
              </w:rPr>
              <w:t>215</w:t>
            </w:r>
          </w:p>
        </w:tc>
        <w:tc>
          <w:tcPr>
            <w:tcW w:w="0" w:type="auto"/>
            <w:shd w:val="clear" w:color="auto" w:fill="EFD3D2"/>
            <w:noWrap/>
            <w:vAlign w:val="center"/>
            <w:hideMark/>
          </w:tcPr>
          <w:p w14:paraId="27038369" w14:textId="476361F1" w:rsidR="00A04A7B" w:rsidRPr="00A04A7B" w:rsidRDefault="00A650EC" w:rsidP="00A04A7B">
            <w:pPr>
              <w:jc w:val="right"/>
              <w:rPr>
                <w:rFonts w:cs="Arial"/>
                <w:iCs/>
                <w:sz w:val="18"/>
                <w:szCs w:val="18"/>
              </w:rPr>
            </w:pPr>
            <w:r>
              <w:rPr>
                <w:rFonts w:cs="Arial"/>
                <w:color w:val="000000"/>
                <w:sz w:val="18"/>
                <w:szCs w:val="18"/>
              </w:rPr>
              <w:t>17,</w:t>
            </w:r>
            <w:r w:rsidR="00A04A7B" w:rsidRPr="00A04A7B">
              <w:rPr>
                <w:rFonts w:cs="Arial"/>
                <w:color w:val="000000"/>
                <w:sz w:val="18"/>
                <w:szCs w:val="18"/>
              </w:rPr>
              <w:t>620</w:t>
            </w:r>
          </w:p>
        </w:tc>
        <w:tc>
          <w:tcPr>
            <w:tcW w:w="0" w:type="auto"/>
            <w:shd w:val="clear" w:color="auto" w:fill="E5B8B7"/>
            <w:noWrap/>
            <w:vAlign w:val="center"/>
            <w:hideMark/>
          </w:tcPr>
          <w:p w14:paraId="4CD5256A" w14:textId="7D02E904" w:rsidR="00A04A7B" w:rsidRPr="00A04A7B" w:rsidRDefault="00A04A7B" w:rsidP="00A04A7B">
            <w:pPr>
              <w:jc w:val="right"/>
              <w:rPr>
                <w:rFonts w:cs="Arial"/>
                <w:b/>
                <w:sz w:val="18"/>
                <w:szCs w:val="18"/>
              </w:rPr>
            </w:pPr>
            <w:r w:rsidRPr="00A04A7B">
              <w:rPr>
                <w:rFonts w:cs="Arial"/>
                <w:sz w:val="18"/>
                <w:szCs w:val="18"/>
              </w:rPr>
              <w:t>-6%</w:t>
            </w:r>
          </w:p>
        </w:tc>
        <w:tc>
          <w:tcPr>
            <w:tcW w:w="0" w:type="auto"/>
            <w:shd w:val="clear" w:color="auto" w:fill="EFD3D2"/>
            <w:noWrap/>
            <w:vAlign w:val="center"/>
            <w:hideMark/>
          </w:tcPr>
          <w:p w14:paraId="28093E48" w14:textId="4A5C3B2A" w:rsidR="00A04A7B" w:rsidRPr="00A04A7B" w:rsidRDefault="00A650EC" w:rsidP="00A04A7B">
            <w:pPr>
              <w:jc w:val="right"/>
              <w:rPr>
                <w:rFonts w:cs="Arial"/>
                <w:iCs/>
                <w:sz w:val="18"/>
                <w:szCs w:val="18"/>
              </w:rPr>
            </w:pPr>
            <w:r>
              <w:rPr>
                <w:rFonts w:cs="Arial"/>
                <w:color w:val="000000"/>
                <w:sz w:val="18"/>
                <w:szCs w:val="18"/>
              </w:rPr>
              <w:t>16,</w:t>
            </w:r>
            <w:r w:rsidR="00A04A7B" w:rsidRPr="00A04A7B">
              <w:rPr>
                <w:rFonts w:cs="Arial"/>
                <w:color w:val="000000"/>
                <w:sz w:val="18"/>
                <w:szCs w:val="18"/>
              </w:rPr>
              <w:t>190</w:t>
            </w:r>
          </w:p>
        </w:tc>
      </w:tr>
      <w:tr w:rsidR="00A04A7B" w:rsidRPr="00AF20E2" w14:paraId="2E3596D3" w14:textId="77777777" w:rsidTr="00C54C57">
        <w:trPr>
          <w:trHeight w:val="240"/>
        </w:trPr>
        <w:tc>
          <w:tcPr>
            <w:tcW w:w="3276" w:type="dxa"/>
            <w:shd w:val="clear" w:color="auto" w:fill="auto"/>
            <w:vAlign w:val="center"/>
            <w:hideMark/>
          </w:tcPr>
          <w:p w14:paraId="7814580A" w14:textId="18D86B38" w:rsidR="00A04A7B" w:rsidRPr="00A04A7B" w:rsidRDefault="00A04A7B" w:rsidP="00A04A7B">
            <w:pPr>
              <w:ind w:left="191"/>
              <w:rPr>
                <w:rFonts w:cs="Arial"/>
                <w:iCs/>
                <w:sz w:val="18"/>
                <w:szCs w:val="18"/>
              </w:rPr>
            </w:pPr>
            <w:r w:rsidRPr="00A04A7B">
              <w:rPr>
                <w:rFonts w:cs="Arial"/>
                <w:color w:val="000000"/>
                <w:sz w:val="18"/>
                <w:szCs w:val="18"/>
              </w:rPr>
              <w:t>Muscular stress with no objects being handled</w:t>
            </w:r>
          </w:p>
        </w:tc>
        <w:tc>
          <w:tcPr>
            <w:tcW w:w="0" w:type="auto"/>
            <w:shd w:val="clear" w:color="auto" w:fill="auto"/>
            <w:noWrap/>
            <w:vAlign w:val="center"/>
            <w:hideMark/>
          </w:tcPr>
          <w:p w14:paraId="3F82742A" w14:textId="2F349EC1" w:rsidR="00A04A7B" w:rsidRPr="00A04A7B" w:rsidRDefault="00A650EC" w:rsidP="00A04A7B">
            <w:pPr>
              <w:jc w:val="right"/>
              <w:rPr>
                <w:rFonts w:cs="Arial"/>
                <w:iCs/>
                <w:sz w:val="18"/>
                <w:szCs w:val="18"/>
              </w:rPr>
            </w:pPr>
            <w:r>
              <w:rPr>
                <w:rFonts w:cs="Arial"/>
                <w:color w:val="000000"/>
                <w:sz w:val="18"/>
                <w:szCs w:val="18"/>
              </w:rPr>
              <w:t>6,</w:t>
            </w:r>
            <w:r w:rsidR="00A04A7B" w:rsidRPr="00A04A7B">
              <w:rPr>
                <w:rFonts w:cs="Arial"/>
                <w:color w:val="000000"/>
                <w:sz w:val="18"/>
                <w:szCs w:val="18"/>
              </w:rPr>
              <w:t>325</w:t>
            </w:r>
          </w:p>
        </w:tc>
        <w:tc>
          <w:tcPr>
            <w:tcW w:w="0" w:type="auto"/>
            <w:shd w:val="clear" w:color="auto" w:fill="auto"/>
            <w:noWrap/>
            <w:vAlign w:val="center"/>
            <w:hideMark/>
          </w:tcPr>
          <w:p w14:paraId="0AAF44E8" w14:textId="1120959C" w:rsidR="00A04A7B" w:rsidRPr="00A04A7B" w:rsidRDefault="00A650EC" w:rsidP="00A04A7B">
            <w:pPr>
              <w:jc w:val="right"/>
              <w:rPr>
                <w:rFonts w:cs="Arial"/>
                <w:iCs/>
                <w:sz w:val="18"/>
                <w:szCs w:val="18"/>
              </w:rPr>
            </w:pPr>
            <w:r>
              <w:rPr>
                <w:rFonts w:cs="Arial"/>
                <w:color w:val="000000"/>
                <w:sz w:val="18"/>
                <w:szCs w:val="18"/>
              </w:rPr>
              <w:t>7,</w:t>
            </w:r>
            <w:r w:rsidR="00A04A7B" w:rsidRPr="00A04A7B">
              <w:rPr>
                <w:rFonts w:cs="Arial"/>
                <w:color w:val="000000"/>
                <w:sz w:val="18"/>
                <w:szCs w:val="18"/>
              </w:rPr>
              <w:t>240</w:t>
            </w:r>
          </w:p>
        </w:tc>
        <w:tc>
          <w:tcPr>
            <w:tcW w:w="0" w:type="auto"/>
            <w:shd w:val="clear" w:color="auto" w:fill="auto"/>
            <w:noWrap/>
            <w:vAlign w:val="center"/>
            <w:hideMark/>
          </w:tcPr>
          <w:p w14:paraId="00F31D00" w14:textId="3C9CBF23" w:rsidR="00A04A7B" w:rsidRPr="00A04A7B" w:rsidRDefault="00A650EC" w:rsidP="00A04A7B">
            <w:pPr>
              <w:jc w:val="right"/>
              <w:rPr>
                <w:rFonts w:cs="Arial"/>
                <w:iCs/>
                <w:sz w:val="18"/>
                <w:szCs w:val="18"/>
              </w:rPr>
            </w:pPr>
            <w:r>
              <w:rPr>
                <w:rFonts w:cs="Arial"/>
                <w:color w:val="000000"/>
                <w:sz w:val="18"/>
                <w:szCs w:val="18"/>
              </w:rPr>
              <w:t>6,</w:t>
            </w:r>
            <w:r w:rsidR="00A04A7B" w:rsidRPr="00A04A7B">
              <w:rPr>
                <w:rFonts w:cs="Arial"/>
                <w:color w:val="000000"/>
                <w:sz w:val="18"/>
                <w:szCs w:val="18"/>
              </w:rPr>
              <w:t>220</w:t>
            </w:r>
          </w:p>
        </w:tc>
        <w:tc>
          <w:tcPr>
            <w:tcW w:w="0" w:type="auto"/>
            <w:shd w:val="clear" w:color="auto" w:fill="auto"/>
            <w:noWrap/>
            <w:vAlign w:val="center"/>
            <w:hideMark/>
          </w:tcPr>
          <w:p w14:paraId="09AC3CA1" w14:textId="29B9064A" w:rsidR="00A04A7B" w:rsidRPr="00A04A7B" w:rsidRDefault="00A650EC" w:rsidP="00A04A7B">
            <w:pPr>
              <w:jc w:val="right"/>
              <w:rPr>
                <w:rFonts w:cs="Arial"/>
                <w:iCs/>
                <w:sz w:val="18"/>
                <w:szCs w:val="18"/>
              </w:rPr>
            </w:pPr>
            <w:r>
              <w:rPr>
                <w:rFonts w:cs="Arial"/>
                <w:color w:val="000000"/>
                <w:sz w:val="18"/>
                <w:szCs w:val="18"/>
              </w:rPr>
              <w:t>6,</w:t>
            </w:r>
            <w:r w:rsidR="00A04A7B" w:rsidRPr="00A04A7B">
              <w:rPr>
                <w:rFonts w:cs="Arial"/>
                <w:color w:val="000000"/>
                <w:sz w:val="18"/>
                <w:szCs w:val="18"/>
              </w:rPr>
              <w:t>180</w:t>
            </w:r>
          </w:p>
        </w:tc>
        <w:tc>
          <w:tcPr>
            <w:tcW w:w="0" w:type="auto"/>
            <w:shd w:val="clear" w:color="auto" w:fill="auto"/>
            <w:noWrap/>
            <w:vAlign w:val="center"/>
            <w:hideMark/>
          </w:tcPr>
          <w:p w14:paraId="2F9EA5BC" w14:textId="38411217" w:rsidR="00A04A7B" w:rsidRPr="00A04A7B" w:rsidRDefault="00A650EC" w:rsidP="00A04A7B">
            <w:pPr>
              <w:jc w:val="right"/>
              <w:rPr>
                <w:rFonts w:cs="Arial"/>
                <w:iCs/>
                <w:sz w:val="18"/>
                <w:szCs w:val="18"/>
              </w:rPr>
            </w:pPr>
            <w:r>
              <w:rPr>
                <w:rFonts w:cs="Arial"/>
                <w:color w:val="000000"/>
                <w:sz w:val="18"/>
                <w:szCs w:val="18"/>
              </w:rPr>
              <w:t>5,</w:t>
            </w:r>
            <w:r w:rsidR="00A04A7B" w:rsidRPr="00A04A7B">
              <w:rPr>
                <w:rFonts w:cs="Arial"/>
                <w:color w:val="000000"/>
                <w:sz w:val="18"/>
                <w:szCs w:val="18"/>
              </w:rPr>
              <w:t>665</w:t>
            </w:r>
          </w:p>
        </w:tc>
        <w:tc>
          <w:tcPr>
            <w:tcW w:w="0" w:type="auto"/>
            <w:shd w:val="clear" w:color="auto" w:fill="auto"/>
            <w:noWrap/>
            <w:vAlign w:val="center"/>
            <w:hideMark/>
          </w:tcPr>
          <w:p w14:paraId="7448F9F1" w14:textId="277EC27E" w:rsidR="00A04A7B" w:rsidRPr="00A04A7B" w:rsidRDefault="00A650EC" w:rsidP="00A04A7B">
            <w:pPr>
              <w:jc w:val="right"/>
              <w:rPr>
                <w:rFonts w:cs="Arial"/>
                <w:iCs/>
                <w:sz w:val="18"/>
                <w:szCs w:val="18"/>
              </w:rPr>
            </w:pPr>
            <w:r>
              <w:rPr>
                <w:rFonts w:cs="Arial"/>
                <w:color w:val="000000"/>
                <w:sz w:val="18"/>
                <w:szCs w:val="18"/>
              </w:rPr>
              <w:t>5,</w:t>
            </w:r>
            <w:r w:rsidR="00A04A7B" w:rsidRPr="00A04A7B">
              <w:rPr>
                <w:rFonts w:cs="Arial"/>
                <w:color w:val="000000"/>
                <w:sz w:val="18"/>
                <w:szCs w:val="18"/>
              </w:rPr>
              <w:t>320</w:t>
            </w:r>
          </w:p>
        </w:tc>
        <w:tc>
          <w:tcPr>
            <w:tcW w:w="0" w:type="auto"/>
            <w:shd w:val="clear" w:color="auto" w:fill="D9D9D9"/>
            <w:noWrap/>
            <w:vAlign w:val="center"/>
            <w:hideMark/>
          </w:tcPr>
          <w:p w14:paraId="2EA9968A" w14:textId="4D4914AD" w:rsidR="00A04A7B" w:rsidRPr="00A04A7B" w:rsidRDefault="00A04A7B" w:rsidP="00A04A7B">
            <w:pPr>
              <w:jc w:val="right"/>
              <w:rPr>
                <w:rFonts w:cs="Arial"/>
                <w:b/>
                <w:sz w:val="18"/>
                <w:szCs w:val="18"/>
              </w:rPr>
            </w:pPr>
            <w:r w:rsidRPr="00A04A7B">
              <w:rPr>
                <w:rFonts w:cs="Arial"/>
                <w:sz w:val="18"/>
                <w:szCs w:val="18"/>
              </w:rPr>
              <w:t>-16%</w:t>
            </w:r>
          </w:p>
        </w:tc>
        <w:tc>
          <w:tcPr>
            <w:tcW w:w="0" w:type="auto"/>
            <w:shd w:val="clear" w:color="auto" w:fill="auto"/>
            <w:noWrap/>
            <w:vAlign w:val="center"/>
            <w:hideMark/>
          </w:tcPr>
          <w:p w14:paraId="3B00F14B" w14:textId="1D1FC5BA" w:rsidR="00A04A7B" w:rsidRPr="00A04A7B" w:rsidRDefault="00A650EC" w:rsidP="00A04A7B">
            <w:pPr>
              <w:jc w:val="right"/>
              <w:rPr>
                <w:rFonts w:cs="Arial"/>
                <w:iCs/>
                <w:sz w:val="18"/>
                <w:szCs w:val="18"/>
              </w:rPr>
            </w:pPr>
            <w:r>
              <w:rPr>
                <w:rFonts w:cs="Arial"/>
                <w:color w:val="000000"/>
                <w:sz w:val="18"/>
                <w:szCs w:val="18"/>
              </w:rPr>
              <w:t>5,</w:t>
            </w:r>
            <w:r w:rsidR="00A04A7B" w:rsidRPr="00A04A7B">
              <w:rPr>
                <w:rFonts w:cs="Arial"/>
                <w:color w:val="000000"/>
                <w:sz w:val="18"/>
                <w:szCs w:val="18"/>
              </w:rPr>
              <w:t>500</w:t>
            </w:r>
          </w:p>
        </w:tc>
      </w:tr>
      <w:tr w:rsidR="00A04A7B" w:rsidRPr="00AF20E2" w14:paraId="4E94C724" w14:textId="77777777" w:rsidTr="00C54C57">
        <w:trPr>
          <w:trHeight w:val="240"/>
        </w:trPr>
        <w:tc>
          <w:tcPr>
            <w:tcW w:w="3276" w:type="dxa"/>
            <w:shd w:val="clear" w:color="auto" w:fill="E5B8B7"/>
            <w:vAlign w:val="center"/>
            <w:hideMark/>
          </w:tcPr>
          <w:p w14:paraId="58E7E88E" w14:textId="394A6A83" w:rsidR="00A04A7B" w:rsidRPr="00A04A7B" w:rsidRDefault="00A04A7B" w:rsidP="00A04A7B">
            <w:pPr>
              <w:rPr>
                <w:rFonts w:cs="Arial"/>
                <w:b/>
                <w:sz w:val="18"/>
                <w:szCs w:val="18"/>
              </w:rPr>
            </w:pPr>
            <w:r w:rsidRPr="00A04A7B">
              <w:rPr>
                <w:rFonts w:cs="Arial"/>
                <w:b/>
                <w:bCs/>
                <w:sz w:val="18"/>
                <w:szCs w:val="18"/>
              </w:rPr>
              <w:t>Falls, trips &amp; slips of a person</w:t>
            </w:r>
          </w:p>
        </w:tc>
        <w:tc>
          <w:tcPr>
            <w:tcW w:w="0" w:type="auto"/>
            <w:shd w:val="clear" w:color="auto" w:fill="E5B8B7"/>
            <w:noWrap/>
            <w:vAlign w:val="center"/>
            <w:hideMark/>
          </w:tcPr>
          <w:p w14:paraId="53D16980" w14:textId="06998901" w:rsidR="00A04A7B" w:rsidRPr="00A04A7B" w:rsidRDefault="00A650EC" w:rsidP="00A04A7B">
            <w:pPr>
              <w:jc w:val="right"/>
              <w:rPr>
                <w:rFonts w:cs="Arial"/>
                <w:b/>
                <w:sz w:val="18"/>
                <w:szCs w:val="18"/>
              </w:rPr>
            </w:pPr>
            <w:r>
              <w:rPr>
                <w:rFonts w:cs="Arial"/>
                <w:b/>
                <w:sz w:val="18"/>
                <w:szCs w:val="18"/>
              </w:rPr>
              <w:t>26,</w:t>
            </w:r>
            <w:r w:rsidR="00A04A7B" w:rsidRPr="00A04A7B">
              <w:rPr>
                <w:rFonts w:cs="Arial"/>
                <w:b/>
                <w:sz w:val="18"/>
                <w:szCs w:val="18"/>
              </w:rPr>
              <w:t>145</w:t>
            </w:r>
          </w:p>
        </w:tc>
        <w:tc>
          <w:tcPr>
            <w:tcW w:w="0" w:type="auto"/>
            <w:shd w:val="clear" w:color="auto" w:fill="E5B8B7"/>
            <w:noWrap/>
            <w:vAlign w:val="center"/>
            <w:hideMark/>
          </w:tcPr>
          <w:p w14:paraId="23C92C24" w14:textId="6EFA4612" w:rsidR="00A04A7B" w:rsidRPr="00A04A7B" w:rsidRDefault="00A650EC" w:rsidP="00A04A7B">
            <w:pPr>
              <w:jc w:val="right"/>
              <w:rPr>
                <w:rFonts w:cs="Arial"/>
                <w:b/>
                <w:sz w:val="18"/>
                <w:szCs w:val="18"/>
              </w:rPr>
            </w:pPr>
            <w:r>
              <w:rPr>
                <w:rFonts w:cs="Arial"/>
                <w:b/>
                <w:sz w:val="18"/>
                <w:szCs w:val="18"/>
              </w:rPr>
              <w:t>28,</w:t>
            </w:r>
            <w:r w:rsidR="00A04A7B" w:rsidRPr="00A04A7B">
              <w:rPr>
                <w:rFonts w:cs="Arial"/>
                <w:b/>
                <w:sz w:val="18"/>
                <w:szCs w:val="18"/>
              </w:rPr>
              <w:t>285</w:t>
            </w:r>
          </w:p>
        </w:tc>
        <w:tc>
          <w:tcPr>
            <w:tcW w:w="0" w:type="auto"/>
            <w:shd w:val="clear" w:color="auto" w:fill="E5B8B7"/>
            <w:noWrap/>
            <w:vAlign w:val="center"/>
            <w:hideMark/>
          </w:tcPr>
          <w:p w14:paraId="77AF3658" w14:textId="4688B793" w:rsidR="00A04A7B" w:rsidRPr="00A04A7B" w:rsidRDefault="00A650EC" w:rsidP="00A04A7B">
            <w:pPr>
              <w:jc w:val="right"/>
              <w:rPr>
                <w:rFonts w:cs="Arial"/>
                <w:b/>
                <w:sz w:val="18"/>
                <w:szCs w:val="18"/>
              </w:rPr>
            </w:pPr>
            <w:r>
              <w:rPr>
                <w:rFonts w:cs="Arial"/>
                <w:b/>
                <w:sz w:val="18"/>
                <w:szCs w:val="18"/>
              </w:rPr>
              <w:t>26,</w:t>
            </w:r>
            <w:r w:rsidR="00A04A7B" w:rsidRPr="00A04A7B">
              <w:rPr>
                <w:rFonts w:cs="Arial"/>
                <w:b/>
                <w:sz w:val="18"/>
                <w:szCs w:val="18"/>
              </w:rPr>
              <w:t>300</w:t>
            </w:r>
          </w:p>
        </w:tc>
        <w:tc>
          <w:tcPr>
            <w:tcW w:w="0" w:type="auto"/>
            <w:shd w:val="clear" w:color="auto" w:fill="E5B8B7"/>
            <w:noWrap/>
            <w:vAlign w:val="center"/>
            <w:hideMark/>
          </w:tcPr>
          <w:p w14:paraId="17C4C2EF" w14:textId="0A70033F" w:rsidR="00A04A7B" w:rsidRPr="00A04A7B" w:rsidRDefault="00A650EC" w:rsidP="00A04A7B">
            <w:pPr>
              <w:jc w:val="right"/>
              <w:rPr>
                <w:rFonts w:cs="Arial"/>
                <w:b/>
                <w:sz w:val="18"/>
                <w:szCs w:val="18"/>
              </w:rPr>
            </w:pPr>
            <w:r>
              <w:rPr>
                <w:rFonts w:cs="Arial"/>
                <w:b/>
                <w:sz w:val="18"/>
                <w:szCs w:val="18"/>
              </w:rPr>
              <w:t>25,</w:t>
            </w:r>
            <w:r w:rsidR="00A04A7B" w:rsidRPr="00A04A7B">
              <w:rPr>
                <w:rFonts w:cs="Arial"/>
                <w:b/>
                <w:sz w:val="18"/>
                <w:szCs w:val="18"/>
              </w:rPr>
              <w:t>240</w:t>
            </w:r>
          </w:p>
        </w:tc>
        <w:tc>
          <w:tcPr>
            <w:tcW w:w="0" w:type="auto"/>
            <w:shd w:val="clear" w:color="auto" w:fill="E5B8B7"/>
            <w:noWrap/>
            <w:vAlign w:val="center"/>
            <w:hideMark/>
          </w:tcPr>
          <w:p w14:paraId="72771321" w14:textId="5E7CD664" w:rsidR="00A04A7B" w:rsidRPr="00A04A7B" w:rsidRDefault="00A650EC" w:rsidP="00A04A7B">
            <w:pPr>
              <w:jc w:val="right"/>
              <w:rPr>
                <w:rFonts w:cs="Arial"/>
                <w:b/>
                <w:sz w:val="18"/>
                <w:szCs w:val="18"/>
              </w:rPr>
            </w:pPr>
            <w:r>
              <w:rPr>
                <w:rFonts w:cs="Arial"/>
                <w:b/>
                <w:sz w:val="18"/>
                <w:szCs w:val="18"/>
              </w:rPr>
              <w:t>24,</w:t>
            </w:r>
            <w:r w:rsidR="00A04A7B" w:rsidRPr="00A04A7B">
              <w:rPr>
                <w:rFonts w:cs="Arial"/>
                <w:b/>
                <w:sz w:val="18"/>
                <w:szCs w:val="18"/>
              </w:rPr>
              <w:t>975</w:t>
            </w:r>
          </w:p>
        </w:tc>
        <w:tc>
          <w:tcPr>
            <w:tcW w:w="0" w:type="auto"/>
            <w:shd w:val="clear" w:color="auto" w:fill="E5B8B7"/>
            <w:noWrap/>
            <w:vAlign w:val="center"/>
            <w:hideMark/>
          </w:tcPr>
          <w:p w14:paraId="5D25BDB1" w14:textId="639A3238" w:rsidR="00A04A7B" w:rsidRPr="00A04A7B" w:rsidRDefault="00A650EC" w:rsidP="00A04A7B">
            <w:pPr>
              <w:jc w:val="right"/>
              <w:rPr>
                <w:rFonts w:cs="Arial"/>
                <w:b/>
                <w:sz w:val="18"/>
                <w:szCs w:val="18"/>
              </w:rPr>
            </w:pPr>
            <w:r>
              <w:rPr>
                <w:rFonts w:cs="Arial"/>
                <w:b/>
                <w:sz w:val="18"/>
                <w:szCs w:val="18"/>
              </w:rPr>
              <w:t>24,</w:t>
            </w:r>
            <w:r w:rsidR="00A04A7B" w:rsidRPr="00A04A7B">
              <w:rPr>
                <w:rFonts w:cs="Arial"/>
                <w:b/>
                <w:sz w:val="18"/>
                <w:szCs w:val="18"/>
              </w:rPr>
              <w:t>615</w:t>
            </w:r>
          </w:p>
        </w:tc>
        <w:tc>
          <w:tcPr>
            <w:tcW w:w="0" w:type="auto"/>
            <w:shd w:val="clear" w:color="auto" w:fill="D99594"/>
            <w:noWrap/>
            <w:vAlign w:val="center"/>
            <w:hideMark/>
          </w:tcPr>
          <w:p w14:paraId="0BEB0DF0" w14:textId="70E2C785" w:rsidR="00A04A7B" w:rsidRPr="00A04A7B" w:rsidRDefault="00A04A7B" w:rsidP="00A04A7B">
            <w:pPr>
              <w:jc w:val="right"/>
              <w:rPr>
                <w:rFonts w:cs="Arial"/>
                <w:b/>
                <w:sz w:val="18"/>
                <w:szCs w:val="18"/>
              </w:rPr>
            </w:pPr>
            <w:r w:rsidRPr="00A04A7B">
              <w:rPr>
                <w:rFonts w:cs="Arial"/>
                <w:b/>
                <w:sz w:val="18"/>
                <w:szCs w:val="18"/>
              </w:rPr>
              <w:t>-6%</w:t>
            </w:r>
          </w:p>
        </w:tc>
        <w:tc>
          <w:tcPr>
            <w:tcW w:w="0" w:type="auto"/>
            <w:shd w:val="clear" w:color="auto" w:fill="E5B8B7"/>
            <w:noWrap/>
            <w:vAlign w:val="center"/>
            <w:hideMark/>
          </w:tcPr>
          <w:p w14:paraId="53827379" w14:textId="1075F9CB" w:rsidR="00A04A7B" w:rsidRPr="00A04A7B" w:rsidRDefault="00A650EC" w:rsidP="00A04A7B">
            <w:pPr>
              <w:jc w:val="right"/>
              <w:rPr>
                <w:rFonts w:cs="Arial"/>
                <w:b/>
                <w:sz w:val="18"/>
                <w:szCs w:val="18"/>
              </w:rPr>
            </w:pPr>
            <w:r>
              <w:rPr>
                <w:rFonts w:cs="Arial"/>
                <w:b/>
                <w:sz w:val="18"/>
                <w:szCs w:val="18"/>
              </w:rPr>
              <w:t>25,</w:t>
            </w:r>
            <w:r w:rsidR="00A04A7B" w:rsidRPr="00A04A7B">
              <w:rPr>
                <w:rFonts w:cs="Arial"/>
                <w:b/>
                <w:sz w:val="18"/>
                <w:szCs w:val="18"/>
              </w:rPr>
              <w:t>070</w:t>
            </w:r>
          </w:p>
        </w:tc>
      </w:tr>
      <w:tr w:rsidR="00A04A7B" w:rsidRPr="00AF20E2" w14:paraId="6B87C039" w14:textId="77777777" w:rsidTr="00C54C57">
        <w:trPr>
          <w:trHeight w:val="240"/>
        </w:trPr>
        <w:tc>
          <w:tcPr>
            <w:tcW w:w="3276" w:type="dxa"/>
            <w:shd w:val="clear" w:color="auto" w:fill="auto"/>
            <w:vAlign w:val="center"/>
            <w:hideMark/>
          </w:tcPr>
          <w:p w14:paraId="3CA89648" w14:textId="61CADDF1" w:rsidR="00A04A7B" w:rsidRPr="00A04A7B" w:rsidRDefault="00A04A7B" w:rsidP="00A04A7B">
            <w:pPr>
              <w:ind w:left="191"/>
              <w:rPr>
                <w:rFonts w:cs="Arial"/>
                <w:iCs/>
                <w:sz w:val="18"/>
                <w:szCs w:val="18"/>
              </w:rPr>
            </w:pPr>
            <w:r w:rsidRPr="00A04A7B">
              <w:rPr>
                <w:rFonts w:cs="Arial"/>
                <w:color w:val="000000"/>
                <w:sz w:val="18"/>
                <w:szCs w:val="18"/>
              </w:rPr>
              <w:t>Falls on the same level</w:t>
            </w:r>
          </w:p>
        </w:tc>
        <w:tc>
          <w:tcPr>
            <w:tcW w:w="0" w:type="auto"/>
            <w:shd w:val="clear" w:color="auto" w:fill="auto"/>
            <w:noWrap/>
            <w:vAlign w:val="center"/>
            <w:hideMark/>
          </w:tcPr>
          <w:p w14:paraId="2A9A18B5" w14:textId="1B696604" w:rsidR="00A04A7B" w:rsidRPr="00A04A7B" w:rsidRDefault="00A650EC" w:rsidP="00A04A7B">
            <w:pPr>
              <w:jc w:val="right"/>
              <w:rPr>
                <w:rFonts w:cs="Arial"/>
                <w:iCs/>
                <w:sz w:val="18"/>
                <w:szCs w:val="18"/>
              </w:rPr>
            </w:pPr>
            <w:r>
              <w:rPr>
                <w:rFonts w:cs="Arial"/>
                <w:color w:val="000000"/>
                <w:sz w:val="18"/>
                <w:szCs w:val="18"/>
              </w:rPr>
              <w:t>15,</w:t>
            </w:r>
            <w:r w:rsidR="00A04A7B" w:rsidRPr="00A04A7B">
              <w:rPr>
                <w:rFonts w:cs="Arial"/>
                <w:color w:val="000000"/>
                <w:sz w:val="18"/>
                <w:szCs w:val="18"/>
              </w:rPr>
              <w:t>555</w:t>
            </w:r>
          </w:p>
        </w:tc>
        <w:tc>
          <w:tcPr>
            <w:tcW w:w="0" w:type="auto"/>
            <w:shd w:val="clear" w:color="auto" w:fill="auto"/>
            <w:noWrap/>
            <w:vAlign w:val="center"/>
            <w:hideMark/>
          </w:tcPr>
          <w:p w14:paraId="74B29558" w14:textId="0306BE66" w:rsidR="00A04A7B" w:rsidRPr="00A04A7B" w:rsidRDefault="00A650EC" w:rsidP="00A04A7B">
            <w:pPr>
              <w:jc w:val="right"/>
              <w:rPr>
                <w:rFonts w:cs="Arial"/>
                <w:iCs/>
                <w:sz w:val="18"/>
                <w:szCs w:val="18"/>
              </w:rPr>
            </w:pPr>
            <w:r>
              <w:rPr>
                <w:rFonts w:cs="Arial"/>
                <w:color w:val="000000"/>
                <w:sz w:val="18"/>
                <w:szCs w:val="18"/>
              </w:rPr>
              <w:t>18,</w:t>
            </w:r>
            <w:r w:rsidR="00A04A7B" w:rsidRPr="00A04A7B">
              <w:rPr>
                <w:rFonts w:cs="Arial"/>
                <w:color w:val="000000"/>
                <w:sz w:val="18"/>
                <w:szCs w:val="18"/>
              </w:rPr>
              <w:t>230</w:t>
            </w:r>
          </w:p>
        </w:tc>
        <w:tc>
          <w:tcPr>
            <w:tcW w:w="0" w:type="auto"/>
            <w:shd w:val="clear" w:color="auto" w:fill="auto"/>
            <w:noWrap/>
            <w:vAlign w:val="center"/>
            <w:hideMark/>
          </w:tcPr>
          <w:p w14:paraId="021836A7" w14:textId="705BD96D" w:rsidR="00A04A7B" w:rsidRPr="00A04A7B" w:rsidRDefault="00A650EC" w:rsidP="00A04A7B">
            <w:pPr>
              <w:jc w:val="right"/>
              <w:rPr>
                <w:rFonts w:cs="Arial"/>
                <w:iCs/>
                <w:sz w:val="18"/>
                <w:szCs w:val="18"/>
              </w:rPr>
            </w:pPr>
            <w:r>
              <w:rPr>
                <w:rFonts w:cs="Arial"/>
                <w:color w:val="000000"/>
                <w:sz w:val="18"/>
                <w:szCs w:val="18"/>
              </w:rPr>
              <w:t>16,</w:t>
            </w:r>
            <w:r w:rsidR="00A04A7B" w:rsidRPr="00A04A7B">
              <w:rPr>
                <w:rFonts w:cs="Arial"/>
                <w:color w:val="000000"/>
                <w:sz w:val="18"/>
                <w:szCs w:val="18"/>
              </w:rPr>
              <w:t>520</w:t>
            </w:r>
          </w:p>
        </w:tc>
        <w:tc>
          <w:tcPr>
            <w:tcW w:w="0" w:type="auto"/>
            <w:shd w:val="clear" w:color="auto" w:fill="auto"/>
            <w:noWrap/>
            <w:vAlign w:val="center"/>
            <w:hideMark/>
          </w:tcPr>
          <w:p w14:paraId="75F54482" w14:textId="623C0455" w:rsidR="00A04A7B" w:rsidRPr="00A04A7B" w:rsidRDefault="00A650EC" w:rsidP="00A04A7B">
            <w:pPr>
              <w:jc w:val="right"/>
              <w:rPr>
                <w:rFonts w:cs="Arial"/>
                <w:iCs/>
                <w:sz w:val="18"/>
                <w:szCs w:val="18"/>
              </w:rPr>
            </w:pPr>
            <w:r>
              <w:rPr>
                <w:rFonts w:cs="Arial"/>
                <w:color w:val="000000"/>
                <w:sz w:val="18"/>
                <w:szCs w:val="18"/>
              </w:rPr>
              <w:t>16,</w:t>
            </w:r>
            <w:r w:rsidR="00A04A7B" w:rsidRPr="00A04A7B">
              <w:rPr>
                <w:rFonts w:cs="Arial"/>
                <w:color w:val="000000"/>
                <w:sz w:val="18"/>
                <w:szCs w:val="18"/>
              </w:rPr>
              <w:t>120</w:t>
            </w:r>
          </w:p>
        </w:tc>
        <w:tc>
          <w:tcPr>
            <w:tcW w:w="0" w:type="auto"/>
            <w:shd w:val="clear" w:color="auto" w:fill="auto"/>
            <w:noWrap/>
            <w:vAlign w:val="center"/>
            <w:hideMark/>
          </w:tcPr>
          <w:p w14:paraId="5D5236FF" w14:textId="2FF4A5F9" w:rsidR="00A04A7B" w:rsidRPr="00A04A7B" w:rsidRDefault="00A650EC" w:rsidP="00A04A7B">
            <w:pPr>
              <w:jc w:val="right"/>
              <w:rPr>
                <w:rFonts w:cs="Arial"/>
                <w:iCs/>
                <w:sz w:val="18"/>
                <w:szCs w:val="18"/>
              </w:rPr>
            </w:pPr>
            <w:r>
              <w:rPr>
                <w:rFonts w:cs="Arial"/>
                <w:color w:val="000000"/>
                <w:sz w:val="18"/>
                <w:szCs w:val="18"/>
              </w:rPr>
              <w:t>15,</w:t>
            </w:r>
            <w:r w:rsidR="00A04A7B" w:rsidRPr="00A04A7B">
              <w:rPr>
                <w:rFonts w:cs="Arial"/>
                <w:color w:val="000000"/>
                <w:sz w:val="18"/>
                <w:szCs w:val="18"/>
              </w:rPr>
              <w:t>890</w:t>
            </w:r>
          </w:p>
        </w:tc>
        <w:tc>
          <w:tcPr>
            <w:tcW w:w="0" w:type="auto"/>
            <w:shd w:val="clear" w:color="auto" w:fill="auto"/>
            <w:noWrap/>
            <w:vAlign w:val="center"/>
            <w:hideMark/>
          </w:tcPr>
          <w:p w14:paraId="3614CAA6" w14:textId="28EBB4B0" w:rsidR="00A04A7B" w:rsidRPr="00A04A7B" w:rsidRDefault="00A650EC" w:rsidP="00A04A7B">
            <w:pPr>
              <w:jc w:val="right"/>
              <w:rPr>
                <w:rFonts w:cs="Arial"/>
                <w:iCs/>
                <w:sz w:val="18"/>
                <w:szCs w:val="18"/>
              </w:rPr>
            </w:pPr>
            <w:r>
              <w:rPr>
                <w:rFonts w:cs="Arial"/>
                <w:color w:val="000000"/>
                <w:sz w:val="18"/>
                <w:szCs w:val="18"/>
              </w:rPr>
              <w:t>15,</w:t>
            </w:r>
            <w:r w:rsidR="00A04A7B" w:rsidRPr="00A04A7B">
              <w:rPr>
                <w:rFonts w:cs="Arial"/>
                <w:color w:val="000000"/>
                <w:sz w:val="18"/>
                <w:szCs w:val="18"/>
              </w:rPr>
              <w:t>390</w:t>
            </w:r>
          </w:p>
        </w:tc>
        <w:tc>
          <w:tcPr>
            <w:tcW w:w="0" w:type="auto"/>
            <w:shd w:val="clear" w:color="auto" w:fill="D9D9D9"/>
            <w:noWrap/>
            <w:vAlign w:val="center"/>
            <w:hideMark/>
          </w:tcPr>
          <w:p w14:paraId="56AF1F5D" w14:textId="2F8C99FC" w:rsidR="00A04A7B" w:rsidRPr="00A04A7B" w:rsidRDefault="00A04A7B" w:rsidP="00A04A7B">
            <w:pPr>
              <w:jc w:val="right"/>
              <w:rPr>
                <w:rFonts w:cs="Arial"/>
                <w:b/>
                <w:sz w:val="18"/>
                <w:szCs w:val="18"/>
              </w:rPr>
            </w:pPr>
            <w:r w:rsidRPr="00A04A7B">
              <w:rPr>
                <w:rFonts w:cs="Arial"/>
                <w:sz w:val="18"/>
                <w:szCs w:val="18"/>
              </w:rPr>
              <w:t>-1%</w:t>
            </w:r>
          </w:p>
        </w:tc>
        <w:tc>
          <w:tcPr>
            <w:tcW w:w="0" w:type="auto"/>
            <w:shd w:val="clear" w:color="auto" w:fill="auto"/>
            <w:noWrap/>
            <w:vAlign w:val="center"/>
            <w:hideMark/>
          </w:tcPr>
          <w:p w14:paraId="1753238E" w14:textId="209D6FAB" w:rsidR="00A04A7B" w:rsidRPr="00A04A7B" w:rsidRDefault="00A650EC" w:rsidP="00A04A7B">
            <w:pPr>
              <w:jc w:val="right"/>
              <w:rPr>
                <w:rFonts w:cs="Arial"/>
                <w:iCs/>
                <w:sz w:val="18"/>
                <w:szCs w:val="18"/>
              </w:rPr>
            </w:pPr>
            <w:r>
              <w:rPr>
                <w:rFonts w:cs="Arial"/>
                <w:color w:val="000000"/>
                <w:sz w:val="18"/>
                <w:szCs w:val="18"/>
              </w:rPr>
              <w:t>15,</w:t>
            </w:r>
            <w:r w:rsidR="00A04A7B" w:rsidRPr="00A04A7B">
              <w:rPr>
                <w:rFonts w:cs="Arial"/>
                <w:color w:val="000000"/>
                <w:sz w:val="18"/>
                <w:szCs w:val="18"/>
              </w:rPr>
              <w:t>795</w:t>
            </w:r>
          </w:p>
        </w:tc>
      </w:tr>
      <w:tr w:rsidR="00A04A7B" w:rsidRPr="00AF20E2" w14:paraId="78161F5B" w14:textId="77777777" w:rsidTr="00C54C57">
        <w:trPr>
          <w:trHeight w:val="240"/>
        </w:trPr>
        <w:tc>
          <w:tcPr>
            <w:tcW w:w="3276" w:type="dxa"/>
            <w:shd w:val="clear" w:color="auto" w:fill="EFD3D2"/>
            <w:vAlign w:val="center"/>
            <w:hideMark/>
          </w:tcPr>
          <w:p w14:paraId="51E6290A" w14:textId="01785450" w:rsidR="00A04A7B" w:rsidRPr="00A04A7B" w:rsidRDefault="00A04A7B" w:rsidP="00A04A7B">
            <w:pPr>
              <w:ind w:left="191"/>
              <w:rPr>
                <w:rFonts w:cs="Arial"/>
                <w:iCs/>
                <w:sz w:val="18"/>
                <w:szCs w:val="18"/>
              </w:rPr>
            </w:pPr>
            <w:r w:rsidRPr="00A04A7B">
              <w:rPr>
                <w:rFonts w:cs="Arial"/>
                <w:color w:val="000000"/>
                <w:sz w:val="18"/>
                <w:szCs w:val="18"/>
              </w:rPr>
              <w:t>Falls from a height</w:t>
            </w:r>
          </w:p>
        </w:tc>
        <w:tc>
          <w:tcPr>
            <w:tcW w:w="0" w:type="auto"/>
            <w:shd w:val="clear" w:color="auto" w:fill="EFD3D2"/>
            <w:noWrap/>
            <w:vAlign w:val="center"/>
            <w:hideMark/>
          </w:tcPr>
          <w:p w14:paraId="05C158DA" w14:textId="36EBF0B2" w:rsidR="00A04A7B" w:rsidRPr="00A04A7B" w:rsidRDefault="00A650EC" w:rsidP="00A04A7B">
            <w:pPr>
              <w:jc w:val="right"/>
              <w:rPr>
                <w:rFonts w:cs="Arial"/>
                <w:iCs/>
                <w:sz w:val="18"/>
                <w:szCs w:val="18"/>
              </w:rPr>
            </w:pPr>
            <w:r>
              <w:rPr>
                <w:rFonts w:cs="Arial"/>
                <w:color w:val="000000"/>
                <w:sz w:val="18"/>
                <w:szCs w:val="18"/>
              </w:rPr>
              <w:t>8,</w:t>
            </w:r>
            <w:r w:rsidR="00A04A7B" w:rsidRPr="00A04A7B">
              <w:rPr>
                <w:rFonts w:cs="Arial"/>
                <w:color w:val="000000"/>
                <w:sz w:val="18"/>
                <w:szCs w:val="18"/>
              </w:rPr>
              <w:t>840</w:t>
            </w:r>
          </w:p>
        </w:tc>
        <w:tc>
          <w:tcPr>
            <w:tcW w:w="0" w:type="auto"/>
            <w:shd w:val="clear" w:color="auto" w:fill="EFD3D2"/>
            <w:noWrap/>
            <w:vAlign w:val="center"/>
            <w:hideMark/>
          </w:tcPr>
          <w:p w14:paraId="657A4C1B" w14:textId="5AFDFA87" w:rsidR="00A04A7B" w:rsidRPr="00A04A7B" w:rsidRDefault="00A650EC" w:rsidP="00A04A7B">
            <w:pPr>
              <w:jc w:val="right"/>
              <w:rPr>
                <w:rFonts w:cs="Arial"/>
                <w:iCs/>
                <w:sz w:val="18"/>
                <w:szCs w:val="18"/>
              </w:rPr>
            </w:pPr>
            <w:r>
              <w:rPr>
                <w:rFonts w:cs="Arial"/>
                <w:color w:val="000000"/>
                <w:sz w:val="18"/>
                <w:szCs w:val="18"/>
              </w:rPr>
              <w:t>7,</w:t>
            </w:r>
            <w:r w:rsidR="00A04A7B" w:rsidRPr="00A04A7B">
              <w:rPr>
                <w:rFonts w:cs="Arial"/>
                <w:color w:val="000000"/>
                <w:sz w:val="18"/>
                <w:szCs w:val="18"/>
              </w:rPr>
              <w:t>610</w:t>
            </w:r>
          </w:p>
        </w:tc>
        <w:tc>
          <w:tcPr>
            <w:tcW w:w="0" w:type="auto"/>
            <w:shd w:val="clear" w:color="auto" w:fill="EFD3D2"/>
            <w:noWrap/>
            <w:vAlign w:val="center"/>
            <w:hideMark/>
          </w:tcPr>
          <w:p w14:paraId="1FC68865" w14:textId="389771BC" w:rsidR="00A04A7B" w:rsidRPr="00A04A7B" w:rsidRDefault="00A650EC" w:rsidP="00A04A7B">
            <w:pPr>
              <w:jc w:val="right"/>
              <w:rPr>
                <w:rFonts w:cs="Arial"/>
                <w:iCs/>
                <w:sz w:val="18"/>
                <w:szCs w:val="18"/>
              </w:rPr>
            </w:pPr>
            <w:r>
              <w:rPr>
                <w:rFonts w:cs="Arial"/>
                <w:color w:val="000000"/>
                <w:sz w:val="18"/>
                <w:szCs w:val="18"/>
              </w:rPr>
              <w:t>7,</w:t>
            </w:r>
            <w:r w:rsidR="00A04A7B" w:rsidRPr="00A04A7B">
              <w:rPr>
                <w:rFonts w:cs="Arial"/>
                <w:color w:val="000000"/>
                <w:sz w:val="18"/>
                <w:szCs w:val="18"/>
              </w:rPr>
              <w:t>160</w:t>
            </w:r>
          </w:p>
        </w:tc>
        <w:tc>
          <w:tcPr>
            <w:tcW w:w="0" w:type="auto"/>
            <w:shd w:val="clear" w:color="auto" w:fill="EFD3D2"/>
            <w:noWrap/>
            <w:vAlign w:val="center"/>
            <w:hideMark/>
          </w:tcPr>
          <w:p w14:paraId="1E6B4357" w14:textId="2F25C31D" w:rsidR="00A04A7B" w:rsidRPr="00A04A7B" w:rsidRDefault="00A650EC" w:rsidP="00A04A7B">
            <w:pPr>
              <w:jc w:val="right"/>
              <w:rPr>
                <w:rFonts w:cs="Arial"/>
                <w:iCs/>
                <w:sz w:val="18"/>
                <w:szCs w:val="18"/>
              </w:rPr>
            </w:pPr>
            <w:r>
              <w:rPr>
                <w:rFonts w:cs="Arial"/>
                <w:color w:val="000000"/>
                <w:sz w:val="18"/>
                <w:szCs w:val="18"/>
              </w:rPr>
              <w:t>6,</w:t>
            </w:r>
            <w:r w:rsidR="00A04A7B" w:rsidRPr="00A04A7B">
              <w:rPr>
                <w:rFonts w:cs="Arial"/>
                <w:color w:val="000000"/>
                <w:sz w:val="18"/>
                <w:szCs w:val="18"/>
              </w:rPr>
              <w:t>770</w:t>
            </w:r>
          </w:p>
        </w:tc>
        <w:tc>
          <w:tcPr>
            <w:tcW w:w="0" w:type="auto"/>
            <w:shd w:val="clear" w:color="auto" w:fill="EFD3D2"/>
            <w:noWrap/>
            <w:vAlign w:val="center"/>
            <w:hideMark/>
          </w:tcPr>
          <w:p w14:paraId="1403205F" w14:textId="3A807762" w:rsidR="00A04A7B" w:rsidRPr="00A04A7B" w:rsidRDefault="00A650EC" w:rsidP="00A04A7B">
            <w:pPr>
              <w:jc w:val="right"/>
              <w:rPr>
                <w:rFonts w:cs="Arial"/>
                <w:iCs/>
                <w:sz w:val="18"/>
                <w:szCs w:val="18"/>
              </w:rPr>
            </w:pPr>
            <w:r>
              <w:rPr>
                <w:rFonts w:cs="Arial"/>
                <w:color w:val="000000"/>
                <w:sz w:val="18"/>
                <w:szCs w:val="18"/>
              </w:rPr>
              <w:t>6,</w:t>
            </w:r>
            <w:r w:rsidR="00A04A7B" w:rsidRPr="00A04A7B">
              <w:rPr>
                <w:rFonts w:cs="Arial"/>
                <w:color w:val="000000"/>
                <w:sz w:val="18"/>
                <w:szCs w:val="18"/>
              </w:rPr>
              <w:t>885</w:t>
            </w:r>
          </w:p>
        </w:tc>
        <w:tc>
          <w:tcPr>
            <w:tcW w:w="0" w:type="auto"/>
            <w:shd w:val="clear" w:color="auto" w:fill="EFD3D2"/>
            <w:noWrap/>
            <w:vAlign w:val="center"/>
            <w:hideMark/>
          </w:tcPr>
          <w:p w14:paraId="56FDA617" w14:textId="044861E2" w:rsidR="00A04A7B" w:rsidRPr="00A04A7B" w:rsidRDefault="00A650EC" w:rsidP="00A04A7B">
            <w:pPr>
              <w:jc w:val="right"/>
              <w:rPr>
                <w:rFonts w:cs="Arial"/>
                <w:iCs/>
                <w:sz w:val="18"/>
                <w:szCs w:val="18"/>
              </w:rPr>
            </w:pPr>
            <w:r>
              <w:rPr>
                <w:rFonts w:cs="Arial"/>
                <w:color w:val="000000"/>
                <w:sz w:val="18"/>
                <w:szCs w:val="18"/>
              </w:rPr>
              <w:t>6,</w:t>
            </w:r>
            <w:r w:rsidR="00A04A7B" w:rsidRPr="00A04A7B">
              <w:rPr>
                <w:rFonts w:cs="Arial"/>
                <w:color w:val="000000"/>
                <w:sz w:val="18"/>
                <w:szCs w:val="18"/>
              </w:rPr>
              <w:t>610</w:t>
            </w:r>
          </w:p>
        </w:tc>
        <w:tc>
          <w:tcPr>
            <w:tcW w:w="0" w:type="auto"/>
            <w:shd w:val="clear" w:color="auto" w:fill="E5B8B7"/>
            <w:noWrap/>
            <w:vAlign w:val="center"/>
            <w:hideMark/>
          </w:tcPr>
          <w:p w14:paraId="5BD9A86E" w14:textId="7F987B87" w:rsidR="00A04A7B" w:rsidRPr="00A04A7B" w:rsidRDefault="00A04A7B" w:rsidP="00A04A7B">
            <w:pPr>
              <w:jc w:val="right"/>
              <w:rPr>
                <w:rFonts w:cs="Arial"/>
                <w:b/>
                <w:sz w:val="18"/>
                <w:szCs w:val="18"/>
              </w:rPr>
            </w:pPr>
            <w:r w:rsidRPr="00A04A7B">
              <w:rPr>
                <w:rFonts w:cs="Arial"/>
                <w:sz w:val="18"/>
                <w:szCs w:val="18"/>
              </w:rPr>
              <w:t>-25%</w:t>
            </w:r>
          </w:p>
        </w:tc>
        <w:tc>
          <w:tcPr>
            <w:tcW w:w="0" w:type="auto"/>
            <w:shd w:val="clear" w:color="auto" w:fill="EFD3D2"/>
            <w:noWrap/>
            <w:vAlign w:val="center"/>
            <w:hideMark/>
          </w:tcPr>
          <w:p w14:paraId="481F6944" w14:textId="5FD7FFEF" w:rsidR="00A04A7B" w:rsidRPr="00A04A7B" w:rsidRDefault="00A650EC" w:rsidP="00A04A7B">
            <w:pPr>
              <w:jc w:val="right"/>
              <w:rPr>
                <w:rFonts w:cs="Arial"/>
                <w:iCs/>
                <w:sz w:val="18"/>
                <w:szCs w:val="18"/>
              </w:rPr>
            </w:pPr>
            <w:r>
              <w:rPr>
                <w:rFonts w:cs="Arial"/>
                <w:color w:val="000000"/>
                <w:sz w:val="18"/>
                <w:szCs w:val="18"/>
              </w:rPr>
              <w:t>6,</w:t>
            </w:r>
            <w:r w:rsidR="00A04A7B" w:rsidRPr="00A04A7B">
              <w:rPr>
                <w:rFonts w:cs="Arial"/>
                <w:color w:val="000000"/>
                <w:sz w:val="18"/>
                <w:szCs w:val="18"/>
              </w:rPr>
              <w:t>775</w:t>
            </w:r>
          </w:p>
        </w:tc>
      </w:tr>
      <w:tr w:rsidR="00A04A7B" w:rsidRPr="00AF20E2" w14:paraId="2A32B11A" w14:textId="77777777" w:rsidTr="00C54C57">
        <w:trPr>
          <w:trHeight w:val="240"/>
        </w:trPr>
        <w:tc>
          <w:tcPr>
            <w:tcW w:w="3276" w:type="dxa"/>
            <w:shd w:val="clear" w:color="auto" w:fill="E5B8B7"/>
            <w:vAlign w:val="center"/>
            <w:hideMark/>
          </w:tcPr>
          <w:p w14:paraId="03BDD51B" w14:textId="5867CEE1" w:rsidR="00A04A7B" w:rsidRPr="00A04A7B" w:rsidRDefault="00A04A7B" w:rsidP="00A04A7B">
            <w:pPr>
              <w:rPr>
                <w:rFonts w:cs="Arial"/>
                <w:b/>
                <w:sz w:val="18"/>
                <w:szCs w:val="18"/>
              </w:rPr>
            </w:pPr>
            <w:r w:rsidRPr="00A04A7B">
              <w:rPr>
                <w:rFonts w:cs="Arial"/>
                <w:b/>
                <w:bCs/>
                <w:sz w:val="18"/>
                <w:szCs w:val="18"/>
              </w:rPr>
              <w:t>Being hit by moving objects</w:t>
            </w:r>
          </w:p>
        </w:tc>
        <w:tc>
          <w:tcPr>
            <w:tcW w:w="0" w:type="auto"/>
            <w:shd w:val="clear" w:color="auto" w:fill="E5B8B7"/>
            <w:noWrap/>
            <w:vAlign w:val="center"/>
            <w:hideMark/>
          </w:tcPr>
          <w:p w14:paraId="24A527C7" w14:textId="06BCA019" w:rsidR="00A04A7B" w:rsidRPr="00A04A7B" w:rsidRDefault="00A650EC" w:rsidP="00A04A7B">
            <w:pPr>
              <w:jc w:val="right"/>
              <w:rPr>
                <w:rFonts w:cs="Arial"/>
                <w:b/>
                <w:sz w:val="18"/>
                <w:szCs w:val="18"/>
              </w:rPr>
            </w:pPr>
            <w:r>
              <w:rPr>
                <w:rFonts w:cs="Arial"/>
                <w:b/>
                <w:sz w:val="18"/>
                <w:szCs w:val="18"/>
              </w:rPr>
              <w:t>18,</w:t>
            </w:r>
            <w:r w:rsidR="00A04A7B" w:rsidRPr="00A04A7B">
              <w:rPr>
                <w:rFonts w:cs="Arial"/>
                <w:b/>
                <w:sz w:val="18"/>
                <w:szCs w:val="18"/>
              </w:rPr>
              <w:t>175</w:t>
            </w:r>
          </w:p>
        </w:tc>
        <w:tc>
          <w:tcPr>
            <w:tcW w:w="0" w:type="auto"/>
            <w:shd w:val="clear" w:color="auto" w:fill="E5B8B7"/>
            <w:noWrap/>
            <w:vAlign w:val="center"/>
            <w:hideMark/>
          </w:tcPr>
          <w:p w14:paraId="6EF3D542" w14:textId="5F483407" w:rsidR="00A04A7B" w:rsidRPr="00A04A7B" w:rsidRDefault="00A650EC" w:rsidP="00A04A7B">
            <w:pPr>
              <w:jc w:val="right"/>
              <w:rPr>
                <w:rFonts w:cs="Arial"/>
                <w:b/>
                <w:sz w:val="18"/>
                <w:szCs w:val="18"/>
              </w:rPr>
            </w:pPr>
            <w:r>
              <w:rPr>
                <w:rFonts w:cs="Arial"/>
                <w:b/>
                <w:sz w:val="18"/>
                <w:szCs w:val="18"/>
              </w:rPr>
              <w:t>17,</w:t>
            </w:r>
            <w:r w:rsidR="00A04A7B" w:rsidRPr="00A04A7B">
              <w:rPr>
                <w:rFonts w:cs="Arial"/>
                <w:b/>
                <w:sz w:val="18"/>
                <w:szCs w:val="18"/>
              </w:rPr>
              <w:t>765</w:t>
            </w:r>
          </w:p>
        </w:tc>
        <w:tc>
          <w:tcPr>
            <w:tcW w:w="0" w:type="auto"/>
            <w:shd w:val="clear" w:color="auto" w:fill="E5B8B7"/>
            <w:noWrap/>
            <w:vAlign w:val="center"/>
            <w:hideMark/>
          </w:tcPr>
          <w:p w14:paraId="1B492842" w14:textId="7FD361A9" w:rsidR="00A04A7B" w:rsidRPr="00A04A7B" w:rsidRDefault="00A650EC" w:rsidP="00A04A7B">
            <w:pPr>
              <w:jc w:val="right"/>
              <w:rPr>
                <w:rFonts w:cs="Arial"/>
                <w:b/>
                <w:sz w:val="18"/>
                <w:szCs w:val="18"/>
              </w:rPr>
            </w:pPr>
            <w:r>
              <w:rPr>
                <w:rFonts w:cs="Arial"/>
                <w:b/>
                <w:sz w:val="18"/>
                <w:szCs w:val="18"/>
              </w:rPr>
              <w:t>17,</w:t>
            </w:r>
            <w:r w:rsidR="00A04A7B" w:rsidRPr="00A04A7B">
              <w:rPr>
                <w:rFonts w:cs="Arial"/>
                <w:b/>
                <w:sz w:val="18"/>
                <w:szCs w:val="18"/>
              </w:rPr>
              <w:t>405</w:t>
            </w:r>
          </w:p>
        </w:tc>
        <w:tc>
          <w:tcPr>
            <w:tcW w:w="0" w:type="auto"/>
            <w:shd w:val="clear" w:color="auto" w:fill="E5B8B7"/>
            <w:noWrap/>
            <w:vAlign w:val="center"/>
            <w:hideMark/>
          </w:tcPr>
          <w:p w14:paraId="609A3960" w14:textId="24236EBA" w:rsidR="00A04A7B" w:rsidRPr="00A04A7B" w:rsidRDefault="00A650EC" w:rsidP="00A04A7B">
            <w:pPr>
              <w:jc w:val="right"/>
              <w:rPr>
                <w:rFonts w:cs="Arial"/>
                <w:b/>
                <w:sz w:val="18"/>
                <w:szCs w:val="18"/>
              </w:rPr>
            </w:pPr>
            <w:r>
              <w:rPr>
                <w:rFonts w:cs="Arial"/>
                <w:b/>
                <w:sz w:val="18"/>
                <w:szCs w:val="18"/>
              </w:rPr>
              <w:t>16,</w:t>
            </w:r>
            <w:r w:rsidR="00A04A7B" w:rsidRPr="00A04A7B">
              <w:rPr>
                <w:rFonts w:cs="Arial"/>
                <w:b/>
                <w:sz w:val="18"/>
                <w:szCs w:val="18"/>
              </w:rPr>
              <w:t>405</w:t>
            </w:r>
          </w:p>
        </w:tc>
        <w:tc>
          <w:tcPr>
            <w:tcW w:w="0" w:type="auto"/>
            <w:shd w:val="clear" w:color="auto" w:fill="E5B8B7"/>
            <w:noWrap/>
            <w:vAlign w:val="center"/>
            <w:hideMark/>
          </w:tcPr>
          <w:p w14:paraId="17980A12" w14:textId="62404859" w:rsidR="00A04A7B" w:rsidRPr="00A04A7B" w:rsidRDefault="00A650EC" w:rsidP="00A04A7B">
            <w:pPr>
              <w:jc w:val="right"/>
              <w:rPr>
                <w:rFonts w:cs="Arial"/>
                <w:b/>
                <w:sz w:val="18"/>
                <w:szCs w:val="18"/>
              </w:rPr>
            </w:pPr>
            <w:r>
              <w:rPr>
                <w:rFonts w:cs="Arial"/>
                <w:b/>
                <w:sz w:val="18"/>
                <w:szCs w:val="18"/>
              </w:rPr>
              <w:t>16,</w:t>
            </w:r>
            <w:r w:rsidR="00A04A7B" w:rsidRPr="00A04A7B">
              <w:rPr>
                <w:rFonts w:cs="Arial"/>
                <w:b/>
                <w:sz w:val="18"/>
                <w:szCs w:val="18"/>
              </w:rPr>
              <w:t>410</w:t>
            </w:r>
          </w:p>
        </w:tc>
        <w:tc>
          <w:tcPr>
            <w:tcW w:w="0" w:type="auto"/>
            <w:shd w:val="clear" w:color="auto" w:fill="E5B8B7"/>
            <w:noWrap/>
            <w:vAlign w:val="center"/>
            <w:hideMark/>
          </w:tcPr>
          <w:p w14:paraId="3EC7011F" w14:textId="2027D9F5" w:rsidR="00A04A7B" w:rsidRPr="00A04A7B" w:rsidRDefault="00A650EC" w:rsidP="00A04A7B">
            <w:pPr>
              <w:jc w:val="right"/>
              <w:rPr>
                <w:rFonts w:cs="Arial"/>
                <w:b/>
                <w:sz w:val="18"/>
                <w:szCs w:val="18"/>
              </w:rPr>
            </w:pPr>
            <w:r>
              <w:rPr>
                <w:rFonts w:cs="Arial"/>
                <w:b/>
                <w:sz w:val="18"/>
                <w:szCs w:val="18"/>
              </w:rPr>
              <w:t>16,</w:t>
            </w:r>
            <w:r w:rsidR="00A04A7B" w:rsidRPr="00A04A7B">
              <w:rPr>
                <w:rFonts w:cs="Arial"/>
                <w:b/>
                <w:sz w:val="18"/>
                <w:szCs w:val="18"/>
              </w:rPr>
              <w:t>240</w:t>
            </w:r>
          </w:p>
        </w:tc>
        <w:tc>
          <w:tcPr>
            <w:tcW w:w="0" w:type="auto"/>
            <w:shd w:val="clear" w:color="auto" w:fill="D99594"/>
            <w:noWrap/>
            <w:vAlign w:val="center"/>
            <w:hideMark/>
          </w:tcPr>
          <w:p w14:paraId="7382DF05" w14:textId="4C1F45AF" w:rsidR="00A04A7B" w:rsidRPr="00A04A7B" w:rsidRDefault="00A04A7B" w:rsidP="00A04A7B">
            <w:pPr>
              <w:jc w:val="right"/>
              <w:rPr>
                <w:rFonts w:cs="Arial"/>
                <w:b/>
                <w:sz w:val="18"/>
                <w:szCs w:val="18"/>
              </w:rPr>
            </w:pPr>
            <w:r w:rsidRPr="00A04A7B">
              <w:rPr>
                <w:rFonts w:cs="Arial"/>
                <w:b/>
                <w:sz w:val="18"/>
                <w:szCs w:val="18"/>
              </w:rPr>
              <w:t>-11%</w:t>
            </w:r>
          </w:p>
        </w:tc>
        <w:tc>
          <w:tcPr>
            <w:tcW w:w="0" w:type="auto"/>
            <w:shd w:val="clear" w:color="auto" w:fill="E5B8B7"/>
            <w:noWrap/>
            <w:vAlign w:val="center"/>
            <w:hideMark/>
          </w:tcPr>
          <w:p w14:paraId="7EB2BE12" w14:textId="79A68910" w:rsidR="00A04A7B" w:rsidRPr="00A04A7B" w:rsidRDefault="00A650EC" w:rsidP="00A04A7B">
            <w:pPr>
              <w:jc w:val="right"/>
              <w:rPr>
                <w:rFonts w:cs="Arial"/>
                <w:b/>
                <w:sz w:val="18"/>
                <w:szCs w:val="18"/>
              </w:rPr>
            </w:pPr>
            <w:r>
              <w:rPr>
                <w:rFonts w:cs="Arial"/>
                <w:b/>
                <w:sz w:val="18"/>
                <w:szCs w:val="18"/>
              </w:rPr>
              <w:t>16,</w:t>
            </w:r>
            <w:r w:rsidR="00A04A7B" w:rsidRPr="00A04A7B">
              <w:rPr>
                <w:rFonts w:cs="Arial"/>
                <w:b/>
                <w:sz w:val="18"/>
                <w:szCs w:val="18"/>
              </w:rPr>
              <w:t>565</w:t>
            </w:r>
          </w:p>
        </w:tc>
      </w:tr>
      <w:tr w:rsidR="00A04A7B" w:rsidRPr="00AF20E2" w14:paraId="5903C09D" w14:textId="77777777" w:rsidTr="00C54C57">
        <w:trPr>
          <w:trHeight w:val="240"/>
        </w:trPr>
        <w:tc>
          <w:tcPr>
            <w:tcW w:w="3276" w:type="dxa"/>
            <w:shd w:val="clear" w:color="auto" w:fill="auto"/>
            <w:vAlign w:val="center"/>
            <w:hideMark/>
          </w:tcPr>
          <w:p w14:paraId="75C0EFF5" w14:textId="4CA2DA0A" w:rsidR="00A04A7B" w:rsidRPr="00A04A7B" w:rsidRDefault="00A04A7B" w:rsidP="00A04A7B">
            <w:pPr>
              <w:ind w:left="191"/>
              <w:rPr>
                <w:rFonts w:cs="Arial"/>
                <w:iCs/>
                <w:sz w:val="18"/>
                <w:szCs w:val="18"/>
              </w:rPr>
            </w:pPr>
            <w:r w:rsidRPr="00A04A7B">
              <w:rPr>
                <w:rFonts w:cs="Arial"/>
                <w:color w:val="000000"/>
                <w:sz w:val="18"/>
                <w:szCs w:val="18"/>
              </w:rPr>
              <w:t>Being hit by falling objects</w:t>
            </w:r>
          </w:p>
        </w:tc>
        <w:tc>
          <w:tcPr>
            <w:tcW w:w="0" w:type="auto"/>
            <w:shd w:val="clear" w:color="auto" w:fill="auto"/>
            <w:noWrap/>
            <w:vAlign w:val="center"/>
            <w:hideMark/>
          </w:tcPr>
          <w:p w14:paraId="05C28F15" w14:textId="3853BEEE"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205</w:t>
            </w:r>
          </w:p>
        </w:tc>
        <w:tc>
          <w:tcPr>
            <w:tcW w:w="0" w:type="auto"/>
            <w:shd w:val="clear" w:color="auto" w:fill="auto"/>
            <w:noWrap/>
            <w:vAlign w:val="center"/>
            <w:hideMark/>
          </w:tcPr>
          <w:p w14:paraId="13F7BC86" w14:textId="34A74FF2"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200</w:t>
            </w:r>
          </w:p>
        </w:tc>
        <w:tc>
          <w:tcPr>
            <w:tcW w:w="0" w:type="auto"/>
            <w:shd w:val="clear" w:color="auto" w:fill="auto"/>
            <w:noWrap/>
            <w:vAlign w:val="center"/>
            <w:hideMark/>
          </w:tcPr>
          <w:p w14:paraId="22081462" w14:textId="6C4F6231"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810</w:t>
            </w:r>
          </w:p>
        </w:tc>
        <w:tc>
          <w:tcPr>
            <w:tcW w:w="0" w:type="auto"/>
            <w:shd w:val="clear" w:color="auto" w:fill="auto"/>
            <w:noWrap/>
            <w:vAlign w:val="center"/>
            <w:hideMark/>
          </w:tcPr>
          <w:p w14:paraId="2B02B3D1" w14:textId="3092C3E1"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570</w:t>
            </w:r>
          </w:p>
        </w:tc>
        <w:tc>
          <w:tcPr>
            <w:tcW w:w="0" w:type="auto"/>
            <w:shd w:val="clear" w:color="auto" w:fill="auto"/>
            <w:noWrap/>
            <w:vAlign w:val="center"/>
            <w:hideMark/>
          </w:tcPr>
          <w:p w14:paraId="21B925F4" w14:textId="3CDB6C47"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565</w:t>
            </w:r>
          </w:p>
        </w:tc>
        <w:tc>
          <w:tcPr>
            <w:tcW w:w="0" w:type="auto"/>
            <w:shd w:val="clear" w:color="auto" w:fill="auto"/>
            <w:noWrap/>
            <w:vAlign w:val="center"/>
            <w:hideMark/>
          </w:tcPr>
          <w:p w14:paraId="56F1D0FD" w14:textId="1F04588F"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510</w:t>
            </w:r>
          </w:p>
        </w:tc>
        <w:tc>
          <w:tcPr>
            <w:tcW w:w="0" w:type="auto"/>
            <w:shd w:val="clear" w:color="auto" w:fill="D9D9D9"/>
            <w:noWrap/>
            <w:vAlign w:val="center"/>
            <w:hideMark/>
          </w:tcPr>
          <w:p w14:paraId="15EB6177" w14:textId="75D94B0D" w:rsidR="00A04A7B" w:rsidRPr="00A04A7B" w:rsidRDefault="00A04A7B" w:rsidP="00A04A7B">
            <w:pPr>
              <w:jc w:val="right"/>
              <w:rPr>
                <w:rFonts w:cs="Arial"/>
                <w:b/>
                <w:sz w:val="18"/>
                <w:szCs w:val="18"/>
              </w:rPr>
            </w:pPr>
            <w:r w:rsidRPr="00A04A7B">
              <w:rPr>
                <w:rFonts w:cs="Arial"/>
                <w:sz w:val="18"/>
                <w:szCs w:val="18"/>
              </w:rPr>
              <w:t>-16%</w:t>
            </w:r>
          </w:p>
        </w:tc>
        <w:tc>
          <w:tcPr>
            <w:tcW w:w="0" w:type="auto"/>
            <w:shd w:val="clear" w:color="auto" w:fill="auto"/>
            <w:noWrap/>
            <w:vAlign w:val="center"/>
            <w:hideMark/>
          </w:tcPr>
          <w:p w14:paraId="0206C6C2" w14:textId="38DB7A26"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585</w:t>
            </w:r>
          </w:p>
        </w:tc>
      </w:tr>
      <w:tr w:rsidR="00A04A7B" w:rsidRPr="00AF20E2" w14:paraId="3224E876" w14:textId="77777777" w:rsidTr="00C54C57">
        <w:trPr>
          <w:trHeight w:val="450"/>
        </w:trPr>
        <w:tc>
          <w:tcPr>
            <w:tcW w:w="3276" w:type="dxa"/>
            <w:shd w:val="clear" w:color="auto" w:fill="EFD3D2"/>
            <w:vAlign w:val="center"/>
            <w:hideMark/>
          </w:tcPr>
          <w:p w14:paraId="00013377" w14:textId="46AC2ECA" w:rsidR="00A04A7B" w:rsidRPr="00A04A7B" w:rsidRDefault="00A04A7B" w:rsidP="00A04A7B">
            <w:pPr>
              <w:ind w:left="191"/>
              <w:rPr>
                <w:rFonts w:cs="Arial"/>
                <w:iCs/>
                <w:sz w:val="18"/>
                <w:szCs w:val="18"/>
              </w:rPr>
            </w:pPr>
            <w:r w:rsidRPr="00A04A7B">
              <w:rPr>
                <w:rFonts w:cs="Arial"/>
                <w:color w:val="000000"/>
                <w:sz w:val="18"/>
                <w:szCs w:val="18"/>
              </w:rPr>
              <w:t>Being trapped between stationary &amp; moving objects</w:t>
            </w:r>
          </w:p>
        </w:tc>
        <w:tc>
          <w:tcPr>
            <w:tcW w:w="0" w:type="auto"/>
            <w:shd w:val="clear" w:color="auto" w:fill="EFD3D2"/>
            <w:noWrap/>
            <w:vAlign w:val="center"/>
            <w:hideMark/>
          </w:tcPr>
          <w:p w14:paraId="491FF9FA" w14:textId="676E61EA"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480</w:t>
            </w:r>
          </w:p>
        </w:tc>
        <w:tc>
          <w:tcPr>
            <w:tcW w:w="0" w:type="auto"/>
            <w:shd w:val="clear" w:color="auto" w:fill="EFD3D2"/>
            <w:noWrap/>
            <w:vAlign w:val="center"/>
            <w:hideMark/>
          </w:tcPr>
          <w:p w14:paraId="6AC5C9EE" w14:textId="37F3E9B6"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500</w:t>
            </w:r>
          </w:p>
        </w:tc>
        <w:tc>
          <w:tcPr>
            <w:tcW w:w="0" w:type="auto"/>
            <w:shd w:val="clear" w:color="auto" w:fill="EFD3D2"/>
            <w:noWrap/>
            <w:vAlign w:val="center"/>
            <w:hideMark/>
          </w:tcPr>
          <w:p w14:paraId="40E09C8F" w14:textId="35FA2902"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375</w:t>
            </w:r>
          </w:p>
        </w:tc>
        <w:tc>
          <w:tcPr>
            <w:tcW w:w="0" w:type="auto"/>
            <w:shd w:val="clear" w:color="auto" w:fill="EFD3D2"/>
            <w:noWrap/>
            <w:vAlign w:val="center"/>
            <w:hideMark/>
          </w:tcPr>
          <w:p w14:paraId="03E2DF69" w14:textId="0E84483E"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345</w:t>
            </w:r>
          </w:p>
        </w:tc>
        <w:tc>
          <w:tcPr>
            <w:tcW w:w="0" w:type="auto"/>
            <w:shd w:val="clear" w:color="auto" w:fill="EFD3D2"/>
            <w:noWrap/>
            <w:vAlign w:val="center"/>
            <w:hideMark/>
          </w:tcPr>
          <w:p w14:paraId="31A1813C" w14:textId="159106B8"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260</w:t>
            </w:r>
          </w:p>
        </w:tc>
        <w:tc>
          <w:tcPr>
            <w:tcW w:w="0" w:type="auto"/>
            <w:shd w:val="clear" w:color="auto" w:fill="EFD3D2"/>
            <w:noWrap/>
            <w:vAlign w:val="center"/>
            <w:hideMark/>
          </w:tcPr>
          <w:p w14:paraId="1BE79638" w14:textId="45DBF6D7"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100</w:t>
            </w:r>
          </w:p>
        </w:tc>
        <w:tc>
          <w:tcPr>
            <w:tcW w:w="0" w:type="auto"/>
            <w:shd w:val="clear" w:color="auto" w:fill="E5B8B7"/>
            <w:noWrap/>
            <w:vAlign w:val="center"/>
            <w:hideMark/>
          </w:tcPr>
          <w:p w14:paraId="1E7A9765" w14:textId="18B2502B" w:rsidR="00A04A7B" w:rsidRPr="00A04A7B" w:rsidRDefault="00A04A7B" w:rsidP="00A04A7B">
            <w:pPr>
              <w:jc w:val="right"/>
              <w:rPr>
                <w:rFonts w:cs="Arial"/>
                <w:b/>
                <w:sz w:val="18"/>
                <w:szCs w:val="18"/>
              </w:rPr>
            </w:pPr>
            <w:r w:rsidRPr="00A04A7B">
              <w:rPr>
                <w:rFonts w:cs="Arial"/>
                <w:sz w:val="18"/>
                <w:szCs w:val="18"/>
              </w:rPr>
              <w:t>-15%</w:t>
            </w:r>
          </w:p>
        </w:tc>
        <w:tc>
          <w:tcPr>
            <w:tcW w:w="0" w:type="auto"/>
            <w:shd w:val="clear" w:color="auto" w:fill="EFD3D2"/>
            <w:noWrap/>
            <w:vAlign w:val="center"/>
            <w:hideMark/>
          </w:tcPr>
          <w:p w14:paraId="600EC83E" w14:textId="6067E002"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170</w:t>
            </w:r>
          </w:p>
        </w:tc>
      </w:tr>
      <w:tr w:rsidR="00A04A7B" w:rsidRPr="00AF20E2" w14:paraId="1A26C54A" w14:textId="77777777" w:rsidTr="00C54C57">
        <w:trPr>
          <w:trHeight w:val="240"/>
        </w:trPr>
        <w:tc>
          <w:tcPr>
            <w:tcW w:w="3276" w:type="dxa"/>
            <w:shd w:val="clear" w:color="auto" w:fill="auto"/>
            <w:vAlign w:val="center"/>
            <w:hideMark/>
          </w:tcPr>
          <w:p w14:paraId="4CF6CCF6" w14:textId="344DC781" w:rsidR="00A04A7B" w:rsidRPr="00A04A7B" w:rsidRDefault="00A04A7B" w:rsidP="00A04A7B">
            <w:pPr>
              <w:ind w:left="191"/>
              <w:rPr>
                <w:rFonts w:cs="Arial"/>
                <w:iCs/>
                <w:sz w:val="18"/>
                <w:szCs w:val="18"/>
              </w:rPr>
            </w:pPr>
            <w:r w:rsidRPr="00A04A7B">
              <w:rPr>
                <w:rFonts w:cs="Arial"/>
                <w:color w:val="000000"/>
                <w:sz w:val="18"/>
                <w:szCs w:val="18"/>
              </w:rPr>
              <w:t>Being trapped by moving machinery or equipment</w:t>
            </w:r>
          </w:p>
        </w:tc>
        <w:tc>
          <w:tcPr>
            <w:tcW w:w="0" w:type="auto"/>
            <w:shd w:val="clear" w:color="auto" w:fill="auto"/>
            <w:noWrap/>
            <w:vAlign w:val="center"/>
            <w:hideMark/>
          </w:tcPr>
          <w:p w14:paraId="3321C7E5" w14:textId="36671BE9"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145</w:t>
            </w:r>
          </w:p>
        </w:tc>
        <w:tc>
          <w:tcPr>
            <w:tcW w:w="0" w:type="auto"/>
            <w:shd w:val="clear" w:color="auto" w:fill="auto"/>
            <w:noWrap/>
            <w:vAlign w:val="center"/>
            <w:hideMark/>
          </w:tcPr>
          <w:p w14:paraId="31FE5D75" w14:textId="2885413C" w:rsidR="00A04A7B" w:rsidRPr="00A04A7B" w:rsidRDefault="00A650EC" w:rsidP="00A04A7B">
            <w:pPr>
              <w:jc w:val="right"/>
              <w:rPr>
                <w:rFonts w:cs="Arial"/>
                <w:iCs/>
                <w:sz w:val="18"/>
                <w:szCs w:val="18"/>
              </w:rPr>
            </w:pPr>
            <w:r>
              <w:rPr>
                <w:rFonts w:cs="Arial"/>
                <w:color w:val="000000"/>
                <w:sz w:val="18"/>
                <w:szCs w:val="18"/>
              </w:rPr>
              <w:t>1,</w:t>
            </w:r>
            <w:r w:rsidR="00A04A7B" w:rsidRPr="00A04A7B">
              <w:rPr>
                <w:rFonts w:cs="Arial"/>
                <w:color w:val="000000"/>
                <w:sz w:val="18"/>
                <w:szCs w:val="18"/>
              </w:rPr>
              <w:t>420</w:t>
            </w:r>
          </w:p>
        </w:tc>
        <w:tc>
          <w:tcPr>
            <w:tcW w:w="0" w:type="auto"/>
            <w:shd w:val="clear" w:color="auto" w:fill="auto"/>
            <w:noWrap/>
            <w:vAlign w:val="center"/>
            <w:hideMark/>
          </w:tcPr>
          <w:p w14:paraId="06540D00" w14:textId="1663567F" w:rsidR="00A04A7B" w:rsidRPr="00A04A7B" w:rsidRDefault="00A650EC" w:rsidP="00A04A7B">
            <w:pPr>
              <w:jc w:val="right"/>
              <w:rPr>
                <w:rFonts w:cs="Arial"/>
                <w:iCs/>
                <w:sz w:val="18"/>
                <w:szCs w:val="18"/>
              </w:rPr>
            </w:pPr>
            <w:r>
              <w:rPr>
                <w:rFonts w:cs="Arial"/>
                <w:color w:val="000000"/>
                <w:sz w:val="18"/>
                <w:szCs w:val="18"/>
              </w:rPr>
              <w:t>1,</w:t>
            </w:r>
            <w:r w:rsidR="00A04A7B" w:rsidRPr="00A04A7B">
              <w:rPr>
                <w:rFonts w:cs="Arial"/>
                <w:color w:val="000000"/>
                <w:sz w:val="18"/>
                <w:szCs w:val="18"/>
              </w:rPr>
              <w:t>280</w:t>
            </w:r>
          </w:p>
        </w:tc>
        <w:tc>
          <w:tcPr>
            <w:tcW w:w="0" w:type="auto"/>
            <w:shd w:val="clear" w:color="auto" w:fill="auto"/>
            <w:noWrap/>
            <w:vAlign w:val="center"/>
            <w:hideMark/>
          </w:tcPr>
          <w:p w14:paraId="61837504" w14:textId="56C1802B" w:rsidR="00A04A7B" w:rsidRPr="00A04A7B" w:rsidRDefault="00A650EC" w:rsidP="00A04A7B">
            <w:pPr>
              <w:jc w:val="right"/>
              <w:rPr>
                <w:rFonts w:cs="Arial"/>
                <w:iCs/>
                <w:sz w:val="18"/>
                <w:szCs w:val="18"/>
              </w:rPr>
            </w:pPr>
            <w:r>
              <w:rPr>
                <w:rFonts w:cs="Arial"/>
                <w:color w:val="000000"/>
                <w:sz w:val="18"/>
                <w:szCs w:val="18"/>
              </w:rPr>
              <w:t>1,</w:t>
            </w:r>
            <w:r w:rsidR="00A04A7B" w:rsidRPr="00A04A7B">
              <w:rPr>
                <w:rFonts w:cs="Arial"/>
                <w:color w:val="000000"/>
                <w:sz w:val="18"/>
                <w:szCs w:val="18"/>
              </w:rPr>
              <w:t>055</w:t>
            </w:r>
          </w:p>
        </w:tc>
        <w:tc>
          <w:tcPr>
            <w:tcW w:w="0" w:type="auto"/>
            <w:shd w:val="clear" w:color="auto" w:fill="auto"/>
            <w:noWrap/>
            <w:vAlign w:val="center"/>
            <w:hideMark/>
          </w:tcPr>
          <w:p w14:paraId="0B2D0741" w14:textId="12732685" w:rsidR="00A04A7B" w:rsidRPr="00A04A7B" w:rsidRDefault="00A04A7B" w:rsidP="00A04A7B">
            <w:pPr>
              <w:jc w:val="right"/>
              <w:rPr>
                <w:rFonts w:cs="Arial"/>
                <w:iCs/>
                <w:sz w:val="18"/>
                <w:szCs w:val="18"/>
              </w:rPr>
            </w:pPr>
            <w:r w:rsidRPr="00A04A7B">
              <w:rPr>
                <w:rFonts w:cs="Arial"/>
                <w:color w:val="000000"/>
                <w:sz w:val="18"/>
                <w:szCs w:val="18"/>
              </w:rPr>
              <w:t xml:space="preserve"> 920</w:t>
            </w:r>
          </w:p>
        </w:tc>
        <w:tc>
          <w:tcPr>
            <w:tcW w:w="0" w:type="auto"/>
            <w:shd w:val="clear" w:color="auto" w:fill="auto"/>
            <w:noWrap/>
            <w:vAlign w:val="center"/>
            <w:hideMark/>
          </w:tcPr>
          <w:p w14:paraId="597BF232" w14:textId="2A2B7059" w:rsidR="00A04A7B" w:rsidRPr="00A04A7B" w:rsidRDefault="00A04A7B" w:rsidP="00A04A7B">
            <w:pPr>
              <w:jc w:val="right"/>
              <w:rPr>
                <w:rFonts w:cs="Arial"/>
                <w:iCs/>
                <w:sz w:val="18"/>
                <w:szCs w:val="18"/>
              </w:rPr>
            </w:pPr>
            <w:r w:rsidRPr="00A04A7B">
              <w:rPr>
                <w:rFonts w:cs="Arial"/>
                <w:color w:val="000000"/>
                <w:sz w:val="18"/>
                <w:szCs w:val="18"/>
              </w:rPr>
              <w:t xml:space="preserve"> 970</w:t>
            </w:r>
          </w:p>
        </w:tc>
        <w:tc>
          <w:tcPr>
            <w:tcW w:w="0" w:type="auto"/>
            <w:shd w:val="clear" w:color="auto" w:fill="D9D9D9"/>
            <w:noWrap/>
            <w:vAlign w:val="center"/>
            <w:hideMark/>
          </w:tcPr>
          <w:p w14:paraId="0307611A" w14:textId="10C1B4DB" w:rsidR="00A04A7B" w:rsidRPr="00A04A7B" w:rsidRDefault="00A04A7B" w:rsidP="00A04A7B">
            <w:pPr>
              <w:jc w:val="right"/>
              <w:rPr>
                <w:rFonts w:cs="Arial"/>
                <w:b/>
                <w:sz w:val="18"/>
                <w:szCs w:val="18"/>
              </w:rPr>
            </w:pPr>
            <w:r w:rsidRPr="00A04A7B">
              <w:rPr>
                <w:rFonts w:cs="Arial"/>
                <w:sz w:val="18"/>
                <w:szCs w:val="18"/>
              </w:rPr>
              <w:t>-55%</w:t>
            </w:r>
          </w:p>
        </w:tc>
        <w:tc>
          <w:tcPr>
            <w:tcW w:w="0" w:type="auto"/>
            <w:shd w:val="clear" w:color="auto" w:fill="auto"/>
            <w:noWrap/>
            <w:vAlign w:val="center"/>
            <w:hideMark/>
          </w:tcPr>
          <w:p w14:paraId="4D24DC5D" w14:textId="6039711F" w:rsidR="00A04A7B" w:rsidRPr="00A04A7B" w:rsidRDefault="00A650EC" w:rsidP="00A04A7B">
            <w:pPr>
              <w:jc w:val="right"/>
              <w:rPr>
                <w:rFonts w:cs="Arial"/>
                <w:iCs/>
                <w:sz w:val="18"/>
                <w:szCs w:val="18"/>
              </w:rPr>
            </w:pPr>
            <w:r>
              <w:rPr>
                <w:rFonts w:cs="Arial"/>
                <w:color w:val="000000"/>
                <w:sz w:val="18"/>
                <w:szCs w:val="18"/>
              </w:rPr>
              <w:t>1,</w:t>
            </w:r>
            <w:r w:rsidR="00A04A7B" w:rsidRPr="00A04A7B">
              <w:rPr>
                <w:rFonts w:cs="Arial"/>
                <w:color w:val="000000"/>
                <w:sz w:val="18"/>
                <w:szCs w:val="18"/>
              </w:rPr>
              <w:t>145</w:t>
            </w:r>
          </w:p>
        </w:tc>
      </w:tr>
      <w:tr w:rsidR="00A04A7B" w:rsidRPr="00AF20E2" w14:paraId="1AAE3870" w14:textId="77777777" w:rsidTr="00C54C57">
        <w:trPr>
          <w:trHeight w:val="240"/>
        </w:trPr>
        <w:tc>
          <w:tcPr>
            <w:tcW w:w="3276" w:type="dxa"/>
            <w:shd w:val="clear" w:color="auto" w:fill="EFD3D2"/>
            <w:vAlign w:val="center"/>
            <w:hideMark/>
          </w:tcPr>
          <w:p w14:paraId="5C6B68C5" w14:textId="3DBB42BB" w:rsidR="00A04A7B" w:rsidRPr="00A04A7B" w:rsidRDefault="00A04A7B" w:rsidP="00A04A7B">
            <w:pPr>
              <w:ind w:left="191"/>
              <w:rPr>
                <w:rFonts w:cs="Arial"/>
                <w:iCs/>
                <w:sz w:val="18"/>
                <w:szCs w:val="18"/>
              </w:rPr>
            </w:pPr>
            <w:r w:rsidRPr="00A04A7B">
              <w:rPr>
                <w:rFonts w:cs="Arial"/>
                <w:color w:val="000000"/>
                <w:sz w:val="18"/>
                <w:szCs w:val="18"/>
              </w:rPr>
              <w:t>Being assaulted by a person or persons</w:t>
            </w:r>
          </w:p>
        </w:tc>
        <w:tc>
          <w:tcPr>
            <w:tcW w:w="0" w:type="auto"/>
            <w:shd w:val="clear" w:color="auto" w:fill="EFD3D2"/>
            <w:noWrap/>
            <w:vAlign w:val="center"/>
            <w:hideMark/>
          </w:tcPr>
          <w:p w14:paraId="1F9F32F2" w14:textId="667B77EB" w:rsidR="00A04A7B" w:rsidRPr="00A04A7B" w:rsidRDefault="00A650EC" w:rsidP="00A04A7B">
            <w:pPr>
              <w:jc w:val="right"/>
              <w:rPr>
                <w:rFonts w:cs="Arial"/>
                <w:iCs/>
                <w:sz w:val="18"/>
                <w:szCs w:val="18"/>
              </w:rPr>
            </w:pPr>
            <w:r>
              <w:rPr>
                <w:rFonts w:cs="Arial"/>
                <w:color w:val="000000"/>
                <w:sz w:val="18"/>
                <w:szCs w:val="18"/>
              </w:rPr>
              <w:t>1,</w:t>
            </w:r>
            <w:r w:rsidR="00A04A7B" w:rsidRPr="00A04A7B">
              <w:rPr>
                <w:rFonts w:cs="Arial"/>
                <w:color w:val="000000"/>
                <w:sz w:val="18"/>
                <w:szCs w:val="18"/>
              </w:rPr>
              <w:t>105</w:t>
            </w:r>
          </w:p>
        </w:tc>
        <w:tc>
          <w:tcPr>
            <w:tcW w:w="0" w:type="auto"/>
            <w:shd w:val="clear" w:color="auto" w:fill="EFD3D2"/>
            <w:noWrap/>
            <w:vAlign w:val="center"/>
            <w:hideMark/>
          </w:tcPr>
          <w:p w14:paraId="39723E8A" w14:textId="0FFDBC53"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390</w:t>
            </w:r>
          </w:p>
        </w:tc>
        <w:tc>
          <w:tcPr>
            <w:tcW w:w="0" w:type="auto"/>
            <w:shd w:val="clear" w:color="auto" w:fill="EFD3D2"/>
            <w:noWrap/>
            <w:vAlign w:val="center"/>
            <w:hideMark/>
          </w:tcPr>
          <w:p w14:paraId="6ED5F8B1" w14:textId="18DB66BF"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450</w:t>
            </w:r>
          </w:p>
        </w:tc>
        <w:tc>
          <w:tcPr>
            <w:tcW w:w="0" w:type="auto"/>
            <w:shd w:val="clear" w:color="auto" w:fill="EFD3D2"/>
            <w:noWrap/>
            <w:vAlign w:val="center"/>
            <w:hideMark/>
          </w:tcPr>
          <w:p w14:paraId="21B27FDC" w14:textId="0CDE3967"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220</w:t>
            </w:r>
          </w:p>
        </w:tc>
        <w:tc>
          <w:tcPr>
            <w:tcW w:w="0" w:type="auto"/>
            <w:shd w:val="clear" w:color="auto" w:fill="EFD3D2"/>
            <w:noWrap/>
            <w:vAlign w:val="center"/>
            <w:hideMark/>
          </w:tcPr>
          <w:p w14:paraId="57DFE194" w14:textId="29E717F5"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265</w:t>
            </w:r>
          </w:p>
        </w:tc>
        <w:tc>
          <w:tcPr>
            <w:tcW w:w="0" w:type="auto"/>
            <w:shd w:val="clear" w:color="auto" w:fill="EFD3D2"/>
            <w:noWrap/>
            <w:vAlign w:val="center"/>
            <w:hideMark/>
          </w:tcPr>
          <w:p w14:paraId="42DDCF9F" w14:textId="5C64FA4F"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150</w:t>
            </w:r>
          </w:p>
        </w:tc>
        <w:tc>
          <w:tcPr>
            <w:tcW w:w="0" w:type="auto"/>
            <w:shd w:val="clear" w:color="auto" w:fill="E5B8B7"/>
            <w:noWrap/>
            <w:vAlign w:val="center"/>
            <w:hideMark/>
          </w:tcPr>
          <w:p w14:paraId="5272CCF8" w14:textId="6E5C8AC2" w:rsidR="00A04A7B" w:rsidRPr="00A04A7B" w:rsidRDefault="00A04A7B" w:rsidP="00A04A7B">
            <w:pPr>
              <w:jc w:val="right"/>
              <w:rPr>
                <w:rFonts w:cs="Arial"/>
                <w:b/>
                <w:sz w:val="18"/>
                <w:szCs w:val="18"/>
              </w:rPr>
            </w:pPr>
            <w:r w:rsidRPr="00A04A7B">
              <w:rPr>
                <w:rFonts w:cs="Arial"/>
                <w:sz w:val="18"/>
                <w:szCs w:val="18"/>
              </w:rPr>
              <w:t>95%</w:t>
            </w:r>
          </w:p>
        </w:tc>
        <w:tc>
          <w:tcPr>
            <w:tcW w:w="0" w:type="auto"/>
            <w:shd w:val="clear" w:color="auto" w:fill="EFD3D2"/>
            <w:noWrap/>
            <w:vAlign w:val="center"/>
            <w:hideMark/>
          </w:tcPr>
          <w:p w14:paraId="192E2781" w14:textId="7285C65D"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365</w:t>
            </w:r>
          </w:p>
        </w:tc>
      </w:tr>
      <w:tr w:rsidR="00A04A7B" w:rsidRPr="00AF20E2" w14:paraId="3BCC322B" w14:textId="77777777" w:rsidTr="00C54C57">
        <w:trPr>
          <w:trHeight w:val="240"/>
        </w:trPr>
        <w:tc>
          <w:tcPr>
            <w:tcW w:w="3276" w:type="dxa"/>
            <w:shd w:val="clear" w:color="auto" w:fill="E5B8B7"/>
            <w:vAlign w:val="center"/>
            <w:hideMark/>
          </w:tcPr>
          <w:p w14:paraId="28B7D97C" w14:textId="04F9D0F7" w:rsidR="00A04A7B" w:rsidRPr="00A04A7B" w:rsidRDefault="00A04A7B" w:rsidP="00A04A7B">
            <w:pPr>
              <w:rPr>
                <w:rFonts w:cs="Arial"/>
                <w:b/>
                <w:sz w:val="18"/>
                <w:szCs w:val="18"/>
              </w:rPr>
            </w:pPr>
            <w:r w:rsidRPr="00A04A7B">
              <w:rPr>
                <w:rFonts w:cs="Arial"/>
                <w:b/>
                <w:bCs/>
                <w:sz w:val="18"/>
                <w:szCs w:val="18"/>
              </w:rPr>
              <w:t>Hitting objects with a part of the body</w:t>
            </w:r>
          </w:p>
        </w:tc>
        <w:tc>
          <w:tcPr>
            <w:tcW w:w="0" w:type="auto"/>
            <w:shd w:val="clear" w:color="auto" w:fill="E5B8B7"/>
            <w:noWrap/>
            <w:vAlign w:val="center"/>
            <w:hideMark/>
          </w:tcPr>
          <w:p w14:paraId="301F37C0" w14:textId="2E5A34BC" w:rsidR="00A04A7B" w:rsidRPr="00A04A7B" w:rsidRDefault="00A650EC" w:rsidP="00A04A7B">
            <w:pPr>
              <w:jc w:val="right"/>
              <w:rPr>
                <w:rFonts w:cs="Arial"/>
                <w:b/>
                <w:sz w:val="18"/>
                <w:szCs w:val="18"/>
              </w:rPr>
            </w:pPr>
            <w:r>
              <w:rPr>
                <w:rFonts w:cs="Arial"/>
                <w:b/>
                <w:sz w:val="18"/>
                <w:szCs w:val="18"/>
              </w:rPr>
              <w:t>10,</w:t>
            </w:r>
            <w:r w:rsidR="00A04A7B" w:rsidRPr="00A04A7B">
              <w:rPr>
                <w:rFonts w:cs="Arial"/>
                <w:b/>
                <w:sz w:val="18"/>
                <w:szCs w:val="18"/>
              </w:rPr>
              <w:t>575</w:t>
            </w:r>
          </w:p>
        </w:tc>
        <w:tc>
          <w:tcPr>
            <w:tcW w:w="0" w:type="auto"/>
            <w:shd w:val="clear" w:color="auto" w:fill="E5B8B7"/>
            <w:noWrap/>
            <w:vAlign w:val="center"/>
            <w:hideMark/>
          </w:tcPr>
          <w:p w14:paraId="38AA8217" w14:textId="7D1B1C0B" w:rsidR="00A04A7B" w:rsidRPr="00A04A7B" w:rsidRDefault="00A650EC" w:rsidP="00A04A7B">
            <w:pPr>
              <w:jc w:val="right"/>
              <w:rPr>
                <w:rFonts w:cs="Arial"/>
                <w:b/>
                <w:sz w:val="18"/>
                <w:szCs w:val="18"/>
              </w:rPr>
            </w:pPr>
            <w:r>
              <w:rPr>
                <w:rFonts w:cs="Arial"/>
                <w:b/>
                <w:sz w:val="18"/>
                <w:szCs w:val="18"/>
              </w:rPr>
              <w:t>8,</w:t>
            </w:r>
            <w:r w:rsidR="00A04A7B" w:rsidRPr="00A04A7B">
              <w:rPr>
                <w:rFonts w:cs="Arial"/>
                <w:b/>
                <w:sz w:val="18"/>
                <w:szCs w:val="18"/>
              </w:rPr>
              <w:t>530</w:t>
            </w:r>
          </w:p>
        </w:tc>
        <w:tc>
          <w:tcPr>
            <w:tcW w:w="0" w:type="auto"/>
            <w:shd w:val="clear" w:color="auto" w:fill="E5B8B7"/>
            <w:noWrap/>
            <w:vAlign w:val="center"/>
            <w:hideMark/>
          </w:tcPr>
          <w:p w14:paraId="004D6ED2" w14:textId="426D4490"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945</w:t>
            </w:r>
          </w:p>
        </w:tc>
        <w:tc>
          <w:tcPr>
            <w:tcW w:w="0" w:type="auto"/>
            <w:shd w:val="clear" w:color="auto" w:fill="E5B8B7"/>
            <w:noWrap/>
            <w:vAlign w:val="center"/>
            <w:hideMark/>
          </w:tcPr>
          <w:p w14:paraId="35A12630" w14:textId="6BCF2707"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770</w:t>
            </w:r>
          </w:p>
        </w:tc>
        <w:tc>
          <w:tcPr>
            <w:tcW w:w="0" w:type="auto"/>
            <w:shd w:val="clear" w:color="auto" w:fill="E5B8B7"/>
            <w:noWrap/>
            <w:vAlign w:val="center"/>
            <w:hideMark/>
          </w:tcPr>
          <w:p w14:paraId="0242C640" w14:textId="192B36D1"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725</w:t>
            </w:r>
          </w:p>
        </w:tc>
        <w:tc>
          <w:tcPr>
            <w:tcW w:w="0" w:type="auto"/>
            <w:shd w:val="clear" w:color="auto" w:fill="E5B8B7"/>
            <w:noWrap/>
            <w:vAlign w:val="center"/>
            <w:hideMark/>
          </w:tcPr>
          <w:p w14:paraId="56BC39B3" w14:textId="74BE01B1"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805</w:t>
            </w:r>
          </w:p>
        </w:tc>
        <w:tc>
          <w:tcPr>
            <w:tcW w:w="0" w:type="auto"/>
            <w:shd w:val="clear" w:color="auto" w:fill="D99594"/>
            <w:noWrap/>
            <w:vAlign w:val="center"/>
            <w:hideMark/>
          </w:tcPr>
          <w:p w14:paraId="0DFE6791" w14:textId="7D659826" w:rsidR="00A04A7B" w:rsidRPr="00A04A7B" w:rsidRDefault="00A04A7B" w:rsidP="00A04A7B">
            <w:pPr>
              <w:jc w:val="right"/>
              <w:rPr>
                <w:rFonts w:cs="Arial"/>
                <w:b/>
                <w:sz w:val="18"/>
                <w:szCs w:val="18"/>
              </w:rPr>
            </w:pPr>
            <w:r w:rsidRPr="00A04A7B">
              <w:rPr>
                <w:rFonts w:cs="Arial"/>
                <w:b/>
                <w:sz w:val="18"/>
                <w:szCs w:val="18"/>
              </w:rPr>
              <w:t>-19%</w:t>
            </w:r>
          </w:p>
        </w:tc>
        <w:tc>
          <w:tcPr>
            <w:tcW w:w="0" w:type="auto"/>
            <w:shd w:val="clear" w:color="auto" w:fill="E5B8B7"/>
            <w:noWrap/>
            <w:vAlign w:val="center"/>
            <w:hideMark/>
          </w:tcPr>
          <w:p w14:paraId="73D7E07E" w14:textId="5D83AE5E" w:rsidR="00A04A7B" w:rsidRPr="00A04A7B" w:rsidRDefault="00A650EC" w:rsidP="00A04A7B">
            <w:pPr>
              <w:jc w:val="right"/>
              <w:rPr>
                <w:rFonts w:cs="Arial"/>
                <w:b/>
                <w:sz w:val="18"/>
                <w:szCs w:val="18"/>
              </w:rPr>
            </w:pPr>
            <w:r>
              <w:rPr>
                <w:rFonts w:cs="Arial"/>
                <w:b/>
                <w:sz w:val="18"/>
                <w:szCs w:val="18"/>
              </w:rPr>
              <w:t>8,</w:t>
            </w:r>
            <w:r w:rsidR="00A04A7B" w:rsidRPr="00A04A7B">
              <w:rPr>
                <w:rFonts w:cs="Arial"/>
                <w:b/>
                <w:sz w:val="18"/>
                <w:szCs w:val="18"/>
              </w:rPr>
              <w:t>070</w:t>
            </w:r>
          </w:p>
        </w:tc>
      </w:tr>
      <w:tr w:rsidR="00A04A7B" w:rsidRPr="00AF20E2" w14:paraId="59284C15" w14:textId="77777777" w:rsidTr="00C54C57">
        <w:trPr>
          <w:trHeight w:val="240"/>
        </w:trPr>
        <w:tc>
          <w:tcPr>
            <w:tcW w:w="3276" w:type="dxa"/>
            <w:shd w:val="clear" w:color="auto" w:fill="auto"/>
            <w:vAlign w:val="center"/>
            <w:hideMark/>
          </w:tcPr>
          <w:p w14:paraId="23AD60C8" w14:textId="07C3FB2D" w:rsidR="00A04A7B" w:rsidRPr="00A04A7B" w:rsidRDefault="00A04A7B" w:rsidP="00A04A7B">
            <w:pPr>
              <w:ind w:left="191"/>
              <w:rPr>
                <w:rFonts w:cs="Arial"/>
                <w:iCs/>
                <w:sz w:val="18"/>
                <w:szCs w:val="18"/>
              </w:rPr>
            </w:pPr>
            <w:r w:rsidRPr="00A04A7B">
              <w:rPr>
                <w:rFonts w:cs="Arial"/>
                <w:color w:val="000000"/>
                <w:sz w:val="18"/>
                <w:szCs w:val="18"/>
              </w:rPr>
              <w:t>Hitting stationary objects</w:t>
            </w:r>
          </w:p>
        </w:tc>
        <w:tc>
          <w:tcPr>
            <w:tcW w:w="0" w:type="auto"/>
            <w:shd w:val="clear" w:color="auto" w:fill="auto"/>
            <w:noWrap/>
            <w:vAlign w:val="center"/>
            <w:hideMark/>
          </w:tcPr>
          <w:p w14:paraId="4D66A53C" w14:textId="47C0C6DD" w:rsidR="00A04A7B" w:rsidRPr="00A04A7B" w:rsidRDefault="00A650EC" w:rsidP="00A04A7B">
            <w:pPr>
              <w:jc w:val="right"/>
              <w:rPr>
                <w:rFonts w:cs="Arial"/>
                <w:iCs/>
                <w:sz w:val="18"/>
                <w:szCs w:val="18"/>
              </w:rPr>
            </w:pPr>
            <w:r>
              <w:rPr>
                <w:rFonts w:cs="Arial"/>
                <w:color w:val="000000"/>
                <w:sz w:val="18"/>
                <w:szCs w:val="18"/>
              </w:rPr>
              <w:t>5,</w:t>
            </w:r>
            <w:r w:rsidR="00A04A7B" w:rsidRPr="00A04A7B">
              <w:rPr>
                <w:rFonts w:cs="Arial"/>
                <w:color w:val="000000"/>
                <w:sz w:val="18"/>
                <w:szCs w:val="18"/>
              </w:rPr>
              <w:t>110</w:t>
            </w:r>
          </w:p>
        </w:tc>
        <w:tc>
          <w:tcPr>
            <w:tcW w:w="0" w:type="auto"/>
            <w:shd w:val="clear" w:color="auto" w:fill="auto"/>
            <w:noWrap/>
            <w:vAlign w:val="center"/>
            <w:hideMark/>
          </w:tcPr>
          <w:p w14:paraId="75DDBAB2" w14:textId="3E5579BA"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435</w:t>
            </w:r>
          </w:p>
        </w:tc>
        <w:tc>
          <w:tcPr>
            <w:tcW w:w="0" w:type="auto"/>
            <w:shd w:val="clear" w:color="auto" w:fill="auto"/>
            <w:noWrap/>
            <w:vAlign w:val="center"/>
            <w:hideMark/>
          </w:tcPr>
          <w:p w14:paraId="56503EF1" w14:textId="6875B173"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140</w:t>
            </w:r>
          </w:p>
        </w:tc>
        <w:tc>
          <w:tcPr>
            <w:tcW w:w="0" w:type="auto"/>
            <w:shd w:val="clear" w:color="auto" w:fill="auto"/>
            <w:noWrap/>
            <w:vAlign w:val="center"/>
            <w:hideMark/>
          </w:tcPr>
          <w:p w14:paraId="5F8B7C30" w14:textId="3D81038C"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055</w:t>
            </w:r>
          </w:p>
        </w:tc>
        <w:tc>
          <w:tcPr>
            <w:tcW w:w="0" w:type="auto"/>
            <w:shd w:val="clear" w:color="auto" w:fill="auto"/>
            <w:noWrap/>
            <w:vAlign w:val="center"/>
            <w:hideMark/>
          </w:tcPr>
          <w:p w14:paraId="05283913" w14:textId="0D60CDB6"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775</w:t>
            </w:r>
          </w:p>
        </w:tc>
        <w:tc>
          <w:tcPr>
            <w:tcW w:w="0" w:type="auto"/>
            <w:shd w:val="clear" w:color="auto" w:fill="auto"/>
            <w:noWrap/>
            <w:vAlign w:val="center"/>
            <w:hideMark/>
          </w:tcPr>
          <w:p w14:paraId="73223623" w14:textId="74691BC7"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625</w:t>
            </w:r>
          </w:p>
        </w:tc>
        <w:tc>
          <w:tcPr>
            <w:tcW w:w="0" w:type="auto"/>
            <w:shd w:val="clear" w:color="auto" w:fill="D9D9D9"/>
            <w:noWrap/>
            <w:vAlign w:val="center"/>
            <w:hideMark/>
          </w:tcPr>
          <w:p w14:paraId="0283CB50" w14:textId="0802FA82" w:rsidR="00A04A7B" w:rsidRPr="00A04A7B" w:rsidRDefault="00A04A7B" w:rsidP="00A04A7B">
            <w:pPr>
              <w:jc w:val="right"/>
              <w:rPr>
                <w:rFonts w:cs="Arial"/>
                <w:b/>
                <w:sz w:val="18"/>
                <w:szCs w:val="18"/>
              </w:rPr>
            </w:pPr>
            <w:r w:rsidRPr="00A04A7B">
              <w:rPr>
                <w:rFonts w:cs="Arial"/>
                <w:sz w:val="18"/>
                <w:szCs w:val="18"/>
              </w:rPr>
              <w:t>-29%</w:t>
            </w:r>
          </w:p>
        </w:tc>
        <w:tc>
          <w:tcPr>
            <w:tcW w:w="0" w:type="auto"/>
            <w:shd w:val="clear" w:color="auto" w:fill="auto"/>
            <w:noWrap/>
            <w:vAlign w:val="center"/>
            <w:hideMark/>
          </w:tcPr>
          <w:p w14:paraId="151B7370" w14:textId="366A5A74" w:rsidR="00A04A7B" w:rsidRPr="00A04A7B" w:rsidRDefault="00A04A7B" w:rsidP="00A04A7B">
            <w:pPr>
              <w:jc w:val="right"/>
              <w:rPr>
                <w:rFonts w:cs="Arial"/>
                <w:iCs/>
                <w:sz w:val="18"/>
                <w:szCs w:val="18"/>
              </w:rPr>
            </w:pPr>
            <w:r w:rsidRPr="00A04A7B">
              <w:rPr>
                <w:rFonts w:cs="Arial"/>
                <w:color w:val="000000"/>
                <w:sz w:val="18"/>
                <w:szCs w:val="18"/>
              </w:rPr>
              <w:t>3</w:t>
            </w:r>
            <w:r w:rsidR="00A650EC">
              <w:rPr>
                <w:rFonts w:cs="Arial"/>
                <w:color w:val="000000"/>
                <w:sz w:val="18"/>
                <w:szCs w:val="18"/>
              </w:rPr>
              <w:t>,</w:t>
            </w:r>
            <w:r w:rsidRPr="00A04A7B">
              <w:rPr>
                <w:rFonts w:cs="Arial"/>
                <w:color w:val="000000"/>
                <w:sz w:val="18"/>
                <w:szCs w:val="18"/>
              </w:rPr>
              <w:t>700</w:t>
            </w:r>
          </w:p>
        </w:tc>
      </w:tr>
      <w:tr w:rsidR="00A04A7B" w:rsidRPr="00AF20E2" w14:paraId="1316A3C1" w14:textId="77777777" w:rsidTr="00C54C57">
        <w:trPr>
          <w:trHeight w:val="240"/>
        </w:trPr>
        <w:tc>
          <w:tcPr>
            <w:tcW w:w="3276" w:type="dxa"/>
            <w:shd w:val="clear" w:color="auto" w:fill="EFD3D2"/>
            <w:vAlign w:val="center"/>
            <w:hideMark/>
          </w:tcPr>
          <w:p w14:paraId="79FB9B8A" w14:textId="2E60B35B" w:rsidR="00A04A7B" w:rsidRPr="00A04A7B" w:rsidRDefault="00A04A7B" w:rsidP="00A04A7B">
            <w:pPr>
              <w:ind w:left="191"/>
              <w:rPr>
                <w:rFonts w:cs="Arial"/>
                <w:iCs/>
                <w:sz w:val="18"/>
                <w:szCs w:val="18"/>
              </w:rPr>
            </w:pPr>
            <w:r w:rsidRPr="00A04A7B">
              <w:rPr>
                <w:rFonts w:cs="Arial"/>
                <w:color w:val="000000"/>
                <w:sz w:val="18"/>
                <w:szCs w:val="18"/>
              </w:rPr>
              <w:t>Hitting moving objects</w:t>
            </w:r>
          </w:p>
        </w:tc>
        <w:tc>
          <w:tcPr>
            <w:tcW w:w="0" w:type="auto"/>
            <w:shd w:val="clear" w:color="auto" w:fill="EFD3D2"/>
            <w:noWrap/>
            <w:vAlign w:val="center"/>
            <w:hideMark/>
          </w:tcPr>
          <w:p w14:paraId="448AFC23" w14:textId="20B2F91A" w:rsidR="00A04A7B" w:rsidRPr="00A04A7B" w:rsidRDefault="00A650EC" w:rsidP="00A04A7B">
            <w:pPr>
              <w:jc w:val="right"/>
              <w:rPr>
                <w:rFonts w:cs="Arial"/>
                <w:iCs/>
                <w:sz w:val="18"/>
                <w:szCs w:val="18"/>
              </w:rPr>
            </w:pPr>
            <w:r>
              <w:rPr>
                <w:rFonts w:cs="Arial"/>
                <w:color w:val="000000"/>
                <w:sz w:val="18"/>
                <w:szCs w:val="18"/>
              </w:rPr>
              <w:t>5,</w:t>
            </w:r>
            <w:r w:rsidR="00A04A7B" w:rsidRPr="00A04A7B">
              <w:rPr>
                <w:rFonts w:cs="Arial"/>
                <w:color w:val="000000"/>
                <w:sz w:val="18"/>
                <w:szCs w:val="18"/>
              </w:rPr>
              <w:t>315</w:t>
            </w:r>
          </w:p>
        </w:tc>
        <w:tc>
          <w:tcPr>
            <w:tcW w:w="0" w:type="auto"/>
            <w:shd w:val="clear" w:color="auto" w:fill="EFD3D2"/>
            <w:noWrap/>
            <w:vAlign w:val="center"/>
            <w:hideMark/>
          </w:tcPr>
          <w:p w14:paraId="22F7A00F" w14:textId="6BC7D4C0"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005</w:t>
            </w:r>
          </w:p>
        </w:tc>
        <w:tc>
          <w:tcPr>
            <w:tcW w:w="0" w:type="auto"/>
            <w:shd w:val="clear" w:color="auto" w:fill="EFD3D2"/>
            <w:noWrap/>
            <w:vAlign w:val="center"/>
            <w:hideMark/>
          </w:tcPr>
          <w:p w14:paraId="10C43505" w14:textId="4FB1D7E0"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735</w:t>
            </w:r>
          </w:p>
        </w:tc>
        <w:tc>
          <w:tcPr>
            <w:tcW w:w="0" w:type="auto"/>
            <w:shd w:val="clear" w:color="auto" w:fill="EFD3D2"/>
            <w:noWrap/>
            <w:vAlign w:val="center"/>
            <w:hideMark/>
          </w:tcPr>
          <w:p w14:paraId="5232C4ED" w14:textId="74C907DF"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630</w:t>
            </w:r>
          </w:p>
        </w:tc>
        <w:tc>
          <w:tcPr>
            <w:tcW w:w="0" w:type="auto"/>
            <w:shd w:val="clear" w:color="auto" w:fill="EFD3D2"/>
            <w:noWrap/>
            <w:vAlign w:val="center"/>
            <w:hideMark/>
          </w:tcPr>
          <w:p w14:paraId="00B99636" w14:textId="09554B71"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895</w:t>
            </w:r>
          </w:p>
        </w:tc>
        <w:tc>
          <w:tcPr>
            <w:tcW w:w="0" w:type="auto"/>
            <w:shd w:val="clear" w:color="auto" w:fill="EFD3D2"/>
            <w:noWrap/>
            <w:vAlign w:val="center"/>
            <w:hideMark/>
          </w:tcPr>
          <w:p w14:paraId="6AC44E7C" w14:textId="2AFFE45F"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130</w:t>
            </w:r>
          </w:p>
        </w:tc>
        <w:tc>
          <w:tcPr>
            <w:tcW w:w="0" w:type="auto"/>
            <w:shd w:val="clear" w:color="auto" w:fill="E5B8B7"/>
            <w:noWrap/>
            <w:vAlign w:val="center"/>
            <w:hideMark/>
          </w:tcPr>
          <w:p w14:paraId="0803E616" w14:textId="5F88A9C0" w:rsidR="00A04A7B" w:rsidRPr="00A04A7B" w:rsidRDefault="00A04A7B" w:rsidP="00A04A7B">
            <w:pPr>
              <w:jc w:val="right"/>
              <w:rPr>
                <w:rFonts w:cs="Arial"/>
                <w:b/>
                <w:sz w:val="18"/>
                <w:szCs w:val="18"/>
              </w:rPr>
            </w:pPr>
            <w:r w:rsidRPr="00A04A7B">
              <w:rPr>
                <w:rFonts w:cs="Arial"/>
                <w:sz w:val="18"/>
                <w:szCs w:val="18"/>
              </w:rPr>
              <w:t>-22%</w:t>
            </w:r>
          </w:p>
        </w:tc>
        <w:tc>
          <w:tcPr>
            <w:tcW w:w="0" w:type="auto"/>
            <w:shd w:val="clear" w:color="auto" w:fill="EFD3D2"/>
            <w:noWrap/>
            <w:vAlign w:val="center"/>
            <w:hideMark/>
          </w:tcPr>
          <w:p w14:paraId="189E7C63" w14:textId="6BD98AE7" w:rsidR="00A04A7B" w:rsidRPr="00A04A7B" w:rsidRDefault="00A650EC" w:rsidP="00A04A7B">
            <w:pPr>
              <w:jc w:val="right"/>
              <w:rPr>
                <w:rFonts w:cs="Arial"/>
                <w:iCs/>
                <w:sz w:val="18"/>
                <w:szCs w:val="18"/>
              </w:rPr>
            </w:pPr>
            <w:r>
              <w:rPr>
                <w:rFonts w:cs="Arial"/>
                <w:color w:val="000000"/>
                <w:sz w:val="18"/>
                <w:szCs w:val="18"/>
              </w:rPr>
              <w:t>4,</w:t>
            </w:r>
            <w:r w:rsidR="00A04A7B" w:rsidRPr="00A04A7B">
              <w:rPr>
                <w:rFonts w:cs="Arial"/>
                <w:color w:val="000000"/>
                <w:sz w:val="18"/>
                <w:szCs w:val="18"/>
              </w:rPr>
              <w:t>305</w:t>
            </w:r>
          </w:p>
        </w:tc>
      </w:tr>
      <w:tr w:rsidR="00A04A7B" w:rsidRPr="00AF20E2" w14:paraId="5D3D0183" w14:textId="77777777" w:rsidTr="00C54C57">
        <w:trPr>
          <w:trHeight w:val="240"/>
        </w:trPr>
        <w:tc>
          <w:tcPr>
            <w:tcW w:w="3276" w:type="dxa"/>
            <w:shd w:val="clear" w:color="auto" w:fill="E5B8B7"/>
            <w:vAlign w:val="center"/>
            <w:hideMark/>
          </w:tcPr>
          <w:p w14:paraId="6694E905" w14:textId="10CC59F2" w:rsidR="00A04A7B" w:rsidRPr="00A04A7B" w:rsidRDefault="00A04A7B" w:rsidP="00A04A7B">
            <w:pPr>
              <w:rPr>
                <w:rFonts w:cs="Arial"/>
                <w:b/>
                <w:sz w:val="18"/>
                <w:szCs w:val="18"/>
              </w:rPr>
            </w:pPr>
            <w:r w:rsidRPr="00A04A7B">
              <w:rPr>
                <w:rFonts w:cs="Arial"/>
                <w:b/>
                <w:bCs/>
                <w:sz w:val="18"/>
                <w:szCs w:val="18"/>
              </w:rPr>
              <w:t>Vehicle incidents &amp; other</w:t>
            </w:r>
          </w:p>
        </w:tc>
        <w:tc>
          <w:tcPr>
            <w:tcW w:w="0" w:type="auto"/>
            <w:shd w:val="clear" w:color="auto" w:fill="E5B8B7"/>
            <w:noWrap/>
            <w:vAlign w:val="center"/>
            <w:hideMark/>
          </w:tcPr>
          <w:p w14:paraId="79BC50B6" w14:textId="2BEE870F" w:rsidR="00A04A7B" w:rsidRPr="00A04A7B" w:rsidRDefault="00A650EC" w:rsidP="00A04A7B">
            <w:pPr>
              <w:jc w:val="right"/>
              <w:rPr>
                <w:rFonts w:cs="Arial"/>
                <w:b/>
                <w:sz w:val="18"/>
                <w:szCs w:val="18"/>
              </w:rPr>
            </w:pPr>
            <w:r>
              <w:rPr>
                <w:rFonts w:cs="Arial"/>
                <w:b/>
                <w:sz w:val="18"/>
                <w:szCs w:val="18"/>
              </w:rPr>
              <w:t>9,</w:t>
            </w:r>
            <w:r w:rsidR="00A04A7B" w:rsidRPr="00A04A7B">
              <w:rPr>
                <w:rFonts w:cs="Arial"/>
                <w:b/>
                <w:sz w:val="18"/>
                <w:szCs w:val="18"/>
              </w:rPr>
              <w:t>430</w:t>
            </w:r>
          </w:p>
        </w:tc>
        <w:tc>
          <w:tcPr>
            <w:tcW w:w="0" w:type="auto"/>
            <w:shd w:val="clear" w:color="auto" w:fill="E5B8B7"/>
            <w:noWrap/>
            <w:vAlign w:val="center"/>
            <w:hideMark/>
          </w:tcPr>
          <w:p w14:paraId="48714589" w14:textId="6BBA4B2B"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280</w:t>
            </w:r>
          </w:p>
        </w:tc>
        <w:tc>
          <w:tcPr>
            <w:tcW w:w="0" w:type="auto"/>
            <w:shd w:val="clear" w:color="auto" w:fill="E5B8B7"/>
            <w:noWrap/>
            <w:vAlign w:val="center"/>
            <w:hideMark/>
          </w:tcPr>
          <w:p w14:paraId="3C857681" w14:textId="4907B60A"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575</w:t>
            </w:r>
          </w:p>
        </w:tc>
        <w:tc>
          <w:tcPr>
            <w:tcW w:w="0" w:type="auto"/>
            <w:shd w:val="clear" w:color="auto" w:fill="E5B8B7"/>
            <w:noWrap/>
            <w:vAlign w:val="center"/>
            <w:hideMark/>
          </w:tcPr>
          <w:p w14:paraId="6720159E" w14:textId="125C0046"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665</w:t>
            </w:r>
          </w:p>
        </w:tc>
        <w:tc>
          <w:tcPr>
            <w:tcW w:w="0" w:type="auto"/>
            <w:shd w:val="clear" w:color="auto" w:fill="E5B8B7"/>
            <w:noWrap/>
            <w:vAlign w:val="center"/>
            <w:hideMark/>
          </w:tcPr>
          <w:p w14:paraId="54EA37AC" w14:textId="17DF0FEB"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780</w:t>
            </w:r>
          </w:p>
        </w:tc>
        <w:tc>
          <w:tcPr>
            <w:tcW w:w="0" w:type="auto"/>
            <w:shd w:val="clear" w:color="auto" w:fill="E5B8B7"/>
            <w:noWrap/>
            <w:vAlign w:val="center"/>
            <w:hideMark/>
          </w:tcPr>
          <w:p w14:paraId="3866A331" w14:textId="398EA372"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835</w:t>
            </w:r>
          </w:p>
        </w:tc>
        <w:tc>
          <w:tcPr>
            <w:tcW w:w="0" w:type="auto"/>
            <w:shd w:val="clear" w:color="auto" w:fill="D99594"/>
            <w:noWrap/>
            <w:vAlign w:val="center"/>
            <w:hideMark/>
          </w:tcPr>
          <w:p w14:paraId="548F633E" w14:textId="61E66AC1" w:rsidR="00A04A7B" w:rsidRPr="00A04A7B" w:rsidRDefault="00A04A7B" w:rsidP="00A04A7B">
            <w:pPr>
              <w:jc w:val="right"/>
              <w:rPr>
                <w:rFonts w:cs="Arial"/>
                <w:b/>
                <w:sz w:val="18"/>
                <w:szCs w:val="18"/>
              </w:rPr>
            </w:pPr>
            <w:r w:rsidRPr="00A04A7B">
              <w:rPr>
                <w:rFonts w:cs="Arial"/>
                <w:b/>
                <w:sz w:val="18"/>
                <w:szCs w:val="18"/>
              </w:rPr>
              <w:t>-28%</w:t>
            </w:r>
          </w:p>
        </w:tc>
        <w:tc>
          <w:tcPr>
            <w:tcW w:w="0" w:type="auto"/>
            <w:shd w:val="clear" w:color="auto" w:fill="E5B8B7"/>
            <w:noWrap/>
            <w:vAlign w:val="center"/>
            <w:hideMark/>
          </w:tcPr>
          <w:p w14:paraId="1BDF3690" w14:textId="0D28B4DE"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850</w:t>
            </w:r>
          </w:p>
        </w:tc>
      </w:tr>
      <w:tr w:rsidR="00A04A7B" w:rsidRPr="00AF20E2" w14:paraId="436FC0BF" w14:textId="77777777" w:rsidTr="00C54C57">
        <w:trPr>
          <w:trHeight w:val="240"/>
        </w:trPr>
        <w:tc>
          <w:tcPr>
            <w:tcW w:w="3276" w:type="dxa"/>
            <w:shd w:val="clear" w:color="auto" w:fill="auto"/>
            <w:vAlign w:val="center"/>
            <w:hideMark/>
          </w:tcPr>
          <w:p w14:paraId="086FD835" w14:textId="690F091D" w:rsidR="00A04A7B" w:rsidRPr="00A04A7B" w:rsidRDefault="00A04A7B" w:rsidP="00A04A7B">
            <w:pPr>
              <w:ind w:left="191"/>
              <w:rPr>
                <w:rFonts w:cs="Arial"/>
                <w:iCs/>
                <w:sz w:val="18"/>
                <w:szCs w:val="18"/>
              </w:rPr>
            </w:pPr>
            <w:r w:rsidRPr="00A04A7B">
              <w:rPr>
                <w:rFonts w:cs="Arial"/>
                <w:color w:val="000000"/>
                <w:sz w:val="18"/>
                <w:szCs w:val="18"/>
              </w:rPr>
              <w:t>Vehicle accident</w:t>
            </w:r>
          </w:p>
        </w:tc>
        <w:tc>
          <w:tcPr>
            <w:tcW w:w="0" w:type="auto"/>
            <w:shd w:val="clear" w:color="auto" w:fill="auto"/>
            <w:noWrap/>
            <w:vAlign w:val="center"/>
            <w:hideMark/>
          </w:tcPr>
          <w:p w14:paraId="45C62605" w14:textId="1F584BA0"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730</w:t>
            </w:r>
          </w:p>
        </w:tc>
        <w:tc>
          <w:tcPr>
            <w:tcW w:w="0" w:type="auto"/>
            <w:shd w:val="clear" w:color="auto" w:fill="auto"/>
            <w:noWrap/>
            <w:vAlign w:val="center"/>
            <w:hideMark/>
          </w:tcPr>
          <w:p w14:paraId="5DAD7391" w14:textId="09176B03" w:rsidR="00A04A7B" w:rsidRPr="00A04A7B" w:rsidRDefault="00A650EC" w:rsidP="00A04A7B">
            <w:pPr>
              <w:jc w:val="right"/>
              <w:rPr>
                <w:rFonts w:cs="Arial"/>
                <w:iCs/>
                <w:sz w:val="18"/>
                <w:szCs w:val="18"/>
              </w:rPr>
            </w:pPr>
            <w:r>
              <w:rPr>
                <w:rFonts w:cs="Arial"/>
                <w:color w:val="000000"/>
                <w:sz w:val="18"/>
                <w:szCs w:val="18"/>
              </w:rPr>
              <w:t>3,</w:t>
            </w:r>
            <w:r w:rsidR="00A04A7B" w:rsidRPr="00A04A7B">
              <w:rPr>
                <w:rFonts w:cs="Arial"/>
                <w:color w:val="000000"/>
                <w:sz w:val="18"/>
                <w:szCs w:val="18"/>
              </w:rPr>
              <w:t>165</w:t>
            </w:r>
          </w:p>
        </w:tc>
        <w:tc>
          <w:tcPr>
            <w:tcW w:w="0" w:type="auto"/>
            <w:shd w:val="clear" w:color="auto" w:fill="auto"/>
            <w:noWrap/>
            <w:vAlign w:val="center"/>
            <w:hideMark/>
          </w:tcPr>
          <w:p w14:paraId="62377523" w14:textId="546E8568"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920</w:t>
            </w:r>
          </w:p>
        </w:tc>
        <w:tc>
          <w:tcPr>
            <w:tcW w:w="0" w:type="auto"/>
            <w:shd w:val="clear" w:color="auto" w:fill="auto"/>
            <w:noWrap/>
            <w:vAlign w:val="center"/>
            <w:hideMark/>
          </w:tcPr>
          <w:p w14:paraId="0495BC66" w14:textId="58B2ACB3"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565</w:t>
            </w:r>
          </w:p>
        </w:tc>
        <w:tc>
          <w:tcPr>
            <w:tcW w:w="0" w:type="auto"/>
            <w:shd w:val="clear" w:color="auto" w:fill="auto"/>
            <w:noWrap/>
            <w:vAlign w:val="center"/>
            <w:hideMark/>
          </w:tcPr>
          <w:p w14:paraId="7F69521E" w14:textId="74D0DA22"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360</w:t>
            </w:r>
          </w:p>
        </w:tc>
        <w:tc>
          <w:tcPr>
            <w:tcW w:w="0" w:type="auto"/>
            <w:shd w:val="clear" w:color="auto" w:fill="auto"/>
            <w:noWrap/>
            <w:vAlign w:val="center"/>
            <w:hideMark/>
          </w:tcPr>
          <w:p w14:paraId="06804A87" w14:textId="2E624030"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560</w:t>
            </w:r>
          </w:p>
        </w:tc>
        <w:tc>
          <w:tcPr>
            <w:tcW w:w="0" w:type="auto"/>
            <w:shd w:val="clear" w:color="auto" w:fill="D9D9D9"/>
            <w:noWrap/>
            <w:vAlign w:val="center"/>
            <w:hideMark/>
          </w:tcPr>
          <w:p w14:paraId="02B7D9D0" w14:textId="6EA8EEFC" w:rsidR="00A04A7B" w:rsidRPr="00A04A7B" w:rsidRDefault="00A04A7B" w:rsidP="00A04A7B">
            <w:pPr>
              <w:jc w:val="right"/>
              <w:rPr>
                <w:rFonts w:cs="Arial"/>
                <w:b/>
                <w:sz w:val="18"/>
                <w:szCs w:val="18"/>
              </w:rPr>
            </w:pPr>
            <w:r w:rsidRPr="00A04A7B">
              <w:rPr>
                <w:rFonts w:cs="Arial"/>
                <w:sz w:val="18"/>
                <w:szCs w:val="18"/>
              </w:rPr>
              <w:t>-6%</w:t>
            </w:r>
          </w:p>
        </w:tc>
        <w:tc>
          <w:tcPr>
            <w:tcW w:w="0" w:type="auto"/>
            <w:shd w:val="clear" w:color="auto" w:fill="auto"/>
            <w:noWrap/>
            <w:vAlign w:val="center"/>
            <w:hideMark/>
          </w:tcPr>
          <w:p w14:paraId="622BBFF3" w14:textId="3C899840" w:rsidR="00A04A7B" w:rsidRPr="00A04A7B" w:rsidRDefault="00A650EC" w:rsidP="00A04A7B">
            <w:pPr>
              <w:jc w:val="right"/>
              <w:rPr>
                <w:rFonts w:cs="Arial"/>
                <w:iCs/>
                <w:sz w:val="18"/>
                <w:szCs w:val="18"/>
              </w:rPr>
            </w:pPr>
            <w:r>
              <w:rPr>
                <w:rFonts w:cs="Arial"/>
                <w:color w:val="000000"/>
                <w:sz w:val="18"/>
                <w:szCs w:val="18"/>
              </w:rPr>
              <w:t>2,</w:t>
            </w:r>
            <w:r w:rsidR="00A04A7B" w:rsidRPr="00A04A7B">
              <w:rPr>
                <w:rFonts w:cs="Arial"/>
                <w:color w:val="000000"/>
                <w:sz w:val="18"/>
                <w:szCs w:val="18"/>
              </w:rPr>
              <w:t>650</w:t>
            </w:r>
          </w:p>
        </w:tc>
      </w:tr>
      <w:tr w:rsidR="00A04A7B" w:rsidRPr="00AF20E2" w14:paraId="7A55D815" w14:textId="77777777" w:rsidTr="00C54C57">
        <w:trPr>
          <w:trHeight w:val="240"/>
        </w:trPr>
        <w:tc>
          <w:tcPr>
            <w:tcW w:w="3276" w:type="dxa"/>
            <w:shd w:val="clear" w:color="auto" w:fill="E5B8B7"/>
            <w:vAlign w:val="center"/>
            <w:hideMark/>
          </w:tcPr>
          <w:p w14:paraId="31422658" w14:textId="71B0F351" w:rsidR="00A04A7B" w:rsidRPr="00A04A7B" w:rsidRDefault="00A04A7B" w:rsidP="00A04A7B">
            <w:pPr>
              <w:rPr>
                <w:rFonts w:cs="Arial"/>
                <w:b/>
                <w:sz w:val="18"/>
                <w:szCs w:val="18"/>
              </w:rPr>
            </w:pPr>
            <w:r w:rsidRPr="00A04A7B">
              <w:rPr>
                <w:rFonts w:cs="Arial"/>
                <w:b/>
                <w:bCs/>
                <w:sz w:val="18"/>
                <w:szCs w:val="18"/>
              </w:rPr>
              <w:t>Mental stress</w:t>
            </w:r>
          </w:p>
        </w:tc>
        <w:tc>
          <w:tcPr>
            <w:tcW w:w="0" w:type="auto"/>
            <w:shd w:val="clear" w:color="auto" w:fill="E5B8B7"/>
            <w:noWrap/>
            <w:vAlign w:val="center"/>
            <w:hideMark/>
          </w:tcPr>
          <w:p w14:paraId="51C5D855" w14:textId="6ED4DF03"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295</w:t>
            </w:r>
          </w:p>
        </w:tc>
        <w:tc>
          <w:tcPr>
            <w:tcW w:w="0" w:type="auto"/>
            <w:shd w:val="clear" w:color="auto" w:fill="E5B8B7"/>
            <w:noWrap/>
            <w:vAlign w:val="center"/>
            <w:hideMark/>
          </w:tcPr>
          <w:p w14:paraId="2E0910F8" w14:textId="2F145713"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745</w:t>
            </w:r>
          </w:p>
        </w:tc>
        <w:tc>
          <w:tcPr>
            <w:tcW w:w="0" w:type="auto"/>
            <w:shd w:val="clear" w:color="auto" w:fill="E5B8B7"/>
            <w:noWrap/>
            <w:vAlign w:val="center"/>
            <w:hideMark/>
          </w:tcPr>
          <w:p w14:paraId="2CDCB6A3" w14:textId="181B7C3A" w:rsidR="00A04A7B" w:rsidRPr="00A04A7B" w:rsidRDefault="00A650EC" w:rsidP="00A04A7B">
            <w:pPr>
              <w:jc w:val="right"/>
              <w:rPr>
                <w:rFonts w:cs="Arial"/>
                <w:b/>
                <w:sz w:val="18"/>
                <w:szCs w:val="18"/>
              </w:rPr>
            </w:pPr>
            <w:r>
              <w:rPr>
                <w:rFonts w:cs="Arial"/>
                <w:b/>
                <w:sz w:val="18"/>
                <w:szCs w:val="18"/>
              </w:rPr>
              <w:t>7,</w:t>
            </w:r>
            <w:r w:rsidR="00A04A7B" w:rsidRPr="00A04A7B">
              <w:rPr>
                <w:rFonts w:cs="Arial"/>
                <w:b/>
                <w:sz w:val="18"/>
                <w:szCs w:val="18"/>
              </w:rPr>
              <w:t>140</w:t>
            </w:r>
          </w:p>
        </w:tc>
        <w:tc>
          <w:tcPr>
            <w:tcW w:w="0" w:type="auto"/>
            <w:shd w:val="clear" w:color="auto" w:fill="E5B8B7"/>
            <w:noWrap/>
            <w:vAlign w:val="center"/>
            <w:hideMark/>
          </w:tcPr>
          <w:p w14:paraId="2A575C10" w14:textId="00DD9447"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560</w:t>
            </w:r>
          </w:p>
        </w:tc>
        <w:tc>
          <w:tcPr>
            <w:tcW w:w="0" w:type="auto"/>
            <w:shd w:val="clear" w:color="auto" w:fill="E5B8B7"/>
            <w:noWrap/>
            <w:vAlign w:val="center"/>
            <w:hideMark/>
          </w:tcPr>
          <w:p w14:paraId="7473AB46" w14:textId="76573CEA"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395</w:t>
            </w:r>
          </w:p>
        </w:tc>
        <w:tc>
          <w:tcPr>
            <w:tcW w:w="0" w:type="auto"/>
            <w:shd w:val="clear" w:color="auto" w:fill="E5B8B7"/>
            <w:noWrap/>
            <w:vAlign w:val="center"/>
            <w:hideMark/>
          </w:tcPr>
          <w:p w14:paraId="147E97FD" w14:textId="3F1DA347"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530</w:t>
            </w:r>
          </w:p>
        </w:tc>
        <w:tc>
          <w:tcPr>
            <w:tcW w:w="0" w:type="auto"/>
            <w:shd w:val="clear" w:color="auto" w:fill="D99594"/>
            <w:noWrap/>
            <w:vAlign w:val="center"/>
            <w:hideMark/>
          </w:tcPr>
          <w:p w14:paraId="57998C9E" w14:textId="044F4FE8" w:rsidR="00A04A7B" w:rsidRPr="00A04A7B" w:rsidRDefault="00A04A7B" w:rsidP="00A04A7B">
            <w:pPr>
              <w:jc w:val="right"/>
              <w:rPr>
                <w:rFonts w:cs="Arial"/>
                <w:b/>
                <w:sz w:val="18"/>
                <w:szCs w:val="18"/>
              </w:rPr>
            </w:pPr>
            <w:r w:rsidRPr="00A04A7B">
              <w:rPr>
                <w:rFonts w:cs="Arial"/>
                <w:b/>
                <w:sz w:val="18"/>
                <w:szCs w:val="18"/>
              </w:rPr>
              <w:t>4%</w:t>
            </w:r>
          </w:p>
        </w:tc>
        <w:tc>
          <w:tcPr>
            <w:tcW w:w="0" w:type="auto"/>
            <w:shd w:val="clear" w:color="auto" w:fill="E5B8B7"/>
            <w:noWrap/>
            <w:vAlign w:val="center"/>
            <w:hideMark/>
          </w:tcPr>
          <w:p w14:paraId="38B45CB8" w14:textId="726D2E2F" w:rsidR="00A04A7B" w:rsidRPr="00A04A7B" w:rsidRDefault="00A650EC" w:rsidP="00A04A7B">
            <w:pPr>
              <w:jc w:val="right"/>
              <w:rPr>
                <w:rFonts w:cs="Arial"/>
                <w:b/>
                <w:sz w:val="18"/>
                <w:szCs w:val="18"/>
              </w:rPr>
            </w:pPr>
            <w:r>
              <w:rPr>
                <w:rFonts w:cs="Arial"/>
                <w:b/>
                <w:sz w:val="18"/>
                <w:szCs w:val="18"/>
              </w:rPr>
              <w:t>6,</w:t>
            </w:r>
            <w:r w:rsidR="00A04A7B" w:rsidRPr="00A04A7B">
              <w:rPr>
                <w:rFonts w:cs="Arial"/>
                <w:b/>
                <w:sz w:val="18"/>
                <w:szCs w:val="18"/>
              </w:rPr>
              <w:t>675</w:t>
            </w:r>
          </w:p>
        </w:tc>
      </w:tr>
      <w:tr w:rsidR="00A04A7B" w:rsidRPr="00AF20E2" w14:paraId="06F48E12" w14:textId="77777777" w:rsidTr="00C54C57">
        <w:trPr>
          <w:trHeight w:val="240"/>
        </w:trPr>
        <w:tc>
          <w:tcPr>
            <w:tcW w:w="3276" w:type="dxa"/>
            <w:shd w:val="clear" w:color="auto" w:fill="E5B8B7"/>
            <w:vAlign w:val="center"/>
            <w:hideMark/>
          </w:tcPr>
          <w:p w14:paraId="4A4F8448" w14:textId="05A23922" w:rsidR="00A04A7B" w:rsidRPr="00A04A7B" w:rsidRDefault="00A04A7B" w:rsidP="00A04A7B">
            <w:pPr>
              <w:rPr>
                <w:rFonts w:cs="Arial"/>
                <w:b/>
                <w:sz w:val="18"/>
                <w:szCs w:val="18"/>
              </w:rPr>
            </w:pPr>
            <w:r w:rsidRPr="00A04A7B">
              <w:rPr>
                <w:rFonts w:cs="Arial"/>
                <w:b/>
                <w:bCs/>
                <w:sz w:val="18"/>
                <w:szCs w:val="18"/>
              </w:rPr>
              <w:t>Heat, electricity &amp; other environmental factors</w:t>
            </w:r>
          </w:p>
        </w:tc>
        <w:tc>
          <w:tcPr>
            <w:tcW w:w="0" w:type="auto"/>
            <w:shd w:val="clear" w:color="auto" w:fill="E5B8B7"/>
            <w:noWrap/>
            <w:vAlign w:val="center"/>
            <w:hideMark/>
          </w:tcPr>
          <w:p w14:paraId="6792924C" w14:textId="28359F5A"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955</w:t>
            </w:r>
          </w:p>
        </w:tc>
        <w:tc>
          <w:tcPr>
            <w:tcW w:w="0" w:type="auto"/>
            <w:shd w:val="clear" w:color="auto" w:fill="E5B8B7"/>
            <w:noWrap/>
            <w:vAlign w:val="center"/>
            <w:hideMark/>
          </w:tcPr>
          <w:p w14:paraId="7D036D22" w14:textId="35DE5251"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760</w:t>
            </w:r>
          </w:p>
        </w:tc>
        <w:tc>
          <w:tcPr>
            <w:tcW w:w="0" w:type="auto"/>
            <w:shd w:val="clear" w:color="auto" w:fill="E5B8B7"/>
            <w:noWrap/>
            <w:vAlign w:val="center"/>
            <w:hideMark/>
          </w:tcPr>
          <w:p w14:paraId="077EB767" w14:textId="79498AC8"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620</w:t>
            </w:r>
          </w:p>
        </w:tc>
        <w:tc>
          <w:tcPr>
            <w:tcW w:w="0" w:type="auto"/>
            <w:shd w:val="clear" w:color="auto" w:fill="E5B8B7"/>
            <w:noWrap/>
            <w:vAlign w:val="center"/>
            <w:hideMark/>
          </w:tcPr>
          <w:p w14:paraId="234E9C3F" w14:textId="20781330"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560</w:t>
            </w:r>
          </w:p>
        </w:tc>
        <w:tc>
          <w:tcPr>
            <w:tcW w:w="0" w:type="auto"/>
            <w:shd w:val="clear" w:color="auto" w:fill="E5B8B7"/>
            <w:noWrap/>
            <w:vAlign w:val="center"/>
            <w:hideMark/>
          </w:tcPr>
          <w:p w14:paraId="19CCEEB6" w14:textId="6C02F3B7"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530</w:t>
            </w:r>
          </w:p>
        </w:tc>
        <w:tc>
          <w:tcPr>
            <w:tcW w:w="0" w:type="auto"/>
            <w:shd w:val="clear" w:color="auto" w:fill="E5B8B7"/>
            <w:noWrap/>
            <w:vAlign w:val="center"/>
            <w:hideMark/>
          </w:tcPr>
          <w:p w14:paraId="65EE7D14" w14:textId="102D7514"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530</w:t>
            </w:r>
          </w:p>
        </w:tc>
        <w:tc>
          <w:tcPr>
            <w:tcW w:w="0" w:type="auto"/>
            <w:shd w:val="clear" w:color="auto" w:fill="D99594"/>
            <w:noWrap/>
            <w:vAlign w:val="center"/>
            <w:hideMark/>
          </w:tcPr>
          <w:p w14:paraId="0941549E" w14:textId="511AF64E" w:rsidR="00A04A7B" w:rsidRPr="00A04A7B" w:rsidRDefault="00A04A7B" w:rsidP="00A04A7B">
            <w:pPr>
              <w:jc w:val="right"/>
              <w:rPr>
                <w:rFonts w:cs="Arial"/>
                <w:b/>
                <w:sz w:val="18"/>
                <w:szCs w:val="18"/>
              </w:rPr>
            </w:pPr>
            <w:r w:rsidRPr="00A04A7B">
              <w:rPr>
                <w:rFonts w:cs="Arial"/>
                <w:b/>
                <w:sz w:val="18"/>
                <w:szCs w:val="18"/>
              </w:rPr>
              <w:t>-22%</w:t>
            </w:r>
          </w:p>
        </w:tc>
        <w:tc>
          <w:tcPr>
            <w:tcW w:w="0" w:type="auto"/>
            <w:shd w:val="clear" w:color="auto" w:fill="E5B8B7"/>
            <w:noWrap/>
            <w:vAlign w:val="center"/>
            <w:hideMark/>
          </w:tcPr>
          <w:p w14:paraId="2A57D78A" w14:textId="400F67DF"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455</w:t>
            </w:r>
          </w:p>
        </w:tc>
      </w:tr>
      <w:tr w:rsidR="00A04A7B" w:rsidRPr="00AF20E2" w14:paraId="1E7A5CEA" w14:textId="77777777" w:rsidTr="00C54C57">
        <w:trPr>
          <w:trHeight w:val="240"/>
        </w:trPr>
        <w:tc>
          <w:tcPr>
            <w:tcW w:w="3276" w:type="dxa"/>
            <w:shd w:val="clear" w:color="auto" w:fill="E5B8B7"/>
            <w:vAlign w:val="center"/>
            <w:hideMark/>
          </w:tcPr>
          <w:p w14:paraId="6EFB0035" w14:textId="4946929E" w:rsidR="00A04A7B" w:rsidRPr="00A04A7B" w:rsidRDefault="00A04A7B" w:rsidP="00A04A7B">
            <w:pPr>
              <w:rPr>
                <w:rFonts w:cs="Arial"/>
                <w:b/>
                <w:sz w:val="18"/>
                <w:szCs w:val="18"/>
              </w:rPr>
            </w:pPr>
            <w:r w:rsidRPr="00A04A7B">
              <w:rPr>
                <w:rFonts w:cs="Arial"/>
                <w:b/>
                <w:bCs/>
                <w:sz w:val="18"/>
                <w:szCs w:val="18"/>
              </w:rPr>
              <w:t>Chemicals &amp; other substances</w:t>
            </w:r>
          </w:p>
        </w:tc>
        <w:tc>
          <w:tcPr>
            <w:tcW w:w="0" w:type="auto"/>
            <w:shd w:val="clear" w:color="auto" w:fill="E5B8B7"/>
            <w:noWrap/>
            <w:vAlign w:val="center"/>
            <w:hideMark/>
          </w:tcPr>
          <w:p w14:paraId="2E43EFE2" w14:textId="013DC01D"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535</w:t>
            </w:r>
          </w:p>
        </w:tc>
        <w:tc>
          <w:tcPr>
            <w:tcW w:w="0" w:type="auto"/>
            <w:shd w:val="clear" w:color="auto" w:fill="E5B8B7"/>
            <w:noWrap/>
            <w:vAlign w:val="center"/>
            <w:hideMark/>
          </w:tcPr>
          <w:p w14:paraId="7F568A0A" w14:textId="1E8D6EDE"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130</w:t>
            </w:r>
          </w:p>
        </w:tc>
        <w:tc>
          <w:tcPr>
            <w:tcW w:w="0" w:type="auto"/>
            <w:shd w:val="clear" w:color="auto" w:fill="E5B8B7"/>
            <w:noWrap/>
            <w:vAlign w:val="center"/>
            <w:hideMark/>
          </w:tcPr>
          <w:p w14:paraId="35FA92C7" w14:textId="07F7B4DB" w:rsidR="00A04A7B" w:rsidRPr="00A04A7B" w:rsidRDefault="00A650EC" w:rsidP="00A04A7B">
            <w:pPr>
              <w:jc w:val="right"/>
              <w:rPr>
                <w:rFonts w:cs="Arial"/>
                <w:b/>
                <w:sz w:val="18"/>
                <w:szCs w:val="18"/>
              </w:rPr>
            </w:pPr>
            <w:r>
              <w:rPr>
                <w:rFonts w:cs="Arial"/>
                <w:b/>
                <w:sz w:val="18"/>
                <w:szCs w:val="18"/>
              </w:rPr>
              <w:t>1,</w:t>
            </w:r>
            <w:r w:rsidR="00A04A7B" w:rsidRPr="00A04A7B">
              <w:rPr>
                <w:rFonts w:cs="Arial"/>
                <w:b/>
                <w:sz w:val="18"/>
                <w:szCs w:val="18"/>
              </w:rPr>
              <w:t>030</w:t>
            </w:r>
          </w:p>
        </w:tc>
        <w:tc>
          <w:tcPr>
            <w:tcW w:w="0" w:type="auto"/>
            <w:shd w:val="clear" w:color="auto" w:fill="E5B8B7"/>
            <w:noWrap/>
            <w:vAlign w:val="center"/>
            <w:hideMark/>
          </w:tcPr>
          <w:p w14:paraId="68DD9A8E" w14:textId="1C0AF0DD" w:rsidR="00A04A7B" w:rsidRPr="00A04A7B" w:rsidRDefault="00A04A7B" w:rsidP="00A04A7B">
            <w:pPr>
              <w:jc w:val="right"/>
              <w:rPr>
                <w:rFonts w:cs="Arial"/>
                <w:b/>
                <w:sz w:val="18"/>
                <w:szCs w:val="18"/>
              </w:rPr>
            </w:pPr>
            <w:r w:rsidRPr="00A04A7B">
              <w:rPr>
                <w:rFonts w:cs="Arial"/>
                <w:b/>
                <w:sz w:val="18"/>
                <w:szCs w:val="18"/>
              </w:rPr>
              <w:t xml:space="preserve"> 940</w:t>
            </w:r>
          </w:p>
        </w:tc>
        <w:tc>
          <w:tcPr>
            <w:tcW w:w="0" w:type="auto"/>
            <w:shd w:val="clear" w:color="auto" w:fill="E5B8B7"/>
            <w:noWrap/>
            <w:vAlign w:val="center"/>
            <w:hideMark/>
          </w:tcPr>
          <w:p w14:paraId="187F379E" w14:textId="73C8B766" w:rsidR="00A04A7B" w:rsidRPr="00A04A7B" w:rsidRDefault="00A04A7B" w:rsidP="00A04A7B">
            <w:pPr>
              <w:jc w:val="right"/>
              <w:rPr>
                <w:rFonts w:cs="Arial"/>
                <w:b/>
                <w:sz w:val="18"/>
                <w:szCs w:val="18"/>
              </w:rPr>
            </w:pPr>
            <w:r w:rsidRPr="00A04A7B">
              <w:rPr>
                <w:rFonts w:cs="Arial"/>
                <w:b/>
                <w:sz w:val="18"/>
                <w:szCs w:val="18"/>
              </w:rPr>
              <w:t xml:space="preserve"> 850</w:t>
            </w:r>
          </w:p>
        </w:tc>
        <w:tc>
          <w:tcPr>
            <w:tcW w:w="0" w:type="auto"/>
            <w:shd w:val="clear" w:color="auto" w:fill="E5B8B7"/>
            <w:noWrap/>
            <w:vAlign w:val="center"/>
            <w:hideMark/>
          </w:tcPr>
          <w:p w14:paraId="63856FCE" w14:textId="4813E7A7" w:rsidR="00A04A7B" w:rsidRPr="00A04A7B" w:rsidRDefault="00A04A7B" w:rsidP="00A04A7B">
            <w:pPr>
              <w:jc w:val="right"/>
              <w:rPr>
                <w:rFonts w:cs="Arial"/>
                <w:b/>
                <w:sz w:val="18"/>
                <w:szCs w:val="18"/>
              </w:rPr>
            </w:pPr>
            <w:r w:rsidRPr="00A04A7B">
              <w:rPr>
                <w:rFonts w:cs="Arial"/>
                <w:b/>
                <w:sz w:val="18"/>
                <w:szCs w:val="18"/>
              </w:rPr>
              <w:t xml:space="preserve"> 880</w:t>
            </w:r>
          </w:p>
        </w:tc>
        <w:tc>
          <w:tcPr>
            <w:tcW w:w="0" w:type="auto"/>
            <w:shd w:val="clear" w:color="auto" w:fill="D99594"/>
            <w:noWrap/>
            <w:vAlign w:val="center"/>
            <w:hideMark/>
          </w:tcPr>
          <w:p w14:paraId="111F0FA6" w14:textId="3BE8EDE5" w:rsidR="00A04A7B" w:rsidRPr="00A04A7B" w:rsidRDefault="00A04A7B" w:rsidP="00A04A7B">
            <w:pPr>
              <w:jc w:val="right"/>
              <w:rPr>
                <w:rFonts w:cs="Arial"/>
                <w:b/>
                <w:sz w:val="18"/>
                <w:szCs w:val="18"/>
              </w:rPr>
            </w:pPr>
            <w:r w:rsidRPr="00A04A7B">
              <w:rPr>
                <w:rFonts w:cs="Arial"/>
                <w:b/>
                <w:sz w:val="18"/>
                <w:szCs w:val="18"/>
              </w:rPr>
              <w:t>-43%</w:t>
            </w:r>
          </w:p>
        </w:tc>
        <w:tc>
          <w:tcPr>
            <w:tcW w:w="0" w:type="auto"/>
            <w:shd w:val="clear" w:color="auto" w:fill="E5B8B7"/>
            <w:noWrap/>
            <w:vAlign w:val="center"/>
            <w:hideMark/>
          </w:tcPr>
          <w:p w14:paraId="6FA816AA" w14:textId="4FCF742E" w:rsidR="00A04A7B" w:rsidRPr="00A04A7B" w:rsidRDefault="00A04A7B" w:rsidP="00A04A7B">
            <w:pPr>
              <w:jc w:val="right"/>
              <w:rPr>
                <w:rFonts w:cs="Arial"/>
                <w:b/>
                <w:sz w:val="18"/>
                <w:szCs w:val="18"/>
              </w:rPr>
            </w:pPr>
            <w:r w:rsidRPr="00A04A7B">
              <w:rPr>
                <w:rFonts w:cs="Arial"/>
                <w:b/>
                <w:sz w:val="18"/>
                <w:szCs w:val="18"/>
              </w:rPr>
              <w:t xml:space="preserve"> 800</w:t>
            </w:r>
          </w:p>
        </w:tc>
      </w:tr>
      <w:tr w:rsidR="00A04A7B" w:rsidRPr="00AF20E2" w14:paraId="16FFB7A7" w14:textId="77777777" w:rsidTr="00C54C57">
        <w:trPr>
          <w:trHeight w:val="240"/>
        </w:trPr>
        <w:tc>
          <w:tcPr>
            <w:tcW w:w="3276" w:type="dxa"/>
            <w:shd w:val="clear" w:color="auto" w:fill="E5B8B7"/>
            <w:vAlign w:val="center"/>
            <w:hideMark/>
          </w:tcPr>
          <w:p w14:paraId="574B38E0" w14:textId="3FF676A7" w:rsidR="00A04A7B" w:rsidRPr="00A04A7B" w:rsidRDefault="00A04A7B" w:rsidP="00A04A7B">
            <w:pPr>
              <w:rPr>
                <w:rFonts w:cs="Arial"/>
                <w:b/>
                <w:sz w:val="18"/>
                <w:szCs w:val="18"/>
              </w:rPr>
            </w:pPr>
            <w:r w:rsidRPr="00A04A7B">
              <w:rPr>
                <w:rFonts w:cs="Arial"/>
                <w:b/>
                <w:bCs/>
                <w:sz w:val="18"/>
                <w:szCs w:val="18"/>
              </w:rPr>
              <w:t>Biological factors</w:t>
            </w:r>
          </w:p>
        </w:tc>
        <w:tc>
          <w:tcPr>
            <w:tcW w:w="0" w:type="auto"/>
            <w:shd w:val="clear" w:color="auto" w:fill="E5B8B7"/>
            <w:noWrap/>
            <w:vAlign w:val="center"/>
            <w:hideMark/>
          </w:tcPr>
          <w:p w14:paraId="7BD1C83B" w14:textId="586BA258" w:rsidR="00A04A7B" w:rsidRPr="00A04A7B" w:rsidRDefault="00A04A7B" w:rsidP="00A04A7B">
            <w:pPr>
              <w:jc w:val="right"/>
              <w:rPr>
                <w:rFonts w:cs="Arial"/>
                <w:b/>
                <w:sz w:val="18"/>
                <w:szCs w:val="18"/>
              </w:rPr>
            </w:pPr>
            <w:r w:rsidRPr="00A04A7B">
              <w:rPr>
                <w:rFonts w:cs="Arial"/>
                <w:b/>
                <w:sz w:val="18"/>
                <w:szCs w:val="18"/>
              </w:rPr>
              <w:t>605</w:t>
            </w:r>
          </w:p>
        </w:tc>
        <w:tc>
          <w:tcPr>
            <w:tcW w:w="0" w:type="auto"/>
            <w:shd w:val="clear" w:color="auto" w:fill="E5B8B7"/>
            <w:noWrap/>
            <w:vAlign w:val="center"/>
            <w:hideMark/>
          </w:tcPr>
          <w:p w14:paraId="39FB7DFD" w14:textId="01A03174" w:rsidR="00A04A7B" w:rsidRPr="00A04A7B" w:rsidRDefault="00A04A7B" w:rsidP="00A04A7B">
            <w:pPr>
              <w:jc w:val="right"/>
              <w:rPr>
                <w:rFonts w:cs="Arial"/>
                <w:b/>
                <w:sz w:val="18"/>
                <w:szCs w:val="18"/>
              </w:rPr>
            </w:pPr>
            <w:r w:rsidRPr="00A04A7B">
              <w:rPr>
                <w:rFonts w:cs="Arial"/>
                <w:b/>
                <w:sz w:val="18"/>
                <w:szCs w:val="18"/>
              </w:rPr>
              <w:t xml:space="preserve"> 375</w:t>
            </w:r>
          </w:p>
        </w:tc>
        <w:tc>
          <w:tcPr>
            <w:tcW w:w="0" w:type="auto"/>
            <w:shd w:val="clear" w:color="auto" w:fill="E5B8B7"/>
            <w:noWrap/>
            <w:vAlign w:val="center"/>
            <w:hideMark/>
          </w:tcPr>
          <w:p w14:paraId="001D24D0" w14:textId="03BC74C0" w:rsidR="00A04A7B" w:rsidRPr="00A04A7B" w:rsidRDefault="00A04A7B" w:rsidP="00A04A7B">
            <w:pPr>
              <w:jc w:val="right"/>
              <w:rPr>
                <w:rFonts w:cs="Arial"/>
                <w:b/>
                <w:sz w:val="18"/>
                <w:szCs w:val="18"/>
              </w:rPr>
            </w:pPr>
            <w:r w:rsidRPr="00A04A7B">
              <w:rPr>
                <w:rFonts w:cs="Arial"/>
                <w:b/>
                <w:sz w:val="18"/>
                <w:szCs w:val="18"/>
              </w:rPr>
              <w:t xml:space="preserve"> 355</w:t>
            </w:r>
          </w:p>
        </w:tc>
        <w:tc>
          <w:tcPr>
            <w:tcW w:w="0" w:type="auto"/>
            <w:shd w:val="clear" w:color="auto" w:fill="E5B8B7"/>
            <w:noWrap/>
            <w:vAlign w:val="center"/>
            <w:hideMark/>
          </w:tcPr>
          <w:p w14:paraId="7919E121" w14:textId="3F4FB961" w:rsidR="00A04A7B" w:rsidRPr="00A04A7B" w:rsidRDefault="00A04A7B" w:rsidP="00A04A7B">
            <w:pPr>
              <w:jc w:val="right"/>
              <w:rPr>
                <w:rFonts w:cs="Arial"/>
                <w:b/>
                <w:sz w:val="18"/>
                <w:szCs w:val="18"/>
              </w:rPr>
            </w:pPr>
            <w:r w:rsidRPr="00A04A7B">
              <w:rPr>
                <w:rFonts w:cs="Arial"/>
                <w:b/>
                <w:sz w:val="18"/>
                <w:szCs w:val="18"/>
              </w:rPr>
              <w:t xml:space="preserve"> 395</w:t>
            </w:r>
          </w:p>
        </w:tc>
        <w:tc>
          <w:tcPr>
            <w:tcW w:w="0" w:type="auto"/>
            <w:shd w:val="clear" w:color="auto" w:fill="E5B8B7"/>
            <w:noWrap/>
            <w:vAlign w:val="center"/>
            <w:hideMark/>
          </w:tcPr>
          <w:p w14:paraId="70DE9736" w14:textId="1B5B1A87" w:rsidR="00A04A7B" w:rsidRPr="00A04A7B" w:rsidRDefault="00A04A7B" w:rsidP="00A04A7B">
            <w:pPr>
              <w:jc w:val="right"/>
              <w:rPr>
                <w:rFonts w:cs="Arial"/>
                <w:b/>
                <w:sz w:val="18"/>
                <w:szCs w:val="18"/>
              </w:rPr>
            </w:pPr>
            <w:r w:rsidRPr="00A04A7B">
              <w:rPr>
                <w:rFonts w:cs="Arial"/>
                <w:b/>
                <w:sz w:val="18"/>
                <w:szCs w:val="18"/>
              </w:rPr>
              <w:t xml:space="preserve"> 405</w:t>
            </w:r>
          </w:p>
        </w:tc>
        <w:tc>
          <w:tcPr>
            <w:tcW w:w="0" w:type="auto"/>
            <w:shd w:val="clear" w:color="auto" w:fill="E5B8B7"/>
            <w:noWrap/>
            <w:vAlign w:val="center"/>
            <w:hideMark/>
          </w:tcPr>
          <w:p w14:paraId="265BF452" w14:textId="7F99F827" w:rsidR="00A04A7B" w:rsidRPr="00A04A7B" w:rsidRDefault="00A04A7B" w:rsidP="00A04A7B">
            <w:pPr>
              <w:jc w:val="right"/>
              <w:rPr>
                <w:rFonts w:cs="Arial"/>
                <w:b/>
                <w:sz w:val="18"/>
                <w:szCs w:val="18"/>
              </w:rPr>
            </w:pPr>
            <w:r w:rsidRPr="00A04A7B">
              <w:rPr>
                <w:rFonts w:cs="Arial"/>
                <w:b/>
                <w:sz w:val="18"/>
                <w:szCs w:val="18"/>
              </w:rPr>
              <w:t xml:space="preserve"> 335</w:t>
            </w:r>
          </w:p>
        </w:tc>
        <w:tc>
          <w:tcPr>
            <w:tcW w:w="0" w:type="auto"/>
            <w:shd w:val="clear" w:color="auto" w:fill="D99594"/>
            <w:noWrap/>
            <w:vAlign w:val="center"/>
            <w:hideMark/>
          </w:tcPr>
          <w:p w14:paraId="30B8B173" w14:textId="206F84BA" w:rsidR="00A04A7B" w:rsidRPr="00A04A7B" w:rsidRDefault="00A04A7B" w:rsidP="00A04A7B">
            <w:pPr>
              <w:jc w:val="right"/>
              <w:rPr>
                <w:rFonts w:cs="Arial"/>
                <w:b/>
                <w:sz w:val="18"/>
                <w:szCs w:val="18"/>
              </w:rPr>
            </w:pPr>
            <w:r w:rsidRPr="00A04A7B">
              <w:rPr>
                <w:rFonts w:cs="Arial"/>
                <w:b/>
                <w:sz w:val="18"/>
                <w:szCs w:val="18"/>
              </w:rPr>
              <w:t>-45%</w:t>
            </w:r>
          </w:p>
        </w:tc>
        <w:tc>
          <w:tcPr>
            <w:tcW w:w="0" w:type="auto"/>
            <w:shd w:val="clear" w:color="auto" w:fill="E5B8B7"/>
            <w:noWrap/>
            <w:vAlign w:val="center"/>
            <w:hideMark/>
          </w:tcPr>
          <w:p w14:paraId="387C6371" w14:textId="49BCE535" w:rsidR="00A04A7B" w:rsidRPr="00A04A7B" w:rsidRDefault="00A04A7B" w:rsidP="00A04A7B">
            <w:pPr>
              <w:jc w:val="right"/>
              <w:rPr>
                <w:rFonts w:cs="Arial"/>
                <w:b/>
                <w:sz w:val="18"/>
                <w:szCs w:val="18"/>
              </w:rPr>
            </w:pPr>
            <w:r w:rsidRPr="00A04A7B">
              <w:rPr>
                <w:rFonts w:cs="Arial"/>
                <w:b/>
                <w:sz w:val="18"/>
                <w:szCs w:val="18"/>
              </w:rPr>
              <w:t xml:space="preserve"> 335</w:t>
            </w:r>
          </w:p>
        </w:tc>
      </w:tr>
      <w:tr w:rsidR="00A04A7B" w:rsidRPr="00AF20E2" w14:paraId="682299C1" w14:textId="77777777" w:rsidTr="00C54C57">
        <w:trPr>
          <w:trHeight w:val="240"/>
        </w:trPr>
        <w:tc>
          <w:tcPr>
            <w:tcW w:w="3276" w:type="dxa"/>
            <w:shd w:val="clear" w:color="auto" w:fill="E5B8B7"/>
            <w:vAlign w:val="center"/>
            <w:hideMark/>
          </w:tcPr>
          <w:p w14:paraId="6B352DB9" w14:textId="3E79E6DF" w:rsidR="00A04A7B" w:rsidRPr="00A04A7B" w:rsidRDefault="00A04A7B" w:rsidP="00A04A7B">
            <w:pPr>
              <w:rPr>
                <w:rFonts w:cs="Arial"/>
                <w:b/>
                <w:sz w:val="18"/>
                <w:szCs w:val="18"/>
              </w:rPr>
            </w:pPr>
            <w:r w:rsidRPr="00A04A7B">
              <w:rPr>
                <w:rFonts w:cs="Arial"/>
                <w:b/>
                <w:bCs/>
                <w:sz w:val="18"/>
                <w:szCs w:val="18"/>
              </w:rPr>
              <w:t>Sound &amp; pressure</w:t>
            </w:r>
          </w:p>
        </w:tc>
        <w:tc>
          <w:tcPr>
            <w:tcW w:w="0" w:type="auto"/>
            <w:shd w:val="clear" w:color="auto" w:fill="E5B8B7"/>
            <w:noWrap/>
            <w:vAlign w:val="center"/>
            <w:hideMark/>
          </w:tcPr>
          <w:p w14:paraId="72280AEA" w14:textId="002D4025" w:rsidR="00A04A7B" w:rsidRPr="00A04A7B" w:rsidRDefault="00A04A7B" w:rsidP="00A04A7B">
            <w:pPr>
              <w:jc w:val="right"/>
              <w:rPr>
                <w:rFonts w:cs="Arial"/>
                <w:b/>
                <w:sz w:val="18"/>
                <w:szCs w:val="18"/>
              </w:rPr>
            </w:pPr>
            <w:r w:rsidRPr="00A04A7B">
              <w:rPr>
                <w:rFonts w:cs="Arial"/>
                <w:b/>
                <w:sz w:val="18"/>
                <w:szCs w:val="18"/>
              </w:rPr>
              <w:t xml:space="preserve"> 150</w:t>
            </w:r>
          </w:p>
        </w:tc>
        <w:tc>
          <w:tcPr>
            <w:tcW w:w="0" w:type="auto"/>
            <w:shd w:val="clear" w:color="auto" w:fill="E5B8B7"/>
            <w:noWrap/>
            <w:vAlign w:val="center"/>
            <w:hideMark/>
          </w:tcPr>
          <w:p w14:paraId="0537A4D4" w14:textId="741BF467" w:rsidR="00A04A7B" w:rsidRPr="00A04A7B" w:rsidRDefault="00A04A7B" w:rsidP="00A04A7B">
            <w:pPr>
              <w:jc w:val="right"/>
              <w:rPr>
                <w:rFonts w:cs="Arial"/>
                <w:b/>
                <w:sz w:val="18"/>
                <w:szCs w:val="18"/>
              </w:rPr>
            </w:pPr>
            <w:r w:rsidRPr="00A04A7B">
              <w:rPr>
                <w:rFonts w:cs="Arial"/>
                <w:b/>
                <w:sz w:val="18"/>
                <w:szCs w:val="18"/>
              </w:rPr>
              <w:t xml:space="preserve"> 185</w:t>
            </w:r>
          </w:p>
        </w:tc>
        <w:tc>
          <w:tcPr>
            <w:tcW w:w="0" w:type="auto"/>
            <w:shd w:val="clear" w:color="auto" w:fill="E5B8B7"/>
            <w:noWrap/>
            <w:vAlign w:val="center"/>
            <w:hideMark/>
          </w:tcPr>
          <w:p w14:paraId="42BB0932" w14:textId="01A2BF35" w:rsidR="00A04A7B" w:rsidRPr="00A04A7B" w:rsidRDefault="00A04A7B" w:rsidP="00A04A7B">
            <w:pPr>
              <w:jc w:val="right"/>
              <w:rPr>
                <w:rFonts w:cs="Arial"/>
                <w:b/>
                <w:sz w:val="18"/>
                <w:szCs w:val="18"/>
              </w:rPr>
            </w:pPr>
            <w:r w:rsidRPr="00A04A7B">
              <w:rPr>
                <w:rFonts w:cs="Arial"/>
                <w:b/>
                <w:sz w:val="18"/>
                <w:szCs w:val="18"/>
              </w:rPr>
              <w:t xml:space="preserve"> 140</w:t>
            </w:r>
          </w:p>
        </w:tc>
        <w:tc>
          <w:tcPr>
            <w:tcW w:w="0" w:type="auto"/>
            <w:shd w:val="clear" w:color="auto" w:fill="E5B8B7"/>
            <w:noWrap/>
            <w:vAlign w:val="center"/>
            <w:hideMark/>
          </w:tcPr>
          <w:p w14:paraId="1C5C9523" w14:textId="74694FFB" w:rsidR="00A04A7B" w:rsidRPr="00A04A7B" w:rsidRDefault="00A04A7B" w:rsidP="00A04A7B">
            <w:pPr>
              <w:jc w:val="right"/>
              <w:rPr>
                <w:rFonts w:cs="Arial"/>
                <w:b/>
                <w:sz w:val="18"/>
                <w:szCs w:val="18"/>
              </w:rPr>
            </w:pPr>
            <w:r w:rsidRPr="00A04A7B">
              <w:rPr>
                <w:rFonts w:cs="Arial"/>
                <w:b/>
                <w:sz w:val="18"/>
                <w:szCs w:val="18"/>
              </w:rPr>
              <w:t xml:space="preserve"> 135</w:t>
            </w:r>
          </w:p>
        </w:tc>
        <w:tc>
          <w:tcPr>
            <w:tcW w:w="0" w:type="auto"/>
            <w:shd w:val="clear" w:color="auto" w:fill="E5B8B7"/>
            <w:noWrap/>
            <w:vAlign w:val="center"/>
            <w:hideMark/>
          </w:tcPr>
          <w:p w14:paraId="26D22E9E" w14:textId="15C363D1" w:rsidR="00A04A7B" w:rsidRPr="00A04A7B" w:rsidRDefault="00A04A7B" w:rsidP="00A04A7B">
            <w:pPr>
              <w:jc w:val="right"/>
              <w:rPr>
                <w:rFonts w:cs="Arial"/>
                <w:b/>
                <w:sz w:val="18"/>
                <w:szCs w:val="18"/>
              </w:rPr>
            </w:pPr>
            <w:r w:rsidRPr="00A04A7B">
              <w:rPr>
                <w:rFonts w:cs="Arial"/>
                <w:b/>
                <w:sz w:val="18"/>
                <w:szCs w:val="18"/>
              </w:rPr>
              <w:t xml:space="preserve"> 145</w:t>
            </w:r>
          </w:p>
        </w:tc>
        <w:tc>
          <w:tcPr>
            <w:tcW w:w="0" w:type="auto"/>
            <w:shd w:val="clear" w:color="auto" w:fill="E5B8B7"/>
            <w:noWrap/>
            <w:vAlign w:val="center"/>
            <w:hideMark/>
          </w:tcPr>
          <w:p w14:paraId="68532123" w14:textId="384ED675" w:rsidR="00A04A7B" w:rsidRPr="00A04A7B" w:rsidRDefault="00A04A7B" w:rsidP="00A04A7B">
            <w:pPr>
              <w:jc w:val="right"/>
              <w:rPr>
                <w:rFonts w:cs="Arial"/>
                <w:b/>
                <w:sz w:val="18"/>
                <w:szCs w:val="18"/>
              </w:rPr>
            </w:pPr>
            <w:r w:rsidRPr="00A04A7B">
              <w:rPr>
                <w:rFonts w:cs="Arial"/>
                <w:b/>
                <w:sz w:val="18"/>
                <w:szCs w:val="18"/>
              </w:rPr>
              <w:t xml:space="preserve"> 135</w:t>
            </w:r>
          </w:p>
        </w:tc>
        <w:tc>
          <w:tcPr>
            <w:tcW w:w="0" w:type="auto"/>
            <w:shd w:val="clear" w:color="auto" w:fill="D99594"/>
            <w:noWrap/>
            <w:vAlign w:val="center"/>
            <w:hideMark/>
          </w:tcPr>
          <w:p w14:paraId="582B2F54" w14:textId="0CAA7519" w:rsidR="00A04A7B" w:rsidRPr="00A04A7B" w:rsidRDefault="00A04A7B" w:rsidP="00A04A7B">
            <w:pPr>
              <w:jc w:val="right"/>
              <w:rPr>
                <w:rFonts w:cs="Arial"/>
                <w:b/>
                <w:sz w:val="18"/>
                <w:szCs w:val="18"/>
              </w:rPr>
            </w:pPr>
            <w:r w:rsidRPr="00A04A7B">
              <w:rPr>
                <w:rFonts w:cs="Arial"/>
                <w:b/>
                <w:sz w:val="18"/>
                <w:szCs w:val="18"/>
              </w:rPr>
              <w:t>-9%</w:t>
            </w:r>
          </w:p>
        </w:tc>
        <w:tc>
          <w:tcPr>
            <w:tcW w:w="0" w:type="auto"/>
            <w:shd w:val="clear" w:color="auto" w:fill="E5B8B7"/>
            <w:noWrap/>
            <w:vAlign w:val="center"/>
            <w:hideMark/>
          </w:tcPr>
          <w:p w14:paraId="0BC38DC6" w14:textId="798300FC" w:rsidR="00A04A7B" w:rsidRPr="00A04A7B" w:rsidRDefault="00A04A7B" w:rsidP="00A04A7B">
            <w:pPr>
              <w:jc w:val="right"/>
              <w:rPr>
                <w:rFonts w:cs="Arial"/>
                <w:b/>
                <w:sz w:val="18"/>
                <w:szCs w:val="18"/>
              </w:rPr>
            </w:pPr>
            <w:r w:rsidRPr="00A04A7B">
              <w:rPr>
                <w:rFonts w:cs="Arial"/>
                <w:b/>
                <w:sz w:val="18"/>
                <w:szCs w:val="18"/>
              </w:rPr>
              <w:t xml:space="preserve"> 115</w:t>
            </w:r>
          </w:p>
        </w:tc>
      </w:tr>
      <w:tr w:rsidR="00C54C57" w:rsidRPr="00AF20E2" w14:paraId="00DAC79C" w14:textId="77777777" w:rsidTr="00C54C57">
        <w:trPr>
          <w:trHeight w:val="255"/>
        </w:trPr>
        <w:tc>
          <w:tcPr>
            <w:tcW w:w="3276" w:type="dxa"/>
            <w:shd w:val="clear" w:color="auto" w:fill="808080"/>
            <w:noWrap/>
            <w:vAlign w:val="center"/>
            <w:hideMark/>
          </w:tcPr>
          <w:p w14:paraId="12715D21" w14:textId="1B14B9FD" w:rsidR="00C54C57" w:rsidRPr="00C54C57" w:rsidRDefault="00C54C57" w:rsidP="00C54C57">
            <w:pPr>
              <w:rPr>
                <w:rFonts w:cs="Arial"/>
                <w:b/>
                <w:bCs/>
                <w:color w:val="FFFFFF" w:themeColor="background1"/>
                <w:sz w:val="18"/>
                <w:szCs w:val="18"/>
              </w:rPr>
            </w:pPr>
            <w:r w:rsidRPr="00C54C57">
              <w:rPr>
                <w:rFonts w:cs="Arial"/>
                <w:b/>
                <w:bCs/>
                <w:color w:val="FFFFFF"/>
                <w:sz w:val="18"/>
                <w:szCs w:val="18"/>
              </w:rPr>
              <w:t>Total</w:t>
            </w:r>
          </w:p>
        </w:tc>
        <w:tc>
          <w:tcPr>
            <w:tcW w:w="0" w:type="auto"/>
            <w:shd w:val="clear" w:color="auto" w:fill="808080"/>
            <w:noWrap/>
            <w:vAlign w:val="center"/>
            <w:hideMark/>
          </w:tcPr>
          <w:p w14:paraId="220E7090" w14:textId="71C030CF" w:rsidR="00C54C57" w:rsidRPr="00C54C57" w:rsidRDefault="00C54C57" w:rsidP="00C54C57">
            <w:pPr>
              <w:jc w:val="right"/>
              <w:rPr>
                <w:rFonts w:cs="Arial"/>
                <w:b/>
                <w:bCs/>
                <w:color w:val="FFFFFF" w:themeColor="background1"/>
                <w:sz w:val="18"/>
                <w:szCs w:val="18"/>
              </w:rPr>
            </w:pPr>
            <w:r w:rsidRPr="00C54C57">
              <w:rPr>
                <w:rFonts w:cs="Arial"/>
                <w:color w:val="FFFFFF"/>
                <w:sz w:val="18"/>
                <w:szCs w:val="18"/>
              </w:rPr>
              <w:t>133</w:t>
            </w:r>
            <w:r w:rsidR="00A650EC">
              <w:rPr>
                <w:rFonts w:cs="Arial"/>
                <w:color w:val="FFFFFF"/>
                <w:sz w:val="18"/>
                <w:szCs w:val="18"/>
              </w:rPr>
              <w:t>,</w:t>
            </w:r>
            <w:r w:rsidRPr="00C54C57">
              <w:rPr>
                <w:rFonts w:cs="Arial"/>
                <w:color w:val="FFFFFF"/>
                <w:sz w:val="18"/>
                <w:szCs w:val="18"/>
              </w:rPr>
              <w:t>040</w:t>
            </w:r>
          </w:p>
        </w:tc>
        <w:tc>
          <w:tcPr>
            <w:tcW w:w="0" w:type="auto"/>
            <w:shd w:val="clear" w:color="auto" w:fill="808080"/>
            <w:noWrap/>
            <w:vAlign w:val="center"/>
            <w:hideMark/>
          </w:tcPr>
          <w:p w14:paraId="1F011949" w14:textId="6332DB89" w:rsidR="00C54C57" w:rsidRPr="00C54C57" w:rsidRDefault="00A650EC" w:rsidP="00C54C57">
            <w:pPr>
              <w:jc w:val="right"/>
              <w:rPr>
                <w:rFonts w:cs="Arial"/>
                <w:b/>
                <w:bCs/>
                <w:color w:val="FFFFFF" w:themeColor="background1"/>
                <w:sz w:val="18"/>
                <w:szCs w:val="18"/>
              </w:rPr>
            </w:pPr>
            <w:r>
              <w:rPr>
                <w:rFonts w:cs="Arial"/>
                <w:color w:val="FFFFFF"/>
                <w:sz w:val="18"/>
                <w:szCs w:val="18"/>
              </w:rPr>
              <w:t>127,</w:t>
            </w:r>
            <w:r w:rsidR="00C54C57" w:rsidRPr="00C54C57">
              <w:rPr>
                <w:rFonts w:cs="Arial"/>
                <w:color w:val="FFFFFF"/>
                <w:sz w:val="18"/>
                <w:szCs w:val="18"/>
              </w:rPr>
              <w:t>425</w:t>
            </w:r>
          </w:p>
        </w:tc>
        <w:tc>
          <w:tcPr>
            <w:tcW w:w="0" w:type="auto"/>
            <w:shd w:val="clear" w:color="auto" w:fill="808080"/>
            <w:noWrap/>
            <w:vAlign w:val="center"/>
            <w:hideMark/>
          </w:tcPr>
          <w:p w14:paraId="0833B840" w14:textId="3BB86B8C" w:rsidR="00C54C57" w:rsidRPr="00C54C57" w:rsidRDefault="00A650EC" w:rsidP="00C54C57">
            <w:pPr>
              <w:jc w:val="right"/>
              <w:rPr>
                <w:rFonts w:cs="Arial"/>
                <w:b/>
                <w:bCs/>
                <w:color w:val="FFFFFF" w:themeColor="background1"/>
                <w:sz w:val="18"/>
                <w:szCs w:val="18"/>
              </w:rPr>
            </w:pPr>
            <w:r>
              <w:rPr>
                <w:rFonts w:cs="Arial"/>
                <w:color w:val="FFFFFF"/>
                <w:sz w:val="18"/>
                <w:szCs w:val="18"/>
              </w:rPr>
              <w:t>119,</w:t>
            </w:r>
            <w:r w:rsidR="00C54C57" w:rsidRPr="00C54C57">
              <w:rPr>
                <w:rFonts w:cs="Arial"/>
                <w:color w:val="FFFFFF"/>
                <w:sz w:val="18"/>
                <w:szCs w:val="18"/>
              </w:rPr>
              <w:t>130</w:t>
            </w:r>
          </w:p>
        </w:tc>
        <w:tc>
          <w:tcPr>
            <w:tcW w:w="0" w:type="auto"/>
            <w:shd w:val="clear" w:color="auto" w:fill="808080"/>
            <w:noWrap/>
            <w:vAlign w:val="center"/>
            <w:hideMark/>
          </w:tcPr>
          <w:p w14:paraId="4330219A" w14:textId="76FBE32A" w:rsidR="00C54C57" w:rsidRPr="00C54C57" w:rsidRDefault="00A650EC" w:rsidP="00C54C57">
            <w:pPr>
              <w:jc w:val="right"/>
              <w:rPr>
                <w:rFonts w:cs="Arial"/>
                <w:b/>
                <w:bCs/>
                <w:color w:val="FFFFFF" w:themeColor="background1"/>
                <w:sz w:val="18"/>
                <w:szCs w:val="18"/>
              </w:rPr>
            </w:pPr>
            <w:r>
              <w:rPr>
                <w:rFonts w:cs="Arial"/>
                <w:color w:val="FFFFFF"/>
                <w:sz w:val="18"/>
                <w:szCs w:val="18"/>
              </w:rPr>
              <w:t>113,</w:t>
            </w:r>
            <w:r w:rsidR="00C54C57" w:rsidRPr="00C54C57">
              <w:rPr>
                <w:rFonts w:cs="Arial"/>
                <w:color w:val="FFFFFF"/>
                <w:sz w:val="18"/>
                <w:szCs w:val="18"/>
              </w:rPr>
              <w:t>240</w:t>
            </w:r>
          </w:p>
        </w:tc>
        <w:tc>
          <w:tcPr>
            <w:tcW w:w="0" w:type="auto"/>
            <w:shd w:val="clear" w:color="auto" w:fill="808080"/>
            <w:noWrap/>
            <w:vAlign w:val="center"/>
            <w:hideMark/>
          </w:tcPr>
          <w:p w14:paraId="2885ED2F" w14:textId="103DEAD9" w:rsidR="00C54C57" w:rsidRPr="00C54C57" w:rsidRDefault="00A650EC" w:rsidP="00C54C57">
            <w:pPr>
              <w:jc w:val="right"/>
              <w:rPr>
                <w:rFonts w:cs="Arial"/>
                <w:b/>
                <w:bCs/>
                <w:color w:val="FFFFFF" w:themeColor="background1"/>
                <w:sz w:val="18"/>
                <w:szCs w:val="18"/>
              </w:rPr>
            </w:pPr>
            <w:r>
              <w:rPr>
                <w:rFonts w:cs="Arial"/>
                <w:color w:val="FFFFFF"/>
                <w:sz w:val="18"/>
                <w:szCs w:val="18"/>
              </w:rPr>
              <w:t>110,</w:t>
            </w:r>
            <w:r w:rsidR="00C54C57" w:rsidRPr="00C54C57">
              <w:rPr>
                <w:rFonts w:cs="Arial"/>
                <w:color w:val="FFFFFF"/>
                <w:sz w:val="18"/>
                <w:szCs w:val="18"/>
              </w:rPr>
              <w:t>080</w:t>
            </w:r>
          </w:p>
        </w:tc>
        <w:tc>
          <w:tcPr>
            <w:tcW w:w="0" w:type="auto"/>
            <w:shd w:val="clear" w:color="auto" w:fill="808080"/>
            <w:noWrap/>
            <w:vAlign w:val="center"/>
            <w:hideMark/>
          </w:tcPr>
          <w:p w14:paraId="34E8EE8E" w14:textId="041D0CD8" w:rsidR="00C54C57" w:rsidRPr="00C54C57" w:rsidRDefault="00A650EC" w:rsidP="00C54C57">
            <w:pPr>
              <w:jc w:val="right"/>
              <w:rPr>
                <w:rFonts w:cs="Arial"/>
                <w:b/>
                <w:bCs/>
                <w:color w:val="FFFFFF" w:themeColor="background1"/>
                <w:sz w:val="18"/>
                <w:szCs w:val="18"/>
              </w:rPr>
            </w:pPr>
            <w:r>
              <w:rPr>
                <w:rFonts w:cs="Arial"/>
                <w:color w:val="FFFFFF"/>
                <w:sz w:val="18"/>
                <w:szCs w:val="18"/>
              </w:rPr>
              <w:t>107,</w:t>
            </w:r>
            <w:r w:rsidR="00C54C57" w:rsidRPr="00C54C57">
              <w:rPr>
                <w:rFonts w:cs="Arial"/>
                <w:color w:val="FFFFFF"/>
                <w:sz w:val="18"/>
                <w:szCs w:val="18"/>
              </w:rPr>
              <w:t>380</w:t>
            </w:r>
          </w:p>
        </w:tc>
        <w:tc>
          <w:tcPr>
            <w:tcW w:w="0" w:type="auto"/>
            <w:shd w:val="clear" w:color="auto" w:fill="595959"/>
            <w:noWrap/>
            <w:vAlign w:val="center"/>
            <w:hideMark/>
          </w:tcPr>
          <w:p w14:paraId="67148630" w14:textId="17F2DA6C" w:rsidR="00C54C57" w:rsidRPr="00C54C57" w:rsidRDefault="00C54C57" w:rsidP="00C54C57">
            <w:pPr>
              <w:jc w:val="right"/>
              <w:rPr>
                <w:rFonts w:cs="Arial"/>
                <w:b/>
                <w:bCs/>
                <w:color w:val="FFFFFF" w:themeColor="background1"/>
                <w:sz w:val="18"/>
                <w:szCs w:val="18"/>
              </w:rPr>
            </w:pPr>
            <w:r w:rsidRPr="00C54C57">
              <w:rPr>
                <w:rFonts w:cs="Arial"/>
                <w:color w:val="FFFFFF"/>
                <w:sz w:val="18"/>
                <w:szCs w:val="18"/>
              </w:rPr>
              <w:t>-19%</w:t>
            </w:r>
          </w:p>
        </w:tc>
        <w:tc>
          <w:tcPr>
            <w:tcW w:w="0" w:type="auto"/>
            <w:shd w:val="clear" w:color="auto" w:fill="808080"/>
            <w:noWrap/>
            <w:vAlign w:val="center"/>
            <w:hideMark/>
          </w:tcPr>
          <w:p w14:paraId="196CE004" w14:textId="0DFBDB81" w:rsidR="00C54C57" w:rsidRPr="00C54C57" w:rsidRDefault="00A650EC" w:rsidP="00C54C57">
            <w:pPr>
              <w:jc w:val="right"/>
              <w:rPr>
                <w:rFonts w:cs="Arial"/>
                <w:b/>
                <w:bCs/>
                <w:color w:val="FFFFFF" w:themeColor="background1"/>
                <w:sz w:val="18"/>
                <w:szCs w:val="18"/>
              </w:rPr>
            </w:pPr>
            <w:r>
              <w:rPr>
                <w:rFonts w:cs="Arial"/>
                <w:color w:val="FFFFFF"/>
                <w:sz w:val="18"/>
                <w:szCs w:val="18"/>
              </w:rPr>
              <w:t>106,</w:t>
            </w:r>
            <w:r w:rsidR="00C54C57" w:rsidRPr="00C54C57">
              <w:rPr>
                <w:rFonts w:cs="Arial"/>
                <w:color w:val="FFFFFF"/>
                <w:sz w:val="18"/>
                <w:szCs w:val="18"/>
              </w:rPr>
              <w:t>260</w:t>
            </w:r>
          </w:p>
        </w:tc>
      </w:tr>
    </w:tbl>
    <w:p w14:paraId="64284A17" w14:textId="77777777" w:rsidR="00E63F0D" w:rsidRPr="00005B37" w:rsidRDefault="00E63F0D" w:rsidP="006E7A22">
      <w:pPr>
        <w:pStyle w:val="Caption"/>
        <w:spacing w:before="120"/>
        <w:rPr>
          <w:b w:val="0"/>
          <w:color w:val="auto"/>
        </w:rPr>
      </w:pPr>
      <w:r w:rsidRPr="00005B37">
        <w:rPr>
          <w:color w:val="auto"/>
        </w:rPr>
        <w:t>Note</w:t>
      </w:r>
      <w:r w:rsidRPr="00005B37">
        <w:rPr>
          <w:b w:val="0"/>
          <w:color w:val="auto"/>
        </w:rPr>
        <w:t>: The table above only features the most common types of mechanism, as a result numbers of serious claims do not add to the stated totals.</w:t>
      </w:r>
    </w:p>
    <w:p w14:paraId="78AF4AD1" w14:textId="77777777" w:rsidR="00F27ED9" w:rsidRDefault="00FD6356" w:rsidP="00005B37">
      <w:pPr>
        <w:rPr>
          <w:color w:val="00B0F0"/>
        </w:rPr>
      </w:pPr>
      <w:bookmarkStart w:id="196" w:name="_Toc435436246"/>
      <w:r w:rsidRPr="003C2FB3">
        <w:rPr>
          <w:color w:val="00B0F0"/>
        </w:rPr>
        <w:br w:type="page"/>
      </w:r>
    </w:p>
    <w:p w14:paraId="77D61FE5" w14:textId="77777777" w:rsidR="00F27ED9" w:rsidRDefault="00F27ED9" w:rsidP="00F27ED9">
      <w:pPr>
        <w:pStyle w:val="SWA1stHeading"/>
        <w:numPr>
          <w:ilvl w:val="0"/>
          <w:numId w:val="30"/>
        </w:numPr>
      </w:pPr>
      <w:bookmarkStart w:id="197" w:name="_Toc531600181"/>
      <w:r>
        <w:t>Breakdown agency of injury or disease</w:t>
      </w:r>
      <w:bookmarkEnd w:id="197"/>
    </w:p>
    <w:p w14:paraId="6C928AA7" w14:textId="3EBEFFE0" w:rsidR="00FE175C" w:rsidRDefault="00FE175C" w:rsidP="00005B37">
      <w:r>
        <w:t xml:space="preserve">Table </w:t>
      </w:r>
      <w:r w:rsidR="00445649">
        <w:t>2</w:t>
      </w:r>
      <w:r w:rsidR="00290357">
        <w:t>9</w:t>
      </w:r>
      <w:r>
        <w:t xml:space="preserve"> shows that Non-powered hand tools, appliances and equipment consistently recorded the highe</w:t>
      </w:r>
      <w:r w:rsidR="00CC12C0">
        <w:t>st number of claims across the period</w:t>
      </w:r>
      <w:r>
        <w:t xml:space="preserve">. </w:t>
      </w:r>
      <w:r w:rsidR="00156558">
        <w:t>C</w:t>
      </w:r>
      <w:r>
        <w:t>laims fell in this grou</w:t>
      </w:r>
      <w:r w:rsidR="00CC12C0">
        <w:t>p by 2</w:t>
      </w:r>
      <w:r w:rsidR="00DA2006">
        <w:t>7</w:t>
      </w:r>
      <w:r>
        <w:t xml:space="preserve"> per cent</w:t>
      </w:r>
      <w:r w:rsidR="00156558">
        <w:t xml:space="preserve"> between 2000-01 and 2015-16</w:t>
      </w:r>
      <w:r>
        <w:t>.</w:t>
      </w:r>
    </w:p>
    <w:p w14:paraId="4CDE0940" w14:textId="77777777" w:rsidR="00DA70D2" w:rsidRDefault="00DA70D2" w:rsidP="00005B37"/>
    <w:p w14:paraId="7D15BB55" w14:textId="2744FF49" w:rsidR="007E1089" w:rsidRDefault="00FE175C" w:rsidP="00005B37">
      <w:r>
        <w:t xml:space="preserve">Serious claims </w:t>
      </w:r>
      <w:r w:rsidR="00366F3A">
        <w:t>across all b</w:t>
      </w:r>
      <w:r w:rsidR="007958CD">
        <w:t xml:space="preserve">reakdown agencies fell between </w:t>
      </w:r>
      <w:r w:rsidR="002303B0">
        <w:t>4</w:t>
      </w:r>
      <w:r w:rsidR="000E7D77">
        <w:t xml:space="preserve"> </w:t>
      </w:r>
      <w:r w:rsidR="00366F3A">
        <w:t>and 47 per</w:t>
      </w:r>
      <w:r w:rsidR="002303B0">
        <w:t xml:space="preserve"> </w:t>
      </w:r>
      <w:r w:rsidR="00366F3A">
        <w:t xml:space="preserve">cent with the exception of </w:t>
      </w:r>
      <w:r w:rsidR="00445649">
        <w:t>Materials and substances</w:t>
      </w:r>
      <w:r w:rsidR="00366F3A">
        <w:t xml:space="preserve"> (</w:t>
      </w:r>
      <w:r w:rsidR="00F27ED9">
        <w:t xml:space="preserve">up by </w:t>
      </w:r>
      <w:r w:rsidR="000E7D77">
        <w:t>2</w:t>
      </w:r>
      <w:r w:rsidR="00366F3A">
        <w:t xml:space="preserve"> per cent) and </w:t>
      </w:r>
      <w:r w:rsidR="00445649">
        <w:t>Animal, human and biological agencies</w:t>
      </w:r>
      <w:r w:rsidR="00366F3A">
        <w:t xml:space="preserve"> (</w:t>
      </w:r>
      <w:r w:rsidR="00F27ED9">
        <w:t>up by</w:t>
      </w:r>
      <w:r w:rsidR="007958CD">
        <w:t xml:space="preserve"> </w:t>
      </w:r>
      <w:r w:rsidR="000E7D77">
        <w:t>6</w:t>
      </w:r>
      <w:r w:rsidR="00366F3A">
        <w:t xml:space="preserve"> per cent). </w:t>
      </w:r>
      <w:r w:rsidR="00445649">
        <w:t>Chemicals and chemical products</w:t>
      </w:r>
      <w:r w:rsidR="00366F3A">
        <w:t xml:space="preserve"> recorded the greatest fall (down</w:t>
      </w:r>
      <w:r w:rsidR="000E7D77">
        <w:t xml:space="preserve"> by</w:t>
      </w:r>
      <w:r w:rsidR="00366F3A">
        <w:t xml:space="preserve"> 47 per cent)</w:t>
      </w:r>
      <w:r w:rsidR="00F27ED9">
        <w:t>,</w:t>
      </w:r>
      <w:r w:rsidR="00366F3A">
        <w:t xml:space="preserve"> followed by </w:t>
      </w:r>
      <w:r w:rsidR="00445649">
        <w:t>Machinery and (mainly) fixed plant</w:t>
      </w:r>
      <w:r w:rsidR="00366F3A">
        <w:t xml:space="preserve"> (down </w:t>
      </w:r>
      <w:r w:rsidR="000E7D77">
        <w:t xml:space="preserve">by </w:t>
      </w:r>
      <w:r w:rsidR="00366F3A">
        <w:t>4</w:t>
      </w:r>
      <w:r w:rsidR="007958CD">
        <w:t>5</w:t>
      </w:r>
      <w:r w:rsidR="00EF76D0">
        <w:t> </w:t>
      </w:r>
      <w:r w:rsidR="00366F3A">
        <w:t xml:space="preserve">per cent). </w:t>
      </w:r>
      <w:r>
        <w:t xml:space="preserve"> </w:t>
      </w:r>
    </w:p>
    <w:p w14:paraId="45C098F9" w14:textId="69AB32FF" w:rsidR="003B3FD9" w:rsidRPr="003C2FB3" w:rsidRDefault="006B00E2" w:rsidP="00477DC4">
      <w:pPr>
        <w:pStyle w:val="Tablesh2"/>
      </w:pPr>
      <w:bookmarkStart w:id="198" w:name="_Toc531254297"/>
      <w:r w:rsidRPr="003C2FB3">
        <w:t xml:space="preserve">Table </w:t>
      </w:r>
      <w:r w:rsidR="009E16B3">
        <w:t>2</w:t>
      </w:r>
      <w:r w:rsidR="009E16B3">
        <w:rPr>
          <w:noProof/>
        </w:rPr>
        <w:t>9</w:t>
      </w:r>
      <w:r w:rsidRPr="003C2FB3">
        <w:t>: Number of serious claims by breakdown agency of injury or disease, 2000–01</w:t>
      </w:r>
      <w:r w:rsidR="00A82275">
        <w:t xml:space="preserve"> and 2</w:t>
      </w:r>
      <w:r w:rsidR="002A3102" w:rsidRPr="003C2FB3">
        <w:t>0</w:t>
      </w:r>
      <w:r w:rsidR="00F44F71">
        <w:t>1</w:t>
      </w:r>
      <w:r w:rsidR="007958CD">
        <w:t>1-12</w:t>
      </w:r>
      <w:r w:rsidRPr="003C2FB3">
        <w:t xml:space="preserve"> to 201</w:t>
      </w:r>
      <w:r w:rsidR="007958CD">
        <w:t>6</w:t>
      </w:r>
      <w:r w:rsidR="00F27ED9">
        <w:noBreakHyphen/>
      </w:r>
      <w:r w:rsidRPr="003C2FB3">
        <w:t>1</w:t>
      </w:r>
      <w:r w:rsidR="007958CD">
        <w:t>7</w:t>
      </w:r>
      <w:r w:rsidRPr="003C2FB3">
        <w:t>p</w:t>
      </w:r>
      <w:bookmarkEnd w:id="192"/>
      <w:bookmarkEnd w:id="193"/>
      <w:bookmarkEnd w:id="194"/>
      <w:bookmarkEnd w:id="195"/>
      <w:bookmarkEnd w:id="196"/>
      <w:bookmarkEnd w:id="198"/>
    </w:p>
    <w:tbl>
      <w:tblPr>
        <w:tblStyle w:val="TableGrid"/>
        <w:tblW w:w="1017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Caption w:val="Number of serious claims by breakdown agency of injury or disease, 2000–01 and 2009-10 to 2014–15p"/>
        <w:tblDescription w:val="Between 2000–01 and 2013–14, the breakdown agencies that showed increases in the number of serious claims were Animal, human and biological agencies (up 16 per cent), Materials and substances (up 6 per cent), and Environmental agencies (up 2 per cent).&#10;The largest falls were recorded for Chemical and chemical products (down 42 per cent) and Machinery and fixed plant (down 40 per cent).&#10;"/>
      </w:tblPr>
      <w:tblGrid>
        <w:gridCol w:w="2376"/>
        <w:gridCol w:w="992"/>
        <w:gridCol w:w="993"/>
        <w:gridCol w:w="992"/>
        <w:gridCol w:w="992"/>
        <w:gridCol w:w="992"/>
        <w:gridCol w:w="993"/>
        <w:gridCol w:w="850"/>
        <w:gridCol w:w="992"/>
      </w:tblGrid>
      <w:tr w:rsidR="00DA2006" w:rsidRPr="003C2FB3" w14:paraId="73D85448" w14:textId="77777777" w:rsidTr="007F71F1">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AF1E2D"/>
            <w:noWrap/>
            <w:hideMark/>
          </w:tcPr>
          <w:p w14:paraId="08B97448" w14:textId="77777777" w:rsidR="00DA2006" w:rsidRPr="007B18F8" w:rsidRDefault="00DA2006" w:rsidP="00DA2006">
            <w:pPr>
              <w:rPr>
                <w:bCs/>
                <w:color w:val="FFFFFF" w:themeColor="background1"/>
                <w:sz w:val="18"/>
                <w:szCs w:val="18"/>
              </w:rPr>
            </w:pPr>
            <w:r w:rsidRPr="007B18F8">
              <w:rPr>
                <w:bCs/>
                <w:color w:val="FFFFFF" w:themeColor="background1"/>
                <w:sz w:val="18"/>
                <w:szCs w:val="18"/>
              </w:rPr>
              <w:t>Breakdown agency of injury or disease</w:t>
            </w:r>
          </w:p>
        </w:tc>
        <w:tc>
          <w:tcPr>
            <w:tcW w:w="992" w:type="dxa"/>
            <w:shd w:val="clear" w:color="auto" w:fill="AF1E2D"/>
            <w:noWrap/>
            <w:hideMark/>
          </w:tcPr>
          <w:p w14:paraId="4DAEB03E" w14:textId="3710A0F2"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2000-01</w:t>
            </w:r>
          </w:p>
        </w:tc>
        <w:tc>
          <w:tcPr>
            <w:tcW w:w="993" w:type="dxa"/>
            <w:shd w:val="clear" w:color="auto" w:fill="AF1E2D"/>
            <w:noWrap/>
            <w:hideMark/>
          </w:tcPr>
          <w:p w14:paraId="41AC1C4E" w14:textId="285D4836"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2011-12</w:t>
            </w:r>
          </w:p>
        </w:tc>
        <w:tc>
          <w:tcPr>
            <w:tcW w:w="992" w:type="dxa"/>
            <w:shd w:val="clear" w:color="auto" w:fill="AF1E2D"/>
            <w:noWrap/>
          </w:tcPr>
          <w:p w14:paraId="02C6B7C1" w14:textId="501FC623"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2012-13</w:t>
            </w:r>
          </w:p>
        </w:tc>
        <w:tc>
          <w:tcPr>
            <w:tcW w:w="992" w:type="dxa"/>
            <w:shd w:val="clear" w:color="auto" w:fill="AF1E2D"/>
            <w:noWrap/>
          </w:tcPr>
          <w:p w14:paraId="1C840B4E" w14:textId="3C16FCB6"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2013-14</w:t>
            </w:r>
          </w:p>
        </w:tc>
        <w:tc>
          <w:tcPr>
            <w:tcW w:w="992" w:type="dxa"/>
            <w:shd w:val="clear" w:color="auto" w:fill="AF1E2D"/>
            <w:noWrap/>
          </w:tcPr>
          <w:p w14:paraId="10B27EEA" w14:textId="15713EF5"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2014-15</w:t>
            </w:r>
          </w:p>
        </w:tc>
        <w:tc>
          <w:tcPr>
            <w:tcW w:w="993" w:type="dxa"/>
            <w:shd w:val="clear" w:color="auto" w:fill="AF1E2D"/>
            <w:noWrap/>
          </w:tcPr>
          <w:p w14:paraId="2ABB9DBE" w14:textId="065B9AE4"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2015-16</w:t>
            </w:r>
          </w:p>
        </w:tc>
        <w:tc>
          <w:tcPr>
            <w:tcW w:w="850" w:type="dxa"/>
            <w:shd w:val="clear" w:color="auto" w:fill="AF1E2D"/>
            <w:noWrap/>
            <w:hideMark/>
          </w:tcPr>
          <w:p w14:paraId="7A9F477B" w14:textId="759707A9"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 chg*</w:t>
            </w:r>
          </w:p>
        </w:tc>
        <w:tc>
          <w:tcPr>
            <w:tcW w:w="992" w:type="dxa"/>
            <w:shd w:val="clear" w:color="auto" w:fill="AF1E2D"/>
            <w:noWrap/>
            <w:hideMark/>
          </w:tcPr>
          <w:p w14:paraId="4B862222" w14:textId="31A66459" w:rsidR="00DA2006" w:rsidRPr="00DA2006" w:rsidRDefault="00DA2006" w:rsidP="00DA2006">
            <w:pPr>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DA2006">
              <w:rPr>
                <w:rFonts w:cs="Arial"/>
                <w:bCs/>
                <w:color w:val="FFFFFF"/>
                <w:sz w:val="18"/>
                <w:szCs w:val="18"/>
              </w:rPr>
              <w:t>2016-17p</w:t>
            </w:r>
          </w:p>
        </w:tc>
      </w:tr>
      <w:tr w:rsidR="00515823" w:rsidRPr="003C2FB3" w14:paraId="2F286632"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4D263781" w14:textId="005604AD" w:rsidR="00515823" w:rsidRPr="00515823" w:rsidRDefault="00515823" w:rsidP="00515823">
            <w:pPr>
              <w:rPr>
                <w:sz w:val="18"/>
                <w:szCs w:val="18"/>
              </w:rPr>
            </w:pPr>
            <w:r w:rsidRPr="00515823">
              <w:rPr>
                <w:rFonts w:cs="Arial"/>
                <w:color w:val="000000"/>
                <w:sz w:val="18"/>
                <w:szCs w:val="18"/>
              </w:rPr>
              <w:t>Non-powered hand tools, appliances and equipment</w:t>
            </w:r>
          </w:p>
        </w:tc>
        <w:tc>
          <w:tcPr>
            <w:tcW w:w="992" w:type="dxa"/>
            <w:shd w:val="clear" w:color="auto" w:fill="auto"/>
            <w:noWrap/>
            <w:hideMark/>
          </w:tcPr>
          <w:p w14:paraId="4E2C38B0" w14:textId="42640377"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35,</w:t>
            </w:r>
            <w:r w:rsidR="00515823" w:rsidRPr="00515823">
              <w:rPr>
                <w:rFonts w:cs="Arial"/>
                <w:color w:val="000000"/>
                <w:sz w:val="18"/>
                <w:szCs w:val="18"/>
              </w:rPr>
              <w:t>670</w:t>
            </w:r>
          </w:p>
        </w:tc>
        <w:tc>
          <w:tcPr>
            <w:tcW w:w="993" w:type="dxa"/>
            <w:shd w:val="clear" w:color="auto" w:fill="auto"/>
            <w:noWrap/>
            <w:hideMark/>
          </w:tcPr>
          <w:p w14:paraId="11879633" w14:textId="5DD3CA91"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32,</w:t>
            </w:r>
            <w:r w:rsidR="00515823" w:rsidRPr="00515823">
              <w:rPr>
                <w:rFonts w:cs="Arial"/>
                <w:color w:val="000000"/>
                <w:sz w:val="18"/>
                <w:szCs w:val="18"/>
              </w:rPr>
              <w:t>185</w:t>
            </w:r>
          </w:p>
        </w:tc>
        <w:tc>
          <w:tcPr>
            <w:tcW w:w="992" w:type="dxa"/>
            <w:shd w:val="clear" w:color="auto" w:fill="auto"/>
            <w:noWrap/>
            <w:hideMark/>
          </w:tcPr>
          <w:p w14:paraId="1999E956" w14:textId="26DF0B96"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29,</w:t>
            </w:r>
            <w:r w:rsidR="00515823" w:rsidRPr="00515823">
              <w:rPr>
                <w:rFonts w:cs="Arial"/>
                <w:color w:val="000000"/>
                <w:sz w:val="18"/>
                <w:szCs w:val="18"/>
              </w:rPr>
              <w:t>150</w:t>
            </w:r>
          </w:p>
        </w:tc>
        <w:tc>
          <w:tcPr>
            <w:tcW w:w="992" w:type="dxa"/>
            <w:shd w:val="clear" w:color="auto" w:fill="auto"/>
            <w:noWrap/>
            <w:hideMark/>
          </w:tcPr>
          <w:p w14:paraId="409954AB" w14:textId="6B5E7A44"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27,</w:t>
            </w:r>
            <w:r w:rsidR="00515823" w:rsidRPr="00515823">
              <w:rPr>
                <w:rFonts w:cs="Arial"/>
                <w:color w:val="000000"/>
                <w:sz w:val="18"/>
                <w:szCs w:val="18"/>
              </w:rPr>
              <w:t>380</w:t>
            </w:r>
          </w:p>
        </w:tc>
        <w:tc>
          <w:tcPr>
            <w:tcW w:w="992" w:type="dxa"/>
            <w:shd w:val="clear" w:color="auto" w:fill="auto"/>
            <w:noWrap/>
            <w:hideMark/>
          </w:tcPr>
          <w:p w14:paraId="55520873" w14:textId="75DAA9DF"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26,</w:t>
            </w:r>
            <w:r w:rsidR="00515823" w:rsidRPr="00515823">
              <w:rPr>
                <w:rFonts w:cs="Arial"/>
                <w:color w:val="000000"/>
                <w:sz w:val="18"/>
                <w:szCs w:val="18"/>
              </w:rPr>
              <w:t>875</w:t>
            </w:r>
          </w:p>
        </w:tc>
        <w:tc>
          <w:tcPr>
            <w:tcW w:w="993" w:type="dxa"/>
            <w:shd w:val="clear" w:color="auto" w:fill="auto"/>
            <w:noWrap/>
            <w:hideMark/>
          </w:tcPr>
          <w:p w14:paraId="471B05EF" w14:textId="70CC66A9"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26,</w:t>
            </w:r>
            <w:r w:rsidR="00515823" w:rsidRPr="00515823">
              <w:rPr>
                <w:rFonts w:cs="Arial"/>
                <w:color w:val="000000"/>
                <w:sz w:val="18"/>
                <w:szCs w:val="18"/>
              </w:rPr>
              <w:t>205</w:t>
            </w:r>
          </w:p>
        </w:tc>
        <w:tc>
          <w:tcPr>
            <w:tcW w:w="850" w:type="dxa"/>
            <w:shd w:val="clear" w:color="auto" w:fill="D9D9D9"/>
            <w:noWrap/>
            <w:hideMark/>
          </w:tcPr>
          <w:p w14:paraId="72BF79B6" w14:textId="6E718D6C"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-27%</w:t>
            </w:r>
          </w:p>
        </w:tc>
        <w:tc>
          <w:tcPr>
            <w:tcW w:w="992" w:type="dxa"/>
            <w:shd w:val="clear" w:color="auto" w:fill="auto"/>
            <w:noWrap/>
            <w:hideMark/>
          </w:tcPr>
          <w:p w14:paraId="36AD3DCB" w14:textId="0F10F5AD"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25,</w:t>
            </w:r>
            <w:r w:rsidR="00515823" w:rsidRPr="00515823">
              <w:rPr>
                <w:rFonts w:cs="Arial"/>
                <w:color w:val="000000"/>
                <w:sz w:val="18"/>
                <w:szCs w:val="18"/>
              </w:rPr>
              <w:t>430</w:t>
            </w:r>
          </w:p>
        </w:tc>
      </w:tr>
      <w:tr w:rsidR="00515823" w:rsidRPr="003C2FB3" w14:paraId="51CA17AC"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3BE550A6" w14:textId="0DFEF518" w:rsidR="00515823" w:rsidRPr="00515823" w:rsidRDefault="00515823" w:rsidP="00515823">
            <w:pPr>
              <w:rPr>
                <w:sz w:val="18"/>
                <w:szCs w:val="18"/>
              </w:rPr>
            </w:pPr>
            <w:r w:rsidRPr="00515823">
              <w:rPr>
                <w:rFonts w:cs="Arial"/>
                <w:color w:val="000000"/>
                <w:sz w:val="18"/>
                <w:szCs w:val="18"/>
              </w:rPr>
              <w:t>Environmental agencies</w:t>
            </w:r>
          </w:p>
        </w:tc>
        <w:tc>
          <w:tcPr>
            <w:tcW w:w="992" w:type="dxa"/>
            <w:shd w:val="clear" w:color="auto" w:fill="EFD3D2"/>
            <w:noWrap/>
            <w:hideMark/>
          </w:tcPr>
          <w:p w14:paraId="6753CAE4" w14:textId="72667847"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18,</w:t>
            </w:r>
            <w:r w:rsidR="00515823" w:rsidRPr="00515823">
              <w:rPr>
                <w:rFonts w:cs="Arial"/>
                <w:color w:val="000000"/>
                <w:sz w:val="18"/>
                <w:szCs w:val="18"/>
              </w:rPr>
              <w:t>055</w:t>
            </w:r>
          </w:p>
        </w:tc>
        <w:tc>
          <w:tcPr>
            <w:tcW w:w="993" w:type="dxa"/>
            <w:shd w:val="clear" w:color="auto" w:fill="EFD3D2"/>
            <w:noWrap/>
            <w:hideMark/>
          </w:tcPr>
          <w:p w14:paraId="149B7DD3" w14:textId="51A9B7AF"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20,</w:t>
            </w:r>
            <w:r w:rsidR="00515823" w:rsidRPr="00515823">
              <w:rPr>
                <w:rFonts w:cs="Arial"/>
                <w:color w:val="000000"/>
                <w:sz w:val="18"/>
                <w:szCs w:val="18"/>
              </w:rPr>
              <w:t>845</w:t>
            </w:r>
          </w:p>
        </w:tc>
        <w:tc>
          <w:tcPr>
            <w:tcW w:w="992" w:type="dxa"/>
            <w:shd w:val="clear" w:color="auto" w:fill="EFD3D2"/>
            <w:noWrap/>
            <w:hideMark/>
          </w:tcPr>
          <w:p w14:paraId="2C36B7D5" w14:textId="0B8D334F"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19,</w:t>
            </w:r>
            <w:r w:rsidR="00515823" w:rsidRPr="00515823">
              <w:rPr>
                <w:rFonts w:cs="Arial"/>
                <w:color w:val="000000"/>
                <w:sz w:val="18"/>
                <w:szCs w:val="18"/>
              </w:rPr>
              <w:t>325</w:t>
            </w:r>
          </w:p>
        </w:tc>
        <w:tc>
          <w:tcPr>
            <w:tcW w:w="992" w:type="dxa"/>
            <w:shd w:val="clear" w:color="auto" w:fill="EFD3D2"/>
            <w:noWrap/>
            <w:hideMark/>
          </w:tcPr>
          <w:p w14:paraId="4A37385A" w14:textId="554A9751"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18,</w:t>
            </w:r>
            <w:r w:rsidR="00515823" w:rsidRPr="00515823">
              <w:rPr>
                <w:rFonts w:cs="Arial"/>
                <w:color w:val="000000"/>
                <w:sz w:val="18"/>
                <w:szCs w:val="18"/>
              </w:rPr>
              <w:t>175</w:t>
            </w:r>
          </w:p>
        </w:tc>
        <w:tc>
          <w:tcPr>
            <w:tcW w:w="992" w:type="dxa"/>
            <w:shd w:val="clear" w:color="auto" w:fill="EFD3D2"/>
            <w:noWrap/>
            <w:hideMark/>
          </w:tcPr>
          <w:p w14:paraId="4379A398" w14:textId="785AD865"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17,</w:t>
            </w:r>
            <w:r w:rsidR="00515823" w:rsidRPr="00515823">
              <w:rPr>
                <w:rFonts w:cs="Arial"/>
                <w:color w:val="000000"/>
                <w:sz w:val="18"/>
                <w:szCs w:val="18"/>
              </w:rPr>
              <w:t>525</w:t>
            </w:r>
          </w:p>
        </w:tc>
        <w:tc>
          <w:tcPr>
            <w:tcW w:w="993" w:type="dxa"/>
            <w:shd w:val="clear" w:color="auto" w:fill="EFD3D2"/>
            <w:noWrap/>
            <w:hideMark/>
          </w:tcPr>
          <w:p w14:paraId="2C85E253" w14:textId="26F46731"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17,</w:t>
            </w:r>
            <w:r w:rsidR="00515823" w:rsidRPr="00515823">
              <w:rPr>
                <w:rFonts w:cs="Arial"/>
                <w:color w:val="000000"/>
                <w:sz w:val="18"/>
                <w:szCs w:val="18"/>
              </w:rPr>
              <w:t>340</w:t>
            </w:r>
          </w:p>
        </w:tc>
        <w:tc>
          <w:tcPr>
            <w:tcW w:w="850" w:type="dxa"/>
            <w:shd w:val="clear" w:color="auto" w:fill="D99594"/>
            <w:noWrap/>
            <w:hideMark/>
          </w:tcPr>
          <w:p w14:paraId="27485768" w14:textId="641A1E9C"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-4%</w:t>
            </w:r>
          </w:p>
        </w:tc>
        <w:tc>
          <w:tcPr>
            <w:tcW w:w="992" w:type="dxa"/>
            <w:shd w:val="clear" w:color="auto" w:fill="EFD3D2"/>
            <w:noWrap/>
            <w:hideMark/>
          </w:tcPr>
          <w:p w14:paraId="1D4DEEAD" w14:textId="460B7366"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17,</w:t>
            </w:r>
            <w:r w:rsidR="00515823" w:rsidRPr="00515823">
              <w:rPr>
                <w:rFonts w:cs="Arial"/>
                <w:color w:val="000000"/>
                <w:sz w:val="18"/>
                <w:szCs w:val="18"/>
              </w:rPr>
              <w:t>910</w:t>
            </w:r>
          </w:p>
        </w:tc>
      </w:tr>
      <w:tr w:rsidR="00515823" w:rsidRPr="003C2FB3" w14:paraId="139B7DFE"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50FAFD7F" w14:textId="298E96B4" w:rsidR="00515823" w:rsidRPr="00515823" w:rsidRDefault="00B8504C" w:rsidP="00515823">
            <w:pPr>
              <w:rPr>
                <w:sz w:val="18"/>
                <w:szCs w:val="18"/>
              </w:rPr>
            </w:pPr>
            <w:r w:rsidRPr="00515823">
              <w:rPr>
                <w:rFonts w:cs="Arial"/>
                <w:color w:val="000000"/>
                <w:sz w:val="18"/>
                <w:szCs w:val="18"/>
              </w:rPr>
              <w:t>Animal, human and biological agencies</w:t>
            </w:r>
          </w:p>
        </w:tc>
        <w:tc>
          <w:tcPr>
            <w:tcW w:w="992" w:type="dxa"/>
            <w:shd w:val="clear" w:color="auto" w:fill="auto"/>
            <w:noWrap/>
            <w:hideMark/>
          </w:tcPr>
          <w:p w14:paraId="47DBCD13" w14:textId="16942525"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13,</w:t>
            </w:r>
            <w:r w:rsidR="00515823" w:rsidRPr="00515823">
              <w:rPr>
                <w:rFonts w:cs="Arial"/>
                <w:color w:val="000000"/>
                <w:sz w:val="18"/>
                <w:szCs w:val="18"/>
              </w:rPr>
              <w:t>960</w:t>
            </w:r>
          </w:p>
        </w:tc>
        <w:tc>
          <w:tcPr>
            <w:tcW w:w="993" w:type="dxa"/>
            <w:shd w:val="clear" w:color="auto" w:fill="auto"/>
            <w:noWrap/>
            <w:hideMark/>
          </w:tcPr>
          <w:p w14:paraId="565726DF" w14:textId="6D64F29B"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17,</w:t>
            </w:r>
            <w:r w:rsidR="00515823" w:rsidRPr="00515823">
              <w:rPr>
                <w:rFonts w:cs="Arial"/>
                <w:color w:val="000000"/>
                <w:sz w:val="18"/>
                <w:szCs w:val="18"/>
              </w:rPr>
              <w:t>225</w:t>
            </w:r>
          </w:p>
        </w:tc>
        <w:tc>
          <w:tcPr>
            <w:tcW w:w="992" w:type="dxa"/>
            <w:shd w:val="clear" w:color="auto" w:fill="auto"/>
            <w:noWrap/>
            <w:hideMark/>
          </w:tcPr>
          <w:p w14:paraId="687B1219" w14:textId="70C2C13C"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16,</w:t>
            </w:r>
            <w:r w:rsidR="00515823" w:rsidRPr="00515823">
              <w:rPr>
                <w:rFonts w:cs="Arial"/>
                <w:color w:val="000000"/>
                <w:sz w:val="18"/>
                <w:szCs w:val="18"/>
              </w:rPr>
              <w:t>880</w:t>
            </w:r>
          </w:p>
        </w:tc>
        <w:tc>
          <w:tcPr>
            <w:tcW w:w="992" w:type="dxa"/>
            <w:shd w:val="clear" w:color="auto" w:fill="auto"/>
            <w:noWrap/>
            <w:hideMark/>
          </w:tcPr>
          <w:p w14:paraId="54724829" w14:textId="03A96CAC"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16,</w:t>
            </w:r>
            <w:r w:rsidR="00515823" w:rsidRPr="00515823">
              <w:rPr>
                <w:rFonts w:cs="Arial"/>
                <w:color w:val="000000"/>
                <w:sz w:val="18"/>
                <w:szCs w:val="18"/>
              </w:rPr>
              <w:t>045</w:t>
            </w:r>
          </w:p>
        </w:tc>
        <w:tc>
          <w:tcPr>
            <w:tcW w:w="992" w:type="dxa"/>
            <w:shd w:val="clear" w:color="auto" w:fill="auto"/>
            <w:noWrap/>
            <w:hideMark/>
          </w:tcPr>
          <w:p w14:paraId="3F472922" w14:textId="07AEF722"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15,</w:t>
            </w:r>
            <w:r w:rsidR="00515823" w:rsidRPr="00515823">
              <w:rPr>
                <w:rFonts w:cs="Arial"/>
                <w:color w:val="000000"/>
                <w:sz w:val="18"/>
                <w:szCs w:val="18"/>
              </w:rPr>
              <w:t>310</w:t>
            </w:r>
          </w:p>
        </w:tc>
        <w:tc>
          <w:tcPr>
            <w:tcW w:w="993" w:type="dxa"/>
            <w:shd w:val="clear" w:color="auto" w:fill="auto"/>
            <w:noWrap/>
            <w:hideMark/>
          </w:tcPr>
          <w:p w14:paraId="2801C7D5" w14:textId="73D6754A"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14,</w:t>
            </w:r>
            <w:r w:rsidR="00515823" w:rsidRPr="00515823">
              <w:rPr>
                <w:rFonts w:cs="Arial"/>
                <w:color w:val="000000"/>
                <w:sz w:val="18"/>
                <w:szCs w:val="18"/>
              </w:rPr>
              <w:t>780</w:t>
            </w:r>
          </w:p>
        </w:tc>
        <w:tc>
          <w:tcPr>
            <w:tcW w:w="850" w:type="dxa"/>
            <w:shd w:val="clear" w:color="auto" w:fill="D9D9D9"/>
            <w:noWrap/>
            <w:hideMark/>
          </w:tcPr>
          <w:p w14:paraId="675BFEFB" w14:textId="500FD2D3"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6%</w:t>
            </w:r>
          </w:p>
        </w:tc>
        <w:tc>
          <w:tcPr>
            <w:tcW w:w="992" w:type="dxa"/>
            <w:shd w:val="clear" w:color="auto" w:fill="auto"/>
            <w:noWrap/>
            <w:hideMark/>
          </w:tcPr>
          <w:p w14:paraId="4F51E3C3" w14:textId="0AB8FFE8"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14,</w:t>
            </w:r>
            <w:r w:rsidR="00515823" w:rsidRPr="00515823">
              <w:rPr>
                <w:rFonts w:cs="Arial"/>
                <w:color w:val="000000"/>
                <w:sz w:val="18"/>
                <w:szCs w:val="18"/>
              </w:rPr>
              <w:t>910</w:t>
            </w:r>
          </w:p>
        </w:tc>
      </w:tr>
      <w:tr w:rsidR="00515823" w:rsidRPr="003C2FB3" w14:paraId="4927901E"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4F3D3E0F" w14:textId="22FE9FA5" w:rsidR="00515823" w:rsidRPr="00515823" w:rsidRDefault="00B8504C" w:rsidP="00515823">
            <w:pPr>
              <w:rPr>
                <w:sz w:val="18"/>
                <w:szCs w:val="18"/>
              </w:rPr>
            </w:pPr>
            <w:r>
              <w:rPr>
                <w:rFonts w:cs="Arial"/>
                <w:color w:val="000000"/>
                <w:sz w:val="18"/>
                <w:szCs w:val="18"/>
              </w:rPr>
              <w:t>Materials and substances</w:t>
            </w:r>
          </w:p>
        </w:tc>
        <w:tc>
          <w:tcPr>
            <w:tcW w:w="992" w:type="dxa"/>
            <w:shd w:val="clear" w:color="auto" w:fill="EFD3D2"/>
            <w:noWrap/>
            <w:hideMark/>
          </w:tcPr>
          <w:p w14:paraId="7B82958B" w14:textId="26FBDF86"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14,</w:t>
            </w:r>
            <w:r w:rsidR="00515823" w:rsidRPr="00515823">
              <w:rPr>
                <w:rFonts w:cs="Arial"/>
                <w:color w:val="000000"/>
                <w:sz w:val="18"/>
                <w:szCs w:val="18"/>
              </w:rPr>
              <w:t>830</w:t>
            </w:r>
          </w:p>
        </w:tc>
        <w:tc>
          <w:tcPr>
            <w:tcW w:w="993" w:type="dxa"/>
            <w:shd w:val="clear" w:color="auto" w:fill="EFD3D2"/>
            <w:noWrap/>
            <w:hideMark/>
          </w:tcPr>
          <w:p w14:paraId="5BAFFC5E" w14:textId="6E60B0AB"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16,</w:t>
            </w:r>
            <w:r w:rsidR="00515823" w:rsidRPr="00515823">
              <w:rPr>
                <w:rFonts w:cs="Arial"/>
                <w:color w:val="000000"/>
                <w:sz w:val="18"/>
                <w:szCs w:val="18"/>
              </w:rPr>
              <w:t>855</w:t>
            </w:r>
          </w:p>
        </w:tc>
        <w:tc>
          <w:tcPr>
            <w:tcW w:w="992" w:type="dxa"/>
            <w:shd w:val="clear" w:color="auto" w:fill="EFD3D2"/>
            <w:noWrap/>
            <w:hideMark/>
          </w:tcPr>
          <w:p w14:paraId="09717A31" w14:textId="080769FF"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15,</w:t>
            </w:r>
            <w:r w:rsidR="00515823" w:rsidRPr="00515823">
              <w:rPr>
                <w:rFonts w:cs="Arial"/>
                <w:color w:val="000000"/>
                <w:sz w:val="18"/>
                <w:szCs w:val="18"/>
              </w:rPr>
              <w:t>895</w:t>
            </w:r>
          </w:p>
        </w:tc>
        <w:tc>
          <w:tcPr>
            <w:tcW w:w="992" w:type="dxa"/>
            <w:shd w:val="clear" w:color="auto" w:fill="EFD3D2"/>
            <w:noWrap/>
            <w:hideMark/>
          </w:tcPr>
          <w:p w14:paraId="61696DAF" w14:textId="37BD791D"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15,</w:t>
            </w:r>
            <w:r w:rsidR="00515823" w:rsidRPr="00515823">
              <w:rPr>
                <w:rFonts w:cs="Arial"/>
                <w:color w:val="000000"/>
                <w:sz w:val="18"/>
                <w:szCs w:val="18"/>
              </w:rPr>
              <w:t>535</w:t>
            </w:r>
          </w:p>
        </w:tc>
        <w:tc>
          <w:tcPr>
            <w:tcW w:w="992" w:type="dxa"/>
            <w:shd w:val="clear" w:color="auto" w:fill="EFD3D2"/>
            <w:noWrap/>
            <w:hideMark/>
          </w:tcPr>
          <w:p w14:paraId="24A1C225" w14:textId="7FBFF501"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15,</w:t>
            </w:r>
            <w:r w:rsidR="00515823" w:rsidRPr="00515823">
              <w:rPr>
                <w:rFonts w:cs="Arial"/>
                <w:color w:val="000000"/>
                <w:sz w:val="18"/>
                <w:szCs w:val="18"/>
              </w:rPr>
              <w:t>905</w:t>
            </w:r>
          </w:p>
        </w:tc>
        <w:tc>
          <w:tcPr>
            <w:tcW w:w="993" w:type="dxa"/>
            <w:shd w:val="clear" w:color="auto" w:fill="EFD3D2"/>
            <w:noWrap/>
            <w:hideMark/>
          </w:tcPr>
          <w:p w14:paraId="6CA1CAAC" w14:textId="6022B294"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15,</w:t>
            </w:r>
            <w:r w:rsidR="00515823" w:rsidRPr="00515823">
              <w:rPr>
                <w:rFonts w:cs="Arial"/>
                <w:color w:val="000000"/>
                <w:sz w:val="18"/>
                <w:szCs w:val="18"/>
              </w:rPr>
              <w:t>195</w:t>
            </w:r>
          </w:p>
        </w:tc>
        <w:tc>
          <w:tcPr>
            <w:tcW w:w="850" w:type="dxa"/>
            <w:shd w:val="clear" w:color="auto" w:fill="D99594"/>
            <w:noWrap/>
            <w:hideMark/>
          </w:tcPr>
          <w:p w14:paraId="15E92265" w14:textId="442D6A9A" w:rsidR="00515823" w:rsidRPr="00515823" w:rsidRDefault="00515823" w:rsidP="000E7D77">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2%</w:t>
            </w:r>
          </w:p>
        </w:tc>
        <w:tc>
          <w:tcPr>
            <w:tcW w:w="992" w:type="dxa"/>
            <w:shd w:val="clear" w:color="auto" w:fill="EFD3D2"/>
            <w:noWrap/>
            <w:hideMark/>
          </w:tcPr>
          <w:p w14:paraId="2BD9448D" w14:textId="0BF346E2"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14,</w:t>
            </w:r>
            <w:r w:rsidR="00515823" w:rsidRPr="00515823">
              <w:rPr>
                <w:rFonts w:cs="Arial"/>
                <w:color w:val="000000"/>
                <w:sz w:val="18"/>
                <w:szCs w:val="18"/>
              </w:rPr>
              <w:t>900</w:t>
            </w:r>
          </w:p>
        </w:tc>
      </w:tr>
      <w:tr w:rsidR="00515823" w:rsidRPr="003C2FB3" w14:paraId="442A96E6"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0DD09FE6" w14:textId="482C493D" w:rsidR="00515823" w:rsidRPr="00515823" w:rsidRDefault="00515823" w:rsidP="00515823">
            <w:pPr>
              <w:rPr>
                <w:sz w:val="18"/>
                <w:szCs w:val="18"/>
              </w:rPr>
            </w:pPr>
            <w:r w:rsidRPr="00515823">
              <w:rPr>
                <w:rFonts w:cs="Arial"/>
                <w:color w:val="000000"/>
                <w:sz w:val="18"/>
                <w:szCs w:val="18"/>
              </w:rPr>
              <w:t>Mobile plant and transport</w:t>
            </w:r>
          </w:p>
        </w:tc>
        <w:tc>
          <w:tcPr>
            <w:tcW w:w="992" w:type="dxa"/>
            <w:shd w:val="clear" w:color="auto" w:fill="auto"/>
            <w:noWrap/>
            <w:hideMark/>
          </w:tcPr>
          <w:p w14:paraId="1792FB98" w14:textId="34CC5184"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11,</w:t>
            </w:r>
            <w:r w:rsidR="00515823" w:rsidRPr="00515823">
              <w:rPr>
                <w:rFonts w:cs="Arial"/>
                <w:color w:val="000000"/>
                <w:sz w:val="18"/>
                <w:szCs w:val="18"/>
              </w:rPr>
              <w:t>445</w:t>
            </w:r>
          </w:p>
        </w:tc>
        <w:tc>
          <w:tcPr>
            <w:tcW w:w="993" w:type="dxa"/>
            <w:shd w:val="clear" w:color="auto" w:fill="auto"/>
            <w:noWrap/>
            <w:hideMark/>
          </w:tcPr>
          <w:p w14:paraId="7CCAC32B" w14:textId="12D8FA34"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12,</w:t>
            </w:r>
            <w:r w:rsidR="00515823" w:rsidRPr="00515823">
              <w:rPr>
                <w:rFonts w:cs="Arial"/>
                <w:color w:val="000000"/>
                <w:sz w:val="18"/>
                <w:szCs w:val="18"/>
              </w:rPr>
              <w:t>325</w:t>
            </w:r>
          </w:p>
        </w:tc>
        <w:tc>
          <w:tcPr>
            <w:tcW w:w="992" w:type="dxa"/>
            <w:shd w:val="clear" w:color="auto" w:fill="auto"/>
            <w:noWrap/>
            <w:hideMark/>
          </w:tcPr>
          <w:p w14:paraId="09AE375E" w14:textId="020210A5"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11,</w:t>
            </w:r>
            <w:r w:rsidR="00515823" w:rsidRPr="00515823">
              <w:rPr>
                <w:rFonts w:cs="Arial"/>
                <w:color w:val="000000"/>
                <w:sz w:val="18"/>
                <w:szCs w:val="18"/>
              </w:rPr>
              <w:t>725</w:t>
            </w:r>
          </w:p>
        </w:tc>
        <w:tc>
          <w:tcPr>
            <w:tcW w:w="992" w:type="dxa"/>
            <w:shd w:val="clear" w:color="auto" w:fill="auto"/>
            <w:noWrap/>
            <w:hideMark/>
          </w:tcPr>
          <w:p w14:paraId="7B8ED69B" w14:textId="00B5F3F7"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11,</w:t>
            </w:r>
            <w:r w:rsidR="00515823" w:rsidRPr="00515823">
              <w:rPr>
                <w:rFonts w:cs="Arial"/>
                <w:color w:val="000000"/>
                <w:sz w:val="18"/>
                <w:szCs w:val="18"/>
              </w:rPr>
              <w:t>160</w:t>
            </w:r>
          </w:p>
        </w:tc>
        <w:tc>
          <w:tcPr>
            <w:tcW w:w="992" w:type="dxa"/>
            <w:shd w:val="clear" w:color="auto" w:fill="auto"/>
            <w:noWrap/>
            <w:hideMark/>
          </w:tcPr>
          <w:p w14:paraId="31CBE0C3" w14:textId="08DD72F8"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10,</w:t>
            </w:r>
            <w:r w:rsidR="00515823" w:rsidRPr="00515823">
              <w:rPr>
                <w:rFonts w:cs="Arial"/>
                <w:color w:val="000000"/>
                <w:sz w:val="18"/>
                <w:szCs w:val="18"/>
              </w:rPr>
              <w:t>490</w:t>
            </w:r>
          </w:p>
        </w:tc>
        <w:tc>
          <w:tcPr>
            <w:tcW w:w="993" w:type="dxa"/>
            <w:shd w:val="clear" w:color="auto" w:fill="auto"/>
            <w:noWrap/>
            <w:hideMark/>
          </w:tcPr>
          <w:p w14:paraId="757A5468" w14:textId="5E89676A"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10,</w:t>
            </w:r>
            <w:r w:rsidR="00515823" w:rsidRPr="00515823">
              <w:rPr>
                <w:rFonts w:cs="Arial"/>
                <w:color w:val="000000"/>
                <w:sz w:val="18"/>
                <w:szCs w:val="18"/>
              </w:rPr>
              <w:t>250</w:t>
            </w:r>
          </w:p>
        </w:tc>
        <w:tc>
          <w:tcPr>
            <w:tcW w:w="850" w:type="dxa"/>
            <w:shd w:val="clear" w:color="auto" w:fill="D9D9D9"/>
            <w:noWrap/>
            <w:hideMark/>
          </w:tcPr>
          <w:p w14:paraId="71050321" w14:textId="2608303A"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-10%</w:t>
            </w:r>
          </w:p>
        </w:tc>
        <w:tc>
          <w:tcPr>
            <w:tcW w:w="992" w:type="dxa"/>
            <w:shd w:val="clear" w:color="auto" w:fill="auto"/>
            <w:noWrap/>
            <w:hideMark/>
          </w:tcPr>
          <w:p w14:paraId="6855F1D0" w14:textId="2942E5CC"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10,</w:t>
            </w:r>
            <w:r w:rsidR="00515823" w:rsidRPr="00515823">
              <w:rPr>
                <w:rFonts w:cs="Arial"/>
                <w:color w:val="000000"/>
                <w:sz w:val="18"/>
                <w:szCs w:val="18"/>
              </w:rPr>
              <w:t>245</w:t>
            </w:r>
          </w:p>
        </w:tc>
      </w:tr>
      <w:tr w:rsidR="00515823" w:rsidRPr="003C2FB3" w14:paraId="7941F873"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30EBC355" w14:textId="1E1F3E4D" w:rsidR="00515823" w:rsidRPr="00515823" w:rsidRDefault="00515823" w:rsidP="00515823">
            <w:pPr>
              <w:rPr>
                <w:sz w:val="18"/>
                <w:szCs w:val="18"/>
              </w:rPr>
            </w:pPr>
            <w:r w:rsidRPr="00515823">
              <w:rPr>
                <w:rFonts w:cs="Arial"/>
                <w:color w:val="000000"/>
                <w:sz w:val="18"/>
                <w:szCs w:val="18"/>
              </w:rPr>
              <w:t>Machinery and (mainly) fixed plant</w:t>
            </w:r>
          </w:p>
        </w:tc>
        <w:tc>
          <w:tcPr>
            <w:tcW w:w="992" w:type="dxa"/>
            <w:shd w:val="clear" w:color="auto" w:fill="EFD3D2"/>
            <w:noWrap/>
            <w:hideMark/>
          </w:tcPr>
          <w:p w14:paraId="5FB15C2F" w14:textId="0B9DD357"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9,</w:t>
            </w:r>
            <w:r w:rsidR="00515823" w:rsidRPr="00515823">
              <w:rPr>
                <w:rFonts w:cs="Arial"/>
                <w:color w:val="000000"/>
                <w:sz w:val="18"/>
                <w:szCs w:val="18"/>
              </w:rPr>
              <w:t>295</w:t>
            </w:r>
          </w:p>
        </w:tc>
        <w:tc>
          <w:tcPr>
            <w:tcW w:w="993" w:type="dxa"/>
            <w:shd w:val="clear" w:color="auto" w:fill="EFD3D2"/>
            <w:noWrap/>
            <w:hideMark/>
          </w:tcPr>
          <w:p w14:paraId="322A5BC7" w14:textId="477B0766"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6,</w:t>
            </w:r>
            <w:r w:rsidR="00515823" w:rsidRPr="00515823">
              <w:rPr>
                <w:rFonts w:cs="Arial"/>
                <w:color w:val="000000"/>
                <w:sz w:val="18"/>
                <w:szCs w:val="18"/>
              </w:rPr>
              <w:t>485</w:t>
            </w:r>
          </w:p>
        </w:tc>
        <w:tc>
          <w:tcPr>
            <w:tcW w:w="992" w:type="dxa"/>
            <w:shd w:val="clear" w:color="auto" w:fill="EFD3D2"/>
            <w:noWrap/>
            <w:hideMark/>
          </w:tcPr>
          <w:p w14:paraId="1E0FBFEE" w14:textId="31C70DBD"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5,</w:t>
            </w:r>
            <w:r w:rsidR="00515823" w:rsidRPr="00515823">
              <w:rPr>
                <w:rFonts w:cs="Arial"/>
                <w:color w:val="000000"/>
                <w:sz w:val="18"/>
                <w:szCs w:val="18"/>
              </w:rPr>
              <w:t>825</w:t>
            </w:r>
          </w:p>
        </w:tc>
        <w:tc>
          <w:tcPr>
            <w:tcW w:w="992" w:type="dxa"/>
            <w:shd w:val="clear" w:color="auto" w:fill="EFD3D2"/>
            <w:noWrap/>
            <w:hideMark/>
          </w:tcPr>
          <w:p w14:paraId="5D42D0BF" w14:textId="5A46C44A"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5,</w:t>
            </w:r>
            <w:r w:rsidR="00515823" w:rsidRPr="00515823">
              <w:rPr>
                <w:rFonts w:cs="Arial"/>
                <w:color w:val="000000"/>
                <w:sz w:val="18"/>
                <w:szCs w:val="18"/>
              </w:rPr>
              <w:t>555</w:t>
            </w:r>
          </w:p>
        </w:tc>
        <w:tc>
          <w:tcPr>
            <w:tcW w:w="992" w:type="dxa"/>
            <w:shd w:val="clear" w:color="auto" w:fill="EFD3D2"/>
            <w:noWrap/>
            <w:hideMark/>
          </w:tcPr>
          <w:p w14:paraId="674F0D92" w14:textId="39F7E877"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5,</w:t>
            </w:r>
            <w:r w:rsidR="00515823" w:rsidRPr="00515823">
              <w:rPr>
                <w:rFonts w:cs="Arial"/>
                <w:color w:val="000000"/>
                <w:sz w:val="18"/>
                <w:szCs w:val="18"/>
              </w:rPr>
              <w:t>185</w:t>
            </w:r>
          </w:p>
        </w:tc>
        <w:tc>
          <w:tcPr>
            <w:tcW w:w="993" w:type="dxa"/>
            <w:shd w:val="clear" w:color="auto" w:fill="EFD3D2"/>
            <w:noWrap/>
            <w:hideMark/>
          </w:tcPr>
          <w:p w14:paraId="5EC8803D" w14:textId="2E318035"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5,</w:t>
            </w:r>
            <w:r w:rsidR="00515823" w:rsidRPr="00515823">
              <w:rPr>
                <w:rFonts w:cs="Arial"/>
                <w:color w:val="000000"/>
                <w:sz w:val="18"/>
                <w:szCs w:val="18"/>
              </w:rPr>
              <w:t>080</w:t>
            </w:r>
          </w:p>
        </w:tc>
        <w:tc>
          <w:tcPr>
            <w:tcW w:w="850" w:type="dxa"/>
            <w:shd w:val="clear" w:color="auto" w:fill="D99594"/>
            <w:noWrap/>
            <w:hideMark/>
          </w:tcPr>
          <w:p w14:paraId="4CEC9B12" w14:textId="4F1D5E50"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-45%</w:t>
            </w:r>
          </w:p>
        </w:tc>
        <w:tc>
          <w:tcPr>
            <w:tcW w:w="992" w:type="dxa"/>
            <w:shd w:val="clear" w:color="auto" w:fill="EFD3D2"/>
            <w:noWrap/>
            <w:hideMark/>
          </w:tcPr>
          <w:p w14:paraId="2C05E57F" w14:textId="0FA40471"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5,</w:t>
            </w:r>
            <w:r w:rsidR="00515823" w:rsidRPr="00515823">
              <w:rPr>
                <w:rFonts w:cs="Arial"/>
                <w:color w:val="000000"/>
                <w:sz w:val="18"/>
                <w:szCs w:val="18"/>
              </w:rPr>
              <w:t>105</w:t>
            </w:r>
          </w:p>
        </w:tc>
      </w:tr>
      <w:tr w:rsidR="00515823" w:rsidRPr="003C2FB3" w14:paraId="6144B9DD"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72E54045" w14:textId="02B9C625" w:rsidR="00515823" w:rsidRPr="00515823" w:rsidRDefault="00515823" w:rsidP="00515823">
            <w:pPr>
              <w:rPr>
                <w:sz w:val="18"/>
                <w:szCs w:val="18"/>
              </w:rPr>
            </w:pPr>
            <w:r w:rsidRPr="00515823">
              <w:rPr>
                <w:rFonts w:cs="Arial"/>
                <w:color w:val="000000"/>
                <w:sz w:val="18"/>
                <w:szCs w:val="18"/>
              </w:rPr>
              <w:t>Powered equipment, tools and appliances</w:t>
            </w:r>
          </w:p>
        </w:tc>
        <w:tc>
          <w:tcPr>
            <w:tcW w:w="992" w:type="dxa"/>
            <w:shd w:val="clear" w:color="auto" w:fill="auto"/>
            <w:noWrap/>
            <w:hideMark/>
          </w:tcPr>
          <w:p w14:paraId="5FDF97DE" w14:textId="70486EE9"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6,</w:t>
            </w:r>
            <w:r w:rsidR="00515823" w:rsidRPr="00515823">
              <w:rPr>
                <w:rFonts w:cs="Arial"/>
                <w:color w:val="000000"/>
                <w:sz w:val="18"/>
                <w:szCs w:val="18"/>
              </w:rPr>
              <w:t>375</w:t>
            </w:r>
          </w:p>
        </w:tc>
        <w:tc>
          <w:tcPr>
            <w:tcW w:w="993" w:type="dxa"/>
            <w:shd w:val="clear" w:color="auto" w:fill="auto"/>
            <w:noWrap/>
            <w:hideMark/>
          </w:tcPr>
          <w:p w14:paraId="1FD202C8" w14:textId="037910D0"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6,</w:t>
            </w:r>
            <w:r w:rsidR="00515823" w:rsidRPr="00515823">
              <w:rPr>
                <w:rFonts w:cs="Arial"/>
                <w:color w:val="000000"/>
                <w:sz w:val="18"/>
                <w:szCs w:val="18"/>
              </w:rPr>
              <w:t>245</w:t>
            </w:r>
          </w:p>
        </w:tc>
        <w:tc>
          <w:tcPr>
            <w:tcW w:w="992" w:type="dxa"/>
            <w:shd w:val="clear" w:color="auto" w:fill="auto"/>
            <w:noWrap/>
            <w:hideMark/>
          </w:tcPr>
          <w:p w14:paraId="56C1720B" w14:textId="60C1139E"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5,</w:t>
            </w:r>
            <w:r w:rsidR="00515823" w:rsidRPr="00515823">
              <w:rPr>
                <w:rFonts w:cs="Arial"/>
                <w:color w:val="000000"/>
                <w:sz w:val="18"/>
                <w:szCs w:val="18"/>
              </w:rPr>
              <w:t>570</w:t>
            </w:r>
          </w:p>
        </w:tc>
        <w:tc>
          <w:tcPr>
            <w:tcW w:w="992" w:type="dxa"/>
            <w:shd w:val="clear" w:color="auto" w:fill="auto"/>
            <w:noWrap/>
            <w:hideMark/>
          </w:tcPr>
          <w:p w14:paraId="56410376" w14:textId="0B42BC83"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5,</w:t>
            </w:r>
            <w:r w:rsidR="00515823" w:rsidRPr="00515823">
              <w:rPr>
                <w:rFonts w:cs="Arial"/>
                <w:color w:val="000000"/>
                <w:sz w:val="18"/>
                <w:szCs w:val="18"/>
              </w:rPr>
              <w:t>050</w:t>
            </w:r>
          </w:p>
        </w:tc>
        <w:tc>
          <w:tcPr>
            <w:tcW w:w="992" w:type="dxa"/>
            <w:shd w:val="clear" w:color="auto" w:fill="auto"/>
            <w:noWrap/>
            <w:hideMark/>
          </w:tcPr>
          <w:p w14:paraId="172E9C30" w14:textId="6016E197"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4,</w:t>
            </w:r>
            <w:r w:rsidR="00515823" w:rsidRPr="00515823">
              <w:rPr>
                <w:rFonts w:cs="Arial"/>
                <w:color w:val="000000"/>
                <w:sz w:val="18"/>
                <w:szCs w:val="18"/>
              </w:rPr>
              <w:t>910</w:t>
            </w:r>
          </w:p>
        </w:tc>
        <w:tc>
          <w:tcPr>
            <w:tcW w:w="993" w:type="dxa"/>
            <w:shd w:val="clear" w:color="auto" w:fill="auto"/>
            <w:noWrap/>
            <w:hideMark/>
          </w:tcPr>
          <w:p w14:paraId="722A9A80" w14:textId="6A80F798"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4,</w:t>
            </w:r>
            <w:r w:rsidR="00515823" w:rsidRPr="00515823">
              <w:rPr>
                <w:rFonts w:cs="Arial"/>
                <w:color w:val="000000"/>
                <w:sz w:val="18"/>
                <w:szCs w:val="18"/>
              </w:rPr>
              <w:t>650</w:t>
            </w:r>
          </w:p>
        </w:tc>
        <w:tc>
          <w:tcPr>
            <w:tcW w:w="850" w:type="dxa"/>
            <w:shd w:val="clear" w:color="auto" w:fill="D9D9D9"/>
            <w:noWrap/>
            <w:hideMark/>
          </w:tcPr>
          <w:p w14:paraId="67762220" w14:textId="15590573"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-27%</w:t>
            </w:r>
          </w:p>
        </w:tc>
        <w:tc>
          <w:tcPr>
            <w:tcW w:w="992" w:type="dxa"/>
            <w:shd w:val="clear" w:color="auto" w:fill="auto"/>
            <w:noWrap/>
            <w:hideMark/>
          </w:tcPr>
          <w:p w14:paraId="3A0808C1" w14:textId="61389A86"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4,</w:t>
            </w:r>
            <w:r w:rsidR="00515823" w:rsidRPr="00515823">
              <w:rPr>
                <w:rFonts w:cs="Arial"/>
                <w:color w:val="000000"/>
                <w:sz w:val="18"/>
                <w:szCs w:val="18"/>
              </w:rPr>
              <w:t>515</w:t>
            </w:r>
          </w:p>
        </w:tc>
      </w:tr>
      <w:tr w:rsidR="00515823" w:rsidRPr="003C2FB3" w14:paraId="1B003633"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EFD3D2"/>
            <w:noWrap/>
            <w:hideMark/>
          </w:tcPr>
          <w:p w14:paraId="249B46C0" w14:textId="62524C39" w:rsidR="00515823" w:rsidRPr="00515823" w:rsidRDefault="00515823" w:rsidP="00515823">
            <w:pPr>
              <w:rPr>
                <w:sz w:val="18"/>
                <w:szCs w:val="18"/>
              </w:rPr>
            </w:pPr>
            <w:r w:rsidRPr="00515823">
              <w:rPr>
                <w:rFonts w:cs="Arial"/>
                <w:color w:val="000000"/>
                <w:sz w:val="18"/>
                <w:szCs w:val="18"/>
              </w:rPr>
              <w:t>Chemicals and chemical products</w:t>
            </w:r>
          </w:p>
        </w:tc>
        <w:tc>
          <w:tcPr>
            <w:tcW w:w="992" w:type="dxa"/>
            <w:shd w:val="clear" w:color="auto" w:fill="EFD3D2"/>
            <w:noWrap/>
            <w:hideMark/>
          </w:tcPr>
          <w:p w14:paraId="73F60A11" w14:textId="2A65C578"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w:t>
            </w:r>
            <w:r w:rsidR="00515823" w:rsidRPr="00515823">
              <w:rPr>
                <w:rFonts w:cs="Arial"/>
                <w:color w:val="000000"/>
                <w:sz w:val="18"/>
                <w:szCs w:val="18"/>
              </w:rPr>
              <w:t>390</w:t>
            </w:r>
          </w:p>
        </w:tc>
        <w:tc>
          <w:tcPr>
            <w:tcW w:w="993" w:type="dxa"/>
            <w:shd w:val="clear" w:color="auto" w:fill="EFD3D2"/>
            <w:noWrap/>
            <w:hideMark/>
          </w:tcPr>
          <w:p w14:paraId="40ED119B" w14:textId="2BA569BF"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sidRPr="00515823">
              <w:rPr>
                <w:rFonts w:cs="Arial"/>
                <w:color w:val="000000"/>
                <w:sz w:val="18"/>
                <w:szCs w:val="18"/>
              </w:rPr>
              <w:t xml:space="preserve"> 960</w:t>
            </w:r>
          </w:p>
        </w:tc>
        <w:tc>
          <w:tcPr>
            <w:tcW w:w="992" w:type="dxa"/>
            <w:shd w:val="clear" w:color="auto" w:fill="EFD3D2"/>
            <w:noWrap/>
            <w:hideMark/>
          </w:tcPr>
          <w:p w14:paraId="61C942A5" w14:textId="59FCDA33"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sidRPr="00515823">
              <w:rPr>
                <w:rFonts w:cs="Arial"/>
                <w:color w:val="000000"/>
                <w:sz w:val="18"/>
                <w:szCs w:val="18"/>
              </w:rPr>
              <w:t xml:space="preserve"> 845</w:t>
            </w:r>
          </w:p>
        </w:tc>
        <w:tc>
          <w:tcPr>
            <w:tcW w:w="992" w:type="dxa"/>
            <w:shd w:val="clear" w:color="auto" w:fill="EFD3D2"/>
            <w:noWrap/>
            <w:hideMark/>
          </w:tcPr>
          <w:p w14:paraId="010E9DE5" w14:textId="798B575B"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sidRPr="00515823">
              <w:rPr>
                <w:rFonts w:cs="Arial"/>
                <w:color w:val="000000"/>
                <w:sz w:val="18"/>
                <w:szCs w:val="18"/>
              </w:rPr>
              <w:t xml:space="preserve"> 805</w:t>
            </w:r>
          </w:p>
        </w:tc>
        <w:tc>
          <w:tcPr>
            <w:tcW w:w="992" w:type="dxa"/>
            <w:shd w:val="clear" w:color="auto" w:fill="EFD3D2"/>
            <w:noWrap/>
            <w:hideMark/>
          </w:tcPr>
          <w:p w14:paraId="28CC0786" w14:textId="1EBDC055"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sidRPr="00515823">
              <w:rPr>
                <w:rFonts w:cs="Arial"/>
                <w:color w:val="000000"/>
                <w:sz w:val="18"/>
                <w:szCs w:val="18"/>
              </w:rPr>
              <w:t xml:space="preserve"> 730</w:t>
            </w:r>
          </w:p>
        </w:tc>
        <w:tc>
          <w:tcPr>
            <w:tcW w:w="993" w:type="dxa"/>
            <w:shd w:val="clear" w:color="auto" w:fill="EFD3D2"/>
            <w:noWrap/>
            <w:hideMark/>
          </w:tcPr>
          <w:p w14:paraId="36497566" w14:textId="371DBD6B"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sidRPr="00515823">
              <w:rPr>
                <w:rFonts w:cs="Arial"/>
                <w:color w:val="000000"/>
                <w:sz w:val="18"/>
                <w:szCs w:val="18"/>
              </w:rPr>
              <w:t xml:space="preserve"> 735</w:t>
            </w:r>
          </w:p>
        </w:tc>
        <w:tc>
          <w:tcPr>
            <w:tcW w:w="850" w:type="dxa"/>
            <w:shd w:val="clear" w:color="auto" w:fill="D99594"/>
            <w:noWrap/>
            <w:hideMark/>
          </w:tcPr>
          <w:p w14:paraId="3B29A79A" w14:textId="784342C2"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-47%</w:t>
            </w:r>
          </w:p>
        </w:tc>
        <w:tc>
          <w:tcPr>
            <w:tcW w:w="992" w:type="dxa"/>
            <w:shd w:val="clear" w:color="auto" w:fill="EFD3D2"/>
            <w:noWrap/>
            <w:hideMark/>
          </w:tcPr>
          <w:p w14:paraId="480FA380" w14:textId="07D5A14B"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sidRPr="00515823">
              <w:rPr>
                <w:rFonts w:cs="Arial"/>
                <w:color w:val="000000"/>
                <w:sz w:val="18"/>
                <w:szCs w:val="18"/>
              </w:rPr>
              <w:t xml:space="preserve"> 700</w:t>
            </w:r>
          </w:p>
        </w:tc>
      </w:tr>
      <w:tr w:rsidR="00515823" w:rsidRPr="003C2FB3" w14:paraId="151C2B15" w14:textId="77777777" w:rsidTr="00515823">
        <w:trPr>
          <w:trHeight w:val="24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noWrap/>
            <w:hideMark/>
          </w:tcPr>
          <w:p w14:paraId="722C0E0D" w14:textId="7E388232" w:rsidR="00515823" w:rsidRPr="00515823" w:rsidRDefault="00515823" w:rsidP="00515823">
            <w:pPr>
              <w:rPr>
                <w:sz w:val="18"/>
                <w:szCs w:val="18"/>
              </w:rPr>
            </w:pPr>
            <w:r w:rsidRPr="00515823">
              <w:rPr>
                <w:rFonts w:cs="Arial"/>
                <w:color w:val="000000"/>
                <w:sz w:val="18"/>
                <w:szCs w:val="18"/>
              </w:rPr>
              <w:t>Other and unspecified agencies</w:t>
            </w:r>
          </w:p>
        </w:tc>
        <w:tc>
          <w:tcPr>
            <w:tcW w:w="992" w:type="dxa"/>
            <w:shd w:val="clear" w:color="auto" w:fill="auto"/>
            <w:noWrap/>
            <w:hideMark/>
          </w:tcPr>
          <w:p w14:paraId="1F240C86" w14:textId="4C7E10E3"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22,</w:t>
            </w:r>
            <w:r w:rsidR="00515823" w:rsidRPr="00515823">
              <w:rPr>
                <w:rFonts w:cs="Arial"/>
                <w:color w:val="000000"/>
                <w:sz w:val="18"/>
                <w:szCs w:val="18"/>
              </w:rPr>
              <w:t>020</w:t>
            </w:r>
          </w:p>
        </w:tc>
        <w:tc>
          <w:tcPr>
            <w:tcW w:w="993" w:type="dxa"/>
            <w:shd w:val="clear" w:color="auto" w:fill="auto"/>
            <w:noWrap/>
            <w:hideMark/>
          </w:tcPr>
          <w:p w14:paraId="450137A3" w14:textId="2A36F142"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14,</w:t>
            </w:r>
            <w:r w:rsidR="00515823" w:rsidRPr="00515823">
              <w:rPr>
                <w:rFonts w:cs="Arial"/>
                <w:color w:val="000000"/>
                <w:sz w:val="18"/>
                <w:szCs w:val="18"/>
              </w:rPr>
              <w:t>300</w:t>
            </w:r>
          </w:p>
        </w:tc>
        <w:tc>
          <w:tcPr>
            <w:tcW w:w="992" w:type="dxa"/>
            <w:shd w:val="clear" w:color="auto" w:fill="auto"/>
            <w:noWrap/>
            <w:hideMark/>
          </w:tcPr>
          <w:p w14:paraId="5AC04294" w14:textId="4254ADEA"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13,</w:t>
            </w:r>
            <w:r w:rsidR="00515823" w:rsidRPr="00515823">
              <w:rPr>
                <w:rFonts w:cs="Arial"/>
                <w:color w:val="000000"/>
                <w:sz w:val="18"/>
                <w:szCs w:val="18"/>
              </w:rPr>
              <w:t>920</w:t>
            </w:r>
          </w:p>
        </w:tc>
        <w:tc>
          <w:tcPr>
            <w:tcW w:w="992" w:type="dxa"/>
            <w:shd w:val="clear" w:color="auto" w:fill="auto"/>
            <w:noWrap/>
            <w:hideMark/>
          </w:tcPr>
          <w:p w14:paraId="1CC703DB" w14:textId="0CF8A7CC"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13,</w:t>
            </w:r>
            <w:r w:rsidR="00515823" w:rsidRPr="00515823">
              <w:rPr>
                <w:rFonts w:cs="Arial"/>
                <w:color w:val="000000"/>
                <w:sz w:val="18"/>
                <w:szCs w:val="18"/>
              </w:rPr>
              <w:t>530</w:t>
            </w:r>
          </w:p>
        </w:tc>
        <w:tc>
          <w:tcPr>
            <w:tcW w:w="992" w:type="dxa"/>
            <w:shd w:val="clear" w:color="auto" w:fill="auto"/>
            <w:noWrap/>
            <w:hideMark/>
          </w:tcPr>
          <w:p w14:paraId="19EBA51A" w14:textId="005ABA88"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13,</w:t>
            </w:r>
            <w:r w:rsidR="00515823" w:rsidRPr="00515823">
              <w:rPr>
                <w:rFonts w:cs="Arial"/>
                <w:color w:val="000000"/>
                <w:sz w:val="18"/>
                <w:szCs w:val="18"/>
              </w:rPr>
              <w:t>150</w:t>
            </w:r>
          </w:p>
        </w:tc>
        <w:tc>
          <w:tcPr>
            <w:tcW w:w="993" w:type="dxa"/>
            <w:shd w:val="clear" w:color="auto" w:fill="auto"/>
            <w:noWrap/>
            <w:hideMark/>
          </w:tcPr>
          <w:p w14:paraId="0029A74C" w14:textId="02324DFB"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13,</w:t>
            </w:r>
            <w:r w:rsidR="00515823" w:rsidRPr="00515823">
              <w:rPr>
                <w:rFonts w:cs="Arial"/>
                <w:color w:val="000000"/>
                <w:sz w:val="18"/>
                <w:szCs w:val="18"/>
              </w:rPr>
              <w:t>150</w:t>
            </w:r>
          </w:p>
        </w:tc>
        <w:tc>
          <w:tcPr>
            <w:tcW w:w="850" w:type="dxa"/>
            <w:shd w:val="clear" w:color="auto" w:fill="D9D9D9"/>
            <w:noWrap/>
            <w:hideMark/>
          </w:tcPr>
          <w:p w14:paraId="5903C1B6" w14:textId="1C34CAB1"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515823">
              <w:rPr>
                <w:rFonts w:cs="Arial"/>
                <w:b/>
                <w:sz w:val="18"/>
                <w:szCs w:val="18"/>
              </w:rPr>
              <w:t>-40%</w:t>
            </w:r>
          </w:p>
        </w:tc>
        <w:tc>
          <w:tcPr>
            <w:tcW w:w="992" w:type="dxa"/>
            <w:shd w:val="clear" w:color="auto" w:fill="auto"/>
            <w:noWrap/>
            <w:hideMark/>
          </w:tcPr>
          <w:p w14:paraId="002B3851" w14:textId="487E2895"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sz w:val="18"/>
                <w:szCs w:val="18"/>
              </w:rPr>
            </w:pPr>
            <w:r>
              <w:rPr>
                <w:rFonts w:cs="Arial"/>
                <w:color w:val="000000"/>
                <w:sz w:val="18"/>
                <w:szCs w:val="18"/>
              </w:rPr>
              <w:t>12,</w:t>
            </w:r>
            <w:r w:rsidR="00515823" w:rsidRPr="00515823">
              <w:rPr>
                <w:rFonts w:cs="Arial"/>
                <w:color w:val="000000"/>
                <w:sz w:val="18"/>
                <w:szCs w:val="18"/>
              </w:rPr>
              <w:t>545</w:t>
            </w:r>
          </w:p>
        </w:tc>
      </w:tr>
      <w:tr w:rsidR="00515823" w:rsidRPr="00F27ED9" w14:paraId="34AEA087" w14:textId="77777777" w:rsidTr="00515823">
        <w:trPr>
          <w:trHeight w:val="255"/>
        </w:trPr>
        <w:tc>
          <w:tcPr>
            <w:cnfStyle w:val="001000000000" w:firstRow="0" w:lastRow="0" w:firstColumn="1" w:lastColumn="0" w:oddVBand="0" w:evenVBand="0" w:oddHBand="0" w:evenHBand="0" w:firstRowFirstColumn="0" w:firstRowLastColumn="0" w:lastRowFirstColumn="0" w:lastRowLastColumn="0"/>
            <w:tcW w:w="2376" w:type="dxa"/>
            <w:shd w:val="clear" w:color="auto" w:fill="808080"/>
            <w:noWrap/>
            <w:hideMark/>
          </w:tcPr>
          <w:p w14:paraId="74AD8C2F" w14:textId="66075315" w:rsidR="00515823" w:rsidRPr="00515823" w:rsidRDefault="00515823" w:rsidP="00DA2006">
            <w:pPr>
              <w:rPr>
                <w:b/>
                <w:bCs/>
                <w:color w:val="FFFFFF" w:themeColor="background1"/>
                <w:sz w:val="18"/>
                <w:szCs w:val="18"/>
              </w:rPr>
            </w:pPr>
            <w:r w:rsidRPr="00515823">
              <w:rPr>
                <w:rFonts w:cs="Arial"/>
                <w:b/>
                <w:bCs/>
                <w:color w:val="FFFFFF"/>
                <w:sz w:val="18"/>
                <w:szCs w:val="18"/>
              </w:rPr>
              <w:t xml:space="preserve">Total </w:t>
            </w:r>
          </w:p>
        </w:tc>
        <w:tc>
          <w:tcPr>
            <w:tcW w:w="992" w:type="dxa"/>
            <w:shd w:val="clear" w:color="auto" w:fill="808080"/>
            <w:noWrap/>
            <w:hideMark/>
          </w:tcPr>
          <w:p w14:paraId="40E7E130" w14:textId="7A428874"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Pr>
                <w:rFonts w:cs="Arial"/>
                <w:b/>
                <w:bCs/>
                <w:color w:val="FFFFFF"/>
                <w:sz w:val="18"/>
                <w:szCs w:val="18"/>
              </w:rPr>
              <w:t>133,</w:t>
            </w:r>
            <w:r w:rsidR="00515823" w:rsidRPr="00515823">
              <w:rPr>
                <w:rFonts w:cs="Arial"/>
                <w:b/>
                <w:bCs/>
                <w:color w:val="FFFFFF"/>
                <w:sz w:val="18"/>
                <w:szCs w:val="18"/>
              </w:rPr>
              <w:t>040</w:t>
            </w:r>
          </w:p>
        </w:tc>
        <w:tc>
          <w:tcPr>
            <w:tcW w:w="993" w:type="dxa"/>
            <w:shd w:val="clear" w:color="auto" w:fill="808080"/>
            <w:noWrap/>
            <w:hideMark/>
          </w:tcPr>
          <w:p w14:paraId="1AB6D312" w14:textId="78A85DF4"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Pr>
                <w:rFonts w:cs="Arial"/>
                <w:b/>
                <w:bCs/>
                <w:color w:val="FFFFFF"/>
                <w:sz w:val="18"/>
                <w:szCs w:val="18"/>
              </w:rPr>
              <w:t>127,</w:t>
            </w:r>
            <w:r w:rsidR="00515823" w:rsidRPr="00515823">
              <w:rPr>
                <w:rFonts w:cs="Arial"/>
                <w:b/>
                <w:bCs/>
                <w:color w:val="FFFFFF"/>
                <w:sz w:val="18"/>
                <w:szCs w:val="18"/>
              </w:rPr>
              <w:t>425</w:t>
            </w:r>
          </w:p>
        </w:tc>
        <w:tc>
          <w:tcPr>
            <w:tcW w:w="992" w:type="dxa"/>
            <w:shd w:val="clear" w:color="auto" w:fill="808080"/>
            <w:noWrap/>
            <w:hideMark/>
          </w:tcPr>
          <w:p w14:paraId="72CC0AD7" w14:textId="61F6D29E"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515823">
              <w:rPr>
                <w:rFonts w:cs="Arial"/>
                <w:b/>
                <w:bCs/>
                <w:color w:val="FFFFFF"/>
                <w:sz w:val="18"/>
                <w:szCs w:val="18"/>
              </w:rPr>
              <w:t>119</w:t>
            </w:r>
            <w:r w:rsidR="00A650EC">
              <w:rPr>
                <w:rFonts w:cs="Arial"/>
                <w:b/>
                <w:bCs/>
                <w:color w:val="FFFFFF"/>
                <w:sz w:val="18"/>
                <w:szCs w:val="18"/>
              </w:rPr>
              <w:t>,</w:t>
            </w:r>
            <w:r w:rsidRPr="00515823">
              <w:rPr>
                <w:rFonts w:cs="Arial"/>
                <w:b/>
                <w:bCs/>
                <w:color w:val="FFFFFF"/>
                <w:sz w:val="18"/>
                <w:szCs w:val="18"/>
              </w:rPr>
              <w:t>130</w:t>
            </w:r>
          </w:p>
        </w:tc>
        <w:tc>
          <w:tcPr>
            <w:tcW w:w="992" w:type="dxa"/>
            <w:shd w:val="clear" w:color="auto" w:fill="808080"/>
            <w:noWrap/>
            <w:hideMark/>
          </w:tcPr>
          <w:p w14:paraId="18C8C7E1" w14:textId="74ED1BE2"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Pr>
                <w:rFonts w:cs="Arial"/>
                <w:b/>
                <w:bCs/>
                <w:color w:val="FFFFFF"/>
                <w:sz w:val="18"/>
                <w:szCs w:val="18"/>
              </w:rPr>
              <w:t>113,</w:t>
            </w:r>
            <w:r w:rsidR="00515823" w:rsidRPr="00515823">
              <w:rPr>
                <w:rFonts w:cs="Arial"/>
                <w:b/>
                <w:bCs/>
                <w:color w:val="FFFFFF"/>
                <w:sz w:val="18"/>
                <w:szCs w:val="18"/>
              </w:rPr>
              <w:t>240</w:t>
            </w:r>
          </w:p>
        </w:tc>
        <w:tc>
          <w:tcPr>
            <w:tcW w:w="992" w:type="dxa"/>
            <w:shd w:val="clear" w:color="auto" w:fill="808080"/>
            <w:noWrap/>
            <w:hideMark/>
          </w:tcPr>
          <w:p w14:paraId="69A8BA42" w14:textId="6D21A6FC"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Pr>
                <w:rFonts w:cs="Arial"/>
                <w:b/>
                <w:bCs/>
                <w:color w:val="FFFFFF"/>
                <w:sz w:val="18"/>
                <w:szCs w:val="18"/>
              </w:rPr>
              <w:t>110,</w:t>
            </w:r>
            <w:r w:rsidR="00515823" w:rsidRPr="00515823">
              <w:rPr>
                <w:rFonts w:cs="Arial"/>
                <w:b/>
                <w:bCs/>
                <w:color w:val="FFFFFF"/>
                <w:sz w:val="18"/>
                <w:szCs w:val="18"/>
              </w:rPr>
              <w:t>080</w:t>
            </w:r>
          </w:p>
        </w:tc>
        <w:tc>
          <w:tcPr>
            <w:tcW w:w="993" w:type="dxa"/>
            <w:shd w:val="clear" w:color="auto" w:fill="808080"/>
            <w:noWrap/>
            <w:hideMark/>
          </w:tcPr>
          <w:p w14:paraId="08FE66AC" w14:textId="7E21739C"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515823">
              <w:rPr>
                <w:rFonts w:cs="Arial"/>
                <w:b/>
                <w:bCs/>
                <w:color w:val="FFFFFF"/>
                <w:sz w:val="18"/>
                <w:szCs w:val="18"/>
              </w:rPr>
              <w:t>107</w:t>
            </w:r>
            <w:r w:rsidR="00A650EC">
              <w:rPr>
                <w:rFonts w:cs="Arial"/>
                <w:b/>
                <w:bCs/>
                <w:color w:val="FFFFFF"/>
                <w:sz w:val="18"/>
                <w:szCs w:val="18"/>
              </w:rPr>
              <w:t>,</w:t>
            </w:r>
            <w:r w:rsidRPr="00515823">
              <w:rPr>
                <w:rFonts w:cs="Arial"/>
                <w:b/>
                <w:bCs/>
                <w:color w:val="FFFFFF"/>
                <w:sz w:val="18"/>
                <w:szCs w:val="18"/>
              </w:rPr>
              <w:t>380</w:t>
            </w:r>
          </w:p>
        </w:tc>
        <w:tc>
          <w:tcPr>
            <w:tcW w:w="850" w:type="dxa"/>
            <w:shd w:val="clear" w:color="auto" w:fill="595959"/>
            <w:noWrap/>
            <w:hideMark/>
          </w:tcPr>
          <w:p w14:paraId="22B58F28" w14:textId="330E2880" w:rsidR="00515823" w:rsidRPr="00515823" w:rsidRDefault="00515823"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515823">
              <w:rPr>
                <w:rFonts w:cs="Arial"/>
                <w:b/>
                <w:bCs/>
                <w:color w:val="FFFFFF"/>
                <w:sz w:val="18"/>
                <w:szCs w:val="18"/>
              </w:rPr>
              <w:t>-19%</w:t>
            </w:r>
          </w:p>
        </w:tc>
        <w:tc>
          <w:tcPr>
            <w:tcW w:w="992" w:type="dxa"/>
            <w:shd w:val="clear" w:color="auto" w:fill="808080"/>
            <w:noWrap/>
            <w:hideMark/>
          </w:tcPr>
          <w:p w14:paraId="2A41ADA0" w14:textId="088694EC" w:rsidR="00515823" w:rsidRPr="00515823" w:rsidRDefault="00A650EC" w:rsidP="00515823">
            <w:pPr>
              <w:jc w:val="right"/>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Pr>
                <w:rFonts w:cs="Arial"/>
                <w:b/>
                <w:bCs/>
                <w:color w:val="FFFFFF"/>
                <w:sz w:val="18"/>
                <w:szCs w:val="18"/>
              </w:rPr>
              <w:t>106,</w:t>
            </w:r>
            <w:r w:rsidR="00515823" w:rsidRPr="00515823">
              <w:rPr>
                <w:rFonts w:cs="Arial"/>
                <w:b/>
                <w:bCs/>
                <w:color w:val="FFFFFF"/>
                <w:sz w:val="18"/>
                <w:szCs w:val="18"/>
              </w:rPr>
              <w:t>260</w:t>
            </w:r>
          </w:p>
        </w:tc>
      </w:tr>
    </w:tbl>
    <w:p w14:paraId="2A5126DF" w14:textId="77777777" w:rsidR="00BF6571" w:rsidRPr="003C2FB3" w:rsidRDefault="00BF6571">
      <w:pPr>
        <w:rPr>
          <w:color w:val="00B0F0"/>
        </w:rPr>
      </w:pPr>
    </w:p>
    <w:p w14:paraId="064D0BF6" w14:textId="77777777" w:rsidR="003B3FD9" w:rsidRPr="003C2FB3" w:rsidRDefault="003B3FD9">
      <w:pPr>
        <w:rPr>
          <w:color w:val="00B0F0"/>
        </w:rPr>
      </w:pPr>
      <w:r w:rsidRPr="003C2FB3">
        <w:rPr>
          <w:color w:val="00B0F0"/>
        </w:rPr>
        <w:br w:type="page"/>
      </w:r>
    </w:p>
    <w:p w14:paraId="54D092C4" w14:textId="580ED482" w:rsidR="00DA70D2" w:rsidRDefault="00434B4A" w:rsidP="00DA70D2">
      <w:bookmarkStart w:id="199" w:name="_Toc435438353"/>
      <w:bookmarkStart w:id="200" w:name="_Toc435452553"/>
      <w:r>
        <w:rPr>
          <w:noProof/>
        </w:rPr>
        <w:drawing>
          <wp:anchor distT="0" distB="0" distL="114300" distR="114300" simplePos="0" relativeHeight="251665408" behindDoc="1" locked="0" layoutInCell="1" allowOverlap="1" wp14:anchorId="39CDD17E" wp14:editId="14F705C6">
            <wp:simplePos x="0" y="0"/>
            <wp:positionH relativeFrom="column">
              <wp:posOffset>-907582</wp:posOffset>
            </wp:positionH>
            <wp:positionV relativeFrom="paragraph">
              <wp:posOffset>-574675</wp:posOffset>
            </wp:positionV>
            <wp:extent cx="7587313" cy="10732377"/>
            <wp:effectExtent l="0" t="0" r="0" b="0"/>
            <wp:wrapNone/>
            <wp:docPr id="22" name="Picture 22" descr="Black and red bann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7 Design Files\2017 SWA Branding update 170111\3. Final Artwork\research report section page.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87313" cy="1073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B3E18" w14:textId="27ADB0CE" w:rsidR="00DA70D2" w:rsidRDefault="00F27ED9" w:rsidP="00F27ED9">
      <w:pPr>
        <w:pStyle w:val="SWASectiontitle"/>
        <w:spacing w:before="4560"/>
      </w:pPr>
      <w:bookmarkStart w:id="201" w:name="_Toc531600182"/>
      <w:r>
        <w:t>Section 3:</w:t>
      </w:r>
      <w:r w:rsidR="007F71F1">
        <w:br/>
      </w:r>
      <w:r w:rsidR="00DA70D2">
        <w:t>Time lost and compensation paid</w:t>
      </w:r>
      <w:bookmarkEnd w:id="201"/>
    </w:p>
    <w:p w14:paraId="3EAA1734" w14:textId="77777777" w:rsidR="00DA70D2" w:rsidRDefault="00F27ED9">
      <w:pPr>
        <w:spacing w:after="120" w:line="276" w:lineRule="auto"/>
        <w:rPr>
          <w:rFonts w:ascii="Arial Bold" w:eastAsiaTheme="majorEastAsia" w:hAnsi="Arial Bold"/>
          <w:b/>
          <w:kern w:val="32"/>
          <w:sz w:val="28"/>
        </w:rPr>
      </w:pPr>
      <w:r>
        <w:rPr>
          <w:noProof/>
        </w:rPr>
        <mc:AlternateContent>
          <mc:Choice Requires="wps">
            <w:drawing>
              <wp:anchor distT="0" distB="0" distL="114300" distR="114300" simplePos="0" relativeHeight="251671552" behindDoc="0" locked="0" layoutInCell="1" allowOverlap="1" wp14:anchorId="6CDB28AB" wp14:editId="2EB408EE">
                <wp:simplePos x="0" y="0"/>
                <wp:positionH relativeFrom="column">
                  <wp:posOffset>541020</wp:posOffset>
                </wp:positionH>
                <wp:positionV relativeFrom="paragraph">
                  <wp:posOffset>996315</wp:posOffset>
                </wp:positionV>
                <wp:extent cx="6096000" cy="1403985"/>
                <wp:effectExtent l="0" t="0" r="1905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3985"/>
                        </a:xfrm>
                        <a:prstGeom prst="rect">
                          <a:avLst/>
                        </a:prstGeom>
                        <a:solidFill>
                          <a:srgbClr val="FFFFFF"/>
                        </a:solidFill>
                        <a:ln w="9525">
                          <a:solidFill>
                            <a:srgbClr val="AF1E2D"/>
                          </a:solidFill>
                          <a:miter lim="800000"/>
                          <a:headEnd/>
                          <a:tailEnd/>
                        </a:ln>
                      </wps:spPr>
                      <wps:txbx>
                        <w:txbxContent>
                          <w:p w14:paraId="63DD4FFB" w14:textId="77777777" w:rsidR="00406B1C" w:rsidRPr="00F27ED9" w:rsidRDefault="00406B1C" w:rsidP="00F27ED9">
                            <w:pPr>
                              <w:spacing w:after="200"/>
                              <w:rPr>
                                <w:i/>
                                <w:sz w:val="22"/>
                              </w:rPr>
                            </w:pPr>
                            <w:r w:rsidRPr="00F27ED9">
                              <w:rPr>
                                <w:i/>
                                <w:sz w:val="22"/>
                              </w:rPr>
                              <w:t>This chapter provides statistics on time lost from work and compensation paid. Time lost is measured in working weeks lost from work and excludes estimates of future absences. Time lost does not have to occur in consecutive days or weeks. The time lost reflects the total period of time for which compensation was paid.</w:t>
                            </w:r>
                          </w:p>
                          <w:p w14:paraId="3C524C31" w14:textId="77777777" w:rsidR="00406B1C" w:rsidRPr="00F27ED9" w:rsidRDefault="00406B1C" w:rsidP="00F27ED9">
                            <w:pPr>
                              <w:spacing w:after="200"/>
                              <w:rPr>
                                <w:i/>
                                <w:sz w:val="22"/>
                              </w:rPr>
                            </w:pPr>
                            <w:r w:rsidRPr="00F27ED9">
                              <w:rPr>
                                <w:i/>
                                <w:sz w:val="22"/>
                              </w:rPr>
                              <w:t>The median is used as the measure of central tendency because a few long-term claims involving lengthy periods of time lost or high amounts of compensation would significantly skew an arithmetic mean. It is not possible to calculate the total time lost or the total compensation paid by multiplying the median by the number of claims.</w:t>
                            </w:r>
                          </w:p>
                          <w:p w14:paraId="3C41BEE1" w14:textId="2BFF4C62" w:rsidR="00406B1C" w:rsidRPr="00F27ED9" w:rsidRDefault="00406B1C" w:rsidP="00F27ED9">
                            <w:pPr>
                              <w:spacing w:after="200"/>
                              <w:rPr>
                                <w:i/>
                                <w:sz w:val="22"/>
                              </w:rPr>
                            </w:pPr>
                            <w:r>
                              <w:rPr>
                                <w:i/>
                                <w:sz w:val="22"/>
                              </w:rPr>
                              <w:t>Preliminary data (2016–17</w:t>
                            </w:r>
                            <w:r w:rsidRPr="00F27ED9">
                              <w:rPr>
                                <w:i/>
                                <w:sz w:val="22"/>
                              </w:rPr>
                              <w:t>) are excluded when reporting time lost and compensation paid because claims from the preliminary year are likely to be open and claimants may accrue more time lost or more compensation payments in subsequent years.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B28AB" id="_x0000_s1028" type="#_x0000_t202" style="position:absolute;margin-left:42.6pt;margin-top:78.45pt;width:480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" strokecolor="#af1e2d">
                <v:textbox style="mso-fit-shape-to-text:t">
                  <w:txbxContent>
                    <w:p w14:paraId="63DD4FFB" w14:textId="77777777" w:rsidR="00406B1C" w:rsidRPr="00F27ED9" w:rsidRDefault="00406B1C" w:rsidP="00F27ED9">
                      <w:pPr>
                        <w:spacing w:after="200"/>
                        <w:rPr>
                          <w:i/>
                          <w:sz w:val="22"/>
                        </w:rPr>
                      </w:pPr>
                      <w:r w:rsidRPr="00F27ED9">
                        <w:rPr>
                          <w:i/>
                          <w:sz w:val="22"/>
                        </w:rPr>
                        <w:t>This chapter provides statistics on time lost from work and compensation paid. Time lost is measured in working weeks lost from work and excludes estimates of future absences. Time lost does not have to occur in consecutive days or weeks. The time lost reflects the total period of time for which compensation was paid.</w:t>
                      </w:r>
                    </w:p>
                    <w:p w14:paraId="3C524C31" w14:textId="77777777" w:rsidR="00406B1C" w:rsidRPr="00F27ED9" w:rsidRDefault="00406B1C" w:rsidP="00F27ED9">
                      <w:pPr>
                        <w:spacing w:after="200"/>
                        <w:rPr>
                          <w:i/>
                          <w:sz w:val="22"/>
                        </w:rPr>
                      </w:pPr>
                      <w:r w:rsidRPr="00F27ED9">
                        <w:rPr>
                          <w:i/>
                          <w:sz w:val="22"/>
                        </w:rPr>
                        <w:t>The median is used as the measure of central tendency because a few long-term claims involving lengthy periods of time lost or high amounts of compensation would significantly skew an arithmetic mean. It is not possible to calculate the total time lost or the total compensation paid by multiplying the median by the number of claims.</w:t>
                      </w:r>
                    </w:p>
                    <w:p w14:paraId="3C41BEE1" w14:textId="2BFF4C62" w:rsidR="00406B1C" w:rsidRPr="00F27ED9" w:rsidRDefault="00406B1C" w:rsidP="00F27ED9">
                      <w:pPr>
                        <w:spacing w:after="200"/>
                        <w:rPr>
                          <w:i/>
                          <w:sz w:val="22"/>
                        </w:rPr>
                      </w:pPr>
                      <w:r>
                        <w:rPr>
                          <w:i/>
                          <w:sz w:val="22"/>
                        </w:rPr>
                        <w:t>Preliminary data (2016–17</w:t>
                      </w:r>
                      <w:r w:rsidRPr="00F27ED9">
                        <w:rPr>
                          <w:i/>
                          <w:sz w:val="22"/>
                        </w:rPr>
                        <w:t>) are excluded when reporting time lost and compensation paid because claims from the preliminary year are likely to be open and claimants may accrue more time lost or more compensation payments in subsequent years.</w:t>
                      </w:r>
                    </w:p>
                  </w:txbxContent>
                </v:textbox>
              </v:shape>
            </w:pict>
          </mc:Fallback>
        </mc:AlternateContent>
      </w:r>
      <w:r w:rsidR="00DA70D2">
        <w:br w:type="page"/>
      </w:r>
    </w:p>
    <w:bookmarkEnd w:id="199"/>
    <w:bookmarkEnd w:id="200"/>
    <w:p w14:paraId="1E4902BB" w14:textId="7B4F6647" w:rsidR="00627BEC" w:rsidRDefault="00627BEC" w:rsidP="00627BEC">
      <w:r w:rsidRPr="00366F3A">
        <w:t>Between 2000–01 and 201</w:t>
      </w:r>
      <w:r w:rsidR="007958CD">
        <w:t>5–16</w:t>
      </w:r>
      <w:r w:rsidRPr="00366F3A">
        <w:t xml:space="preserve">, the median time lost for a serious claim rose by </w:t>
      </w:r>
      <w:r w:rsidRPr="00ED1C5F">
        <w:t>3</w:t>
      </w:r>
      <w:r w:rsidR="00D324D1">
        <w:t>8</w:t>
      </w:r>
      <w:r w:rsidRPr="00ED1C5F">
        <w:t xml:space="preserve"> per cent from 4.2 working weeks to 5.</w:t>
      </w:r>
      <w:r w:rsidR="00D324D1">
        <w:t>8</w:t>
      </w:r>
      <w:r w:rsidRPr="00ED1C5F">
        <w:t xml:space="preserve">. Over the same period, the median compensation paid for a serious claim rose by </w:t>
      </w:r>
      <w:r w:rsidR="00D324D1">
        <w:t>121</w:t>
      </w:r>
      <w:r w:rsidR="00232388">
        <w:t xml:space="preserve"> per cent from $5,</w:t>
      </w:r>
      <w:r w:rsidRPr="00ED1C5F">
        <w:t>200 to $</w:t>
      </w:r>
      <w:r w:rsidR="00232388">
        <w:t>11,</w:t>
      </w:r>
      <w:r w:rsidR="00D324D1">
        <w:t>5</w:t>
      </w:r>
      <w:r w:rsidR="00ED1C5F" w:rsidRPr="00ED1C5F">
        <w:t>00</w:t>
      </w:r>
      <w:r w:rsidR="005434D4">
        <w:t xml:space="preserve"> (Table 30)</w:t>
      </w:r>
      <w:r w:rsidRPr="00ED1C5F">
        <w:t xml:space="preserve">. </w:t>
      </w:r>
    </w:p>
    <w:p w14:paraId="71FA756E" w14:textId="77777777" w:rsidR="00DA70D2" w:rsidRPr="003C2FB3" w:rsidRDefault="00DA70D2" w:rsidP="00627BEC">
      <w:pPr>
        <w:rPr>
          <w:color w:val="00B0F0"/>
        </w:rPr>
      </w:pPr>
    </w:p>
    <w:p w14:paraId="3077F153" w14:textId="6010D077" w:rsidR="00627BEC" w:rsidRPr="00ED1C5F" w:rsidRDefault="009E16B3" w:rsidP="00627BEC">
      <w:r>
        <w:t>Table 30</w:t>
      </w:r>
      <w:r w:rsidR="00627BEC" w:rsidRPr="00ED1C5F">
        <w:t xml:space="preserve"> also shows an estimate of the inflation adjusted median compensation paid. The median compensation is adjusted using the ABS Wage Price Index</w:t>
      </w:r>
      <w:r w:rsidR="00627BEC" w:rsidRPr="00ED1C5F">
        <w:rPr>
          <w:rStyle w:val="FootnoteReference"/>
        </w:rPr>
        <w:footnoteReference w:id="2"/>
      </w:r>
      <w:r w:rsidR="00627BEC" w:rsidRPr="00ED1C5F">
        <w:t xml:space="preserve"> (WPI) to remove the effects of </w:t>
      </w:r>
      <w:r w:rsidR="00FD6356" w:rsidRPr="00ED1C5F">
        <w:t xml:space="preserve">wage </w:t>
      </w:r>
      <w:r w:rsidR="00627BEC" w:rsidRPr="00ED1C5F">
        <w:t>inflation and allow a more meaningful comparison with the median time lost time series. In all adjustments, the 2000</w:t>
      </w:r>
      <w:r w:rsidR="0063066F" w:rsidRPr="00ED1C5F">
        <w:t>–</w:t>
      </w:r>
      <w:r w:rsidR="00627BEC" w:rsidRPr="00ED1C5F">
        <w:t>01 financial year is used as the base period</w:t>
      </w:r>
      <w:r w:rsidR="000E33B6" w:rsidRPr="00ED1C5F">
        <w:t xml:space="preserve"> for comparison.</w:t>
      </w:r>
      <w:r w:rsidR="00620978" w:rsidRPr="00ED1C5F">
        <w:t xml:space="preserve"> Due to the limited breakdowns provided by the WPI series, WPI adjusted median compensation paid data are only able to be provided at the overall and industry levels. For all other breakdowns in this chapter</w:t>
      </w:r>
      <w:r w:rsidR="00694CA8">
        <w:t>,</w:t>
      </w:r>
      <w:r w:rsidR="00620978" w:rsidRPr="00ED1C5F">
        <w:t xml:space="preserve"> the non-adjusted median compensation paid is presented.</w:t>
      </w:r>
    </w:p>
    <w:p w14:paraId="0471DA71" w14:textId="1002EDA2" w:rsidR="003B3FD9" w:rsidRPr="003C2FB3" w:rsidRDefault="006B00E2" w:rsidP="00477DC4">
      <w:pPr>
        <w:pStyle w:val="Tablesh2"/>
      </w:pPr>
      <w:bookmarkStart w:id="202" w:name="_Table_18:_Serious"/>
      <w:bookmarkStart w:id="203" w:name="_Toc433270909"/>
      <w:bookmarkStart w:id="204" w:name="_Toc433798647"/>
      <w:bookmarkStart w:id="205" w:name="_Toc434238086"/>
      <w:bookmarkStart w:id="206" w:name="_Toc434327032"/>
      <w:bookmarkStart w:id="207" w:name="_Toc435436247"/>
      <w:bookmarkStart w:id="208" w:name="_Toc531254298"/>
      <w:bookmarkEnd w:id="202"/>
      <w:r w:rsidRPr="003C2FB3">
        <w:t>Table</w:t>
      </w:r>
      <w:r w:rsidR="005C221A">
        <w:t xml:space="preserve"> 30</w:t>
      </w:r>
      <w:r w:rsidRPr="003C2FB3">
        <w:t>: Serious claims: median time lost and co</w:t>
      </w:r>
      <w:r w:rsidR="00A94D42" w:rsidRPr="003C2FB3">
        <w:t>mpensation paid, 2000–01 to 201</w:t>
      </w:r>
      <w:r w:rsidR="00BA2909">
        <w:t>5</w:t>
      </w:r>
      <w:r w:rsidRPr="003C2FB3">
        <w:t>–1</w:t>
      </w:r>
      <w:bookmarkEnd w:id="203"/>
      <w:bookmarkEnd w:id="204"/>
      <w:bookmarkEnd w:id="205"/>
      <w:bookmarkEnd w:id="206"/>
      <w:bookmarkEnd w:id="207"/>
      <w:r w:rsidR="00BA2909">
        <w:t>6</w:t>
      </w:r>
      <w:bookmarkEnd w:id="208"/>
    </w:p>
    <w:tbl>
      <w:tblPr>
        <w:tblW w:w="9513"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83"/>
        <w:gridCol w:w="1418"/>
        <w:gridCol w:w="1701"/>
        <w:gridCol w:w="1985"/>
        <w:gridCol w:w="2126"/>
      </w:tblGrid>
      <w:tr w:rsidR="003C2FB3" w:rsidRPr="00F27ED9" w14:paraId="514FEE28" w14:textId="77777777" w:rsidTr="003D1EE3">
        <w:trPr>
          <w:trHeight w:val="675"/>
          <w:tblHeader/>
        </w:trPr>
        <w:tc>
          <w:tcPr>
            <w:tcW w:w="2283" w:type="dxa"/>
            <w:shd w:val="clear" w:color="auto" w:fill="AF1E2D"/>
            <w:vAlign w:val="center"/>
            <w:hideMark/>
          </w:tcPr>
          <w:p w14:paraId="1ED5DA00" w14:textId="77777777" w:rsidR="00F36476" w:rsidRPr="00F27ED9" w:rsidRDefault="00F36476" w:rsidP="006A3676">
            <w:pPr>
              <w:rPr>
                <w:rFonts w:cs="Arial"/>
                <w:b/>
                <w:bCs/>
                <w:color w:val="FFFFFF" w:themeColor="background1"/>
                <w:sz w:val="18"/>
                <w:szCs w:val="18"/>
              </w:rPr>
            </w:pPr>
            <w:bookmarkStart w:id="209" w:name="_Toc433270910"/>
            <w:bookmarkStart w:id="210" w:name="_Toc433798648"/>
            <w:r w:rsidRPr="00F27ED9">
              <w:rPr>
                <w:rFonts w:cs="Arial"/>
                <w:b/>
                <w:bCs/>
                <w:color w:val="FFFFFF" w:themeColor="background1"/>
                <w:sz w:val="18"/>
                <w:szCs w:val="18"/>
              </w:rPr>
              <w:t>Financial year of lodgement</w:t>
            </w:r>
          </w:p>
        </w:tc>
        <w:tc>
          <w:tcPr>
            <w:tcW w:w="1418" w:type="dxa"/>
            <w:shd w:val="clear" w:color="auto" w:fill="AF1E2D"/>
            <w:vAlign w:val="center"/>
            <w:hideMark/>
          </w:tcPr>
          <w:p w14:paraId="0D18E747" w14:textId="77777777"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Serious claims</w:t>
            </w:r>
          </w:p>
        </w:tc>
        <w:tc>
          <w:tcPr>
            <w:tcW w:w="1701" w:type="dxa"/>
            <w:shd w:val="clear" w:color="auto" w:fill="AF1E2D"/>
            <w:vAlign w:val="center"/>
            <w:hideMark/>
          </w:tcPr>
          <w:p w14:paraId="0F6D47E4" w14:textId="77777777"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Median time lost (weeks)</w:t>
            </w:r>
          </w:p>
        </w:tc>
        <w:tc>
          <w:tcPr>
            <w:tcW w:w="1985" w:type="dxa"/>
            <w:shd w:val="clear" w:color="auto" w:fill="AF1E2D"/>
            <w:vAlign w:val="center"/>
            <w:hideMark/>
          </w:tcPr>
          <w:p w14:paraId="6E6BB909" w14:textId="77777777"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Median compensation paid</w:t>
            </w:r>
          </w:p>
        </w:tc>
        <w:tc>
          <w:tcPr>
            <w:tcW w:w="2126" w:type="dxa"/>
            <w:shd w:val="clear" w:color="auto" w:fill="AF1E2D"/>
            <w:vAlign w:val="center"/>
            <w:hideMark/>
          </w:tcPr>
          <w:p w14:paraId="35A68BDA" w14:textId="77777777" w:rsidR="00F36476" w:rsidRPr="00F27ED9" w:rsidRDefault="00F36476" w:rsidP="006A3676">
            <w:pPr>
              <w:jc w:val="center"/>
              <w:rPr>
                <w:rFonts w:cs="Arial"/>
                <w:b/>
                <w:bCs/>
                <w:color w:val="FFFFFF" w:themeColor="background1"/>
                <w:sz w:val="18"/>
                <w:szCs w:val="18"/>
              </w:rPr>
            </w:pPr>
            <w:r w:rsidRPr="00F27ED9">
              <w:rPr>
                <w:rFonts w:cs="Arial"/>
                <w:b/>
                <w:bCs/>
                <w:color w:val="FFFFFF" w:themeColor="background1"/>
                <w:sz w:val="18"/>
                <w:szCs w:val="18"/>
              </w:rPr>
              <w:t>Median compensation (WPI adjusted)</w:t>
            </w:r>
          </w:p>
        </w:tc>
      </w:tr>
      <w:tr w:rsidR="00D324D1" w:rsidRPr="00F27ED9" w14:paraId="3F634C33" w14:textId="77777777" w:rsidTr="00777571">
        <w:trPr>
          <w:trHeight w:val="171"/>
        </w:trPr>
        <w:tc>
          <w:tcPr>
            <w:tcW w:w="2283" w:type="dxa"/>
            <w:shd w:val="clear" w:color="auto" w:fill="EFD3D2"/>
            <w:noWrap/>
            <w:vAlign w:val="center"/>
            <w:hideMark/>
          </w:tcPr>
          <w:p w14:paraId="027044B5"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2000-01</w:t>
            </w:r>
          </w:p>
        </w:tc>
        <w:tc>
          <w:tcPr>
            <w:tcW w:w="1418" w:type="dxa"/>
            <w:shd w:val="clear" w:color="auto" w:fill="EFD3D2"/>
            <w:noWrap/>
            <w:vAlign w:val="center"/>
            <w:hideMark/>
          </w:tcPr>
          <w:p w14:paraId="280894DE" w14:textId="48317CED" w:rsidR="00D324D1" w:rsidRPr="00F27ED9" w:rsidRDefault="00A650EC" w:rsidP="00D324D1">
            <w:pPr>
              <w:jc w:val="center"/>
              <w:rPr>
                <w:rFonts w:cs="Arial"/>
                <w:color w:val="000000"/>
                <w:sz w:val="18"/>
                <w:szCs w:val="18"/>
              </w:rPr>
            </w:pPr>
            <w:r>
              <w:rPr>
                <w:rFonts w:cs="Arial"/>
                <w:color w:val="000000"/>
                <w:sz w:val="18"/>
                <w:szCs w:val="18"/>
              </w:rPr>
              <w:t>133,</w:t>
            </w:r>
            <w:r w:rsidR="00D324D1">
              <w:rPr>
                <w:rFonts w:cs="Arial"/>
                <w:color w:val="000000"/>
                <w:sz w:val="18"/>
                <w:szCs w:val="18"/>
              </w:rPr>
              <w:t>040</w:t>
            </w:r>
          </w:p>
        </w:tc>
        <w:tc>
          <w:tcPr>
            <w:tcW w:w="1701" w:type="dxa"/>
            <w:shd w:val="clear" w:color="auto" w:fill="EFD3D2"/>
            <w:noWrap/>
            <w:vAlign w:val="center"/>
            <w:hideMark/>
          </w:tcPr>
          <w:p w14:paraId="6C43DC91" w14:textId="0B706279" w:rsidR="00D324D1" w:rsidRPr="00F27ED9" w:rsidRDefault="00D324D1" w:rsidP="00D324D1">
            <w:pPr>
              <w:jc w:val="center"/>
              <w:rPr>
                <w:rFonts w:cs="Arial"/>
                <w:color w:val="000000"/>
                <w:sz w:val="18"/>
                <w:szCs w:val="18"/>
              </w:rPr>
            </w:pPr>
            <w:r>
              <w:rPr>
                <w:rFonts w:cs="Arial"/>
                <w:color w:val="000000"/>
                <w:sz w:val="18"/>
                <w:szCs w:val="18"/>
              </w:rPr>
              <w:t>4.2</w:t>
            </w:r>
          </w:p>
        </w:tc>
        <w:tc>
          <w:tcPr>
            <w:tcW w:w="1985" w:type="dxa"/>
            <w:shd w:val="clear" w:color="auto" w:fill="EFD3D2"/>
            <w:noWrap/>
            <w:vAlign w:val="center"/>
            <w:hideMark/>
          </w:tcPr>
          <w:p w14:paraId="0271A84E" w14:textId="3B5BD283"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200</w:t>
            </w:r>
          </w:p>
        </w:tc>
        <w:tc>
          <w:tcPr>
            <w:tcW w:w="2126" w:type="dxa"/>
            <w:shd w:val="clear" w:color="auto" w:fill="EFD3D2"/>
            <w:noWrap/>
            <w:vAlign w:val="center"/>
            <w:hideMark/>
          </w:tcPr>
          <w:p w14:paraId="5D52751A" w14:textId="3B1F8390"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200</w:t>
            </w:r>
          </w:p>
        </w:tc>
      </w:tr>
      <w:tr w:rsidR="00D324D1" w:rsidRPr="00F27ED9" w14:paraId="57323436" w14:textId="77777777" w:rsidTr="00777571">
        <w:trPr>
          <w:trHeight w:val="240"/>
        </w:trPr>
        <w:tc>
          <w:tcPr>
            <w:tcW w:w="2283" w:type="dxa"/>
            <w:shd w:val="clear" w:color="auto" w:fill="auto"/>
            <w:noWrap/>
            <w:vAlign w:val="center"/>
            <w:hideMark/>
          </w:tcPr>
          <w:p w14:paraId="5F6F24A1"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2001-02</w:t>
            </w:r>
          </w:p>
        </w:tc>
        <w:tc>
          <w:tcPr>
            <w:tcW w:w="1418" w:type="dxa"/>
            <w:shd w:val="clear" w:color="auto" w:fill="auto"/>
            <w:noWrap/>
            <w:vAlign w:val="center"/>
            <w:hideMark/>
          </w:tcPr>
          <w:p w14:paraId="45DD281A" w14:textId="2D966DB8" w:rsidR="00D324D1" w:rsidRPr="00F27ED9" w:rsidRDefault="00A650EC" w:rsidP="00D324D1">
            <w:pPr>
              <w:jc w:val="center"/>
              <w:rPr>
                <w:rFonts w:cs="Arial"/>
                <w:color w:val="000000"/>
                <w:sz w:val="18"/>
                <w:szCs w:val="18"/>
              </w:rPr>
            </w:pPr>
            <w:r>
              <w:rPr>
                <w:rFonts w:cs="Arial"/>
                <w:color w:val="000000"/>
                <w:sz w:val="18"/>
                <w:szCs w:val="18"/>
              </w:rPr>
              <w:t>130,</w:t>
            </w:r>
            <w:r w:rsidR="00D324D1">
              <w:rPr>
                <w:rFonts w:cs="Arial"/>
                <w:color w:val="000000"/>
                <w:sz w:val="18"/>
                <w:szCs w:val="18"/>
              </w:rPr>
              <w:t>110</w:t>
            </w:r>
          </w:p>
        </w:tc>
        <w:tc>
          <w:tcPr>
            <w:tcW w:w="1701" w:type="dxa"/>
            <w:shd w:val="clear" w:color="auto" w:fill="auto"/>
            <w:noWrap/>
            <w:vAlign w:val="center"/>
            <w:hideMark/>
          </w:tcPr>
          <w:p w14:paraId="505851B3" w14:textId="7E814B00" w:rsidR="00D324D1" w:rsidRPr="00F27ED9" w:rsidRDefault="00D324D1" w:rsidP="00D324D1">
            <w:pPr>
              <w:jc w:val="center"/>
              <w:rPr>
                <w:rFonts w:cs="Arial"/>
                <w:color w:val="000000"/>
                <w:sz w:val="18"/>
                <w:szCs w:val="18"/>
              </w:rPr>
            </w:pPr>
            <w:r>
              <w:rPr>
                <w:rFonts w:cs="Arial"/>
                <w:color w:val="000000"/>
                <w:sz w:val="18"/>
                <w:szCs w:val="18"/>
              </w:rPr>
              <w:t>4.3</w:t>
            </w:r>
          </w:p>
        </w:tc>
        <w:tc>
          <w:tcPr>
            <w:tcW w:w="1985" w:type="dxa"/>
            <w:shd w:val="clear" w:color="auto" w:fill="auto"/>
            <w:noWrap/>
            <w:vAlign w:val="center"/>
            <w:hideMark/>
          </w:tcPr>
          <w:p w14:paraId="67431B37" w14:textId="234B9DFE"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400</w:t>
            </w:r>
          </w:p>
        </w:tc>
        <w:tc>
          <w:tcPr>
            <w:tcW w:w="2126" w:type="dxa"/>
            <w:shd w:val="clear" w:color="auto" w:fill="auto"/>
            <w:noWrap/>
            <w:vAlign w:val="center"/>
            <w:hideMark/>
          </w:tcPr>
          <w:p w14:paraId="1477E8FF" w14:textId="289E8217"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300</w:t>
            </w:r>
          </w:p>
        </w:tc>
      </w:tr>
      <w:tr w:rsidR="00D324D1" w:rsidRPr="00F27ED9" w14:paraId="13C78168" w14:textId="77777777" w:rsidTr="00777571">
        <w:trPr>
          <w:trHeight w:val="240"/>
        </w:trPr>
        <w:tc>
          <w:tcPr>
            <w:tcW w:w="2283" w:type="dxa"/>
            <w:shd w:val="clear" w:color="auto" w:fill="EFD3D2"/>
            <w:noWrap/>
            <w:vAlign w:val="center"/>
            <w:hideMark/>
          </w:tcPr>
          <w:p w14:paraId="3C09D096"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2002-03</w:t>
            </w:r>
          </w:p>
        </w:tc>
        <w:tc>
          <w:tcPr>
            <w:tcW w:w="1418" w:type="dxa"/>
            <w:shd w:val="clear" w:color="auto" w:fill="EFD3D2"/>
            <w:noWrap/>
            <w:vAlign w:val="center"/>
            <w:hideMark/>
          </w:tcPr>
          <w:p w14:paraId="5F93E395" w14:textId="66C6162C" w:rsidR="00D324D1" w:rsidRPr="00F27ED9" w:rsidRDefault="00A650EC" w:rsidP="00D324D1">
            <w:pPr>
              <w:jc w:val="center"/>
              <w:rPr>
                <w:rFonts w:cs="Arial"/>
                <w:color w:val="000000"/>
                <w:sz w:val="18"/>
                <w:szCs w:val="18"/>
              </w:rPr>
            </w:pPr>
            <w:r>
              <w:rPr>
                <w:rFonts w:cs="Arial"/>
                <w:color w:val="000000"/>
                <w:sz w:val="18"/>
                <w:szCs w:val="18"/>
              </w:rPr>
              <w:t>132,</w:t>
            </w:r>
            <w:r w:rsidR="00D324D1">
              <w:rPr>
                <w:rFonts w:cs="Arial"/>
                <w:color w:val="000000"/>
                <w:sz w:val="18"/>
                <w:szCs w:val="18"/>
              </w:rPr>
              <w:t>385</w:t>
            </w:r>
          </w:p>
        </w:tc>
        <w:tc>
          <w:tcPr>
            <w:tcW w:w="1701" w:type="dxa"/>
            <w:shd w:val="clear" w:color="auto" w:fill="EFD3D2"/>
            <w:noWrap/>
            <w:vAlign w:val="center"/>
            <w:hideMark/>
          </w:tcPr>
          <w:p w14:paraId="478EA3D8" w14:textId="47143A62" w:rsidR="00D324D1" w:rsidRPr="00F27ED9" w:rsidRDefault="00D324D1" w:rsidP="00D324D1">
            <w:pPr>
              <w:jc w:val="center"/>
              <w:rPr>
                <w:rFonts w:cs="Arial"/>
                <w:color w:val="000000"/>
                <w:sz w:val="18"/>
                <w:szCs w:val="18"/>
              </w:rPr>
            </w:pPr>
            <w:r>
              <w:rPr>
                <w:rFonts w:cs="Arial"/>
                <w:color w:val="000000"/>
                <w:sz w:val="18"/>
                <w:szCs w:val="18"/>
              </w:rPr>
              <w:t>4.4</w:t>
            </w:r>
          </w:p>
        </w:tc>
        <w:tc>
          <w:tcPr>
            <w:tcW w:w="1985" w:type="dxa"/>
            <w:shd w:val="clear" w:color="auto" w:fill="EFD3D2"/>
            <w:noWrap/>
            <w:vAlign w:val="center"/>
            <w:hideMark/>
          </w:tcPr>
          <w:p w14:paraId="463071B5" w14:textId="4CE831E4"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500</w:t>
            </w:r>
          </w:p>
        </w:tc>
        <w:tc>
          <w:tcPr>
            <w:tcW w:w="2126" w:type="dxa"/>
            <w:shd w:val="clear" w:color="auto" w:fill="EFD3D2"/>
            <w:noWrap/>
            <w:vAlign w:val="center"/>
            <w:hideMark/>
          </w:tcPr>
          <w:p w14:paraId="4B86F73B" w14:textId="245AC6C7"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100</w:t>
            </w:r>
          </w:p>
        </w:tc>
      </w:tr>
      <w:tr w:rsidR="00D324D1" w:rsidRPr="00F27ED9" w14:paraId="3F7F26A4" w14:textId="77777777" w:rsidTr="00777571">
        <w:trPr>
          <w:trHeight w:val="240"/>
        </w:trPr>
        <w:tc>
          <w:tcPr>
            <w:tcW w:w="2283" w:type="dxa"/>
            <w:shd w:val="clear" w:color="auto" w:fill="auto"/>
            <w:noWrap/>
            <w:vAlign w:val="center"/>
            <w:hideMark/>
          </w:tcPr>
          <w:p w14:paraId="67BC26A1"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2003-04</w:t>
            </w:r>
          </w:p>
        </w:tc>
        <w:tc>
          <w:tcPr>
            <w:tcW w:w="1418" w:type="dxa"/>
            <w:shd w:val="clear" w:color="auto" w:fill="auto"/>
            <w:noWrap/>
            <w:vAlign w:val="center"/>
            <w:hideMark/>
          </w:tcPr>
          <w:p w14:paraId="3822E301" w14:textId="09D9B0C2" w:rsidR="00D324D1" w:rsidRPr="00F27ED9" w:rsidRDefault="00A650EC" w:rsidP="00D324D1">
            <w:pPr>
              <w:jc w:val="center"/>
              <w:rPr>
                <w:rFonts w:cs="Arial"/>
                <w:color w:val="000000"/>
                <w:sz w:val="18"/>
                <w:szCs w:val="18"/>
              </w:rPr>
            </w:pPr>
            <w:r>
              <w:rPr>
                <w:rFonts w:cs="Arial"/>
                <w:color w:val="000000"/>
                <w:sz w:val="18"/>
                <w:szCs w:val="18"/>
              </w:rPr>
              <w:t>133,</w:t>
            </w:r>
            <w:r w:rsidR="00D324D1">
              <w:rPr>
                <w:rFonts w:cs="Arial"/>
                <w:color w:val="000000"/>
                <w:sz w:val="18"/>
                <w:szCs w:val="18"/>
              </w:rPr>
              <w:t>265</w:t>
            </w:r>
          </w:p>
        </w:tc>
        <w:tc>
          <w:tcPr>
            <w:tcW w:w="1701" w:type="dxa"/>
            <w:shd w:val="clear" w:color="auto" w:fill="auto"/>
            <w:noWrap/>
            <w:vAlign w:val="center"/>
            <w:hideMark/>
          </w:tcPr>
          <w:p w14:paraId="2D6B6226" w14:textId="3B2CD7BF" w:rsidR="00D324D1" w:rsidRPr="00F27ED9" w:rsidRDefault="00D324D1" w:rsidP="00D324D1">
            <w:pPr>
              <w:jc w:val="center"/>
              <w:rPr>
                <w:rFonts w:cs="Arial"/>
                <w:color w:val="000000"/>
                <w:sz w:val="18"/>
                <w:szCs w:val="18"/>
              </w:rPr>
            </w:pPr>
            <w:r>
              <w:rPr>
                <w:rFonts w:cs="Arial"/>
                <w:color w:val="000000"/>
                <w:sz w:val="18"/>
                <w:szCs w:val="18"/>
              </w:rPr>
              <w:t>4.0</w:t>
            </w:r>
          </w:p>
        </w:tc>
        <w:tc>
          <w:tcPr>
            <w:tcW w:w="1985" w:type="dxa"/>
            <w:shd w:val="clear" w:color="auto" w:fill="auto"/>
            <w:noWrap/>
            <w:vAlign w:val="center"/>
            <w:hideMark/>
          </w:tcPr>
          <w:p w14:paraId="0BA11BE8" w14:textId="43D8F0EF"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100</w:t>
            </w:r>
          </w:p>
        </w:tc>
        <w:tc>
          <w:tcPr>
            <w:tcW w:w="2126" w:type="dxa"/>
            <w:shd w:val="clear" w:color="auto" w:fill="auto"/>
            <w:noWrap/>
            <w:vAlign w:val="center"/>
            <w:hideMark/>
          </w:tcPr>
          <w:p w14:paraId="3EB84D6D" w14:textId="49B8162B" w:rsidR="00D324D1" w:rsidRPr="00F27ED9" w:rsidRDefault="00A650EC" w:rsidP="00D324D1">
            <w:pPr>
              <w:jc w:val="center"/>
              <w:rPr>
                <w:rFonts w:cs="Arial"/>
                <w:color w:val="000000"/>
                <w:sz w:val="18"/>
                <w:szCs w:val="18"/>
              </w:rPr>
            </w:pPr>
            <w:r>
              <w:rPr>
                <w:rFonts w:cs="Arial"/>
                <w:color w:val="000000"/>
                <w:sz w:val="18"/>
                <w:szCs w:val="18"/>
              </w:rPr>
              <w:t>4,</w:t>
            </w:r>
            <w:r w:rsidR="00D324D1">
              <w:rPr>
                <w:rFonts w:cs="Arial"/>
                <w:color w:val="000000"/>
                <w:sz w:val="18"/>
                <w:szCs w:val="18"/>
              </w:rPr>
              <w:t>600</w:t>
            </w:r>
          </w:p>
        </w:tc>
      </w:tr>
      <w:tr w:rsidR="00D324D1" w:rsidRPr="00F27ED9" w14:paraId="6856F779" w14:textId="77777777" w:rsidTr="00777571">
        <w:trPr>
          <w:trHeight w:val="240"/>
        </w:trPr>
        <w:tc>
          <w:tcPr>
            <w:tcW w:w="2283" w:type="dxa"/>
            <w:shd w:val="clear" w:color="auto" w:fill="EFD3D2"/>
            <w:noWrap/>
            <w:vAlign w:val="center"/>
            <w:hideMark/>
          </w:tcPr>
          <w:p w14:paraId="0BFA2577"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2004-05</w:t>
            </w:r>
          </w:p>
        </w:tc>
        <w:tc>
          <w:tcPr>
            <w:tcW w:w="1418" w:type="dxa"/>
            <w:shd w:val="clear" w:color="auto" w:fill="EFD3D2"/>
            <w:noWrap/>
            <w:vAlign w:val="center"/>
            <w:hideMark/>
          </w:tcPr>
          <w:p w14:paraId="167C0F70" w14:textId="3CA609C3" w:rsidR="00D324D1" w:rsidRPr="00F27ED9" w:rsidRDefault="00A650EC" w:rsidP="00D324D1">
            <w:pPr>
              <w:jc w:val="center"/>
              <w:rPr>
                <w:rFonts w:cs="Arial"/>
                <w:color w:val="000000"/>
                <w:sz w:val="18"/>
                <w:szCs w:val="18"/>
              </w:rPr>
            </w:pPr>
            <w:r>
              <w:rPr>
                <w:rFonts w:cs="Arial"/>
                <w:color w:val="000000"/>
                <w:sz w:val="18"/>
                <w:szCs w:val="18"/>
              </w:rPr>
              <w:t>134,</w:t>
            </w:r>
            <w:r w:rsidR="00D324D1">
              <w:rPr>
                <w:rFonts w:cs="Arial"/>
                <w:color w:val="000000"/>
                <w:sz w:val="18"/>
                <w:szCs w:val="18"/>
              </w:rPr>
              <w:t>725</w:t>
            </w:r>
          </w:p>
        </w:tc>
        <w:tc>
          <w:tcPr>
            <w:tcW w:w="1701" w:type="dxa"/>
            <w:shd w:val="clear" w:color="auto" w:fill="EFD3D2"/>
            <w:noWrap/>
            <w:vAlign w:val="center"/>
            <w:hideMark/>
          </w:tcPr>
          <w:p w14:paraId="306900EC" w14:textId="7A0CF4DA" w:rsidR="00D324D1" w:rsidRPr="00F27ED9" w:rsidRDefault="00D324D1" w:rsidP="00D324D1">
            <w:pPr>
              <w:jc w:val="center"/>
              <w:rPr>
                <w:rFonts w:cs="Arial"/>
                <w:color w:val="000000"/>
                <w:sz w:val="18"/>
                <w:szCs w:val="18"/>
              </w:rPr>
            </w:pPr>
            <w:r>
              <w:rPr>
                <w:rFonts w:cs="Arial"/>
                <w:color w:val="000000"/>
                <w:sz w:val="18"/>
                <w:szCs w:val="18"/>
              </w:rPr>
              <w:t>4.0</w:t>
            </w:r>
          </w:p>
        </w:tc>
        <w:tc>
          <w:tcPr>
            <w:tcW w:w="1985" w:type="dxa"/>
            <w:shd w:val="clear" w:color="auto" w:fill="EFD3D2"/>
            <w:noWrap/>
            <w:vAlign w:val="center"/>
            <w:hideMark/>
          </w:tcPr>
          <w:p w14:paraId="47553148" w14:textId="430A0957"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700</w:t>
            </w:r>
          </w:p>
        </w:tc>
        <w:tc>
          <w:tcPr>
            <w:tcW w:w="2126" w:type="dxa"/>
            <w:shd w:val="clear" w:color="auto" w:fill="EFD3D2"/>
            <w:noWrap/>
            <w:vAlign w:val="center"/>
            <w:hideMark/>
          </w:tcPr>
          <w:p w14:paraId="2A505EF0" w14:textId="2287DA49"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000</w:t>
            </w:r>
          </w:p>
        </w:tc>
      </w:tr>
      <w:tr w:rsidR="00D324D1" w:rsidRPr="00F27ED9" w14:paraId="43B912F3" w14:textId="77777777" w:rsidTr="00777571">
        <w:trPr>
          <w:trHeight w:val="240"/>
        </w:trPr>
        <w:tc>
          <w:tcPr>
            <w:tcW w:w="2283" w:type="dxa"/>
            <w:shd w:val="clear" w:color="auto" w:fill="auto"/>
            <w:noWrap/>
            <w:vAlign w:val="center"/>
            <w:hideMark/>
          </w:tcPr>
          <w:p w14:paraId="6B60D870"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2005-06</w:t>
            </w:r>
          </w:p>
        </w:tc>
        <w:tc>
          <w:tcPr>
            <w:tcW w:w="1418" w:type="dxa"/>
            <w:shd w:val="clear" w:color="auto" w:fill="auto"/>
            <w:noWrap/>
            <w:vAlign w:val="center"/>
            <w:hideMark/>
          </w:tcPr>
          <w:p w14:paraId="7D5C27B6" w14:textId="5B8C2103" w:rsidR="00D324D1" w:rsidRPr="00F27ED9" w:rsidRDefault="00A650EC" w:rsidP="00D324D1">
            <w:pPr>
              <w:jc w:val="center"/>
              <w:rPr>
                <w:rFonts w:cs="Arial"/>
                <w:color w:val="000000"/>
                <w:sz w:val="18"/>
                <w:szCs w:val="18"/>
              </w:rPr>
            </w:pPr>
            <w:r>
              <w:rPr>
                <w:rFonts w:cs="Arial"/>
                <w:color w:val="000000"/>
                <w:sz w:val="18"/>
                <w:szCs w:val="18"/>
              </w:rPr>
              <w:t>130,</w:t>
            </w:r>
            <w:r w:rsidR="00D324D1">
              <w:rPr>
                <w:rFonts w:cs="Arial"/>
                <w:color w:val="000000"/>
                <w:sz w:val="18"/>
                <w:szCs w:val="18"/>
              </w:rPr>
              <w:t>360</w:t>
            </w:r>
          </w:p>
        </w:tc>
        <w:tc>
          <w:tcPr>
            <w:tcW w:w="1701" w:type="dxa"/>
            <w:shd w:val="clear" w:color="auto" w:fill="auto"/>
            <w:noWrap/>
            <w:vAlign w:val="center"/>
            <w:hideMark/>
          </w:tcPr>
          <w:p w14:paraId="536C6807" w14:textId="71B88263" w:rsidR="00D324D1" w:rsidRPr="00F27ED9" w:rsidRDefault="00D324D1" w:rsidP="00D324D1">
            <w:pPr>
              <w:jc w:val="center"/>
              <w:rPr>
                <w:rFonts w:cs="Arial"/>
                <w:color w:val="000000"/>
                <w:sz w:val="18"/>
                <w:szCs w:val="18"/>
              </w:rPr>
            </w:pPr>
            <w:r>
              <w:rPr>
                <w:rFonts w:cs="Arial"/>
                <w:color w:val="000000"/>
                <w:sz w:val="18"/>
                <w:szCs w:val="18"/>
              </w:rPr>
              <w:t>4.3</w:t>
            </w:r>
          </w:p>
        </w:tc>
        <w:tc>
          <w:tcPr>
            <w:tcW w:w="1985" w:type="dxa"/>
            <w:shd w:val="clear" w:color="auto" w:fill="auto"/>
            <w:noWrap/>
            <w:vAlign w:val="center"/>
            <w:hideMark/>
          </w:tcPr>
          <w:p w14:paraId="00DFB894" w14:textId="71EDEB71"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700</w:t>
            </w:r>
          </w:p>
        </w:tc>
        <w:tc>
          <w:tcPr>
            <w:tcW w:w="2126" w:type="dxa"/>
            <w:shd w:val="clear" w:color="auto" w:fill="auto"/>
            <w:noWrap/>
            <w:vAlign w:val="center"/>
            <w:hideMark/>
          </w:tcPr>
          <w:p w14:paraId="21B8A5B0" w14:textId="181DC213" w:rsidR="00D324D1" w:rsidRPr="00F27ED9" w:rsidRDefault="00A650EC" w:rsidP="00D324D1">
            <w:pPr>
              <w:jc w:val="center"/>
              <w:rPr>
                <w:rFonts w:cs="Arial"/>
                <w:color w:val="000000"/>
                <w:sz w:val="18"/>
                <w:szCs w:val="18"/>
              </w:rPr>
            </w:pPr>
            <w:r>
              <w:rPr>
                <w:rFonts w:cs="Arial"/>
                <w:color w:val="000000"/>
                <w:sz w:val="18"/>
                <w:szCs w:val="18"/>
              </w:rPr>
              <w:t>4,</w:t>
            </w:r>
            <w:r w:rsidR="00D324D1">
              <w:rPr>
                <w:rFonts w:cs="Arial"/>
                <w:color w:val="000000"/>
                <w:sz w:val="18"/>
                <w:szCs w:val="18"/>
              </w:rPr>
              <w:t>800</w:t>
            </w:r>
          </w:p>
        </w:tc>
      </w:tr>
      <w:tr w:rsidR="00D324D1" w:rsidRPr="00F27ED9" w14:paraId="0B46E705" w14:textId="77777777" w:rsidTr="00777571">
        <w:trPr>
          <w:trHeight w:val="240"/>
        </w:trPr>
        <w:tc>
          <w:tcPr>
            <w:tcW w:w="2283" w:type="dxa"/>
            <w:shd w:val="clear" w:color="auto" w:fill="EFD3D2"/>
            <w:noWrap/>
            <w:vAlign w:val="center"/>
            <w:hideMark/>
          </w:tcPr>
          <w:p w14:paraId="2E18DA98"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2006-07</w:t>
            </w:r>
          </w:p>
        </w:tc>
        <w:tc>
          <w:tcPr>
            <w:tcW w:w="1418" w:type="dxa"/>
            <w:shd w:val="clear" w:color="auto" w:fill="EFD3D2"/>
            <w:noWrap/>
            <w:vAlign w:val="center"/>
            <w:hideMark/>
          </w:tcPr>
          <w:p w14:paraId="0A86C101" w14:textId="71EC1E01" w:rsidR="00D324D1" w:rsidRPr="00F27ED9" w:rsidRDefault="00A650EC" w:rsidP="00D324D1">
            <w:pPr>
              <w:jc w:val="center"/>
              <w:rPr>
                <w:rFonts w:cs="Arial"/>
                <w:color w:val="000000"/>
                <w:sz w:val="18"/>
                <w:szCs w:val="18"/>
              </w:rPr>
            </w:pPr>
            <w:r>
              <w:rPr>
                <w:rFonts w:cs="Arial"/>
                <w:color w:val="000000"/>
                <w:sz w:val="18"/>
                <w:szCs w:val="18"/>
              </w:rPr>
              <w:t>129,</w:t>
            </w:r>
            <w:r w:rsidR="00D324D1">
              <w:rPr>
                <w:rFonts w:cs="Arial"/>
                <w:color w:val="000000"/>
                <w:sz w:val="18"/>
                <w:szCs w:val="18"/>
              </w:rPr>
              <w:t>410</w:t>
            </w:r>
          </w:p>
        </w:tc>
        <w:tc>
          <w:tcPr>
            <w:tcW w:w="1701" w:type="dxa"/>
            <w:shd w:val="clear" w:color="auto" w:fill="EFD3D2"/>
            <w:noWrap/>
            <w:vAlign w:val="center"/>
            <w:hideMark/>
          </w:tcPr>
          <w:p w14:paraId="6EA6F749" w14:textId="3EB34B02" w:rsidR="00D324D1" w:rsidRPr="00F27ED9" w:rsidRDefault="00D324D1" w:rsidP="00D324D1">
            <w:pPr>
              <w:jc w:val="center"/>
              <w:rPr>
                <w:rFonts w:cs="Arial"/>
                <w:color w:val="000000"/>
                <w:sz w:val="18"/>
                <w:szCs w:val="18"/>
              </w:rPr>
            </w:pPr>
            <w:r>
              <w:rPr>
                <w:rFonts w:cs="Arial"/>
                <w:color w:val="000000"/>
                <w:sz w:val="18"/>
                <w:szCs w:val="18"/>
              </w:rPr>
              <w:t>4.4</w:t>
            </w:r>
          </w:p>
        </w:tc>
        <w:tc>
          <w:tcPr>
            <w:tcW w:w="1985" w:type="dxa"/>
            <w:shd w:val="clear" w:color="auto" w:fill="EFD3D2"/>
            <w:noWrap/>
            <w:vAlign w:val="center"/>
            <w:hideMark/>
          </w:tcPr>
          <w:p w14:paraId="1669A701" w14:textId="06ECABE7" w:rsidR="00D324D1" w:rsidRPr="00F27ED9" w:rsidRDefault="00A650EC" w:rsidP="00D324D1">
            <w:pPr>
              <w:jc w:val="center"/>
              <w:rPr>
                <w:rFonts w:cs="Arial"/>
                <w:color w:val="000000"/>
                <w:sz w:val="18"/>
                <w:szCs w:val="18"/>
              </w:rPr>
            </w:pPr>
            <w:r>
              <w:rPr>
                <w:rFonts w:cs="Arial"/>
                <w:color w:val="000000"/>
                <w:sz w:val="18"/>
                <w:szCs w:val="18"/>
              </w:rPr>
              <w:t>6,</w:t>
            </w:r>
            <w:r w:rsidR="00D324D1">
              <w:rPr>
                <w:rFonts w:cs="Arial"/>
                <w:color w:val="000000"/>
                <w:sz w:val="18"/>
                <w:szCs w:val="18"/>
              </w:rPr>
              <w:t>200</w:t>
            </w:r>
          </w:p>
        </w:tc>
        <w:tc>
          <w:tcPr>
            <w:tcW w:w="2126" w:type="dxa"/>
            <w:shd w:val="clear" w:color="auto" w:fill="EFD3D2"/>
            <w:noWrap/>
            <w:vAlign w:val="center"/>
            <w:hideMark/>
          </w:tcPr>
          <w:p w14:paraId="6E389206" w14:textId="2534C9C0"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000</w:t>
            </w:r>
          </w:p>
        </w:tc>
      </w:tr>
      <w:tr w:rsidR="00D324D1" w:rsidRPr="00F27ED9" w14:paraId="49EE1E15" w14:textId="77777777" w:rsidTr="00777571">
        <w:trPr>
          <w:trHeight w:val="240"/>
        </w:trPr>
        <w:tc>
          <w:tcPr>
            <w:tcW w:w="2283" w:type="dxa"/>
            <w:shd w:val="clear" w:color="auto" w:fill="auto"/>
            <w:noWrap/>
            <w:vAlign w:val="center"/>
            <w:hideMark/>
          </w:tcPr>
          <w:p w14:paraId="3A196197"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2007-08</w:t>
            </w:r>
          </w:p>
        </w:tc>
        <w:tc>
          <w:tcPr>
            <w:tcW w:w="1418" w:type="dxa"/>
            <w:shd w:val="clear" w:color="auto" w:fill="auto"/>
            <w:noWrap/>
            <w:vAlign w:val="center"/>
            <w:hideMark/>
          </w:tcPr>
          <w:p w14:paraId="7AC1AF39" w14:textId="69740431" w:rsidR="00D324D1" w:rsidRPr="00F27ED9" w:rsidRDefault="00A650EC" w:rsidP="00D324D1">
            <w:pPr>
              <w:jc w:val="center"/>
              <w:rPr>
                <w:rFonts w:cs="Arial"/>
                <w:color w:val="000000"/>
                <w:sz w:val="18"/>
                <w:szCs w:val="18"/>
              </w:rPr>
            </w:pPr>
            <w:r>
              <w:rPr>
                <w:rFonts w:cs="Arial"/>
                <w:color w:val="000000"/>
                <w:sz w:val="18"/>
                <w:szCs w:val="18"/>
              </w:rPr>
              <w:t>129,</w:t>
            </w:r>
            <w:r w:rsidR="00D324D1">
              <w:rPr>
                <w:rFonts w:cs="Arial"/>
                <w:color w:val="000000"/>
                <w:sz w:val="18"/>
                <w:szCs w:val="18"/>
              </w:rPr>
              <w:t>490</w:t>
            </w:r>
          </w:p>
        </w:tc>
        <w:tc>
          <w:tcPr>
            <w:tcW w:w="1701" w:type="dxa"/>
            <w:shd w:val="clear" w:color="auto" w:fill="auto"/>
            <w:noWrap/>
            <w:vAlign w:val="center"/>
            <w:hideMark/>
          </w:tcPr>
          <w:p w14:paraId="736C27F2" w14:textId="1FA63C49" w:rsidR="00D324D1" w:rsidRPr="00F27ED9" w:rsidRDefault="00D324D1" w:rsidP="00D324D1">
            <w:pPr>
              <w:jc w:val="center"/>
              <w:rPr>
                <w:rFonts w:cs="Arial"/>
                <w:color w:val="000000"/>
                <w:sz w:val="18"/>
                <w:szCs w:val="18"/>
              </w:rPr>
            </w:pPr>
            <w:r>
              <w:rPr>
                <w:rFonts w:cs="Arial"/>
                <w:color w:val="000000"/>
                <w:sz w:val="18"/>
                <w:szCs w:val="18"/>
              </w:rPr>
              <w:t>4.6</w:t>
            </w:r>
          </w:p>
        </w:tc>
        <w:tc>
          <w:tcPr>
            <w:tcW w:w="1985" w:type="dxa"/>
            <w:shd w:val="clear" w:color="auto" w:fill="auto"/>
            <w:noWrap/>
            <w:vAlign w:val="center"/>
            <w:hideMark/>
          </w:tcPr>
          <w:p w14:paraId="17457410" w14:textId="4882EDCC" w:rsidR="00D324D1" w:rsidRPr="00F27ED9" w:rsidRDefault="00A650EC" w:rsidP="00D324D1">
            <w:pPr>
              <w:jc w:val="center"/>
              <w:rPr>
                <w:rFonts w:cs="Arial"/>
                <w:color w:val="000000"/>
                <w:sz w:val="18"/>
                <w:szCs w:val="18"/>
              </w:rPr>
            </w:pPr>
            <w:r>
              <w:rPr>
                <w:rFonts w:cs="Arial"/>
                <w:color w:val="000000"/>
                <w:sz w:val="18"/>
                <w:szCs w:val="18"/>
              </w:rPr>
              <w:t>6,</w:t>
            </w:r>
            <w:r w:rsidR="00D324D1">
              <w:rPr>
                <w:rFonts w:cs="Arial"/>
                <w:color w:val="000000"/>
                <w:sz w:val="18"/>
                <w:szCs w:val="18"/>
              </w:rPr>
              <w:t>800</w:t>
            </w:r>
          </w:p>
        </w:tc>
        <w:tc>
          <w:tcPr>
            <w:tcW w:w="2126" w:type="dxa"/>
            <w:shd w:val="clear" w:color="auto" w:fill="auto"/>
            <w:noWrap/>
            <w:vAlign w:val="center"/>
            <w:hideMark/>
          </w:tcPr>
          <w:p w14:paraId="5E825B1C" w14:textId="76AC2561"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200</w:t>
            </w:r>
          </w:p>
        </w:tc>
      </w:tr>
      <w:tr w:rsidR="00D324D1" w:rsidRPr="00F27ED9" w14:paraId="7CE7E1DF" w14:textId="77777777" w:rsidTr="00777571">
        <w:trPr>
          <w:trHeight w:val="240"/>
        </w:trPr>
        <w:tc>
          <w:tcPr>
            <w:tcW w:w="2283" w:type="dxa"/>
            <w:shd w:val="clear" w:color="auto" w:fill="EFD3D2"/>
            <w:noWrap/>
            <w:vAlign w:val="center"/>
            <w:hideMark/>
          </w:tcPr>
          <w:p w14:paraId="4F04EE75"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2008-09</w:t>
            </w:r>
          </w:p>
        </w:tc>
        <w:tc>
          <w:tcPr>
            <w:tcW w:w="1418" w:type="dxa"/>
            <w:shd w:val="clear" w:color="auto" w:fill="EFD3D2"/>
            <w:noWrap/>
            <w:vAlign w:val="center"/>
            <w:hideMark/>
          </w:tcPr>
          <w:p w14:paraId="0B3CEEC0" w14:textId="22D5A025" w:rsidR="00D324D1" w:rsidRPr="00F27ED9" w:rsidRDefault="00A650EC" w:rsidP="00D324D1">
            <w:pPr>
              <w:jc w:val="center"/>
              <w:rPr>
                <w:rFonts w:cs="Arial"/>
                <w:color w:val="000000"/>
                <w:sz w:val="18"/>
                <w:szCs w:val="18"/>
              </w:rPr>
            </w:pPr>
            <w:r>
              <w:rPr>
                <w:rFonts w:cs="Arial"/>
                <w:color w:val="000000"/>
                <w:sz w:val="18"/>
                <w:szCs w:val="18"/>
              </w:rPr>
              <w:t>126,</w:t>
            </w:r>
            <w:r w:rsidR="00D324D1">
              <w:rPr>
                <w:rFonts w:cs="Arial"/>
                <w:color w:val="000000"/>
                <w:sz w:val="18"/>
                <w:szCs w:val="18"/>
              </w:rPr>
              <w:t>115</w:t>
            </w:r>
          </w:p>
        </w:tc>
        <w:tc>
          <w:tcPr>
            <w:tcW w:w="1701" w:type="dxa"/>
            <w:shd w:val="clear" w:color="auto" w:fill="EFD3D2"/>
            <w:noWrap/>
            <w:vAlign w:val="center"/>
            <w:hideMark/>
          </w:tcPr>
          <w:p w14:paraId="3B9FF2F9" w14:textId="7AF4A02D" w:rsidR="00D324D1" w:rsidRPr="00F27ED9" w:rsidRDefault="00D324D1" w:rsidP="00D324D1">
            <w:pPr>
              <w:jc w:val="center"/>
              <w:rPr>
                <w:rFonts w:cs="Arial"/>
                <w:color w:val="000000"/>
                <w:sz w:val="18"/>
                <w:szCs w:val="18"/>
              </w:rPr>
            </w:pPr>
            <w:r>
              <w:rPr>
                <w:rFonts w:cs="Arial"/>
                <w:color w:val="000000"/>
                <w:sz w:val="18"/>
                <w:szCs w:val="18"/>
              </w:rPr>
              <w:t>5.0</w:t>
            </w:r>
          </w:p>
        </w:tc>
        <w:tc>
          <w:tcPr>
            <w:tcW w:w="1985" w:type="dxa"/>
            <w:shd w:val="clear" w:color="auto" w:fill="EFD3D2"/>
            <w:noWrap/>
            <w:vAlign w:val="center"/>
            <w:hideMark/>
          </w:tcPr>
          <w:p w14:paraId="02390F48" w14:textId="167D6FF7" w:rsidR="00D324D1" w:rsidRPr="00F27ED9" w:rsidRDefault="00A650EC" w:rsidP="00D324D1">
            <w:pPr>
              <w:jc w:val="center"/>
              <w:rPr>
                <w:rFonts w:cs="Arial"/>
                <w:color w:val="000000"/>
                <w:sz w:val="18"/>
                <w:szCs w:val="18"/>
              </w:rPr>
            </w:pPr>
            <w:r>
              <w:rPr>
                <w:rFonts w:cs="Arial"/>
                <w:color w:val="000000"/>
                <w:sz w:val="18"/>
                <w:szCs w:val="18"/>
              </w:rPr>
              <w:t>8,</w:t>
            </w:r>
            <w:r w:rsidR="00D324D1">
              <w:rPr>
                <w:rFonts w:cs="Arial"/>
                <w:color w:val="000000"/>
                <w:sz w:val="18"/>
                <w:szCs w:val="18"/>
              </w:rPr>
              <w:t>000</w:t>
            </w:r>
          </w:p>
        </w:tc>
        <w:tc>
          <w:tcPr>
            <w:tcW w:w="2126" w:type="dxa"/>
            <w:shd w:val="clear" w:color="auto" w:fill="EFD3D2"/>
            <w:noWrap/>
            <w:vAlign w:val="center"/>
            <w:hideMark/>
          </w:tcPr>
          <w:p w14:paraId="620BE1F2" w14:textId="6C50E6A2" w:rsidR="00D324D1" w:rsidRPr="00F27ED9" w:rsidRDefault="00A650EC" w:rsidP="00D324D1">
            <w:pPr>
              <w:jc w:val="center"/>
              <w:rPr>
                <w:rFonts w:cs="Arial"/>
                <w:color w:val="000000"/>
                <w:sz w:val="18"/>
                <w:szCs w:val="18"/>
              </w:rPr>
            </w:pPr>
            <w:r>
              <w:rPr>
                <w:rFonts w:cs="Arial"/>
                <w:color w:val="000000"/>
                <w:sz w:val="18"/>
                <w:szCs w:val="18"/>
              </w:rPr>
              <w:t>5,</w:t>
            </w:r>
            <w:r w:rsidR="00D324D1">
              <w:rPr>
                <w:rFonts w:cs="Arial"/>
                <w:color w:val="000000"/>
                <w:sz w:val="18"/>
                <w:szCs w:val="18"/>
              </w:rPr>
              <w:t>900</w:t>
            </w:r>
          </w:p>
        </w:tc>
      </w:tr>
      <w:tr w:rsidR="00D324D1" w:rsidRPr="00F27ED9" w14:paraId="0E5B93D4" w14:textId="77777777" w:rsidTr="00777571">
        <w:trPr>
          <w:trHeight w:val="240"/>
        </w:trPr>
        <w:tc>
          <w:tcPr>
            <w:tcW w:w="2283" w:type="dxa"/>
            <w:shd w:val="clear" w:color="auto" w:fill="auto"/>
            <w:noWrap/>
            <w:vAlign w:val="center"/>
            <w:hideMark/>
          </w:tcPr>
          <w:p w14:paraId="66D11A80"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2009-10</w:t>
            </w:r>
          </w:p>
        </w:tc>
        <w:tc>
          <w:tcPr>
            <w:tcW w:w="1418" w:type="dxa"/>
            <w:shd w:val="clear" w:color="auto" w:fill="auto"/>
            <w:noWrap/>
            <w:vAlign w:val="center"/>
            <w:hideMark/>
          </w:tcPr>
          <w:p w14:paraId="7EF28F51" w14:textId="41FB4F2C" w:rsidR="00D324D1" w:rsidRPr="00F27ED9" w:rsidRDefault="00A650EC" w:rsidP="00D324D1">
            <w:pPr>
              <w:jc w:val="center"/>
              <w:rPr>
                <w:rFonts w:cs="Arial"/>
                <w:color w:val="000000"/>
                <w:sz w:val="18"/>
                <w:szCs w:val="18"/>
              </w:rPr>
            </w:pPr>
            <w:r>
              <w:rPr>
                <w:rFonts w:cs="Arial"/>
                <w:color w:val="000000"/>
                <w:sz w:val="18"/>
                <w:szCs w:val="18"/>
              </w:rPr>
              <w:t>124,</w:t>
            </w:r>
            <w:r w:rsidR="00D324D1">
              <w:rPr>
                <w:rFonts w:cs="Arial"/>
                <w:color w:val="000000"/>
                <w:sz w:val="18"/>
                <w:szCs w:val="18"/>
              </w:rPr>
              <w:t>365</w:t>
            </w:r>
          </w:p>
        </w:tc>
        <w:tc>
          <w:tcPr>
            <w:tcW w:w="1701" w:type="dxa"/>
            <w:shd w:val="clear" w:color="auto" w:fill="auto"/>
            <w:noWrap/>
            <w:vAlign w:val="center"/>
            <w:hideMark/>
          </w:tcPr>
          <w:p w14:paraId="3A710911" w14:textId="075F414F" w:rsidR="00D324D1" w:rsidRPr="00F27ED9" w:rsidRDefault="00D324D1" w:rsidP="00D324D1">
            <w:pPr>
              <w:jc w:val="center"/>
              <w:rPr>
                <w:rFonts w:cs="Arial"/>
                <w:color w:val="000000"/>
                <w:sz w:val="18"/>
                <w:szCs w:val="18"/>
              </w:rPr>
            </w:pPr>
            <w:r>
              <w:rPr>
                <w:rFonts w:cs="Arial"/>
                <w:color w:val="000000"/>
                <w:sz w:val="18"/>
                <w:szCs w:val="18"/>
              </w:rPr>
              <w:t>5.0</w:t>
            </w:r>
          </w:p>
        </w:tc>
        <w:tc>
          <w:tcPr>
            <w:tcW w:w="1985" w:type="dxa"/>
            <w:shd w:val="clear" w:color="auto" w:fill="auto"/>
            <w:noWrap/>
            <w:vAlign w:val="center"/>
            <w:hideMark/>
          </w:tcPr>
          <w:p w14:paraId="1D75A7B8" w14:textId="21BF8B51" w:rsidR="00D324D1" w:rsidRPr="00F27ED9" w:rsidRDefault="00A650EC" w:rsidP="00D324D1">
            <w:pPr>
              <w:jc w:val="center"/>
              <w:rPr>
                <w:rFonts w:cs="Arial"/>
                <w:color w:val="000000"/>
                <w:sz w:val="18"/>
                <w:szCs w:val="18"/>
              </w:rPr>
            </w:pPr>
            <w:r>
              <w:rPr>
                <w:rFonts w:cs="Arial"/>
                <w:color w:val="000000"/>
                <w:sz w:val="18"/>
                <w:szCs w:val="18"/>
              </w:rPr>
              <w:t>8,</w:t>
            </w:r>
            <w:r w:rsidR="00D324D1">
              <w:rPr>
                <w:rFonts w:cs="Arial"/>
                <w:color w:val="000000"/>
                <w:sz w:val="18"/>
                <w:szCs w:val="18"/>
              </w:rPr>
              <w:t>600</w:t>
            </w:r>
          </w:p>
        </w:tc>
        <w:tc>
          <w:tcPr>
            <w:tcW w:w="2126" w:type="dxa"/>
            <w:shd w:val="clear" w:color="auto" w:fill="auto"/>
            <w:noWrap/>
            <w:vAlign w:val="center"/>
            <w:hideMark/>
          </w:tcPr>
          <w:p w14:paraId="45B00FD1" w14:textId="1B6769D2" w:rsidR="00D324D1" w:rsidRPr="00F27ED9" w:rsidRDefault="00A650EC" w:rsidP="00D324D1">
            <w:pPr>
              <w:jc w:val="center"/>
              <w:rPr>
                <w:rFonts w:cs="Arial"/>
                <w:color w:val="000000"/>
                <w:sz w:val="18"/>
                <w:szCs w:val="18"/>
              </w:rPr>
            </w:pPr>
            <w:r>
              <w:rPr>
                <w:rFonts w:cs="Arial"/>
                <w:color w:val="000000"/>
                <w:sz w:val="18"/>
                <w:szCs w:val="18"/>
              </w:rPr>
              <w:t>6,</w:t>
            </w:r>
            <w:r w:rsidR="00D324D1">
              <w:rPr>
                <w:rFonts w:cs="Arial"/>
                <w:color w:val="000000"/>
                <w:sz w:val="18"/>
                <w:szCs w:val="18"/>
              </w:rPr>
              <w:t>200</w:t>
            </w:r>
          </w:p>
        </w:tc>
      </w:tr>
      <w:tr w:rsidR="00D324D1" w:rsidRPr="00F27ED9" w14:paraId="7DC332D5" w14:textId="77777777" w:rsidTr="00777571">
        <w:trPr>
          <w:trHeight w:val="240"/>
        </w:trPr>
        <w:tc>
          <w:tcPr>
            <w:tcW w:w="2283" w:type="dxa"/>
            <w:shd w:val="clear" w:color="auto" w:fill="EFD3D2"/>
            <w:noWrap/>
            <w:vAlign w:val="center"/>
            <w:hideMark/>
          </w:tcPr>
          <w:p w14:paraId="6A42E9C1"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2010-11</w:t>
            </w:r>
          </w:p>
        </w:tc>
        <w:tc>
          <w:tcPr>
            <w:tcW w:w="1418" w:type="dxa"/>
            <w:shd w:val="clear" w:color="auto" w:fill="EFD3D2"/>
            <w:noWrap/>
            <w:vAlign w:val="center"/>
            <w:hideMark/>
          </w:tcPr>
          <w:p w14:paraId="240E84BB" w14:textId="317C69A7" w:rsidR="00D324D1" w:rsidRPr="00F27ED9" w:rsidRDefault="00A650EC" w:rsidP="00D324D1">
            <w:pPr>
              <w:jc w:val="center"/>
              <w:rPr>
                <w:rFonts w:cs="Arial"/>
                <w:color w:val="000000"/>
                <w:sz w:val="18"/>
                <w:szCs w:val="18"/>
              </w:rPr>
            </w:pPr>
            <w:r>
              <w:rPr>
                <w:rFonts w:cs="Arial"/>
                <w:color w:val="000000"/>
                <w:sz w:val="18"/>
                <w:szCs w:val="18"/>
              </w:rPr>
              <w:t>127,</w:t>
            </w:r>
            <w:r w:rsidR="00D324D1">
              <w:rPr>
                <w:rFonts w:cs="Arial"/>
                <w:color w:val="000000"/>
                <w:sz w:val="18"/>
                <w:szCs w:val="18"/>
              </w:rPr>
              <w:t>700</w:t>
            </w:r>
          </w:p>
        </w:tc>
        <w:tc>
          <w:tcPr>
            <w:tcW w:w="1701" w:type="dxa"/>
            <w:shd w:val="clear" w:color="auto" w:fill="EFD3D2"/>
            <w:noWrap/>
            <w:vAlign w:val="center"/>
            <w:hideMark/>
          </w:tcPr>
          <w:p w14:paraId="5C06B7D3" w14:textId="15C06E51" w:rsidR="00D324D1" w:rsidRPr="00F27ED9" w:rsidRDefault="00D324D1" w:rsidP="00D324D1">
            <w:pPr>
              <w:jc w:val="center"/>
              <w:rPr>
                <w:rFonts w:cs="Arial"/>
                <w:color w:val="000000"/>
                <w:sz w:val="18"/>
                <w:szCs w:val="18"/>
              </w:rPr>
            </w:pPr>
            <w:r>
              <w:rPr>
                <w:rFonts w:cs="Arial"/>
                <w:color w:val="000000"/>
                <w:sz w:val="18"/>
                <w:szCs w:val="18"/>
              </w:rPr>
              <w:t>5.4</w:t>
            </w:r>
          </w:p>
        </w:tc>
        <w:tc>
          <w:tcPr>
            <w:tcW w:w="1985" w:type="dxa"/>
            <w:shd w:val="clear" w:color="auto" w:fill="EFD3D2"/>
            <w:noWrap/>
            <w:vAlign w:val="center"/>
            <w:hideMark/>
          </w:tcPr>
          <w:p w14:paraId="08C6F4D8" w14:textId="63778CE8" w:rsidR="00D324D1" w:rsidRPr="00F27ED9" w:rsidRDefault="00A650EC" w:rsidP="00D324D1">
            <w:pPr>
              <w:jc w:val="center"/>
              <w:rPr>
                <w:rFonts w:cs="Arial"/>
                <w:color w:val="000000"/>
                <w:sz w:val="18"/>
                <w:szCs w:val="18"/>
              </w:rPr>
            </w:pPr>
            <w:r>
              <w:rPr>
                <w:rFonts w:cs="Arial"/>
                <w:color w:val="000000"/>
                <w:sz w:val="18"/>
                <w:szCs w:val="18"/>
              </w:rPr>
              <w:t>9,</w:t>
            </w:r>
            <w:r w:rsidR="00D324D1">
              <w:rPr>
                <w:rFonts w:cs="Arial"/>
                <w:color w:val="000000"/>
                <w:sz w:val="18"/>
                <w:szCs w:val="18"/>
              </w:rPr>
              <w:t>100</w:t>
            </w:r>
          </w:p>
        </w:tc>
        <w:tc>
          <w:tcPr>
            <w:tcW w:w="2126" w:type="dxa"/>
            <w:shd w:val="clear" w:color="auto" w:fill="EFD3D2"/>
            <w:noWrap/>
            <w:vAlign w:val="center"/>
            <w:hideMark/>
          </w:tcPr>
          <w:p w14:paraId="53ABB81E" w14:textId="2446C379" w:rsidR="00D324D1" w:rsidRPr="00F27ED9" w:rsidRDefault="00A650EC" w:rsidP="00D324D1">
            <w:pPr>
              <w:jc w:val="center"/>
              <w:rPr>
                <w:rFonts w:cs="Arial"/>
                <w:color w:val="000000"/>
                <w:sz w:val="18"/>
                <w:szCs w:val="18"/>
              </w:rPr>
            </w:pPr>
            <w:r>
              <w:rPr>
                <w:rFonts w:cs="Arial"/>
                <w:color w:val="000000"/>
                <w:sz w:val="18"/>
                <w:szCs w:val="18"/>
              </w:rPr>
              <w:t>6,</w:t>
            </w:r>
            <w:r w:rsidR="00D324D1">
              <w:rPr>
                <w:rFonts w:cs="Arial"/>
                <w:color w:val="000000"/>
                <w:sz w:val="18"/>
                <w:szCs w:val="18"/>
              </w:rPr>
              <w:t>300</w:t>
            </w:r>
          </w:p>
        </w:tc>
      </w:tr>
      <w:tr w:rsidR="00D324D1" w:rsidRPr="00F27ED9" w14:paraId="7D340DC3" w14:textId="77777777" w:rsidTr="00777571">
        <w:trPr>
          <w:trHeight w:val="240"/>
        </w:trPr>
        <w:tc>
          <w:tcPr>
            <w:tcW w:w="2283" w:type="dxa"/>
            <w:shd w:val="clear" w:color="auto" w:fill="auto"/>
            <w:noWrap/>
            <w:vAlign w:val="center"/>
            <w:hideMark/>
          </w:tcPr>
          <w:p w14:paraId="448210B6"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2011-12</w:t>
            </w:r>
          </w:p>
        </w:tc>
        <w:tc>
          <w:tcPr>
            <w:tcW w:w="1418" w:type="dxa"/>
            <w:shd w:val="clear" w:color="auto" w:fill="auto"/>
            <w:noWrap/>
            <w:vAlign w:val="center"/>
            <w:hideMark/>
          </w:tcPr>
          <w:p w14:paraId="4CC7EF5B" w14:textId="0AFD32F7" w:rsidR="00D324D1" w:rsidRPr="00F27ED9" w:rsidRDefault="00A650EC" w:rsidP="00D324D1">
            <w:pPr>
              <w:jc w:val="center"/>
              <w:rPr>
                <w:rFonts w:cs="Arial"/>
                <w:color w:val="000000"/>
                <w:sz w:val="18"/>
                <w:szCs w:val="18"/>
              </w:rPr>
            </w:pPr>
            <w:r>
              <w:rPr>
                <w:rFonts w:cs="Arial"/>
                <w:color w:val="000000"/>
                <w:sz w:val="18"/>
                <w:szCs w:val="18"/>
              </w:rPr>
              <w:t>127,</w:t>
            </w:r>
            <w:r w:rsidR="00D324D1">
              <w:rPr>
                <w:rFonts w:cs="Arial"/>
                <w:color w:val="000000"/>
                <w:sz w:val="18"/>
                <w:szCs w:val="18"/>
              </w:rPr>
              <w:t>425</w:t>
            </w:r>
          </w:p>
        </w:tc>
        <w:tc>
          <w:tcPr>
            <w:tcW w:w="1701" w:type="dxa"/>
            <w:shd w:val="clear" w:color="auto" w:fill="auto"/>
            <w:noWrap/>
            <w:vAlign w:val="center"/>
            <w:hideMark/>
          </w:tcPr>
          <w:p w14:paraId="2D365CB6" w14:textId="3F3AF1DE" w:rsidR="00D324D1" w:rsidRPr="00F27ED9" w:rsidRDefault="00D324D1" w:rsidP="00D324D1">
            <w:pPr>
              <w:jc w:val="center"/>
              <w:rPr>
                <w:rFonts w:cs="Arial"/>
                <w:color w:val="000000"/>
                <w:sz w:val="18"/>
                <w:szCs w:val="18"/>
              </w:rPr>
            </w:pPr>
            <w:r>
              <w:rPr>
                <w:rFonts w:cs="Arial"/>
                <w:color w:val="000000"/>
                <w:sz w:val="18"/>
                <w:szCs w:val="18"/>
              </w:rPr>
              <w:t>5.6</w:t>
            </w:r>
          </w:p>
        </w:tc>
        <w:tc>
          <w:tcPr>
            <w:tcW w:w="1985" w:type="dxa"/>
            <w:shd w:val="clear" w:color="auto" w:fill="auto"/>
            <w:noWrap/>
            <w:vAlign w:val="center"/>
            <w:hideMark/>
          </w:tcPr>
          <w:p w14:paraId="198F861D" w14:textId="6287A9E2" w:rsidR="00D324D1" w:rsidRPr="00F27ED9" w:rsidRDefault="00A650EC" w:rsidP="00D324D1">
            <w:pPr>
              <w:jc w:val="center"/>
              <w:rPr>
                <w:rFonts w:cs="Arial"/>
                <w:color w:val="000000"/>
                <w:sz w:val="18"/>
                <w:szCs w:val="18"/>
              </w:rPr>
            </w:pPr>
            <w:r>
              <w:rPr>
                <w:rFonts w:cs="Arial"/>
                <w:color w:val="000000"/>
                <w:sz w:val="18"/>
                <w:szCs w:val="18"/>
              </w:rPr>
              <w:t>9,</w:t>
            </w:r>
            <w:r w:rsidR="00D324D1">
              <w:rPr>
                <w:rFonts w:cs="Arial"/>
                <w:color w:val="000000"/>
                <w:sz w:val="18"/>
                <w:szCs w:val="18"/>
              </w:rPr>
              <w:t>100</w:t>
            </w:r>
          </w:p>
        </w:tc>
        <w:tc>
          <w:tcPr>
            <w:tcW w:w="2126" w:type="dxa"/>
            <w:shd w:val="clear" w:color="auto" w:fill="auto"/>
            <w:noWrap/>
            <w:vAlign w:val="center"/>
            <w:hideMark/>
          </w:tcPr>
          <w:p w14:paraId="3218D1C4" w14:textId="34C08F56" w:rsidR="00D324D1" w:rsidRPr="00F27ED9" w:rsidRDefault="00A650EC" w:rsidP="00D324D1">
            <w:pPr>
              <w:jc w:val="center"/>
              <w:rPr>
                <w:rFonts w:cs="Arial"/>
                <w:color w:val="000000"/>
                <w:sz w:val="18"/>
                <w:szCs w:val="18"/>
              </w:rPr>
            </w:pPr>
            <w:r>
              <w:rPr>
                <w:rFonts w:cs="Arial"/>
                <w:color w:val="000000"/>
                <w:sz w:val="18"/>
                <w:szCs w:val="18"/>
              </w:rPr>
              <w:t>6,</w:t>
            </w:r>
            <w:r w:rsidR="00D324D1">
              <w:rPr>
                <w:rFonts w:cs="Arial"/>
                <w:color w:val="000000"/>
                <w:sz w:val="18"/>
                <w:szCs w:val="18"/>
              </w:rPr>
              <w:t>100</w:t>
            </w:r>
          </w:p>
        </w:tc>
      </w:tr>
      <w:tr w:rsidR="00D324D1" w:rsidRPr="00F27ED9" w14:paraId="13892C04" w14:textId="77777777" w:rsidTr="00777571">
        <w:trPr>
          <w:trHeight w:val="240"/>
        </w:trPr>
        <w:tc>
          <w:tcPr>
            <w:tcW w:w="2283" w:type="dxa"/>
            <w:shd w:val="clear" w:color="auto" w:fill="EFD3D2"/>
            <w:noWrap/>
            <w:vAlign w:val="center"/>
            <w:hideMark/>
          </w:tcPr>
          <w:p w14:paraId="5100EF92"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2012-13</w:t>
            </w:r>
          </w:p>
        </w:tc>
        <w:tc>
          <w:tcPr>
            <w:tcW w:w="1418" w:type="dxa"/>
            <w:shd w:val="clear" w:color="auto" w:fill="EFD3D2"/>
            <w:noWrap/>
            <w:vAlign w:val="center"/>
            <w:hideMark/>
          </w:tcPr>
          <w:p w14:paraId="2BF38616" w14:textId="1D906BE6" w:rsidR="00D324D1" w:rsidRPr="00F27ED9" w:rsidRDefault="00A650EC" w:rsidP="00D324D1">
            <w:pPr>
              <w:jc w:val="center"/>
              <w:rPr>
                <w:rFonts w:cs="Arial"/>
                <w:color w:val="000000"/>
                <w:sz w:val="18"/>
                <w:szCs w:val="18"/>
              </w:rPr>
            </w:pPr>
            <w:r>
              <w:rPr>
                <w:rFonts w:cs="Arial"/>
                <w:color w:val="000000"/>
                <w:sz w:val="18"/>
                <w:szCs w:val="18"/>
              </w:rPr>
              <w:t>119,</w:t>
            </w:r>
            <w:r w:rsidR="00D324D1">
              <w:rPr>
                <w:rFonts w:cs="Arial"/>
                <w:color w:val="000000"/>
                <w:sz w:val="18"/>
                <w:szCs w:val="18"/>
              </w:rPr>
              <w:t>130</w:t>
            </w:r>
          </w:p>
        </w:tc>
        <w:tc>
          <w:tcPr>
            <w:tcW w:w="1701" w:type="dxa"/>
            <w:shd w:val="clear" w:color="auto" w:fill="EFD3D2"/>
            <w:noWrap/>
            <w:vAlign w:val="center"/>
            <w:hideMark/>
          </w:tcPr>
          <w:p w14:paraId="386BCFDC" w14:textId="2272F5F7" w:rsidR="00D324D1" w:rsidRPr="00F27ED9" w:rsidRDefault="00D324D1" w:rsidP="00D324D1">
            <w:pPr>
              <w:jc w:val="center"/>
              <w:rPr>
                <w:rFonts w:cs="Arial"/>
                <w:color w:val="000000"/>
                <w:sz w:val="18"/>
                <w:szCs w:val="18"/>
              </w:rPr>
            </w:pPr>
            <w:r>
              <w:rPr>
                <w:rFonts w:cs="Arial"/>
                <w:color w:val="000000"/>
                <w:sz w:val="18"/>
                <w:szCs w:val="18"/>
              </w:rPr>
              <w:t>5.6</w:t>
            </w:r>
          </w:p>
        </w:tc>
        <w:tc>
          <w:tcPr>
            <w:tcW w:w="1985" w:type="dxa"/>
            <w:shd w:val="clear" w:color="auto" w:fill="EFD3D2"/>
            <w:noWrap/>
            <w:vAlign w:val="center"/>
            <w:hideMark/>
          </w:tcPr>
          <w:p w14:paraId="1B120AE8" w14:textId="0B3F83E5" w:rsidR="00D324D1" w:rsidRPr="00F27ED9" w:rsidRDefault="00A650EC" w:rsidP="00D324D1">
            <w:pPr>
              <w:jc w:val="center"/>
              <w:rPr>
                <w:rFonts w:cs="Arial"/>
                <w:color w:val="000000"/>
                <w:sz w:val="18"/>
                <w:szCs w:val="18"/>
              </w:rPr>
            </w:pPr>
            <w:r>
              <w:rPr>
                <w:rFonts w:cs="Arial"/>
                <w:color w:val="000000"/>
                <w:sz w:val="18"/>
                <w:szCs w:val="18"/>
              </w:rPr>
              <w:t>9,</w:t>
            </w:r>
            <w:r w:rsidR="00D324D1">
              <w:rPr>
                <w:rFonts w:cs="Arial"/>
                <w:color w:val="000000"/>
                <w:sz w:val="18"/>
                <w:szCs w:val="18"/>
              </w:rPr>
              <w:t>400</w:t>
            </w:r>
          </w:p>
        </w:tc>
        <w:tc>
          <w:tcPr>
            <w:tcW w:w="2126" w:type="dxa"/>
            <w:shd w:val="clear" w:color="auto" w:fill="EFD3D2"/>
            <w:noWrap/>
            <w:vAlign w:val="center"/>
            <w:hideMark/>
          </w:tcPr>
          <w:p w14:paraId="1E3933E9" w14:textId="4249D1A2" w:rsidR="00D324D1" w:rsidRPr="00F27ED9" w:rsidRDefault="00A650EC" w:rsidP="00D324D1">
            <w:pPr>
              <w:jc w:val="center"/>
              <w:rPr>
                <w:rFonts w:cs="Arial"/>
                <w:color w:val="000000"/>
                <w:sz w:val="18"/>
                <w:szCs w:val="18"/>
              </w:rPr>
            </w:pPr>
            <w:r>
              <w:rPr>
                <w:rFonts w:cs="Arial"/>
                <w:color w:val="000000"/>
                <w:sz w:val="18"/>
                <w:szCs w:val="18"/>
              </w:rPr>
              <w:t>6,</w:t>
            </w:r>
            <w:r w:rsidR="00D324D1">
              <w:rPr>
                <w:rFonts w:cs="Arial"/>
                <w:color w:val="000000"/>
                <w:sz w:val="18"/>
                <w:szCs w:val="18"/>
              </w:rPr>
              <w:t>100</w:t>
            </w:r>
          </w:p>
        </w:tc>
      </w:tr>
      <w:tr w:rsidR="00D324D1" w:rsidRPr="00F27ED9" w14:paraId="3AF0E67C" w14:textId="77777777" w:rsidTr="00777571">
        <w:trPr>
          <w:trHeight w:val="240"/>
        </w:trPr>
        <w:tc>
          <w:tcPr>
            <w:tcW w:w="2283" w:type="dxa"/>
            <w:shd w:val="clear" w:color="auto" w:fill="auto"/>
            <w:noWrap/>
            <w:vAlign w:val="center"/>
            <w:hideMark/>
          </w:tcPr>
          <w:p w14:paraId="106A5C0A" w14:textId="77777777" w:rsidR="00D324D1" w:rsidRPr="00F27ED9" w:rsidRDefault="00D324D1" w:rsidP="00D324D1">
            <w:pPr>
              <w:jc w:val="center"/>
              <w:rPr>
                <w:rFonts w:cs="Arial"/>
                <w:b/>
                <w:color w:val="000000"/>
                <w:sz w:val="18"/>
                <w:szCs w:val="18"/>
              </w:rPr>
            </w:pPr>
            <w:r w:rsidRPr="00F27ED9">
              <w:rPr>
                <w:rFonts w:cs="Arial"/>
                <w:b/>
                <w:color w:val="000000"/>
                <w:sz w:val="18"/>
                <w:szCs w:val="18"/>
              </w:rPr>
              <w:t>2013-14</w:t>
            </w:r>
          </w:p>
        </w:tc>
        <w:tc>
          <w:tcPr>
            <w:tcW w:w="1418" w:type="dxa"/>
            <w:shd w:val="clear" w:color="auto" w:fill="auto"/>
            <w:noWrap/>
            <w:vAlign w:val="center"/>
            <w:hideMark/>
          </w:tcPr>
          <w:p w14:paraId="5B59A327" w14:textId="762746D6" w:rsidR="00D324D1" w:rsidRPr="00F27ED9" w:rsidRDefault="00A650EC" w:rsidP="00D324D1">
            <w:pPr>
              <w:jc w:val="center"/>
              <w:rPr>
                <w:rFonts w:cs="Arial"/>
                <w:color w:val="000000"/>
                <w:sz w:val="18"/>
                <w:szCs w:val="18"/>
              </w:rPr>
            </w:pPr>
            <w:r>
              <w:rPr>
                <w:rFonts w:cs="Arial"/>
                <w:color w:val="000000"/>
                <w:sz w:val="18"/>
                <w:szCs w:val="18"/>
              </w:rPr>
              <w:t>113,</w:t>
            </w:r>
            <w:r w:rsidR="00D324D1">
              <w:rPr>
                <w:rFonts w:cs="Arial"/>
                <w:color w:val="000000"/>
                <w:sz w:val="18"/>
                <w:szCs w:val="18"/>
              </w:rPr>
              <w:t>240</w:t>
            </w:r>
          </w:p>
        </w:tc>
        <w:tc>
          <w:tcPr>
            <w:tcW w:w="1701" w:type="dxa"/>
            <w:shd w:val="clear" w:color="auto" w:fill="auto"/>
            <w:noWrap/>
            <w:vAlign w:val="center"/>
            <w:hideMark/>
          </w:tcPr>
          <w:p w14:paraId="18D4FFDD" w14:textId="2BC64745" w:rsidR="00D324D1" w:rsidRPr="00F27ED9" w:rsidRDefault="00D324D1" w:rsidP="00D324D1">
            <w:pPr>
              <w:jc w:val="center"/>
              <w:rPr>
                <w:rFonts w:cs="Arial"/>
                <w:color w:val="000000"/>
                <w:sz w:val="18"/>
                <w:szCs w:val="18"/>
              </w:rPr>
            </w:pPr>
            <w:r>
              <w:rPr>
                <w:rFonts w:cs="Arial"/>
                <w:color w:val="000000"/>
                <w:sz w:val="18"/>
                <w:szCs w:val="18"/>
              </w:rPr>
              <w:t>5.8</w:t>
            </w:r>
          </w:p>
        </w:tc>
        <w:tc>
          <w:tcPr>
            <w:tcW w:w="1985" w:type="dxa"/>
            <w:shd w:val="clear" w:color="auto" w:fill="auto"/>
            <w:noWrap/>
            <w:vAlign w:val="center"/>
            <w:hideMark/>
          </w:tcPr>
          <w:p w14:paraId="3E687BF4" w14:textId="02FEEE9E" w:rsidR="00D324D1" w:rsidRPr="00F27ED9" w:rsidRDefault="00A650EC" w:rsidP="00A650EC">
            <w:pPr>
              <w:jc w:val="center"/>
              <w:rPr>
                <w:rFonts w:cs="Arial"/>
                <w:color w:val="000000"/>
                <w:sz w:val="18"/>
                <w:szCs w:val="18"/>
              </w:rPr>
            </w:pPr>
            <w:r>
              <w:rPr>
                <w:rFonts w:cs="Arial"/>
                <w:color w:val="000000"/>
                <w:sz w:val="18"/>
                <w:szCs w:val="18"/>
              </w:rPr>
              <w:t>10,</w:t>
            </w:r>
            <w:r w:rsidR="00D324D1">
              <w:rPr>
                <w:rFonts w:cs="Arial"/>
                <w:color w:val="000000"/>
                <w:sz w:val="18"/>
                <w:szCs w:val="18"/>
              </w:rPr>
              <w:t>000</w:t>
            </w:r>
          </w:p>
        </w:tc>
        <w:tc>
          <w:tcPr>
            <w:tcW w:w="2126" w:type="dxa"/>
            <w:shd w:val="clear" w:color="auto" w:fill="auto"/>
            <w:noWrap/>
            <w:vAlign w:val="center"/>
            <w:hideMark/>
          </w:tcPr>
          <w:p w14:paraId="49682219" w14:textId="349748A8" w:rsidR="00D324D1" w:rsidRPr="00F27ED9" w:rsidRDefault="00D324D1" w:rsidP="00D324D1">
            <w:pPr>
              <w:jc w:val="center"/>
              <w:rPr>
                <w:rFonts w:cs="Arial"/>
                <w:color w:val="000000"/>
                <w:sz w:val="18"/>
                <w:szCs w:val="18"/>
              </w:rPr>
            </w:pPr>
            <w:r>
              <w:rPr>
                <w:rFonts w:cs="Arial"/>
                <w:color w:val="000000"/>
                <w:sz w:val="18"/>
                <w:szCs w:val="18"/>
              </w:rPr>
              <w:t>6</w:t>
            </w:r>
            <w:r w:rsidR="00A650EC">
              <w:rPr>
                <w:rFonts w:cs="Arial"/>
                <w:color w:val="000000"/>
                <w:sz w:val="18"/>
                <w:szCs w:val="18"/>
              </w:rPr>
              <w:t>,</w:t>
            </w:r>
            <w:r>
              <w:rPr>
                <w:rFonts w:cs="Arial"/>
                <w:color w:val="000000"/>
                <w:sz w:val="18"/>
                <w:szCs w:val="18"/>
              </w:rPr>
              <w:t>300</w:t>
            </w:r>
          </w:p>
        </w:tc>
      </w:tr>
      <w:tr w:rsidR="00D324D1" w:rsidRPr="00F27ED9" w14:paraId="27E1E7A8" w14:textId="77777777" w:rsidTr="00777571">
        <w:trPr>
          <w:trHeight w:val="240"/>
        </w:trPr>
        <w:tc>
          <w:tcPr>
            <w:tcW w:w="2283" w:type="dxa"/>
            <w:shd w:val="clear" w:color="auto" w:fill="EFD3D2"/>
            <w:noWrap/>
            <w:vAlign w:val="center"/>
          </w:tcPr>
          <w:p w14:paraId="46C6EEE0" w14:textId="77777777" w:rsidR="00D324D1" w:rsidRPr="00F27ED9" w:rsidRDefault="00D324D1" w:rsidP="00D324D1">
            <w:pPr>
              <w:jc w:val="center"/>
              <w:rPr>
                <w:rFonts w:cs="Arial"/>
                <w:b/>
                <w:sz w:val="18"/>
                <w:szCs w:val="18"/>
              </w:rPr>
            </w:pPr>
            <w:r w:rsidRPr="00F27ED9">
              <w:rPr>
                <w:rFonts w:cs="Arial"/>
                <w:b/>
                <w:sz w:val="18"/>
                <w:szCs w:val="18"/>
              </w:rPr>
              <w:t>2014-15</w:t>
            </w:r>
          </w:p>
        </w:tc>
        <w:tc>
          <w:tcPr>
            <w:tcW w:w="1418" w:type="dxa"/>
            <w:shd w:val="clear" w:color="auto" w:fill="EFD3D2"/>
            <w:noWrap/>
            <w:vAlign w:val="center"/>
          </w:tcPr>
          <w:p w14:paraId="58C6DA52" w14:textId="53759CF5" w:rsidR="00D324D1" w:rsidRPr="00F27ED9" w:rsidRDefault="00A650EC" w:rsidP="00D324D1">
            <w:pPr>
              <w:jc w:val="center"/>
              <w:rPr>
                <w:rFonts w:cs="Arial"/>
                <w:sz w:val="18"/>
                <w:szCs w:val="18"/>
              </w:rPr>
            </w:pPr>
            <w:r>
              <w:rPr>
                <w:rFonts w:cs="Arial"/>
                <w:color w:val="000000"/>
                <w:sz w:val="18"/>
                <w:szCs w:val="18"/>
              </w:rPr>
              <w:t>110,</w:t>
            </w:r>
            <w:r w:rsidR="00D324D1">
              <w:rPr>
                <w:rFonts w:cs="Arial"/>
                <w:color w:val="000000"/>
                <w:sz w:val="18"/>
                <w:szCs w:val="18"/>
              </w:rPr>
              <w:t>080</w:t>
            </w:r>
          </w:p>
        </w:tc>
        <w:tc>
          <w:tcPr>
            <w:tcW w:w="1701" w:type="dxa"/>
            <w:shd w:val="clear" w:color="auto" w:fill="EFD3D2"/>
            <w:noWrap/>
            <w:vAlign w:val="center"/>
          </w:tcPr>
          <w:p w14:paraId="5FB2588C" w14:textId="70A6C981" w:rsidR="00D324D1" w:rsidRPr="00F27ED9" w:rsidRDefault="00D324D1" w:rsidP="00D324D1">
            <w:pPr>
              <w:jc w:val="center"/>
              <w:rPr>
                <w:rFonts w:cs="Arial"/>
                <w:sz w:val="18"/>
                <w:szCs w:val="18"/>
              </w:rPr>
            </w:pPr>
            <w:r>
              <w:rPr>
                <w:rFonts w:cs="Arial"/>
                <w:color w:val="000000"/>
                <w:sz w:val="18"/>
                <w:szCs w:val="18"/>
              </w:rPr>
              <w:t>5.8</w:t>
            </w:r>
          </w:p>
        </w:tc>
        <w:tc>
          <w:tcPr>
            <w:tcW w:w="1985" w:type="dxa"/>
            <w:shd w:val="clear" w:color="auto" w:fill="EFD3D2"/>
            <w:noWrap/>
            <w:vAlign w:val="center"/>
          </w:tcPr>
          <w:p w14:paraId="57FBEE1E" w14:textId="4A588CB0" w:rsidR="00D324D1" w:rsidRPr="00F27ED9" w:rsidRDefault="00A650EC" w:rsidP="00D324D1">
            <w:pPr>
              <w:jc w:val="center"/>
              <w:rPr>
                <w:rFonts w:cs="Arial"/>
                <w:sz w:val="18"/>
                <w:szCs w:val="18"/>
              </w:rPr>
            </w:pPr>
            <w:r>
              <w:rPr>
                <w:rFonts w:cs="Arial"/>
                <w:color w:val="000000"/>
                <w:sz w:val="18"/>
                <w:szCs w:val="18"/>
              </w:rPr>
              <w:t>10,</w:t>
            </w:r>
            <w:r w:rsidR="00D324D1">
              <w:rPr>
                <w:rFonts w:cs="Arial"/>
                <w:color w:val="000000"/>
                <w:sz w:val="18"/>
                <w:szCs w:val="18"/>
              </w:rPr>
              <w:t>900</w:t>
            </w:r>
          </w:p>
        </w:tc>
        <w:tc>
          <w:tcPr>
            <w:tcW w:w="2126" w:type="dxa"/>
            <w:shd w:val="clear" w:color="auto" w:fill="EFD3D2"/>
            <w:noWrap/>
            <w:vAlign w:val="center"/>
          </w:tcPr>
          <w:p w14:paraId="76EAC704" w14:textId="6FCFA842" w:rsidR="00D324D1" w:rsidRPr="00F27ED9" w:rsidRDefault="00A650EC" w:rsidP="00D324D1">
            <w:pPr>
              <w:jc w:val="center"/>
              <w:rPr>
                <w:rFonts w:cs="Arial"/>
                <w:sz w:val="18"/>
                <w:szCs w:val="18"/>
              </w:rPr>
            </w:pPr>
            <w:r>
              <w:rPr>
                <w:rFonts w:cs="Arial"/>
                <w:color w:val="000000"/>
                <w:sz w:val="18"/>
                <w:szCs w:val="18"/>
              </w:rPr>
              <w:t>6,</w:t>
            </w:r>
            <w:r w:rsidR="00D324D1">
              <w:rPr>
                <w:rFonts w:cs="Arial"/>
                <w:color w:val="000000"/>
                <w:sz w:val="18"/>
                <w:szCs w:val="18"/>
              </w:rPr>
              <w:t>700</w:t>
            </w:r>
          </w:p>
        </w:tc>
      </w:tr>
      <w:tr w:rsidR="00D324D1" w:rsidRPr="00F27ED9" w14:paraId="045EBFBE" w14:textId="77777777" w:rsidTr="005B1808">
        <w:trPr>
          <w:trHeight w:val="240"/>
        </w:trPr>
        <w:tc>
          <w:tcPr>
            <w:tcW w:w="2283" w:type="dxa"/>
            <w:shd w:val="clear" w:color="auto" w:fill="auto"/>
            <w:noWrap/>
            <w:vAlign w:val="center"/>
          </w:tcPr>
          <w:p w14:paraId="45C83F8D" w14:textId="709D10B0" w:rsidR="00D324D1" w:rsidRPr="00F27ED9" w:rsidRDefault="00D324D1" w:rsidP="00D324D1">
            <w:pPr>
              <w:jc w:val="center"/>
              <w:rPr>
                <w:rFonts w:cs="Arial"/>
                <w:b/>
                <w:sz w:val="18"/>
                <w:szCs w:val="18"/>
              </w:rPr>
            </w:pPr>
            <w:r>
              <w:rPr>
                <w:rFonts w:cs="Arial"/>
                <w:b/>
                <w:sz w:val="18"/>
                <w:szCs w:val="18"/>
              </w:rPr>
              <w:t>2015-16</w:t>
            </w:r>
          </w:p>
        </w:tc>
        <w:tc>
          <w:tcPr>
            <w:tcW w:w="1418" w:type="dxa"/>
            <w:shd w:val="clear" w:color="auto" w:fill="auto"/>
            <w:noWrap/>
            <w:vAlign w:val="center"/>
          </w:tcPr>
          <w:p w14:paraId="2E3ACD34" w14:textId="69356F7C" w:rsidR="00D324D1" w:rsidRPr="00F27ED9" w:rsidRDefault="00A650EC" w:rsidP="00D324D1">
            <w:pPr>
              <w:jc w:val="center"/>
              <w:rPr>
                <w:rFonts w:cs="Arial"/>
                <w:sz w:val="18"/>
                <w:szCs w:val="18"/>
              </w:rPr>
            </w:pPr>
            <w:r>
              <w:rPr>
                <w:rFonts w:cs="Arial"/>
                <w:color w:val="000000"/>
                <w:sz w:val="18"/>
                <w:szCs w:val="18"/>
              </w:rPr>
              <w:t>107,</w:t>
            </w:r>
            <w:r w:rsidR="00D324D1">
              <w:rPr>
                <w:rFonts w:cs="Arial"/>
                <w:color w:val="000000"/>
                <w:sz w:val="18"/>
                <w:szCs w:val="18"/>
              </w:rPr>
              <w:t>380</w:t>
            </w:r>
          </w:p>
        </w:tc>
        <w:tc>
          <w:tcPr>
            <w:tcW w:w="1701" w:type="dxa"/>
            <w:shd w:val="clear" w:color="auto" w:fill="auto"/>
            <w:noWrap/>
            <w:vAlign w:val="bottom"/>
          </w:tcPr>
          <w:p w14:paraId="20DF1A96" w14:textId="776CFBF5" w:rsidR="00D324D1" w:rsidRPr="00F27ED9" w:rsidRDefault="00D324D1" w:rsidP="00D324D1">
            <w:pPr>
              <w:jc w:val="center"/>
              <w:rPr>
                <w:rFonts w:cs="Arial"/>
                <w:sz w:val="18"/>
                <w:szCs w:val="18"/>
              </w:rPr>
            </w:pPr>
            <w:r>
              <w:rPr>
                <w:rFonts w:ascii="Calibri" w:hAnsi="Calibri" w:cs="Calibri"/>
                <w:color w:val="000000"/>
                <w:sz w:val="22"/>
                <w:szCs w:val="22"/>
              </w:rPr>
              <w:t>5.8</w:t>
            </w:r>
          </w:p>
        </w:tc>
        <w:tc>
          <w:tcPr>
            <w:tcW w:w="1985" w:type="dxa"/>
            <w:shd w:val="clear" w:color="auto" w:fill="auto"/>
            <w:noWrap/>
            <w:vAlign w:val="center"/>
          </w:tcPr>
          <w:p w14:paraId="2A0BA60A" w14:textId="47E881A2" w:rsidR="00D324D1" w:rsidRPr="00F27ED9" w:rsidRDefault="00A650EC" w:rsidP="00D324D1">
            <w:pPr>
              <w:jc w:val="center"/>
              <w:rPr>
                <w:rFonts w:cs="Arial"/>
                <w:sz w:val="18"/>
                <w:szCs w:val="18"/>
              </w:rPr>
            </w:pPr>
            <w:r>
              <w:rPr>
                <w:rFonts w:cs="Arial"/>
                <w:color w:val="000000"/>
                <w:sz w:val="18"/>
                <w:szCs w:val="18"/>
              </w:rPr>
              <w:t>11,</w:t>
            </w:r>
            <w:r w:rsidR="00D324D1">
              <w:rPr>
                <w:rFonts w:cs="Arial"/>
                <w:color w:val="000000"/>
                <w:sz w:val="18"/>
                <w:szCs w:val="18"/>
              </w:rPr>
              <w:t>500</w:t>
            </w:r>
          </w:p>
        </w:tc>
        <w:tc>
          <w:tcPr>
            <w:tcW w:w="2126" w:type="dxa"/>
            <w:shd w:val="clear" w:color="auto" w:fill="auto"/>
            <w:noWrap/>
            <w:vAlign w:val="center"/>
          </w:tcPr>
          <w:p w14:paraId="1BED944B" w14:textId="66B6E427" w:rsidR="00D324D1" w:rsidRPr="00F27ED9" w:rsidRDefault="00A650EC" w:rsidP="00D324D1">
            <w:pPr>
              <w:jc w:val="center"/>
              <w:rPr>
                <w:rFonts w:cs="Arial"/>
                <w:sz w:val="18"/>
                <w:szCs w:val="18"/>
              </w:rPr>
            </w:pPr>
            <w:r>
              <w:rPr>
                <w:rFonts w:cs="Arial"/>
                <w:color w:val="000000"/>
                <w:sz w:val="18"/>
                <w:szCs w:val="18"/>
              </w:rPr>
              <w:t>6,</w:t>
            </w:r>
            <w:r w:rsidR="00D324D1">
              <w:rPr>
                <w:rFonts w:cs="Arial"/>
                <w:color w:val="000000"/>
                <w:sz w:val="18"/>
                <w:szCs w:val="18"/>
              </w:rPr>
              <w:t>900</w:t>
            </w:r>
          </w:p>
        </w:tc>
      </w:tr>
    </w:tbl>
    <w:p w14:paraId="2080CD9B" w14:textId="77777777" w:rsidR="00891DF5" w:rsidRPr="003C2FB3" w:rsidRDefault="00891DF5" w:rsidP="00B75C71">
      <w:pPr>
        <w:rPr>
          <w:color w:val="00B0F0"/>
        </w:rPr>
      </w:pPr>
    </w:p>
    <w:p w14:paraId="085C8848" w14:textId="70ED1209" w:rsidR="004C22AF" w:rsidRPr="00ED1C5F" w:rsidRDefault="005434D4" w:rsidP="00232F0F">
      <w:r>
        <w:t>Figure 5</w:t>
      </w:r>
      <w:r w:rsidR="004C22AF" w:rsidRPr="00ED1C5F">
        <w:t xml:space="preserve"> shows the original and </w:t>
      </w:r>
      <w:r w:rsidR="00FD6356" w:rsidRPr="00ED1C5F">
        <w:t xml:space="preserve">WPI </w:t>
      </w:r>
      <w:r w:rsidR="004C22AF" w:rsidRPr="00ED1C5F">
        <w:t xml:space="preserve">adjusted median compensation payment </w:t>
      </w:r>
      <w:r w:rsidR="003B7B84" w:rsidRPr="00ED1C5F">
        <w:t>from</w:t>
      </w:r>
      <w:r w:rsidR="004C22AF" w:rsidRPr="00ED1C5F">
        <w:t xml:space="preserve"> 2000</w:t>
      </w:r>
      <w:r w:rsidR="0063066F" w:rsidRPr="00ED1C5F">
        <w:t>–</w:t>
      </w:r>
      <w:r w:rsidR="004C22AF" w:rsidRPr="00ED1C5F">
        <w:t xml:space="preserve">01 </w:t>
      </w:r>
      <w:r w:rsidR="003B7B84" w:rsidRPr="00ED1C5F">
        <w:t>to</w:t>
      </w:r>
      <w:r w:rsidR="004C22AF" w:rsidRPr="00ED1C5F">
        <w:t xml:space="preserve"> 201</w:t>
      </w:r>
      <w:r w:rsidR="00D324D1">
        <w:t>5</w:t>
      </w:r>
      <w:r w:rsidR="0063066F" w:rsidRPr="00ED1C5F">
        <w:t>–</w:t>
      </w:r>
      <w:r w:rsidR="00D324D1">
        <w:t>16</w:t>
      </w:r>
      <w:r w:rsidR="004C22AF" w:rsidRPr="00ED1C5F">
        <w:t>.</w:t>
      </w:r>
    </w:p>
    <w:p w14:paraId="482D8AD1" w14:textId="72FDCC68" w:rsidR="001F6269" w:rsidRDefault="005434D4" w:rsidP="00032258">
      <w:r>
        <w:t>Figure 6 shows</w:t>
      </w:r>
      <w:r w:rsidR="004C22AF" w:rsidRPr="00ED1C5F">
        <w:t xml:space="preserve"> the comparison between median time lost and the </w:t>
      </w:r>
      <w:r w:rsidR="00FD6356" w:rsidRPr="00ED1C5F">
        <w:t xml:space="preserve">WPI </w:t>
      </w:r>
      <w:r w:rsidR="004C22AF" w:rsidRPr="00ED1C5F">
        <w:t>adjusted median compensation paid series between 2000</w:t>
      </w:r>
      <w:r w:rsidR="003B7B84" w:rsidRPr="00ED1C5F">
        <w:t>–</w:t>
      </w:r>
      <w:r w:rsidR="00ED1C5F" w:rsidRPr="00ED1C5F">
        <w:t>01 and 201</w:t>
      </w:r>
      <w:r w:rsidR="00D324D1">
        <w:t>5</w:t>
      </w:r>
      <w:r w:rsidR="003B7B84" w:rsidRPr="00ED1C5F">
        <w:t>–</w:t>
      </w:r>
      <w:r w:rsidR="00D324D1">
        <w:t>16</w:t>
      </w:r>
      <w:r w:rsidR="00FD6356" w:rsidRPr="00ED1C5F">
        <w:t xml:space="preserve">, </w:t>
      </w:r>
      <w:r w:rsidR="00156558">
        <w:t xml:space="preserve">and indicates </w:t>
      </w:r>
      <w:r w:rsidR="007D29E1" w:rsidRPr="00ED1C5F">
        <w:t>that median compensation paid has</w:t>
      </w:r>
      <w:r w:rsidR="00F27ED9">
        <w:t xml:space="preserve"> broadly</w:t>
      </w:r>
      <w:r w:rsidR="007D29E1" w:rsidRPr="00ED1C5F">
        <w:t xml:space="preserve"> moved in line with median time lost</w:t>
      </w:r>
      <w:r w:rsidR="00694CA8">
        <w:t xml:space="preserve"> in real terms</w:t>
      </w:r>
      <w:r w:rsidR="00156558">
        <w:t>. In recent years</w:t>
      </w:r>
      <w:r w:rsidR="00CC3D55">
        <w:t>,</w:t>
      </w:r>
      <w:r w:rsidR="00156558">
        <w:t xml:space="preserve"> </w:t>
      </w:r>
      <w:r w:rsidR="00EF76D0">
        <w:t>the WPI adjusted compensation paid has continued to increase while the median time lost has levelled out.</w:t>
      </w:r>
      <w:bookmarkStart w:id="211" w:name="_Toc434237454"/>
      <w:bookmarkStart w:id="212" w:name="_Toc434238087"/>
      <w:bookmarkStart w:id="213" w:name="_Toc434305285"/>
    </w:p>
    <w:p w14:paraId="0C8E7EF5" w14:textId="7D31DC25" w:rsidR="009D199B" w:rsidRDefault="009D199B" w:rsidP="00D54FCA">
      <w:pPr>
        <w:pStyle w:val="Figuresh2"/>
      </w:pPr>
      <w:bookmarkStart w:id="214" w:name="_Toc531601478"/>
      <w:r>
        <w:t xml:space="preserve">Figure </w:t>
      </w:r>
      <w:r w:rsidR="007F71F1">
        <w:rPr>
          <w:noProof/>
        </w:rPr>
        <w:fldChar w:fldCharType="begin"/>
      </w:r>
      <w:r w:rsidR="007F71F1">
        <w:rPr>
          <w:noProof/>
        </w:rPr>
        <w:instrText xml:space="preserve"> SEQ Figure \* ARABIC </w:instrText>
      </w:r>
      <w:r w:rsidR="007F71F1">
        <w:rPr>
          <w:noProof/>
        </w:rPr>
        <w:fldChar w:fldCharType="separate"/>
      </w:r>
      <w:r w:rsidR="00FE1E98">
        <w:rPr>
          <w:noProof/>
        </w:rPr>
        <w:t>5</w:t>
      </w:r>
      <w:r w:rsidR="007F71F1">
        <w:rPr>
          <w:noProof/>
        </w:rPr>
        <w:fldChar w:fldCharType="end"/>
      </w:r>
      <w:r>
        <w:t>:</w:t>
      </w:r>
      <w:r w:rsidRPr="009D199B">
        <w:t xml:space="preserve"> </w:t>
      </w:r>
      <w:r w:rsidRPr="00895B6D">
        <w:t xml:space="preserve">Original and inflation adjusted median compensation paid, </w:t>
      </w:r>
      <w:r w:rsidRPr="00544B1A">
        <w:t>2000–01 to 201</w:t>
      </w:r>
      <w:r>
        <w:t>5</w:t>
      </w:r>
      <w:r w:rsidRPr="00544B1A">
        <w:t>–1</w:t>
      </w:r>
      <w:r>
        <w:t>6</w:t>
      </w:r>
      <w:bookmarkEnd w:id="214"/>
    </w:p>
    <w:p w14:paraId="499725BC" w14:textId="7C470E98" w:rsidR="007D29E1" w:rsidRPr="003C2FB3" w:rsidRDefault="00485BEE" w:rsidP="007D29E1">
      <w:pPr>
        <w:rPr>
          <w:color w:val="00B0F0"/>
        </w:rPr>
      </w:pPr>
      <w:r>
        <w:rPr>
          <w:noProof/>
        </w:rPr>
        <w:drawing>
          <wp:inline distT="0" distB="0" distL="0" distR="0" wp14:anchorId="4D07D4F4" wp14:editId="7AA69526">
            <wp:extent cx="5419725" cy="3038475"/>
            <wp:effectExtent l="0" t="0" r="9525" b="9525"/>
            <wp:docPr id="4" name="Chart 4" descr="Figure 5 shows the orginal and Wage Price Index (WPI) adjusted median compensation payment from 2000-01 to 2015-16. It shows that the original median compensation paid moved in line with WPI adjusted median compensation pay. " title="Figure 5:  Orginal and inflation adjusted median compensation paid, 2000-01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E270ED" w14:textId="77777777" w:rsidR="00D54FCA" w:rsidRDefault="00D54FCA">
      <w:pPr>
        <w:spacing w:after="120" w:line="276" w:lineRule="auto"/>
        <w:rPr>
          <w:rFonts w:eastAsiaTheme="majorEastAsia" w:cstheme="majorBidi"/>
          <w:b/>
          <w:szCs w:val="28"/>
        </w:rPr>
      </w:pPr>
      <w:bookmarkStart w:id="215" w:name="_Toc531601479"/>
      <w:r>
        <w:br w:type="page"/>
      </w:r>
    </w:p>
    <w:p w14:paraId="468F8C44" w14:textId="42B7B689" w:rsidR="007D29E1" w:rsidRPr="00434949" w:rsidRDefault="007D29E1" w:rsidP="00D54FCA">
      <w:pPr>
        <w:pStyle w:val="Figuresh2"/>
      </w:pPr>
      <w:r w:rsidRPr="00895B6D">
        <w:t xml:space="preserve">Figure </w:t>
      </w:r>
      <w:r w:rsidR="007F71F1">
        <w:rPr>
          <w:noProof/>
        </w:rPr>
        <w:fldChar w:fldCharType="begin"/>
      </w:r>
      <w:r w:rsidR="007F71F1">
        <w:rPr>
          <w:noProof/>
        </w:rPr>
        <w:instrText xml:space="preserve"> SEQ Figure \* ARABIC </w:instrText>
      </w:r>
      <w:r w:rsidR="007F71F1">
        <w:rPr>
          <w:noProof/>
        </w:rPr>
        <w:fldChar w:fldCharType="separate"/>
      </w:r>
      <w:r w:rsidR="00FE1E98">
        <w:rPr>
          <w:noProof/>
        </w:rPr>
        <w:t>6</w:t>
      </w:r>
      <w:r w:rsidR="007F71F1">
        <w:rPr>
          <w:noProof/>
        </w:rPr>
        <w:fldChar w:fldCharType="end"/>
      </w:r>
      <w:r w:rsidRPr="00895B6D">
        <w:t>: Median time lost and inflation adjusted median compensation paid, 2000</w:t>
      </w:r>
      <w:r w:rsidR="003B7B84" w:rsidRPr="00C70FF2">
        <w:t>–</w:t>
      </w:r>
      <w:r w:rsidR="00C70FF2" w:rsidRPr="00C70FF2">
        <w:t>01 to 201</w:t>
      </w:r>
      <w:r w:rsidR="00530C82">
        <w:t>5</w:t>
      </w:r>
      <w:r w:rsidR="003B7B84" w:rsidRPr="00C70FF2">
        <w:t>–</w:t>
      </w:r>
      <w:r w:rsidRPr="00C70FF2">
        <w:t>1</w:t>
      </w:r>
      <w:r w:rsidR="00530C82">
        <w:t>6</w:t>
      </w:r>
      <w:bookmarkEnd w:id="215"/>
    </w:p>
    <w:p w14:paraId="0C04E6EC" w14:textId="1E756ED7" w:rsidR="007D29E1" w:rsidRPr="003C2FB3" w:rsidRDefault="00530C82" w:rsidP="007D29E1">
      <w:pPr>
        <w:rPr>
          <w:color w:val="00B0F0"/>
        </w:rPr>
      </w:pPr>
      <w:r>
        <w:rPr>
          <w:noProof/>
        </w:rPr>
        <w:drawing>
          <wp:inline distT="0" distB="0" distL="0" distR="0" wp14:anchorId="1A2A016E" wp14:editId="40211ABF">
            <wp:extent cx="5524500" cy="2990850"/>
            <wp:effectExtent l="0" t="0" r="0" b="0"/>
            <wp:docPr id="9" name="Chart 9" descr="Figure 6 shows the comparison between median time lost and the WPI adjusted median compensation paid between 2000-01 to 2015-16. It indicates that the median compensatio paid has broadly moved in line with median time lost in real terms.  In recent years, the WPI adjusted compensation paid has continued to increase while the median time lost has levelled out. " title="Figure 6:  Median time lost and inflation adjusted median compensation paid, 2000-01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31B9386" w14:textId="77777777" w:rsidR="000B1EB3" w:rsidRPr="003C2FB3" w:rsidRDefault="000B1EB3" w:rsidP="000B1EB3">
      <w:pPr>
        <w:rPr>
          <w:color w:val="00B0F0"/>
        </w:rPr>
      </w:pPr>
    </w:p>
    <w:p w14:paraId="7F70E553" w14:textId="77777777" w:rsidR="000B1EB3" w:rsidRPr="003C2FB3" w:rsidRDefault="00FD6356" w:rsidP="0075351B">
      <w:pPr>
        <w:pStyle w:val="SWA1stHeading"/>
        <w:numPr>
          <w:ilvl w:val="0"/>
          <w:numId w:val="31"/>
        </w:numPr>
      </w:pPr>
      <w:bookmarkStart w:id="216" w:name="_Toc531600183"/>
      <w:r w:rsidRPr="003C2FB3">
        <w:t>A</w:t>
      </w:r>
      <w:r w:rsidR="000B1EB3" w:rsidRPr="003C2FB3">
        <w:t>ge group</w:t>
      </w:r>
      <w:bookmarkEnd w:id="216"/>
    </w:p>
    <w:p w14:paraId="291AA806" w14:textId="00C54F2D" w:rsidR="00B27192" w:rsidRDefault="00337D17" w:rsidP="000B1EB3">
      <w:r w:rsidRPr="00ED1C5F">
        <w:t xml:space="preserve">Figure </w:t>
      </w:r>
      <w:r w:rsidR="00BD41A9">
        <w:t>7</w:t>
      </w:r>
      <w:r w:rsidRPr="00ED1C5F">
        <w:t xml:space="preserve"> shows </w:t>
      </w:r>
      <w:r w:rsidR="005434D4">
        <w:t xml:space="preserve">that </w:t>
      </w:r>
      <w:r w:rsidRPr="00ED1C5F">
        <w:t>median time lost increases with age and that all age groups have recorded an increase in median time lost between 200</w:t>
      </w:r>
      <w:r w:rsidR="00694CA8">
        <w:t>3</w:t>
      </w:r>
      <w:r w:rsidR="00ED1C5F" w:rsidRPr="00ED1C5F">
        <w:t>–0</w:t>
      </w:r>
      <w:r w:rsidR="00694CA8">
        <w:t>4</w:t>
      </w:r>
      <w:r w:rsidRPr="00ED1C5F">
        <w:t xml:space="preserve"> and 201</w:t>
      </w:r>
      <w:r w:rsidR="00BD41A9">
        <w:t>5</w:t>
      </w:r>
      <w:r w:rsidR="00ED1C5F" w:rsidRPr="00ED1C5F">
        <w:t>–1</w:t>
      </w:r>
      <w:r w:rsidR="00BD41A9">
        <w:t>6</w:t>
      </w:r>
      <w:r w:rsidRPr="00ED1C5F">
        <w:t>.</w:t>
      </w:r>
    </w:p>
    <w:p w14:paraId="7EACC638" w14:textId="77777777" w:rsidR="00DA70D2" w:rsidRPr="00ED1C5F" w:rsidRDefault="00DA70D2" w:rsidP="000B1EB3"/>
    <w:p w14:paraId="453D3C98" w14:textId="12AF94CE" w:rsidR="003B3FD9" w:rsidRPr="00C70FF2" w:rsidRDefault="006B00E2" w:rsidP="00D54FCA">
      <w:pPr>
        <w:pStyle w:val="Figuresh2"/>
      </w:pPr>
      <w:bookmarkStart w:id="217" w:name="_Toc531601480"/>
      <w:r w:rsidRPr="00895B6D">
        <w:t xml:space="preserve">Figure </w:t>
      </w:r>
      <w:r w:rsidR="007F71F1">
        <w:rPr>
          <w:noProof/>
        </w:rPr>
        <w:fldChar w:fldCharType="begin"/>
      </w:r>
      <w:r w:rsidR="007F71F1">
        <w:rPr>
          <w:noProof/>
        </w:rPr>
        <w:instrText xml:space="preserve"> SEQ Figure \* ARABIC </w:instrText>
      </w:r>
      <w:r w:rsidR="007F71F1">
        <w:rPr>
          <w:noProof/>
        </w:rPr>
        <w:fldChar w:fldCharType="separate"/>
      </w:r>
      <w:r w:rsidR="00FE1E98">
        <w:rPr>
          <w:noProof/>
        </w:rPr>
        <w:t>7</w:t>
      </w:r>
      <w:r w:rsidR="007F71F1">
        <w:rPr>
          <w:noProof/>
        </w:rPr>
        <w:fldChar w:fldCharType="end"/>
      </w:r>
      <w:r w:rsidRPr="00895B6D">
        <w:t>: Serious claims: median time lost by age group, 200</w:t>
      </w:r>
      <w:r w:rsidR="00BD41A9">
        <w:t>3</w:t>
      </w:r>
      <w:r w:rsidR="002E4555" w:rsidRPr="00895B6D">
        <w:t>–</w:t>
      </w:r>
      <w:r w:rsidR="00C839C4" w:rsidRPr="00895B6D">
        <w:t>0</w:t>
      </w:r>
      <w:r w:rsidR="00BD41A9">
        <w:t>4</w:t>
      </w:r>
      <w:r w:rsidRPr="00895B6D">
        <w:t xml:space="preserve"> </w:t>
      </w:r>
      <w:r w:rsidRPr="00C70FF2">
        <w:t>to 20</w:t>
      </w:r>
      <w:bookmarkEnd w:id="209"/>
      <w:bookmarkEnd w:id="210"/>
      <w:bookmarkEnd w:id="211"/>
      <w:bookmarkEnd w:id="212"/>
      <w:bookmarkEnd w:id="213"/>
      <w:r w:rsidR="002E4555" w:rsidRPr="00C70FF2">
        <w:t>1</w:t>
      </w:r>
      <w:r w:rsidR="00A57D2C">
        <w:t>5</w:t>
      </w:r>
      <w:r w:rsidR="003B7B84" w:rsidRPr="00C70FF2">
        <w:t>–</w:t>
      </w:r>
      <w:r w:rsidR="002E4555" w:rsidRPr="00C70FF2">
        <w:t>1</w:t>
      </w:r>
      <w:r w:rsidR="00A57D2C">
        <w:t>6</w:t>
      </w:r>
      <w:bookmarkEnd w:id="217"/>
    </w:p>
    <w:p w14:paraId="594A5C93" w14:textId="60805BB6" w:rsidR="00DF6F31" w:rsidRPr="003C2FB3" w:rsidRDefault="00A57D2C" w:rsidP="003B3FD9">
      <w:pPr>
        <w:rPr>
          <w:color w:val="00B0F0"/>
        </w:rPr>
      </w:pPr>
      <w:r>
        <w:rPr>
          <w:noProof/>
        </w:rPr>
        <w:drawing>
          <wp:inline distT="0" distB="0" distL="0" distR="0" wp14:anchorId="374B413D" wp14:editId="7F6BBC59">
            <wp:extent cx="6120000" cy="3600000"/>
            <wp:effectExtent l="0" t="0" r="14605" b="635"/>
            <wp:docPr id="19" name="Chart 19" descr="Figure 7 shows serious claims' median time lost by age group from 2003-04 to 2015-16.  The chart shows that for serious claims, median time lost increases with age and that all age groups have recorded an increase in median time lost between 2003-04 and 2015-16." title="Figure 7:  Serious claims: median time lost by age group, 2003-04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CE4693" w14:textId="77777777" w:rsidR="00445649" w:rsidRDefault="00445649">
      <w:pPr>
        <w:spacing w:after="120" w:line="276" w:lineRule="auto"/>
      </w:pPr>
      <w:r>
        <w:br w:type="page"/>
      </w:r>
    </w:p>
    <w:p w14:paraId="487640B5" w14:textId="3F929298" w:rsidR="00777571" w:rsidRDefault="005F43B4" w:rsidP="00445649">
      <w:pPr>
        <w:spacing w:before="240"/>
        <w:rPr>
          <w:rFonts w:eastAsiaTheme="majorEastAsia" w:cstheme="majorBidi"/>
          <w:b/>
        </w:rPr>
      </w:pPr>
      <w:r w:rsidRPr="008250A2">
        <w:t xml:space="preserve">Similar to median time lost, Figure </w:t>
      </w:r>
      <w:r w:rsidR="00BD41A9">
        <w:t>8</w:t>
      </w:r>
      <w:r w:rsidRPr="008250A2">
        <w:t xml:space="preserve"> shows that median compensation paid generally increase</w:t>
      </w:r>
      <w:r w:rsidR="00BB6275" w:rsidRPr="008250A2">
        <w:t>s</w:t>
      </w:r>
      <w:r w:rsidRPr="008250A2">
        <w:t xml:space="preserve"> with age, however, </w:t>
      </w:r>
      <w:r w:rsidR="001461C8" w:rsidRPr="008250A2">
        <w:t>it level</w:t>
      </w:r>
      <w:r w:rsidR="00FB79D9" w:rsidRPr="008250A2">
        <w:t>s</w:t>
      </w:r>
      <w:r w:rsidR="001461C8" w:rsidRPr="008250A2">
        <w:t xml:space="preserve"> out for worker</w:t>
      </w:r>
      <w:r w:rsidR="00FB79D9" w:rsidRPr="008250A2">
        <w:t>s</w:t>
      </w:r>
      <w:r w:rsidR="001461C8" w:rsidRPr="008250A2">
        <w:t xml:space="preserve"> aged over 50 </w:t>
      </w:r>
      <w:r w:rsidR="00BD41A9">
        <w:t xml:space="preserve">years </w:t>
      </w:r>
      <w:r w:rsidR="001461C8" w:rsidRPr="008250A2">
        <w:t>and then falls slightly for those age</w:t>
      </w:r>
      <w:r w:rsidR="00156558">
        <w:t>d</w:t>
      </w:r>
      <w:r w:rsidR="001461C8" w:rsidRPr="008250A2">
        <w:t xml:space="preserve"> 65 </w:t>
      </w:r>
      <w:r w:rsidR="00BD41A9">
        <w:t xml:space="preserve">years </w:t>
      </w:r>
      <w:r w:rsidR="001461C8" w:rsidRPr="008250A2">
        <w:t>and over.</w:t>
      </w:r>
      <w:bookmarkStart w:id="218" w:name="_Toc433270911"/>
      <w:bookmarkStart w:id="219" w:name="_Toc433798649"/>
      <w:bookmarkStart w:id="220" w:name="_Toc434237455"/>
      <w:bookmarkStart w:id="221" w:name="_Toc434238088"/>
      <w:bookmarkStart w:id="222" w:name="_Toc434305286"/>
    </w:p>
    <w:p w14:paraId="7B9D2848" w14:textId="47E7D56D" w:rsidR="00C70FF2" w:rsidRPr="00C70FF2" w:rsidRDefault="00FB79D9" w:rsidP="00D54FCA">
      <w:pPr>
        <w:pStyle w:val="Figuresh2"/>
        <w:rPr>
          <w:color w:val="00B0F0"/>
        </w:rPr>
      </w:pPr>
      <w:bookmarkStart w:id="223" w:name="_Toc531601481"/>
      <w:r w:rsidRPr="00895B6D">
        <w:t xml:space="preserve">Figure </w:t>
      </w:r>
      <w:r w:rsidR="005C221A">
        <w:t>8</w:t>
      </w:r>
      <w:r w:rsidRPr="00895B6D">
        <w:t>: Serious claims: median compensation paid by age group, 200</w:t>
      </w:r>
      <w:r w:rsidR="000027B9">
        <w:t>3–04</w:t>
      </w:r>
      <w:r w:rsidRPr="00C70FF2">
        <w:t xml:space="preserve"> to 201</w:t>
      </w:r>
      <w:r w:rsidR="00A57D2C">
        <w:t>5</w:t>
      </w:r>
      <w:r w:rsidRPr="00C70FF2">
        <w:t>–1</w:t>
      </w:r>
      <w:bookmarkEnd w:id="218"/>
      <w:bookmarkEnd w:id="219"/>
      <w:bookmarkEnd w:id="220"/>
      <w:bookmarkEnd w:id="221"/>
      <w:bookmarkEnd w:id="222"/>
      <w:r w:rsidR="00A57D2C">
        <w:t>6</w:t>
      </w:r>
      <w:bookmarkEnd w:id="223"/>
    </w:p>
    <w:p w14:paraId="571F4BC4" w14:textId="400E9676" w:rsidR="00DF6F31" w:rsidRPr="003C2FB3" w:rsidRDefault="00A57D2C" w:rsidP="00DF6F31">
      <w:pPr>
        <w:rPr>
          <w:color w:val="00B0F0"/>
        </w:rPr>
      </w:pPr>
      <w:r>
        <w:rPr>
          <w:noProof/>
        </w:rPr>
        <w:drawing>
          <wp:inline distT="0" distB="0" distL="0" distR="0" wp14:anchorId="0B6E455A" wp14:editId="0498AF85">
            <wp:extent cx="6120000" cy="3600000"/>
            <wp:effectExtent l="0" t="0" r="14605" b="635"/>
            <wp:docPr id="20" name="Chart 20" descr="Figure 8 shows the median compensation paid by age group between 2003-04 to 2015-16 for serious claims.  It shows that median compensation paid generally increases with age however, it levels our for workers aged over 50 years and then falls slightly for those 65 years and over. " title="Figure 8:  Serious claims: median compensation paid by age group, 2003-04 to 2015-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t xml:space="preserve"> </w:t>
      </w:r>
    </w:p>
    <w:p w14:paraId="4CED30D2" w14:textId="77777777" w:rsidR="00EF76D0" w:rsidRDefault="00EF76D0">
      <w:pPr>
        <w:spacing w:after="120" w:line="276" w:lineRule="auto"/>
        <w:rPr>
          <w:rFonts w:eastAsiaTheme="majorEastAsia" w:cs="Arial"/>
          <w:b/>
          <w:color w:val="AF1E2D"/>
          <w:sz w:val="32"/>
          <w:szCs w:val="22"/>
        </w:rPr>
      </w:pPr>
      <w:bookmarkStart w:id="224" w:name="_Table_19:_Serious"/>
      <w:bookmarkStart w:id="225" w:name="_Toc433270912"/>
      <w:bookmarkStart w:id="226" w:name="_Toc433798650"/>
      <w:bookmarkStart w:id="227" w:name="_Toc434238089"/>
      <w:bookmarkStart w:id="228" w:name="_Toc434327035"/>
      <w:bookmarkStart w:id="229" w:name="_Toc435436248"/>
      <w:bookmarkEnd w:id="224"/>
      <w:r>
        <w:br w:type="page"/>
      </w:r>
    </w:p>
    <w:p w14:paraId="66AA708C" w14:textId="5FFECC37" w:rsidR="001F6269" w:rsidRPr="00DA70D2" w:rsidRDefault="001F6269" w:rsidP="00777571">
      <w:pPr>
        <w:pStyle w:val="SWA1stHeading"/>
        <w:numPr>
          <w:ilvl w:val="0"/>
          <w:numId w:val="31"/>
        </w:numPr>
      </w:pPr>
      <w:bookmarkStart w:id="230" w:name="_Toc531600184"/>
      <w:r w:rsidRPr="003C2FB3">
        <w:t>Gender</w:t>
      </w:r>
      <w:bookmarkEnd w:id="230"/>
    </w:p>
    <w:p w14:paraId="33AC9C9A" w14:textId="4F113A60" w:rsidR="001F6269" w:rsidRDefault="001F6269" w:rsidP="001F6269">
      <w:r w:rsidRPr="00D73559">
        <w:t>In 201</w:t>
      </w:r>
      <w:r w:rsidR="000027B9">
        <w:t>5–16</w:t>
      </w:r>
      <w:r w:rsidRPr="00D73559">
        <w:t xml:space="preserve">, the median time </w:t>
      </w:r>
      <w:r w:rsidR="005B1808">
        <w:t>lost for a serious claim was 5.6</w:t>
      </w:r>
      <w:r w:rsidRPr="00D73559">
        <w:t xml:space="preserve"> working weeks for male employees and 6.</w:t>
      </w:r>
      <w:r w:rsidR="000027B9">
        <w:t>0</w:t>
      </w:r>
      <w:r w:rsidRPr="00D73559">
        <w:t xml:space="preserve"> working weeks for female employees. The median compensation </w:t>
      </w:r>
      <w:r w:rsidR="00182B5B">
        <w:t>paid for a serious claim was $1</w:t>
      </w:r>
      <w:r w:rsidR="00232388">
        <w:t>2,</w:t>
      </w:r>
      <w:r w:rsidR="000027B9">
        <w:t>2</w:t>
      </w:r>
      <w:r w:rsidRPr="00D73559">
        <w:t>00 for male employees and $</w:t>
      </w:r>
      <w:r w:rsidR="000027B9">
        <w:t>10</w:t>
      </w:r>
      <w:r w:rsidR="00232388">
        <w:t>,</w:t>
      </w:r>
      <w:r w:rsidR="000027B9">
        <w:t>1</w:t>
      </w:r>
      <w:r w:rsidRPr="00D73559">
        <w:t xml:space="preserve">00 for female employees. </w:t>
      </w:r>
    </w:p>
    <w:p w14:paraId="00008F73" w14:textId="77777777" w:rsidR="001F6269" w:rsidRDefault="001F6269" w:rsidP="001F6269"/>
    <w:p w14:paraId="308BD78A" w14:textId="3005481E" w:rsidR="001F6269" w:rsidRDefault="001E3F86" w:rsidP="001F6269">
      <w:r>
        <w:t xml:space="preserve">Table </w:t>
      </w:r>
      <w:r w:rsidR="00692547">
        <w:t>31</w:t>
      </w:r>
      <w:r w:rsidR="001F6269">
        <w:t xml:space="preserve"> shows that</w:t>
      </w:r>
      <w:r w:rsidR="001F6269" w:rsidRPr="00D73559">
        <w:t xml:space="preserve"> </w:t>
      </w:r>
      <w:r w:rsidR="00156558">
        <w:t xml:space="preserve">the </w:t>
      </w:r>
      <w:r w:rsidR="001F6269" w:rsidRPr="00D73559">
        <w:t xml:space="preserve">male </w:t>
      </w:r>
      <w:r w:rsidR="001F6269">
        <w:t>median compensa</w:t>
      </w:r>
      <w:r w:rsidR="00182B5B">
        <w:t xml:space="preserve">tion has increased </w:t>
      </w:r>
      <w:r w:rsidR="00160543">
        <w:t xml:space="preserve">by </w:t>
      </w:r>
      <w:r w:rsidR="00182B5B">
        <w:t>144</w:t>
      </w:r>
      <w:r w:rsidR="001F6269">
        <w:t xml:space="preserve"> per cent</w:t>
      </w:r>
      <w:r w:rsidR="00232388">
        <w:t xml:space="preserve"> from $5,</w:t>
      </w:r>
      <w:r w:rsidR="00182B5B">
        <w:t>000 in 2000-01 to $1</w:t>
      </w:r>
      <w:r w:rsidR="000027B9">
        <w:t>2</w:t>
      </w:r>
      <w:r w:rsidR="00232388">
        <w:t>,</w:t>
      </w:r>
      <w:r w:rsidR="000027B9">
        <w:t>2</w:t>
      </w:r>
      <w:r w:rsidR="001F6269">
        <w:t>00 in 201</w:t>
      </w:r>
      <w:r w:rsidR="00182B5B">
        <w:t>5-16</w:t>
      </w:r>
      <w:r w:rsidR="001F6269">
        <w:t>. The female medi</w:t>
      </w:r>
      <w:r w:rsidR="00182B5B">
        <w:t xml:space="preserve">an compensation paid increased </w:t>
      </w:r>
      <w:r w:rsidR="00AB042A">
        <w:t xml:space="preserve">by </w:t>
      </w:r>
      <w:r w:rsidR="00182B5B">
        <w:t>8</w:t>
      </w:r>
      <w:r w:rsidR="00232388">
        <w:t>0 per cent from $5,</w:t>
      </w:r>
      <w:r w:rsidR="001F6269">
        <w:t>600 in 2000-01 to $</w:t>
      </w:r>
      <w:r w:rsidR="000027B9">
        <w:t>10</w:t>
      </w:r>
      <w:r w:rsidR="00232388">
        <w:t>,</w:t>
      </w:r>
      <w:r w:rsidR="000027B9">
        <w:t>1</w:t>
      </w:r>
      <w:r w:rsidR="001F6269">
        <w:t>00 in 201</w:t>
      </w:r>
      <w:r w:rsidR="00182B5B">
        <w:t>5</w:t>
      </w:r>
      <w:r w:rsidR="00EF76D0">
        <w:noBreakHyphen/>
      </w:r>
      <w:r w:rsidR="00182B5B">
        <w:t>16</w:t>
      </w:r>
      <w:r w:rsidR="001F6269">
        <w:t>. From 2007-08 onward</w:t>
      </w:r>
      <w:r w:rsidR="00156558">
        <w:t>,</w:t>
      </w:r>
      <w:r w:rsidR="001F6269">
        <w:t xml:space="preserve"> median payments for female employees were lower than the median payments for male employees. This is most likely due to lower wages earned by female</w:t>
      </w:r>
      <w:r w:rsidR="00156558">
        <w:t xml:space="preserve"> employees</w:t>
      </w:r>
      <w:r w:rsidR="001F6269">
        <w:t xml:space="preserve">, which is partly offset by the longer time lost associated with claims made by females. </w:t>
      </w:r>
    </w:p>
    <w:p w14:paraId="0EA21F0D" w14:textId="7827ED88" w:rsidR="00EF76D0" w:rsidRDefault="00EF76D0">
      <w:pPr>
        <w:spacing w:after="120" w:line="276" w:lineRule="auto"/>
        <w:rPr>
          <w:rFonts w:eastAsiaTheme="majorEastAsia" w:cstheme="majorBidi"/>
          <w:b/>
          <w:bCs/>
          <w:iCs/>
        </w:rPr>
      </w:pPr>
    </w:p>
    <w:p w14:paraId="7FD89BC7" w14:textId="1BEA82A1" w:rsidR="003B3FD9" w:rsidRPr="003C2FB3" w:rsidRDefault="006B00E2" w:rsidP="00477DC4">
      <w:pPr>
        <w:pStyle w:val="Tablesh2"/>
      </w:pPr>
      <w:bookmarkStart w:id="231" w:name="_Toc531254299"/>
      <w:r w:rsidRPr="003C2FB3">
        <w:t xml:space="preserve">Table </w:t>
      </w:r>
      <w:r w:rsidR="00692547">
        <w:t>31</w:t>
      </w:r>
      <w:r w:rsidRPr="003C2FB3">
        <w:t>: Serious claims: median time lost and compensat</w:t>
      </w:r>
      <w:r w:rsidR="003931F6">
        <w:t xml:space="preserve">ion paid by </w:t>
      </w:r>
      <w:r w:rsidR="0088064B">
        <w:t>gender</w:t>
      </w:r>
      <w:r w:rsidR="003931F6">
        <w:t>, 2000–01 to 201</w:t>
      </w:r>
      <w:r w:rsidR="005B1808">
        <w:t>5</w:t>
      </w:r>
      <w:r w:rsidRPr="003C2FB3">
        <w:t>–1</w:t>
      </w:r>
      <w:bookmarkEnd w:id="225"/>
      <w:bookmarkEnd w:id="226"/>
      <w:bookmarkEnd w:id="227"/>
      <w:bookmarkEnd w:id="228"/>
      <w:bookmarkEnd w:id="229"/>
      <w:r w:rsidR="005B1808">
        <w:t>6</w:t>
      </w:r>
      <w:bookmarkEnd w:id="231"/>
    </w:p>
    <w:tbl>
      <w:tblPr>
        <w:tblW w:w="715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00"/>
        <w:gridCol w:w="992"/>
        <w:gridCol w:w="1134"/>
        <w:gridCol w:w="1613"/>
        <w:gridCol w:w="1418"/>
      </w:tblGrid>
      <w:tr w:rsidR="002C027E" w:rsidRPr="002C027E" w14:paraId="1C7940A7" w14:textId="77777777" w:rsidTr="003D1EE3">
        <w:trPr>
          <w:trHeight w:val="585"/>
          <w:tblHeader/>
        </w:trPr>
        <w:tc>
          <w:tcPr>
            <w:tcW w:w="2000" w:type="dxa"/>
            <w:shd w:val="clear" w:color="auto" w:fill="AF1E2D"/>
            <w:vAlign w:val="center"/>
            <w:hideMark/>
          </w:tcPr>
          <w:p w14:paraId="33DD1655" w14:textId="77777777" w:rsidR="002C027E" w:rsidRPr="002C027E" w:rsidRDefault="002C027E" w:rsidP="002C027E">
            <w:pPr>
              <w:jc w:val="center"/>
              <w:rPr>
                <w:rFonts w:cs="Arial"/>
                <w:b/>
                <w:bCs/>
                <w:color w:val="FFFFFF"/>
                <w:sz w:val="18"/>
                <w:szCs w:val="18"/>
              </w:rPr>
            </w:pPr>
            <w:bookmarkStart w:id="232" w:name="_Toc433270913"/>
            <w:bookmarkStart w:id="233" w:name="_Toc433798651"/>
            <w:bookmarkStart w:id="234" w:name="_Toc434237457"/>
            <w:bookmarkStart w:id="235" w:name="_Toc434238090"/>
            <w:bookmarkStart w:id="236" w:name="_Toc434305288"/>
            <w:r w:rsidRPr="002C027E">
              <w:rPr>
                <w:rFonts w:cs="Arial"/>
                <w:b/>
                <w:bCs/>
                <w:color w:val="FFFFFF"/>
                <w:sz w:val="18"/>
                <w:szCs w:val="18"/>
              </w:rPr>
              <w:t>Financial year</w:t>
            </w:r>
          </w:p>
        </w:tc>
        <w:tc>
          <w:tcPr>
            <w:tcW w:w="2126" w:type="dxa"/>
            <w:gridSpan w:val="2"/>
            <w:shd w:val="clear" w:color="auto" w:fill="AF1E2D"/>
            <w:vAlign w:val="center"/>
            <w:hideMark/>
          </w:tcPr>
          <w:p w14:paraId="43AE8A3A"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Median time lost (working weeks)</w:t>
            </w:r>
          </w:p>
        </w:tc>
        <w:tc>
          <w:tcPr>
            <w:tcW w:w="3031" w:type="dxa"/>
            <w:gridSpan w:val="2"/>
            <w:shd w:val="clear" w:color="auto" w:fill="AF1E2D"/>
            <w:vAlign w:val="center"/>
            <w:hideMark/>
          </w:tcPr>
          <w:p w14:paraId="19F9BAA0"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Median compensation ($)</w:t>
            </w:r>
          </w:p>
        </w:tc>
      </w:tr>
      <w:tr w:rsidR="002C027E" w:rsidRPr="002C027E" w14:paraId="78CDF063" w14:textId="77777777" w:rsidTr="002C027E">
        <w:trPr>
          <w:trHeight w:val="315"/>
        </w:trPr>
        <w:tc>
          <w:tcPr>
            <w:tcW w:w="2000" w:type="dxa"/>
            <w:shd w:val="clear" w:color="auto" w:fill="AF1E2D"/>
            <w:vAlign w:val="center"/>
            <w:hideMark/>
          </w:tcPr>
          <w:p w14:paraId="72B206CE" w14:textId="77777777" w:rsidR="002C027E" w:rsidRPr="002C027E" w:rsidRDefault="002C027E" w:rsidP="002C027E">
            <w:pPr>
              <w:jc w:val="center"/>
              <w:rPr>
                <w:rFonts w:cs="Arial"/>
                <w:b/>
                <w:bCs/>
                <w:color w:val="FFFFFF"/>
                <w:sz w:val="18"/>
                <w:szCs w:val="18"/>
              </w:rPr>
            </w:pPr>
          </w:p>
        </w:tc>
        <w:tc>
          <w:tcPr>
            <w:tcW w:w="992" w:type="dxa"/>
            <w:shd w:val="clear" w:color="auto" w:fill="AF1E2D"/>
            <w:noWrap/>
            <w:vAlign w:val="center"/>
            <w:hideMark/>
          </w:tcPr>
          <w:p w14:paraId="32BBF942"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Male</w:t>
            </w:r>
          </w:p>
        </w:tc>
        <w:tc>
          <w:tcPr>
            <w:tcW w:w="1134" w:type="dxa"/>
            <w:shd w:val="clear" w:color="auto" w:fill="AF1E2D"/>
            <w:noWrap/>
            <w:vAlign w:val="center"/>
            <w:hideMark/>
          </w:tcPr>
          <w:p w14:paraId="70562C85"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Female</w:t>
            </w:r>
          </w:p>
        </w:tc>
        <w:tc>
          <w:tcPr>
            <w:tcW w:w="1613" w:type="dxa"/>
            <w:shd w:val="clear" w:color="auto" w:fill="AF1E2D"/>
            <w:noWrap/>
            <w:vAlign w:val="center"/>
            <w:hideMark/>
          </w:tcPr>
          <w:p w14:paraId="34F6D876"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Male</w:t>
            </w:r>
          </w:p>
        </w:tc>
        <w:tc>
          <w:tcPr>
            <w:tcW w:w="1418" w:type="dxa"/>
            <w:shd w:val="clear" w:color="auto" w:fill="AF1E2D"/>
            <w:noWrap/>
            <w:vAlign w:val="center"/>
            <w:hideMark/>
          </w:tcPr>
          <w:p w14:paraId="7CDB014D" w14:textId="77777777" w:rsidR="002C027E" w:rsidRPr="002C027E" w:rsidRDefault="002C027E" w:rsidP="002C027E">
            <w:pPr>
              <w:jc w:val="center"/>
              <w:rPr>
                <w:rFonts w:cs="Arial"/>
                <w:b/>
                <w:bCs/>
                <w:color w:val="FFFFFF"/>
                <w:sz w:val="18"/>
                <w:szCs w:val="18"/>
              </w:rPr>
            </w:pPr>
            <w:r w:rsidRPr="002C027E">
              <w:rPr>
                <w:rFonts w:cs="Arial"/>
                <w:b/>
                <w:bCs/>
                <w:color w:val="FFFFFF"/>
                <w:sz w:val="18"/>
                <w:szCs w:val="18"/>
              </w:rPr>
              <w:t>Female</w:t>
            </w:r>
          </w:p>
        </w:tc>
      </w:tr>
      <w:tr w:rsidR="00182B5B" w:rsidRPr="002C027E" w14:paraId="7489DBD1" w14:textId="77777777" w:rsidTr="005B1808">
        <w:trPr>
          <w:trHeight w:val="300"/>
        </w:trPr>
        <w:tc>
          <w:tcPr>
            <w:tcW w:w="2000" w:type="dxa"/>
            <w:shd w:val="clear" w:color="auto" w:fill="EFD3D2"/>
            <w:noWrap/>
            <w:vAlign w:val="bottom"/>
            <w:hideMark/>
          </w:tcPr>
          <w:p w14:paraId="0F8C0B44" w14:textId="6CBD7894" w:rsidR="00182B5B" w:rsidRPr="00182B5B" w:rsidRDefault="00182B5B" w:rsidP="00182B5B">
            <w:pPr>
              <w:jc w:val="center"/>
              <w:rPr>
                <w:rFonts w:cs="Arial"/>
                <w:color w:val="000000"/>
                <w:sz w:val="18"/>
                <w:szCs w:val="18"/>
              </w:rPr>
            </w:pPr>
            <w:r w:rsidRPr="00182B5B">
              <w:rPr>
                <w:rFonts w:cs="Arial"/>
                <w:color w:val="000000"/>
                <w:sz w:val="18"/>
                <w:szCs w:val="18"/>
              </w:rPr>
              <w:t>2000-01</w:t>
            </w:r>
          </w:p>
        </w:tc>
        <w:tc>
          <w:tcPr>
            <w:tcW w:w="992" w:type="dxa"/>
            <w:shd w:val="clear" w:color="auto" w:fill="EFD3D2"/>
            <w:noWrap/>
            <w:vAlign w:val="bottom"/>
            <w:hideMark/>
          </w:tcPr>
          <w:p w14:paraId="0A98E894" w14:textId="766AB639" w:rsidR="00182B5B" w:rsidRPr="00182B5B" w:rsidRDefault="00182B5B" w:rsidP="00182B5B">
            <w:pPr>
              <w:jc w:val="center"/>
              <w:rPr>
                <w:rFonts w:cs="Arial"/>
                <w:color w:val="000000"/>
                <w:sz w:val="18"/>
                <w:szCs w:val="18"/>
              </w:rPr>
            </w:pPr>
            <w:r w:rsidRPr="00182B5B">
              <w:rPr>
                <w:rFonts w:cs="Arial"/>
                <w:color w:val="000000"/>
                <w:sz w:val="18"/>
                <w:szCs w:val="18"/>
              </w:rPr>
              <w:t>4.0</w:t>
            </w:r>
          </w:p>
        </w:tc>
        <w:tc>
          <w:tcPr>
            <w:tcW w:w="1134" w:type="dxa"/>
            <w:shd w:val="clear" w:color="auto" w:fill="EFD3D2"/>
            <w:noWrap/>
            <w:vAlign w:val="bottom"/>
            <w:hideMark/>
          </w:tcPr>
          <w:p w14:paraId="271F2413" w14:textId="2E08029A" w:rsidR="00182B5B" w:rsidRPr="00182B5B" w:rsidRDefault="00182B5B" w:rsidP="00182B5B">
            <w:pPr>
              <w:jc w:val="center"/>
              <w:rPr>
                <w:rFonts w:cs="Arial"/>
                <w:color w:val="000000"/>
                <w:sz w:val="18"/>
                <w:szCs w:val="18"/>
              </w:rPr>
            </w:pPr>
            <w:r w:rsidRPr="00182B5B">
              <w:rPr>
                <w:rFonts w:cs="Arial"/>
                <w:color w:val="000000"/>
                <w:sz w:val="18"/>
                <w:szCs w:val="18"/>
              </w:rPr>
              <w:t>4.7</w:t>
            </w:r>
          </w:p>
        </w:tc>
        <w:tc>
          <w:tcPr>
            <w:tcW w:w="1613" w:type="dxa"/>
            <w:shd w:val="clear" w:color="auto" w:fill="EFD3D2"/>
            <w:noWrap/>
            <w:vAlign w:val="bottom"/>
            <w:hideMark/>
          </w:tcPr>
          <w:p w14:paraId="70B7AA1E" w14:textId="6D2938D3"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000</w:t>
            </w:r>
          </w:p>
        </w:tc>
        <w:tc>
          <w:tcPr>
            <w:tcW w:w="1418" w:type="dxa"/>
            <w:shd w:val="clear" w:color="auto" w:fill="EFD3D2"/>
            <w:noWrap/>
            <w:vAlign w:val="bottom"/>
            <w:hideMark/>
          </w:tcPr>
          <w:p w14:paraId="51062A19" w14:textId="37C4A840"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600</w:t>
            </w:r>
          </w:p>
        </w:tc>
      </w:tr>
      <w:tr w:rsidR="00182B5B" w:rsidRPr="002C027E" w14:paraId="2E02B9C2" w14:textId="77777777" w:rsidTr="005B1808">
        <w:trPr>
          <w:trHeight w:val="300"/>
        </w:trPr>
        <w:tc>
          <w:tcPr>
            <w:tcW w:w="2000" w:type="dxa"/>
            <w:shd w:val="clear" w:color="auto" w:fill="auto"/>
            <w:noWrap/>
            <w:vAlign w:val="bottom"/>
            <w:hideMark/>
          </w:tcPr>
          <w:p w14:paraId="67C2DFDA" w14:textId="340A4FA7" w:rsidR="00182B5B" w:rsidRPr="00182B5B" w:rsidRDefault="00182B5B" w:rsidP="00182B5B">
            <w:pPr>
              <w:jc w:val="center"/>
              <w:rPr>
                <w:rFonts w:cs="Arial"/>
                <w:color w:val="000000"/>
                <w:sz w:val="18"/>
                <w:szCs w:val="18"/>
              </w:rPr>
            </w:pPr>
            <w:r w:rsidRPr="00182B5B">
              <w:rPr>
                <w:rFonts w:cs="Arial"/>
                <w:color w:val="000000"/>
                <w:sz w:val="18"/>
                <w:szCs w:val="18"/>
              </w:rPr>
              <w:t>2001-02</w:t>
            </w:r>
          </w:p>
        </w:tc>
        <w:tc>
          <w:tcPr>
            <w:tcW w:w="992" w:type="dxa"/>
            <w:shd w:val="clear" w:color="auto" w:fill="auto"/>
            <w:noWrap/>
            <w:vAlign w:val="bottom"/>
            <w:hideMark/>
          </w:tcPr>
          <w:p w14:paraId="3A12A302" w14:textId="7F238431" w:rsidR="00182B5B" w:rsidRPr="00182B5B" w:rsidRDefault="00182B5B" w:rsidP="00182B5B">
            <w:pPr>
              <w:jc w:val="center"/>
              <w:rPr>
                <w:rFonts w:cs="Arial"/>
                <w:color w:val="000000"/>
                <w:sz w:val="18"/>
                <w:szCs w:val="18"/>
              </w:rPr>
            </w:pPr>
            <w:r w:rsidRPr="00182B5B">
              <w:rPr>
                <w:rFonts w:cs="Arial"/>
                <w:color w:val="000000"/>
                <w:sz w:val="18"/>
                <w:szCs w:val="18"/>
              </w:rPr>
              <w:t>4.0</w:t>
            </w:r>
          </w:p>
        </w:tc>
        <w:tc>
          <w:tcPr>
            <w:tcW w:w="1134" w:type="dxa"/>
            <w:shd w:val="clear" w:color="auto" w:fill="auto"/>
            <w:noWrap/>
            <w:vAlign w:val="bottom"/>
            <w:hideMark/>
          </w:tcPr>
          <w:p w14:paraId="78046462" w14:textId="7B1A33AA" w:rsidR="00182B5B" w:rsidRPr="00182B5B" w:rsidRDefault="00182B5B" w:rsidP="00182B5B">
            <w:pPr>
              <w:jc w:val="center"/>
              <w:rPr>
                <w:rFonts w:cs="Arial"/>
                <w:color w:val="000000"/>
                <w:sz w:val="18"/>
                <w:szCs w:val="18"/>
              </w:rPr>
            </w:pPr>
            <w:r w:rsidRPr="00182B5B">
              <w:rPr>
                <w:rFonts w:cs="Arial"/>
                <w:color w:val="000000"/>
                <w:sz w:val="18"/>
                <w:szCs w:val="18"/>
              </w:rPr>
              <w:t>5.0</w:t>
            </w:r>
          </w:p>
        </w:tc>
        <w:tc>
          <w:tcPr>
            <w:tcW w:w="1613" w:type="dxa"/>
            <w:shd w:val="clear" w:color="auto" w:fill="auto"/>
            <w:noWrap/>
            <w:vAlign w:val="bottom"/>
            <w:hideMark/>
          </w:tcPr>
          <w:p w14:paraId="5B8BE994" w14:textId="5BF005A2"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200</w:t>
            </w:r>
          </w:p>
        </w:tc>
        <w:tc>
          <w:tcPr>
            <w:tcW w:w="1418" w:type="dxa"/>
            <w:shd w:val="clear" w:color="auto" w:fill="auto"/>
            <w:noWrap/>
            <w:vAlign w:val="bottom"/>
            <w:hideMark/>
          </w:tcPr>
          <w:p w14:paraId="218CB4D9" w14:textId="0BF17F9B" w:rsidR="00182B5B" w:rsidRPr="00182B5B" w:rsidRDefault="00A650EC" w:rsidP="00182B5B">
            <w:pPr>
              <w:jc w:val="right"/>
              <w:rPr>
                <w:rFonts w:cs="Arial"/>
                <w:color w:val="000000"/>
                <w:sz w:val="18"/>
                <w:szCs w:val="18"/>
              </w:rPr>
            </w:pPr>
            <w:r>
              <w:rPr>
                <w:rFonts w:cs="Arial"/>
                <w:color w:val="000000"/>
                <w:sz w:val="18"/>
                <w:szCs w:val="18"/>
              </w:rPr>
              <w:t>$6,</w:t>
            </w:r>
            <w:r w:rsidR="00182B5B" w:rsidRPr="00182B5B">
              <w:rPr>
                <w:rFonts w:cs="Arial"/>
                <w:color w:val="000000"/>
                <w:sz w:val="18"/>
                <w:szCs w:val="18"/>
              </w:rPr>
              <w:t>000</w:t>
            </w:r>
          </w:p>
        </w:tc>
      </w:tr>
      <w:tr w:rsidR="00182B5B" w:rsidRPr="002C027E" w14:paraId="64FA78A9" w14:textId="77777777" w:rsidTr="005B1808">
        <w:trPr>
          <w:trHeight w:val="300"/>
        </w:trPr>
        <w:tc>
          <w:tcPr>
            <w:tcW w:w="2000" w:type="dxa"/>
            <w:shd w:val="clear" w:color="auto" w:fill="EFD3D2"/>
            <w:noWrap/>
            <w:vAlign w:val="bottom"/>
            <w:hideMark/>
          </w:tcPr>
          <w:p w14:paraId="399D018C" w14:textId="515F5624" w:rsidR="00182B5B" w:rsidRPr="00182B5B" w:rsidRDefault="00182B5B" w:rsidP="00182B5B">
            <w:pPr>
              <w:jc w:val="center"/>
              <w:rPr>
                <w:rFonts w:cs="Arial"/>
                <w:color w:val="000000"/>
                <w:sz w:val="18"/>
                <w:szCs w:val="18"/>
              </w:rPr>
            </w:pPr>
            <w:r w:rsidRPr="00182B5B">
              <w:rPr>
                <w:rFonts w:cs="Arial"/>
                <w:color w:val="000000"/>
                <w:sz w:val="18"/>
                <w:szCs w:val="18"/>
              </w:rPr>
              <w:t>2002-03</w:t>
            </w:r>
          </w:p>
        </w:tc>
        <w:tc>
          <w:tcPr>
            <w:tcW w:w="992" w:type="dxa"/>
            <w:shd w:val="clear" w:color="auto" w:fill="EFD3D2"/>
            <w:noWrap/>
            <w:vAlign w:val="bottom"/>
            <w:hideMark/>
          </w:tcPr>
          <w:p w14:paraId="575128EE" w14:textId="19FD8B46" w:rsidR="00182B5B" w:rsidRPr="00182B5B" w:rsidRDefault="00182B5B" w:rsidP="00182B5B">
            <w:pPr>
              <w:jc w:val="center"/>
              <w:rPr>
                <w:rFonts w:cs="Arial"/>
                <w:color w:val="000000"/>
                <w:sz w:val="18"/>
                <w:szCs w:val="18"/>
              </w:rPr>
            </w:pPr>
            <w:r w:rsidRPr="00182B5B">
              <w:rPr>
                <w:rFonts w:cs="Arial"/>
                <w:color w:val="000000"/>
                <w:sz w:val="18"/>
                <w:szCs w:val="18"/>
              </w:rPr>
              <w:t>4.1</w:t>
            </w:r>
          </w:p>
        </w:tc>
        <w:tc>
          <w:tcPr>
            <w:tcW w:w="1134" w:type="dxa"/>
            <w:shd w:val="clear" w:color="auto" w:fill="EFD3D2"/>
            <w:noWrap/>
            <w:vAlign w:val="bottom"/>
            <w:hideMark/>
          </w:tcPr>
          <w:p w14:paraId="5F9C20D4" w14:textId="321975AF" w:rsidR="00182B5B" w:rsidRPr="00182B5B" w:rsidRDefault="00182B5B" w:rsidP="00182B5B">
            <w:pPr>
              <w:jc w:val="center"/>
              <w:rPr>
                <w:rFonts w:cs="Arial"/>
                <w:color w:val="000000"/>
                <w:sz w:val="18"/>
                <w:szCs w:val="18"/>
              </w:rPr>
            </w:pPr>
            <w:r w:rsidRPr="00182B5B">
              <w:rPr>
                <w:rFonts w:cs="Arial"/>
                <w:color w:val="000000"/>
                <w:sz w:val="18"/>
                <w:szCs w:val="18"/>
              </w:rPr>
              <w:t>5.0</w:t>
            </w:r>
          </w:p>
        </w:tc>
        <w:tc>
          <w:tcPr>
            <w:tcW w:w="1613" w:type="dxa"/>
            <w:shd w:val="clear" w:color="auto" w:fill="EFD3D2"/>
            <w:noWrap/>
            <w:vAlign w:val="bottom"/>
            <w:hideMark/>
          </w:tcPr>
          <w:p w14:paraId="03A45437" w14:textId="51A8A164"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300</w:t>
            </w:r>
          </w:p>
        </w:tc>
        <w:tc>
          <w:tcPr>
            <w:tcW w:w="1418" w:type="dxa"/>
            <w:shd w:val="clear" w:color="auto" w:fill="EFD3D2"/>
            <w:noWrap/>
            <w:vAlign w:val="bottom"/>
            <w:hideMark/>
          </w:tcPr>
          <w:p w14:paraId="523F645F" w14:textId="0C7B19A4" w:rsidR="00182B5B" w:rsidRPr="00182B5B" w:rsidRDefault="00A650EC" w:rsidP="00182B5B">
            <w:pPr>
              <w:jc w:val="right"/>
              <w:rPr>
                <w:rFonts w:cs="Arial"/>
                <w:color w:val="000000"/>
                <w:sz w:val="18"/>
                <w:szCs w:val="18"/>
              </w:rPr>
            </w:pPr>
            <w:r>
              <w:rPr>
                <w:rFonts w:cs="Arial"/>
                <w:color w:val="000000"/>
                <w:sz w:val="18"/>
                <w:szCs w:val="18"/>
              </w:rPr>
              <w:t>$6,</w:t>
            </w:r>
            <w:r w:rsidR="00182B5B" w:rsidRPr="00182B5B">
              <w:rPr>
                <w:rFonts w:cs="Arial"/>
                <w:color w:val="000000"/>
                <w:sz w:val="18"/>
                <w:szCs w:val="18"/>
              </w:rPr>
              <w:t>000</w:t>
            </w:r>
          </w:p>
        </w:tc>
      </w:tr>
      <w:tr w:rsidR="00182B5B" w:rsidRPr="002C027E" w14:paraId="4BEDE889" w14:textId="77777777" w:rsidTr="005B1808">
        <w:trPr>
          <w:trHeight w:val="300"/>
        </w:trPr>
        <w:tc>
          <w:tcPr>
            <w:tcW w:w="2000" w:type="dxa"/>
            <w:shd w:val="clear" w:color="auto" w:fill="auto"/>
            <w:noWrap/>
            <w:vAlign w:val="bottom"/>
            <w:hideMark/>
          </w:tcPr>
          <w:p w14:paraId="77F3D7AA" w14:textId="1FCDB8DA" w:rsidR="00182B5B" w:rsidRPr="00182B5B" w:rsidRDefault="00182B5B" w:rsidP="00182B5B">
            <w:pPr>
              <w:jc w:val="center"/>
              <w:rPr>
                <w:rFonts w:cs="Arial"/>
                <w:color w:val="000000"/>
                <w:sz w:val="18"/>
                <w:szCs w:val="18"/>
              </w:rPr>
            </w:pPr>
            <w:r w:rsidRPr="00182B5B">
              <w:rPr>
                <w:rFonts w:cs="Arial"/>
                <w:color w:val="000000"/>
                <w:sz w:val="18"/>
                <w:szCs w:val="18"/>
              </w:rPr>
              <w:t>2003-04</w:t>
            </w:r>
          </w:p>
        </w:tc>
        <w:tc>
          <w:tcPr>
            <w:tcW w:w="992" w:type="dxa"/>
            <w:shd w:val="clear" w:color="auto" w:fill="auto"/>
            <w:noWrap/>
            <w:vAlign w:val="bottom"/>
            <w:hideMark/>
          </w:tcPr>
          <w:p w14:paraId="60A580A7" w14:textId="5BA20BBC" w:rsidR="00182B5B" w:rsidRPr="00182B5B" w:rsidRDefault="00182B5B" w:rsidP="00182B5B">
            <w:pPr>
              <w:jc w:val="center"/>
              <w:rPr>
                <w:rFonts w:cs="Arial"/>
                <w:color w:val="000000"/>
                <w:sz w:val="18"/>
                <w:szCs w:val="18"/>
              </w:rPr>
            </w:pPr>
            <w:r w:rsidRPr="00182B5B">
              <w:rPr>
                <w:rFonts w:cs="Arial"/>
                <w:color w:val="000000"/>
                <w:sz w:val="18"/>
                <w:szCs w:val="18"/>
              </w:rPr>
              <w:t>4.0</w:t>
            </w:r>
          </w:p>
        </w:tc>
        <w:tc>
          <w:tcPr>
            <w:tcW w:w="1134" w:type="dxa"/>
            <w:shd w:val="clear" w:color="auto" w:fill="auto"/>
            <w:noWrap/>
            <w:vAlign w:val="bottom"/>
            <w:hideMark/>
          </w:tcPr>
          <w:p w14:paraId="48457616" w14:textId="5D8C6F77" w:rsidR="00182B5B" w:rsidRPr="00182B5B" w:rsidRDefault="00182B5B" w:rsidP="00182B5B">
            <w:pPr>
              <w:jc w:val="center"/>
              <w:rPr>
                <w:rFonts w:cs="Arial"/>
                <w:color w:val="000000"/>
                <w:sz w:val="18"/>
                <w:szCs w:val="18"/>
              </w:rPr>
            </w:pPr>
            <w:r w:rsidRPr="00182B5B">
              <w:rPr>
                <w:rFonts w:cs="Arial"/>
                <w:color w:val="000000"/>
                <w:sz w:val="18"/>
                <w:szCs w:val="18"/>
              </w:rPr>
              <w:t>4.7</w:t>
            </w:r>
          </w:p>
        </w:tc>
        <w:tc>
          <w:tcPr>
            <w:tcW w:w="1613" w:type="dxa"/>
            <w:shd w:val="clear" w:color="auto" w:fill="auto"/>
            <w:noWrap/>
            <w:vAlign w:val="bottom"/>
            <w:hideMark/>
          </w:tcPr>
          <w:p w14:paraId="2BD007A7" w14:textId="56157D39" w:rsidR="00182B5B" w:rsidRPr="00182B5B" w:rsidRDefault="00A650EC" w:rsidP="00182B5B">
            <w:pPr>
              <w:jc w:val="right"/>
              <w:rPr>
                <w:rFonts w:cs="Arial"/>
                <w:color w:val="000000"/>
                <w:sz w:val="18"/>
                <w:szCs w:val="18"/>
              </w:rPr>
            </w:pPr>
            <w:r>
              <w:rPr>
                <w:rFonts w:cs="Arial"/>
                <w:color w:val="000000"/>
                <w:sz w:val="18"/>
                <w:szCs w:val="18"/>
              </w:rPr>
              <w:t>$4,</w:t>
            </w:r>
            <w:r w:rsidR="00182B5B" w:rsidRPr="00182B5B">
              <w:rPr>
                <w:rFonts w:cs="Arial"/>
                <w:color w:val="000000"/>
                <w:sz w:val="18"/>
                <w:szCs w:val="18"/>
              </w:rPr>
              <w:t>900</w:t>
            </w:r>
          </w:p>
        </w:tc>
        <w:tc>
          <w:tcPr>
            <w:tcW w:w="1418" w:type="dxa"/>
            <w:shd w:val="clear" w:color="auto" w:fill="auto"/>
            <w:noWrap/>
            <w:vAlign w:val="bottom"/>
            <w:hideMark/>
          </w:tcPr>
          <w:p w14:paraId="66C26D74" w14:textId="339CEFE0"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400</w:t>
            </w:r>
          </w:p>
        </w:tc>
      </w:tr>
      <w:tr w:rsidR="00182B5B" w:rsidRPr="002C027E" w14:paraId="61BCF657" w14:textId="77777777" w:rsidTr="005B1808">
        <w:trPr>
          <w:trHeight w:val="300"/>
        </w:trPr>
        <w:tc>
          <w:tcPr>
            <w:tcW w:w="2000" w:type="dxa"/>
            <w:shd w:val="clear" w:color="auto" w:fill="EFD3D2"/>
            <w:noWrap/>
            <w:vAlign w:val="bottom"/>
            <w:hideMark/>
          </w:tcPr>
          <w:p w14:paraId="00FEB11B" w14:textId="39652CE4" w:rsidR="00182B5B" w:rsidRPr="00182B5B" w:rsidRDefault="00182B5B" w:rsidP="00182B5B">
            <w:pPr>
              <w:jc w:val="center"/>
              <w:rPr>
                <w:rFonts w:cs="Arial"/>
                <w:color w:val="000000"/>
                <w:sz w:val="18"/>
                <w:szCs w:val="18"/>
              </w:rPr>
            </w:pPr>
            <w:r w:rsidRPr="00182B5B">
              <w:rPr>
                <w:rFonts w:cs="Arial"/>
                <w:color w:val="000000"/>
                <w:sz w:val="18"/>
                <w:szCs w:val="18"/>
              </w:rPr>
              <w:t>2004-05</w:t>
            </w:r>
          </w:p>
        </w:tc>
        <w:tc>
          <w:tcPr>
            <w:tcW w:w="992" w:type="dxa"/>
            <w:shd w:val="clear" w:color="auto" w:fill="EFD3D2"/>
            <w:noWrap/>
            <w:vAlign w:val="bottom"/>
            <w:hideMark/>
          </w:tcPr>
          <w:p w14:paraId="45DD0A69" w14:textId="0C4B4B76" w:rsidR="00182B5B" w:rsidRPr="00182B5B" w:rsidRDefault="00182B5B" w:rsidP="00182B5B">
            <w:pPr>
              <w:jc w:val="center"/>
              <w:rPr>
                <w:rFonts w:cs="Arial"/>
                <w:color w:val="000000"/>
                <w:sz w:val="18"/>
                <w:szCs w:val="18"/>
              </w:rPr>
            </w:pPr>
            <w:r w:rsidRPr="00182B5B">
              <w:rPr>
                <w:rFonts w:cs="Arial"/>
                <w:color w:val="000000"/>
                <w:sz w:val="18"/>
                <w:szCs w:val="18"/>
              </w:rPr>
              <w:t>4.0</w:t>
            </w:r>
          </w:p>
        </w:tc>
        <w:tc>
          <w:tcPr>
            <w:tcW w:w="1134" w:type="dxa"/>
            <w:shd w:val="clear" w:color="auto" w:fill="EFD3D2"/>
            <w:noWrap/>
            <w:vAlign w:val="bottom"/>
            <w:hideMark/>
          </w:tcPr>
          <w:p w14:paraId="4BE5416D" w14:textId="289A10BF" w:rsidR="00182B5B" w:rsidRPr="00182B5B" w:rsidRDefault="00182B5B" w:rsidP="00182B5B">
            <w:pPr>
              <w:jc w:val="center"/>
              <w:rPr>
                <w:rFonts w:cs="Arial"/>
                <w:color w:val="000000"/>
                <w:sz w:val="18"/>
                <w:szCs w:val="18"/>
              </w:rPr>
            </w:pPr>
            <w:r w:rsidRPr="00182B5B">
              <w:rPr>
                <w:rFonts w:cs="Arial"/>
                <w:color w:val="000000"/>
                <w:sz w:val="18"/>
                <w:szCs w:val="18"/>
              </w:rPr>
              <w:t>4.5</w:t>
            </w:r>
          </w:p>
        </w:tc>
        <w:tc>
          <w:tcPr>
            <w:tcW w:w="1613" w:type="dxa"/>
            <w:shd w:val="clear" w:color="auto" w:fill="EFD3D2"/>
            <w:noWrap/>
            <w:vAlign w:val="bottom"/>
            <w:hideMark/>
          </w:tcPr>
          <w:p w14:paraId="350BCB64" w14:textId="5A32E12E"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600</w:t>
            </w:r>
          </w:p>
        </w:tc>
        <w:tc>
          <w:tcPr>
            <w:tcW w:w="1418" w:type="dxa"/>
            <w:shd w:val="clear" w:color="auto" w:fill="EFD3D2"/>
            <w:noWrap/>
            <w:vAlign w:val="bottom"/>
            <w:hideMark/>
          </w:tcPr>
          <w:p w14:paraId="2086782C" w14:textId="7F330BE2"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900</w:t>
            </w:r>
          </w:p>
        </w:tc>
      </w:tr>
      <w:tr w:rsidR="00182B5B" w:rsidRPr="002C027E" w14:paraId="0CD045B2" w14:textId="77777777" w:rsidTr="005B1808">
        <w:trPr>
          <w:trHeight w:val="300"/>
        </w:trPr>
        <w:tc>
          <w:tcPr>
            <w:tcW w:w="2000" w:type="dxa"/>
            <w:shd w:val="clear" w:color="auto" w:fill="auto"/>
            <w:noWrap/>
            <w:vAlign w:val="bottom"/>
            <w:hideMark/>
          </w:tcPr>
          <w:p w14:paraId="294356F3" w14:textId="00D70065" w:rsidR="00182B5B" w:rsidRPr="00182B5B" w:rsidRDefault="00182B5B" w:rsidP="00182B5B">
            <w:pPr>
              <w:jc w:val="center"/>
              <w:rPr>
                <w:rFonts w:cs="Arial"/>
                <w:color w:val="000000"/>
                <w:sz w:val="18"/>
                <w:szCs w:val="18"/>
              </w:rPr>
            </w:pPr>
            <w:r w:rsidRPr="00182B5B">
              <w:rPr>
                <w:rFonts w:cs="Arial"/>
                <w:color w:val="000000"/>
                <w:sz w:val="18"/>
                <w:szCs w:val="18"/>
              </w:rPr>
              <w:t>2005-06</w:t>
            </w:r>
          </w:p>
        </w:tc>
        <w:tc>
          <w:tcPr>
            <w:tcW w:w="992" w:type="dxa"/>
            <w:shd w:val="clear" w:color="auto" w:fill="auto"/>
            <w:noWrap/>
            <w:vAlign w:val="bottom"/>
            <w:hideMark/>
          </w:tcPr>
          <w:p w14:paraId="176B7EF9" w14:textId="78FF8A16" w:rsidR="00182B5B" w:rsidRPr="00182B5B" w:rsidRDefault="00182B5B" w:rsidP="00182B5B">
            <w:pPr>
              <w:jc w:val="center"/>
              <w:rPr>
                <w:rFonts w:cs="Arial"/>
                <w:color w:val="000000"/>
                <w:sz w:val="18"/>
                <w:szCs w:val="18"/>
              </w:rPr>
            </w:pPr>
            <w:r w:rsidRPr="00182B5B">
              <w:rPr>
                <w:rFonts w:cs="Arial"/>
                <w:color w:val="000000"/>
                <w:sz w:val="18"/>
                <w:szCs w:val="18"/>
              </w:rPr>
              <w:t>4.0</w:t>
            </w:r>
          </w:p>
        </w:tc>
        <w:tc>
          <w:tcPr>
            <w:tcW w:w="1134" w:type="dxa"/>
            <w:shd w:val="clear" w:color="auto" w:fill="auto"/>
            <w:noWrap/>
            <w:vAlign w:val="bottom"/>
            <w:hideMark/>
          </w:tcPr>
          <w:p w14:paraId="11F2D001" w14:textId="78748103" w:rsidR="00182B5B" w:rsidRPr="00182B5B" w:rsidRDefault="00182B5B" w:rsidP="00182B5B">
            <w:pPr>
              <w:jc w:val="center"/>
              <w:rPr>
                <w:rFonts w:cs="Arial"/>
                <w:color w:val="000000"/>
                <w:sz w:val="18"/>
                <w:szCs w:val="18"/>
              </w:rPr>
            </w:pPr>
            <w:r w:rsidRPr="00182B5B">
              <w:rPr>
                <w:rFonts w:cs="Arial"/>
                <w:color w:val="000000"/>
                <w:sz w:val="18"/>
                <w:szCs w:val="18"/>
              </w:rPr>
              <w:t>5.0</w:t>
            </w:r>
          </w:p>
        </w:tc>
        <w:tc>
          <w:tcPr>
            <w:tcW w:w="1613" w:type="dxa"/>
            <w:shd w:val="clear" w:color="auto" w:fill="auto"/>
            <w:noWrap/>
            <w:vAlign w:val="bottom"/>
            <w:hideMark/>
          </w:tcPr>
          <w:p w14:paraId="2B227D06" w14:textId="3DC45A7F"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600</w:t>
            </w:r>
          </w:p>
        </w:tc>
        <w:tc>
          <w:tcPr>
            <w:tcW w:w="1418" w:type="dxa"/>
            <w:shd w:val="clear" w:color="auto" w:fill="auto"/>
            <w:noWrap/>
            <w:vAlign w:val="bottom"/>
            <w:hideMark/>
          </w:tcPr>
          <w:p w14:paraId="65230DAB" w14:textId="1BF5578F" w:rsidR="00182B5B" w:rsidRPr="00182B5B" w:rsidRDefault="00A650EC" w:rsidP="00182B5B">
            <w:pPr>
              <w:jc w:val="right"/>
              <w:rPr>
                <w:rFonts w:cs="Arial"/>
                <w:color w:val="000000"/>
                <w:sz w:val="18"/>
                <w:szCs w:val="18"/>
              </w:rPr>
            </w:pPr>
            <w:r>
              <w:rPr>
                <w:rFonts w:cs="Arial"/>
                <w:color w:val="000000"/>
                <w:sz w:val="18"/>
                <w:szCs w:val="18"/>
              </w:rPr>
              <w:t>$5,</w:t>
            </w:r>
            <w:r w:rsidR="00182B5B" w:rsidRPr="00182B5B">
              <w:rPr>
                <w:rFonts w:cs="Arial"/>
                <w:color w:val="000000"/>
                <w:sz w:val="18"/>
                <w:szCs w:val="18"/>
              </w:rPr>
              <w:t>900</w:t>
            </w:r>
          </w:p>
        </w:tc>
      </w:tr>
      <w:tr w:rsidR="00182B5B" w:rsidRPr="002C027E" w14:paraId="49A468C1" w14:textId="77777777" w:rsidTr="005B1808">
        <w:trPr>
          <w:trHeight w:val="300"/>
        </w:trPr>
        <w:tc>
          <w:tcPr>
            <w:tcW w:w="2000" w:type="dxa"/>
            <w:shd w:val="clear" w:color="auto" w:fill="EFD3D2"/>
            <w:noWrap/>
            <w:vAlign w:val="bottom"/>
            <w:hideMark/>
          </w:tcPr>
          <w:p w14:paraId="2D0E78B6" w14:textId="61541329" w:rsidR="00182B5B" w:rsidRPr="00182B5B" w:rsidRDefault="00182B5B" w:rsidP="00182B5B">
            <w:pPr>
              <w:jc w:val="center"/>
              <w:rPr>
                <w:rFonts w:cs="Arial"/>
                <w:color w:val="000000"/>
                <w:sz w:val="18"/>
                <w:szCs w:val="18"/>
              </w:rPr>
            </w:pPr>
            <w:r w:rsidRPr="00182B5B">
              <w:rPr>
                <w:rFonts w:cs="Arial"/>
                <w:color w:val="000000"/>
                <w:sz w:val="18"/>
                <w:szCs w:val="18"/>
              </w:rPr>
              <w:t>2006-07</w:t>
            </w:r>
          </w:p>
        </w:tc>
        <w:tc>
          <w:tcPr>
            <w:tcW w:w="992" w:type="dxa"/>
            <w:shd w:val="clear" w:color="auto" w:fill="EFD3D2"/>
            <w:noWrap/>
            <w:vAlign w:val="bottom"/>
            <w:hideMark/>
          </w:tcPr>
          <w:p w14:paraId="1F3996B1" w14:textId="71311C66" w:rsidR="00182B5B" w:rsidRPr="00182B5B" w:rsidRDefault="00182B5B" w:rsidP="00182B5B">
            <w:pPr>
              <w:jc w:val="center"/>
              <w:rPr>
                <w:rFonts w:cs="Arial"/>
                <w:color w:val="000000"/>
                <w:sz w:val="18"/>
                <w:szCs w:val="18"/>
              </w:rPr>
            </w:pPr>
            <w:r w:rsidRPr="00182B5B">
              <w:rPr>
                <w:rFonts w:cs="Arial"/>
                <w:color w:val="000000"/>
                <w:sz w:val="18"/>
                <w:szCs w:val="18"/>
              </w:rPr>
              <w:t>4.2</w:t>
            </w:r>
          </w:p>
        </w:tc>
        <w:tc>
          <w:tcPr>
            <w:tcW w:w="1134" w:type="dxa"/>
            <w:shd w:val="clear" w:color="auto" w:fill="EFD3D2"/>
            <w:noWrap/>
            <w:vAlign w:val="bottom"/>
            <w:hideMark/>
          </w:tcPr>
          <w:p w14:paraId="7F56BD18" w14:textId="2C5CF780" w:rsidR="00182B5B" w:rsidRPr="00182B5B" w:rsidRDefault="00182B5B" w:rsidP="00182B5B">
            <w:pPr>
              <w:jc w:val="center"/>
              <w:rPr>
                <w:rFonts w:cs="Arial"/>
                <w:color w:val="000000"/>
                <w:sz w:val="18"/>
                <w:szCs w:val="18"/>
              </w:rPr>
            </w:pPr>
            <w:r w:rsidRPr="00182B5B">
              <w:rPr>
                <w:rFonts w:cs="Arial"/>
                <w:color w:val="000000"/>
                <w:sz w:val="18"/>
                <w:szCs w:val="18"/>
              </w:rPr>
              <w:t>5.0</w:t>
            </w:r>
          </w:p>
        </w:tc>
        <w:tc>
          <w:tcPr>
            <w:tcW w:w="1613" w:type="dxa"/>
            <w:shd w:val="clear" w:color="auto" w:fill="EFD3D2"/>
            <w:noWrap/>
            <w:vAlign w:val="bottom"/>
            <w:hideMark/>
          </w:tcPr>
          <w:p w14:paraId="3DA135C8" w14:textId="2785AC82" w:rsidR="00182B5B" w:rsidRPr="00182B5B" w:rsidRDefault="00A650EC" w:rsidP="00182B5B">
            <w:pPr>
              <w:jc w:val="right"/>
              <w:rPr>
                <w:rFonts w:cs="Arial"/>
                <w:color w:val="000000"/>
                <w:sz w:val="18"/>
                <w:szCs w:val="18"/>
              </w:rPr>
            </w:pPr>
            <w:r>
              <w:rPr>
                <w:rFonts w:cs="Arial"/>
                <w:color w:val="000000"/>
                <w:sz w:val="18"/>
                <w:szCs w:val="18"/>
              </w:rPr>
              <w:t>$6,</w:t>
            </w:r>
            <w:r w:rsidR="00182B5B" w:rsidRPr="00182B5B">
              <w:rPr>
                <w:rFonts w:cs="Arial"/>
                <w:color w:val="000000"/>
                <w:sz w:val="18"/>
                <w:szCs w:val="18"/>
              </w:rPr>
              <w:t>200</w:t>
            </w:r>
          </w:p>
        </w:tc>
        <w:tc>
          <w:tcPr>
            <w:tcW w:w="1418" w:type="dxa"/>
            <w:shd w:val="clear" w:color="auto" w:fill="EFD3D2"/>
            <w:noWrap/>
            <w:vAlign w:val="bottom"/>
            <w:hideMark/>
          </w:tcPr>
          <w:p w14:paraId="6C99216E" w14:textId="591E8DB2" w:rsidR="00182B5B" w:rsidRPr="00182B5B" w:rsidRDefault="00A650EC" w:rsidP="00182B5B">
            <w:pPr>
              <w:jc w:val="right"/>
              <w:rPr>
                <w:rFonts w:cs="Arial"/>
                <w:color w:val="000000"/>
                <w:sz w:val="18"/>
                <w:szCs w:val="18"/>
              </w:rPr>
            </w:pPr>
            <w:r>
              <w:rPr>
                <w:rFonts w:cs="Arial"/>
                <w:color w:val="000000"/>
                <w:sz w:val="18"/>
                <w:szCs w:val="18"/>
              </w:rPr>
              <w:t>$6,</w:t>
            </w:r>
            <w:r w:rsidR="00182B5B" w:rsidRPr="00182B5B">
              <w:rPr>
                <w:rFonts w:cs="Arial"/>
                <w:color w:val="000000"/>
                <w:sz w:val="18"/>
                <w:szCs w:val="18"/>
              </w:rPr>
              <w:t>200</w:t>
            </w:r>
          </w:p>
        </w:tc>
      </w:tr>
      <w:tr w:rsidR="00182B5B" w:rsidRPr="002C027E" w14:paraId="0DAD056A" w14:textId="77777777" w:rsidTr="005B1808">
        <w:trPr>
          <w:trHeight w:val="300"/>
        </w:trPr>
        <w:tc>
          <w:tcPr>
            <w:tcW w:w="2000" w:type="dxa"/>
            <w:shd w:val="clear" w:color="auto" w:fill="auto"/>
            <w:noWrap/>
            <w:vAlign w:val="bottom"/>
            <w:hideMark/>
          </w:tcPr>
          <w:p w14:paraId="43538E41" w14:textId="71A3B037" w:rsidR="00182B5B" w:rsidRPr="00182B5B" w:rsidRDefault="00182B5B" w:rsidP="00182B5B">
            <w:pPr>
              <w:jc w:val="center"/>
              <w:rPr>
                <w:rFonts w:cs="Arial"/>
                <w:color w:val="000000"/>
                <w:sz w:val="18"/>
                <w:szCs w:val="18"/>
              </w:rPr>
            </w:pPr>
            <w:r w:rsidRPr="00182B5B">
              <w:rPr>
                <w:rFonts w:cs="Arial"/>
                <w:color w:val="000000"/>
                <w:sz w:val="18"/>
                <w:szCs w:val="18"/>
              </w:rPr>
              <w:t>2007-08</w:t>
            </w:r>
          </w:p>
        </w:tc>
        <w:tc>
          <w:tcPr>
            <w:tcW w:w="992" w:type="dxa"/>
            <w:shd w:val="clear" w:color="auto" w:fill="auto"/>
            <w:noWrap/>
            <w:vAlign w:val="bottom"/>
            <w:hideMark/>
          </w:tcPr>
          <w:p w14:paraId="77851ACB" w14:textId="78F38F95" w:rsidR="00182B5B" w:rsidRPr="00182B5B" w:rsidRDefault="00182B5B" w:rsidP="00182B5B">
            <w:pPr>
              <w:jc w:val="center"/>
              <w:rPr>
                <w:rFonts w:cs="Arial"/>
                <w:color w:val="000000"/>
                <w:sz w:val="18"/>
                <w:szCs w:val="18"/>
              </w:rPr>
            </w:pPr>
            <w:r w:rsidRPr="00182B5B">
              <w:rPr>
                <w:rFonts w:cs="Arial"/>
                <w:color w:val="000000"/>
                <w:sz w:val="18"/>
                <w:szCs w:val="18"/>
              </w:rPr>
              <w:t>4.4</w:t>
            </w:r>
          </w:p>
        </w:tc>
        <w:tc>
          <w:tcPr>
            <w:tcW w:w="1134" w:type="dxa"/>
            <w:shd w:val="clear" w:color="auto" w:fill="auto"/>
            <w:noWrap/>
            <w:vAlign w:val="bottom"/>
            <w:hideMark/>
          </w:tcPr>
          <w:p w14:paraId="4861CD04" w14:textId="2DE1FD74" w:rsidR="00182B5B" w:rsidRPr="00182B5B" w:rsidRDefault="00182B5B" w:rsidP="00182B5B">
            <w:pPr>
              <w:jc w:val="center"/>
              <w:rPr>
                <w:rFonts w:cs="Arial"/>
                <w:color w:val="000000"/>
                <w:sz w:val="18"/>
                <w:szCs w:val="18"/>
              </w:rPr>
            </w:pPr>
            <w:r w:rsidRPr="00182B5B">
              <w:rPr>
                <w:rFonts w:cs="Arial"/>
                <w:color w:val="000000"/>
                <w:sz w:val="18"/>
                <w:szCs w:val="18"/>
              </w:rPr>
              <w:t>5.3</w:t>
            </w:r>
          </w:p>
        </w:tc>
        <w:tc>
          <w:tcPr>
            <w:tcW w:w="1613" w:type="dxa"/>
            <w:shd w:val="clear" w:color="auto" w:fill="auto"/>
            <w:noWrap/>
            <w:vAlign w:val="bottom"/>
            <w:hideMark/>
          </w:tcPr>
          <w:p w14:paraId="6B02E240" w14:textId="0E55620C" w:rsidR="00182B5B" w:rsidRPr="00182B5B" w:rsidRDefault="00A650EC" w:rsidP="00182B5B">
            <w:pPr>
              <w:jc w:val="right"/>
              <w:rPr>
                <w:rFonts w:cs="Arial"/>
                <w:color w:val="000000"/>
                <w:sz w:val="18"/>
                <w:szCs w:val="18"/>
              </w:rPr>
            </w:pPr>
            <w:r>
              <w:rPr>
                <w:rFonts w:cs="Arial"/>
                <w:color w:val="000000"/>
                <w:sz w:val="18"/>
                <w:szCs w:val="18"/>
              </w:rPr>
              <w:t>$6,</w:t>
            </w:r>
            <w:r w:rsidR="00182B5B" w:rsidRPr="00182B5B">
              <w:rPr>
                <w:rFonts w:cs="Arial"/>
                <w:color w:val="000000"/>
                <w:sz w:val="18"/>
                <w:szCs w:val="18"/>
              </w:rPr>
              <w:t>800</w:t>
            </w:r>
          </w:p>
        </w:tc>
        <w:tc>
          <w:tcPr>
            <w:tcW w:w="1418" w:type="dxa"/>
            <w:shd w:val="clear" w:color="auto" w:fill="auto"/>
            <w:noWrap/>
            <w:vAlign w:val="bottom"/>
            <w:hideMark/>
          </w:tcPr>
          <w:p w14:paraId="68AE9C3F" w14:textId="5BDBE700" w:rsidR="00182B5B" w:rsidRPr="00182B5B" w:rsidRDefault="00A650EC" w:rsidP="00182B5B">
            <w:pPr>
              <w:jc w:val="right"/>
              <w:rPr>
                <w:rFonts w:cs="Arial"/>
                <w:color w:val="000000"/>
                <w:sz w:val="18"/>
                <w:szCs w:val="18"/>
              </w:rPr>
            </w:pPr>
            <w:r>
              <w:rPr>
                <w:rFonts w:cs="Arial"/>
                <w:color w:val="000000"/>
                <w:sz w:val="18"/>
                <w:szCs w:val="18"/>
              </w:rPr>
              <w:t>$6,</w:t>
            </w:r>
            <w:r w:rsidR="00182B5B" w:rsidRPr="00182B5B">
              <w:rPr>
                <w:rFonts w:cs="Arial"/>
                <w:color w:val="000000"/>
                <w:sz w:val="18"/>
                <w:szCs w:val="18"/>
              </w:rPr>
              <w:t>700</w:t>
            </w:r>
          </w:p>
        </w:tc>
      </w:tr>
      <w:tr w:rsidR="00182B5B" w:rsidRPr="002C027E" w14:paraId="2CB35EAF" w14:textId="77777777" w:rsidTr="005B1808">
        <w:trPr>
          <w:trHeight w:val="300"/>
        </w:trPr>
        <w:tc>
          <w:tcPr>
            <w:tcW w:w="2000" w:type="dxa"/>
            <w:shd w:val="clear" w:color="auto" w:fill="EFD3D2"/>
            <w:noWrap/>
            <w:vAlign w:val="bottom"/>
            <w:hideMark/>
          </w:tcPr>
          <w:p w14:paraId="41B575E5" w14:textId="00970BCB" w:rsidR="00182B5B" w:rsidRPr="00182B5B" w:rsidRDefault="00182B5B" w:rsidP="00182B5B">
            <w:pPr>
              <w:jc w:val="center"/>
              <w:rPr>
                <w:rFonts w:cs="Arial"/>
                <w:color w:val="000000"/>
                <w:sz w:val="18"/>
                <w:szCs w:val="18"/>
              </w:rPr>
            </w:pPr>
            <w:r w:rsidRPr="00182B5B">
              <w:rPr>
                <w:rFonts w:cs="Arial"/>
                <w:color w:val="000000"/>
                <w:sz w:val="18"/>
                <w:szCs w:val="18"/>
              </w:rPr>
              <w:t>2008-09</w:t>
            </w:r>
          </w:p>
        </w:tc>
        <w:tc>
          <w:tcPr>
            <w:tcW w:w="992" w:type="dxa"/>
            <w:shd w:val="clear" w:color="auto" w:fill="EFD3D2"/>
            <w:noWrap/>
            <w:vAlign w:val="bottom"/>
            <w:hideMark/>
          </w:tcPr>
          <w:p w14:paraId="6978A97B" w14:textId="0D9A9332" w:rsidR="00182B5B" w:rsidRPr="00182B5B" w:rsidRDefault="00182B5B" w:rsidP="00182B5B">
            <w:pPr>
              <w:jc w:val="center"/>
              <w:rPr>
                <w:rFonts w:cs="Arial"/>
                <w:color w:val="000000"/>
                <w:sz w:val="18"/>
                <w:szCs w:val="18"/>
              </w:rPr>
            </w:pPr>
            <w:r w:rsidRPr="00182B5B">
              <w:rPr>
                <w:rFonts w:cs="Arial"/>
                <w:color w:val="000000"/>
                <w:sz w:val="18"/>
                <w:szCs w:val="18"/>
              </w:rPr>
              <w:t>4.8</w:t>
            </w:r>
          </w:p>
        </w:tc>
        <w:tc>
          <w:tcPr>
            <w:tcW w:w="1134" w:type="dxa"/>
            <w:shd w:val="clear" w:color="auto" w:fill="EFD3D2"/>
            <w:noWrap/>
            <w:vAlign w:val="bottom"/>
            <w:hideMark/>
          </w:tcPr>
          <w:p w14:paraId="550AC4F9" w14:textId="6C186C91" w:rsidR="00182B5B" w:rsidRPr="00182B5B" w:rsidRDefault="00182B5B" w:rsidP="00182B5B">
            <w:pPr>
              <w:jc w:val="center"/>
              <w:rPr>
                <w:rFonts w:cs="Arial"/>
                <w:color w:val="000000"/>
                <w:sz w:val="18"/>
                <w:szCs w:val="18"/>
              </w:rPr>
            </w:pPr>
            <w:r w:rsidRPr="00182B5B">
              <w:rPr>
                <w:rFonts w:cs="Arial"/>
                <w:color w:val="000000"/>
                <w:sz w:val="18"/>
                <w:szCs w:val="18"/>
              </w:rPr>
              <w:t>5.6</w:t>
            </w:r>
          </w:p>
        </w:tc>
        <w:tc>
          <w:tcPr>
            <w:tcW w:w="1613" w:type="dxa"/>
            <w:shd w:val="clear" w:color="auto" w:fill="EFD3D2"/>
            <w:noWrap/>
            <w:vAlign w:val="bottom"/>
            <w:hideMark/>
          </w:tcPr>
          <w:p w14:paraId="193376E0" w14:textId="7C28063E" w:rsidR="00182B5B" w:rsidRPr="00182B5B" w:rsidRDefault="00A650EC" w:rsidP="00182B5B">
            <w:pPr>
              <w:jc w:val="right"/>
              <w:rPr>
                <w:rFonts w:cs="Arial"/>
                <w:color w:val="000000"/>
                <w:sz w:val="18"/>
                <w:szCs w:val="18"/>
              </w:rPr>
            </w:pPr>
            <w:r>
              <w:rPr>
                <w:rFonts w:cs="Arial"/>
                <w:color w:val="000000"/>
                <w:sz w:val="18"/>
                <w:szCs w:val="18"/>
              </w:rPr>
              <w:t>$8,</w:t>
            </w:r>
            <w:r w:rsidR="00182B5B" w:rsidRPr="00182B5B">
              <w:rPr>
                <w:rFonts w:cs="Arial"/>
                <w:color w:val="000000"/>
                <w:sz w:val="18"/>
                <w:szCs w:val="18"/>
              </w:rPr>
              <w:t>200</w:t>
            </w:r>
          </w:p>
        </w:tc>
        <w:tc>
          <w:tcPr>
            <w:tcW w:w="1418" w:type="dxa"/>
            <w:shd w:val="clear" w:color="auto" w:fill="EFD3D2"/>
            <w:noWrap/>
            <w:vAlign w:val="bottom"/>
            <w:hideMark/>
          </w:tcPr>
          <w:p w14:paraId="666430DC" w14:textId="087C81C2" w:rsidR="00182B5B" w:rsidRPr="00182B5B" w:rsidRDefault="00A650EC" w:rsidP="00182B5B">
            <w:pPr>
              <w:jc w:val="right"/>
              <w:rPr>
                <w:rFonts w:cs="Arial"/>
                <w:color w:val="000000"/>
                <w:sz w:val="18"/>
                <w:szCs w:val="18"/>
              </w:rPr>
            </w:pPr>
            <w:r>
              <w:rPr>
                <w:rFonts w:cs="Arial"/>
                <w:color w:val="000000"/>
                <w:sz w:val="18"/>
                <w:szCs w:val="18"/>
              </w:rPr>
              <w:t>$7,</w:t>
            </w:r>
            <w:r w:rsidR="00182B5B" w:rsidRPr="00182B5B">
              <w:rPr>
                <w:rFonts w:cs="Arial"/>
                <w:color w:val="000000"/>
                <w:sz w:val="18"/>
                <w:szCs w:val="18"/>
              </w:rPr>
              <w:t>500</w:t>
            </w:r>
          </w:p>
        </w:tc>
      </w:tr>
      <w:tr w:rsidR="00182B5B" w:rsidRPr="002C027E" w14:paraId="43EE5A01" w14:textId="77777777" w:rsidTr="005B1808">
        <w:trPr>
          <w:trHeight w:val="315"/>
        </w:trPr>
        <w:tc>
          <w:tcPr>
            <w:tcW w:w="2000" w:type="dxa"/>
            <w:shd w:val="clear" w:color="auto" w:fill="auto"/>
            <w:noWrap/>
            <w:vAlign w:val="bottom"/>
            <w:hideMark/>
          </w:tcPr>
          <w:p w14:paraId="78443597" w14:textId="1CB66EC6" w:rsidR="00182B5B" w:rsidRPr="00182B5B" w:rsidRDefault="00182B5B" w:rsidP="00182B5B">
            <w:pPr>
              <w:jc w:val="center"/>
              <w:rPr>
                <w:rFonts w:cs="Arial"/>
                <w:color w:val="000000"/>
                <w:sz w:val="18"/>
                <w:szCs w:val="18"/>
              </w:rPr>
            </w:pPr>
            <w:r w:rsidRPr="00182B5B">
              <w:rPr>
                <w:rFonts w:cs="Arial"/>
                <w:color w:val="000000"/>
                <w:sz w:val="18"/>
                <w:szCs w:val="18"/>
              </w:rPr>
              <w:t>2009-10</w:t>
            </w:r>
          </w:p>
        </w:tc>
        <w:tc>
          <w:tcPr>
            <w:tcW w:w="992" w:type="dxa"/>
            <w:shd w:val="clear" w:color="auto" w:fill="auto"/>
            <w:noWrap/>
            <w:vAlign w:val="bottom"/>
            <w:hideMark/>
          </w:tcPr>
          <w:p w14:paraId="6BC8CFC6" w14:textId="0FC56BB1" w:rsidR="00182B5B" w:rsidRPr="00182B5B" w:rsidRDefault="00182B5B" w:rsidP="00182B5B">
            <w:pPr>
              <w:jc w:val="center"/>
              <w:rPr>
                <w:rFonts w:cs="Arial"/>
                <w:color w:val="000000"/>
                <w:sz w:val="18"/>
                <w:szCs w:val="18"/>
              </w:rPr>
            </w:pPr>
            <w:r w:rsidRPr="00182B5B">
              <w:rPr>
                <w:rFonts w:cs="Arial"/>
                <w:color w:val="000000"/>
                <w:sz w:val="18"/>
                <w:szCs w:val="18"/>
              </w:rPr>
              <w:t>4.8</w:t>
            </w:r>
          </w:p>
        </w:tc>
        <w:tc>
          <w:tcPr>
            <w:tcW w:w="1134" w:type="dxa"/>
            <w:shd w:val="clear" w:color="auto" w:fill="auto"/>
            <w:noWrap/>
            <w:vAlign w:val="bottom"/>
            <w:hideMark/>
          </w:tcPr>
          <w:p w14:paraId="11D7CAC1" w14:textId="40005190" w:rsidR="00182B5B" w:rsidRPr="00182B5B" w:rsidRDefault="00182B5B" w:rsidP="00182B5B">
            <w:pPr>
              <w:jc w:val="center"/>
              <w:rPr>
                <w:rFonts w:cs="Arial"/>
                <w:color w:val="000000"/>
                <w:sz w:val="18"/>
                <w:szCs w:val="18"/>
              </w:rPr>
            </w:pPr>
            <w:r w:rsidRPr="00182B5B">
              <w:rPr>
                <w:rFonts w:cs="Arial"/>
                <w:color w:val="000000"/>
                <w:sz w:val="18"/>
                <w:szCs w:val="18"/>
              </w:rPr>
              <w:t>5.6</w:t>
            </w:r>
          </w:p>
        </w:tc>
        <w:tc>
          <w:tcPr>
            <w:tcW w:w="1613" w:type="dxa"/>
            <w:shd w:val="clear" w:color="auto" w:fill="auto"/>
            <w:noWrap/>
            <w:vAlign w:val="bottom"/>
            <w:hideMark/>
          </w:tcPr>
          <w:p w14:paraId="1E8A1047" w14:textId="496F7E2E" w:rsidR="00182B5B" w:rsidRPr="00182B5B" w:rsidRDefault="00A650EC" w:rsidP="00182B5B">
            <w:pPr>
              <w:jc w:val="right"/>
              <w:rPr>
                <w:rFonts w:cs="Arial"/>
                <w:color w:val="000000"/>
                <w:sz w:val="18"/>
                <w:szCs w:val="18"/>
              </w:rPr>
            </w:pPr>
            <w:r>
              <w:rPr>
                <w:rFonts w:cs="Arial"/>
                <w:color w:val="000000"/>
                <w:sz w:val="18"/>
                <w:szCs w:val="18"/>
              </w:rPr>
              <w:t>$8,</w:t>
            </w:r>
            <w:r w:rsidR="00182B5B" w:rsidRPr="00182B5B">
              <w:rPr>
                <w:rFonts w:cs="Arial"/>
                <w:color w:val="000000"/>
                <w:sz w:val="18"/>
                <w:szCs w:val="18"/>
              </w:rPr>
              <w:t>700</w:t>
            </w:r>
          </w:p>
        </w:tc>
        <w:tc>
          <w:tcPr>
            <w:tcW w:w="1418" w:type="dxa"/>
            <w:shd w:val="clear" w:color="auto" w:fill="auto"/>
            <w:noWrap/>
            <w:vAlign w:val="bottom"/>
            <w:hideMark/>
          </w:tcPr>
          <w:p w14:paraId="319F362E" w14:textId="01F492D0" w:rsidR="00182B5B" w:rsidRPr="00182B5B" w:rsidRDefault="00A650EC" w:rsidP="00182B5B">
            <w:pPr>
              <w:jc w:val="right"/>
              <w:rPr>
                <w:rFonts w:cs="Arial"/>
                <w:color w:val="000000"/>
                <w:sz w:val="18"/>
                <w:szCs w:val="18"/>
              </w:rPr>
            </w:pPr>
            <w:r>
              <w:rPr>
                <w:rFonts w:cs="Arial"/>
                <w:color w:val="000000"/>
                <w:sz w:val="18"/>
                <w:szCs w:val="18"/>
              </w:rPr>
              <w:t>$8,</w:t>
            </w:r>
            <w:r w:rsidR="00182B5B" w:rsidRPr="00182B5B">
              <w:rPr>
                <w:rFonts w:cs="Arial"/>
                <w:color w:val="000000"/>
                <w:sz w:val="18"/>
                <w:szCs w:val="18"/>
              </w:rPr>
              <w:t>300</w:t>
            </w:r>
          </w:p>
        </w:tc>
      </w:tr>
      <w:tr w:rsidR="00182B5B" w:rsidRPr="002C027E" w14:paraId="11CC1CC4" w14:textId="77777777" w:rsidTr="005B1808">
        <w:trPr>
          <w:trHeight w:val="300"/>
        </w:trPr>
        <w:tc>
          <w:tcPr>
            <w:tcW w:w="2000" w:type="dxa"/>
            <w:shd w:val="clear" w:color="auto" w:fill="EFD3D2"/>
            <w:noWrap/>
            <w:vAlign w:val="bottom"/>
            <w:hideMark/>
          </w:tcPr>
          <w:p w14:paraId="29FFA34B" w14:textId="2AB2D093" w:rsidR="00182B5B" w:rsidRPr="00182B5B" w:rsidRDefault="00182B5B" w:rsidP="00182B5B">
            <w:pPr>
              <w:jc w:val="center"/>
              <w:rPr>
                <w:rFonts w:cs="Arial"/>
                <w:color w:val="000000"/>
                <w:sz w:val="18"/>
                <w:szCs w:val="18"/>
              </w:rPr>
            </w:pPr>
            <w:r w:rsidRPr="00182B5B">
              <w:rPr>
                <w:rFonts w:cs="Arial"/>
                <w:color w:val="000000"/>
                <w:sz w:val="18"/>
                <w:szCs w:val="18"/>
              </w:rPr>
              <w:t>2010-11</w:t>
            </w:r>
          </w:p>
        </w:tc>
        <w:tc>
          <w:tcPr>
            <w:tcW w:w="992" w:type="dxa"/>
            <w:shd w:val="clear" w:color="auto" w:fill="EFD3D2"/>
            <w:noWrap/>
            <w:vAlign w:val="bottom"/>
            <w:hideMark/>
          </w:tcPr>
          <w:p w14:paraId="4F28404C" w14:textId="5A883273" w:rsidR="00182B5B" w:rsidRPr="00182B5B" w:rsidRDefault="00182B5B" w:rsidP="00182B5B">
            <w:pPr>
              <w:jc w:val="center"/>
              <w:rPr>
                <w:rFonts w:cs="Arial"/>
                <w:color w:val="000000"/>
                <w:sz w:val="18"/>
                <w:szCs w:val="18"/>
              </w:rPr>
            </w:pPr>
            <w:r w:rsidRPr="00182B5B">
              <w:rPr>
                <w:rFonts w:cs="Arial"/>
                <w:color w:val="000000"/>
                <w:sz w:val="18"/>
                <w:szCs w:val="18"/>
              </w:rPr>
              <w:t>5.0</w:t>
            </w:r>
          </w:p>
        </w:tc>
        <w:tc>
          <w:tcPr>
            <w:tcW w:w="1134" w:type="dxa"/>
            <w:shd w:val="clear" w:color="auto" w:fill="EFD3D2"/>
            <w:noWrap/>
            <w:vAlign w:val="bottom"/>
            <w:hideMark/>
          </w:tcPr>
          <w:p w14:paraId="56378B75" w14:textId="5D81F121" w:rsidR="00182B5B" w:rsidRPr="00182B5B" w:rsidRDefault="00182B5B" w:rsidP="00182B5B">
            <w:pPr>
              <w:jc w:val="center"/>
              <w:rPr>
                <w:rFonts w:cs="Arial"/>
                <w:color w:val="000000"/>
                <w:sz w:val="18"/>
                <w:szCs w:val="18"/>
              </w:rPr>
            </w:pPr>
            <w:r w:rsidRPr="00182B5B">
              <w:rPr>
                <w:rFonts w:cs="Arial"/>
                <w:color w:val="000000"/>
                <w:sz w:val="18"/>
                <w:szCs w:val="18"/>
              </w:rPr>
              <w:t>6.0</w:t>
            </w:r>
          </w:p>
        </w:tc>
        <w:tc>
          <w:tcPr>
            <w:tcW w:w="1613" w:type="dxa"/>
            <w:shd w:val="clear" w:color="auto" w:fill="EFD3D2"/>
            <w:noWrap/>
            <w:vAlign w:val="bottom"/>
            <w:hideMark/>
          </w:tcPr>
          <w:p w14:paraId="2BEDFE44" w14:textId="551D8C27" w:rsidR="00182B5B" w:rsidRPr="00182B5B" w:rsidRDefault="00A650EC" w:rsidP="00182B5B">
            <w:pPr>
              <w:jc w:val="right"/>
              <w:rPr>
                <w:rFonts w:cs="Arial"/>
                <w:color w:val="000000"/>
                <w:sz w:val="18"/>
                <w:szCs w:val="18"/>
              </w:rPr>
            </w:pPr>
            <w:r>
              <w:rPr>
                <w:rFonts w:cs="Arial"/>
                <w:color w:val="000000"/>
                <w:sz w:val="18"/>
                <w:szCs w:val="18"/>
              </w:rPr>
              <w:t>$9,</w:t>
            </w:r>
            <w:r w:rsidR="00182B5B" w:rsidRPr="00182B5B">
              <w:rPr>
                <w:rFonts w:cs="Arial"/>
                <w:color w:val="000000"/>
                <w:sz w:val="18"/>
                <w:szCs w:val="18"/>
              </w:rPr>
              <w:t>200</w:t>
            </w:r>
          </w:p>
        </w:tc>
        <w:tc>
          <w:tcPr>
            <w:tcW w:w="1418" w:type="dxa"/>
            <w:shd w:val="clear" w:color="auto" w:fill="EFD3D2"/>
            <w:noWrap/>
            <w:vAlign w:val="bottom"/>
            <w:hideMark/>
          </w:tcPr>
          <w:p w14:paraId="64404CB8" w14:textId="5A830EAD" w:rsidR="00182B5B" w:rsidRPr="00182B5B" w:rsidRDefault="00A650EC" w:rsidP="00182B5B">
            <w:pPr>
              <w:jc w:val="right"/>
              <w:rPr>
                <w:rFonts w:cs="Arial"/>
                <w:color w:val="000000"/>
                <w:sz w:val="18"/>
                <w:szCs w:val="18"/>
              </w:rPr>
            </w:pPr>
            <w:r>
              <w:rPr>
                <w:rFonts w:cs="Arial"/>
                <w:color w:val="000000"/>
                <w:sz w:val="18"/>
                <w:szCs w:val="18"/>
              </w:rPr>
              <w:t>$8,</w:t>
            </w:r>
            <w:r w:rsidR="00182B5B" w:rsidRPr="00182B5B">
              <w:rPr>
                <w:rFonts w:cs="Arial"/>
                <w:color w:val="000000"/>
                <w:sz w:val="18"/>
                <w:szCs w:val="18"/>
              </w:rPr>
              <w:t>800</w:t>
            </w:r>
          </w:p>
        </w:tc>
      </w:tr>
      <w:tr w:rsidR="00182B5B" w:rsidRPr="002C027E" w14:paraId="00723ABC" w14:textId="77777777" w:rsidTr="005B1808">
        <w:trPr>
          <w:trHeight w:val="300"/>
        </w:trPr>
        <w:tc>
          <w:tcPr>
            <w:tcW w:w="2000" w:type="dxa"/>
            <w:shd w:val="clear" w:color="auto" w:fill="auto"/>
            <w:noWrap/>
            <w:vAlign w:val="bottom"/>
            <w:hideMark/>
          </w:tcPr>
          <w:p w14:paraId="5E785096" w14:textId="1DF0A44C" w:rsidR="00182B5B" w:rsidRPr="00182B5B" w:rsidRDefault="00182B5B" w:rsidP="00182B5B">
            <w:pPr>
              <w:jc w:val="center"/>
              <w:rPr>
                <w:rFonts w:cs="Arial"/>
                <w:color w:val="000000"/>
                <w:sz w:val="18"/>
                <w:szCs w:val="18"/>
              </w:rPr>
            </w:pPr>
            <w:r w:rsidRPr="00182B5B">
              <w:rPr>
                <w:rFonts w:cs="Arial"/>
                <w:color w:val="000000"/>
                <w:sz w:val="18"/>
                <w:szCs w:val="18"/>
              </w:rPr>
              <w:t>2011-12</w:t>
            </w:r>
          </w:p>
        </w:tc>
        <w:tc>
          <w:tcPr>
            <w:tcW w:w="992" w:type="dxa"/>
            <w:shd w:val="clear" w:color="auto" w:fill="auto"/>
            <w:noWrap/>
            <w:vAlign w:val="bottom"/>
            <w:hideMark/>
          </w:tcPr>
          <w:p w14:paraId="48B86BF9" w14:textId="0DBAD71B" w:rsidR="00182B5B" w:rsidRPr="00182B5B" w:rsidRDefault="00182B5B" w:rsidP="00182B5B">
            <w:pPr>
              <w:jc w:val="center"/>
              <w:rPr>
                <w:rFonts w:cs="Arial"/>
                <w:color w:val="000000"/>
                <w:sz w:val="18"/>
                <w:szCs w:val="18"/>
              </w:rPr>
            </w:pPr>
            <w:r w:rsidRPr="00182B5B">
              <w:rPr>
                <w:rFonts w:cs="Arial"/>
                <w:color w:val="000000"/>
                <w:sz w:val="18"/>
                <w:szCs w:val="18"/>
              </w:rPr>
              <w:t>5.4</w:t>
            </w:r>
          </w:p>
        </w:tc>
        <w:tc>
          <w:tcPr>
            <w:tcW w:w="1134" w:type="dxa"/>
            <w:shd w:val="clear" w:color="auto" w:fill="auto"/>
            <w:noWrap/>
            <w:vAlign w:val="bottom"/>
            <w:hideMark/>
          </w:tcPr>
          <w:p w14:paraId="6613155C" w14:textId="10143BC1" w:rsidR="00182B5B" w:rsidRPr="00182B5B" w:rsidRDefault="00182B5B" w:rsidP="00182B5B">
            <w:pPr>
              <w:jc w:val="center"/>
              <w:rPr>
                <w:rFonts w:cs="Arial"/>
                <w:color w:val="000000"/>
                <w:sz w:val="18"/>
                <w:szCs w:val="18"/>
              </w:rPr>
            </w:pPr>
            <w:r w:rsidRPr="00182B5B">
              <w:rPr>
                <w:rFonts w:cs="Arial"/>
                <w:color w:val="000000"/>
                <w:sz w:val="18"/>
                <w:szCs w:val="18"/>
              </w:rPr>
              <w:t>6.2</w:t>
            </w:r>
          </w:p>
        </w:tc>
        <w:tc>
          <w:tcPr>
            <w:tcW w:w="1613" w:type="dxa"/>
            <w:shd w:val="clear" w:color="auto" w:fill="auto"/>
            <w:noWrap/>
            <w:vAlign w:val="bottom"/>
            <w:hideMark/>
          </w:tcPr>
          <w:p w14:paraId="05274577" w14:textId="4DCE491D" w:rsidR="00182B5B" w:rsidRPr="00182B5B" w:rsidRDefault="00A650EC" w:rsidP="00182B5B">
            <w:pPr>
              <w:jc w:val="right"/>
              <w:rPr>
                <w:rFonts w:cs="Arial"/>
                <w:color w:val="000000"/>
                <w:sz w:val="18"/>
                <w:szCs w:val="18"/>
              </w:rPr>
            </w:pPr>
            <w:r>
              <w:rPr>
                <w:rFonts w:cs="Arial"/>
                <w:color w:val="000000"/>
                <w:sz w:val="18"/>
                <w:szCs w:val="18"/>
              </w:rPr>
              <w:t>$9,</w:t>
            </w:r>
            <w:r w:rsidR="00182B5B" w:rsidRPr="00182B5B">
              <w:rPr>
                <w:rFonts w:cs="Arial"/>
                <w:color w:val="000000"/>
                <w:sz w:val="18"/>
                <w:szCs w:val="18"/>
              </w:rPr>
              <w:t>400</w:t>
            </w:r>
          </w:p>
        </w:tc>
        <w:tc>
          <w:tcPr>
            <w:tcW w:w="1418" w:type="dxa"/>
            <w:shd w:val="clear" w:color="auto" w:fill="auto"/>
            <w:noWrap/>
            <w:vAlign w:val="bottom"/>
            <w:hideMark/>
          </w:tcPr>
          <w:p w14:paraId="4EA08DF1" w14:textId="6A9920B5" w:rsidR="00182B5B" w:rsidRPr="00182B5B" w:rsidRDefault="00A650EC" w:rsidP="00182B5B">
            <w:pPr>
              <w:jc w:val="right"/>
              <w:rPr>
                <w:rFonts w:cs="Arial"/>
                <w:color w:val="000000"/>
                <w:sz w:val="18"/>
                <w:szCs w:val="18"/>
              </w:rPr>
            </w:pPr>
            <w:r>
              <w:rPr>
                <w:rFonts w:cs="Arial"/>
                <w:color w:val="000000"/>
                <w:sz w:val="18"/>
                <w:szCs w:val="18"/>
              </w:rPr>
              <w:t>$8,</w:t>
            </w:r>
            <w:r w:rsidR="00182B5B" w:rsidRPr="00182B5B">
              <w:rPr>
                <w:rFonts w:cs="Arial"/>
                <w:color w:val="000000"/>
                <w:sz w:val="18"/>
                <w:szCs w:val="18"/>
              </w:rPr>
              <w:t>600</w:t>
            </w:r>
          </w:p>
        </w:tc>
      </w:tr>
      <w:tr w:rsidR="00182B5B" w:rsidRPr="002C027E" w14:paraId="1250F03E" w14:textId="77777777" w:rsidTr="005B1808">
        <w:trPr>
          <w:trHeight w:val="300"/>
        </w:trPr>
        <w:tc>
          <w:tcPr>
            <w:tcW w:w="2000" w:type="dxa"/>
            <w:shd w:val="clear" w:color="auto" w:fill="EFD3D2"/>
            <w:noWrap/>
            <w:vAlign w:val="bottom"/>
            <w:hideMark/>
          </w:tcPr>
          <w:p w14:paraId="3943EC27" w14:textId="079F9711" w:rsidR="00182B5B" w:rsidRPr="00182B5B" w:rsidRDefault="00182B5B" w:rsidP="00182B5B">
            <w:pPr>
              <w:jc w:val="center"/>
              <w:rPr>
                <w:rFonts w:cs="Arial"/>
                <w:color w:val="000000"/>
                <w:sz w:val="18"/>
                <w:szCs w:val="18"/>
              </w:rPr>
            </w:pPr>
            <w:r w:rsidRPr="00182B5B">
              <w:rPr>
                <w:rFonts w:cs="Arial"/>
                <w:color w:val="000000"/>
                <w:sz w:val="18"/>
                <w:szCs w:val="18"/>
              </w:rPr>
              <w:t>2012-13</w:t>
            </w:r>
          </w:p>
        </w:tc>
        <w:tc>
          <w:tcPr>
            <w:tcW w:w="992" w:type="dxa"/>
            <w:shd w:val="clear" w:color="auto" w:fill="EFD3D2"/>
            <w:noWrap/>
            <w:vAlign w:val="bottom"/>
            <w:hideMark/>
          </w:tcPr>
          <w:p w14:paraId="7DC7744C" w14:textId="2C257B15" w:rsidR="00182B5B" w:rsidRPr="00182B5B" w:rsidRDefault="00182B5B" w:rsidP="00182B5B">
            <w:pPr>
              <w:jc w:val="center"/>
              <w:rPr>
                <w:rFonts w:cs="Arial"/>
                <w:color w:val="000000"/>
                <w:sz w:val="18"/>
                <w:szCs w:val="18"/>
              </w:rPr>
            </w:pPr>
            <w:r w:rsidRPr="00182B5B">
              <w:rPr>
                <w:rFonts w:cs="Arial"/>
                <w:color w:val="000000"/>
                <w:sz w:val="18"/>
                <w:szCs w:val="18"/>
              </w:rPr>
              <w:t>5.3</w:t>
            </w:r>
          </w:p>
        </w:tc>
        <w:tc>
          <w:tcPr>
            <w:tcW w:w="1134" w:type="dxa"/>
            <w:shd w:val="clear" w:color="auto" w:fill="EFD3D2"/>
            <w:noWrap/>
            <w:vAlign w:val="bottom"/>
            <w:hideMark/>
          </w:tcPr>
          <w:p w14:paraId="67C594FF" w14:textId="661130C9" w:rsidR="00182B5B" w:rsidRPr="00182B5B" w:rsidRDefault="00182B5B" w:rsidP="00182B5B">
            <w:pPr>
              <w:jc w:val="center"/>
              <w:rPr>
                <w:rFonts w:cs="Arial"/>
                <w:color w:val="000000"/>
                <w:sz w:val="18"/>
                <w:szCs w:val="18"/>
              </w:rPr>
            </w:pPr>
            <w:r w:rsidRPr="00182B5B">
              <w:rPr>
                <w:rFonts w:cs="Arial"/>
                <w:color w:val="000000"/>
                <w:sz w:val="18"/>
                <w:szCs w:val="18"/>
              </w:rPr>
              <w:t>6.1</w:t>
            </w:r>
          </w:p>
        </w:tc>
        <w:tc>
          <w:tcPr>
            <w:tcW w:w="1613" w:type="dxa"/>
            <w:shd w:val="clear" w:color="auto" w:fill="EFD3D2"/>
            <w:noWrap/>
            <w:vAlign w:val="bottom"/>
            <w:hideMark/>
          </w:tcPr>
          <w:p w14:paraId="21F1F18D" w14:textId="4C83DC21" w:rsidR="00182B5B" w:rsidRPr="00182B5B" w:rsidRDefault="00A650EC" w:rsidP="00182B5B">
            <w:pPr>
              <w:jc w:val="right"/>
              <w:rPr>
                <w:rFonts w:cs="Arial"/>
                <w:color w:val="000000"/>
                <w:sz w:val="18"/>
                <w:szCs w:val="18"/>
              </w:rPr>
            </w:pPr>
            <w:r>
              <w:rPr>
                <w:rFonts w:cs="Arial"/>
                <w:color w:val="000000"/>
                <w:sz w:val="18"/>
                <w:szCs w:val="18"/>
              </w:rPr>
              <w:t>$9,</w:t>
            </w:r>
            <w:r w:rsidR="00182B5B" w:rsidRPr="00182B5B">
              <w:rPr>
                <w:rFonts w:cs="Arial"/>
                <w:color w:val="000000"/>
                <w:sz w:val="18"/>
                <w:szCs w:val="18"/>
              </w:rPr>
              <w:t>800</w:t>
            </w:r>
          </w:p>
        </w:tc>
        <w:tc>
          <w:tcPr>
            <w:tcW w:w="1418" w:type="dxa"/>
            <w:shd w:val="clear" w:color="auto" w:fill="EFD3D2"/>
            <w:noWrap/>
            <w:vAlign w:val="bottom"/>
            <w:hideMark/>
          </w:tcPr>
          <w:p w14:paraId="59CC6BD0" w14:textId="6BEACF17" w:rsidR="00182B5B" w:rsidRPr="00182B5B" w:rsidRDefault="00A650EC" w:rsidP="00182B5B">
            <w:pPr>
              <w:jc w:val="right"/>
              <w:rPr>
                <w:rFonts w:cs="Arial"/>
                <w:color w:val="000000"/>
                <w:sz w:val="18"/>
                <w:szCs w:val="18"/>
              </w:rPr>
            </w:pPr>
            <w:r>
              <w:rPr>
                <w:rFonts w:cs="Arial"/>
                <w:color w:val="000000"/>
                <w:sz w:val="18"/>
                <w:szCs w:val="18"/>
              </w:rPr>
              <w:t>$8,</w:t>
            </w:r>
            <w:r w:rsidR="00182B5B" w:rsidRPr="00182B5B">
              <w:rPr>
                <w:rFonts w:cs="Arial"/>
                <w:color w:val="000000"/>
                <w:sz w:val="18"/>
                <w:szCs w:val="18"/>
              </w:rPr>
              <w:t>600</w:t>
            </w:r>
          </w:p>
        </w:tc>
      </w:tr>
      <w:tr w:rsidR="00182B5B" w:rsidRPr="002C027E" w14:paraId="402B897E" w14:textId="77777777" w:rsidTr="005B1808">
        <w:trPr>
          <w:trHeight w:val="300"/>
        </w:trPr>
        <w:tc>
          <w:tcPr>
            <w:tcW w:w="2000" w:type="dxa"/>
            <w:shd w:val="clear" w:color="auto" w:fill="auto"/>
            <w:noWrap/>
            <w:vAlign w:val="bottom"/>
            <w:hideMark/>
          </w:tcPr>
          <w:p w14:paraId="461D40A8" w14:textId="62EED39A" w:rsidR="00182B5B" w:rsidRPr="00182B5B" w:rsidRDefault="00182B5B" w:rsidP="00182B5B">
            <w:pPr>
              <w:jc w:val="center"/>
              <w:rPr>
                <w:rFonts w:cs="Arial"/>
                <w:color w:val="000000"/>
                <w:sz w:val="18"/>
                <w:szCs w:val="18"/>
              </w:rPr>
            </w:pPr>
            <w:r w:rsidRPr="00182B5B">
              <w:rPr>
                <w:rFonts w:cs="Arial"/>
                <w:color w:val="000000"/>
                <w:sz w:val="18"/>
                <w:szCs w:val="18"/>
              </w:rPr>
              <w:t>2013-14</w:t>
            </w:r>
          </w:p>
        </w:tc>
        <w:tc>
          <w:tcPr>
            <w:tcW w:w="992" w:type="dxa"/>
            <w:shd w:val="clear" w:color="auto" w:fill="auto"/>
            <w:noWrap/>
            <w:vAlign w:val="bottom"/>
            <w:hideMark/>
          </w:tcPr>
          <w:p w14:paraId="6B464778" w14:textId="117D1C61" w:rsidR="00182B5B" w:rsidRPr="00182B5B" w:rsidRDefault="00182B5B" w:rsidP="00182B5B">
            <w:pPr>
              <w:jc w:val="center"/>
              <w:rPr>
                <w:rFonts w:cs="Arial"/>
                <w:color w:val="000000"/>
                <w:sz w:val="18"/>
                <w:szCs w:val="18"/>
              </w:rPr>
            </w:pPr>
            <w:r w:rsidRPr="00182B5B">
              <w:rPr>
                <w:rFonts w:cs="Arial"/>
                <w:color w:val="000000"/>
                <w:sz w:val="18"/>
                <w:szCs w:val="18"/>
              </w:rPr>
              <w:t>5.6</w:t>
            </w:r>
          </w:p>
        </w:tc>
        <w:tc>
          <w:tcPr>
            <w:tcW w:w="1134" w:type="dxa"/>
            <w:shd w:val="clear" w:color="auto" w:fill="auto"/>
            <w:noWrap/>
            <w:vAlign w:val="bottom"/>
            <w:hideMark/>
          </w:tcPr>
          <w:p w14:paraId="0230A9A7" w14:textId="7EFB2232" w:rsidR="00182B5B" w:rsidRPr="00182B5B" w:rsidRDefault="00182B5B" w:rsidP="00182B5B">
            <w:pPr>
              <w:jc w:val="center"/>
              <w:rPr>
                <w:rFonts w:cs="Arial"/>
                <w:color w:val="000000"/>
                <w:sz w:val="18"/>
                <w:szCs w:val="18"/>
              </w:rPr>
            </w:pPr>
            <w:r w:rsidRPr="00182B5B">
              <w:rPr>
                <w:rFonts w:cs="Arial"/>
                <w:color w:val="000000"/>
                <w:sz w:val="18"/>
                <w:szCs w:val="18"/>
              </w:rPr>
              <w:t>6.1</w:t>
            </w:r>
          </w:p>
        </w:tc>
        <w:tc>
          <w:tcPr>
            <w:tcW w:w="1613" w:type="dxa"/>
            <w:shd w:val="clear" w:color="auto" w:fill="auto"/>
            <w:noWrap/>
            <w:vAlign w:val="bottom"/>
            <w:hideMark/>
          </w:tcPr>
          <w:p w14:paraId="1FE9243E" w14:textId="265FE70F" w:rsidR="00182B5B" w:rsidRPr="00182B5B" w:rsidRDefault="00A650EC" w:rsidP="00182B5B">
            <w:pPr>
              <w:jc w:val="right"/>
              <w:rPr>
                <w:rFonts w:cs="Arial"/>
                <w:color w:val="000000"/>
                <w:sz w:val="18"/>
                <w:szCs w:val="18"/>
              </w:rPr>
            </w:pPr>
            <w:r>
              <w:rPr>
                <w:rFonts w:cs="Arial"/>
                <w:color w:val="000000"/>
                <w:sz w:val="18"/>
                <w:szCs w:val="18"/>
              </w:rPr>
              <w:t>$10,</w:t>
            </w:r>
            <w:r w:rsidR="00182B5B" w:rsidRPr="00182B5B">
              <w:rPr>
                <w:rFonts w:cs="Arial"/>
                <w:color w:val="000000"/>
                <w:sz w:val="18"/>
                <w:szCs w:val="18"/>
              </w:rPr>
              <w:t>700</w:t>
            </w:r>
          </w:p>
        </w:tc>
        <w:tc>
          <w:tcPr>
            <w:tcW w:w="1418" w:type="dxa"/>
            <w:shd w:val="clear" w:color="auto" w:fill="auto"/>
            <w:noWrap/>
            <w:vAlign w:val="bottom"/>
            <w:hideMark/>
          </w:tcPr>
          <w:p w14:paraId="4E201752" w14:textId="69859ED7" w:rsidR="00182B5B" w:rsidRPr="00182B5B" w:rsidRDefault="00A650EC" w:rsidP="00182B5B">
            <w:pPr>
              <w:jc w:val="right"/>
              <w:rPr>
                <w:rFonts w:cs="Arial"/>
                <w:color w:val="000000"/>
                <w:sz w:val="18"/>
                <w:szCs w:val="18"/>
              </w:rPr>
            </w:pPr>
            <w:r>
              <w:rPr>
                <w:rFonts w:cs="Arial"/>
                <w:color w:val="000000"/>
                <w:sz w:val="18"/>
                <w:szCs w:val="18"/>
              </w:rPr>
              <w:t>$8,</w:t>
            </w:r>
            <w:r w:rsidR="00182B5B" w:rsidRPr="00182B5B">
              <w:rPr>
                <w:rFonts w:cs="Arial"/>
                <w:color w:val="000000"/>
                <w:sz w:val="18"/>
                <w:szCs w:val="18"/>
              </w:rPr>
              <w:t>800</w:t>
            </w:r>
          </w:p>
        </w:tc>
      </w:tr>
      <w:tr w:rsidR="00182B5B" w:rsidRPr="002C027E" w14:paraId="135B0C5E" w14:textId="77777777" w:rsidTr="005B1808">
        <w:trPr>
          <w:trHeight w:val="300"/>
        </w:trPr>
        <w:tc>
          <w:tcPr>
            <w:tcW w:w="2000" w:type="dxa"/>
            <w:shd w:val="clear" w:color="auto" w:fill="EFD3D2"/>
            <w:noWrap/>
            <w:vAlign w:val="bottom"/>
            <w:hideMark/>
          </w:tcPr>
          <w:p w14:paraId="61468568" w14:textId="56EAB131" w:rsidR="00182B5B" w:rsidRPr="00182B5B" w:rsidRDefault="00182B5B" w:rsidP="00182B5B">
            <w:pPr>
              <w:jc w:val="center"/>
              <w:rPr>
                <w:rFonts w:cs="Arial"/>
                <w:color w:val="000000"/>
                <w:sz w:val="18"/>
                <w:szCs w:val="18"/>
              </w:rPr>
            </w:pPr>
            <w:r w:rsidRPr="00182B5B">
              <w:rPr>
                <w:rFonts w:cs="Arial"/>
                <w:color w:val="000000"/>
                <w:sz w:val="18"/>
                <w:szCs w:val="18"/>
              </w:rPr>
              <w:t>2014-15</w:t>
            </w:r>
          </w:p>
        </w:tc>
        <w:tc>
          <w:tcPr>
            <w:tcW w:w="992" w:type="dxa"/>
            <w:shd w:val="clear" w:color="auto" w:fill="EFD3D2"/>
            <w:noWrap/>
            <w:vAlign w:val="bottom"/>
            <w:hideMark/>
          </w:tcPr>
          <w:p w14:paraId="6978D06E" w14:textId="017F9918" w:rsidR="00182B5B" w:rsidRPr="00182B5B" w:rsidRDefault="00182B5B" w:rsidP="00182B5B">
            <w:pPr>
              <w:jc w:val="center"/>
              <w:rPr>
                <w:rFonts w:cs="Arial"/>
                <w:color w:val="000000"/>
                <w:sz w:val="18"/>
                <w:szCs w:val="18"/>
              </w:rPr>
            </w:pPr>
            <w:r w:rsidRPr="00182B5B">
              <w:rPr>
                <w:rFonts w:cs="Arial"/>
                <w:color w:val="000000"/>
                <w:sz w:val="18"/>
                <w:szCs w:val="18"/>
              </w:rPr>
              <w:t>5.6</w:t>
            </w:r>
          </w:p>
        </w:tc>
        <w:tc>
          <w:tcPr>
            <w:tcW w:w="1134" w:type="dxa"/>
            <w:shd w:val="clear" w:color="auto" w:fill="EFD3D2"/>
            <w:noWrap/>
            <w:vAlign w:val="bottom"/>
            <w:hideMark/>
          </w:tcPr>
          <w:p w14:paraId="5AE0EA25" w14:textId="60724F1B" w:rsidR="00182B5B" w:rsidRPr="00182B5B" w:rsidRDefault="00182B5B" w:rsidP="00182B5B">
            <w:pPr>
              <w:jc w:val="center"/>
              <w:rPr>
                <w:rFonts w:cs="Arial"/>
                <w:color w:val="000000"/>
                <w:sz w:val="18"/>
                <w:szCs w:val="18"/>
              </w:rPr>
            </w:pPr>
            <w:r w:rsidRPr="00182B5B">
              <w:rPr>
                <w:rFonts w:cs="Arial"/>
                <w:color w:val="000000"/>
                <w:sz w:val="18"/>
                <w:szCs w:val="18"/>
              </w:rPr>
              <w:t>6.1</w:t>
            </w:r>
          </w:p>
        </w:tc>
        <w:tc>
          <w:tcPr>
            <w:tcW w:w="1613" w:type="dxa"/>
            <w:shd w:val="clear" w:color="auto" w:fill="EFD3D2"/>
            <w:noWrap/>
            <w:vAlign w:val="bottom"/>
            <w:hideMark/>
          </w:tcPr>
          <w:p w14:paraId="018373A6" w14:textId="6326F2C6" w:rsidR="00182B5B" w:rsidRPr="00182B5B" w:rsidRDefault="00A650EC" w:rsidP="00182B5B">
            <w:pPr>
              <w:jc w:val="right"/>
              <w:rPr>
                <w:rFonts w:cs="Arial"/>
                <w:color w:val="000000"/>
                <w:sz w:val="18"/>
                <w:szCs w:val="18"/>
              </w:rPr>
            </w:pPr>
            <w:r>
              <w:rPr>
                <w:rFonts w:cs="Arial"/>
                <w:color w:val="000000"/>
                <w:sz w:val="18"/>
                <w:szCs w:val="18"/>
              </w:rPr>
              <w:t>$11,</w:t>
            </w:r>
            <w:r w:rsidR="00182B5B" w:rsidRPr="00182B5B">
              <w:rPr>
                <w:rFonts w:cs="Arial"/>
                <w:color w:val="000000"/>
                <w:sz w:val="18"/>
                <w:szCs w:val="18"/>
              </w:rPr>
              <w:t>600</w:t>
            </w:r>
          </w:p>
        </w:tc>
        <w:tc>
          <w:tcPr>
            <w:tcW w:w="1418" w:type="dxa"/>
            <w:shd w:val="clear" w:color="auto" w:fill="EFD3D2"/>
            <w:noWrap/>
            <w:vAlign w:val="bottom"/>
            <w:hideMark/>
          </w:tcPr>
          <w:p w14:paraId="2AF8517E" w14:textId="343AA77B" w:rsidR="00182B5B" w:rsidRPr="00182B5B" w:rsidRDefault="00A650EC" w:rsidP="00182B5B">
            <w:pPr>
              <w:jc w:val="right"/>
              <w:rPr>
                <w:rFonts w:cs="Arial"/>
                <w:color w:val="000000"/>
                <w:sz w:val="18"/>
                <w:szCs w:val="18"/>
              </w:rPr>
            </w:pPr>
            <w:r>
              <w:rPr>
                <w:rFonts w:cs="Arial"/>
                <w:color w:val="000000"/>
                <w:sz w:val="18"/>
                <w:szCs w:val="18"/>
              </w:rPr>
              <w:t>$9,</w:t>
            </w:r>
            <w:r w:rsidR="00182B5B" w:rsidRPr="00182B5B">
              <w:rPr>
                <w:rFonts w:cs="Arial"/>
                <w:color w:val="000000"/>
                <w:sz w:val="18"/>
                <w:szCs w:val="18"/>
              </w:rPr>
              <w:t>500</w:t>
            </w:r>
          </w:p>
        </w:tc>
      </w:tr>
      <w:tr w:rsidR="00182B5B" w:rsidRPr="002C027E" w14:paraId="756890B3" w14:textId="77777777" w:rsidTr="00F57031">
        <w:trPr>
          <w:trHeight w:val="300"/>
        </w:trPr>
        <w:tc>
          <w:tcPr>
            <w:tcW w:w="2000" w:type="dxa"/>
            <w:shd w:val="clear" w:color="auto" w:fill="auto"/>
            <w:noWrap/>
            <w:vAlign w:val="bottom"/>
          </w:tcPr>
          <w:p w14:paraId="33ADF613" w14:textId="4B4BB83D" w:rsidR="00182B5B" w:rsidRPr="00182B5B" w:rsidRDefault="00182B5B" w:rsidP="00182B5B">
            <w:pPr>
              <w:jc w:val="center"/>
              <w:rPr>
                <w:rFonts w:cs="Arial"/>
                <w:color w:val="000000"/>
                <w:sz w:val="18"/>
                <w:szCs w:val="18"/>
              </w:rPr>
            </w:pPr>
            <w:r w:rsidRPr="00182B5B">
              <w:rPr>
                <w:rFonts w:cs="Arial"/>
                <w:color w:val="000000"/>
                <w:sz w:val="18"/>
                <w:szCs w:val="18"/>
              </w:rPr>
              <w:t>2015-16</w:t>
            </w:r>
          </w:p>
        </w:tc>
        <w:tc>
          <w:tcPr>
            <w:tcW w:w="992" w:type="dxa"/>
            <w:shd w:val="clear" w:color="auto" w:fill="auto"/>
            <w:noWrap/>
            <w:vAlign w:val="bottom"/>
          </w:tcPr>
          <w:p w14:paraId="33C616D0" w14:textId="32E7C657" w:rsidR="00182B5B" w:rsidRPr="00182B5B" w:rsidRDefault="00182B5B" w:rsidP="00182B5B">
            <w:pPr>
              <w:jc w:val="center"/>
              <w:rPr>
                <w:rFonts w:cs="Arial"/>
                <w:color w:val="000000"/>
                <w:sz w:val="18"/>
                <w:szCs w:val="18"/>
              </w:rPr>
            </w:pPr>
            <w:r w:rsidRPr="00182B5B">
              <w:rPr>
                <w:rFonts w:cs="Arial"/>
                <w:color w:val="000000"/>
                <w:sz w:val="18"/>
                <w:szCs w:val="18"/>
              </w:rPr>
              <w:t>5.6</w:t>
            </w:r>
          </w:p>
        </w:tc>
        <w:tc>
          <w:tcPr>
            <w:tcW w:w="1134" w:type="dxa"/>
            <w:shd w:val="clear" w:color="auto" w:fill="auto"/>
            <w:noWrap/>
            <w:vAlign w:val="bottom"/>
          </w:tcPr>
          <w:p w14:paraId="5165F038" w14:textId="00B0CAB5" w:rsidR="00182B5B" w:rsidRPr="00182B5B" w:rsidRDefault="00182B5B" w:rsidP="00182B5B">
            <w:pPr>
              <w:jc w:val="center"/>
              <w:rPr>
                <w:rFonts w:cs="Arial"/>
                <w:color w:val="000000"/>
                <w:sz w:val="18"/>
                <w:szCs w:val="18"/>
              </w:rPr>
            </w:pPr>
            <w:r w:rsidRPr="00182B5B">
              <w:rPr>
                <w:rFonts w:cs="Arial"/>
                <w:color w:val="000000"/>
                <w:sz w:val="18"/>
                <w:szCs w:val="18"/>
              </w:rPr>
              <w:t>6.0</w:t>
            </w:r>
          </w:p>
        </w:tc>
        <w:tc>
          <w:tcPr>
            <w:tcW w:w="1613" w:type="dxa"/>
            <w:shd w:val="clear" w:color="auto" w:fill="auto"/>
            <w:noWrap/>
            <w:vAlign w:val="bottom"/>
          </w:tcPr>
          <w:p w14:paraId="4EBD7932" w14:textId="29056D3D" w:rsidR="00182B5B" w:rsidRPr="00182B5B" w:rsidRDefault="00A650EC" w:rsidP="00182B5B">
            <w:pPr>
              <w:jc w:val="right"/>
              <w:rPr>
                <w:rFonts w:cs="Arial"/>
                <w:color w:val="000000"/>
                <w:sz w:val="18"/>
                <w:szCs w:val="18"/>
              </w:rPr>
            </w:pPr>
            <w:r>
              <w:rPr>
                <w:rFonts w:cs="Arial"/>
                <w:color w:val="000000"/>
                <w:sz w:val="18"/>
                <w:szCs w:val="18"/>
              </w:rPr>
              <w:t>$12,</w:t>
            </w:r>
            <w:r w:rsidR="00182B5B" w:rsidRPr="00182B5B">
              <w:rPr>
                <w:rFonts w:cs="Arial"/>
                <w:color w:val="000000"/>
                <w:sz w:val="18"/>
                <w:szCs w:val="18"/>
              </w:rPr>
              <w:t>200</w:t>
            </w:r>
          </w:p>
        </w:tc>
        <w:tc>
          <w:tcPr>
            <w:tcW w:w="1418" w:type="dxa"/>
            <w:shd w:val="clear" w:color="auto" w:fill="auto"/>
            <w:noWrap/>
            <w:vAlign w:val="bottom"/>
          </w:tcPr>
          <w:p w14:paraId="55DF5FBC" w14:textId="622441D1" w:rsidR="00182B5B" w:rsidRPr="00182B5B" w:rsidRDefault="00A650EC" w:rsidP="00182B5B">
            <w:pPr>
              <w:jc w:val="right"/>
              <w:rPr>
                <w:rFonts w:cs="Arial"/>
                <w:color w:val="000000"/>
                <w:sz w:val="18"/>
                <w:szCs w:val="18"/>
              </w:rPr>
            </w:pPr>
            <w:r>
              <w:rPr>
                <w:rFonts w:cs="Arial"/>
                <w:color w:val="000000"/>
                <w:sz w:val="18"/>
                <w:szCs w:val="18"/>
              </w:rPr>
              <w:t>$10,</w:t>
            </w:r>
            <w:r w:rsidR="00182B5B" w:rsidRPr="00182B5B">
              <w:rPr>
                <w:rFonts w:cs="Arial"/>
                <w:color w:val="000000"/>
                <w:sz w:val="18"/>
                <w:szCs w:val="18"/>
              </w:rPr>
              <w:t>100</w:t>
            </w:r>
          </w:p>
        </w:tc>
      </w:tr>
    </w:tbl>
    <w:p w14:paraId="11E29DCE" w14:textId="6B069D82" w:rsidR="00EF76D0" w:rsidRDefault="00EF76D0" w:rsidP="00EF76D0">
      <w:pPr>
        <w:pStyle w:val="SWA1stHeading"/>
      </w:pPr>
      <w:bookmarkStart w:id="237" w:name="_Toc434238093"/>
      <w:bookmarkStart w:id="238" w:name="_Toc434327039"/>
      <w:bookmarkStart w:id="239" w:name="_Toc435436250"/>
      <w:bookmarkEnd w:id="232"/>
      <w:bookmarkEnd w:id="233"/>
      <w:bookmarkEnd w:id="234"/>
      <w:bookmarkEnd w:id="235"/>
      <w:bookmarkEnd w:id="236"/>
    </w:p>
    <w:p w14:paraId="77D57FA1" w14:textId="77777777" w:rsidR="00EF76D0" w:rsidRDefault="00EF76D0">
      <w:pPr>
        <w:spacing w:after="120" w:line="276" w:lineRule="auto"/>
        <w:rPr>
          <w:rFonts w:eastAsiaTheme="majorEastAsia" w:cs="Arial"/>
          <w:b/>
          <w:color w:val="AF1E2D"/>
          <w:sz w:val="32"/>
          <w:szCs w:val="22"/>
        </w:rPr>
      </w:pPr>
      <w:r>
        <w:br w:type="page"/>
      </w:r>
    </w:p>
    <w:p w14:paraId="715528AE" w14:textId="77777777" w:rsidR="00EF76D0" w:rsidRDefault="00EF76D0" w:rsidP="00032258">
      <w:pPr>
        <w:pStyle w:val="SWA1stHeading"/>
      </w:pPr>
    </w:p>
    <w:p w14:paraId="7CD850D7" w14:textId="41DE8D61" w:rsidR="003F47B7" w:rsidRDefault="003F47B7" w:rsidP="003F47B7">
      <w:pPr>
        <w:pStyle w:val="SWA1stHeading"/>
        <w:numPr>
          <w:ilvl w:val="0"/>
          <w:numId w:val="31"/>
        </w:numPr>
      </w:pPr>
      <w:bookmarkStart w:id="240" w:name="_Toc531600185"/>
      <w:r w:rsidRPr="003C2FB3">
        <w:t>Industry</w:t>
      </w:r>
      <w:bookmarkEnd w:id="240"/>
    </w:p>
    <w:p w14:paraId="11A23DF9" w14:textId="1EDC87D8" w:rsidR="003F47B7" w:rsidRDefault="003F47B7" w:rsidP="003F47B7">
      <w:r>
        <w:t xml:space="preserve">Table 32 shows that median time lost increased in all 19 industries. The greatest increase was recorded by the Electricity, gas, water and waste services industry, which rose </w:t>
      </w:r>
      <w:r w:rsidR="008219B1">
        <w:t xml:space="preserve">by </w:t>
      </w:r>
      <w:r w:rsidR="00AB042A">
        <w:t>almost 100</w:t>
      </w:r>
      <w:r>
        <w:t xml:space="preserve"> per cent, from 3.4 working weeks in 2000-01 to </w:t>
      </w:r>
      <w:r w:rsidR="00AB042A">
        <w:t>6</w:t>
      </w:r>
      <w:r>
        <w:t>.8 working weeks in 201</w:t>
      </w:r>
      <w:r w:rsidR="008219B1">
        <w:t>5-16.</w:t>
      </w:r>
      <w:r>
        <w:t xml:space="preserve">The smallest increase was </w:t>
      </w:r>
      <w:r w:rsidR="00AB042A">
        <w:t xml:space="preserve">recorded </w:t>
      </w:r>
      <w:r>
        <w:t xml:space="preserve">in </w:t>
      </w:r>
      <w:r w:rsidR="00AB042A">
        <w:t xml:space="preserve">Education and training </w:t>
      </w:r>
      <w:r>
        <w:t>industry</w:t>
      </w:r>
      <w:r w:rsidR="007767CE">
        <w:t>,</w:t>
      </w:r>
      <w:r>
        <w:t xml:space="preserve"> which increased </w:t>
      </w:r>
      <w:r w:rsidR="00AB042A">
        <w:t xml:space="preserve">by </w:t>
      </w:r>
      <w:r w:rsidR="00D66748">
        <w:t>10 per</w:t>
      </w:r>
      <w:r>
        <w:t xml:space="preserve"> cent, from </w:t>
      </w:r>
      <w:r w:rsidR="00D66748">
        <w:t>4.0 working</w:t>
      </w:r>
      <w:r>
        <w:t xml:space="preserve"> weeks in 2000-01 to 4.</w:t>
      </w:r>
      <w:r w:rsidR="00AB042A">
        <w:t>4</w:t>
      </w:r>
      <w:r>
        <w:t xml:space="preserve"> working weeks in 201</w:t>
      </w:r>
      <w:r w:rsidR="00AB042A">
        <w:t>5</w:t>
      </w:r>
      <w:r>
        <w:t>-1</w:t>
      </w:r>
      <w:r w:rsidR="00AB042A">
        <w:t>6</w:t>
      </w:r>
      <w:r>
        <w:t>.</w:t>
      </w:r>
    </w:p>
    <w:p w14:paraId="3809D115" w14:textId="601A516F" w:rsidR="008219B1" w:rsidRDefault="008219B1" w:rsidP="003F47B7"/>
    <w:p w14:paraId="103ED970" w14:textId="31AE1B76" w:rsidR="003F47B7" w:rsidRPr="0083216F" w:rsidRDefault="003F47B7" w:rsidP="00477DC4">
      <w:pPr>
        <w:pStyle w:val="Tablesh2"/>
      </w:pPr>
      <w:bookmarkStart w:id="241" w:name="_Toc531254300"/>
      <w:r w:rsidRPr="003C2FB3">
        <w:t>Table</w:t>
      </w:r>
      <w:r w:rsidR="003360F9">
        <w:t xml:space="preserve"> </w:t>
      </w:r>
      <w:r w:rsidR="003360F9">
        <w:rPr>
          <w:noProof/>
        </w:rPr>
        <w:t>32</w:t>
      </w:r>
      <w:r w:rsidRPr="003C2FB3">
        <w:t>: Serious claims: median time lost</w:t>
      </w:r>
      <w:r>
        <w:t xml:space="preserve"> (weeks)</w:t>
      </w:r>
      <w:r w:rsidRPr="003C2FB3">
        <w:t xml:space="preserve"> </w:t>
      </w:r>
      <w:r>
        <w:t>by industry, 2000–01 and 201</w:t>
      </w:r>
      <w:r w:rsidR="007372A7">
        <w:t>1</w:t>
      </w:r>
      <w:r>
        <w:t>–1</w:t>
      </w:r>
      <w:r w:rsidR="007372A7">
        <w:t>2</w:t>
      </w:r>
      <w:r w:rsidRPr="003C2FB3">
        <w:t xml:space="preserve"> to 201</w:t>
      </w:r>
      <w:r w:rsidR="00BA7EC6">
        <w:t>5</w:t>
      </w:r>
      <w:r w:rsidRPr="003C2FB3">
        <w:t>–1</w:t>
      </w:r>
      <w:bookmarkEnd w:id="237"/>
      <w:bookmarkEnd w:id="238"/>
      <w:bookmarkEnd w:id="239"/>
      <w:r w:rsidR="00BA7EC6">
        <w:t>6</w:t>
      </w:r>
      <w:bookmarkEnd w:id="241"/>
    </w:p>
    <w:tbl>
      <w:tblPr>
        <w:tblW w:w="10363"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2"/>
        <w:gridCol w:w="993"/>
        <w:gridCol w:w="992"/>
        <w:gridCol w:w="992"/>
        <w:gridCol w:w="425"/>
        <w:gridCol w:w="992"/>
        <w:gridCol w:w="993"/>
      </w:tblGrid>
      <w:tr w:rsidR="007372A7" w:rsidRPr="002B6B93" w14:paraId="3201480D" w14:textId="77777777" w:rsidTr="003D1EE3">
        <w:trPr>
          <w:trHeight w:val="353"/>
          <w:tblHeader/>
        </w:trPr>
        <w:tc>
          <w:tcPr>
            <w:tcW w:w="2992" w:type="dxa"/>
            <w:shd w:val="clear" w:color="auto" w:fill="AF1E2D"/>
            <w:noWrap/>
            <w:vAlign w:val="center"/>
            <w:hideMark/>
          </w:tcPr>
          <w:p w14:paraId="56285356" w14:textId="77777777" w:rsidR="007372A7" w:rsidRPr="002B6B93" w:rsidRDefault="007372A7" w:rsidP="00DD50AF">
            <w:pPr>
              <w:rPr>
                <w:rFonts w:cs="Arial"/>
                <w:b/>
                <w:bCs/>
                <w:color w:val="FFFFFF" w:themeColor="background1"/>
                <w:sz w:val="18"/>
                <w:szCs w:val="18"/>
              </w:rPr>
            </w:pPr>
            <w:r w:rsidRPr="002B6B93">
              <w:rPr>
                <w:rFonts w:cs="Arial"/>
                <w:b/>
                <w:bCs/>
                <w:color w:val="FFFFFF" w:themeColor="background1"/>
                <w:sz w:val="18"/>
                <w:szCs w:val="18"/>
              </w:rPr>
              <w:t>Industry</w:t>
            </w:r>
          </w:p>
        </w:tc>
        <w:tc>
          <w:tcPr>
            <w:tcW w:w="992" w:type="dxa"/>
            <w:shd w:val="clear" w:color="auto" w:fill="AF1E2D"/>
            <w:noWrap/>
            <w:vAlign w:val="center"/>
            <w:hideMark/>
          </w:tcPr>
          <w:p w14:paraId="6411E62D" w14:textId="1A62739B" w:rsidR="007372A7" w:rsidRPr="00DD50AF" w:rsidRDefault="007372A7" w:rsidP="00DD50AF">
            <w:pPr>
              <w:jc w:val="center"/>
              <w:rPr>
                <w:rFonts w:cs="Arial"/>
                <w:b/>
                <w:bCs/>
                <w:color w:val="FFFFFF" w:themeColor="background1"/>
                <w:sz w:val="18"/>
                <w:szCs w:val="18"/>
              </w:rPr>
            </w:pPr>
            <w:r w:rsidRPr="00DD50AF">
              <w:rPr>
                <w:rFonts w:cs="Arial"/>
                <w:b/>
                <w:bCs/>
                <w:color w:val="FFFFFF"/>
                <w:sz w:val="18"/>
                <w:szCs w:val="18"/>
              </w:rPr>
              <w:t>2000-01</w:t>
            </w:r>
          </w:p>
        </w:tc>
        <w:tc>
          <w:tcPr>
            <w:tcW w:w="992" w:type="dxa"/>
            <w:shd w:val="clear" w:color="auto" w:fill="AF1E2D"/>
            <w:noWrap/>
            <w:vAlign w:val="center"/>
            <w:hideMark/>
          </w:tcPr>
          <w:p w14:paraId="1DB847AF" w14:textId="021A57DB" w:rsidR="007372A7" w:rsidRPr="00DD50AF" w:rsidRDefault="007372A7" w:rsidP="00DD50AF">
            <w:pPr>
              <w:jc w:val="center"/>
              <w:rPr>
                <w:rFonts w:cs="Arial"/>
                <w:b/>
                <w:bCs/>
                <w:color w:val="FFFFFF" w:themeColor="background1"/>
                <w:sz w:val="18"/>
                <w:szCs w:val="18"/>
              </w:rPr>
            </w:pPr>
            <w:r w:rsidRPr="00DD50AF">
              <w:rPr>
                <w:rFonts w:cs="Arial"/>
                <w:b/>
                <w:bCs/>
                <w:color w:val="FFFFFF"/>
                <w:sz w:val="18"/>
                <w:szCs w:val="18"/>
              </w:rPr>
              <w:t>2011-12</w:t>
            </w:r>
          </w:p>
        </w:tc>
        <w:tc>
          <w:tcPr>
            <w:tcW w:w="993" w:type="dxa"/>
            <w:shd w:val="clear" w:color="auto" w:fill="AF1E2D"/>
            <w:noWrap/>
            <w:vAlign w:val="center"/>
          </w:tcPr>
          <w:p w14:paraId="41A2B74D" w14:textId="3E6FA8BF" w:rsidR="007372A7" w:rsidRPr="00DD50AF" w:rsidRDefault="007372A7" w:rsidP="00DD50AF">
            <w:pPr>
              <w:jc w:val="center"/>
              <w:rPr>
                <w:rFonts w:cs="Arial"/>
                <w:b/>
                <w:bCs/>
                <w:color w:val="FFFFFF" w:themeColor="background1"/>
                <w:sz w:val="18"/>
                <w:szCs w:val="18"/>
              </w:rPr>
            </w:pPr>
            <w:r w:rsidRPr="00DD50AF">
              <w:rPr>
                <w:rFonts w:cs="Arial"/>
                <w:b/>
                <w:bCs/>
                <w:color w:val="FFFFFF"/>
                <w:sz w:val="18"/>
                <w:szCs w:val="18"/>
              </w:rPr>
              <w:t>2012-13</w:t>
            </w:r>
          </w:p>
        </w:tc>
        <w:tc>
          <w:tcPr>
            <w:tcW w:w="992" w:type="dxa"/>
            <w:shd w:val="clear" w:color="auto" w:fill="AF1E2D"/>
            <w:noWrap/>
            <w:vAlign w:val="center"/>
          </w:tcPr>
          <w:p w14:paraId="1A5EDDB1" w14:textId="6C70AF84" w:rsidR="007372A7" w:rsidRPr="00DD50AF" w:rsidRDefault="007372A7" w:rsidP="00DD50AF">
            <w:pPr>
              <w:jc w:val="center"/>
              <w:rPr>
                <w:rFonts w:cs="Arial"/>
                <w:b/>
                <w:bCs/>
                <w:color w:val="FFFFFF" w:themeColor="background1"/>
                <w:sz w:val="18"/>
                <w:szCs w:val="18"/>
              </w:rPr>
            </w:pPr>
            <w:r w:rsidRPr="00DD50AF">
              <w:rPr>
                <w:rFonts w:cs="Arial"/>
                <w:b/>
                <w:bCs/>
                <w:color w:val="FFFFFF"/>
                <w:sz w:val="18"/>
                <w:szCs w:val="18"/>
              </w:rPr>
              <w:t>2013-14</w:t>
            </w:r>
          </w:p>
        </w:tc>
        <w:tc>
          <w:tcPr>
            <w:tcW w:w="992" w:type="dxa"/>
            <w:shd w:val="clear" w:color="auto" w:fill="AF1E2D"/>
            <w:noWrap/>
            <w:vAlign w:val="center"/>
          </w:tcPr>
          <w:p w14:paraId="446B852D" w14:textId="3AE1D912" w:rsidR="007372A7" w:rsidRPr="00DD50AF" w:rsidRDefault="007372A7" w:rsidP="00DD50AF">
            <w:pPr>
              <w:jc w:val="center"/>
              <w:rPr>
                <w:rFonts w:cs="Arial"/>
                <w:b/>
                <w:bCs/>
                <w:color w:val="FFFFFF" w:themeColor="background1"/>
                <w:sz w:val="18"/>
                <w:szCs w:val="18"/>
              </w:rPr>
            </w:pPr>
            <w:r w:rsidRPr="00DD50AF">
              <w:rPr>
                <w:rFonts w:cs="Arial"/>
                <w:b/>
                <w:bCs/>
                <w:color w:val="FFFFFF"/>
                <w:sz w:val="18"/>
                <w:szCs w:val="18"/>
              </w:rPr>
              <w:t>2014-15</w:t>
            </w:r>
          </w:p>
        </w:tc>
        <w:tc>
          <w:tcPr>
            <w:tcW w:w="425" w:type="dxa"/>
            <w:shd w:val="clear" w:color="auto" w:fill="AF1E2D"/>
          </w:tcPr>
          <w:p w14:paraId="495F9083" w14:textId="77777777" w:rsidR="007372A7" w:rsidRPr="00DD50AF" w:rsidRDefault="007372A7" w:rsidP="00DD50AF">
            <w:pPr>
              <w:jc w:val="center"/>
              <w:rPr>
                <w:rFonts w:cs="Arial"/>
                <w:b/>
                <w:bCs/>
                <w:color w:val="FFFFFF"/>
                <w:sz w:val="18"/>
                <w:szCs w:val="18"/>
              </w:rPr>
            </w:pPr>
          </w:p>
        </w:tc>
        <w:tc>
          <w:tcPr>
            <w:tcW w:w="992" w:type="dxa"/>
            <w:shd w:val="clear" w:color="auto" w:fill="AF1E2D"/>
            <w:noWrap/>
            <w:vAlign w:val="center"/>
          </w:tcPr>
          <w:p w14:paraId="6BE0D9D3" w14:textId="6102F435" w:rsidR="007372A7" w:rsidRPr="00DD50AF" w:rsidRDefault="007372A7" w:rsidP="00DD50AF">
            <w:pPr>
              <w:jc w:val="center"/>
              <w:rPr>
                <w:rFonts w:cs="Arial"/>
                <w:b/>
                <w:bCs/>
                <w:color w:val="FFFFFF" w:themeColor="background1"/>
                <w:sz w:val="18"/>
                <w:szCs w:val="18"/>
              </w:rPr>
            </w:pPr>
            <w:r w:rsidRPr="00DD50AF">
              <w:rPr>
                <w:rFonts w:cs="Arial"/>
                <w:b/>
                <w:bCs/>
                <w:color w:val="FFFFFF"/>
                <w:sz w:val="18"/>
                <w:szCs w:val="18"/>
              </w:rPr>
              <w:t>2015-16</w:t>
            </w:r>
          </w:p>
        </w:tc>
        <w:tc>
          <w:tcPr>
            <w:tcW w:w="993" w:type="dxa"/>
            <w:shd w:val="clear" w:color="auto" w:fill="AF1E2D"/>
            <w:noWrap/>
            <w:vAlign w:val="center"/>
            <w:hideMark/>
          </w:tcPr>
          <w:p w14:paraId="2C11629F" w14:textId="6AE11BE9" w:rsidR="007372A7" w:rsidRPr="00DD50AF" w:rsidRDefault="007372A7" w:rsidP="00DD50AF">
            <w:pPr>
              <w:jc w:val="center"/>
              <w:rPr>
                <w:rFonts w:cs="Arial"/>
                <w:b/>
                <w:bCs/>
                <w:color w:val="FFFFFF" w:themeColor="background1"/>
                <w:sz w:val="18"/>
                <w:szCs w:val="18"/>
              </w:rPr>
            </w:pPr>
            <w:r w:rsidRPr="00DD50AF">
              <w:rPr>
                <w:rFonts w:cs="Arial"/>
                <w:b/>
                <w:bCs/>
                <w:color w:val="FFFFFF"/>
                <w:sz w:val="18"/>
                <w:szCs w:val="18"/>
              </w:rPr>
              <w:t>% chg</w:t>
            </w:r>
          </w:p>
        </w:tc>
      </w:tr>
      <w:tr w:rsidR="007372A7" w:rsidRPr="002B6B93" w14:paraId="3E9B45E1" w14:textId="77777777" w:rsidTr="007372A7">
        <w:trPr>
          <w:trHeight w:val="240"/>
        </w:trPr>
        <w:tc>
          <w:tcPr>
            <w:tcW w:w="2992" w:type="dxa"/>
            <w:shd w:val="clear" w:color="auto" w:fill="auto"/>
            <w:noWrap/>
            <w:vAlign w:val="center"/>
            <w:hideMark/>
          </w:tcPr>
          <w:p w14:paraId="7635EFD7" w14:textId="091B27D4" w:rsidR="007372A7" w:rsidRPr="001D4A10" w:rsidRDefault="007372A7" w:rsidP="001D4A10">
            <w:pPr>
              <w:rPr>
                <w:rFonts w:cs="Arial"/>
                <w:b/>
                <w:sz w:val="18"/>
                <w:szCs w:val="18"/>
              </w:rPr>
            </w:pPr>
            <w:r w:rsidRPr="001D4A10">
              <w:rPr>
                <w:rFonts w:cs="Arial"/>
                <w:b/>
                <w:sz w:val="18"/>
                <w:szCs w:val="18"/>
              </w:rPr>
              <w:t>Health care and social assistance</w:t>
            </w:r>
          </w:p>
        </w:tc>
        <w:tc>
          <w:tcPr>
            <w:tcW w:w="992" w:type="dxa"/>
            <w:shd w:val="clear" w:color="auto" w:fill="auto"/>
            <w:noWrap/>
            <w:vAlign w:val="center"/>
            <w:hideMark/>
          </w:tcPr>
          <w:p w14:paraId="0E3EF223" w14:textId="5DDDD9D5" w:rsidR="007372A7" w:rsidRPr="001D4A10" w:rsidRDefault="007372A7" w:rsidP="001D4A10">
            <w:pPr>
              <w:jc w:val="center"/>
              <w:rPr>
                <w:rFonts w:cs="Arial"/>
                <w:sz w:val="18"/>
                <w:szCs w:val="18"/>
              </w:rPr>
            </w:pPr>
            <w:r w:rsidRPr="001D4A10">
              <w:rPr>
                <w:rFonts w:cs="Arial"/>
                <w:sz w:val="18"/>
                <w:szCs w:val="18"/>
              </w:rPr>
              <w:t>4.4</w:t>
            </w:r>
          </w:p>
        </w:tc>
        <w:tc>
          <w:tcPr>
            <w:tcW w:w="992" w:type="dxa"/>
            <w:shd w:val="clear" w:color="auto" w:fill="auto"/>
            <w:noWrap/>
            <w:vAlign w:val="center"/>
            <w:hideMark/>
          </w:tcPr>
          <w:p w14:paraId="1FDBD2E7" w14:textId="076D74CE" w:rsidR="007372A7" w:rsidRPr="001D4A10" w:rsidRDefault="007372A7" w:rsidP="001D4A10">
            <w:pPr>
              <w:jc w:val="center"/>
              <w:rPr>
                <w:rFonts w:cs="Arial"/>
                <w:sz w:val="18"/>
                <w:szCs w:val="18"/>
              </w:rPr>
            </w:pPr>
            <w:r w:rsidRPr="001D4A10">
              <w:rPr>
                <w:rFonts w:cs="Arial"/>
                <w:sz w:val="18"/>
                <w:szCs w:val="18"/>
              </w:rPr>
              <w:t>5.0</w:t>
            </w:r>
          </w:p>
        </w:tc>
        <w:tc>
          <w:tcPr>
            <w:tcW w:w="993" w:type="dxa"/>
            <w:shd w:val="clear" w:color="auto" w:fill="auto"/>
            <w:noWrap/>
            <w:vAlign w:val="center"/>
            <w:hideMark/>
          </w:tcPr>
          <w:p w14:paraId="4F36A582" w14:textId="23C20EFE" w:rsidR="007372A7" w:rsidRPr="001D4A10" w:rsidRDefault="007372A7" w:rsidP="001D4A10">
            <w:pPr>
              <w:jc w:val="center"/>
              <w:rPr>
                <w:rFonts w:cs="Arial"/>
                <w:sz w:val="18"/>
                <w:szCs w:val="18"/>
              </w:rPr>
            </w:pPr>
            <w:r w:rsidRPr="001D4A10">
              <w:rPr>
                <w:rFonts w:cs="Arial"/>
                <w:sz w:val="18"/>
                <w:szCs w:val="18"/>
              </w:rPr>
              <w:t>5.2</w:t>
            </w:r>
          </w:p>
        </w:tc>
        <w:tc>
          <w:tcPr>
            <w:tcW w:w="992" w:type="dxa"/>
            <w:shd w:val="clear" w:color="auto" w:fill="auto"/>
            <w:noWrap/>
            <w:vAlign w:val="center"/>
            <w:hideMark/>
          </w:tcPr>
          <w:p w14:paraId="7E7851E7" w14:textId="50DD59CC" w:rsidR="007372A7" w:rsidRPr="001D4A10" w:rsidRDefault="007372A7" w:rsidP="001D4A10">
            <w:pPr>
              <w:jc w:val="center"/>
              <w:rPr>
                <w:rFonts w:cs="Arial"/>
                <w:sz w:val="18"/>
                <w:szCs w:val="18"/>
              </w:rPr>
            </w:pPr>
            <w:r w:rsidRPr="001D4A10">
              <w:rPr>
                <w:rFonts w:cs="Arial"/>
                <w:sz w:val="18"/>
                <w:szCs w:val="18"/>
              </w:rPr>
              <w:t>5.4</w:t>
            </w:r>
          </w:p>
        </w:tc>
        <w:tc>
          <w:tcPr>
            <w:tcW w:w="992" w:type="dxa"/>
            <w:shd w:val="clear" w:color="auto" w:fill="auto"/>
            <w:noWrap/>
            <w:vAlign w:val="center"/>
            <w:hideMark/>
          </w:tcPr>
          <w:p w14:paraId="68EAF769" w14:textId="3E55998D" w:rsidR="007372A7" w:rsidRPr="001D4A10" w:rsidRDefault="007372A7" w:rsidP="001D4A10">
            <w:pPr>
              <w:jc w:val="center"/>
              <w:rPr>
                <w:rFonts w:cs="Arial"/>
                <w:sz w:val="18"/>
                <w:szCs w:val="18"/>
              </w:rPr>
            </w:pPr>
            <w:r w:rsidRPr="001D4A10">
              <w:rPr>
                <w:rFonts w:cs="Arial"/>
                <w:sz w:val="18"/>
                <w:szCs w:val="18"/>
              </w:rPr>
              <w:t>5.6</w:t>
            </w:r>
          </w:p>
        </w:tc>
        <w:tc>
          <w:tcPr>
            <w:tcW w:w="425" w:type="dxa"/>
          </w:tcPr>
          <w:p w14:paraId="605BF9F4"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192277F3" w14:textId="7237C3B5" w:rsidR="007372A7" w:rsidRPr="001D4A10" w:rsidRDefault="007372A7" w:rsidP="001D4A10">
            <w:pPr>
              <w:jc w:val="center"/>
              <w:rPr>
                <w:rFonts w:cs="Arial"/>
                <w:sz w:val="18"/>
                <w:szCs w:val="18"/>
              </w:rPr>
            </w:pPr>
            <w:r w:rsidRPr="001D4A10">
              <w:rPr>
                <w:rFonts w:cs="Arial"/>
                <w:sz w:val="18"/>
                <w:szCs w:val="18"/>
              </w:rPr>
              <w:t>5.4</w:t>
            </w:r>
          </w:p>
        </w:tc>
        <w:tc>
          <w:tcPr>
            <w:tcW w:w="993" w:type="dxa"/>
            <w:shd w:val="clear" w:color="auto" w:fill="D9D9D9"/>
            <w:noWrap/>
            <w:vAlign w:val="center"/>
            <w:hideMark/>
          </w:tcPr>
          <w:p w14:paraId="5A6061F8" w14:textId="2F344ED3" w:rsidR="007372A7" w:rsidRPr="001D4A10" w:rsidRDefault="007372A7" w:rsidP="001D4A10">
            <w:pPr>
              <w:jc w:val="center"/>
              <w:rPr>
                <w:rFonts w:cs="Arial"/>
                <w:b/>
                <w:sz w:val="18"/>
                <w:szCs w:val="18"/>
              </w:rPr>
            </w:pPr>
            <w:r w:rsidRPr="001D4A10">
              <w:rPr>
                <w:rFonts w:cs="Arial"/>
                <w:sz w:val="18"/>
                <w:szCs w:val="18"/>
              </w:rPr>
              <w:t>23%</w:t>
            </w:r>
          </w:p>
        </w:tc>
      </w:tr>
      <w:tr w:rsidR="007372A7" w:rsidRPr="002B6B93" w14:paraId="684B8045" w14:textId="77777777" w:rsidTr="007372A7">
        <w:trPr>
          <w:trHeight w:val="240"/>
        </w:trPr>
        <w:tc>
          <w:tcPr>
            <w:tcW w:w="2992" w:type="dxa"/>
            <w:shd w:val="clear" w:color="auto" w:fill="EFD3D2"/>
            <w:noWrap/>
            <w:vAlign w:val="center"/>
            <w:hideMark/>
          </w:tcPr>
          <w:p w14:paraId="65D499F5" w14:textId="737F4C4A" w:rsidR="007372A7" w:rsidRPr="001D4A10" w:rsidRDefault="007372A7" w:rsidP="001D4A10">
            <w:pPr>
              <w:rPr>
                <w:rFonts w:cs="Arial"/>
                <w:b/>
                <w:sz w:val="18"/>
                <w:szCs w:val="18"/>
              </w:rPr>
            </w:pPr>
            <w:r w:rsidRPr="001D4A10">
              <w:rPr>
                <w:rFonts w:cs="Arial"/>
                <w:b/>
                <w:sz w:val="18"/>
                <w:szCs w:val="18"/>
              </w:rPr>
              <w:t>Construction</w:t>
            </w:r>
          </w:p>
        </w:tc>
        <w:tc>
          <w:tcPr>
            <w:tcW w:w="992" w:type="dxa"/>
            <w:shd w:val="clear" w:color="auto" w:fill="EFD3D2"/>
            <w:noWrap/>
            <w:vAlign w:val="center"/>
            <w:hideMark/>
          </w:tcPr>
          <w:p w14:paraId="28234850" w14:textId="608ECFAC" w:rsidR="007372A7" w:rsidRPr="001D4A10" w:rsidRDefault="007372A7" w:rsidP="001D4A10">
            <w:pPr>
              <w:jc w:val="center"/>
              <w:rPr>
                <w:rFonts w:cs="Arial"/>
                <w:sz w:val="18"/>
                <w:szCs w:val="18"/>
              </w:rPr>
            </w:pPr>
            <w:r w:rsidRPr="001D4A10">
              <w:rPr>
                <w:rFonts w:cs="Arial"/>
                <w:sz w:val="18"/>
                <w:szCs w:val="18"/>
              </w:rPr>
              <w:t>5.0</w:t>
            </w:r>
          </w:p>
        </w:tc>
        <w:tc>
          <w:tcPr>
            <w:tcW w:w="992" w:type="dxa"/>
            <w:shd w:val="clear" w:color="auto" w:fill="EFD3D2"/>
            <w:noWrap/>
            <w:vAlign w:val="center"/>
            <w:hideMark/>
          </w:tcPr>
          <w:p w14:paraId="6C99E5A6" w14:textId="68A33178" w:rsidR="007372A7" w:rsidRPr="001D4A10" w:rsidRDefault="007372A7" w:rsidP="001D4A10">
            <w:pPr>
              <w:jc w:val="center"/>
              <w:rPr>
                <w:rFonts w:cs="Arial"/>
                <w:sz w:val="18"/>
                <w:szCs w:val="18"/>
              </w:rPr>
            </w:pPr>
            <w:r w:rsidRPr="001D4A10">
              <w:rPr>
                <w:rFonts w:cs="Arial"/>
                <w:sz w:val="18"/>
                <w:szCs w:val="18"/>
              </w:rPr>
              <w:t>6.4</w:t>
            </w:r>
          </w:p>
        </w:tc>
        <w:tc>
          <w:tcPr>
            <w:tcW w:w="993" w:type="dxa"/>
            <w:shd w:val="clear" w:color="auto" w:fill="EFD3D2"/>
            <w:noWrap/>
            <w:vAlign w:val="center"/>
            <w:hideMark/>
          </w:tcPr>
          <w:p w14:paraId="670C012C" w14:textId="410E4B01" w:rsidR="007372A7" w:rsidRPr="001D4A10" w:rsidRDefault="007372A7" w:rsidP="001D4A10">
            <w:pPr>
              <w:jc w:val="center"/>
              <w:rPr>
                <w:rFonts w:cs="Arial"/>
                <w:sz w:val="18"/>
                <w:szCs w:val="18"/>
              </w:rPr>
            </w:pPr>
            <w:r w:rsidRPr="001D4A10">
              <w:rPr>
                <w:rFonts w:cs="Arial"/>
                <w:sz w:val="18"/>
                <w:szCs w:val="18"/>
              </w:rPr>
              <w:t>6.8</w:t>
            </w:r>
          </w:p>
        </w:tc>
        <w:tc>
          <w:tcPr>
            <w:tcW w:w="992" w:type="dxa"/>
            <w:shd w:val="clear" w:color="auto" w:fill="EFD3D2"/>
            <w:noWrap/>
            <w:vAlign w:val="center"/>
            <w:hideMark/>
          </w:tcPr>
          <w:p w14:paraId="5295D62A" w14:textId="755F68CC" w:rsidR="007372A7" w:rsidRPr="001D4A10" w:rsidRDefault="007372A7" w:rsidP="001D4A10">
            <w:pPr>
              <w:jc w:val="center"/>
              <w:rPr>
                <w:rFonts w:cs="Arial"/>
                <w:sz w:val="18"/>
                <w:szCs w:val="18"/>
              </w:rPr>
            </w:pPr>
            <w:r w:rsidRPr="001D4A10">
              <w:rPr>
                <w:rFonts w:cs="Arial"/>
                <w:sz w:val="18"/>
                <w:szCs w:val="18"/>
              </w:rPr>
              <w:t>6.6</w:t>
            </w:r>
          </w:p>
        </w:tc>
        <w:tc>
          <w:tcPr>
            <w:tcW w:w="992" w:type="dxa"/>
            <w:shd w:val="clear" w:color="auto" w:fill="EFD3D2"/>
            <w:noWrap/>
            <w:vAlign w:val="center"/>
            <w:hideMark/>
          </w:tcPr>
          <w:p w14:paraId="5945F9A6" w14:textId="21C23B61" w:rsidR="007372A7" w:rsidRPr="001D4A10" w:rsidRDefault="007372A7" w:rsidP="001D4A10">
            <w:pPr>
              <w:jc w:val="center"/>
              <w:rPr>
                <w:rFonts w:cs="Arial"/>
                <w:sz w:val="18"/>
                <w:szCs w:val="18"/>
              </w:rPr>
            </w:pPr>
            <w:r w:rsidRPr="001D4A10">
              <w:rPr>
                <w:rFonts w:cs="Arial"/>
                <w:sz w:val="18"/>
                <w:szCs w:val="18"/>
              </w:rPr>
              <w:t>6.8</w:t>
            </w:r>
          </w:p>
        </w:tc>
        <w:tc>
          <w:tcPr>
            <w:tcW w:w="425" w:type="dxa"/>
            <w:shd w:val="clear" w:color="auto" w:fill="EFD3D2"/>
          </w:tcPr>
          <w:p w14:paraId="282ABFBC"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6C8740D3" w14:textId="4390E194" w:rsidR="007372A7" w:rsidRPr="001D4A10" w:rsidRDefault="007372A7" w:rsidP="001D4A10">
            <w:pPr>
              <w:jc w:val="center"/>
              <w:rPr>
                <w:rFonts w:cs="Arial"/>
                <w:sz w:val="18"/>
                <w:szCs w:val="18"/>
              </w:rPr>
            </w:pPr>
            <w:r w:rsidRPr="001D4A10">
              <w:rPr>
                <w:rFonts w:cs="Arial"/>
                <w:sz w:val="18"/>
                <w:szCs w:val="18"/>
              </w:rPr>
              <w:t>6.6</w:t>
            </w:r>
          </w:p>
        </w:tc>
        <w:tc>
          <w:tcPr>
            <w:tcW w:w="993" w:type="dxa"/>
            <w:shd w:val="clear" w:color="auto" w:fill="D99594"/>
            <w:noWrap/>
            <w:vAlign w:val="center"/>
            <w:hideMark/>
          </w:tcPr>
          <w:p w14:paraId="1BCED198" w14:textId="30BE22A8" w:rsidR="007372A7" w:rsidRPr="001D4A10" w:rsidRDefault="007372A7" w:rsidP="001D4A10">
            <w:pPr>
              <w:jc w:val="center"/>
              <w:rPr>
                <w:rFonts w:cs="Arial"/>
                <w:b/>
                <w:sz w:val="18"/>
                <w:szCs w:val="18"/>
              </w:rPr>
            </w:pPr>
            <w:r w:rsidRPr="001D4A10">
              <w:rPr>
                <w:rFonts w:cs="Arial"/>
                <w:sz w:val="18"/>
                <w:szCs w:val="18"/>
              </w:rPr>
              <w:t>32%</w:t>
            </w:r>
          </w:p>
        </w:tc>
      </w:tr>
      <w:tr w:rsidR="007372A7" w:rsidRPr="002B6B93" w14:paraId="2E45A287" w14:textId="77777777" w:rsidTr="007372A7">
        <w:trPr>
          <w:trHeight w:val="240"/>
        </w:trPr>
        <w:tc>
          <w:tcPr>
            <w:tcW w:w="2992" w:type="dxa"/>
            <w:shd w:val="clear" w:color="auto" w:fill="auto"/>
            <w:noWrap/>
            <w:vAlign w:val="center"/>
            <w:hideMark/>
          </w:tcPr>
          <w:p w14:paraId="3384BEEB" w14:textId="1F9E38AD" w:rsidR="007372A7" w:rsidRPr="001D4A10" w:rsidRDefault="007372A7" w:rsidP="001D4A10">
            <w:pPr>
              <w:rPr>
                <w:rFonts w:cs="Arial"/>
                <w:b/>
                <w:sz w:val="18"/>
                <w:szCs w:val="18"/>
              </w:rPr>
            </w:pPr>
            <w:r w:rsidRPr="001D4A10">
              <w:rPr>
                <w:rFonts w:cs="Arial"/>
                <w:b/>
                <w:sz w:val="18"/>
                <w:szCs w:val="18"/>
              </w:rPr>
              <w:t>Manufacturing</w:t>
            </w:r>
          </w:p>
        </w:tc>
        <w:tc>
          <w:tcPr>
            <w:tcW w:w="992" w:type="dxa"/>
            <w:shd w:val="clear" w:color="auto" w:fill="auto"/>
            <w:noWrap/>
            <w:vAlign w:val="center"/>
            <w:hideMark/>
          </w:tcPr>
          <w:p w14:paraId="069D0DC6" w14:textId="223C0E3E" w:rsidR="007372A7" w:rsidRPr="001D4A10" w:rsidRDefault="007372A7" w:rsidP="001D4A10">
            <w:pPr>
              <w:jc w:val="center"/>
              <w:rPr>
                <w:rFonts w:cs="Arial"/>
                <w:sz w:val="18"/>
                <w:szCs w:val="18"/>
              </w:rPr>
            </w:pPr>
            <w:r w:rsidRPr="001D4A10">
              <w:rPr>
                <w:rFonts w:cs="Arial"/>
                <w:sz w:val="18"/>
                <w:szCs w:val="18"/>
              </w:rPr>
              <w:t>4.0</w:t>
            </w:r>
          </w:p>
        </w:tc>
        <w:tc>
          <w:tcPr>
            <w:tcW w:w="992" w:type="dxa"/>
            <w:shd w:val="clear" w:color="auto" w:fill="auto"/>
            <w:noWrap/>
            <w:vAlign w:val="center"/>
            <w:hideMark/>
          </w:tcPr>
          <w:p w14:paraId="52261495" w14:textId="63C1818D" w:rsidR="007372A7" w:rsidRPr="001D4A10" w:rsidRDefault="007372A7" w:rsidP="001D4A10">
            <w:pPr>
              <w:jc w:val="center"/>
              <w:rPr>
                <w:rFonts w:cs="Arial"/>
                <w:sz w:val="18"/>
                <w:szCs w:val="18"/>
              </w:rPr>
            </w:pPr>
            <w:r w:rsidRPr="001D4A10">
              <w:rPr>
                <w:rFonts w:cs="Arial"/>
                <w:sz w:val="18"/>
                <w:szCs w:val="18"/>
              </w:rPr>
              <w:t>5.2</w:t>
            </w:r>
          </w:p>
        </w:tc>
        <w:tc>
          <w:tcPr>
            <w:tcW w:w="993" w:type="dxa"/>
            <w:shd w:val="clear" w:color="auto" w:fill="auto"/>
            <w:noWrap/>
            <w:vAlign w:val="center"/>
            <w:hideMark/>
          </w:tcPr>
          <w:p w14:paraId="19F0860D" w14:textId="73D9C12F" w:rsidR="007372A7" w:rsidRPr="001D4A10" w:rsidRDefault="007372A7" w:rsidP="001D4A10">
            <w:pPr>
              <w:jc w:val="center"/>
              <w:rPr>
                <w:rFonts w:cs="Arial"/>
                <w:sz w:val="18"/>
                <w:szCs w:val="18"/>
              </w:rPr>
            </w:pPr>
            <w:r w:rsidRPr="001D4A10">
              <w:rPr>
                <w:rFonts w:cs="Arial"/>
                <w:sz w:val="18"/>
                <w:szCs w:val="18"/>
              </w:rPr>
              <w:t>5.2</w:t>
            </w:r>
          </w:p>
        </w:tc>
        <w:tc>
          <w:tcPr>
            <w:tcW w:w="992" w:type="dxa"/>
            <w:shd w:val="clear" w:color="auto" w:fill="auto"/>
            <w:noWrap/>
            <w:vAlign w:val="center"/>
            <w:hideMark/>
          </w:tcPr>
          <w:p w14:paraId="3B53661B" w14:textId="20C51C95" w:rsidR="007372A7" w:rsidRPr="001D4A10" w:rsidRDefault="007372A7" w:rsidP="001D4A10">
            <w:pPr>
              <w:jc w:val="center"/>
              <w:rPr>
                <w:rFonts w:cs="Arial"/>
                <w:sz w:val="18"/>
                <w:szCs w:val="18"/>
              </w:rPr>
            </w:pPr>
            <w:r w:rsidRPr="001D4A10">
              <w:rPr>
                <w:rFonts w:cs="Arial"/>
                <w:sz w:val="18"/>
                <w:szCs w:val="18"/>
              </w:rPr>
              <w:t>5.4</w:t>
            </w:r>
          </w:p>
        </w:tc>
        <w:tc>
          <w:tcPr>
            <w:tcW w:w="992" w:type="dxa"/>
            <w:shd w:val="clear" w:color="auto" w:fill="auto"/>
            <w:noWrap/>
            <w:vAlign w:val="center"/>
            <w:hideMark/>
          </w:tcPr>
          <w:p w14:paraId="0980FB4B" w14:textId="4E0EB637" w:rsidR="007372A7" w:rsidRPr="001D4A10" w:rsidRDefault="007372A7" w:rsidP="001D4A10">
            <w:pPr>
              <w:jc w:val="center"/>
              <w:rPr>
                <w:rFonts w:cs="Arial"/>
                <w:sz w:val="18"/>
                <w:szCs w:val="18"/>
              </w:rPr>
            </w:pPr>
            <w:r w:rsidRPr="001D4A10">
              <w:rPr>
                <w:rFonts w:cs="Arial"/>
                <w:sz w:val="18"/>
                <w:szCs w:val="18"/>
              </w:rPr>
              <w:t>5.2</w:t>
            </w:r>
          </w:p>
        </w:tc>
        <w:tc>
          <w:tcPr>
            <w:tcW w:w="425" w:type="dxa"/>
          </w:tcPr>
          <w:p w14:paraId="295376AF"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34352BC9" w14:textId="0B0A6864" w:rsidR="007372A7" w:rsidRPr="001D4A10" w:rsidRDefault="007372A7" w:rsidP="001D4A10">
            <w:pPr>
              <w:jc w:val="center"/>
              <w:rPr>
                <w:rFonts w:cs="Arial"/>
                <w:sz w:val="18"/>
                <w:szCs w:val="18"/>
              </w:rPr>
            </w:pPr>
            <w:r w:rsidRPr="001D4A10">
              <w:rPr>
                <w:rFonts w:cs="Arial"/>
                <w:sz w:val="18"/>
                <w:szCs w:val="18"/>
              </w:rPr>
              <w:t>5.0</w:t>
            </w:r>
          </w:p>
        </w:tc>
        <w:tc>
          <w:tcPr>
            <w:tcW w:w="993" w:type="dxa"/>
            <w:shd w:val="clear" w:color="auto" w:fill="D9D9D9"/>
            <w:noWrap/>
            <w:vAlign w:val="center"/>
            <w:hideMark/>
          </w:tcPr>
          <w:p w14:paraId="76DD990E" w14:textId="10BD06D8" w:rsidR="007372A7" w:rsidRPr="001D4A10" w:rsidRDefault="007372A7" w:rsidP="001D4A10">
            <w:pPr>
              <w:jc w:val="center"/>
              <w:rPr>
                <w:rFonts w:cs="Arial"/>
                <w:b/>
                <w:sz w:val="18"/>
                <w:szCs w:val="18"/>
              </w:rPr>
            </w:pPr>
            <w:r w:rsidRPr="001D4A10">
              <w:rPr>
                <w:rFonts w:cs="Arial"/>
                <w:sz w:val="18"/>
                <w:szCs w:val="18"/>
              </w:rPr>
              <w:t>25%</w:t>
            </w:r>
          </w:p>
        </w:tc>
      </w:tr>
      <w:tr w:rsidR="007372A7" w:rsidRPr="002B6B93" w14:paraId="4FA206AC" w14:textId="77777777" w:rsidTr="007372A7">
        <w:trPr>
          <w:trHeight w:val="240"/>
        </w:trPr>
        <w:tc>
          <w:tcPr>
            <w:tcW w:w="2992" w:type="dxa"/>
            <w:shd w:val="clear" w:color="auto" w:fill="EFD3D2"/>
            <w:noWrap/>
            <w:vAlign w:val="center"/>
            <w:hideMark/>
          </w:tcPr>
          <w:p w14:paraId="4078D302" w14:textId="58709731" w:rsidR="007372A7" w:rsidRPr="001D4A10" w:rsidRDefault="007372A7" w:rsidP="001D4A10">
            <w:pPr>
              <w:rPr>
                <w:rFonts w:cs="Arial"/>
                <w:b/>
                <w:sz w:val="18"/>
                <w:szCs w:val="18"/>
              </w:rPr>
            </w:pPr>
            <w:r w:rsidRPr="001D4A10">
              <w:rPr>
                <w:rFonts w:cs="Arial"/>
                <w:b/>
                <w:sz w:val="18"/>
                <w:szCs w:val="18"/>
              </w:rPr>
              <w:t>Retail trade</w:t>
            </w:r>
          </w:p>
        </w:tc>
        <w:tc>
          <w:tcPr>
            <w:tcW w:w="992" w:type="dxa"/>
            <w:shd w:val="clear" w:color="auto" w:fill="EFD3D2"/>
            <w:noWrap/>
            <w:vAlign w:val="center"/>
            <w:hideMark/>
          </w:tcPr>
          <w:p w14:paraId="7643D5E1" w14:textId="29DF1E89" w:rsidR="007372A7" w:rsidRPr="001D4A10" w:rsidRDefault="007372A7" w:rsidP="001D4A10">
            <w:pPr>
              <w:jc w:val="center"/>
              <w:rPr>
                <w:rFonts w:cs="Arial"/>
                <w:sz w:val="18"/>
                <w:szCs w:val="18"/>
              </w:rPr>
            </w:pPr>
            <w:r w:rsidRPr="001D4A10">
              <w:rPr>
                <w:rFonts w:cs="Arial"/>
                <w:sz w:val="18"/>
                <w:szCs w:val="18"/>
              </w:rPr>
              <w:t>3.4</w:t>
            </w:r>
          </w:p>
        </w:tc>
        <w:tc>
          <w:tcPr>
            <w:tcW w:w="992" w:type="dxa"/>
            <w:shd w:val="clear" w:color="auto" w:fill="EFD3D2"/>
            <w:noWrap/>
            <w:vAlign w:val="center"/>
            <w:hideMark/>
          </w:tcPr>
          <w:p w14:paraId="237116FF" w14:textId="64780EEE" w:rsidR="007372A7" w:rsidRPr="001D4A10" w:rsidRDefault="007372A7" w:rsidP="001D4A10">
            <w:pPr>
              <w:jc w:val="center"/>
              <w:rPr>
                <w:rFonts w:cs="Arial"/>
                <w:sz w:val="18"/>
                <w:szCs w:val="18"/>
              </w:rPr>
            </w:pPr>
            <w:r w:rsidRPr="001D4A10">
              <w:rPr>
                <w:rFonts w:cs="Arial"/>
                <w:sz w:val="18"/>
                <w:szCs w:val="18"/>
              </w:rPr>
              <w:t>6.2</w:t>
            </w:r>
          </w:p>
        </w:tc>
        <w:tc>
          <w:tcPr>
            <w:tcW w:w="993" w:type="dxa"/>
            <w:shd w:val="clear" w:color="auto" w:fill="EFD3D2"/>
            <w:noWrap/>
            <w:vAlign w:val="center"/>
            <w:hideMark/>
          </w:tcPr>
          <w:p w14:paraId="448BEAA9" w14:textId="295EA5D0" w:rsidR="007372A7" w:rsidRPr="001D4A10" w:rsidRDefault="007372A7" w:rsidP="001D4A10">
            <w:pPr>
              <w:jc w:val="center"/>
              <w:rPr>
                <w:rFonts w:cs="Arial"/>
                <w:sz w:val="18"/>
                <w:szCs w:val="18"/>
              </w:rPr>
            </w:pPr>
            <w:r w:rsidRPr="001D4A10">
              <w:rPr>
                <w:rFonts w:cs="Arial"/>
                <w:sz w:val="18"/>
                <w:szCs w:val="18"/>
              </w:rPr>
              <w:t>6.2</w:t>
            </w:r>
          </w:p>
        </w:tc>
        <w:tc>
          <w:tcPr>
            <w:tcW w:w="992" w:type="dxa"/>
            <w:shd w:val="clear" w:color="auto" w:fill="EFD3D2"/>
            <w:noWrap/>
            <w:vAlign w:val="center"/>
            <w:hideMark/>
          </w:tcPr>
          <w:p w14:paraId="46B62DCF" w14:textId="786EA54B" w:rsidR="007372A7" w:rsidRPr="001D4A10" w:rsidRDefault="007372A7" w:rsidP="001D4A10">
            <w:pPr>
              <w:jc w:val="center"/>
              <w:rPr>
                <w:rFonts w:cs="Arial"/>
                <w:sz w:val="18"/>
                <w:szCs w:val="18"/>
              </w:rPr>
            </w:pPr>
            <w:r w:rsidRPr="001D4A10">
              <w:rPr>
                <w:rFonts w:cs="Arial"/>
                <w:sz w:val="18"/>
                <w:szCs w:val="18"/>
              </w:rPr>
              <w:t>6.0</w:t>
            </w:r>
          </w:p>
        </w:tc>
        <w:tc>
          <w:tcPr>
            <w:tcW w:w="992" w:type="dxa"/>
            <w:shd w:val="clear" w:color="auto" w:fill="EFD3D2"/>
            <w:noWrap/>
            <w:vAlign w:val="center"/>
            <w:hideMark/>
          </w:tcPr>
          <w:p w14:paraId="560844ED" w14:textId="667F79F4" w:rsidR="007372A7" w:rsidRPr="001D4A10" w:rsidRDefault="007372A7" w:rsidP="001D4A10">
            <w:pPr>
              <w:jc w:val="center"/>
              <w:rPr>
                <w:rFonts w:cs="Arial"/>
                <w:sz w:val="18"/>
                <w:szCs w:val="18"/>
              </w:rPr>
            </w:pPr>
            <w:r w:rsidRPr="001D4A10">
              <w:rPr>
                <w:rFonts w:cs="Arial"/>
                <w:sz w:val="18"/>
                <w:szCs w:val="18"/>
              </w:rPr>
              <w:t>5.8</w:t>
            </w:r>
          </w:p>
        </w:tc>
        <w:tc>
          <w:tcPr>
            <w:tcW w:w="425" w:type="dxa"/>
            <w:shd w:val="clear" w:color="auto" w:fill="EFD3D2"/>
          </w:tcPr>
          <w:p w14:paraId="5A627F41"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16491310" w14:textId="01FCCD74" w:rsidR="007372A7" w:rsidRPr="001D4A10" w:rsidRDefault="007372A7" w:rsidP="001D4A10">
            <w:pPr>
              <w:jc w:val="center"/>
              <w:rPr>
                <w:rFonts w:cs="Arial"/>
                <w:sz w:val="18"/>
                <w:szCs w:val="18"/>
              </w:rPr>
            </w:pPr>
            <w:r w:rsidRPr="001D4A10">
              <w:rPr>
                <w:rFonts w:cs="Arial"/>
                <w:sz w:val="18"/>
                <w:szCs w:val="18"/>
              </w:rPr>
              <w:t>5.9</w:t>
            </w:r>
          </w:p>
        </w:tc>
        <w:tc>
          <w:tcPr>
            <w:tcW w:w="993" w:type="dxa"/>
            <w:shd w:val="clear" w:color="auto" w:fill="D99594"/>
            <w:noWrap/>
            <w:vAlign w:val="center"/>
            <w:hideMark/>
          </w:tcPr>
          <w:p w14:paraId="0C6D13EC" w14:textId="0D2597EB" w:rsidR="007372A7" w:rsidRPr="001D4A10" w:rsidRDefault="007372A7" w:rsidP="001D4A10">
            <w:pPr>
              <w:jc w:val="center"/>
              <w:rPr>
                <w:rFonts w:cs="Arial"/>
                <w:b/>
                <w:sz w:val="18"/>
                <w:szCs w:val="18"/>
              </w:rPr>
            </w:pPr>
            <w:r w:rsidRPr="001D4A10">
              <w:rPr>
                <w:rFonts w:cs="Arial"/>
                <w:sz w:val="18"/>
                <w:szCs w:val="18"/>
              </w:rPr>
              <w:t>73%</w:t>
            </w:r>
          </w:p>
        </w:tc>
      </w:tr>
      <w:tr w:rsidR="007372A7" w:rsidRPr="002B6B93" w14:paraId="20680F01" w14:textId="77777777" w:rsidTr="007372A7">
        <w:trPr>
          <w:trHeight w:val="240"/>
        </w:trPr>
        <w:tc>
          <w:tcPr>
            <w:tcW w:w="2992" w:type="dxa"/>
            <w:shd w:val="clear" w:color="auto" w:fill="auto"/>
            <w:noWrap/>
            <w:vAlign w:val="center"/>
            <w:hideMark/>
          </w:tcPr>
          <w:p w14:paraId="15E6C855" w14:textId="55CE4D4C" w:rsidR="007372A7" w:rsidRPr="001D4A10" w:rsidRDefault="007372A7" w:rsidP="001D4A10">
            <w:pPr>
              <w:rPr>
                <w:rFonts w:cs="Arial"/>
                <w:b/>
                <w:sz w:val="18"/>
                <w:szCs w:val="18"/>
              </w:rPr>
            </w:pPr>
            <w:r w:rsidRPr="001D4A10">
              <w:rPr>
                <w:rFonts w:cs="Arial"/>
                <w:b/>
                <w:sz w:val="18"/>
                <w:szCs w:val="18"/>
              </w:rPr>
              <w:t>Transport, postal and warehousing</w:t>
            </w:r>
          </w:p>
        </w:tc>
        <w:tc>
          <w:tcPr>
            <w:tcW w:w="992" w:type="dxa"/>
            <w:shd w:val="clear" w:color="auto" w:fill="auto"/>
            <w:noWrap/>
            <w:vAlign w:val="center"/>
            <w:hideMark/>
          </w:tcPr>
          <w:p w14:paraId="51A0222B" w14:textId="2D3526CC" w:rsidR="007372A7" w:rsidRPr="001D4A10" w:rsidRDefault="007372A7" w:rsidP="001D4A10">
            <w:pPr>
              <w:jc w:val="center"/>
              <w:rPr>
                <w:rFonts w:cs="Arial"/>
                <w:sz w:val="18"/>
                <w:szCs w:val="18"/>
              </w:rPr>
            </w:pPr>
            <w:r w:rsidRPr="001D4A10">
              <w:rPr>
                <w:rFonts w:cs="Arial"/>
                <w:sz w:val="18"/>
                <w:szCs w:val="18"/>
              </w:rPr>
              <w:t>4.0</w:t>
            </w:r>
          </w:p>
        </w:tc>
        <w:tc>
          <w:tcPr>
            <w:tcW w:w="992" w:type="dxa"/>
            <w:shd w:val="clear" w:color="auto" w:fill="auto"/>
            <w:noWrap/>
            <w:vAlign w:val="center"/>
            <w:hideMark/>
          </w:tcPr>
          <w:p w14:paraId="074BBBCB" w14:textId="7C946B24" w:rsidR="007372A7" w:rsidRPr="001D4A10" w:rsidRDefault="007372A7" w:rsidP="001D4A10">
            <w:pPr>
              <w:jc w:val="center"/>
              <w:rPr>
                <w:rFonts w:cs="Arial"/>
                <w:sz w:val="18"/>
                <w:szCs w:val="18"/>
              </w:rPr>
            </w:pPr>
            <w:r w:rsidRPr="001D4A10">
              <w:rPr>
                <w:rFonts w:cs="Arial"/>
                <w:sz w:val="18"/>
                <w:szCs w:val="18"/>
              </w:rPr>
              <w:t>6.0</w:t>
            </w:r>
          </w:p>
        </w:tc>
        <w:tc>
          <w:tcPr>
            <w:tcW w:w="993" w:type="dxa"/>
            <w:shd w:val="clear" w:color="auto" w:fill="auto"/>
            <w:noWrap/>
            <w:vAlign w:val="center"/>
            <w:hideMark/>
          </w:tcPr>
          <w:p w14:paraId="7F700AFF" w14:textId="662E3A2D" w:rsidR="007372A7" w:rsidRPr="001D4A10" w:rsidRDefault="007372A7" w:rsidP="001D4A10">
            <w:pPr>
              <w:jc w:val="center"/>
              <w:rPr>
                <w:rFonts w:cs="Arial"/>
                <w:sz w:val="18"/>
                <w:szCs w:val="18"/>
              </w:rPr>
            </w:pPr>
            <w:r w:rsidRPr="001D4A10">
              <w:rPr>
                <w:rFonts w:cs="Arial"/>
                <w:sz w:val="18"/>
                <w:szCs w:val="18"/>
              </w:rPr>
              <w:t>6.1</w:t>
            </w:r>
          </w:p>
        </w:tc>
        <w:tc>
          <w:tcPr>
            <w:tcW w:w="992" w:type="dxa"/>
            <w:shd w:val="clear" w:color="auto" w:fill="auto"/>
            <w:noWrap/>
            <w:vAlign w:val="center"/>
            <w:hideMark/>
          </w:tcPr>
          <w:p w14:paraId="0862D7F2" w14:textId="7B94DCF5" w:rsidR="007372A7" w:rsidRPr="001D4A10" w:rsidRDefault="007372A7" w:rsidP="001D4A10">
            <w:pPr>
              <w:jc w:val="center"/>
              <w:rPr>
                <w:rFonts w:cs="Arial"/>
                <w:sz w:val="18"/>
                <w:szCs w:val="18"/>
              </w:rPr>
            </w:pPr>
            <w:r w:rsidRPr="001D4A10">
              <w:rPr>
                <w:rFonts w:cs="Arial"/>
                <w:sz w:val="18"/>
                <w:szCs w:val="18"/>
              </w:rPr>
              <w:t>6.6</w:t>
            </w:r>
          </w:p>
        </w:tc>
        <w:tc>
          <w:tcPr>
            <w:tcW w:w="992" w:type="dxa"/>
            <w:shd w:val="clear" w:color="auto" w:fill="auto"/>
            <w:noWrap/>
            <w:vAlign w:val="center"/>
            <w:hideMark/>
          </w:tcPr>
          <w:p w14:paraId="53030367" w14:textId="70DFCB4F" w:rsidR="007372A7" w:rsidRPr="001D4A10" w:rsidRDefault="007372A7" w:rsidP="001D4A10">
            <w:pPr>
              <w:jc w:val="center"/>
              <w:rPr>
                <w:rFonts w:cs="Arial"/>
                <w:sz w:val="18"/>
                <w:szCs w:val="18"/>
              </w:rPr>
            </w:pPr>
            <w:r w:rsidRPr="001D4A10">
              <w:rPr>
                <w:rFonts w:cs="Arial"/>
                <w:sz w:val="18"/>
                <w:szCs w:val="18"/>
              </w:rPr>
              <w:t>6.6</w:t>
            </w:r>
          </w:p>
        </w:tc>
        <w:tc>
          <w:tcPr>
            <w:tcW w:w="425" w:type="dxa"/>
          </w:tcPr>
          <w:p w14:paraId="40007859"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35A671DE" w14:textId="0FB8CF96" w:rsidR="007372A7" w:rsidRPr="001D4A10" w:rsidRDefault="007372A7" w:rsidP="001D4A10">
            <w:pPr>
              <w:jc w:val="center"/>
              <w:rPr>
                <w:rFonts w:cs="Arial"/>
                <w:sz w:val="18"/>
                <w:szCs w:val="18"/>
              </w:rPr>
            </w:pPr>
            <w:r w:rsidRPr="001D4A10">
              <w:rPr>
                <w:rFonts w:cs="Arial"/>
                <w:sz w:val="18"/>
                <w:szCs w:val="18"/>
              </w:rPr>
              <w:t>7.0</w:t>
            </w:r>
          </w:p>
        </w:tc>
        <w:tc>
          <w:tcPr>
            <w:tcW w:w="993" w:type="dxa"/>
            <w:shd w:val="clear" w:color="auto" w:fill="D9D9D9"/>
            <w:noWrap/>
            <w:vAlign w:val="center"/>
            <w:hideMark/>
          </w:tcPr>
          <w:p w14:paraId="4D6B1742" w14:textId="29ED556F" w:rsidR="007372A7" w:rsidRPr="001D4A10" w:rsidRDefault="007372A7" w:rsidP="001D4A10">
            <w:pPr>
              <w:jc w:val="center"/>
              <w:rPr>
                <w:rFonts w:cs="Arial"/>
                <w:b/>
                <w:sz w:val="18"/>
                <w:szCs w:val="18"/>
              </w:rPr>
            </w:pPr>
            <w:r w:rsidRPr="001D4A10">
              <w:rPr>
                <w:rFonts w:cs="Arial"/>
                <w:sz w:val="18"/>
                <w:szCs w:val="18"/>
              </w:rPr>
              <w:t>73%</w:t>
            </w:r>
          </w:p>
        </w:tc>
      </w:tr>
      <w:tr w:rsidR="007372A7" w:rsidRPr="002B6B93" w14:paraId="2CEFE873" w14:textId="77777777" w:rsidTr="007372A7">
        <w:trPr>
          <w:trHeight w:val="240"/>
        </w:trPr>
        <w:tc>
          <w:tcPr>
            <w:tcW w:w="2992" w:type="dxa"/>
            <w:shd w:val="clear" w:color="auto" w:fill="EFD3D2"/>
            <w:noWrap/>
            <w:vAlign w:val="center"/>
            <w:hideMark/>
          </w:tcPr>
          <w:p w14:paraId="53144C8A" w14:textId="5D2624EB" w:rsidR="007372A7" w:rsidRPr="001D4A10" w:rsidRDefault="00C0167C" w:rsidP="00C0167C">
            <w:pPr>
              <w:tabs>
                <w:tab w:val="left" w:pos="499"/>
                <w:tab w:val="left" w:pos="641"/>
              </w:tabs>
              <w:rPr>
                <w:rFonts w:cs="Arial"/>
                <w:b/>
                <w:sz w:val="18"/>
                <w:szCs w:val="18"/>
              </w:rPr>
            </w:pPr>
            <w:r>
              <w:rPr>
                <w:rFonts w:cs="Arial"/>
                <w:b/>
                <w:sz w:val="18"/>
                <w:szCs w:val="18"/>
              </w:rPr>
              <w:tab/>
            </w:r>
            <w:r w:rsidR="007372A7" w:rsidRPr="001D4A10">
              <w:rPr>
                <w:rFonts w:cs="Arial"/>
                <w:b/>
                <w:sz w:val="18"/>
                <w:szCs w:val="18"/>
              </w:rPr>
              <w:t>Road transport</w:t>
            </w:r>
          </w:p>
        </w:tc>
        <w:tc>
          <w:tcPr>
            <w:tcW w:w="992" w:type="dxa"/>
            <w:shd w:val="clear" w:color="auto" w:fill="EFD3D2"/>
            <w:noWrap/>
            <w:vAlign w:val="center"/>
            <w:hideMark/>
          </w:tcPr>
          <w:p w14:paraId="4CC9264B" w14:textId="05D23E88" w:rsidR="007372A7" w:rsidRPr="001D4A10" w:rsidRDefault="007372A7" w:rsidP="001D4A10">
            <w:pPr>
              <w:jc w:val="center"/>
              <w:rPr>
                <w:rFonts w:cs="Arial"/>
                <w:sz w:val="18"/>
                <w:szCs w:val="18"/>
              </w:rPr>
            </w:pPr>
            <w:r w:rsidRPr="001D4A10">
              <w:rPr>
                <w:rFonts w:cs="Arial"/>
                <w:sz w:val="18"/>
                <w:szCs w:val="18"/>
              </w:rPr>
              <w:t>5.2</w:t>
            </w:r>
          </w:p>
        </w:tc>
        <w:tc>
          <w:tcPr>
            <w:tcW w:w="992" w:type="dxa"/>
            <w:shd w:val="clear" w:color="auto" w:fill="EFD3D2"/>
            <w:noWrap/>
            <w:vAlign w:val="center"/>
            <w:hideMark/>
          </w:tcPr>
          <w:p w14:paraId="5BCEF51E" w14:textId="68ADBCAC" w:rsidR="007372A7" w:rsidRPr="001D4A10" w:rsidRDefault="007372A7" w:rsidP="001D4A10">
            <w:pPr>
              <w:jc w:val="center"/>
              <w:rPr>
                <w:rFonts w:cs="Arial"/>
                <w:sz w:val="18"/>
                <w:szCs w:val="18"/>
              </w:rPr>
            </w:pPr>
            <w:r w:rsidRPr="001D4A10">
              <w:rPr>
                <w:rFonts w:cs="Arial"/>
                <w:sz w:val="18"/>
                <w:szCs w:val="18"/>
              </w:rPr>
              <w:t>6.6</w:t>
            </w:r>
          </w:p>
        </w:tc>
        <w:tc>
          <w:tcPr>
            <w:tcW w:w="993" w:type="dxa"/>
            <w:shd w:val="clear" w:color="auto" w:fill="EFD3D2"/>
            <w:noWrap/>
            <w:vAlign w:val="center"/>
            <w:hideMark/>
          </w:tcPr>
          <w:p w14:paraId="2D9E72FD" w14:textId="6E046794" w:rsidR="007372A7" w:rsidRPr="001D4A10" w:rsidRDefault="007372A7" w:rsidP="001D4A10">
            <w:pPr>
              <w:jc w:val="center"/>
              <w:rPr>
                <w:rFonts w:cs="Arial"/>
                <w:sz w:val="18"/>
                <w:szCs w:val="18"/>
              </w:rPr>
            </w:pPr>
            <w:r w:rsidRPr="001D4A10">
              <w:rPr>
                <w:rFonts w:cs="Arial"/>
                <w:sz w:val="18"/>
                <w:szCs w:val="18"/>
              </w:rPr>
              <w:t>6.8</w:t>
            </w:r>
          </w:p>
        </w:tc>
        <w:tc>
          <w:tcPr>
            <w:tcW w:w="992" w:type="dxa"/>
            <w:shd w:val="clear" w:color="auto" w:fill="EFD3D2"/>
            <w:noWrap/>
            <w:vAlign w:val="center"/>
            <w:hideMark/>
          </w:tcPr>
          <w:p w14:paraId="32AE2DC0" w14:textId="275E53EA" w:rsidR="007372A7" w:rsidRPr="001D4A10" w:rsidRDefault="007372A7" w:rsidP="001D4A10">
            <w:pPr>
              <w:jc w:val="center"/>
              <w:rPr>
                <w:rFonts w:cs="Arial"/>
                <w:sz w:val="18"/>
                <w:szCs w:val="18"/>
              </w:rPr>
            </w:pPr>
            <w:r w:rsidRPr="001D4A10">
              <w:rPr>
                <w:rFonts w:cs="Arial"/>
                <w:sz w:val="18"/>
                <w:szCs w:val="18"/>
              </w:rPr>
              <w:t>7.4</w:t>
            </w:r>
          </w:p>
        </w:tc>
        <w:tc>
          <w:tcPr>
            <w:tcW w:w="992" w:type="dxa"/>
            <w:shd w:val="clear" w:color="auto" w:fill="EFD3D2"/>
            <w:noWrap/>
            <w:vAlign w:val="center"/>
            <w:hideMark/>
          </w:tcPr>
          <w:p w14:paraId="5F1DF06C" w14:textId="1090B00D" w:rsidR="007372A7" w:rsidRPr="001D4A10" w:rsidRDefault="007372A7" w:rsidP="001D4A10">
            <w:pPr>
              <w:jc w:val="center"/>
              <w:rPr>
                <w:rFonts w:cs="Arial"/>
                <w:sz w:val="18"/>
                <w:szCs w:val="18"/>
              </w:rPr>
            </w:pPr>
            <w:r w:rsidRPr="001D4A10">
              <w:rPr>
                <w:rFonts w:cs="Arial"/>
                <w:sz w:val="18"/>
                <w:szCs w:val="18"/>
              </w:rPr>
              <w:t>8.0</w:t>
            </w:r>
          </w:p>
        </w:tc>
        <w:tc>
          <w:tcPr>
            <w:tcW w:w="425" w:type="dxa"/>
            <w:shd w:val="clear" w:color="auto" w:fill="EFD3D2"/>
          </w:tcPr>
          <w:p w14:paraId="7490D57A"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1A9D38A0" w14:textId="6D15B36A" w:rsidR="007372A7" w:rsidRPr="001D4A10" w:rsidRDefault="007372A7" w:rsidP="001D4A10">
            <w:pPr>
              <w:jc w:val="center"/>
              <w:rPr>
                <w:rFonts w:cs="Arial"/>
                <w:sz w:val="18"/>
                <w:szCs w:val="18"/>
              </w:rPr>
            </w:pPr>
            <w:r w:rsidRPr="001D4A10">
              <w:rPr>
                <w:rFonts w:cs="Arial"/>
                <w:sz w:val="18"/>
                <w:szCs w:val="18"/>
              </w:rPr>
              <w:t>8.2</w:t>
            </w:r>
          </w:p>
        </w:tc>
        <w:tc>
          <w:tcPr>
            <w:tcW w:w="993" w:type="dxa"/>
            <w:shd w:val="clear" w:color="auto" w:fill="D99594"/>
            <w:noWrap/>
            <w:vAlign w:val="center"/>
            <w:hideMark/>
          </w:tcPr>
          <w:p w14:paraId="1C92205A" w14:textId="1D947CFA" w:rsidR="007372A7" w:rsidRPr="001D4A10" w:rsidRDefault="007372A7" w:rsidP="001D4A10">
            <w:pPr>
              <w:jc w:val="center"/>
              <w:rPr>
                <w:rFonts w:cs="Arial"/>
                <w:b/>
                <w:sz w:val="18"/>
                <w:szCs w:val="18"/>
              </w:rPr>
            </w:pPr>
            <w:r w:rsidRPr="001D4A10">
              <w:rPr>
                <w:rFonts w:cs="Arial"/>
                <w:sz w:val="18"/>
                <w:szCs w:val="18"/>
              </w:rPr>
              <w:t>57%</w:t>
            </w:r>
          </w:p>
        </w:tc>
      </w:tr>
      <w:tr w:rsidR="007372A7" w:rsidRPr="002B6B93" w14:paraId="4A7C8499" w14:textId="77777777" w:rsidTr="007372A7">
        <w:trPr>
          <w:trHeight w:val="240"/>
        </w:trPr>
        <w:tc>
          <w:tcPr>
            <w:tcW w:w="2992" w:type="dxa"/>
            <w:shd w:val="clear" w:color="auto" w:fill="auto"/>
            <w:noWrap/>
            <w:vAlign w:val="center"/>
            <w:hideMark/>
          </w:tcPr>
          <w:p w14:paraId="0AB54FC2" w14:textId="4E4115AA" w:rsidR="007372A7" w:rsidRPr="001D4A10" w:rsidRDefault="007372A7" w:rsidP="001D4A10">
            <w:pPr>
              <w:rPr>
                <w:rFonts w:cs="Arial"/>
                <w:b/>
                <w:sz w:val="18"/>
                <w:szCs w:val="18"/>
              </w:rPr>
            </w:pPr>
            <w:r w:rsidRPr="001D4A10">
              <w:rPr>
                <w:rFonts w:cs="Arial"/>
                <w:b/>
                <w:sz w:val="18"/>
                <w:szCs w:val="18"/>
              </w:rPr>
              <w:t>Public administration and safety</w:t>
            </w:r>
          </w:p>
        </w:tc>
        <w:tc>
          <w:tcPr>
            <w:tcW w:w="992" w:type="dxa"/>
            <w:shd w:val="clear" w:color="auto" w:fill="auto"/>
            <w:noWrap/>
            <w:vAlign w:val="center"/>
            <w:hideMark/>
          </w:tcPr>
          <w:p w14:paraId="68C17FFE" w14:textId="53386984" w:rsidR="007372A7" w:rsidRPr="001D4A10" w:rsidRDefault="007372A7" w:rsidP="001D4A10">
            <w:pPr>
              <w:jc w:val="center"/>
              <w:rPr>
                <w:rFonts w:cs="Arial"/>
                <w:sz w:val="18"/>
                <w:szCs w:val="18"/>
              </w:rPr>
            </w:pPr>
            <w:r w:rsidRPr="001D4A10">
              <w:rPr>
                <w:rFonts w:cs="Arial"/>
                <w:sz w:val="18"/>
                <w:szCs w:val="18"/>
              </w:rPr>
              <w:t>4.0</w:t>
            </w:r>
          </w:p>
        </w:tc>
        <w:tc>
          <w:tcPr>
            <w:tcW w:w="992" w:type="dxa"/>
            <w:shd w:val="clear" w:color="auto" w:fill="auto"/>
            <w:noWrap/>
            <w:vAlign w:val="center"/>
            <w:hideMark/>
          </w:tcPr>
          <w:p w14:paraId="62582E27" w14:textId="253EE2F1" w:rsidR="007372A7" w:rsidRPr="001D4A10" w:rsidRDefault="007372A7" w:rsidP="001D4A10">
            <w:pPr>
              <w:jc w:val="center"/>
              <w:rPr>
                <w:rFonts w:cs="Arial"/>
                <w:sz w:val="18"/>
                <w:szCs w:val="18"/>
              </w:rPr>
            </w:pPr>
            <w:r w:rsidRPr="001D4A10">
              <w:rPr>
                <w:rFonts w:cs="Arial"/>
                <w:sz w:val="18"/>
                <w:szCs w:val="18"/>
              </w:rPr>
              <w:t>5.7</w:t>
            </w:r>
          </w:p>
        </w:tc>
        <w:tc>
          <w:tcPr>
            <w:tcW w:w="993" w:type="dxa"/>
            <w:shd w:val="clear" w:color="auto" w:fill="auto"/>
            <w:noWrap/>
            <w:vAlign w:val="center"/>
            <w:hideMark/>
          </w:tcPr>
          <w:p w14:paraId="6BEF8A2C" w14:textId="0622C509" w:rsidR="007372A7" w:rsidRPr="001D4A10" w:rsidRDefault="007372A7" w:rsidP="001D4A10">
            <w:pPr>
              <w:jc w:val="center"/>
              <w:rPr>
                <w:rFonts w:cs="Arial"/>
                <w:sz w:val="18"/>
                <w:szCs w:val="18"/>
              </w:rPr>
            </w:pPr>
            <w:r w:rsidRPr="001D4A10">
              <w:rPr>
                <w:rFonts w:cs="Arial"/>
                <w:sz w:val="18"/>
                <w:szCs w:val="18"/>
              </w:rPr>
              <w:t>5.4</w:t>
            </w:r>
          </w:p>
        </w:tc>
        <w:tc>
          <w:tcPr>
            <w:tcW w:w="992" w:type="dxa"/>
            <w:shd w:val="clear" w:color="auto" w:fill="auto"/>
            <w:noWrap/>
            <w:vAlign w:val="center"/>
            <w:hideMark/>
          </w:tcPr>
          <w:p w14:paraId="5F94AB6D" w14:textId="7C39C086" w:rsidR="007372A7" w:rsidRPr="001D4A10" w:rsidRDefault="007372A7" w:rsidP="001D4A10">
            <w:pPr>
              <w:jc w:val="center"/>
              <w:rPr>
                <w:rFonts w:cs="Arial"/>
                <w:sz w:val="18"/>
                <w:szCs w:val="18"/>
              </w:rPr>
            </w:pPr>
            <w:r w:rsidRPr="001D4A10">
              <w:rPr>
                <w:rFonts w:cs="Arial"/>
                <w:sz w:val="18"/>
                <w:szCs w:val="18"/>
              </w:rPr>
              <w:t>5.8</w:t>
            </w:r>
          </w:p>
        </w:tc>
        <w:tc>
          <w:tcPr>
            <w:tcW w:w="992" w:type="dxa"/>
            <w:shd w:val="clear" w:color="auto" w:fill="auto"/>
            <w:noWrap/>
            <w:vAlign w:val="center"/>
            <w:hideMark/>
          </w:tcPr>
          <w:p w14:paraId="65814EBC" w14:textId="4793DE44" w:rsidR="007372A7" w:rsidRPr="001D4A10" w:rsidRDefault="007372A7" w:rsidP="001D4A10">
            <w:pPr>
              <w:jc w:val="center"/>
              <w:rPr>
                <w:rFonts w:cs="Arial"/>
                <w:sz w:val="18"/>
                <w:szCs w:val="18"/>
              </w:rPr>
            </w:pPr>
            <w:r w:rsidRPr="001D4A10">
              <w:rPr>
                <w:rFonts w:cs="Arial"/>
                <w:sz w:val="18"/>
                <w:szCs w:val="18"/>
              </w:rPr>
              <w:t>6.4</w:t>
            </w:r>
          </w:p>
        </w:tc>
        <w:tc>
          <w:tcPr>
            <w:tcW w:w="425" w:type="dxa"/>
          </w:tcPr>
          <w:p w14:paraId="76B09C3C"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2CB66FD8" w14:textId="735A9FC7" w:rsidR="007372A7" w:rsidRPr="001D4A10" w:rsidRDefault="007372A7" w:rsidP="001D4A10">
            <w:pPr>
              <w:jc w:val="center"/>
              <w:rPr>
                <w:rFonts w:cs="Arial"/>
                <w:sz w:val="18"/>
                <w:szCs w:val="18"/>
              </w:rPr>
            </w:pPr>
            <w:r w:rsidRPr="001D4A10">
              <w:rPr>
                <w:rFonts w:cs="Arial"/>
                <w:sz w:val="18"/>
                <w:szCs w:val="18"/>
              </w:rPr>
              <w:t>5.8</w:t>
            </w:r>
          </w:p>
        </w:tc>
        <w:tc>
          <w:tcPr>
            <w:tcW w:w="993" w:type="dxa"/>
            <w:shd w:val="clear" w:color="auto" w:fill="D9D9D9"/>
            <w:noWrap/>
            <w:vAlign w:val="center"/>
            <w:hideMark/>
          </w:tcPr>
          <w:p w14:paraId="6DED7A5F" w14:textId="6B2D2049" w:rsidR="007372A7" w:rsidRPr="001D4A10" w:rsidRDefault="007372A7" w:rsidP="001D4A10">
            <w:pPr>
              <w:jc w:val="center"/>
              <w:rPr>
                <w:rFonts w:cs="Arial"/>
                <w:b/>
                <w:sz w:val="18"/>
                <w:szCs w:val="18"/>
              </w:rPr>
            </w:pPr>
            <w:r w:rsidRPr="001D4A10">
              <w:rPr>
                <w:rFonts w:cs="Arial"/>
                <w:sz w:val="18"/>
                <w:szCs w:val="18"/>
              </w:rPr>
              <w:t>46%</w:t>
            </w:r>
          </w:p>
        </w:tc>
      </w:tr>
      <w:tr w:rsidR="007372A7" w:rsidRPr="002B6B93" w14:paraId="02E0D7DB" w14:textId="77777777" w:rsidTr="007372A7">
        <w:trPr>
          <w:trHeight w:val="240"/>
        </w:trPr>
        <w:tc>
          <w:tcPr>
            <w:tcW w:w="2992" w:type="dxa"/>
            <w:shd w:val="clear" w:color="auto" w:fill="EFD3D2"/>
            <w:noWrap/>
            <w:vAlign w:val="center"/>
            <w:hideMark/>
          </w:tcPr>
          <w:p w14:paraId="25F7C59D" w14:textId="55699378" w:rsidR="007372A7" w:rsidRPr="001D4A10" w:rsidRDefault="007372A7" w:rsidP="001D4A10">
            <w:pPr>
              <w:rPr>
                <w:rFonts w:cs="Arial"/>
                <w:b/>
                <w:sz w:val="18"/>
                <w:szCs w:val="18"/>
              </w:rPr>
            </w:pPr>
            <w:r w:rsidRPr="001D4A10">
              <w:rPr>
                <w:rFonts w:cs="Arial"/>
                <w:b/>
                <w:sz w:val="18"/>
                <w:szCs w:val="18"/>
              </w:rPr>
              <w:t>Education and training</w:t>
            </w:r>
          </w:p>
        </w:tc>
        <w:tc>
          <w:tcPr>
            <w:tcW w:w="992" w:type="dxa"/>
            <w:shd w:val="clear" w:color="auto" w:fill="EFD3D2"/>
            <w:noWrap/>
            <w:vAlign w:val="center"/>
            <w:hideMark/>
          </w:tcPr>
          <w:p w14:paraId="2D64DE52" w14:textId="3B1D34AC" w:rsidR="007372A7" w:rsidRPr="001D4A10" w:rsidRDefault="007372A7" w:rsidP="001D4A10">
            <w:pPr>
              <w:jc w:val="center"/>
              <w:rPr>
                <w:rFonts w:cs="Arial"/>
                <w:sz w:val="18"/>
                <w:szCs w:val="18"/>
              </w:rPr>
            </w:pPr>
            <w:r w:rsidRPr="001D4A10">
              <w:rPr>
                <w:rFonts w:cs="Arial"/>
                <w:sz w:val="18"/>
                <w:szCs w:val="18"/>
              </w:rPr>
              <w:t>4.0</w:t>
            </w:r>
          </w:p>
        </w:tc>
        <w:tc>
          <w:tcPr>
            <w:tcW w:w="992" w:type="dxa"/>
            <w:shd w:val="clear" w:color="auto" w:fill="EFD3D2"/>
            <w:noWrap/>
            <w:vAlign w:val="center"/>
            <w:hideMark/>
          </w:tcPr>
          <w:p w14:paraId="11B1B1CE" w14:textId="793615B1" w:rsidR="007372A7" w:rsidRPr="001D4A10" w:rsidRDefault="007372A7" w:rsidP="001D4A10">
            <w:pPr>
              <w:jc w:val="center"/>
              <w:rPr>
                <w:rFonts w:cs="Arial"/>
                <w:sz w:val="18"/>
                <w:szCs w:val="18"/>
              </w:rPr>
            </w:pPr>
            <w:r w:rsidRPr="001D4A10">
              <w:rPr>
                <w:rFonts w:cs="Arial"/>
                <w:sz w:val="18"/>
                <w:szCs w:val="18"/>
              </w:rPr>
              <w:t>4.8</w:t>
            </w:r>
          </w:p>
        </w:tc>
        <w:tc>
          <w:tcPr>
            <w:tcW w:w="993" w:type="dxa"/>
            <w:shd w:val="clear" w:color="auto" w:fill="EFD3D2"/>
            <w:noWrap/>
            <w:vAlign w:val="center"/>
            <w:hideMark/>
          </w:tcPr>
          <w:p w14:paraId="68FEE049" w14:textId="19A7F994" w:rsidR="007372A7" w:rsidRPr="001D4A10" w:rsidRDefault="007372A7" w:rsidP="001D4A10">
            <w:pPr>
              <w:jc w:val="center"/>
              <w:rPr>
                <w:rFonts w:cs="Arial"/>
                <w:sz w:val="18"/>
                <w:szCs w:val="18"/>
              </w:rPr>
            </w:pPr>
            <w:r w:rsidRPr="001D4A10">
              <w:rPr>
                <w:rFonts w:cs="Arial"/>
                <w:sz w:val="18"/>
                <w:szCs w:val="18"/>
              </w:rPr>
              <w:t>4.6</w:t>
            </w:r>
          </w:p>
        </w:tc>
        <w:tc>
          <w:tcPr>
            <w:tcW w:w="992" w:type="dxa"/>
            <w:shd w:val="clear" w:color="auto" w:fill="EFD3D2"/>
            <w:noWrap/>
            <w:vAlign w:val="center"/>
            <w:hideMark/>
          </w:tcPr>
          <w:p w14:paraId="14EF300E" w14:textId="12528089" w:rsidR="007372A7" w:rsidRPr="001D4A10" w:rsidRDefault="007372A7" w:rsidP="001D4A10">
            <w:pPr>
              <w:jc w:val="center"/>
              <w:rPr>
                <w:rFonts w:cs="Arial"/>
                <w:sz w:val="18"/>
                <w:szCs w:val="18"/>
              </w:rPr>
            </w:pPr>
            <w:r w:rsidRPr="001D4A10">
              <w:rPr>
                <w:rFonts w:cs="Arial"/>
                <w:sz w:val="18"/>
                <w:szCs w:val="18"/>
              </w:rPr>
              <w:t>4.4</w:t>
            </w:r>
          </w:p>
        </w:tc>
        <w:tc>
          <w:tcPr>
            <w:tcW w:w="992" w:type="dxa"/>
            <w:shd w:val="clear" w:color="auto" w:fill="EFD3D2"/>
            <w:noWrap/>
            <w:vAlign w:val="center"/>
            <w:hideMark/>
          </w:tcPr>
          <w:p w14:paraId="37135344" w14:textId="31A400E0" w:rsidR="007372A7" w:rsidRPr="001D4A10" w:rsidRDefault="007372A7" w:rsidP="001D4A10">
            <w:pPr>
              <w:jc w:val="center"/>
              <w:rPr>
                <w:rFonts w:cs="Arial"/>
                <w:sz w:val="18"/>
                <w:szCs w:val="18"/>
              </w:rPr>
            </w:pPr>
            <w:r w:rsidRPr="001D4A10">
              <w:rPr>
                <w:rFonts w:cs="Arial"/>
                <w:sz w:val="18"/>
                <w:szCs w:val="18"/>
              </w:rPr>
              <w:t>4.6</w:t>
            </w:r>
          </w:p>
        </w:tc>
        <w:tc>
          <w:tcPr>
            <w:tcW w:w="425" w:type="dxa"/>
            <w:shd w:val="clear" w:color="auto" w:fill="EFD3D2"/>
          </w:tcPr>
          <w:p w14:paraId="2E5DCAB2"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7B6E2ACC" w14:textId="7066AF3E" w:rsidR="007372A7" w:rsidRPr="001D4A10" w:rsidRDefault="007372A7" w:rsidP="001D4A10">
            <w:pPr>
              <w:jc w:val="center"/>
              <w:rPr>
                <w:rFonts w:cs="Arial"/>
                <w:sz w:val="18"/>
                <w:szCs w:val="18"/>
              </w:rPr>
            </w:pPr>
            <w:r w:rsidRPr="001D4A10">
              <w:rPr>
                <w:rFonts w:cs="Arial"/>
                <w:sz w:val="18"/>
                <w:szCs w:val="18"/>
              </w:rPr>
              <w:t>4.4</w:t>
            </w:r>
          </w:p>
        </w:tc>
        <w:tc>
          <w:tcPr>
            <w:tcW w:w="993" w:type="dxa"/>
            <w:shd w:val="clear" w:color="auto" w:fill="D99594"/>
            <w:noWrap/>
            <w:vAlign w:val="center"/>
            <w:hideMark/>
          </w:tcPr>
          <w:p w14:paraId="4C6CBECF" w14:textId="327B45C5" w:rsidR="007372A7" w:rsidRPr="001D4A10" w:rsidRDefault="007372A7" w:rsidP="001D4A10">
            <w:pPr>
              <w:jc w:val="center"/>
              <w:rPr>
                <w:rFonts w:cs="Arial"/>
                <w:b/>
                <w:sz w:val="18"/>
                <w:szCs w:val="18"/>
              </w:rPr>
            </w:pPr>
            <w:r w:rsidRPr="001D4A10">
              <w:rPr>
                <w:rFonts w:cs="Arial"/>
                <w:sz w:val="18"/>
                <w:szCs w:val="18"/>
              </w:rPr>
              <w:t>10%</w:t>
            </w:r>
          </w:p>
        </w:tc>
      </w:tr>
      <w:tr w:rsidR="007372A7" w:rsidRPr="002B6B93" w14:paraId="072C59F9" w14:textId="77777777" w:rsidTr="007372A7">
        <w:trPr>
          <w:trHeight w:val="240"/>
        </w:trPr>
        <w:tc>
          <w:tcPr>
            <w:tcW w:w="2992" w:type="dxa"/>
            <w:shd w:val="clear" w:color="auto" w:fill="auto"/>
            <w:noWrap/>
            <w:vAlign w:val="center"/>
            <w:hideMark/>
          </w:tcPr>
          <w:p w14:paraId="06C59912" w14:textId="6166ADB2" w:rsidR="007372A7" w:rsidRPr="001D4A10" w:rsidRDefault="007372A7" w:rsidP="001D4A10">
            <w:pPr>
              <w:rPr>
                <w:rFonts w:cs="Arial"/>
                <w:b/>
                <w:sz w:val="18"/>
                <w:szCs w:val="18"/>
              </w:rPr>
            </w:pPr>
            <w:r w:rsidRPr="001D4A10">
              <w:rPr>
                <w:rFonts w:cs="Arial"/>
                <w:b/>
                <w:sz w:val="18"/>
                <w:szCs w:val="18"/>
              </w:rPr>
              <w:t>Accommodation and food services</w:t>
            </w:r>
          </w:p>
        </w:tc>
        <w:tc>
          <w:tcPr>
            <w:tcW w:w="992" w:type="dxa"/>
            <w:shd w:val="clear" w:color="auto" w:fill="auto"/>
            <w:noWrap/>
            <w:vAlign w:val="center"/>
            <w:hideMark/>
          </w:tcPr>
          <w:p w14:paraId="658DF6F8" w14:textId="3362CAC2" w:rsidR="007372A7" w:rsidRPr="001D4A10" w:rsidRDefault="007372A7" w:rsidP="001D4A10">
            <w:pPr>
              <w:jc w:val="center"/>
              <w:rPr>
                <w:rFonts w:cs="Arial"/>
                <w:sz w:val="18"/>
                <w:szCs w:val="18"/>
              </w:rPr>
            </w:pPr>
            <w:r w:rsidRPr="001D4A10">
              <w:rPr>
                <w:rFonts w:cs="Arial"/>
                <w:sz w:val="18"/>
                <w:szCs w:val="18"/>
              </w:rPr>
              <w:t>3.8</w:t>
            </w:r>
          </w:p>
        </w:tc>
        <w:tc>
          <w:tcPr>
            <w:tcW w:w="992" w:type="dxa"/>
            <w:shd w:val="clear" w:color="auto" w:fill="auto"/>
            <w:noWrap/>
            <w:vAlign w:val="center"/>
            <w:hideMark/>
          </w:tcPr>
          <w:p w14:paraId="1248781B" w14:textId="2CBB7161" w:rsidR="007372A7" w:rsidRPr="001D4A10" w:rsidRDefault="007372A7" w:rsidP="001D4A10">
            <w:pPr>
              <w:jc w:val="center"/>
              <w:rPr>
                <w:rFonts w:cs="Arial"/>
                <w:sz w:val="18"/>
                <w:szCs w:val="18"/>
              </w:rPr>
            </w:pPr>
            <w:r w:rsidRPr="001D4A10">
              <w:rPr>
                <w:rFonts w:cs="Arial"/>
                <w:sz w:val="18"/>
                <w:szCs w:val="18"/>
              </w:rPr>
              <w:t>4.2</w:t>
            </w:r>
          </w:p>
        </w:tc>
        <w:tc>
          <w:tcPr>
            <w:tcW w:w="993" w:type="dxa"/>
            <w:shd w:val="clear" w:color="auto" w:fill="auto"/>
            <w:noWrap/>
            <w:vAlign w:val="center"/>
            <w:hideMark/>
          </w:tcPr>
          <w:p w14:paraId="01345D35" w14:textId="54170EE7" w:rsidR="007372A7" w:rsidRPr="001D4A10" w:rsidRDefault="007372A7" w:rsidP="001D4A10">
            <w:pPr>
              <w:jc w:val="center"/>
              <w:rPr>
                <w:rFonts w:cs="Arial"/>
                <w:sz w:val="18"/>
                <w:szCs w:val="18"/>
              </w:rPr>
            </w:pPr>
            <w:r w:rsidRPr="001D4A10">
              <w:rPr>
                <w:rFonts w:cs="Arial"/>
                <w:sz w:val="18"/>
                <w:szCs w:val="18"/>
              </w:rPr>
              <w:t>4.2</w:t>
            </w:r>
          </w:p>
        </w:tc>
        <w:tc>
          <w:tcPr>
            <w:tcW w:w="992" w:type="dxa"/>
            <w:shd w:val="clear" w:color="auto" w:fill="auto"/>
            <w:noWrap/>
            <w:vAlign w:val="center"/>
            <w:hideMark/>
          </w:tcPr>
          <w:p w14:paraId="50E872F9" w14:textId="07E63619" w:rsidR="007372A7" w:rsidRPr="001D4A10" w:rsidRDefault="007372A7" w:rsidP="001D4A10">
            <w:pPr>
              <w:jc w:val="center"/>
              <w:rPr>
                <w:rFonts w:cs="Arial"/>
                <w:sz w:val="18"/>
                <w:szCs w:val="18"/>
              </w:rPr>
            </w:pPr>
            <w:r w:rsidRPr="001D4A10">
              <w:rPr>
                <w:rFonts w:cs="Arial"/>
                <w:sz w:val="18"/>
                <w:szCs w:val="18"/>
              </w:rPr>
              <w:t>4.1</w:t>
            </w:r>
          </w:p>
        </w:tc>
        <w:tc>
          <w:tcPr>
            <w:tcW w:w="992" w:type="dxa"/>
            <w:shd w:val="clear" w:color="auto" w:fill="auto"/>
            <w:noWrap/>
            <w:vAlign w:val="center"/>
            <w:hideMark/>
          </w:tcPr>
          <w:p w14:paraId="008FA78F" w14:textId="520B2DA0" w:rsidR="007372A7" w:rsidRPr="001D4A10" w:rsidRDefault="007372A7" w:rsidP="001D4A10">
            <w:pPr>
              <w:jc w:val="center"/>
              <w:rPr>
                <w:rFonts w:cs="Arial"/>
                <w:sz w:val="18"/>
                <w:szCs w:val="18"/>
              </w:rPr>
            </w:pPr>
            <w:r w:rsidRPr="001D4A10">
              <w:rPr>
                <w:rFonts w:cs="Arial"/>
                <w:sz w:val="18"/>
                <w:szCs w:val="18"/>
              </w:rPr>
              <w:t>4.2</w:t>
            </w:r>
          </w:p>
        </w:tc>
        <w:tc>
          <w:tcPr>
            <w:tcW w:w="425" w:type="dxa"/>
          </w:tcPr>
          <w:p w14:paraId="3025C58E"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221BC383" w14:textId="5F35DB2A" w:rsidR="007372A7" w:rsidRPr="001D4A10" w:rsidRDefault="007372A7" w:rsidP="001D4A10">
            <w:pPr>
              <w:jc w:val="center"/>
              <w:rPr>
                <w:rFonts w:cs="Arial"/>
                <w:sz w:val="18"/>
                <w:szCs w:val="18"/>
              </w:rPr>
            </w:pPr>
            <w:r w:rsidRPr="001D4A10">
              <w:rPr>
                <w:rFonts w:cs="Arial"/>
                <w:sz w:val="18"/>
                <w:szCs w:val="18"/>
              </w:rPr>
              <w:t>4.4</w:t>
            </w:r>
          </w:p>
        </w:tc>
        <w:tc>
          <w:tcPr>
            <w:tcW w:w="993" w:type="dxa"/>
            <w:shd w:val="clear" w:color="auto" w:fill="D9D9D9"/>
            <w:noWrap/>
            <w:vAlign w:val="center"/>
            <w:hideMark/>
          </w:tcPr>
          <w:p w14:paraId="1E2832AA" w14:textId="6E97AB18" w:rsidR="007372A7" w:rsidRPr="001D4A10" w:rsidRDefault="007372A7" w:rsidP="001D4A10">
            <w:pPr>
              <w:jc w:val="center"/>
              <w:rPr>
                <w:rFonts w:cs="Arial"/>
                <w:b/>
                <w:sz w:val="18"/>
                <w:szCs w:val="18"/>
              </w:rPr>
            </w:pPr>
            <w:r w:rsidRPr="001D4A10">
              <w:rPr>
                <w:rFonts w:cs="Arial"/>
                <w:sz w:val="18"/>
                <w:szCs w:val="18"/>
              </w:rPr>
              <w:t>17%</w:t>
            </w:r>
          </w:p>
        </w:tc>
      </w:tr>
      <w:tr w:rsidR="007372A7" w:rsidRPr="002B6B93" w14:paraId="2A70D440" w14:textId="77777777" w:rsidTr="007372A7">
        <w:trPr>
          <w:trHeight w:val="240"/>
        </w:trPr>
        <w:tc>
          <w:tcPr>
            <w:tcW w:w="2992" w:type="dxa"/>
            <w:shd w:val="clear" w:color="auto" w:fill="EFD3D2"/>
            <w:noWrap/>
            <w:vAlign w:val="center"/>
            <w:hideMark/>
          </w:tcPr>
          <w:p w14:paraId="4B8455BF" w14:textId="4946F40D" w:rsidR="007372A7" w:rsidRPr="001D4A10" w:rsidRDefault="007372A7" w:rsidP="001D4A10">
            <w:pPr>
              <w:rPr>
                <w:rFonts w:cs="Arial"/>
                <w:b/>
                <w:sz w:val="18"/>
                <w:szCs w:val="18"/>
              </w:rPr>
            </w:pPr>
            <w:r w:rsidRPr="001D4A10">
              <w:rPr>
                <w:rFonts w:cs="Arial"/>
                <w:b/>
                <w:sz w:val="18"/>
                <w:szCs w:val="18"/>
              </w:rPr>
              <w:t>Administrative and support services</w:t>
            </w:r>
          </w:p>
        </w:tc>
        <w:tc>
          <w:tcPr>
            <w:tcW w:w="992" w:type="dxa"/>
            <w:shd w:val="clear" w:color="auto" w:fill="EFD3D2"/>
            <w:noWrap/>
            <w:vAlign w:val="center"/>
            <w:hideMark/>
          </w:tcPr>
          <w:p w14:paraId="2EDA6FFE" w14:textId="19536E19" w:rsidR="007372A7" w:rsidRPr="001D4A10" w:rsidRDefault="007372A7" w:rsidP="001D4A10">
            <w:pPr>
              <w:jc w:val="center"/>
              <w:rPr>
                <w:rFonts w:cs="Arial"/>
                <w:sz w:val="18"/>
                <w:szCs w:val="18"/>
              </w:rPr>
            </w:pPr>
            <w:r w:rsidRPr="001D4A10">
              <w:rPr>
                <w:rFonts w:cs="Arial"/>
                <w:sz w:val="18"/>
                <w:szCs w:val="18"/>
              </w:rPr>
              <w:t>4.4</w:t>
            </w:r>
          </w:p>
        </w:tc>
        <w:tc>
          <w:tcPr>
            <w:tcW w:w="992" w:type="dxa"/>
            <w:shd w:val="clear" w:color="auto" w:fill="EFD3D2"/>
            <w:noWrap/>
            <w:vAlign w:val="center"/>
            <w:hideMark/>
          </w:tcPr>
          <w:p w14:paraId="0D073F24" w14:textId="70400AC7" w:rsidR="007372A7" w:rsidRPr="001D4A10" w:rsidRDefault="007372A7" w:rsidP="001D4A10">
            <w:pPr>
              <w:jc w:val="center"/>
              <w:rPr>
                <w:rFonts w:cs="Arial"/>
                <w:sz w:val="18"/>
                <w:szCs w:val="18"/>
              </w:rPr>
            </w:pPr>
            <w:r w:rsidRPr="001D4A10">
              <w:rPr>
                <w:rFonts w:cs="Arial"/>
                <w:sz w:val="18"/>
                <w:szCs w:val="18"/>
              </w:rPr>
              <w:t>5.4</w:t>
            </w:r>
          </w:p>
        </w:tc>
        <w:tc>
          <w:tcPr>
            <w:tcW w:w="993" w:type="dxa"/>
            <w:shd w:val="clear" w:color="auto" w:fill="EFD3D2"/>
            <w:noWrap/>
            <w:vAlign w:val="center"/>
            <w:hideMark/>
          </w:tcPr>
          <w:p w14:paraId="6A0DEFB7" w14:textId="34B4DB9C" w:rsidR="007372A7" w:rsidRPr="001D4A10" w:rsidRDefault="007372A7" w:rsidP="001D4A10">
            <w:pPr>
              <w:jc w:val="center"/>
              <w:rPr>
                <w:rFonts w:cs="Arial"/>
                <w:sz w:val="18"/>
                <w:szCs w:val="18"/>
              </w:rPr>
            </w:pPr>
            <w:r w:rsidRPr="001D4A10">
              <w:rPr>
                <w:rFonts w:cs="Arial"/>
                <w:sz w:val="18"/>
                <w:szCs w:val="18"/>
              </w:rPr>
              <w:t>5.0</w:t>
            </w:r>
          </w:p>
        </w:tc>
        <w:tc>
          <w:tcPr>
            <w:tcW w:w="992" w:type="dxa"/>
            <w:shd w:val="clear" w:color="auto" w:fill="EFD3D2"/>
            <w:noWrap/>
            <w:vAlign w:val="center"/>
            <w:hideMark/>
          </w:tcPr>
          <w:p w14:paraId="33B21CB1" w14:textId="25830D88" w:rsidR="007372A7" w:rsidRPr="001D4A10" w:rsidRDefault="007372A7" w:rsidP="001D4A10">
            <w:pPr>
              <w:jc w:val="center"/>
              <w:rPr>
                <w:rFonts w:cs="Arial"/>
                <w:sz w:val="18"/>
                <w:szCs w:val="18"/>
              </w:rPr>
            </w:pPr>
            <w:r w:rsidRPr="001D4A10">
              <w:rPr>
                <w:rFonts w:cs="Arial"/>
                <w:sz w:val="18"/>
                <w:szCs w:val="18"/>
              </w:rPr>
              <w:t>5.4</w:t>
            </w:r>
          </w:p>
        </w:tc>
        <w:tc>
          <w:tcPr>
            <w:tcW w:w="992" w:type="dxa"/>
            <w:shd w:val="clear" w:color="auto" w:fill="EFD3D2"/>
            <w:noWrap/>
            <w:vAlign w:val="center"/>
            <w:hideMark/>
          </w:tcPr>
          <w:p w14:paraId="53038AA4" w14:textId="471383FD" w:rsidR="007372A7" w:rsidRPr="001D4A10" w:rsidRDefault="007372A7" w:rsidP="001D4A10">
            <w:pPr>
              <w:jc w:val="center"/>
              <w:rPr>
                <w:rFonts w:cs="Arial"/>
                <w:sz w:val="18"/>
                <w:szCs w:val="18"/>
              </w:rPr>
            </w:pPr>
            <w:r w:rsidRPr="001D4A10">
              <w:rPr>
                <w:rFonts w:cs="Arial"/>
                <w:sz w:val="18"/>
                <w:szCs w:val="18"/>
              </w:rPr>
              <w:t>5.8</w:t>
            </w:r>
          </w:p>
        </w:tc>
        <w:tc>
          <w:tcPr>
            <w:tcW w:w="425" w:type="dxa"/>
            <w:shd w:val="clear" w:color="auto" w:fill="EFD3D2"/>
          </w:tcPr>
          <w:p w14:paraId="3322CA07"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49EA9556" w14:textId="3418B69F" w:rsidR="007372A7" w:rsidRPr="001D4A10" w:rsidRDefault="007372A7" w:rsidP="001D4A10">
            <w:pPr>
              <w:jc w:val="center"/>
              <w:rPr>
                <w:rFonts w:cs="Arial"/>
                <w:sz w:val="18"/>
                <w:szCs w:val="18"/>
              </w:rPr>
            </w:pPr>
            <w:r w:rsidRPr="001D4A10">
              <w:rPr>
                <w:rFonts w:cs="Arial"/>
                <w:sz w:val="18"/>
                <w:szCs w:val="18"/>
              </w:rPr>
              <w:t>6.0</w:t>
            </w:r>
          </w:p>
        </w:tc>
        <w:tc>
          <w:tcPr>
            <w:tcW w:w="993" w:type="dxa"/>
            <w:shd w:val="clear" w:color="auto" w:fill="D99594"/>
            <w:noWrap/>
            <w:vAlign w:val="center"/>
            <w:hideMark/>
          </w:tcPr>
          <w:p w14:paraId="476FE353" w14:textId="361232C5" w:rsidR="007372A7" w:rsidRPr="001D4A10" w:rsidRDefault="007372A7" w:rsidP="001D4A10">
            <w:pPr>
              <w:jc w:val="center"/>
              <w:rPr>
                <w:rFonts w:cs="Arial"/>
                <w:b/>
                <w:sz w:val="18"/>
                <w:szCs w:val="18"/>
              </w:rPr>
            </w:pPr>
            <w:r w:rsidRPr="001D4A10">
              <w:rPr>
                <w:rFonts w:cs="Arial"/>
                <w:sz w:val="18"/>
                <w:szCs w:val="18"/>
              </w:rPr>
              <w:t>36%</w:t>
            </w:r>
          </w:p>
        </w:tc>
      </w:tr>
      <w:tr w:rsidR="007372A7" w:rsidRPr="002B6B93" w14:paraId="70D5A6E1" w14:textId="77777777" w:rsidTr="007372A7">
        <w:trPr>
          <w:trHeight w:val="240"/>
        </w:trPr>
        <w:tc>
          <w:tcPr>
            <w:tcW w:w="2992" w:type="dxa"/>
            <w:shd w:val="clear" w:color="auto" w:fill="auto"/>
            <w:noWrap/>
            <w:vAlign w:val="center"/>
            <w:hideMark/>
          </w:tcPr>
          <w:p w14:paraId="458B60B5" w14:textId="74BFCD19" w:rsidR="007372A7" w:rsidRPr="001D4A10" w:rsidRDefault="007372A7" w:rsidP="001D4A10">
            <w:pPr>
              <w:rPr>
                <w:rFonts w:cs="Arial"/>
                <w:b/>
                <w:sz w:val="18"/>
                <w:szCs w:val="18"/>
              </w:rPr>
            </w:pPr>
            <w:r w:rsidRPr="001D4A10">
              <w:rPr>
                <w:rFonts w:cs="Arial"/>
                <w:b/>
                <w:sz w:val="18"/>
                <w:szCs w:val="18"/>
              </w:rPr>
              <w:t>Wholesale trade</w:t>
            </w:r>
          </w:p>
        </w:tc>
        <w:tc>
          <w:tcPr>
            <w:tcW w:w="992" w:type="dxa"/>
            <w:shd w:val="clear" w:color="auto" w:fill="auto"/>
            <w:noWrap/>
            <w:vAlign w:val="center"/>
            <w:hideMark/>
          </w:tcPr>
          <w:p w14:paraId="0F09E835" w14:textId="21C07991" w:rsidR="007372A7" w:rsidRPr="001D4A10" w:rsidRDefault="007372A7" w:rsidP="001D4A10">
            <w:pPr>
              <w:jc w:val="center"/>
              <w:rPr>
                <w:rFonts w:cs="Arial"/>
                <w:sz w:val="18"/>
                <w:szCs w:val="18"/>
              </w:rPr>
            </w:pPr>
            <w:r w:rsidRPr="001D4A10">
              <w:rPr>
                <w:rFonts w:cs="Arial"/>
                <w:sz w:val="18"/>
                <w:szCs w:val="18"/>
              </w:rPr>
              <w:t>4.1</w:t>
            </w:r>
          </w:p>
        </w:tc>
        <w:tc>
          <w:tcPr>
            <w:tcW w:w="992" w:type="dxa"/>
            <w:shd w:val="clear" w:color="auto" w:fill="auto"/>
            <w:noWrap/>
            <w:vAlign w:val="center"/>
            <w:hideMark/>
          </w:tcPr>
          <w:p w14:paraId="0A1DF4AD" w14:textId="7453D5B7" w:rsidR="007372A7" w:rsidRPr="001D4A10" w:rsidRDefault="007372A7" w:rsidP="001D4A10">
            <w:pPr>
              <w:jc w:val="center"/>
              <w:rPr>
                <w:rFonts w:cs="Arial"/>
                <w:sz w:val="18"/>
                <w:szCs w:val="18"/>
              </w:rPr>
            </w:pPr>
            <w:r w:rsidRPr="001D4A10">
              <w:rPr>
                <w:rFonts w:cs="Arial"/>
                <w:sz w:val="18"/>
                <w:szCs w:val="18"/>
              </w:rPr>
              <w:t>5.6</w:t>
            </w:r>
          </w:p>
        </w:tc>
        <w:tc>
          <w:tcPr>
            <w:tcW w:w="993" w:type="dxa"/>
            <w:shd w:val="clear" w:color="auto" w:fill="auto"/>
            <w:noWrap/>
            <w:vAlign w:val="center"/>
            <w:hideMark/>
          </w:tcPr>
          <w:p w14:paraId="3A4045E6" w14:textId="1C8194E1" w:rsidR="007372A7" w:rsidRPr="001D4A10" w:rsidRDefault="007372A7" w:rsidP="001D4A10">
            <w:pPr>
              <w:jc w:val="center"/>
              <w:rPr>
                <w:rFonts w:cs="Arial"/>
                <w:sz w:val="18"/>
                <w:szCs w:val="18"/>
              </w:rPr>
            </w:pPr>
            <w:r w:rsidRPr="001D4A10">
              <w:rPr>
                <w:rFonts w:cs="Arial"/>
                <w:sz w:val="18"/>
                <w:szCs w:val="18"/>
              </w:rPr>
              <w:t>5.4</w:t>
            </w:r>
          </w:p>
        </w:tc>
        <w:tc>
          <w:tcPr>
            <w:tcW w:w="992" w:type="dxa"/>
            <w:shd w:val="clear" w:color="auto" w:fill="auto"/>
            <w:noWrap/>
            <w:vAlign w:val="center"/>
            <w:hideMark/>
          </w:tcPr>
          <w:p w14:paraId="4EC6531C" w14:textId="565F47F4" w:rsidR="007372A7" w:rsidRPr="001D4A10" w:rsidRDefault="007372A7" w:rsidP="001D4A10">
            <w:pPr>
              <w:jc w:val="center"/>
              <w:rPr>
                <w:rFonts w:cs="Arial"/>
                <w:sz w:val="18"/>
                <w:szCs w:val="18"/>
              </w:rPr>
            </w:pPr>
            <w:r w:rsidRPr="001D4A10">
              <w:rPr>
                <w:rFonts w:cs="Arial"/>
                <w:sz w:val="18"/>
                <w:szCs w:val="18"/>
              </w:rPr>
              <w:t>5.6</w:t>
            </w:r>
          </w:p>
        </w:tc>
        <w:tc>
          <w:tcPr>
            <w:tcW w:w="992" w:type="dxa"/>
            <w:shd w:val="clear" w:color="auto" w:fill="auto"/>
            <w:noWrap/>
            <w:vAlign w:val="center"/>
            <w:hideMark/>
          </w:tcPr>
          <w:p w14:paraId="296F28BF" w14:textId="754A475C" w:rsidR="007372A7" w:rsidRPr="001D4A10" w:rsidRDefault="007372A7" w:rsidP="001D4A10">
            <w:pPr>
              <w:jc w:val="center"/>
              <w:rPr>
                <w:rFonts w:cs="Arial"/>
                <w:sz w:val="18"/>
                <w:szCs w:val="18"/>
              </w:rPr>
            </w:pPr>
            <w:r w:rsidRPr="001D4A10">
              <w:rPr>
                <w:rFonts w:cs="Arial"/>
                <w:sz w:val="18"/>
                <w:szCs w:val="18"/>
              </w:rPr>
              <w:t>5.6</w:t>
            </w:r>
          </w:p>
        </w:tc>
        <w:tc>
          <w:tcPr>
            <w:tcW w:w="425" w:type="dxa"/>
          </w:tcPr>
          <w:p w14:paraId="0A966B16"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287AFD7B" w14:textId="58AD4755" w:rsidR="007372A7" w:rsidRPr="001D4A10" w:rsidRDefault="007372A7" w:rsidP="001D4A10">
            <w:pPr>
              <w:jc w:val="center"/>
              <w:rPr>
                <w:rFonts w:cs="Arial"/>
                <w:sz w:val="18"/>
                <w:szCs w:val="18"/>
              </w:rPr>
            </w:pPr>
            <w:r w:rsidRPr="001D4A10">
              <w:rPr>
                <w:rFonts w:cs="Arial"/>
                <w:sz w:val="18"/>
                <w:szCs w:val="18"/>
              </w:rPr>
              <w:t>5.6</w:t>
            </w:r>
          </w:p>
        </w:tc>
        <w:tc>
          <w:tcPr>
            <w:tcW w:w="993" w:type="dxa"/>
            <w:shd w:val="clear" w:color="auto" w:fill="D9D9D9"/>
            <w:noWrap/>
            <w:vAlign w:val="center"/>
            <w:hideMark/>
          </w:tcPr>
          <w:p w14:paraId="115B2636" w14:textId="5FBD27DA" w:rsidR="007372A7" w:rsidRPr="001D4A10" w:rsidRDefault="007372A7" w:rsidP="001D4A10">
            <w:pPr>
              <w:jc w:val="center"/>
              <w:rPr>
                <w:rFonts w:cs="Arial"/>
                <w:b/>
                <w:sz w:val="18"/>
                <w:szCs w:val="18"/>
              </w:rPr>
            </w:pPr>
            <w:r w:rsidRPr="001D4A10">
              <w:rPr>
                <w:rFonts w:cs="Arial"/>
                <w:sz w:val="18"/>
                <w:szCs w:val="18"/>
              </w:rPr>
              <w:t>36%</w:t>
            </w:r>
          </w:p>
        </w:tc>
      </w:tr>
      <w:tr w:rsidR="007372A7" w:rsidRPr="002B6B93" w14:paraId="3372A6CB" w14:textId="77777777" w:rsidTr="007372A7">
        <w:trPr>
          <w:trHeight w:val="240"/>
        </w:trPr>
        <w:tc>
          <w:tcPr>
            <w:tcW w:w="2992" w:type="dxa"/>
            <w:shd w:val="clear" w:color="auto" w:fill="EFD3D2"/>
            <w:noWrap/>
            <w:vAlign w:val="center"/>
            <w:hideMark/>
          </w:tcPr>
          <w:p w14:paraId="4F6FE798" w14:textId="26BDF9C8" w:rsidR="007372A7" w:rsidRPr="001D4A10" w:rsidRDefault="007372A7" w:rsidP="001D4A10">
            <w:pPr>
              <w:rPr>
                <w:rFonts w:cs="Arial"/>
                <w:b/>
                <w:sz w:val="18"/>
                <w:szCs w:val="18"/>
              </w:rPr>
            </w:pPr>
            <w:r w:rsidRPr="001D4A10">
              <w:rPr>
                <w:rFonts w:cs="Arial"/>
                <w:b/>
                <w:sz w:val="18"/>
                <w:szCs w:val="18"/>
              </w:rPr>
              <w:t>Agriculture, forestry and fishing</w:t>
            </w:r>
          </w:p>
        </w:tc>
        <w:tc>
          <w:tcPr>
            <w:tcW w:w="992" w:type="dxa"/>
            <w:shd w:val="clear" w:color="auto" w:fill="EFD3D2"/>
            <w:noWrap/>
            <w:vAlign w:val="center"/>
            <w:hideMark/>
          </w:tcPr>
          <w:p w14:paraId="131494C1" w14:textId="423A6579" w:rsidR="007372A7" w:rsidRPr="001D4A10" w:rsidRDefault="007372A7" w:rsidP="001D4A10">
            <w:pPr>
              <w:jc w:val="center"/>
              <w:rPr>
                <w:rFonts w:cs="Arial"/>
                <w:sz w:val="18"/>
                <w:szCs w:val="18"/>
              </w:rPr>
            </w:pPr>
            <w:r w:rsidRPr="001D4A10">
              <w:rPr>
                <w:rFonts w:cs="Arial"/>
                <w:sz w:val="18"/>
                <w:szCs w:val="18"/>
              </w:rPr>
              <w:t>4.8</w:t>
            </w:r>
          </w:p>
        </w:tc>
        <w:tc>
          <w:tcPr>
            <w:tcW w:w="992" w:type="dxa"/>
            <w:shd w:val="clear" w:color="auto" w:fill="EFD3D2"/>
            <w:noWrap/>
            <w:vAlign w:val="center"/>
            <w:hideMark/>
          </w:tcPr>
          <w:p w14:paraId="179B5E1F" w14:textId="045E33B4" w:rsidR="007372A7" w:rsidRPr="001D4A10" w:rsidRDefault="007372A7" w:rsidP="001D4A10">
            <w:pPr>
              <w:jc w:val="center"/>
              <w:rPr>
                <w:rFonts w:cs="Arial"/>
                <w:sz w:val="18"/>
                <w:szCs w:val="18"/>
              </w:rPr>
            </w:pPr>
            <w:r w:rsidRPr="001D4A10">
              <w:rPr>
                <w:rFonts w:cs="Arial"/>
                <w:sz w:val="18"/>
                <w:szCs w:val="18"/>
              </w:rPr>
              <w:t>6.2</w:t>
            </w:r>
          </w:p>
        </w:tc>
        <w:tc>
          <w:tcPr>
            <w:tcW w:w="993" w:type="dxa"/>
            <w:shd w:val="clear" w:color="auto" w:fill="EFD3D2"/>
            <w:noWrap/>
            <w:vAlign w:val="center"/>
            <w:hideMark/>
          </w:tcPr>
          <w:p w14:paraId="3E7692F8" w14:textId="600ABC5B" w:rsidR="007372A7" w:rsidRPr="001D4A10" w:rsidRDefault="007372A7" w:rsidP="001D4A10">
            <w:pPr>
              <w:jc w:val="center"/>
              <w:rPr>
                <w:rFonts w:cs="Arial"/>
                <w:sz w:val="18"/>
                <w:szCs w:val="18"/>
              </w:rPr>
            </w:pPr>
            <w:r w:rsidRPr="001D4A10">
              <w:rPr>
                <w:rFonts w:cs="Arial"/>
                <w:sz w:val="18"/>
                <w:szCs w:val="18"/>
              </w:rPr>
              <w:t>5.7</w:t>
            </w:r>
          </w:p>
        </w:tc>
        <w:tc>
          <w:tcPr>
            <w:tcW w:w="992" w:type="dxa"/>
            <w:shd w:val="clear" w:color="auto" w:fill="EFD3D2"/>
            <w:noWrap/>
            <w:vAlign w:val="center"/>
            <w:hideMark/>
          </w:tcPr>
          <w:p w14:paraId="65F10769" w14:textId="7FDC7E45" w:rsidR="007372A7" w:rsidRPr="001D4A10" w:rsidRDefault="007372A7" w:rsidP="001D4A10">
            <w:pPr>
              <w:jc w:val="center"/>
              <w:rPr>
                <w:rFonts w:cs="Arial"/>
                <w:sz w:val="18"/>
                <w:szCs w:val="18"/>
              </w:rPr>
            </w:pPr>
            <w:r w:rsidRPr="001D4A10">
              <w:rPr>
                <w:rFonts w:cs="Arial"/>
                <w:sz w:val="18"/>
                <w:szCs w:val="18"/>
              </w:rPr>
              <w:t>5.8</w:t>
            </w:r>
          </w:p>
        </w:tc>
        <w:tc>
          <w:tcPr>
            <w:tcW w:w="992" w:type="dxa"/>
            <w:shd w:val="clear" w:color="auto" w:fill="EFD3D2"/>
            <w:noWrap/>
            <w:vAlign w:val="center"/>
            <w:hideMark/>
          </w:tcPr>
          <w:p w14:paraId="6AB646BF" w14:textId="16B2480F" w:rsidR="007372A7" w:rsidRPr="001D4A10" w:rsidRDefault="007372A7" w:rsidP="001D4A10">
            <w:pPr>
              <w:jc w:val="center"/>
              <w:rPr>
                <w:rFonts w:cs="Arial"/>
                <w:sz w:val="18"/>
                <w:szCs w:val="18"/>
              </w:rPr>
            </w:pPr>
            <w:r w:rsidRPr="001D4A10">
              <w:rPr>
                <w:rFonts w:cs="Arial"/>
                <w:sz w:val="18"/>
                <w:szCs w:val="18"/>
              </w:rPr>
              <w:t>6.0</w:t>
            </w:r>
          </w:p>
        </w:tc>
        <w:tc>
          <w:tcPr>
            <w:tcW w:w="425" w:type="dxa"/>
            <w:shd w:val="clear" w:color="auto" w:fill="EFD3D2"/>
          </w:tcPr>
          <w:p w14:paraId="04B5D2AE"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6DC4F409" w14:textId="4796F15A" w:rsidR="007372A7" w:rsidRPr="001D4A10" w:rsidRDefault="007372A7" w:rsidP="001D4A10">
            <w:pPr>
              <w:jc w:val="center"/>
              <w:rPr>
                <w:rFonts w:cs="Arial"/>
                <w:sz w:val="18"/>
                <w:szCs w:val="18"/>
              </w:rPr>
            </w:pPr>
            <w:r w:rsidRPr="001D4A10">
              <w:rPr>
                <w:rFonts w:cs="Arial"/>
                <w:sz w:val="18"/>
                <w:szCs w:val="18"/>
              </w:rPr>
              <w:t>5.6</w:t>
            </w:r>
          </w:p>
        </w:tc>
        <w:tc>
          <w:tcPr>
            <w:tcW w:w="993" w:type="dxa"/>
            <w:shd w:val="clear" w:color="auto" w:fill="D99594"/>
            <w:noWrap/>
            <w:vAlign w:val="center"/>
            <w:hideMark/>
          </w:tcPr>
          <w:p w14:paraId="37D2F7A1" w14:textId="66C89D58" w:rsidR="007372A7" w:rsidRPr="001D4A10" w:rsidRDefault="007372A7" w:rsidP="001D4A10">
            <w:pPr>
              <w:jc w:val="center"/>
              <w:rPr>
                <w:rFonts w:cs="Arial"/>
                <w:b/>
                <w:sz w:val="18"/>
                <w:szCs w:val="18"/>
              </w:rPr>
            </w:pPr>
            <w:r w:rsidRPr="001D4A10">
              <w:rPr>
                <w:rFonts w:cs="Arial"/>
                <w:sz w:val="18"/>
                <w:szCs w:val="18"/>
              </w:rPr>
              <w:t>17%</w:t>
            </w:r>
          </w:p>
        </w:tc>
      </w:tr>
      <w:tr w:rsidR="007372A7" w:rsidRPr="002B6B93" w14:paraId="281C345B" w14:textId="77777777" w:rsidTr="007372A7">
        <w:trPr>
          <w:trHeight w:val="240"/>
        </w:trPr>
        <w:tc>
          <w:tcPr>
            <w:tcW w:w="2992" w:type="dxa"/>
            <w:shd w:val="clear" w:color="auto" w:fill="auto"/>
            <w:noWrap/>
            <w:vAlign w:val="center"/>
            <w:hideMark/>
          </w:tcPr>
          <w:p w14:paraId="50758247" w14:textId="15A29F0B" w:rsidR="007372A7" w:rsidRPr="001D4A10" w:rsidRDefault="00C0167C" w:rsidP="00C0167C">
            <w:pPr>
              <w:tabs>
                <w:tab w:val="left" w:pos="499"/>
              </w:tabs>
              <w:rPr>
                <w:rFonts w:cs="Arial"/>
                <w:b/>
                <w:sz w:val="18"/>
                <w:szCs w:val="18"/>
              </w:rPr>
            </w:pPr>
            <w:r>
              <w:rPr>
                <w:rFonts w:cs="Arial"/>
                <w:b/>
                <w:sz w:val="18"/>
                <w:szCs w:val="18"/>
              </w:rPr>
              <w:tab/>
            </w:r>
            <w:r w:rsidR="007372A7" w:rsidRPr="001D4A10">
              <w:rPr>
                <w:rFonts w:cs="Arial"/>
                <w:b/>
                <w:sz w:val="18"/>
                <w:szCs w:val="18"/>
              </w:rPr>
              <w:t>Agriculture</w:t>
            </w:r>
          </w:p>
        </w:tc>
        <w:tc>
          <w:tcPr>
            <w:tcW w:w="992" w:type="dxa"/>
            <w:shd w:val="clear" w:color="auto" w:fill="auto"/>
            <w:noWrap/>
            <w:vAlign w:val="center"/>
            <w:hideMark/>
          </w:tcPr>
          <w:p w14:paraId="4713B10A" w14:textId="62C51B65" w:rsidR="007372A7" w:rsidRPr="001D4A10" w:rsidRDefault="007372A7" w:rsidP="001D4A10">
            <w:pPr>
              <w:jc w:val="center"/>
              <w:rPr>
                <w:rFonts w:cs="Arial"/>
                <w:sz w:val="18"/>
                <w:szCs w:val="18"/>
              </w:rPr>
            </w:pPr>
            <w:r w:rsidRPr="001D4A10">
              <w:rPr>
                <w:rFonts w:cs="Arial"/>
                <w:sz w:val="18"/>
                <w:szCs w:val="18"/>
              </w:rPr>
              <w:t>5.0</w:t>
            </w:r>
          </w:p>
        </w:tc>
        <w:tc>
          <w:tcPr>
            <w:tcW w:w="992" w:type="dxa"/>
            <w:shd w:val="clear" w:color="auto" w:fill="auto"/>
            <w:noWrap/>
            <w:vAlign w:val="center"/>
            <w:hideMark/>
          </w:tcPr>
          <w:p w14:paraId="597B9EE7" w14:textId="523F93C2" w:rsidR="007372A7" w:rsidRPr="001D4A10" w:rsidRDefault="007372A7" w:rsidP="001D4A10">
            <w:pPr>
              <w:jc w:val="center"/>
              <w:rPr>
                <w:rFonts w:cs="Arial"/>
                <w:sz w:val="18"/>
                <w:szCs w:val="18"/>
              </w:rPr>
            </w:pPr>
            <w:r w:rsidRPr="001D4A10">
              <w:rPr>
                <w:rFonts w:cs="Arial"/>
                <w:sz w:val="18"/>
                <w:szCs w:val="18"/>
              </w:rPr>
              <w:t>6.4</w:t>
            </w:r>
          </w:p>
        </w:tc>
        <w:tc>
          <w:tcPr>
            <w:tcW w:w="993" w:type="dxa"/>
            <w:shd w:val="clear" w:color="auto" w:fill="auto"/>
            <w:noWrap/>
            <w:vAlign w:val="center"/>
            <w:hideMark/>
          </w:tcPr>
          <w:p w14:paraId="768BEEB0" w14:textId="6503629E" w:rsidR="007372A7" w:rsidRPr="001D4A10" w:rsidRDefault="007372A7" w:rsidP="001D4A10">
            <w:pPr>
              <w:jc w:val="center"/>
              <w:rPr>
                <w:rFonts w:cs="Arial"/>
                <w:sz w:val="18"/>
                <w:szCs w:val="18"/>
              </w:rPr>
            </w:pPr>
            <w:r w:rsidRPr="001D4A10">
              <w:rPr>
                <w:rFonts w:cs="Arial"/>
                <w:sz w:val="18"/>
                <w:szCs w:val="18"/>
              </w:rPr>
              <w:t>5.7</w:t>
            </w:r>
          </w:p>
        </w:tc>
        <w:tc>
          <w:tcPr>
            <w:tcW w:w="992" w:type="dxa"/>
            <w:shd w:val="clear" w:color="auto" w:fill="auto"/>
            <w:noWrap/>
            <w:vAlign w:val="center"/>
            <w:hideMark/>
          </w:tcPr>
          <w:p w14:paraId="7150CFEB" w14:textId="5529BBFF" w:rsidR="007372A7" w:rsidRPr="001D4A10" w:rsidRDefault="007372A7" w:rsidP="001D4A10">
            <w:pPr>
              <w:jc w:val="center"/>
              <w:rPr>
                <w:rFonts w:cs="Arial"/>
                <w:sz w:val="18"/>
                <w:szCs w:val="18"/>
              </w:rPr>
            </w:pPr>
            <w:r w:rsidRPr="001D4A10">
              <w:rPr>
                <w:rFonts w:cs="Arial"/>
                <w:sz w:val="18"/>
                <w:szCs w:val="18"/>
              </w:rPr>
              <w:t>6.0</w:t>
            </w:r>
          </w:p>
        </w:tc>
        <w:tc>
          <w:tcPr>
            <w:tcW w:w="992" w:type="dxa"/>
            <w:shd w:val="clear" w:color="auto" w:fill="auto"/>
            <w:noWrap/>
            <w:vAlign w:val="center"/>
            <w:hideMark/>
          </w:tcPr>
          <w:p w14:paraId="44455F7C" w14:textId="45685FC4" w:rsidR="007372A7" w:rsidRPr="001D4A10" w:rsidRDefault="007372A7" w:rsidP="001D4A10">
            <w:pPr>
              <w:jc w:val="center"/>
              <w:rPr>
                <w:rFonts w:cs="Arial"/>
                <w:sz w:val="18"/>
                <w:szCs w:val="18"/>
              </w:rPr>
            </w:pPr>
            <w:r w:rsidRPr="001D4A10">
              <w:rPr>
                <w:rFonts w:cs="Arial"/>
                <w:sz w:val="18"/>
                <w:szCs w:val="18"/>
              </w:rPr>
              <w:t>6.0</w:t>
            </w:r>
          </w:p>
        </w:tc>
        <w:tc>
          <w:tcPr>
            <w:tcW w:w="425" w:type="dxa"/>
          </w:tcPr>
          <w:p w14:paraId="55F4470A"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346CEE4A" w14:textId="4E600D8A" w:rsidR="007372A7" w:rsidRPr="001D4A10" w:rsidRDefault="007372A7" w:rsidP="001D4A10">
            <w:pPr>
              <w:jc w:val="center"/>
              <w:rPr>
                <w:rFonts w:cs="Arial"/>
                <w:sz w:val="18"/>
                <w:szCs w:val="18"/>
              </w:rPr>
            </w:pPr>
            <w:r w:rsidRPr="001D4A10">
              <w:rPr>
                <w:rFonts w:cs="Arial"/>
                <w:sz w:val="18"/>
                <w:szCs w:val="18"/>
              </w:rPr>
              <w:t>5.6</w:t>
            </w:r>
          </w:p>
        </w:tc>
        <w:tc>
          <w:tcPr>
            <w:tcW w:w="993" w:type="dxa"/>
            <w:shd w:val="clear" w:color="auto" w:fill="D9D9D9"/>
            <w:noWrap/>
            <w:vAlign w:val="center"/>
            <w:hideMark/>
          </w:tcPr>
          <w:p w14:paraId="51FE6958" w14:textId="02F221CF" w:rsidR="007372A7" w:rsidRPr="001D4A10" w:rsidRDefault="007372A7" w:rsidP="001D4A10">
            <w:pPr>
              <w:jc w:val="center"/>
              <w:rPr>
                <w:rFonts w:cs="Arial"/>
                <w:b/>
                <w:sz w:val="18"/>
                <w:szCs w:val="18"/>
              </w:rPr>
            </w:pPr>
            <w:r w:rsidRPr="001D4A10">
              <w:rPr>
                <w:rFonts w:cs="Arial"/>
                <w:sz w:val="18"/>
                <w:szCs w:val="18"/>
              </w:rPr>
              <w:t>13%</w:t>
            </w:r>
          </w:p>
        </w:tc>
      </w:tr>
      <w:tr w:rsidR="007372A7" w:rsidRPr="002B6B93" w14:paraId="116D22A3" w14:textId="77777777" w:rsidTr="007372A7">
        <w:trPr>
          <w:trHeight w:val="240"/>
        </w:trPr>
        <w:tc>
          <w:tcPr>
            <w:tcW w:w="2992" w:type="dxa"/>
            <w:shd w:val="clear" w:color="auto" w:fill="EFD3D2"/>
            <w:noWrap/>
            <w:vAlign w:val="center"/>
            <w:hideMark/>
          </w:tcPr>
          <w:p w14:paraId="5D11434D" w14:textId="2A13710A" w:rsidR="007372A7" w:rsidRPr="001D4A10" w:rsidRDefault="007372A7" w:rsidP="001D4A10">
            <w:pPr>
              <w:rPr>
                <w:rFonts w:cs="Arial"/>
                <w:b/>
                <w:sz w:val="18"/>
                <w:szCs w:val="18"/>
              </w:rPr>
            </w:pPr>
            <w:r w:rsidRPr="001D4A10">
              <w:rPr>
                <w:rFonts w:cs="Arial"/>
                <w:b/>
                <w:sz w:val="18"/>
                <w:szCs w:val="18"/>
              </w:rPr>
              <w:t>Other services</w:t>
            </w:r>
          </w:p>
        </w:tc>
        <w:tc>
          <w:tcPr>
            <w:tcW w:w="992" w:type="dxa"/>
            <w:shd w:val="clear" w:color="auto" w:fill="EFD3D2"/>
            <w:noWrap/>
            <w:vAlign w:val="center"/>
            <w:hideMark/>
          </w:tcPr>
          <w:p w14:paraId="7A4FBC4F" w14:textId="40AF7EFC" w:rsidR="007372A7" w:rsidRPr="001D4A10" w:rsidRDefault="007372A7" w:rsidP="001D4A10">
            <w:pPr>
              <w:jc w:val="center"/>
              <w:rPr>
                <w:rFonts w:cs="Arial"/>
                <w:sz w:val="18"/>
                <w:szCs w:val="18"/>
              </w:rPr>
            </w:pPr>
            <w:r w:rsidRPr="001D4A10">
              <w:rPr>
                <w:rFonts w:cs="Arial"/>
                <w:sz w:val="18"/>
                <w:szCs w:val="18"/>
              </w:rPr>
              <w:t>4.6</w:t>
            </w:r>
          </w:p>
        </w:tc>
        <w:tc>
          <w:tcPr>
            <w:tcW w:w="992" w:type="dxa"/>
            <w:shd w:val="clear" w:color="auto" w:fill="EFD3D2"/>
            <w:noWrap/>
            <w:vAlign w:val="center"/>
            <w:hideMark/>
          </w:tcPr>
          <w:p w14:paraId="5FF80CA5" w14:textId="5DC1A5EF" w:rsidR="007372A7" w:rsidRPr="001D4A10" w:rsidRDefault="007372A7" w:rsidP="001D4A10">
            <w:pPr>
              <w:jc w:val="center"/>
              <w:rPr>
                <w:rFonts w:cs="Arial"/>
                <w:sz w:val="18"/>
                <w:szCs w:val="18"/>
              </w:rPr>
            </w:pPr>
            <w:r w:rsidRPr="001D4A10">
              <w:rPr>
                <w:rFonts w:cs="Arial"/>
                <w:sz w:val="18"/>
                <w:szCs w:val="18"/>
              </w:rPr>
              <w:t>5.6</w:t>
            </w:r>
          </w:p>
        </w:tc>
        <w:tc>
          <w:tcPr>
            <w:tcW w:w="993" w:type="dxa"/>
            <w:shd w:val="clear" w:color="auto" w:fill="EFD3D2"/>
            <w:noWrap/>
            <w:vAlign w:val="center"/>
            <w:hideMark/>
          </w:tcPr>
          <w:p w14:paraId="4A0A1026" w14:textId="66A05B43" w:rsidR="007372A7" w:rsidRPr="001D4A10" w:rsidRDefault="007372A7" w:rsidP="001D4A10">
            <w:pPr>
              <w:jc w:val="center"/>
              <w:rPr>
                <w:rFonts w:cs="Arial"/>
                <w:sz w:val="18"/>
                <w:szCs w:val="18"/>
              </w:rPr>
            </w:pPr>
            <w:r w:rsidRPr="001D4A10">
              <w:rPr>
                <w:rFonts w:cs="Arial"/>
                <w:sz w:val="18"/>
                <w:szCs w:val="18"/>
              </w:rPr>
              <w:t>5.2</w:t>
            </w:r>
          </w:p>
        </w:tc>
        <w:tc>
          <w:tcPr>
            <w:tcW w:w="992" w:type="dxa"/>
            <w:shd w:val="clear" w:color="auto" w:fill="EFD3D2"/>
            <w:noWrap/>
            <w:vAlign w:val="center"/>
            <w:hideMark/>
          </w:tcPr>
          <w:p w14:paraId="7F1A6575" w14:textId="34E596CA" w:rsidR="007372A7" w:rsidRPr="001D4A10" w:rsidRDefault="007372A7" w:rsidP="001D4A10">
            <w:pPr>
              <w:jc w:val="center"/>
              <w:rPr>
                <w:rFonts w:cs="Arial"/>
                <w:sz w:val="18"/>
                <w:szCs w:val="18"/>
              </w:rPr>
            </w:pPr>
            <w:r w:rsidRPr="001D4A10">
              <w:rPr>
                <w:rFonts w:cs="Arial"/>
                <w:sz w:val="18"/>
                <w:szCs w:val="18"/>
              </w:rPr>
              <w:t>5.4</w:t>
            </w:r>
          </w:p>
        </w:tc>
        <w:tc>
          <w:tcPr>
            <w:tcW w:w="992" w:type="dxa"/>
            <w:shd w:val="clear" w:color="auto" w:fill="EFD3D2"/>
            <w:noWrap/>
            <w:vAlign w:val="center"/>
            <w:hideMark/>
          </w:tcPr>
          <w:p w14:paraId="32B329AC" w14:textId="4F88E5D7" w:rsidR="007372A7" w:rsidRPr="001D4A10" w:rsidRDefault="007372A7" w:rsidP="001D4A10">
            <w:pPr>
              <w:jc w:val="center"/>
              <w:rPr>
                <w:rFonts w:cs="Arial"/>
                <w:sz w:val="18"/>
                <w:szCs w:val="18"/>
              </w:rPr>
            </w:pPr>
            <w:r w:rsidRPr="001D4A10">
              <w:rPr>
                <w:rFonts w:cs="Arial"/>
                <w:sz w:val="18"/>
                <w:szCs w:val="18"/>
              </w:rPr>
              <w:t>6.0</w:t>
            </w:r>
          </w:p>
        </w:tc>
        <w:tc>
          <w:tcPr>
            <w:tcW w:w="425" w:type="dxa"/>
            <w:shd w:val="clear" w:color="auto" w:fill="EFD3D2"/>
          </w:tcPr>
          <w:p w14:paraId="61A1E685"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1E52822E" w14:textId="175637A8" w:rsidR="007372A7" w:rsidRPr="001D4A10" w:rsidRDefault="007372A7" w:rsidP="001D4A10">
            <w:pPr>
              <w:jc w:val="center"/>
              <w:rPr>
                <w:rFonts w:cs="Arial"/>
                <w:sz w:val="18"/>
                <w:szCs w:val="18"/>
              </w:rPr>
            </w:pPr>
            <w:r w:rsidRPr="001D4A10">
              <w:rPr>
                <w:rFonts w:cs="Arial"/>
                <w:sz w:val="18"/>
                <w:szCs w:val="18"/>
              </w:rPr>
              <w:t>6.0</w:t>
            </w:r>
          </w:p>
        </w:tc>
        <w:tc>
          <w:tcPr>
            <w:tcW w:w="993" w:type="dxa"/>
            <w:shd w:val="clear" w:color="auto" w:fill="D99594"/>
            <w:noWrap/>
            <w:vAlign w:val="center"/>
            <w:hideMark/>
          </w:tcPr>
          <w:p w14:paraId="5E58D841" w14:textId="06FBC543" w:rsidR="007372A7" w:rsidRPr="001D4A10" w:rsidRDefault="007372A7" w:rsidP="001D4A10">
            <w:pPr>
              <w:jc w:val="center"/>
              <w:rPr>
                <w:rFonts w:cs="Arial"/>
                <w:b/>
                <w:sz w:val="18"/>
                <w:szCs w:val="18"/>
              </w:rPr>
            </w:pPr>
            <w:r w:rsidRPr="001D4A10">
              <w:rPr>
                <w:rFonts w:cs="Arial"/>
                <w:sz w:val="18"/>
                <w:szCs w:val="18"/>
              </w:rPr>
              <w:t>30%</w:t>
            </w:r>
          </w:p>
        </w:tc>
      </w:tr>
      <w:tr w:rsidR="007372A7" w:rsidRPr="002B6B93" w14:paraId="509AA3E9" w14:textId="77777777" w:rsidTr="007372A7">
        <w:trPr>
          <w:trHeight w:val="240"/>
        </w:trPr>
        <w:tc>
          <w:tcPr>
            <w:tcW w:w="2992" w:type="dxa"/>
            <w:shd w:val="clear" w:color="auto" w:fill="auto"/>
            <w:noWrap/>
            <w:vAlign w:val="center"/>
            <w:hideMark/>
          </w:tcPr>
          <w:p w14:paraId="22D685B5" w14:textId="29311E62" w:rsidR="007372A7" w:rsidRPr="001D4A10" w:rsidRDefault="007372A7" w:rsidP="001D4A10">
            <w:pPr>
              <w:rPr>
                <w:rFonts w:cs="Arial"/>
                <w:b/>
                <w:sz w:val="18"/>
                <w:szCs w:val="18"/>
              </w:rPr>
            </w:pPr>
            <w:r w:rsidRPr="001D4A10">
              <w:rPr>
                <w:rFonts w:cs="Arial"/>
                <w:b/>
                <w:sz w:val="18"/>
                <w:szCs w:val="18"/>
              </w:rPr>
              <w:t>Arts and recreation services</w:t>
            </w:r>
          </w:p>
        </w:tc>
        <w:tc>
          <w:tcPr>
            <w:tcW w:w="992" w:type="dxa"/>
            <w:shd w:val="clear" w:color="auto" w:fill="auto"/>
            <w:noWrap/>
            <w:vAlign w:val="center"/>
            <w:hideMark/>
          </w:tcPr>
          <w:p w14:paraId="1AD436F7" w14:textId="06F4762F" w:rsidR="007372A7" w:rsidRPr="001D4A10" w:rsidRDefault="007372A7" w:rsidP="001D4A10">
            <w:pPr>
              <w:jc w:val="center"/>
              <w:rPr>
                <w:rFonts w:cs="Arial"/>
                <w:sz w:val="18"/>
                <w:szCs w:val="18"/>
              </w:rPr>
            </w:pPr>
            <w:r w:rsidRPr="001D4A10">
              <w:rPr>
                <w:rFonts w:cs="Arial"/>
                <w:sz w:val="18"/>
                <w:szCs w:val="18"/>
              </w:rPr>
              <w:t>4.6</w:t>
            </w:r>
          </w:p>
        </w:tc>
        <w:tc>
          <w:tcPr>
            <w:tcW w:w="992" w:type="dxa"/>
            <w:shd w:val="clear" w:color="auto" w:fill="auto"/>
            <w:noWrap/>
            <w:vAlign w:val="center"/>
            <w:hideMark/>
          </w:tcPr>
          <w:p w14:paraId="5A4D5CC6" w14:textId="5ABBBCF4" w:rsidR="007372A7" w:rsidRPr="001D4A10" w:rsidRDefault="007372A7" w:rsidP="001D4A10">
            <w:pPr>
              <w:jc w:val="center"/>
              <w:rPr>
                <w:rFonts w:cs="Arial"/>
                <w:sz w:val="18"/>
                <w:szCs w:val="18"/>
              </w:rPr>
            </w:pPr>
            <w:r w:rsidRPr="001D4A10">
              <w:rPr>
                <w:rFonts w:cs="Arial"/>
                <w:sz w:val="18"/>
                <w:szCs w:val="18"/>
              </w:rPr>
              <w:t>6.6</w:t>
            </w:r>
          </w:p>
        </w:tc>
        <w:tc>
          <w:tcPr>
            <w:tcW w:w="993" w:type="dxa"/>
            <w:shd w:val="clear" w:color="auto" w:fill="auto"/>
            <w:noWrap/>
            <w:vAlign w:val="center"/>
            <w:hideMark/>
          </w:tcPr>
          <w:p w14:paraId="64ECF6DD" w14:textId="6F2F0543" w:rsidR="007372A7" w:rsidRPr="001D4A10" w:rsidRDefault="007372A7" w:rsidP="001D4A10">
            <w:pPr>
              <w:jc w:val="center"/>
              <w:rPr>
                <w:rFonts w:cs="Arial"/>
                <w:sz w:val="18"/>
                <w:szCs w:val="18"/>
              </w:rPr>
            </w:pPr>
            <w:r w:rsidRPr="001D4A10">
              <w:rPr>
                <w:rFonts w:cs="Arial"/>
                <w:sz w:val="18"/>
                <w:szCs w:val="18"/>
              </w:rPr>
              <w:t>6.8</w:t>
            </w:r>
          </w:p>
        </w:tc>
        <w:tc>
          <w:tcPr>
            <w:tcW w:w="992" w:type="dxa"/>
            <w:shd w:val="clear" w:color="auto" w:fill="auto"/>
            <w:noWrap/>
            <w:vAlign w:val="center"/>
            <w:hideMark/>
          </w:tcPr>
          <w:p w14:paraId="71C75B71" w14:textId="1C72AB6B" w:rsidR="007372A7" w:rsidRPr="001D4A10" w:rsidRDefault="007372A7" w:rsidP="001D4A10">
            <w:pPr>
              <w:jc w:val="center"/>
              <w:rPr>
                <w:rFonts w:cs="Arial"/>
                <w:sz w:val="18"/>
                <w:szCs w:val="18"/>
              </w:rPr>
            </w:pPr>
            <w:r w:rsidRPr="001D4A10">
              <w:rPr>
                <w:rFonts w:cs="Arial"/>
                <w:sz w:val="18"/>
                <w:szCs w:val="18"/>
              </w:rPr>
              <w:t>5.4</w:t>
            </w:r>
          </w:p>
        </w:tc>
        <w:tc>
          <w:tcPr>
            <w:tcW w:w="992" w:type="dxa"/>
            <w:shd w:val="clear" w:color="auto" w:fill="auto"/>
            <w:noWrap/>
            <w:vAlign w:val="center"/>
            <w:hideMark/>
          </w:tcPr>
          <w:p w14:paraId="080BF21E" w14:textId="4BC5367C" w:rsidR="007372A7" w:rsidRPr="001D4A10" w:rsidRDefault="007372A7" w:rsidP="001D4A10">
            <w:pPr>
              <w:jc w:val="center"/>
              <w:rPr>
                <w:rFonts w:cs="Arial"/>
                <w:sz w:val="18"/>
                <w:szCs w:val="18"/>
              </w:rPr>
            </w:pPr>
            <w:r w:rsidRPr="001D4A10">
              <w:rPr>
                <w:rFonts w:cs="Arial"/>
                <w:sz w:val="18"/>
                <w:szCs w:val="18"/>
              </w:rPr>
              <w:t>6.0</w:t>
            </w:r>
          </w:p>
        </w:tc>
        <w:tc>
          <w:tcPr>
            <w:tcW w:w="425" w:type="dxa"/>
          </w:tcPr>
          <w:p w14:paraId="1F65ADE0"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4D542A4F" w14:textId="1B1568E4" w:rsidR="007372A7" w:rsidRPr="001D4A10" w:rsidRDefault="007372A7" w:rsidP="001D4A10">
            <w:pPr>
              <w:jc w:val="center"/>
              <w:rPr>
                <w:rFonts w:cs="Arial"/>
                <w:sz w:val="18"/>
                <w:szCs w:val="18"/>
              </w:rPr>
            </w:pPr>
            <w:r w:rsidRPr="001D4A10">
              <w:rPr>
                <w:rFonts w:cs="Arial"/>
                <w:sz w:val="18"/>
                <w:szCs w:val="18"/>
              </w:rPr>
              <w:t>6.0</w:t>
            </w:r>
          </w:p>
        </w:tc>
        <w:tc>
          <w:tcPr>
            <w:tcW w:w="993" w:type="dxa"/>
            <w:shd w:val="clear" w:color="auto" w:fill="D9D9D9"/>
            <w:noWrap/>
            <w:vAlign w:val="center"/>
            <w:hideMark/>
          </w:tcPr>
          <w:p w14:paraId="30E8087E" w14:textId="201A0E6F" w:rsidR="007372A7" w:rsidRPr="001D4A10" w:rsidRDefault="007372A7" w:rsidP="001D4A10">
            <w:pPr>
              <w:jc w:val="center"/>
              <w:rPr>
                <w:rFonts w:cs="Arial"/>
                <w:b/>
                <w:sz w:val="18"/>
                <w:szCs w:val="18"/>
              </w:rPr>
            </w:pPr>
            <w:r w:rsidRPr="001D4A10">
              <w:rPr>
                <w:rFonts w:cs="Arial"/>
                <w:sz w:val="18"/>
                <w:szCs w:val="18"/>
              </w:rPr>
              <w:t>30%</w:t>
            </w:r>
          </w:p>
        </w:tc>
      </w:tr>
      <w:tr w:rsidR="007372A7" w:rsidRPr="002B6B93" w14:paraId="2354799C" w14:textId="77777777" w:rsidTr="007372A7">
        <w:trPr>
          <w:trHeight w:val="240"/>
        </w:trPr>
        <w:tc>
          <w:tcPr>
            <w:tcW w:w="2992" w:type="dxa"/>
            <w:shd w:val="clear" w:color="auto" w:fill="EFD3D2"/>
            <w:noWrap/>
            <w:vAlign w:val="center"/>
            <w:hideMark/>
          </w:tcPr>
          <w:p w14:paraId="578F0F30" w14:textId="335BDC37" w:rsidR="007372A7" w:rsidRPr="001D4A10" w:rsidRDefault="007372A7" w:rsidP="001D4A10">
            <w:pPr>
              <w:rPr>
                <w:rFonts w:cs="Arial"/>
                <w:b/>
                <w:sz w:val="18"/>
                <w:szCs w:val="18"/>
              </w:rPr>
            </w:pPr>
            <w:r w:rsidRPr="001D4A10">
              <w:rPr>
                <w:rFonts w:cs="Arial"/>
                <w:b/>
                <w:sz w:val="18"/>
                <w:szCs w:val="18"/>
              </w:rPr>
              <w:t>Mining</w:t>
            </w:r>
          </w:p>
        </w:tc>
        <w:tc>
          <w:tcPr>
            <w:tcW w:w="992" w:type="dxa"/>
            <w:shd w:val="clear" w:color="auto" w:fill="EFD3D2"/>
            <w:noWrap/>
            <w:vAlign w:val="center"/>
            <w:hideMark/>
          </w:tcPr>
          <w:p w14:paraId="264693B5" w14:textId="5775D2E1" w:rsidR="007372A7" w:rsidRPr="001D4A10" w:rsidRDefault="007372A7" w:rsidP="001D4A10">
            <w:pPr>
              <w:jc w:val="center"/>
              <w:rPr>
                <w:rFonts w:cs="Arial"/>
                <w:sz w:val="18"/>
                <w:szCs w:val="18"/>
              </w:rPr>
            </w:pPr>
            <w:r w:rsidRPr="001D4A10">
              <w:rPr>
                <w:rFonts w:cs="Arial"/>
                <w:sz w:val="18"/>
                <w:szCs w:val="18"/>
              </w:rPr>
              <w:t>5.1</w:t>
            </w:r>
          </w:p>
        </w:tc>
        <w:tc>
          <w:tcPr>
            <w:tcW w:w="992" w:type="dxa"/>
            <w:shd w:val="clear" w:color="auto" w:fill="EFD3D2"/>
            <w:noWrap/>
            <w:vAlign w:val="center"/>
            <w:hideMark/>
          </w:tcPr>
          <w:p w14:paraId="7C9D5679" w14:textId="3CBA706F" w:rsidR="007372A7" w:rsidRPr="001D4A10" w:rsidRDefault="007372A7" w:rsidP="001D4A10">
            <w:pPr>
              <w:jc w:val="center"/>
              <w:rPr>
                <w:rFonts w:cs="Arial"/>
                <w:sz w:val="18"/>
                <w:szCs w:val="18"/>
              </w:rPr>
            </w:pPr>
            <w:r w:rsidRPr="001D4A10">
              <w:rPr>
                <w:rFonts w:cs="Arial"/>
                <w:sz w:val="18"/>
                <w:szCs w:val="18"/>
              </w:rPr>
              <w:t>7.3</w:t>
            </w:r>
          </w:p>
        </w:tc>
        <w:tc>
          <w:tcPr>
            <w:tcW w:w="993" w:type="dxa"/>
            <w:shd w:val="clear" w:color="auto" w:fill="EFD3D2"/>
            <w:noWrap/>
            <w:vAlign w:val="center"/>
            <w:hideMark/>
          </w:tcPr>
          <w:p w14:paraId="3B0B6A5A" w14:textId="38A4D489" w:rsidR="007372A7" w:rsidRPr="001D4A10" w:rsidRDefault="007372A7" w:rsidP="001D4A10">
            <w:pPr>
              <w:jc w:val="center"/>
              <w:rPr>
                <w:rFonts w:cs="Arial"/>
                <w:sz w:val="18"/>
                <w:szCs w:val="18"/>
              </w:rPr>
            </w:pPr>
            <w:r w:rsidRPr="001D4A10">
              <w:rPr>
                <w:rFonts w:cs="Arial"/>
                <w:sz w:val="18"/>
                <w:szCs w:val="18"/>
              </w:rPr>
              <w:t>7.9</w:t>
            </w:r>
          </w:p>
        </w:tc>
        <w:tc>
          <w:tcPr>
            <w:tcW w:w="992" w:type="dxa"/>
            <w:shd w:val="clear" w:color="auto" w:fill="EFD3D2"/>
            <w:noWrap/>
            <w:vAlign w:val="center"/>
            <w:hideMark/>
          </w:tcPr>
          <w:p w14:paraId="3FFBC50E" w14:textId="3CC78F51" w:rsidR="007372A7" w:rsidRPr="001D4A10" w:rsidRDefault="007372A7" w:rsidP="001D4A10">
            <w:pPr>
              <w:jc w:val="center"/>
              <w:rPr>
                <w:rFonts w:cs="Arial"/>
                <w:sz w:val="18"/>
                <w:szCs w:val="18"/>
              </w:rPr>
            </w:pPr>
            <w:r w:rsidRPr="001D4A10">
              <w:rPr>
                <w:rFonts w:cs="Arial"/>
                <w:sz w:val="18"/>
                <w:szCs w:val="18"/>
              </w:rPr>
              <w:t>8.1</w:t>
            </w:r>
          </w:p>
        </w:tc>
        <w:tc>
          <w:tcPr>
            <w:tcW w:w="992" w:type="dxa"/>
            <w:shd w:val="clear" w:color="auto" w:fill="EFD3D2"/>
            <w:noWrap/>
            <w:vAlign w:val="center"/>
            <w:hideMark/>
          </w:tcPr>
          <w:p w14:paraId="38C37311" w14:textId="642C92B4" w:rsidR="007372A7" w:rsidRPr="001D4A10" w:rsidRDefault="007372A7" w:rsidP="001D4A10">
            <w:pPr>
              <w:jc w:val="center"/>
              <w:rPr>
                <w:rFonts w:cs="Arial"/>
                <w:sz w:val="18"/>
                <w:szCs w:val="18"/>
              </w:rPr>
            </w:pPr>
            <w:r w:rsidRPr="001D4A10">
              <w:rPr>
                <w:rFonts w:cs="Arial"/>
                <w:sz w:val="18"/>
                <w:szCs w:val="18"/>
              </w:rPr>
              <w:t>8.3</w:t>
            </w:r>
          </w:p>
        </w:tc>
        <w:tc>
          <w:tcPr>
            <w:tcW w:w="425" w:type="dxa"/>
            <w:shd w:val="clear" w:color="auto" w:fill="EFD3D2"/>
          </w:tcPr>
          <w:p w14:paraId="24657D13"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3D2229DE" w14:textId="1ACC22F3" w:rsidR="007372A7" w:rsidRPr="001D4A10" w:rsidRDefault="007372A7" w:rsidP="001D4A10">
            <w:pPr>
              <w:jc w:val="center"/>
              <w:rPr>
                <w:rFonts w:cs="Arial"/>
                <w:sz w:val="18"/>
                <w:szCs w:val="18"/>
              </w:rPr>
            </w:pPr>
            <w:r w:rsidRPr="001D4A10">
              <w:rPr>
                <w:rFonts w:cs="Arial"/>
                <w:sz w:val="18"/>
                <w:szCs w:val="18"/>
              </w:rPr>
              <w:t>8.0</w:t>
            </w:r>
          </w:p>
        </w:tc>
        <w:tc>
          <w:tcPr>
            <w:tcW w:w="993" w:type="dxa"/>
            <w:shd w:val="clear" w:color="auto" w:fill="D99594"/>
            <w:noWrap/>
            <w:vAlign w:val="center"/>
            <w:hideMark/>
          </w:tcPr>
          <w:p w14:paraId="62AD098E" w14:textId="6083FD59" w:rsidR="007372A7" w:rsidRPr="001D4A10" w:rsidRDefault="007372A7" w:rsidP="001D4A10">
            <w:pPr>
              <w:jc w:val="center"/>
              <w:rPr>
                <w:rFonts w:cs="Arial"/>
                <w:b/>
                <w:sz w:val="18"/>
                <w:szCs w:val="18"/>
              </w:rPr>
            </w:pPr>
            <w:r w:rsidRPr="001D4A10">
              <w:rPr>
                <w:rFonts w:cs="Arial"/>
                <w:sz w:val="18"/>
                <w:szCs w:val="18"/>
              </w:rPr>
              <w:t>55%</w:t>
            </w:r>
          </w:p>
        </w:tc>
      </w:tr>
      <w:tr w:rsidR="007372A7" w:rsidRPr="002B6B93" w14:paraId="1436E8CC" w14:textId="77777777" w:rsidTr="007372A7">
        <w:trPr>
          <w:trHeight w:val="240"/>
        </w:trPr>
        <w:tc>
          <w:tcPr>
            <w:tcW w:w="2992" w:type="dxa"/>
            <w:shd w:val="clear" w:color="auto" w:fill="auto"/>
            <w:noWrap/>
            <w:vAlign w:val="center"/>
          </w:tcPr>
          <w:p w14:paraId="61FD9B66" w14:textId="429B1846" w:rsidR="007372A7" w:rsidRPr="001D4A10" w:rsidRDefault="007372A7" w:rsidP="001D4A10">
            <w:pPr>
              <w:rPr>
                <w:rFonts w:cs="Arial"/>
                <w:b/>
                <w:color w:val="000000"/>
                <w:sz w:val="18"/>
                <w:szCs w:val="18"/>
              </w:rPr>
            </w:pPr>
            <w:r w:rsidRPr="001D4A10">
              <w:rPr>
                <w:rFonts w:cs="Arial"/>
                <w:b/>
                <w:sz w:val="18"/>
                <w:szCs w:val="18"/>
              </w:rPr>
              <w:t>Professional, scientific and technical services</w:t>
            </w:r>
          </w:p>
        </w:tc>
        <w:tc>
          <w:tcPr>
            <w:tcW w:w="992" w:type="dxa"/>
            <w:shd w:val="clear" w:color="auto" w:fill="auto"/>
            <w:noWrap/>
            <w:vAlign w:val="center"/>
          </w:tcPr>
          <w:p w14:paraId="593F768A" w14:textId="52FF1736" w:rsidR="007372A7" w:rsidRPr="001D4A10" w:rsidRDefault="007372A7" w:rsidP="001D4A10">
            <w:pPr>
              <w:jc w:val="center"/>
              <w:rPr>
                <w:rFonts w:cs="Arial"/>
                <w:color w:val="000000"/>
                <w:sz w:val="18"/>
                <w:szCs w:val="18"/>
              </w:rPr>
            </w:pPr>
            <w:r w:rsidRPr="001D4A10">
              <w:rPr>
                <w:rFonts w:cs="Arial"/>
                <w:sz w:val="18"/>
                <w:szCs w:val="18"/>
              </w:rPr>
              <w:t>4.6</w:t>
            </w:r>
          </w:p>
        </w:tc>
        <w:tc>
          <w:tcPr>
            <w:tcW w:w="992" w:type="dxa"/>
            <w:shd w:val="clear" w:color="auto" w:fill="auto"/>
            <w:noWrap/>
            <w:vAlign w:val="center"/>
          </w:tcPr>
          <w:p w14:paraId="72B367D8" w14:textId="1F2A4E08" w:rsidR="007372A7" w:rsidRPr="001D4A10" w:rsidRDefault="007372A7" w:rsidP="001D4A10">
            <w:pPr>
              <w:jc w:val="center"/>
              <w:rPr>
                <w:rFonts w:cs="Arial"/>
                <w:color w:val="000000"/>
                <w:sz w:val="18"/>
                <w:szCs w:val="18"/>
              </w:rPr>
            </w:pPr>
            <w:r w:rsidRPr="001D4A10">
              <w:rPr>
                <w:rFonts w:cs="Arial"/>
                <w:sz w:val="18"/>
                <w:szCs w:val="18"/>
              </w:rPr>
              <w:t>7.0</w:t>
            </w:r>
          </w:p>
        </w:tc>
        <w:tc>
          <w:tcPr>
            <w:tcW w:w="993" w:type="dxa"/>
            <w:shd w:val="clear" w:color="auto" w:fill="auto"/>
            <w:noWrap/>
            <w:vAlign w:val="center"/>
          </w:tcPr>
          <w:p w14:paraId="67A3AFE5" w14:textId="35005376" w:rsidR="007372A7" w:rsidRPr="001D4A10" w:rsidRDefault="007372A7" w:rsidP="001D4A10">
            <w:pPr>
              <w:jc w:val="center"/>
              <w:rPr>
                <w:rFonts w:cs="Arial"/>
                <w:color w:val="000000"/>
                <w:sz w:val="18"/>
                <w:szCs w:val="18"/>
              </w:rPr>
            </w:pPr>
            <w:r w:rsidRPr="001D4A10">
              <w:rPr>
                <w:rFonts w:cs="Arial"/>
                <w:sz w:val="18"/>
                <w:szCs w:val="18"/>
              </w:rPr>
              <w:t>6.8</w:t>
            </w:r>
          </w:p>
        </w:tc>
        <w:tc>
          <w:tcPr>
            <w:tcW w:w="992" w:type="dxa"/>
            <w:shd w:val="clear" w:color="auto" w:fill="auto"/>
            <w:noWrap/>
            <w:vAlign w:val="center"/>
          </w:tcPr>
          <w:p w14:paraId="0D9FC9B9" w14:textId="688EA570" w:rsidR="007372A7" w:rsidRPr="001D4A10" w:rsidRDefault="007372A7" w:rsidP="001D4A10">
            <w:pPr>
              <w:jc w:val="center"/>
              <w:rPr>
                <w:rFonts w:cs="Arial"/>
                <w:color w:val="000000"/>
                <w:sz w:val="18"/>
                <w:szCs w:val="18"/>
              </w:rPr>
            </w:pPr>
            <w:r w:rsidRPr="001D4A10">
              <w:rPr>
                <w:rFonts w:cs="Arial"/>
                <w:sz w:val="18"/>
                <w:szCs w:val="18"/>
              </w:rPr>
              <w:t>7.1</w:t>
            </w:r>
          </w:p>
        </w:tc>
        <w:tc>
          <w:tcPr>
            <w:tcW w:w="992" w:type="dxa"/>
            <w:shd w:val="clear" w:color="auto" w:fill="auto"/>
            <w:noWrap/>
            <w:vAlign w:val="center"/>
          </w:tcPr>
          <w:p w14:paraId="460A7667" w14:textId="436DB625" w:rsidR="007372A7" w:rsidRPr="001D4A10" w:rsidRDefault="007372A7" w:rsidP="001D4A10">
            <w:pPr>
              <w:jc w:val="center"/>
              <w:rPr>
                <w:rFonts w:cs="Arial"/>
                <w:color w:val="000000"/>
                <w:sz w:val="18"/>
                <w:szCs w:val="18"/>
              </w:rPr>
            </w:pPr>
            <w:r w:rsidRPr="001D4A10">
              <w:rPr>
                <w:rFonts w:cs="Arial"/>
                <w:sz w:val="18"/>
                <w:szCs w:val="18"/>
              </w:rPr>
              <w:t>5.9</w:t>
            </w:r>
          </w:p>
        </w:tc>
        <w:tc>
          <w:tcPr>
            <w:tcW w:w="425" w:type="dxa"/>
          </w:tcPr>
          <w:p w14:paraId="066F6EA6" w14:textId="77777777" w:rsidR="007372A7" w:rsidRPr="001D4A10" w:rsidRDefault="007372A7" w:rsidP="001D4A10">
            <w:pPr>
              <w:jc w:val="center"/>
              <w:rPr>
                <w:rFonts w:cs="Arial"/>
                <w:sz w:val="18"/>
                <w:szCs w:val="18"/>
              </w:rPr>
            </w:pPr>
          </w:p>
        </w:tc>
        <w:tc>
          <w:tcPr>
            <w:tcW w:w="992" w:type="dxa"/>
            <w:shd w:val="clear" w:color="auto" w:fill="auto"/>
            <w:noWrap/>
            <w:vAlign w:val="center"/>
          </w:tcPr>
          <w:p w14:paraId="1A6D301A" w14:textId="647C0F9A" w:rsidR="007372A7" w:rsidRPr="001D4A10" w:rsidRDefault="007372A7" w:rsidP="001D4A10">
            <w:pPr>
              <w:jc w:val="center"/>
              <w:rPr>
                <w:rFonts w:cs="Arial"/>
                <w:color w:val="000000"/>
                <w:sz w:val="18"/>
                <w:szCs w:val="18"/>
              </w:rPr>
            </w:pPr>
            <w:r w:rsidRPr="001D4A10">
              <w:rPr>
                <w:rFonts w:cs="Arial"/>
                <w:sz w:val="18"/>
                <w:szCs w:val="18"/>
              </w:rPr>
              <w:t>5.6</w:t>
            </w:r>
          </w:p>
        </w:tc>
        <w:tc>
          <w:tcPr>
            <w:tcW w:w="993" w:type="dxa"/>
            <w:shd w:val="clear" w:color="auto" w:fill="D9D9D9"/>
            <w:noWrap/>
            <w:vAlign w:val="center"/>
          </w:tcPr>
          <w:p w14:paraId="69DB1163" w14:textId="6494265B" w:rsidR="007372A7" w:rsidRPr="001D4A10" w:rsidRDefault="007372A7" w:rsidP="001D4A10">
            <w:pPr>
              <w:jc w:val="center"/>
              <w:rPr>
                <w:rFonts w:cs="Arial"/>
                <w:b/>
                <w:sz w:val="18"/>
                <w:szCs w:val="18"/>
              </w:rPr>
            </w:pPr>
            <w:r w:rsidRPr="001D4A10">
              <w:rPr>
                <w:rFonts w:cs="Arial"/>
                <w:sz w:val="18"/>
                <w:szCs w:val="18"/>
              </w:rPr>
              <w:t>22%</w:t>
            </w:r>
          </w:p>
        </w:tc>
      </w:tr>
      <w:tr w:rsidR="007372A7" w:rsidRPr="002B6B93" w14:paraId="19EBB7EC" w14:textId="77777777" w:rsidTr="007372A7">
        <w:trPr>
          <w:trHeight w:val="240"/>
        </w:trPr>
        <w:tc>
          <w:tcPr>
            <w:tcW w:w="2992" w:type="dxa"/>
            <w:shd w:val="clear" w:color="auto" w:fill="EFD3D2"/>
            <w:noWrap/>
            <w:vAlign w:val="center"/>
          </w:tcPr>
          <w:p w14:paraId="5896BDA1" w14:textId="229052EB" w:rsidR="007372A7" w:rsidRPr="001D4A10" w:rsidRDefault="007372A7" w:rsidP="001D4A10">
            <w:pPr>
              <w:rPr>
                <w:rFonts w:cs="Arial"/>
                <w:b/>
                <w:color w:val="000000"/>
                <w:sz w:val="18"/>
                <w:szCs w:val="18"/>
              </w:rPr>
            </w:pPr>
            <w:r w:rsidRPr="001D4A10">
              <w:rPr>
                <w:rFonts w:cs="Arial"/>
                <w:b/>
                <w:sz w:val="18"/>
                <w:szCs w:val="18"/>
              </w:rPr>
              <w:t>Electricity, gas, water and waste services</w:t>
            </w:r>
          </w:p>
        </w:tc>
        <w:tc>
          <w:tcPr>
            <w:tcW w:w="992" w:type="dxa"/>
            <w:shd w:val="clear" w:color="auto" w:fill="EFD3D2"/>
            <w:noWrap/>
            <w:vAlign w:val="center"/>
          </w:tcPr>
          <w:p w14:paraId="29F5B636" w14:textId="15C9BD64" w:rsidR="007372A7" w:rsidRPr="001D4A10" w:rsidRDefault="007372A7" w:rsidP="001D4A10">
            <w:pPr>
              <w:jc w:val="center"/>
              <w:rPr>
                <w:rFonts w:cs="Arial"/>
                <w:color w:val="000000"/>
                <w:sz w:val="18"/>
                <w:szCs w:val="18"/>
              </w:rPr>
            </w:pPr>
            <w:r w:rsidRPr="001D4A10">
              <w:rPr>
                <w:rFonts w:cs="Arial"/>
                <w:sz w:val="18"/>
                <w:szCs w:val="18"/>
              </w:rPr>
              <w:t>3.4</w:t>
            </w:r>
          </w:p>
        </w:tc>
        <w:tc>
          <w:tcPr>
            <w:tcW w:w="992" w:type="dxa"/>
            <w:shd w:val="clear" w:color="auto" w:fill="EFD3D2"/>
            <w:noWrap/>
            <w:vAlign w:val="center"/>
          </w:tcPr>
          <w:p w14:paraId="525BFE99" w14:textId="77736BC2" w:rsidR="007372A7" w:rsidRPr="001D4A10" w:rsidRDefault="007372A7" w:rsidP="001D4A10">
            <w:pPr>
              <w:jc w:val="center"/>
              <w:rPr>
                <w:rFonts w:cs="Arial"/>
                <w:color w:val="000000"/>
                <w:sz w:val="18"/>
                <w:szCs w:val="18"/>
              </w:rPr>
            </w:pPr>
            <w:r w:rsidRPr="001D4A10">
              <w:rPr>
                <w:rFonts w:cs="Arial"/>
                <w:sz w:val="18"/>
                <w:szCs w:val="18"/>
              </w:rPr>
              <w:t>5.6</w:t>
            </w:r>
          </w:p>
        </w:tc>
        <w:tc>
          <w:tcPr>
            <w:tcW w:w="993" w:type="dxa"/>
            <w:shd w:val="clear" w:color="auto" w:fill="EFD3D2"/>
            <w:noWrap/>
            <w:vAlign w:val="center"/>
          </w:tcPr>
          <w:p w14:paraId="2E430A47" w14:textId="21F9E7CA" w:rsidR="007372A7" w:rsidRPr="001D4A10" w:rsidRDefault="007372A7" w:rsidP="001D4A10">
            <w:pPr>
              <w:jc w:val="center"/>
              <w:rPr>
                <w:rFonts w:cs="Arial"/>
                <w:color w:val="000000"/>
                <w:sz w:val="18"/>
                <w:szCs w:val="18"/>
              </w:rPr>
            </w:pPr>
            <w:r w:rsidRPr="001D4A10">
              <w:rPr>
                <w:rFonts w:cs="Arial"/>
                <w:sz w:val="18"/>
                <w:szCs w:val="18"/>
              </w:rPr>
              <w:t>5.6</w:t>
            </w:r>
          </w:p>
        </w:tc>
        <w:tc>
          <w:tcPr>
            <w:tcW w:w="992" w:type="dxa"/>
            <w:shd w:val="clear" w:color="auto" w:fill="EFD3D2"/>
            <w:noWrap/>
            <w:vAlign w:val="center"/>
          </w:tcPr>
          <w:p w14:paraId="5CEDFF56" w14:textId="0B3E0308" w:rsidR="007372A7" w:rsidRPr="001D4A10" w:rsidRDefault="007372A7" w:rsidP="001D4A10">
            <w:pPr>
              <w:jc w:val="center"/>
              <w:rPr>
                <w:rFonts w:cs="Arial"/>
                <w:color w:val="000000"/>
                <w:sz w:val="18"/>
                <w:szCs w:val="18"/>
              </w:rPr>
            </w:pPr>
            <w:r w:rsidRPr="001D4A10">
              <w:rPr>
                <w:rFonts w:cs="Arial"/>
                <w:sz w:val="18"/>
                <w:szCs w:val="18"/>
              </w:rPr>
              <w:t>5.4</w:t>
            </w:r>
          </w:p>
        </w:tc>
        <w:tc>
          <w:tcPr>
            <w:tcW w:w="992" w:type="dxa"/>
            <w:shd w:val="clear" w:color="auto" w:fill="EFD3D2"/>
            <w:noWrap/>
            <w:vAlign w:val="center"/>
          </w:tcPr>
          <w:p w14:paraId="31697344" w14:textId="65070ACB" w:rsidR="007372A7" w:rsidRPr="001D4A10" w:rsidRDefault="007372A7" w:rsidP="001D4A10">
            <w:pPr>
              <w:jc w:val="center"/>
              <w:rPr>
                <w:rFonts w:cs="Arial"/>
                <w:color w:val="000000"/>
                <w:sz w:val="18"/>
                <w:szCs w:val="18"/>
              </w:rPr>
            </w:pPr>
            <w:r w:rsidRPr="001D4A10">
              <w:rPr>
                <w:rFonts w:cs="Arial"/>
                <w:sz w:val="18"/>
                <w:szCs w:val="18"/>
              </w:rPr>
              <w:t>5.9</w:t>
            </w:r>
          </w:p>
        </w:tc>
        <w:tc>
          <w:tcPr>
            <w:tcW w:w="425" w:type="dxa"/>
            <w:shd w:val="clear" w:color="auto" w:fill="EFD3D2"/>
          </w:tcPr>
          <w:p w14:paraId="71957576" w14:textId="77777777" w:rsidR="007372A7" w:rsidRPr="001D4A10" w:rsidRDefault="007372A7" w:rsidP="001D4A10">
            <w:pPr>
              <w:jc w:val="center"/>
              <w:rPr>
                <w:rFonts w:cs="Arial"/>
                <w:sz w:val="18"/>
                <w:szCs w:val="18"/>
              </w:rPr>
            </w:pPr>
          </w:p>
        </w:tc>
        <w:tc>
          <w:tcPr>
            <w:tcW w:w="992" w:type="dxa"/>
            <w:shd w:val="clear" w:color="auto" w:fill="EFD3D2"/>
            <w:noWrap/>
            <w:vAlign w:val="center"/>
          </w:tcPr>
          <w:p w14:paraId="3577B632" w14:textId="7BF498C3" w:rsidR="007372A7" w:rsidRPr="001D4A10" w:rsidRDefault="007372A7" w:rsidP="001D4A10">
            <w:pPr>
              <w:jc w:val="center"/>
              <w:rPr>
                <w:rFonts w:cs="Arial"/>
                <w:color w:val="000000"/>
                <w:sz w:val="18"/>
                <w:szCs w:val="18"/>
              </w:rPr>
            </w:pPr>
            <w:r w:rsidRPr="001D4A10">
              <w:rPr>
                <w:rFonts w:cs="Arial"/>
                <w:sz w:val="18"/>
                <w:szCs w:val="18"/>
              </w:rPr>
              <w:t>6.8</w:t>
            </w:r>
          </w:p>
        </w:tc>
        <w:tc>
          <w:tcPr>
            <w:tcW w:w="993" w:type="dxa"/>
            <w:shd w:val="clear" w:color="auto" w:fill="D99594"/>
            <w:noWrap/>
            <w:vAlign w:val="center"/>
          </w:tcPr>
          <w:p w14:paraId="4C95625F" w14:textId="62BCE33F" w:rsidR="007372A7" w:rsidRPr="001D4A10" w:rsidRDefault="007372A7" w:rsidP="001D4A10">
            <w:pPr>
              <w:jc w:val="center"/>
              <w:rPr>
                <w:rFonts w:cs="Arial"/>
                <w:b/>
                <w:sz w:val="18"/>
                <w:szCs w:val="18"/>
              </w:rPr>
            </w:pPr>
            <w:r w:rsidRPr="001D4A10">
              <w:rPr>
                <w:rFonts w:cs="Arial"/>
                <w:sz w:val="18"/>
                <w:szCs w:val="18"/>
              </w:rPr>
              <w:t>99%</w:t>
            </w:r>
          </w:p>
        </w:tc>
      </w:tr>
      <w:tr w:rsidR="007372A7" w:rsidRPr="002B6B93" w14:paraId="5F7549C2" w14:textId="77777777" w:rsidTr="007372A7">
        <w:trPr>
          <w:trHeight w:val="240"/>
        </w:trPr>
        <w:tc>
          <w:tcPr>
            <w:tcW w:w="2992" w:type="dxa"/>
            <w:shd w:val="clear" w:color="auto" w:fill="auto"/>
            <w:noWrap/>
            <w:vAlign w:val="center"/>
            <w:hideMark/>
          </w:tcPr>
          <w:p w14:paraId="7ACA1429" w14:textId="1AB230C2" w:rsidR="007372A7" w:rsidRPr="001D4A10" w:rsidRDefault="007372A7" w:rsidP="001D4A10">
            <w:pPr>
              <w:rPr>
                <w:rFonts w:cs="Arial"/>
                <w:b/>
                <w:sz w:val="18"/>
                <w:szCs w:val="18"/>
              </w:rPr>
            </w:pPr>
            <w:r w:rsidRPr="001D4A10">
              <w:rPr>
                <w:rFonts w:cs="Arial"/>
                <w:b/>
                <w:sz w:val="18"/>
                <w:szCs w:val="18"/>
              </w:rPr>
              <w:t>Rental, hiring and real estate services</w:t>
            </w:r>
          </w:p>
        </w:tc>
        <w:tc>
          <w:tcPr>
            <w:tcW w:w="992" w:type="dxa"/>
            <w:shd w:val="clear" w:color="auto" w:fill="auto"/>
            <w:noWrap/>
            <w:vAlign w:val="center"/>
            <w:hideMark/>
          </w:tcPr>
          <w:p w14:paraId="35745577" w14:textId="02CDC278" w:rsidR="007372A7" w:rsidRPr="001D4A10" w:rsidRDefault="007372A7" w:rsidP="001D4A10">
            <w:pPr>
              <w:jc w:val="center"/>
              <w:rPr>
                <w:rFonts w:cs="Arial"/>
                <w:sz w:val="18"/>
                <w:szCs w:val="18"/>
              </w:rPr>
            </w:pPr>
            <w:r w:rsidRPr="001D4A10">
              <w:rPr>
                <w:rFonts w:cs="Arial"/>
                <w:sz w:val="18"/>
                <w:szCs w:val="18"/>
              </w:rPr>
              <w:t>4.4</w:t>
            </w:r>
          </w:p>
        </w:tc>
        <w:tc>
          <w:tcPr>
            <w:tcW w:w="992" w:type="dxa"/>
            <w:shd w:val="clear" w:color="auto" w:fill="auto"/>
            <w:noWrap/>
            <w:vAlign w:val="center"/>
            <w:hideMark/>
          </w:tcPr>
          <w:p w14:paraId="4AFF97B6" w14:textId="5B417CDF" w:rsidR="007372A7" w:rsidRPr="001D4A10" w:rsidRDefault="007372A7" w:rsidP="001D4A10">
            <w:pPr>
              <w:jc w:val="center"/>
              <w:rPr>
                <w:rFonts w:cs="Arial"/>
                <w:sz w:val="18"/>
                <w:szCs w:val="18"/>
              </w:rPr>
            </w:pPr>
            <w:r w:rsidRPr="001D4A10">
              <w:rPr>
                <w:rFonts w:cs="Arial"/>
                <w:sz w:val="18"/>
                <w:szCs w:val="18"/>
              </w:rPr>
              <w:t>6.6</w:t>
            </w:r>
          </w:p>
        </w:tc>
        <w:tc>
          <w:tcPr>
            <w:tcW w:w="993" w:type="dxa"/>
            <w:shd w:val="clear" w:color="auto" w:fill="auto"/>
            <w:noWrap/>
            <w:vAlign w:val="center"/>
            <w:hideMark/>
          </w:tcPr>
          <w:p w14:paraId="4A6C0705" w14:textId="5B8EF26D" w:rsidR="007372A7" w:rsidRPr="001D4A10" w:rsidRDefault="007372A7" w:rsidP="001D4A10">
            <w:pPr>
              <w:jc w:val="center"/>
              <w:rPr>
                <w:rFonts w:cs="Arial"/>
                <w:sz w:val="18"/>
                <w:szCs w:val="18"/>
              </w:rPr>
            </w:pPr>
            <w:r w:rsidRPr="001D4A10">
              <w:rPr>
                <w:rFonts w:cs="Arial"/>
                <w:sz w:val="18"/>
                <w:szCs w:val="18"/>
              </w:rPr>
              <w:t>6.4</w:t>
            </w:r>
          </w:p>
        </w:tc>
        <w:tc>
          <w:tcPr>
            <w:tcW w:w="992" w:type="dxa"/>
            <w:shd w:val="clear" w:color="auto" w:fill="auto"/>
            <w:noWrap/>
            <w:vAlign w:val="center"/>
            <w:hideMark/>
          </w:tcPr>
          <w:p w14:paraId="2D5625DB" w14:textId="47188702" w:rsidR="007372A7" w:rsidRPr="001D4A10" w:rsidRDefault="007372A7" w:rsidP="001D4A10">
            <w:pPr>
              <w:jc w:val="center"/>
              <w:rPr>
                <w:rFonts w:cs="Arial"/>
                <w:sz w:val="18"/>
                <w:szCs w:val="18"/>
              </w:rPr>
            </w:pPr>
            <w:r w:rsidRPr="001D4A10">
              <w:rPr>
                <w:rFonts w:cs="Arial"/>
                <w:sz w:val="18"/>
                <w:szCs w:val="18"/>
              </w:rPr>
              <w:t>5.8</w:t>
            </w:r>
          </w:p>
        </w:tc>
        <w:tc>
          <w:tcPr>
            <w:tcW w:w="992" w:type="dxa"/>
            <w:shd w:val="clear" w:color="auto" w:fill="auto"/>
            <w:noWrap/>
            <w:vAlign w:val="center"/>
            <w:hideMark/>
          </w:tcPr>
          <w:p w14:paraId="5CF710A2" w14:textId="0C31FA0E" w:rsidR="007372A7" w:rsidRPr="001D4A10" w:rsidRDefault="007372A7" w:rsidP="001D4A10">
            <w:pPr>
              <w:jc w:val="center"/>
              <w:rPr>
                <w:rFonts w:cs="Arial"/>
                <w:sz w:val="18"/>
                <w:szCs w:val="18"/>
              </w:rPr>
            </w:pPr>
            <w:r w:rsidRPr="001D4A10">
              <w:rPr>
                <w:rFonts w:cs="Arial"/>
                <w:sz w:val="18"/>
                <w:szCs w:val="18"/>
              </w:rPr>
              <w:t>5.4</w:t>
            </w:r>
          </w:p>
        </w:tc>
        <w:tc>
          <w:tcPr>
            <w:tcW w:w="425" w:type="dxa"/>
          </w:tcPr>
          <w:p w14:paraId="511494E0"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0D45FB09" w14:textId="0DC81D31" w:rsidR="007372A7" w:rsidRPr="001D4A10" w:rsidRDefault="007372A7" w:rsidP="001D4A10">
            <w:pPr>
              <w:jc w:val="center"/>
              <w:rPr>
                <w:rFonts w:cs="Arial"/>
                <w:sz w:val="18"/>
                <w:szCs w:val="18"/>
              </w:rPr>
            </w:pPr>
            <w:r w:rsidRPr="001D4A10">
              <w:rPr>
                <w:rFonts w:cs="Arial"/>
                <w:sz w:val="18"/>
                <w:szCs w:val="18"/>
              </w:rPr>
              <w:t>6.5</w:t>
            </w:r>
          </w:p>
        </w:tc>
        <w:tc>
          <w:tcPr>
            <w:tcW w:w="993" w:type="dxa"/>
            <w:shd w:val="clear" w:color="auto" w:fill="D9D9D9"/>
            <w:noWrap/>
            <w:vAlign w:val="center"/>
            <w:hideMark/>
          </w:tcPr>
          <w:p w14:paraId="50BC3620" w14:textId="0B2F5359" w:rsidR="007372A7" w:rsidRPr="001D4A10" w:rsidRDefault="007372A7" w:rsidP="001D4A10">
            <w:pPr>
              <w:jc w:val="center"/>
              <w:rPr>
                <w:rFonts w:cs="Arial"/>
                <w:b/>
                <w:sz w:val="18"/>
                <w:szCs w:val="18"/>
              </w:rPr>
            </w:pPr>
            <w:r w:rsidRPr="001D4A10">
              <w:rPr>
                <w:rFonts w:cs="Arial"/>
                <w:sz w:val="18"/>
                <w:szCs w:val="18"/>
              </w:rPr>
              <w:t>48%</w:t>
            </w:r>
          </w:p>
        </w:tc>
      </w:tr>
      <w:tr w:rsidR="007372A7" w:rsidRPr="002B6B93" w14:paraId="2CEB05B8" w14:textId="77777777" w:rsidTr="007372A7">
        <w:trPr>
          <w:trHeight w:val="240"/>
        </w:trPr>
        <w:tc>
          <w:tcPr>
            <w:tcW w:w="2992" w:type="dxa"/>
            <w:shd w:val="clear" w:color="auto" w:fill="EFD3D2"/>
            <w:noWrap/>
            <w:vAlign w:val="center"/>
            <w:hideMark/>
          </w:tcPr>
          <w:p w14:paraId="319B730A" w14:textId="752A1518" w:rsidR="007372A7" w:rsidRPr="001D4A10" w:rsidRDefault="007372A7" w:rsidP="001D4A10">
            <w:pPr>
              <w:rPr>
                <w:rFonts w:cs="Arial"/>
                <w:b/>
                <w:sz w:val="18"/>
                <w:szCs w:val="18"/>
              </w:rPr>
            </w:pPr>
            <w:r w:rsidRPr="001D4A10">
              <w:rPr>
                <w:rFonts w:cs="Arial"/>
                <w:b/>
                <w:sz w:val="18"/>
                <w:szCs w:val="18"/>
              </w:rPr>
              <w:t>Information media and telecommunications</w:t>
            </w:r>
          </w:p>
        </w:tc>
        <w:tc>
          <w:tcPr>
            <w:tcW w:w="992" w:type="dxa"/>
            <w:shd w:val="clear" w:color="auto" w:fill="EFD3D2"/>
            <w:noWrap/>
            <w:vAlign w:val="center"/>
            <w:hideMark/>
          </w:tcPr>
          <w:p w14:paraId="33991F20" w14:textId="2033716A" w:rsidR="007372A7" w:rsidRPr="001D4A10" w:rsidRDefault="007372A7" w:rsidP="001D4A10">
            <w:pPr>
              <w:jc w:val="center"/>
              <w:rPr>
                <w:rFonts w:cs="Arial"/>
                <w:sz w:val="18"/>
                <w:szCs w:val="18"/>
              </w:rPr>
            </w:pPr>
            <w:r w:rsidRPr="001D4A10">
              <w:rPr>
                <w:rFonts w:cs="Arial"/>
                <w:sz w:val="18"/>
                <w:szCs w:val="18"/>
              </w:rPr>
              <w:t>4.0</w:t>
            </w:r>
          </w:p>
        </w:tc>
        <w:tc>
          <w:tcPr>
            <w:tcW w:w="992" w:type="dxa"/>
            <w:shd w:val="clear" w:color="auto" w:fill="EFD3D2"/>
            <w:noWrap/>
            <w:vAlign w:val="center"/>
            <w:hideMark/>
          </w:tcPr>
          <w:p w14:paraId="144BD5F6" w14:textId="49C1D2D3" w:rsidR="007372A7" w:rsidRPr="001D4A10" w:rsidRDefault="007372A7" w:rsidP="001D4A10">
            <w:pPr>
              <w:jc w:val="center"/>
              <w:rPr>
                <w:rFonts w:cs="Arial"/>
                <w:sz w:val="18"/>
                <w:szCs w:val="18"/>
              </w:rPr>
            </w:pPr>
            <w:r w:rsidRPr="001D4A10">
              <w:rPr>
                <w:rFonts w:cs="Arial"/>
                <w:sz w:val="18"/>
                <w:szCs w:val="18"/>
              </w:rPr>
              <w:t>6.0</w:t>
            </w:r>
          </w:p>
        </w:tc>
        <w:tc>
          <w:tcPr>
            <w:tcW w:w="993" w:type="dxa"/>
            <w:shd w:val="clear" w:color="auto" w:fill="EFD3D2"/>
            <w:noWrap/>
            <w:vAlign w:val="center"/>
            <w:hideMark/>
          </w:tcPr>
          <w:p w14:paraId="3C5BEED9" w14:textId="424C7916" w:rsidR="007372A7" w:rsidRPr="001D4A10" w:rsidRDefault="007372A7" w:rsidP="001D4A10">
            <w:pPr>
              <w:jc w:val="center"/>
              <w:rPr>
                <w:rFonts w:cs="Arial"/>
                <w:sz w:val="18"/>
                <w:szCs w:val="18"/>
              </w:rPr>
            </w:pPr>
            <w:r w:rsidRPr="001D4A10">
              <w:rPr>
                <w:rFonts w:cs="Arial"/>
                <w:sz w:val="18"/>
                <w:szCs w:val="18"/>
              </w:rPr>
              <w:t>6.2</w:t>
            </w:r>
          </w:p>
        </w:tc>
        <w:tc>
          <w:tcPr>
            <w:tcW w:w="992" w:type="dxa"/>
            <w:shd w:val="clear" w:color="auto" w:fill="EFD3D2"/>
            <w:noWrap/>
            <w:vAlign w:val="center"/>
            <w:hideMark/>
          </w:tcPr>
          <w:p w14:paraId="2DE6C251" w14:textId="1DEE45D1" w:rsidR="007372A7" w:rsidRPr="001D4A10" w:rsidRDefault="007372A7" w:rsidP="001D4A10">
            <w:pPr>
              <w:jc w:val="center"/>
              <w:rPr>
                <w:rFonts w:cs="Arial"/>
                <w:sz w:val="18"/>
                <w:szCs w:val="18"/>
              </w:rPr>
            </w:pPr>
            <w:r w:rsidRPr="001D4A10">
              <w:rPr>
                <w:rFonts w:cs="Arial"/>
                <w:sz w:val="18"/>
                <w:szCs w:val="18"/>
              </w:rPr>
              <w:t>4.9</w:t>
            </w:r>
          </w:p>
        </w:tc>
        <w:tc>
          <w:tcPr>
            <w:tcW w:w="992" w:type="dxa"/>
            <w:shd w:val="clear" w:color="auto" w:fill="EFD3D2"/>
            <w:noWrap/>
            <w:vAlign w:val="center"/>
            <w:hideMark/>
          </w:tcPr>
          <w:p w14:paraId="08B95BD8" w14:textId="66420612" w:rsidR="007372A7" w:rsidRPr="001D4A10" w:rsidRDefault="007372A7" w:rsidP="001D4A10">
            <w:pPr>
              <w:jc w:val="center"/>
              <w:rPr>
                <w:rFonts w:cs="Arial"/>
                <w:sz w:val="18"/>
                <w:szCs w:val="18"/>
              </w:rPr>
            </w:pPr>
            <w:r w:rsidRPr="001D4A10">
              <w:rPr>
                <w:rFonts w:cs="Arial"/>
                <w:sz w:val="18"/>
                <w:szCs w:val="18"/>
              </w:rPr>
              <w:t>5.0</w:t>
            </w:r>
          </w:p>
        </w:tc>
        <w:tc>
          <w:tcPr>
            <w:tcW w:w="425" w:type="dxa"/>
            <w:shd w:val="clear" w:color="auto" w:fill="EFD3D2"/>
          </w:tcPr>
          <w:p w14:paraId="26A1B2BF" w14:textId="77777777" w:rsidR="007372A7" w:rsidRPr="001D4A10" w:rsidRDefault="007372A7" w:rsidP="001D4A10">
            <w:pPr>
              <w:jc w:val="center"/>
              <w:rPr>
                <w:rFonts w:cs="Arial"/>
                <w:sz w:val="18"/>
                <w:szCs w:val="18"/>
              </w:rPr>
            </w:pPr>
          </w:p>
        </w:tc>
        <w:tc>
          <w:tcPr>
            <w:tcW w:w="992" w:type="dxa"/>
            <w:shd w:val="clear" w:color="auto" w:fill="EFD3D2"/>
            <w:noWrap/>
            <w:vAlign w:val="center"/>
            <w:hideMark/>
          </w:tcPr>
          <w:p w14:paraId="4A052CB5" w14:textId="1DA0386F" w:rsidR="007372A7" w:rsidRPr="001D4A10" w:rsidRDefault="007372A7" w:rsidP="001D4A10">
            <w:pPr>
              <w:jc w:val="center"/>
              <w:rPr>
                <w:rFonts w:cs="Arial"/>
                <w:sz w:val="18"/>
                <w:szCs w:val="18"/>
              </w:rPr>
            </w:pPr>
            <w:r w:rsidRPr="001D4A10">
              <w:rPr>
                <w:rFonts w:cs="Arial"/>
                <w:sz w:val="18"/>
                <w:szCs w:val="18"/>
              </w:rPr>
              <w:t>5.8</w:t>
            </w:r>
          </w:p>
        </w:tc>
        <w:tc>
          <w:tcPr>
            <w:tcW w:w="993" w:type="dxa"/>
            <w:shd w:val="clear" w:color="auto" w:fill="D99594"/>
            <w:noWrap/>
            <w:vAlign w:val="center"/>
            <w:hideMark/>
          </w:tcPr>
          <w:p w14:paraId="43910148" w14:textId="43D9396A" w:rsidR="007372A7" w:rsidRPr="001D4A10" w:rsidRDefault="007372A7" w:rsidP="001D4A10">
            <w:pPr>
              <w:jc w:val="center"/>
              <w:rPr>
                <w:rFonts w:cs="Arial"/>
                <w:b/>
                <w:sz w:val="18"/>
                <w:szCs w:val="18"/>
              </w:rPr>
            </w:pPr>
            <w:r w:rsidRPr="001D4A10">
              <w:rPr>
                <w:rFonts w:cs="Arial"/>
                <w:sz w:val="18"/>
                <w:szCs w:val="18"/>
              </w:rPr>
              <w:t>45%</w:t>
            </w:r>
          </w:p>
        </w:tc>
      </w:tr>
      <w:tr w:rsidR="007372A7" w:rsidRPr="002B6B93" w14:paraId="109BAA5A" w14:textId="77777777" w:rsidTr="007372A7">
        <w:trPr>
          <w:trHeight w:val="240"/>
        </w:trPr>
        <w:tc>
          <w:tcPr>
            <w:tcW w:w="2992" w:type="dxa"/>
            <w:shd w:val="clear" w:color="auto" w:fill="auto"/>
            <w:noWrap/>
            <w:vAlign w:val="center"/>
            <w:hideMark/>
          </w:tcPr>
          <w:p w14:paraId="4F472029" w14:textId="617A5301" w:rsidR="007372A7" w:rsidRPr="001D4A10" w:rsidRDefault="007372A7" w:rsidP="001D4A10">
            <w:pPr>
              <w:rPr>
                <w:rFonts w:cs="Arial"/>
                <w:b/>
                <w:sz w:val="18"/>
                <w:szCs w:val="18"/>
              </w:rPr>
            </w:pPr>
            <w:r w:rsidRPr="001D4A10">
              <w:rPr>
                <w:rFonts w:cs="Arial"/>
                <w:b/>
                <w:sz w:val="18"/>
                <w:szCs w:val="18"/>
              </w:rPr>
              <w:t>Financial and insurance services</w:t>
            </w:r>
          </w:p>
        </w:tc>
        <w:tc>
          <w:tcPr>
            <w:tcW w:w="992" w:type="dxa"/>
            <w:shd w:val="clear" w:color="auto" w:fill="auto"/>
            <w:noWrap/>
            <w:vAlign w:val="center"/>
            <w:hideMark/>
          </w:tcPr>
          <w:p w14:paraId="76A9A733" w14:textId="27610B0A" w:rsidR="007372A7" w:rsidRPr="001D4A10" w:rsidRDefault="007372A7" w:rsidP="001D4A10">
            <w:pPr>
              <w:jc w:val="center"/>
              <w:rPr>
                <w:rFonts w:cs="Arial"/>
                <w:sz w:val="18"/>
                <w:szCs w:val="18"/>
              </w:rPr>
            </w:pPr>
            <w:r w:rsidRPr="001D4A10">
              <w:rPr>
                <w:rFonts w:cs="Arial"/>
                <w:sz w:val="18"/>
                <w:szCs w:val="18"/>
              </w:rPr>
              <w:t>4.8</w:t>
            </w:r>
          </w:p>
        </w:tc>
        <w:tc>
          <w:tcPr>
            <w:tcW w:w="992" w:type="dxa"/>
            <w:shd w:val="clear" w:color="auto" w:fill="auto"/>
            <w:noWrap/>
            <w:vAlign w:val="center"/>
            <w:hideMark/>
          </w:tcPr>
          <w:p w14:paraId="6580355A" w14:textId="54383E82" w:rsidR="007372A7" w:rsidRPr="001D4A10" w:rsidRDefault="007372A7" w:rsidP="001D4A10">
            <w:pPr>
              <w:jc w:val="center"/>
              <w:rPr>
                <w:rFonts w:cs="Arial"/>
                <w:sz w:val="18"/>
                <w:szCs w:val="18"/>
              </w:rPr>
            </w:pPr>
            <w:r w:rsidRPr="001D4A10">
              <w:rPr>
                <w:rFonts w:cs="Arial"/>
                <w:sz w:val="18"/>
                <w:szCs w:val="18"/>
              </w:rPr>
              <w:t>7.0</w:t>
            </w:r>
          </w:p>
        </w:tc>
        <w:tc>
          <w:tcPr>
            <w:tcW w:w="993" w:type="dxa"/>
            <w:shd w:val="clear" w:color="auto" w:fill="auto"/>
            <w:noWrap/>
            <w:vAlign w:val="center"/>
            <w:hideMark/>
          </w:tcPr>
          <w:p w14:paraId="028BB835" w14:textId="2E37C05C" w:rsidR="007372A7" w:rsidRPr="001D4A10" w:rsidRDefault="007372A7" w:rsidP="001D4A10">
            <w:pPr>
              <w:jc w:val="center"/>
              <w:rPr>
                <w:rFonts w:cs="Arial"/>
                <w:sz w:val="18"/>
                <w:szCs w:val="18"/>
              </w:rPr>
            </w:pPr>
            <w:r w:rsidRPr="001D4A10">
              <w:rPr>
                <w:rFonts w:cs="Arial"/>
                <w:sz w:val="18"/>
                <w:szCs w:val="18"/>
              </w:rPr>
              <w:t>6.6</w:t>
            </w:r>
          </w:p>
        </w:tc>
        <w:tc>
          <w:tcPr>
            <w:tcW w:w="992" w:type="dxa"/>
            <w:shd w:val="clear" w:color="auto" w:fill="auto"/>
            <w:noWrap/>
            <w:vAlign w:val="center"/>
            <w:hideMark/>
          </w:tcPr>
          <w:p w14:paraId="45267C0E" w14:textId="1AAF90B0" w:rsidR="007372A7" w:rsidRPr="001D4A10" w:rsidRDefault="007372A7" w:rsidP="001D4A10">
            <w:pPr>
              <w:jc w:val="center"/>
              <w:rPr>
                <w:rFonts w:cs="Arial"/>
                <w:sz w:val="18"/>
                <w:szCs w:val="18"/>
              </w:rPr>
            </w:pPr>
            <w:r w:rsidRPr="001D4A10">
              <w:rPr>
                <w:rFonts w:cs="Arial"/>
                <w:sz w:val="18"/>
                <w:szCs w:val="18"/>
              </w:rPr>
              <w:t>6.3</w:t>
            </w:r>
          </w:p>
        </w:tc>
        <w:tc>
          <w:tcPr>
            <w:tcW w:w="992" w:type="dxa"/>
            <w:shd w:val="clear" w:color="auto" w:fill="auto"/>
            <w:noWrap/>
            <w:vAlign w:val="center"/>
            <w:hideMark/>
          </w:tcPr>
          <w:p w14:paraId="707204C5" w14:textId="4699278F" w:rsidR="007372A7" w:rsidRPr="001D4A10" w:rsidRDefault="007372A7" w:rsidP="001D4A10">
            <w:pPr>
              <w:jc w:val="center"/>
              <w:rPr>
                <w:rFonts w:cs="Arial"/>
                <w:sz w:val="18"/>
                <w:szCs w:val="18"/>
              </w:rPr>
            </w:pPr>
            <w:r w:rsidRPr="001D4A10">
              <w:rPr>
                <w:rFonts w:cs="Arial"/>
                <w:sz w:val="18"/>
                <w:szCs w:val="18"/>
              </w:rPr>
              <w:t>6.7</w:t>
            </w:r>
          </w:p>
        </w:tc>
        <w:tc>
          <w:tcPr>
            <w:tcW w:w="425" w:type="dxa"/>
          </w:tcPr>
          <w:p w14:paraId="2330A89E" w14:textId="77777777" w:rsidR="007372A7" w:rsidRPr="001D4A10" w:rsidRDefault="007372A7" w:rsidP="001D4A10">
            <w:pPr>
              <w:jc w:val="center"/>
              <w:rPr>
                <w:rFonts w:cs="Arial"/>
                <w:sz w:val="18"/>
                <w:szCs w:val="18"/>
              </w:rPr>
            </w:pPr>
          </w:p>
        </w:tc>
        <w:tc>
          <w:tcPr>
            <w:tcW w:w="992" w:type="dxa"/>
            <w:shd w:val="clear" w:color="auto" w:fill="auto"/>
            <w:noWrap/>
            <w:vAlign w:val="center"/>
            <w:hideMark/>
          </w:tcPr>
          <w:p w14:paraId="612DE8AF" w14:textId="24531A9C" w:rsidR="007372A7" w:rsidRPr="001D4A10" w:rsidRDefault="007372A7" w:rsidP="001D4A10">
            <w:pPr>
              <w:jc w:val="center"/>
              <w:rPr>
                <w:rFonts w:cs="Arial"/>
                <w:sz w:val="18"/>
                <w:szCs w:val="18"/>
              </w:rPr>
            </w:pPr>
            <w:r w:rsidRPr="001D4A10">
              <w:rPr>
                <w:rFonts w:cs="Arial"/>
                <w:sz w:val="18"/>
                <w:szCs w:val="18"/>
              </w:rPr>
              <w:t>6.6</w:t>
            </w:r>
          </w:p>
        </w:tc>
        <w:tc>
          <w:tcPr>
            <w:tcW w:w="993" w:type="dxa"/>
            <w:shd w:val="clear" w:color="auto" w:fill="D9D9D9"/>
            <w:noWrap/>
            <w:vAlign w:val="center"/>
            <w:hideMark/>
          </w:tcPr>
          <w:p w14:paraId="394469CD" w14:textId="4A2B2784" w:rsidR="007372A7" w:rsidRPr="001D4A10" w:rsidRDefault="007372A7" w:rsidP="001D4A10">
            <w:pPr>
              <w:jc w:val="center"/>
              <w:rPr>
                <w:rFonts w:cs="Arial"/>
                <w:b/>
                <w:sz w:val="18"/>
                <w:szCs w:val="18"/>
              </w:rPr>
            </w:pPr>
            <w:r w:rsidRPr="001D4A10">
              <w:rPr>
                <w:rFonts w:cs="Arial"/>
                <w:sz w:val="18"/>
                <w:szCs w:val="18"/>
              </w:rPr>
              <w:t>38%</w:t>
            </w:r>
          </w:p>
        </w:tc>
      </w:tr>
      <w:tr w:rsidR="007372A7" w:rsidRPr="002B6B93" w14:paraId="4073276F" w14:textId="77777777" w:rsidTr="007372A7">
        <w:trPr>
          <w:trHeight w:val="240"/>
        </w:trPr>
        <w:tc>
          <w:tcPr>
            <w:tcW w:w="2992" w:type="dxa"/>
            <w:shd w:val="clear" w:color="auto" w:fill="808080"/>
            <w:noWrap/>
            <w:vAlign w:val="center"/>
            <w:hideMark/>
          </w:tcPr>
          <w:p w14:paraId="3EE3001C" w14:textId="65071CC8" w:rsidR="007372A7" w:rsidRPr="00DD50AF" w:rsidRDefault="007372A7" w:rsidP="00DD50AF">
            <w:pPr>
              <w:rPr>
                <w:rFonts w:cs="Arial"/>
                <w:b/>
                <w:bCs/>
                <w:color w:val="FFFFFF" w:themeColor="background1"/>
                <w:sz w:val="18"/>
                <w:szCs w:val="18"/>
              </w:rPr>
            </w:pPr>
            <w:r w:rsidRPr="00DD50AF">
              <w:rPr>
                <w:rFonts w:cs="Arial"/>
                <w:b/>
                <w:bCs/>
                <w:color w:val="FFFFFF"/>
                <w:sz w:val="18"/>
                <w:szCs w:val="18"/>
              </w:rPr>
              <w:t>Total</w:t>
            </w:r>
          </w:p>
        </w:tc>
        <w:tc>
          <w:tcPr>
            <w:tcW w:w="992" w:type="dxa"/>
            <w:shd w:val="clear" w:color="auto" w:fill="808080"/>
            <w:noWrap/>
            <w:vAlign w:val="center"/>
            <w:hideMark/>
          </w:tcPr>
          <w:p w14:paraId="2587FB9B" w14:textId="4B20DF8D" w:rsidR="007372A7" w:rsidRPr="00DD50AF" w:rsidRDefault="007372A7" w:rsidP="00DD50AF">
            <w:pPr>
              <w:jc w:val="center"/>
              <w:rPr>
                <w:rFonts w:cs="Arial"/>
                <w:b/>
                <w:bCs/>
                <w:color w:val="FFFFFF" w:themeColor="background1"/>
                <w:sz w:val="18"/>
                <w:szCs w:val="18"/>
              </w:rPr>
            </w:pPr>
            <w:r w:rsidRPr="00DD50AF">
              <w:rPr>
                <w:rFonts w:cs="Arial"/>
                <w:b/>
                <w:color w:val="FFFFFF"/>
                <w:sz w:val="18"/>
                <w:szCs w:val="18"/>
              </w:rPr>
              <w:t>4.2</w:t>
            </w:r>
          </w:p>
        </w:tc>
        <w:tc>
          <w:tcPr>
            <w:tcW w:w="992" w:type="dxa"/>
            <w:shd w:val="clear" w:color="auto" w:fill="808080"/>
            <w:noWrap/>
            <w:vAlign w:val="center"/>
            <w:hideMark/>
          </w:tcPr>
          <w:p w14:paraId="6CCC1D15" w14:textId="22CE0C7D" w:rsidR="007372A7" w:rsidRPr="00DD50AF" w:rsidRDefault="007372A7" w:rsidP="00DD50AF">
            <w:pPr>
              <w:jc w:val="center"/>
              <w:rPr>
                <w:rFonts w:cs="Arial"/>
                <w:b/>
                <w:bCs/>
                <w:color w:val="FFFFFF" w:themeColor="background1"/>
                <w:sz w:val="18"/>
                <w:szCs w:val="18"/>
              </w:rPr>
            </w:pPr>
            <w:r w:rsidRPr="00DD50AF">
              <w:rPr>
                <w:rFonts w:cs="Arial"/>
                <w:b/>
                <w:color w:val="FFFFFF"/>
                <w:sz w:val="18"/>
                <w:szCs w:val="18"/>
              </w:rPr>
              <w:t>5.6</w:t>
            </w:r>
          </w:p>
        </w:tc>
        <w:tc>
          <w:tcPr>
            <w:tcW w:w="993" w:type="dxa"/>
            <w:shd w:val="clear" w:color="auto" w:fill="808080"/>
            <w:noWrap/>
            <w:vAlign w:val="center"/>
            <w:hideMark/>
          </w:tcPr>
          <w:p w14:paraId="6D849C2C" w14:textId="09265A65" w:rsidR="007372A7" w:rsidRPr="00DD50AF" w:rsidRDefault="007372A7" w:rsidP="00DD50AF">
            <w:pPr>
              <w:jc w:val="center"/>
              <w:rPr>
                <w:rFonts w:cs="Arial"/>
                <w:b/>
                <w:bCs/>
                <w:color w:val="FFFFFF" w:themeColor="background1"/>
                <w:sz w:val="18"/>
                <w:szCs w:val="18"/>
              </w:rPr>
            </w:pPr>
            <w:r w:rsidRPr="00DD50AF">
              <w:rPr>
                <w:rFonts w:cs="Arial"/>
                <w:b/>
                <w:color w:val="FFFFFF"/>
                <w:sz w:val="18"/>
                <w:szCs w:val="18"/>
              </w:rPr>
              <w:t>5.6</w:t>
            </w:r>
          </w:p>
        </w:tc>
        <w:tc>
          <w:tcPr>
            <w:tcW w:w="992" w:type="dxa"/>
            <w:shd w:val="clear" w:color="auto" w:fill="808080"/>
            <w:noWrap/>
            <w:vAlign w:val="center"/>
            <w:hideMark/>
          </w:tcPr>
          <w:p w14:paraId="13683368" w14:textId="3D2098AC" w:rsidR="007372A7" w:rsidRPr="00DD50AF" w:rsidRDefault="007372A7" w:rsidP="00DD50AF">
            <w:pPr>
              <w:jc w:val="center"/>
              <w:rPr>
                <w:rFonts w:cs="Arial"/>
                <w:b/>
                <w:bCs/>
                <w:color w:val="FFFFFF" w:themeColor="background1"/>
                <w:sz w:val="18"/>
                <w:szCs w:val="18"/>
              </w:rPr>
            </w:pPr>
            <w:r w:rsidRPr="00DD50AF">
              <w:rPr>
                <w:rFonts w:cs="Arial"/>
                <w:b/>
                <w:color w:val="FFFFFF"/>
                <w:sz w:val="18"/>
                <w:szCs w:val="18"/>
              </w:rPr>
              <w:t>5.8</w:t>
            </w:r>
          </w:p>
        </w:tc>
        <w:tc>
          <w:tcPr>
            <w:tcW w:w="992" w:type="dxa"/>
            <w:shd w:val="clear" w:color="auto" w:fill="808080"/>
            <w:noWrap/>
            <w:vAlign w:val="center"/>
            <w:hideMark/>
          </w:tcPr>
          <w:p w14:paraId="1F88D428" w14:textId="27ED99A4" w:rsidR="007372A7" w:rsidRPr="00DD50AF" w:rsidRDefault="007372A7" w:rsidP="00DD50AF">
            <w:pPr>
              <w:jc w:val="center"/>
              <w:rPr>
                <w:rFonts w:cs="Arial"/>
                <w:b/>
                <w:bCs/>
                <w:color w:val="FFFFFF" w:themeColor="background1"/>
                <w:sz w:val="18"/>
                <w:szCs w:val="18"/>
              </w:rPr>
            </w:pPr>
            <w:r w:rsidRPr="00DD50AF">
              <w:rPr>
                <w:rFonts w:cs="Arial"/>
                <w:b/>
                <w:color w:val="FFFFFF"/>
                <w:sz w:val="18"/>
                <w:szCs w:val="18"/>
              </w:rPr>
              <w:t>5.8</w:t>
            </w:r>
          </w:p>
        </w:tc>
        <w:tc>
          <w:tcPr>
            <w:tcW w:w="425" w:type="dxa"/>
            <w:shd w:val="clear" w:color="auto" w:fill="808080"/>
          </w:tcPr>
          <w:p w14:paraId="44D8346A" w14:textId="77777777" w:rsidR="007372A7" w:rsidRPr="00DD50AF" w:rsidRDefault="007372A7" w:rsidP="00DD50AF">
            <w:pPr>
              <w:jc w:val="center"/>
              <w:rPr>
                <w:rFonts w:cs="Arial"/>
                <w:b/>
                <w:color w:val="FFFFFF"/>
                <w:sz w:val="18"/>
                <w:szCs w:val="18"/>
              </w:rPr>
            </w:pPr>
          </w:p>
        </w:tc>
        <w:tc>
          <w:tcPr>
            <w:tcW w:w="992" w:type="dxa"/>
            <w:shd w:val="clear" w:color="auto" w:fill="808080"/>
            <w:noWrap/>
            <w:vAlign w:val="center"/>
            <w:hideMark/>
          </w:tcPr>
          <w:p w14:paraId="5F3FBEEC" w14:textId="1CC175FD" w:rsidR="007372A7" w:rsidRPr="00DD50AF" w:rsidRDefault="007372A7" w:rsidP="00DD50AF">
            <w:pPr>
              <w:jc w:val="center"/>
              <w:rPr>
                <w:rFonts w:cs="Arial"/>
                <w:b/>
                <w:bCs/>
                <w:color w:val="FFFFFF" w:themeColor="background1"/>
                <w:sz w:val="18"/>
                <w:szCs w:val="18"/>
              </w:rPr>
            </w:pPr>
            <w:r w:rsidRPr="00DD50AF">
              <w:rPr>
                <w:rFonts w:cs="Arial"/>
                <w:b/>
                <w:color w:val="FFFFFF"/>
                <w:sz w:val="18"/>
                <w:szCs w:val="18"/>
              </w:rPr>
              <w:t>5.8</w:t>
            </w:r>
          </w:p>
        </w:tc>
        <w:tc>
          <w:tcPr>
            <w:tcW w:w="993" w:type="dxa"/>
            <w:shd w:val="clear" w:color="auto" w:fill="595959"/>
            <w:noWrap/>
            <w:vAlign w:val="center"/>
            <w:hideMark/>
          </w:tcPr>
          <w:p w14:paraId="2B8C4D03" w14:textId="42AFE2EF" w:rsidR="007372A7" w:rsidRPr="00DD50AF" w:rsidRDefault="007372A7" w:rsidP="00DD50AF">
            <w:pPr>
              <w:jc w:val="center"/>
              <w:rPr>
                <w:rFonts w:cs="Arial"/>
                <w:b/>
                <w:bCs/>
                <w:color w:val="FFFFFF" w:themeColor="background1"/>
                <w:sz w:val="18"/>
                <w:szCs w:val="18"/>
              </w:rPr>
            </w:pPr>
            <w:r w:rsidRPr="00DD50AF">
              <w:rPr>
                <w:rFonts w:cs="Arial"/>
                <w:b/>
                <w:color w:val="FFFFFF"/>
                <w:sz w:val="18"/>
                <w:szCs w:val="18"/>
              </w:rPr>
              <w:t>38%</w:t>
            </w:r>
          </w:p>
        </w:tc>
      </w:tr>
    </w:tbl>
    <w:p w14:paraId="740A69D3" w14:textId="77777777" w:rsidR="00EF76D0" w:rsidRDefault="00EF76D0" w:rsidP="00EF76D0"/>
    <w:p w14:paraId="71E74DF5" w14:textId="15707101" w:rsidR="00EF76D0" w:rsidRDefault="00EF76D0" w:rsidP="00EF76D0">
      <w:r>
        <w:t>Table 33 shows that median payments also increased in all 19 industries. The smallest rise was recorded by the Accommodation and food services industry (up by 72 per cent), followed by Healthcare and social assistance (up by 78 per cent). The Accommodation and food services industry has consistently recorded the lowest median payments for serious claims</w:t>
      </w:r>
      <w:r w:rsidR="00A650EC">
        <w:t xml:space="preserve"> including 2015-16 which was $5,</w:t>
      </w:r>
      <w:r>
        <w:t>800 compared to the median for all industries of $11</w:t>
      </w:r>
      <w:r w:rsidR="00A650EC">
        <w:t>,</w:t>
      </w:r>
      <w:r>
        <w:t>500.</w:t>
      </w:r>
    </w:p>
    <w:p w14:paraId="51A6A557" w14:textId="77777777" w:rsidR="00EF76D0" w:rsidRDefault="00EF76D0" w:rsidP="00EF76D0">
      <w:r>
        <w:t>The highest percentage increases in median payments were recorded by the Electricity, gas, water and waste services industry (up by 217 per cent) and Transport, postal and warehousing industries (up by 180 per cent). Increases in payments reflect increases in wages and salaries and the cost of medical treatment.</w:t>
      </w:r>
    </w:p>
    <w:p w14:paraId="0121E5D5" w14:textId="77777777" w:rsidR="00EF76D0" w:rsidRPr="003C2FB3" w:rsidRDefault="00EF76D0" w:rsidP="00EF76D0">
      <w:pPr>
        <w:rPr>
          <w:color w:val="00B0F0"/>
        </w:rPr>
      </w:pPr>
    </w:p>
    <w:p w14:paraId="42C602BD" w14:textId="77777777" w:rsidR="007779ED" w:rsidRDefault="007779ED" w:rsidP="00477DC4">
      <w:pPr>
        <w:pStyle w:val="Tablesh2"/>
      </w:pPr>
    </w:p>
    <w:p w14:paraId="7237AC4F" w14:textId="77777777" w:rsidR="00EF76D0" w:rsidRDefault="00EF76D0">
      <w:pPr>
        <w:spacing w:after="120" w:line="276" w:lineRule="auto"/>
        <w:rPr>
          <w:rFonts w:eastAsiaTheme="majorEastAsia" w:cstheme="majorBidi"/>
          <w:b/>
          <w:bCs/>
          <w:iCs/>
        </w:rPr>
      </w:pPr>
      <w:r>
        <w:br w:type="page"/>
      </w:r>
    </w:p>
    <w:p w14:paraId="1CBCA1C5" w14:textId="7DBDB78E" w:rsidR="003F47B7" w:rsidRPr="004C2D83" w:rsidRDefault="003F47B7" w:rsidP="00477DC4">
      <w:pPr>
        <w:pStyle w:val="Tablesh2"/>
      </w:pPr>
      <w:bookmarkStart w:id="242" w:name="_Toc531254301"/>
      <w:r w:rsidRPr="003C2FB3">
        <w:t xml:space="preserve">Table </w:t>
      </w:r>
      <w:r w:rsidR="003360F9">
        <w:rPr>
          <w:noProof/>
        </w:rPr>
        <w:t>33</w:t>
      </w:r>
      <w:r w:rsidRPr="003C2FB3">
        <w:t>: Serious claims: median compensation pa</w:t>
      </w:r>
      <w:r>
        <w:t>id by industry, 2000–01 and 201</w:t>
      </w:r>
      <w:r w:rsidR="000232FB">
        <w:t>1</w:t>
      </w:r>
      <w:r>
        <w:t>–1</w:t>
      </w:r>
      <w:r w:rsidR="000232FB">
        <w:t>2</w:t>
      </w:r>
      <w:r w:rsidRPr="003C2FB3">
        <w:t xml:space="preserve"> to 201</w:t>
      </w:r>
      <w:r w:rsidR="000027B9">
        <w:t>5</w:t>
      </w:r>
      <w:r w:rsidRPr="003C2FB3">
        <w:t>–1</w:t>
      </w:r>
      <w:r w:rsidR="000027B9">
        <w:t>6</w:t>
      </w:r>
      <w:bookmarkEnd w:id="242"/>
    </w:p>
    <w:tbl>
      <w:tblPr>
        <w:tblW w:w="97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50"/>
        <w:gridCol w:w="992"/>
        <w:gridCol w:w="992"/>
        <w:gridCol w:w="993"/>
        <w:gridCol w:w="992"/>
        <w:gridCol w:w="992"/>
        <w:gridCol w:w="992"/>
        <w:gridCol w:w="993"/>
      </w:tblGrid>
      <w:tr w:rsidR="000027B9" w:rsidRPr="00C93BEC" w14:paraId="7A42ABB6" w14:textId="77777777" w:rsidTr="003D1EE3">
        <w:trPr>
          <w:trHeight w:val="351"/>
          <w:tblHeader/>
        </w:trPr>
        <w:tc>
          <w:tcPr>
            <w:tcW w:w="2850" w:type="dxa"/>
            <w:shd w:val="clear" w:color="auto" w:fill="AF1E2D"/>
            <w:noWrap/>
            <w:vAlign w:val="center"/>
          </w:tcPr>
          <w:p w14:paraId="0B96D13F" w14:textId="77777777" w:rsidR="000027B9" w:rsidRPr="00C93BEC" w:rsidRDefault="000027B9" w:rsidP="000027B9">
            <w:pPr>
              <w:rPr>
                <w:rFonts w:cs="Arial"/>
                <w:b/>
                <w:bCs/>
                <w:color w:val="FFFFFF" w:themeColor="background1"/>
                <w:sz w:val="18"/>
                <w:szCs w:val="18"/>
              </w:rPr>
            </w:pPr>
            <w:r w:rsidRPr="00C93BEC">
              <w:rPr>
                <w:rFonts w:cs="Arial"/>
                <w:b/>
                <w:bCs/>
                <w:color w:val="FFFFFF" w:themeColor="background1"/>
                <w:sz w:val="18"/>
                <w:szCs w:val="18"/>
              </w:rPr>
              <w:t>Industry</w:t>
            </w:r>
          </w:p>
        </w:tc>
        <w:tc>
          <w:tcPr>
            <w:tcW w:w="992" w:type="dxa"/>
            <w:shd w:val="clear" w:color="auto" w:fill="AF1E2D"/>
            <w:noWrap/>
            <w:vAlign w:val="center"/>
          </w:tcPr>
          <w:p w14:paraId="33E606B9" w14:textId="686580C4" w:rsidR="000027B9" w:rsidRPr="000027B9" w:rsidRDefault="000027B9" w:rsidP="000027B9">
            <w:pPr>
              <w:jc w:val="center"/>
              <w:rPr>
                <w:rFonts w:cs="Arial"/>
                <w:b/>
                <w:bCs/>
                <w:color w:val="FFFFFF" w:themeColor="background1"/>
                <w:sz w:val="18"/>
                <w:szCs w:val="18"/>
              </w:rPr>
            </w:pPr>
            <w:r w:rsidRPr="000027B9">
              <w:rPr>
                <w:rFonts w:cs="Arial"/>
                <w:b/>
                <w:bCs/>
                <w:color w:val="FFFFFF"/>
                <w:sz w:val="18"/>
                <w:szCs w:val="18"/>
              </w:rPr>
              <w:t>2000-01</w:t>
            </w:r>
          </w:p>
        </w:tc>
        <w:tc>
          <w:tcPr>
            <w:tcW w:w="992" w:type="dxa"/>
            <w:shd w:val="clear" w:color="auto" w:fill="AF1E2D"/>
            <w:noWrap/>
            <w:vAlign w:val="center"/>
          </w:tcPr>
          <w:p w14:paraId="1A9CC0D3" w14:textId="29315CF3" w:rsidR="000027B9" w:rsidRPr="000027B9" w:rsidRDefault="000027B9" w:rsidP="000027B9">
            <w:pPr>
              <w:jc w:val="center"/>
              <w:rPr>
                <w:rFonts w:cs="Arial"/>
                <w:b/>
                <w:bCs/>
                <w:color w:val="FFFFFF" w:themeColor="background1"/>
                <w:sz w:val="18"/>
                <w:szCs w:val="18"/>
              </w:rPr>
            </w:pPr>
            <w:r w:rsidRPr="000027B9">
              <w:rPr>
                <w:rFonts w:cs="Arial"/>
                <w:b/>
                <w:bCs/>
                <w:color w:val="FFFFFF"/>
                <w:sz w:val="18"/>
                <w:szCs w:val="18"/>
              </w:rPr>
              <w:t>2011-12</w:t>
            </w:r>
          </w:p>
        </w:tc>
        <w:tc>
          <w:tcPr>
            <w:tcW w:w="993" w:type="dxa"/>
            <w:shd w:val="clear" w:color="auto" w:fill="AF1E2D"/>
            <w:noWrap/>
            <w:vAlign w:val="center"/>
          </w:tcPr>
          <w:p w14:paraId="0A9E1B6C" w14:textId="34FF0BA3" w:rsidR="000027B9" w:rsidRPr="000027B9" w:rsidRDefault="000027B9" w:rsidP="000027B9">
            <w:pPr>
              <w:jc w:val="center"/>
              <w:rPr>
                <w:rFonts w:cs="Arial"/>
                <w:b/>
                <w:bCs/>
                <w:color w:val="FFFFFF" w:themeColor="background1"/>
                <w:sz w:val="18"/>
                <w:szCs w:val="18"/>
              </w:rPr>
            </w:pPr>
            <w:r w:rsidRPr="000027B9">
              <w:rPr>
                <w:rFonts w:cs="Arial"/>
                <w:b/>
                <w:bCs/>
                <w:color w:val="FFFFFF"/>
                <w:sz w:val="18"/>
                <w:szCs w:val="18"/>
              </w:rPr>
              <w:t>2012-13</w:t>
            </w:r>
          </w:p>
        </w:tc>
        <w:tc>
          <w:tcPr>
            <w:tcW w:w="992" w:type="dxa"/>
            <w:shd w:val="clear" w:color="auto" w:fill="AF1E2D"/>
            <w:noWrap/>
            <w:vAlign w:val="center"/>
          </w:tcPr>
          <w:p w14:paraId="6E8EBD9F" w14:textId="1B20C8AB" w:rsidR="000027B9" w:rsidRPr="000027B9" w:rsidRDefault="000027B9" w:rsidP="000027B9">
            <w:pPr>
              <w:jc w:val="center"/>
              <w:rPr>
                <w:rFonts w:cs="Arial"/>
                <w:b/>
                <w:bCs/>
                <w:color w:val="FFFFFF" w:themeColor="background1"/>
                <w:sz w:val="18"/>
                <w:szCs w:val="18"/>
              </w:rPr>
            </w:pPr>
            <w:r w:rsidRPr="000027B9">
              <w:rPr>
                <w:rFonts w:cs="Arial"/>
                <w:b/>
                <w:bCs/>
                <w:color w:val="FFFFFF"/>
                <w:sz w:val="18"/>
                <w:szCs w:val="18"/>
              </w:rPr>
              <w:t>2013-14</w:t>
            </w:r>
          </w:p>
        </w:tc>
        <w:tc>
          <w:tcPr>
            <w:tcW w:w="992" w:type="dxa"/>
            <w:shd w:val="clear" w:color="auto" w:fill="AF1E2D"/>
            <w:noWrap/>
            <w:vAlign w:val="center"/>
          </w:tcPr>
          <w:p w14:paraId="750D7039" w14:textId="61EF00EE" w:rsidR="000027B9" w:rsidRPr="000027B9" w:rsidRDefault="000027B9" w:rsidP="000027B9">
            <w:pPr>
              <w:jc w:val="center"/>
              <w:rPr>
                <w:rFonts w:cs="Arial"/>
                <w:b/>
                <w:bCs/>
                <w:color w:val="FFFFFF" w:themeColor="background1"/>
                <w:sz w:val="18"/>
                <w:szCs w:val="18"/>
              </w:rPr>
            </w:pPr>
            <w:r w:rsidRPr="000027B9">
              <w:rPr>
                <w:rFonts w:cs="Arial"/>
                <w:b/>
                <w:bCs/>
                <w:color w:val="FFFFFF"/>
                <w:sz w:val="18"/>
                <w:szCs w:val="18"/>
              </w:rPr>
              <w:t>2014-15</w:t>
            </w:r>
          </w:p>
        </w:tc>
        <w:tc>
          <w:tcPr>
            <w:tcW w:w="992" w:type="dxa"/>
            <w:shd w:val="clear" w:color="auto" w:fill="AF1E2D"/>
            <w:noWrap/>
            <w:vAlign w:val="center"/>
          </w:tcPr>
          <w:p w14:paraId="1F973777" w14:textId="0C46F27A" w:rsidR="000027B9" w:rsidRPr="000027B9" w:rsidRDefault="000027B9" w:rsidP="000027B9">
            <w:pPr>
              <w:jc w:val="center"/>
              <w:rPr>
                <w:rFonts w:cs="Arial"/>
                <w:b/>
                <w:bCs/>
                <w:color w:val="FFFFFF" w:themeColor="background1"/>
                <w:sz w:val="18"/>
                <w:szCs w:val="18"/>
              </w:rPr>
            </w:pPr>
            <w:r w:rsidRPr="000027B9">
              <w:rPr>
                <w:rFonts w:cs="Arial"/>
                <w:b/>
                <w:bCs/>
                <w:color w:val="FFFFFF"/>
                <w:sz w:val="18"/>
                <w:szCs w:val="18"/>
              </w:rPr>
              <w:t>2015-16</w:t>
            </w:r>
          </w:p>
        </w:tc>
        <w:tc>
          <w:tcPr>
            <w:tcW w:w="993" w:type="dxa"/>
            <w:shd w:val="clear" w:color="auto" w:fill="AF1E2D"/>
            <w:noWrap/>
            <w:vAlign w:val="center"/>
          </w:tcPr>
          <w:p w14:paraId="07379458" w14:textId="7A079E1E" w:rsidR="000027B9" w:rsidRPr="000027B9" w:rsidRDefault="000027B9" w:rsidP="000027B9">
            <w:pPr>
              <w:jc w:val="center"/>
              <w:rPr>
                <w:rFonts w:cs="Arial"/>
                <w:b/>
                <w:bCs/>
                <w:color w:val="FFFFFF"/>
                <w:sz w:val="18"/>
                <w:szCs w:val="18"/>
              </w:rPr>
            </w:pPr>
            <w:r w:rsidRPr="000027B9">
              <w:rPr>
                <w:rFonts w:cs="Arial"/>
                <w:b/>
                <w:bCs/>
                <w:color w:val="FFFFFF"/>
                <w:sz w:val="18"/>
                <w:szCs w:val="18"/>
              </w:rPr>
              <w:t>% chg</w:t>
            </w:r>
          </w:p>
        </w:tc>
      </w:tr>
      <w:tr w:rsidR="001D4A10" w:rsidRPr="00C93BEC" w14:paraId="4C9144C8" w14:textId="77777777" w:rsidTr="001D4A10">
        <w:trPr>
          <w:trHeight w:val="240"/>
        </w:trPr>
        <w:tc>
          <w:tcPr>
            <w:tcW w:w="2850" w:type="dxa"/>
            <w:shd w:val="clear" w:color="auto" w:fill="auto"/>
            <w:noWrap/>
            <w:hideMark/>
          </w:tcPr>
          <w:p w14:paraId="6AC26AB6" w14:textId="626B523C" w:rsidR="001D4A10" w:rsidRPr="001D4A10" w:rsidRDefault="001D4A10" w:rsidP="001D4A10">
            <w:pPr>
              <w:rPr>
                <w:rFonts w:cs="Arial"/>
                <w:b/>
                <w:color w:val="000000"/>
                <w:sz w:val="18"/>
                <w:szCs w:val="18"/>
              </w:rPr>
            </w:pPr>
            <w:r w:rsidRPr="001D4A10">
              <w:rPr>
                <w:b/>
                <w:sz w:val="18"/>
                <w:szCs w:val="18"/>
              </w:rPr>
              <w:t>Health care and social assistance</w:t>
            </w:r>
          </w:p>
        </w:tc>
        <w:tc>
          <w:tcPr>
            <w:tcW w:w="992" w:type="dxa"/>
            <w:shd w:val="clear" w:color="auto" w:fill="auto"/>
            <w:noWrap/>
            <w:vAlign w:val="center"/>
            <w:hideMark/>
          </w:tcPr>
          <w:p w14:paraId="3F84C33A" w14:textId="7362CA87" w:rsidR="001D4A10" w:rsidRPr="001D4A10" w:rsidRDefault="00A650EC" w:rsidP="001D4A10">
            <w:pPr>
              <w:jc w:val="center"/>
              <w:rPr>
                <w:rFonts w:cs="Arial"/>
                <w:color w:val="000000"/>
                <w:sz w:val="18"/>
                <w:szCs w:val="18"/>
              </w:rPr>
            </w:pPr>
            <w:r>
              <w:rPr>
                <w:sz w:val="18"/>
                <w:szCs w:val="18"/>
              </w:rPr>
              <w:t>$4,</w:t>
            </w:r>
            <w:r w:rsidR="001D4A10" w:rsidRPr="001D4A10">
              <w:rPr>
                <w:sz w:val="18"/>
                <w:szCs w:val="18"/>
              </w:rPr>
              <w:t>800</w:t>
            </w:r>
          </w:p>
        </w:tc>
        <w:tc>
          <w:tcPr>
            <w:tcW w:w="992" w:type="dxa"/>
            <w:shd w:val="clear" w:color="auto" w:fill="auto"/>
            <w:noWrap/>
            <w:vAlign w:val="center"/>
            <w:hideMark/>
          </w:tcPr>
          <w:p w14:paraId="63424C41" w14:textId="50CDC30D"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400</w:t>
            </w:r>
          </w:p>
        </w:tc>
        <w:tc>
          <w:tcPr>
            <w:tcW w:w="993" w:type="dxa"/>
            <w:shd w:val="clear" w:color="auto" w:fill="auto"/>
            <w:noWrap/>
            <w:vAlign w:val="center"/>
            <w:hideMark/>
          </w:tcPr>
          <w:p w14:paraId="01743EB2" w14:textId="28679A7C"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100</w:t>
            </w:r>
          </w:p>
        </w:tc>
        <w:tc>
          <w:tcPr>
            <w:tcW w:w="992" w:type="dxa"/>
            <w:shd w:val="clear" w:color="auto" w:fill="auto"/>
            <w:noWrap/>
            <w:vAlign w:val="center"/>
            <w:hideMark/>
          </w:tcPr>
          <w:p w14:paraId="6395E769" w14:textId="6438F104"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300</w:t>
            </w:r>
          </w:p>
        </w:tc>
        <w:tc>
          <w:tcPr>
            <w:tcW w:w="992" w:type="dxa"/>
            <w:shd w:val="clear" w:color="auto" w:fill="auto"/>
            <w:noWrap/>
            <w:vAlign w:val="center"/>
            <w:hideMark/>
          </w:tcPr>
          <w:p w14:paraId="08DBA28E" w14:textId="7F28332B" w:rsidR="001D4A10" w:rsidRPr="001D4A10" w:rsidRDefault="00406B1C" w:rsidP="001D4A10">
            <w:pPr>
              <w:jc w:val="center"/>
              <w:rPr>
                <w:rFonts w:cs="Arial"/>
                <w:color w:val="000000"/>
                <w:sz w:val="18"/>
                <w:szCs w:val="18"/>
              </w:rPr>
            </w:pPr>
            <w:r>
              <w:rPr>
                <w:sz w:val="18"/>
                <w:szCs w:val="18"/>
              </w:rPr>
              <w:t>$8,</w:t>
            </w:r>
            <w:r w:rsidR="001D4A10" w:rsidRPr="001D4A10">
              <w:rPr>
                <w:sz w:val="18"/>
                <w:szCs w:val="18"/>
              </w:rPr>
              <w:t>200</w:t>
            </w:r>
          </w:p>
        </w:tc>
        <w:tc>
          <w:tcPr>
            <w:tcW w:w="992" w:type="dxa"/>
            <w:shd w:val="clear" w:color="auto" w:fill="auto"/>
            <w:noWrap/>
            <w:vAlign w:val="center"/>
            <w:hideMark/>
          </w:tcPr>
          <w:p w14:paraId="6CF7E6BE" w14:textId="3DF924C6" w:rsidR="001D4A10" w:rsidRPr="001D4A10" w:rsidRDefault="00406B1C" w:rsidP="001D4A10">
            <w:pPr>
              <w:jc w:val="center"/>
              <w:rPr>
                <w:rFonts w:cs="Arial"/>
                <w:color w:val="000000"/>
                <w:sz w:val="18"/>
                <w:szCs w:val="18"/>
              </w:rPr>
            </w:pPr>
            <w:r>
              <w:rPr>
                <w:sz w:val="18"/>
                <w:szCs w:val="18"/>
              </w:rPr>
              <w:t>$8,</w:t>
            </w:r>
            <w:r w:rsidR="001D4A10" w:rsidRPr="001D4A10">
              <w:rPr>
                <w:sz w:val="18"/>
                <w:szCs w:val="18"/>
              </w:rPr>
              <w:t>600</w:t>
            </w:r>
          </w:p>
        </w:tc>
        <w:tc>
          <w:tcPr>
            <w:tcW w:w="993" w:type="dxa"/>
            <w:shd w:val="clear" w:color="auto" w:fill="D9D9D9"/>
            <w:noWrap/>
            <w:vAlign w:val="center"/>
            <w:hideMark/>
          </w:tcPr>
          <w:p w14:paraId="7D5BF9F6" w14:textId="6EE0647D" w:rsidR="001D4A10" w:rsidRPr="001D4A10" w:rsidRDefault="00D86117" w:rsidP="001D4A10">
            <w:pPr>
              <w:jc w:val="center"/>
              <w:rPr>
                <w:rFonts w:cs="Arial"/>
                <w:b/>
                <w:bCs/>
                <w:sz w:val="18"/>
                <w:szCs w:val="18"/>
              </w:rPr>
            </w:pPr>
            <w:r>
              <w:rPr>
                <w:sz w:val="18"/>
                <w:szCs w:val="18"/>
              </w:rPr>
              <w:t>78</w:t>
            </w:r>
            <w:r w:rsidR="001D4A10" w:rsidRPr="001D4A10">
              <w:rPr>
                <w:sz w:val="18"/>
                <w:szCs w:val="18"/>
              </w:rPr>
              <w:t>%</w:t>
            </w:r>
          </w:p>
        </w:tc>
      </w:tr>
      <w:tr w:rsidR="001D4A10" w:rsidRPr="00C93BEC" w14:paraId="66D20780" w14:textId="77777777" w:rsidTr="001D4A10">
        <w:trPr>
          <w:trHeight w:val="240"/>
        </w:trPr>
        <w:tc>
          <w:tcPr>
            <w:tcW w:w="2850" w:type="dxa"/>
            <w:shd w:val="clear" w:color="auto" w:fill="EFD3D2"/>
            <w:noWrap/>
            <w:hideMark/>
          </w:tcPr>
          <w:p w14:paraId="7C089494" w14:textId="026D7FFC" w:rsidR="001D4A10" w:rsidRPr="001D4A10" w:rsidRDefault="001D4A10" w:rsidP="001D4A10">
            <w:pPr>
              <w:rPr>
                <w:rFonts w:cs="Arial"/>
                <w:b/>
                <w:color w:val="000000"/>
                <w:sz w:val="18"/>
                <w:szCs w:val="18"/>
              </w:rPr>
            </w:pPr>
            <w:r w:rsidRPr="001D4A10">
              <w:rPr>
                <w:b/>
                <w:sz w:val="18"/>
                <w:szCs w:val="18"/>
              </w:rPr>
              <w:t>Construction</w:t>
            </w:r>
          </w:p>
        </w:tc>
        <w:tc>
          <w:tcPr>
            <w:tcW w:w="992" w:type="dxa"/>
            <w:shd w:val="clear" w:color="auto" w:fill="EFD3D2"/>
            <w:noWrap/>
            <w:vAlign w:val="center"/>
            <w:hideMark/>
          </w:tcPr>
          <w:p w14:paraId="7038EF7E" w14:textId="08506A79" w:rsidR="001D4A10" w:rsidRPr="001D4A10" w:rsidRDefault="00A650EC" w:rsidP="001D4A10">
            <w:pPr>
              <w:jc w:val="center"/>
              <w:rPr>
                <w:rFonts w:cs="Arial"/>
                <w:color w:val="000000"/>
                <w:sz w:val="18"/>
                <w:szCs w:val="18"/>
              </w:rPr>
            </w:pPr>
            <w:r>
              <w:rPr>
                <w:sz w:val="18"/>
                <w:szCs w:val="18"/>
              </w:rPr>
              <w:t>$6,</w:t>
            </w:r>
            <w:r w:rsidR="001D4A10" w:rsidRPr="001D4A10">
              <w:rPr>
                <w:sz w:val="18"/>
                <w:szCs w:val="18"/>
              </w:rPr>
              <w:t>200</w:t>
            </w:r>
          </w:p>
        </w:tc>
        <w:tc>
          <w:tcPr>
            <w:tcW w:w="992" w:type="dxa"/>
            <w:shd w:val="clear" w:color="auto" w:fill="EFD3D2"/>
            <w:noWrap/>
            <w:vAlign w:val="center"/>
            <w:hideMark/>
          </w:tcPr>
          <w:p w14:paraId="5348AD2F" w14:textId="1BA5FF54" w:rsidR="001D4A10" w:rsidRPr="001D4A10" w:rsidRDefault="001D4A10" w:rsidP="00A650EC">
            <w:pPr>
              <w:jc w:val="center"/>
              <w:rPr>
                <w:rFonts w:cs="Arial"/>
                <w:color w:val="000000"/>
                <w:sz w:val="18"/>
                <w:szCs w:val="18"/>
              </w:rPr>
            </w:pPr>
            <w:r w:rsidRPr="001D4A10">
              <w:rPr>
                <w:sz w:val="18"/>
                <w:szCs w:val="18"/>
              </w:rPr>
              <w:t>$11</w:t>
            </w:r>
            <w:r w:rsidR="00A650EC">
              <w:rPr>
                <w:sz w:val="18"/>
                <w:szCs w:val="18"/>
              </w:rPr>
              <w:t>,</w:t>
            </w:r>
            <w:r w:rsidRPr="001D4A10">
              <w:rPr>
                <w:sz w:val="18"/>
                <w:szCs w:val="18"/>
              </w:rPr>
              <w:t>100</w:t>
            </w:r>
          </w:p>
        </w:tc>
        <w:tc>
          <w:tcPr>
            <w:tcW w:w="993" w:type="dxa"/>
            <w:shd w:val="clear" w:color="auto" w:fill="EFD3D2"/>
            <w:noWrap/>
            <w:vAlign w:val="center"/>
            <w:hideMark/>
          </w:tcPr>
          <w:p w14:paraId="2628BA05" w14:textId="013CA53B" w:rsidR="001D4A10" w:rsidRPr="001D4A10" w:rsidRDefault="001D4A10" w:rsidP="001D4A10">
            <w:pPr>
              <w:jc w:val="center"/>
              <w:rPr>
                <w:rFonts w:cs="Arial"/>
                <w:color w:val="000000"/>
                <w:sz w:val="18"/>
                <w:szCs w:val="18"/>
              </w:rPr>
            </w:pPr>
            <w:r w:rsidRPr="001D4A10">
              <w:rPr>
                <w:sz w:val="18"/>
                <w:szCs w:val="18"/>
              </w:rPr>
              <w:t>$</w:t>
            </w:r>
            <w:r w:rsidR="00A650EC">
              <w:rPr>
                <w:sz w:val="18"/>
                <w:szCs w:val="18"/>
              </w:rPr>
              <w:t>12,</w:t>
            </w:r>
            <w:r w:rsidRPr="001D4A10">
              <w:rPr>
                <w:sz w:val="18"/>
                <w:szCs w:val="18"/>
              </w:rPr>
              <w:t>300</w:t>
            </w:r>
          </w:p>
        </w:tc>
        <w:tc>
          <w:tcPr>
            <w:tcW w:w="992" w:type="dxa"/>
            <w:shd w:val="clear" w:color="auto" w:fill="EFD3D2"/>
            <w:noWrap/>
            <w:vAlign w:val="center"/>
            <w:hideMark/>
          </w:tcPr>
          <w:p w14:paraId="03751269" w14:textId="11E67289" w:rsidR="001D4A10" w:rsidRPr="001D4A10" w:rsidRDefault="001D4A10" w:rsidP="001D4A10">
            <w:pPr>
              <w:jc w:val="center"/>
              <w:rPr>
                <w:rFonts w:cs="Arial"/>
                <w:color w:val="000000"/>
                <w:sz w:val="18"/>
                <w:szCs w:val="18"/>
              </w:rPr>
            </w:pPr>
            <w:r w:rsidRPr="001D4A10">
              <w:rPr>
                <w:sz w:val="18"/>
                <w:szCs w:val="18"/>
              </w:rPr>
              <w:t>$13</w:t>
            </w:r>
            <w:r w:rsidR="00A650EC">
              <w:rPr>
                <w:sz w:val="18"/>
                <w:szCs w:val="18"/>
              </w:rPr>
              <w:t>,</w:t>
            </w:r>
            <w:r w:rsidRPr="001D4A10">
              <w:rPr>
                <w:sz w:val="18"/>
                <w:szCs w:val="18"/>
              </w:rPr>
              <w:t>100</w:t>
            </w:r>
          </w:p>
        </w:tc>
        <w:tc>
          <w:tcPr>
            <w:tcW w:w="992" w:type="dxa"/>
            <w:shd w:val="clear" w:color="auto" w:fill="EFD3D2"/>
            <w:noWrap/>
            <w:vAlign w:val="center"/>
            <w:hideMark/>
          </w:tcPr>
          <w:p w14:paraId="3D4FE949" w14:textId="4CB79510" w:rsidR="001D4A10" w:rsidRPr="001D4A10" w:rsidRDefault="001D4A10" w:rsidP="001D4A10">
            <w:pPr>
              <w:jc w:val="center"/>
              <w:rPr>
                <w:rFonts w:cs="Arial"/>
                <w:color w:val="000000"/>
                <w:sz w:val="18"/>
                <w:szCs w:val="18"/>
              </w:rPr>
            </w:pPr>
            <w:r w:rsidRPr="001D4A10">
              <w:rPr>
                <w:sz w:val="18"/>
                <w:szCs w:val="18"/>
              </w:rPr>
              <w:t>$1</w:t>
            </w:r>
            <w:r w:rsidR="00406B1C">
              <w:rPr>
                <w:sz w:val="18"/>
                <w:szCs w:val="18"/>
              </w:rPr>
              <w:t>4,</w:t>
            </w:r>
            <w:r w:rsidRPr="001D4A10">
              <w:rPr>
                <w:sz w:val="18"/>
                <w:szCs w:val="18"/>
              </w:rPr>
              <w:t>400</w:t>
            </w:r>
          </w:p>
        </w:tc>
        <w:tc>
          <w:tcPr>
            <w:tcW w:w="992" w:type="dxa"/>
            <w:shd w:val="clear" w:color="auto" w:fill="EFD3D2"/>
            <w:noWrap/>
            <w:vAlign w:val="center"/>
            <w:hideMark/>
          </w:tcPr>
          <w:p w14:paraId="3DB576A1" w14:textId="10CA598E" w:rsidR="001D4A10" w:rsidRPr="001D4A10" w:rsidRDefault="00406B1C" w:rsidP="001D4A10">
            <w:pPr>
              <w:jc w:val="center"/>
              <w:rPr>
                <w:rFonts w:cs="Arial"/>
                <w:color w:val="000000"/>
                <w:sz w:val="18"/>
                <w:szCs w:val="18"/>
              </w:rPr>
            </w:pPr>
            <w:r>
              <w:rPr>
                <w:sz w:val="18"/>
                <w:szCs w:val="18"/>
              </w:rPr>
              <w:t>$14,</w:t>
            </w:r>
            <w:r w:rsidR="001D4A10" w:rsidRPr="001D4A10">
              <w:rPr>
                <w:sz w:val="18"/>
                <w:szCs w:val="18"/>
              </w:rPr>
              <w:t>800</w:t>
            </w:r>
          </w:p>
        </w:tc>
        <w:tc>
          <w:tcPr>
            <w:tcW w:w="993" w:type="dxa"/>
            <w:shd w:val="clear" w:color="auto" w:fill="D99594"/>
            <w:noWrap/>
            <w:vAlign w:val="center"/>
            <w:hideMark/>
          </w:tcPr>
          <w:p w14:paraId="7594C18C" w14:textId="76938393" w:rsidR="001D4A10" w:rsidRPr="001D4A10" w:rsidRDefault="00D86117" w:rsidP="001D4A10">
            <w:pPr>
              <w:jc w:val="center"/>
              <w:rPr>
                <w:rFonts w:cs="Arial"/>
                <w:b/>
                <w:bCs/>
                <w:sz w:val="18"/>
                <w:szCs w:val="18"/>
              </w:rPr>
            </w:pPr>
            <w:r>
              <w:rPr>
                <w:sz w:val="18"/>
                <w:szCs w:val="18"/>
              </w:rPr>
              <w:t>140</w:t>
            </w:r>
            <w:r w:rsidR="001D4A10" w:rsidRPr="001D4A10">
              <w:rPr>
                <w:sz w:val="18"/>
                <w:szCs w:val="18"/>
              </w:rPr>
              <w:t>%</w:t>
            </w:r>
          </w:p>
        </w:tc>
      </w:tr>
      <w:tr w:rsidR="001D4A10" w:rsidRPr="00C93BEC" w14:paraId="04F9EAF7" w14:textId="77777777" w:rsidTr="001D4A10">
        <w:trPr>
          <w:trHeight w:val="240"/>
        </w:trPr>
        <w:tc>
          <w:tcPr>
            <w:tcW w:w="2850" w:type="dxa"/>
            <w:shd w:val="clear" w:color="auto" w:fill="auto"/>
            <w:noWrap/>
            <w:hideMark/>
          </w:tcPr>
          <w:p w14:paraId="2276AC38" w14:textId="21D17D59" w:rsidR="001D4A10" w:rsidRPr="001D4A10" w:rsidRDefault="001D4A10" w:rsidP="001D4A10">
            <w:pPr>
              <w:rPr>
                <w:rFonts w:cs="Arial"/>
                <w:b/>
                <w:color w:val="000000"/>
                <w:sz w:val="18"/>
                <w:szCs w:val="18"/>
              </w:rPr>
            </w:pPr>
            <w:r w:rsidRPr="001D4A10">
              <w:rPr>
                <w:b/>
                <w:sz w:val="18"/>
                <w:szCs w:val="18"/>
              </w:rPr>
              <w:t>Manufacturing</w:t>
            </w:r>
          </w:p>
        </w:tc>
        <w:tc>
          <w:tcPr>
            <w:tcW w:w="992" w:type="dxa"/>
            <w:shd w:val="clear" w:color="auto" w:fill="auto"/>
            <w:noWrap/>
            <w:vAlign w:val="center"/>
            <w:hideMark/>
          </w:tcPr>
          <w:p w14:paraId="3DB99757" w14:textId="4722DE53"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400</w:t>
            </w:r>
          </w:p>
        </w:tc>
        <w:tc>
          <w:tcPr>
            <w:tcW w:w="992" w:type="dxa"/>
            <w:shd w:val="clear" w:color="auto" w:fill="auto"/>
            <w:noWrap/>
            <w:vAlign w:val="center"/>
            <w:hideMark/>
          </w:tcPr>
          <w:p w14:paraId="13EFCAE3" w14:textId="51B0F512" w:rsidR="001D4A10" w:rsidRPr="001D4A10" w:rsidRDefault="00A650EC" w:rsidP="001D4A10">
            <w:pPr>
              <w:jc w:val="center"/>
              <w:rPr>
                <w:rFonts w:cs="Arial"/>
                <w:color w:val="000000"/>
                <w:sz w:val="18"/>
                <w:szCs w:val="18"/>
              </w:rPr>
            </w:pPr>
            <w:r>
              <w:rPr>
                <w:sz w:val="18"/>
                <w:szCs w:val="18"/>
              </w:rPr>
              <w:t>$8,</w:t>
            </w:r>
            <w:r w:rsidR="001D4A10" w:rsidRPr="001D4A10">
              <w:rPr>
                <w:sz w:val="18"/>
                <w:szCs w:val="18"/>
              </w:rPr>
              <w:t>900</w:t>
            </w:r>
          </w:p>
        </w:tc>
        <w:tc>
          <w:tcPr>
            <w:tcW w:w="993" w:type="dxa"/>
            <w:shd w:val="clear" w:color="auto" w:fill="auto"/>
            <w:noWrap/>
            <w:vAlign w:val="center"/>
            <w:hideMark/>
          </w:tcPr>
          <w:p w14:paraId="7147179D" w14:textId="4BCA1841"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400</w:t>
            </w:r>
          </w:p>
        </w:tc>
        <w:tc>
          <w:tcPr>
            <w:tcW w:w="992" w:type="dxa"/>
            <w:shd w:val="clear" w:color="auto" w:fill="auto"/>
            <w:noWrap/>
            <w:vAlign w:val="center"/>
            <w:hideMark/>
          </w:tcPr>
          <w:p w14:paraId="4F61E83B" w14:textId="0ACE2718" w:rsidR="001D4A10" w:rsidRPr="001D4A10" w:rsidRDefault="00A650EC" w:rsidP="001D4A10">
            <w:pPr>
              <w:jc w:val="center"/>
              <w:rPr>
                <w:rFonts w:cs="Arial"/>
                <w:color w:val="000000"/>
                <w:sz w:val="18"/>
                <w:szCs w:val="18"/>
              </w:rPr>
            </w:pPr>
            <w:r>
              <w:rPr>
                <w:sz w:val="18"/>
                <w:szCs w:val="18"/>
              </w:rPr>
              <w:t>$10,</w:t>
            </w:r>
            <w:r w:rsidR="001D4A10" w:rsidRPr="001D4A10">
              <w:rPr>
                <w:sz w:val="18"/>
                <w:szCs w:val="18"/>
              </w:rPr>
              <w:t>500</w:t>
            </w:r>
          </w:p>
        </w:tc>
        <w:tc>
          <w:tcPr>
            <w:tcW w:w="992" w:type="dxa"/>
            <w:shd w:val="clear" w:color="auto" w:fill="auto"/>
            <w:noWrap/>
            <w:vAlign w:val="center"/>
            <w:hideMark/>
          </w:tcPr>
          <w:p w14:paraId="7A17058F" w14:textId="2D17F176" w:rsidR="001D4A10" w:rsidRPr="001D4A10" w:rsidRDefault="00406B1C" w:rsidP="001D4A10">
            <w:pPr>
              <w:jc w:val="center"/>
              <w:rPr>
                <w:rFonts w:cs="Arial"/>
                <w:color w:val="000000"/>
                <w:sz w:val="18"/>
                <w:szCs w:val="18"/>
              </w:rPr>
            </w:pPr>
            <w:r>
              <w:rPr>
                <w:sz w:val="18"/>
                <w:szCs w:val="18"/>
              </w:rPr>
              <w:t>$11,</w:t>
            </w:r>
            <w:r w:rsidR="001D4A10" w:rsidRPr="001D4A10">
              <w:rPr>
                <w:sz w:val="18"/>
                <w:szCs w:val="18"/>
              </w:rPr>
              <w:t>600</w:t>
            </w:r>
          </w:p>
        </w:tc>
        <w:tc>
          <w:tcPr>
            <w:tcW w:w="992" w:type="dxa"/>
            <w:shd w:val="clear" w:color="auto" w:fill="auto"/>
            <w:noWrap/>
            <w:vAlign w:val="center"/>
            <w:hideMark/>
          </w:tcPr>
          <w:p w14:paraId="603D2EE4" w14:textId="47B5622B" w:rsidR="001D4A10" w:rsidRPr="001D4A10" w:rsidRDefault="00406B1C" w:rsidP="001D4A10">
            <w:pPr>
              <w:jc w:val="center"/>
              <w:rPr>
                <w:rFonts w:cs="Arial"/>
                <w:color w:val="000000"/>
                <w:sz w:val="18"/>
                <w:szCs w:val="18"/>
              </w:rPr>
            </w:pPr>
            <w:r>
              <w:rPr>
                <w:sz w:val="18"/>
                <w:szCs w:val="18"/>
              </w:rPr>
              <w:t>$12,</w:t>
            </w:r>
            <w:r w:rsidR="001D4A10" w:rsidRPr="001D4A10">
              <w:rPr>
                <w:sz w:val="18"/>
                <w:szCs w:val="18"/>
              </w:rPr>
              <w:t>200</w:t>
            </w:r>
          </w:p>
        </w:tc>
        <w:tc>
          <w:tcPr>
            <w:tcW w:w="993" w:type="dxa"/>
            <w:shd w:val="clear" w:color="auto" w:fill="D9D9D9"/>
            <w:noWrap/>
            <w:vAlign w:val="center"/>
            <w:hideMark/>
          </w:tcPr>
          <w:p w14:paraId="263CC90E" w14:textId="71C33018" w:rsidR="001D4A10" w:rsidRPr="001D4A10" w:rsidRDefault="00D86117" w:rsidP="001D4A10">
            <w:pPr>
              <w:jc w:val="center"/>
              <w:rPr>
                <w:rFonts w:cs="Arial"/>
                <w:b/>
                <w:bCs/>
                <w:sz w:val="18"/>
                <w:szCs w:val="18"/>
              </w:rPr>
            </w:pPr>
            <w:r>
              <w:rPr>
                <w:sz w:val="18"/>
                <w:szCs w:val="18"/>
              </w:rPr>
              <w:t>125</w:t>
            </w:r>
            <w:r w:rsidR="001D4A10" w:rsidRPr="001D4A10">
              <w:rPr>
                <w:sz w:val="18"/>
                <w:szCs w:val="18"/>
              </w:rPr>
              <w:t>%</w:t>
            </w:r>
          </w:p>
        </w:tc>
      </w:tr>
      <w:tr w:rsidR="001D4A10" w:rsidRPr="00C93BEC" w14:paraId="06565115" w14:textId="77777777" w:rsidTr="001D4A10">
        <w:trPr>
          <w:trHeight w:val="240"/>
        </w:trPr>
        <w:tc>
          <w:tcPr>
            <w:tcW w:w="2850" w:type="dxa"/>
            <w:shd w:val="clear" w:color="auto" w:fill="EFD3D2"/>
            <w:noWrap/>
            <w:hideMark/>
          </w:tcPr>
          <w:p w14:paraId="02B7C726" w14:textId="5DD75B0D" w:rsidR="001D4A10" w:rsidRPr="001D4A10" w:rsidRDefault="001D4A10" w:rsidP="001D4A10">
            <w:pPr>
              <w:rPr>
                <w:rFonts w:cs="Arial"/>
                <w:b/>
                <w:color w:val="000000"/>
                <w:sz w:val="18"/>
                <w:szCs w:val="18"/>
              </w:rPr>
            </w:pPr>
            <w:r w:rsidRPr="001D4A10">
              <w:rPr>
                <w:b/>
                <w:sz w:val="18"/>
                <w:szCs w:val="18"/>
              </w:rPr>
              <w:t>Retail trade</w:t>
            </w:r>
          </w:p>
        </w:tc>
        <w:tc>
          <w:tcPr>
            <w:tcW w:w="992" w:type="dxa"/>
            <w:shd w:val="clear" w:color="auto" w:fill="EFD3D2"/>
            <w:noWrap/>
            <w:vAlign w:val="center"/>
            <w:hideMark/>
          </w:tcPr>
          <w:p w14:paraId="5F5F9FDF" w14:textId="51DBFC01" w:rsidR="001D4A10" w:rsidRPr="001D4A10" w:rsidRDefault="00A650EC" w:rsidP="001D4A10">
            <w:pPr>
              <w:jc w:val="center"/>
              <w:rPr>
                <w:rFonts w:cs="Arial"/>
                <w:color w:val="000000"/>
                <w:sz w:val="18"/>
                <w:szCs w:val="18"/>
              </w:rPr>
            </w:pPr>
            <w:r>
              <w:rPr>
                <w:sz w:val="18"/>
                <w:szCs w:val="18"/>
              </w:rPr>
              <w:t>$4,</w:t>
            </w:r>
            <w:r w:rsidR="001D4A10" w:rsidRPr="001D4A10">
              <w:rPr>
                <w:sz w:val="18"/>
                <w:szCs w:val="18"/>
              </w:rPr>
              <w:t>100</w:t>
            </w:r>
          </w:p>
        </w:tc>
        <w:tc>
          <w:tcPr>
            <w:tcW w:w="992" w:type="dxa"/>
            <w:shd w:val="clear" w:color="auto" w:fill="EFD3D2"/>
            <w:noWrap/>
            <w:vAlign w:val="center"/>
            <w:hideMark/>
          </w:tcPr>
          <w:p w14:paraId="72850826" w14:textId="22D17036"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700</w:t>
            </w:r>
          </w:p>
        </w:tc>
        <w:tc>
          <w:tcPr>
            <w:tcW w:w="993" w:type="dxa"/>
            <w:shd w:val="clear" w:color="auto" w:fill="EFD3D2"/>
            <w:noWrap/>
            <w:vAlign w:val="center"/>
            <w:hideMark/>
          </w:tcPr>
          <w:p w14:paraId="74969E5A" w14:textId="2D4951D1" w:rsidR="001D4A10" w:rsidRPr="001D4A10" w:rsidRDefault="00A650EC" w:rsidP="001D4A10">
            <w:pPr>
              <w:jc w:val="center"/>
              <w:rPr>
                <w:rFonts w:cs="Arial"/>
                <w:color w:val="000000"/>
                <w:sz w:val="18"/>
                <w:szCs w:val="18"/>
              </w:rPr>
            </w:pPr>
            <w:r>
              <w:rPr>
                <w:sz w:val="18"/>
                <w:szCs w:val="18"/>
              </w:rPr>
              <w:t>$8,</w:t>
            </w:r>
            <w:r w:rsidR="001D4A10" w:rsidRPr="001D4A10">
              <w:rPr>
                <w:sz w:val="18"/>
                <w:szCs w:val="18"/>
              </w:rPr>
              <w:t>000</w:t>
            </w:r>
          </w:p>
        </w:tc>
        <w:tc>
          <w:tcPr>
            <w:tcW w:w="992" w:type="dxa"/>
            <w:shd w:val="clear" w:color="auto" w:fill="EFD3D2"/>
            <w:noWrap/>
            <w:vAlign w:val="center"/>
            <w:hideMark/>
          </w:tcPr>
          <w:p w14:paraId="5145C8F9" w14:textId="37D6F8CA" w:rsidR="001D4A10" w:rsidRPr="001D4A10" w:rsidRDefault="00A650EC" w:rsidP="001D4A10">
            <w:pPr>
              <w:jc w:val="center"/>
              <w:rPr>
                <w:rFonts w:cs="Arial"/>
                <w:color w:val="000000"/>
                <w:sz w:val="18"/>
                <w:szCs w:val="18"/>
              </w:rPr>
            </w:pPr>
            <w:r>
              <w:rPr>
                <w:sz w:val="18"/>
                <w:szCs w:val="18"/>
              </w:rPr>
              <w:t>$8,</w:t>
            </w:r>
            <w:r w:rsidR="001D4A10" w:rsidRPr="001D4A10">
              <w:rPr>
                <w:sz w:val="18"/>
                <w:szCs w:val="18"/>
              </w:rPr>
              <w:t>600</w:t>
            </w:r>
          </w:p>
        </w:tc>
        <w:tc>
          <w:tcPr>
            <w:tcW w:w="992" w:type="dxa"/>
            <w:shd w:val="clear" w:color="auto" w:fill="EFD3D2"/>
            <w:noWrap/>
            <w:vAlign w:val="center"/>
            <w:hideMark/>
          </w:tcPr>
          <w:p w14:paraId="7D3BD00B" w14:textId="2150123D" w:rsidR="001D4A10" w:rsidRPr="001D4A10" w:rsidRDefault="00406B1C" w:rsidP="001D4A10">
            <w:pPr>
              <w:jc w:val="center"/>
              <w:rPr>
                <w:rFonts w:cs="Arial"/>
                <w:color w:val="000000"/>
                <w:sz w:val="18"/>
                <w:szCs w:val="18"/>
              </w:rPr>
            </w:pPr>
            <w:r>
              <w:rPr>
                <w:sz w:val="18"/>
                <w:szCs w:val="18"/>
              </w:rPr>
              <w:t>$9,</w:t>
            </w:r>
            <w:r w:rsidR="001D4A10" w:rsidRPr="001D4A10">
              <w:rPr>
                <w:sz w:val="18"/>
                <w:szCs w:val="18"/>
              </w:rPr>
              <w:t>300</w:t>
            </w:r>
          </w:p>
        </w:tc>
        <w:tc>
          <w:tcPr>
            <w:tcW w:w="992" w:type="dxa"/>
            <w:shd w:val="clear" w:color="auto" w:fill="EFD3D2"/>
            <w:noWrap/>
            <w:vAlign w:val="center"/>
            <w:hideMark/>
          </w:tcPr>
          <w:p w14:paraId="7AA94328" w14:textId="2ED79854" w:rsidR="001D4A10" w:rsidRPr="001D4A10" w:rsidRDefault="00406B1C" w:rsidP="001D4A10">
            <w:pPr>
              <w:jc w:val="center"/>
              <w:rPr>
                <w:rFonts w:cs="Arial"/>
                <w:color w:val="000000"/>
                <w:sz w:val="18"/>
                <w:szCs w:val="18"/>
              </w:rPr>
            </w:pPr>
            <w:r>
              <w:rPr>
                <w:sz w:val="18"/>
                <w:szCs w:val="18"/>
              </w:rPr>
              <w:t>$9,</w:t>
            </w:r>
            <w:r w:rsidR="001D4A10" w:rsidRPr="001D4A10">
              <w:rPr>
                <w:sz w:val="18"/>
                <w:szCs w:val="18"/>
              </w:rPr>
              <w:t>900</w:t>
            </w:r>
          </w:p>
        </w:tc>
        <w:tc>
          <w:tcPr>
            <w:tcW w:w="993" w:type="dxa"/>
            <w:shd w:val="clear" w:color="auto" w:fill="D99594"/>
            <w:noWrap/>
            <w:vAlign w:val="center"/>
            <w:hideMark/>
          </w:tcPr>
          <w:p w14:paraId="4A825DD3" w14:textId="1CD3A7D8" w:rsidR="001D4A10" w:rsidRPr="001D4A10" w:rsidRDefault="00727302" w:rsidP="001D4A10">
            <w:pPr>
              <w:jc w:val="center"/>
              <w:rPr>
                <w:rFonts w:cs="Arial"/>
                <w:b/>
                <w:bCs/>
                <w:sz w:val="18"/>
                <w:szCs w:val="18"/>
              </w:rPr>
            </w:pPr>
            <w:r>
              <w:rPr>
                <w:sz w:val="18"/>
                <w:szCs w:val="18"/>
              </w:rPr>
              <w:t>143</w:t>
            </w:r>
            <w:r w:rsidR="001D4A10" w:rsidRPr="001D4A10">
              <w:rPr>
                <w:sz w:val="18"/>
                <w:szCs w:val="18"/>
              </w:rPr>
              <w:t>%</w:t>
            </w:r>
          </w:p>
        </w:tc>
      </w:tr>
      <w:tr w:rsidR="001D4A10" w:rsidRPr="00C93BEC" w14:paraId="1C9F4216" w14:textId="77777777" w:rsidTr="001D4A10">
        <w:trPr>
          <w:trHeight w:val="240"/>
        </w:trPr>
        <w:tc>
          <w:tcPr>
            <w:tcW w:w="2850" w:type="dxa"/>
            <w:shd w:val="clear" w:color="auto" w:fill="auto"/>
            <w:noWrap/>
            <w:hideMark/>
          </w:tcPr>
          <w:p w14:paraId="3871358C" w14:textId="0012F004" w:rsidR="001D4A10" w:rsidRPr="001D4A10" w:rsidRDefault="001D4A10" w:rsidP="001D4A10">
            <w:pPr>
              <w:rPr>
                <w:rFonts w:cs="Arial"/>
                <w:b/>
                <w:color w:val="000000"/>
                <w:sz w:val="18"/>
                <w:szCs w:val="18"/>
              </w:rPr>
            </w:pPr>
            <w:r w:rsidRPr="001D4A10">
              <w:rPr>
                <w:b/>
                <w:sz w:val="18"/>
                <w:szCs w:val="18"/>
              </w:rPr>
              <w:t>Transport, postal and warehousing</w:t>
            </w:r>
          </w:p>
        </w:tc>
        <w:tc>
          <w:tcPr>
            <w:tcW w:w="992" w:type="dxa"/>
            <w:shd w:val="clear" w:color="auto" w:fill="auto"/>
            <w:noWrap/>
            <w:vAlign w:val="center"/>
            <w:hideMark/>
          </w:tcPr>
          <w:p w14:paraId="6A20080F" w14:textId="5AAB9E22"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100</w:t>
            </w:r>
          </w:p>
        </w:tc>
        <w:tc>
          <w:tcPr>
            <w:tcW w:w="992" w:type="dxa"/>
            <w:shd w:val="clear" w:color="auto" w:fill="auto"/>
            <w:noWrap/>
            <w:vAlign w:val="center"/>
            <w:hideMark/>
          </w:tcPr>
          <w:p w14:paraId="69E21D3C" w14:textId="554EDEA3" w:rsidR="001D4A10" w:rsidRPr="001D4A10" w:rsidRDefault="001D4A10" w:rsidP="001D4A10">
            <w:pPr>
              <w:jc w:val="center"/>
              <w:rPr>
                <w:rFonts w:cs="Arial"/>
                <w:color w:val="000000"/>
                <w:sz w:val="18"/>
                <w:szCs w:val="18"/>
              </w:rPr>
            </w:pPr>
            <w:r w:rsidRPr="001D4A10">
              <w:rPr>
                <w:sz w:val="18"/>
                <w:szCs w:val="18"/>
              </w:rPr>
              <w:t>$10</w:t>
            </w:r>
            <w:r w:rsidR="00A650EC">
              <w:rPr>
                <w:sz w:val="18"/>
                <w:szCs w:val="18"/>
              </w:rPr>
              <w:t>,</w:t>
            </w:r>
            <w:r w:rsidRPr="001D4A10">
              <w:rPr>
                <w:sz w:val="18"/>
                <w:szCs w:val="18"/>
              </w:rPr>
              <w:t xml:space="preserve"> 500</w:t>
            </w:r>
          </w:p>
        </w:tc>
        <w:tc>
          <w:tcPr>
            <w:tcW w:w="993" w:type="dxa"/>
            <w:shd w:val="clear" w:color="auto" w:fill="auto"/>
            <w:noWrap/>
            <w:vAlign w:val="center"/>
            <w:hideMark/>
          </w:tcPr>
          <w:p w14:paraId="22887551" w14:textId="1FF1CA4D" w:rsidR="001D4A10" w:rsidRPr="001D4A10" w:rsidRDefault="001D4A10" w:rsidP="00A650EC">
            <w:pPr>
              <w:jc w:val="center"/>
              <w:rPr>
                <w:rFonts w:cs="Arial"/>
                <w:color w:val="000000"/>
                <w:sz w:val="18"/>
                <w:szCs w:val="18"/>
              </w:rPr>
            </w:pPr>
            <w:r w:rsidRPr="001D4A10">
              <w:rPr>
                <w:sz w:val="18"/>
                <w:szCs w:val="18"/>
              </w:rPr>
              <w:t>$11</w:t>
            </w:r>
            <w:r w:rsidR="00A650EC">
              <w:rPr>
                <w:sz w:val="18"/>
                <w:szCs w:val="18"/>
              </w:rPr>
              <w:t>,</w:t>
            </w:r>
            <w:r w:rsidRPr="001D4A10">
              <w:rPr>
                <w:sz w:val="18"/>
                <w:szCs w:val="18"/>
              </w:rPr>
              <w:t>100</w:t>
            </w:r>
          </w:p>
        </w:tc>
        <w:tc>
          <w:tcPr>
            <w:tcW w:w="992" w:type="dxa"/>
            <w:shd w:val="clear" w:color="auto" w:fill="auto"/>
            <w:noWrap/>
            <w:vAlign w:val="center"/>
            <w:hideMark/>
          </w:tcPr>
          <w:p w14:paraId="68097B31" w14:textId="46F3BAAE" w:rsidR="001D4A10" w:rsidRPr="001D4A10" w:rsidRDefault="001D4A10" w:rsidP="001D4A10">
            <w:pPr>
              <w:jc w:val="center"/>
              <w:rPr>
                <w:rFonts w:cs="Arial"/>
                <w:color w:val="000000"/>
                <w:sz w:val="18"/>
                <w:szCs w:val="18"/>
              </w:rPr>
            </w:pPr>
            <w:r w:rsidRPr="001D4A10">
              <w:rPr>
                <w:sz w:val="18"/>
                <w:szCs w:val="18"/>
              </w:rPr>
              <w:t>$</w:t>
            </w:r>
            <w:r w:rsidR="00A650EC">
              <w:rPr>
                <w:sz w:val="18"/>
                <w:szCs w:val="18"/>
              </w:rPr>
              <w:t>12,</w:t>
            </w:r>
            <w:r w:rsidRPr="001D4A10">
              <w:rPr>
                <w:sz w:val="18"/>
                <w:szCs w:val="18"/>
              </w:rPr>
              <w:t>500</w:t>
            </w:r>
          </w:p>
        </w:tc>
        <w:tc>
          <w:tcPr>
            <w:tcW w:w="992" w:type="dxa"/>
            <w:shd w:val="clear" w:color="auto" w:fill="auto"/>
            <w:noWrap/>
            <w:vAlign w:val="center"/>
            <w:hideMark/>
          </w:tcPr>
          <w:p w14:paraId="4EC7EDAD" w14:textId="356AC70B" w:rsidR="001D4A10" w:rsidRPr="001D4A10" w:rsidRDefault="00406B1C" w:rsidP="001D4A10">
            <w:pPr>
              <w:jc w:val="center"/>
              <w:rPr>
                <w:rFonts w:cs="Arial"/>
                <w:color w:val="000000"/>
                <w:sz w:val="18"/>
                <w:szCs w:val="18"/>
              </w:rPr>
            </w:pPr>
            <w:r>
              <w:rPr>
                <w:sz w:val="18"/>
                <w:szCs w:val="18"/>
              </w:rPr>
              <w:t>$13,</w:t>
            </w:r>
            <w:r w:rsidR="001D4A10" w:rsidRPr="001D4A10">
              <w:rPr>
                <w:sz w:val="18"/>
                <w:szCs w:val="18"/>
              </w:rPr>
              <w:t>300</w:t>
            </w:r>
          </w:p>
        </w:tc>
        <w:tc>
          <w:tcPr>
            <w:tcW w:w="992" w:type="dxa"/>
            <w:shd w:val="clear" w:color="auto" w:fill="auto"/>
            <w:noWrap/>
            <w:vAlign w:val="center"/>
            <w:hideMark/>
          </w:tcPr>
          <w:p w14:paraId="66F5EEBF" w14:textId="1FCFF965" w:rsidR="001D4A10" w:rsidRPr="001D4A10" w:rsidRDefault="00406B1C" w:rsidP="001D4A10">
            <w:pPr>
              <w:jc w:val="center"/>
              <w:rPr>
                <w:rFonts w:cs="Arial"/>
                <w:color w:val="000000"/>
                <w:sz w:val="18"/>
                <w:szCs w:val="18"/>
              </w:rPr>
            </w:pPr>
            <w:r>
              <w:rPr>
                <w:sz w:val="18"/>
                <w:szCs w:val="18"/>
              </w:rPr>
              <w:t>$14,</w:t>
            </w:r>
            <w:r w:rsidR="001D4A10" w:rsidRPr="001D4A10">
              <w:rPr>
                <w:sz w:val="18"/>
                <w:szCs w:val="18"/>
              </w:rPr>
              <w:t>300</w:t>
            </w:r>
          </w:p>
        </w:tc>
        <w:tc>
          <w:tcPr>
            <w:tcW w:w="993" w:type="dxa"/>
            <w:shd w:val="clear" w:color="auto" w:fill="D9D9D9"/>
            <w:noWrap/>
            <w:vAlign w:val="center"/>
            <w:hideMark/>
          </w:tcPr>
          <w:p w14:paraId="03D4FA9E" w14:textId="16552B48" w:rsidR="001D4A10" w:rsidRPr="001D4A10" w:rsidRDefault="001D4A10" w:rsidP="001D4A10">
            <w:pPr>
              <w:jc w:val="center"/>
              <w:rPr>
                <w:rFonts w:cs="Arial"/>
                <w:b/>
                <w:bCs/>
                <w:sz w:val="18"/>
                <w:szCs w:val="18"/>
              </w:rPr>
            </w:pPr>
            <w:r w:rsidRPr="001D4A10">
              <w:rPr>
                <w:sz w:val="18"/>
                <w:szCs w:val="18"/>
              </w:rPr>
              <w:t>180%</w:t>
            </w:r>
          </w:p>
        </w:tc>
      </w:tr>
      <w:tr w:rsidR="001D4A10" w:rsidRPr="00C93BEC" w14:paraId="54FA508F" w14:textId="77777777" w:rsidTr="001D4A10">
        <w:trPr>
          <w:trHeight w:val="240"/>
        </w:trPr>
        <w:tc>
          <w:tcPr>
            <w:tcW w:w="2850" w:type="dxa"/>
            <w:shd w:val="clear" w:color="auto" w:fill="EFD3D2"/>
            <w:noWrap/>
            <w:hideMark/>
          </w:tcPr>
          <w:p w14:paraId="24B712CC" w14:textId="028193A2" w:rsidR="001D4A10" w:rsidRPr="001D4A10" w:rsidRDefault="00C0167C" w:rsidP="00C0167C">
            <w:pPr>
              <w:tabs>
                <w:tab w:val="left" w:pos="499"/>
                <w:tab w:val="left" w:pos="641"/>
              </w:tabs>
              <w:rPr>
                <w:rFonts w:cs="Arial"/>
                <w:b/>
                <w:color w:val="000000"/>
                <w:sz w:val="18"/>
                <w:szCs w:val="18"/>
              </w:rPr>
            </w:pPr>
            <w:r>
              <w:rPr>
                <w:b/>
                <w:sz w:val="18"/>
                <w:szCs w:val="18"/>
              </w:rPr>
              <w:tab/>
            </w:r>
            <w:r w:rsidR="001D4A10" w:rsidRPr="001D4A10">
              <w:rPr>
                <w:b/>
                <w:sz w:val="18"/>
                <w:szCs w:val="18"/>
              </w:rPr>
              <w:t>Road transport</w:t>
            </w:r>
          </w:p>
        </w:tc>
        <w:tc>
          <w:tcPr>
            <w:tcW w:w="992" w:type="dxa"/>
            <w:shd w:val="clear" w:color="auto" w:fill="EFD3D2"/>
            <w:noWrap/>
            <w:vAlign w:val="center"/>
            <w:hideMark/>
          </w:tcPr>
          <w:p w14:paraId="1E58D68E" w14:textId="46152F91"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600</w:t>
            </w:r>
          </w:p>
        </w:tc>
        <w:tc>
          <w:tcPr>
            <w:tcW w:w="992" w:type="dxa"/>
            <w:shd w:val="clear" w:color="auto" w:fill="EFD3D2"/>
            <w:noWrap/>
            <w:vAlign w:val="center"/>
            <w:hideMark/>
          </w:tcPr>
          <w:p w14:paraId="512BD323" w14:textId="65CA50AB"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300</w:t>
            </w:r>
          </w:p>
        </w:tc>
        <w:tc>
          <w:tcPr>
            <w:tcW w:w="993" w:type="dxa"/>
            <w:shd w:val="clear" w:color="auto" w:fill="EFD3D2"/>
            <w:noWrap/>
            <w:vAlign w:val="center"/>
            <w:hideMark/>
          </w:tcPr>
          <w:p w14:paraId="194FBF7B" w14:textId="4382B9F3"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800</w:t>
            </w:r>
          </w:p>
        </w:tc>
        <w:tc>
          <w:tcPr>
            <w:tcW w:w="992" w:type="dxa"/>
            <w:shd w:val="clear" w:color="auto" w:fill="EFD3D2"/>
            <w:noWrap/>
            <w:vAlign w:val="center"/>
            <w:hideMark/>
          </w:tcPr>
          <w:p w14:paraId="23719C64" w14:textId="64F11022" w:rsidR="001D4A10" w:rsidRPr="001D4A10" w:rsidRDefault="00A650EC" w:rsidP="001D4A10">
            <w:pPr>
              <w:jc w:val="center"/>
              <w:rPr>
                <w:rFonts w:cs="Arial"/>
                <w:color w:val="000000"/>
                <w:sz w:val="18"/>
                <w:szCs w:val="18"/>
              </w:rPr>
            </w:pPr>
            <w:r>
              <w:rPr>
                <w:sz w:val="18"/>
                <w:szCs w:val="18"/>
              </w:rPr>
              <w:t>$11,</w:t>
            </w:r>
            <w:r w:rsidR="001D4A10" w:rsidRPr="001D4A10">
              <w:rPr>
                <w:sz w:val="18"/>
                <w:szCs w:val="18"/>
              </w:rPr>
              <w:t>800</w:t>
            </w:r>
          </w:p>
        </w:tc>
        <w:tc>
          <w:tcPr>
            <w:tcW w:w="992" w:type="dxa"/>
            <w:shd w:val="clear" w:color="auto" w:fill="EFD3D2"/>
            <w:noWrap/>
            <w:vAlign w:val="center"/>
            <w:hideMark/>
          </w:tcPr>
          <w:p w14:paraId="58895F79" w14:textId="7D52A46E" w:rsidR="001D4A10" w:rsidRPr="001D4A10" w:rsidRDefault="00406B1C" w:rsidP="001D4A10">
            <w:pPr>
              <w:jc w:val="center"/>
              <w:rPr>
                <w:rFonts w:cs="Arial"/>
                <w:color w:val="000000"/>
                <w:sz w:val="18"/>
                <w:szCs w:val="18"/>
              </w:rPr>
            </w:pPr>
            <w:r>
              <w:rPr>
                <w:sz w:val="18"/>
                <w:szCs w:val="18"/>
              </w:rPr>
              <w:t>$13,</w:t>
            </w:r>
            <w:r w:rsidR="001D4A10" w:rsidRPr="001D4A10">
              <w:rPr>
                <w:sz w:val="18"/>
                <w:szCs w:val="18"/>
              </w:rPr>
              <w:t>400</w:t>
            </w:r>
          </w:p>
        </w:tc>
        <w:tc>
          <w:tcPr>
            <w:tcW w:w="992" w:type="dxa"/>
            <w:shd w:val="clear" w:color="auto" w:fill="EFD3D2"/>
            <w:noWrap/>
            <w:vAlign w:val="center"/>
            <w:hideMark/>
          </w:tcPr>
          <w:p w14:paraId="2920992C" w14:textId="284FAA15" w:rsidR="001D4A10" w:rsidRPr="001D4A10" w:rsidRDefault="00406B1C" w:rsidP="001D4A10">
            <w:pPr>
              <w:jc w:val="center"/>
              <w:rPr>
                <w:rFonts w:cs="Arial"/>
                <w:color w:val="000000"/>
                <w:sz w:val="18"/>
                <w:szCs w:val="18"/>
              </w:rPr>
            </w:pPr>
            <w:r>
              <w:rPr>
                <w:sz w:val="18"/>
                <w:szCs w:val="18"/>
              </w:rPr>
              <w:t>$14,</w:t>
            </w:r>
            <w:r w:rsidR="001D4A10" w:rsidRPr="001D4A10">
              <w:rPr>
                <w:sz w:val="18"/>
                <w:szCs w:val="18"/>
              </w:rPr>
              <w:t>700</w:t>
            </w:r>
          </w:p>
        </w:tc>
        <w:tc>
          <w:tcPr>
            <w:tcW w:w="993" w:type="dxa"/>
            <w:shd w:val="clear" w:color="auto" w:fill="D99594"/>
            <w:noWrap/>
            <w:vAlign w:val="center"/>
            <w:hideMark/>
          </w:tcPr>
          <w:p w14:paraId="62A0FC42" w14:textId="18306881" w:rsidR="001D4A10" w:rsidRPr="001D4A10" w:rsidRDefault="001D4A10" w:rsidP="001D4A10">
            <w:pPr>
              <w:jc w:val="center"/>
              <w:rPr>
                <w:rFonts w:cs="Arial"/>
                <w:b/>
                <w:bCs/>
                <w:sz w:val="18"/>
                <w:szCs w:val="18"/>
              </w:rPr>
            </w:pPr>
            <w:r w:rsidRPr="001D4A10">
              <w:rPr>
                <w:sz w:val="18"/>
                <w:szCs w:val="18"/>
              </w:rPr>
              <w:t>16</w:t>
            </w:r>
            <w:r w:rsidR="000232FB">
              <w:rPr>
                <w:sz w:val="18"/>
                <w:szCs w:val="18"/>
              </w:rPr>
              <w:t>4</w:t>
            </w:r>
            <w:r w:rsidRPr="001D4A10">
              <w:rPr>
                <w:sz w:val="18"/>
                <w:szCs w:val="18"/>
              </w:rPr>
              <w:t>%</w:t>
            </w:r>
          </w:p>
        </w:tc>
      </w:tr>
      <w:tr w:rsidR="001D4A10" w:rsidRPr="00C93BEC" w14:paraId="752F1A41" w14:textId="77777777" w:rsidTr="001D4A10">
        <w:trPr>
          <w:trHeight w:val="240"/>
        </w:trPr>
        <w:tc>
          <w:tcPr>
            <w:tcW w:w="2850" w:type="dxa"/>
            <w:shd w:val="clear" w:color="auto" w:fill="auto"/>
            <w:noWrap/>
            <w:hideMark/>
          </w:tcPr>
          <w:p w14:paraId="21F15CF6" w14:textId="5A7195C1" w:rsidR="001D4A10" w:rsidRPr="001D4A10" w:rsidRDefault="001D4A10" w:rsidP="001D4A10">
            <w:pPr>
              <w:rPr>
                <w:rFonts w:cs="Arial"/>
                <w:b/>
                <w:color w:val="000000"/>
                <w:sz w:val="18"/>
                <w:szCs w:val="18"/>
              </w:rPr>
            </w:pPr>
            <w:r w:rsidRPr="001D4A10">
              <w:rPr>
                <w:b/>
                <w:sz w:val="18"/>
                <w:szCs w:val="18"/>
              </w:rPr>
              <w:t>Public administration and safety</w:t>
            </w:r>
          </w:p>
        </w:tc>
        <w:tc>
          <w:tcPr>
            <w:tcW w:w="992" w:type="dxa"/>
            <w:shd w:val="clear" w:color="auto" w:fill="auto"/>
            <w:noWrap/>
            <w:vAlign w:val="center"/>
            <w:hideMark/>
          </w:tcPr>
          <w:p w14:paraId="43880922" w14:textId="2B65B907" w:rsidR="001D4A10" w:rsidRPr="001D4A10" w:rsidRDefault="00A650EC" w:rsidP="001D4A10">
            <w:pPr>
              <w:jc w:val="center"/>
              <w:rPr>
                <w:rFonts w:cs="Arial"/>
                <w:color w:val="000000"/>
                <w:sz w:val="18"/>
                <w:szCs w:val="18"/>
              </w:rPr>
            </w:pPr>
            <w:r>
              <w:rPr>
                <w:sz w:val="18"/>
                <w:szCs w:val="18"/>
              </w:rPr>
              <w:t>$6,</w:t>
            </w:r>
            <w:r w:rsidR="001D4A10" w:rsidRPr="001D4A10">
              <w:rPr>
                <w:sz w:val="18"/>
                <w:szCs w:val="18"/>
              </w:rPr>
              <w:t>400</w:t>
            </w:r>
          </w:p>
        </w:tc>
        <w:tc>
          <w:tcPr>
            <w:tcW w:w="992" w:type="dxa"/>
            <w:shd w:val="clear" w:color="auto" w:fill="auto"/>
            <w:noWrap/>
            <w:vAlign w:val="center"/>
            <w:hideMark/>
          </w:tcPr>
          <w:p w14:paraId="54D326EE" w14:textId="065D68DB" w:rsidR="001D4A10" w:rsidRPr="001D4A10" w:rsidRDefault="00A650EC" w:rsidP="001D4A10">
            <w:pPr>
              <w:jc w:val="center"/>
              <w:rPr>
                <w:rFonts w:cs="Arial"/>
                <w:color w:val="000000"/>
                <w:sz w:val="18"/>
                <w:szCs w:val="18"/>
              </w:rPr>
            </w:pPr>
            <w:r>
              <w:rPr>
                <w:sz w:val="18"/>
                <w:szCs w:val="18"/>
              </w:rPr>
              <w:t>$13,</w:t>
            </w:r>
            <w:r w:rsidR="001D4A10" w:rsidRPr="001D4A10">
              <w:rPr>
                <w:sz w:val="18"/>
                <w:szCs w:val="18"/>
              </w:rPr>
              <w:t>500</w:t>
            </w:r>
          </w:p>
        </w:tc>
        <w:tc>
          <w:tcPr>
            <w:tcW w:w="993" w:type="dxa"/>
            <w:shd w:val="clear" w:color="auto" w:fill="auto"/>
            <w:noWrap/>
            <w:vAlign w:val="center"/>
            <w:hideMark/>
          </w:tcPr>
          <w:p w14:paraId="43896089" w14:textId="68B6424B" w:rsidR="001D4A10" w:rsidRPr="001D4A10" w:rsidRDefault="001D4A10" w:rsidP="00A650EC">
            <w:pPr>
              <w:jc w:val="center"/>
              <w:rPr>
                <w:rFonts w:cs="Arial"/>
                <w:color w:val="000000"/>
                <w:sz w:val="18"/>
                <w:szCs w:val="18"/>
              </w:rPr>
            </w:pPr>
            <w:r w:rsidRPr="001D4A10">
              <w:rPr>
                <w:sz w:val="18"/>
                <w:szCs w:val="18"/>
              </w:rPr>
              <w:t>$11</w:t>
            </w:r>
            <w:r w:rsidR="00A650EC">
              <w:rPr>
                <w:sz w:val="18"/>
                <w:szCs w:val="18"/>
              </w:rPr>
              <w:t>,</w:t>
            </w:r>
            <w:r w:rsidRPr="001D4A10">
              <w:rPr>
                <w:sz w:val="18"/>
                <w:szCs w:val="18"/>
              </w:rPr>
              <w:t>600</w:t>
            </w:r>
          </w:p>
        </w:tc>
        <w:tc>
          <w:tcPr>
            <w:tcW w:w="992" w:type="dxa"/>
            <w:shd w:val="clear" w:color="auto" w:fill="auto"/>
            <w:noWrap/>
            <w:vAlign w:val="center"/>
            <w:hideMark/>
          </w:tcPr>
          <w:p w14:paraId="08494D14" w14:textId="29F67A08" w:rsidR="001D4A10" w:rsidRPr="001D4A10" w:rsidRDefault="001D4A10" w:rsidP="001D4A10">
            <w:pPr>
              <w:jc w:val="center"/>
              <w:rPr>
                <w:rFonts w:cs="Arial"/>
                <w:color w:val="000000"/>
                <w:sz w:val="18"/>
                <w:szCs w:val="18"/>
              </w:rPr>
            </w:pPr>
            <w:r w:rsidRPr="001D4A10">
              <w:rPr>
                <w:sz w:val="18"/>
                <w:szCs w:val="18"/>
              </w:rPr>
              <w:t>$</w:t>
            </w:r>
            <w:r w:rsidR="00A650EC">
              <w:rPr>
                <w:sz w:val="18"/>
                <w:szCs w:val="18"/>
              </w:rPr>
              <w:t>12,</w:t>
            </w:r>
            <w:r w:rsidRPr="001D4A10">
              <w:rPr>
                <w:sz w:val="18"/>
                <w:szCs w:val="18"/>
              </w:rPr>
              <w:t>600</w:t>
            </w:r>
          </w:p>
        </w:tc>
        <w:tc>
          <w:tcPr>
            <w:tcW w:w="992" w:type="dxa"/>
            <w:shd w:val="clear" w:color="auto" w:fill="auto"/>
            <w:noWrap/>
            <w:vAlign w:val="center"/>
            <w:hideMark/>
          </w:tcPr>
          <w:p w14:paraId="7F1E9B8E" w14:textId="074E68FF" w:rsidR="001D4A10" w:rsidRPr="001D4A10" w:rsidRDefault="00406B1C" w:rsidP="001D4A10">
            <w:pPr>
              <w:jc w:val="center"/>
              <w:rPr>
                <w:rFonts w:cs="Arial"/>
                <w:color w:val="000000"/>
                <w:sz w:val="18"/>
                <w:szCs w:val="18"/>
              </w:rPr>
            </w:pPr>
            <w:r>
              <w:rPr>
                <w:sz w:val="18"/>
                <w:szCs w:val="18"/>
              </w:rPr>
              <w:t>$13,</w:t>
            </w:r>
            <w:r w:rsidR="001D4A10" w:rsidRPr="001D4A10">
              <w:rPr>
                <w:sz w:val="18"/>
                <w:szCs w:val="18"/>
              </w:rPr>
              <w:t>600</w:t>
            </w:r>
          </w:p>
        </w:tc>
        <w:tc>
          <w:tcPr>
            <w:tcW w:w="992" w:type="dxa"/>
            <w:shd w:val="clear" w:color="auto" w:fill="auto"/>
            <w:noWrap/>
            <w:vAlign w:val="center"/>
            <w:hideMark/>
          </w:tcPr>
          <w:p w14:paraId="544285A1" w14:textId="52AA8E22" w:rsidR="001D4A10" w:rsidRPr="001D4A10" w:rsidRDefault="00406B1C" w:rsidP="001D4A10">
            <w:pPr>
              <w:jc w:val="center"/>
              <w:rPr>
                <w:rFonts w:cs="Arial"/>
                <w:color w:val="000000"/>
                <w:sz w:val="18"/>
                <w:szCs w:val="18"/>
              </w:rPr>
            </w:pPr>
            <w:r>
              <w:rPr>
                <w:sz w:val="18"/>
                <w:szCs w:val="18"/>
              </w:rPr>
              <w:t>$14,</w:t>
            </w:r>
            <w:r w:rsidR="001D4A10" w:rsidRPr="001D4A10">
              <w:rPr>
                <w:sz w:val="18"/>
                <w:szCs w:val="18"/>
              </w:rPr>
              <w:t>200</w:t>
            </w:r>
          </w:p>
        </w:tc>
        <w:tc>
          <w:tcPr>
            <w:tcW w:w="993" w:type="dxa"/>
            <w:shd w:val="clear" w:color="auto" w:fill="D9D9D9"/>
            <w:noWrap/>
            <w:vAlign w:val="center"/>
            <w:hideMark/>
          </w:tcPr>
          <w:p w14:paraId="170D52D3" w14:textId="75EF4B54" w:rsidR="001D4A10" w:rsidRPr="001D4A10" w:rsidRDefault="00727302" w:rsidP="001D4A10">
            <w:pPr>
              <w:jc w:val="center"/>
              <w:rPr>
                <w:rFonts w:cs="Arial"/>
                <w:b/>
                <w:bCs/>
                <w:sz w:val="18"/>
                <w:szCs w:val="18"/>
              </w:rPr>
            </w:pPr>
            <w:r>
              <w:rPr>
                <w:sz w:val="18"/>
                <w:szCs w:val="18"/>
              </w:rPr>
              <w:t>123</w:t>
            </w:r>
            <w:r w:rsidR="001D4A10" w:rsidRPr="001D4A10">
              <w:rPr>
                <w:sz w:val="18"/>
                <w:szCs w:val="18"/>
              </w:rPr>
              <w:t>%</w:t>
            </w:r>
          </w:p>
        </w:tc>
      </w:tr>
      <w:tr w:rsidR="001D4A10" w:rsidRPr="00C93BEC" w14:paraId="50965DD4" w14:textId="77777777" w:rsidTr="001D4A10">
        <w:trPr>
          <w:trHeight w:val="240"/>
        </w:trPr>
        <w:tc>
          <w:tcPr>
            <w:tcW w:w="2850" w:type="dxa"/>
            <w:shd w:val="clear" w:color="auto" w:fill="EFD3D2"/>
            <w:noWrap/>
            <w:hideMark/>
          </w:tcPr>
          <w:p w14:paraId="2B0F12E5" w14:textId="0BA21734" w:rsidR="001D4A10" w:rsidRPr="001D4A10" w:rsidRDefault="001D4A10" w:rsidP="001D4A10">
            <w:pPr>
              <w:rPr>
                <w:rFonts w:cs="Arial"/>
                <w:b/>
                <w:color w:val="000000"/>
                <w:sz w:val="18"/>
                <w:szCs w:val="18"/>
              </w:rPr>
            </w:pPr>
            <w:r w:rsidRPr="001D4A10">
              <w:rPr>
                <w:b/>
                <w:sz w:val="18"/>
                <w:szCs w:val="18"/>
              </w:rPr>
              <w:t>Education and training</w:t>
            </w:r>
          </w:p>
        </w:tc>
        <w:tc>
          <w:tcPr>
            <w:tcW w:w="992" w:type="dxa"/>
            <w:shd w:val="clear" w:color="auto" w:fill="EFD3D2"/>
            <w:noWrap/>
            <w:vAlign w:val="center"/>
            <w:hideMark/>
          </w:tcPr>
          <w:p w14:paraId="7C54A897" w14:textId="692D6BC3"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900</w:t>
            </w:r>
          </w:p>
        </w:tc>
        <w:tc>
          <w:tcPr>
            <w:tcW w:w="992" w:type="dxa"/>
            <w:shd w:val="clear" w:color="auto" w:fill="EFD3D2"/>
            <w:noWrap/>
            <w:vAlign w:val="center"/>
            <w:hideMark/>
          </w:tcPr>
          <w:p w14:paraId="56D49B0C" w14:textId="2C8C796E" w:rsidR="001D4A10" w:rsidRPr="001D4A10" w:rsidRDefault="00A650EC" w:rsidP="001D4A10">
            <w:pPr>
              <w:jc w:val="center"/>
              <w:rPr>
                <w:rFonts w:cs="Arial"/>
                <w:color w:val="000000"/>
                <w:sz w:val="18"/>
                <w:szCs w:val="18"/>
              </w:rPr>
            </w:pPr>
            <w:r>
              <w:rPr>
                <w:sz w:val="18"/>
                <w:szCs w:val="18"/>
              </w:rPr>
              <w:t>$10,</w:t>
            </w:r>
            <w:r w:rsidR="001D4A10" w:rsidRPr="001D4A10">
              <w:rPr>
                <w:sz w:val="18"/>
                <w:szCs w:val="18"/>
              </w:rPr>
              <w:t>100</w:t>
            </w:r>
          </w:p>
        </w:tc>
        <w:tc>
          <w:tcPr>
            <w:tcW w:w="993" w:type="dxa"/>
            <w:shd w:val="clear" w:color="auto" w:fill="EFD3D2"/>
            <w:noWrap/>
            <w:vAlign w:val="center"/>
            <w:hideMark/>
          </w:tcPr>
          <w:p w14:paraId="354CEE4E" w14:textId="5287E8D2"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900</w:t>
            </w:r>
          </w:p>
        </w:tc>
        <w:tc>
          <w:tcPr>
            <w:tcW w:w="992" w:type="dxa"/>
            <w:shd w:val="clear" w:color="auto" w:fill="EFD3D2"/>
            <w:noWrap/>
            <w:vAlign w:val="center"/>
            <w:hideMark/>
          </w:tcPr>
          <w:p w14:paraId="635F0318" w14:textId="75C55A0F"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900</w:t>
            </w:r>
          </w:p>
        </w:tc>
        <w:tc>
          <w:tcPr>
            <w:tcW w:w="992" w:type="dxa"/>
            <w:shd w:val="clear" w:color="auto" w:fill="EFD3D2"/>
            <w:noWrap/>
            <w:vAlign w:val="center"/>
            <w:hideMark/>
          </w:tcPr>
          <w:p w14:paraId="4F06AAFA" w14:textId="1F2254C1" w:rsidR="001D4A10" w:rsidRPr="001D4A10" w:rsidRDefault="00406B1C" w:rsidP="001D4A10">
            <w:pPr>
              <w:jc w:val="center"/>
              <w:rPr>
                <w:rFonts w:cs="Arial"/>
                <w:color w:val="000000"/>
                <w:sz w:val="18"/>
                <w:szCs w:val="18"/>
              </w:rPr>
            </w:pPr>
            <w:r>
              <w:rPr>
                <w:sz w:val="18"/>
                <w:szCs w:val="18"/>
              </w:rPr>
              <w:t>$11,</w:t>
            </w:r>
            <w:r w:rsidR="001D4A10" w:rsidRPr="001D4A10">
              <w:rPr>
                <w:sz w:val="18"/>
                <w:szCs w:val="18"/>
              </w:rPr>
              <w:t>200</w:t>
            </w:r>
          </w:p>
        </w:tc>
        <w:tc>
          <w:tcPr>
            <w:tcW w:w="992" w:type="dxa"/>
            <w:shd w:val="clear" w:color="auto" w:fill="EFD3D2"/>
            <w:noWrap/>
            <w:vAlign w:val="center"/>
            <w:hideMark/>
          </w:tcPr>
          <w:p w14:paraId="4DDA0AF1" w14:textId="11846652" w:rsidR="001D4A10" w:rsidRPr="001D4A10" w:rsidRDefault="00406B1C" w:rsidP="001D4A10">
            <w:pPr>
              <w:jc w:val="center"/>
              <w:rPr>
                <w:rFonts w:cs="Arial"/>
                <w:color w:val="000000"/>
                <w:sz w:val="18"/>
                <w:szCs w:val="18"/>
              </w:rPr>
            </w:pPr>
            <w:r>
              <w:rPr>
                <w:sz w:val="18"/>
                <w:szCs w:val="18"/>
              </w:rPr>
              <w:t>$11,</w:t>
            </w:r>
            <w:r w:rsidR="001D4A10" w:rsidRPr="001D4A10">
              <w:rPr>
                <w:sz w:val="18"/>
                <w:szCs w:val="18"/>
              </w:rPr>
              <w:t>000</w:t>
            </w:r>
          </w:p>
        </w:tc>
        <w:tc>
          <w:tcPr>
            <w:tcW w:w="993" w:type="dxa"/>
            <w:shd w:val="clear" w:color="auto" w:fill="D99594"/>
            <w:noWrap/>
            <w:vAlign w:val="center"/>
            <w:hideMark/>
          </w:tcPr>
          <w:p w14:paraId="40E29C63" w14:textId="08B0A7AA" w:rsidR="001D4A10" w:rsidRPr="001D4A10" w:rsidRDefault="00727302" w:rsidP="001D4A10">
            <w:pPr>
              <w:jc w:val="center"/>
              <w:rPr>
                <w:rFonts w:cs="Arial"/>
                <w:b/>
                <w:bCs/>
                <w:sz w:val="18"/>
                <w:szCs w:val="18"/>
              </w:rPr>
            </w:pPr>
            <w:r>
              <w:rPr>
                <w:sz w:val="18"/>
                <w:szCs w:val="18"/>
              </w:rPr>
              <w:t>87</w:t>
            </w:r>
            <w:r w:rsidR="001D4A10" w:rsidRPr="001D4A10">
              <w:rPr>
                <w:sz w:val="18"/>
                <w:szCs w:val="18"/>
              </w:rPr>
              <w:t>%</w:t>
            </w:r>
          </w:p>
        </w:tc>
      </w:tr>
      <w:tr w:rsidR="001D4A10" w:rsidRPr="00C93BEC" w14:paraId="40940919" w14:textId="77777777" w:rsidTr="001D4A10">
        <w:trPr>
          <w:trHeight w:val="240"/>
        </w:trPr>
        <w:tc>
          <w:tcPr>
            <w:tcW w:w="2850" w:type="dxa"/>
            <w:shd w:val="clear" w:color="auto" w:fill="auto"/>
            <w:noWrap/>
            <w:hideMark/>
          </w:tcPr>
          <w:p w14:paraId="339A5C04" w14:textId="1B0EB0E7" w:rsidR="001D4A10" w:rsidRPr="001D4A10" w:rsidRDefault="001D4A10" w:rsidP="001D4A10">
            <w:pPr>
              <w:rPr>
                <w:rFonts w:cs="Arial"/>
                <w:b/>
                <w:color w:val="000000"/>
                <w:sz w:val="18"/>
                <w:szCs w:val="18"/>
              </w:rPr>
            </w:pPr>
            <w:r w:rsidRPr="001D4A10">
              <w:rPr>
                <w:b/>
                <w:sz w:val="18"/>
                <w:szCs w:val="18"/>
              </w:rPr>
              <w:t>Accommodation and food services</w:t>
            </w:r>
          </w:p>
        </w:tc>
        <w:tc>
          <w:tcPr>
            <w:tcW w:w="992" w:type="dxa"/>
            <w:shd w:val="clear" w:color="auto" w:fill="auto"/>
            <w:noWrap/>
            <w:vAlign w:val="center"/>
            <w:hideMark/>
          </w:tcPr>
          <w:p w14:paraId="43C8E2AA" w14:textId="43664A5D" w:rsidR="001D4A10" w:rsidRPr="001D4A10" w:rsidRDefault="00A650EC" w:rsidP="001D4A10">
            <w:pPr>
              <w:jc w:val="center"/>
              <w:rPr>
                <w:rFonts w:cs="Arial"/>
                <w:color w:val="000000"/>
                <w:sz w:val="18"/>
                <w:szCs w:val="18"/>
              </w:rPr>
            </w:pPr>
            <w:r>
              <w:rPr>
                <w:sz w:val="18"/>
                <w:szCs w:val="18"/>
              </w:rPr>
              <w:t>$3,</w:t>
            </w:r>
            <w:r w:rsidR="001D4A10" w:rsidRPr="001D4A10">
              <w:rPr>
                <w:sz w:val="18"/>
                <w:szCs w:val="18"/>
              </w:rPr>
              <w:t>400</w:t>
            </w:r>
          </w:p>
        </w:tc>
        <w:tc>
          <w:tcPr>
            <w:tcW w:w="992" w:type="dxa"/>
            <w:shd w:val="clear" w:color="auto" w:fill="auto"/>
            <w:noWrap/>
            <w:vAlign w:val="center"/>
            <w:hideMark/>
          </w:tcPr>
          <w:p w14:paraId="0CAC6C1A" w14:textId="6D8B7169" w:rsidR="001D4A10" w:rsidRPr="001D4A10" w:rsidRDefault="00A650EC" w:rsidP="001D4A10">
            <w:pPr>
              <w:jc w:val="center"/>
              <w:rPr>
                <w:rFonts w:cs="Arial"/>
                <w:color w:val="000000"/>
                <w:sz w:val="18"/>
                <w:szCs w:val="18"/>
              </w:rPr>
            </w:pPr>
            <w:r>
              <w:rPr>
                <w:sz w:val="18"/>
                <w:szCs w:val="18"/>
              </w:rPr>
              <w:t>$4,</w:t>
            </w:r>
            <w:r w:rsidR="001D4A10" w:rsidRPr="001D4A10">
              <w:rPr>
                <w:sz w:val="18"/>
                <w:szCs w:val="18"/>
              </w:rPr>
              <w:t>700</w:t>
            </w:r>
          </w:p>
        </w:tc>
        <w:tc>
          <w:tcPr>
            <w:tcW w:w="993" w:type="dxa"/>
            <w:shd w:val="clear" w:color="auto" w:fill="auto"/>
            <w:noWrap/>
            <w:vAlign w:val="center"/>
            <w:hideMark/>
          </w:tcPr>
          <w:p w14:paraId="4DBBDAD7" w14:textId="01BEC82B"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200</w:t>
            </w:r>
          </w:p>
        </w:tc>
        <w:tc>
          <w:tcPr>
            <w:tcW w:w="992" w:type="dxa"/>
            <w:shd w:val="clear" w:color="auto" w:fill="auto"/>
            <w:noWrap/>
            <w:vAlign w:val="center"/>
            <w:hideMark/>
          </w:tcPr>
          <w:p w14:paraId="3AC74931" w14:textId="53CA2028"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200</w:t>
            </w:r>
          </w:p>
        </w:tc>
        <w:tc>
          <w:tcPr>
            <w:tcW w:w="992" w:type="dxa"/>
            <w:shd w:val="clear" w:color="auto" w:fill="auto"/>
            <w:noWrap/>
            <w:vAlign w:val="center"/>
            <w:hideMark/>
          </w:tcPr>
          <w:p w14:paraId="0A4FA389" w14:textId="5772A171" w:rsidR="001D4A10" w:rsidRPr="001D4A10" w:rsidRDefault="00406B1C" w:rsidP="001D4A10">
            <w:pPr>
              <w:jc w:val="center"/>
              <w:rPr>
                <w:rFonts w:cs="Arial"/>
                <w:color w:val="000000"/>
                <w:sz w:val="18"/>
                <w:szCs w:val="18"/>
              </w:rPr>
            </w:pPr>
            <w:r>
              <w:rPr>
                <w:sz w:val="18"/>
                <w:szCs w:val="18"/>
              </w:rPr>
              <w:t>$5,</w:t>
            </w:r>
            <w:r w:rsidR="001D4A10" w:rsidRPr="001D4A10">
              <w:rPr>
                <w:sz w:val="18"/>
                <w:szCs w:val="18"/>
              </w:rPr>
              <w:t>100</w:t>
            </w:r>
          </w:p>
        </w:tc>
        <w:tc>
          <w:tcPr>
            <w:tcW w:w="992" w:type="dxa"/>
            <w:shd w:val="clear" w:color="auto" w:fill="auto"/>
            <w:noWrap/>
            <w:vAlign w:val="center"/>
            <w:hideMark/>
          </w:tcPr>
          <w:p w14:paraId="2C41843B" w14:textId="737B75A4" w:rsidR="001D4A10" w:rsidRPr="001D4A10" w:rsidRDefault="00406B1C" w:rsidP="001D4A10">
            <w:pPr>
              <w:jc w:val="center"/>
              <w:rPr>
                <w:rFonts w:cs="Arial"/>
                <w:color w:val="000000"/>
                <w:sz w:val="18"/>
                <w:szCs w:val="18"/>
              </w:rPr>
            </w:pPr>
            <w:r>
              <w:rPr>
                <w:sz w:val="18"/>
                <w:szCs w:val="18"/>
              </w:rPr>
              <w:t>$5,</w:t>
            </w:r>
            <w:r w:rsidR="001D4A10" w:rsidRPr="001D4A10">
              <w:rPr>
                <w:sz w:val="18"/>
                <w:szCs w:val="18"/>
              </w:rPr>
              <w:t>800</w:t>
            </w:r>
          </w:p>
        </w:tc>
        <w:tc>
          <w:tcPr>
            <w:tcW w:w="993" w:type="dxa"/>
            <w:shd w:val="clear" w:color="auto" w:fill="D9D9D9"/>
            <w:noWrap/>
            <w:vAlign w:val="center"/>
            <w:hideMark/>
          </w:tcPr>
          <w:p w14:paraId="687A8D85" w14:textId="1BD9F724" w:rsidR="001D4A10" w:rsidRPr="001D4A10" w:rsidRDefault="00727302" w:rsidP="001D4A10">
            <w:pPr>
              <w:jc w:val="center"/>
              <w:rPr>
                <w:rFonts w:cs="Arial"/>
                <w:b/>
                <w:bCs/>
                <w:sz w:val="18"/>
                <w:szCs w:val="18"/>
              </w:rPr>
            </w:pPr>
            <w:r>
              <w:rPr>
                <w:sz w:val="18"/>
                <w:szCs w:val="18"/>
              </w:rPr>
              <w:t>72</w:t>
            </w:r>
            <w:r w:rsidR="001D4A10" w:rsidRPr="001D4A10">
              <w:rPr>
                <w:sz w:val="18"/>
                <w:szCs w:val="18"/>
              </w:rPr>
              <w:t>%</w:t>
            </w:r>
          </w:p>
        </w:tc>
      </w:tr>
      <w:tr w:rsidR="001D4A10" w:rsidRPr="00C93BEC" w14:paraId="496E26F8" w14:textId="77777777" w:rsidTr="001D4A10">
        <w:trPr>
          <w:trHeight w:val="240"/>
        </w:trPr>
        <w:tc>
          <w:tcPr>
            <w:tcW w:w="2850" w:type="dxa"/>
            <w:shd w:val="clear" w:color="auto" w:fill="EFD3D2"/>
            <w:noWrap/>
            <w:hideMark/>
          </w:tcPr>
          <w:p w14:paraId="0A2DDF80" w14:textId="67C7BC0E" w:rsidR="001D4A10" w:rsidRPr="001D4A10" w:rsidRDefault="001D4A10" w:rsidP="001D4A10">
            <w:pPr>
              <w:rPr>
                <w:rFonts w:cs="Arial"/>
                <w:b/>
                <w:color w:val="000000"/>
                <w:sz w:val="18"/>
                <w:szCs w:val="18"/>
              </w:rPr>
            </w:pPr>
            <w:r w:rsidRPr="001D4A10">
              <w:rPr>
                <w:b/>
                <w:sz w:val="18"/>
                <w:szCs w:val="18"/>
              </w:rPr>
              <w:t>Administrative and support services</w:t>
            </w:r>
          </w:p>
        </w:tc>
        <w:tc>
          <w:tcPr>
            <w:tcW w:w="992" w:type="dxa"/>
            <w:shd w:val="clear" w:color="auto" w:fill="EFD3D2"/>
            <w:noWrap/>
            <w:vAlign w:val="center"/>
            <w:hideMark/>
          </w:tcPr>
          <w:p w14:paraId="1CE3D5B1" w14:textId="00F50B79" w:rsidR="001D4A10" w:rsidRPr="001D4A10" w:rsidRDefault="00A650EC" w:rsidP="001D4A10">
            <w:pPr>
              <w:jc w:val="center"/>
              <w:rPr>
                <w:rFonts w:cs="Arial"/>
                <w:color w:val="000000"/>
                <w:sz w:val="18"/>
                <w:szCs w:val="18"/>
              </w:rPr>
            </w:pPr>
            <w:r>
              <w:rPr>
                <w:sz w:val="18"/>
                <w:szCs w:val="18"/>
              </w:rPr>
              <w:t>$4,</w:t>
            </w:r>
            <w:r w:rsidR="001D4A10" w:rsidRPr="001D4A10">
              <w:rPr>
                <w:sz w:val="18"/>
                <w:szCs w:val="18"/>
              </w:rPr>
              <w:t>100</w:t>
            </w:r>
          </w:p>
        </w:tc>
        <w:tc>
          <w:tcPr>
            <w:tcW w:w="992" w:type="dxa"/>
            <w:shd w:val="clear" w:color="auto" w:fill="EFD3D2"/>
            <w:noWrap/>
            <w:vAlign w:val="center"/>
            <w:hideMark/>
          </w:tcPr>
          <w:p w14:paraId="6B89B6DF" w14:textId="2F3CBDE6" w:rsidR="001D4A10" w:rsidRPr="001D4A10" w:rsidRDefault="00A650EC" w:rsidP="001D4A10">
            <w:pPr>
              <w:jc w:val="center"/>
              <w:rPr>
                <w:rFonts w:cs="Arial"/>
                <w:color w:val="000000"/>
                <w:sz w:val="18"/>
                <w:szCs w:val="18"/>
              </w:rPr>
            </w:pPr>
            <w:r>
              <w:rPr>
                <w:sz w:val="18"/>
                <w:szCs w:val="18"/>
              </w:rPr>
              <w:t>$6,</w:t>
            </w:r>
            <w:r w:rsidR="001D4A10" w:rsidRPr="001D4A10">
              <w:rPr>
                <w:sz w:val="18"/>
                <w:szCs w:val="18"/>
              </w:rPr>
              <w:t>400</w:t>
            </w:r>
          </w:p>
        </w:tc>
        <w:tc>
          <w:tcPr>
            <w:tcW w:w="993" w:type="dxa"/>
            <w:shd w:val="clear" w:color="auto" w:fill="EFD3D2"/>
            <w:noWrap/>
            <w:vAlign w:val="center"/>
            <w:hideMark/>
          </w:tcPr>
          <w:p w14:paraId="1D398578" w14:textId="298334D3" w:rsidR="001D4A10" w:rsidRPr="001D4A10" w:rsidRDefault="00A650EC" w:rsidP="001D4A10">
            <w:pPr>
              <w:jc w:val="center"/>
              <w:rPr>
                <w:rFonts w:cs="Arial"/>
                <w:color w:val="000000"/>
                <w:sz w:val="18"/>
                <w:szCs w:val="18"/>
              </w:rPr>
            </w:pPr>
            <w:r>
              <w:rPr>
                <w:sz w:val="18"/>
                <w:szCs w:val="18"/>
              </w:rPr>
              <w:t>$6,</w:t>
            </w:r>
            <w:r w:rsidR="001D4A10" w:rsidRPr="001D4A10">
              <w:rPr>
                <w:sz w:val="18"/>
                <w:szCs w:val="18"/>
              </w:rPr>
              <w:t>200</w:t>
            </w:r>
          </w:p>
        </w:tc>
        <w:tc>
          <w:tcPr>
            <w:tcW w:w="992" w:type="dxa"/>
            <w:shd w:val="clear" w:color="auto" w:fill="EFD3D2"/>
            <w:noWrap/>
            <w:vAlign w:val="center"/>
            <w:hideMark/>
          </w:tcPr>
          <w:p w14:paraId="42C21B32" w14:textId="14FDBE84" w:rsidR="001D4A10" w:rsidRPr="001D4A10" w:rsidRDefault="00A650EC" w:rsidP="001D4A10">
            <w:pPr>
              <w:jc w:val="center"/>
              <w:rPr>
                <w:rFonts w:cs="Arial"/>
                <w:color w:val="000000"/>
                <w:sz w:val="18"/>
                <w:szCs w:val="18"/>
              </w:rPr>
            </w:pPr>
            <w:r>
              <w:rPr>
                <w:sz w:val="18"/>
                <w:szCs w:val="18"/>
              </w:rPr>
              <w:t>$6,</w:t>
            </w:r>
            <w:r w:rsidR="001D4A10" w:rsidRPr="001D4A10">
              <w:rPr>
                <w:sz w:val="18"/>
                <w:szCs w:val="18"/>
              </w:rPr>
              <w:t>600</w:t>
            </w:r>
          </w:p>
        </w:tc>
        <w:tc>
          <w:tcPr>
            <w:tcW w:w="992" w:type="dxa"/>
            <w:shd w:val="clear" w:color="auto" w:fill="EFD3D2"/>
            <w:noWrap/>
            <w:vAlign w:val="center"/>
            <w:hideMark/>
          </w:tcPr>
          <w:p w14:paraId="2B9A1566" w14:textId="036A3CEF" w:rsidR="001D4A10" w:rsidRPr="001D4A10" w:rsidRDefault="00406B1C" w:rsidP="001D4A10">
            <w:pPr>
              <w:jc w:val="center"/>
              <w:rPr>
                <w:rFonts w:cs="Arial"/>
                <w:color w:val="000000"/>
                <w:sz w:val="18"/>
                <w:szCs w:val="18"/>
              </w:rPr>
            </w:pPr>
            <w:r>
              <w:rPr>
                <w:sz w:val="18"/>
                <w:szCs w:val="18"/>
              </w:rPr>
              <w:t>$8,</w:t>
            </w:r>
            <w:r w:rsidR="001D4A10" w:rsidRPr="001D4A10">
              <w:rPr>
                <w:sz w:val="18"/>
                <w:szCs w:val="18"/>
              </w:rPr>
              <w:t>600</w:t>
            </w:r>
          </w:p>
        </w:tc>
        <w:tc>
          <w:tcPr>
            <w:tcW w:w="992" w:type="dxa"/>
            <w:shd w:val="clear" w:color="auto" w:fill="EFD3D2"/>
            <w:noWrap/>
            <w:vAlign w:val="center"/>
            <w:hideMark/>
          </w:tcPr>
          <w:p w14:paraId="5133A16D" w14:textId="0F4F3325" w:rsidR="001D4A10" w:rsidRPr="001D4A10" w:rsidRDefault="00406B1C" w:rsidP="001D4A10">
            <w:pPr>
              <w:jc w:val="center"/>
              <w:rPr>
                <w:rFonts w:cs="Arial"/>
                <w:color w:val="000000"/>
                <w:sz w:val="18"/>
                <w:szCs w:val="18"/>
              </w:rPr>
            </w:pPr>
            <w:r>
              <w:rPr>
                <w:sz w:val="18"/>
                <w:szCs w:val="18"/>
              </w:rPr>
              <w:t>$9,</w:t>
            </w:r>
            <w:r w:rsidR="001D4A10" w:rsidRPr="001D4A10">
              <w:rPr>
                <w:sz w:val="18"/>
                <w:szCs w:val="18"/>
              </w:rPr>
              <w:t>300</w:t>
            </w:r>
          </w:p>
        </w:tc>
        <w:tc>
          <w:tcPr>
            <w:tcW w:w="993" w:type="dxa"/>
            <w:shd w:val="clear" w:color="auto" w:fill="D99594"/>
            <w:noWrap/>
            <w:vAlign w:val="center"/>
            <w:hideMark/>
          </w:tcPr>
          <w:p w14:paraId="44C4B55A" w14:textId="2D52733C" w:rsidR="001D4A10" w:rsidRPr="001D4A10" w:rsidRDefault="00727302" w:rsidP="001D4A10">
            <w:pPr>
              <w:jc w:val="center"/>
              <w:rPr>
                <w:rFonts w:cs="Arial"/>
                <w:b/>
                <w:bCs/>
                <w:sz w:val="18"/>
                <w:szCs w:val="18"/>
              </w:rPr>
            </w:pPr>
            <w:r>
              <w:rPr>
                <w:sz w:val="18"/>
                <w:szCs w:val="18"/>
              </w:rPr>
              <w:t>126</w:t>
            </w:r>
            <w:r w:rsidR="001D4A10" w:rsidRPr="001D4A10">
              <w:rPr>
                <w:sz w:val="18"/>
                <w:szCs w:val="18"/>
              </w:rPr>
              <w:t>%</w:t>
            </w:r>
          </w:p>
        </w:tc>
      </w:tr>
      <w:tr w:rsidR="001D4A10" w:rsidRPr="00C93BEC" w14:paraId="6C5AB494" w14:textId="77777777" w:rsidTr="001D4A10">
        <w:trPr>
          <w:trHeight w:val="240"/>
        </w:trPr>
        <w:tc>
          <w:tcPr>
            <w:tcW w:w="2850" w:type="dxa"/>
            <w:shd w:val="clear" w:color="auto" w:fill="auto"/>
            <w:noWrap/>
            <w:hideMark/>
          </w:tcPr>
          <w:p w14:paraId="21D9D9CD" w14:textId="201724F0" w:rsidR="001D4A10" w:rsidRPr="001D4A10" w:rsidRDefault="001D4A10" w:rsidP="001D4A10">
            <w:pPr>
              <w:rPr>
                <w:rFonts w:cs="Arial"/>
                <w:b/>
                <w:color w:val="000000"/>
                <w:sz w:val="18"/>
                <w:szCs w:val="18"/>
              </w:rPr>
            </w:pPr>
            <w:r w:rsidRPr="001D4A10">
              <w:rPr>
                <w:b/>
                <w:sz w:val="18"/>
                <w:szCs w:val="18"/>
              </w:rPr>
              <w:t>Wholesale trade</w:t>
            </w:r>
          </w:p>
        </w:tc>
        <w:tc>
          <w:tcPr>
            <w:tcW w:w="992" w:type="dxa"/>
            <w:shd w:val="clear" w:color="auto" w:fill="auto"/>
            <w:noWrap/>
            <w:vAlign w:val="center"/>
            <w:hideMark/>
          </w:tcPr>
          <w:p w14:paraId="3D8561EB" w14:textId="786DC9CD"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500</w:t>
            </w:r>
          </w:p>
        </w:tc>
        <w:tc>
          <w:tcPr>
            <w:tcW w:w="992" w:type="dxa"/>
            <w:shd w:val="clear" w:color="auto" w:fill="auto"/>
            <w:noWrap/>
            <w:vAlign w:val="center"/>
            <w:hideMark/>
          </w:tcPr>
          <w:p w14:paraId="410A430C" w14:textId="5BA8571E"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200</w:t>
            </w:r>
          </w:p>
        </w:tc>
        <w:tc>
          <w:tcPr>
            <w:tcW w:w="993" w:type="dxa"/>
            <w:shd w:val="clear" w:color="auto" w:fill="auto"/>
            <w:noWrap/>
            <w:vAlign w:val="center"/>
            <w:hideMark/>
          </w:tcPr>
          <w:p w14:paraId="41BAF28F" w14:textId="60F67DB0"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700</w:t>
            </w:r>
          </w:p>
        </w:tc>
        <w:tc>
          <w:tcPr>
            <w:tcW w:w="992" w:type="dxa"/>
            <w:shd w:val="clear" w:color="auto" w:fill="auto"/>
            <w:noWrap/>
            <w:vAlign w:val="center"/>
            <w:hideMark/>
          </w:tcPr>
          <w:p w14:paraId="3BF83190" w14:textId="20960E42" w:rsidR="001D4A10" w:rsidRPr="001D4A10" w:rsidRDefault="00A650EC" w:rsidP="001D4A10">
            <w:pPr>
              <w:jc w:val="center"/>
              <w:rPr>
                <w:rFonts w:cs="Arial"/>
                <w:color w:val="000000"/>
                <w:sz w:val="18"/>
                <w:szCs w:val="18"/>
              </w:rPr>
            </w:pPr>
            <w:r>
              <w:rPr>
                <w:sz w:val="18"/>
                <w:szCs w:val="18"/>
              </w:rPr>
              <w:t>$10,</w:t>
            </w:r>
            <w:r w:rsidR="001D4A10" w:rsidRPr="001D4A10">
              <w:rPr>
                <w:sz w:val="18"/>
                <w:szCs w:val="18"/>
              </w:rPr>
              <w:t>800</w:t>
            </w:r>
          </w:p>
        </w:tc>
        <w:tc>
          <w:tcPr>
            <w:tcW w:w="992" w:type="dxa"/>
            <w:shd w:val="clear" w:color="auto" w:fill="auto"/>
            <w:noWrap/>
            <w:vAlign w:val="center"/>
            <w:hideMark/>
          </w:tcPr>
          <w:p w14:paraId="3B924471" w14:textId="5B0DFB25" w:rsidR="001D4A10" w:rsidRPr="001D4A10" w:rsidRDefault="00406B1C" w:rsidP="001D4A10">
            <w:pPr>
              <w:jc w:val="center"/>
              <w:rPr>
                <w:rFonts w:cs="Arial"/>
                <w:color w:val="000000"/>
                <w:sz w:val="18"/>
                <w:szCs w:val="18"/>
              </w:rPr>
            </w:pPr>
            <w:r>
              <w:rPr>
                <w:sz w:val="18"/>
                <w:szCs w:val="18"/>
              </w:rPr>
              <w:t>$11,</w:t>
            </w:r>
            <w:r w:rsidR="001D4A10" w:rsidRPr="001D4A10">
              <w:rPr>
                <w:sz w:val="18"/>
                <w:szCs w:val="18"/>
              </w:rPr>
              <w:t>300</w:t>
            </w:r>
          </w:p>
        </w:tc>
        <w:tc>
          <w:tcPr>
            <w:tcW w:w="992" w:type="dxa"/>
            <w:shd w:val="clear" w:color="auto" w:fill="auto"/>
            <w:noWrap/>
            <w:vAlign w:val="center"/>
            <w:hideMark/>
          </w:tcPr>
          <w:p w14:paraId="755888CD" w14:textId="7A601858" w:rsidR="001D4A10" w:rsidRPr="001D4A10" w:rsidRDefault="001D4A10" w:rsidP="00406B1C">
            <w:pPr>
              <w:jc w:val="center"/>
              <w:rPr>
                <w:rFonts w:cs="Arial"/>
                <w:color w:val="000000"/>
                <w:sz w:val="18"/>
                <w:szCs w:val="18"/>
              </w:rPr>
            </w:pPr>
            <w:r w:rsidRPr="001D4A10">
              <w:rPr>
                <w:sz w:val="18"/>
                <w:szCs w:val="18"/>
              </w:rPr>
              <w:t>$12</w:t>
            </w:r>
            <w:r w:rsidR="00406B1C">
              <w:rPr>
                <w:sz w:val="18"/>
                <w:szCs w:val="18"/>
              </w:rPr>
              <w:t>,</w:t>
            </w:r>
            <w:r w:rsidRPr="001D4A10">
              <w:rPr>
                <w:sz w:val="18"/>
                <w:szCs w:val="18"/>
              </w:rPr>
              <w:t>300</w:t>
            </w:r>
          </w:p>
        </w:tc>
        <w:tc>
          <w:tcPr>
            <w:tcW w:w="993" w:type="dxa"/>
            <w:shd w:val="clear" w:color="auto" w:fill="D9D9D9"/>
            <w:noWrap/>
            <w:vAlign w:val="center"/>
            <w:hideMark/>
          </w:tcPr>
          <w:p w14:paraId="608513EF" w14:textId="4393DE21" w:rsidR="001D4A10" w:rsidRPr="001D4A10" w:rsidRDefault="00727302" w:rsidP="001D4A10">
            <w:pPr>
              <w:jc w:val="center"/>
              <w:rPr>
                <w:rFonts w:cs="Arial"/>
                <w:b/>
                <w:bCs/>
                <w:sz w:val="18"/>
                <w:szCs w:val="18"/>
              </w:rPr>
            </w:pPr>
            <w:r>
              <w:rPr>
                <w:sz w:val="18"/>
                <w:szCs w:val="18"/>
              </w:rPr>
              <w:t>123</w:t>
            </w:r>
            <w:r w:rsidR="001D4A10" w:rsidRPr="001D4A10">
              <w:rPr>
                <w:sz w:val="18"/>
                <w:szCs w:val="18"/>
              </w:rPr>
              <w:t>%</w:t>
            </w:r>
          </w:p>
        </w:tc>
      </w:tr>
      <w:tr w:rsidR="001D4A10" w:rsidRPr="00C93BEC" w14:paraId="6CB3A0A9" w14:textId="77777777" w:rsidTr="001D4A10">
        <w:trPr>
          <w:trHeight w:val="240"/>
        </w:trPr>
        <w:tc>
          <w:tcPr>
            <w:tcW w:w="2850" w:type="dxa"/>
            <w:shd w:val="clear" w:color="auto" w:fill="EFD3D2"/>
            <w:noWrap/>
            <w:hideMark/>
          </w:tcPr>
          <w:p w14:paraId="6ECE7C29" w14:textId="06485624" w:rsidR="001D4A10" w:rsidRPr="001D4A10" w:rsidRDefault="001D4A10" w:rsidP="001D4A10">
            <w:pPr>
              <w:rPr>
                <w:rFonts w:cs="Arial"/>
                <w:b/>
                <w:color w:val="000000"/>
                <w:sz w:val="18"/>
                <w:szCs w:val="18"/>
              </w:rPr>
            </w:pPr>
            <w:r w:rsidRPr="001D4A10">
              <w:rPr>
                <w:b/>
                <w:sz w:val="18"/>
                <w:szCs w:val="18"/>
              </w:rPr>
              <w:t>Agriculture, forestry and fishing</w:t>
            </w:r>
          </w:p>
        </w:tc>
        <w:tc>
          <w:tcPr>
            <w:tcW w:w="992" w:type="dxa"/>
            <w:shd w:val="clear" w:color="auto" w:fill="EFD3D2"/>
            <w:noWrap/>
            <w:vAlign w:val="center"/>
            <w:hideMark/>
          </w:tcPr>
          <w:p w14:paraId="027E2E67" w14:textId="536128A4" w:rsidR="001D4A10" w:rsidRPr="001D4A10" w:rsidRDefault="00A650EC" w:rsidP="001D4A10">
            <w:pPr>
              <w:jc w:val="center"/>
              <w:rPr>
                <w:rFonts w:cs="Arial"/>
                <w:color w:val="000000"/>
                <w:sz w:val="18"/>
                <w:szCs w:val="18"/>
              </w:rPr>
            </w:pPr>
            <w:r>
              <w:rPr>
                <w:sz w:val="18"/>
                <w:szCs w:val="18"/>
              </w:rPr>
              <w:t>$4,</w:t>
            </w:r>
            <w:r w:rsidR="001D4A10" w:rsidRPr="001D4A10">
              <w:rPr>
                <w:sz w:val="18"/>
                <w:szCs w:val="18"/>
              </w:rPr>
              <w:t>000</w:t>
            </w:r>
          </w:p>
        </w:tc>
        <w:tc>
          <w:tcPr>
            <w:tcW w:w="992" w:type="dxa"/>
            <w:shd w:val="clear" w:color="auto" w:fill="EFD3D2"/>
            <w:noWrap/>
            <w:vAlign w:val="center"/>
            <w:hideMark/>
          </w:tcPr>
          <w:p w14:paraId="3DC6E27C" w14:textId="0B718243" w:rsidR="001D4A10" w:rsidRPr="001D4A10" w:rsidRDefault="00A650EC" w:rsidP="001D4A10">
            <w:pPr>
              <w:jc w:val="center"/>
              <w:rPr>
                <w:rFonts w:cs="Arial"/>
                <w:color w:val="000000"/>
                <w:sz w:val="18"/>
                <w:szCs w:val="18"/>
              </w:rPr>
            </w:pPr>
            <w:r>
              <w:rPr>
                <w:sz w:val="18"/>
                <w:szCs w:val="18"/>
              </w:rPr>
              <w:t>$8,</w:t>
            </w:r>
            <w:r w:rsidR="001D4A10" w:rsidRPr="001D4A10">
              <w:rPr>
                <w:sz w:val="18"/>
                <w:szCs w:val="18"/>
              </w:rPr>
              <w:t>000</w:t>
            </w:r>
          </w:p>
        </w:tc>
        <w:tc>
          <w:tcPr>
            <w:tcW w:w="993" w:type="dxa"/>
            <w:shd w:val="clear" w:color="auto" w:fill="EFD3D2"/>
            <w:noWrap/>
            <w:vAlign w:val="center"/>
            <w:hideMark/>
          </w:tcPr>
          <w:p w14:paraId="11EB8A51" w14:textId="39249133"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600</w:t>
            </w:r>
          </w:p>
        </w:tc>
        <w:tc>
          <w:tcPr>
            <w:tcW w:w="992" w:type="dxa"/>
            <w:shd w:val="clear" w:color="auto" w:fill="EFD3D2"/>
            <w:noWrap/>
            <w:vAlign w:val="center"/>
            <w:hideMark/>
          </w:tcPr>
          <w:p w14:paraId="1425F2AF" w14:textId="4D111FAA"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000</w:t>
            </w:r>
          </w:p>
        </w:tc>
        <w:tc>
          <w:tcPr>
            <w:tcW w:w="992" w:type="dxa"/>
            <w:shd w:val="clear" w:color="auto" w:fill="EFD3D2"/>
            <w:noWrap/>
            <w:vAlign w:val="center"/>
            <w:hideMark/>
          </w:tcPr>
          <w:p w14:paraId="0EDBF254" w14:textId="3C0BBA0A" w:rsidR="001D4A10" w:rsidRPr="001D4A10" w:rsidRDefault="00406B1C" w:rsidP="001D4A10">
            <w:pPr>
              <w:jc w:val="center"/>
              <w:rPr>
                <w:rFonts w:cs="Arial"/>
                <w:color w:val="000000"/>
                <w:sz w:val="18"/>
                <w:szCs w:val="18"/>
              </w:rPr>
            </w:pPr>
            <w:r>
              <w:rPr>
                <w:sz w:val="18"/>
                <w:szCs w:val="18"/>
              </w:rPr>
              <w:t>$9,</w:t>
            </w:r>
            <w:r w:rsidR="001D4A10" w:rsidRPr="001D4A10">
              <w:rPr>
                <w:sz w:val="18"/>
                <w:szCs w:val="18"/>
              </w:rPr>
              <w:t>100</w:t>
            </w:r>
          </w:p>
        </w:tc>
        <w:tc>
          <w:tcPr>
            <w:tcW w:w="992" w:type="dxa"/>
            <w:shd w:val="clear" w:color="auto" w:fill="EFD3D2"/>
            <w:noWrap/>
            <w:vAlign w:val="center"/>
            <w:hideMark/>
          </w:tcPr>
          <w:p w14:paraId="26EC3052" w14:textId="28E2FBF6" w:rsidR="001D4A10" w:rsidRPr="001D4A10" w:rsidRDefault="00406B1C" w:rsidP="001D4A10">
            <w:pPr>
              <w:jc w:val="center"/>
              <w:rPr>
                <w:rFonts w:cs="Arial"/>
                <w:color w:val="000000"/>
                <w:sz w:val="18"/>
                <w:szCs w:val="18"/>
              </w:rPr>
            </w:pPr>
            <w:r>
              <w:rPr>
                <w:sz w:val="18"/>
                <w:szCs w:val="18"/>
              </w:rPr>
              <w:t>$9,</w:t>
            </w:r>
            <w:r w:rsidR="001D4A10" w:rsidRPr="001D4A10">
              <w:rPr>
                <w:sz w:val="18"/>
                <w:szCs w:val="18"/>
              </w:rPr>
              <w:t>600</w:t>
            </w:r>
          </w:p>
        </w:tc>
        <w:tc>
          <w:tcPr>
            <w:tcW w:w="993" w:type="dxa"/>
            <w:shd w:val="clear" w:color="auto" w:fill="D99594"/>
            <w:noWrap/>
            <w:vAlign w:val="center"/>
            <w:hideMark/>
          </w:tcPr>
          <w:p w14:paraId="4E068F48" w14:textId="0A0CA767" w:rsidR="001D4A10" w:rsidRPr="001D4A10" w:rsidRDefault="00727302" w:rsidP="001D4A10">
            <w:pPr>
              <w:jc w:val="center"/>
              <w:rPr>
                <w:rFonts w:cs="Arial"/>
                <w:b/>
                <w:bCs/>
                <w:sz w:val="18"/>
                <w:szCs w:val="18"/>
              </w:rPr>
            </w:pPr>
            <w:r>
              <w:rPr>
                <w:sz w:val="18"/>
                <w:szCs w:val="18"/>
              </w:rPr>
              <w:t>13</w:t>
            </w:r>
            <w:r w:rsidR="000232FB">
              <w:rPr>
                <w:sz w:val="18"/>
                <w:szCs w:val="18"/>
              </w:rPr>
              <w:t>5</w:t>
            </w:r>
            <w:r w:rsidR="001D4A10" w:rsidRPr="001D4A10">
              <w:rPr>
                <w:sz w:val="18"/>
                <w:szCs w:val="18"/>
              </w:rPr>
              <w:t>%</w:t>
            </w:r>
          </w:p>
        </w:tc>
      </w:tr>
      <w:tr w:rsidR="001D4A10" w:rsidRPr="00C93BEC" w14:paraId="5449B340" w14:textId="77777777" w:rsidTr="001D4A10">
        <w:trPr>
          <w:trHeight w:val="240"/>
        </w:trPr>
        <w:tc>
          <w:tcPr>
            <w:tcW w:w="2850" w:type="dxa"/>
            <w:shd w:val="clear" w:color="auto" w:fill="auto"/>
            <w:noWrap/>
            <w:hideMark/>
          </w:tcPr>
          <w:p w14:paraId="422755A0" w14:textId="0462715D" w:rsidR="001D4A10" w:rsidRPr="001D4A10" w:rsidRDefault="00C0167C" w:rsidP="00C0167C">
            <w:pPr>
              <w:tabs>
                <w:tab w:val="left" w:pos="499"/>
              </w:tabs>
              <w:rPr>
                <w:rFonts w:cs="Arial"/>
                <w:b/>
                <w:color w:val="00B0F0"/>
                <w:sz w:val="18"/>
                <w:szCs w:val="18"/>
              </w:rPr>
            </w:pPr>
            <w:r>
              <w:rPr>
                <w:b/>
                <w:sz w:val="18"/>
                <w:szCs w:val="18"/>
              </w:rPr>
              <w:tab/>
            </w:r>
            <w:r w:rsidR="001D4A10" w:rsidRPr="001D4A10">
              <w:rPr>
                <w:b/>
                <w:sz w:val="18"/>
                <w:szCs w:val="18"/>
              </w:rPr>
              <w:t>Agriculture</w:t>
            </w:r>
          </w:p>
        </w:tc>
        <w:tc>
          <w:tcPr>
            <w:tcW w:w="992" w:type="dxa"/>
            <w:shd w:val="clear" w:color="auto" w:fill="auto"/>
            <w:noWrap/>
            <w:vAlign w:val="center"/>
            <w:hideMark/>
          </w:tcPr>
          <w:p w14:paraId="7A0CBA0E" w14:textId="2F54DF91" w:rsidR="001D4A10" w:rsidRPr="001D4A10" w:rsidRDefault="00A650EC" w:rsidP="001D4A10">
            <w:pPr>
              <w:jc w:val="center"/>
              <w:rPr>
                <w:rFonts w:cs="Arial"/>
                <w:color w:val="000000"/>
                <w:sz w:val="18"/>
                <w:szCs w:val="18"/>
              </w:rPr>
            </w:pPr>
            <w:r>
              <w:rPr>
                <w:sz w:val="18"/>
                <w:szCs w:val="18"/>
              </w:rPr>
              <w:t>$4,</w:t>
            </w:r>
            <w:r w:rsidR="001D4A10" w:rsidRPr="001D4A10">
              <w:rPr>
                <w:sz w:val="18"/>
                <w:szCs w:val="18"/>
              </w:rPr>
              <w:t>000</w:t>
            </w:r>
          </w:p>
        </w:tc>
        <w:tc>
          <w:tcPr>
            <w:tcW w:w="992" w:type="dxa"/>
            <w:shd w:val="clear" w:color="auto" w:fill="auto"/>
            <w:noWrap/>
            <w:vAlign w:val="center"/>
            <w:hideMark/>
          </w:tcPr>
          <w:p w14:paraId="554AB09B" w14:textId="059BED52"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800</w:t>
            </w:r>
          </w:p>
        </w:tc>
        <w:tc>
          <w:tcPr>
            <w:tcW w:w="993" w:type="dxa"/>
            <w:shd w:val="clear" w:color="auto" w:fill="auto"/>
            <w:noWrap/>
            <w:vAlign w:val="center"/>
            <w:hideMark/>
          </w:tcPr>
          <w:p w14:paraId="2D661E86" w14:textId="44A10E0A"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500</w:t>
            </w:r>
          </w:p>
        </w:tc>
        <w:tc>
          <w:tcPr>
            <w:tcW w:w="992" w:type="dxa"/>
            <w:shd w:val="clear" w:color="auto" w:fill="auto"/>
            <w:noWrap/>
            <w:vAlign w:val="center"/>
            <w:hideMark/>
          </w:tcPr>
          <w:p w14:paraId="41ADC9F4" w14:textId="24C82847"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100</w:t>
            </w:r>
          </w:p>
        </w:tc>
        <w:tc>
          <w:tcPr>
            <w:tcW w:w="992" w:type="dxa"/>
            <w:shd w:val="clear" w:color="auto" w:fill="auto"/>
            <w:noWrap/>
            <w:vAlign w:val="center"/>
            <w:hideMark/>
          </w:tcPr>
          <w:p w14:paraId="43297639" w14:textId="53740071" w:rsidR="001D4A10" w:rsidRPr="001D4A10" w:rsidRDefault="00406B1C" w:rsidP="001D4A10">
            <w:pPr>
              <w:jc w:val="center"/>
              <w:rPr>
                <w:rFonts w:cs="Arial"/>
                <w:color w:val="000000"/>
                <w:sz w:val="18"/>
                <w:szCs w:val="18"/>
              </w:rPr>
            </w:pPr>
            <w:r>
              <w:rPr>
                <w:sz w:val="18"/>
                <w:szCs w:val="18"/>
              </w:rPr>
              <w:t>$8,</w:t>
            </w:r>
            <w:r w:rsidR="001D4A10" w:rsidRPr="001D4A10">
              <w:rPr>
                <w:sz w:val="18"/>
                <w:szCs w:val="18"/>
              </w:rPr>
              <w:t>900</w:t>
            </w:r>
          </w:p>
        </w:tc>
        <w:tc>
          <w:tcPr>
            <w:tcW w:w="992" w:type="dxa"/>
            <w:shd w:val="clear" w:color="auto" w:fill="auto"/>
            <w:noWrap/>
            <w:vAlign w:val="center"/>
            <w:hideMark/>
          </w:tcPr>
          <w:p w14:paraId="28A947B8" w14:textId="406BCA96" w:rsidR="001D4A10" w:rsidRPr="001D4A10" w:rsidRDefault="00406B1C" w:rsidP="001D4A10">
            <w:pPr>
              <w:jc w:val="center"/>
              <w:rPr>
                <w:rFonts w:cs="Arial"/>
                <w:color w:val="000000"/>
                <w:sz w:val="18"/>
                <w:szCs w:val="18"/>
              </w:rPr>
            </w:pPr>
            <w:r>
              <w:rPr>
                <w:sz w:val="18"/>
                <w:szCs w:val="18"/>
              </w:rPr>
              <w:t>$9,</w:t>
            </w:r>
            <w:r w:rsidR="001D4A10" w:rsidRPr="001D4A10">
              <w:rPr>
                <w:sz w:val="18"/>
                <w:szCs w:val="18"/>
              </w:rPr>
              <w:t>500</w:t>
            </w:r>
          </w:p>
        </w:tc>
        <w:tc>
          <w:tcPr>
            <w:tcW w:w="993" w:type="dxa"/>
            <w:shd w:val="clear" w:color="auto" w:fill="D9D9D9"/>
            <w:noWrap/>
            <w:vAlign w:val="center"/>
            <w:hideMark/>
          </w:tcPr>
          <w:p w14:paraId="01311D9D" w14:textId="559E69DF" w:rsidR="001D4A10" w:rsidRPr="001D4A10" w:rsidRDefault="001D4A10" w:rsidP="001D4A10">
            <w:pPr>
              <w:jc w:val="center"/>
              <w:rPr>
                <w:rFonts w:cs="Arial"/>
                <w:b/>
                <w:bCs/>
                <w:sz w:val="18"/>
                <w:szCs w:val="18"/>
              </w:rPr>
            </w:pPr>
            <w:r w:rsidRPr="001D4A10">
              <w:rPr>
                <w:sz w:val="18"/>
                <w:szCs w:val="18"/>
              </w:rPr>
              <w:t>138%</w:t>
            </w:r>
          </w:p>
        </w:tc>
      </w:tr>
      <w:tr w:rsidR="001D4A10" w:rsidRPr="00C93BEC" w14:paraId="4D2799B6" w14:textId="77777777" w:rsidTr="001D4A10">
        <w:trPr>
          <w:trHeight w:val="240"/>
        </w:trPr>
        <w:tc>
          <w:tcPr>
            <w:tcW w:w="2850" w:type="dxa"/>
            <w:shd w:val="clear" w:color="auto" w:fill="EFD3D2"/>
            <w:noWrap/>
            <w:hideMark/>
          </w:tcPr>
          <w:p w14:paraId="2A6E8654" w14:textId="60A59793" w:rsidR="001D4A10" w:rsidRPr="001D4A10" w:rsidRDefault="001D4A10" w:rsidP="001D4A10">
            <w:pPr>
              <w:rPr>
                <w:rFonts w:cs="Arial"/>
                <w:b/>
                <w:sz w:val="18"/>
                <w:szCs w:val="18"/>
              </w:rPr>
            </w:pPr>
            <w:r w:rsidRPr="001D4A10">
              <w:rPr>
                <w:b/>
                <w:sz w:val="18"/>
                <w:szCs w:val="18"/>
              </w:rPr>
              <w:t>Other services</w:t>
            </w:r>
          </w:p>
        </w:tc>
        <w:tc>
          <w:tcPr>
            <w:tcW w:w="992" w:type="dxa"/>
            <w:shd w:val="clear" w:color="auto" w:fill="EFD3D2"/>
            <w:noWrap/>
            <w:vAlign w:val="center"/>
            <w:hideMark/>
          </w:tcPr>
          <w:p w14:paraId="6D240EEB" w14:textId="2CC81642"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300</w:t>
            </w:r>
          </w:p>
        </w:tc>
        <w:tc>
          <w:tcPr>
            <w:tcW w:w="992" w:type="dxa"/>
            <w:shd w:val="clear" w:color="auto" w:fill="EFD3D2"/>
            <w:noWrap/>
            <w:vAlign w:val="center"/>
            <w:hideMark/>
          </w:tcPr>
          <w:p w14:paraId="1B5D3560" w14:textId="5B3C6070"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200</w:t>
            </w:r>
          </w:p>
        </w:tc>
        <w:tc>
          <w:tcPr>
            <w:tcW w:w="993" w:type="dxa"/>
            <w:shd w:val="clear" w:color="auto" w:fill="EFD3D2"/>
            <w:noWrap/>
            <w:vAlign w:val="center"/>
            <w:hideMark/>
          </w:tcPr>
          <w:p w14:paraId="61D55BD8" w14:textId="520B24C0"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400</w:t>
            </w:r>
          </w:p>
        </w:tc>
        <w:tc>
          <w:tcPr>
            <w:tcW w:w="992" w:type="dxa"/>
            <w:shd w:val="clear" w:color="auto" w:fill="EFD3D2"/>
            <w:noWrap/>
            <w:vAlign w:val="center"/>
            <w:hideMark/>
          </w:tcPr>
          <w:p w14:paraId="5131619B" w14:textId="7EB65AA4"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700</w:t>
            </w:r>
          </w:p>
        </w:tc>
        <w:tc>
          <w:tcPr>
            <w:tcW w:w="992" w:type="dxa"/>
            <w:shd w:val="clear" w:color="auto" w:fill="EFD3D2"/>
            <w:noWrap/>
            <w:vAlign w:val="center"/>
            <w:hideMark/>
          </w:tcPr>
          <w:p w14:paraId="6E7A65FA" w14:textId="55D25264" w:rsidR="001D4A10" w:rsidRPr="001D4A10" w:rsidRDefault="00406B1C" w:rsidP="001D4A10">
            <w:pPr>
              <w:jc w:val="center"/>
              <w:rPr>
                <w:rFonts w:cs="Arial"/>
                <w:color w:val="000000"/>
                <w:sz w:val="18"/>
                <w:szCs w:val="18"/>
              </w:rPr>
            </w:pPr>
            <w:r>
              <w:rPr>
                <w:sz w:val="18"/>
                <w:szCs w:val="18"/>
              </w:rPr>
              <w:t>$10,</w:t>
            </w:r>
            <w:r w:rsidR="001D4A10" w:rsidRPr="001D4A10">
              <w:rPr>
                <w:sz w:val="18"/>
                <w:szCs w:val="18"/>
              </w:rPr>
              <w:t>600</w:t>
            </w:r>
          </w:p>
        </w:tc>
        <w:tc>
          <w:tcPr>
            <w:tcW w:w="992" w:type="dxa"/>
            <w:shd w:val="clear" w:color="auto" w:fill="EFD3D2"/>
            <w:noWrap/>
            <w:vAlign w:val="center"/>
            <w:hideMark/>
          </w:tcPr>
          <w:p w14:paraId="68A70C86" w14:textId="49D61F83" w:rsidR="001D4A10" w:rsidRPr="001D4A10" w:rsidRDefault="00406B1C" w:rsidP="001D4A10">
            <w:pPr>
              <w:jc w:val="center"/>
              <w:rPr>
                <w:rFonts w:cs="Arial"/>
                <w:color w:val="000000"/>
                <w:sz w:val="18"/>
                <w:szCs w:val="18"/>
              </w:rPr>
            </w:pPr>
            <w:r>
              <w:rPr>
                <w:sz w:val="18"/>
                <w:szCs w:val="18"/>
              </w:rPr>
              <w:t>$12,</w:t>
            </w:r>
            <w:r w:rsidR="001D4A10" w:rsidRPr="001D4A10">
              <w:rPr>
                <w:sz w:val="18"/>
                <w:szCs w:val="18"/>
              </w:rPr>
              <w:t>900</w:t>
            </w:r>
          </w:p>
        </w:tc>
        <w:tc>
          <w:tcPr>
            <w:tcW w:w="993" w:type="dxa"/>
            <w:shd w:val="clear" w:color="auto" w:fill="D99594"/>
            <w:noWrap/>
            <w:vAlign w:val="center"/>
            <w:hideMark/>
          </w:tcPr>
          <w:p w14:paraId="6B984F50" w14:textId="14E3DD06" w:rsidR="001D4A10" w:rsidRPr="001D4A10" w:rsidRDefault="00727302" w:rsidP="001D4A10">
            <w:pPr>
              <w:jc w:val="center"/>
              <w:rPr>
                <w:rFonts w:cs="Arial"/>
                <w:b/>
                <w:bCs/>
                <w:sz w:val="18"/>
                <w:szCs w:val="18"/>
              </w:rPr>
            </w:pPr>
            <w:r>
              <w:rPr>
                <w:sz w:val="18"/>
                <w:szCs w:val="18"/>
              </w:rPr>
              <w:t>146</w:t>
            </w:r>
            <w:r w:rsidR="001D4A10" w:rsidRPr="001D4A10">
              <w:rPr>
                <w:sz w:val="18"/>
                <w:szCs w:val="18"/>
              </w:rPr>
              <w:t>%</w:t>
            </w:r>
          </w:p>
        </w:tc>
      </w:tr>
      <w:tr w:rsidR="001D4A10" w:rsidRPr="00C93BEC" w14:paraId="1D46CC8C" w14:textId="77777777" w:rsidTr="001D4A10">
        <w:trPr>
          <w:trHeight w:val="240"/>
        </w:trPr>
        <w:tc>
          <w:tcPr>
            <w:tcW w:w="2850" w:type="dxa"/>
            <w:shd w:val="clear" w:color="auto" w:fill="auto"/>
            <w:noWrap/>
            <w:hideMark/>
          </w:tcPr>
          <w:p w14:paraId="0340B975" w14:textId="37240DAF" w:rsidR="001D4A10" w:rsidRPr="001D4A10" w:rsidRDefault="001D4A10" w:rsidP="001D4A10">
            <w:pPr>
              <w:rPr>
                <w:rFonts w:cs="Arial"/>
                <w:b/>
                <w:sz w:val="18"/>
                <w:szCs w:val="18"/>
              </w:rPr>
            </w:pPr>
            <w:r w:rsidRPr="001D4A10">
              <w:rPr>
                <w:b/>
                <w:sz w:val="18"/>
                <w:szCs w:val="18"/>
              </w:rPr>
              <w:t>Arts and recreation services</w:t>
            </w:r>
          </w:p>
        </w:tc>
        <w:tc>
          <w:tcPr>
            <w:tcW w:w="992" w:type="dxa"/>
            <w:shd w:val="clear" w:color="auto" w:fill="auto"/>
            <w:noWrap/>
            <w:vAlign w:val="center"/>
            <w:hideMark/>
          </w:tcPr>
          <w:p w14:paraId="651764EA" w14:textId="2ECAF018" w:rsidR="001D4A10" w:rsidRPr="001D4A10" w:rsidRDefault="00A650EC" w:rsidP="001D4A10">
            <w:pPr>
              <w:jc w:val="center"/>
              <w:rPr>
                <w:rFonts w:cs="Arial"/>
                <w:color w:val="000000"/>
                <w:sz w:val="18"/>
                <w:szCs w:val="18"/>
              </w:rPr>
            </w:pPr>
            <w:r>
              <w:rPr>
                <w:sz w:val="18"/>
                <w:szCs w:val="18"/>
              </w:rPr>
              <w:t>$4,</w:t>
            </w:r>
            <w:r w:rsidR="001D4A10" w:rsidRPr="001D4A10">
              <w:rPr>
                <w:sz w:val="18"/>
                <w:szCs w:val="18"/>
              </w:rPr>
              <w:t>600</w:t>
            </w:r>
          </w:p>
        </w:tc>
        <w:tc>
          <w:tcPr>
            <w:tcW w:w="992" w:type="dxa"/>
            <w:shd w:val="clear" w:color="auto" w:fill="auto"/>
            <w:noWrap/>
            <w:vAlign w:val="center"/>
            <w:hideMark/>
          </w:tcPr>
          <w:p w14:paraId="4D8753AE" w14:textId="2BE1084A"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700</w:t>
            </w:r>
          </w:p>
        </w:tc>
        <w:tc>
          <w:tcPr>
            <w:tcW w:w="993" w:type="dxa"/>
            <w:shd w:val="clear" w:color="auto" w:fill="auto"/>
            <w:noWrap/>
            <w:vAlign w:val="center"/>
            <w:hideMark/>
          </w:tcPr>
          <w:p w14:paraId="5BA20F8E" w14:textId="73D82570" w:rsidR="001D4A10" w:rsidRPr="001D4A10" w:rsidRDefault="001D4A10" w:rsidP="00A650EC">
            <w:pPr>
              <w:jc w:val="center"/>
              <w:rPr>
                <w:rFonts w:cs="Arial"/>
                <w:color w:val="000000"/>
                <w:sz w:val="18"/>
                <w:szCs w:val="18"/>
              </w:rPr>
            </w:pPr>
            <w:r w:rsidRPr="001D4A10">
              <w:rPr>
                <w:sz w:val="18"/>
                <w:szCs w:val="18"/>
              </w:rPr>
              <w:t>$10</w:t>
            </w:r>
            <w:r w:rsidR="00A650EC">
              <w:rPr>
                <w:sz w:val="18"/>
                <w:szCs w:val="18"/>
              </w:rPr>
              <w:t>,</w:t>
            </w:r>
            <w:r w:rsidRPr="001D4A10">
              <w:rPr>
                <w:sz w:val="18"/>
                <w:szCs w:val="18"/>
              </w:rPr>
              <w:t>100</w:t>
            </w:r>
          </w:p>
        </w:tc>
        <w:tc>
          <w:tcPr>
            <w:tcW w:w="992" w:type="dxa"/>
            <w:shd w:val="clear" w:color="auto" w:fill="auto"/>
            <w:noWrap/>
            <w:vAlign w:val="center"/>
            <w:hideMark/>
          </w:tcPr>
          <w:p w14:paraId="733B9027" w14:textId="079979D1" w:rsidR="001D4A10" w:rsidRPr="001D4A10" w:rsidRDefault="001D4A10" w:rsidP="001D4A10">
            <w:pPr>
              <w:jc w:val="center"/>
              <w:rPr>
                <w:rFonts w:cs="Arial"/>
                <w:color w:val="000000"/>
                <w:sz w:val="18"/>
                <w:szCs w:val="18"/>
              </w:rPr>
            </w:pPr>
            <w:r w:rsidRPr="001D4A10">
              <w:rPr>
                <w:sz w:val="18"/>
                <w:szCs w:val="18"/>
              </w:rPr>
              <w:t>$</w:t>
            </w:r>
            <w:r w:rsidR="00A650EC">
              <w:rPr>
                <w:sz w:val="18"/>
                <w:szCs w:val="18"/>
              </w:rPr>
              <w:t>8,</w:t>
            </w:r>
            <w:r w:rsidRPr="001D4A10">
              <w:rPr>
                <w:sz w:val="18"/>
                <w:szCs w:val="18"/>
              </w:rPr>
              <w:t>500</w:t>
            </w:r>
          </w:p>
        </w:tc>
        <w:tc>
          <w:tcPr>
            <w:tcW w:w="992" w:type="dxa"/>
            <w:shd w:val="clear" w:color="auto" w:fill="auto"/>
            <w:noWrap/>
            <w:vAlign w:val="center"/>
            <w:hideMark/>
          </w:tcPr>
          <w:p w14:paraId="4F1612A4" w14:textId="2757AE64" w:rsidR="001D4A10" w:rsidRPr="001D4A10" w:rsidRDefault="00406B1C" w:rsidP="001D4A10">
            <w:pPr>
              <w:jc w:val="center"/>
              <w:rPr>
                <w:rFonts w:cs="Arial"/>
                <w:color w:val="000000"/>
                <w:sz w:val="18"/>
                <w:szCs w:val="18"/>
              </w:rPr>
            </w:pPr>
            <w:r>
              <w:rPr>
                <w:sz w:val="18"/>
                <w:szCs w:val="18"/>
              </w:rPr>
              <w:t>$9,</w:t>
            </w:r>
            <w:r w:rsidR="001D4A10" w:rsidRPr="001D4A10">
              <w:rPr>
                <w:sz w:val="18"/>
                <w:szCs w:val="18"/>
              </w:rPr>
              <w:t>100</w:t>
            </w:r>
          </w:p>
        </w:tc>
        <w:tc>
          <w:tcPr>
            <w:tcW w:w="992" w:type="dxa"/>
            <w:shd w:val="clear" w:color="auto" w:fill="auto"/>
            <w:noWrap/>
            <w:vAlign w:val="center"/>
            <w:hideMark/>
          </w:tcPr>
          <w:p w14:paraId="1CD5FBC4" w14:textId="148870C1" w:rsidR="001D4A10" w:rsidRPr="001D4A10" w:rsidRDefault="00406B1C" w:rsidP="001D4A10">
            <w:pPr>
              <w:jc w:val="center"/>
              <w:rPr>
                <w:rFonts w:cs="Arial"/>
                <w:color w:val="000000"/>
                <w:sz w:val="18"/>
                <w:szCs w:val="18"/>
              </w:rPr>
            </w:pPr>
            <w:r>
              <w:rPr>
                <w:sz w:val="18"/>
                <w:szCs w:val="18"/>
              </w:rPr>
              <w:t>$10,</w:t>
            </w:r>
            <w:r w:rsidR="001D4A10" w:rsidRPr="001D4A10">
              <w:rPr>
                <w:sz w:val="18"/>
                <w:szCs w:val="18"/>
              </w:rPr>
              <w:t>100</w:t>
            </w:r>
          </w:p>
        </w:tc>
        <w:tc>
          <w:tcPr>
            <w:tcW w:w="993" w:type="dxa"/>
            <w:shd w:val="clear" w:color="auto" w:fill="D9D9D9"/>
            <w:noWrap/>
            <w:vAlign w:val="center"/>
            <w:hideMark/>
          </w:tcPr>
          <w:p w14:paraId="58284E0A" w14:textId="7F011C1B" w:rsidR="001D4A10" w:rsidRPr="001D4A10" w:rsidRDefault="00727302" w:rsidP="001D4A10">
            <w:pPr>
              <w:jc w:val="center"/>
              <w:rPr>
                <w:rFonts w:cs="Arial"/>
                <w:b/>
                <w:bCs/>
                <w:sz w:val="18"/>
                <w:szCs w:val="18"/>
              </w:rPr>
            </w:pPr>
            <w:r>
              <w:rPr>
                <w:sz w:val="18"/>
                <w:szCs w:val="18"/>
              </w:rPr>
              <w:t>121</w:t>
            </w:r>
            <w:r w:rsidR="001D4A10" w:rsidRPr="001D4A10">
              <w:rPr>
                <w:sz w:val="18"/>
                <w:szCs w:val="18"/>
              </w:rPr>
              <w:t>%</w:t>
            </w:r>
          </w:p>
        </w:tc>
      </w:tr>
      <w:tr w:rsidR="001D4A10" w:rsidRPr="00C93BEC" w14:paraId="67879A96" w14:textId="77777777" w:rsidTr="001D4A10">
        <w:trPr>
          <w:trHeight w:val="240"/>
        </w:trPr>
        <w:tc>
          <w:tcPr>
            <w:tcW w:w="2850" w:type="dxa"/>
            <w:shd w:val="clear" w:color="auto" w:fill="EFD3D2"/>
            <w:noWrap/>
            <w:hideMark/>
          </w:tcPr>
          <w:p w14:paraId="4021D473" w14:textId="304E6EE2" w:rsidR="001D4A10" w:rsidRPr="001D4A10" w:rsidRDefault="001D4A10" w:rsidP="001D4A10">
            <w:pPr>
              <w:rPr>
                <w:rFonts w:cs="Arial"/>
                <w:b/>
                <w:color w:val="000000"/>
                <w:sz w:val="18"/>
                <w:szCs w:val="18"/>
              </w:rPr>
            </w:pPr>
            <w:r w:rsidRPr="001D4A10">
              <w:rPr>
                <w:b/>
                <w:sz w:val="18"/>
                <w:szCs w:val="18"/>
              </w:rPr>
              <w:t>Mining</w:t>
            </w:r>
          </w:p>
        </w:tc>
        <w:tc>
          <w:tcPr>
            <w:tcW w:w="992" w:type="dxa"/>
            <w:shd w:val="clear" w:color="auto" w:fill="EFD3D2"/>
            <w:noWrap/>
            <w:vAlign w:val="center"/>
            <w:hideMark/>
          </w:tcPr>
          <w:p w14:paraId="6CE02574" w14:textId="33D62940" w:rsidR="001D4A10" w:rsidRPr="001D4A10" w:rsidRDefault="001D4A10" w:rsidP="00A650EC">
            <w:pPr>
              <w:jc w:val="center"/>
              <w:rPr>
                <w:rFonts w:cs="Arial"/>
                <w:color w:val="000000"/>
                <w:sz w:val="18"/>
                <w:szCs w:val="18"/>
              </w:rPr>
            </w:pPr>
            <w:r w:rsidRPr="001D4A10">
              <w:rPr>
                <w:sz w:val="18"/>
                <w:szCs w:val="18"/>
              </w:rPr>
              <w:t>$11</w:t>
            </w:r>
            <w:r w:rsidR="00A650EC">
              <w:rPr>
                <w:sz w:val="18"/>
                <w:szCs w:val="18"/>
              </w:rPr>
              <w:t>,</w:t>
            </w:r>
            <w:r w:rsidRPr="001D4A10">
              <w:rPr>
                <w:sz w:val="18"/>
                <w:szCs w:val="18"/>
              </w:rPr>
              <w:t>900</w:t>
            </w:r>
          </w:p>
        </w:tc>
        <w:tc>
          <w:tcPr>
            <w:tcW w:w="992" w:type="dxa"/>
            <w:shd w:val="clear" w:color="auto" w:fill="EFD3D2"/>
            <w:noWrap/>
            <w:vAlign w:val="center"/>
            <w:hideMark/>
          </w:tcPr>
          <w:p w14:paraId="6E09BFA2" w14:textId="3A731492" w:rsidR="001D4A10" w:rsidRPr="001D4A10" w:rsidRDefault="001D4A10" w:rsidP="001D4A10">
            <w:pPr>
              <w:jc w:val="center"/>
              <w:rPr>
                <w:rFonts w:cs="Arial"/>
                <w:color w:val="000000"/>
                <w:sz w:val="18"/>
                <w:szCs w:val="18"/>
              </w:rPr>
            </w:pPr>
            <w:r w:rsidRPr="001D4A10">
              <w:rPr>
                <w:sz w:val="18"/>
                <w:szCs w:val="18"/>
              </w:rPr>
              <w:t>$</w:t>
            </w:r>
            <w:r w:rsidR="00A650EC">
              <w:rPr>
                <w:sz w:val="18"/>
                <w:szCs w:val="18"/>
              </w:rPr>
              <w:t>20,</w:t>
            </w:r>
            <w:r w:rsidRPr="001D4A10">
              <w:rPr>
                <w:sz w:val="18"/>
                <w:szCs w:val="18"/>
              </w:rPr>
              <w:t>300</w:t>
            </w:r>
          </w:p>
        </w:tc>
        <w:tc>
          <w:tcPr>
            <w:tcW w:w="993" w:type="dxa"/>
            <w:shd w:val="clear" w:color="auto" w:fill="EFD3D2"/>
            <w:noWrap/>
            <w:vAlign w:val="center"/>
            <w:hideMark/>
          </w:tcPr>
          <w:p w14:paraId="0709AAA8" w14:textId="230FA802" w:rsidR="001D4A10" w:rsidRPr="001D4A10" w:rsidRDefault="00A650EC" w:rsidP="001D4A10">
            <w:pPr>
              <w:jc w:val="center"/>
              <w:rPr>
                <w:rFonts w:cs="Arial"/>
                <w:color w:val="000000"/>
                <w:sz w:val="18"/>
                <w:szCs w:val="18"/>
              </w:rPr>
            </w:pPr>
            <w:r>
              <w:rPr>
                <w:sz w:val="18"/>
                <w:szCs w:val="18"/>
              </w:rPr>
              <w:t>$22,</w:t>
            </w:r>
            <w:r w:rsidR="001D4A10" w:rsidRPr="001D4A10">
              <w:rPr>
                <w:sz w:val="18"/>
                <w:szCs w:val="18"/>
              </w:rPr>
              <w:t>400</w:t>
            </w:r>
          </w:p>
        </w:tc>
        <w:tc>
          <w:tcPr>
            <w:tcW w:w="992" w:type="dxa"/>
            <w:shd w:val="clear" w:color="auto" w:fill="EFD3D2"/>
            <w:noWrap/>
            <w:vAlign w:val="center"/>
            <w:hideMark/>
          </w:tcPr>
          <w:p w14:paraId="18E4ABCD" w14:textId="3ECC7AA9" w:rsidR="001D4A10" w:rsidRPr="001D4A10" w:rsidRDefault="00A650EC" w:rsidP="001D4A10">
            <w:pPr>
              <w:jc w:val="center"/>
              <w:rPr>
                <w:rFonts w:cs="Arial"/>
                <w:color w:val="000000"/>
                <w:sz w:val="18"/>
                <w:szCs w:val="18"/>
              </w:rPr>
            </w:pPr>
            <w:r>
              <w:rPr>
                <w:sz w:val="18"/>
                <w:szCs w:val="18"/>
              </w:rPr>
              <w:t>$23,</w:t>
            </w:r>
            <w:r w:rsidR="001D4A10" w:rsidRPr="001D4A10">
              <w:rPr>
                <w:sz w:val="18"/>
                <w:szCs w:val="18"/>
              </w:rPr>
              <w:t>700</w:t>
            </w:r>
          </w:p>
        </w:tc>
        <w:tc>
          <w:tcPr>
            <w:tcW w:w="992" w:type="dxa"/>
            <w:shd w:val="clear" w:color="auto" w:fill="EFD3D2"/>
            <w:noWrap/>
            <w:vAlign w:val="center"/>
            <w:hideMark/>
          </w:tcPr>
          <w:p w14:paraId="179F96DD" w14:textId="41A8D413" w:rsidR="001D4A10" w:rsidRPr="001D4A10" w:rsidRDefault="00406B1C" w:rsidP="001D4A10">
            <w:pPr>
              <w:jc w:val="center"/>
              <w:rPr>
                <w:rFonts w:cs="Arial"/>
                <w:color w:val="000000"/>
                <w:sz w:val="18"/>
                <w:szCs w:val="18"/>
              </w:rPr>
            </w:pPr>
            <w:r>
              <w:rPr>
                <w:sz w:val="18"/>
                <w:szCs w:val="18"/>
              </w:rPr>
              <w:t>$26,</w:t>
            </w:r>
            <w:r w:rsidR="001D4A10" w:rsidRPr="001D4A10">
              <w:rPr>
                <w:sz w:val="18"/>
                <w:szCs w:val="18"/>
              </w:rPr>
              <w:t>200</w:t>
            </w:r>
          </w:p>
        </w:tc>
        <w:tc>
          <w:tcPr>
            <w:tcW w:w="992" w:type="dxa"/>
            <w:shd w:val="clear" w:color="auto" w:fill="EFD3D2"/>
            <w:noWrap/>
            <w:vAlign w:val="center"/>
            <w:hideMark/>
          </w:tcPr>
          <w:p w14:paraId="606B6962" w14:textId="14E88B9C" w:rsidR="001D4A10" w:rsidRPr="001D4A10" w:rsidRDefault="001D4A10" w:rsidP="001D4A10">
            <w:pPr>
              <w:jc w:val="center"/>
              <w:rPr>
                <w:rFonts w:cs="Arial"/>
                <w:color w:val="000000"/>
                <w:sz w:val="18"/>
                <w:szCs w:val="18"/>
              </w:rPr>
            </w:pPr>
            <w:r w:rsidRPr="001D4A10">
              <w:rPr>
                <w:sz w:val="18"/>
                <w:szCs w:val="18"/>
              </w:rPr>
              <w:t>$</w:t>
            </w:r>
            <w:r w:rsidR="00406B1C">
              <w:rPr>
                <w:sz w:val="18"/>
                <w:szCs w:val="18"/>
              </w:rPr>
              <w:t>26,</w:t>
            </w:r>
            <w:r w:rsidRPr="001D4A10">
              <w:rPr>
                <w:sz w:val="18"/>
                <w:szCs w:val="18"/>
              </w:rPr>
              <w:t>900</w:t>
            </w:r>
          </w:p>
        </w:tc>
        <w:tc>
          <w:tcPr>
            <w:tcW w:w="993" w:type="dxa"/>
            <w:shd w:val="clear" w:color="auto" w:fill="D99594"/>
            <w:noWrap/>
            <w:vAlign w:val="center"/>
            <w:hideMark/>
          </w:tcPr>
          <w:p w14:paraId="13B6D149" w14:textId="6F1E5638" w:rsidR="001D4A10" w:rsidRPr="001D4A10" w:rsidRDefault="001D4A10" w:rsidP="001D4A10">
            <w:pPr>
              <w:jc w:val="center"/>
              <w:rPr>
                <w:rFonts w:cs="Arial"/>
                <w:b/>
                <w:bCs/>
                <w:sz w:val="18"/>
                <w:szCs w:val="18"/>
              </w:rPr>
            </w:pPr>
            <w:r w:rsidRPr="001D4A10">
              <w:rPr>
                <w:sz w:val="18"/>
                <w:szCs w:val="18"/>
              </w:rPr>
              <w:t>126%</w:t>
            </w:r>
          </w:p>
        </w:tc>
      </w:tr>
      <w:tr w:rsidR="001D4A10" w:rsidRPr="00C93BEC" w14:paraId="47FBCA40" w14:textId="77777777" w:rsidTr="001D4A10">
        <w:trPr>
          <w:trHeight w:val="240"/>
        </w:trPr>
        <w:tc>
          <w:tcPr>
            <w:tcW w:w="2850" w:type="dxa"/>
            <w:shd w:val="clear" w:color="auto" w:fill="auto"/>
            <w:noWrap/>
          </w:tcPr>
          <w:p w14:paraId="5E55632C" w14:textId="79DE9B93" w:rsidR="001D4A10" w:rsidRPr="001D4A10" w:rsidRDefault="001D4A10" w:rsidP="001D4A10">
            <w:pPr>
              <w:rPr>
                <w:rFonts w:cs="Arial"/>
                <w:b/>
                <w:color w:val="000000"/>
                <w:sz w:val="18"/>
                <w:szCs w:val="18"/>
              </w:rPr>
            </w:pPr>
            <w:r w:rsidRPr="001D4A10">
              <w:rPr>
                <w:b/>
                <w:sz w:val="18"/>
                <w:szCs w:val="18"/>
              </w:rPr>
              <w:t>Professional, scientific and technical services</w:t>
            </w:r>
          </w:p>
        </w:tc>
        <w:tc>
          <w:tcPr>
            <w:tcW w:w="992" w:type="dxa"/>
            <w:shd w:val="clear" w:color="auto" w:fill="auto"/>
            <w:noWrap/>
            <w:vAlign w:val="center"/>
          </w:tcPr>
          <w:p w14:paraId="0CCA88D2" w14:textId="32F26DA4" w:rsidR="001D4A10" w:rsidRPr="001D4A10" w:rsidRDefault="00A650EC" w:rsidP="001D4A10">
            <w:pPr>
              <w:jc w:val="center"/>
              <w:rPr>
                <w:rFonts w:cs="Arial"/>
                <w:color w:val="000000"/>
                <w:sz w:val="18"/>
                <w:szCs w:val="18"/>
              </w:rPr>
            </w:pPr>
            <w:r>
              <w:rPr>
                <w:sz w:val="18"/>
                <w:szCs w:val="18"/>
              </w:rPr>
              <w:t>$6,</w:t>
            </w:r>
            <w:r w:rsidR="001D4A10" w:rsidRPr="001D4A10">
              <w:rPr>
                <w:sz w:val="18"/>
                <w:szCs w:val="18"/>
              </w:rPr>
              <w:t>600</w:t>
            </w:r>
          </w:p>
        </w:tc>
        <w:tc>
          <w:tcPr>
            <w:tcW w:w="992" w:type="dxa"/>
            <w:shd w:val="clear" w:color="auto" w:fill="auto"/>
            <w:noWrap/>
            <w:vAlign w:val="center"/>
          </w:tcPr>
          <w:p w14:paraId="50EFA11A" w14:textId="465D0AE2" w:rsidR="001D4A10" w:rsidRPr="001D4A10" w:rsidRDefault="00A650EC" w:rsidP="001D4A10">
            <w:pPr>
              <w:jc w:val="center"/>
              <w:rPr>
                <w:rFonts w:cs="Arial"/>
                <w:color w:val="000000"/>
                <w:sz w:val="18"/>
                <w:szCs w:val="18"/>
              </w:rPr>
            </w:pPr>
            <w:r>
              <w:rPr>
                <w:sz w:val="18"/>
                <w:szCs w:val="18"/>
              </w:rPr>
              <w:t>$12,</w:t>
            </w:r>
            <w:r w:rsidR="001D4A10" w:rsidRPr="001D4A10">
              <w:rPr>
                <w:sz w:val="18"/>
                <w:szCs w:val="18"/>
              </w:rPr>
              <w:t>600</w:t>
            </w:r>
          </w:p>
        </w:tc>
        <w:tc>
          <w:tcPr>
            <w:tcW w:w="993" w:type="dxa"/>
            <w:shd w:val="clear" w:color="auto" w:fill="auto"/>
            <w:noWrap/>
            <w:vAlign w:val="center"/>
          </w:tcPr>
          <w:p w14:paraId="140440DC" w14:textId="1D04F119" w:rsidR="001D4A10" w:rsidRPr="001D4A10" w:rsidRDefault="00A650EC" w:rsidP="001D4A10">
            <w:pPr>
              <w:jc w:val="center"/>
              <w:rPr>
                <w:rFonts w:cs="Arial"/>
                <w:color w:val="000000"/>
                <w:sz w:val="18"/>
                <w:szCs w:val="18"/>
              </w:rPr>
            </w:pPr>
            <w:r>
              <w:rPr>
                <w:sz w:val="18"/>
                <w:szCs w:val="18"/>
              </w:rPr>
              <w:t>$13,</w:t>
            </w:r>
            <w:r w:rsidR="001D4A10" w:rsidRPr="001D4A10">
              <w:rPr>
                <w:sz w:val="18"/>
                <w:szCs w:val="18"/>
              </w:rPr>
              <w:t>200</w:t>
            </w:r>
          </w:p>
        </w:tc>
        <w:tc>
          <w:tcPr>
            <w:tcW w:w="992" w:type="dxa"/>
            <w:shd w:val="clear" w:color="auto" w:fill="auto"/>
            <w:noWrap/>
            <w:vAlign w:val="center"/>
          </w:tcPr>
          <w:p w14:paraId="0238E64E" w14:textId="0F57C858" w:rsidR="001D4A10" w:rsidRPr="001D4A10" w:rsidRDefault="00A650EC" w:rsidP="001D4A10">
            <w:pPr>
              <w:jc w:val="center"/>
              <w:rPr>
                <w:rFonts w:cs="Arial"/>
                <w:color w:val="000000"/>
                <w:sz w:val="18"/>
                <w:szCs w:val="18"/>
              </w:rPr>
            </w:pPr>
            <w:r>
              <w:rPr>
                <w:sz w:val="18"/>
                <w:szCs w:val="18"/>
              </w:rPr>
              <w:t>$14,</w:t>
            </w:r>
            <w:r w:rsidR="001D4A10" w:rsidRPr="001D4A10">
              <w:rPr>
                <w:sz w:val="18"/>
                <w:szCs w:val="18"/>
              </w:rPr>
              <w:t>700</w:t>
            </w:r>
          </w:p>
        </w:tc>
        <w:tc>
          <w:tcPr>
            <w:tcW w:w="992" w:type="dxa"/>
            <w:shd w:val="clear" w:color="auto" w:fill="auto"/>
            <w:noWrap/>
            <w:vAlign w:val="center"/>
          </w:tcPr>
          <w:p w14:paraId="5BE80285" w14:textId="70CE9B40" w:rsidR="001D4A10" w:rsidRPr="001D4A10" w:rsidRDefault="00406B1C" w:rsidP="001D4A10">
            <w:pPr>
              <w:jc w:val="center"/>
              <w:rPr>
                <w:rFonts w:cs="Arial"/>
                <w:color w:val="000000"/>
                <w:sz w:val="18"/>
                <w:szCs w:val="18"/>
              </w:rPr>
            </w:pPr>
            <w:r>
              <w:rPr>
                <w:sz w:val="18"/>
                <w:szCs w:val="18"/>
              </w:rPr>
              <w:t>$13,</w:t>
            </w:r>
            <w:r w:rsidR="001D4A10" w:rsidRPr="001D4A10">
              <w:rPr>
                <w:sz w:val="18"/>
                <w:szCs w:val="18"/>
              </w:rPr>
              <w:t>300</w:t>
            </w:r>
          </w:p>
        </w:tc>
        <w:tc>
          <w:tcPr>
            <w:tcW w:w="992" w:type="dxa"/>
            <w:shd w:val="clear" w:color="auto" w:fill="auto"/>
            <w:noWrap/>
            <w:vAlign w:val="center"/>
          </w:tcPr>
          <w:p w14:paraId="6EB58D65" w14:textId="369F642A" w:rsidR="001D4A10" w:rsidRPr="001D4A10" w:rsidRDefault="00406B1C" w:rsidP="001D4A10">
            <w:pPr>
              <w:jc w:val="center"/>
              <w:rPr>
                <w:rFonts w:cs="Arial"/>
                <w:color w:val="000000"/>
                <w:sz w:val="18"/>
                <w:szCs w:val="18"/>
              </w:rPr>
            </w:pPr>
            <w:r>
              <w:rPr>
                <w:sz w:val="18"/>
                <w:szCs w:val="18"/>
              </w:rPr>
              <w:t>$14,</w:t>
            </w:r>
            <w:r w:rsidR="001D4A10" w:rsidRPr="001D4A10">
              <w:rPr>
                <w:sz w:val="18"/>
                <w:szCs w:val="18"/>
              </w:rPr>
              <w:t>600</w:t>
            </w:r>
          </w:p>
        </w:tc>
        <w:tc>
          <w:tcPr>
            <w:tcW w:w="993" w:type="dxa"/>
            <w:shd w:val="clear" w:color="auto" w:fill="D9D9D9"/>
            <w:noWrap/>
            <w:vAlign w:val="center"/>
          </w:tcPr>
          <w:p w14:paraId="45FE4DCF" w14:textId="3FDE5F7F" w:rsidR="001D4A10" w:rsidRPr="001D4A10" w:rsidRDefault="001D4A10" w:rsidP="001D4A10">
            <w:pPr>
              <w:jc w:val="center"/>
              <w:rPr>
                <w:rFonts w:cs="Arial"/>
                <w:sz w:val="18"/>
                <w:szCs w:val="18"/>
              </w:rPr>
            </w:pPr>
            <w:r w:rsidRPr="001D4A10">
              <w:rPr>
                <w:sz w:val="18"/>
                <w:szCs w:val="18"/>
              </w:rPr>
              <w:t>121%</w:t>
            </w:r>
          </w:p>
        </w:tc>
      </w:tr>
      <w:tr w:rsidR="001D4A10" w:rsidRPr="00C93BEC" w14:paraId="72151A0C" w14:textId="77777777" w:rsidTr="001D4A10">
        <w:trPr>
          <w:trHeight w:val="240"/>
        </w:trPr>
        <w:tc>
          <w:tcPr>
            <w:tcW w:w="2850" w:type="dxa"/>
            <w:shd w:val="clear" w:color="auto" w:fill="EFD3D2"/>
            <w:noWrap/>
          </w:tcPr>
          <w:p w14:paraId="0223F4D8" w14:textId="51026A12" w:rsidR="001D4A10" w:rsidRPr="001D4A10" w:rsidRDefault="001D4A10" w:rsidP="001D4A10">
            <w:pPr>
              <w:rPr>
                <w:rFonts w:cs="Arial"/>
                <w:b/>
                <w:color w:val="000000"/>
                <w:sz w:val="18"/>
                <w:szCs w:val="18"/>
              </w:rPr>
            </w:pPr>
            <w:r w:rsidRPr="001D4A10">
              <w:rPr>
                <w:b/>
                <w:sz w:val="18"/>
                <w:szCs w:val="18"/>
              </w:rPr>
              <w:t>Electricity, gas, water and waste services</w:t>
            </w:r>
          </w:p>
        </w:tc>
        <w:tc>
          <w:tcPr>
            <w:tcW w:w="992" w:type="dxa"/>
            <w:shd w:val="clear" w:color="auto" w:fill="EFD3D2"/>
            <w:noWrap/>
            <w:vAlign w:val="center"/>
          </w:tcPr>
          <w:p w14:paraId="3874A157" w14:textId="560484A5"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000</w:t>
            </w:r>
          </w:p>
        </w:tc>
        <w:tc>
          <w:tcPr>
            <w:tcW w:w="992" w:type="dxa"/>
            <w:shd w:val="clear" w:color="auto" w:fill="EFD3D2"/>
            <w:noWrap/>
            <w:vAlign w:val="center"/>
          </w:tcPr>
          <w:p w14:paraId="6D5E5A27" w14:textId="096F2E3B" w:rsidR="001D4A10" w:rsidRPr="001D4A10" w:rsidRDefault="00A650EC" w:rsidP="001D4A10">
            <w:pPr>
              <w:jc w:val="center"/>
              <w:rPr>
                <w:rFonts w:cs="Arial"/>
                <w:color w:val="000000"/>
                <w:sz w:val="18"/>
                <w:szCs w:val="18"/>
              </w:rPr>
            </w:pPr>
            <w:r>
              <w:rPr>
                <w:sz w:val="18"/>
                <w:szCs w:val="18"/>
              </w:rPr>
              <w:t>$12,</w:t>
            </w:r>
            <w:r w:rsidR="001D4A10" w:rsidRPr="001D4A10">
              <w:rPr>
                <w:sz w:val="18"/>
                <w:szCs w:val="18"/>
              </w:rPr>
              <w:t>800</w:t>
            </w:r>
          </w:p>
        </w:tc>
        <w:tc>
          <w:tcPr>
            <w:tcW w:w="993" w:type="dxa"/>
            <w:shd w:val="clear" w:color="auto" w:fill="EFD3D2"/>
            <w:noWrap/>
            <w:vAlign w:val="center"/>
          </w:tcPr>
          <w:p w14:paraId="57B568F3" w14:textId="632BA0EA" w:rsidR="001D4A10" w:rsidRPr="001D4A10" w:rsidRDefault="00A650EC" w:rsidP="001D4A10">
            <w:pPr>
              <w:jc w:val="center"/>
              <w:rPr>
                <w:rFonts w:cs="Arial"/>
                <w:color w:val="000000"/>
                <w:sz w:val="18"/>
                <w:szCs w:val="18"/>
              </w:rPr>
            </w:pPr>
            <w:r>
              <w:rPr>
                <w:sz w:val="18"/>
                <w:szCs w:val="18"/>
              </w:rPr>
              <w:t>$12,</w:t>
            </w:r>
            <w:r w:rsidR="001D4A10" w:rsidRPr="001D4A10">
              <w:rPr>
                <w:sz w:val="18"/>
                <w:szCs w:val="18"/>
              </w:rPr>
              <w:t>300</w:t>
            </w:r>
          </w:p>
        </w:tc>
        <w:tc>
          <w:tcPr>
            <w:tcW w:w="992" w:type="dxa"/>
            <w:shd w:val="clear" w:color="auto" w:fill="EFD3D2"/>
            <w:noWrap/>
            <w:vAlign w:val="center"/>
          </w:tcPr>
          <w:p w14:paraId="658829F0" w14:textId="77266966" w:rsidR="001D4A10" w:rsidRPr="001D4A10" w:rsidRDefault="00A650EC" w:rsidP="001D4A10">
            <w:pPr>
              <w:jc w:val="center"/>
              <w:rPr>
                <w:rFonts w:cs="Arial"/>
                <w:color w:val="000000"/>
                <w:sz w:val="18"/>
                <w:szCs w:val="18"/>
              </w:rPr>
            </w:pPr>
            <w:r>
              <w:rPr>
                <w:sz w:val="18"/>
                <w:szCs w:val="18"/>
              </w:rPr>
              <w:t>$12,</w:t>
            </w:r>
            <w:r w:rsidR="001D4A10" w:rsidRPr="001D4A10">
              <w:rPr>
                <w:sz w:val="18"/>
                <w:szCs w:val="18"/>
              </w:rPr>
              <w:t>500</w:t>
            </w:r>
          </w:p>
        </w:tc>
        <w:tc>
          <w:tcPr>
            <w:tcW w:w="992" w:type="dxa"/>
            <w:shd w:val="clear" w:color="auto" w:fill="EFD3D2"/>
            <w:noWrap/>
            <w:vAlign w:val="center"/>
          </w:tcPr>
          <w:p w14:paraId="33BDB91A" w14:textId="5E868848" w:rsidR="001D4A10" w:rsidRPr="001D4A10" w:rsidRDefault="00406B1C" w:rsidP="001D4A10">
            <w:pPr>
              <w:jc w:val="center"/>
              <w:rPr>
                <w:rFonts w:cs="Arial"/>
                <w:color w:val="000000"/>
                <w:sz w:val="18"/>
                <w:szCs w:val="18"/>
              </w:rPr>
            </w:pPr>
            <w:r>
              <w:rPr>
                <w:sz w:val="18"/>
                <w:szCs w:val="18"/>
              </w:rPr>
              <w:t>$13,</w:t>
            </w:r>
            <w:r w:rsidR="001D4A10" w:rsidRPr="001D4A10">
              <w:rPr>
                <w:sz w:val="18"/>
                <w:szCs w:val="18"/>
              </w:rPr>
              <w:t>800</w:t>
            </w:r>
          </w:p>
        </w:tc>
        <w:tc>
          <w:tcPr>
            <w:tcW w:w="992" w:type="dxa"/>
            <w:shd w:val="clear" w:color="auto" w:fill="EFD3D2"/>
            <w:noWrap/>
            <w:vAlign w:val="center"/>
          </w:tcPr>
          <w:p w14:paraId="1072D6EA" w14:textId="5FC13336" w:rsidR="001D4A10" w:rsidRPr="001D4A10" w:rsidRDefault="00406B1C" w:rsidP="001D4A10">
            <w:pPr>
              <w:jc w:val="center"/>
              <w:rPr>
                <w:rFonts w:cs="Arial"/>
                <w:color w:val="000000"/>
                <w:sz w:val="18"/>
                <w:szCs w:val="18"/>
              </w:rPr>
            </w:pPr>
            <w:r>
              <w:rPr>
                <w:sz w:val="18"/>
                <w:szCs w:val="18"/>
              </w:rPr>
              <w:t>$15,</w:t>
            </w:r>
            <w:r w:rsidR="001D4A10" w:rsidRPr="001D4A10">
              <w:rPr>
                <w:sz w:val="18"/>
                <w:szCs w:val="18"/>
              </w:rPr>
              <w:t>800</w:t>
            </w:r>
          </w:p>
        </w:tc>
        <w:tc>
          <w:tcPr>
            <w:tcW w:w="993" w:type="dxa"/>
            <w:shd w:val="clear" w:color="auto" w:fill="D99594"/>
            <w:noWrap/>
            <w:vAlign w:val="center"/>
          </w:tcPr>
          <w:p w14:paraId="20AB98E4" w14:textId="51729247" w:rsidR="001D4A10" w:rsidRPr="001D4A10" w:rsidRDefault="00727302" w:rsidP="001D4A10">
            <w:pPr>
              <w:jc w:val="center"/>
              <w:rPr>
                <w:rFonts w:cs="Arial"/>
                <w:sz w:val="18"/>
                <w:szCs w:val="18"/>
              </w:rPr>
            </w:pPr>
            <w:r>
              <w:rPr>
                <w:sz w:val="18"/>
                <w:szCs w:val="18"/>
              </w:rPr>
              <w:t>217</w:t>
            </w:r>
            <w:r w:rsidR="001D4A10" w:rsidRPr="001D4A10">
              <w:rPr>
                <w:sz w:val="18"/>
                <w:szCs w:val="18"/>
              </w:rPr>
              <w:t>%</w:t>
            </w:r>
          </w:p>
        </w:tc>
      </w:tr>
      <w:tr w:rsidR="001D4A10" w:rsidRPr="00C93BEC" w14:paraId="5B650C52" w14:textId="77777777" w:rsidTr="001D4A10">
        <w:trPr>
          <w:trHeight w:val="240"/>
        </w:trPr>
        <w:tc>
          <w:tcPr>
            <w:tcW w:w="2850" w:type="dxa"/>
            <w:shd w:val="clear" w:color="auto" w:fill="auto"/>
            <w:noWrap/>
            <w:hideMark/>
          </w:tcPr>
          <w:p w14:paraId="584247C1" w14:textId="5924CCF7" w:rsidR="001D4A10" w:rsidRPr="001D4A10" w:rsidRDefault="001D4A10" w:rsidP="001D4A10">
            <w:pPr>
              <w:rPr>
                <w:rFonts w:cs="Arial"/>
                <w:b/>
                <w:color w:val="000000"/>
                <w:sz w:val="18"/>
                <w:szCs w:val="18"/>
              </w:rPr>
            </w:pPr>
            <w:r w:rsidRPr="001D4A10">
              <w:rPr>
                <w:b/>
                <w:sz w:val="18"/>
                <w:szCs w:val="18"/>
              </w:rPr>
              <w:t>Rental, hiring and real estate services</w:t>
            </w:r>
          </w:p>
        </w:tc>
        <w:tc>
          <w:tcPr>
            <w:tcW w:w="992" w:type="dxa"/>
            <w:shd w:val="clear" w:color="auto" w:fill="auto"/>
            <w:noWrap/>
            <w:vAlign w:val="center"/>
            <w:hideMark/>
          </w:tcPr>
          <w:p w14:paraId="01C79A19" w14:textId="3C9210F6" w:rsidR="001D4A10" w:rsidRPr="001D4A10" w:rsidRDefault="00A650EC" w:rsidP="001D4A10">
            <w:pPr>
              <w:jc w:val="center"/>
              <w:rPr>
                <w:rFonts w:cs="Arial"/>
                <w:color w:val="000000"/>
                <w:sz w:val="18"/>
                <w:szCs w:val="18"/>
              </w:rPr>
            </w:pPr>
            <w:r>
              <w:rPr>
                <w:sz w:val="18"/>
                <w:szCs w:val="18"/>
              </w:rPr>
              <w:t>$5,</w:t>
            </w:r>
            <w:r w:rsidR="001D4A10" w:rsidRPr="001D4A10">
              <w:rPr>
                <w:sz w:val="18"/>
                <w:szCs w:val="18"/>
              </w:rPr>
              <w:t>600</w:t>
            </w:r>
          </w:p>
        </w:tc>
        <w:tc>
          <w:tcPr>
            <w:tcW w:w="992" w:type="dxa"/>
            <w:shd w:val="clear" w:color="auto" w:fill="auto"/>
            <w:noWrap/>
            <w:vAlign w:val="center"/>
            <w:hideMark/>
          </w:tcPr>
          <w:p w14:paraId="616F6288" w14:textId="09868D58" w:rsidR="001D4A10" w:rsidRPr="001D4A10" w:rsidRDefault="00A650EC" w:rsidP="001D4A10">
            <w:pPr>
              <w:jc w:val="center"/>
              <w:rPr>
                <w:rFonts w:cs="Arial"/>
                <w:color w:val="000000"/>
                <w:sz w:val="18"/>
                <w:szCs w:val="18"/>
              </w:rPr>
            </w:pPr>
            <w:r>
              <w:rPr>
                <w:sz w:val="18"/>
                <w:szCs w:val="18"/>
              </w:rPr>
              <w:t>$9,</w:t>
            </w:r>
            <w:r w:rsidR="001D4A10" w:rsidRPr="001D4A10">
              <w:rPr>
                <w:sz w:val="18"/>
                <w:szCs w:val="18"/>
              </w:rPr>
              <w:t>800</w:t>
            </w:r>
          </w:p>
        </w:tc>
        <w:tc>
          <w:tcPr>
            <w:tcW w:w="993" w:type="dxa"/>
            <w:shd w:val="clear" w:color="auto" w:fill="auto"/>
            <w:noWrap/>
            <w:vAlign w:val="center"/>
            <w:hideMark/>
          </w:tcPr>
          <w:p w14:paraId="0923F71E" w14:textId="7485779E" w:rsidR="001D4A10" w:rsidRPr="001D4A10" w:rsidRDefault="00A650EC" w:rsidP="001D4A10">
            <w:pPr>
              <w:jc w:val="center"/>
              <w:rPr>
                <w:rFonts w:cs="Arial"/>
                <w:color w:val="000000"/>
                <w:sz w:val="18"/>
                <w:szCs w:val="18"/>
              </w:rPr>
            </w:pPr>
            <w:r>
              <w:rPr>
                <w:sz w:val="18"/>
                <w:szCs w:val="18"/>
              </w:rPr>
              <w:t>$11,</w:t>
            </w:r>
            <w:r w:rsidR="001D4A10" w:rsidRPr="001D4A10">
              <w:rPr>
                <w:sz w:val="18"/>
                <w:szCs w:val="18"/>
              </w:rPr>
              <w:t>500</w:t>
            </w:r>
          </w:p>
        </w:tc>
        <w:tc>
          <w:tcPr>
            <w:tcW w:w="992" w:type="dxa"/>
            <w:shd w:val="clear" w:color="auto" w:fill="auto"/>
            <w:noWrap/>
            <w:vAlign w:val="center"/>
            <w:hideMark/>
          </w:tcPr>
          <w:p w14:paraId="43CC001B" w14:textId="63A45D0B" w:rsidR="001D4A10" w:rsidRPr="001D4A10" w:rsidRDefault="00A650EC" w:rsidP="001D4A10">
            <w:pPr>
              <w:jc w:val="center"/>
              <w:rPr>
                <w:rFonts w:cs="Arial"/>
                <w:color w:val="000000"/>
                <w:sz w:val="18"/>
                <w:szCs w:val="18"/>
              </w:rPr>
            </w:pPr>
            <w:r>
              <w:rPr>
                <w:sz w:val="18"/>
                <w:szCs w:val="18"/>
              </w:rPr>
              <w:t>$10,</w:t>
            </w:r>
            <w:r w:rsidR="001D4A10" w:rsidRPr="001D4A10">
              <w:rPr>
                <w:sz w:val="18"/>
                <w:szCs w:val="18"/>
              </w:rPr>
              <w:t>800</w:t>
            </w:r>
          </w:p>
        </w:tc>
        <w:tc>
          <w:tcPr>
            <w:tcW w:w="992" w:type="dxa"/>
            <w:shd w:val="clear" w:color="auto" w:fill="auto"/>
            <w:noWrap/>
            <w:vAlign w:val="center"/>
            <w:hideMark/>
          </w:tcPr>
          <w:p w14:paraId="042CED38" w14:textId="547E117D" w:rsidR="001D4A10" w:rsidRPr="001D4A10" w:rsidRDefault="00406B1C" w:rsidP="001D4A10">
            <w:pPr>
              <w:jc w:val="center"/>
              <w:rPr>
                <w:rFonts w:cs="Arial"/>
                <w:color w:val="000000"/>
                <w:sz w:val="18"/>
                <w:szCs w:val="18"/>
              </w:rPr>
            </w:pPr>
            <w:r>
              <w:rPr>
                <w:sz w:val="18"/>
                <w:szCs w:val="18"/>
              </w:rPr>
              <w:t>$12,</w:t>
            </w:r>
            <w:r w:rsidR="001D4A10" w:rsidRPr="001D4A10">
              <w:rPr>
                <w:sz w:val="18"/>
                <w:szCs w:val="18"/>
              </w:rPr>
              <w:t>000</w:t>
            </w:r>
          </w:p>
        </w:tc>
        <w:tc>
          <w:tcPr>
            <w:tcW w:w="992" w:type="dxa"/>
            <w:shd w:val="clear" w:color="auto" w:fill="auto"/>
            <w:noWrap/>
            <w:vAlign w:val="center"/>
            <w:hideMark/>
          </w:tcPr>
          <w:p w14:paraId="4A9535EA" w14:textId="3139D76E" w:rsidR="001D4A10" w:rsidRPr="001D4A10" w:rsidRDefault="00406B1C" w:rsidP="001D4A10">
            <w:pPr>
              <w:jc w:val="center"/>
              <w:rPr>
                <w:rFonts w:cs="Arial"/>
                <w:color w:val="000000"/>
                <w:sz w:val="18"/>
                <w:szCs w:val="18"/>
              </w:rPr>
            </w:pPr>
            <w:r>
              <w:rPr>
                <w:sz w:val="18"/>
                <w:szCs w:val="18"/>
              </w:rPr>
              <w:t>$12,</w:t>
            </w:r>
            <w:r w:rsidR="001D4A10" w:rsidRPr="001D4A10">
              <w:rPr>
                <w:sz w:val="18"/>
                <w:szCs w:val="18"/>
              </w:rPr>
              <w:t>300</w:t>
            </w:r>
          </w:p>
        </w:tc>
        <w:tc>
          <w:tcPr>
            <w:tcW w:w="993" w:type="dxa"/>
            <w:shd w:val="clear" w:color="auto" w:fill="D9D9D9"/>
            <w:noWrap/>
            <w:vAlign w:val="center"/>
            <w:hideMark/>
          </w:tcPr>
          <w:p w14:paraId="5942312A" w14:textId="7B06273B" w:rsidR="001D4A10" w:rsidRPr="001D4A10" w:rsidRDefault="00727302" w:rsidP="001D4A10">
            <w:pPr>
              <w:jc w:val="center"/>
              <w:rPr>
                <w:rFonts w:cs="Arial"/>
                <w:b/>
                <w:bCs/>
                <w:sz w:val="18"/>
                <w:szCs w:val="18"/>
              </w:rPr>
            </w:pPr>
            <w:r>
              <w:rPr>
                <w:sz w:val="18"/>
                <w:szCs w:val="18"/>
              </w:rPr>
              <w:t>118</w:t>
            </w:r>
            <w:r w:rsidR="001D4A10" w:rsidRPr="001D4A10">
              <w:rPr>
                <w:sz w:val="18"/>
                <w:szCs w:val="18"/>
              </w:rPr>
              <w:t>%</w:t>
            </w:r>
          </w:p>
        </w:tc>
      </w:tr>
      <w:tr w:rsidR="001D4A10" w:rsidRPr="00C93BEC" w14:paraId="6E56B340" w14:textId="77777777" w:rsidTr="001D4A10">
        <w:trPr>
          <w:trHeight w:val="240"/>
        </w:trPr>
        <w:tc>
          <w:tcPr>
            <w:tcW w:w="2850" w:type="dxa"/>
            <w:shd w:val="clear" w:color="auto" w:fill="EFD3D2"/>
            <w:noWrap/>
            <w:hideMark/>
          </w:tcPr>
          <w:p w14:paraId="4E968D7D" w14:textId="3D425CCC" w:rsidR="001D4A10" w:rsidRPr="001D4A10" w:rsidRDefault="001D4A10" w:rsidP="001D4A10">
            <w:pPr>
              <w:rPr>
                <w:rFonts w:cs="Arial"/>
                <w:b/>
                <w:color w:val="000000"/>
                <w:sz w:val="18"/>
                <w:szCs w:val="18"/>
              </w:rPr>
            </w:pPr>
            <w:r w:rsidRPr="001D4A10">
              <w:rPr>
                <w:b/>
                <w:sz w:val="18"/>
                <w:szCs w:val="18"/>
              </w:rPr>
              <w:t>Information media and telecommunications</w:t>
            </w:r>
          </w:p>
        </w:tc>
        <w:tc>
          <w:tcPr>
            <w:tcW w:w="992" w:type="dxa"/>
            <w:shd w:val="clear" w:color="auto" w:fill="EFD3D2"/>
            <w:noWrap/>
            <w:vAlign w:val="center"/>
            <w:hideMark/>
          </w:tcPr>
          <w:p w14:paraId="00BEDD3D" w14:textId="45019D37" w:rsidR="001D4A10" w:rsidRPr="001D4A10" w:rsidRDefault="00A650EC" w:rsidP="001D4A10">
            <w:pPr>
              <w:jc w:val="center"/>
              <w:rPr>
                <w:rFonts w:cs="Arial"/>
                <w:color w:val="000000"/>
                <w:sz w:val="18"/>
                <w:szCs w:val="18"/>
              </w:rPr>
            </w:pPr>
            <w:r>
              <w:rPr>
                <w:sz w:val="18"/>
                <w:szCs w:val="18"/>
              </w:rPr>
              <w:t>$6,</w:t>
            </w:r>
            <w:r w:rsidR="001D4A10" w:rsidRPr="001D4A10">
              <w:rPr>
                <w:sz w:val="18"/>
                <w:szCs w:val="18"/>
              </w:rPr>
              <w:t>300</w:t>
            </w:r>
          </w:p>
        </w:tc>
        <w:tc>
          <w:tcPr>
            <w:tcW w:w="992" w:type="dxa"/>
            <w:shd w:val="clear" w:color="auto" w:fill="EFD3D2"/>
            <w:noWrap/>
            <w:vAlign w:val="center"/>
            <w:hideMark/>
          </w:tcPr>
          <w:p w14:paraId="353A250F" w14:textId="1F9F3E70" w:rsidR="001D4A10" w:rsidRPr="001D4A10" w:rsidRDefault="00A650EC" w:rsidP="001D4A10">
            <w:pPr>
              <w:jc w:val="center"/>
              <w:rPr>
                <w:rFonts w:cs="Arial"/>
                <w:color w:val="000000"/>
                <w:sz w:val="18"/>
                <w:szCs w:val="18"/>
              </w:rPr>
            </w:pPr>
            <w:r>
              <w:rPr>
                <w:sz w:val="18"/>
                <w:szCs w:val="18"/>
              </w:rPr>
              <w:t>$13,</w:t>
            </w:r>
            <w:r w:rsidR="001D4A10" w:rsidRPr="001D4A10">
              <w:rPr>
                <w:sz w:val="18"/>
                <w:szCs w:val="18"/>
              </w:rPr>
              <w:t>000</w:t>
            </w:r>
          </w:p>
        </w:tc>
        <w:tc>
          <w:tcPr>
            <w:tcW w:w="993" w:type="dxa"/>
            <w:shd w:val="clear" w:color="auto" w:fill="EFD3D2"/>
            <w:noWrap/>
            <w:vAlign w:val="center"/>
            <w:hideMark/>
          </w:tcPr>
          <w:p w14:paraId="12AC7743" w14:textId="6125CDA3" w:rsidR="001D4A10" w:rsidRPr="001D4A10" w:rsidRDefault="00A650EC" w:rsidP="001D4A10">
            <w:pPr>
              <w:jc w:val="center"/>
              <w:rPr>
                <w:rFonts w:cs="Arial"/>
                <w:color w:val="000000"/>
                <w:sz w:val="18"/>
                <w:szCs w:val="18"/>
              </w:rPr>
            </w:pPr>
            <w:r>
              <w:rPr>
                <w:sz w:val="18"/>
                <w:szCs w:val="18"/>
              </w:rPr>
              <w:t>$14,</w:t>
            </w:r>
            <w:r w:rsidR="001D4A10" w:rsidRPr="001D4A10">
              <w:rPr>
                <w:sz w:val="18"/>
                <w:szCs w:val="18"/>
              </w:rPr>
              <w:t>800</w:t>
            </w:r>
          </w:p>
        </w:tc>
        <w:tc>
          <w:tcPr>
            <w:tcW w:w="992" w:type="dxa"/>
            <w:shd w:val="clear" w:color="auto" w:fill="EFD3D2"/>
            <w:noWrap/>
            <w:vAlign w:val="center"/>
            <w:hideMark/>
          </w:tcPr>
          <w:p w14:paraId="7D67F6E7" w14:textId="3B990F13" w:rsidR="001D4A10" w:rsidRPr="001D4A10" w:rsidRDefault="00A650EC" w:rsidP="001D4A10">
            <w:pPr>
              <w:jc w:val="center"/>
              <w:rPr>
                <w:rFonts w:cs="Arial"/>
                <w:color w:val="000000"/>
                <w:sz w:val="18"/>
                <w:szCs w:val="18"/>
              </w:rPr>
            </w:pPr>
            <w:r>
              <w:rPr>
                <w:sz w:val="18"/>
                <w:szCs w:val="18"/>
              </w:rPr>
              <w:t>$12,</w:t>
            </w:r>
            <w:r w:rsidR="001D4A10" w:rsidRPr="001D4A10">
              <w:rPr>
                <w:sz w:val="18"/>
                <w:szCs w:val="18"/>
              </w:rPr>
              <w:t>200</w:t>
            </w:r>
          </w:p>
        </w:tc>
        <w:tc>
          <w:tcPr>
            <w:tcW w:w="992" w:type="dxa"/>
            <w:shd w:val="clear" w:color="auto" w:fill="EFD3D2"/>
            <w:noWrap/>
            <w:vAlign w:val="center"/>
            <w:hideMark/>
          </w:tcPr>
          <w:p w14:paraId="1877EEE6" w14:textId="55420997" w:rsidR="001D4A10" w:rsidRPr="001D4A10" w:rsidRDefault="00406B1C" w:rsidP="001D4A10">
            <w:pPr>
              <w:jc w:val="center"/>
              <w:rPr>
                <w:rFonts w:cs="Arial"/>
                <w:color w:val="000000"/>
                <w:sz w:val="18"/>
                <w:szCs w:val="18"/>
              </w:rPr>
            </w:pPr>
            <w:r>
              <w:rPr>
                <w:sz w:val="18"/>
                <w:szCs w:val="18"/>
              </w:rPr>
              <w:t>$13,</w:t>
            </w:r>
            <w:r w:rsidR="001D4A10" w:rsidRPr="001D4A10">
              <w:rPr>
                <w:sz w:val="18"/>
                <w:szCs w:val="18"/>
              </w:rPr>
              <w:t>100</w:t>
            </w:r>
          </w:p>
        </w:tc>
        <w:tc>
          <w:tcPr>
            <w:tcW w:w="992" w:type="dxa"/>
            <w:shd w:val="clear" w:color="auto" w:fill="EFD3D2"/>
            <w:noWrap/>
            <w:vAlign w:val="center"/>
            <w:hideMark/>
          </w:tcPr>
          <w:p w14:paraId="4C14A9DF" w14:textId="6A050D8C" w:rsidR="001D4A10" w:rsidRPr="001D4A10" w:rsidRDefault="00406B1C" w:rsidP="001D4A10">
            <w:pPr>
              <w:jc w:val="center"/>
              <w:rPr>
                <w:rFonts w:cs="Arial"/>
                <w:color w:val="000000"/>
                <w:sz w:val="18"/>
                <w:szCs w:val="18"/>
              </w:rPr>
            </w:pPr>
            <w:r>
              <w:rPr>
                <w:sz w:val="18"/>
                <w:szCs w:val="18"/>
              </w:rPr>
              <w:t>$16,</w:t>
            </w:r>
            <w:r w:rsidR="001D4A10" w:rsidRPr="001D4A10">
              <w:rPr>
                <w:sz w:val="18"/>
                <w:szCs w:val="18"/>
              </w:rPr>
              <w:t>100</w:t>
            </w:r>
          </w:p>
        </w:tc>
        <w:tc>
          <w:tcPr>
            <w:tcW w:w="993" w:type="dxa"/>
            <w:shd w:val="clear" w:color="auto" w:fill="D99594"/>
            <w:noWrap/>
            <w:vAlign w:val="center"/>
            <w:hideMark/>
          </w:tcPr>
          <w:p w14:paraId="4FC5B251" w14:textId="0BF1A57F" w:rsidR="001D4A10" w:rsidRPr="001D4A10" w:rsidRDefault="00727302" w:rsidP="001D4A10">
            <w:pPr>
              <w:jc w:val="center"/>
              <w:rPr>
                <w:rFonts w:cs="Arial"/>
                <w:b/>
                <w:bCs/>
                <w:sz w:val="18"/>
                <w:szCs w:val="18"/>
              </w:rPr>
            </w:pPr>
            <w:r>
              <w:rPr>
                <w:sz w:val="18"/>
                <w:szCs w:val="18"/>
              </w:rPr>
              <w:t>158</w:t>
            </w:r>
            <w:r w:rsidR="001D4A10" w:rsidRPr="001D4A10">
              <w:rPr>
                <w:sz w:val="18"/>
                <w:szCs w:val="18"/>
              </w:rPr>
              <w:t>%</w:t>
            </w:r>
          </w:p>
        </w:tc>
      </w:tr>
      <w:tr w:rsidR="001D4A10" w:rsidRPr="00C93BEC" w14:paraId="5F8EAD02" w14:textId="77777777" w:rsidTr="001D4A10">
        <w:trPr>
          <w:trHeight w:val="240"/>
        </w:trPr>
        <w:tc>
          <w:tcPr>
            <w:tcW w:w="2850" w:type="dxa"/>
            <w:shd w:val="clear" w:color="auto" w:fill="auto"/>
            <w:noWrap/>
            <w:hideMark/>
          </w:tcPr>
          <w:p w14:paraId="0F2798B0" w14:textId="48FB7B8D" w:rsidR="001D4A10" w:rsidRPr="001D4A10" w:rsidRDefault="001D4A10" w:rsidP="001D4A10">
            <w:pPr>
              <w:rPr>
                <w:rFonts w:cs="Arial"/>
                <w:b/>
                <w:color w:val="000000"/>
                <w:sz w:val="18"/>
                <w:szCs w:val="18"/>
              </w:rPr>
            </w:pPr>
            <w:r w:rsidRPr="001D4A10">
              <w:rPr>
                <w:b/>
                <w:sz w:val="18"/>
                <w:szCs w:val="18"/>
              </w:rPr>
              <w:t>Financial and insurance services</w:t>
            </w:r>
          </w:p>
        </w:tc>
        <w:tc>
          <w:tcPr>
            <w:tcW w:w="992" w:type="dxa"/>
            <w:shd w:val="clear" w:color="auto" w:fill="auto"/>
            <w:noWrap/>
            <w:vAlign w:val="center"/>
            <w:hideMark/>
          </w:tcPr>
          <w:p w14:paraId="7D1943EB" w14:textId="0F6A4680" w:rsidR="001D4A10" w:rsidRPr="001D4A10" w:rsidRDefault="00A650EC" w:rsidP="001D4A10">
            <w:pPr>
              <w:jc w:val="center"/>
              <w:rPr>
                <w:rFonts w:cs="Arial"/>
                <w:color w:val="000000"/>
                <w:sz w:val="18"/>
                <w:szCs w:val="18"/>
              </w:rPr>
            </w:pPr>
            <w:r>
              <w:rPr>
                <w:sz w:val="18"/>
                <w:szCs w:val="18"/>
              </w:rPr>
              <w:t>$7,</w:t>
            </w:r>
            <w:r w:rsidR="001D4A10" w:rsidRPr="001D4A10">
              <w:rPr>
                <w:sz w:val="18"/>
                <w:szCs w:val="18"/>
              </w:rPr>
              <w:t>400</w:t>
            </w:r>
          </w:p>
        </w:tc>
        <w:tc>
          <w:tcPr>
            <w:tcW w:w="992" w:type="dxa"/>
            <w:shd w:val="clear" w:color="auto" w:fill="auto"/>
            <w:noWrap/>
            <w:vAlign w:val="center"/>
            <w:hideMark/>
          </w:tcPr>
          <w:p w14:paraId="4D4F801D" w14:textId="4421B5D2" w:rsidR="001D4A10" w:rsidRPr="001D4A10" w:rsidRDefault="00A650EC" w:rsidP="001D4A10">
            <w:pPr>
              <w:jc w:val="center"/>
              <w:rPr>
                <w:rFonts w:cs="Arial"/>
                <w:color w:val="000000"/>
                <w:sz w:val="18"/>
                <w:szCs w:val="18"/>
              </w:rPr>
            </w:pPr>
            <w:r>
              <w:rPr>
                <w:sz w:val="18"/>
                <w:szCs w:val="18"/>
              </w:rPr>
              <w:t>$14,</w:t>
            </w:r>
            <w:r w:rsidR="001D4A10" w:rsidRPr="001D4A10">
              <w:rPr>
                <w:sz w:val="18"/>
                <w:szCs w:val="18"/>
              </w:rPr>
              <w:t>800</w:t>
            </w:r>
          </w:p>
        </w:tc>
        <w:tc>
          <w:tcPr>
            <w:tcW w:w="993" w:type="dxa"/>
            <w:shd w:val="clear" w:color="auto" w:fill="auto"/>
            <w:noWrap/>
            <w:vAlign w:val="center"/>
            <w:hideMark/>
          </w:tcPr>
          <w:p w14:paraId="7DF2A82E" w14:textId="4F29F235" w:rsidR="001D4A10" w:rsidRPr="001D4A10" w:rsidRDefault="00A650EC" w:rsidP="001D4A10">
            <w:pPr>
              <w:jc w:val="center"/>
              <w:rPr>
                <w:rFonts w:cs="Arial"/>
                <w:color w:val="000000"/>
                <w:sz w:val="18"/>
                <w:szCs w:val="18"/>
              </w:rPr>
            </w:pPr>
            <w:r>
              <w:rPr>
                <w:sz w:val="18"/>
                <w:szCs w:val="18"/>
              </w:rPr>
              <w:t>$12,</w:t>
            </w:r>
            <w:r w:rsidR="001D4A10" w:rsidRPr="001D4A10">
              <w:rPr>
                <w:sz w:val="18"/>
                <w:szCs w:val="18"/>
              </w:rPr>
              <w:t>800</w:t>
            </w:r>
          </w:p>
        </w:tc>
        <w:tc>
          <w:tcPr>
            <w:tcW w:w="992" w:type="dxa"/>
            <w:shd w:val="clear" w:color="auto" w:fill="auto"/>
            <w:noWrap/>
            <w:vAlign w:val="center"/>
            <w:hideMark/>
          </w:tcPr>
          <w:p w14:paraId="612AF022" w14:textId="4C9C46F1" w:rsidR="001D4A10" w:rsidRPr="001D4A10" w:rsidRDefault="00A650EC" w:rsidP="001D4A10">
            <w:pPr>
              <w:jc w:val="center"/>
              <w:rPr>
                <w:rFonts w:cs="Arial"/>
                <w:color w:val="000000"/>
                <w:sz w:val="18"/>
                <w:szCs w:val="18"/>
              </w:rPr>
            </w:pPr>
            <w:r>
              <w:rPr>
                <w:sz w:val="18"/>
                <w:szCs w:val="18"/>
              </w:rPr>
              <w:t>$14,</w:t>
            </w:r>
            <w:r w:rsidR="001D4A10" w:rsidRPr="001D4A10">
              <w:rPr>
                <w:sz w:val="18"/>
                <w:szCs w:val="18"/>
              </w:rPr>
              <w:t>200</w:t>
            </w:r>
          </w:p>
        </w:tc>
        <w:tc>
          <w:tcPr>
            <w:tcW w:w="992" w:type="dxa"/>
            <w:shd w:val="clear" w:color="auto" w:fill="auto"/>
            <w:noWrap/>
            <w:vAlign w:val="center"/>
            <w:hideMark/>
          </w:tcPr>
          <w:p w14:paraId="474B3945" w14:textId="43E323F4" w:rsidR="001D4A10" w:rsidRPr="001D4A10" w:rsidRDefault="00406B1C" w:rsidP="001D4A10">
            <w:pPr>
              <w:jc w:val="center"/>
              <w:rPr>
                <w:rFonts w:cs="Arial"/>
                <w:color w:val="000000"/>
                <w:sz w:val="18"/>
                <w:szCs w:val="18"/>
              </w:rPr>
            </w:pPr>
            <w:r>
              <w:rPr>
                <w:sz w:val="18"/>
                <w:szCs w:val="18"/>
              </w:rPr>
              <w:t>$18,</w:t>
            </w:r>
            <w:r w:rsidR="001D4A10" w:rsidRPr="001D4A10">
              <w:rPr>
                <w:sz w:val="18"/>
                <w:szCs w:val="18"/>
              </w:rPr>
              <w:t>400</w:t>
            </w:r>
          </w:p>
        </w:tc>
        <w:tc>
          <w:tcPr>
            <w:tcW w:w="992" w:type="dxa"/>
            <w:shd w:val="clear" w:color="auto" w:fill="auto"/>
            <w:noWrap/>
            <w:vAlign w:val="center"/>
            <w:hideMark/>
          </w:tcPr>
          <w:p w14:paraId="2BE0DBA4" w14:textId="737AE5CA" w:rsidR="001D4A10" w:rsidRPr="001D4A10" w:rsidRDefault="00406B1C" w:rsidP="001D4A10">
            <w:pPr>
              <w:jc w:val="center"/>
              <w:rPr>
                <w:rFonts w:cs="Arial"/>
                <w:color w:val="000000"/>
                <w:sz w:val="18"/>
                <w:szCs w:val="18"/>
              </w:rPr>
            </w:pPr>
            <w:r>
              <w:rPr>
                <w:sz w:val="18"/>
                <w:szCs w:val="18"/>
              </w:rPr>
              <w:t>$17,</w:t>
            </w:r>
            <w:r w:rsidR="001D4A10" w:rsidRPr="001D4A10">
              <w:rPr>
                <w:sz w:val="18"/>
                <w:szCs w:val="18"/>
              </w:rPr>
              <w:t>100</w:t>
            </w:r>
          </w:p>
        </w:tc>
        <w:tc>
          <w:tcPr>
            <w:tcW w:w="993" w:type="dxa"/>
            <w:shd w:val="clear" w:color="auto" w:fill="D9D9D9"/>
            <w:noWrap/>
            <w:vAlign w:val="center"/>
            <w:hideMark/>
          </w:tcPr>
          <w:p w14:paraId="6C56F8AB" w14:textId="13146D3D" w:rsidR="001D4A10" w:rsidRPr="001D4A10" w:rsidRDefault="00727302" w:rsidP="001D4A10">
            <w:pPr>
              <w:jc w:val="center"/>
              <w:rPr>
                <w:rFonts w:cs="Arial"/>
                <w:b/>
                <w:bCs/>
                <w:sz w:val="18"/>
                <w:szCs w:val="18"/>
              </w:rPr>
            </w:pPr>
            <w:r>
              <w:rPr>
                <w:sz w:val="18"/>
                <w:szCs w:val="18"/>
              </w:rPr>
              <w:t>130</w:t>
            </w:r>
            <w:r w:rsidR="001D4A10" w:rsidRPr="001D4A10">
              <w:rPr>
                <w:sz w:val="18"/>
                <w:szCs w:val="18"/>
              </w:rPr>
              <w:t>%</w:t>
            </w:r>
          </w:p>
        </w:tc>
      </w:tr>
      <w:tr w:rsidR="00DD50AF" w:rsidRPr="00C93BEC" w14:paraId="089481E1" w14:textId="77777777" w:rsidTr="001D4A10">
        <w:trPr>
          <w:trHeight w:val="255"/>
        </w:trPr>
        <w:tc>
          <w:tcPr>
            <w:tcW w:w="2850" w:type="dxa"/>
            <w:shd w:val="clear" w:color="auto" w:fill="808080"/>
            <w:noWrap/>
            <w:vAlign w:val="center"/>
            <w:hideMark/>
          </w:tcPr>
          <w:p w14:paraId="7F900D59" w14:textId="6E82AA40" w:rsidR="00DD50AF" w:rsidRPr="00502965" w:rsidRDefault="00DD50AF" w:rsidP="00DD50AF">
            <w:pPr>
              <w:rPr>
                <w:rFonts w:cs="Arial"/>
                <w:b/>
                <w:bCs/>
                <w:color w:val="FFFFFF" w:themeColor="background1"/>
                <w:sz w:val="18"/>
                <w:szCs w:val="18"/>
              </w:rPr>
            </w:pPr>
            <w:r w:rsidRPr="00502965">
              <w:rPr>
                <w:rFonts w:cs="Arial"/>
                <w:b/>
                <w:bCs/>
                <w:color w:val="FFFFFF"/>
                <w:sz w:val="18"/>
                <w:szCs w:val="18"/>
              </w:rPr>
              <w:t>Total</w:t>
            </w:r>
          </w:p>
        </w:tc>
        <w:tc>
          <w:tcPr>
            <w:tcW w:w="992" w:type="dxa"/>
            <w:shd w:val="clear" w:color="auto" w:fill="808080"/>
            <w:noWrap/>
            <w:vAlign w:val="center"/>
            <w:hideMark/>
          </w:tcPr>
          <w:p w14:paraId="545D178D" w14:textId="1BE7FA1D" w:rsidR="00DD50AF" w:rsidRPr="00502965" w:rsidRDefault="00A650EC" w:rsidP="001D4A10">
            <w:pPr>
              <w:jc w:val="right"/>
              <w:rPr>
                <w:rFonts w:cs="Arial"/>
                <w:b/>
                <w:bCs/>
                <w:color w:val="FFFFFF" w:themeColor="background1"/>
                <w:sz w:val="18"/>
                <w:szCs w:val="18"/>
              </w:rPr>
            </w:pPr>
            <w:r>
              <w:rPr>
                <w:rFonts w:cs="Arial"/>
                <w:b/>
                <w:color w:val="FFFFFF"/>
                <w:sz w:val="18"/>
                <w:szCs w:val="18"/>
              </w:rPr>
              <w:t>$5,</w:t>
            </w:r>
            <w:r w:rsidR="00DD50AF" w:rsidRPr="00502965">
              <w:rPr>
                <w:rFonts w:cs="Arial"/>
                <w:b/>
                <w:color w:val="FFFFFF"/>
                <w:sz w:val="18"/>
                <w:szCs w:val="18"/>
              </w:rPr>
              <w:t>200</w:t>
            </w:r>
          </w:p>
        </w:tc>
        <w:tc>
          <w:tcPr>
            <w:tcW w:w="992" w:type="dxa"/>
            <w:shd w:val="clear" w:color="auto" w:fill="808080"/>
            <w:noWrap/>
            <w:vAlign w:val="center"/>
            <w:hideMark/>
          </w:tcPr>
          <w:p w14:paraId="125D5EC2" w14:textId="330484B3" w:rsidR="00DD50AF" w:rsidRPr="00502965" w:rsidRDefault="00A650EC" w:rsidP="001D4A10">
            <w:pPr>
              <w:jc w:val="right"/>
              <w:rPr>
                <w:rFonts w:cs="Arial"/>
                <w:b/>
                <w:bCs/>
                <w:color w:val="FFFFFF" w:themeColor="background1"/>
                <w:sz w:val="18"/>
                <w:szCs w:val="18"/>
              </w:rPr>
            </w:pPr>
            <w:r>
              <w:rPr>
                <w:rFonts w:cs="Arial"/>
                <w:b/>
                <w:color w:val="FFFFFF"/>
                <w:sz w:val="18"/>
                <w:szCs w:val="18"/>
              </w:rPr>
              <w:t>$9,</w:t>
            </w:r>
            <w:r w:rsidR="00DD50AF" w:rsidRPr="00502965">
              <w:rPr>
                <w:rFonts w:cs="Arial"/>
                <w:b/>
                <w:color w:val="FFFFFF"/>
                <w:sz w:val="18"/>
                <w:szCs w:val="18"/>
              </w:rPr>
              <w:t>100</w:t>
            </w:r>
          </w:p>
        </w:tc>
        <w:tc>
          <w:tcPr>
            <w:tcW w:w="993" w:type="dxa"/>
            <w:shd w:val="clear" w:color="auto" w:fill="808080"/>
            <w:noWrap/>
            <w:vAlign w:val="center"/>
            <w:hideMark/>
          </w:tcPr>
          <w:p w14:paraId="2308E67C" w14:textId="6E5DC767" w:rsidR="00DD50AF" w:rsidRPr="00502965" w:rsidRDefault="00A650EC" w:rsidP="001D4A10">
            <w:pPr>
              <w:jc w:val="right"/>
              <w:rPr>
                <w:rFonts w:cs="Arial"/>
                <w:b/>
                <w:bCs/>
                <w:color w:val="FFFFFF" w:themeColor="background1"/>
                <w:sz w:val="18"/>
                <w:szCs w:val="18"/>
              </w:rPr>
            </w:pPr>
            <w:r>
              <w:rPr>
                <w:rFonts w:cs="Arial"/>
                <w:b/>
                <w:color w:val="FFFFFF"/>
                <w:sz w:val="18"/>
                <w:szCs w:val="18"/>
              </w:rPr>
              <w:t>$9,</w:t>
            </w:r>
            <w:r w:rsidR="00DD50AF" w:rsidRPr="00502965">
              <w:rPr>
                <w:rFonts w:cs="Arial"/>
                <w:b/>
                <w:color w:val="FFFFFF"/>
                <w:sz w:val="18"/>
                <w:szCs w:val="18"/>
              </w:rPr>
              <w:t>400</w:t>
            </w:r>
          </w:p>
        </w:tc>
        <w:tc>
          <w:tcPr>
            <w:tcW w:w="992" w:type="dxa"/>
            <w:shd w:val="clear" w:color="auto" w:fill="808080"/>
            <w:noWrap/>
            <w:vAlign w:val="center"/>
            <w:hideMark/>
          </w:tcPr>
          <w:p w14:paraId="277EEAC1" w14:textId="4D581CA7" w:rsidR="00DD50AF" w:rsidRPr="00502965" w:rsidRDefault="00DD50AF" w:rsidP="001D4A10">
            <w:pPr>
              <w:jc w:val="right"/>
              <w:rPr>
                <w:rFonts w:cs="Arial"/>
                <w:b/>
                <w:bCs/>
                <w:color w:val="FFFFFF" w:themeColor="background1"/>
                <w:sz w:val="18"/>
                <w:szCs w:val="18"/>
              </w:rPr>
            </w:pPr>
            <w:r w:rsidRPr="00502965">
              <w:rPr>
                <w:rFonts w:cs="Arial"/>
                <w:b/>
                <w:color w:val="FFFFFF"/>
                <w:sz w:val="18"/>
                <w:szCs w:val="18"/>
              </w:rPr>
              <w:t>$10</w:t>
            </w:r>
            <w:r w:rsidR="00A650EC">
              <w:rPr>
                <w:rFonts w:cs="Arial"/>
                <w:b/>
                <w:color w:val="FFFFFF"/>
                <w:sz w:val="18"/>
                <w:szCs w:val="18"/>
              </w:rPr>
              <w:t>,</w:t>
            </w:r>
            <w:r w:rsidRPr="00502965">
              <w:rPr>
                <w:rFonts w:cs="Arial"/>
                <w:b/>
                <w:color w:val="FFFFFF"/>
                <w:sz w:val="18"/>
                <w:szCs w:val="18"/>
              </w:rPr>
              <w:t>000</w:t>
            </w:r>
          </w:p>
        </w:tc>
        <w:tc>
          <w:tcPr>
            <w:tcW w:w="992" w:type="dxa"/>
            <w:shd w:val="clear" w:color="auto" w:fill="808080"/>
            <w:noWrap/>
            <w:vAlign w:val="center"/>
            <w:hideMark/>
          </w:tcPr>
          <w:p w14:paraId="4B00C16F" w14:textId="67D9DFAA" w:rsidR="00DD50AF" w:rsidRPr="00502965" w:rsidRDefault="00406B1C" w:rsidP="001D4A10">
            <w:pPr>
              <w:jc w:val="right"/>
              <w:rPr>
                <w:rFonts w:cs="Arial"/>
                <w:b/>
                <w:bCs/>
                <w:color w:val="FFFFFF" w:themeColor="background1"/>
                <w:sz w:val="18"/>
                <w:szCs w:val="18"/>
              </w:rPr>
            </w:pPr>
            <w:r>
              <w:rPr>
                <w:rFonts w:cs="Arial"/>
                <w:b/>
                <w:color w:val="FFFFFF"/>
                <w:sz w:val="18"/>
                <w:szCs w:val="18"/>
              </w:rPr>
              <w:t>$10,</w:t>
            </w:r>
            <w:r w:rsidR="00DD50AF" w:rsidRPr="00502965">
              <w:rPr>
                <w:rFonts w:cs="Arial"/>
                <w:b/>
                <w:color w:val="FFFFFF"/>
                <w:sz w:val="18"/>
                <w:szCs w:val="18"/>
              </w:rPr>
              <w:t>900</w:t>
            </w:r>
          </w:p>
        </w:tc>
        <w:tc>
          <w:tcPr>
            <w:tcW w:w="992" w:type="dxa"/>
            <w:shd w:val="clear" w:color="auto" w:fill="808080"/>
            <w:noWrap/>
            <w:vAlign w:val="center"/>
            <w:hideMark/>
          </w:tcPr>
          <w:p w14:paraId="77099890" w14:textId="3125603C" w:rsidR="00DD50AF" w:rsidRPr="00502965" w:rsidRDefault="00406B1C" w:rsidP="001D4A10">
            <w:pPr>
              <w:jc w:val="right"/>
              <w:rPr>
                <w:rFonts w:cs="Arial"/>
                <w:b/>
                <w:bCs/>
                <w:color w:val="FFFFFF" w:themeColor="background1"/>
                <w:sz w:val="18"/>
                <w:szCs w:val="18"/>
              </w:rPr>
            </w:pPr>
            <w:r>
              <w:rPr>
                <w:rFonts w:cs="Arial"/>
                <w:b/>
                <w:color w:val="FFFFFF"/>
                <w:sz w:val="18"/>
                <w:szCs w:val="18"/>
              </w:rPr>
              <w:t>$11,</w:t>
            </w:r>
            <w:r w:rsidR="00DD50AF" w:rsidRPr="00502965">
              <w:rPr>
                <w:rFonts w:cs="Arial"/>
                <w:b/>
                <w:color w:val="FFFFFF"/>
                <w:sz w:val="18"/>
                <w:szCs w:val="18"/>
              </w:rPr>
              <w:t>500</w:t>
            </w:r>
          </w:p>
        </w:tc>
        <w:tc>
          <w:tcPr>
            <w:tcW w:w="993" w:type="dxa"/>
            <w:shd w:val="clear" w:color="auto" w:fill="595959"/>
            <w:noWrap/>
            <w:vAlign w:val="center"/>
            <w:hideMark/>
          </w:tcPr>
          <w:p w14:paraId="462EB2F7" w14:textId="00990718" w:rsidR="00DD50AF" w:rsidRPr="00502965" w:rsidRDefault="00DD50AF" w:rsidP="00DD50AF">
            <w:pPr>
              <w:jc w:val="center"/>
              <w:rPr>
                <w:rFonts w:cs="Arial"/>
                <w:b/>
                <w:bCs/>
                <w:color w:val="FFFFFF" w:themeColor="background1"/>
                <w:sz w:val="18"/>
                <w:szCs w:val="18"/>
              </w:rPr>
            </w:pPr>
            <w:r w:rsidRPr="00502965">
              <w:rPr>
                <w:rFonts w:cs="Arial"/>
                <w:b/>
                <w:color w:val="FFFFFF"/>
                <w:sz w:val="18"/>
                <w:szCs w:val="18"/>
              </w:rPr>
              <w:t>122%</w:t>
            </w:r>
          </w:p>
        </w:tc>
      </w:tr>
    </w:tbl>
    <w:p w14:paraId="3230B41F" w14:textId="77777777" w:rsidR="00F57031" w:rsidRDefault="00F57031" w:rsidP="003F47B7"/>
    <w:p w14:paraId="1E8E1C4D" w14:textId="77777777" w:rsidR="00F57031" w:rsidRDefault="00F57031" w:rsidP="003F47B7"/>
    <w:p w14:paraId="21A380CB" w14:textId="77777777" w:rsidR="00F57031" w:rsidRDefault="00F57031" w:rsidP="003F47B7"/>
    <w:p w14:paraId="4447478A" w14:textId="665EFA02" w:rsidR="003F47B7" w:rsidRDefault="003F47B7" w:rsidP="003F47B7">
      <w:r>
        <w:t>Table 3</w:t>
      </w:r>
      <w:r w:rsidRPr="005E5847">
        <w:t>4 shows the WPI adjusted median compensation paid by industry division for 2000–01 and 201</w:t>
      </w:r>
      <w:r w:rsidR="008C4B59">
        <w:t>1</w:t>
      </w:r>
      <w:r w:rsidRPr="005E5847">
        <w:t>–</w:t>
      </w:r>
      <w:r w:rsidR="00455763">
        <w:t>12</w:t>
      </w:r>
      <w:r>
        <w:t xml:space="preserve"> to 201</w:t>
      </w:r>
      <w:r w:rsidR="00455763">
        <w:t>5</w:t>
      </w:r>
      <w:r>
        <w:noBreakHyphen/>
      </w:r>
      <w:r w:rsidR="00455763">
        <w:t>16</w:t>
      </w:r>
      <w:r w:rsidRPr="005E5847">
        <w:t>. In real terms (adjusted for wage inflation), industries record a smaller increase in median compensation paid over the 1</w:t>
      </w:r>
      <w:r w:rsidR="009F0C14">
        <w:t>6</w:t>
      </w:r>
      <w:r w:rsidRPr="005E5847">
        <w:t xml:space="preserve"> year period.</w:t>
      </w:r>
      <w:r>
        <w:t xml:space="preserve"> The smallest percentage increases in median payments from 2000-01 to 201</w:t>
      </w:r>
      <w:r w:rsidR="000232FB">
        <w:t>5</w:t>
      </w:r>
      <w:r>
        <w:t>-1</w:t>
      </w:r>
      <w:r w:rsidR="000232FB">
        <w:t>6</w:t>
      </w:r>
      <w:r>
        <w:t xml:space="preserve"> were in </w:t>
      </w:r>
      <w:r w:rsidR="004B4436">
        <w:t xml:space="preserve">the </w:t>
      </w:r>
      <w:r>
        <w:t xml:space="preserve">Health </w:t>
      </w:r>
      <w:r w:rsidR="00BA7EC6">
        <w:t xml:space="preserve">care and social assistance (up </w:t>
      </w:r>
      <w:r w:rsidR="00AD2799">
        <w:t xml:space="preserve">by </w:t>
      </w:r>
      <w:r w:rsidR="00BA7EC6">
        <w:t>5</w:t>
      </w:r>
      <w:r>
        <w:t xml:space="preserve"> per cent) and</w:t>
      </w:r>
      <w:r w:rsidR="004B4436">
        <w:t xml:space="preserve"> the</w:t>
      </w:r>
      <w:r>
        <w:t xml:space="preserve"> </w:t>
      </w:r>
      <w:r w:rsidR="00BA7EC6">
        <w:t>Education and training</w:t>
      </w:r>
      <w:r>
        <w:t xml:space="preserve"> (up </w:t>
      </w:r>
      <w:r w:rsidR="00AD2799">
        <w:t xml:space="preserve">by </w:t>
      </w:r>
      <w:r w:rsidR="00BA7EC6">
        <w:t>7</w:t>
      </w:r>
      <w:r>
        <w:t xml:space="preserve"> per cent) industries. </w:t>
      </w:r>
      <w:r w:rsidR="00BA7EC6">
        <w:t>Electricity, gas, water and waste service industries</w:t>
      </w:r>
      <w:r w:rsidRPr="004848A9">
        <w:t xml:space="preserve"> </w:t>
      </w:r>
      <w:r>
        <w:t xml:space="preserve">recorded </w:t>
      </w:r>
      <w:r w:rsidRPr="004848A9">
        <w:t>the largest increase in WPI adjusted median com</w:t>
      </w:r>
      <w:r w:rsidR="00BA7EC6">
        <w:t>pensation paid, increasing by 76</w:t>
      </w:r>
      <w:r w:rsidRPr="004848A9">
        <w:t xml:space="preserve"> per cent between 2000–01 and 201</w:t>
      </w:r>
      <w:r w:rsidR="00AD2799">
        <w:t>5</w:t>
      </w:r>
      <w:r w:rsidRPr="004848A9">
        <w:t>–1</w:t>
      </w:r>
      <w:r w:rsidR="00AD2799">
        <w:t>6</w:t>
      </w:r>
      <w:r w:rsidRPr="004848A9">
        <w:t xml:space="preserve">. </w:t>
      </w:r>
    </w:p>
    <w:p w14:paraId="7D9058D0" w14:textId="77777777" w:rsidR="003F47B7" w:rsidRPr="003C2FB3" w:rsidRDefault="003F47B7" w:rsidP="003F47B7">
      <w:pPr>
        <w:rPr>
          <w:color w:val="00B0F0"/>
        </w:rPr>
      </w:pPr>
    </w:p>
    <w:p w14:paraId="25AC220B" w14:textId="3C553181" w:rsidR="003F47B7" w:rsidRDefault="003F47B7" w:rsidP="003F47B7">
      <w:r w:rsidRPr="004848A9">
        <w:t>Other in</w:t>
      </w:r>
      <w:r w:rsidR="00BA7EC6">
        <w:t xml:space="preserve">dustries, such as Retail trade, Transport, postal and warehousing </w:t>
      </w:r>
      <w:r w:rsidR="00E447CA">
        <w:t xml:space="preserve">and </w:t>
      </w:r>
      <w:r w:rsidR="00BA7EC6">
        <w:t xml:space="preserve">Information media and telecommunications </w:t>
      </w:r>
      <w:r w:rsidRPr="004848A9">
        <w:t xml:space="preserve">all showed an increase of over </w:t>
      </w:r>
      <w:r w:rsidR="00BA7EC6">
        <w:t>5</w:t>
      </w:r>
      <w:r w:rsidRPr="004848A9">
        <w:t>0 per cent in WPI adjusted compensation paid over the period. The Mining industry had the highest level of WPI adjusted median compensation paid in 201</w:t>
      </w:r>
      <w:r w:rsidR="00BA7EC6">
        <w:t>5</w:t>
      </w:r>
      <w:r>
        <w:noBreakHyphen/>
      </w:r>
      <w:r w:rsidR="00BA7EC6">
        <w:t>16</w:t>
      </w:r>
      <w:r w:rsidRPr="004848A9">
        <w:t xml:space="preserve"> at $</w:t>
      </w:r>
      <w:r w:rsidR="00BA7EC6">
        <w:t>15</w:t>
      </w:r>
      <w:r w:rsidR="00406B1C">
        <w:t>,</w:t>
      </w:r>
      <w:r w:rsidR="00BA7EC6">
        <w:t>000</w:t>
      </w:r>
      <w:r w:rsidRPr="004848A9">
        <w:t>.</w:t>
      </w:r>
    </w:p>
    <w:p w14:paraId="44A9EBCB" w14:textId="77777777" w:rsidR="00EF76D0" w:rsidRDefault="00EF76D0">
      <w:pPr>
        <w:spacing w:after="120" w:line="276" w:lineRule="auto"/>
        <w:rPr>
          <w:rFonts w:eastAsiaTheme="majorEastAsia" w:cstheme="majorBidi"/>
          <w:b/>
          <w:bCs/>
          <w:iCs/>
        </w:rPr>
      </w:pPr>
      <w:r>
        <w:br w:type="page"/>
      </w:r>
    </w:p>
    <w:p w14:paraId="57A2CAD9" w14:textId="3768A5B5" w:rsidR="003F47B7" w:rsidRDefault="003F47B7" w:rsidP="00477DC4">
      <w:pPr>
        <w:pStyle w:val="Tablesh2"/>
      </w:pPr>
      <w:bookmarkStart w:id="243" w:name="_Toc531254302"/>
      <w:r w:rsidRPr="003C2FB3">
        <w:t xml:space="preserve">Table </w:t>
      </w:r>
      <w:r w:rsidR="003360F9">
        <w:rPr>
          <w:noProof/>
        </w:rPr>
        <w:t>34</w:t>
      </w:r>
      <w:r w:rsidRPr="003C2FB3">
        <w:t>: Serious claims: WPI adjusted median compensation p</w:t>
      </w:r>
      <w:r>
        <w:t>aid by industry, 2000–01 and 201</w:t>
      </w:r>
      <w:r w:rsidR="008C4B59">
        <w:t>1</w:t>
      </w:r>
      <w:r>
        <w:t>–1</w:t>
      </w:r>
      <w:r w:rsidR="008C4B59">
        <w:t>2</w:t>
      </w:r>
      <w:r w:rsidRPr="003C2FB3">
        <w:t xml:space="preserve"> to 201</w:t>
      </w:r>
      <w:r w:rsidR="000232FB">
        <w:t>5</w:t>
      </w:r>
      <w:r w:rsidRPr="003C2FB3">
        <w:t>–1</w:t>
      </w:r>
      <w:r w:rsidR="000232FB">
        <w:t>6</w:t>
      </w:r>
      <w:bookmarkEnd w:id="243"/>
    </w:p>
    <w:tbl>
      <w:tblPr>
        <w:tblW w:w="97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850"/>
      </w:tblGrid>
      <w:tr w:rsidR="00BE7DB8" w:rsidRPr="005F0A5E" w14:paraId="773A6CF9" w14:textId="77777777" w:rsidTr="003D1EE3">
        <w:trPr>
          <w:trHeight w:val="351"/>
          <w:tblHeader/>
        </w:trPr>
        <w:tc>
          <w:tcPr>
            <w:tcW w:w="2992" w:type="dxa"/>
            <w:shd w:val="clear" w:color="auto" w:fill="AF1E2D"/>
            <w:noWrap/>
            <w:vAlign w:val="center"/>
            <w:hideMark/>
          </w:tcPr>
          <w:p w14:paraId="1B4CD248" w14:textId="77777777" w:rsidR="00BE7DB8" w:rsidRPr="005F0A5E" w:rsidRDefault="00BE7DB8" w:rsidP="00BE7DB8">
            <w:pPr>
              <w:rPr>
                <w:rFonts w:cs="Arial"/>
                <w:b/>
                <w:bCs/>
                <w:color w:val="FFFFFF" w:themeColor="background1"/>
                <w:sz w:val="18"/>
                <w:szCs w:val="18"/>
              </w:rPr>
            </w:pPr>
            <w:r w:rsidRPr="005F0A5E">
              <w:rPr>
                <w:rFonts w:cs="Arial"/>
                <w:b/>
                <w:bCs/>
                <w:color w:val="FFFFFF" w:themeColor="background1"/>
                <w:sz w:val="18"/>
                <w:szCs w:val="18"/>
              </w:rPr>
              <w:t>Industry</w:t>
            </w:r>
          </w:p>
        </w:tc>
        <w:tc>
          <w:tcPr>
            <w:tcW w:w="992" w:type="dxa"/>
            <w:shd w:val="clear" w:color="auto" w:fill="AF1E2D"/>
            <w:noWrap/>
            <w:vAlign w:val="center"/>
            <w:hideMark/>
          </w:tcPr>
          <w:p w14:paraId="6D2BD9C3" w14:textId="4AE60D53" w:rsidR="00BE7DB8" w:rsidRPr="00BE7DB8" w:rsidRDefault="00BE7DB8" w:rsidP="00BE7DB8">
            <w:pPr>
              <w:jc w:val="center"/>
              <w:rPr>
                <w:rFonts w:cs="Arial"/>
                <w:b/>
                <w:bCs/>
                <w:color w:val="FFFFFF" w:themeColor="background1"/>
                <w:sz w:val="18"/>
                <w:szCs w:val="18"/>
              </w:rPr>
            </w:pPr>
            <w:r w:rsidRPr="00BE7DB8">
              <w:rPr>
                <w:rFonts w:cs="Arial"/>
                <w:b/>
                <w:bCs/>
                <w:color w:val="FFFFFF"/>
                <w:sz w:val="18"/>
                <w:szCs w:val="18"/>
              </w:rPr>
              <w:t>2000-01</w:t>
            </w:r>
          </w:p>
        </w:tc>
        <w:tc>
          <w:tcPr>
            <w:tcW w:w="993" w:type="dxa"/>
            <w:shd w:val="clear" w:color="auto" w:fill="AF1E2D"/>
            <w:noWrap/>
            <w:vAlign w:val="center"/>
          </w:tcPr>
          <w:p w14:paraId="464E043A" w14:textId="0BE7CDAB" w:rsidR="00BE7DB8" w:rsidRPr="00BE7DB8" w:rsidRDefault="00BE7DB8" w:rsidP="00BE7DB8">
            <w:pPr>
              <w:jc w:val="center"/>
              <w:rPr>
                <w:rFonts w:cs="Arial"/>
                <w:b/>
                <w:bCs/>
                <w:color w:val="FFFFFF" w:themeColor="background1"/>
                <w:sz w:val="18"/>
                <w:szCs w:val="18"/>
              </w:rPr>
            </w:pPr>
            <w:r w:rsidRPr="00BE7DB8">
              <w:rPr>
                <w:rFonts w:cs="Arial"/>
                <w:b/>
                <w:bCs/>
                <w:color w:val="FFFFFF"/>
                <w:sz w:val="18"/>
                <w:szCs w:val="18"/>
              </w:rPr>
              <w:t>2011-12</w:t>
            </w:r>
          </w:p>
        </w:tc>
        <w:tc>
          <w:tcPr>
            <w:tcW w:w="992" w:type="dxa"/>
            <w:shd w:val="clear" w:color="auto" w:fill="AF1E2D"/>
            <w:noWrap/>
            <w:vAlign w:val="center"/>
          </w:tcPr>
          <w:p w14:paraId="3A04FE9C" w14:textId="150BAEA8" w:rsidR="00BE7DB8" w:rsidRPr="00BE7DB8" w:rsidRDefault="00BE7DB8" w:rsidP="00BE7DB8">
            <w:pPr>
              <w:jc w:val="center"/>
              <w:rPr>
                <w:rFonts w:cs="Arial"/>
                <w:b/>
                <w:bCs/>
                <w:color w:val="FFFFFF" w:themeColor="background1"/>
                <w:sz w:val="18"/>
                <w:szCs w:val="18"/>
              </w:rPr>
            </w:pPr>
            <w:r w:rsidRPr="00BE7DB8">
              <w:rPr>
                <w:rFonts w:cs="Arial"/>
                <w:b/>
                <w:bCs/>
                <w:color w:val="FFFFFF"/>
                <w:sz w:val="18"/>
                <w:szCs w:val="18"/>
              </w:rPr>
              <w:t>2012-13</w:t>
            </w:r>
          </w:p>
        </w:tc>
        <w:tc>
          <w:tcPr>
            <w:tcW w:w="992" w:type="dxa"/>
            <w:shd w:val="clear" w:color="auto" w:fill="AF1E2D"/>
            <w:noWrap/>
            <w:vAlign w:val="center"/>
          </w:tcPr>
          <w:p w14:paraId="6CA882D5" w14:textId="0F59C42D" w:rsidR="00BE7DB8" w:rsidRPr="00BE7DB8" w:rsidRDefault="00BE7DB8" w:rsidP="00BE7DB8">
            <w:pPr>
              <w:jc w:val="center"/>
              <w:rPr>
                <w:rFonts w:cs="Arial"/>
                <w:b/>
                <w:bCs/>
                <w:color w:val="FFFFFF" w:themeColor="background1"/>
                <w:sz w:val="18"/>
                <w:szCs w:val="18"/>
              </w:rPr>
            </w:pPr>
            <w:r w:rsidRPr="00BE7DB8">
              <w:rPr>
                <w:rFonts w:cs="Arial"/>
                <w:b/>
                <w:bCs/>
                <w:color w:val="FFFFFF"/>
                <w:sz w:val="18"/>
                <w:szCs w:val="18"/>
              </w:rPr>
              <w:t>2013-14</w:t>
            </w:r>
          </w:p>
        </w:tc>
        <w:tc>
          <w:tcPr>
            <w:tcW w:w="992" w:type="dxa"/>
            <w:shd w:val="clear" w:color="auto" w:fill="AF1E2D"/>
            <w:noWrap/>
            <w:vAlign w:val="center"/>
          </w:tcPr>
          <w:p w14:paraId="17B00F41" w14:textId="6587466C" w:rsidR="00BE7DB8" w:rsidRPr="00BE7DB8" w:rsidRDefault="00BE7DB8" w:rsidP="00BE7DB8">
            <w:pPr>
              <w:jc w:val="center"/>
              <w:rPr>
                <w:rFonts w:cs="Arial"/>
                <w:b/>
                <w:bCs/>
                <w:color w:val="FFFFFF" w:themeColor="background1"/>
                <w:sz w:val="18"/>
                <w:szCs w:val="18"/>
              </w:rPr>
            </w:pPr>
            <w:r w:rsidRPr="00BE7DB8">
              <w:rPr>
                <w:rFonts w:cs="Arial"/>
                <w:b/>
                <w:bCs/>
                <w:color w:val="FFFFFF"/>
                <w:sz w:val="18"/>
                <w:szCs w:val="18"/>
              </w:rPr>
              <w:t>2014-15</w:t>
            </w:r>
          </w:p>
        </w:tc>
        <w:tc>
          <w:tcPr>
            <w:tcW w:w="993" w:type="dxa"/>
            <w:shd w:val="clear" w:color="auto" w:fill="AF1E2D"/>
            <w:noWrap/>
            <w:vAlign w:val="center"/>
          </w:tcPr>
          <w:p w14:paraId="5845FD6A" w14:textId="178A91E7" w:rsidR="00BE7DB8" w:rsidRPr="00BE7DB8" w:rsidRDefault="00BE7DB8" w:rsidP="00BE7DB8">
            <w:pPr>
              <w:jc w:val="center"/>
              <w:rPr>
                <w:rFonts w:cs="Arial"/>
                <w:b/>
                <w:bCs/>
                <w:color w:val="FFFFFF" w:themeColor="background1"/>
                <w:sz w:val="18"/>
                <w:szCs w:val="18"/>
              </w:rPr>
            </w:pPr>
            <w:r w:rsidRPr="00BE7DB8">
              <w:rPr>
                <w:rFonts w:cs="Arial"/>
                <w:b/>
                <w:bCs/>
                <w:color w:val="FFFFFF"/>
                <w:sz w:val="18"/>
                <w:szCs w:val="18"/>
              </w:rPr>
              <w:t>2015-16</w:t>
            </w:r>
          </w:p>
        </w:tc>
        <w:tc>
          <w:tcPr>
            <w:tcW w:w="850" w:type="dxa"/>
            <w:shd w:val="clear" w:color="auto" w:fill="AF1E2D"/>
            <w:noWrap/>
            <w:vAlign w:val="center"/>
            <w:hideMark/>
          </w:tcPr>
          <w:p w14:paraId="1017AC52" w14:textId="7AE8C651" w:rsidR="00BE7DB8" w:rsidRPr="00BE7DB8" w:rsidRDefault="00BE7DB8" w:rsidP="00BE7DB8">
            <w:pPr>
              <w:jc w:val="center"/>
              <w:rPr>
                <w:rFonts w:cs="Arial"/>
                <w:b/>
                <w:bCs/>
                <w:color w:val="FFFFFF" w:themeColor="background1"/>
                <w:sz w:val="18"/>
                <w:szCs w:val="18"/>
              </w:rPr>
            </w:pPr>
            <w:r w:rsidRPr="00BE7DB8">
              <w:rPr>
                <w:rFonts w:cs="Arial"/>
                <w:b/>
                <w:bCs/>
                <w:color w:val="FFFFFF"/>
                <w:sz w:val="18"/>
                <w:szCs w:val="18"/>
              </w:rPr>
              <w:t>% chg</w:t>
            </w:r>
          </w:p>
        </w:tc>
      </w:tr>
      <w:tr w:rsidR="00B910BC" w:rsidRPr="005F0A5E" w14:paraId="07E846C3" w14:textId="77777777" w:rsidTr="00B910BC">
        <w:trPr>
          <w:trHeight w:val="324"/>
        </w:trPr>
        <w:tc>
          <w:tcPr>
            <w:tcW w:w="2992" w:type="dxa"/>
            <w:shd w:val="clear" w:color="auto" w:fill="auto"/>
            <w:noWrap/>
            <w:hideMark/>
          </w:tcPr>
          <w:p w14:paraId="17738C96" w14:textId="0B8F8C02" w:rsidR="00B910BC" w:rsidRPr="00B910BC" w:rsidRDefault="00B910BC" w:rsidP="00B910BC">
            <w:pPr>
              <w:rPr>
                <w:rFonts w:cs="Arial"/>
                <w:b/>
                <w:sz w:val="18"/>
                <w:szCs w:val="18"/>
              </w:rPr>
            </w:pPr>
            <w:r w:rsidRPr="00B910BC">
              <w:rPr>
                <w:b/>
                <w:sz w:val="18"/>
                <w:szCs w:val="18"/>
              </w:rPr>
              <w:t>Health care and social assistance</w:t>
            </w:r>
          </w:p>
        </w:tc>
        <w:tc>
          <w:tcPr>
            <w:tcW w:w="992" w:type="dxa"/>
            <w:shd w:val="clear" w:color="auto" w:fill="auto"/>
            <w:noWrap/>
            <w:vAlign w:val="center"/>
            <w:hideMark/>
          </w:tcPr>
          <w:p w14:paraId="46E52158" w14:textId="7D24464D"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800</w:t>
            </w:r>
          </w:p>
        </w:tc>
        <w:tc>
          <w:tcPr>
            <w:tcW w:w="993" w:type="dxa"/>
            <w:shd w:val="clear" w:color="auto" w:fill="auto"/>
            <w:noWrap/>
            <w:vAlign w:val="center"/>
            <w:hideMark/>
          </w:tcPr>
          <w:p w14:paraId="5F3D186A" w14:textId="42EE6CA0"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900</w:t>
            </w:r>
          </w:p>
        </w:tc>
        <w:tc>
          <w:tcPr>
            <w:tcW w:w="992" w:type="dxa"/>
            <w:shd w:val="clear" w:color="auto" w:fill="auto"/>
            <w:noWrap/>
            <w:vAlign w:val="center"/>
            <w:hideMark/>
          </w:tcPr>
          <w:p w14:paraId="45DE867B" w14:textId="3686985C"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500</w:t>
            </w:r>
          </w:p>
        </w:tc>
        <w:tc>
          <w:tcPr>
            <w:tcW w:w="992" w:type="dxa"/>
            <w:shd w:val="clear" w:color="auto" w:fill="auto"/>
            <w:noWrap/>
            <w:vAlign w:val="center"/>
            <w:hideMark/>
          </w:tcPr>
          <w:p w14:paraId="04D9ECB6" w14:textId="46866FD3"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500</w:t>
            </w:r>
          </w:p>
        </w:tc>
        <w:tc>
          <w:tcPr>
            <w:tcW w:w="992" w:type="dxa"/>
            <w:shd w:val="clear" w:color="auto" w:fill="auto"/>
            <w:noWrap/>
            <w:vAlign w:val="center"/>
            <w:hideMark/>
          </w:tcPr>
          <w:p w14:paraId="375AB54B" w14:textId="233E8C8A"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900</w:t>
            </w:r>
          </w:p>
        </w:tc>
        <w:tc>
          <w:tcPr>
            <w:tcW w:w="993" w:type="dxa"/>
            <w:shd w:val="clear" w:color="auto" w:fill="auto"/>
            <w:noWrap/>
            <w:vAlign w:val="center"/>
            <w:hideMark/>
          </w:tcPr>
          <w:p w14:paraId="2DE9DA69" w14:textId="63005896"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100</w:t>
            </w:r>
          </w:p>
        </w:tc>
        <w:tc>
          <w:tcPr>
            <w:tcW w:w="850" w:type="dxa"/>
            <w:shd w:val="clear" w:color="auto" w:fill="D9D9D9"/>
            <w:noWrap/>
            <w:vAlign w:val="center"/>
            <w:hideMark/>
          </w:tcPr>
          <w:p w14:paraId="7F6CB1A7" w14:textId="26415041" w:rsidR="00B910BC" w:rsidRPr="00B910BC" w:rsidRDefault="00B910BC" w:rsidP="00B910BC">
            <w:pPr>
              <w:jc w:val="center"/>
              <w:rPr>
                <w:rFonts w:cs="Arial"/>
                <w:b/>
                <w:bCs/>
                <w:sz w:val="18"/>
                <w:szCs w:val="18"/>
              </w:rPr>
            </w:pPr>
            <w:r w:rsidRPr="00B910BC">
              <w:rPr>
                <w:sz w:val="18"/>
                <w:szCs w:val="18"/>
              </w:rPr>
              <w:t>5%</w:t>
            </w:r>
          </w:p>
        </w:tc>
      </w:tr>
      <w:tr w:rsidR="00B910BC" w:rsidRPr="005F0A5E" w14:paraId="181969AD" w14:textId="77777777" w:rsidTr="00B910BC">
        <w:trPr>
          <w:trHeight w:val="256"/>
        </w:trPr>
        <w:tc>
          <w:tcPr>
            <w:tcW w:w="2992" w:type="dxa"/>
            <w:shd w:val="clear" w:color="auto" w:fill="EFD3D2"/>
            <w:noWrap/>
            <w:hideMark/>
          </w:tcPr>
          <w:p w14:paraId="74EF5A50" w14:textId="3A2C8BD2" w:rsidR="00B910BC" w:rsidRPr="00B910BC" w:rsidRDefault="00B910BC" w:rsidP="00B910BC">
            <w:pPr>
              <w:rPr>
                <w:rFonts w:cs="Arial"/>
                <w:b/>
                <w:sz w:val="18"/>
                <w:szCs w:val="18"/>
              </w:rPr>
            </w:pPr>
            <w:r w:rsidRPr="00B910BC">
              <w:rPr>
                <w:b/>
                <w:sz w:val="18"/>
                <w:szCs w:val="18"/>
              </w:rPr>
              <w:t>Construction</w:t>
            </w:r>
          </w:p>
        </w:tc>
        <w:tc>
          <w:tcPr>
            <w:tcW w:w="992" w:type="dxa"/>
            <w:shd w:val="clear" w:color="auto" w:fill="EFD3D2"/>
            <w:noWrap/>
            <w:vAlign w:val="center"/>
            <w:hideMark/>
          </w:tcPr>
          <w:p w14:paraId="1D68A71A" w14:textId="66C179F4"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200</w:t>
            </w:r>
          </w:p>
        </w:tc>
        <w:tc>
          <w:tcPr>
            <w:tcW w:w="993" w:type="dxa"/>
            <w:shd w:val="clear" w:color="auto" w:fill="EFD3D2"/>
            <w:noWrap/>
            <w:vAlign w:val="center"/>
            <w:hideMark/>
          </w:tcPr>
          <w:p w14:paraId="52DF439F" w14:textId="2D254FE6"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100</w:t>
            </w:r>
          </w:p>
        </w:tc>
        <w:tc>
          <w:tcPr>
            <w:tcW w:w="992" w:type="dxa"/>
            <w:shd w:val="clear" w:color="auto" w:fill="EFD3D2"/>
            <w:noWrap/>
            <w:vAlign w:val="center"/>
            <w:hideMark/>
          </w:tcPr>
          <w:p w14:paraId="5A3206EC" w14:textId="22F1AFF1"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600</w:t>
            </w:r>
          </w:p>
        </w:tc>
        <w:tc>
          <w:tcPr>
            <w:tcW w:w="992" w:type="dxa"/>
            <w:shd w:val="clear" w:color="auto" w:fill="EFD3D2"/>
            <w:noWrap/>
            <w:vAlign w:val="center"/>
            <w:hideMark/>
          </w:tcPr>
          <w:p w14:paraId="4C40759C" w14:textId="129AB121"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900</w:t>
            </w:r>
          </w:p>
        </w:tc>
        <w:tc>
          <w:tcPr>
            <w:tcW w:w="992" w:type="dxa"/>
            <w:shd w:val="clear" w:color="auto" w:fill="EFD3D2"/>
            <w:noWrap/>
            <w:vAlign w:val="center"/>
            <w:hideMark/>
          </w:tcPr>
          <w:p w14:paraId="5FECAE66" w14:textId="52EF5416" w:rsidR="00B910BC" w:rsidRPr="00B910BC" w:rsidRDefault="00B910BC" w:rsidP="00B910BC">
            <w:pPr>
              <w:jc w:val="center"/>
              <w:rPr>
                <w:rFonts w:cs="Arial"/>
                <w:color w:val="000000"/>
                <w:sz w:val="18"/>
                <w:szCs w:val="18"/>
              </w:rPr>
            </w:pPr>
            <w:r w:rsidRPr="00B910BC">
              <w:rPr>
                <w:sz w:val="18"/>
                <w:szCs w:val="18"/>
              </w:rPr>
              <w:t>$</w:t>
            </w:r>
            <w:r w:rsidR="00406B1C">
              <w:rPr>
                <w:sz w:val="18"/>
                <w:szCs w:val="18"/>
              </w:rPr>
              <w:t>8,</w:t>
            </w:r>
            <w:r w:rsidRPr="00B910BC">
              <w:rPr>
                <w:sz w:val="18"/>
                <w:szCs w:val="18"/>
              </w:rPr>
              <w:t>400</w:t>
            </w:r>
          </w:p>
        </w:tc>
        <w:tc>
          <w:tcPr>
            <w:tcW w:w="993" w:type="dxa"/>
            <w:shd w:val="clear" w:color="auto" w:fill="EFD3D2"/>
            <w:noWrap/>
            <w:vAlign w:val="center"/>
            <w:hideMark/>
          </w:tcPr>
          <w:p w14:paraId="15EB58E6" w14:textId="12B4ED7D"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600</w:t>
            </w:r>
          </w:p>
        </w:tc>
        <w:tc>
          <w:tcPr>
            <w:tcW w:w="850" w:type="dxa"/>
            <w:shd w:val="clear" w:color="auto" w:fill="D99594"/>
            <w:noWrap/>
            <w:vAlign w:val="center"/>
            <w:hideMark/>
          </w:tcPr>
          <w:p w14:paraId="00BE1ADE" w14:textId="7D792B5C" w:rsidR="00B910BC" w:rsidRPr="00B910BC" w:rsidRDefault="00B910BC" w:rsidP="00B910BC">
            <w:pPr>
              <w:jc w:val="center"/>
              <w:rPr>
                <w:rFonts w:cs="Arial"/>
                <w:b/>
                <w:bCs/>
                <w:sz w:val="18"/>
                <w:szCs w:val="18"/>
              </w:rPr>
            </w:pPr>
            <w:r w:rsidRPr="00B910BC">
              <w:rPr>
                <w:sz w:val="18"/>
                <w:szCs w:val="18"/>
              </w:rPr>
              <w:t>39%</w:t>
            </w:r>
          </w:p>
        </w:tc>
      </w:tr>
      <w:tr w:rsidR="00B910BC" w:rsidRPr="005F0A5E" w14:paraId="177669B2" w14:textId="77777777" w:rsidTr="00B910BC">
        <w:trPr>
          <w:trHeight w:val="316"/>
        </w:trPr>
        <w:tc>
          <w:tcPr>
            <w:tcW w:w="2992" w:type="dxa"/>
            <w:shd w:val="clear" w:color="auto" w:fill="auto"/>
            <w:noWrap/>
            <w:hideMark/>
          </w:tcPr>
          <w:p w14:paraId="21F7E013" w14:textId="7CC2866B" w:rsidR="00B910BC" w:rsidRPr="00B910BC" w:rsidRDefault="00B910BC" w:rsidP="00B910BC">
            <w:pPr>
              <w:rPr>
                <w:rFonts w:cs="Arial"/>
                <w:b/>
                <w:sz w:val="18"/>
                <w:szCs w:val="18"/>
              </w:rPr>
            </w:pPr>
            <w:r w:rsidRPr="00B910BC">
              <w:rPr>
                <w:b/>
                <w:sz w:val="18"/>
                <w:szCs w:val="18"/>
              </w:rPr>
              <w:t>Manufacturing</w:t>
            </w:r>
          </w:p>
        </w:tc>
        <w:tc>
          <w:tcPr>
            <w:tcW w:w="992" w:type="dxa"/>
            <w:shd w:val="clear" w:color="auto" w:fill="auto"/>
            <w:noWrap/>
            <w:vAlign w:val="center"/>
            <w:hideMark/>
          </w:tcPr>
          <w:p w14:paraId="3D5C1028" w14:textId="7C3EEF00"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400</w:t>
            </w:r>
          </w:p>
        </w:tc>
        <w:tc>
          <w:tcPr>
            <w:tcW w:w="993" w:type="dxa"/>
            <w:shd w:val="clear" w:color="auto" w:fill="auto"/>
            <w:noWrap/>
            <w:vAlign w:val="center"/>
            <w:hideMark/>
          </w:tcPr>
          <w:p w14:paraId="0FE4A929" w14:textId="67042E8A"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000</w:t>
            </w:r>
          </w:p>
        </w:tc>
        <w:tc>
          <w:tcPr>
            <w:tcW w:w="992" w:type="dxa"/>
            <w:shd w:val="clear" w:color="auto" w:fill="auto"/>
            <w:noWrap/>
            <w:vAlign w:val="center"/>
            <w:hideMark/>
          </w:tcPr>
          <w:p w14:paraId="523A44CA" w14:textId="3979CCFF"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100</w:t>
            </w:r>
          </w:p>
        </w:tc>
        <w:tc>
          <w:tcPr>
            <w:tcW w:w="992" w:type="dxa"/>
            <w:shd w:val="clear" w:color="auto" w:fill="auto"/>
            <w:noWrap/>
            <w:vAlign w:val="center"/>
            <w:hideMark/>
          </w:tcPr>
          <w:p w14:paraId="206DCA62" w14:textId="1A86A0AA"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700</w:t>
            </w:r>
          </w:p>
        </w:tc>
        <w:tc>
          <w:tcPr>
            <w:tcW w:w="992" w:type="dxa"/>
            <w:shd w:val="clear" w:color="auto" w:fill="auto"/>
            <w:noWrap/>
            <w:vAlign w:val="center"/>
            <w:hideMark/>
          </w:tcPr>
          <w:p w14:paraId="2EF9D2A4" w14:textId="4C238BE9"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200</w:t>
            </w:r>
          </w:p>
        </w:tc>
        <w:tc>
          <w:tcPr>
            <w:tcW w:w="993" w:type="dxa"/>
            <w:shd w:val="clear" w:color="auto" w:fill="auto"/>
            <w:noWrap/>
            <w:vAlign w:val="center"/>
            <w:hideMark/>
          </w:tcPr>
          <w:p w14:paraId="4112AA88" w14:textId="11F76FB3"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400</w:t>
            </w:r>
          </w:p>
        </w:tc>
        <w:tc>
          <w:tcPr>
            <w:tcW w:w="850" w:type="dxa"/>
            <w:shd w:val="clear" w:color="auto" w:fill="D9D9D9"/>
            <w:noWrap/>
            <w:vAlign w:val="center"/>
            <w:hideMark/>
          </w:tcPr>
          <w:p w14:paraId="0424EBCA" w14:textId="73250335" w:rsidR="00B910BC" w:rsidRPr="00B910BC" w:rsidRDefault="00B910BC" w:rsidP="00B910BC">
            <w:pPr>
              <w:jc w:val="center"/>
              <w:rPr>
                <w:rFonts w:cs="Arial"/>
                <w:b/>
                <w:bCs/>
                <w:sz w:val="18"/>
                <w:szCs w:val="18"/>
              </w:rPr>
            </w:pPr>
            <w:r w:rsidRPr="00B910BC">
              <w:rPr>
                <w:sz w:val="18"/>
                <w:szCs w:val="18"/>
              </w:rPr>
              <w:t>36%</w:t>
            </w:r>
          </w:p>
        </w:tc>
      </w:tr>
      <w:tr w:rsidR="00B910BC" w:rsidRPr="005F0A5E" w14:paraId="75AA7A0E" w14:textId="77777777" w:rsidTr="00B910BC">
        <w:trPr>
          <w:trHeight w:val="249"/>
        </w:trPr>
        <w:tc>
          <w:tcPr>
            <w:tcW w:w="2992" w:type="dxa"/>
            <w:shd w:val="clear" w:color="auto" w:fill="EFD3D2"/>
            <w:noWrap/>
            <w:hideMark/>
          </w:tcPr>
          <w:p w14:paraId="34C185D1" w14:textId="03B27A41" w:rsidR="00B910BC" w:rsidRPr="00B910BC" w:rsidRDefault="00B910BC" w:rsidP="00B910BC">
            <w:pPr>
              <w:rPr>
                <w:rFonts w:cs="Arial"/>
                <w:b/>
                <w:sz w:val="18"/>
                <w:szCs w:val="18"/>
              </w:rPr>
            </w:pPr>
            <w:r w:rsidRPr="00B910BC">
              <w:rPr>
                <w:b/>
                <w:sz w:val="18"/>
                <w:szCs w:val="18"/>
              </w:rPr>
              <w:t>Retail trade</w:t>
            </w:r>
          </w:p>
        </w:tc>
        <w:tc>
          <w:tcPr>
            <w:tcW w:w="992" w:type="dxa"/>
            <w:shd w:val="clear" w:color="auto" w:fill="EFD3D2"/>
            <w:noWrap/>
            <w:vAlign w:val="center"/>
            <w:hideMark/>
          </w:tcPr>
          <w:p w14:paraId="7F376695" w14:textId="5F1E789B"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100</w:t>
            </w:r>
          </w:p>
        </w:tc>
        <w:tc>
          <w:tcPr>
            <w:tcW w:w="993" w:type="dxa"/>
            <w:shd w:val="clear" w:color="auto" w:fill="EFD3D2"/>
            <w:noWrap/>
            <w:vAlign w:val="center"/>
            <w:hideMark/>
          </w:tcPr>
          <w:p w14:paraId="0B676329" w14:textId="668B32C6"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400</w:t>
            </w:r>
          </w:p>
        </w:tc>
        <w:tc>
          <w:tcPr>
            <w:tcW w:w="992" w:type="dxa"/>
            <w:shd w:val="clear" w:color="auto" w:fill="EFD3D2"/>
            <w:noWrap/>
            <w:vAlign w:val="center"/>
            <w:hideMark/>
          </w:tcPr>
          <w:p w14:paraId="1853C748" w14:textId="12FBCF6F"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500</w:t>
            </w:r>
          </w:p>
        </w:tc>
        <w:tc>
          <w:tcPr>
            <w:tcW w:w="992" w:type="dxa"/>
            <w:shd w:val="clear" w:color="auto" w:fill="EFD3D2"/>
            <w:noWrap/>
            <w:vAlign w:val="center"/>
            <w:hideMark/>
          </w:tcPr>
          <w:p w14:paraId="6110CF26" w14:textId="1AB3224F"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700</w:t>
            </w:r>
          </w:p>
        </w:tc>
        <w:tc>
          <w:tcPr>
            <w:tcW w:w="992" w:type="dxa"/>
            <w:shd w:val="clear" w:color="auto" w:fill="EFD3D2"/>
            <w:noWrap/>
            <w:vAlign w:val="center"/>
            <w:hideMark/>
          </w:tcPr>
          <w:p w14:paraId="5CE7D545" w14:textId="5B24583C"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100</w:t>
            </w:r>
          </w:p>
        </w:tc>
        <w:tc>
          <w:tcPr>
            <w:tcW w:w="993" w:type="dxa"/>
            <w:shd w:val="clear" w:color="auto" w:fill="EFD3D2"/>
            <w:noWrap/>
            <w:vAlign w:val="center"/>
            <w:hideMark/>
          </w:tcPr>
          <w:p w14:paraId="44EDAA8F" w14:textId="68B47DFF"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300</w:t>
            </w:r>
          </w:p>
        </w:tc>
        <w:tc>
          <w:tcPr>
            <w:tcW w:w="850" w:type="dxa"/>
            <w:shd w:val="clear" w:color="auto" w:fill="D99594"/>
            <w:noWrap/>
            <w:vAlign w:val="center"/>
            <w:hideMark/>
          </w:tcPr>
          <w:p w14:paraId="6CB4F867" w14:textId="33432E61" w:rsidR="00B910BC" w:rsidRPr="00B910BC" w:rsidRDefault="00B910BC" w:rsidP="00B910BC">
            <w:pPr>
              <w:jc w:val="center"/>
              <w:rPr>
                <w:rFonts w:cs="Arial"/>
                <w:b/>
                <w:bCs/>
                <w:sz w:val="18"/>
                <w:szCs w:val="18"/>
              </w:rPr>
            </w:pPr>
            <w:r w:rsidRPr="00B910BC">
              <w:rPr>
                <w:sz w:val="18"/>
                <w:szCs w:val="18"/>
              </w:rPr>
              <w:t>56%</w:t>
            </w:r>
          </w:p>
        </w:tc>
      </w:tr>
      <w:tr w:rsidR="00B910BC" w:rsidRPr="005F0A5E" w14:paraId="7572CB7C" w14:textId="77777777" w:rsidTr="00B910BC">
        <w:trPr>
          <w:trHeight w:val="308"/>
        </w:trPr>
        <w:tc>
          <w:tcPr>
            <w:tcW w:w="2992" w:type="dxa"/>
            <w:shd w:val="clear" w:color="auto" w:fill="auto"/>
            <w:noWrap/>
            <w:hideMark/>
          </w:tcPr>
          <w:p w14:paraId="281967FE" w14:textId="2BD4EF32" w:rsidR="00B910BC" w:rsidRPr="00B910BC" w:rsidRDefault="00B910BC" w:rsidP="00B910BC">
            <w:pPr>
              <w:rPr>
                <w:rFonts w:cs="Arial"/>
                <w:b/>
                <w:sz w:val="18"/>
                <w:szCs w:val="18"/>
              </w:rPr>
            </w:pPr>
            <w:r w:rsidRPr="00B910BC">
              <w:rPr>
                <w:b/>
                <w:sz w:val="18"/>
                <w:szCs w:val="18"/>
              </w:rPr>
              <w:t>Transport, postal and warehousing</w:t>
            </w:r>
          </w:p>
        </w:tc>
        <w:tc>
          <w:tcPr>
            <w:tcW w:w="992" w:type="dxa"/>
            <w:shd w:val="clear" w:color="auto" w:fill="auto"/>
            <w:noWrap/>
            <w:vAlign w:val="center"/>
            <w:hideMark/>
          </w:tcPr>
          <w:p w14:paraId="71B74D51" w14:textId="154BB581"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100</w:t>
            </w:r>
          </w:p>
        </w:tc>
        <w:tc>
          <w:tcPr>
            <w:tcW w:w="993" w:type="dxa"/>
            <w:shd w:val="clear" w:color="auto" w:fill="auto"/>
            <w:noWrap/>
            <w:vAlign w:val="center"/>
            <w:hideMark/>
          </w:tcPr>
          <w:p w14:paraId="201E18A9" w14:textId="428F8380"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100</w:t>
            </w:r>
          </w:p>
        </w:tc>
        <w:tc>
          <w:tcPr>
            <w:tcW w:w="992" w:type="dxa"/>
            <w:shd w:val="clear" w:color="auto" w:fill="auto"/>
            <w:noWrap/>
            <w:vAlign w:val="center"/>
            <w:hideMark/>
          </w:tcPr>
          <w:p w14:paraId="3DA4C52A" w14:textId="038B1317"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300</w:t>
            </w:r>
          </w:p>
        </w:tc>
        <w:tc>
          <w:tcPr>
            <w:tcW w:w="992" w:type="dxa"/>
            <w:shd w:val="clear" w:color="auto" w:fill="auto"/>
            <w:noWrap/>
            <w:vAlign w:val="center"/>
            <w:hideMark/>
          </w:tcPr>
          <w:p w14:paraId="752CB7D1" w14:textId="2FAB8132"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000</w:t>
            </w:r>
          </w:p>
        </w:tc>
        <w:tc>
          <w:tcPr>
            <w:tcW w:w="992" w:type="dxa"/>
            <w:shd w:val="clear" w:color="auto" w:fill="auto"/>
            <w:noWrap/>
            <w:vAlign w:val="center"/>
            <w:hideMark/>
          </w:tcPr>
          <w:p w14:paraId="4F94CBC7" w14:textId="075F6F29"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300</w:t>
            </w:r>
          </w:p>
        </w:tc>
        <w:tc>
          <w:tcPr>
            <w:tcW w:w="993" w:type="dxa"/>
            <w:shd w:val="clear" w:color="auto" w:fill="auto"/>
            <w:noWrap/>
            <w:vAlign w:val="center"/>
            <w:hideMark/>
          </w:tcPr>
          <w:p w14:paraId="1A5A7F11" w14:textId="50FCD845"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800</w:t>
            </w:r>
          </w:p>
        </w:tc>
        <w:tc>
          <w:tcPr>
            <w:tcW w:w="850" w:type="dxa"/>
            <w:shd w:val="clear" w:color="auto" w:fill="D9D9D9"/>
            <w:noWrap/>
            <w:vAlign w:val="center"/>
            <w:hideMark/>
          </w:tcPr>
          <w:p w14:paraId="1CC966A0" w14:textId="21F357F8" w:rsidR="00B910BC" w:rsidRPr="00B910BC" w:rsidRDefault="00B910BC" w:rsidP="00B910BC">
            <w:pPr>
              <w:jc w:val="center"/>
              <w:rPr>
                <w:rFonts w:cs="Arial"/>
                <w:b/>
                <w:bCs/>
                <w:sz w:val="18"/>
                <w:szCs w:val="18"/>
              </w:rPr>
            </w:pPr>
            <w:r w:rsidRPr="00B910BC">
              <w:rPr>
                <w:sz w:val="18"/>
                <w:szCs w:val="18"/>
              </w:rPr>
              <w:t>72%</w:t>
            </w:r>
          </w:p>
        </w:tc>
      </w:tr>
      <w:tr w:rsidR="00B910BC" w:rsidRPr="005F0A5E" w14:paraId="6A107765" w14:textId="77777777" w:rsidTr="00B910BC">
        <w:trPr>
          <w:trHeight w:val="240"/>
        </w:trPr>
        <w:tc>
          <w:tcPr>
            <w:tcW w:w="2992" w:type="dxa"/>
            <w:shd w:val="clear" w:color="auto" w:fill="EFD3D2"/>
            <w:noWrap/>
            <w:hideMark/>
          </w:tcPr>
          <w:p w14:paraId="4FF53933" w14:textId="1C32C0E2" w:rsidR="00B910BC" w:rsidRPr="00B910BC" w:rsidRDefault="00B910BC" w:rsidP="00B910BC">
            <w:pPr>
              <w:rPr>
                <w:rFonts w:cs="Arial"/>
                <w:b/>
                <w:sz w:val="18"/>
                <w:szCs w:val="18"/>
              </w:rPr>
            </w:pPr>
            <w:r w:rsidRPr="00B910BC">
              <w:rPr>
                <w:b/>
                <w:sz w:val="18"/>
                <w:szCs w:val="18"/>
              </w:rPr>
              <w:t>Public administration and safety</w:t>
            </w:r>
          </w:p>
        </w:tc>
        <w:tc>
          <w:tcPr>
            <w:tcW w:w="992" w:type="dxa"/>
            <w:shd w:val="clear" w:color="auto" w:fill="EFD3D2"/>
            <w:noWrap/>
            <w:vAlign w:val="center"/>
            <w:hideMark/>
          </w:tcPr>
          <w:p w14:paraId="0DA03BC3" w14:textId="2AA33FD5"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400</w:t>
            </w:r>
          </w:p>
        </w:tc>
        <w:tc>
          <w:tcPr>
            <w:tcW w:w="993" w:type="dxa"/>
            <w:shd w:val="clear" w:color="auto" w:fill="EFD3D2"/>
            <w:noWrap/>
            <w:vAlign w:val="center"/>
            <w:hideMark/>
          </w:tcPr>
          <w:p w14:paraId="57216056" w14:textId="47206BE7"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800</w:t>
            </w:r>
          </w:p>
        </w:tc>
        <w:tc>
          <w:tcPr>
            <w:tcW w:w="992" w:type="dxa"/>
            <w:shd w:val="clear" w:color="auto" w:fill="EFD3D2"/>
            <w:noWrap/>
            <w:vAlign w:val="center"/>
            <w:hideMark/>
          </w:tcPr>
          <w:p w14:paraId="36799B6F" w14:textId="5B10BA92"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400</w:t>
            </w:r>
          </w:p>
        </w:tc>
        <w:tc>
          <w:tcPr>
            <w:tcW w:w="992" w:type="dxa"/>
            <w:shd w:val="clear" w:color="auto" w:fill="EFD3D2"/>
            <w:noWrap/>
            <w:vAlign w:val="center"/>
            <w:hideMark/>
          </w:tcPr>
          <w:p w14:paraId="724CC325" w14:textId="196DE5CD"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800</w:t>
            </w:r>
          </w:p>
        </w:tc>
        <w:tc>
          <w:tcPr>
            <w:tcW w:w="992" w:type="dxa"/>
            <w:shd w:val="clear" w:color="auto" w:fill="EFD3D2"/>
            <w:noWrap/>
            <w:vAlign w:val="center"/>
            <w:hideMark/>
          </w:tcPr>
          <w:p w14:paraId="05E749C5" w14:textId="674393AD"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200</w:t>
            </w:r>
          </w:p>
        </w:tc>
        <w:tc>
          <w:tcPr>
            <w:tcW w:w="993" w:type="dxa"/>
            <w:shd w:val="clear" w:color="auto" w:fill="EFD3D2"/>
            <w:noWrap/>
            <w:vAlign w:val="center"/>
            <w:hideMark/>
          </w:tcPr>
          <w:p w14:paraId="1505D0A1" w14:textId="12545C3D"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300</w:t>
            </w:r>
          </w:p>
        </w:tc>
        <w:tc>
          <w:tcPr>
            <w:tcW w:w="850" w:type="dxa"/>
            <w:shd w:val="clear" w:color="auto" w:fill="D99594"/>
            <w:noWrap/>
            <w:vAlign w:val="center"/>
            <w:hideMark/>
          </w:tcPr>
          <w:p w14:paraId="1B215D99" w14:textId="1CABA482" w:rsidR="00B910BC" w:rsidRPr="00B910BC" w:rsidRDefault="00B910BC" w:rsidP="00B910BC">
            <w:pPr>
              <w:jc w:val="center"/>
              <w:rPr>
                <w:rFonts w:cs="Arial"/>
                <w:b/>
                <w:bCs/>
                <w:sz w:val="18"/>
                <w:szCs w:val="18"/>
              </w:rPr>
            </w:pPr>
            <w:r w:rsidRPr="00B910BC">
              <w:rPr>
                <w:sz w:val="18"/>
                <w:szCs w:val="18"/>
              </w:rPr>
              <w:t>31%</w:t>
            </w:r>
          </w:p>
        </w:tc>
      </w:tr>
      <w:tr w:rsidR="00B910BC" w:rsidRPr="005F0A5E" w14:paraId="16D9F25E" w14:textId="77777777" w:rsidTr="00B910BC">
        <w:trPr>
          <w:trHeight w:val="314"/>
        </w:trPr>
        <w:tc>
          <w:tcPr>
            <w:tcW w:w="2992" w:type="dxa"/>
            <w:shd w:val="clear" w:color="auto" w:fill="auto"/>
            <w:noWrap/>
            <w:hideMark/>
          </w:tcPr>
          <w:p w14:paraId="14C13C1B" w14:textId="55C8EAF0" w:rsidR="00B910BC" w:rsidRPr="00B910BC" w:rsidRDefault="00B910BC" w:rsidP="00B910BC">
            <w:pPr>
              <w:rPr>
                <w:rFonts w:cs="Arial"/>
                <w:b/>
                <w:sz w:val="18"/>
                <w:szCs w:val="18"/>
              </w:rPr>
            </w:pPr>
            <w:r w:rsidRPr="00B910BC">
              <w:rPr>
                <w:b/>
                <w:sz w:val="18"/>
                <w:szCs w:val="18"/>
              </w:rPr>
              <w:t>Education and training</w:t>
            </w:r>
          </w:p>
        </w:tc>
        <w:tc>
          <w:tcPr>
            <w:tcW w:w="992" w:type="dxa"/>
            <w:shd w:val="clear" w:color="auto" w:fill="auto"/>
            <w:noWrap/>
            <w:vAlign w:val="center"/>
            <w:hideMark/>
          </w:tcPr>
          <w:p w14:paraId="542B8630" w14:textId="7B366781"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900</w:t>
            </w:r>
          </w:p>
        </w:tc>
        <w:tc>
          <w:tcPr>
            <w:tcW w:w="993" w:type="dxa"/>
            <w:shd w:val="clear" w:color="auto" w:fill="auto"/>
            <w:noWrap/>
            <w:vAlign w:val="center"/>
            <w:hideMark/>
          </w:tcPr>
          <w:p w14:paraId="24C7C9FD" w14:textId="756FBF60"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400</w:t>
            </w:r>
          </w:p>
        </w:tc>
        <w:tc>
          <w:tcPr>
            <w:tcW w:w="992" w:type="dxa"/>
            <w:shd w:val="clear" w:color="auto" w:fill="auto"/>
            <w:noWrap/>
            <w:vAlign w:val="center"/>
            <w:hideMark/>
          </w:tcPr>
          <w:p w14:paraId="1F9CADA1" w14:textId="3655AA41"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100</w:t>
            </w:r>
          </w:p>
        </w:tc>
        <w:tc>
          <w:tcPr>
            <w:tcW w:w="992" w:type="dxa"/>
            <w:shd w:val="clear" w:color="auto" w:fill="auto"/>
            <w:noWrap/>
            <w:vAlign w:val="center"/>
            <w:hideMark/>
          </w:tcPr>
          <w:p w14:paraId="58BDAE3D" w14:textId="305DD594"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000</w:t>
            </w:r>
          </w:p>
        </w:tc>
        <w:tc>
          <w:tcPr>
            <w:tcW w:w="992" w:type="dxa"/>
            <w:shd w:val="clear" w:color="auto" w:fill="auto"/>
            <w:noWrap/>
            <w:vAlign w:val="center"/>
            <w:hideMark/>
          </w:tcPr>
          <w:p w14:paraId="7FD22F33" w14:textId="6B8E1F06"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500</w:t>
            </w:r>
          </w:p>
        </w:tc>
        <w:tc>
          <w:tcPr>
            <w:tcW w:w="993" w:type="dxa"/>
            <w:shd w:val="clear" w:color="auto" w:fill="auto"/>
            <w:noWrap/>
            <w:vAlign w:val="center"/>
            <w:hideMark/>
          </w:tcPr>
          <w:p w14:paraId="3D69BDF3" w14:textId="178722E1"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300</w:t>
            </w:r>
          </w:p>
        </w:tc>
        <w:tc>
          <w:tcPr>
            <w:tcW w:w="850" w:type="dxa"/>
            <w:shd w:val="clear" w:color="auto" w:fill="D9D9D9"/>
            <w:noWrap/>
            <w:vAlign w:val="center"/>
            <w:hideMark/>
          </w:tcPr>
          <w:p w14:paraId="1CA8E806" w14:textId="41BD3446" w:rsidR="00B910BC" w:rsidRPr="00B910BC" w:rsidRDefault="00B910BC" w:rsidP="00B910BC">
            <w:pPr>
              <w:jc w:val="center"/>
              <w:rPr>
                <w:rFonts w:cs="Arial"/>
                <w:b/>
                <w:bCs/>
                <w:sz w:val="18"/>
                <w:szCs w:val="18"/>
              </w:rPr>
            </w:pPr>
            <w:r w:rsidRPr="00B910BC">
              <w:rPr>
                <w:sz w:val="18"/>
                <w:szCs w:val="18"/>
              </w:rPr>
              <w:t>7%</w:t>
            </w:r>
          </w:p>
        </w:tc>
      </w:tr>
      <w:tr w:rsidR="00B910BC" w:rsidRPr="005F0A5E" w14:paraId="68664FE0" w14:textId="77777777" w:rsidTr="00B910BC">
        <w:trPr>
          <w:trHeight w:val="170"/>
        </w:trPr>
        <w:tc>
          <w:tcPr>
            <w:tcW w:w="2992" w:type="dxa"/>
            <w:shd w:val="clear" w:color="auto" w:fill="EFD3D2"/>
            <w:noWrap/>
            <w:hideMark/>
          </w:tcPr>
          <w:p w14:paraId="4233BEDD" w14:textId="03AF8942" w:rsidR="00B910BC" w:rsidRPr="00B910BC" w:rsidRDefault="00B910BC" w:rsidP="00B910BC">
            <w:pPr>
              <w:rPr>
                <w:rFonts w:cs="Arial"/>
                <w:b/>
                <w:sz w:val="18"/>
                <w:szCs w:val="18"/>
              </w:rPr>
            </w:pPr>
            <w:r w:rsidRPr="00B910BC">
              <w:rPr>
                <w:b/>
                <w:sz w:val="18"/>
                <w:szCs w:val="18"/>
              </w:rPr>
              <w:t>Accommodation and food services</w:t>
            </w:r>
          </w:p>
        </w:tc>
        <w:tc>
          <w:tcPr>
            <w:tcW w:w="992" w:type="dxa"/>
            <w:shd w:val="clear" w:color="auto" w:fill="EFD3D2"/>
            <w:noWrap/>
            <w:vAlign w:val="center"/>
            <w:hideMark/>
          </w:tcPr>
          <w:p w14:paraId="562DFF66" w14:textId="24909443" w:rsidR="00B910BC" w:rsidRPr="00B910BC" w:rsidRDefault="00406B1C" w:rsidP="00B910BC">
            <w:pPr>
              <w:jc w:val="center"/>
              <w:rPr>
                <w:rFonts w:cs="Arial"/>
                <w:color w:val="000000"/>
                <w:sz w:val="18"/>
                <w:szCs w:val="18"/>
              </w:rPr>
            </w:pPr>
            <w:r>
              <w:rPr>
                <w:sz w:val="18"/>
                <w:szCs w:val="18"/>
              </w:rPr>
              <w:t>$3,</w:t>
            </w:r>
            <w:r w:rsidR="00B910BC" w:rsidRPr="00B910BC">
              <w:rPr>
                <w:sz w:val="18"/>
                <w:szCs w:val="18"/>
              </w:rPr>
              <w:t>400</w:t>
            </w:r>
          </w:p>
        </w:tc>
        <w:tc>
          <w:tcPr>
            <w:tcW w:w="993" w:type="dxa"/>
            <w:shd w:val="clear" w:color="auto" w:fill="EFD3D2"/>
            <w:noWrap/>
            <w:vAlign w:val="center"/>
            <w:hideMark/>
          </w:tcPr>
          <w:p w14:paraId="3DABC119" w14:textId="0A8C6D2E" w:rsidR="00B910BC" w:rsidRPr="00B910BC" w:rsidRDefault="00406B1C" w:rsidP="00B910BC">
            <w:pPr>
              <w:jc w:val="center"/>
              <w:rPr>
                <w:rFonts w:cs="Arial"/>
                <w:color w:val="000000"/>
                <w:sz w:val="18"/>
                <w:szCs w:val="18"/>
              </w:rPr>
            </w:pPr>
            <w:r>
              <w:rPr>
                <w:sz w:val="18"/>
                <w:szCs w:val="18"/>
              </w:rPr>
              <w:t>$3,</w:t>
            </w:r>
            <w:r w:rsidR="00B910BC" w:rsidRPr="00B910BC">
              <w:rPr>
                <w:sz w:val="18"/>
                <w:szCs w:val="18"/>
              </w:rPr>
              <w:t>400</w:t>
            </w:r>
          </w:p>
        </w:tc>
        <w:tc>
          <w:tcPr>
            <w:tcW w:w="992" w:type="dxa"/>
            <w:shd w:val="clear" w:color="auto" w:fill="EFD3D2"/>
            <w:noWrap/>
            <w:vAlign w:val="center"/>
            <w:hideMark/>
          </w:tcPr>
          <w:p w14:paraId="011BBC25" w14:textId="078B6FE6" w:rsidR="00B910BC" w:rsidRPr="00B910BC" w:rsidRDefault="00406B1C" w:rsidP="00B910BC">
            <w:pPr>
              <w:jc w:val="center"/>
              <w:rPr>
                <w:rFonts w:cs="Arial"/>
                <w:color w:val="000000"/>
                <w:sz w:val="18"/>
                <w:szCs w:val="18"/>
              </w:rPr>
            </w:pPr>
            <w:r>
              <w:rPr>
                <w:sz w:val="18"/>
                <w:szCs w:val="18"/>
              </w:rPr>
              <w:t>$3,</w:t>
            </w:r>
            <w:r w:rsidR="00B910BC" w:rsidRPr="00B910BC">
              <w:rPr>
                <w:sz w:val="18"/>
                <w:szCs w:val="18"/>
              </w:rPr>
              <w:t>700</w:t>
            </w:r>
          </w:p>
        </w:tc>
        <w:tc>
          <w:tcPr>
            <w:tcW w:w="992" w:type="dxa"/>
            <w:shd w:val="clear" w:color="auto" w:fill="EFD3D2"/>
            <w:noWrap/>
            <w:vAlign w:val="center"/>
            <w:hideMark/>
          </w:tcPr>
          <w:p w14:paraId="200D85AD" w14:textId="35964F4F" w:rsidR="00B910BC" w:rsidRPr="00B910BC" w:rsidRDefault="00406B1C" w:rsidP="00B910BC">
            <w:pPr>
              <w:jc w:val="center"/>
              <w:rPr>
                <w:rFonts w:cs="Arial"/>
                <w:color w:val="000000"/>
                <w:sz w:val="18"/>
                <w:szCs w:val="18"/>
              </w:rPr>
            </w:pPr>
            <w:r>
              <w:rPr>
                <w:sz w:val="18"/>
                <w:szCs w:val="18"/>
              </w:rPr>
              <w:t>$3,</w:t>
            </w:r>
            <w:r w:rsidR="00B910BC" w:rsidRPr="00B910BC">
              <w:rPr>
                <w:sz w:val="18"/>
                <w:szCs w:val="18"/>
              </w:rPr>
              <w:t>600</w:t>
            </w:r>
          </w:p>
        </w:tc>
        <w:tc>
          <w:tcPr>
            <w:tcW w:w="992" w:type="dxa"/>
            <w:shd w:val="clear" w:color="auto" w:fill="EFD3D2"/>
            <w:noWrap/>
            <w:vAlign w:val="center"/>
            <w:hideMark/>
          </w:tcPr>
          <w:p w14:paraId="41CDF419" w14:textId="605E02D2" w:rsidR="00B910BC" w:rsidRPr="00B910BC" w:rsidRDefault="00406B1C" w:rsidP="00B910BC">
            <w:pPr>
              <w:jc w:val="center"/>
              <w:rPr>
                <w:rFonts w:cs="Arial"/>
                <w:color w:val="000000"/>
                <w:sz w:val="18"/>
                <w:szCs w:val="18"/>
              </w:rPr>
            </w:pPr>
            <w:r>
              <w:rPr>
                <w:sz w:val="18"/>
                <w:szCs w:val="18"/>
              </w:rPr>
              <w:t>$3,</w:t>
            </w:r>
            <w:r w:rsidR="00B910BC" w:rsidRPr="00B910BC">
              <w:rPr>
                <w:sz w:val="18"/>
                <w:szCs w:val="18"/>
              </w:rPr>
              <w:t>400</w:t>
            </w:r>
          </w:p>
        </w:tc>
        <w:tc>
          <w:tcPr>
            <w:tcW w:w="993" w:type="dxa"/>
            <w:shd w:val="clear" w:color="auto" w:fill="EFD3D2"/>
            <w:noWrap/>
            <w:vAlign w:val="center"/>
            <w:hideMark/>
          </w:tcPr>
          <w:p w14:paraId="151A358B" w14:textId="47EBFE58" w:rsidR="00B910BC" w:rsidRPr="00B910BC" w:rsidRDefault="00406B1C" w:rsidP="00B910BC">
            <w:pPr>
              <w:jc w:val="center"/>
              <w:rPr>
                <w:rFonts w:cs="Arial"/>
                <w:color w:val="000000"/>
                <w:sz w:val="18"/>
                <w:szCs w:val="18"/>
              </w:rPr>
            </w:pPr>
            <w:r>
              <w:rPr>
                <w:sz w:val="18"/>
                <w:szCs w:val="18"/>
              </w:rPr>
              <w:t>$3,</w:t>
            </w:r>
            <w:r w:rsidR="00B910BC" w:rsidRPr="00B910BC">
              <w:rPr>
                <w:sz w:val="18"/>
                <w:szCs w:val="18"/>
              </w:rPr>
              <w:t>800</w:t>
            </w:r>
          </w:p>
        </w:tc>
        <w:tc>
          <w:tcPr>
            <w:tcW w:w="850" w:type="dxa"/>
            <w:shd w:val="clear" w:color="auto" w:fill="D99594"/>
            <w:noWrap/>
            <w:vAlign w:val="center"/>
            <w:hideMark/>
          </w:tcPr>
          <w:p w14:paraId="2984D82F" w14:textId="3B08FC7A" w:rsidR="00B910BC" w:rsidRPr="00B910BC" w:rsidRDefault="00B910BC" w:rsidP="00B910BC">
            <w:pPr>
              <w:jc w:val="center"/>
              <w:rPr>
                <w:rFonts w:cs="Arial"/>
                <w:b/>
                <w:bCs/>
                <w:sz w:val="18"/>
                <w:szCs w:val="18"/>
              </w:rPr>
            </w:pPr>
            <w:r w:rsidRPr="00B910BC">
              <w:rPr>
                <w:sz w:val="18"/>
                <w:szCs w:val="18"/>
              </w:rPr>
              <w:t>14%</w:t>
            </w:r>
          </w:p>
        </w:tc>
      </w:tr>
      <w:tr w:rsidR="00B910BC" w:rsidRPr="005F0A5E" w14:paraId="576DA849" w14:textId="77777777" w:rsidTr="00B910BC">
        <w:trPr>
          <w:trHeight w:val="306"/>
        </w:trPr>
        <w:tc>
          <w:tcPr>
            <w:tcW w:w="2992" w:type="dxa"/>
            <w:shd w:val="clear" w:color="auto" w:fill="auto"/>
            <w:noWrap/>
            <w:hideMark/>
          </w:tcPr>
          <w:p w14:paraId="3813252F" w14:textId="137CD899" w:rsidR="00B910BC" w:rsidRPr="00B910BC" w:rsidRDefault="00B910BC" w:rsidP="00B910BC">
            <w:pPr>
              <w:rPr>
                <w:rFonts w:cs="Arial"/>
                <w:b/>
                <w:sz w:val="18"/>
                <w:szCs w:val="18"/>
              </w:rPr>
            </w:pPr>
            <w:r w:rsidRPr="00B910BC">
              <w:rPr>
                <w:b/>
                <w:sz w:val="18"/>
                <w:szCs w:val="18"/>
              </w:rPr>
              <w:t>Administrative and support services</w:t>
            </w:r>
          </w:p>
        </w:tc>
        <w:tc>
          <w:tcPr>
            <w:tcW w:w="992" w:type="dxa"/>
            <w:shd w:val="clear" w:color="auto" w:fill="auto"/>
            <w:noWrap/>
            <w:vAlign w:val="center"/>
            <w:hideMark/>
          </w:tcPr>
          <w:p w14:paraId="518649A0" w14:textId="2DB3723D"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100</w:t>
            </w:r>
          </w:p>
        </w:tc>
        <w:tc>
          <w:tcPr>
            <w:tcW w:w="993" w:type="dxa"/>
            <w:shd w:val="clear" w:color="auto" w:fill="auto"/>
            <w:noWrap/>
            <w:vAlign w:val="center"/>
            <w:hideMark/>
          </w:tcPr>
          <w:p w14:paraId="27C358E4" w14:textId="3682C819"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400</w:t>
            </w:r>
          </w:p>
        </w:tc>
        <w:tc>
          <w:tcPr>
            <w:tcW w:w="992" w:type="dxa"/>
            <w:shd w:val="clear" w:color="auto" w:fill="auto"/>
            <w:noWrap/>
            <w:vAlign w:val="center"/>
            <w:hideMark/>
          </w:tcPr>
          <w:p w14:paraId="0C35ED89" w14:textId="29388451"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200</w:t>
            </w:r>
          </w:p>
        </w:tc>
        <w:tc>
          <w:tcPr>
            <w:tcW w:w="992" w:type="dxa"/>
            <w:shd w:val="clear" w:color="auto" w:fill="auto"/>
            <w:noWrap/>
            <w:vAlign w:val="center"/>
            <w:hideMark/>
          </w:tcPr>
          <w:p w14:paraId="0BE657EC" w14:textId="348BC25B"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300</w:t>
            </w:r>
          </w:p>
        </w:tc>
        <w:tc>
          <w:tcPr>
            <w:tcW w:w="992" w:type="dxa"/>
            <w:shd w:val="clear" w:color="auto" w:fill="auto"/>
            <w:noWrap/>
            <w:vAlign w:val="center"/>
            <w:hideMark/>
          </w:tcPr>
          <w:p w14:paraId="1EC7A039" w14:textId="1DD0374D"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500</w:t>
            </w:r>
          </w:p>
        </w:tc>
        <w:tc>
          <w:tcPr>
            <w:tcW w:w="993" w:type="dxa"/>
            <w:shd w:val="clear" w:color="auto" w:fill="auto"/>
            <w:noWrap/>
            <w:vAlign w:val="center"/>
            <w:hideMark/>
          </w:tcPr>
          <w:p w14:paraId="6B5A79FB" w14:textId="3583337F"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900</w:t>
            </w:r>
          </w:p>
        </w:tc>
        <w:tc>
          <w:tcPr>
            <w:tcW w:w="850" w:type="dxa"/>
            <w:shd w:val="clear" w:color="auto" w:fill="D9D9D9"/>
            <w:noWrap/>
            <w:vAlign w:val="center"/>
            <w:hideMark/>
          </w:tcPr>
          <w:p w14:paraId="090672C5" w14:textId="67DD658B" w:rsidR="00B910BC" w:rsidRPr="00B910BC" w:rsidRDefault="00B910BC" w:rsidP="00B910BC">
            <w:pPr>
              <w:jc w:val="center"/>
              <w:rPr>
                <w:rFonts w:cs="Arial"/>
                <w:b/>
                <w:bCs/>
                <w:sz w:val="18"/>
                <w:szCs w:val="18"/>
              </w:rPr>
            </w:pPr>
            <w:r w:rsidRPr="00B910BC">
              <w:rPr>
                <w:sz w:val="18"/>
                <w:szCs w:val="18"/>
              </w:rPr>
              <w:t>43%</w:t>
            </w:r>
          </w:p>
        </w:tc>
      </w:tr>
      <w:tr w:rsidR="00B910BC" w:rsidRPr="005F0A5E" w14:paraId="19B5BF83" w14:textId="77777777" w:rsidTr="00B910BC">
        <w:trPr>
          <w:trHeight w:val="170"/>
        </w:trPr>
        <w:tc>
          <w:tcPr>
            <w:tcW w:w="2992" w:type="dxa"/>
            <w:shd w:val="clear" w:color="auto" w:fill="EFD3D2"/>
            <w:noWrap/>
            <w:hideMark/>
          </w:tcPr>
          <w:p w14:paraId="24DDE59E" w14:textId="55498CFA" w:rsidR="00B910BC" w:rsidRPr="00B910BC" w:rsidRDefault="00B910BC" w:rsidP="00B910BC">
            <w:pPr>
              <w:rPr>
                <w:rFonts w:cs="Arial"/>
                <w:b/>
                <w:sz w:val="18"/>
                <w:szCs w:val="18"/>
              </w:rPr>
            </w:pPr>
            <w:r w:rsidRPr="00B910BC">
              <w:rPr>
                <w:b/>
                <w:sz w:val="18"/>
                <w:szCs w:val="18"/>
              </w:rPr>
              <w:t>Wholesale trade</w:t>
            </w:r>
          </w:p>
        </w:tc>
        <w:tc>
          <w:tcPr>
            <w:tcW w:w="992" w:type="dxa"/>
            <w:shd w:val="clear" w:color="auto" w:fill="EFD3D2"/>
            <w:noWrap/>
            <w:vAlign w:val="center"/>
            <w:hideMark/>
          </w:tcPr>
          <w:p w14:paraId="6FBEA3DB" w14:textId="2F682655"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500</w:t>
            </w:r>
          </w:p>
        </w:tc>
        <w:tc>
          <w:tcPr>
            <w:tcW w:w="993" w:type="dxa"/>
            <w:shd w:val="clear" w:color="auto" w:fill="EFD3D2"/>
            <w:noWrap/>
            <w:vAlign w:val="center"/>
            <w:hideMark/>
          </w:tcPr>
          <w:p w14:paraId="7FA0F101" w14:textId="1C418A38"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300</w:t>
            </w:r>
          </w:p>
        </w:tc>
        <w:tc>
          <w:tcPr>
            <w:tcW w:w="992" w:type="dxa"/>
            <w:shd w:val="clear" w:color="auto" w:fill="EFD3D2"/>
            <w:noWrap/>
            <w:vAlign w:val="center"/>
            <w:hideMark/>
          </w:tcPr>
          <w:p w14:paraId="5C4ABBA8" w14:textId="7C14D456"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400</w:t>
            </w:r>
          </w:p>
        </w:tc>
        <w:tc>
          <w:tcPr>
            <w:tcW w:w="992" w:type="dxa"/>
            <w:shd w:val="clear" w:color="auto" w:fill="EFD3D2"/>
            <w:noWrap/>
            <w:vAlign w:val="center"/>
            <w:hideMark/>
          </w:tcPr>
          <w:p w14:paraId="3A0E0575" w14:textId="0FAAD3B6"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900</w:t>
            </w:r>
          </w:p>
        </w:tc>
        <w:tc>
          <w:tcPr>
            <w:tcW w:w="992" w:type="dxa"/>
            <w:shd w:val="clear" w:color="auto" w:fill="EFD3D2"/>
            <w:noWrap/>
            <w:vAlign w:val="center"/>
            <w:hideMark/>
          </w:tcPr>
          <w:p w14:paraId="46F422C9" w14:textId="6E66DA6D"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200</w:t>
            </w:r>
          </w:p>
        </w:tc>
        <w:tc>
          <w:tcPr>
            <w:tcW w:w="993" w:type="dxa"/>
            <w:shd w:val="clear" w:color="auto" w:fill="EFD3D2"/>
            <w:noWrap/>
            <w:vAlign w:val="center"/>
            <w:hideMark/>
          </w:tcPr>
          <w:p w14:paraId="1EE74539" w14:textId="53D3E467"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600</w:t>
            </w:r>
          </w:p>
        </w:tc>
        <w:tc>
          <w:tcPr>
            <w:tcW w:w="850" w:type="dxa"/>
            <w:shd w:val="clear" w:color="auto" w:fill="D99594"/>
            <w:noWrap/>
            <w:vAlign w:val="center"/>
            <w:hideMark/>
          </w:tcPr>
          <w:p w14:paraId="29576B22" w14:textId="5E443B2B" w:rsidR="00B910BC" w:rsidRPr="00B910BC" w:rsidRDefault="00B910BC" w:rsidP="00B910BC">
            <w:pPr>
              <w:jc w:val="center"/>
              <w:rPr>
                <w:rFonts w:cs="Arial"/>
                <w:b/>
                <w:bCs/>
                <w:sz w:val="18"/>
                <w:szCs w:val="18"/>
              </w:rPr>
            </w:pPr>
            <w:r w:rsidRPr="00B910BC">
              <w:rPr>
                <w:sz w:val="18"/>
                <w:szCs w:val="18"/>
              </w:rPr>
              <w:t>38%</w:t>
            </w:r>
          </w:p>
        </w:tc>
      </w:tr>
      <w:tr w:rsidR="00B910BC" w:rsidRPr="005F0A5E" w14:paraId="6C6F5DF2" w14:textId="77777777" w:rsidTr="00B910BC">
        <w:trPr>
          <w:trHeight w:val="359"/>
        </w:trPr>
        <w:tc>
          <w:tcPr>
            <w:tcW w:w="2992" w:type="dxa"/>
            <w:shd w:val="clear" w:color="auto" w:fill="auto"/>
            <w:noWrap/>
            <w:hideMark/>
          </w:tcPr>
          <w:p w14:paraId="6C80B4FE" w14:textId="3B0A1D00" w:rsidR="00B910BC" w:rsidRPr="00B910BC" w:rsidRDefault="00B910BC" w:rsidP="00B910BC">
            <w:pPr>
              <w:rPr>
                <w:rFonts w:cs="Arial"/>
                <w:b/>
                <w:sz w:val="18"/>
                <w:szCs w:val="18"/>
              </w:rPr>
            </w:pPr>
            <w:r w:rsidRPr="00B910BC">
              <w:rPr>
                <w:b/>
                <w:sz w:val="18"/>
                <w:szCs w:val="18"/>
              </w:rPr>
              <w:t>Agriculture, forestry and fishing</w:t>
            </w:r>
          </w:p>
        </w:tc>
        <w:tc>
          <w:tcPr>
            <w:tcW w:w="992" w:type="dxa"/>
            <w:shd w:val="clear" w:color="auto" w:fill="auto"/>
            <w:noWrap/>
            <w:vAlign w:val="center"/>
            <w:hideMark/>
          </w:tcPr>
          <w:p w14:paraId="20AC5B27" w14:textId="3D4F411D"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000</w:t>
            </w:r>
          </w:p>
        </w:tc>
        <w:tc>
          <w:tcPr>
            <w:tcW w:w="993" w:type="dxa"/>
            <w:shd w:val="clear" w:color="auto" w:fill="auto"/>
            <w:noWrap/>
            <w:vAlign w:val="center"/>
            <w:hideMark/>
          </w:tcPr>
          <w:p w14:paraId="0F31A9C8" w14:textId="1A1604CD"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300</w:t>
            </w:r>
          </w:p>
        </w:tc>
        <w:tc>
          <w:tcPr>
            <w:tcW w:w="992" w:type="dxa"/>
            <w:shd w:val="clear" w:color="auto" w:fill="auto"/>
            <w:noWrap/>
            <w:vAlign w:val="center"/>
            <w:hideMark/>
          </w:tcPr>
          <w:p w14:paraId="7F4B237C" w14:textId="1171B426" w:rsidR="00B910BC" w:rsidRPr="00B910BC" w:rsidRDefault="00406B1C" w:rsidP="00B910BC">
            <w:pPr>
              <w:jc w:val="center"/>
              <w:rPr>
                <w:rFonts w:cs="Arial"/>
                <w:color w:val="000000"/>
                <w:sz w:val="18"/>
                <w:szCs w:val="18"/>
              </w:rPr>
            </w:pPr>
            <w:r>
              <w:rPr>
                <w:sz w:val="18"/>
                <w:szCs w:val="18"/>
              </w:rPr>
              <w:t>$4,</w:t>
            </w:r>
            <w:r w:rsidR="00B910BC" w:rsidRPr="00B910BC">
              <w:rPr>
                <w:sz w:val="18"/>
                <w:szCs w:val="18"/>
              </w:rPr>
              <w:t>900</w:t>
            </w:r>
          </w:p>
        </w:tc>
        <w:tc>
          <w:tcPr>
            <w:tcW w:w="992" w:type="dxa"/>
            <w:shd w:val="clear" w:color="auto" w:fill="auto"/>
            <w:noWrap/>
            <w:vAlign w:val="center"/>
            <w:hideMark/>
          </w:tcPr>
          <w:p w14:paraId="009D5758" w14:textId="25CA61B2"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700</w:t>
            </w:r>
          </w:p>
        </w:tc>
        <w:tc>
          <w:tcPr>
            <w:tcW w:w="992" w:type="dxa"/>
            <w:shd w:val="clear" w:color="auto" w:fill="auto"/>
            <w:noWrap/>
            <w:vAlign w:val="center"/>
            <w:hideMark/>
          </w:tcPr>
          <w:p w14:paraId="2F2C71DC" w14:textId="2E808804"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600</w:t>
            </w:r>
          </w:p>
        </w:tc>
        <w:tc>
          <w:tcPr>
            <w:tcW w:w="993" w:type="dxa"/>
            <w:shd w:val="clear" w:color="auto" w:fill="auto"/>
            <w:noWrap/>
            <w:vAlign w:val="center"/>
            <w:hideMark/>
          </w:tcPr>
          <w:p w14:paraId="5718C2D0" w14:textId="44D18D1A"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800</w:t>
            </w:r>
          </w:p>
        </w:tc>
        <w:tc>
          <w:tcPr>
            <w:tcW w:w="850" w:type="dxa"/>
            <w:shd w:val="clear" w:color="auto" w:fill="D9D9D9"/>
            <w:noWrap/>
            <w:vAlign w:val="center"/>
            <w:hideMark/>
          </w:tcPr>
          <w:p w14:paraId="6BF68C40" w14:textId="5F160CAB" w:rsidR="00B910BC" w:rsidRPr="00B910BC" w:rsidRDefault="00B910BC" w:rsidP="00B910BC">
            <w:pPr>
              <w:jc w:val="center"/>
              <w:rPr>
                <w:rFonts w:cs="Arial"/>
                <w:b/>
                <w:bCs/>
                <w:sz w:val="18"/>
                <w:szCs w:val="18"/>
              </w:rPr>
            </w:pPr>
            <w:r w:rsidRPr="00B910BC">
              <w:rPr>
                <w:sz w:val="18"/>
                <w:szCs w:val="18"/>
              </w:rPr>
              <w:t>44%</w:t>
            </w:r>
          </w:p>
        </w:tc>
      </w:tr>
      <w:tr w:rsidR="00B910BC" w:rsidRPr="005F0A5E" w14:paraId="4C58DC2B" w14:textId="77777777" w:rsidTr="00B910BC">
        <w:trPr>
          <w:trHeight w:val="290"/>
        </w:trPr>
        <w:tc>
          <w:tcPr>
            <w:tcW w:w="2992" w:type="dxa"/>
            <w:shd w:val="clear" w:color="auto" w:fill="EFD3D2"/>
            <w:noWrap/>
            <w:hideMark/>
          </w:tcPr>
          <w:p w14:paraId="0773FFEF" w14:textId="153E02A6" w:rsidR="00B910BC" w:rsidRPr="00B910BC" w:rsidRDefault="00B910BC" w:rsidP="00B910BC">
            <w:pPr>
              <w:rPr>
                <w:rFonts w:cs="Arial"/>
                <w:b/>
                <w:sz w:val="18"/>
                <w:szCs w:val="18"/>
              </w:rPr>
            </w:pPr>
            <w:r w:rsidRPr="00B910BC">
              <w:rPr>
                <w:b/>
                <w:sz w:val="18"/>
                <w:szCs w:val="18"/>
              </w:rPr>
              <w:t>Other services</w:t>
            </w:r>
          </w:p>
        </w:tc>
        <w:tc>
          <w:tcPr>
            <w:tcW w:w="992" w:type="dxa"/>
            <w:shd w:val="clear" w:color="auto" w:fill="EFD3D2"/>
            <w:noWrap/>
            <w:vAlign w:val="center"/>
            <w:hideMark/>
          </w:tcPr>
          <w:p w14:paraId="082E2069" w14:textId="3E9CC6E2"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300</w:t>
            </w:r>
          </w:p>
        </w:tc>
        <w:tc>
          <w:tcPr>
            <w:tcW w:w="993" w:type="dxa"/>
            <w:shd w:val="clear" w:color="auto" w:fill="EFD3D2"/>
            <w:noWrap/>
            <w:vAlign w:val="center"/>
            <w:hideMark/>
          </w:tcPr>
          <w:p w14:paraId="6C9E128A" w14:textId="2971A1D9"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400</w:t>
            </w:r>
          </w:p>
        </w:tc>
        <w:tc>
          <w:tcPr>
            <w:tcW w:w="992" w:type="dxa"/>
            <w:shd w:val="clear" w:color="auto" w:fill="EFD3D2"/>
            <w:noWrap/>
            <w:vAlign w:val="center"/>
            <w:hideMark/>
          </w:tcPr>
          <w:p w14:paraId="073A3365" w14:textId="34533A12"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300</w:t>
            </w:r>
          </w:p>
        </w:tc>
        <w:tc>
          <w:tcPr>
            <w:tcW w:w="992" w:type="dxa"/>
            <w:shd w:val="clear" w:color="auto" w:fill="EFD3D2"/>
            <w:noWrap/>
            <w:vAlign w:val="center"/>
            <w:hideMark/>
          </w:tcPr>
          <w:p w14:paraId="5ED25586" w14:textId="27B04B47"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400</w:t>
            </w:r>
          </w:p>
        </w:tc>
        <w:tc>
          <w:tcPr>
            <w:tcW w:w="992" w:type="dxa"/>
            <w:shd w:val="clear" w:color="auto" w:fill="EFD3D2"/>
            <w:noWrap/>
            <w:vAlign w:val="center"/>
            <w:hideMark/>
          </w:tcPr>
          <w:p w14:paraId="4627D97C" w14:textId="2B8D531B"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900</w:t>
            </w:r>
          </w:p>
        </w:tc>
        <w:tc>
          <w:tcPr>
            <w:tcW w:w="993" w:type="dxa"/>
            <w:shd w:val="clear" w:color="auto" w:fill="EFD3D2"/>
            <w:noWrap/>
            <w:vAlign w:val="center"/>
            <w:hideMark/>
          </w:tcPr>
          <w:p w14:paraId="01CF41CB" w14:textId="14D00942"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100</w:t>
            </w:r>
          </w:p>
        </w:tc>
        <w:tc>
          <w:tcPr>
            <w:tcW w:w="850" w:type="dxa"/>
            <w:shd w:val="clear" w:color="auto" w:fill="D99594"/>
            <w:noWrap/>
            <w:vAlign w:val="center"/>
            <w:hideMark/>
          </w:tcPr>
          <w:p w14:paraId="071BB0C3" w14:textId="6E2B8999" w:rsidR="00B910BC" w:rsidRPr="00B910BC" w:rsidRDefault="00B910BC" w:rsidP="00B910BC">
            <w:pPr>
              <w:jc w:val="center"/>
              <w:rPr>
                <w:rFonts w:cs="Arial"/>
                <w:b/>
                <w:bCs/>
                <w:sz w:val="18"/>
                <w:szCs w:val="18"/>
              </w:rPr>
            </w:pPr>
            <w:r w:rsidRPr="00B910BC">
              <w:rPr>
                <w:sz w:val="18"/>
                <w:szCs w:val="18"/>
              </w:rPr>
              <w:t>55%</w:t>
            </w:r>
          </w:p>
        </w:tc>
      </w:tr>
      <w:tr w:rsidR="00B910BC" w:rsidRPr="005F0A5E" w14:paraId="1E71C08C" w14:textId="77777777" w:rsidTr="00B910BC">
        <w:trPr>
          <w:trHeight w:val="170"/>
        </w:trPr>
        <w:tc>
          <w:tcPr>
            <w:tcW w:w="2992" w:type="dxa"/>
            <w:shd w:val="clear" w:color="auto" w:fill="auto"/>
            <w:noWrap/>
            <w:hideMark/>
          </w:tcPr>
          <w:p w14:paraId="0803385B" w14:textId="24330360" w:rsidR="00B910BC" w:rsidRPr="00B910BC" w:rsidRDefault="00B910BC" w:rsidP="00B910BC">
            <w:pPr>
              <w:rPr>
                <w:rFonts w:cs="Arial"/>
                <w:b/>
                <w:sz w:val="18"/>
                <w:szCs w:val="18"/>
              </w:rPr>
            </w:pPr>
            <w:r w:rsidRPr="00B910BC">
              <w:rPr>
                <w:b/>
                <w:sz w:val="18"/>
                <w:szCs w:val="18"/>
              </w:rPr>
              <w:t>Arts and recreation services</w:t>
            </w:r>
          </w:p>
        </w:tc>
        <w:tc>
          <w:tcPr>
            <w:tcW w:w="992" w:type="dxa"/>
            <w:shd w:val="clear" w:color="auto" w:fill="auto"/>
            <w:noWrap/>
            <w:vAlign w:val="center"/>
            <w:hideMark/>
          </w:tcPr>
          <w:p w14:paraId="7E959DF9" w14:textId="7FE7BA4A" w:rsidR="00B910BC" w:rsidRPr="00B910BC" w:rsidRDefault="00B910BC" w:rsidP="00B910BC">
            <w:pPr>
              <w:jc w:val="center"/>
              <w:rPr>
                <w:rFonts w:cs="Arial"/>
                <w:color w:val="000000"/>
                <w:sz w:val="18"/>
                <w:szCs w:val="18"/>
              </w:rPr>
            </w:pPr>
            <w:r w:rsidRPr="00B910BC">
              <w:rPr>
                <w:sz w:val="18"/>
                <w:szCs w:val="18"/>
              </w:rPr>
              <w:t>$4</w:t>
            </w:r>
            <w:r w:rsidR="00406B1C">
              <w:rPr>
                <w:sz w:val="18"/>
                <w:szCs w:val="18"/>
              </w:rPr>
              <w:t>,</w:t>
            </w:r>
            <w:r w:rsidRPr="00B910BC">
              <w:rPr>
                <w:sz w:val="18"/>
                <w:szCs w:val="18"/>
              </w:rPr>
              <w:t>600</w:t>
            </w:r>
          </w:p>
        </w:tc>
        <w:tc>
          <w:tcPr>
            <w:tcW w:w="993" w:type="dxa"/>
            <w:shd w:val="clear" w:color="auto" w:fill="auto"/>
            <w:noWrap/>
            <w:vAlign w:val="center"/>
            <w:hideMark/>
          </w:tcPr>
          <w:p w14:paraId="4CDA4C06" w14:textId="1AAF2550"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300</w:t>
            </w:r>
          </w:p>
        </w:tc>
        <w:tc>
          <w:tcPr>
            <w:tcW w:w="992" w:type="dxa"/>
            <w:shd w:val="clear" w:color="auto" w:fill="auto"/>
            <w:noWrap/>
            <w:vAlign w:val="center"/>
            <w:hideMark/>
          </w:tcPr>
          <w:p w14:paraId="6DA351AD" w14:textId="3C703CC8"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700</w:t>
            </w:r>
          </w:p>
        </w:tc>
        <w:tc>
          <w:tcPr>
            <w:tcW w:w="992" w:type="dxa"/>
            <w:shd w:val="clear" w:color="auto" w:fill="auto"/>
            <w:noWrap/>
            <w:vAlign w:val="center"/>
            <w:hideMark/>
          </w:tcPr>
          <w:p w14:paraId="2D814F56" w14:textId="20097E62"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500</w:t>
            </w:r>
          </w:p>
        </w:tc>
        <w:tc>
          <w:tcPr>
            <w:tcW w:w="992" w:type="dxa"/>
            <w:shd w:val="clear" w:color="auto" w:fill="auto"/>
            <w:noWrap/>
            <w:vAlign w:val="center"/>
            <w:hideMark/>
          </w:tcPr>
          <w:p w14:paraId="54CD68E3" w14:textId="0AA4FA21"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700</w:t>
            </w:r>
          </w:p>
        </w:tc>
        <w:tc>
          <w:tcPr>
            <w:tcW w:w="993" w:type="dxa"/>
            <w:shd w:val="clear" w:color="auto" w:fill="auto"/>
            <w:noWrap/>
            <w:vAlign w:val="center"/>
            <w:hideMark/>
          </w:tcPr>
          <w:p w14:paraId="673DB3B7" w14:textId="0B886476"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200</w:t>
            </w:r>
          </w:p>
        </w:tc>
        <w:tc>
          <w:tcPr>
            <w:tcW w:w="850" w:type="dxa"/>
            <w:shd w:val="clear" w:color="auto" w:fill="D9D9D9"/>
            <w:noWrap/>
            <w:vAlign w:val="center"/>
            <w:hideMark/>
          </w:tcPr>
          <w:p w14:paraId="452458DC" w14:textId="58DD4943" w:rsidR="00B910BC" w:rsidRPr="00B910BC" w:rsidRDefault="00B910BC" w:rsidP="00B910BC">
            <w:pPr>
              <w:jc w:val="center"/>
              <w:rPr>
                <w:rFonts w:cs="Arial"/>
                <w:b/>
                <w:bCs/>
                <w:sz w:val="18"/>
                <w:szCs w:val="18"/>
              </w:rPr>
            </w:pPr>
            <w:r w:rsidRPr="00B910BC">
              <w:rPr>
                <w:sz w:val="18"/>
                <w:szCs w:val="18"/>
              </w:rPr>
              <w:t>36%</w:t>
            </w:r>
          </w:p>
        </w:tc>
      </w:tr>
      <w:tr w:rsidR="00B910BC" w:rsidRPr="005F0A5E" w14:paraId="3B121C83" w14:textId="77777777" w:rsidTr="00B910BC">
        <w:trPr>
          <w:trHeight w:val="238"/>
        </w:trPr>
        <w:tc>
          <w:tcPr>
            <w:tcW w:w="2992" w:type="dxa"/>
            <w:shd w:val="clear" w:color="auto" w:fill="EFD3D2"/>
            <w:noWrap/>
            <w:hideMark/>
          </w:tcPr>
          <w:p w14:paraId="0CF47F6C" w14:textId="7674FDA3" w:rsidR="00B910BC" w:rsidRPr="00B910BC" w:rsidRDefault="00B910BC" w:rsidP="00B910BC">
            <w:pPr>
              <w:rPr>
                <w:rFonts w:cs="Arial"/>
                <w:b/>
                <w:sz w:val="18"/>
                <w:szCs w:val="18"/>
              </w:rPr>
            </w:pPr>
            <w:r w:rsidRPr="00B910BC">
              <w:rPr>
                <w:b/>
                <w:sz w:val="18"/>
                <w:szCs w:val="18"/>
              </w:rPr>
              <w:t>Mining</w:t>
            </w:r>
          </w:p>
        </w:tc>
        <w:tc>
          <w:tcPr>
            <w:tcW w:w="992" w:type="dxa"/>
            <w:shd w:val="clear" w:color="auto" w:fill="EFD3D2"/>
            <w:noWrap/>
            <w:vAlign w:val="center"/>
            <w:hideMark/>
          </w:tcPr>
          <w:p w14:paraId="1AC90D6E" w14:textId="313A572E" w:rsidR="00B910BC" w:rsidRPr="00B910BC" w:rsidRDefault="00406B1C" w:rsidP="00B910BC">
            <w:pPr>
              <w:jc w:val="center"/>
              <w:rPr>
                <w:rFonts w:cs="Arial"/>
                <w:color w:val="000000"/>
                <w:sz w:val="18"/>
                <w:szCs w:val="18"/>
              </w:rPr>
            </w:pPr>
            <w:r>
              <w:rPr>
                <w:sz w:val="18"/>
                <w:szCs w:val="18"/>
              </w:rPr>
              <w:t>$11,</w:t>
            </w:r>
            <w:r w:rsidR="00B910BC" w:rsidRPr="00B910BC">
              <w:rPr>
                <w:sz w:val="18"/>
                <w:szCs w:val="18"/>
              </w:rPr>
              <w:t>900</w:t>
            </w:r>
          </w:p>
        </w:tc>
        <w:tc>
          <w:tcPr>
            <w:tcW w:w="993" w:type="dxa"/>
            <w:shd w:val="clear" w:color="auto" w:fill="EFD3D2"/>
            <w:noWrap/>
            <w:vAlign w:val="center"/>
            <w:hideMark/>
          </w:tcPr>
          <w:p w14:paraId="2E14FB78" w14:textId="354C106C" w:rsidR="00B910BC" w:rsidRPr="00B910BC" w:rsidRDefault="00406B1C" w:rsidP="00B910BC">
            <w:pPr>
              <w:jc w:val="center"/>
              <w:rPr>
                <w:rFonts w:cs="Arial"/>
                <w:color w:val="000000"/>
                <w:sz w:val="18"/>
                <w:szCs w:val="18"/>
              </w:rPr>
            </w:pPr>
            <w:r>
              <w:rPr>
                <w:sz w:val="18"/>
                <w:szCs w:val="18"/>
              </w:rPr>
              <w:t>$12,</w:t>
            </w:r>
            <w:r w:rsidR="00B910BC" w:rsidRPr="00B910BC">
              <w:rPr>
                <w:sz w:val="18"/>
                <w:szCs w:val="18"/>
              </w:rPr>
              <w:t>600</w:t>
            </w:r>
          </w:p>
        </w:tc>
        <w:tc>
          <w:tcPr>
            <w:tcW w:w="992" w:type="dxa"/>
            <w:shd w:val="clear" w:color="auto" w:fill="EFD3D2"/>
            <w:noWrap/>
            <w:vAlign w:val="center"/>
            <w:hideMark/>
          </w:tcPr>
          <w:p w14:paraId="76000182" w14:textId="78B1740B" w:rsidR="00B910BC" w:rsidRPr="00B910BC" w:rsidRDefault="00B910BC" w:rsidP="00406B1C">
            <w:pPr>
              <w:jc w:val="center"/>
              <w:rPr>
                <w:rFonts w:cs="Arial"/>
                <w:color w:val="000000"/>
                <w:sz w:val="18"/>
                <w:szCs w:val="18"/>
              </w:rPr>
            </w:pPr>
            <w:r w:rsidRPr="00B910BC">
              <w:rPr>
                <w:sz w:val="18"/>
                <w:szCs w:val="18"/>
              </w:rPr>
              <w:t>$13</w:t>
            </w:r>
            <w:r w:rsidR="00406B1C">
              <w:rPr>
                <w:sz w:val="18"/>
                <w:szCs w:val="18"/>
              </w:rPr>
              <w:t>,</w:t>
            </w:r>
            <w:r w:rsidRPr="00B910BC">
              <w:rPr>
                <w:sz w:val="18"/>
                <w:szCs w:val="18"/>
              </w:rPr>
              <w:t>300</w:t>
            </w:r>
          </w:p>
        </w:tc>
        <w:tc>
          <w:tcPr>
            <w:tcW w:w="992" w:type="dxa"/>
            <w:shd w:val="clear" w:color="auto" w:fill="EFD3D2"/>
            <w:noWrap/>
            <w:vAlign w:val="center"/>
            <w:hideMark/>
          </w:tcPr>
          <w:p w14:paraId="7946CD09" w14:textId="5396A05F" w:rsidR="00B910BC" w:rsidRPr="00B910BC" w:rsidRDefault="00B910BC" w:rsidP="00406B1C">
            <w:pPr>
              <w:jc w:val="center"/>
              <w:rPr>
                <w:rFonts w:cs="Arial"/>
                <w:color w:val="000000"/>
                <w:sz w:val="18"/>
                <w:szCs w:val="18"/>
              </w:rPr>
            </w:pPr>
            <w:r w:rsidRPr="00B910BC">
              <w:rPr>
                <w:sz w:val="18"/>
                <w:szCs w:val="18"/>
              </w:rPr>
              <w:t>$13</w:t>
            </w:r>
            <w:r w:rsidR="00406B1C">
              <w:rPr>
                <w:sz w:val="18"/>
                <w:szCs w:val="18"/>
              </w:rPr>
              <w:t>,</w:t>
            </w:r>
            <w:r w:rsidRPr="00B910BC">
              <w:rPr>
                <w:sz w:val="18"/>
                <w:szCs w:val="18"/>
              </w:rPr>
              <w:t>700</w:t>
            </w:r>
          </w:p>
        </w:tc>
        <w:tc>
          <w:tcPr>
            <w:tcW w:w="992" w:type="dxa"/>
            <w:shd w:val="clear" w:color="auto" w:fill="EFD3D2"/>
            <w:noWrap/>
            <w:vAlign w:val="center"/>
            <w:hideMark/>
          </w:tcPr>
          <w:p w14:paraId="2C34D95E" w14:textId="0A2E9B10" w:rsidR="00B910BC" w:rsidRPr="00B910BC" w:rsidRDefault="00B910BC" w:rsidP="00406B1C">
            <w:pPr>
              <w:jc w:val="center"/>
              <w:rPr>
                <w:rFonts w:cs="Arial"/>
                <w:color w:val="000000"/>
                <w:sz w:val="18"/>
                <w:szCs w:val="18"/>
              </w:rPr>
            </w:pPr>
            <w:r w:rsidRPr="00B910BC">
              <w:rPr>
                <w:sz w:val="18"/>
                <w:szCs w:val="18"/>
              </w:rPr>
              <w:t>$14</w:t>
            </w:r>
            <w:r w:rsidR="00406B1C">
              <w:rPr>
                <w:sz w:val="18"/>
                <w:szCs w:val="18"/>
              </w:rPr>
              <w:t>,</w:t>
            </w:r>
            <w:r w:rsidRPr="00B910BC">
              <w:rPr>
                <w:sz w:val="18"/>
                <w:szCs w:val="18"/>
              </w:rPr>
              <w:t>800</w:t>
            </w:r>
          </w:p>
        </w:tc>
        <w:tc>
          <w:tcPr>
            <w:tcW w:w="993" w:type="dxa"/>
            <w:shd w:val="clear" w:color="auto" w:fill="EFD3D2"/>
            <w:noWrap/>
            <w:vAlign w:val="center"/>
            <w:hideMark/>
          </w:tcPr>
          <w:p w14:paraId="0283B1CF" w14:textId="0FCC7E94" w:rsidR="00B910BC" w:rsidRPr="00B910BC" w:rsidRDefault="00B910BC" w:rsidP="00B910BC">
            <w:pPr>
              <w:jc w:val="center"/>
              <w:rPr>
                <w:rFonts w:cs="Arial"/>
                <w:color w:val="000000"/>
                <w:sz w:val="18"/>
                <w:szCs w:val="18"/>
              </w:rPr>
            </w:pPr>
            <w:r w:rsidRPr="00B910BC">
              <w:rPr>
                <w:sz w:val="18"/>
                <w:szCs w:val="18"/>
              </w:rPr>
              <w:t>$</w:t>
            </w:r>
            <w:r w:rsidR="00406B1C">
              <w:rPr>
                <w:sz w:val="18"/>
                <w:szCs w:val="18"/>
              </w:rPr>
              <w:t>15,</w:t>
            </w:r>
            <w:r w:rsidRPr="00B910BC">
              <w:rPr>
                <w:sz w:val="18"/>
                <w:szCs w:val="18"/>
              </w:rPr>
              <w:t>000</w:t>
            </w:r>
          </w:p>
        </w:tc>
        <w:tc>
          <w:tcPr>
            <w:tcW w:w="850" w:type="dxa"/>
            <w:shd w:val="clear" w:color="auto" w:fill="D99594"/>
            <w:noWrap/>
            <w:vAlign w:val="center"/>
            <w:hideMark/>
          </w:tcPr>
          <w:p w14:paraId="114910B1" w14:textId="74C7E5AC" w:rsidR="00B910BC" w:rsidRPr="00B910BC" w:rsidRDefault="00B910BC" w:rsidP="00B910BC">
            <w:pPr>
              <w:jc w:val="center"/>
              <w:rPr>
                <w:rFonts w:cs="Arial"/>
                <w:b/>
                <w:bCs/>
                <w:sz w:val="18"/>
                <w:szCs w:val="18"/>
              </w:rPr>
            </w:pPr>
            <w:r w:rsidRPr="00B910BC">
              <w:rPr>
                <w:sz w:val="18"/>
                <w:szCs w:val="18"/>
              </w:rPr>
              <w:t>26%</w:t>
            </w:r>
          </w:p>
        </w:tc>
      </w:tr>
      <w:tr w:rsidR="00B910BC" w:rsidRPr="005F0A5E" w14:paraId="569C9FE7" w14:textId="77777777" w:rsidTr="00B910BC">
        <w:trPr>
          <w:trHeight w:val="170"/>
        </w:trPr>
        <w:tc>
          <w:tcPr>
            <w:tcW w:w="2992" w:type="dxa"/>
            <w:shd w:val="clear" w:color="auto" w:fill="auto"/>
            <w:noWrap/>
            <w:hideMark/>
          </w:tcPr>
          <w:p w14:paraId="40DC9FA3" w14:textId="57FE5F9E" w:rsidR="00B910BC" w:rsidRPr="00B910BC" w:rsidRDefault="00B910BC" w:rsidP="00B910BC">
            <w:pPr>
              <w:rPr>
                <w:rFonts w:cs="Arial"/>
                <w:b/>
                <w:sz w:val="18"/>
                <w:szCs w:val="18"/>
              </w:rPr>
            </w:pPr>
            <w:r w:rsidRPr="00B910BC">
              <w:rPr>
                <w:b/>
                <w:sz w:val="18"/>
                <w:szCs w:val="18"/>
              </w:rPr>
              <w:t>Professional, scientific and technical services</w:t>
            </w:r>
          </w:p>
        </w:tc>
        <w:tc>
          <w:tcPr>
            <w:tcW w:w="992" w:type="dxa"/>
            <w:shd w:val="clear" w:color="auto" w:fill="auto"/>
            <w:noWrap/>
            <w:vAlign w:val="center"/>
            <w:hideMark/>
          </w:tcPr>
          <w:p w14:paraId="6AE50615" w14:textId="6DD9436D"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600</w:t>
            </w:r>
          </w:p>
        </w:tc>
        <w:tc>
          <w:tcPr>
            <w:tcW w:w="993" w:type="dxa"/>
            <w:shd w:val="clear" w:color="auto" w:fill="auto"/>
            <w:noWrap/>
            <w:vAlign w:val="center"/>
            <w:hideMark/>
          </w:tcPr>
          <w:p w14:paraId="6F27339C" w14:textId="25376FAC"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200</w:t>
            </w:r>
          </w:p>
        </w:tc>
        <w:tc>
          <w:tcPr>
            <w:tcW w:w="992" w:type="dxa"/>
            <w:shd w:val="clear" w:color="auto" w:fill="auto"/>
            <w:noWrap/>
            <w:vAlign w:val="center"/>
            <w:hideMark/>
          </w:tcPr>
          <w:p w14:paraId="4DF3DBBC" w14:textId="639F21E5"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300</w:t>
            </w:r>
          </w:p>
        </w:tc>
        <w:tc>
          <w:tcPr>
            <w:tcW w:w="992" w:type="dxa"/>
            <w:shd w:val="clear" w:color="auto" w:fill="auto"/>
            <w:noWrap/>
            <w:vAlign w:val="center"/>
            <w:hideMark/>
          </w:tcPr>
          <w:p w14:paraId="1F41A313" w14:textId="786C1A36" w:rsidR="00B910BC" w:rsidRPr="00B910BC" w:rsidRDefault="00406B1C" w:rsidP="00B910BC">
            <w:pPr>
              <w:jc w:val="center"/>
              <w:rPr>
                <w:rFonts w:cs="Arial"/>
                <w:color w:val="000000"/>
                <w:sz w:val="18"/>
                <w:szCs w:val="18"/>
              </w:rPr>
            </w:pPr>
            <w:r>
              <w:rPr>
                <w:sz w:val="18"/>
                <w:szCs w:val="18"/>
              </w:rPr>
              <w:t>$9,</w:t>
            </w:r>
            <w:r w:rsidR="00B910BC" w:rsidRPr="00B910BC">
              <w:rPr>
                <w:sz w:val="18"/>
                <w:szCs w:val="18"/>
              </w:rPr>
              <w:t>100</w:t>
            </w:r>
          </w:p>
        </w:tc>
        <w:tc>
          <w:tcPr>
            <w:tcW w:w="992" w:type="dxa"/>
            <w:shd w:val="clear" w:color="auto" w:fill="auto"/>
            <w:noWrap/>
            <w:vAlign w:val="center"/>
            <w:hideMark/>
          </w:tcPr>
          <w:p w14:paraId="3419D955" w14:textId="0769D4FA" w:rsidR="00B910BC" w:rsidRPr="00B910BC" w:rsidRDefault="00406B1C" w:rsidP="00406B1C">
            <w:pPr>
              <w:jc w:val="center"/>
              <w:rPr>
                <w:rFonts w:cs="Arial"/>
                <w:color w:val="000000"/>
                <w:sz w:val="18"/>
                <w:szCs w:val="18"/>
              </w:rPr>
            </w:pPr>
            <w:r>
              <w:rPr>
                <w:sz w:val="18"/>
                <w:szCs w:val="18"/>
              </w:rPr>
              <w:t>$8,1</w:t>
            </w:r>
            <w:r w:rsidR="00B910BC" w:rsidRPr="00B910BC">
              <w:rPr>
                <w:sz w:val="18"/>
                <w:szCs w:val="18"/>
              </w:rPr>
              <w:t>00</w:t>
            </w:r>
          </w:p>
        </w:tc>
        <w:tc>
          <w:tcPr>
            <w:tcW w:w="993" w:type="dxa"/>
            <w:shd w:val="clear" w:color="auto" w:fill="auto"/>
            <w:noWrap/>
            <w:vAlign w:val="center"/>
            <w:hideMark/>
          </w:tcPr>
          <w:p w14:paraId="5EB36C04" w14:textId="3F586DAA" w:rsidR="00B910BC" w:rsidRPr="00B910BC" w:rsidRDefault="00B910BC" w:rsidP="00B910BC">
            <w:pPr>
              <w:jc w:val="center"/>
              <w:rPr>
                <w:rFonts w:cs="Arial"/>
                <w:color w:val="000000"/>
                <w:sz w:val="18"/>
                <w:szCs w:val="18"/>
              </w:rPr>
            </w:pPr>
            <w:r w:rsidRPr="00B910BC">
              <w:rPr>
                <w:sz w:val="18"/>
                <w:szCs w:val="18"/>
              </w:rPr>
              <w:t>$</w:t>
            </w:r>
            <w:r w:rsidR="00406B1C">
              <w:rPr>
                <w:sz w:val="18"/>
                <w:szCs w:val="18"/>
              </w:rPr>
              <w:t>8,</w:t>
            </w:r>
            <w:r w:rsidRPr="00B910BC">
              <w:rPr>
                <w:sz w:val="18"/>
                <w:szCs w:val="18"/>
              </w:rPr>
              <w:t>800</w:t>
            </w:r>
          </w:p>
        </w:tc>
        <w:tc>
          <w:tcPr>
            <w:tcW w:w="850" w:type="dxa"/>
            <w:shd w:val="clear" w:color="auto" w:fill="D9D9D9"/>
            <w:noWrap/>
            <w:vAlign w:val="center"/>
            <w:hideMark/>
          </w:tcPr>
          <w:p w14:paraId="2443C300" w14:textId="5E123C55" w:rsidR="00B910BC" w:rsidRPr="00B910BC" w:rsidRDefault="00B910BC" w:rsidP="00B910BC">
            <w:pPr>
              <w:jc w:val="center"/>
              <w:rPr>
                <w:rFonts w:cs="Arial"/>
                <w:b/>
                <w:bCs/>
                <w:sz w:val="18"/>
                <w:szCs w:val="18"/>
              </w:rPr>
            </w:pPr>
            <w:r w:rsidRPr="00B910BC">
              <w:rPr>
                <w:sz w:val="18"/>
                <w:szCs w:val="18"/>
              </w:rPr>
              <w:t>32%</w:t>
            </w:r>
          </w:p>
        </w:tc>
      </w:tr>
      <w:tr w:rsidR="00B910BC" w:rsidRPr="005F0A5E" w14:paraId="615C1BF9" w14:textId="77777777" w:rsidTr="00B910BC">
        <w:trPr>
          <w:trHeight w:val="170"/>
        </w:trPr>
        <w:tc>
          <w:tcPr>
            <w:tcW w:w="2992" w:type="dxa"/>
            <w:shd w:val="clear" w:color="auto" w:fill="EFD3D2"/>
            <w:noWrap/>
            <w:hideMark/>
          </w:tcPr>
          <w:p w14:paraId="51AF5701" w14:textId="58DEA149" w:rsidR="00B910BC" w:rsidRPr="00B910BC" w:rsidRDefault="00B910BC" w:rsidP="00B910BC">
            <w:pPr>
              <w:rPr>
                <w:rFonts w:cs="Arial"/>
                <w:b/>
                <w:sz w:val="18"/>
                <w:szCs w:val="18"/>
              </w:rPr>
            </w:pPr>
            <w:r w:rsidRPr="00B910BC">
              <w:rPr>
                <w:b/>
                <w:sz w:val="18"/>
                <w:szCs w:val="18"/>
              </w:rPr>
              <w:t>Electricity, gas, water and waste services</w:t>
            </w:r>
          </w:p>
        </w:tc>
        <w:tc>
          <w:tcPr>
            <w:tcW w:w="992" w:type="dxa"/>
            <w:shd w:val="clear" w:color="auto" w:fill="EFD3D2"/>
            <w:noWrap/>
            <w:vAlign w:val="center"/>
            <w:hideMark/>
          </w:tcPr>
          <w:p w14:paraId="4EA9A564" w14:textId="3F18FF80"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000</w:t>
            </w:r>
          </w:p>
        </w:tc>
        <w:tc>
          <w:tcPr>
            <w:tcW w:w="993" w:type="dxa"/>
            <w:shd w:val="clear" w:color="auto" w:fill="EFD3D2"/>
            <w:noWrap/>
            <w:vAlign w:val="center"/>
            <w:hideMark/>
          </w:tcPr>
          <w:p w14:paraId="5D3AD9F9" w14:textId="4A8CEE4E"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000</w:t>
            </w:r>
          </w:p>
        </w:tc>
        <w:tc>
          <w:tcPr>
            <w:tcW w:w="992" w:type="dxa"/>
            <w:shd w:val="clear" w:color="auto" w:fill="EFD3D2"/>
            <w:noWrap/>
            <w:vAlign w:val="center"/>
            <w:hideMark/>
          </w:tcPr>
          <w:p w14:paraId="35C90DD5" w14:textId="34423C1D"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400</w:t>
            </w:r>
          </w:p>
        </w:tc>
        <w:tc>
          <w:tcPr>
            <w:tcW w:w="992" w:type="dxa"/>
            <w:shd w:val="clear" w:color="auto" w:fill="EFD3D2"/>
            <w:noWrap/>
            <w:vAlign w:val="center"/>
            <w:hideMark/>
          </w:tcPr>
          <w:p w14:paraId="7D247F30" w14:textId="434CD2E5"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300</w:t>
            </w:r>
          </w:p>
        </w:tc>
        <w:tc>
          <w:tcPr>
            <w:tcW w:w="992" w:type="dxa"/>
            <w:shd w:val="clear" w:color="auto" w:fill="EFD3D2"/>
            <w:noWrap/>
            <w:vAlign w:val="center"/>
            <w:hideMark/>
          </w:tcPr>
          <w:p w14:paraId="7C305A55" w14:textId="5D1689D8"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900</w:t>
            </w:r>
          </w:p>
        </w:tc>
        <w:tc>
          <w:tcPr>
            <w:tcW w:w="993" w:type="dxa"/>
            <w:shd w:val="clear" w:color="auto" w:fill="EFD3D2"/>
            <w:noWrap/>
            <w:vAlign w:val="center"/>
            <w:hideMark/>
          </w:tcPr>
          <w:p w14:paraId="66065F7E" w14:textId="44CBA268"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800</w:t>
            </w:r>
          </w:p>
        </w:tc>
        <w:tc>
          <w:tcPr>
            <w:tcW w:w="850" w:type="dxa"/>
            <w:shd w:val="clear" w:color="auto" w:fill="D99594"/>
            <w:noWrap/>
            <w:vAlign w:val="center"/>
            <w:hideMark/>
          </w:tcPr>
          <w:p w14:paraId="1D8A6547" w14:textId="7CECE3A9" w:rsidR="00B910BC" w:rsidRPr="00B910BC" w:rsidRDefault="00B910BC" w:rsidP="00B910BC">
            <w:pPr>
              <w:jc w:val="center"/>
              <w:rPr>
                <w:rFonts w:cs="Arial"/>
                <w:b/>
                <w:bCs/>
                <w:sz w:val="18"/>
                <w:szCs w:val="18"/>
              </w:rPr>
            </w:pPr>
            <w:r w:rsidRPr="00B910BC">
              <w:rPr>
                <w:sz w:val="18"/>
                <w:szCs w:val="18"/>
              </w:rPr>
              <w:t>76%</w:t>
            </w:r>
          </w:p>
        </w:tc>
      </w:tr>
      <w:tr w:rsidR="00B910BC" w:rsidRPr="005F0A5E" w14:paraId="4AA14632" w14:textId="77777777" w:rsidTr="00B910BC">
        <w:trPr>
          <w:trHeight w:val="170"/>
        </w:trPr>
        <w:tc>
          <w:tcPr>
            <w:tcW w:w="2992" w:type="dxa"/>
            <w:shd w:val="clear" w:color="auto" w:fill="auto"/>
            <w:noWrap/>
          </w:tcPr>
          <w:p w14:paraId="7578D010" w14:textId="7D0017E2" w:rsidR="00B910BC" w:rsidRPr="00B910BC" w:rsidRDefault="00B910BC" w:rsidP="00B910BC">
            <w:pPr>
              <w:rPr>
                <w:rFonts w:cs="Arial"/>
                <w:b/>
                <w:color w:val="000000"/>
                <w:sz w:val="18"/>
                <w:szCs w:val="18"/>
              </w:rPr>
            </w:pPr>
            <w:r w:rsidRPr="00B910BC">
              <w:rPr>
                <w:b/>
                <w:sz w:val="18"/>
                <w:szCs w:val="18"/>
              </w:rPr>
              <w:t>Rental, hiring and real estate services</w:t>
            </w:r>
          </w:p>
        </w:tc>
        <w:tc>
          <w:tcPr>
            <w:tcW w:w="992" w:type="dxa"/>
            <w:shd w:val="clear" w:color="auto" w:fill="auto"/>
            <w:noWrap/>
            <w:vAlign w:val="center"/>
          </w:tcPr>
          <w:p w14:paraId="36D2EF0C" w14:textId="057A117A" w:rsidR="00B910BC" w:rsidRPr="00B910BC" w:rsidRDefault="00406B1C" w:rsidP="00B910BC">
            <w:pPr>
              <w:jc w:val="center"/>
              <w:rPr>
                <w:rFonts w:cs="Arial"/>
                <w:color w:val="000000"/>
                <w:sz w:val="18"/>
                <w:szCs w:val="18"/>
              </w:rPr>
            </w:pPr>
            <w:r>
              <w:rPr>
                <w:sz w:val="18"/>
                <w:szCs w:val="18"/>
              </w:rPr>
              <w:t>$5,</w:t>
            </w:r>
            <w:r w:rsidR="00B910BC" w:rsidRPr="00B910BC">
              <w:rPr>
                <w:sz w:val="18"/>
                <w:szCs w:val="18"/>
              </w:rPr>
              <w:t>600</w:t>
            </w:r>
          </w:p>
        </w:tc>
        <w:tc>
          <w:tcPr>
            <w:tcW w:w="993" w:type="dxa"/>
            <w:shd w:val="clear" w:color="auto" w:fill="auto"/>
            <w:noWrap/>
            <w:vAlign w:val="center"/>
          </w:tcPr>
          <w:p w14:paraId="5529754D" w14:textId="3E580899"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600</w:t>
            </w:r>
          </w:p>
        </w:tc>
        <w:tc>
          <w:tcPr>
            <w:tcW w:w="992" w:type="dxa"/>
            <w:shd w:val="clear" w:color="auto" w:fill="auto"/>
            <w:noWrap/>
            <w:vAlign w:val="center"/>
          </w:tcPr>
          <w:p w14:paraId="3285F1ED" w14:textId="0C47A5DB"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600</w:t>
            </w:r>
          </w:p>
        </w:tc>
        <w:tc>
          <w:tcPr>
            <w:tcW w:w="992" w:type="dxa"/>
            <w:shd w:val="clear" w:color="auto" w:fill="auto"/>
            <w:noWrap/>
            <w:vAlign w:val="center"/>
          </w:tcPr>
          <w:p w14:paraId="579EDA9A" w14:textId="708A0C0D"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900</w:t>
            </w:r>
          </w:p>
        </w:tc>
        <w:tc>
          <w:tcPr>
            <w:tcW w:w="992" w:type="dxa"/>
            <w:shd w:val="clear" w:color="auto" w:fill="auto"/>
            <w:noWrap/>
            <w:vAlign w:val="center"/>
          </w:tcPr>
          <w:p w14:paraId="0435270E" w14:textId="4EBAC844"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500</w:t>
            </w:r>
          </w:p>
        </w:tc>
        <w:tc>
          <w:tcPr>
            <w:tcW w:w="993" w:type="dxa"/>
            <w:shd w:val="clear" w:color="auto" w:fill="auto"/>
            <w:noWrap/>
            <w:vAlign w:val="center"/>
          </w:tcPr>
          <w:p w14:paraId="06280727" w14:textId="55270E1C"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600</w:t>
            </w:r>
          </w:p>
        </w:tc>
        <w:tc>
          <w:tcPr>
            <w:tcW w:w="850" w:type="dxa"/>
            <w:shd w:val="clear" w:color="auto" w:fill="D9D9D9"/>
            <w:noWrap/>
            <w:vAlign w:val="center"/>
          </w:tcPr>
          <w:p w14:paraId="48A70616" w14:textId="253D03DC" w:rsidR="00B910BC" w:rsidRPr="00B910BC" w:rsidRDefault="00B910BC" w:rsidP="00B910BC">
            <w:pPr>
              <w:jc w:val="center"/>
              <w:rPr>
                <w:rFonts w:cs="Arial"/>
                <w:b/>
                <w:sz w:val="18"/>
                <w:szCs w:val="18"/>
              </w:rPr>
            </w:pPr>
            <w:r w:rsidRPr="00B910BC">
              <w:rPr>
                <w:sz w:val="18"/>
                <w:szCs w:val="18"/>
              </w:rPr>
              <w:t>34%</w:t>
            </w:r>
          </w:p>
        </w:tc>
      </w:tr>
      <w:tr w:rsidR="00B910BC" w:rsidRPr="005F0A5E" w14:paraId="6F1A9BD8" w14:textId="77777777" w:rsidTr="00B910BC">
        <w:trPr>
          <w:trHeight w:val="316"/>
        </w:trPr>
        <w:tc>
          <w:tcPr>
            <w:tcW w:w="2992" w:type="dxa"/>
            <w:shd w:val="clear" w:color="auto" w:fill="EFD3D2"/>
            <w:noWrap/>
            <w:hideMark/>
          </w:tcPr>
          <w:p w14:paraId="28F49EC1" w14:textId="4B04E8C1" w:rsidR="00B910BC" w:rsidRPr="00B910BC" w:rsidRDefault="00B910BC" w:rsidP="00B910BC">
            <w:pPr>
              <w:rPr>
                <w:rFonts w:cs="Arial"/>
                <w:b/>
                <w:sz w:val="18"/>
                <w:szCs w:val="18"/>
              </w:rPr>
            </w:pPr>
            <w:r w:rsidRPr="00B910BC">
              <w:rPr>
                <w:b/>
                <w:sz w:val="18"/>
                <w:szCs w:val="18"/>
              </w:rPr>
              <w:t>Information media and telecommunications</w:t>
            </w:r>
          </w:p>
        </w:tc>
        <w:tc>
          <w:tcPr>
            <w:tcW w:w="992" w:type="dxa"/>
            <w:shd w:val="clear" w:color="auto" w:fill="EFD3D2"/>
            <w:noWrap/>
            <w:vAlign w:val="center"/>
            <w:hideMark/>
          </w:tcPr>
          <w:p w14:paraId="4B7B1EC4" w14:textId="23362272" w:rsidR="00B910BC" w:rsidRPr="00B910BC" w:rsidRDefault="00406B1C" w:rsidP="00B910BC">
            <w:pPr>
              <w:jc w:val="center"/>
              <w:rPr>
                <w:rFonts w:cs="Arial"/>
                <w:color w:val="000000"/>
                <w:sz w:val="18"/>
                <w:szCs w:val="18"/>
              </w:rPr>
            </w:pPr>
            <w:r>
              <w:rPr>
                <w:sz w:val="18"/>
                <w:szCs w:val="18"/>
              </w:rPr>
              <w:t>$6,</w:t>
            </w:r>
            <w:r w:rsidR="00B910BC" w:rsidRPr="00B910BC">
              <w:rPr>
                <w:sz w:val="18"/>
                <w:szCs w:val="18"/>
              </w:rPr>
              <w:t>300</w:t>
            </w:r>
          </w:p>
        </w:tc>
        <w:tc>
          <w:tcPr>
            <w:tcW w:w="993" w:type="dxa"/>
            <w:shd w:val="clear" w:color="auto" w:fill="EFD3D2"/>
            <w:noWrap/>
            <w:vAlign w:val="center"/>
            <w:hideMark/>
          </w:tcPr>
          <w:p w14:paraId="4D581813" w14:textId="211FAE0A" w:rsidR="00B910BC" w:rsidRPr="00B910BC" w:rsidRDefault="00406B1C" w:rsidP="00B910BC">
            <w:pPr>
              <w:jc w:val="center"/>
              <w:rPr>
                <w:rFonts w:cs="Arial"/>
                <w:color w:val="000000"/>
                <w:sz w:val="18"/>
                <w:szCs w:val="18"/>
              </w:rPr>
            </w:pPr>
            <w:r>
              <w:rPr>
                <w:sz w:val="18"/>
                <w:szCs w:val="18"/>
              </w:rPr>
              <w:t>$9,</w:t>
            </w:r>
            <w:r w:rsidR="00B910BC" w:rsidRPr="00B910BC">
              <w:rPr>
                <w:sz w:val="18"/>
                <w:szCs w:val="18"/>
              </w:rPr>
              <w:t>100</w:t>
            </w:r>
          </w:p>
        </w:tc>
        <w:tc>
          <w:tcPr>
            <w:tcW w:w="992" w:type="dxa"/>
            <w:shd w:val="clear" w:color="auto" w:fill="EFD3D2"/>
            <w:noWrap/>
            <w:vAlign w:val="center"/>
            <w:hideMark/>
          </w:tcPr>
          <w:p w14:paraId="47A066B2" w14:textId="2FC50BCD" w:rsidR="00B910BC" w:rsidRPr="00B910BC" w:rsidRDefault="00406B1C" w:rsidP="00B910BC">
            <w:pPr>
              <w:jc w:val="center"/>
              <w:rPr>
                <w:rFonts w:cs="Arial"/>
                <w:color w:val="000000"/>
                <w:sz w:val="18"/>
                <w:szCs w:val="18"/>
              </w:rPr>
            </w:pPr>
            <w:r>
              <w:rPr>
                <w:sz w:val="18"/>
                <w:szCs w:val="18"/>
              </w:rPr>
              <w:t>$10,</w:t>
            </w:r>
            <w:r w:rsidR="00B910BC" w:rsidRPr="00B910BC">
              <w:rPr>
                <w:sz w:val="18"/>
                <w:szCs w:val="18"/>
              </w:rPr>
              <w:t>000</w:t>
            </w:r>
          </w:p>
        </w:tc>
        <w:tc>
          <w:tcPr>
            <w:tcW w:w="992" w:type="dxa"/>
            <w:shd w:val="clear" w:color="auto" w:fill="EFD3D2"/>
            <w:noWrap/>
            <w:vAlign w:val="center"/>
            <w:hideMark/>
          </w:tcPr>
          <w:p w14:paraId="6F9093AD" w14:textId="65B97C42"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000</w:t>
            </w:r>
          </w:p>
        </w:tc>
        <w:tc>
          <w:tcPr>
            <w:tcW w:w="992" w:type="dxa"/>
            <w:shd w:val="clear" w:color="auto" w:fill="EFD3D2"/>
            <w:noWrap/>
            <w:vAlign w:val="center"/>
            <w:hideMark/>
          </w:tcPr>
          <w:p w14:paraId="187E4BF6" w14:textId="33381DFA"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500</w:t>
            </w:r>
          </w:p>
        </w:tc>
        <w:tc>
          <w:tcPr>
            <w:tcW w:w="993" w:type="dxa"/>
            <w:shd w:val="clear" w:color="auto" w:fill="EFD3D2"/>
            <w:noWrap/>
            <w:vAlign w:val="center"/>
            <w:hideMark/>
          </w:tcPr>
          <w:p w14:paraId="4034D670" w14:textId="13E0072D" w:rsidR="00B910BC" w:rsidRPr="00B910BC" w:rsidRDefault="00406B1C" w:rsidP="00B910BC">
            <w:pPr>
              <w:jc w:val="center"/>
              <w:rPr>
                <w:rFonts w:cs="Arial"/>
                <w:color w:val="000000"/>
                <w:sz w:val="18"/>
                <w:szCs w:val="18"/>
              </w:rPr>
            </w:pPr>
            <w:r>
              <w:rPr>
                <w:sz w:val="18"/>
                <w:szCs w:val="18"/>
              </w:rPr>
              <w:t>$10,</w:t>
            </w:r>
            <w:r w:rsidR="00B910BC" w:rsidRPr="00B910BC">
              <w:rPr>
                <w:sz w:val="18"/>
                <w:szCs w:val="18"/>
              </w:rPr>
              <w:t>200</w:t>
            </w:r>
          </w:p>
        </w:tc>
        <w:tc>
          <w:tcPr>
            <w:tcW w:w="850" w:type="dxa"/>
            <w:shd w:val="clear" w:color="auto" w:fill="D99594"/>
            <w:noWrap/>
            <w:vAlign w:val="center"/>
            <w:hideMark/>
          </w:tcPr>
          <w:p w14:paraId="461357C3" w14:textId="13F058DD" w:rsidR="00B910BC" w:rsidRPr="00B910BC" w:rsidRDefault="00B910BC" w:rsidP="00B910BC">
            <w:pPr>
              <w:jc w:val="center"/>
              <w:rPr>
                <w:rFonts w:cs="Arial"/>
                <w:b/>
                <w:bCs/>
                <w:sz w:val="18"/>
                <w:szCs w:val="18"/>
              </w:rPr>
            </w:pPr>
            <w:r w:rsidRPr="00B910BC">
              <w:rPr>
                <w:sz w:val="18"/>
                <w:szCs w:val="18"/>
              </w:rPr>
              <w:t>62%</w:t>
            </w:r>
          </w:p>
        </w:tc>
      </w:tr>
      <w:tr w:rsidR="00B910BC" w:rsidRPr="005F0A5E" w14:paraId="60FB19A4" w14:textId="77777777" w:rsidTr="00B910BC">
        <w:trPr>
          <w:trHeight w:val="170"/>
        </w:trPr>
        <w:tc>
          <w:tcPr>
            <w:tcW w:w="2992" w:type="dxa"/>
            <w:shd w:val="clear" w:color="auto" w:fill="auto"/>
            <w:noWrap/>
            <w:hideMark/>
          </w:tcPr>
          <w:p w14:paraId="6AD99CA9" w14:textId="0800B556" w:rsidR="00B910BC" w:rsidRPr="00B910BC" w:rsidRDefault="00B910BC" w:rsidP="00B910BC">
            <w:pPr>
              <w:rPr>
                <w:rFonts w:cs="Arial"/>
                <w:b/>
                <w:sz w:val="18"/>
                <w:szCs w:val="18"/>
              </w:rPr>
            </w:pPr>
            <w:r w:rsidRPr="00B910BC">
              <w:rPr>
                <w:b/>
                <w:sz w:val="18"/>
                <w:szCs w:val="18"/>
              </w:rPr>
              <w:t>Financial and insurance services</w:t>
            </w:r>
          </w:p>
        </w:tc>
        <w:tc>
          <w:tcPr>
            <w:tcW w:w="992" w:type="dxa"/>
            <w:shd w:val="clear" w:color="auto" w:fill="auto"/>
            <w:noWrap/>
            <w:vAlign w:val="center"/>
            <w:hideMark/>
          </w:tcPr>
          <w:p w14:paraId="395BEE84" w14:textId="65B70509" w:rsidR="00B910BC" w:rsidRPr="00B910BC" w:rsidRDefault="00406B1C" w:rsidP="00B910BC">
            <w:pPr>
              <w:jc w:val="center"/>
              <w:rPr>
                <w:rFonts w:cs="Arial"/>
                <w:color w:val="000000"/>
                <w:sz w:val="18"/>
                <w:szCs w:val="18"/>
              </w:rPr>
            </w:pPr>
            <w:r>
              <w:rPr>
                <w:sz w:val="18"/>
                <w:szCs w:val="18"/>
              </w:rPr>
              <w:t>$7,</w:t>
            </w:r>
            <w:r w:rsidR="00B910BC" w:rsidRPr="00B910BC">
              <w:rPr>
                <w:sz w:val="18"/>
                <w:szCs w:val="18"/>
              </w:rPr>
              <w:t>400</w:t>
            </w:r>
          </w:p>
        </w:tc>
        <w:tc>
          <w:tcPr>
            <w:tcW w:w="993" w:type="dxa"/>
            <w:shd w:val="clear" w:color="auto" w:fill="auto"/>
            <w:noWrap/>
            <w:vAlign w:val="center"/>
            <w:hideMark/>
          </w:tcPr>
          <w:p w14:paraId="16D9FFD1" w14:textId="7E8E0A8D" w:rsidR="00B910BC" w:rsidRPr="00B910BC" w:rsidRDefault="00406B1C" w:rsidP="00B910BC">
            <w:pPr>
              <w:jc w:val="center"/>
              <w:rPr>
                <w:rFonts w:cs="Arial"/>
                <w:color w:val="000000"/>
                <w:sz w:val="18"/>
                <w:szCs w:val="18"/>
              </w:rPr>
            </w:pPr>
            <w:r>
              <w:rPr>
                <w:sz w:val="18"/>
                <w:szCs w:val="18"/>
              </w:rPr>
              <w:t>$9,</w:t>
            </w:r>
            <w:r w:rsidR="00B910BC" w:rsidRPr="00B910BC">
              <w:rPr>
                <w:sz w:val="18"/>
                <w:szCs w:val="18"/>
              </w:rPr>
              <w:t>800</w:t>
            </w:r>
          </w:p>
        </w:tc>
        <w:tc>
          <w:tcPr>
            <w:tcW w:w="992" w:type="dxa"/>
            <w:shd w:val="clear" w:color="auto" w:fill="auto"/>
            <w:noWrap/>
            <w:vAlign w:val="center"/>
            <w:hideMark/>
          </w:tcPr>
          <w:p w14:paraId="4437C1CD" w14:textId="18365AB1"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200</w:t>
            </w:r>
          </w:p>
        </w:tc>
        <w:tc>
          <w:tcPr>
            <w:tcW w:w="992" w:type="dxa"/>
            <w:shd w:val="clear" w:color="auto" w:fill="auto"/>
            <w:noWrap/>
            <w:vAlign w:val="center"/>
            <w:hideMark/>
          </w:tcPr>
          <w:p w14:paraId="2A12BD40" w14:textId="15DE41CC" w:rsidR="00B910BC" w:rsidRPr="00B910BC" w:rsidRDefault="00406B1C" w:rsidP="00B910BC">
            <w:pPr>
              <w:jc w:val="center"/>
              <w:rPr>
                <w:rFonts w:cs="Arial"/>
                <w:color w:val="000000"/>
                <w:sz w:val="18"/>
                <w:szCs w:val="18"/>
              </w:rPr>
            </w:pPr>
            <w:r>
              <w:rPr>
                <w:sz w:val="18"/>
                <w:szCs w:val="18"/>
              </w:rPr>
              <w:t>$8,</w:t>
            </w:r>
            <w:r w:rsidR="00B910BC" w:rsidRPr="00B910BC">
              <w:rPr>
                <w:sz w:val="18"/>
                <w:szCs w:val="18"/>
              </w:rPr>
              <w:t>900</w:t>
            </w:r>
          </w:p>
        </w:tc>
        <w:tc>
          <w:tcPr>
            <w:tcW w:w="992" w:type="dxa"/>
            <w:shd w:val="clear" w:color="auto" w:fill="auto"/>
            <w:noWrap/>
            <w:vAlign w:val="center"/>
            <w:hideMark/>
          </w:tcPr>
          <w:p w14:paraId="2BF309AE" w14:textId="3D9E0F65" w:rsidR="00B910BC" w:rsidRPr="00B910BC" w:rsidRDefault="00B910BC" w:rsidP="00406B1C">
            <w:pPr>
              <w:jc w:val="center"/>
              <w:rPr>
                <w:rFonts w:cs="Arial"/>
                <w:color w:val="000000"/>
                <w:sz w:val="18"/>
                <w:szCs w:val="18"/>
              </w:rPr>
            </w:pPr>
            <w:r w:rsidRPr="00B910BC">
              <w:rPr>
                <w:sz w:val="18"/>
                <w:szCs w:val="18"/>
              </w:rPr>
              <w:t>$11</w:t>
            </w:r>
            <w:r w:rsidR="00406B1C">
              <w:rPr>
                <w:sz w:val="18"/>
                <w:szCs w:val="18"/>
              </w:rPr>
              <w:t>,</w:t>
            </w:r>
            <w:r w:rsidRPr="00B910BC">
              <w:rPr>
                <w:sz w:val="18"/>
                <w:szCs w:val="18"/>
              </w:rPr>
              <w:t>200</w:t>
            </w:r>
          </w:p>
        </w:tc>
        <w:tc>
          <w:tcPr>
            <w:tcW w:w="993" w:type="dxa"/>
            <w:shd w:val="clear" w:color="auto" w:fill="auto"/>
            <w:noWrap/>
            <w:vAlign w:val="center"/>
            <w:hideMark/>
          </w:tcPr>
          <w:p w14:paraId="25C7325A" w14:textId="64515EE8" w:rsidR="00B910BC" w:rsidRPr="00B910BC" w:rsidRDefault="00B910BC" w:rsidP="00B910BC">
            <w:pPr>
              <w:jc w:val="center"/>
              <w:rPr>
                <w:rFonts w:cs="Arial"/>
                <w:color w:val="000000"/>
                <w:sz w:val="18"/>
                <w:szCs w:val="18"/>
              </w:rPr>
            </w:pPr>
            <w:r w:rsidRPr="00B910BC">
              <w:rPr>
                <w:sz w:val="18"/>
                <w:szCs w:val="18"/>
              </w:rPr>
              <w:t>$</w:t>
            </w:r>
            <w:r w:rsidR="00406B1C">
              <w:rPr>
                <w:sz w:val="18"/>
                <w:szCs w:val="18"/>
              </w:rPr>
              <w:t>10,</w:t>
            </w:r>
            <w:r w:rsidRPr="00B910BC">
              <w:rPr>
                <w:sz w:val="18"/>
                <w:szCs w:val="18"/>
              </w:rPr>
              <w:t>200</w:t>
            </w:r>
          </w:p>
        </w:tc>
        <w:tc>
          <w:tcPr>
            <w:tcW w:w="850" w:type="dxa"/>
            <w:shd w:val="clear" w:color="auto" w:fill="D9D9D9"/>
            <w:noWrap/>
            <w:vAlign w:val="center"/>
            <w:hideMark/>
          </w:tcPr>
          <w:p w14:paraId="65E36DE0" w14:textId="120B0277" w:rsidR="00B910BC" w:rsidRPr="00B910BC" w:rsidRDefault="00B910BC" w:rsidP="00B910BC">
            <w:pPr>
              <w:jc w:val="center"/>
              <w:rPr>
                <w:rFonts w:cs="Arial"/>
                <w:b/>
                <w:bCs/>
                <w:sz w:val="18"/>
                <w:szCs w:val="18"/>
              </w:rPr>
            </w:pPr>
            <w:r w:rsidRPr="00B910BC">
              <w:rPr>
                <w:sz w:val="18"/>
                <w:szCs w:val="18"/>
              </w:rPr>
              <w:t>37%</w:t>
            </w:r>
          </w:p>
        </w:tc>
      </w:tr>
      <w:tr w:rsidR="00BE7DB8" w:rsidRPr="005F0A5E" w14:paraId="395B7B80" w14:textId="77777777" w:rsidTr="003F47B7">
        <w:trPr>
          <w:trHeight w:val="284"/>
        </w:trPr>
        <w:tc>
          <w:tcPr>
            <w:tcW w:w="2992" w:type="dxa"/>
            <w:shd w:val="clear" w:color="auto" w:fill="808080"/>
            <w:noWrap/>
            <w:vAlign w:val="center"/>
            <w:hideMark/>
          </w:tcPr>
          <w:p w14:paraId="1C139EAB" w14:textId="68E956F4" w:rsidR="00BE7DB8" w:rsidRPr="00BE7DB8" w:rsidRDefault="00BE7DB8" w:rsidP="00BE7DB8">
            <w:pPr>
              <w:rPr>
                <w:rFonts w:cs="Arial"/>
                <w:b/>
                <w:bCs/>
                <w:color w:val="FFFFFF" w:themeColor="background1"/>
                <w:sz w:val="18"/>
                <w:szCs w:val="18"/>
              </w:rPr>
            </w:pPr>
            <w:r w:rsidRPr="00BE7DB8">
              <w:rPr>
                <w:rFonts w:cs="Arial"/>
                <w:b/>
                <w:bCs/>
                <w:color w:val="FFFFFF"/>
                <w:sz w:val="18"/>
                <w:szCs w:val="18"/>
              </w:rPr>
              <w:t>Total</w:t>
            </w:r>
          </w:p>
        </w:tc>
        <w:tc>
          <w:tcPr>
            <w:tcW w:w="992" w:type="dxa"/>
            <w:shd w:val="clear" w:color="auto" w:fill="808080"/>
            <w:noWrap/>
            <w:vAlign w:val="center"/>
            <w:hideMark/>
          </w:tcPr>
          <w:p w14:paraId="37BAC3CA" w14:textId="1E99CF7C" w:rsidR="00BE7DB8" w:rsidRPr="00BE7DB8" w:rsidRDefault="00BE7DB8" w:rsidP="00406B1C">
            <w:pPr>
              <w:jc w:val="right"/>
              <w:rPr>
                <w:rFonts w:cs="Arial"/>
                <w:b/>
                <w:bCs/>
                <w:color w:val="FFFFFF" w:themeColor="background1"/>
                <w:sz w:val="18"/>
                <w:szCs w:val="18"/>
              </w:rPr>
            </w:pPr>
            <w:r w:rsidRPr="00BE7DB8">
              <w:rPr>
                <w:rFonts w:cs="Arial"/>
                <w:color w:val="FFFFFF"/>
                <w:sz w:val="18"/>
                <w:szCs w:val="18"/>
              </w:rPr>
              <w:t>$5</w:t>
            </w:r>
            <w:r w:rsidR="00406B1C">
              <w:rPr>
                <w:rFonts w:cs="Arial"/>
                <w:color w:val="FFFFFF"/>
                <w:sz w:val="18"/>
                <w:szCs w:val="18"/>
              </w:rPr>
              <w:t>,</w:t>
            </w:r>
            <w:r w:rsidRPr="00BE7DB8">
              <w:rPr>
                <w:rFonts w:cs="Arial"/>
                <w:color w:val="FFFFFF"/>
                <w:sz w:val="18"/>
                <w:szCs w:val="18"/>
              </w:rPr>
              <w:t>200</w:t>
            </w:r>
          </w:p>
        </w:tc>
        <w:tc>
          <w:tcPr>
            <w:tcW w:w="993" w:type="dxa"/>
            <w:shd w:val="clear" w:color="auto" w:fill="808080"/>
            <w:noWrap/>
            <w:vAlign w:val="center"/>
            <w:hideMark/>
          </w:tcPr>
          <w:p w14:paraId="12F5E2AB" w14:textId="585D84BB" w:rsidR="00BE7DB8" w:rsidRPr="00BE7DB8" w:rsidRDefault="00BE7DB8" w:rsidP="00BE7DB8">
            <w:pPr>
              <w:jc w:val="right"/>
              <w:rPr>
                <w:rFonts w:cs="Arial"/>
                <w:b/>
                <w:bCs/>
                <w:color w:val="FFFFFF" w:themeColor="background1"/>
                <w:sz w:val="18"/>
                <w:szCs w:val="18"/>
              </w:rPr>
            </w:pPr>
            <w:r w:rsidRPr="00BE7DB8">
              <w:rPr>
                <w:rFonts w:cs="Arial"/>
                <w:color w:val="FFFFFF"/>
                <w:sz w:val="18"/>
                <w:szCs w:val="18"/>
              </w:rPr>
              <w:t>$</w:t>
            </w:r>
            <w:r w:rsidR="00406B1C">
              <w:rPr>
                <w:rFonts w:cs="Arial"/>
                <w:color w:val="FFFFFF"/>
                <w:sz w:val="18"/>
                <w:szCs w:val="18"/>
              </w:rPr>
              <w:t>6,</w:t>
            </w:r>
            <w:r w:rsidRPr="00BE7DB8">
              <w:rPr>
                <w:rFonts w:cs="Arial"/>
                <w:color w:val="FFFFFF"/>
                <w:sz w:val="18"/>
                <w:szCs w:val="18"/>
              </w:rPr>
              <w:t>100</w:t>
            </w:r>
          </w:p>
        </w:tc>
        <w:tc>
          <w:tcPr>
            <w:tcW w:w="992" w:type="dxa"/>
            <w:shd w:val="clear" w:color="auto" w:fill="808080"/>
            <w:noWrap/>
            <w:vAlign w:val="center"/>
            <w:hideMark/>
          </w:tcPr>
          <w:p w14:paraId="7E057C21" w14:textId="6479E9F0" w:rsidR="00BE7DB8" w:rsidRPr="00BE7DB8" w:rsidRDefault="00406B1C" w:rsidP="00BE7DB8">
            <w:pPr>
              <w:jc w:val="right"/>
              <w:rPr>
                <w:rFonts w:cs="Arial"/>
                <w:b/>
                <w:bCs/>
                <w:color w:val="FFFFFF" w:themeColor="background1"/>
                <w:sz w:val="18"/>
                <w:szCs w:val="18"/>
              </w:rPr>
            </w:pPr>
            <w:r>
              <w:rPr>
                <w:rFonts w:cs="Arial"/>
                <w:color w:val="FFFFFF"/>
                <w:sz w:val="18"/>
                <w:szCs w:val="18"/>
              </w:rPr>
              <w:t>$6,</w:t>
            </w:r>
            <w:r w:rsidR="00BE7DB8" w:rsidRPr="00BE7DB8">
              <w:rPr>
                <w:rFonts w:cs="Arial"/>
                <w:color w:val="FFFFFF"/>
                <w:sz w:val="18"/>
                <w:szCs w:val="18"/>
              </w:rPr>
              <w:t>100</w:t>
            </w:r>
          </w:p>
        </w:tc>
        <w:tc>
          <w:tcPr>
            <w:tcW w:w="992" w:type="dxa"/>
            <w:shd w:val="clear" w:color="auto" w:fill="808080"/>
            <w:noWrap/>
            <w:vAlign w:val="center"/>
            <w:hideMark/>
          </w:tcPr>
          <w:p w14:paraId="3377FF2A" w14:textId="22BFEE79" w:rsidR="00BE7DB8" w:rsidRPr="00BE7DB8" w:rsidRDefault="00406B1C" w:rsidP="00BE7DB8">
            <w:pPr>
              <w:jc w:val="right"/>
              <w:rPr>
                <w:rFonts w:cs="Arial"/>
                <w:b/>
                <w:bCs/>
                <w:color w:val="FFFFFF" w:themeColor="background1"/>
                <w:sz w:val="18"/>
                <w:szCs w:val="18"/>
              </w:rPr>
            </w:pPr>
            <w:r>
              <w:rPr>
                <w:rFonts w:cs="Arial"/>
                <w:color w:val="FFFFFF"/>
                <w:sz w:val="18"/>
                <w:szCs w:val="18"/>
              </w:rPr>
              <w:t>$6,</w:t>
            </w:r>
            <w:r w:rsidR="00BE7DB8" w:rsidRPr="00BE7DB8">
              <w:rPr>
                <w:rFonts w:cs="Arial"/>
                <w:color w:val="FFFFFF"/>
                <w:sz w:val="18"/>
                <w:szCs w:val="18"/>
              </w:rPr>
              <w:t>300</w:t>
            </w:r>
          </w:p>
        </w:tc>
        <w:tc>
          <w:tcPr>
            <w:tcW w:w="992" w:type="dxa"/>
            <w:shd w:val="clear" w:color="auto" w:fill="808080"/>
            <w:noWrap/>
            <w:vAlign w:val="center"/>
            <w:hideMark/>
          </w:tcPr>
          <w:p w14:paraId="1D84CDCB" w14:textId="681B9B1A" w:rsidR="00BE7DB8" w:rsidRPr="00BE7DB8" w:rsidRDefault="00406B1C" w:rsidP="00BE7DB8">
            <w:pPr>
              <w:jc w:val="right"/>
              <w:rPr>
                <w:rFonts w:cs="Arial"/>
                <w:b/>
                <w:bCs/>
                <w:color w:val="FFFFFF" w:themeColor="background1"/>
                <w:sz w:val="18"/>
                <w:szCs w:val="18"/>
              </w:rPr>
            </w:pPr>
            <w:r>
              <w:rPr>
                <w:rFonts w:cs="Arial"/>
                <w:color w:val="FFFFFF"/>
                <w:sz w:val="18"/>
                <w:szCs w:val="18"/>
              </w:rPr>
              <w:t>$6,</w:t>
            </w:r>
            <w:r w:rsidR="00BE7DB8" w:rsidRPr="00BE7DB8">
              <w:rPr>
                <w:rFonts w:cs="Arial"/>
                <w:color w:val="FFFFFF"/>
                <w:sz w:val="18"/>
                <w:szCs w:val="18"/>
              </w:rPr>
              <w:t>700</w:t>
            </w:r>
          </w:p>
        </w:tc>
        <w:tc>
          <w:tcPr>
            <w:tcW w:w="993" w:type="dxa"/>
            <w:shd w:val="clear" w:color="auto" w:fill="808080"/>
            <w:noWrap/>
            <w:vAlign w:val="center"/>
            <w:hideMark/>
          </w:tcPr>
          <w:p w14:paraId="0AD7AEEE" w14:textId="390A68C8" w:rsidR="00BE7DB8" w:rsidRPr="00BE7DB8" w:rsidRDefault="00406B1C" w:rsidP="00BE7DB8">
            <w:pPr>
              <w:jc w:val="right"/>
              <w:rPr>
                <w:rFonts w:cs="Arial"/>
                <w:b/>
                <w:bCs/>
                <w:color w:val="FFFFFF" w:themeColor="background1"/>
                <w:sz w:val="18"/>
                <w:szCs w:val="18"/>
              </w:rPr>
            </w:pPr>
            <w:r>
              <w:rPr>
                <w:rFonts w:cs="Arial"/>
                <w:color w:val="FFFFFF"/>
                <w:sz w:val="18"/>
                <w:szCs w:val="18"/>
              </w:rPr>
              <w:t>$6,</w:t>
            </w:r>
            <w:r w:rsidR="00BE7DB8" w:rsidRPr="00BE7DB8">
              <w:rPr>
                <w:rFonts w:cs="Arial"/>
                <w:color w:val="FFFFFF"/>
                <w:sz w:val="18"/>
                <w:szCs w:val="18"/>
              </w:rPr>
              <w:t>900</w:t>
            </w:r>
          </w:p>
        </w:tc>
        <w:tc>
          <w:tcPr>
            <w:tcW w:w="850" w:type="dxa"/>
            <w:shd w:val="clear" w:color="auto" w:fill="595959"/>
            <w:noWrap/>
            <w:vAlign w:val="center"/>
            <w:hideMark/>
          </w:tcPr>
          <w:p w14:paraId="0F5E8D32" w14:textId="1F6C4996" w:rsidR="00BE7DB8" w:rsidRPr="00BE7DB8" w:rsidRDefault="00BE7DB8" w:rsidP="00BE7DB8">
            <w:pPr>
              <w:jc w:val="center"/>
              <w:rPr>
                <w:rFonts w:cs="Arial"/>
                <w:b/>
                <w:bCs/>
                <w:color w:val="FFFFFF" w:themeColor="background1"/>
                <w:sz w:val="18"/>
                <w:szCs w:val="18"/>
              </w:rPr>
            </w:pPr>
            <w:r w:rsidRPr="00BE7DB8">
              <w:rPr>
                <w:rFonts w:cs="Arial"/>
                <w:color w:val="FFFFFF"/>
                <w:sz w:val="18"/>
                <w:szCs w:val="18"/>
              </w:rPr>
              <w:t>34%</w:t>
            </w:r>
          </w:p>
        </w:tc>
      </w:tr>
    </w:tbl>
    <w:p w14:paraId="059DAA28" w14:textId="77777777" w:rsidR="003F47B7" w:rsidRDefault="003F47B7" w:rsidP="00477DC4">
      <w:pPr>
        <w:pStyle w:val="Tablesh2"/>
      </w:pPr>
    </w:p>
    <w:p w14:paraId="0C956D0B" w14:textId="77777777" w:rsidR="003F47B7" w:rsidRDefault="003F47B7" w:rsidP="003F47B7">
      <w:pPr>
        <w:spacing w:after="120" w:line="276" w:lineRule="auto"/>
        <w:rPr>
          <w:rFonts w:eastAsiaTheme="majorEastAsia" w:cstheme="majorBidi"/>
          <w:b/>
          <w:bCs/>
          <w:iCs/>
        </w:rPr>
      </w:pPr>
      <w:r>
        <w:br w:type="page"/>
      </w:r>
    </w:p>
    <w:p w14:paraId="26F63CF7" w14:textId="77777777" w:rsidR="00476776" w:rsidRDefault="001461C8" w:rsidP="00777571">
      <w:pPr>
        <w:pStyle w:val="SWA1stHeading"/>
        <w:numPr>
          <w:ilvl w:val="0"/>
          <w:numId w:val="31"/>
        </w:numPr>
      </w:pPr>
      <w:bookmarkStart w:id="244" w:name="_Toc531600186"/>
      <w:r w:rsidRPr="003C2FB3">
        <w:t>O</w:t>
      </w:r>
      <w:r w:rsidR="00476776" w:rsidRPr="003C2FB3">
        <w:t>ccupation</w:t>
      </w:r>
      <w:bookmarkEnd w:id="244"/>
    </w:p>
    <w:p w14:paraId="4F8DA483" w14:textId="54AFFA12" w:rsidR="00374396" w:rsidRDefault="003A1256" w:rsidP="00476776">
      <w:r>
        <w:t xml:space="preserve">Table </w:t>
      </w:r>
      <w:r w:rsidR="001E3F86">
        <w:t>3</w:t>
      </w:r>
      <w:r w:rsidR="00692547">
        <w:t>5</w:t>
      </w:r>
      <w:r>
        <w:t xml:space="preserve"> shows that median time lost </w:t>
      </w:r>
      <w:r w:rsidR="001E3F86">
        <w:t>for</w:t>
      </w:r>
      <w:r>
        <w:t xml:space="preserve"> serious workers’ compensation claim</w:t>
      </w:r>
      <w:r w:rsidR="001E3F86">
        <w:t>s</w:t>
      </w:r>
      <w:r>
        <w:t xml:space="preserve"> rose in the </w:t>
      </w:r>
      <w:r w:rsidR="001E2D9E">
        <w:t xml:space="preserve">eight </w:t>
      </w:r>
      <w:r>
        <w:t>major occupation groups between 2000-01 and 201</w:t>
      </w:r>
      <w:r w:rsidR="00C31584">
        <w:t>5-16</w:t>
      </w:r>
      <w:r>
        <w:t>. Sales workers recorded the largest increase in median time lost from work (up</w:t>
      </w:r>
      <w:r w:rsidR="00EF76D0">
        <w:t> </w:t>
      </w:r>
      <w:r w:rsidR="001E2D9E">
        <w:t xml:space="preserve">by </w:t>
      </w:r>
      <w:r w:rsidR="00C31584">
        <w:t>114</w:t>
      </w:r>
      <w:r>
        <w:t xml:space="preserve"> per cent). Sales workers also had the highest median time lost of </w:t>
      </w:r>
      <w:r w:rsidR="00C31584">
        <w:t>7.3</w:t>
      </w:r>
      <w:r w:rsidR="009C7B1F">
        <w:t xml:space="preserve"> </w:t>
      </w:r>
      <w:r>
        <w:t>working weeks in 201</w:t>
      </w:r>
      <w:r w:rsidR="00C31584">
        <w:t>5-16</w:t>
      </w:r>
      <w:r>
        <w:t xml:space="preserve">. The lowest median time lost in the </w:t>
      </w:r>
      <w:r w:rsidR="001E2D9E">
        <w:t xml:space="preserve">eight </w:t>
      </w:r>
      <w:r>
        <w:t xml:space="preserve">major </w:t>
      </w:r>
      <w:r w:rsidR="00374396">
        <w:t>occupation groups was recorded by Technicians and trades workers at 5.</w:t>
      </w:r>
      <w:r w:rsidR="00C31584">
        <w:t>2</w:t>
      </w:r>
      <w:r w:rsidR="00EF76D0">
        <w:t> </w:t>
      </w:r>
      <w:r w:rsidR="00374396">
        <w:t>working weeks</w:t>
      </w:r>
      <w:r w:rsidR="001E2D9E">
        <w:t xml:space="preserve"> in 2015-16</w:t>
      </w:r>
      <w:r w:rsidR="00374396">
        <w:t>.</w:t>
      </w:r>
    </w:p>
    <w:p w14:paraId="07ED1072" w14:textId="49EE9D30" w:rsidR="0083216F" w:rsidRPr="0083216F" w:rsidRDefault="006B00E2" w:rsidP="00477DC4">
      <w:pPr>
        <w:pStyle w:val="Tablesh2"/>
      </w:pPr>
      <w:bookmarkStart w:id="245" w:name="_Toc433270915"/>
      <w:bookmarkStart w:id="246" w:name="_Toc433798653"/>
      <w:bookmarkStart w:id="247" w:name="_Toc434238092"/>
      <w:bookmarkStart w:id="248" w:name="_Toc434327038"/>
      <w:bookmarkStart w:id="249" w:name="_Toc435436249"/>
      <w:bookmarkStart w:id="250" w:name="_Toc531254303"/>
      <w:r w:rsidRPr="003C2FB3">
        <w:t xml:space="preserve">Table </w:t>
      </w:r>
      <w:r w:rsidR="00692547">
        <w:t>35</w:t>
      </w:r>
      <w:r w:rsidRPr="003C2FB3">
        <w:t>: Serious claims: median time</w:t>
      </w:r>
      <w:r w:rsidR="002B6B93">
        <w:t xml:space="preserve"> (weeks)</w:t>
      </w:r>
      <w:r w:rsidRPr="003C2FB3">
        <w:t xml:space="preserve"> lost </w:t>
      </w:r>
      <w:r w:rsidR="00627776">
        <w:t>by occupation, 2000–01 and 201</w:t>
      </w:r>
      <w:r w:rsidR="00C31584">
        <w:t>1</w:t>
      </w:r>
      <w:r w:rsidR="00380A01" w:rsidRPr="003C2FB3">
        <w:t>−</w:t>
      </w:r>
      <w:r w:rsidR="00C31584">
        <w:t>12</w:t>
      </w:r>
      <w:r w:rsidRPr="003C2FB3">
        <w:t xml:space="preserve"> to 201</w:t>
      </w:r>
      <w:r w:rsidR="00C31584">
        <w:t>5</w:t>
      </w:r>
      <w:r w:rsidRPr="003C2FB3">
        <w:t>–1</w:t>
      </w:r>
      <w:bookmarkEnd w:id="245"/>
      <w:bookmarkEnd w:id="246"/>
      <w:bookmarkEnd w:id="247"/>
      <w:bookmarkEnd w:id="248"/>
      <w:bookmarkEnd w:id="249"/>
      <w:r w:rsidR="00C31584">
        <w:t>6</w:t>
      </w:r>
      <w:bookmarkEnd w:id="250"/>
    </w:p>
    <w:tbl>
      <w:tblPr>
        <w:tblW w:w="0" w:type="auto"/>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88"/>
        <w:gridCol w:w="877"/>
        <w:gridCol w:w="877"/>
        <w:gridCol w:w="877"/>
        <w:gridCol w:w="877"/>
        <w:gridCol w:w="877"/>
        <w:gridCol w:w="877"/>
        <w:gridCol w:w="747"/>
      </w:tblGrid>
      <w:tr w:rsidR="007F5F85" w:rsidRPr="003C2FB3" w14:paraId="3887E8C8" w14:textId="77777777" w:rsidTr="003D1EE3">
        <w:trPr>
          <w:trHeight w:val="351"/>
          <w:tblHeader/>
        </w:trPr>
        <w:tc>
          <w:tcPr>
            <w:tcW w:w="0" w:type="auto"/>
            <w:shd w:val="clear" w:color="auto" w:fill="AF1E2D"/>
            <w:noWrap/>
            <w:vAlign w:val="center"/>
            <w:hideMark/>
          </w:tcPr>
          <w:p w14:paraId="2C9C8EED" w14:textId="77777777" w:rsidR="007F5F85" w:rsidRPr="0083216F" w:rsidRDefault="007F5F85" w:rsidP="007F5F85">
            <w:pPr>
              <w:rPr>
                <w:b/>
                <w:bCs/>
                <w:color w:val="FFFFFF" w:themeColor="background1"/>
                <w:sz w:val="18"/>
                <w:szCs w:val="18"/>
              </w:rPr>
            </w:pPr>
            <w:bookmarkStart w:id="251" w:name="_Toc433270916"/>
            <w:bookmarkStart w:id="252" w:name="_Toc433798654"/>
            <w:r w:rsidRPr="0083216F">
              <w:rPr>
                <w:b/>
                <w:bCs/>
                <w:color w:val="FFFFFF" w:themeColor="background1"/>
                <w:sz w:val="18"/>
                <w:szCs w:val="18"/>
              </w:rPr>
              <w:t>Occupation</w:t>
            </w:r>
          </w:p>
        </w:tc>
        <w:tc>
          <w:tcPr>
            <w:tcW w:w="0" w:type="auto"/>
            <w:shd w:val="clear" w:color="auto" w:fill="AF1E2D"/>
            <w:noWrap/>
            <w:vAlign w:val="center"/>
            <w:hideMark/>
          </w:tcPr>
          <w:p w14:paraId="0D23E5B4" w14:textId="743D40C8" w:rsidR="007F5F85" w:rsidRPr="0083216F" w:rsidRDefault="007F5F85" w:rsidP="007F5F85">
            <w:pPr>
              <w:jc w:val="center"/>
              <w:rPr>
                <w:b/>
                <w:bCs/>
                <w:color w:val="FFFFFF" w:themeColor="background1"/>
                <w:sz w:val="18"/>
                <w:szCs w:val="18"/>
              </w:rPr>
            </w:pPr>
            <w:r>
              <w:rPr>
                <w:rFonts w:cs="Arial"/>
                <w:b/>
                <w:bCs/>
                <w:color w:val="FFFFFF"/>
                <w:sz w:val="18"/>
                <w:szCs w:val="18"/>
              </w:rPr>
              <w:t>2000-01</w:t>
            </w:r>
          </w:p>
        </w:tc>
        <w:tc>
          <w:tcPr>
            <w:tcW w:w="0" w:type="auto"/>
            <w:shd w:val="clear" w:color="auto" w:fill="AF1E2D"/>
            <w:noWrap/>
            <w:vAlign w:val="center"/>
            <w:hideMark/>
          </w:tcPr>
          <w:p w14:paraId="352FE86F" w14:textId="156FF300" w:rsidR="007F5F85" w:rsidRPr="0083216F" w:rsidRDefault="007F5F85" w:rsidP="007F5F85">
            <w:pPr>
              <w:jc w:val="center"/>
              <w:rPr>
                <w:b/>
                <w:bCs/>
                <w:color w:val="FFFFFF" w:themeColor="background1"/>
                <w:sz w:val="18"/>
                <w:szCs w:val="18"/>
              </w:rPr>
            </w:pPr>
            <w:r>
              <w:rPr>
                <w:rFonts w:cs="Arial"/>
                <w:b/>
                <w:bCs/>
                <w:color w:val="FFFFFF"/>
                <w:sz w:val="18"/>
                <w:szCs w:val="18"/>
              </w:rPr>
              <w:t>2011-12</w:t>
            </w:r>
          </w:p>
        </w:tc>
        <w:tc>
          <w:tcPr>
            <w:tcW w:w="0" w:type="auto"/>
            <w:shd w:val="clear" w:color="auto" w:fill="AF1E2D"/>
            <w:noWrap/>
            <w:vAlign w:val="center"/>
          </w:tcPr>
          <w:p w14:paraId="09F4AD17" w14:textId="1CDC867D" w:rsidR="007F5F85" w:rsidRPr="0083216F" w:rsidRDefault="007F5F85" w:rsidP="007F5F85">
            <w:pPr>
              <w:jc w:val="center"/>
              <w:rPr>
                <w:b/>
                <w:bCs/>
                <w:color w:val="FFFFFF" w:themeColor="background1"/>
                <w:sz w:val="18"/>
                <w:szCs w:val="18"/>
              </w:rPr>
            </w:pPr>
            <w:r>
              <w:rPr>
                <w:rFonts w:cs="Arial"/>
                <w:b/>
                <w:bCs/>
                <w:color w:val="FFFFFF"/>
                <w:sz w:val="18"/>
                <w:szCs w:val="18"/>
              </w:rPr>
              <w:t>2012-13</w:t>
            </w:r>
          </w:p>
        </w:tc>
        <w:tc>
          <w:tcPr>
            <w:tcW w:w="0" w:type="auto"/>
            <w:shd w:val="clear" w:color="auto" w:fill="AF1E2D"/>
            <w:noWrap/>
            <w:vAlign w:val="center"/>
          </w:tcPr>
          <w:p w14:paraId="0AA0F8C4" w14:textId="16CF61CB" w:rsidR="007F5F85" w:rsidRPr="0083216F" w:rsidRDefault="007F5F85" w:rsidP="007F5F85">
            <w:pPr>
              <w:jc w:val="center"/>
              <w:rPr>
                <w:b/>
                <w:bCs/>
                <w:color w:val="FFFFFF" w:themeColor="background1"/>
                <w:sz w:val="18"/>
                <w:szCs w:val="18"/>
              </w:rPr>
            </w:pPr>
            <w:r>
              <w:rPr>
                <w:rFonts w:cs="Arial"/>
                <w:b/>
                <w:bCs/>
                <w:color w:val="FFFFFF"/>
                <w:sz w:val="18"/>
                <w:szCs w:val="18"/>
              </w:rPr>
              <w:t>2013-14</w:t>
            </w:r>
          </w:p>
        </w:tc>
        <w:tc>
          <w:tcPr>
            <w:tcW w:w="0" w:type="auto"/>
            <w:shd w:val="clear" w:color="auto" w:fill="AF1E2D"/>
            <w:noWrap/>
            <w:vAlign w:val="center"/>
          </w:tcPr>
          <w:p w14:paraId="5C742D86" w14:textId="417F3740" w:rsidR="007F5F85" w:rsidRPr="0083216F" w:rsidRDefault="007F5F85" w:rsidP="007F5F85">
            <w:pPr>
              <w:jc w:val="center"/>
              <w:rPr>
                <w:b/>
                <w:bCs/>
                <w:color w:val="FFFFFF" w:themeColor="background1"/>
                <w:sz w:val="18"/>
                <w:szCs w:val="18"/>
              </w:rPr>
            </w:pPr>
            <w:r>
              <w:rPr>
                <w:rFonts w:cs="Arial"/>
                <w:b/>
                <w:bCs/>
                <w:color w:val="FFFFFF"/>
                <w:sz w:val="18"/>
                <w:szCs w:val="18"/>
              </w:rPr>
              <w:t>2014-15</w:t>
            </w:r>
          </w:p>
        </w:tc>
        <w:tc>
          <w:tcPr>
            <w:tcW w:w="0" w:type="auto"/>
            <w:shd w:val="clear" w:color="auto" w:fill="AF1E2D"/>
            <w:noWrap/>
            <w:vAlign w:val="center"/>
          </w:tcPr>
          <w:p w14:paraId="700361F7" w14:textId="2A718966" w:rsidR="007F5F85" w:rsidRPr="0083216F" w:rsidRDefault="007F5F85" w:rsidP="007F5F85">
            <w:pPr>
              <w:jc w:val="center"/>
              <w:rPr>
                <w:b/>
                <w:bCs/>
                <w:color w:val="FFFFFF" w:themeColor="background1"/>
                <w:sz w:val="18"/>
                <w:szCs w:val="18"/>
              </w:rPr>
            </w:pPr>
            <w:r>
              <w:rPr>
                <w:rFonts w:cs="Arial"/>
                <w:b/>
                <w:bCs/>
                <w:color w:val="FFFFFF"/>
                <w:sz w:val="18"/>
                <w:szCs w:val="18"/>
              </w:rPr>
              <w:t>2015-16</w:t>
            </w:r>
          </w:p>
        </w:tc>
        <w:tc>
          <w:tcPr>
            <w:tcW w:w="747" w:type="dxa"/>
            <w:shd w:val="clear" w:color="auto" w:fill="AF1E2D"/>
            <w:noWrap/>
            <w:vAlign w:val="center"/>
            <w:hideMark/>
          </w:tcPr>
          <w:p w14:paraId="4CD23D56" w14:textId="77777777" w:rsidR="007F5F85" w:rsidRPr="0083216F" w:rsidRDefault="007F5F85" w:rsidP="007F5F85">
            <w:pPr>
              <w:jc w:val="center"/>
              <w:rPr>
                <w:b/>
                <w:bCs/>
                <w:color w:val="FFFFFF" w:themeColor="background1"/>
                <w:sz w:val="18"/>
                <w:szCs w:val="18"/>
              </w:rPr>
            </w:pPr>
            <w:r w:rsidRPr="0083216F">
              <w:rPr>
                <w:b/>
                <w:bCs/>
                <w:color w:val="FFFFFF" w:themeColor="background1"/>
                <w:sz w:val="18"/>
                <w:szCs w:val="18"/>
              </w:rPr>
              <w:t>% chg</w:t>
            </w:r>
          </w:p>
        </w:tc>
      </w:tr>
      <w:tr w:rsidR="007F5F85" w:rsidRPr="003C2FB3" w14:paraId="23A5E60C" w14:textId="77777777" w:rsidTr="00735B5D">
        <w:trPr>
          <w:trHeight w:val="240"/>
        </w:trPr>
        <w:tc>
          <w:tcPr>
            <w:tcW w:w="0" w:type="auto"/>
            <w:shd w:val="clear" w:color="auto" w:fill="auto"/>
            <w:noWrap/>
            <w:vAlign w:val="center"/>
            <w:hideMark/>
          </w:tcPr>
          <w:p w14:paraId="50FA00A5" w14:textId="45A832B8" w:rsidR="007F5F85" w:rsidRPr="00C31584" w:rsidRDefault="007F5F85" w:rsidP="007F5F85">
            <w:pPr>
              <w:rPr>
                <w:b/>
                <w:sz w:val="18"/>
                <w:szCs w:val="18"/>
              </w:rPr>
            </w:pPr>
            <w:r w:rsidRPr="00C31584">
              <w:rPr>
                <w:rFonts w:cs="Arial"/>
                <w:b/>
                <w:color w:val="000000"/>
                <w:sz w:val="18"/>
                <w:szCs w:val="18"/>
              </w:rPr>
              <w:t>Labourers</w:t>
            </w:r>
          </w:p>
        </w:tc>
        <w:tc>
          <w:tcPr>
            <w:tcW w:w="0" w:type="auto"/>
            <w:shd w:val="clear" w:color="auto" w:fill="auto"/>
            <w:noWrap/>
            <w:vAlign w:val="center"/>
            <w:hideMark/>
          </w:tcPr>
          <w:p w14:paraId="21F7986E" w14:textId="27053029" w:rsidR="007F5F85" w:rsidRPr="007F5F85" w:rsidRDefault="007F5F85" w:rsidP="007F5F85">
            <w:pPr>
              <w:jc w:val="center"/>
              <w:rPr>
                <w:sz w:val="18"/>
                <w:szCs w:val="18"/>
              </w:rPr>
            </w:pPr>
            <w:r w:rsidRPr="007F5F85">
              <w:rPr>
                <w:rFonts w:cs="Arial"/>
                <w:color w:val="000000"/>
                <w:sz w:val="18"/>
                <w:szCs w:val="18"/>
              </w:rPr>
              <w:t>4.2</w:t>
            </w:r>
          </w:p>
        </w:tc>
        <w:tc>
          <w:tcPr>
            <w:tcW w:w="0" w:type="auto"/>
            <w:shd w:val="clear" w:color="auto" w:fill="auto"/>
            <w:noWrap/>
            <w:vAlign w:val="center"/>
            <w:hideMark/>
          </w:tcPr>
          <w:p w14:paraId="329F6950" w14:textId="0560AC5C" w:rsidR="007F5F85" w:rsidRPr="007F5F85" w:rsidRDefault="007F5F85" w:rsidP="007F5F85">
            <w:pPr>
              <w:jc w:val="center"/>
              <w:rPr>
                <w:sz w:val="18"/>
                <w:szCs w:val="18"/>
              </w:rPr>
            </w:pPr>
            <w:r w:rsidRPr="007F5F85">
              <w:rPr>
                <w:rFonts w:cs="Arial"/>
                <w:color w:val="000000"/>
                <w:sz w:val="18"/>
                <w:szCs w:val="18"/>
              </w:rPr>
              <w:t>5.6</w:t>
            </w:r>
          </w:p>
        </w:tc>
        <w:tc>
          <w:tcPr>
            <w:tcW w:w="0" w:type="auto"/>
            <w:shd w:val="clear" w:color="auto" w:fill="auto"/>
            <w:noWrap/>
            <w:vAlign w:val="center"/>
            <w:hideMark/>
          </w:tcPr>
          <w:p w14:paraId="2897E221" w14:textId="4D16ACDE" w:rsidR="007F5F85" w:rsidRPr="007F5F85" w:rsidRDefault="007F5F85" w:rsidP="007F5F85">
            <w:pPr>
              <w:jc w:val="center"/>
              <w:rPr>
                <w:sz w:val="18"/>
                <w:szCs w:val="18"/>
              </w:rPr>
            </w:pPr>
            <w:r w:rsidRPr="007F5F85">
              <w:rPr>
                <w:rFonts w:cs="Arial"/>
                <w:color w:val="000000"/>
                <w:sz w:val="18"/>
                <w:szCs w:val="18"/>
              </w:rPr>
              <w:t>5.4</w:t>
            </w:r>
          </w:p>
        </w:tc>
        <w:tc>
          <w:tcPr>
            <w:tcW w:w="0" w:type="auto"/>
            <w:shd w:val="clear" w:color="auto" w:fill="auto"/>
            <w:noWrap/>
            <w:vAlign w:val="center"/>
            <w:hideMark/>
          </w:tcPr>
          <w:p w14:paraId="65CACB13" w14:textId="692395D7" w:rsidR="007F5F85" w:rsidRPr="007F5F85" w:rsidRDefault="007F5F85" w:rsidP="007F5F85">
            <w:pPr>
              <w:jc w:val="center"/>
              <w:rPr>
                <w:sz w:val="18"/>
                <w:szCs w:val="18"/>
              </w:rPr>
            </w:pPr>
            <w:r w:rsidRPr="007F5F85">
              <w:rPr>
                <w:rFonts w:cs="Arial"/>
                <w:color w:val="000000"/>
                <w:sz w:val="18"/>
                <w:szCs w:val="18"/>
              </w:rPr>
              <w:t>5.6</w:t>
            </w:r>
          </w:p>
        </w:tc>
        <w:tc>
          <w:tcPr>
            <w:tcW w:w="0" w:type="auto"/>
            <w:shd w:val="clear" w:color="auto" w:fill="auto"/>
            <w:noWrap/>
            <w:vAlign w:val="center"/>
            <w:hideMark/>
          </w:tcPr>
          <w:p w14:paraId="2FDD95DC" w14:textId="2D318419" w:rsidR="007F5F85" w:rsidRPr="007F5F85" w:rsidRDefault="007F5F85" w:rsidP="007F5F85">
            <w:pPr>
              <w:jc w:val="center"/>
              <w:rPr>
                <w:sz w:val="18"/>
                <w:szCs w:val="18"/>
              </w:rPr>
            </w:pPr>
            <w:r w:rsidRPr="007F5F85">
              <w:rPr>
                <w:rFonts w:cs="Arial"/>
                <w:color w:val="000000"/>
                <w:sz w:val="18"/>
                <w:szCs w:val="18"/>
              </w:rPr>
              <w:t>5.4</w:t>
            </w:r>
          </w:p>
        </w:tc>
        <w:tc>
          <w:tcPr>
            <w:tcW w:w="0" w:type="auto"/>
            <w:shd w:val="clear" w:color="auto" w:fill="auto"/>
            <w:noWrap/>
            <w:vAlign w:val="center"/>
            <w:hideMark/>
          </w:tcPr>
          <w:p w14:paraId="62CAD95C" w14:textId="6AA96799" w:rsidR="007F5F85" w:rsidRPr="007F5F85" w:rsidRDefault="007F5F85" w:rsidP="007F5F85">
            <w:pPr>
              <w:jc w:val="center"/>
              <w:rPr>
                <w:sz w:val="18"/>
                <w:szCs w:val="18"/>
              </w:rPr>
            </w:pPr>
            <w:r w:rsidRPr="007F5F85">
              <w:rPr>
                <w:rFonts w:cs="Arial"/>
                <w:color w:val="000000"/>
                <w:sz w:val="18"/>
                <w:szCs w:val="18"/>
              </w:rPr>
              <w:t>5.4</w:t>
            </w:r>
          </w:p>
        </w:tc>
        <w:tc>
          <w:tcPr>
            <w:tcW w:w="747" w:type="dxa"/>
            <w:shd w:val="clear" w:color="auto" w:fill="D9D9D9"/>
            <w:noWrap/>
            <w:vAlign w:val="center"/>
            <w:hideMark/>
          </w:tcPr>
          <w:p w14:paraId="1B01805B" w14:textId="72091001" w:rsidR="007F5F85" w:rsidRPr="007F5F85" w:rsidRDefault="007F5F85" w:rsidP="007F5F85">
            <w:pPr>
              <w:jc w:val="center"/>
              <w:rPr>
                <w:b/>
                <w:sz w:val="18"/>
                <w:szCs w:val="18"/>
              </w:rPr>
            </w:pPr>
            <w:r w:rsidRPr="007F5F85">
              <w:rPr>
                <w:rFonts w:cs="Arial"/>
                <w:b/>
                <w:bCs/>
                <w:sz w:val="18"/>
                <w:szCs w:val="18"/>
              </w:rPr>
              <w:t>31%</w:t>
            </w:r>
          </w:p>
        </w:tc>
      </w:tr>
      <w:tr w:rsidR="007F5F85" w:rsidRPr="003C2FB3" w14:paraId="2472B301" w14:textId="77777777" w:rsidTr="00735B5D">
        <w:trPr>
          <w:trHeight w:val="240"/>
        </w:trPr>
        <w:tc>
          <w:tcPr>
            <w:tcW w:w="0" w:type="auto"/>
            <w:shd w:val="clear" w:color="auto" w:fill="EFD3D2"/>
            <w:noWrap/>
            <w:vAlign w:val="center"/>
            <w:hideMark/>
          </w:tcPr>
          <w:p w14:paraId="2E771CAC" w14:textId="07E5FC50" w:rsidR="007F5F85" w:rsidRPr="00C31584" w:rsidRDefault="007F5F85" w:rsidP="00C31584">
            <w:pPr>
              <w:rPr>
                <w:b/>
                <w:sz w:val="18"/>
                <w:szCs w:val="18"/>
              </w:rPr>
            </w:pPr>
            <w:r w:rsidRPr="00C31584">
              <w:rPr>
                <w:rFonts w:cs="Arial"/>
                <w:b/>
                <w:color w:val="000000"/>
                <w:sz w:val="18"/>
                <w:szCs w:val="18"/>
              </w:rPr>
              <w:t xml:space="preserve">Technicians </w:t>
            </w:r>
            <w:r w:rsidR="00C31584">
              <w:rPr>
                <w:rFonts w:cs="Arial"/>
                <w:b/>
                <w:color w:val="000000"/>
                <w:sz w:val="18"/>
                <w:szCs w:val="18"/>
              </w:rPr>
              <w:t>and</w:t>
            </w:r>
            <w:r w:rsidRPr="00C31584">
              <w:rPr>
                <w:rFonts w:cs="Arial"/>
                <w:b/>
                <w:color w:val="000000"/>
                <w:sz w:val="18"/>
                <w:szCs w:val="18"/>
              </w:rPr>
              <w:t xml:space="preserve"> trades workers</w:t>
            </w:r>
          </w:p>
        </w:tc>
        <w:tc>
          <w:tcPr>
            <w:tcW w:w="0" w:type="auto"/>
            <w:shd w:val="clear" w:color="auto" w:fill="EFD3D2"/>
            <w:noWrap/>
            <w:vAlign w:val="center"/>
            <w:hideMark/>
          </w:tcPr>
          <w:p w14:paraId="2A93C2CF" w14:textId="148759D4" w:rsidR="007F5F85" w:rsidRPr="007F5F85" w:rsidRDefault="007F5F85" w:rsidP="007F5F85">
            <w:pPr>
              <w:jc w:val="center"/>
              <w:rPr>
                <w:sz w:val="18"/>
                <w:szCs w:val="18"/>
              </w:rPr>
            </w:pPr>
            <w:r w:rsidRPr="007F5F85">
              <w:rPr>
                <w:rFonts w:cs="Arial"/>
                <w:color w:val="000000"/>
                <w:sz w:val="18"/>
                <w:szCs w:val="18"/>
              </w:rPr>
              <w:t>4.0</w:t>
            </w:r>
          </w:p>
        </w:tc>
        <w:tc>
          <w:tcPr>
            <w:tcW w:w="0" w:type="auto"/>
            <w:shd w:val="clear" w:color="auto" w:fill="EFD3D2"/>
            <w:noWrap/>
            <w:vAlign w:val="center"/>
            <w:hideMark/>
          </w:tcPr>
          <w:p w14:paraId="01A54E41" w14:textId="07058175" w:rsidR="007F5F85" w:rsidRPr="007F5F85" w:rsidRDefault="007F5F85" w:rsidP="007F5F85">
            <w:pPr>
              <w:jc w:val="center"/>
              <w:rPr>
                <w:sz w:val="18"/>
                <w:szCs w:val="18"/>
              </w:rPr>
            </w:pPr>
            <w:r w:rsidRPr="007F5F85">
              <w:rPr>
                <w:rFonts w:cs="Arial"/>
                <w:color w:val="000000"/>
                <w:sz w:val="18"/>
                <w:szCs w:val="18"/>
              </w:rPr>
              <w:t>5.0</w:t>
            </w:r>
          </w:p>
        </w:tc>
        <w:tc>
          <w:tcPr>
            <w:tcW w:w="0" w:type="auto"/>
            <w:shd w:val="clear" w:color="auto" w:fill="EFD3D2"/>
            <w:noWrap/>
            <w:vAlign w:val="center"/>
            <w:hideMark/>
          </w:tcPr>
          <w:p w14:paraId="3DB7B8EE" w14:textId="43AD504C" w:rsidR="007F5F85" w:rsidRPr="007F5F85" w:rsidRDefault="007F5F85" w:rsidP="007F5F85">
            <w:pPr>
              <w:jc w:val="center"/>
              <w:rPr>
                <w:sz w:val="18"/>
                <w:szCs w:val="18"/>
              </w:rPr>
            </w:pPr>
            <w:r w:rsidRPr="007F5F85">
              <w:rPr>
                <w:rFonts w:cs="Arial"/>
                <w:color w:val="000000"/>
                <w:sz w:val="18"/>
                <w:szCs w:val="18"/>
              </w:rPr>
              <w:t>5.0</w:t>
            </w:r>
          </w:p>
        </w:tc>
        <w:tc>
          <w:tcPr>
            <w:tcW w:w="0" w:type="auto"/>
            <w:shd w:val="clear" w:color="auto" w:fill="EFD3D2"/>
            <w:noWrap/>
            <w:vAlign w:val="center"/>
            <w:hideMark/>
          </w:tcPr>
          <w:p w14:paraId="4C3E4778" w14:textId="5226D192" w:rsidR="007F5F85" w:rsidRPr="007F5F85" w:rsidRDefault="007F5F85" w:rsidP="007F5F85">
            <w:pPr>
              <w:jc w:val="center"/>
              <w:rPr>
                <w:sz w:val="18"/>
                <w:szCs w:val="18"/>
              </w:rPr>
            </w:pPr>
            <w:r w:rsidRPr="007F5F85">
              <w:rPr>
                <w:rFonts w:cs="Arial"/>
                <w:color w:val="000000"/>
                <w:sz w:val="18"/>
                <w:szCs w:val="18"/>
              </w:rPr>
              <w:t>5.2</w:t>
            </w:r>
          </w:p>
        </w:tc>
        <w:tc>
          <w:tcPr>
            <w:tcW w:w="0" w:type="auto"/>
            <w:shd w:val="clear" w:color="auto" w:fill="EFD3D2"/>
            <w:noWrap/>
            <w:vAlign w:val="center"/>
            <w:hideMark/>
          </w:tcPr>
          <w:p w14:paraId="0C48B711" w14:textId="377CA569" w:rsidR="007F5F85" w:rsidRPr="007F5F85" w:rsidRDefault="007F5F85" w:rsidP="007F5F85">
            <w:pPr>
              <w:jc w:val="center"/>
              <w:rPr>
                <w:sz w:val="18"/>
                <w:szCs w:val="18"/>
              </w:rPr>
            </w:pPr>
            <w:r w:rsidRPr="007F5F85">
              <w:rPr>
                <w:rFonts w:cs="Arial"/>
                <w:color w:val="000000"/>
                <w:sz w:val="18"/>
                <w:szCs w:val="18"/>
              </w:rPr>
              <w:t>5.2</w:t>
            </w:r>
          </w:p>
        </w:tc>
        <w:tc>
          <w:tcPr>
            <w:tcW w:w="0" w:type="auto"/>
            <w:shd w:val="clear" w:color="auto" w:fill="EFD3D2"/>
            <w:noWrap/>
            <w:vAlign w:val="center"/>
            <w:hideMark/>
          </w:tcPr>
          <w:p w14:paraId="5CA3ACF0" w14:textId="61A9A284" w:rsidR="007F5F85" w:rsidRPr="007F5F85" w:rsidRDefault="007F5F85" w:rsidP="007F5F85">
            <w:pPr>
              <w:jc w:val="center"/>
              <w:rPr>
                <w:sz w:val="18"/>
                <w:szCs w:val="18"/>
              </w:rPr>
            </w:pPr>
            <w:r w:rsidRPr="007F5F85">
              <w:rPr>
                <w:rFonts w:cs="Arial"/>
                <w:color w:val="000000"/>
                <w:sz w:val="18"/>
                <w:szCs w:val="18"/>
              </w:rPr>
              <w:t>5.2</w:t>
            </w:r>
          </w:p>
        </w:tc>
        <w:tc>
          <w:tcPr>
            <w:tcW w:w="747" w:type="dxa"/>
            <w:shd w:val="clear" w:color="auto" w:fill="D99594"/>
            <w:noWrap/>
            <w:vAlign w:val="center"/>
            <w:hideMark/>
          </w:tcPr>
          <w:p w14:paraId="0E2E6203" w14:textId="169EED75" w:rsidR="007F5F85" w:rsidRPr="007F5F85" w:rsidRDefault="007F5F85" w:rsidP="007F5F85">
            <w:pPr>
              <w:jc w:val="center"/>
              <w:rPr>
                <w:b/>
                <w:sz w:val="18"/>
                <w:szCs w:val="18"/>
              </w:rPr>
            </w:pPr>
            <w:r w:rsidRPr="007F5F85">
              <w:rPr>
                <w:rFonts w:cs="Arial"/>
                <w:b/>
                <w:bCs/>
                <w:sz w:val="18"/>
                <w:szCs w:val="18"/>
              </w:rPr>
              <w:t>30%</w:t>
            </w:r>
          </w:p>
        </w:tc>
      </w:tr>
      <w:tr w:rsidR="007F5F85" w:rsidRPr="003C2FB3" w14:paraId="3E0FE16E" w14:textId="77777777" w:rsidTr="00735B5D">
        <w:trPr>
          <w:trHeight w:val="240"/>
        </w:trPr>
        <w:tc>
          <w:tcPr>
            <w:tcW w:w="0" w:type="auto"/>
            <w:shd w:val="clear" w:color="auto" w:fill="auto"/>
            <w:noWrap/>
            <w:vAlign w:val="center"/>
            <w:hideMark/>
          </w:tcPr>
          <w:p w14:paraId="5F4A03C1" w14:textId="7EB0031F" w:rsidR="007F5F85" w:rsidRPr="00C31584" w:rsidRDefault="00C31584" w:rsidP="007F5F85">
            <w:pPr>
              <w:rPr>
                <w:b/>
                <w:sz w:val="18"/>
                <w:szCs w:val="18"/>
              </w:rPr>
            </w:pPr>
            <w:r>
              <w:rPr>
                <w:rFonts w:cs="Arial"/>
                <w:b/>
                <w:color w:val="000000"/>
                <w:sz w:val="18"/>
                <w:szCs w:val="18"/>
              </w:rPr>
              <w:t>Community and</w:t>
            </w:r>
            <w:r w:rsidR="007F5F85" w:rsidRPr="00C31584">
              <w:rPr>
                <w:rFonts w:cs="Arial"/>
                <w:b/>
                <w:color w:val="000000"/>
                <w:sz w:val="18"/>
                <w:szCs w:val="18"/>
              </w:rPr>
              <w:t xml:space="preserve"> personal service workers</w:t>
            </w:r>
          </w:p>
        </w:tc>
        <w:tc>
          <w:tcPr>
            <w:tcW w:w="0" w:type="auto"/>
            <w:shd w:val="clear" w:color="auto" w:fill="auto"/>
            <w:noWrap/>
            <w:vAlign w:val="center"/>
            <w:hideMark/>
          </w:tcPr>
          <w:p w14:paraId="357EED83" w14:textId="385B8CB0" w:rsidR="007F5F85" w:rsidRPr="007F5F85" w:rsidRDefault="007F5F85" w:rsidP="007F5F85">
            <w:pPr>
              <w:jc w:val="center"/>
              <w:rPr>
                <w:sz w:val="18"/>
                <w:szCs w:val="18"/>
              </w:rPr>
            </w:pPr>
            <w:r w:rsidRPr="007F5F85">
              <w:rPr>
                <w:rFonts w:cs="Arial"/>
                <w:color w:val="000000"/>
                <w:sz w:val="18"/>
                <w:szCs w:val="18"/>
              </w:rPr>
              <w:t>4.0</w:t>
            </w:r>
          </w:p>
        </w:tc>
        <w:tc>
          <w:tcPr>
            <w:tcW w:w="0" w:type="auto"/>
            <w:shd w:val="clear" w:color="auto" w:fill="auto"/>
            <w:noWrap/>
            <w:vAlign w:val="center"/>
            <w:hideMark/>
          </w:tcPr>
          <w:p w14:paraId="616A91BB" w14:textId="13F2526B" w:rsidR="007F5F85" w:rsidRPr="007F5F85" w:rsidRDefault="007F5F85" w:rsidP="007F5F85">
            <w:pPr>
              <w:jc w:val="center"/>
              <w:rPr>
                <w:sz w:val="18"/>
                <w:szCs w:val="18"/>
              </w:rPr>
            </w:pPr>
            <w:r w:rsidRPr="007F5F85">
              <w:rPr>
                <w:rFonts w:cs="Arial"/>
                <w:color w:val="000000"/>
                <w:sz w:val="18"/>
                <w:szCs w:val="18"/>
              </w:rPr>
              <w:t>5.0</w:t>
            </w:r>
          </w:p>
        </w:tc>
        <w:tc>
          <w:tcPr>
            <w:tcW w:w="0" w:type="auto"/>
            <w:shd w:val="clear" w:color="auto" w:fill="auto"/>
            <w:noWrap/>
            <w:vAlign w:val="center"/>
            <w:hideMark/>
          </w:tcPr>
          <w:p w14:paraId="5065964A" w14:textId="772A8B65" w:rsidR="007F5F85" w:rsidRPr="007F5F85" w:rsidRDefault="007F5F85" w:rsidP="007F5F85">
            <w:pPr>
              <w:jc w:val="center"/>
              <w:rPr>
                <w:sz w:val="18"/>
                <w:szCs w:val="18"/>
              </w:rPr>
            </w:pPr>
            <w:r w:rsidRPr="007F5F85">
              <w:rPr>
                <w:rFonts w:cs="Arial"/>
                <w:color w:val="000000"/>
                <w:sz w:val="18"/>
                <w:szCs w:val="18"/>
              </w:rPr>
              <w:t>5.0</w:t>
            </w:r>
          </w:p>
        </w:tc>
        <w:tc>
          <w:tcPr>
            <w:tcW w:w="0" w:type="auto"/>
            <w:shd w:val="clear" w:color="auto" w:fill="auto"/>
            <w:noWrap/>
            <w:vAlign w:val="center"/>
            <w:hideMark/>
          </w:tcPr>
          <w:p w14:paraId="6443692D" w14:textId="5082140A" w:rsidR="007F5F85" w:rsidRPr="007F5F85" w:rsidRDefault="007F5F85" w:rsidP="007F5F85">
            <w:pPr>
              <w:jc w:val="center"/>
              <w:rPr>
                <w:sz w:val="18"/>
                <w:szCs w:val="18"/>
              </w:rPr>
            </w:pPr>
            <w:r w:rsidRPr="007F5F85">
              <w:rPr>
                <w:rFonts w:cs="Arial"/>
                <w:color w:val="000000"/>
                <w:sz w:val="18"/>
                <w:szCs w:val="18"/>
              </w:rPr>
              <w:t>5.4</w:t>
            </w:r>
          </w:p>
        </w:tc>
        <w:tc>
          <w:tcPr>
            <w:tcW w:w="0" w:type="auto"/>
            <w:shd w:val="clear" w:color="auto" w:fill="auto"/>
            <w:noWrap/>
            <w:vAlign w:val="center"/>
            <w:hideMark/>
          </w:tcPr>
          <w:p w14:paraId="0926CA74" w14:textId="3D17899E" w:rsidR="007F5F85" w:rsidRPr="007F5F85" w:rsidRDefault="007F5F85" w:rsidP="007F5F85">
            <w:pPr>
              <w:jc w:val="center"/>
              <w:rPr>
                <w:sz w:val="18"/>
                <w:szCs w:val="18"/>
              </w:rPr>
            </w:pPr>
            <w:r w:rsidRPr="007F5F85">
              <w:rPr>
                <w:rFonts w:cs="Arial"/>
                <w:color w:val="000000"/>
                <w:sz w:val="18"/>
                <w:szCs w:val="18"/>
              </w:rPr>
              <w:t>5.6</w:t>
            </w:r>
          </w:p>
        </w:tc>
        <w:tc>
          <w:tcPr>
            <w:tcW w:w="0" w:type="auto"/>
            <w:shd w:val="clear" w:color="auto" w:fill="auto"/>
            <w:noWrap/>
            <w:vAlign w:val="center"/>
            <w:hideMark/>
          </w:tcPr>
          <w:p w14:paraId="30317538" w14:textId="7326E4C4" w:rsidR="007F5F85" w:rsidRPr="007F5F85" w:rsidRDefault="007F5F85" w:rsidP="007F5F85">
            <w:pPr>
              <w:jc w:val="center"/>
              <w:rPr>
                <w:sz w:val="18"/>
                <w:szCs w:val="18"/>
              </w:rPr>
            </w:pPr>
            <w:r w:rsidRPr="007F5F85">
              <w:rPr>
                <w:rFonts w:cs="Arial"/>
                <w:color w:val="000000"/>
                <w:sz w:val="18"/>
                <w:szCs w:val="18"/>
              </w:rPr>
              <w:t>5.5</w:t>
            </w:r>
          </w:p>
        </w:tc>
        <w:tc>
          <w:tcPr>
            <w:tcW w:w="747" w:type="dxa"/>
            <w:shd w:val="clear" w:color="auto" w:fill="D9D9D9"/>
            <w:noWrap/>
            <w:vAlign w:val="center"/>
            <w:hideMark/>
          </w:tcPr>
          <w:p w14:paraId="746ABE35" w14:textId="0044056D" w:rsidR="007F5F85" w:rsidRPr="007F5F85" w:rsidRDefault="007F5F85" w:rsidP="007F5F85">
            <w:pPr>
              <w:jc w:val="center"/>
              <w:rPr>
                <w:b/>
                <w:sz w:val="18"/>
                <w:szCs w:val="18"/>
              </w:rPr>
            </w:pPr>
            <w:r w:rsidRPr="007F5F85">
              <w:rPr>
                <w:rFonts w:cs="Arial"/>
                <w:b/>
                <w:bCs/>
                <w:sz w:val="18"/>
                <w:szCs w:val="18"/>
              </w:rPr>
              <w:t>38%</w:t>
            </w:r>
          </w:p>
        </w:tc>
      </w:tr>
      <w:tr w:rsidR="007F5F85" w:rsidRPr="003C2FB3" w14:paraId="7A30EF1B" w14:textId="77777777" w:rsidTr="00735B5D">
        <w:trPr>
          <w:trHeight w:val="240"/>
        </w:trPr>
        <w:tc>
          <w:tcPr>
            <w:tcW w:w="0" w:type="auto"/>
            <w:shd w:val="clear" w:color="auto" w:fill="EFD3D2"/>
            <w:noWrap/>
            <w:vAlign w:val="center"/>
            <w:hideMark/>
          </w:tcPr>
          <w:p w14:paraId="0247FB47" w14:textId="4917AB64" w:rsidR="007F5F85" w:rsidRPr="00C31584" w:rsidRDefault="007F5F85" w:rsidP="00C31584">
            <w:pPr>
              <w:rPr>
                <w:b/>
                <w:sz w:val="18"/>
                <w:szCs w:val="18"/>
              </w:rPr>
            </w:pPr>
            <w:r w:rsidRPr="00C31584">
              <w:rPr>
                <w:rFonts w:cs="Arial"/>
                <w:b/>
                <w:color w:val="000000"/>
                <w:sz w:val="18"/>
                <w:szCs w:val="18"/>
              </w:rPr>
              <w:t xml:space="preserve">Machinery operators </w:t>
            </w:r>
            <w:r w:rsidR="00C31584">
              <w:rPr>
                <w:rFonts w:cs="Arial"/>
                <w:b/>
                <w:color w:val="000000"/>
                <w:sz w:val="18"/>
                <w:szCs w:val="18"/>
              </w:rPr>
              <w:t>and</w:t>
            </w:r>
            <w:r w:rsidRPr="00C31584">
              <w:rPr>
                <w:rFonts w:cs="Arial"/>
                <w:b/>
                <w:color w:val="000000"/>
                <w:sz w:val="18"/>
                <w:szCs w:val="18"/>
              </w:rPr>
              <w:t xml:space="preserve"> drivers</w:t>
            </w:r>
          </w:p>
        </w:tc>
        <w:tc>
          <w:tcPr>
            <w:tcW w:w="0" w:type="auto"/>
            <w:shd w:val="clear" w:color="auto" w:fill="EFD3D2"/>
            <w:noWrap/>
            <w:vAlign w:val="center"/>
            <w:hideMark/>
          </w:tcPr>
          <w:p w14:paraId="1E7F7CC1" w14:textId="5229108D" w:rsidR="007F5F85" w:rsidRPr="007F5F85" w:rsidRDefault="007F5F85" w:rsidP="007F5F85">
            <w:pPr>
              <w:jc w:val="center"/>
              <w:rPr>
                <w:sz w:val="18"/>
                <w:szCs w:val="18"/>
              </w:rPr>
            </w:pPr>
            <w:r w:rsidRPr="007F5F85">
              <w:rPr>
                <w:rFonts w:cs="Arial"/>
                <w:color w:val="000000"/>
                <w:sz w:val="18"/>
                <w:szCs w:val="18"/>
              </w:rPr>
              <w:t>4.4</w:t>
            </w:r>
          </w:p>
        </w:tc>
        <w:tc>
          <w:tcPr>
            <w:tcW w:w="0" w:type="auto"/>
            <w:shd w:val="clear" w:color="auto" w:fill="EFD3D2"/>
            <w:noWrap/>
            <w:vAlign w:val="center"/>
            <w:hideMark/>
          </w:tcPr>
          <w:p w14:paraId="1BE1C72B" w14:textId="446F19B8" w:rsidR="007F5F85" w:rsidRPr="007F5F85" w:rsidRDefault="007F5F85" w:rsidP="007F5F85">
            <w:pPr>
              <w:jc w:val="center"/>
              <w:rPr>
                <w:sz w:val="18"/>
                <w:szCs w:val="18"/>
              </w:rPr>
            </w:pPr>
            <w:r w:rsidRPr="007F5F85">
              <w:rPr>
                <w:rFonts w:cs="Arial"/>
                <w:color w:val="000000"/>
                <w:sz w:val="18"/>
                <w:szCs w:val="18"/>
              </w:rPr>
              <w:t>6.0</w:t>
            </w:r>
          </w:p>
        </w:tc>
        <w:tc>
          <w:tcPr>
            <w:tcW w:w="0" w:type="auto"/>
            <w:shd w:val="clear" w:color="auto" w:fill="EFD3D2"/>
            <w:noWrap/>
            <w:vAlign w:val="center"/>
            <w:hideMark/>
          </w:tcPr>
          <w:p w14:paraId="3FA278F0" w14:textId="5EADDDD8" w:rsidR="007F5F85" w:rsidRPr="007F5F85" w:rsidRDefault="007F5F85" w:rsidP="007F5F85">
            <w:pPr>
              <w:jc w:val="center"/>
              <w:rPr>
                <w:sz w:val="18"/>
                <w:szCs w:val="18"/>
              </w:rPr>
            </w:pPr>
            <w:r w:rsidRPr="007F5F85">
              <w:rPr>
                <w:rFonts w:cs="Arial"/>
                <w:color w:val="000000"/>
                <w:sz w:val="18"/>
                <w:szCs w:val="18"/>
              </w:rPr>
              <w:t>6.2</w:t>
            </w:r>
          </w:p>
        </w:tc>
        <w:tc>
          <w:tcPr>
            <w:tcW w:w="0" w:type="auto"/>
            <w:shd w:val="clear" w:color="auto" w:fill="EFD3D2"/>
            <w:noWrap/>
            <w:vAlign w:val="center"/>
            <w:hideMark/>
          </w:tcPr>
          <w:p w14:paraId="5706717E" w14:textId="461A0A07" w:rsidR="007F5F85" w:rsidRPr="007F5F85" w:rsidRDefault="007F5F85" w:rsidP="007F5F85">
            <w:pPr>
              <w:jc w:val="center"/>
              <w:rPr>
                <w:sz w:val="18"/>
                <w:szCs w:val="18"/>
              </w:rPr>
            </w:pPr>
            <w:r w:rsidRPr="007F5F85">
              <w:rPr>
                <w:rFonts w:cs="Arial"/>
                <w:color w:val="000000"/>
                <w:sz w:val="18"/>
                <w:szCs w:val="18"/>
              </w:rPr>
              <w:t>6.4</w:t>
            </w:r>
          </w:p>
        </w:tc>
        <w:tc>
          <w:tcPr>
            <w:tcW w:w="0" w:type="auto"/>
            <w:shd w:val="clear" w:color="auto" w:fill="EFD3D2"/>
            <w:noWrap/>
            <w:vAlign w:val="center"/>
            <w:hideMark/>
          </w:tcPr>
          <w:p w14:paraId="2D3CD49A" w14:textId="384B32D8" w:rsidR="007F5F85" w:rsidRPr="007F5F85" w:rsidRDefault="007F5F85" w:rsidP="007F5F85">
            <w:pPr>
              <w:jc w:val="center"/>
              <w:rPr>
                <w:sz w:val="18"/>
                <w:szCs w:val="18"/>
              </w:rPr>
            </w:pPr>
            <w:r w:rsidRPr="007F5F85">
              <w:rPr>
                <w:rFonts w:cs="Arial"/>
                <w:color w:val="000000"/>
                <w:sz w:val="18"/>
                <w:szCs w:val="18"/>
              </w:rPr>
              <w:t>6.4</w:t>
            </w:r>
          </w:p>
        </w:tc>
        <w:tc>
          <w:tcPr>
            <w:tcW w:w="0" w:type="auto"/>
            <w:shd w:val="clear" w:color="auto" w:fill="EFD3D2"/>
            <w:noWrap/>
            <w:vAlign w:val="center"/>
            <w:hideMark/>
          </w:tcPr>
          <w:p w14:paraId="11B4EC05" w14:textId="356E4683" w:rsidR="007F5F85" w:rsidRPr="007F5F85" w:rsidRDefault="007F5F85" w:rsidP="007F5F85">
            <w:pPr>
              <w:jc w:val="center"/>
              <w:rPr>
                <w:sz w:val="18"/>
                <w:szCs w:val="18"/>
              </w:rPr>
            </w:pPr>
            <w:r w:rsidRPr="007F5F85">
              <w:rPr>
                <w:rFonts w:cs="Arial"/>
                <w:color w:val="000000"/>
                <w:sz w:val="18"/>
                <w:szCs w:val="18"/>
              </w:rPr>
              <w:t>6.4</w:t>
            </w:r>
          </w:p>
        </w:tc>
        <w:tc>
          <w:tcPr>
            <w:tcW w:w="747" w:type="dxa"/>
            <w:shd w:val="clear" w:color="auto" w:fill="D99594"/>
            <w:noWrap/>
            <w:vAlign w:val="center"/>
            <w:hideMark/>
          </w:tcPr>
          <w:p w14:paraId="64CF27A6" w14:textId="5C21D8A7" w:rsidR="007F5F85" w:rsidRPr="007F5F85" w:rsidRDefault="007F5F85" w:rsidP="007F5F85">
            <w:pPr>
              <w:jc w:val="center"/>
              <w:rPr>
                <w:b/>
                <w:sz w:val="18"/>
                <w:szCs w:val="18"/>
              </w:rPr>
            </w:pPr>
            <w:r w:rsidRPr="007F5F85">
              <w:rPr>
                <w:rFonts w:cs="Arial"/>
                <w:b/>
                <w:bCs/>
                <w:sz w:val="18"/>
                <w:szCs w:val="18"/>
              </w:rPr>
              <w:t>46%</w:t>
            </w:r>
          </w:p>
        </w:tc>
      </w:tr>
      <w:tr w:rsidR="007F5F85" w:rsidRPr="003C2FB3" w14:paraId="3DA417E5" w14:textId="77777777" w:rsidTr="00735B5D">
        <w:trPr>
          <w:trHeight w:val="240"/>
        </w:trPr>
        <w:tc>
          <w:tcPr>
            <w:tcW w:w="0" w:type="auto"/>
            <w:shd w:val="clear" w:color="auto" w:fill="auto"/>
            <w:noWrap/>
            <w:vAlign w:val="center"/>
            <w:hideMark/>
          </w:tcPr>
          <w:p w14:paraId="4251DCEA" w14:textId="15749F23" w:rsidR="007F5F85" w:rsidRPr="00C31584" w:rsidRDefault="007F5F85" w:rsidP="007F5F85">
            <w:pPr>
              <w:rPr>
                <w:b/>
                <w:sz w:val="18"/>
                <w:szCs w:val="18"/>
              </w:rPr>
            </w:pPr>
            <w:r w:rsidRPr="00C31584">
              <w:rPr>
                <w:rFonts w:cs="Arial"/>
                <w:b/>
                <w:color w:val="000000"/>
                <w:sz w:val="18"/>
                <w:szCs w:val="18"/>
              </w:rPr>
              <w:t>Professionals</w:t>
            </w:r>
          </w:p>
        </w:tc>
        <w:tc>
          <w:tcPr>
            <w:tcW w:w="0" w:type="auto"/>
            <w:shd w:val="clear" w:color="auto" w:fill="auto"/>
            <w:noWrap/>
            <w:vAlign w:val="center"/>
            <w:hideMark/>
          </w:tcPr>
          <w:p w14:paraId="5994CB75" w14:textId="310B0159" w:rsidR="007F5F85" w:rsidRPr="007F5F85" w:rsidRDefault="007F5F85" w:rsidP="007F5F85">
            <w:pPr>
              <w:jc w:val="center"/>
              <w:rPr>
                <w:sz w:val="18"/>
                <w:szCs w:val="18"/>
              </w:rPr>
            </w:pPr>
            <w:r w:rsidRPr="007F5F85">
              <w:rPr>
                <w:rFonts w:cs="Arial"/>
                <w:color w:val="000000"/>
                <w:sz w:val="18"/>
                <w:szCs w:val="18"/>
              </w:rPr>
              <w:t>4.6</w:t>
            </w:r>
          </w:p>
        </w:tc>
        <w:tc>
          <w:tcPr>
            <w:tcW w:w="0" w:type="auto"/>
            <w:shd w:val="clear" w:color="auto" w:fill="auto"/>
            <w:noWrap/>
            <w:vAlign w:val="center"/>
            <w:hideMark/>
          </w:tcPr>
          <w:p w14:paraId="3C4E2829" w14:textId="361AAE0A" w:rsidR="007F5F85" w:rsidRPr="007F5F85" w:rsidRDefault="007F5F85" w:rsidP="007F5F85">
            <w:pPr>
              <w:jc w:val="center"/>
              <w:rPr>
                <w:sz w:val="18"/>
                <w:szCs w:val="18"/>
              </w:rPr>
            </w:pPr>
            <w:r w:rsidRPr="007F5F85">
              <w:rPr>
                <w:rFonts w:cs="Arial"/>
                <w:color w:val="000000"/>
                <w:sz w:val="18"/>
                <w:szCs w:val="18"/>
              </w:rPr>
              <w:t>5.8</w:t>
            </w:r>
          </w:p>
        </w:tc>
        <w:tc>
          <w:tcPr>
            <w:tcW w:w="0" w:type="auto"/>
            <w:shd w:val="clear" w:color="auto" w:fill="auto"/>
            <w:noWrap/>
            <w:vAlign w:val="center"/>
            <w:hideMark/>
          </w:tcPr>
          <w:p w14:paraId="1D6792E0" w14:textId="0CBDCB9F" w:rsidR="007F5F85" w:rsidRPr="007F5F85" w:rsidRDefault="007F5F85" w:rsidP="007F5F85">
            <w:pPr>
              <w:jc w:val="center"/>
              <w:rPr>
                <w:sz w:val="18"/>
                <w:szCs w:val="18"/>
              </w:rPr>
            </w:pPr>
            <w:r w:rsidRPr="007F5F85">
              <w:rPr>
                <w:rFonts w:cs="Arial"/>
                <w:color w:val="000000"/>
                <w:sz w:val="18"/>
                <w:szCs w:val="18"/>
              </w:rPr>
              <w:t>5.7</w:t>
            </w:r>
          </w:p>
        </w:tc>
        <w:tc>
          <w:tcPr>
            <w:tcW w:w="0" w:type="auto"/>
            <w:shd w:val="clear" w:color="auto" w:fill="auto"/>
            <w:noWrap/>
            <w:vAlign w:val="center"/>
            <w:hideMark/>
          </w:tcPr>
          <w:p w14:paraId="297A5705" w14:textId="769EF6F8" w:rsidR="007F5F85" w:rsidRPr="007F5F85" w:rsidRDefault="007F5F85" w:rsidP="007F5F85">
            <w:pPr>
              <w:jc w:val="center"/>
              <w:rPr>
                <w:sz w:val="18"/>
                <w:szCs w:val="18"/>
              </w:rPr>
            </w:pPr>
            <w:r w:rsidRPr="007F5F85">
              <w:rPr>
                <w:rFonts w:cs="Arial"/>
                <w:color w:val="000000"/>
                <w:sz w:val="18"/>
                <w:szCs w:val="18"/>
              </w:rPr>
              <w:t>5.4</w:t>
            </w:r>
          </w:p>
        </w:tc>
        <w:tc>
          <w:tcPr>
            <w:tcW w:w="0" w:type="auto"/>
            <w:shd w:val="clear" w:color="auto" w:fill="auto"/>
            <w:noWrap/>
            <w:vAlign w:val="center"/>
            <w:hideMark/>
          </w:tcPr>
          <w:p w14:paraId="556924C5" w14:textId="7653E4DB" w:rsidR="007F5F85" w:rsidRPr="007F5F85" w:rsidRDefault="007F5F85" w:rsidP="007F5F85">
            <w:pPr>
              <w:jc w:val="center"/>
              <w:rPr>
                <w:sz w:val="18"/>
                <w:szCs w:val="18"/>
              </w:rPr>
            </w:pPr>
            <w:r w:rsidRPr="007F5F85">
              <w:rPr>
                <w:rFonts w:cs="Arial"/>
                <w:color w:val="000000"/>
                <w:sz w:val="18"/>
                <w:szCs w:val="18"/>
              </w:rPr>
              <w:t>5.4</w:t>
            </w:r>
          </w:p>
        </w:tc>
        <w:tc>
          <w:tcPr>
            <w:tcW w:w="0" w:type="auto"/>
            <w:shd w:val="clear" w:color="auto" w:fill="auto"/>
            <w:noWrap/>
            <w:vAlign w:val="center"/>
            <w:hideMark/>
          </w:tcPr>
          <w:p w14:paraId="3DB47E1F" w14:textId="37948337" w:rsidR="007F5F85" w:rsidRPr="007F5F85" w:rsidRDefault="007F5F85" w:rsidP="007F5F85">
            <w:pPr>
              <w:jc w:val="center"/>
              <w:rPr>
                <w:sz w:val="18"/>
                <w:szCs w:val="18"/>
              </w:rPr>
            </w:pPr>
            <w:r w:rsidRPr="007F5F85">
              <w:rPr>
                <w:rFonts w:cs="Arial"/>
                <w:color w:val="000000"/>
                <w:sz w:val="18"/>
                <w:szCs w:val="18"/>
              </w:rPr>
              <w:t>5.4</w:t>
            </w:r>
          </w:p>
        </w:tc>
        <w:tc>
          <w:tcPr>
            <w:tcW w:w="747" w:type="dxa"/>
            <w:shd w:val="clear" w:color="auto" w:fill="D9D9D9"/>
            <w:noWrap/>
            <w:vAlign w:val="center"/>
            <w:hideMark/>
          </w:tcPr>
          <w:p w14:paraId="50573BF5" w14:textId="1860A22A" w:rsidR="007F5F85" w:rsidRPr="007F5F85" w:rsidRDefault="007F5F85" w:rsidP="007F5F85">
            <w:pPr>
              <w:jc w:val="center"/>
              <w:rPr>
                <w:b/>
                <w:sz w:val="18"/>
                <w:szCs w:val="18"/>
              </w:rPr>
            </w:pPr>
            <w:r w:rsidRPr="007F5F85">
              <w:rPr>
                <w:rFonts w:cs="Arial"/>
                <w:b/>
                <w:bCs/>
                <w:sz w:val="18"/>
                <w:szCs w:val="18"/>
              </w:rPr>
              <w:t>18%</w:t>
            </w:r>
          </w:p>
        </w:tc>
      </w:tr>
      <w:tr w:rsidR="007F5F85" w:rsidRPr="003C2FB3" w14:paraId="15FDE5C1" w14:textId="77777777" w:rsidTr="00735B5D">
        <w:trPr>
          <w:trHeight w:val="240"/>
        </w:trPr>
        <w:tc>
          <w:tcPr>
            <w:tcW w:w="0" w:type="auto"/>
            <w:shd w:val="clear" w:color="auto" w:fill="EFD3D2"/>
            <w:noWrap/>
            <w:vAlign w:val="center"/>
            <w:hideMark/>
          </w:tcPr>
          <w:p w14:paraId="5B3589A0" w14:textId="1B2B6242" w:rsidR="007F5F85" w:rsidRPr="00C31584" w:rsidRDefault="007F5F85" w:rsidP="007F5F85">
            <w:pPr>
              <w:rPr>
                <w:b/>
                <w:sz w:val="18"/>
                <w:szCs w:val="18"/>
              </w:rPr>
            </w:pPr>
            <w:r w:rsidRPr="00C31584">
              <w:rPr>
                <w:rFonts w:cs="Arial"/>
                <w:b/>
                <w:color w:val="000000"/>
                <w:sz w:val="18"/>
                <w:szCs w:val="18"/>
              </w:rPr>
              <w:t>Sales workers</w:t>
            </w:r>
          </w:p>
        </w:tc>
        <w:tc>
          <w:tcPr>
            <w:tcW w:w="0" w:type="auto"/>
            <w:shd w:val="clear" w:color="auto" w:fill="EFD3D2"/>
            <w:noWrap/>
            <w:vAlign w:val="center"/>
            <w:hideMark/>
          </w:tcPr>
          <w:p w14:paraId="2FEDAC5F" w14:textId="48439402" w:rsidR="007F5F85" w:rsidRPr="007F5F85" w:rsidRDefault="007F5F85" w:rsidP="007F5F85">
            <w:pPr>
              <w:jc w:val="center"/>
              <w:rPr>
                <w:sz w:val="18"/>
                <w:szCs w:val="18"/>
              </w:rPr>
            </w:pPr>
            <w:r w:rsidRPr="007F5F85">
              <w:rPr>
                <w:rFonts w:cs="Arial"/>
                <w:color w:val="000000"/>
                <w:sz w:val="18"/>
                <w:szCs w:val="18"/>
              </w:rPr>
              <w:t>3.4</w:t>
            </w:r>
          </w:p>
        </w:tc>
        <w:tc>
          <w:tcPr>
            <w:tcW w:w="0" w:type="auto"/>
            <w:shd w:val="clear" w:color="auto" w:fill="EFD3D2"/>
            <w:noWrap/>
            <w:vAlign w:val="center"/>
            <w:hideMark/>
          </w:tcPr>
          <w:p w14:paraId="4BFA8BE8" w14:textId="71E8D6F0" w:rsidR="007F5F85" w:rsidRPr="007F5F85" w:rsidRDefault="007F5F85" w:rsidP="007F5F85">
            <w:pPr>
              <w:jc w:val="center"/>
              <w:rPr>
                <w:sz w:val="18"/>
                <w:szCs w:val="18"/>
              </w:rPr>
            </w:pPr>
            <w:r w:rsidRPr="007F5F85">
              <w:rPr>
                <w:rFonts w:cs="Arial"/>
                <w:color w:val="000000"/>
                <w:sz w:val="18"/>
                <w:szCs w:val="18"/>
              </w:rPr>
              <w:t>6.6</w:t>
            </w:r>
          </w:p>
        </w:tc>
        <w:tc>
          <w:tcPr>
            <w:tcW w:w="0" w:type="auto"/>
            <w:shd w:val="clear" w:color="auto" w:fill="EFD3D2"/>
            <w:noWrap/>
            <w:vAlign w:val="center"/>
            <w:hideMark/>
          </w:tcPr>
          <w:p w14:paraId="65D6237D" w14:textId="3DBFCD49" w:rsidR="007F5F85" w:rsidRPr="007F5F85" w:rsidRDefault="007F5F85" w:rsidP="007F5F85">
            <w:pPr>
              <w:jc w:val="center"/>
              <w:rPr>
                <w:sz w:val="18"/>
                <w:szCs w:val="18"/>
              </w:rPr>
            </w:pPr>
            <w:r w:rsidRPr="007F5F85">
              <w:rPr>
                <w:rFonts w:cs="Arial"/>
                <w:color w:val="000000"/>
                <w:sz w:val="18"/>
                <w:szCs w:val="18"/>
              </w:rPr>
              <w:t>6.8</w:t>
            </w:r>
          </w:p>
        </w:tc>
        <w:tc>
          <w:tcPr>
            <w:tcW w:w="0" w:type="auto"/>
            <w:shd w:val="clear" w:color="auto" w:fill="EFD3D2"/>
            <w:noWrap/>
            <w:vAlign w:val="center"/>
            <w:hideMark/>
          </w:tcPr>
          <w:p w14:paraId="631C54F0" w14:textId="001CBB18" w:rsidR="007F5F85" w:rsidRPr="007F5F85" w:rsidRDefault="007F5F85" w:rsidP="007F5F85">
            <w:pPr>
              <w:jc w:val="center"/>
              <w:rPr>
                <w:sz w:val="18"/>
                <w:szCs w:val="18"/>
              </w:rPr>
            </w:pPr>
            <w:r w:rsidRPr="007F5F85">
              <w:rPr>
                <w:rFonts w:cs="Arial"/>
                <w:color w:val="000000"/>
                <w:sz w:val="18"/>
                <w:szCs w:val="18"/>
              </w:rPr>
              <w:t>7.2</w:t>
            </w:r>
          </w:p>
        </w:tc>
        <w:tc>
          <w:tcPr>
            <w:tcW w:w="0" w:type="auto"/>
            <w:shd w:val="clear" w:color="auto" w:fill="EFD3D2"/>
            <w:noWrap/>
            <w:vAlign w:val="center"/>
            <w:hideMark/>
          </w:tcPr>
          <w:p w14:paraId="50F375EB" w14:textId="2D22331E" w:rsidR="007F5F85" w:rsidRPr="007F5F85" w:rsidRDefault="007F5F85" w:rsidP="007F5F85">
            <w:pPr>
              <w:jc w:val="center"/>
              <w:rPr>
                <w:sz w:val="18"/>
                <w:szCs w:val="18"/>
              </w:rPr>
            </w:pPr>
            <w:r w:rsidRPr="007F5F85">
              <w:rPr>
                <w:rFonts w:cs="Arial"/>
                <w:color w:val="000000"/>
                <w:sz w:val="18"/>
                <w:szCs w:val="18"/>
              </w:rPr>
              <w:t>7.0</w:t>
            </w:r>
          </w:p>
        </w:tc>
        <w:tc>
          <w:tcPr>
            <w:tcW w:w="0" w:type="auto"/>
            <w:shd w:val="clear" w:color="auto" w:fill="EFD3D2"/>
            <w:noWrap/>
            <w:vAlign w:val="center"/>
            <w:hideMark/>
          </w:tcPr>
          <w:p w14:paraId="26FFA671" w14:textId="4071828C" w:rsidR="007F5F85" w:rsidRPr="007F5F85" w:rsidRDefault="007F5F85" w:rsidP="007F5F85">
            <w:pPr>
              <w:jc w:val="center"/>
              <w:rPr>
                <w:sz w:val="18"/>
                <w:szCs w:val="18"/>
              </w:rPr>
            </w:pPr>
            <w:r w:rsidRPr="007F5F85">
              <w:rPr>
                <w:rFonts w:cs="Arial"/>
                <w:color w:val="000000"/>
                <w:sz w:val="18"/>
                <w:szCs w:val="18"/>
              </w:rPr>
              <w:t>7.3</w:t>
            </w:r>
          </w:p>
        </w:tc>
        <w:tc>
          <w:tcPr>
            <w:tcW w:w="747" w:type="dxa"/>
            <w:shd w:val="clear" w:color="auto" w:fill="D99594"/>
            <w:noWrap/>
            <w:vAlign w:val="center"/>
            <w:hideMark/>
          </w:tcPr>
          <w:p w14:paraId="38A1105F" w14:textId="6016D9CB" w:rsidR="007F5F85" w:rsidRPr="007F5F85" w:rsidRDefault="007F5F85" w:rsidP="007F5F85">
            <w:pPr>
              <w:jc w:val="center"/>
              <w:rPr>
                <w:b/>
                <w:sz w:val="18"/>
                <w:szCs w:val="18"/>
              </w:rPr>
            </w:pPr>
            <w:r w:rsidRPr="007F5F85">
              <w:rPr>
                <w:rFonts w:cs="Arial"/>
                <w:b/>
                <w:bCs/>
                <w:sz w:val="18"/>
                <w:szCs w:val="18"/>
              </w:rPr>
              <w:t>114%</w:t>
            </w:r>
          </w:p>
        </w:tc>
      </w:tr>
      <w:tr w:rsidR="007F5F85" w:rsidRPr="003C2FB3" w14:paraId="46F57B39" w14:textId="77777777" w:rsidTr="00735B5D">
        <w:trPr>
          <w:trHeight w:val="240"/>
        </w:trPr>
        <w:tc>
          <w:tcPr>
            <w:tcW w:w="0" w:type="auto"/>
            <w:shd w:val="clear" w:color="auto" w:fill="auto"/>
            <w:noWrap/>
            <w:vAlign w:val="center"/>
            <w:hideMark/>
          </w:tcPr>
          <w:p w14:paraId="4863DD67" w14:textId="1E9A8E85" w:rsidR="007F5F85" w:rsidRPr="00C31584" w:rsidRDefault="007F5F85" w:rsidP="007F5F85">
            <w:pPr>
              <w:rPr>
                <w:b/>
                <w:sz w:val="18"/>
                <w:szCs w:val="18"/>
              </w:rPr>
            </w:pPr>
            <w:r w:rsidRPr="00C31584">
              <w:rPr>
                <w:rFonts w:cs="Arial"/>
                <w:b/>
                <w:color w:val="000000"/>
                <w:sz w:val="18"/>
                <w:szCs w:val="18"/>
              </w:rPr>
              <w:t>Managers</w:t>
            </w:r>
          </w:p>
        </w:tc>
        <w:tc>
          <w:tcPr>
            <w:tcW w:w="0" w:type="auto"/>
            <w:shd w:val="clear" w:color="auto" w:fill="auto"/>
            <w:noWrap/>
            <w:vAlign w:val="center"/>
            <w:hideMark/>
          </w:tcPr>
          <w:p w14:paraId="3A318C6A" w14:textId="620CD910" w:rsidR="007F5F85" w:rsidRPr="007F5F85" w:rsidRDefault="007F5F85" w:rsidP="007F5F85">
            <w:pPr>
              <w:jc w:val="center"/>
              <w:rPr>
                <w:sz w:val="18"/>
                <w:szCs w:val="18"/>
              </w:rPr>
            </w:pPr>
            <w:r w:rsidRPr="007F5F85">
              <w:rPr>
                <w:rFonts w:cs="Arial"/>
                <w:color w:val="000000"/>
                <w:sz w:val="18"/>
                <w:szCs w:val="18"/>
              </w:rPr>
              <w:t>5.0</w:t>
            </w:r>
          </w:p>
        </w:tc>
        <w:tc>
          <w:tcPr>
            <w:tcW w:w="0" w:type="auto"/>
            <w:shd w:val="clear" w:color="auto" w:fill="auto"/>
            <w:noWrap/>
            <w:vAlign w:val="center"/>
            <w:hideMark/>
          </w:tcPr>
          <w:p w14:paraId="19E489BD" w14:textId="155A598E" w:rsidR="007F5F85" w:rsidRPr="007F5F85" w:rsidRDefault="007F5F85" w:rsidP="007F5F85">
            <w:pPr>
              <w:jc w:val="center"/>
              <w:rPr>
                <w:sz w:val="18"/>
                <w:szCs w:val="18"/>
              </w:rPr>
            </w:pPr>
            <w:r w:rsidRPr="007F5F85">
              <w:rPr>
                <w:rFonts w:cs="Arial"/>
                <w:color w:val="000000"/>
                <w:sz w:val="18"/>
                <w:szCs w:val="18"/>
              </w:rPr>
              <w:t>7.0</w:t>
            </w:r>
          </w:p>
        </w:tc>
        <w:tc>
          <w:tcPr>
            <w:tcW w:w="0" w:type="auto"/>
            <w:shd w:val="clear" w:color="auto" w:fill="auto"/>
            <w:noWrap/>
            <w:vAlign w:val="center"/>
            <w:hideMark/>
          </w:tcPr>
          <w:p w14:paraId="6F84D938" w14:textId="60D56168" w:rsidR="007F5F85" w:rsidRPr="007F5F85" w:rsidRDefault="007F5F85" w:rsidP="007F5F85">
            <w:pPr>
              <w:jc w:val="center"/>
              <w:rPr>
                <w:sz w:val="18"/>
                <w:szCs w:val="18"/>
              </w:rPr>
            </w:pPr>
            <w:r w:rsidRPr="007F5F85">
              <w:rPr>
                <w:rFonts w:cs="Arial"/>
                <w:color w:val="000000"/>
                <w:sz w:val="18"/>
                <w:szCs w:val="18"/>
              </w:rPr>
              <w:t>7.0</w:t>
            </w:r>
          </w:p>
        </w:tc>
        <w:tc>
          <w:tcPr>
            <w:tcW w:w="0" w:type="auto"/>
            <w:shd w:val="clear" w:color="auto" w:fill="auto"/>
            <w:noWrap/>
            <w:vAlign w:val="center"/>
            <w:hideMark/>
          </w:tcPr>
          <w:p w14:paraId="568E3713" w14:textId="1BC00572" w:rsidR="007F5F85" w:rsidRPr="007F5F85" w:rsidRDefault="007F5F85" w:rsidP="007F5F85">
            <w:pPr>
              <w:jc w:val="center"/>
              <w:rPr>
                <w:sz w:val="18"/>
                <w:szCs w:val="18"/>
              </w:rPr>
            </w:pPr>
            <w:r w:rsidRPr="007F5F85">
              <w:rPr>
                <w:rFonts w:cs="Arial"/>
                <w:color w:val="000000"/>
                <w:sz w:val="18"/>
                <w:szCs w:val="18"/>
              </w:rPr>
              <w:t>6.5</w:t>
            </w:r>
          </w:p>
        </w:tc>
        <w:tc>
          <w:tcPr>
            <w:tcW w:w="0" w:type="auto"/>
            <w:shd w:val="clear" w:color="auto" w:fill="auto"/>
            <w:noWrap/>
            <w:vAlign w:val="center"/>
            <w:hideMark/>
          </w:tcPr>
          <w:p w14:paraId="28E3A5F3" w14:textId="2AFCFC4B" w:rsidR="007F5F85" w:rsidRPr="007F5F85" w:rsidRDefault="007F5F85" w:rsidP="007F5F85">
            <w:pPr>
              <w:jc w:val="center"/>
              <w:rPr>
                <w:sz w:val="18"/>
                <w:szCs w:val="18"/>
              </w:rPr>
            </w:pPr>
            <w:r w:rsidRPr="007F5F85">
              <w:rPr>
                <w:rFonts w:cs="Arial"/>
                <w:color w:val="000000"/>
                <w:sz w:val="18"/>
                <w:szCs w:val="18"/>
              </w:rPr>
              <w:t>6.6</w:t>
            </w:r>
          </w:p>
        </w:tc>
        <w:tc>
          <w:tcPr>
            <w:tcW w:w="0" w:type="auto"/>
            <w:shd w:val="clear" w:color="auto" w:fill="auto"/>
            <w:noWrap/>
            <w:vAlign w:val="center"/>
            <w:hideMark/>
          </w:tcPr>
          <w:p w14:paraId="40623125" w14:textId="0D4ABE4F" w:rsidR="007F5F85" w:rsidRPr="007F5F85" w:rsidRDefault="007F5F85" w:rsidP="007F5F85">
            <w:pPr>
              <w:jc w:val="center"/>
              <w:rPr>
                <w:sz w:val="18"/>
                <w:szCs w:val="18"/>
              </w:rPr>
            </w:pPr>
            <w:r w:rsidRPr="007F5F85">
              <w:rPr>
                <w:rFonts w:cs="Arial"/>
                <w:color w:val="000000"/>
                <w:sz w:val="18"/>
                <w:szCs w:val="18"/>
              </w:rPr>
              <w:t>6.6</w:t>
            </w:r>
          </w:p>
        </w:tc>
        <w:tc>
          <w:tcPr>
            <w:tcW w:w="747" w:type="dxa"/>
            <w:shd w:val="clear" w:color="auto" w:fill="D9D9D9"/>
            <w:noWrap/>
            <w:vAlign w:val="center"/>
            <w:hideMark/>
          </w:tcPr>
          <w:p w14:paraId="1204386D" w14:textId="7AC1B9BC" w:rsidR="007F5F85" w:rsidRPr="007F5F85" w:rsidRDefault="007F5F85" w:rsidP="007F5F85">
            <w:pPr>
              <w:jc w:val="center"/>
              <w:rPr>
                <w:b/>
                <w:sz w:val="18"/>
                <w:szCs w:val="18"/>
              </w:rPr>
            </w:pPr>
            <w:r w:rsidRPr="007F5F85">
              <w:rPr>
                <w:rFonts w:cs="Arial"/>
                <w:b/>
                <w:bCs/>
                <w:sz w:val="18"/>
                <w:szCs w:val="18"/>
              </w:rPr>
              <w:t>32%</w:t>
            </w:r>
          </w:p>
        </w:tc>
      </w:tr>
      <w:tr w:rsidR="007F5F85" w:rsidRPr="003C2FB3" w14:paraId="1D48C4E0" w14:textId="77777777" w:rsidTr="00735B5D">
        <w:trPr>
          <w:trHeight w:val="240"/>
        </w:trPr>
        <w:tc>
          <w:tcPr>
            <w:tcW w:w="0" w:type="auto"/>
            <w:shd w:val="clear" w:color="auto" w:fill="EFD3D2"/>
            <w:noWrap/>
            <w:vAlign w:val="center"/>
            <w:hideMark/>
          </w:tcPr>
          <w:p w14:paraId="52851A70" w14:textId="30F094C5" w:rsidR="007F5F85" w:rsidRPr="00C31584" w:rsidRDefault="00C31584" w:rsidP="007F5F85">
            <w:pPr>
              <w:rPr>
                <w:b/>
                <w:sz w:val="18"/>
                <w:szCs w:val="18"/>
              </w:rPr>
            </w:pPr>
            <w:r>
              <w:rPr>
                <w:rFonts w:cs="Arial"/>
                <w:b/>
                <w:color w:val="000000"/>
                <w:sz w:val="18"/>
                <w:szCs w:val="18"/>
              </w:rPr>
              <w:t>Clerical and</w:t>
            </w:r>
            <w:r w:rsidR="007F5F85" w:rsidRPr="00C31584">
              <w:rPr>
                <w:rFonts w:cs="Arial"/>
                <w:b/>
                <w:color w:val="000000"/>
                <w:sz w:val="18"/>
                <w:szCs w:val="18"/>
              </w:rPr>
              <w:t xml:space="preserve"> administrative workers</w:t>
            </w:r>
          </w:p>
        </w:tc>
        <w:tc>
          <w:tcPr>
            <w:tcW w:w="0" w:type="auto"/>
            <w:shd w:val="clear" w:color="auto" w:fill="EFD3D2"/>
            <w:noWrap/>
            <w:vAlign w:val="center"/>
            <w:hideMark/>
          </w:tcPr>
          <w:p w14:paraId="575427A2" w14:textId="315620BC" w:rsidR="007F5F85" w:rsidRPr="007F5F85" w:rsidRDefault="007F5F85" w:rsidP="007F5F85">
            <w:pPr>
              <w:jc w:val="center"/>
              <w:rPr>
                <w:sz w:val="18"/>
                <w:szCs w:val="18"/>
              </w:rPr>
            </w:pPr>
            <w:r w:rsidRPr="007F5F85">
              <w:rPr>
                <w:rFonts w:cs="Arial"/>
                <w:color w:val="000000"/>
                <w:sz w:val="18"/>
                <w:szCs w:val="18"/>
              </w:rPr>
              <w:t>4.8</w:t>
            </w:r>
          </w:p>
        </w:tc>
        <w:tc>
          <w:tcPr>
            <w:tcW w:w="0" w:type="auto"/>
            <w:shd w:val="clear" w:color="auto" w:fill="EFD3D2"/>
            <w:noWrap/>
            <w:vAlign w:val="center"/>
            <w:hideMark/>
          </w:tcPr>
          <w:p w14:paraId="52814FBC" w14:textId="3F75FCE8" w:rsidR="007F5F85" w:rsidRPr="007F5F85" w:rsidRDefault="007F5F85" w:rsidP="007F5F85">
            <w:pPr>
              <w:jc w:val="center"/>
              <w:rPr>
                <w:sz w:val="18"/>
                <w:szCs w:val="18"/>
              </w:rPr>
            </w:pPr>
            <w:r w:rsidRPr="007F5F85">
              <w:rPr>
                <w:rFonts w:cs="Arial"/>
                <w:color w:val="000000"/>
                <w:sz w:val="18"/>
                <w:szCs w:val="18"/>
              </w:rPr>
              <w:t>6.6</w:t>
            </w:r>
          </w:p>
        </w:tc>
        <w:tc>
          <w:tcPr>
            <w:tcW w:w="0" w:type="auto"/>
            <w:shd w:val="clear" w:color="auto" w:fill="EFD3D2"/>
            <w:noWrap/>
            <w:vAlign w:val="center"/>
            <w:hideMark/>
          </w:tcPr>
          <w:p w14:paraId="45DCCFFD" w14:textId="0174E26F" w:rsidR="007F5F85" w:rsidRPr="007F5F85" w:rsidRDefault="007F5F85" w:rsidP="007F5F85">
            <w:pPr>
              <w:jc w:val="center"/>
              <w:rPr>
                <w:sz w:val="18"/>
                <w:szCs w:val="18"/>
              </w:rPr>
            </w:pPr>
            <w:r w:rsidRPr="007F5F85">
              <w:rPr>
                <w:rFonts w:cs="Arial"/>
                <w:color w:val="000000"/>
                <w:sz w:val="18"/>
                <w:szCs w:val="18"/>
              </w:rPr>
              <w:t>6.9</w:t>
            </w:r>
          </w:p>
        </w:tc>
        <w:tc>
          <w:tcPr>
            <w:tcW w:w="0" w:type="auto"/>
            <w:shd w:val="clear" w:color="auto" w:fill="EFD3D2"/>
            <w:noWrap/>
            <w:vAlign w:val="center"/>
            <w:hideMark/>
          </w:tcPr>
          <w:p w14:paraId="4323FDF1" w14:textId="5EC5C97D" w:rsidR="007F5F85" w:rsidRPr="007F5F85" w:rsidRDefault="007F5F85" w:rsidP="007F5F85">
            <w:pPr>
              <w:jc w:val="center"/>
              <w:rPr>
                <w:sz w:val="18"/>
                <w:szCs w:val="18"/>
              </w:rPr>
            </w:pPr>
            <w:r w:rsidRPr="007F5F85">
              <w:rPr>
                <w:rFonts w:cs="Arial"/>
                <w:color w:val="000000"/>
                <w:sz w:val="18"/>
                <w:szCs w:val="18"/>
              </w:rPr>
              <w:t>7.0</w:t>
            </w:r>
          </w:p>
        </w:tc>
        <w:tc>
          <w:tcPr>
            <w:tcW w:w="0" w:type="auto"/>
            <w:shd w:val="clear" w:color="auto" w:fill="EFD3D2"/>
            <w:noWrap/>
            <w:vAlign w:val="center"/>
            <w:hideMark/>
          </w:tcPr>
          <w:p w14:paraId="56D1E901" w14:textId="0B23DD83" w:rsidR="007F5F85" w:rsidRPr="007F5F85" w:rsidRDefault="007F5F85" w:rsidP="007F5F85">
            <w:pPr>
              <w:jc w:val="center"/>
              <w:rPr>
                <w:sz w:val="18"/>
                <w:szCs w:val="18"/>
              </w:rPr>
            </w:pPr>
            <w:r w:rsidRPr="007F5F85">
              <w:rPr>
                <w:rFonts w:cs="Arial"/>
                <w:color w:val="000000"/>
                <w:sz w:val="18"/>
                <w:szCs w:val="18"/>
              </w:rPr>
              <w:t>6.9</w:t>
            </w:r>
          </w:p>
        </w:tc>
        <w:tc>
          <w:tcPr>
            <w:tcW w:w="0" w:type="auto"/>
            <w:shd w:val="clear" w:color="auto" w:fill="EFD3D2"/>
            <w:noWrap/>
            <w:vAlign w:val="center"/>
            <w:hideMark/>
          </w:tcPr>
          <w:p w14:paraId="4DE4BF21" w14:textId="5F86FACB" w:rsidR="007F5F85" w:rsidRPr="007F5F85" w:rsidRDefault="007F5F85" w:rsidP="007F5F85">
            <w:pPr>
              <w:jc w:val="center"/>
              <w:rPr>
                <w:sz w:val="18"/>
                <w:szCs w:val="18"/>
              </w:rPr>
            </w:pPr>
            <w:r w:rsidRPr="007F5F85">
              <w:rPr>
                <w:rFonts w:cs="Arial"/>
                <w:color w:val="000000"/>
                <w:sz w:val="18"/>
                <w:szCs w:val="18"/>
              </w:rPr>
              <w:t>6.6</w:t>
            </w:r>
          </w:p>
        </w:tc>
        <w:tc>
          <w:tcPr>
            <w:tcW w:w="747" w:type="dxa"/>
            <w:shd w:val="clear" w:color="auto" w:fill="D99594"/>
            <w:noWrap/>
            <w:vAlign w:val="center"/>
            <w:hideMark/>
          </w:tcPr>
          <w:p w14:paraId="5B8520D0" w14:textId="16578821" w:rsidR="007F5F85" w:rsidRPr="007F5F85" w:rsidRDefault="007F5F85" w:rsidP="007F5F85">
            <w:pPr>
              <w:jc w:val="center"/>
              <w:rPr>
                <w:b/>
                <w:sz w:val="18"/>
                <w:szCs w:val="18"/>
              </w:rPr>
            </w:pPr>
            <w:r w:rsidRPr="007F5F85">
              <w:rPr>
                <w:rFonts w:cs="Arial"/>
                <w:b/>
                <w:bCs/>
                <w:sz w:val="18"/>
                <w:szCs w:val="18"/>
              </w:rPr>
              <w:t>38%</w:t>
            </w:r>
          </w:p>
        </w:tc>
      </w:tr>
      <w:tr w:rsidR="00F91BF4" w:rsidRPr="00735B5D" w14:paraId="0914B7A5" w14:textId="77777777" w:rsidTr="00F91BF4">
        <w:trPr>
          <w:trHeight w:val="240"/>
        </w:trPr>
        <w:tc>
          <w:tcPr>
            <w:tcW w:w="0" w:type="auto"/>
            <w:shd w:val="clear" w:color="auto" w:fill="808080"/>
            <w:noWrap/>
            <w:vAlign w:val="center"/>
            <w:hideMark/>
          </w:tcPr>
          <w:p w14:paraId="0BB57BC7" w14:textId="77777777" w:rsidR="00F91BF4" w:rsidRPr="00F62A77" w:rsidRDefault="00F91BF4" w:rsidP="00F91BF4">
            <w:pPr>
              <w:rPr>
                <w:b/>
                <w:bCs/>
                <w:color w:val="FFFFFF" w:themeColor="background1"/>
                <w:sz w:val="18"/>
                <w:szCs w:val="18"/>
              </w:rPr>
            </w:pPr>
            <w:r w:rsidRPr="00F62A77">
              <w:rPr>
                <w:b/>
                <w:bCs/>
                <w:color w:val="FFFFFF" w:themeColor="background1"/>
                <w:sz w:val="18"/>
                <w:szCs w:val="18"/>
              </w:rPr>
              <w:t>Total serious claims</w:t>
            </w:r>
          </w:p>
        </w:tc>
        <w:tc>
          <w:tcPr>
            <w:tcW w:w="0" w:type="auto"/>
            <w:shd w:val="clear" w:color="auto" w:fill="808080"/>
            <w:noWrap/>
            <w:vAlign w:val="center"/>
            <w:hideMark/>
          </w:tcPr>
          <w:p w14:paraId="4C5A2FD3" w14:textId="3EC34225" w:rsidR="00F91BF4" w:rsidRPr="00F91BF4" w:rsidRDefault="00F91BF4" w:rsidP="00F91BF4">
            <w:pPr>
              <w:jc w:val="center"/>
              <w:rPr>
                <w:b/>
                <w:color w:val="FFFFFF" w:themeColor="background1"/>
                <w:sz w:val="18"/>
                <w:szCs w:val="18"/>
              </w:rPr>
            </w:pPr>
            <w:r w:rsidRPr="00F91BF4">
              <w:rPr>
                <w:b/>
                <w:color w:val="FFFFFF" w:themeColor="background1"/>
                <w:sz w:val="18"/>
                <w:szCs w:val="18"/>
              </w:rPr>
              <w:t>4.2</w:t>
            </w:r>
          </w:p>
        </w:tc>
        <w:tc>
          <w:tcPr>
            <w:tcW w:w="0" w:type="auto"/>
            <w:shd w:val="clear" w:color="auto" w:fill="808080"/>
            <w:noWrap/>
            <w:vAlign w:val="center"/>
            <w:hideMark/>
          </w:tcPr>
          <w:p w14:paraId="3AE983C6" w14:textId="58266654" w:rsidR="00F91BF4" w:rsidRPr="00F91BF4" w:rsidRDefault="00F91BF4" w:rsidP="00F91BF4">
            <w:pPr>
              <w:jc w:val="center"/>
              <w:rPr>
                <w:b/>
                <w:color w:val="FFFFFF" w:themeColor="background1"/>
                <w:sz w:val="18"/>
                <w:szCs w:val="18"/>
              </w:rPr>
            </w:pPr>
            <w:r w:rsidRPr="00F91BF4">
              <w:rPr>
                <w:b/>
                <w:color w:val="FFFFFF" w:themeColor="background1"/>
                <w:sz w:val="18"/>
                <w:szCs w:val="18"/>
              </w:rPr>
              <w:t>5.6</w:t>
            </w:r>
          </w:p>
        </w:tc>
        <w:tc>
          <w:tcPr>
            <w:tcW w:w="0" w:type="auto"/>
            <w:shd w:val="clear" w:color="auto" w:fill="808080"/>
            <w:noWrap/>
            <w:vAlign w:val="center"/>
            <w:hideMark/>
          </w:tcPr>
          <w:p w14:paraId="2B711FC4" w14:textId="64AE2C3E" w:rsidR="00F91BF4" w:rsidRPr="00F91BF4" w:rsidRDefault="00F91BF4" w:rsidP="00F91BF4">
            <w:pPr>
              <w:jc w:val="center"/>
              <w:rPr>
                <w:b/>
                <w:color w:val="FFFFFF" w:themeColor="background1"/>
                <w:sz w:val="18"/>
                <w:szCs w:val="18"/>
              </w:rPr>
            </w:pPr>
            <w:r w:rsidRPr="00F91BF4">
              <w:rPr>
                <w:b/>
                <w:color w:val="FFFFFF" w:themeColor="background1"/>
                <w:sz w:val="18"/>
                <w:szCs w:val="18"/>
              </w:rPr>
              <w:t>5.6</w:t>
            </w:r>
          </w:p>
        </w:tc>
        <w:tc>
          <w:tcPr>
            <w:tcW w:w="0" w:type="auto"/>
            <w:shd w:val="clear" w:color="auto" w:fill="808080"/>
            <w:noWrap/>
            <w:vAlign w:val="center"/>
            <w:hideMark/>
          </w:tcPr>
          <w:p w14:paraId="2DDC7E11" w14:textId="383AE217" w:rsidR="00F91BF4" w:rsidRPr="00F91BF4" w:rsidRDefault="00F91BF4" w:rsidP="00F91BF4">
            <w:pPr>
              <w:jc w:val="center"/>
              <w:rPr>
                <w:b/>
                <w:color w:val="FFFFFF" w:themeColor="background1"/>
                <w:sz w:val="18"/>
                <w:szCs w:val="18"/>
              </w:rPr>
            </w:pPr>
            <w:r w:rsidRPr="00F91BF4">
              <w:rPr>
                <w:b/>
                <w:color w:val="FFFFFF" w:themeColor="background1"/>
                <w:sz w:val="18"/>
                <w:szCs w:val="18"/>
              </w:rPr>
              <w:t>5.8</w:t>
            </w:r>
          </w:p>
        </w:tc>
        <w:tc>
          <w:tcPr>
            <w:tcW w:w="0" w:type="auto"/>
            <w:shd w:val="clear" w:color="auto" w:fill="808080"/>
            <w:noWrap/>
            <w:vAlign w:val="center"/>
            <w:hideMark/>
          </w:tcPr>
          <w:p w14:paraId="7EDD202C" w14:textId="14A308C6" w:rsidR="00F91BF4" w:rsidRPr="00F91BF4" w:rsidRDefault="00F91BF4" w:rsidP="00F91BF4">
            <w:pPr>
              <w:jc w:val="center"/>
              <w:rPr>
                <w:b/>
                <w:color w:val="FFFFFF" w:themeColor="background1"/>
                <w:sz w:val="18"/>
                <w:szCs w:val="18"/>
              </w:rPr>
            </w:pPr>
            <w:r w:rsidRPr="00F91BF4">
              <w:rPr>
                <w:b/>
                <w:color w:val="FFFFFF" w:themeColor="background1"/>
                <w:sz w:val="18"/>
                <w:szCs w:val="18"/>
              </w:rPr>
              <w:t>5.8</w:t>
            </w:r>
          </w:p>
        </w:tc>
        <w:tc>
          <w:tcPr>
            <w:tcW w:w="0" w:type="auto"/>
            <w:shd w:val="clear" w:color="auto" w:fill="808080"/>
            <w:noWrap/>
            <w:vAlign w:val="center"/>
            <w:hideMark/>
          </w:tcPr>
          <w:p w14:paraId="04283B90" w14:textId="50444742" w:rsidR="00F91BF4" w:rsidRPr="00F91BF4" w:rsidRDefault="00F91BF4" w:rsidP="00F91BF4">
            <w:pPr>
              <w:jc w:val="center"/>
              <w:rPr>
                <w:b/>
                <w:color w:val="FFFFFF" w:themeColor="background1"/>
                <w:sz w:val="18"/>
                <w:szCs w:val="18"/>
              </w:rPr>
            </w:pPr>
            <w:r w:rsidRPr="00F91BF4">
              <w:rPr>
                <w:b/>
                <w:color w:val="FFFFFF" w:themeColor="background1"/>
                <w:sz w:val="18"/>
                <w:szCs w:val="18"/>
              </w:rPr>
              <w:t>5.8</w:t>
            </w:r>
          </w:p>
        </w:tc>
        <w:tc>
          <w:tcPr>
            <w:tcW w:w="747" w:type="dxa"/>
            <w:shd w:val="clear" w:color="auto" w:fill="595959"/>
            <w:noWrap/>
            <w:vAlign w:val="center"/>
            <w:hideMark/>
          </w:tcPr>
          <w:p w14:paraId="1681B54B" w14:textId="3A24845B" w:rsidR="00F91BF4" w:rsidRPr="00F91BF4" w:rsidRDefault="00F91BF4" w:rsidP="00F91BF4">
            <w:pPr>
              <w:jc w:val="center"/>
              <w:rPr>
                <w:b/>
                <w:color w:val="FFFFFF" w:themeColor="background1"/>
                <w:sz w:val="18"/>
                <w:szCs w:val="18"/>
              </w:rPr>
            </w:pPr>
            <w:r w:rsidRPr="00F91BF4">
              <w:rPr>
                <w:b/>
                <w:color w:val="FFFFFF" w:themeColor="background1"/>
                <w:sz w:val="18"/>
                <w:szCs w:val="18"/>
              </w:rPr>
              <w:t>38%</w:t>
            </w:r>
          </w:p>
        </w:tc>
      </w:tr>
    </w:tbl>
    <w:p w14:paraId="7AD5EDA9" w14:textId="77777777" w:rsidR="002B6B93" w:rsidRDefault="002B6B93" w:rsidP="002B6B93"/>
    <w:p w14:paraId="7C0B597D" w14:textId="69C92CCD" w:rsidR="002B6B93" w:rsidRDefault="00692547" w:rsidP="002B6B93">
      <w:r>
        <w:t>Table 36 shows that m</w:t>
      </w:r>
      <w:r w:rsidR="002B6B93">
        <w:t xml:space="preserve">edian payments have increased in all </w:t>
      </w:r>
      <w:r w:rsidR="008330AA">
        <w:t>eight</w:t>
      </w:r>
      <w:r w:rsidR="002B6B93">
        <w:t xml:space="preserve"> maj</w:t>
      </w:r>
      <w:r w:rsidR="009A445E">
        <w:t xml:space="preserve">or occupation groups </w:t>
      </w:r>
      <w:r w:rsidR="002B6B93">
        <w:t>from 2000-01 to 201</w:t>
      </w:r>
      <w:r w:rsidR="00C31584">
        <w:t>5</w:t>
      </w:r>
      <w:r w:rsidR="002B6B93">
        <w:t>-1</w:t>
      </w:r>
      <w:r w:rsidR="00C31584">
        <w:t>6</w:t>
      </w:r>
      <w:r w:rsidR="002B6B93">
        <w:t xml:space="preserve">. Sales workers recorded </w:t>
      </w:r>
      <w:r w:rsidR="00A62F55">
        <w:t xml:space="preserve">the largest increase, rising </w:t>
      </w:r>
      <w:r>
        <w:t>by</w:t>
      </w:r>
      <w:r w:rsidR="00A700D5">
        <w:t xml:space="preserve"> </w:t>
      </w:r>
      <w:r w:rsidR="00A62F55">
        <w:t>145</w:t>
      </w:r>
      <w:r w:rsidR="00406B1C">
        <w:t xml:space="preserve"> per cent from $4,100 in 2000-01 to $10,</w:t>
      </w:r>
      <w:r w:rsidR="002B6B93">
        <w:t>000 in 201</w:t>
      </w:r>
      <w:r w:rsidR="00A62F55">
        <w:t>5-16</w:t>
      </w:r>
      <w:r w:rsidR="002B6B93">
        <w:t>. Professionals recorded the smallest increase in median payments over the period</w:t>
      </w:r>
      <w:r w:rsidR="008330AA">
        <w:t xml:space="preserve">, increasing by </w:t>
      </w:r>
      <w:r w:rsidR="00EF76D0">
        <w:t>88</w:t>
      </w:r>
      <w:r w:rsidR="008330AA">
        <w:t xml:space="preserve"> per cent</w:t>
      </w:r>
      <w:r w:rsidR="00772DA6">
        <w:t>,</w:t>
      </w:r>
      <w:r w:rsidR="008330AA">
        <w:t xml:space="preserve"> from $</w:t>
      </w:r>
      <w:r w:rsidR="00406B1C">
        <w:t>6,</w:t>
      </w:r>
      <w:r w:rsidR="00EF76D0">
        <w:t>800</w:t>
      </w:r>
      <w:r w:rsidR="00772DA6">
        <w:t xml:space="preserve"> in 2000-01</w:t>
      </w:r>
      <w:r w:rsidR="008330AA">
        <w:t xml:space="preserve"> to $</w:t>
      </w:r>
      <w:r w:rsidR="00690E0F">
        <w:t>12</w:t>
      </w:r>
      <w:r w:rsidR="00406B1C">
        <w:t>,</w:t>
      </w:r>
      <w:r w:rsidR="008330AA">
        <w:t>800</w:t>
      </w:r>
      <w:r w:rsidR="00772DA6">
        <w:t xml:space="preserve"> in 2015-16</w:t>
      </w:r>
      <w:r w:rsidR="00232388">
        <w:t>.</w:t>
      </w:r>
    </w:p>
    <w:p w14:paraId="5A74FC3B" w14:textId="292A9D21" w:rsidR="0008140D" w:rsidRDefault="0008140D" w:rsidP="00477DC4">
      <w:pPr>
        <w:pStyle w:val="Tablesh2"/>
      </w:pPr>
      <w:bookmarkStart w:id="253" w:name="_Toc531254304"/>
      <w:r w:rsidRPr="003C2FB3">
        <w:t xml:space="preserve">Table </w:t>
      </w:r>
      <w:r w:rsidR="003360F9">
        <w:rPr>
          <w:noProof/>
        </w:rPr>
        <w:t>36</w:t>
      </w:r>
      <w:r w:rsidRPr="003C2FB3">
        <w:t xml:space="preserve">: Serious claims: median compensation paid </w:t>
      </w:r>
      <w:r>
        <w:t>by occupation, 2000–01 and 201</w:t>
      </w:r>
      <w:r w:rsidR="00C31584">
        <w:t>1</w:t>
      </w:r>
      <w:r w:rsidRPr="003C2FB3">
        <w:t>−</w:t>
      </w:r>
      <w:r w:rsidR="00C31584">
        <w:t>12</w:t>
      </w:r>
      <w:r w:rsidRPr="003C2FB3">
        <w:t xml:space="preserve"> to 201</w:t>
      </w:r>
      <w:r w:rsidR="00C31584">
        <w:t>5</w:t>
      </w:r>
      <w:r w:rsidRPr="003C2FB3">
        <w:t>–1</w:t>
      </w:r>
      <w:r w:rsidR="00C31584">
        <w:t>6</w:t>
      </w:r>
      <w:bookmarkEnd w:id="253"/>
    </w:p>
    <w:tbl>
      <w:tblPr>
        <w:tblW w:w="0" w:type="auto"/>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88"/>
        <w:gridCol w:w="877"/>
        <w:gridCol w:w="877"/>
        <w:gridCol w:w="877"/>
        <w:gridCol w:w="877"/>
        <w:gridCol w:w="877"/>
        <w:gridCol w:w="877"/>
        <w:gridCol w:w="760"/>
      </w:tblGrid>
      <w:tr w:rsidR="00C31584" w:rsidRPr="003C2FB3" w14:paraId="7B774DD2" w14:textId="77777777" w:rsidTr="003D1EE3">
        <w:trPr>
          <w:trHeight w:val="351"/>
          <w:tblHeader/>
        </w:trPr>
        <w:tc>
          <w:tcPr>
            <w:tcW w:w="0" w:type="auto"/>
            <w:shd w:val="clear" w:color="auto" w:fill="AF1E2D"/>
            <w:noWrap/>
            <w:vAlign w:val="center"/>
          </w:tcPr>
          <w:p w14:paraId="54FD4BF5" w14:textId="77777777" w:rsidR="00C31584" w:rsidRPr="00C31584" w:rsidRDefault="00C31584" w:rsidP="00C31584">
            <w:pPr>
              <w:rPr>
                <w:b/>
                <w:bCs/>
                <w:color w:val="FFFFFF" w:themeColor="background1"/>
                <w:sz w:val="18"/>
                <w:szCs w:val="18"/>
              </w:rPr>
            </w:pPr>
            <w:r w:rsidRPr="00C31584">
              <w:rPr>
                <w:b/>
                <w:bCs/>
                <w:color w:val="FFFFFF" w:themeColor="background1"/>
                <w:sz w:val="18"/>
                <w:szCs w:val="18"/>
              </w:rPr>
              <w:t>Occupation</w:t>
            </w:r>
          </w:p>
        </w:tc>
        <w:tc>
          <w:tcPr>
            <w:tcW w:w="0" w:type="auto"/>
            <w:shd w:val="clear" w:color="auto" w:fill="AF1E2D"/>
            <w:noWrap/>
            <w:vAlign w:val="center"/>
          </w:tcPr>
          <w:p w14:paraId="1457DEC2" w14:textId="3F93C363" w:rsidR="00C31584" w:rsidRPr="00C31584" w:rsidRDefault="00C31584" w:rsidP="00C31584">
            <w:pPr>
              <w:jc w:val="center"/>
              <w:rPr>
                <w:b/>
                <w:bCs/>
                <w:color w:val="FFFFFF" w:themeColor="background1"/>
                <w:sz w:val="18"/>
                <w:szCs w:val="18"/>
              </w:rPr>
            </w:pPr>
            <w:r>
              <w:rPr>
                <w:rFonts w:cs="Arial"/>
                <w:b/>
                <w:bCs/>
                <w:color w:val="FFFFFF"/>
                <w:sz w:val="18"/>
                <w:szCs w:val="18"/>
              </w:rPr>
              <w:t>2000-01</w:t>
            </w:r>
          </w:p>
        </w:tc>
        <w:tc>
          <w:tcPr>
            <w:tcW w:w="0" w:type="auto"/>
            <w:shd w:val="clear" w:color="auto" w:fill="AF1E2D"/>
            <w:noWrap/>
            <w:vAlign w:val="center"/>
          </w:tcPr>
          <w:p w14:paraId="0A096969" w14:textId="0BE24488" w:rsidR="00C31584" w:rsidRPr="00C31584" w:rsidRDefault="00C31584" w:rsidP="00C31584">
            <w:pPr>
              <w:jc w:val="center"/>
              <w:rPr>
                <w:b/>
                <w:bCs/>
                <w:color w:val="FFFFFF" w:themeColor="background1"/>
                <w:sz w:val="18"/>
                <w:szCs w:val="18"/>
              </w:rPr>
            </w:pPr>
            <w:r>
              <w:rPr>
                <w:rFonts w:cs="Arial"/>
                <w:b/>
                <w:bCs/>
                <w:color w:val="FFFFFF"/>
                <w:sz w:val="18"/>
                <w:szCs w:val="18"/>
              </w:rPr>
              <w:t>2011-12</w:t>
            </w:r>
          </w:p>
        </w:tc>
        <w:tc>
          <w:tcPr>
            <w:tcW w:w="0" w:type="auto"/>
            <w:shd w:val="clear" w:color="auto" w:fill="AF1E2D"/>
            <w:noWrap/>
            <w:vAlign w:val="center"/>
          </w:tcPr>
          <w:p w14:paraId="261D85B6" w14:textId="7F4DB202" w:rsidR="00C31584" w:rsidRPr="00C31584" w:rsidRDefault="00C31584" w:rsidP="00C31584">
            <w:pPr>
              <w:jc w:val="center"/>
              <w:rPr>
                <w:b/>
                <w:bCs/>
                <w:color w:val="FFFFFF" w:themeColor="background1"/>
                <w:sz w:val="18"/>
                <w:szCs w:val="18"/>
              </w:rPr>
            </w:pPr>
            <w:r>
              <w:rPr>
                <w:rFonts w:cs="Arial"/>
                <w:b/>
                <w:bCs/>
                <w:color w:val="FFFFFF"/>
                <w:sz w:val="18"/>
                <w:szCs w:val="18"/>
              </w:rPr>
              <w:t>2012-13</w:t>
            </w:r>
          </w:p>
        </w:tc>
        <w:tc>
          <w:tcPr>
            <w:tcW w:w="0" w:type="auto"/>
            <w:shd w:val="clear" w:color="auto" w:fill="AF1E2D"/>
            <w:noWrap/>
            <w:vAlign w:val="center"/>
          </w:tcPr>
          <w:p w14:paraId="559F632B" w14:textId="048A4A3B" w:rsidR="00C31584" w:rsidRPr="00C31584" w:rsidRDefault="00C31584" w:rsidP="00C31584">
            <w:pPr>
              <w:jc w:val="center"/>
              <w:rPr>
                <w:b/>
                <w:bCs/>
                <w:color w:val="FFFFFF" w:themeColor="background1"/>
                <w:sz w:val="18"/>
                <w:szCs w:val="18"/>
              </w:rPr>
            </w:pPr>
            <w:r>
              <w:rPr>
                <w:rFonts w:cs="Arial"/>
                <w:b/>
                <w:bCs/>
                <w:color w:val="FFFFFF"/>
                <w:sz w:val="18"/>
                <w:szCs w:val="18"/>
              </w:rPr>
              <w:t>2013-14</w:t>
            </w:r>
          </w:p>
        </w:tc>
        <w:tc>
          <w:tcPr>
            <w:tcW w:w="0" w:type="auto"/>
            <w:shd w:val="clear" w:color="auto" w:fill="AF1E2D"/>
            <w:noWrap/>
            <w:vAlign w:val="center"/>
          </w:tcPr>
          <w:p w14:paraId="5EAC5078" w14:textId="015C335A" w:rsidR="00C31584" w:rsidRPr="00C31584" w:rsidRDefault="00C31584" w:rsidP="00C31584">
            <w:pPr>
              <w:jc w:val="center"/>
              <w:rPr>
                <w:b/>
                <w:bCs/>
                <w:color w:val="FFFFFF" w:themeColor="background1"/>
                <w:sz w:val="18"/>
                <w:szCs w:val="18"/>
              </w:rPr>
            </w:pPr>
            <w:r>
              <w:rPr>
                <w:rFonts w:cs="Arial"/>
                <w:b/>
                <w:bCs/>
                <w:color w:val="FFFFFF"/>
                <w:sz w:val="18"/>
                <w:szCs w:val="18"/>
              </w:rPr>
              <w:t>2014-15</w:t>
            </w:r>
          </w:p>
        </w:tc>
        <w:tc>
          <w:tcPr>
            <w:tcW w:w="0" w:type="auto"/>
            <w:shd w:val="clear" w:color="auto" w:fill="AF1E2D"/>
            <w:noWrap/>
            <w:vAlign w:val="center"/>
          </w:tcPr>
          <w:p w14:paraId="1398025C" w14:textId="0388E9C7" w:rsidR="00C31584" w:rsidRPr="00C31584" w:rsidRDefault="00C31584" w:rsidP="00C31584">
            <w:pPr>
              <w:jc w:val="center"/>
              <w:rPr>
                <w:b/>
                <w:bCs/>
                <w:color w:val="FFFFFF" w:themeColor="background1"/>
                <w:sz w:val="18"/>
                <w:szCs w:val="18"/>
              </w:rPr>
            </w:pPr>
            <w:r>
              <w:rPr>
                <w:rFonts w:cs="Arial"/>
                <w:b/>
                <w:bCs/>
                <w:color w:val="FFFFFF"/>
                <w:sz w:val="18"/>
                <w:szCs w:val="18"/>
              </w:rPr>
              <w:t>2015-16</w:t>
            </w:r>
          </w:p>
        </w:tc>
        <w:tc>
          <w:tcPr>
            <w:tcW w:w="760" w:type="dxa"/>
            <w:shd w:val="clear" w:color="auto" w:fill="AF1E2D"/>
            <w:noWrap/>
            <w:vAlign w:val="center"/>
          </w:tcPr>
          <w:p w14:paraId="499F3313" w14:textId="77777777" w:rsidR="00C31584" w:rsidRPr="00C31584" w:rsidRDefault="00C31584" w:rsidP="00C31584">
            <w:pPr>
              <w:jc w:val="center"/>
              <w:rPr>
                <w:b/>
                <w:bCs/>
                <w:color w:val="FFFFFF" w:themeColor="background1"/>
                <w:sz w:val="18"/>
                <w:szCs w:val="18"/>
              </w:rPr>
            </w:pPr>
            <w:r w:rsidRPr="00C31584">
              <w:rPr>
                <w:b/>
                <w:bCs/>
                <w:color w:val="FFFFFF" w:themeColor="background1"/>
                <w:sz w:val="18"/>
                <w:szCs w:val="18"/>
              </w:rPr>
              <w:t>% chg</w:t>
            </w:r>
          </w:p>
        </w:tc>
      </w:tr>
      <w:tr w:rsidR="007F5F85" w:rsidRPr="003C2FB3" w14:paraId="7981BFB4" w14:textId="77777777" w:rsidTr="00735B5D">
        <w:trPr>
          <w:trHeight w:val="240"/>
        </w:trPr>
        <w:tc>
          <w:tcPr>
            <w:tcW w:w="0" w:type="auto"/>
            <w:shd w:val="clear" w:color="auto" w:fill="auto"/>
            <w:noWrap/>
            <w:vAlign w:val="center"/>
            <w:hideMark/>
          </w:tcPr>
          <w:p w14:paraId="2AF15D0A" w14:textId="6179BC24" w:rsidR="007F5F85" w:rsidRPr="00C31584" w:rsidRDefault="007F5F85" w:rsidP="007F5F85">
            <w:pPr>
              <w:rPr>
                <w:b/>
                <w:sz w:val="18"/>
                <w:szCs w:val="18"/>
              </w:rPr>
            </w:pPr>
            <w:r w:rsidRPr="00C31584">
              <w:rPr>
                <w:rFonts w:cs="Arial"/>
                <w:b/>
                <w:color w:val="000000"/>
                <w:sz w:val="18"/>
                <w:szCs w:val="18"/>
              </w:rPr>
              <w:t>Labourers</w:t>
            </w:r>
          </w:p>
        </w:tc>
        <w:tc>
          <w:tcPr>
            <w:tcW w:w="0" w:type="auto"/>
            <w:shd w:val="clear" w:color="auto" w:fill="auto"/>
            <w:noWrap/>
            <w:vAlign w:val="center"/>
            <w:hideMark/>
          </w:tcPr>
          <w:p w14:paraId="088B03E8" w14:textId="374D45BB" w:rsidR="007F5F85" w:rsidRPr="00C31584" w:rsidRDefault="00406B1C" w:rsidP="007F5F85">
            <w:pPr>
              <w:jc w:val="right"/>
              <w:rPr>
                <w:sz w:val="18"/>
                <w:szCs w:val="18"/>
              </w:rPr>
            </w:pPr>
            <w:r>
              <w:rPr>
                <w:rFonts w:cs="Arial"/>
                <w:color w:val="000000"/>
                <w:sz w:val="18"/>
                <w:szCs w:val="18"/>
              </w:rPr>
              <w:t>$4,</w:t>
            </w:r>
            <w:r w:rsidR="007F5F85" w:rsidRPr="00C31584">
              <w:rPr>
                <w:rFonts w:cs="Arial"/>
                <w:color w:val="000000"/>
                <w:sz w:val="18"/>
                <w:szCs w:val="18"/>
              </w:rPr>
              <w:t>400</w:t>
            </w:r>
          </w:p>
        </w:tc>
        <w:tc>
          <w:tcPr>
            <w:tcW w:w="0" w:type="auto"/>
            <w:shd w:val="clear" w:color="auto" w:fill="auto"/>
            <w:noWrap/>
            <w:vAlign w:val="center"/>
            <w:hideMark/>
          </w:tcPr>
          <w:p w14:paraId="58218265" w14:textId="73EDCDFC"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000</w:t>
            </w:r>
          </w:p>
        </w:tc>
        <w:tc>
          <w:tcPr>
            <w:tcW w:w="0" w:type="auto"/>
            <w:shd w:val="clear" w:color="auto" w:fill="auto"/>
            <w:noWrap/>
            <w:vAlign w:val="center"/>
            <w:hideMark/>
          </w:tcPr>
          <w:p w14:paraId="18942F7D" w14:textId="4F25D32D"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100</w:t>
            </w:r>
          </w:p>
        </w:tc>
        <w:tc>
          <w:tcPr>
            <w:tcW w:w="0" w:type="auto"/>
            <w:shd w:val="clear" w:color="auto" w:fill="auto"/>
            <w:noWrap/>
            <w:vAlign w:val="center"/>
            <w:hideMark/>
          </w:tcPr>
          <w:p w14:paraId="07EE9D3D" w14:textId="4085B4A1"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900</w:t>
            </w:r>
          </w:p>
        </w:tc>
        <w:tc>
          <w:tcPr>
            <w:tcW w:w="0" w:type="auto"/>
            <w:shd w:val="clear" w:color="auto" w:fill="auto"/>
            <w:noWrap/>
            <w:vAlign w:val="center"/>
            <w:hideMark/>
          </w:tcPr>
          <w:p w14:paraId="6812E3EE" w14:textId="3B59289F" w:rsidR="007F5F85" w:rsidRPr="00C31584" w:rsidRDefault="00406B1C" w:rsidP="007F5F85">
            <w:pPr>
              <w:jc w:val="right"/>
              <w:rPr>
                <w:sz w:val="18"/>
                <w:szCs w:val="18"/>
              </w:rPr>
            </w:pPr>
            <w:r>
              <w:rPr>
                <w:rFonts w:cs="Arial"/>
                <w:color w:val="000000"/>
                <w:sz w:val="18"/>
                <w:szCs w:val="18"/>
              </w:rPr>
              <w:t>$9,</w:t>
            </w:r>
            <w:r w:rsidR="007F5F85" w:rsidRPr="00C31584">
              <w:rPr>
                <w:rFonts w:cs="Arial"/>
                <w:color w:val="000000"/>
                <w:sz w:val="18"/>
                <w:szCs w:val="18"/>
              </w:rPr>
              <w:t>600</w:t>
            </w:r>
          </w:p>
        </w:tc>
        <w:tc>
          <w:tcPr>
            <w:tcW w:w="0" w:type="auto"/>
            <w:shd w:val="clear" w:color="auto" w:fill="auto"/>
            <w:noWrap/>
            <w:vAlign w:val="center"/>
            <w:hideMark/>
          </w:tcPr>
          <w:p w14:paraId="37BF1932" w14:textId="53C233EA" w:rsidR="007F5F85" w:rsidRPr="00C31584" w:rsidRDefault="00406B1C" w:rsidP="007F5F85">
            <w:pPr>
              <w:jc w:val="right"/>
              <w:rPr>
                <w:sz w:val="18"/>
                <w:szCs w:val="18"/>
              </w:rPr>
            </w:pPr>
            <w:r>
              <w:rPr>
                <w:rFonts w:cs="Arial"/>
                <w:color w:val="000000"/>
                <w:sz w:val="18"/>
                <w:szCs w:val="18"/>
              </w:rPr>
              <w:t>$10,</w:t>
            </w:r>
            <w:r w:rsidR="007F5F85" w:rsidRPr="00C31584">
              <w:rPr>
                <w:rFonts w:cs="Arial"/>
                <w:color w:val="000000"/>
                <w:sz w:val="18"/>
                <w:szCs w:val="18"/>
              </w:rPr>
              <w:t>400</w:t>
            </w:r>
          </w:p>
        </w:tc>
        <w:tc>
          <w:tcPr>
            <w:tcW w:w="760" w:type="dxa"/>
            <w:shd w:val="clear" w:color="auto" w:fill="D9D9D9"/>
            <w:noWrap/>
            <w:vAlign w:val="center"/>
            <w:hideMark/>
          </w:tcPr>
          <w:p w14:paraId="3936770B" w14:textId="14E34EF6" w:rsidR="007F5F85" w:rsidRPr="00C31584" w:rsidRDefault="007F5F85" w:rsidP="007F5F85">
            <w:pPr>
              <w:jc w:val="center"/>
              <w:rPr>
                <w:b/>
                <w:sz w:val="18"/>
                <w:szCs w:val="18"/>
              </w:rPr>
            </w:pPr>
            <w:r w:rsidRPr="00C31584">
              <w:rPr>
                <w:rFonts w:cs="Arial"/>
                <w:b/>
                <w:bCs/>
                <w:sz w:val="18"/>
                <w:szCs w:val="18"/>
              </w:rPr>
              <w:t>137%</w:t>
            </w:r>
          </w:p>
        </w:tc>
      </w:tr>
      <w:tr w:rsidR="007F5F85" w:rsidRPr="003C2FB3" w14:paraId="3384E864" w14:textId="77777777" w:rsidTr="00735B5D">
        <w:trPr>
          <w:trHeight w:val="240"/>
        </w:trPr>
        <w:tc>
          <w:tcPr>
            <w:tcW w:w="0" w:type="auto"/>
            <w:shd w:val="clear" w:color="auto" w:fill="EFD3D2"/>
            <w:noWrap/>
            <w:vAlign w:val="center"/>
            <w:hideMark/>
          </w:tcPr>
          <w:p w14:paraId="01A44D03" w14:textId="7C0EB213" w:rsidR="007F5F85" w:rsidRPr="00C31584" w:rsidRDefault="007F5F85" w:rsidP="00C31584">
            <w:pPr>
              <w:rPr>
                <w:b/>
                <w:sz w:val="18"/>
                <w:szCs w:val="18"/>
              </w:rPr>
            </w:pPr>
            <w:r w:rsidRPr="00C31584">
              <w:rPr>
                <w:rFonts w:cs="Arial"/>
                <w:b/>
                <w:color w:val="000000"/>
                <w:sz w:val="18"/>
                <w:szCs w:val="18"/>
              </w:rPr>
              <w:t xml:space="preserve">Technicians </w:t>
            </w:r>
            <w:r w:rsidR="00C31584">
              <w:rPr>
                <w:rFonts w:cs="Arial"/>
                <w:b/>
                <w:color w:val="000000"/>
                <w:sz w:val="18"/>
                <w:szCs w:val="18"/>
              </w:rPr>
              <w:t>and</w:t>
            </w:r>
            <w:r w:rsidRPr="00C31584">
              <w:rPr>
                <w:rFonts w:cs="Arial"/>
                <w:b/>
                <w:color w:val="000000"/>
                <w:sz w:val="18"/>
                <w:szCs w:val="18"/>
              </w:rPr>
              <w:t xml:space="preserve"> trades workers</w:t>
            </w:r>
          </w:p>
        </w:tc>
        <w:tc>
          <w:tcPr>
            <w:tcW w:w="0" w:type="auto"/>
            <w:shd w:val="clear" w:color="auto" w:fill="EFD3D2"/>
            <w:noWrap/>
            <w:vAlign w:val="center"/>
            <w:hideMark/>
          </w:tcPr>
          <w:p w14:paraId="172B1FDE" w14:textId="255848CB" w:rsidR="007F5F85" w:rsidRPr="00C31584" w:rsidRDefault="00406B1C" w:rsidP="007F5F85">
            <w:pPr>
              <w:jc w:val="right"/>
              <w:rPr>
                <w:sz w:val="18"/>
                <w:szCs w:val="18"/>
              </w:rPr>
            </w:pPr>
            <w:r>
              <w:rPr>
                <w:rFonts w:cs="Arial"/>
                <w:color w:val="000000"/>
                <w:sz w:val="18"/>
                <w:szCs w:val="18"/>
              </w:rPr>
              <w:t>$5,</w:t>
            </w:r>
            <w:r w:rsidR="007F5F85" w:rsidRPr="00C31584">
              <w:rPr>
                <w:rFonts w:cs="Arial"/>
                <w:color w:val="000000"/>
                <w:sz w:val="18"/>
                <w:szCs w:val="18"/>
              </w:rPr>
              <w:t>000</w:t>
            </w:r>
          </w:p>
        </w:tc>
        <w:tc>
          <w:tcPr>
            <w:tcW w:w="0" w:type="auto"/>
            <w:shd w:val="clear" w:color="auto" w:fill="EFD3D2"/>
            <w:noWrap/>
            <w:vAlign w:val="center"/>
            <w:hideMark/>
          </w:tcPr>
          <w:p w14:paraId="6C724ED4" w14:textId="023FDFE1"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800</w:t>
            </w:r>
          </w:p>
        </w:tc>
        <w:tc>
          <w:tcPr>
            <w:tcW w:w="0" w:type="auto"/>
            <w:shd w:val="clear" w:color="auto" w:fill="EFD3D2"/>
            <w:noWrap/>
            <w:vAlign w:val="center"/>
            <w:hideMark/>
          </w:tcPr>
          <w:p w14:paraId="784715C8" w14:textId="4EE3F8EF" w:rsidR="007F5F85" w:rsidRPr="00C31584" w:rsidRDefault="00406B1C" w:rsidP="007F5F85">
            <w:pPr>
              <w:jc w:val="right"/>
              <w:rPr>
                <w:sz w:val="18"/>
                <w:szCs w:val="18"/>
              </w:rPr>
            </w:pPr>
            <w:r>
              <w:rPr>
                <w:rFonts w:cs="Arial"/>
                <w:color w:val="000000"/>
                <w:sz w:val="18"/>
                <w:szCs w:val="18"/>
              </w:rPr>
              <w:t>$9,</w:t>
            </w:r>
            <w:r w:rsidR="007F5F85" w:rsidRPr="00C31584">
              <w:rPr>
                <w:rFonts w:cs="Arial"/>
                <w:color w:val="000000"/>
                <w:sz w:val="18"/>
                <w:szCs w:val="18"/>
              </w:rPr>
              <w:t>600</w:t>
            </w:r>
          </w:p>
        </w:tc>
        <w:tc>
          <w:tcPr>
            <w:tcW w:w="0" w:type="auto"/>
            <w:shd w:val="clear" w:color="auto" w:fill="EFD3D2"/>
            <w:noWrap/>
            <w:vAlign w:val="center"/>
            <w:hideMark/>
          </w:tcPr>
          <w:p w14:paraId="5A1B9E81" w14:textId="1D3991E1" w:rsidR="007F5F85" w:rsidRPr="00C31584" w:rsidRDefault="00406B1C" w:rsidP="007F5F85">
            <w:pPr>
              <w:jc w:val="right"/>
              <w:rPr>
                <w:sz w:val="18"/>
                <w:szCs w:val="18"/>
              </w:rPr>
            </w:pPr>
            <w:r>
              <w:rPr>
                <w:rFonts w:cs="Arial"/>
                <w:color w:val="000000"/>
                <w:sz w:val="18"/>
                <w:szCs w:val="18"/>
              </w:rPr>
              <w:t>$10,</w:t>
            </w:r>
            <w:r w:rsidR="007F5F85" w:rsidRPr="00C31584">
              <w:rPr>
                <w:rFonts w:cs="Arial"/>
                <w:color w:val="000000"/>
                <w:sz w:val="18"/>
                <w:szCs w:val="18"/>
              </w:rPr>
              <w:t>200</w:t>
            </w:r>
          </w:p>
        </w:tc>
        <w:tc>
          <w:tcPr>
            <w:tcW w:w="0" w:type="auto"/>
            <w:shd w:val="clear" w:color="auto" w:fill="EFD3D2"/>
            <w:noWrap/>
            <w:vAlign w:val="center"/>
            <w:hideMark/>
          </w:tcPr>
          <w:p w14:paraId="709C96A6" w14:textId="42D87D76" w:rsidR="007F5F85" w:rsidRPr="00C31584" w:rsidRDefault="00406B1C" w:rsidP="007F5F85">
            <w:pPr>
              <w:jc w:val="right"/>
              <w:rPr>
                <w:sz w:val="18"/>
                <w:szCs w:val="18"/>
              </w:rPr>
            </w:pPr>
            <w:r>
              <w:rPr>
                <w:rFonts w:cs="Arial"/>
                <w:color w:val="000000"/>
                <w:sz w:val="18"/>
                <w:szCs w:val="18"/>
              </w:rPr>
              <w:t>$11,</w:t>
            </w:r>
            <w:r w:rsidR="007F5F85" w:rsidRPr="00C31584">
              <w:rPr>
                <w:rFonts w:cs="Arial"/>
                <w:color w:val="000000"/>
                <w:sz w:val="18"/>
                <w:szCs w:val="18"/>
              </w:rPr>
              <w:t>100</w:t>
            </w:r>
          </w:p>
        </w:tc>
        <w:tc>
          <w:tcPr>
            <w:tcW w:w="0" w:type="auto"/>
            <w:shd w:val="clear" w:color="auto" w:fill="EFD3D2"/>
            <w:noWrap/>
            <w:vAlign w:val="center"/>
            <w:hideMark/>
          </w:tcPr>
          <w:p w14:paraId="424C4BB3" w14:textId="0448984B" w:rsidR="007F5F85" w:rsidRPr="00C31584" w:rsidRDefault="00406B1C" w:rsidP="007F5F85">
            <w:pPr>
              <w:jc w:val="right"/>
              <w:rPr>
                <w:sz w:val="18"/>
                <w:szCs w:val="18"/>
              </w:rPr>
            </w:pPr>
            <w:r>
              <w:rPr>
                <w:rFonts w:cs="Arial"/>
                <w:color w:val="000000"/>
                <w:sz w:val="18"/>
                <w:szCs w:val="18"/>
              </w:rPr>
              <w:t>$11,</w:t>
            </w:r>
            <w:r w:rsidR="007F5F85" w:rsidRPr="00C31584">
              <w:rPr>
                <w:rFonts w:cs="Arial"/>
                <w:color w:val="000000"/>
                <w:sz w:val="18"/>
                <w:szCs w:val="18"/>
              </w:rPr>
              <w:t>800</w:t>
            </w:r>
          </w:p>
        </w:tc>
        <w:tc>
          <w:tcPr>
            <w:tcW w:w="760" w:type="dxa"/>
            <w:shd w:val="clear" w:color="auto" w:fill="D99594"/>
            <w:noWrap/>
            <w:vAlign w:val="center"/>
            <w:hideMark/>
          </w:tcPr>
          <w:p w14:paraId="0400F35D" w14:textId="17FE7265" w:rsidR="007F5F85" w:rsidRPr="00C31584" w:rsidRDefault="007F5F85" w:rsidP="007F5F85">
            <w:pPr>
              <w:jc w:val="center"/>
              <w:rPr>
                <w:b/>
                <w:sz w:val="18"/>
                <w:szCs w:val="18"/>
              </w:rPr>
            </w:pPr>
            <w:r w:rsidRPr="00C31584">
              <w:rPr>
                <w:rFonts w:cs="Arial"/>
                <w:b/>
                <w:bCs/>
                <w:sz w:val="18"/>
                <w:szCs w:val="18"/>
              </w:rPr>
              <w:t>134%</w:t>
            </w:r>
          </w:p>
        </w:tc>
      </w:tr>
      <w:tr w:rsidR="007F5F85" w:rsidRPr="003C2FB3" w14:paraId="6EC68781" w14:textId="77777777" w:rsidTr="00735B5D">
        <w:trPr>
          <w:trHeight w:val="240"/>
        </w:trPr>
        <w:tc>
          <w:tcPr>
            <w:tcW w:w="0" w:type="auto"/>
            <w:shd w:val="clear" w:color="auto" w:fill="auto"/>
            <w:noWrap/>
            <w:vAlign w:val="center"/>
            <w:hideMark/>
          </w:tcPr>
          <w:p w14:paraId="0CD40140" w14:textId="6E5B1C3A" w:rsidR="007F5F85" w:rsidRPr="00C31584" w:rsidRDefault="007F5F85" w:rsidP="00C31584">
            <w:pPr>
              <w:rPr>
                <w:b/>
                <w:sz w:val="18"/>
                <w:szCs w:val="18"/>
              </w:rPr>
            </w:pPr>
            <w:r w:rsidRPr="00C31584">
              <w:rPr>
                <w:rFonts w:cs="Arial"/>
                <w:b/>
                <w:color w:val="000000"/>
                <w:sz w:val="18"/>
                <w:szCs w:val="18"/>
              </w:rPr>
              <w:t xml:space="preserve">Community </w:t>
            </w:r>
            <w:r w:rsidR="00C31584">
              <w:rPr>
                <w:rFonts w:cs="Arial"/>
                <w:b/>
                <w:color w:val="000000"/>
                <w:sz w:val="18"/>
                <w:szCs w:val="18"/>
              </w:rPr>
              <w:t>and</w:t>
            </w:r>
            <w:r w:rsidRPr="00C31584">
              <w:rPr>
                <w:rFonts w:cs="Arial"/>
                <w:b/>
                <w:color w:val="000000"/>
                <w:sz w:val="18"/>
                <w:szCs w:val="18"/>
              </w:rPr>
              <w:t xml:space="preserve"> personal service workers</w:t>
            </w:r>
          </w:p>
        </w:tc>
        <w:tc>
          <w:tcPr>
            <w:tcW w:w="0" w:type="auto"/>
            <w:shd w:val="clear" w:color="auto" w:fill="auto"/>
            <w:noWrap/>
            <w:vAlign w:val="center"/>
            <w:hideMark/>
          </w:tcPr>
          <w:p w14:paraId="3C409B37" w14:textId="3E7873EF" w:rsidR="007F5F85" w:rsidRPr="00C31584" w:rsidRDefault="00406B1C" w:rsidP="007F5F85">
            <w:pPr>
              <w:jc w:val="right"/>
              <w:rPr>
                <w:sz w:val="18"/>
                <w:szCs w:val="18"/>
              </w:rPr>
            </w:pPr>
            <w:r>
              <w:rPr>
                <w:rFonts w:cs="Arial"/>
                <w:color w:val="000000"/>
                <w:sz w:val="18"/>
                <w:szCs w:val="18"/>
              </w:rPr>
              <w:t>$4,</w:t>
            </w:r>
            <w:r w:rsidR="007F5F85" w:rsidRPr="00C31584">
              <w:rPr>
                <w:rFonts w:cs="Arial"/>
                <w:color w:val="000000"/>
                <w:sz w:val="18"/>
                <w:szCs w:val="18"/>
              </w:rPr>
              <w:t>600</w:t>
            </w:r>
          </w:p>
        </w:tc>
        <w:tc>
          <w:tcPr>
            <w:tcW w:w="0" w:type="auto"/>
            <w:shd w:val="clear" w:color="auto" w:fill="auto"/>
            <w:noWrap/>
            <w:vAlign w:val="center"/>
            <w:hideMark/>
          </w:tcPr>
          <w:p w14:paraId="158F51D8" w14:textId="021E89A6" w:rsidR="007F5F85" w:rsidRPr="00C31584" w:rsidRDefault="00406B1C" w:rsidP="007F5F85">
            <w:pPr>
              <w:jc w:val="right"/>
              <w:rPr>
                <w:sz w:val="18"/>
                <w:szCs w:val="18"/>
              </w:rPr>
            </w:pPr>
            <w:r>
              <w:rPr>
                <w:rFonts w:cs="Arial"/>
                <w:color w:val="000000"/>
                <w:sz w:val="18"/>
                <w:szCs w:val="18"/>
              </w:rPr>
              <w:t>$7,</w:t>
            </w:r>
            <w:r w:rsidR="007F5F85" w:rsidRPr="00C31584">
              <w:rPr>
                <w:rFonts w:cs="Arial"/>
                <w:color w:val="000000"/>
                <w:sz w:val="18"/>
                <w:szCs w:val="18"/>
              </w:rPr>
              <w:t>500</w:t>
            </w:r>
          </w:p>
        </w:tc>
        <w:tc>
          <w:tcPr>
            <w:tcW w:w="0" w:type="auto"/>
            <w:shd w:val="clear" w:color="auto" w:fill="auto"/>
            <w:noWrap/>
            <w:vAlign w:val="center"/>
            <w:hideMark/>
          </w:tcPr>
          <w:p w14:paraId="36437C2C" w14:textId="4B74EE92" w:rsidR="007F5F85" w:rsidRPr="00C31584" w:rsidRDefault="00406B1C" w:rsidP="007F5F85">
            <w:pPr>
              <w:jc w:val="right"/>
              <w:rPr>
                <w:sz w:val="18"/>
                <w:szCs w:val="18"/>
              </w:rPr>
            </w:pPr>
            <w:r>
              <w:rPr>
                <w:rFonts w:cs="Arial"/>
                <w:color w:val="000000"/>
                <w:sz w:val="18"/>
                <w:szCs w:val="18"/>
              </w:rPr>
              <w:t>$7,</w:t>
            </w:r>
            <w:r w:rsidR="007F5F85" w:rsidRPr="00C31584">
              <w:rPr>
                <w:rFonts w:cs="Arial"/>
                <w:color w:val="000000"/>
                <w:sz w:val="18"/>
                <w:szCs w:val="18"/>
              </w:rPr>
              <w:t>200</w:t>
            </w:r>
          </w:p>
        </w:tc>
        <w:tc>
          <w:tcPr>
            <w:tcW w:w="0" w:type="auto"/>
            <w:shd w:val="clear" w:color="auto" w:fill="auto"/>
            <w:noWrap/>
            <w:vAlign w:val="center"/>
            <w:hideMark/>
          </w:tcPr>
          <w:p w14:paraId="55FF805F" w14:textId="4D24AFBC" w:rsidR="007F5F85" w:rsidRPr="00C31584" w:rsidRDefault="00406B1C" w:rsidP="007F5F85">
            <w:pPr>
              <w:jc w:val="right"/>
              <w:rPr>
                <w:sz w:val="18"/>
                <w:szCs w:val="18"/>
              </w:rPr>
            </w:pPr>
            <w:r>
              <w:rPr>
                <w:rFonts w:cs="Arial"/>
                <w:color w:val="000000"/>
                <w:sz w:val="18"/>
                <w:szCs w:val="18"/>
              </w:rPr>
              <w:t>$7,</w:t>
            </w:r>
            <w:r w:rsidR="007F5F85" w:rsidRPr="00C31584">
              <w:rPr>
                <w:rFonts w:cs="Arial"/>
                <w:color w:val="000000"/>
                <w:sz w:val="18"/>
                <w:szCs w:val="18"/>
              </w:rPr>
              <w:t>700</w:t>
            </w:r>
          </w:p>
        </w:tc>
        <w:tc>
          <w:tcPr>
            <w:tcW w:w="0" w:type="auto"/>
            <w:shd w:val="clear" w:color="auto" w:fill="auto"/>
            <w:noWrap/>
            <w:vAlign w:val="center"/>
            <w:hideMark/>
          </w:tcPr>
          <w:p w14:paraId="45EC94ED" w14:textId="14E2C52A"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200</w:t>
            </w:r>
          </w:p>
        </w:tc>
        <w:tc>
          <w:tcPr>
            <w:tcW w:w="0" w:type="auto"/>
            <w:shd w:val="clear" w:color="auto" w:fill="auto"/>
            <w:noWrap/>
            <w:vAlign w:val="center"/>
            <w:hideMark/>
          </w:tcPr>
          <w:p w14:paraId="201A2ED4" w14:textId="5A47BD51"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800</w:t>
            </w:r>
          </w:p>
        </w:tc>
        <w:tc>
          <w:tcPr>
            <w:tcW w:w="760" w:type="dxa"/>
            <w:shd w:val="clear" w:color="auto" w:fill="D9D9D9"/>
            <w:noWrap/>
            <w:vAlign w:val="center"/>
            <w:hideMark/>
          </w:tcPr>
          <w:p w14:paraId="27832F9E" w14:textId="53D1444B" w:rsidR="007F5F85" w:rsidRPr="00C31584" w:rsidRDefault="007F5F85" w:rsidP="007F5F85">
            <w:pPr>
              <w:jc w:val="center"/>
              <w:rPr>
                <w:b/>
                <w:sz w:val="18"/>
                <w:szCs w:val="18"/>
              </w:rPr>
            </w:pPr>
            <w:r w:rsidRPr="00C31584">
              <w:rPr>
                <w:rFonts w:cs="Arial"/>
                <w:b/>
                <w:bCs/>
                <w:sz w:val="18"/>
                <w:szCs w:val="18"/>
              </w:rPr>
              <w:t>91%</w:t>
            </w:r>
          </w:p>
        </w:tc>
      </w:tr>
      <w:tr w:rsidR="007F5F85" w:rsidRPr="003C2FB3" w14:paraId="160604FB" w14:textId="77777777" w:rsidTr="00735B5D">
        <w:trPr>
          <w:trHeight w:val="240"/>
        </w:trPr>
        <w:tc>
          <w:tcPr>
            <w:tcW w:w="0" w:type="auto"/>
            <w:shd w:val="clear" w:color="auto" w:fill="EFD3D2"/>
            <w:noWrap/>
            <w:vAlign w:val="center"/>
            <w:hideMark/>
          </w:tcPr>
          <w:p w14:paraId="5149482A" w14:textId="0D7DF4A7" w:rsidR="007F5F85" w:rsidRPr="00C31584" w:rsidRDefault="007F5F85" w:rsidP="00C31584">
            <w:pPr>
              <w:rPr>
                <w:b/>
                <w:sz w:val="18"/>
                <w:szCs w:val="18"/>
              </w:rPr>
            </w:pPr>
            <w:r w:rsidRPr="00C31584">
              <w:rPr>
                <w:rFonts w:cs="Arial"/>
                <w:b/>
                <w:color w:val="000000"/>
                <w:sz w:val="18"/>
                <w:szCs w:val="18"/>
              </w:rPr>
              <w:t xml:space="preserve">Machinery operators </w:t>
            </w:r>
            <w:r w:rsidR="00C31584">
              <w:rPr>
                <w:rFonts w:cs="Arial"/>
                <w:b/>
                <w:color w:val="000000"/>
                <w:sz w:val="18"/>
                <w:szCs w:val="18"/>
              </w:rPr>
              <w:t>and</w:t>
            </w:r>
            <w:r w:rsidRPr="00C31584">
              <w:rPr>
                <w:rFonts w:cs="Arial"/>
                <w:b/>
                <w:color w:val="000000"/>
                <w:sz w:val="18"/>
                <w:szCs w:val="18"/>
              </w:rPr>
              <w:t xml:space="preserve"> drivers</w:t>
            </w:r>
          </w:p>
        </w:tc>
        <w:tc>
          <w:tcPr>
            <w:tcW w:w="0" w:type="auto"/>
            <w:shd w:val="clear" w:color="auto" w:fill="EFD3D2"/>
            <w:noWrap/>
            <w:vAlign w:val="center"/>
            <w:hideMark/>
          </w:tcPr>
          <w:p w14:paraId="0362471B" w14:textId="1D544C9F" w:rsidR="007F5F85" w:rsidRPr="00C31584" w:rsidRDefault="00406B1C" w:rsidP="007F5F85">
            <w:pPr>
              <w:jc w:val="right"/>
              <w:rPr>
                <w:sz w:val="18"/>
                <w:szCs w:val="18"/>
              </w:rPr>
            </w:pPr>
            <w:r>
              <w:rPr>
                <w:rFonts w:cs="Arial"/>
                <w:color w:val="000000"/>
                <w:sz w:val="18"/>
                <w:szCs w:val="18"/>
              </w:rPr>
              <w:t>$5,</w:t>
            </w:r>
            <w:r w:rsidR="007F5F85" w:rsidRPr="00C31584">
              <w:rPr>
                <w:rFonts w:cs="Arial"/>
                <w:color w:val="000000"/>
                <w:sz w:val="18"/>
                <w:szCs w:val="18"/>
              </w:rPr>
              <w:t>800</w:t>
            </w:r>
          </w:p>
        </w:tc>
        <w:tc>
          <w:tcPr>
            <w:tcW w:w="0" w:type="auto"/>
            <w:shd w:val="clear" w:color="auto" w:fill="EFD3D2"/>
            <w:noWrap/>
            <w:vAlign w:val="center"/>
            <w:hideMark/>
          </w:tcPr>
          <w:p w14:paraId="6C4E9419" w14:textId="055E0D1D" w:rsidR="007F5F85" w:rsidRPr="00C31584" w:rsidRDefault="00406B1C" w:rsidP="007F5F85">
            <w:pPr>
              <w:jc w:val="right"/>
              <w:rPr>
                <w:sz w:val="18"/>
                <w:szCs w:val="18"/>
              </w:rPr>
            </w:pPr>
            <w:r>
              <w:rPr>
                <w:rFonts w:cs="Arial"/>
                <w:color w:val="000000"/>
                <w:sz w:val="18"/>
                <w:szCs w:val="18"/>
              </w:rPr>
              <w:t>$10,</w:t>
            </w:r>
            <w:r w:rsidR="007F5F85" w:rsidRPr="00C31584">
              <w:rPr>
                <w:rFonts w:cs="Arial"/>
                <w:color w:val="000000"/>
                <w:sz w:val="18"/>
                <w:szCs w:val="18"/>
              </w:rPr>
              <w:t>200</w:t>
            </w:r>
          </w:p>
        </w:tc>
        <w:tc>
          <w:tcPr>
            <w:tcW w:w="0" w:type="auto"/>
            <w:shd w:val="clear" w:color="auto" w:fill="EFD3D2"/>
            <w:noWrap/>
            <w:vAlign w:val="center"/>
            <w:hideMark/>
          </w:tcPr>
          <w:p w14:paraId="1D947341" w14:textId="4DE9C363" w:rsidR="007F5F85" w:rsidRPr="00C31584" w:rsidRDefault="00406B1C" w:rsidP="007F5F85">
            <w:pPr>
              <w:jc w:val="right"/>
              <w:rPr>
                <w:sz w:val="18"/>
                <w:szCs w:val="18"/>
              </w:rPr>
            </w:pPr>
            <w:r>
              <w:rPr>
                <w:rFonts w:cs="Arial"/>
                <w:color w:val="000000"/>
                <w:sz w:val="18"/>
                <w:szCs w:val="18"/>
              </w:rPr>
              <w:t>$11,</w:t>
            </w:r>
            <w:r w:rsidR="007F5F85" w:rsidRPr="00C31584">
              <w:rPr>
                <w:rFonts w:cs="Arial"/>
                <w:color w:val="000000"/>
                <w:sz w:val="18"/>
                <w:szCs w:val="18"/>
              </w:rPr>
              <w:t>100</w:t>
            </w:r>
          </w:p>
        </w:tc>
        <w:tc>
          <w:tcPr>
            <w:tcW w:w="0" w:type="auto"/>
            <w:shd w:val="clear" w:color="auto" w:fill="EFD3D2"/>
            <w:noWrap/>
            <w:vAlign w:val="center"/>
            <w:hideMark/>
          </w:tcPr>
          <w:p w14:paraId="631634F1" w14:textId="50BD5378" w:rsidR="007F5F85" w:rsidRPr="00C31584" w:rsidRDefault="00406B1C" w:rsidP="007F5F85">
            <w:pPr>
              <w:jc w:val="right"/>
              <w:rPr>
                <w:sz w:val="18"/>
                <w:szCs w:val="18"/>
              </w:rPr>
            </w:pPr>
            <w:r>
              <w:rPr>
                <w:rFonts w:cs="Arial"/>
                <w:color w:val="000000"/>
                <w:sz w:val="18"/>
                <w:szCs w:val="18"/>
              </w:rPr>
              <w:t>$12,</w:t>
            </w:r>
            <w:r w:rsidR="007F5F85" w:rsidRPr="00C31584">
              <w:rPr>
                <w:rFonts w:cs="Arial"/>
                <w:color w:val="000000"/>
                <w:sz w:val="18"/>
                <w:szCs w:val="18"/>
              </w:rPr>
              <w:t>200</w:t>
            </w:r>
          </w:p>
        </w:tc>
        <w:tc>
          <w:tcPr>
            <w:tcW w:w="0" w:type="auto"/>
            <w:shd w:val="clear" w:color="auto" w:fill="EFD3D2"/>
            <w:noWrap/>
            <w:vAlign w:val="center"/>
            <w:hideMark/>
          </w:tcPr>
          <w:p w14:paraId="65F9E175" w14:textId="113D98F8" w:rsidR="007F5F85" w:rsidRPr="00C31584" w:rsidRDefault="00406B1C" w:rsidP="007F5F85">
            <w:pPr>
              <w:jc w:val="right"/>
              <w:rPr>
                <w:sz w:val="18"/>
                <w:szCs w:val="18"/>
              </w:rPr>
            </w:pPr>
            <w:r>
              <w:rPr>
                <w:rFonts w:cs="Arial"/>
                <w:color w:val="000000"/>
                <w:sz w:val="18"/>
                <w:szCs w:val="18"/>
              </w:rPr>
              <w:t>$13,</w:t>
            </w:r>
            <w:r w:rsidR="007F5F85" w:rsidRPr="00C31584">
              <w:rPr>
                <w:rFonts w:cs="Arial"/>
                <w:color w:val="000000"/>
                <w:sz w:val="18"/>
                <w:szCs w:val="18"/>
              </w:rPr>
              <w:t>300</w:t>
            </w:r>
          </w:p>
        </w:tc>
        <w:tc>
          <w:tcPr>
            <w:tcW w:w="0" w:type="auto"/>
            <w:shd w:val="clear" w:color="auto" w:fill="EFD3D2"/>
            <w:noWrap/>
            <w:vAlign w:val="center"/>
            <w:hideMark/>
          </w:tcPr>
          <w:p w14:paraId="3E4B3286" w14:textId="5DD13668" w:rsidR="007F5F85" w:rsidRPr="00C31584" w:rsidRDefault="00406B1C" w:rsidP="007F5F85">
            <w:pPr>
              <w:jc w:val="right"/>
              <w:rPr>
                <w:sz w:val="18"/>
                <w:szCs w:val="18"/>
              </w:rPr>
            </w:pPr>
            <w:r>
              <w:rPr>
                <w:rFonts w:cs="Arial"/>
                <w:color w:val="000000"/>
                <w:sz w:val="18"/>
                <w:szCs w:val="18"/>
              </w:rPr>
              <w:t>$14,</w:t>
            </w:r>
            <w:r w:rsidR="007F5F85" w:rsidRPr="00C31584">
              <w:rPr>
                <w:rFonts w:cs="Arial"/>
                <w:color w:val="000000"/>
                <w:sz w:val="18"/>
                <w:szCs w:val="18"/>
              </w:rPr>
              <w:t>200</w:t>
            </w:r>
          </w:p>
        </w:tc>
        <w:tc>
          <w:tcPr>
            <w:tcW w:w="760" w:type="dxa"/>
            <w:shd w:val="clear" w:color="auto" w:fill="D99594"/>
            <w:noWrap/>
            <w:vAlign w:val="center"/>
            <w:hideMark/>
          </w:tcPr>
          <w:p w14:paraId="65DE2388" w14:textId="0D9496ED" w:rsidR="007F5F85" w:rsidRPr="00C31584" w:rsidRDefault="007F5F85" w:rsidP="007F5F85">
            <w:pPr>
              <w:jc w:val="center"/>
              <w:rPr>
                <w:b/>
                <w:sz w:val="18"/>
                <w:szCs w:val="18"/>
              </w:rPr>
            </w:pPr>
            <w:r w:rsidRPr="00C31584">
              <w:rPr>
                <w:rFonts w:cs="Arial"/>
                <w:b/>
                <w:bCs/>
                <w:sz w:val="18"/>
                <w:szCs w:val="18"/>
              </w:rPr>
              <w:t>143%</w:t>
            </w:r>
          </w:p>
        </w:tc>
      </w:tr>
      <w:tr w:rsidR="007F5F85" w:rsidRPr="003C2FB3" w14:paraId="158D5451" w14:textId="77777777" w:rsidTr="00735B5D">
        <w:trPr>
          <w:trHeight w:val="240"/>
        </w:trPr>
        <w:tc>
          <w:tcPr>
            <w:tcW w:w="0" w:type="auto"/>
            <w:shd w:val="clear" w:color="auto" w:fill="auto"/>
            <w:noWrap/>
            <w:vAlign w:val="center"/>
            <w:hideMark/>
          </w:tcPr>
          <w:p w14:paraId="7FF9CC39" w14:textId="684A3051" w:rsidR="007F5F85" w:rsidRPr="00C31584" w:rsidRDefault="007F5F85" w:rsidP="007F5F85">
            <w:pPr>
              <w:rPr>
                <w:b/>
                <w:sz w:val="18"/>
                <w:szCs w:val="18"/>
              </w:rPr>
            </w:pPr>
            <w:r w:rsidRPr="00C31584">
              <w:rPr>
                <w:rFonts w:cs="Arial"/>
                <w:b/>
                <w:color w:val="000000"/>
                <w:sz w:val="18"/>
                <w:szCs w:val="18"/>
              </w:rPr>
              <w:t>Professionals</w:t>
            </w:r>
          </w:p>
        </w:tc>
        <w:tc>
          <w:tcPr>
            <w:tcW w:w="0" w:type="auto"/>
            <w:shd w:val="clear" w:color="auto" w:fill="auto"/>
            <w:noWrap/>
            <w:vAlign w:val="center"/>
            <w:hideMark/>
          </w:tcPr>
          <w:p w14:paraId="2D1CAC02" w14:textId="4B50E893" w:rsidR="007F5F85" w:rsidRPr="00C31584" w:rsidRDefault="00406B1C" w:rsidP="007F5F85">
            <w:pPr>
              <w:jc w:val="right"/>
              <w:rPr>
                <w:sz w:val="18"/>
                <w:szCs w:val="18"/>
              </w:rPr>
            </w:pPr>
            <w:r>
              <w:rPr>
                <w:rFonts w:cs="Arial"/>
                <w:color w:val="000000"/>
                <w:sz w:val="18"/>
                <w:szCs w:val="18"/>
              </w:rPr>
              <w:t>$6,</w:t>
            </w:r>
            <w:r w:rsidR="007F5F85" w:rsidRPr="00C31584">
              <w:rPr>
                <w:rFonts w:cs="Arial"/>
                <w:color w:val="000000"/>
                <w:sz w:val="18"/>
                <w:szCs w:val="18"/>
              </w:rPr>
              <w:t>800</w:t>
            </w:r>
          </w:p>
        </w:tc>
        <w:tc>
          <w:tcPr>
            <w:tcW w:w="0" w:type="auto"/>
            <w:shd w:val="clear" w:color="auto" w:fill="auto"/>
            <w:noWrap/>
            <w:vAlign w:val="center"/>
            <w:hideMark/>
          </w:tcPr>
          <w:p w14:paraId="3FFF8199" w14:textId="5C6079E9" w:rsidR="007F5F85" w:rsidRPr="00C31584" w:rsidRDefault="00406B1C" w:rsidP="007F5F85">
            <w:pPr>
              <w:jc w:val="right"/>
              <w:rPr>
                <w:sz w:val="18"/>
                <w:szCs w:val="18"/>
              </w:rPr>
            </w:pPr>
            <w:r>
              <w:rPr>
                <w:rFonts w:cs="Arial"/>
                <w:color w:val="000000"/>
                <w:sz w:val="18"/>
                <w:szCs w:val="18"/>
              </w:rPr>
              <w:t>$11,</w:t>
            </w:r>
            <w:r w:rsidR="007F5F85" w:rsidRPr="00C31584">
              <w:rPr>
                <w:rFonts w:cs="Arial"/>
                <w:color w:val="000000"/>
                <w:sz w:val="18"/>
                <w:szCs w:val="18"/>
              </w:rPr>
              <w:t>800</w:t>
            </w:r>
          </w:p>
        </w:tc>
        <w:tc>
          <w:tcPr>
            <w:tcW w:w="0" w:type="auto"/>
            <w:shd w:val="clear" w:color="auto" w:fill="auto"/>
            <w:noWrap/>
            <w:vAlign w:val="center"/>
            <w:hideMark/>
          </w:tcPr>
          <w:p w14:paraId="481B9F40" w14:textId="7BFE42B3" w:rsidR="007F5F85" w:rsidRPr="00C31584" w:rsidRDefault="00406B1C" w:rsidP="007F5F85">
            <w:pPr>
              <w:jc w:val="right"/>
              <w:rPr>
                <w:sz w:val="18"/>
                <w:szCs w:val="18"/>
              </w:rPr>
            </w:pPr>
            <w:r>
              <w:rPr>
                <w:rFonts w:cs="Arial"/>
                <w:color w:val="000000"/>
                <w:sz w:val="18"/>
                <w:szCs w:val="18"/>
              </w:rPr>
              <w:t>$11,</w:t>
            </w:r>
            <w:r w:rsidR="007F5F85" w:rsidRPr="00C31584">
              <w:rPr>
                <w:rFonts w:cs="Arial"/>
                <w:color w:val="000000"/>
                <w:sz w:val="18"/>
                <w:szCs w:val="18"/>
              </w:rPr>
              <w:t>300</w:t>
            </w:r>
          </w:p>
        </w:tc>
        <w:tc>
          <w:tcPr>
            <w:tcW w:w="0" w:type="auto"/>
            <w:shd w:val="clear" w:color="auto" w:fill="auto"/>
            <w:noWrap/>
            <w:vAlign w:val="center"/>
            <w:hideMark/>
          </w:tcPr>
          <w:p w14:paraId="66B93DD4" w14:textId="75C0DFAE" w:rsidR="007F5F85" w:rsidRPr="00C31584" w:rsidRDefault="00406B1C" w:rsidP="007F5F85">
            <w:pPr>
              <w:jc w:val="right"/>
              <w:rPr>
                <w:sz w:val="18"/>
                <w:szCs w:val="18"/>
              </w:rPr>
            </w:pPr>
            <w:r>
              <w:rPr>
                <w:rFonts w:cs="Arial"/>
                <w:color w:val="000000"/>
                <w:sz w:val="18"/>
                <w:szCs w:val="18"/>
              </w:rPr>
              <w:t>$11,</w:t>
            </w:r>
            <w:r w:rsidR="007F5F85" w:rsidRPr="00C31584">
              <w:rPr>
                <w:rFonts w:cs="Arial"/>
                <w:color w:val="000000"/>
                <w:sz w:val="18"/>
                <w:szCs w:val="18"/>
              </w:rPr>
              <w:t>000</w:t>
            </w:r>
          </w:p>
        </w:tc>
        <w:tc>
          <w:tcPr>
            <w:tcW w:w="0" w:type="auto"/>
            <w:shd w:val="clear" w:color="auto" w:fill="auto"/>
            <w:noWrap/>
            <w:vAlign w:val="center"/>
            <w:hideMark/>
          </w:tcPr>
          <w:p w14:paraId="6B85D736" w14:textId="41D9746F" w:rsidR="007F5F85" w:rsidRPr="00C31584" w:rsidRDefault="00406B1C" w:rsidP="007F5F85">
            <w:pPr>
              <w:jc w:val="right"/>
              <w:rPr>
                <w:sz w:val="18"/>
                <w:szCs w:val="18"/>
              </w:rPr>
            </w:pPr>
            <w:r>
              <w:rPr>
                <w:rFonts w:cs="Arial"/>
                <w:color w:val="000000"/>
                <w:sz w:val="18"/>
                <w:szCs w:val="18"/>
              </w:rPr>
              <w:t>$12,</w:t>
            </w:r>
            <w:r w:rsidR="007F5F85" w:rsidRPr="00C31584">
              <w:rPr>
                <w:rFonts w:cs="Arial"/>
                <w:color w:val="000000"/>
                <w:sz w:val="18"/>
                <w:szCs w:val="18"/>
              </w:rPr>
              <w:t>400</w:t>
            </w:r>
          </w:p>
        </w:tc>
        <w:tc>
          <w:tcPr>
            <w:tcW w:w="0" w:type="auto"/>
            <w:shd w:val="clear" w:color="auto" w:fill="auto"/>
            <w:noWrap/>
            <w:vAlign w:val="center"/>
            <w:hideMark/>
          </w:tcPr>
          <w:p w14:paraId="089E33B9" w14:textId="3CDD919A" w:rsidR="007F5F85" w:rsidRPr="00C31584" w:rsidRDefault="00406B1C" w:rsidP="007F5F85">
            <w:pPr>
              <w:jc w:val="right"/>
              <w:rPr>
                <w:sz w:val="18"/>
                <w:szCs w:val="18"/>
              </w:rPr>
            </w:pPr>
            <w:r>
              <w:rPr>
                <w:rFonts w:cs="Arial"/>
                <w:color w:val="000000"/>
                <w:sz w:val="18"/>
                <w:szCs w:val="18"/>
              </w:rPr>
              <w:t>$12,</w:t>
            </w:r>
            <w:r w:rsidR="007F5F85" w:rsidRPr="00C31584">
              <w:rPr>
                <w:rFonts w:cs="Arial"/>
                <w:color w:val="000000"/>
                <w:sz w:val="18"/>
                <w:szCs w:val="18"/>
              </w:rPr>
              <w:t>800</w:t>
            </w:r>
          </w:p>
        </w:tc>
        <w:tc>
          <w:tcPr>
            <w:tcW w:w="760" w:type="dxa"/>
            <w:shd w:val="clear" w:color="auto" w:fill="D9D9D9"/>
            <w:noWrap/>
            <w:vAlign w:val="center"/>
            <w:hideMark/>
          </w:tcPr>
          <w:p w14:paraId="3832F27C" w14:textId="0E416479" w:rsidR="007F5F85" w:rsidRPr="00C31584" w:rsidRDefault="007F5F85" w:rsidP="007F5F85">
            <w:pPr>
              <w:jc w:val="center"/>
              <w:rPr>
                <w:b/>
                <w:sz w:val="18"/>
                <w:szCs w:val="18"/>
              </w:rPr>
            </w:pPr>
            <w:r w:rsidRPr="00C31584">
              <w:rPr>
                <w:rFonts w:cs="Arial"/>
                <w:b/>
                <w:bCs/>
                <w:sz w:val="18"/>
                <w:szCs w:val="18"/>
              </w:rPr>
              <w:t>88%</w:t>
            </w:r>
          </w:p>
        </w:tc>
      </w:tr>
      <w:tr w:rsidR="007F5F85" w:rsidRPr="003C2FB3" w14:paraId="1C8ACA85" w14:textId="77777777" w:rsidTr="00735B5D">
        <w:trPr>
          <w:trHeight w:val="240"/>
        </w:trPr>
        <w:tc>
          <w:tcPr>
            <w:tcW w:w="0" w:type="auto"/>
            <w:shd w:val="clear" w:color="auto" w:fill="EFD3D2"/>
            <w:noWrap/>
            <w:vAlign w:val="center"/>
            <w:hideMark/>
          </w:tcPr>
          <w:p w14:paraId="69E87606" w14:textId="1F8CFCCE" w:rsidR="007F5F85" w:rsidRPr="00C31584" w:rsidRDefault="007F5F85" w:rsidP="007F5F85">
            <w:pPr>
              <w:rPr>
                <w:b/>
                <w:sz w:val="18"/>
                <w:szCs w:val="18"/>
              </w:rPr>
            </w:pPr>
            <w:r w:rsidRPr="00C31584">
              <w:rPr>
                <w:rFonts w:cs="Arial"/>
                <w:b/>
                <w:color w:val="000000"/>
                <w:sz w:val="18"/>
                <w:szCs w:val="18"/>
              </w:rPr>
              <w:t>Sales workers</w:t>
            </w:r>
          </w:p>
        </w:tc>
        <w:tc>
          <w:tcPr>
            <w:tcW w:w="0" w:type="auto"/>
            <w:shd w:val="clear" w:color="auto" w:fill="EFD3D2"/>
            <w:noWrap/>
            <w:vAlign w:val="center"/>
            <w:hideMark/>
          </w:tcPr>
          <w:p w14:paraId="1604B2C7" w14:textId="73E05080" w:rsidR="007F5F85" w:rsidRPr="00C31584" w:rsidRDefault="00406B1C" w:rsidP="007F5F85">
            <w:pPr>
              <w:jc w:val="right"/>
              <w:rPr>
                <w:sz w:val="18"/>
                <w:szCs w:val="18"/>
              </w:rPr>
            </w:pPr>
            <w:r>
              <w:rPr>
                <w:rFonts w:cs="Arial"/>
                <w:color w:val="000000"/>
                <w:sz w:val="18"/>
                <w:szCs w:val="18"/>
              </w:rPr>
              <w:t>$4,</w:t>
            </w:r>
            <w:r w:rsidR="007F5F85" w:rsidRPr="00C31584">
              <w:rPr>
                <w:rFonts w:cs="Arial"/>
                <w:color w:val="000000"/>
                <w:sz w:val="18"/>
                <w:szCs w:val="18"/>
              </w:rPr>
              <w:t>100</w:t>
            </w:r>
          </w:p>
        </w:tc>
        <w:tc>
          <w:tcPr>
            <w:tcW w:w="0" w:type="auto"/>
            <w:shd w:val="clear" w:color="auto" w:fill="EFD3D2"/>
            <w:noWrap/>
            <w:vAlign w:val="center"/>
            <w:hideMark/>
          </w:tcPr>
          <w:p w14:paraId="4D4B33AA" w14:textId="41968648" w:rsidR="007F5F85" w:rsidRPr="00C31584" w:rsidRDefault="00406B1C" w:rsidP="007F5F85">
            <w:pPr>
              <w:jc w:val="right"/>
              <w:rPr>
                <w:sz w:val="18"/>
                <w:szCs w:val="18"/>
              </w:rPr>
            </w:pPr>
            <w:r>
              <w:rPr>
                <w:rFonts w:cs="Arial"/>
                <w:color w:val="000000"/>
                <w:sz w:val="18"/>
                <w:szCs w:val="18"/>
              </w:rPr>
              <w:t>$7,</w:t>
            </w:r>
            <w:r w:rsidR="007F5F85" w:rsidRPr="00C31584">
              <w:rPr>
                <w:rFonts w:cs="Arial"/>
                <w:color w:val="000000"/>
                <w:sz w:val="18"/>
                <w:szCs w:val="18"/>
              </w:rPr>
              <w:t>900</w:t>
            </w:r>
          </w:p>
        </w:tc>
        <w:tc>
          <w:tcPr>
            <w:tcW w:w="0" w:type="auto"/>
            <w:shd w:val="clear" w:color="auto" w:fill="EFD3D2"/>
            <w:noWrap/>
            <w:vAlign w:val="center"/>
            <w:hideMark/>
          </w:tcPr>
          <w:p w14:paraId="5909E383" w14:textId="36E9516D"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100</w:t>
            </w:r>
          </w:p>
        </w:tc>
        <w:tc>
          <w:tcPr>
            <w:tcW w:w="0" w:type="auto"/>
            <w:shd w:val="clear" w:color="auto" w:fill="EFD3D2"/>
            <w:noWrap/>
            <w:vAlign w:val="center"/>
            <w:hideMark/>
          </w:tcPr>
          <w:p w14:paraId="6B6A01DD" w14:textId="613081C5" w:rsidR="007F5F85" w:rsidRPr="00C31584" w:rsidRDefault="00406B1C" w:rsidP="007F5F85">
            <w:pPr>
              <w:jc w:val="right"/>
              <w:rPr>
                <w:sz w:val="18"/>
                <w:szCs w:val="18"/>
              </w:rPr>
            </w:pPr>
            <w:r>
              <w:rPr>
                <w:rFonts w:cs="Arial"/>
                <w:color w:val="000000"/>
                <w:sz w:val="18"/>
                <w:szCs w:val="18"/>
              </w:rPr>
              <w:t>$8,</w:t>
            </w:r>
            <w:r w:rsidR="007F5F85" w:rsidRPr="00C31584">
              <w:rPr>
                <w:rFonts w:cs="Arial"/>
                <w:color w:val="000000"/>
                <w:sz w:val="18"/>
                <w:szCs w:val="18"/>
              </w:rPr>
              <w:t>700</w:t>
            </w:r>
          </w:p>
        </w:tc>
        <w:tc>
          <w:tcPr>
            <w:tcW w:w="0" w:type="auto"/>
            <w:shd w:val="clear" w:color="auto" w:fill="EFD3D2"/>
            <w:noWrap/>
            <w:vAlign w:val="center"/>
            <w:hideMark/>
          </w:tcPr>
          <w:p w14:paraId="5CD65CFD" w14:textId="054C7FBC" w:rsidR="007F5F85" w:rsidRPr="00C31584" w:rsidRDefault="00406B1C" w:rsidP="007F5F85">
            <w:pPr>
              <w:jc w:val="right"/>
              <w:rPr>
                <w:sz w:val="18"/>
                <w:szCs w:val="18"/>
              </w:rPr>
            </w:pPr>
            <w:r>
              <w:rPr>
                <w:rFonts w:cs="Arial"/>
                <w:color w:val="000000"/>
                <w:sz w:val="18"/>
                <w:szCs w:val="18"/>
              </w:rPr>
              <w:t>$9,</w:t>
            </w:r>
            <w:r w:rsidR="007F5F85" w:rsidRPr="00C31584">
              <w:rPr>
                <w:rFonts w:cs="Arial"/>
                <w:color w:val="000000"/>
                <w:sz w:val="18"/>
                <w:szCs w:val="18"/>
              </w:rPr>
              <w:t>900</w:t>
            </w:r>
          </w:p>
        </w:tc>
        <w:tc>
          <w:tcPr>
            <w:tcW w:w="0" w:type="auto"/>
            <w:shd w:val="clear" w:color="auto" w:fill="EFD3D2"/>
            <w:noWrap/>
            <w:vAlign w:val="center"/>
            <w:hideMark/>
          </w:tcPr>
          <w:p w14:paraId="26BA50B8" w14:textId="7097883E" w:rsidR="007F5F85" w:rsidRPr="00C31584" w:rsidRDefault="00406B1C" w:rsidP="007F5F85">
            <w:pPr>
              <w:jc w:val="right"/>
              <w:rPr>
                <w:sz w:val="18"/>
                <w:szCs w:val="18"/>
              </w:rPr>
            </w:pPr>
            <w:r>
              <w:rPr>
                <w:rFonts w:cs="Arial"/>
                <w:color w:val="000000"/>
                <w:sz w:val="18"/>
                <w:szCs w:val="18"/>
              </w:rPr>
              <w:t>$10,</w:t>
            </w:r>
            <w:r w:rsidR="007F5F85" w:rsidRPr="00C31584">
              <w:rPr>
                <w:rFonts w:cs="Arial"/>
                <w:color w:val="000000"/>
                <w:sz w:val="18"/>
                <w:szCs w:val="18"/>
              </w:rPr>
              <w:t>000</w:t>
            </w:r>
          </w:p>
        </w:tc>
        <w:tc>
          <w:tcPr>
            <w:tcW w:w="760" w:type="dxa"/>
            <w:shd w:val="clear" w:color="auto" w:fill="D99594"/>
            <w:noWrap/>
            <w:vAlign w:val="center"/>
            <w:hideMark/>
          </w:tcPr>
          <w:p w14:paraId="54B77184" w14:textId="61E1EB37" w:rsidR="007F5F85" w:rsidRPr="00C31584" w:rsidRDefault="007F5F85" w:rsidP="007F5F85">
            <w:pPr>
              <w:jc w:val="center"/>
              <w:rPr>
                <w:b/>
                <w:sz w:val="18"/>
                <w:szCs w:val="18"/>
              </w:rPr>
            </w:pPr>
            <w:r w:rsidRPr="00C31584">
              <w:rPr>
                <w:rFonts w:cs="Arial"/>
                <w:b/>
                <w:bCs/>
                <w:sz w:val="18"/>
                <w:szCs w:val="18"/>
              </w:rPr>
              <w:t>145%</w:t>
            </w:r>
          </w:p>
        </w:tc>
      </w:tr>
      <w:tr w:rsidR="007F5F85" w:rsidRPr="003C2FB3" w14:paraId="1744BDB4" w14:textId="77777777" w:rsidTr="00735B5D">
        <w:trPr>
          <w:trHeight w:val="240"/>
        </w:trPr>
        <w:tc>
          <w:tcPr>
            <w:tcW w:w="0" w:type="auto"/>
            <w:shd w:val="clear" w:color="auto" w:fill="auto"/>
            <w:noWrap/>
            <w:vAlign w:val="center"/>
            <w:hideMark/>
          </w:tcPr>
          <w:p w14:paraId="13880392" w14:textId="10D1DD6A" w:rsidR="007F5F85" w:rsidRPr="00C31584" w:rsidRDefault="007F5F85" w:rsidP="007F5F85">
            <w:pPr>
              <w:rPr>
                <w:b/>
                <w:sz w:val="18"/>
                <w:szCs w:val="18"/>
              </w:rPr>
            </w:pPr>
            <w:r w:rsidRPr="00C31584">
              <w:rPr>
                <w:rFonts w:cs="Arial"/>
                <w:b/>
                <w:color w:val="000000"/>
                <w:sz w:val="18"/>
                <w:szCs w:val="18"/>
              </w:rPr>
              <w:t>Managers</w:t>
            </w:r>
          </w:p>
        </w:tc>
        <w:tc>
          <w:tcPr>
            <w:tcW w:w="0" w:type="auto"/>
            <w:shd w:val="clear" w:color="auto" w:fill="auto"/>
            <w:noWrap/>
            <w:vAlign w:val="center"/>
            <w:hideMark/>
          </w:tcPr>
          <w:p w14:paraId="63FDB4CE" w14:textId="2978E642" w:rsidR="007F5F85" w:rsidRPr="00C31584" w:rsidRDefault="00406B1C" w:rsidP="007F5F85">
            <w:pPr>
              <w:jc w:val="right"/>
              <w:rPr>
                <w:sz w:val="18"/>
                <w:szCs w:val="18"/>
              </w:rPr>
            </w:pPr>
            <w:r>
              <w:rPr>
                <w:rFonts w:cs="Arial"/>
                <w:color w:val="000000"/>
                <w:sz w:val="18"/>
                <w:szCs w:val="18"/>
              </w:rPr>
              <w:t>$7,</w:t>
            </w:r>
            <w:r w:rsidR="007F5F85" w:rsidRPr="00C31584">
              <w:rPr>
                <w:rFonts w:cs="Arial"/>
                <w:color w:val="000000"/>
                <w:sz w:val="18"/>
                <w:szCs w:val="18"/>
              </w:rPr>
              <w:t>400</w:t>
            </w:r>
          </w:p>
        </w:tc>
        <w:tc>
          <w:tcPr>
            <w:tcW w:w="0" w:type="auto"/>
            <w:shd w:val="clear" w:color="auto" w:fill="auto"/>
            <w:noWrap/>
            <w:vAlign w:val="center"/>
            <w:hideMark/>
          </w:tcPr>
          <w:p w14:paraId="170E2897" w14:textId="5E46C8FE" w:rsidR="007F5F85" w:rsidRPr="00C31584" w:rsidRDefault="00406B1C" w:rsidP="007F5F85">
            <w:pPr>
              <w:jc w:val="right"/>
              <w:rPr>
                <w:sz w:val="18"/>
                <w:szCs w:val="18"/>
              </w:rPr>
            </w:pPr>
            <w:r>
              <w:rPr>
                <w:rFonts w:cs="Arial"/>
                <w:color w:val="000000"/>
                <w:sz w:val="18"/>
                <w:szCs w:val="18"/>
              </w:rPr>
              <w:t>$13,</w:t>
            </w:r>
            <w:r w:rsidR="007F5F85" w:rsidRPr="00C31584">
              <w:rPr>
                <w:rFonts w:cs="Arial"/>
                <w:color w:val="000000"/>
                <w:sz w:val="18"/>
                <w:szCs w:val="18"/>
              </w:rPr>
              <w:t>000</w:t>
            </w:r>
          </w:p>
        </w:tc>
        <w:tc>
          <w:tcPr>
            <w:tcW w:w="0" w:type="auto"/>
            <w:shd w:val="clear" w:color="auto" w:fill="auto"/>
            <w:noWrap/>
            <w:vAlign w:val="center"/>
            <w:hideMark/>
          </w:tcPr>
          <w:p w14:paraId="1537F5F6" w14:textId="65493762" w:rsidR="007F5F85" w:rsidRPr="00C31584" w:rsidRDefault="00406B1C" w:rsidP="007F5F85">
            <w:pPr>
              <w:jc w:val="right"/>
              <w:rPr>
                <w:sz w:val="18"/>
                <w:szCs w:val="18"/>
              </w:rPr>
            </w:pPr>
            <w:r>
              <w:rPr>
                <w:rFonts w:cs="Arial"/>
                <w:color w:val="000000"/>
                <w:sz w:val="18"/>
                <w:szCs w:val="18"/>
              </w:rPr>
              <w:t>$13,</w:t>
            </w:r>
            <w:r w:rsidR="007F5F85" w:rsidRPr="00C31584">
              <w:rPr>
                <w:rFonts w:cs="Arial"/>
                <w:color w:val="000000"/>
                <w:sz w:val="18"/>
                <w:szCs w:val="18"/>
              </w:rPr>
              <w:t>400</w:t>
            </w:r>
          </w:p>
        </w:tc>
        <w:tc>
          <w:tcPr>
            <w:tcW w:w="0" w:type="auto"/>
            <w:shd w:val="clear" w:color="auto" w:fill="auto"/>
            <w:noWrap/>
            <w:vAlign w:val="center"/>
            <w:hideMark/>
          </w:tcPr>
          <w:p w14:paraId="1EE38E53" w14:textId="3062D2C3" w:rsidR="007F5F85" w:rsidRPr="00C31584" w:rsidRDefault="00406B1C" w:rsidP="007F5F85">
            <w:pPr>
              <w:jc w:val="right"/>
              <w:rPr>
                <w:sz w:val="18"/>
                <w:szCs w:val="18"/>
              </w:rPr>
            </w:pPr>
            <w:r>
              <w:rPr>
                <w:rFonts w:cs="Arial"/>
                <w:color w:val="000000"/>
                <w:sz w:val="18"/>
                <w:szCs w:val="18"/>
              </w:rPr>
              <w:t>$13,</w:t>
            </w:r>
            <w:r w:rsidR="007F5F85" w:rsidRPr="00C31584">
              <w:rPr>
                <w:rFonts w:cs="Arial"/>
                <w:color w:val="000000"/>
                <w:sz w:val="18"/>
                <w:szCs w:val="18"/>
              </w:rPr>
              <w:t>700</w:t>
            </w:r>
          </w:p>
        </w:tc>
        <w:tc>
          <w:tcPr>
            <w:tcW w:w="0" w:type="auto"/>
            <w:shd w:val="clear" w:color="auto" w:fill="auto"/>
            <w:noWrap/>
            <w:vAlign w:val="center"/>
            <w:hideMark/>
          </w:tcPr>
          <w:p w14:paraId="1AD7C339" w14:textId="1C181203" w:rsidR="007F5F85" w:rsidRPr="00C31584" w:rsidRDefault="00406B1C" w:rsidP="007F5F85">
            <w:pPr>
              <w:jc w:val="right"/>
              <w:rPr>
                <w:sz w:val="18"/>
                <w:szCs w:val="18"/>
              </w:rPr>
            </w:pPr>
            <w:r>
              <w:rPr>
                <w:rFonts w:cs="Arial"/>
                <w:color w:val="000000"/>
                <w:sz w:val="18"/>
                <w:szCs w:val="18"/>
              </w:rPr>
              <w:t>$15,</w:t>
            </w:r>
            <w:r w:rsidR="007F5F85" w:rsidRPr="00C31584">
              <w:rPr>
                <w:rFonts w:cs="Arial"/>
                <w:color w:val="000000"/>
                <w:sz w:val="18"/>
                <w:szCs w:val="18"/>
              </w:rPr>
              <w:t>100</w:t>
            </w:r>
          </w:p>
        </w:tc>
        <w:tc>
          <w:tcPr>
            <w:tcW w:w="0" w:type="auto"/>
            <w:shd w:val="clear" w:color="auto" w:fill="auto"/>
            <w:noWrap/>
            <w:vAlign w:val="center"/>
            <w:hideMark/>
          </w:tcPr>
          <w:p w14:paraId="6269169B" w14:textId="51D6244A" w:rsidR="007F5F85" w:rsidRPr="00C31584" w:rsidRDefault="00406B1C" w:rsidP="007F5F85">
            <w:pPr>
              <w:jc w:val="right"/>
              <w:rPr>
                <w:sz w:val="18"/>
                <w:szCs w:val="18"/>
              </w:rPr>
            </w:pPr>
            <w:r>
              <w:rPr>
                <w:rFonts w:cs="Arial"/>
                <w:color w:val="000000"/>
                <w:sz w:val="18"/>
                <w:szCs w:val="18"/>
              </w:rPr>
              <w:t>$15,</w:t>
            </w:r>
            <w:r w:rsidR="007F5F85" w:rsidRPr="00C31584">
              <w:rPr>
                <w:rFonts w:cs="Arial"/>
                <w:color w:val="000000"/>
                <w:sz w:val="18"/>
                <w:szCs w:val="18"/>
              </w:rPr>
              <w:t>600</w:t>
            </w:r>
          </w:p>
        </w:tc>
        <w:tc>
          <w:tcPr>
            <w:tcW w:w="760" w:type="dxa"/>
            <w:shd w:val="clear" w:color="auto" w:fill="D9D9D9"/>
            <w:noWrap/>
            <w:vAlign w:val="center"/>
            <w:hideMark/>
          </w:tcPr>
          <w:p w14:paraId="74951B49" w14:textId="43D397E4" w:rsidR="007F5F85" w:rsidRPr="00C31584" w:rsidRDefault="007F5F85" w:rsidP="007F5F85">
            <w:pPr>
              <w:jc w:val="center"/>
              <w:rPr>
                <w:b/>
                <w:sz w:val="18"/>
                <w:szCs w:val="18"/>
              </w:rPr>
            </w:pPr>
            <w:r w:rsidRPr="00C31584">
              <w:rPr>
                <w:rFonts w:cs="Arial"/>
                <w:b/>
                <w:bCs/>
                <w:sz w:val="18"/>
                <w:szCs w:val="18"/>
              </w:rPr>
              <w:t>110%</w:t>
            </w:r>
          </w:p>
        </w:tc>
      </w:tr>
      <w:tr w:rsidR="007F5F85" w:rsidRPr="003C2FB3" w14:paraId="4D0A392C" w14:textId="77777777" w:rsidTr="00735B5D">
        <w:trPr>
          <w:trHeight w:val="240"/>
        </w:trPr>
        <w:tc>
          <w:tcPr>
            <w:tcW w:w="0" w:type="auto"/>
            <w:shd w:val="clear" w:color="auto" w:fill="EFD3D2"/>
            <w:noWrap/>
            <w:vAlign w:val="center"/>
            <w:hideMark/>
          </w:tcPr>
          <w:p w14:paraId="432E515F" w14:textId="62201A17" w:rsidR="007F5F85" w:rsidRPr="00C31584" w:rsidRDefault="00C31584" w:rsidP="007F5F85">
            <w:pPr>
              <w:rPr>
                <w:b/>
                <w:sz w:val="18"/>
                <w:szCs w:val="18"/>
              </w:rPr>
            </w:pPr>
            <w:r>
              <w:rPr>
                <w:rFonts w:cs="Arial"/>
                <w:b/>
                <w:color w:val="000000"/>
                <w:sz w:val="18"/>
                <w:szCs w:val="18"/>
              </w:rPr>
              <w:t>Clerical and</w:t>
            </w:r>
            <w:r w:rsidR="007F5F85" w:rsidRPr="00C31584">
              <w:rPr>
                <w:rFonts w:cs="Arial"/>
                <w:b/>
                <w:color w:val="000000"/>
                <w:sz w:val="18"/>
                <w:szCs w:val="18"/>
              </w:rPr>
              <w:t xml:space="preserve"> administrative workers</w:t>
            </w:r>
          </w:p>
        </w:tc>
        <w:tc>
          <w:tcPr>
            <w:tcW w:w="0" w:type="auto"/>
            <w:shd w:val="clear" w:color="auto" w:fill="EFD3D2"/>
            <w:noWrap/>
            <w:vAlign w:val="center"/>
            <w:hideMark/>
          </w:tcPr>
          <w:p w14:paraId="62F47F14" w14:textId="7729BE64" w:rsidR="007F5F85" w:rsidRPr="00C31584" w:rsidRDefault="00406B1C" w:rsidP="007F5F85">
            <w:pPr>
              <w:jc w:val="right"/>
              <w:rPr>
                <w:sz w:val="18"/>
                <w:szCs w:val="18"/>
              </w:rPr>
            </w:pPr>
            <w:r>
              <w:rPr>
                <w:rFonts w:cs="Arial"/>
                <w:color w:val="000000"/>
                <w:sz w:val="18"/>
                <w:szCs w:val="18"/>
              </w:rPr>
              <w:t>$7,</w:t>
            </w:r>
            <w:r w:rsidR="007F5F85" w:rsidRPr="00C31584">
              <w:rPr>
                <w:rFonts w:cs="Arial"/>
                <w:color w:val="000000"/>
                <w:sz w:val="18"/>
                <w:szCs w:val="18"/>
              </w:rPr>
              <w:t>100</w:t>
            </w:r>
          </w:p>
        </w:tc>
        <w:tc>
          <w:tcPr>
            <w:tcW w:w="0" w:type="auto"/>
            <w:shd w:val="clear" w:color="auto" w:fill="EFD3D2"/>
            <w:noWrap/>
            <w:vAlign w:val="center"/>
            <w:hideMark/>
          </w:tcPr>
          <w:p w14:paraId="58BC0CBD" w14:textId="56E9E856" w:rsidR="007F5F85" w:rsidRPr="00C31584" w:rsidRDefault="00406B1C" w:rsidP="007F5F85">
            <w:pPr>
              <w:jc w:val="right"/>
              <w:rPr>
                <w:sz w:val="18"/>
                <w:szCs w:val="18"/>
              </w:rPr>
            </w:pPr>
            <w:r>
              <w:rPr>
                <w:rFonts w:cs="Arial"/>
                <w:color w:val="000000"/>
                <w:sz w:val="18"/>
                <w:szCs w:val="18"/>
              </w:rPr>
              <w:t>$12,</w:t>
            </w:r>
            <w:r w:rsidR="007F5F85" w:rsidRPr="00C31584">
              <w:rPr>
                <w:rFonts w:cs="Arial"/>
                <w:color w:val="000000"/>
                <w:sz w:val="18"/>
                <w:szCs w:val="18"/>
              </w:rPr>
              <w:t>500</w:t>
            </w:r>
          </w:p>
        </w:tc>
        <w:tc>
          <w:tcPr>
            <w:tcW w:w="0" w:type="auto"/>
            <w:shd w:val="clear" w:color="auto" w:fill="EFD3D2"/>
            <w:noWrap/>
            <w:vAlign w:val="center"/>
            <w:hideMark/>
          </w:tcPr>
          <w:p w14:paraId="41418CC5" w14:textId="0FCE4F45" w:rsidR="007F5F85" w:rsidRPr="00C31584" w:rsidRDefault="00406B1C" w:rsidP="007F5F85">
            <w:pPr>
              <w:jc w:val="right"/>
              <w:rPr>
                <w:sz w:val="18"/>
                <w:szCs w:val="18"/>
              </w:rPr>
            </w:pPr>
            <w:r>
              <w:rPr>
                <w:rFonts w:cs="Arial"/>
                <w:color w:val="000000"/>
                <w:sz w:val="18"/>
                <w:szCs w:val="18"/>
              </w:rPr>
              <w:t>$12,</w:t>
            </w:r>
            <w:r w:rsidR="007F5F85" w:rsidRPr="00C31584">
              <w:rPr>
                <w:rFonts w:cs="Arial"/>
                <w:color w:val="000000"/>
                <w:sz w:val="18"/>
                <w:szCs w:val="18"/>
              </w:rPr>
              <w:t>900</w:t>
            </w:r>
          </w:p>
        </w:tc>
        <w:tc>
          <w:tcPr>
            <w:tcW w:w="0" w:type="auto"/>
            <w:shd w:val="clear" w:color="auto" w:fill="EFD3D2"/>
            <w:noWrap/>
            <w:vAlign w:val="center"/>
            <w:hideMark/>
          </w:tcPr>
          <w:p w14:paraId="0AC240CE" w14:textId="2369893A" w:rsidR="007F5F85" w:rsidRPr="00C31584" w:rsidRDefault="00406B1C" w:rsidP="007F5F85">
            <w:pPr>
              <w:jc w:val="right"/>
              <w:rPr>
                <w:sz w:val="18"/>
                <w:szCs w:val="18"/>
              </w:rPr>
            </w:pPr>
            <w:r>
              <w:rPr>
                <w:rFonts w:cs="Arial"/>
                <w:color w:val="000000"/>
                <w:sz w:val="18"/>
                <w:szCs w:val="18"/>
              </w:rPr>
              <w:t>$13,</w:t>
            </w:r>
            <w:r w:rsidR="007F5F85" w:rsidRPr="00C31584">
              <w:rPr>
                <w:rFonts w:cs="Arial"/>
                <w:color w:val="000000"/>
                <w:sz w:val="18"/>
                <w:szCs w:val="18"/>
              </w:rPr>
              <w:t>500</w:t>
            </w:r>
          </w:p>
        </w:tc>
        <w:tc>
          <w:tcPr>
            <w:tcW w:w="0" w:type="auto"/>
            <w:shd w:val="clear" w:color="auto" w:fill="EFD3D2"/>
            <w:noWrap/>
            <w:vAlign w:val="center"/>
            <w:hideMark/>
          </w:tcPr>
          <w:p w14:paraId="593CCD24" w14:textId="1571FBCE" w:rsidR="007F5F85" w:rsidRPr="00C31584" w:rsidRDefault="00406B1C" w:rsidP="007F5F85">
            <w:pPr>
              <w:jc w:val="right"/>
              <w:rPr>
                <w:sz w:val="18"/>
                <w:szCs w:val="18"/>
              </w:rPr>
            </w:pPr>
            <w:r>
              <w:rPr>
                <w:rFonts w:cs="Arial"/>
                <w:color w:val="000000"/>
                <w:sz w:val="18"/>
                <w:szCs w:val="18"/>
              </w:rPr>
              <w:t>$14,</w:t>
            </w:r>
            <w:r w:rsidR="007F5F85" w:rsidRPr="00C31584">
              <w:rPr>
                <w:rFonts w:cs="Arial"/>
                <w:color w:val="000000"/>
                <w:sz w:val="18"/>
                <w:szCs w:val="18"/>
              </w:rPr>
              <w:t>800</w:t>
            </w:r>
          </w:p>
        </w:tc>
        <w:tc>
          <w:tcPr>
            <w:tcW w:w="0" w:type="auto"/>
            <w:shd w:val="clear" w:color="auto" w:fill="EFD3D2"/>
            <w:noWrap/>
            <w:vAlign w:val="center"/>
            <w:hideMark/>
          </w:tcPr>
          <w:p w14:paraId="0C96C1A9" w14:textId="1B66B28C" w:rsidR="007F5F85" w:rsidRPr="00C31584" w:rsidRDefault="00406B1C" w:rsidP="007F5F85">
            <w:pPr>
              <w:jc w:val="right"/>
              <w:rPr>
                <w:sz w:val="18"/>
                <w:szCs w:val="18"/>
              </w:rPr>
            </w:pPr>
            <w:r>
              <w:rPr>
                <w:rFonts w:cs="Arial"/>
                <w:color w:val="000000"/>
                <w:sz w:val="18"/>
                <w:szCs w:val="18"/>
              </w:rPr>
              <w:t>$14,</w:t>
            </w:r>
            <w:r w:rsidR="007F5F85" w:rsidRPr="00C31584">
              <w:rPr>
                <w:rFonts w:cs="Arial"/>
                <w:color w:val="000000"/>
                <w:sz w:val="18"/>
                <w:szCs w:val="18"/>
              </w:rPr>
              <w:t>500</w:t>
            </w:r>
          </w:p>
        </w:tc>
        <w:tc>
          <w:tcPr>
            <w:tcW w:w="760" w:type="dxa"/>
            <w:shd w:val="clear" w:color="auto" w:fill="D99594"/>
            <w:noWrap/>
            <w:vAlign w:val="center"/>
            <w:hideMark/>
          </w:tcPr>
          <w:p w14:paraId="0E90333C" w14:textId="05B73971" w:rsidR="007F5F85" w:rsidRPr="00C31584" w:rsidRDefault="007F5F85" w:rsidP="007F5F85">
            <w:pPr>
              <w:jc w:val="center"/>
              <w:rPr>
                <w:b/>
                <w:sz w:val="18"/>
                <w:szCs w:val="18"/>
              </w:rPr>
            </w:pPr>
            <w:r w:rsidRPr="00C31584">
              <w:rPr>
                <w:rFonts w:cs="Arial"/>
                <w:b/>
                <w:bCs/>
                <w:sz w:val="18"/>
                <w:szCs w:val="18"/>
              </w:rPr>
              <w:t>104%</w:t>
            </w:r>
          </w:p>
        </w:tc>
      </w:tr>
      <w:tr w:rsidR="007F5F85" w:rsidRPr="00735B5D" w14:paraId="4154F490" w14:textId="77777777" w:rsidTr="00735B5D">
        <w:trPr>
          <w:trHeight w:val="255"/>
        </w:trPr>
        <w:tc>
          <w:tcPr>
            <w:tcW w:w="0" w:type="auto"/>
            <w:shd w:val="clear" w:color="auto" w:fill="808080"/>
            <w:noWrap/>
            <w:vAlign w:val="center"/>
            <w:hideMark/>
          </w:tcPr>
          <w:p w14:paraId="1C40258D" w14:textId="77777777" w:rsidR="007F5F85" w:rsidRPr="00C31584" w:rsidRDefault="007F5F85" w:rsidP="007F5F85">
            <w:pPr>
              <w:rPr>
                <w:b/>
                <w:bCs/>
                <w:color w:val="FFFFFF" w:themeColor="background1"/>
                <w:sz w:val="18"/>
                <w:szCs w:val="18"/>
              </w:rPr>
            </w:pPr>
            <w:r w:rsidRPr="00C31584">
              <w:rPr>
                <w:b/>
                <w:bCs/>
                <w:color w:val="FFFFFF" w:themeColor="background1"/>
                <w:sz w:val="18"/>
                <w:szCs w:val="18"/>
              </w:rPr>
              <w:t>Total serious claims</w:t>
            </w:r>
          </w:p>
        </w:tc>
        <w:tc>
          <w:tcPr>
            <w:tcW w:w="0" w:type="auto"/>
            <w:shd w:val="clear" w:color="auto" w:fill="808080"/>
            <w:noWrap/>
            <w:vAlign w:val="center"/>
            <w:hideMark/>
          </w:tcPr>
          <w:p w14:paraId="63ED6085" w14:textId="3E40F1A6" w:rsidR="007F5F85" w:rsidRPr="00C31584" w:rsidRDefault="00406B1C" w:rsidP="007F5F85">
            <w:pPr>
              <w:jc w:val="right"/>
              <w:rPr>
                <w:b/>
                <w:color w:val="FFFFFF" w:themeColor="background1"/>
                <w:sz w:val="18"/>
                <w:szCs w:val="18"/>
              </w:rPr>
            </w:pPr>
            <w:r>
              <w:rPr>
                <w:rFonts w:cs="Arial"/>
                <w:b/>
                <w:bCs/>
                <w:color w:val="FFFFFF" w:themeColor="background1"/>
                <w:sz w:val="18"/>
                <w:szCs w:val="18"/>
              </w:rPr>
              <w:t>$5,</w:t>
            </w:r>
            <w:r w:rsidR="007F5F85" w:rsidRPr="00C31584">
              <w:rPr>
                <w:rFonts w:cs="Arial"/>
                <w:b/>
                <w:bCs/>
                <w:color w:val="FFFFFF" w:themeColor="background1"/>
                <w:sz w:val="18"/>
                <w:szCs w:val="18"/>
              </w:rPr>
              <w:t>200</w:t>
            </w:r>
          </w:p>
        </w:tc>
        <w:tc>
          <w:tcPr>
            <w:tcW w:w="0" w:type="auto"/>
            <w:shd w:val="clear" w:color="auto" w:fill="808080"/>
            <w:noWrap/>
            <w:vAlign w:val="center"/>
            <w:hideMark/>
          </w:tcPr>
          <w:p w14:paraId="249CC767" w14:textId="06CF776F" w:rsidR="007F5F85" w:rsidRPr="00C31584" w:rsidRDefault="00406B1C" w:rsidP="007F5F85">
            <w:pPr>
              <w:jc w:val="right"/>
              <w:rPr>
                <w:b/>
                <w:color w:val="FFFFFF" w:themeColor="background1"/>
                <w:sz w:val="18"/>
                <w:szCs w:val="18"/>
              </w:rPr>
            </w:pPr>
            <w:r>
              <w:rPr>
                <w:rFonts w:cs="Arial"/>
                <w:b/>
                <w:bCs/>
                <w:color w:val="FFFFFF" w:themeColor="background1"/>
                <w:sz w:val="18"/>
                <w:szCs w:val="18"/>
              </w:rPr>
              <w:t>$9,</w:t>
            </w:r>
            <w:r w:rsidR="007F5F85" w:rsidRPr="00C31584">
              <w:rPr>
                <w:rFonts w:cs="Arial"/>
                <w:b/>
                <w:bCs/>
                <w:color w:val="FFFFFF" w:themeColor="background1"/>
                <w:sz w:val="18"/>
                <w:szCs w:val="18"/>
              </w:rPr>
              <w:t>100</w:t>
            </w:r>
          </w:p>
        </w:tc>
        <w:tc>
          <w:tcPr>
            <w:tcW w:w="0" w:type="auto"/>
            <w:shd w:val="clear" w:color="auto" w:fill="808080"/>
            <w:noWrap/>
            <w:vAlign w:val="center"/>
            <w:hideMark/>
          </w:tcPr>
          <w:p w14:paraId="2D9A8247" w14:textId="18F5DB9B" w:rsidR="007F5F85" w:rsidRPr="00C31584" w:rsidRDefault="00406B1C" w:rsidP="007F5F85">
            <w:pPr>
              <w:jc w:val="right"/>
              <w:rPr>
                <w:b/>
                <w:color w:val="FFFFFF" w:themeColor="background1"/>
                <w:sz w:val="18"/>
                <w:szCs w:val="18"/>
              </w:rPr>
            </w:pPr>
            <w:r>
              <w:rPr>
                <w:rFonts w:cs="Arial"/>
                <w:b/>
                <w:bCs/>
                <w:color w:val="FFFFFF" w:themeColor="background1"/>
                <w:sz w:val="18"/>
                <w:szCs w:val="18"/>
              </w:rPr>
              <w:t>$9,</w:t>
            </w:r>
            <w:r w:rsidR="007F5F85" w:rsidRPr="00C31584">
              <w:rPr>
                <w:rFonts w:cs="Arial"/>
                <w:b/>
                <w:bCs/>
                <w:color w:val="FFFFFF" w:themeColor="background1"/>
                <w:sz w:val="18"/>
                <w:szCs w:val="18"/>
              </w:rPr>
              <w:t>400</w:t>
            </w:r>
          </w:p>
        </w:tc>
        <w:tc>
          <w:tcPr>
            <w:tcW w:w="0" w:type="auto"/>
            <w:shd w:val="clear" w:color="auto" w:fill="808080"/>
            <w:noWrap/>
            <w:vAlign w:val="center"/>
            <w:hideMark/>
          </w:tcPr>
          <w:p w14:paraId="1B8498B0" w14:textId="199B4E6E" w:rsidR="007F5F85" w:rsidRPr="00C31584" w:rsidRDefault="00406B1C" w:rsidP="007F5F85">
            <w:pPr>
              <w:jc w:val="right"/>
              <w:rPr>
                <w:b/>
                <w:color w:val="FFFFFF" w:themeColor="background1"/>
                <w:sz w:val="18"/>
                <w:szCs w:val="18"/>
              </w:rPr>
            </w:pPr>
            <w:r>
              <w:rPr>
                <w:rFonts w:cs="Arial"/>
                <w:b/>
                <w:bCs/>
                <w:color w:val="FFFFFF" w:themeColor="background1"/>
                <w:sz w:val="18"/>
                <w:szCs w:val="18"/>
              </w:rPr>
              <w:t>$10,</w:t>
            </w:r>
            <w:r w:rsidR="007F5F85" w:rsidRPr="00C31584">
              <w:rPr>
                <w:rFonts w:cs="Arial"/>
                <w:b/>
                <w:bCs/>
                <w:color w:val="FFFFFF" w:themeColor="background1"/>
                <w:sz w:val="18"/>
                <w:szCs w:val="18"/>
              </w:rPr>
              <w:t>000</w:t>
            </w:r>
          </w:p>
        </w:tc>
        <w:tc>
          <w:tcPr>
            <w:tcW w:w="0" w:type="auto"/>
            <w:shd w:val="clear" w:color="auto" w:fill="808080"/>
            <w:noWrap/>
            <w:vAlign w:val="center"/>
            <w:hideMark/>
          </w:tcPr>
          <w:p w14:paraId="48E268EF" w14:textId="326A69EA" w:rsidR="007F5F85" w:rsidRPr="00C31584" w:rsidRDefault="00406B1C" w:rsidP="007F5F85">
            <w:pPr>
              <w:jc w:val="right"/>
              <w:rPr>
                <w:b/>
                <w:color w:val="FFFFFF" w:themeColor="background1"/>
                <w:sz w:val="18"/>
                <w:szCs w:val="18"/>
              </w:rPr>
            </w:pPr>
            <w:r>
              <w:rPr>
                <w:rFonts w:cs="Arial"/>
                <w:b/>
                <w:bCs/>
                <w:color w:val="FFFFFF" w:themeColor="background1"/>
                <w:sz w:val="18"/>
                <w:szCs w:val="18"/>
              </w:rPr>
              <w:t>$10,</w:t>
            </w:r>
            <w:r w:rsidR="007F5F85" w:rsidRPr="00C31584">
              <w:rPr>
                <w:rFonts w:cs="Arial"/>
                <w:b/>
                <w:bCs/>
                <w:color w:val="FFFFFF" w:themeColor="background1"/>
                <w:sz w:val="18"/>
                <w:szCs w:val="18"/>
              </w:rPr>
              <w:t>900</w:t>
            </w:r>
          </w:p>
        </w:tc>
        <w:tc>
          <w:tcPr>
            <w:tcW w:w="0" w:type="auto"/>
            <w:shd w:val="clear" w:color="auto" w:fill="808080"/>
            <w:noWrap/>
            <w:vAlign w:val="center"/>
            <w:hideMark/>
          </w:tcPr>
          <w:p w14:paraId="30E0803A" w14:textId="2A4B7FCC" w:rsidR="007F5F85" w:rsidRPr="00C31584" w:rsidRDefault="00406B1C" w:rsidP="007F5F85">
            <w:pPr>
              <w:jc w:val="right"/>
              <w:rPr>
                <w:b/>
                <w:color w:val="FFFFFF" w:themeColor="background1"/>
                <w:sz w:val="18"/>
                <w:szCs w:val="18"/>
              </w:rPr>
            </w:pPr>
            <w:r>
              <w:rPr>
                <w:rFonts w:cs="Arial"/>
                <w:b/>
                <w:bCs/>
                <w:color w:val="FFFFFF" w:themeColor="background1"/>
                <w:sz w:val="18"/>
                <w:szCs w:val="18"/>
              </w:rPr>
              <w:t>$11,</w:t>
            </w:r>
            <w:r w:rsidR="007F5F85" w:rsidRPr="00C31584">
              <w:rPr>
                <w:rFonts w:cs="Arial"/>
                <w:b/>
                <w:bCs/>
                <w:color w:val="FFFFFF" w:themeColor="background1"/>
                <w:sz w:val="18"/>
                <w:szCs w:val="18"/>
              </w:rPr>
              <w:t>500</w:t>
            </w:r>
          </w:p>
        </w:tc>
        <w:tc>
          <w:tcPr>
            <w:tcW w:w="760" w:type="dxa"/>
            <w:shd w:val="clear" w:color="auto" w:fill="595959"/>
            <w:noWrap/>
            <w:vAlign w:val="center"/>
            <w:hideMark/>
          </w:tcPr>
          <w:p w14:paraId="2FA3FE06" w14:textId="67C3F370" w:rsidR="007F5F85" w:rsidRPr="00C31584" w:rsidRDefault="007F5F85" w:rsidP="007F5F85">
            <w:pPr>
              <w:jc w:val="center"/>
              <w:rPr>
                <w:b/>
                <w:color w:val="FFFFFF" w:themeColor="background1"/>
                <w:sz w:val="18"/>
                <w:szCs w:val="18"/>
              </w:rPr>
            </w:pPr>
            <w:r w:rsidRPr="00C31584">
              <w:rPr>
                <w:rFonts w:cs="Arial"/>
                <w:b/>
                <w:bCs/>
                <w:color w:val="FFFFFF" w:themeColor="background1"/>
                <w:sz w:val="18"/>
                <w:szCs w:val="18"/>
              </w:rPr>
              <w:t>122%</w:t>
            </w:r>
          </w:p>
        </w:tc>
      </w:tr>
    </w:tbl>
    <w:p w14:paraId="7336FD9E" w14:textId="77777777" w:rsidR="00B31D82" w:rsidRPr="003C2FB3" w:rsidRDefault="00B31D82" w:rsidP="00B31D82">
      <w:pPr>
        <w:rPr>
          <w:color w:val="00B0F0"/>
        </w:rPr>
      </w:pPr>
    </w:p>
    <w:p w14:paraId="14414D73" w14:textId="77777777" w:rsidR="00476776" w:rsidRDefault="00DA70D2" w:rsidP="00F62A77">
      <w:pPr>
        <w:pStyle w:val="SWA1stHeading"/>
        <w:numPr>
          <w:ilvl w:val="0"/>
          <w:numId w:val="31"/>
        </w:numPr>
      </w:pPr>
      <w:bookmarkStart w:id="254" w:name="_Toc531600187"/>
      <w:bookmarkStart w:id="255" w:name="_Toc433270917"/>
      <w:bookmarkStart w:id="256" w:name="_Toc433798655"/>
      <w:bookmarkStart w:id="257" w:name="_Toc434238094"/>
      <w:bookmarkStart w:id="258" w:name="_Toc434327040"/>
      <w:bookmarkStart w:id="259" w:name="_Toc435436251"/>
      <w:bookmarkEnd w:id="251"/>
      <w:bookmarkEnd w:id="252"/>
      <w:r>
        <w:t>N</w:t>
      </w:r>
      <w:r w:rsidR="00476776" w:rsidRPr="003C2FB3">
        <w:t>ature of injury and disease</w:t>
      </w:r>
      <w:bookmarkEnd w:id="254"/>
    </w:p>
    <w:p w14:paraId="2844F78A" w14:textId="18AFD19D" w:rsidR="002C0991" w:rsidRDefault="008E7519" w:rsidP="00476776">
      <w:r>
        <w:t>Table 3</w:t>
      </w:r>
      <w:r w:rsidR="00692547">
        <w:t>7</w:t>
      </w:r>
      <w:r w:rsidR="00D73559">
        <w:t xml:space="preserve"> shows that the median time lost for Injury and musculoskeletal disorder claims was </w:t>
      </w:r>
      <w:r w:rsidR="002C0991">
        <w:t>4.0 working weeks</w:t>
      </w:r>
      <w:r w:rsidR="00046FD2">
        <w:t xml:space="preserve"> in 2000-01 and has risen to 5.3</w:t>
      </w:r>
      <w:r w:rsidR="002C0991">
        <w:t xml:space="preserve"> working weeks in 201</w:t>
      </w:r>
      <w:r w:rsidR="00046FD2">
        <w:t>5-16</w:t>
      </w:r>
      <w:r w:rsidR="002C0991">
        <w:t>. Median time lost for claims involving Diseases has gradually increased from 6.8 working weeks in 2000-01 to 9.</w:t>
      </w:r>
      <w:r w:rsidR="007B6888">
        <w:t>9</w:t>
      </w:r>
      <w:r w:rsidR="002C0991">
        <w:t xml:space="preserve"> working weeks in 201</w:t>
      </w:r>
      <w:r w:rsidR="007B6888">
        <w:t>5-16</w:t>
      </w:r>
      <w:r w:rsidR="002C0991">
        <w:t xml:space="preserve">, increasing </w:t>
      </w:r>
      <w:r w:rsidR="00A700D5">
        <w:t xml:space="preserve">by </w:t>
      </w:r>
      <w:r w:rsidR="00434CAA">
        <w:t>45</w:t>
      </w:r>
      <w:r w:rsidR="003D2B25">
        <w:t xml:space="preserve"> </w:t>
      </w:r>
      <w:r w:rsidR="002C0991">
        <w:t>per cent over the period.</w:t>
      </w:r>
    </w:p>
    <w:p w14:paraId="78D93CE6" w14:textId="77777777" w:rsidR="00DA70D2" w:rsidRDefault="00DA70D2" w:rsidP="00476776"/>
    <w:p w14:paraId="4102469B" w14:textId="37D1FBFB" w:rsidR="004E1448" w:rsidRDefault="002C0991" w:rsidP="00476776">
      <w:r>
        <w:t>Am</w:t>
      </w:r>
      <w:r w:rsidR="008C2E52">
        <w:t xml:space="preserve">ong claims involving injuries, </w:t>
      </w:r>
      <w:r w:rsidR="00690E0F">
        <w:t>I</w:t>
      </w:r>
      <w:r>
        <w:t>njuries to nerves and spinal cord resulted in the longest time lost from work in 2000</w:t>
      </w:r>
      <w:r w:rsidR="00F71CAA">
        <w:noBreakHyphen/>
      </w:r>
      <w:r>
        <w:t xml:space="preserve">01 of 26.2 weeks, but has dropped </w:t>
      </w:r>
      <w:r w:rsidR="00690E0F">
        <w:t xml:space="preserve">significantly </w:t>
      </w:r>
      <w:r>
        <w:t xml:space="preserve">to </w:t>
      </w:r>
      <w:r w:rsidR="007B6888">
        <w:t>9</w:t>
      </w:r>
      <w:r>
        <w:t xml:space="preserve"> working weeks in 201</w:t>
      </w:r>
      <w:r w:rsidR="007B6888">
        <w:t>5-16, a decrease of 66</w:t>
      </w:r>
      <w:r>
        <w:t xml:space="preserve"> per cent. Conversely</w:t>
      </w:r>
      <w:r w:rsidR="007F3F2E">
        <w:t>,</w:t>
      </w:r>
      <w:r>
        <w:t xml:space="preserve"> there has been an increase in the median time lost</w:t>
      </w:r>
      <w:r w:rsidR="004E1448">
        <w:t xml:space="preserve"> for Intracranial injury claims from 2.6 working weeks in 2000-01 to </w:t>
      </w:r>
      <w:r w:rsidR="007B6888">
        <w:t>4.4</w:t>
      </w:r>
      <w:r w:rsidR="004E1448">
        <w:t xml:space="preserve"> working weeks in 201</w:t>
      </w:r>
      <w:r w:rsidR="007B6888">
        <w:t>5-16</w:t>
      </w:r>
      <w:r w:rsidR="008D0269">
        <w:t>, an increase of</w:t>
      </w:r>
      <w:r w:rsidR="00434CAA">
        <w:t xml:space="preserve"> 69 per cent</w:t>
      </w:r>
      <w:r w:rsidR="004E1448">
        <w:t>.</w:t>
      </w:r>
      <w:r w:rsidR="007143A7">
        <w:t xml:space="preserve"> Generally, from 2000-01 to 2015-16, the median time lost for injury and musculoskeletal disorders has increased by 35 per cent. </w:t>
      </w:r>
    </w:p>
    <w:p w14:paraId="0F5B7650" w14:textId="77777777" w:rsidR="00DA70D2" w:rsidRDefault="00DA70D2" w:rsidP="00476776"/>
    <w:p w14:paraId="42D691E9" w14:textId="340EF10D" w:rsidR="00476776" w:rsidRDefault="004E1448" w:rsidP="003A1256">
      <w:r>
        <w:t xml:space="preserve">Among claims involving disease, Mental </w:t>
      </w:r>
      <w:r w:rsidR="00690E0F">
        <w:t xml:space="preserve">health conditions </w:t>
      </w:r>
      <w:r>
        <w:t>recorded the largest increase in time lost, rising from 11.2</w:t>
      </w:r>
      <w:r w:rsidR="00690E0F">
        <w:t> </w:t>
      </w:r>
      <w:r w:rsidR="008E7519">
        <w:t xml:space="preserve">working </w:t>
      </w:r>
      <w:r w:rsidR="007B6888">
        <w:t>weeks in 2000-01 to 17</w:t>
      </w:r>
      <w:r>
        <w:t xml:space="preserve"> weeks in 201</w:t>
      </w:r>
      <w:r w:rsidR="007B6888">
        <w:t>5-16</w:t>
      </w:r>
      <w:r>
        <w:t>. Serious claims involving Circulatory system diseases</w:t>
      </w:r>
      <w:r w:rsidR="007F3F2E">
        <w:t xml:space="preserve"> (down</w:t>
      </w:r>
      <w:r w:rsidR="00690E0F">
        <w:t> </w:t>
      </w:r>
      <w:r w:rsidR="007F3F2E">
        <w:t>by 42 per cent)</w:t>
      </w:r>
      <w:r w:rsidR="00690E0F">
        <w:t>,</w:t>
      </w:r>
      <w:r w:rsidR="007F3F2E">
        <w:t xml:space="preserve"> N</w:t>
      </w:r>
      <w:r>
        <w:t xml:space="preserve">eoplasms (cancer) </w:t>
      </w:r>
      <w:r w:rsidR="007F3F2E">
        <w:t xml:space="preserve">(down by 7 per cent) and Digestive system diseases (down by 3 per cent) all </w:t>
      </w:r>
      <w:r>
        <w:t>recorde</w:t>
      </w:r>
      <w:r w:rsidR="003A1256">
        <w:t>d decreases in median time lost</w:t>
      </w:r>
      <w:r>
        <w:t>. Overall, the median time lost for d</w:t>
      </w:r>
      <w:r w:rsidR="007B6888">
        <w:t>isease claims has increased by 4</w:t>
      </w:r>
      <w:r>
        <w:t>5</w:t>
      </w:r>
      <w:r w:rsidR="00690E0F">
        <w:t> </w:t>
      </w:r>
      <w:r>
        <w:t>per</w:t>
      </w:r>
      <w:r w:rsidR="00690E0F">
        <w:t> </w:t>
      </w:r>
      <w:r>
        <w:t xml:space="preserve">cent over the </w:t>
      </w:r>
      <w:r w:rsidR="003E55EF">
        <w:t>1</w:t>
      </w:r>
      <w:r w:rsidR="008D0269">
        <w:t>6</w:t>
      </w:r>
      <w:r>
        <w:t xml:space="preserve"> year period.</w:t>
      </w:r>
      <w:r w:rsidR="002C0991">
        <w:t xml:space="preserve">  </w:t>
      </w:r>
    </w:p>
    <w:p w14:paraId="208BADDA" w14:textId="77777777" w:rsidR="007F71F1" w:rsidRDefault="007F71F1">
      <w:pPr>
        <w:spacing w:after="120" w:line="276" w:lineRule="auto"/>
        <w:rPr>
          <w:rFonts w:eastAsiaTheme="majorEastAsia" w:cstheme="majorBidi"/>
          <w:b/>
          <w:bCs/>
          <w:iCs/>
        </w:rPr>
      </w:pPr>
      <w:bookmarkStart w:id="260" w:name="_Toc531254305"/>
      <w:r>
        <w:br w:type="page"/>
      </w:r>
    </w:p>
    <w:p w14:paraId="3CA86FFC" w14:textId="1646432C" w:rsidR="001F6269" w:rsidRPr="001F6269" w:rsidRDefault="006B00E2" w:rsidP="00477DC4">
      <w:pPr>
        <w:pStyle w:val="Tablesh2"/>
      </w:pPr>
      <w:r w:rsidRPr="003C2FB3">
        <w:t>Table</w:t>
      </w:r>
      <w:r w:rsidR="0064669B">
        <w:t xml:space="preserve"> </w:t>
      </w:r>
      <w:r w:rsidR="003360F9">
        <w:rPr>
          <w:noProof/>
        </w:rPr>
        <w:t>37</w:t>
      </w:r>
      <w:r w:rsidRPr="003C2FB3">
        <w:t>: Serious claims: median time lost</w:t>
      </w:r>
      <w:r w:rsidR="00F62A77">
        <w:t xml:space="preserve"> (weeks)</w:t>
      </w:r>
      <w:r w:rsidRPr="003C2FB3">
        <w:t xml:space="preserve"> by nature of injury or disease, 2000–01 and 20</w:t>
      </w:r>
      <w:r w:rsidR="001001CB">
        <w:t>1</w:t>
      </w:r>
      <w:r w:rsidR="00C83288">
        <w:t>1</w:t>
      </w:r>
      <w:r w:rsidR="001001CB">
        <w:t>–1</w:t>
      </w:r>
      <w:r w:rsidR="00C83288">
        <w:t>2</w:t>
      </w:r>
      <w:r w:rsidR="00290F0A" w:rsidRPr="003C2FB3">
        <w:t xml:space="preserve"> to 201</w:t>
      </w:r>
      <w:r w:rsidR="008D0269">
        <w:t>5</w:t>
      </w:r>
      <w:r w:rsidRPr="003C2FB3">
        <w:t>–1</w:t>
      </w:r>
      <w:bookmarkEnd w:id="255"/>
      <w:bookmarkEnd w:id="256"/>
      <w:bookmarkEnd w:id="257"/>
      <w:bookmarkEnd w:id="258"/>
      <w:bookmarkEnd w:id="259"/>
      <w:r w:rsidR="008D0269">
        <w:t>6</w:t>
      </w:r>
      <w:bookmarkEnd w:id="260"/>
    </w:p>
    <w:tbl>
      <w:tblPr>
        <w:tblW w:w="97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850"/>
      </w:tblGrid>
      <w:tr w:rsidR="00F91BF4" w:rsidRPr="00F62A77" w14:paraId="2280051F" w14:textId="77777777" w:rsidTr="003D1EE3">
        <w:trPr>
          <w:trHeight w:val="351"/>
          <w:tblHeader/>
        </w:trPr>
        <w:tc>
          <w:tcPr>
            <w:tcW w:w="2992" w:type="dxa"/>
            <w:shd w:val="clear" w:color="auto" w:fill="AF1E2D"/>
            <w:noWrap/>
            <w:vAlign w:val="center"/>
            <w:hideMark/>
          </w:tcPr>
          <w:p w14:paraId="24DCF64F" w14:textId="77777777" w:rsidR="00F91BF4" w:rsidRPr="00046FD2" w:rsidRDefault="00F91BF4" w:rsidP="00F91BF4">
            <w:pPr>
              <w:rPr>
                <w:rFonts w:cs="Arial"/>
                <w:b/>
                <w:bCs/>
                <w:color w:val="FFFFFF" w:themeColor="background1"/>
                <w:sz w:val="18"/>
                <w:szCs w:val="18"/>
              </w:rPr>
            </w:pPr>
            <w:bookmarkStart w:id="261" w:name="_Toc433270919"/>
            <w:bookmarkStart w:id="262" w:name="_Toc433798656"/>
            <w:bookmarkStart w:id="263" w:name="_Toc434238095"/>
            <w:bookmarkStart w:id="264" w:name="_Toc434327041"/>
            <w:r w:rsidRPr="00046FD2">
              <w:rPr>
                <w:rFonts w:cs="Arial"/>
                <w:b/>
                <w:bCs/>
                <w:color w:val="FFFFFF" w:themeColor="background1"/>
                <w:sz w:val="18"/>
                <w:szCs w:val="18"/>
              </w:rPr>
              <w:t>Nature of injury/disease</w:t>
            </w:r>
          </w:p>
        </w:tc>
        <w:tc>
          <w:tcPr>
            <w:tcW w:w="992" w:type="dxa"/>
            <w:shd w:val="clear" w:color="auto" w:fill="AF1E2D"/>
            <w:noWrap/>
            <w:vAlign w:val="center"/>
            <w:hideMark/>
          </w:tcPr>
          <w:p w14:paraId="4BE1ED6B" w14:textId="77777777" w:rsidR="00F91BF4" w:rsidRPr="00046FD2" w:rsidRDefault="00F91BF4" w:rsidP="00F91BF4">
            <w:pPr>
              <w:jc w:val="center"/>
              <w:rPr>
                <w:rFonts w:cs="Arial"/>
                <w:b/>
                <w:bCs/>
                <w:color w:val="FFFFFF" w:themeColor="background1"/>
                <w:sz w:val="18"/>
                <w:szCs w:val="18"/>
              </w:rPr>
            </w:pPr>
            <w:r w:rsidRPr="00046FD2">
              <w:rPr>
                <w:rFonts w:cs="Arial"/>
                <w:b/>
                <w:bCs/>
                <w:color w:val="FFFFFF" w:themeColor="background1"/>
                <w:sz w:val="18"/>
                <w:szCs w:val="18"/>
              </w:rPr>
              <w:t>2000-01</w:t>
            </w:r>
          </w:p>
        </w:tc>
        <w:tc>
          <w:tcPr>
            <w:tcW w:w="993" w:type="dxa"/>
            <w:shd w:val="clear" w:color="auto" w:fill="AF1E2D"/>
            <w:noWrap/>
            <w:vAlign w:val="center"/>
            <w:hideMark/>
          </w:tcPr>
          <w:p w14:paraId="355E0EF8" w14:textId="1D6ED3BD" w:rsidR="00F91BF4" w:rsidRPr="00046FD2" w:rsidRDefault="00F91BF4" w:rsidP="00F91BF4">
            <w:pPr>
              <w:jc w:val="center"/>
              <w:rPr>
                <w:rFonts w:cs="Arial"/>
                <w:b/>
                <w:bCs/>
                <w:color w:val="FFFFFF" w:themeColor="background1"/>
                <w:sz w:val="18"/>
                <w:szCs w:val="18"/>
              </w:rPr>
            </w:pPr>
            <w:r w:rsidRPr="00F91BF4">
              <w:rPr>
                <w:rFonts w:cs="Arial"/>
                <w:b/>
                <w:bCs/>
                <w:color w:val="FFFFFF" w:themeColor="background1"/>
                <w:sz w:val="18"/>
                <w:szCs w:val="18"/>
              </w:rPr>
              <w:t>2011-12</w:t>
            </w:r>
          </w:p>
        </w:tc>
        <w:tc>
          <w:tcPr>
            <w:tcW w:w="992" w:type="dxa"/>
            <w:shd w:val="clear" w:color="auto" w:fill="AF1E2D"/>
            <w:noWrap/>
            <w:vAlign w:val="center"/>
          </w:tcPr>
          <w:p w14:paraId="7471058D" w14:textId="6C5FB599" w:rsidR="00F91BF4" w:rsidRPr="00046FD2" w:rsidRDefault="00F91BF4" w:rsidP="00F91BF4">
            <w:pPr>
              <w:jc w:val="center"/>
              <w:rPr>
                <w:rFonts w:cs="Arial"/>
                <w:b/>
                <w:bCs/>
                <w:color w:val="FFFFFF" w:themeColor="background1"/>
                <w:sz w:val="18"/>
                <w:szCs w:val="18"/>
              </w:rPr>
            </w:pPr>
            <w:r w:rsidRPr="00F91BF4">
              <w:rPr>
                <w:rFonts w:cs="Arial"/>
                <w:b/>
                <w:bCs/>
                <w:color w:val="FFFFFF" w:themeColor="background1"/>
                <w:sz w:val="18"/>
                <w:szCs w:val="18"/>
              </w:rPr>
              <w:t>2012-13</w:t>
            </w:r>
          </w:p>
        </w:tc>
        <w:tc>
          <w:tcPr>
            <w:tcW w:w="992" w:type="dxa"/>
            <w:shd w:val="clear" w:color="auto" w:fill="AF1E2D"/>
            <w:noWrap/>
            <w:vAlign w:val="center"/>
          </w:tcPr>
          <w:p w14:paraId="2EEEDAAD" w14:textId="1499E476" w:rsidR="00F91BF4" w:rsidRPr="00046FD2" w:rsidRDefault="00F91BF4" w:rsidP="00F91BF4">
            <w:pPr>
              <w:jc w:val="center"/>
              <w:rPr>
                <w:rFonts w:cs="Arial"/>
                <w:b/>
                <w:bCs/>
                <w:color w:val="FFFFFF" w:themeColor="background1"/>
                <w:sz w:val="18"/>
                <w:szCs w:val="18"/>
              </w:rPr>
            </w:pPr>
            <w:r w:rsidRPr="00F91BF4">
              <w:rPr>
                <w:rFonts w:cs="Arial"/>
                <w:b/>
                <w:bCs/>
                <w:color w:val="FFFFFF" w:themeColor="background1"/>
                <w:sz w:val="18"/>
                <w:szCs w:val="18"/>
              </w:rPr>
              <w:t>2013-14</w:t>
            </w:r>
          </w:p>
        </w:tc>
        <w:tc>
          <w:tcPr>
            <w:tcW w:w="992" w:type="dxa"/>
            <w:shd w:val="clear" w:color="auto" w:fill="AF1E2D"/>
            <w:noWrap/>
            <w:vAlign w:val="center"/>
          </w:tcPr>
          <w:p w14:paraId="1C47DA6B" w14:textId="5D8FC2DF" w:rsidR="00F91BF4" w:rsidRPr="00046FD2" w:rsidRDefault="00F91BF4" w:rsidP="00F91BF4">
            <w:pPr>
              <w:jc w:val="center"/>
              <w:rPr>
                <w:rFonts w:cs="Arial"/>
                <w:b/>
                <w:bCs/>
                <w:color w:val="FFFFFF" w:themeColor="background1"/>
                <w:sz w:val="18"/>
                <w:szCs w:val="18"/>
              </w:rPr>
            </w:pPr>
            <w:r w:rsidRPr="00F91BF4">
              <w:rPr>
                <w:rFonts w:cs="Arial"/>
                <w:b/>
                <w:bCs/>
                <w:color w:val="FFFFFF" w:themeColor="background1"/>
                <w:sz w:val="18"/>
                <w:szCs w:val="18"/>
              </w:rPr>
              <w:t>2014-15</w:t>
            </w:r>
          </w:p>
        </w:tc>
        <w:tc>
          <w:tcPr>
            <w:tcW w:w="993" w:type="dxa"/>
            <w:shd w:val="clear" w:color="auto" w:fill="AF1E2D"/>
            <w:noWrap/>
            <w:vAlign w:val="center"/>
          </w:tcPr>
          <w:p w14:paraId="0B92FDDC" w14:textId="3310161F" w:rsidR="00F91BF4" w:rsidRPr="00046FD2" w:rsidRDefault="00F91BF4" w:rsidP="00F91BF4">
            <w:pPr>
              <w:jc w:val="center"/>
              <w:rPr>
                <w:rFonts w:cs="Arial"/>
                <w:b/>
                <w:bCs/>
                <w:color w:val="FFFFFF" w:themeColor="background1"/>
                <w:sz w:val="18"/>
                <w:szCs w:val="18"/>
              </w:rPr>
            </w:pPr>
            <w:r w:rsidRPr="00F91BF4">
              <w:rPr>
                <w:rFonts w:cs="Arial"/>
                <w:b/>
                <w:bCs/>
                <w:color w:val="FFFFFF" w:themeColor="background1"/>
                <w:sz w:val="18"/>
                <w:szCs w:val="18"/>
              </w:rPr>
              <w:t>2015-16</w:t>
            </w:r>
          </w:p>
        </w:tc>
        <w:tc>
          <w:tcPr>
            <w:tcW w:w="850" w:type="dxa"/>
            <w:shd w:val="clear" w:color="auto" w:fill="AF1E2D"/>
            <w:noWrap/>
            <w:vAlign w:val="center"/>
            <w:hideMark/>
          </w:tcPr>
          <w:p w14:paraId="2121A33C" w14:textId="77777777" w:rsidR="00F91BF4" w:rsidRPr="00046FD2" w:rsidRDefault="00F91BF4" w:rsidP="00F91BF4">
            <w:pPr>
              <w:jc w:val="center"/>
              <w:rPr>
                <w:rFonts w:cs="Arial"/>
                <w:b/>
                <w:bCs/>
                <w:color w:val="FFFFFF" w:themeColor="background1"/>
                <w:sz w:val="18"/>
                <w:szCs w:val="18"/>
              </w:rPr>
            </w:pPr>
            <w:r w:rsidRPr="00046FD2">
              <w:rPr>
                <w:rFonts w:cs="Arial"/>
                <w:b/>
                <w:bCs/>
                <w:color w:val="FFFFFF" w:themeColor="background1"/>
                <w:sz w:val="18"/>
                <w:szCs w:val="18"/>
              </w:rPr>
              <w:t>% chg</w:t>
            </w:r>
          </w:p>
        </w:tc>
      </w:tr>
      <w:tr w:rsidR="00F62A77" w:rsidRPr="00F62A77" w14:paraId="5CDCD9BD" w14:textId="77777777" w:rsidTr="00F62A77">
        <w:trPr>
          <w:trHeight w:val="240"/>
        </w:trPr>
        <w:tc>
          <w:tcPr>
            <w:tcW w:w="9796" w:type="dxa"/>
            <w:gridSpan w:val="8"/>
            <w:shd w:val="clear" w:color="auto" w:fill="D99594"/>
            <w:noWrap/>
            <w:vAlign w:val="center"/>
          </w:tcPr>
          <w:p w14:paraId="24514550" w14:textId="77777777" w:rsidR="00F62A77" w:rsidRPr="00046FD2" w:rsidRDefault="00F62A77" w:rsidP="00F62A77">
            <w:pPr>
              <w:rPr>
                <w:rFonts w:cs="Arial"/>
                <w:b/>
                <w:sz w:val="18"/>
                <w:szCs w:val="18"/>
              </w:rPr>
            </w:pPr>
            <w:r w:rsidRPr="00046FD2">
              <w:rPr>
                <w:rFonts w:cs="Arial"/>
                <w:b/>
                <w:sz w:val="18"/>
                <w:szCs w:val="18"/>
              </w:rPr>
              <w:t>Injury and musculoskeletal disorders</w:t>
            </w:r>
          </w:p>
        </w:tc>
      </w:tr>
      <w:tr w:rsidR="00046FD2" w:rsidRPr="00F62A77" w14:paraId="51FA0586" w14:textId="77777777" w:rsidTr="00F62A77">
        <w:trPr>
          <w:trHeight w:val="240"/>
        </w:trPr>
        <w:tc>
          <w:tcPr>
            <w:tcW w:w="2992" w:type="dxa"/>
            <w:shd w:val="clear" w:color="auto" w:fill="auto"/>
            <w:noWrap/>
            <w:vAlign w:val="center"/>
            <w:hideMark/>
          </w:tcPr>
          <w:p w14:paraId="1F9A1309" w14:textId="63DF3C1D" w:rsidR="00046FD2" w:rsidRPr="00046FD2" w:rsidRDefault="00046FD2" w:rsidP="00046FD2">
            <w:pPr>
              <w:rPr>
                <w:rFonts w:cs="Arial"/>
                <w:b/>
                <w:sz w:val="18"/>
                <w:szCs w:val="18"/>
              </w:rPr>
            </w:pPr>
            <w:r w:rsidRPr="00046FD2">
              <w:rPr>
                <w:rFonts w:cs="Arial"/>
                <w:b/>
                <w:color w:val="000000"/>
                <w:sz w:val="18"/>
                <w:szCs w:val="18"/>
              </w:rPr>
              <w:t>Traumatic joint/ligament &amp; muscle/tendon injury</w:t>
            </w:r>
          </w:p>
        </w:tc>
        <w:tc>
          <w:tcPr>
            <w:tcW w:w="992" w:type="dxa"/>
            <w:shd w:val="clear" w:color="auto" w:fill="auto"/>
            <w:noWrap/>
            <w:vAlign w:val="center"/>
            <w:hideMark/>
          </w:tcPr>
          <w:p w14:paraId="74D8FEE8" w14:textId="7CEAE870" w:rsidR="00046FD2" w:rsidRPr="00046FD2" w:rsidRDefault="00046FD2" w:rsidP="00046FD2">
            <w:pPr>
              <w:jc w:val="center"/>
              <w:rPr>
                <w:rFonts w:cs="Arial"/>
                <w:sz w:val="18"/>
                <w:szCs w:val="18"/>
              </w:rPr>
            </w:pPr>
            <w:r w:rsidRPr="00046FD2">
              <w:rPr>
                <w:rFonts w:cs="Arial"/>
                <w:color w:val="000000"/>
                <w:sz w:val="18"/>
                <w:szCs w:val="18"/>
              </w:rPr>
              <w:t>4.1</w:t>
            </w:r>
          </w:p>
        </w:tc>
        <w:tc>
          <w:tcPr>
            <w:tcW w:w="993" w:type="dxa"/>
            <w:shd w:val="clear" w:color="auto" w:fill="auto"/>
            <w:noWrap/>
            <w:vAlign w:val="center"/>
            <w:hideMark/>
          </w:tcPr>
          <w:p w14:paraId="43B804CA" w14:textId="7A1E0FEF" w:rsidR="00046FD2" w:rsidRPr="00046FD2" w:rsidRDefault="00046FD2" w:rsidP="00046FD2">
            <w:pPr>
              <w:jc w:val="center"/>
              <w:rPr>
                <w:rFonts w:cs="Arial"/>
                <w:sz w:val="18"/>
                <w:szCs w:val="18"/>
              </w:rPr>
            </w:pPr>
            <w:r w:rsidRPr="00046FD2">
              <w:rPr>
                <w:rFonts w:cs="Arial"/>
                <w:color w:val="000000"/>
                <w:sz w:val="18"/>
                <w:szCs w:val="18"/>
              </w:rPr>
              <w:t>5.0</w:t>
            </w:r>
          </w:p>
        </w:tc>
        <w:tc>
          <w:tcPr>
            <w:tcW w:w="992" w:type="dxa"/>
            <w:shd w:val="clear" w:color="auto" w:fill="auto"/>
            <w:noWrap/>
            <w:vAlign w:val="center"/>
            <w:hideMark/>
          </w:tcPr>
          <w:p w14:paraId="059C92A0" w14:textId="7E45F4AB" w:rsidR="00046FD2" w:rsidRPr="00046FD2" w:rsidRDefault="00046FD2" w:rsidP="00046FD2">
            <w:pPr>
              <w:jc w:val="center"/>
              <w:rPr>
                <w:rFonts w:cs="Arial"/>
                <w:sz w:val="18"/>
                <w:szCs w:val="18"/>
              </w:rPr>
            </w:pPr>
            <w:r w:rsidRPr="00046FD2">
              <w:rPr>
                <w:rFonts w:cs="Arial"/>
                <w:color w:val="000000"/>
                <w:sz w:val="18"/>
                <w:szCs w:val="18"/>
              </w:rPr>
              <w:t>5.0</w:t>
            </w:r>
          </w:p>
        </w:tc>
        <w:tc>
          <w:tcPr>
            <w:tcW w:w="992" w:type="dxa"/>
            <w:shd w:val="clear" w:color="auto" w:fill="auto"/>
            <w:noWrap/>
            <w:vAlign w:val="center"/>
            <w:hideMark/>
          </w:tcPr>
          <w:p w14:paraId="62B1C469" w14:textId="0A1FF3D5" w:rsidR="00046FD2" w:rsidRPr="00046FD2" w:rsidRDefault="00046FD2" w:rsidP="00046FD2">
            <w:pPr>
              <w:jc w:val="center"/>
              <w:rPr>
                <w:rFonts w:cs="Arial"/>
                <w:sz w:val="18"/>
                <w:szCs w:val="18"/>
              </w:rPr>
            </w:pPr>
            <w:r w:rsidRPr="00046FD2">
              <w:rPr>
                <w:rFonts w:cs="Arial"/>
                <w:color w:val="000000"/>
                <w:sz w:val="18"/>
                <w:szCs w:val="18"/>
              </w:rPr>
              <w:t>5.2</w:t>
            </w:r>
          </w:p>
        </w:tc>
        <w:tc>
          <w:tcPr>
            <w:tcW w:w="992" w:type="dxa"/>
            <w:shd w:val="clear" w:color="auto" w:fill="auto"/>
            <w:noWrap/>
            <w:vAlign w:val="center"/>
            <w:hideMark/>
          </w:tcPr>
          <w:p w14:paraId="58C8EA80" w14:textId="72EBD65A" w:rsidR="00046FD2" w:rsidRPr="00046FD2" w:rsidRDefault="00046FD2" w:rsidP="00046FD2">
            <w:pPr>
              <w:jc w:val="center"/>
              <w:rPr>
                <w:rFonts w:cs="Arial"/>
                <w:sz w:val="18"/>
                <w:szCs w:val="18"/>
              </w:rPr>
            </w:pPr>
            <w:r w:rsidRPr="00046FD2">
              <w:rPr>
                <w:rFonts w:cs="Arial"/>
                <w:color w:val="000000"/>
                <w:sz w:val="18"/>
                <w:szCs w:val="18"/>
              </w:rPr>
              <w:t>5.1</w:t>
            </w:r>
          </w:p>
        </w:tc>
        <w:tc>
          <w:tcPr>
            <w:tcW w:w="993" w:type="dxa"/>
            <w:shd w:val="clear" w:color="auto" w:fill="auto"/>
            <w:noWrap/>
            <w:vAlign w:val="center"/>
            <w:hideMark/>
          </w:tcPr>
          <w:p w14:paraId="2ED92218" w14:textId="655F2FB7" w:rsidR="00046FD2" w:rsidRPr="00046FD2" w:rsidRDefault="00046FD2" w:rsidP="00046FD2">
            <w:pPr>
              <w:jc w:val="center"/>
              <w:rPr>
                <w:rFonts w:cs="Arial"/>
                <w:sz w:val="18"/>
                <w:szCs w:val="18"/>
              </w:rPr>
            </w:pPr>
            <w:r w:rsidRPr="00046FD2">
              <w:rPr>
                <w:rFonts w:cs="Arial"/>
                <w:color w:val="000000"/>
                <w:sz w:val="18"/>
                <w:szCs w:val="18"/>
              </w:rPr>
              <w:t>5.2</w:t>
            </w:r>
          </w:p>
        </w:tc>
        <w:tc>
          <w:tcPr>
            <w:tcW w:w="850" w:type="dxa"/>
            <w:shd w:val="clear" w:color="auto" w:fill="D9D9D9"/>
            <w:noWrap/>
            <w:vAlign w:val="center"/>
            <w:hideMark/>
          </w:tcPr>
          <w:p w14:paraId="5AFDB448" w14:textId="6402F423" w:rsidR="00046FD2" w:rsidRPr="00046FD2" w:rsidRDefault="00046FD2" w:rsidP="00046FD2">
            <w:pPr>
              <w:jc w:val="center"/>
              <w:rPr>
                <w:rFonts w:cs="Arial"/>
                <w:b/>
                <w:sz w:val="18"/>
                <w:szCs w:val="18"/>
              </w:rPr>
            </w:pPr>
            <w:r w:rsidRPr="00046FD2">
              <w:rPr>
                <w:rFonts w:cs="Arial"/>
                <w:sz w:val="18"/>
                <w:szCs w:val="18"/>
              </w:rPr>
              <w:t>27%</w:t>
            </w:r>
          </w:p>
        </w:tc>
      </w:tr>
      <w:tr w:rsidR="00046FD2" w:rsidRPr="00F62A77" w14:paraId="28D34880" w14:textId="77777777" w:rsidTr="00F62A77">
        <w:trPr>
          <w:trHeight w:val="240"/>
        </w:trPr>
        <w:tc>
          <w:tcPr>
            <w:tcW w:w="2992" w:type="dxa"/>
            <w:shd w:val="clear" w:color="auto" w:fill="EFD3D2"/>
            <w:noWrap/>
            <w:vAlign w:val="center"/>
            <w:hideMark/>
          </w:tcPr>
          <w:p w14:paraId="7FB2B793" w14:textId="6363A69B" w:rsidR="00046FD2" w:rsidRPr="00046FD2" w:rsidRDefault="00046FD2" w:rsidP="00046FD2">
            <w:pPr>
              <w:rPr>
                <w:rFonts w:cs="Arial"/>
                <w:b/>
                <w:sz w:val="18"/>
                <w:szCs w:val="18"/>
              </w:rPr>
            </w:pPr>
            <w:r w:rsidRPr="00046FD2">
              <w:rPr>
                <w:rFonts w:cs="Arial"/>
                <w:b/>
                <w:color w:val="000000"/>
                <w:sz w:val="18"/>
                <w:szCs w:val="18"/>
              </w:rPr>
              <w:t>Wounds, lacerations, amputations &amp; internal organ damage</w:t>
            </w:r>
          </w:p>
        </w:tc>
        <w:tc>
          <w:tcPr>
            <w:tcW w:w="992" w:type="dxa"/>
            <w:shd w:val="clear" w:color="auto" w:fill="EFD3D2"/>
            <w:noWrap/>
            <w:vAlign w:val="center"/>
            <w:hideMark/>
          </w:tcPr>
          <w:p w14:paraId="063970B3" w14:textId="49FC1A6E" w:rsidR="00046FD2" w:rsidRPr="00046FD2" w:rsidRDefault="00046FD2" w:rsidP="00046FD2">
            <w:pPr>
              <w:jc w:val="center"/>
              <w:rPr>
                <w:rFonts w:cs="Arial"/>
                <w:sz w:val="18"/>
                <w:szCs w:val="18"/>
              </w:rPr>
            </w:pPr>
            <w:r w:rsidRPr="00046FD2">
              <w:rPr>
                <w:rFonts w:cs="Arial"/>
                <w:color w:val="000000"/>
                <w:sz w:val="18"/>
                <w:szCs w:val="18"/>
              </w:rPr>
              <w:t>2.4</w:t>
            </w:r>
          </w:p>
        </w:tc>
        <w:tc>
          <w:tcPr>
            <w:tcW w:w="993" w:type="dxa"/>
            <w:shd w:val="clear" w:color="auto" w:fill="EFD3D2"/>
            <w:noWrap/>
            <w:vAlign w:val="center"/>
            <w:hideMark/>
          </w:tcPr>
          <w:p w14:paraId="64A544E3" w14:textId="6ADEC8C1" w:rsidR="00046FD2" w:rsidRPr="00046FD2" w:rsidRDefault="00046FD2" w:rsidP="00046FD2">
            <w:pPr>
              <w:jc w:val="center"/>
              <w:rPr>
                <w:rFonts w:cs="Arial"/>
                <w:sz w:val="18"/>
                <w:szCs w:val="18"/>
              </w:rPr>
            </w:pPr>
            <w:r w:rsidRPr="00046FD2">
              <w:rPr>
                <w:rFonts w:cs="Arial"/>
                <w:color w:val="000000"/>
                <w:sz w:val="18"/>
                <w:szCs w:val="18"/>
              </w:rPr>
              <w:t>2.9</w:t>
            </w:r>
          </w:p>
        </w:tc>
        <w:tc>
          <w:tcPr>
            <w:tcW w:w="992" w:type="dxa"/>
            <w:shd w:val="clear" w:color="auto" w:fill="EFD3D2"/>
            <w:noWrap/>
            <w:vAlign w:val="center"/>
            <w:hideMark/>
          </w:tcPr>
          <w:p w14:paraId="3350ABB5" w14:textId="4A53D72D" w:rsidR="00046FD2" w:rsidRPr="00046FD2" w:rsidRDefault="00046FD2" w:rsidP="00046FD2">
            <w:pPr>
              <w:jc w:val="center"/>
              <w:rPr>
                <w:rFonts w:cs="Arial"/>
                <w:sz w:val="18"/>
                <w:szCs w:val="18"/>
              </w:rPr>
            </w:pPr>
            <w:r w:rsidRPr="00046FD2">
              <w:rPr>
                <w:rFonts w:cs="Arial"/>
                <w:color w:val="000000"/>
                <w:sz w:val="18"/>
                <w:szCs w:val="18"/>
              </w:rPr>
              <w:t>2.8</w:t>
            </w:r>
          </w:p>
        </w:tc>
        <w:tc>
          <w:tcPr>
            <w:tcW w:w="992" w:type="dxa"/>
            <w:shd w:val="clear" w:color="auto" w:fill="EFD3D2"/>
            <w:noWrap/>
            <w:vAlign w:val="center"/>
            <w:hideMark/>
          </w:tcPr>
          <w:p w14:paraId="38D8002B" w14:textId="04DB03E8" w:rsidR="00046FD2" w:rsidRPr="00046FD2" w:rsidRDefault="00046FD2" w:rsidP="00046FD2">
            <w:pPr>
              <w:jc w:val="center"/>
              <w:rPr>
                <w:rFonts w:cs="Arial"/>
                <w:sz w:val="18"/>
                <w:szCs w:val="18"/>
              </w:rPr>
            </w:pPr>
            <w:r w:rsidRPr="00046FD2">
              <w:rPr>
                <w:rFonts w:cs="Arial"/>
                <w:color w:val="000000"/>
                <w:sz w:val="18"/>
                <w:szCs w:val="18"/>
              </w:rPr>
              <w:t>2.8</w:t>
            </w:r>
          </w:p>
        </w:tc>
        <w:tc>
          <w:tcPr>
            <w:tcW w:w="992" w:type="dxa"/>
            <w:shd w:val="clear" w:color="auto" w:fill="EFD3D2"/>
            <w:noWrap/>
            <w:vAlign w:val="center"/>
            <w:hideMark/>
          </w:tcPr>
          <w:p w14:paraId="518B3B0D" w14:textId="44474545" w:rsidR="00046FD2" w:rsidRPr="00046FD2" w:rsidRDefault="00046FD2" w:rsidP="00046FD2">
            <w:pPr>
              <w:jc w:val="center"/>
              <w:rPr>
                <w:rFonts w:cs="Arial"/>
                <w:sz w:val="18"/>
                <w:szCs w:val="18"/>
              </w:rPr>
            </w:pPr>
            <w:r w:rsidRPr="00046FD2">
              <w:rPr>
                <w:rFonts w:cs="Arial"/>
                <w:color w:val="000000"/>
                <w:sz w:val="18"/>
                <w:szCs w:val="18"/>
              </w:rPr>
              <w:t>3.0</w:t>
            </w:r>
          </w:p>
        </w:tc>
        <w:tc>
          <w:tcPr>
            <w:tcW w:w="993" w:type="dxa"/>
            <w:shd w:val="clear" w:color="auto" w:fill="EFD3D2"/>
            <w:noWrap/>
            <w:vAlign w:val="center"/>
            <w:hideMark/>
          </w:tcPr>
          <w:p w14:paraId="65653BDC" w14:textId="19EFA3F4" w:rsidR="00046FD2" w:rsidRPr="00046FD2" w:rsidRDefault="00046FD2" w:rsidP="00046FD2">
            <w:pPr>
              <w:jc w:val="center"/>
              <w:rPr>
                <w:rFonts w:cs="Arial"/>
                <w:sz w:val="18"/>
                <w:szCs w:val="18"/>
              </w:rPr>
            </w:pPr>
            <w:r w:rsidRPr="00046FD2">
              <w:rPr>
                <w:rFonts w:cs="Arial"/>
                <w:color w:val="000000"/>
                <w:sz w:val="18"/>
                <w:szCs w:val="18"/>
              </w:rPr>
              <w:t>3.0</w:t>
            </w:r>
          </w:p>
        </w:tc>
        <w:tc>
          <w:tcPr>
            <w:tcW w:w="850" w:type="dxa"/>
            <w:shd w:val="clear" w:color="auto" w:fill="D99594"/>
            <w:noWrap/>
            <w:vAlign w:val="center"/>
            <w:hideMark/>
          </w:tcPr>
          <w:p w14:paraId="77B65477" w14:textId="349ADC65" w:rsidR="00046FD2" w:rsidRPr="00046FD2" w:rsidRDefault="00046FD2" w:rsidP="00046FD2">
            <w:pPr>
              <w:jc w:val="center"/>
              <w:rPr>
                <w:rFonts w:cs="Arial"/>
                <w:b/>
                <w:sz w:val="18"/>
                <w:szCs w:val="18"/>
              </w:rPr>
            </w:pPr>
            <w:r w:rsidRPr="00046FD2">
              <w:rPr>
                <w:rFonts w:cs="Arial"/>
                <w:sz w:val="18"/>
                <w:szCs w:val="18"/>
              </w:rPr>
              <w:t>25%</w:t>
            </w:r>
          </w:p>
        </w:tc>
      </w:tr>
      <w:tr w:rsidR="00046FD2" w:rsidRPr="00F62A77" w14:paraId="6A07976E" w14:textId="77777777" w:rsidTr="00F62A77">
        <w:trPr>
          <w:trHeight w:val="240"/>
        </w:trPr>
        <w:tc>
          <w:tcPr>
            <w:tcW w:w="2992" w:type="dxa"/>
            <w:shd w:val="clear" w:color="auto" w:fill="auto"/>
            <w:noWrap/>
            <w:vAlign w:val="center"/>
            <w:hideMark/>
          </w:tcPr>
          <w:p w14:paraId="4C91264C" w14:textId="60634A56" w:rsidR="00046FD2" w:rsidRPr="00046FD2" w:rsidRDefault="00046FD2" w:rsidP="00046FD2">
            <w:pPr>
              <w:rPr>
                <w:rFonts w:cs="Arial"/>
                <w:b/>
                <w:sz w:val="18"/>
                <w:szCs w:val="18"/>
              </w:rPr>
            </w:pPr>
            <w:r w:rsidRPr="00046FD2">
              <w:rPr>
                <w:rFonts w:cs="Arial"/>
                <w:b/>
                <w:color w:val="000000"/>
                <w:sz w:val="18"/>
                <w:szCs w:val="18"/>
              </w:rPr>
              <w:t>Musculoskeletal &amp; connective tissue diseases</w:t>
            </w:r>
          </w:p>
        </w:tc>
        <w:tc>
          <w:tcPr>
            <w:tcW w:w="992" w:type="dxa"/>
            <w:shd w:val="clear" w:color="auto" w:fill="auto"/>
            <w:noWrap/>
            <w:vAlign w:val="center"/>
            <w:hideMark/>
          </w:tcPr>
          <w:p w14:paraId="77771C9B" w14:textId="7AE00E54" w:rsidR="00046FD2" w:rsidRPr="00046FD2" w:rsidRDefault="00046FD2" w:rsidP="00046FD2">
            <w:pPr>
              <w:jc w:val="center"/>
              <w:rPr>
                <w:rFonts w:cs="Arial"/>
                <w:sz w:val="18"/>
                <w:szCs w:val="18"/>
              </w:rPr>
            </w:pPr>
            <w:r w:rsidRPr="00046FD2">
              <w:rPr>
                <w:rFonts w:cs="Arial"/>
                <w:color w:val="000000"/>
                <w:sz w:val="18"/>
                <w:szCs w:val="18"/>
              </w:rPr>
              <w:t>8.4</w:t>
            </w:r>
          </w:p>
        </w:tc>
        <w:tc>
          <w:tcPr>
            <w:tcW w:w="993" w:type="dxa"/>
            <w:shd w:val="clear" w:color="auto" w:fill="auto"/>
            <w:noWrap/>
            <w:vAlign w:val="center"/>
            <w:hideMark/>
          </w:tcPr>
          <w:p w14:paraId="2F914ED6" w14:textId="12E54407" w:rsidR="00046FD2" w:rsidRPr="00046FD2" w:rsidRDefault="00046FD2" w:rsidP="00046FD2">
            <w:pPr>
              <w:jc w:val="center"/>
              <w:rPr>
                <w:rFonts w:cs="Arial"/>
                <w:sz w:val="18"/>
                <w:szCs w:val="18"/>
              </w:rPr>
            </w:pPr>
            <w:r w:rsidRPr="00046FD2">
              <w:rPr>
                <w:rFonts w:cs="Arial"/>
                <w:color w:val="000000"/>
                <w:sz w:val="18"/>
                <w:szCs w:val="18"/>
              </w:rPr>
              <w:t>10.0</w:t>
            </w:r>
          </w:p>
        </w:tc>
        <w:tc>
          <w:tcPr>
            <w:tcW w:w="992" w:type="dxa"/>
            <w:shd w:val="clear" w:color="auto" w:fill="auto"/>
            <w:noWrap/>
            <w:vAlign w:val="center"/>
            <w:hideMark/>
          </w:tcPr>
          <w:p w14:paraId="748A2A33" w14:textId="523AF907" w:rsidR="00046FD2" w:rsidRPr="00046FD2" w:rsidRDefault="00046FD2" w:rsidP="00046FD2">
            <w:pPr>
              <w:jc w:val="center"/>
              <w:rPr>
                <w:rFonts w:cs="Arial"/>
                <w:sz w:val="18"/>
                <w:szCs w:val="18"/>
              </w:rPr>
            </w:pPr>
            <w:r w:rsidRPr="00046FD2">
              <w:rPr>
                <w:rFonts w:cs="Arial"/>
                <w:color w:val="000000"/>
                <w:sz w:val="18"/>
                <w:szCs w:val="18"/>
              </w:rPr>
              <w:t>9.8</w:t>
            </w:r>
          </w:p>
        </w:tc>
        <w:tc>
          <w:tcPr>
            <w:tcW w:w="992" w:type="dxa"/>
            <w:shd w:val="clear" w:color="auto" w:fill="auto"/>
            <w:noWrap/>
            <w:vAlign w:val="center"/>
            <w:hideMark/>
          </w:tcPr>
          <w:p w14:paraId="7381EB26" w14:textId="6172C012" w:rsidR="00046FD2" w:rsidRPr="00046FD2" w:rsidRDefault="00046FD2" w:rsidP="00046FD2">
            <w:pPr>
              <w:jc w:val="center"/>
              <w:rPr>
                <w:rFonts w:cs="Arial"/>
                <w:sz w:val="18"/>
                <w:szCs w:val="18"/>
              </w:rPr>
            </w:pPr>
            <w:r w:rsidRPr="00046FD2">
              <w:rPr>
                <w:rFonts w:cs="Arial"/>
                <w:color w:val="000000"/>
                <w:sz w:val="18"/>
                <w:szCs w:val="18"/>
              </w:rPr>
              <w:t>9.6</w:t>
            </w:r>
          </w:p>
        </w:tc>
        <w:tc>
          <w:tcPr>
            <w:tcW w:w="992" w:type="dxa"/>
            <w:shd w:val="clear" w:color="auto" w:fill="auto"/>
            <w:noWrap/>
            <w:vAlign w:val="center"/>
            <w:hideMark/>
          </w:tcPr>
          <w:p w14:paraId="5A26FE20" w14:textId="3A3C6D15" w:rsidR="00046FD2" w:rsidRPr="00046FD2" w:rsidRDefault="00046FD2" w:rsidP="00046FD2">
            <w:pPr>
              <w:jc w:val="center"/>
              <w:rPr>
                <w:rFonts w:cs="Arial"/>
                <w:sz w:val="18"/>
                <w:szCs w:val="18"/>
              </w:rPr>
            </w:pPr>
            <w:r w:rsidRPr="00046FD2">
              <w:rPr>
                <w:rFonts w:cs="Arial"/>
                <w:color w:val="000000"/>
                <w:sz w:val="18"/>
                <w:szCs w:val="18"/>
              </w:rPr>
              <w:t>9.8</w:t>
            </w:r>
          </w:p>
        </w:tc>
        <w:tc>
          <w:tcPr>
            <w:tcW w:w="993" w:type="dxa"/>
            <w:shd w:val="clear" w:color="auto" w:fill="auto"/>
            <w:noWrap/>
            <w:vAlign w:val="center"/>
            <w:hideMark/>
          </w:tcPr>
          <w:p w14:paraId="24EFEC11" w14:textId="77B050E7" w:rsidR="00046FD2" w:rsidRPr="00046FD2" w:rsidRDefault="00046FD2" w:rsidP="00046FD2">
            <w:pPr>
              <w:jc w:val="center"/>
              <w:rPr>
                <w:rFonts w:cs="Arial"/>
                <w:sz w:val="18"/>
                <w:szCs w:val="18"/>
              </w:rPr>
            </w:pPr>
            <w:r w:rsidRPr="00046FD2">
              <w:rPr>
                <w:rFonts w:cs="Arial"/>
                <w:color w:val="000000"/>
                <w:sz w:val="18"/>
                <w:szCs w:val="18"/>
              </w:rPr>
              <w:t>9.7</w:t>
            </w:r>
          </w:p>
        </w:tc>
        <w:tc>
          <w:tcPr>
            <w:tcW w:w="850" w:type="dxa"/>
            <w:shd w:val="clear" w:color="auto" w:fill="D9D9D9"/>
            <w:noWrap/>
            <w:vAlign w:val="center"/>
            <w:hideMark/>
          </w:tcPr>
          <w:p w14:paraId="234004DF" w14:textId="5F56C3C5" w:rsidR="00046FD2" w:rsidRPr="00046FD2" w:rsidRDefault="00046FD2" w:rsidP="00046FD2">
            <w:pPr>
              <w:jc w:val="center"/>
              <w:rPr>
                <w:rFonts w:cs="Arial"/>
                <w:b/>
                <w:sz w:val="18"/>
                <w:szCs w:val="18"/>
              </w:rPr>
            </w:pPr>
            <w:r w:rsidRPr="00046FD2">
              <w:rPr>
                <w:rFonts w:cs="Arial"/>
                <w:sz w:val="18"/>
                <w:szCs w:val="18"/>
              </w:rPr>
              <w:t>15%</w:t>
            </w:r>
          </w:p>
        </w:tc>
      </w:tr>
      <w:tr w:rsidR="00046FD2" w:rsidRPr="00F62A77" w14:paraId="2F94CB17" w14:textId="77777777" w:rsidTr="00F62A77">
        <w:trPr>
          <w:trHeight w:val="240"/>
        </w:trPr>
        <w:tc>
          <w:tcPr>
            <w:tcW w:w="2992" w:type="dxa"/>
            <w:shd w:val="clear" w:color="auto" w:fill="EFD3D2"/>
            <w:noWrap/>
            <w:vAlign w:val="center"/>
            <w:hideMark/>
          </w:tcPr>
          <w:p w14:paraId="40494E8C" w14:textId="2A212069" w:rsidR="00046FD2" w:rsidRPr="00046FD2" w:rsidRDefault="00046FD2" w:rsidP="00046FD2">
            <w:pPr>
              <w:rPr>
                <w:rFonts w:cs="Arial"/>
                <w:b/>
                <w:sz w:val="18"/>
                <w:szCs w:val="18"/>
              </w:rPr>
            </w:pPr>
            <w:r w:rsidRPr="00046FD2">
              <w:rPr>
                <w:rFonts w:cs="Arial"/>
                <w:b/>
                <w:color w:val="000000"/>
                <w:sz w:val="18"/>
                <w:szCs w:val="18"/>
              </w:rPr>
              <w:t>Fractures</w:t>
            </w:r>
          </w:p>
        </w:tc>
        <w:tc>
          <w:tcPr>
            <w:tcW w:w="992" w:type="dxa"/>
            <w:shd w:val="clear" w:color="auto" w:fill="EFD3D2"/>
            <w:noWrap/>
            <w:vAlign w:val="center"/>
            <w:hideMark/>
          </w:tcPr>
          <w:p w14:paraId="575726CD" w14:textId="1A2CC38B" w:rsidR="00046FD2" w:rsidRPr="00046FD2" w:rsidRDefault="00046FD2" w:rsidP="00046FD2">
            <w:pPr>
              <w:jc w:val="center"/>
              <w:rPr>
                <w:rFonts w:cs="Arial"/>
                <w:sz w:val="18"/>
                <w:szCs w:val="18"/>
              </w:rPr>
            </w:pPr>
            <w:r w:rsidRPr="00046FD2">
              <w:rPr>
                <w:rFonts w:cs="Arial"/>
                <w:color w:val="000000"/>
                <w:sz w:val="18"/>
                <w:szCs w:val="18"/>
              </w:rPr>
              <w:t>6.8</w:t>
            </w:r>
          </w:p>
        </w:tc>
        <w:tc>
          <w:tcPr>
            <w:tcW w:w="993" w:type="dxa"/>
            <w:shd w:val="clear" w:color="auto" w:fill="EFD3D2"/>
            <w:noWrap/>
            <w:vAlign w:val="center"/>
            <w:hideMark/>
          </w:tcPr>
          <w:p w14:paraId="45786D6D" w14:textId="06D3E4A4" w:rsidR="00046FD2" w:rsidRPr="00046FD2" w:rsidRDefault="00046FD2" w:rsidP="00046FD2">
            <w:pPr>
              <w:jc w:val="center"/>
              <w:rPr>
                <w:rFonts w:cs="Arial"/>
                <w:sz w:val="18"/>
                <w:szCs w:val="18"/>
              </w:rPr>
            </w:pPr>
            <w:r w:rsidRPr="00046FD2">
              <w:rPr>
                <w:rFonts w:cs="Arial"/>
                <w:color w:val="000000"/>
                <w:sz w:val="18"/>
                <w:szCs w:val="18"/>
              </w:rPr>
              <w:t>8.0</w:t>
            </w:r>
          </w:p>
        </w:tc>
        <w:tc>
          <w:tcPr>
            <w:tcW w:w="992" w:type="dxa"/>
            <w:shd w:val="clear" w:color="auto" w:fill="EFD3D2"/>
            <w:noWrap/>
            <w:vAlign w:val="center"/>
            <w:hideMark/>
          </w:tcPr>
          <w:p w14:paraId="380AB81A" w14:textId="685713F0" w:rsidR="00046FD2" w:rsidRPr="00046FD2" w:rsidRDefault="00046FD2" w:rsidP="00046FD2">
            <w:pPr>
              <w:jc w:val="center"/>
              <w:rPr>
                <w:rFonts w:cs="Arial"/>
                <w:sz w:val="18"/>
                <w:szCs w:val="18"/>
              </w:rPr>
            </w:pPr>
            <w:r w:rsidRPr="00046FD2">
              <w:rPr>
                <w:rFonts w:cs="Arial"/>
                <w:color w:val="000000"/>
                <w:sz w:val="18"/>
                <w:szCs w:val="18"/>
              </w:rPr>
              <w:t>8.0</w:t>
            </w:r>
          </w:p>
        </w:tc>
        <w:tc>
          <w:tcPr>
            <w:tcW w:w="992" w:type="dxa"/>
            <w:shd w:val="clear" w:color="auto" w:fill="EFD3D2"/>
            <w:noWrap/>
            <w:vAlign w:val="center"/>
            <w:hideMark/>
          </w:tcPr>
          <w:p w14:paraId="0E459E8E" w14:textId="1E17CC00" w:rsidR="00046FD2" w:rsidRPr="00046FD2" w:rsidRDefault="00046FD2" w:rsidP="00046FD2">
            <w:pPr>
              <w:jc w:val="center"/>
              <w:rPr>
                <w:rFonts w:cs="Arial"/>
                <w:sz w:val="18"/>
                <w:szCs w:val="18"/>
              </w:rPr>
            </w:pPr>
            <w:r w:rsidRPr="00046FD2">
              <w:rPr>
                <w:rFonts w:cs="Arial"/>
                <w:color w:val="000000"/>
                <w:sz w:val="18"/>
                <w:szCs w:val="18"/>
              </w:rPr>
              <w:t>8.0</w:t>
            </w:r>
          </w:p>
        </w:tc>
        <w:tc>
          <w:tcPr>
            <w:tcW w:w="992" w:type="dxa"/>
            <w:shd w:val="clear" w:color="auto" w:fill="EFD3D2"/>
            <w:noWrap/>
            <w:vAlign w:val="center"/>
            <w:hideMark/>
          </w:tcPr>
          <w:p w14:paraId="1FE070A6" w14:textId="3A7EEBA0" w:rsidR="00046FD2" w:rsidRPr="00046FD2" w:rsidRDefault="00046FD2" w:rsidP="00046FD2">
            <w:pPr>
              <w:jc w:val="center"/>
              <w:rPr>
                <w:rFonts w:cs="Arial"/>
                <w:sz w:val="18"/>
                <w:szCs w:val="18"/>
              </w:rPr>
            </w:pPr>
            <w:r w:rsidRPr="00046FD2">
              <w:rPr>
                <w:rFonts w:cs="Arial"/>
                <w:color w:val="000000"/>
                <w:sz w:val="18"/>
                <w:szCs w:val="18"/>
              </w:rPr>
              <w:t>8.0</w:t>
            </w:r>
          </w:p>
        </w:tc>
        <w:tc>
          <w:tcPr>
            <w:tcW w:w="993" w:type="dxa"/>
            <w:shd w:val="clear" w:color="auto" w:fill="EFD3D2"/>
            <w:noWrap/>
            <w:vAlign w:val="center"/>
            <w:hideMark/>
          </w:tcPr>
          <w:p w14:paraId="004E5997" w14:textId="669C6D4B" w:rsidR="00046FD2" w:rsidRPr="00046FD2" w:rsidRDefault="00046FD2" w:rsidP="00046FD2">
            <w:pPr>
              <w:jc w:val="center"/>
              <w:rPr>
                <w:rFonts w:cs="Arial"/>
                <w:sz w:val="18"/>
                <w:szCs w:val="18"/>
              </w:rPr>
            </w:pPr>
            <w:r w:rsidRPr="00046FD2">
              <w:rPr>
                <w:rFonts w:cs="Arial"/>
                <w:color w:val="000000"/>
                <w:sz w:val="18"/>
                <w:szCs w:val="18"/>
              </w:rPr>
              <w:t>8.0</w:t>
            </w:r>
          </w:p>
        </w:tc>
        <w:tc>
          <w:tcPr>
            <w:tcW w:w="850" w:type="dxa"/>
            <w:shd w:val="clear" w:color="auto" w:fill="D99594"/>
            <w:noWrap/>
            <w:vAlign w:val="center"/>
            <w:hideMark/>
          </w:tcPr>
          <w:p w14:paraId="58CF9BB1" w14:textId="6BFA0ECF" w:rsidR="00046FD2" w:rsidRPr="00046FD2" w:rsidRDefault="00046FD2" w:rsidP="00046FD2">
            <w:pPr>
              <w:jc w:val="center"/>
              <w:rPr>
                <w:rFonts w:cs="Arial"/>
                <w:b/>
                <w:sz w:val="18"/>
                <w:szCs w:val="18"/>
              </w:rPr>
            </w:pPr>
            <w:r w:rsidRPr="00046FD2">
              <w:rPr>
                <w:rFonts w:cs="Arial"/>
                <w:sz w:val="18"/>
                <w:szCs w:val="18"/>
              </w:rPr>
              <w:t>18%</w:t>
            </w:r>
          </w:p>
        </w:tc>
      </w:tr>
      <w:tr w:rsidR="00046FD2" w:rsidRPr="00F62A77" w14:paraId="1F9C8EAF" w14:textId="77777777" w:rsidTr="00F62A77">
        <w:trPr>
          <w:trHeight w:val="240"/>
        </w:trPr>
        <w:tc>
          <w:tcPr>
            <w:tcW w:w="2992" w:type="dxa"/>
            <w:shd w:val="clear" w:color="auto" w:fill="auto"/>
            <w:noWrap/>
            <w:vAlign w:val="center"/>
            <w:hideMark/>
          </w:tcPr>
          <w:p w14:paraId="7A4007E5" w14:textId="57411EA6" w:rsidR="00046FD2" w:rsidRPr="00046FD2" w:rsidRDefault="00046FD2" w:rsidP="00046FD2">
            <w:pPr>
              <w:rPr>
                <w:rFonts w:cs="Arial"/>
                <w:b/>
                <w:sz w:val="18"/>
                <w:szCs w:val="18"/>
              </w:rPr>
            </w:pPr>
            <w:r w:rsidRPr="00046FD2">
              <w:rPr>
                <w:rFonts w:cs="Arial"/>
                <w:b/>
                <w:color w:val="000000"/>
                <w:sz w:val="18"/>
                <w:szCs w:val="18"/>
              </w:rPr>
              <w:t>Other injuries</w:t>
            </w:r>
          </w:p>
        </w:tc>
        <w:tc>
          <w:tcPr>
            <w:tcW w:w="992" w:type="dxa"/>
            <w:shd w:val="clear" w:color="auto" w:fill="auto"/>
            <w:noWrap/>
            <w:vAlign w:val="center"/>
            <w:hideMark/>
          </w:tcPr>
          <w:p w14:paraId="057BD488" w14:textId="09D46FAB" w:rsidR="00046FD2" w:rsidRPr="00046FD2" w:rsidRDefault="00046FD2" w:rsidP="00046FD2">
            <w:pPr>
              <w:jc w:val="center"/>
              <w:rPr>
                <w:rFonts w:cs="Arial"/>
                <w:sz w:val="18"/>
                <w:szCs w:val="18"/>
              </w:rPr>
            </w:pPr>
            <w:r w:rsidRPr="00046FD2">
              <w:rPr>
                <w:rFonts w:cs="Arial"/>
                <w:color w:val="000000"/>
                <w:sz w:val="18"/>
                <w:szCs w:val="18"/>
              </w:rPr>
              <w:t>2.4</w:t>
            </w:r>
          </w:p>
        </w:tc>
        <w:tc>
          <w:tcPr>
            <w:tcW w:w="993" w:type="dxa"/>
            <w:shd w:val="clear" w:color="auto" w:fill="auto"/>
            <w:noWrap/>
            <w:vAlign w:val="center"/>
            <w:hideMark/>
          </w:tcPr>
          <w:p w14:paraId="7A950E17" w14:textId="06179928" w:rsidR="00046FD2" w:rsidRPr="00046FD2" w:rsidRDefault="00046FD2" w:rsidP="00046FD2">
            <w:pPr>
              <w:jc w:val="center"/>
              <w:rPr>
                <w:rFonts w:cs="Arial"/>
                <w:sz w:val="18"/>
                <w:szCs w:val="18"/>
              </w:rPr>
            </w:pPr>
            <w:r w:rsidRPr="00046FD2">
              <w:rPr>
                <w:rFonts w:cs="Arial"/>
                <w:color w:val="000000"/>
                <w:sz w:val="18"/>
                <w:szCs w:val="18"/>
              </w:rPr>
              <w:t>3.7</w:t>
            </w:r>
          </w:p>
        </w:tc>
        <w:tc>
          <w:tcPr>
            <w:tcW w:w="992" w:type="dxa"/>
            <w:shd w:val="clear" w:color="auto" w:fill="auto"/>
            <w:noWrap/>
            <w:vAlign w:val="center"/>
            <w:hideMark/>
          </w:tcPr>
          <w:p w14:paraId="434A7A65" w14:textId="120231F0" w:rsidR="00046FD2" w:rsidRPr="00046FD2" w:rsidRDefault="00046FD2" w:rsidP="00046FD2">
            <w:pPr>
              <w:jc w:val="center"/>
              <w:rPr>
                <w:rFonts w:cs="Arial"/>
                <w:sz w:val="18"/>
                <w:szCs w:val="18"/>
              </w:rPr>
            </w:pPr>
            <w:r w:rsidRPr="00046FD2">
              <w:rPr>
                <w:rFonts w:cs="Arial"/>
                <w:color w:val="000000"/>
                <w:sz w:val="18"/>
                <w:szCs w:val="18"/>
              </w:rPr>
              <w:t>4.0</w:t>
            </w:r>
          </w:p>
        </w:tc>
        <w:tc>
          <w:tcPr>
            <w:tcW w:w="992" w:type="dxa"/>
            <w:shd w:val="clear" w:color="auto" w:fill="auto"/>
            <w:noWrap/>
            <w:vAlign w:val="center"/>
            <w:hideMark/>
          </w:tcPr>
          <w:p w14:paraId="1B466037" w14:textId="06688143" w:rsidR="00046FD2" w:rsidRPr="00046FD2" w:rsidRDefault="00046FD2" w:rsidP="00046FD2">
            <w:pPr>
              <w:jc w:val="center"/>
              <w:rPr>
                <w:rFonts w:cs="Arial"/>
                <w:sz w:val="18"/>
                <w:szCs w:val="18"/>
              </w:rPr>
            </w:pPr>
            <w:r w:rsidRPr="00046FD2">
              <w:rPr>
                <w:rFonts w:cs="Arial"/>
                <w:color w:val="000000"/>
                <w:sz w:val="18"/>
                <w:szCs w:val="18"/>
              </w:rPr>
              <w:t>4.1</w:t>
            </w:r>
          </w:p>
        </w:tc>
        <w:tc>
          <w:tcPr>
            <w:tcW w:w="992" w:type="dxa"/>
            <w:shd w:val="clear" w:color="auto" w:fill="auto"/>
            <w:noWrap/>
            <w:vAlign w:val="center"/>
            <w:hideMark/>
          </w:tcPr>
          <w:p w14:paraId="75E5EA8E" w14:textId="3F06A9C6" w:rsidR="00046FD2" w:rsidRPr="00046FD2" w:rsidRDefault="00046FD2" w:rsidP="00046FD2">
            <w:pPr>
              <w:jc w:val="center"/>
              <w:rPr>
                <w:rFonts w:cs="Arial"/>
                <w:sz w:val="18"/>
                <w:szCs w:val="18"/>
              </w:rPr>
            </w:pPr>
            <w:r w:rsidRPr="00046FD2">
              <w:rPr>
                <w:rFonts w:cs="Arial"/>
                <w:color w:val="000000"/>
                <w:sz w:val="18"/>
                <w:szCs w:val="18"/>
              </w:rPr>
              <w:t>4.0</w:t>
            </w:r>
          </w:p>
        </w:tc>
        <w:tc>
          <w:tcPr>
            <w:tcW w:w="993" w:type="dxa"/>
            <w:shd w:val="clear" w:color="auto" w:fill="auto"/>
            <w:noWrap/>
            <w:vAlign w:val="center"/>
            <w:hideMark/>
          </w:tcPr>
          <w:p w14:paraId="10643BDB" w14:textId="45EA69CB" w:rsidR="00046FD2" w:rsidRPr="00046FD2" w:rsidRDefault="00046FD2" w:rsidP="00046FD2">
            <w:pPr>
              <w:jc w:val="center"/>
              <w:rPr>
                <w:rFonts w:cs="Arial"/>
                <w:sz w:val="18"/>
                <w:szCs w:val="18"/>
              </w:rPr>
            </w:pPr>
            <w:r w:rsidRPr="00046FD2">
              <w:rPr>
                <w:rFonts w:cs="Arial"/>
                <w:color w:val="000000"/>
                <w:sz w:val="18"/>
                <w:szCs w:val="18"/>
              </w:rPr>
              <w:t>3.8</w:t>
            </w:r>
          </w:p>
        </w:tc>
        <w:tc>
          <w:tcPr>
            <w:tcW w:w="850" w:type="dxa"/>
            <w:shd w:val="clear" w:color="auto" w:fill="D9D9D9"/>
            <w:noWrap/>
            <w:vAlign w:val="center"/>
            <w:hideMark/>
          </w:tcPr>
          <w:p w14:paraId="7058F42E" w14:textId="302F5F3D" w:rsidR="00046FD2" w:rsidRPr="00046FD2" w:rsidRDefault="00046FD2" w:rsidP="00046FD2">
            <w:pPr>
              <w:jc w:val="center"/>
              <w:rPr>
                <w:rFonts w:cs="Arial"/>
                <w:b/>
                <w:sz w:val="18"/>
                <w:szCs w:val="18"/>
              </w:rPr>
            </w:pPr>
            <w:r w:rsidRPr="00046FD2">
              <w:rPr>
                <w:rFonts w:cs="Arial"/>
                <w:sz w:val="18"/>
                <w:szCs w:val="18"/>
              </w:rPr>
              <w:t>56%</w:t>
            </w:r>
          </w:p>
        </w:tc>
      </w:tr>
      <w:tr w:rsidR="00046FD2" w:rsidRPr="00F62A77" w14:paraId="06CEEFBF" w14:textId="77777777" w:rsidTr="00F62A77">
        <w:trPr>
          <w:trHeight w:val="240"/>
        </w:trPr>
        <w:tc>
          <w:tcPr>
            <w:tcW w:w="2992" w:type="dxa"/>
            <w:shd w:val="clear" w:color="auto" w:fill="EFD3D2"/>
            <w:noWrap/>
            <w:vAlign w:val="center"/>
            <w:hideMark/>
          </w:tcPr>
          <w:p w14:paraId="541AA0B8" w14:textId="604A25C3" w:rsidR="00046FD2" w:rsidRPr="00046FD2" w:rsidRDefault="00046FD2" w:rsidP="00046FD2">
            <w:pPr>
              <w:rPr>
                <w:rFonts w:cs="Arial"/>
                <w:b/>
                <w:sz w:val="18"/>
                <w:szCs w:val="18"/>
              </w:rPr>
            </w:pPr>
            <w:r w:rsidRPr="00046FD2">
              <w:rPr>
                <w:rFonts w:cs="Arial"/>
                <w:b/>
                <w:color w:val="000000"/>
                <w:sz w:val="18"/>
                <w:szCs w:val="18"/>
              </w:rPr>
              <w:t>Burn</w:t>
            </w:r>
          </w:p>
        </w:tc>
        <w:tc>
          <w:tcPr>
            <w:tcW w:w="992" w:type="dxa"/>
            <w:shd w:val="clear" w:color="auto" w:fill="EFD3D2"/>
            <w:noWrap/>
            <w:vAlign w:val="center"/>
            <w:hideMark/>
          </w:tcPr>
          <w:p w14:paraId="1C94A82F" w14:textId="2EF34A39" w:rsidR="00046FD2" w:rsidRPr="00046FD2" w:rsidRDefault="00046FD2" w:rsidP="00046FD2">
            <w:pPr>
              <w:jc w:val="center"/>
              <w:rPr>
                <w:rFonts w:cs="Arial"/>
                <w:sz w:val="18"/>
                <w:szCs w:val="18"/>
              </w:rPr>
            </w:pPr>
            <w:r w:rsidRPr="00046FD2">
              <w:rPr>
                <w:rFonts w:cs="Arial"/>
                <w:color w:val="000000"/>
                <w:sz w:val="18"/>
                <w:szCs w:val="18"/>
              </w:rPr>
              <w:t>2.0</w:t>
            </w:r>
          </w:p>
        </w:tc>
        <w:tc>
          <w:tcPr>
            <w:tcW w:w="993" w:type="dxa"/>
            <w:shd w:val="clear" w:color="auto" w:fill="EFD3D2"/>
            <w:noWrap/>
            <w:vAlign w:val="center"/>
            <w:hideMark/>
          </w:tcPr>
          <w:p w14:paraId="0E04D7C9" w14:textId="4DE50BDC" w:rsidR="00046FD2" w:rsidRPr="00046FD2" w:rsidRDefault="00046FD2" w:rsidP="00046FD2">
            <w:pPr>
              <w:jc w:val="center"/>
              <w:rPr>
                <w:rFonts w:cs="Arial"/>
                <w:sz w:val="18"/>
                <w:szCs w:val="18"/>
              </w:rPr>
            </w:pPr>
            <w:r w:rsidRPr="00046FD2">
              <w:rPr>
                <w:rFonts w:cs="Arial"/>
                <w:color w:val="000000"/>
                <w:sz w:val="18"/>
                <w:szCs w:val="18"/>
              </w:rPr>
              <w:t>2.0</w:t>
            </w:r>
          </w:p>
        </w:tc>
        <w:tc>
          <w:tcPr>
            <w:tcW w:w="992" w:type="dxa"/>
            <w:shd w:val="clear" w:color="auto" w:fill="EFD3D2"/>
            <w:noWrap/>
            <w:vAlign w:val="center"/>
            <w:hideMark/>
          </w:tcPr>
          <w:p w14:paraId="6AD70326" w14:textId="40FD012A" w:rsidR="00046FD2" w:rsidRPr="00046FD2" w:rsidRDefault="00046FD2" w:rsidP="00046FD2">
            <w:pPr>
              <w:jc w:val="center"/>
              <w:rPr>
                <w:rFonts w:cs="Arial"/>
                <w:sz w:val="18"/>
                <w:szCs w:val="18"/>
              </w:rPr>
            </w:pPr>
            <w:r w:rsidRPr="00046FD2">
              <w:rPr>
                <w:rFonts w:cs="Arial"/>
                <w:color w:val="000000"/>
                <w:sz w:val="18"/>
                <w:szCs w:val="18"/>
              </w:rPr>
              <w:t>2.0</w:t>
            </w:r>
          </w:p>
        </w:tc>
        <w:tc>
          <w:tcPr>
            <w:tcW w:w="992" w:type="dxa"/>
            <w:shd w:val="clear" w:color="auto" w:fill="EFD3D2"/>
            <w:noWrap/>
            <w:vAlign w:val="center"/>
            <w:hideMark/>
          </w:tcPr>
          <w:p w14:paraId="55A0AD6F" w14:textId="57840F26" w:rsidR="00046FD2" w:rsidRPr="00046FD2" w:rsidRDefault="00046FD2" w:rsidP="00046FD2">
            <w:pPr>
              <w:jc w:val="center"/>
              <w:rPr>
                <w:rFonts w:cs="Arial"/>
                <w:sz w:val="18"/>
                <w:szCs w:val="18"/>
              </w:rPr>
            </w:pPr>
            <w:r w:rsidRPr="00046FD2">
              <w:rPr>
                <w:rFonts w:cs="Arial"/>
                <w:color w:val="000000"/>
                <w:sz w:val="18"/>
                <w:szCs w:val="18"/>
              </w:rPr>
              <w:t>2.0</w:t>
            </w:r>
          </w:p>
        </w:tc>
        <w:tc>
          <w:tcPr>
            <w:tcW w:w="992" w:type="dxa"/>
            <w:shd w:val="clear" w:color="auto" w:fill="EFD3D2"/>
            <w:noWrap/>
            <w:vAlign w:val="center"/>
            <w:hideMark/>
          </w:tcPr>
          <w:p w14:paraId="102A5312" w14:textId="1BF5A732" w:rsidR="00046FD2" w:rsidRPr="00046FD2" w:rsidRDefault="00046FD2" w:rsidP="00046FD2">
            <w:pPr>
              <w:jc w:val="center"/>
              <w:rPr>
                <w:rFonts w:cs="Arial"/>
                <w:sz w:val="18"/>
                <w:szCs w:val="18"/>
              </w:rPr>
            </w:pPr>
            <w:r w:rsidRPr="00046FD2">
              <w:rPr>
                <w:rFonts w:cs="Arial"/>
                <w:color w:val="000000"/>
                <w:sz w:val="18"/>
                <w:szCs w:val="18"/>
              </w:rPr>
              <w:t>2.1</w:t>
            </w:r>
          </w:p>
        </w:tc>
        <w:tc>
          <w:tcPr>
            <w:tcW w:w="993" w:type="dxa"/>
            <w:shd w:val="clear" w:color="auto" w:fill="EFD3D2"/>
            <w:noWrap/>
            <w:vAlign w:val="center"/>
            <w:hideMark/>
          </w:tcPr>
          <w:p w14:paraId="42C1818D" w14:textId="5E41EDB7" w:rsidR="00046FD2" w:rsidRPr="00046FD2" w:rsidRDefault="00046FD2" w:rsidP="00046FD2">
            <w:pPr>
              <w:jc w:val="center"/>
              <w:rPr>
                <w:rFonts w:cs="Arial"/>
                <w:sz w:val="18"/>
                <w:szCs w:val="18"/>
              </w:rPr>
            </w:pPr>
            <w:r w:rsidRPr="00046FD2">
              <w:rPr>
                <w:rFonts w:cs="Arial"/>
                <w:color w:val="000000"/>
                <w:sz w:val="18"/>
                <w:szCs w:val="18"/>
              </w:rPr>
              <w:t>2.2</w:t>
            </w:r>
          </w:p>
        </w:tc>
        <w:tc>
          <w:tcPr>
            <w:tcW w:w="850" w:type="dxa"/>
            <w:shd w:val="clear" w:color="auto" w:fill="D99594"/>
            <w:noWrap/>
            <w:vAlign w:val="center"/>
            <w:hideMark/>
          </w:tcPr>
          <w:p w14:paraId="1493D7EA" w14:textId="76250413" w:rsidR="00046FD2" w:rsidRPr="00046FD2" w:rsidRDefault="00046FD2" w:rsidP="00046FD2">
            <w:pPr>
              <w:jc w:val="center"/>
              <w:rPr>
                <w:rFonts w:cs="Arial"/>
                <w:b/>
                <w:sz w:val="18"/>
                <w:szCs w:val="18"/>
              </w:rPr>
            </w:pPr>
            <w:r w:rsidRPr="00046FD2">
              <w:rPr>
                <w:rFonts w:cs="Arial"/>
                <w:sz w:val="18"/>
                <w:szCs w:val="18"/>
              </w:rPr>
              <w:t>12%</w:t>
            </w:r>
          </w:p>
        </w:tc>
      </w:tr>
      <w:tr w:rsidR="00046FD2" w:rsidRPr="00F62A77" w14:paraId="0E776764" w14:textId="77777777" w:rsidTr="00F62A77">
        <w:trPr>
          <w:trHeight w:val="240"/>
        </w:trPr>
        <w:tc>
          <w:tcPr>
            <w:tcW w:w="2992" w:type="dxa"/>
            <w:shd w:val="clear" w:color="auto" w:fill="auto"/>
            <w:noWrap/>
            <w:vAlign w:val="center"/>
            <w:hideMark/>
          </w:tcPr>
          <w:p w14:paraId="4BD02DA8" w14:textId="5D7A11A4" w:rsidR="00046FD2" w:rsidRPr="00046FD2" w:rsidRDefault="00046FD2" w:rsidP="00046FD2">
            <w:pPr>
              <w:rPr>
                <w:rFonts w:cs="Arial"/>
                <w:b/>
                <w:sz w:val="18"/>
                <w:szCs w:val="18"/>
              </w:rPr>
            </w:pPr>
            <w:r w:rsidRPr="00046FD2">
              <w:rPr>
                <w:rFonts w:cs="Arial"/>
                <w:b/>
                <w:color w:val="000000"/>
                <w:sz w:val="18"/>
                <w:szCs w:val="18"/>
              </w:rPr>
              <w:t>Intracranial injuries</w:t>
            </w:r>
          </w:p>
        </w:tc>
        <w:tc>
          <w:tcPr>
            <w:tcW w:w="992" w:type="dxa"/>
            <w:shd w:val="clear" w:color="auto" w:fill="auto"/>
            <w:noWrap/>
            <w:vAlign w:val="center"/>
            <w:hideMark/>
          </w:tcPr>
          <w:p w14:paraId="0C745383" w14:textId="38C926B9" w:rsidR="00046FD2" w:rsidRPr="00046FD2" w:rsidRDefault="00046FD2" w:rsidP="00046FD2">
            <w:pPr>
              <w:jc w:val="center"/>
              <w:rPr>
                <w:rFonts w:cs="Arial"/>
                <w:sz w:val="18"/>
                <w:szCs w:val="18"/>
              </w:rPr>
            </w:pPr>
            <w:r w:rsidRPr="00046FD2">
              <w:rPr>
                <w:rFonts w:cs="Arial"/>
                <w:color w:val="000000"/>
                <w:sz w:val="18"/>
                <w:szCs w:val="18"/>
              </w:rPr>
              <w:t>2.6</w:t>
            </w:r>
          </w:p>
        </w:tc>
        <w:tc>
          <w:tcPr>
            <w:tcW w:w="993" w:type="dxa"/>
            <w:shd w:val="clear" w:color="auto" w:fill="auto"/>
            <w:noWrap/>
            <w:vAlign w:val="center"/>
            <w:hideMark/>
          </w:tcPr>
          <w:p w14:paraId="65B47505" w14:textId="707DF0D0" w:rsidR="00046FD2" w:rsidRPr="00046FD2" w:rsidRDefault="00046FD2" w:rsidP="00046FD2">
            <w:pPr>
              <w:jc w:val="center"/>
              <w:rPr>
                <w:rFonts w:cs="Arial"/>
                <w:sz w:val="18"/>
                <w:szCs w:val="18"/>
              </w:rPr>
            </w:pPr>
            <w:r w:rsidRPr="00046FD2">
              <w:rPr>
                <w:rFonts w:cs="Arial"/>
                <w:color w:val="000000"/>
                <w:sz w:val="18"/>
                <w:szCs w:val="18"/>
              </w:rPr>
              <w:t>4.3</w:t>
            </w:r>
          </w:p>
        </w:tc>
        <w:tc>
          <w:tcPr>
            <w:tcW w:w="992" w:type="dxa"/>
            <w:shd w:val="clear" w:color="auto" w:fill="auto"/>
            <w:noWrap/>
            <w:vAlign w:val="center"/>
            <w:hideMark/>
          </w:tcPr>
          <w:p w14:paraId="56FA3601" w14:textId="62CC40DA" w:rsidR="00046FD2" w:rsidRPr="00046FD2" w:rsidRDefault="00046FD2" w:rsidP="00046FD2">
            <w:pPr>
              <w:jc w:val="center"/>
              <w:rPr>
                <w:rFonts w:cs="Arial"/>
                <w:sz w:val="18"/>
                <w:szCs w:val="18"/>
              </w:rPr>
            </w:pPr>
            <w:r w:rsidRPr="00046FD2">
              <w:rPr>
                <w:rFonts w:cs="Arial"/>
                <w:color w:val="000000"/>
                <w:sz w:val="18"/>
                <w:szCs w:val="18"/>
              </w:rPr>
              <w:t>4.0</w:t>
            </w:r>
          </w:p>
        </w:tc>
        <w:tc>
          <w:tcPr>
            <w:tcW w:w="992" w:type="dxa"/>
            <w:shd w:val="clear" w:color="auto" w:fill="auto"/>
            <w:noWrap/>
            <w:vAlign w:val="center"/>
            <w:hideMark/>
          </w:tcPr>
          <w:p w14:paraId="57F6A17F" w14:textId="5C2442B9" w:rsidR="00046FD2" w:rsidRPr="00046FD2" w:rsidRDefault="00046FD2" w:rsidP="00046FD2">
            <w:pPr>
              <w:jc w:val="center"/>
              <w:rPr>
                <w:rFonts w:cs="Arial"/>
                <w:sz w:val="18"/>
                <w:szCs w:val="18"/>
              </w:rPr>
            </w:pPr>
            <w:r w:rsidRPr="00046FD2">
              <w:rPr>
                <w:rFonts w:cs="Arial"/>
                <w:color w:val="000000"/>
                <w:sz w:val="18"/>
                <w:szCs w:val="18"/>
              </w:rPr>
              <w:t>5.6</w:t>
            </w:r>
          </w:p>
        </w:tc>
        <w:tc>
          <w:tcPr>
            <w:tcW w:w="992" w:type="dxa"/>
            <w:shd w:val="clear" w:color="auto" w:fill="auto"/>
            <w:noWrap/>
            <w:vAlign w:val="center"/>
            <w:hideMark/>
          </w:tcPr>
          <w:p w14:paraId="2B9E7CE0" w14:textId="5A0C3450" w:rsidR="00046FD2" w:rsidRPr="00046FD2" w:rsidRDefault="00046FD2" w:rsidP="00046FD2">
            <w:pPr>
              <w:jc w:val="center"/>
              <w:rPr>
                <w:rFonts w:cs="Arial"/>
                <w:sz w:val="18"/>
                <w:szCs w:val="18"/>
              </w:rPr>
            </w:pPr>
            <w:r w:rsidRPr="00046FD2">
              <w:rPr>
                <w:rFonts w:cs="Arial"/>
                <w:color w:val="000000"/>
                <w:sz w:val="18"/>
                <w:szCs w:val="18"/>
              </w:rPr>
              <w:t>3.8</w:t>
            </w:r>
          </w:p>
        </w:tc>
        <w:tc>
          <w:tcPr>
            <w:tcW w:w="993" w:type="dxa"/>
            <w:shd w:val="clear" w:color="auto" w:fill="auto"/>
            <w:noWrap/>
            <w:vAlign w:val="center"/>
            <w:hideMark/>
          </w:tcPr>
          <w:p w14:paraId="7A295AE3" w14:textId="292AD0F7" w:rsidR="00046FD2" w:rsidRPr="00046FD2" w:rsidRDefault="00046FD2" w:rsidP="00046FD2">
            <w:pPr>
              <w:jc w:val="center"/>
              <w:rPr>
                <w:rFonts w:cs="Arial"/>
                <w:sz w:val="18"/>
                <w:szCs w:val="18"/>
              </w:rPr>
            </w:pPr>
            <w:r w:rsidRPr="00046FD2">
              <w:rPr>
                <w:rFonts w:cs="Arial"/>
                <w:color w:val="000000"/>
                <w:sz w:val="18"/>
                <w:szCs w:val="18"/>
              </w:rPr>
              <w:t>4.4</w:t>
            </w:r>
          </w:p>
        </w:tc>
        <w:tc>
          <w:tcPr>
            <w:tcW w:w="850" w:type="dxa"/>
            <w:shd w:val="clear" w:color="auto" w:fill="D9D9D9"/>
            <w:noWrap/>
            <w:vAlign w:val="center"/>
            <w:hideMark/>
          </w:tcPr>
          <w:p w14:paraId="1F90BB8A" w14:textId="7EEB2659" w:rsidR="00046FD2" w:rsidRPr="00046FD2" w:rsidRDefault="00046FD2" w:rsidP="00046FD2">
            <w:pPr>
              <w:jc w:val="center"/>
              <w:rPr>
                <w:rFonts w:cs="Arial"/>
                <w:b/>
                <w:sz w:val="18"/>
                <w:szCs w:val="18"/>
              </w:rPr>
            </w:pPr>
            <w:r w:rsidRPr="00046FD2">
              <w:rPr>
                <w:rFonts w:cs="Arial"/>
                <w:sz w:val="18"/>
                <w:szCs w:val="18"/>
              </w:rPr>
              <w:t>69%</w:t>
            </w:r>
          </w:p>
        </w:tc>
      </w:tr>
      <w:tr w:rsidR="00046FD2" w:rsidRPr="00F62A77" w14:paraId="4B901065" w14:textId="77777777" w:rsidTr="00F62A77">
        <w:trPr>
          <w:trHeight w:val="240"/>
        </w:trPr>
        <w:tc>
          <w:tcPr>
            <w:tcW w:w="2992" w:type="dxa"/>
            <w:shd w:val="clear" w:color="auto" w:fill="EFD3D2"/>
            <w:noWrap/>
            <w:vAlign w:val="center"/>
            <w:hideMark/>
          </w:tcPr>
          <w:p w14:paraId="15C61B08" w14:textId="78D1E5C1" w:rsidR="00046FD2" w:rsidRPr="00046FD2" w:rsidRDefault="00046FD2" w:rsidP="00046FD2">
            <w:pPr>
              <w:rPr>
                <w:rFonts w:cs="Arial"/>
                <w:b/>
                <w:sz w:val="18"/>
                <w:szCs w:val="18"/>
              </w:rPr>
            </w:pPr>
            <w:r w:rsidRPr="00046FD2">
              <w:rPr>
                <w:rFonts w:cs="Arial"/>
                <w:b/>
                <w:color w:val="000000"/>
                <w:sz w:val="18"/>
                <w:szCs w:val="18"/>
              </w:rPr>
              <w:t>Injury to nerves &amp; spinal cord</w:t>
            </w:r>
          </w:p>
        </w:tc>
        <w:tc>
          <w:tcPr>
            <w:tcW w:w="992" w:type="dxa"/>
            <w:shd w:val="clear" w:color="auto" w:fill="EFD3D2"/>
            <w:noWrap/>
            <w:vAlign w:val="center"/>
            <w:hideMark/>
          </w:tcPr>
          <w:p w14:paraId="6C07C21E" w14:textId="5EA4307B" w:rsidR="00046FD2" w:rsidRPr="00046FD2" w:rsidRDefault="00046FD2" w:rsidP="00046FD2">
            <w:pPr>
              <w:jc w:val="center"/>
              <w:rPr>
                <w:rFonts w:cs="Arial"/>
                <w:sz w:val="18"/>
                <w:szCs w:val="18"/>
              </w:rPr>
            </w:pPr>
            <w:r w:rsidRPr="00046FD2">
              <w:rPr>
                <w:rFonts w:cs="Arial"/>
                <w:color w:val="000000"/>
                <w:sz w:val="18"/>
                <w:szCs w:val="18"/>
              </w:rPr>
              <w:t>26.2</w:t>
            </w:r>
          </w:p>
        </w:tc>
        <w:tc>
          <w:tcPr>
            <w:tcW w:w="993" w:type="dxa"/>
            <w:shd w:val="clear" w:color="auto" w:fill="EFD3D2"/>
            <w:noWrap/>
            <w:vAlign w:val="center"/>
            <w:hideMark/>
          </w:tcPr>
          <w:p w14:paraId="00AEEC4B" w14:textId="7364BD5F" w:rsidR="00046FD2" w:rsidRPr="00046FD2" w:rsidRDefault="00046FD2" w:rsidP="00046FD2">
            <w:pPr>
              <w:jc w:val="center"/>
              <w:rPr>
                <w:rFonts w:cs="Arial"/>
                <w:sz w:val="18"/>
                <w:szCs w:val="18"/>
              </w:rPr>
            </w:pPr>
            <w:r w:rsidRPr="00046FD2">
              <w:rPr>
                <w:rFonts w:cs="Arial"/>
                <w:color w:val="000000"/>
                <w:sz w:val="18"/>
                <w:szCs w:val="18"/>
              </w:rPr>
              <w:t>10.1</w:t>
            </w:r>
          </w:p>
        </w:tc>
        <w:tc>
          <w:tcPr>
            <w:tcW w:w="992" w:type="dxa"/>
            <w:shd w:val="clear" w:color="auto" w:fill="EFD3D2"/>
            <w:noWrap/>
            <w:vAlign w:val="center"/>
            <w:hideMark/>
          </w:tcPr>
          <w:p w14:paraId="51ABA23B" w14:textId="794369EB" w:rsidR="00046FD2" w:rsidRPr="00046FD2" w:rsidRDefault="00046FD2" w:rsidP="00046FD2">
            <w:pPr>
              <w:jc w:val="center"/>
              <w:rPr>
                <w:rFonts w:cs="Arial"/>
                <w:sz w:val="18"/>
                <w:szCs w:val="18"/>
              </w:rPr>
            </w:pPr>
            <w:r w:rsidRPr="00046FD2">
              <w:rPr>
                <w:rFonts w:cs="Arial"/>
                <w:color w:val="000000"/>
                <w:sz w:val="18"/>
                <w:szCs w:val="18"/>
              </w:rPr>
              <w:t>10.1</w:t>
            </w:r>
          </w:p>
        </w:tc>
        <w:tc>
          <w:tcPr>
            <w:tcW w:w="992" w:type="dxa"/>
            <w:shd w:val="clear" w:color="auto" w:fill="EFD3D2"/>
            <w:noWrap/>
            <w:vAlign w:val="center"/>
            <w:hideMark/>
          </w:tcPr>
          <w:p w14:paraId="407B98FC" w14:textId="7690B625" w:rsidR="00046FD2" w:rsidRPr="00046FD2" w:rsidRDefault="00046FD2" w:rsidP="00046FD2">
            <w:pPr>
              <w:jc w:val="center"/>
              <w:rPr>
                <w:rFonts w:cs="Arial"/>
                <w:sz w:val="18"/>
                <w:szCs w:val="18"/>
              </w:rPr>
            </w:pPr>
            <w:r w:rsidRPr="00046FD2">
              <w:rPr>
                <w:rFonts w:cs="Arial"/>
                <w:color w:val="000000"/>
                <w:sz w:val="18"/>
                <w:szCs w:val="18"/>
              </w:rPr>
              <w:t>9.1</w:t>
            </w:r>
          </w:p>
        </w:tc>
        <w:tc>
          <w:tcPr>
            <w:tcW w:w="992" w:type="dxa"/>
            <w:shd w:val="clear" w:color="auto" w:fill="EFD3D2"/>
            <w:noWrap/>
            <w:vAlign w:val="center"/>
            <w:hideMark/>
          </w:tcPr>
          <w:p w14:paraId="60A8E1E6" w14:textId="67D4A408" w:rsidR="00046FD2" w:rsidRPr="00046FD2" w:rsidRDefault="00046FD2" w:rsidP="00046FD2">
            <w:pPr>
              <w:jc w:val="center"/>
              <w:rPr>
                <w:rFonts w:cs="Arial"/>
                <w:sz w:val="18"/>
                <w:szCs w:val="18"/>
              </w:rPr>
            </w:pPr>
            <w:r w:rsidRPr="00046FD2">
              <w:rPr>
                <w:rFonts w:cs="Arial"/>
                <w:color w:val="000000"/>
                <w:sz w:val="18"/>
                <w:szCs w:val="18"/>
              </w:rPr>
              <w:t>12.8</w:t>
            </w:r>
          </w:p>
        </w:tc>
        <w:tc>
          <w:tcPr>
            <w:tcW w:w="993" w:type="dxa"/>
            <w:shd w:val="clear" w:color="auto" w:fill="EFD3D2"/>
            <w:noWrap/>
            <w:vAlign w:val="center"/>
            <w:hideMark/>
          </w:tcPr>
          <w:p w14:paraId="49EF130A" w14:textId="66229964" w:rsidR="00046FD2" w:rsidRPr="00046FD2" w:rsidRDefault="00046FD2" w:rsidP="00046FD2">
            <w:pPr>
              <w:jc w:val="center"/>
              <w:rPr>
                <w:rFonts w:cs="Arial"/>
                <w:sz w:val="18"/>
                <w:szCs w:val="18"/>
              </w:rPr>
            </w:pPr>
            <w:r w:rsidRPr="00046FD2">
              <w:rPr>
                <w:rFonts w:cs="Arial"/>
                <w:color w:val="000000"/>
                <w:sz w:val="18"/>
                <w:szCs w:val="18"/>
              </w:rPr>
              <w:t>9.0</w:t>
            </w:r>
          </w:p>
        </w:tc>
        <w:tc>
          <w:tcPr>
            <w:tcW w:w="850" w:type="dxa"/>
            <w:shd w:val="clear" w:color="auto" w:fill="D99594"/>
            <w:noWrap/>
            <w:vAlign w:val="center"/>
            <w:hideMark/>
          </w:tcPr>
          <w:p w14:paraId="73BA4258" w14:textId="7AF8EC6F" w:rsidR="00046FD2" w:rsidRPr="00046FD2" w:rsidRDefault="00046FD2" w:rsidP="00046FD2">
            <w:pPr>
              <w:jc w:val="center"/>
              <w:rPr>
                <w:rFonts w:cs="Arial"/>
                <w:b/>
                <w:sz w:val="18"/>
                <w:szCs w:val="18"/>
              </w:rPr>
            </w:pPr>
            <w:r w:rsidRPr="00046FD2">
              <w:rPr>
                <w:rFonts w:cs="Arial"/>
                <w:sz w:val="18"/>
                <w:szCs w:val="18"/>
              </w:rPr>
              <w:t>-66%</w:t>
            </w:r>
          </w:p>
        </w:tc>
      </w:tr>
      <w:tr w:rsidR="00046FD2" w:rsidRPr="00F62A77" w14:paraId="489CAEBA" w14:textId="77777777" w:rsidTr="00F62A77">
        <w:trPr>
          <w:trHeight w:val="240"/>
        </w:trPr>
        <w:tc>
          <w:tcPr>
            <w:tcW w:w="2992" w:type="dxa"/>
            <w:shd w:val="clear" w:color="auto" w:fill="auto"/>
            <w:noWrap/>
            <w:vAlign w:val="center"/>
            <w:hideMark/>
          </w:tcPr>
          <w:p w14:paraId="70D1D837" w14:textId="41A9DDDC" w:rsidR="00046FD2" w:rsidRPr="00046FD2" w:rsidRDefault="00046FD2" w:rsidP="00046FD2">
            <w:pPr>
              <w:rPr>
                <w:rFonts w:cs="Arial"/>
                <w:b/>
                <w:sz w:val="18"/>
                <w:szCs w:val="18"/>
              </w:rPr>
            </w:pPr>
            <w:r w:rsidRPr="00046FD2">
              <w:rPr>
                <w:rFonts w:cs="Arial"/>
                <w:b/>
                <w:color w:val="000000"/>
                <w:sz w:val="18"/>
                <w:szCs w:val="18"/>
              </w:rPr>
              <w:t>Other claims</w:t>
            </w:r>
          </w:p>
        </w:tc>
        <w:tc>
          <w:tcPr>
            <w:tcW w:w="992" w:type="dxa"/>
            <w:shd w:val="clear" w:color="auto" w:fill="auto"/>
            <w:noWrap/>
            <w:vAlign w:val="center"/>
            <w:hideMark/>
          </w:tcPr>
          <w:p w14:paraId="3D60BAE7" w14:textId="1E62BEC9" w:rsidR="00046FD2" w:rsidRPr="00046FD2" w:rsidRDefault="00046FD2" w:rsidP="00046FD2">
            <w:pPr>
              <w:jc w:val="center"/>
              <w:rPr>
                <w:rFonts w:cs="Arial"/>
                <w:sz w:val="18"/>
                <w:szCs w:val="18"/>
              </w:rPr>
            </w:pPr>
            <w:r w:rsidRPr="00046FD2">
              <w:rPr>
                <w:rFonts w:cs="Arial"/>
                <w:color w:val="000000"/>
                <w:sz w:val="18"/>
                <w:szCs w:val="18"/>
              </w:rPr>
              <w:t>3.8</w:t>
            </w:r>
          </w:p>
        </w:tc>
        <w:tc>
          <w:tcPr>
            <w:tcW w:w="993" w:type="dxa"/>
            <w:shd w:val="clear" w:color="auto" w:fill="auto"/>
            <w:noWrap/>
            <w:vAlign w:val="center"/>
            <w:hideMark/>
          </w:tcPr>
          <w:p w14:paraId="42EF12C0" w14:textId="5B4513AD" w:rsidR="00046FD2" w:rsidRPr="00046FD2" w:rsidRDefault="00046FD2" w:rsidP="00046FD2">
            <w:pPr>
              <w:jc w:val="center"/>
              <w:rPr>
                <w:rFonts w:cs="Arial"/>
                <w:sz w:val="18"/>
                <w:szCs w:val="18"/>
              </w:rPr>
            </w:pPr>
            <w:r w:rsidRPr="00046FD2">
              <w:rPr>
                <w:rFonts w:cs="Arial"/>
                <w:color w:val="000000"/>
                <w:sz w:val="18"/>
                <w:szCs w:val="18"/>
              </w:rPr>
              <w:t>4.0</w:t>
            </w:r>
          </w:p>
        </w:tc>
        <w:tc>
          <w:tcPr>
            <w:tcW w:w="992" w:type="dxa"/>
            <w:shd w:val="clear" w:color="auto" w:fill="auto"/>
            <w:noWrap/>
            <w:vAlign w:val="center"/>
            <w:hideMark/>
          </w:tcPr>
          <w:p w14:paraId="68AF19A1" w14:textId="0EA7AD54" w:rsidR="00046FD2" w:rsidRPr="00046FD2" w:rsidRDefault="00046FD2" w:rsidP="00046FD2">
            <w:pPr>
              <w:jc w:val="center"/>
              <w:rPr>
                <w:rFonts w:cs="Arial"/>
                <w:sz w:val="18"/>
                <w:szCs w:val="18"/>
              </w:rPr>
            </w:pPr>
            <w:r w:rsidRPr="00046FD2">
              <w:rPr>
                <w:rFonts w:cs="Arial"/>
                <w:color w:val="000000"/>
                <w:sz w:val="18"/>
                <w:szCs w:val="18"/>
              </w:rPr>
              <w:t>4.6</w:t>
            </w:r>
          </w:p>
        </w:tc>
        <w:tc>
          <w:tcPr>
            <w:tcW w:w="992" w:type="dxa"/>
            <w:shd w:val="clear" w:color="auto" w:fill="auto"/>
            <w:noWrap/>
            <w:vAlign w:val="center"/>
            <w:hideMark/>
          </w:tcPr>
          <w:p w14:paraId="20771313" w14:textId="14FF8BC8" w:rsidR="00046FD2" w:rsidRPr="00046FD2" w:rsidRDefault="00046FD2" w:rsidP="00046FD2">
            <w:pPr>
              <w:jc w:val="center"/>
              <w:rPr>
                <w:rFonts w:cs="Arial"/>
                <w:sz w:val="18"/>
                <w:szCs w:val="18"/>
              </w:rPr>
            </w:pPr>
            <w:r w:rsidRPr="00046FD2">
              <w:rPr>
                <w:rFonts w:cs="Arial"/>
                <w:color w:val="000000"/>
                <w:sz w:val="18"/>
                <w:szCs w:val="18"/>
              </w:rPr>
              <w:t>4.4</w:t>
            </w:r>
          </w:p>
        </w:tc>
        <w:tc>
          <w:tcPr>
            <w:tcW w:w="992" w:type="dxa"/>
            <w:shd w:val="clear" w:color="auto" w:fill="auto"/>
            <w:noWrap/>
            <w:vAlign w:val="center"/>
            <w:hideMark/>
          </w:tcPr>
          <w:p w14:paraId="132394B9" w14:textId="2D9683E9" w:rsidR="00046FD2" w:rsidRPr="00046FD2" w:rsidRDefault="00046FD2" w:rsidP="00046FD2">
            <w:pPr>
              <w:jc w:val="center"/>
              <w:rPr>
                <w:rFonts w:cs="Arial"/>
                <w:sz w:val="18"/>
                <w:szCs w:val="18"/>
              </w:rPr>
            </w:pPr>
            <w:r w:rsidRPr="00046FD2">
              <w:rPr>
                <w:rFonts w:cs="Arial"/>
                <w:color w:val="000000"/>
                <w:sz w:val="18"/>
                <w:szCs w:val="18"/>
              </w:rPr>
              <w:t>4.0</w:t>
            </w:r>
          </w:p>
        </w:tc>
        <w:tc>
          <w:tcPr>
            <w:tcW w:w="993" w:type="dxa"/>
            <w:shd w:val="clear" w:color="auto" w:fill="auto"/>
            <w:noWrap/>
            <w:vAlign w:val="center"/>
            <w:hideMark/>
          </w:tcPr>
          <w:p w14:paraId="570D485C" w14:textId="349E8D76" w:rsidR="00046FD2" w:rsidRPr="00046FD2" w:rsidRDefault="00046FD2" w:rsidP="00046FD2">
            <w:pPr>
              <w:jc w:val="center"/>
              <w:rPr>
                <w:rFonts w:cs="Arial"/>
                <w:sz w:val="18"/>
                <w:szCs w:val="18"/>
              </w:rPr>
            </w:pPr>
            <w:r w:rsidRPr="00046FD2">
              <w:rPr>
                <w:rFonts w:cs="Arial"/>
                <w:color w:val="000000"/>
                <w:sz w:val="18"/>
                <w:szCs w:val="18"/>
              </w:rPr>
              <w:t>4.8</w:t>
            </w:r>
          </w:p>
        </w:tc>
        <w:tc>
          <w:tcPr>
            <w:tcW w:w="850" w:type="dxa"/>
            <w:shd w:val="clear" w:color="auto" w:fill="D9D9D9"/>
            <w:noWrap/>
            <w:vAlign w:val="center"/>
            <w:hideMark/>
          </w:tcPr>
          <w:p w14:paraId="339DD261" w14:textId="0AEBF4A3" w:rsidR="00046FD2" w:rsidRPr="00046FD2" w:rsidRDefault="00046FD2" w:rsidP="00046FD2">
            <w:pPr>
              <w:jc w:val="center"/>
              <w:rPr>
                <w:rFonts w:cs="Arial"/>
                <w:b/>
                <w:sz w:val="18"/>
                <w:szCs w:val="18"/>
              </w:rPr>
            </w:pPr>
            <w:r w:rsidRPr="00046FD2">
              <w:rPr>
                <w:rFonts w:cs="Arial"/>
                <w:sz w:val="18"/>
                <w:szCs w:val="18"/>
              </w:rPr>
              <w:t>26%</w:t>
            </w:r>
          </w:p>
        </w:tc>
      </w:tr>
      <w:tr w:rsidR="00046FD2" w:rsidRPr="00F62A77" w14:paraId="712809A4" w14:textId="77777777" w:rsidTr="00B02EC1">
        <w:trPr>
          <w:trHeight w:val="240"/>
        </w:trPr>
        <w:tc>
          <w:tcPr>
            <w:tcW w:w="2992" w:type="dxa"/>
            <w:shd w:val="clear" w:color="auto" w:fill="808080"/>
            <w:noWrap/>
            <w:vAlign w:val="center"/>
            <w:hideMark/>
          </w:tcPr>
          <w:p w14:paraId="3DE7E718" w14:textId="77777777" w:rsidR="00046FD2" w:rsidRPr="00046FD2" w:rsidRDefault="00046FD2" w:rsidP="00046FD2">
            <w:pPr>
              <w:rPr>
                <w:rFonts w:cs="Arial"/>
                <w:b/>
                <w:bCs/>
                <w:color w:val="FFFFFF" w:themeColor="background1"/>
                <w:sz w:val="18"/>
                <w:szCs w:val="18"/>
              </w:rPr>
            </w:pPr>
            <w:r w:rsidRPr="00046FD2">
              <w:rPr>
                <w:rFonts w:cs="Arial"/>
                <w:b/>
                <w:bCs/>
                <w:color w:val="FFFFFF" w:themeColor="background1"/>
                <w:sz w:val="18"/>
                <w:szCs w:val="18"/>
              </w:rPr>
              <w:t xml:space="preserve">Total: injury and musculoskeletal disorders </w:t>
            </w:r>
          </w:p>
        </w:tc>
        <w:tc>
          <w:tcPr>
            <w:tcW w:w="992" w:type="dxa"/>
            <w:shd w:val="clear" w:color="auto" w:fill="808080"/>
            <w:noWrap/>
            <w:vAlign w:val="center"/>
            <w:hideMark/>
          </w:tcPr>
          <w:p w14:paraId="04994F2D" w14:textId="35063A45"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4.0</w:t>
            </w:r>
          </w:p>
        </w:tc>
        <w:tc>
          <w:tcPr>
            <w:tcW w:w="993" w:type="dxa"/>
            <w:shd w:val="clear" w:color="auto" w:fill="808080"/>
            <w:noWrap/>
            <w:vAlign w:val="center"/>
            <w:hideMark/>
          </w:tcPr>
          <w:p w14:paraId="087F2175" w14:textId="646EB015"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5.2</w:t>
            </w:r>
          </w:p>
        </w:tc>
        <w:tc>
          <w:tcPr>
            <w:tcW w:w="992" w:type="dxa"/>
            <w:shd w:val="clear" w:color="auto" w:fill="808080"/>
            <w:noWrap/>
            <w:vAlign w:val="center"/>
            <w:hideMark/>
          </w:tcPr>
          <w:p w14:paraId="10332A26" w14:textId="332D79EE"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5.2</w:t>
            </w:r>
          </w:p>
        </w:tc>
        <w:tc>
          <w:tcPr>
            <w:tcW w:w="992" w:type="dxa"/>
            <w:shd w:val="clear" w:color="auto" w:fill="808080"/>
            <w:noWrap/>
            <w:vAlign w:val="center"/>
            <w:hideMark/>
          </w:tcPr>
          <w:p w14:paraId="15E4A077" w14:textId="35C402E1"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5.4</w:t>
            </w:r>
          </w:p>
        </w:tc>
        <w:tc>
          <w:tcPr>
            <w:tcW w:w="992" w:type="dxa"/>
            <w:shd w:val="clear" w:color="auto" w:fill="808080"/>
            <w:noWrap/>
            <w:vAlign w:val="center"/>
            <w:hideMark/>
          </w:tcPr>
          <w:p w14:paraId="7EECB298" w14:textId="4FBC7562"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5.4</w:t>
            </w:r>
          </w:p>
        </w:tc>
        <w:tc>
          <w:tcPr>
            <w:tcW w:w="993" w:type="dxa"/>
            <w:shd w:val="clear" w:color="auto" w:fill="808080"/>
            <w:noWrap/>
            <w:vAlign w:val="center"/>
            <w:hideMark/>
          </w:tcPr>
          <w:p w14:paraId="598C685A" w14:textId="157F43B0"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5.3</w:t>
            </w:r>
          </w:p>
        </w:tc>
        <w:tc>
          <w:tcPr>
            <w:tcW w:w="850" w:type="dxa"/>
            <w:shd w:val="clear" w:color="auto" w:fill="595959"/>
            <w:noWrap/>
            <w:vAlign w:val="center"/>
            <w:hideMark/>
          </w:tcPr>
          <w:p w14:paraId="7A8C3DB4" w14:textId="18B3E879"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35%</w:t>
            </w:r>
          </w:p>
        </w:tc>
      </w:tr>
      <w:tr w:rsidR="00F62A77" w:rsidRPr="00F62A77" w14:paraId="25B7F072" w14:textId="77777777" w:rsidTr="00F62A77">
        <w:trPr>
          <w:trHeight w:val="240"/>
        </w:trPr>
        <w:tc>
          <w:tcPr>
            <w:tcW w:w="9796" w:type="dxa"/>
            <w:gridSpan w:val="8"/>
            <w:shd w:val="clear" w:color="auto" w:fill="D99594"/>
            <w:noWrap/>
            <w:vAlign w:val="center"/>
          </w:tcPr>
          <w:p w14:paraId="2806BE1C" w14:textId="77777777" w:rsidR="00F62A77" w:rsidRPr="00046FD2" w:rsidRDefault="00F62A77" w:rsidP="00F62A77">
            <w:pPr>
              <w:rPr>
                <w:rFonts w:cs="Arial"/>
                <w:b/>
                <w:sz w:val="18"/>
                <w:szCs w:val="18"/>
              </w:rPr>
            </w:pPr>
            <w:r w:rsidRPr="00046FD2">
              <w:rPr>
                <w:rFonts w:cs="Arial"/>
                <w:b/>
                <w:sz w:val="18"/>
                <w:szCs w:val="18"/>
              </w:rPr>
              <w:t>Diseases</w:t>
            </w:r>
          </w:p>
        </w:tc>
      </w:tr>
      <w:tr w:rsidR="00046FD2" w:rsidRPr="00F62A77" w14:paraId="1D04B391" w14:textId="77777777" w:rsidTr="00F62A77">
        <w:trPr>
          <w:trHeight w:val="240"/>
        </w:trPr>
        <w:tc>
          <w:tcPr>
            <w:tcW w:w="2992" w:type="dxa"/>
            <w:shd w:val="clear" w:color="auto" w:fill="auto"/>
            <w:noWrap/>
            <w:vAlign w:val="center"/>
            <w:hideMark/>
          </w:tcPr>
          <w:p w14:paraId="1C9008B4" w14:textId="063B59F6" w:rsidR="00046FD2" w:rsidRPr="00046FD2" w:rsidRDefault="00046FD2" w:rsidP="00032258">
            <w:pPr>
              <w:rPr>
                <w:rFonts w:cs="Arial"/>
                <w:b/>
                <w:sz w:val="18"/>
                <w:szCs w:val="18"/>
              </w:rPr>
            </w:pPr>
            <w:r w:rsidRPr="00046FD2">
              <w:rPr>
                <w:rFonts w:cs="Arial"/>
                <w:b/>
                <w:sz w:val="18"/>
                <w:szCs w:val="18"/>
              </w:rPr>
              <w:t xml:space="preserve">Mental </w:t>
            </w:r>
            <w:r w:rsidR="00690E0F">
              <w:rPr>
                <w:rFonts w:cs="Arial"/>
                <w:b/>
                <w:sz w:val="18"/>
                <w:szCs w:val="18"/>
              </w:rPr>
              <w:t>health conditions</w:t>
            </w:r>
          </w:p>
        </w:tc>
        <w:tc>
          <w:tcPr>
            <w:tcW w:w="992" w:type="dxa"/>
            <w:shd w:val="clear" w:color="auto" w:fill="auto"/>
            <w:noWrap/>
            <w:vAlign w:val="center"/>
            <w:hideMark/>
          </w:tcPr>
          <w:p w14:paraId="5CAA9936" w14:textId="60CD82CA" w:rsidR="00046FD2" w:rsidRPr="00046FD2" w:rsidRDefault="00046FD2" w:rsidP="00046FD2">
            <w:pPr>
              <w:jc w:val="center"/>
              <w:rPr>
                <w:rFonts w:cs="Arial"/>
                <w:sz w:val="18"/>
                <w:szCs w:val="18"/>
              </w:rPr>
            </w:pPr>
            <w:r w:rsidRPr="00046FD2">
              <w:rPr>
                <w:rFonts w:cs="Arial"/>
                <w:color w:val="000000"/>
                <w:sz w:val="18"/>
                <w:szCs w:val="18"/>
              </w:rPr>
              <w:t>11.2</w:t>
            </w:r>
          </w:p>
        </w:tc>
        <w:tc>
          <w:tcPr>
            <w:tcW w:w="993" w:type="dxa"/>
            <w:shd w:val="clear" w:color="auto" w:fill="auto"/>
            <w:noWrap/>
            <w:vAlign w:val="center"/>
            <w:hideMark/>
          </w:tcPr>
          <w:p w14:paraId="17C492D2" w14:textId="1960E95D" w:rsidR="00046FD2" w:rsidRPr="00046FD2" w:rsidRDefault="00046FD2" w:rsidP="00046FD2">
            <w:pPr>
              <w:jc w:val="center"/>
              <w:rPr>
                <w:rFonts w:cs="Arial"/>
                <w:sz w:val="18"/>
                <w:szCs w:val="18"/>
              </w:rPr>
            </w:pPr>
            <w:r w:rsidRPr="00046FD2">
              <w:rPr>
                <w:rFonts w:cs="Arial"/>
                <w:color w:val="000000"/>
                <w:sz w:val="18"/>
                <w:szCs w:val="18"/>
              </w:rPr>
              <w:t>15.4</w:t>
            </w:r>
          </w:p>
        </w:tc>
        <w:tc>
          <w:tcPr>
            <w:tcW w:w="992" w:type="dxa"/>
            <w:shd w:val="clear" w:color="auto" w:fill="auto"/>
            <w:noWrap/>
            <w:vAlign w:val="center"/>
            <w:hideMark/>
          </w:tcPr>
          <w:p w14:paraId="6B4152D6" w14:textId="39F4EE49" w:rsidR="00046FD2" w:rsidRPr="00046FD2" w:rsidRDefault="00046FD2" w:rsidP="00046FD2">
            <w:pPr>
              <w:jc w:val="center"/>
              <w:rPr>
                <w:rFonts w:cs="Arial"/>
                <w:sz w:val="18"/>
                <w:szCs w:val="18"/>
              </w:rPr>
            </w:pPr>
            <w:r w:rsidRPr="00046FD2">
              <w:rPr>
                <w:rFonts w:cs="Arial"/>
                <w:color w:val="000000"/>
                <w:sz w:val="18"/>
                <w:szCs w:val="18"/>
              </w:rPr>
              <w:t>15.4</w:t>
            </w:r>
          </w:p>
        </w:tc>
        <w:tc>
          <w:tcPr>
            <w:tcW w:w="992" w:type="dxa"/>
            <w:shd w:val="clear" w:color="auto" w:fill="auto"/>
            <w:noWrap/>
            <w:vAlign w:val="center"/>
            <w:hideMark/>
          </w:tcPr>
          <w:p w14:paraId="4413BFB2" w14:textId="61699EF9" w:rsidR="00046FD2" w:rsidRPr="00046FD2" w:rsidRDefault="00046FD2" w:rsidP="00046FD2">
            <w:pPr>
              <w:jc w:val="center"/>
              <w:rPr>
                <w:rFonts w:cs="Arial"/>
                <w:sz w:val="18"/>
                <w:szCs w:val="18"/>
              </w:rPr>
            </w:pPr>
            <w:r w:rsidRPr="00046FD2">
              <w:rPr>
                <w:rFonts w:cs="Arial"/>
                <w:color w:val="000000"/>
                <w:sz w:val="18"/>
                <w:szCs w:val="18"/>
              </w:rPr>
              <w:t>16.0</w:t>
            </w:r>
          </w:p>
        </w:tc>
        <w:tc>
          <w:tcPr>
            <w:tcW w:w="992" w:type="dxa"/>
            <w:shd w:val="clear" w:color="auto" w:fill="auto"/>
            <w:noWrap/>
            <w:vAlign w:val="center"/>
            <w:hideMark/>
          </w:tcPr>
          <w:p w14:paraId="44ADF57E" w14:textId="4756F750" w:rsidR="00046FD2" w:rsidRPr="00046FD2" w:rsidRDefault="00046FD2" w:rsidP="00046FD2">
            <w:pPr>
              <w:jc w:val="center"/>
              <w:rPr>
                <w:rFonts w:cs="Arial"/>
                <w:sz w:val="18"/>
                <w:szCs w:val="18"/>
              </w:rPr>
            </w:pPr>
            <w:r w:rsidRPr="00046FD2">
              <w:rPr>
                <w:rFonts w:cs="Arial"/>
                <w:color w:val="000000"/>
                <w:sz w:val="18"/>
                <w:szCs w:val="18"/>
              </w:rPr>
              <w:t>16.7</w:t>
            </w:r>
          </w:p>
        </w:tc>
        <w:tc>
          <w:tcPr>
            <w:tcW w:w="993" w:type="dxa"/>
            <w:shd w:val="clear" w:color="auto" w:fill="auto"/>
            <w:noWrap/>
            <w:vAlign w:val="center"/>
            <w:hideMark/>
          </w:tcPr>
          <w:p w14:paraId="60AFB6D7" w14:textId="25D542FC" w:rsidR="00046FD2" w:rsidRPr="00046FD2" w:rsidRDefault="00046FD2" w:rsidP="00046FD2">
            <w:pPr>
              <w:jc w:val="center"/>
              <w:rPr>
                <w:rFonts w:cs="Arial"/>
                <w:sz w:val="18"/>
                <w:szCs w:val="18"/>
              </w:rPr>
            </w:pPr>
            <w:r w:rsidRPr="00046FD2">
              <w:rPr>
                <w:rFonts w:cs="Arial"/>
                <w:color w:val="000000"/>
                <w:sz w:val="18"/>
                <w:szCs w:val="18"/>
              </w:rPr>
              <w:t>17.0</w:t>
            </w:r>
          </w:p>
        </w:tc>
        <w:tc>
          <w:tcPr>
            <w:tcW w:w="850" w:type="dxa"/>
            <w:shd w:val="clear" w:color="auto" w:fill="D9D9D9"/>
            <w:noWrap/>
            <w:vAlign w:val="center"/>
            <w:hideMark/>
          </w:tcPr>
          <w:p w14:paraId="50064EAA" w14:textId="62599542" w:rsidR="00046FD2" w:rsidRPr="00046FD2" w:rsidRDefault="00046FD2" w:rsidP="00046FD2">
            <w:pPr>
              <w:jc w:val="center"/>
              <w:rPr>
                <w:rFonts w:cs="Arial"/>
                <w:b/>
                <w:sz w:val="18"/>
                <w:szCs w:val="18"/>
              </w:rPr>
            </w:pPr>
            <w:r w:rsidRPr="00046FD2">
              <w:rPr>
                <w:rFonts w:cs="Arial"/>
                <w:sz w:val="18"/>
                <w:szCs w:val="18"/>
              </w:rPr>
              <w:t>52%</w:t>
            </w:r>
          </w:p>
        </w:tc>
      </w:tr>
      <w:tr w:rsidR="00046FD2" w:rsidRPr="00F62A77" w14:paraId="4FE887E4" w14:textId="77777777" w:rsidTr="00F62A77">
        <w:trPr>
          <w:trHeight w:val="240"/>
        </w:trPr>
        <w:tc>
          <w:tcPr>
            <w:tcW w:w="2992" w:type="dxa"/>
            <w:shd w:val="clear" w:color="auto" w:fill="EFD3D2"/>
            <w:noWrap/>
            <w:vAlign w:val="center"/>
            <w:hideMark/>
          </w:tcPr>
          <w:p w14:paraId="5869730D" w14:textId="77777777" w:rsidR="00046FD2" w:rsidRPr="00046FD2" w:rsidRDefault="00046FD2" w:rsidP="00046FD2">
            <w:pPr>
              <w:rPr>
                <w:rFonts w:cs="Arial"/>
                <w:b/>
                <w:sz w:val="18"/>
                <w:szCs w:val="18"/>
              </w:rPr>
            </w:pPr>
            <w:r w:rsidRPr="00046FD2">
              <w:rPr>
                <w:rFonts w:cs="Arial"/>
                <w:b/>
                <w:sz w:val="18"/>
                <w:szCs w:val="18"/>
              </w:rPr>
              <w:t>Digestive system diseases</w:t>
            </w:r>
          </w:p>
        </w:tc>
        <w:tc>
          <w:tcPr>
            <w:tcW w:w="992" w:type="dxa"/>
            <w:shd w:val="clear" w:color="auto" w:fill="EFD3D2"/>
            <w:noWrap/>
            <w:vAlign w:val="center"/>
            <w:hideMark/>
          </w:tcPr>
          <w:p w14:paraId="606FAE76" w14:textId="5B7476CC" w:rsidR="00046FD2" w:rsidRPr="00046FD2" w:rsidRDefault="00046FD2" w:rsidP="00046FD2">
            <w:pPr>
              <w:jc w:val="center"/>
              <w:rPr>
                <w:rFonts w:cs="Arial"/>
                <w:sz w:val="18"/>
                <w:szCs w:val="18"/>
              </w:rPr>
            </w:pPr>
            <w:r w:rsidRPr="00046FD2">
              <w:rPr>
                <w:rFonts w:cs="Arial"/>
                <w:color w:val="000000"/>
                <w:sz w:val="18"/>
                <w:szCs w:val="18"/>
              </w:rPr>
              <w:t>5.8</w:t>
            </w:r>
          </w:p>
        </w:tc>
        <w:tc>
          <w:tcPr>
            <w:tcW w:w="993" w:type="dxa"/>
            <w:shd w:val="clear" w:color="auto" w:fill="EFD3D2"/>
            <w:noWrap/>
            <w:vAlign w:val="center"/>
            <w:hideMark/>
          </w:tcPr>
          <w:p w14:paraId="3784BE8F" w14:textId="43197667" w:rsidR="00046FD2" w:rsidRPr="00046FD2" w:rsidRDefault="00046FD2" w:rsidP="00046FD2">
            <w:pPr>
              <w:jc w:val="center"/>
              <w:rPr>
                <w:rFonts w:cs="Arial"/>
                <w:sz w:val="18"/>
                <w:szCs w:val="18"/>
              </w:rPr>
            </w:pPr>
            <w:r w:rsidRPr="00046FD2">
              <w:rPr>
                <w:rFonts w:cs="Arial"/>
                <w:color w:val="000000"/>
                <w:sz w:val="18"/>
                <w:szCs w:val="18"/>
              </w:rPr>
              <w:t>5.6</w:t>
            </w:r>
          </w:p>
        </w:tc>
        <w:tc>
          <w:tcPr>
            <w:tcW w:w="992" w:type="dxa"/>
            <w:shd w:val="clear" w:color="auto" w:fill="EFD3D2"/>
            <w:noWrap/>
            <w:vAlign w:val="center"/>
            <w:hideMark/>
          </w:tcPr>
          <w:p w14:paraId="7A8F37AE" w14:textId="2A46980F" w:rsidR="00046FD2" w:rsidRPr="00046FD2" w:rsidRDefault="00046FD2" w:rsidP="00046FD2">
            <w:pPr>
              <w:jc w:val="center"/>
              <w:rPr>
                <w:rFonts w:cs="Arial"/>
                <w:sz w:val="18"/>
                <w:szCs w:val="18"/>
              </w:rPr>
            </w:pPr>
            <w:r w:rsidRPr="00046FD2">
              <w:rPr>
                <w:rFonts w:cs="Arial"/>
                <w:color w:val="000000"/>
                <w:sz w:val="18"/>
                <w:szCs w:val="18"/>
              </w:rPr>
              <w:t>5.6</w:t>
            </w:r>
          </w:p>
        </w:tc>
        <w:tc>
          <w:tcPr>
            <w:tcW w:w="992" w:type="dxa"/>
            <w:shd w:val="clear" w:color="auto" w:fill="EFD3D2"/>
            <w:noWrap/>
            <w:vAlign w:val="center"/>
            <w:hideMark/>
          </w:tcPr>
          <w:p w14:paraId="63581634" w14:textId="61AADB30" w:rsidR="00046FD2" w:rsidRPr="00046FD2" w:rsidRDefault="00046FD2" w:rsidP="00046FD2">
            <w:pPr>
              <w:jc w:val="center"/>
              <w:rPr>
                <w:rFonts w:cs="Arial"/>
                <w:sz w:val="18"/>
                <w:szCs w:val="18"/>
              </w:rPr>
            </w:pPr>
            <w:r w:rsidRPr="00046FD2">
              <w:rPr>
                <w:rFonts w:cs="Arial"/>
                <w:color w:val="000000"/>
                <w:sz w:val="18"/>
                <w:szCs w:val="18"/>
              </w:rPr>
              <w:t>6.0</w:t>
            </w:r>
          </w:p>
        </w:tc>
        <w:tc>
          <w:tcPr>
            <w:tcW w:w="992" w:type="dxa"/>
            <w:shd w:val="clear" w:color="auto" w:fill="EFD3D2"/>
            <w:noWrap/>
            <w:vAlign w:val="center"/>
            <w:hideMark/>
          </w:tcPr>
          <w:p w14:paraId="4558BCCE" w14:textId="244656EA" w:rsidR="00046FD2" w:rsidRPr="00046FD2" w:rsidRDefault="00046FD2" w:rsidP="00046FD2">
            <w:pPr>
              <w:jc w:val="center"/>
              <w:rPr>
                <w:rFonts w:cs="Arial"/>
                <w:sz w:val="18"/>
                <w:szCs w:val="18"/>
              </w:rPr>
            </w:pPr>
            <w:r w:rsidRPr="00046FD2">
              <w:rPr>
                <w:rFonts w:cs="Arial"/>
                <w:color w:val="000000"/>
                <w:sz w:val="18"/>
                <w:szCs w:val="18"/>
              </w:rPr>
              <w:t>5.8</w:t>
            </w:r>
          </w:p>
        </w:tc>
        <w:tc>
          <w:tcPr>
            <w:tcW w:w="993" w:type="dxa"/>
            <w:shd w:val="clear" w:color="auto" w:fill="EFD3D2"/>
            <w:noWrap/>
            <w:vAlign w:val="center"/>
            <w:hideMark/>
          </w:tcPr>
          <w:p w14:paraId="78500499" w14:textId="26AD90AF" w:rsidR="00046FD2" w:rsidRPr="00046FD2" w:rsidRDefault="00046FD2" w:rsidP="00046FD2">
            <w:pPr>
              <w:jc w:val="center"/>
              <w:rPr>
                <w:rFonts w:cs="Arial"/>
                <w:sz w:val="18"/>
                <w:szCs w:val="18"/>
              </w:rPr>
            </w:pPr>
            <w:r w:rsidRPr="00046FD2">
              <w:rPr>
                <w:rFonts w:cs="Arial"/>
                <w:color w:val="000000"/>
                <w:sz w:val="18"/>
                <w:szCs w:val="18"/>
              </w:rPr>
              <w:t>5.6</w:t>
            </w:r>
          </w:p>
        </w:tc>
        <w:tc>
          <w:tcPr>
            <w:tcW w:w="850" w:type="dxa"/>
            <w:shd w:val="clear" w:color="auto" w:fill="D99594"/>
            <w:noWrap/>
            <w:vAlign w:val="center"/>
            <w:hideMark/>
          </w:tcPr>
          <w:p w14:paraId="30CD52A6" w14:textId="34CE012B" w:rsidR="00046FD2" w:rsidRPr="00046FD2" w:rsidRDefault="00046FD2" w:rsidP="00046FD2">
            <w:pPr>
              <w:jc w:val="center"/>
              <w:rPr>
                <w:rFonts w:cs="Arial"/>
                <w:b/>
                <w:sz w:val="18"/>
                <w:szCs w:val="18"/>
              </w:rPr>
            </w:pPr>
            <w:r w:rsidRPr="00046FD2">
              <w:rPr>
                <w:rFonts w:cs="Arial"/>
                <w:sz w:val="18"/>
                <w:szCs w:val="18"/>
              </w:rPr>
              <w:t>-3%</w:t>
            </w:r>
          </w:p>
        </w:tc>
      </w:tr>
      <w:tr w:rsidR="00046FD2" w:rsidRPr="00F62A77" w14:paraId="36A82C67" w14:textId="77777777" w:rsidTr="00F62A77">
        <w:trPr>
          <w:trHeight w:val="240"/>
        </w:trPr>
        <w:tc>
          <w:tcPr>
            <w:tcW w:w="2992" w:type="dxa"/>
            <w:shd w:val="clear" w:color="auto" w:fill="auto"/>
            <w:noWrap/>
            <w:vAlign w:val="center"/>
            <w:hideMark/>
          </w:tcPr>
          <w:p w14:paraId="26B20AA6" w14:textId="77777777" w:rsidR="00046FD2" w:rsidRPr="00046FD2" w:rsidRDefault="00046FD2" w:rsidP="00046FD2">
            <w:pPr>
              <w:rPr>
                <w:rFonts w:cs="Arial"/>
                <w:b/>
                <w:sz w:val="18"/>
                <w:szCs w:val="18"/>
              </w:rPr>
            </w:pPr>
            <w:r w:rsidRPr="00046FD2">
              <w:rPr>
                <w:rFonts w:cs="Arial"/>
                <w:b/>
                <w:sz w:val="18"/>
                <w:szCs w:val="18"/>
              </w:rPr>
              <w:t>Nervous system and sense organ diseases</w:t>
            </w:r>
          </w:p>
        </w:tc>
        <w:tc>
          <w:tcPr>
            <w:tcW w:w="992" w:type="dxa"/>
            <w:shd w:val="clear" w:color="auto" w:fill="auto"/>
            <w:noWrap/>
            <w:vAlign w:val="center"/>
            <w:hideMark/>
          </w:tcPr>
          <w:p w14:paraId="174F4D76" w14:textId="156EBA34" w:rsidR="00046FD2" w:rsidRPr="00046FD2" w:rsidRDefault="00046FD2" w:rsidP="00046FD2">
            <w:pPr>
              <w:jc w:val="center"/>
              <w:rPr>
                <w:rFonts w:cs="Arial"/>
                <w:sz w:val="18"/>
                <w:szCs w:val="18"/>
              </w:rPr>
            </w:pPr>
            <w:r w:rsidRPr="00046FD2">
              <w:rPr>
                <w:rFonts w:cs="Arial"/>
                <w:color w:val="000000"/>
                <w:sz w:val="18"/>
                <w:szCs w:val="18"/>
              </w:rPr>
              <w:t>8.1</w:t>
            </w:r>
          </w:p>
        </w:tc>
        <w:tc>
          <w:tcPr>
            <w:tcW w:w="993" w:type="dxa"/>
            <w:shd w:val="clear" w:color="auto" w:fill="auto"/>
            <w:noWrap/>
            <w:vAlign w:val="center"/>
            <w:hideMark/>
          </w:tcPr>
          <w:p w14:paraId="585B6276" w14:textId="56E1680B" w:rsidR="00046FD2" w:rsidRPr="00046FD2" w:rsidRDefault="00046FD2" w:rsidP="00046FD2">
            <w:pPr>
              <w:jc w:val="center"/>
              <w:rPr>
                <w:rFonts w:cs="Arial"/>
                <w:sz w:val="18"/>
                <w:szCs w:val="18"/>
              </w:rPr>
            </w:pPr>
            <w:r w:rsidRPr="00046FD2">
              <w:rPr>
                <w:rFonts w:cs="Arial"/>
                <w:color w:val="000000"/>
                <w:sz w:val="18"/>
                <w:szCs w:val="18"/>
              </w:rPr>
              <w:t>8.4</w:t>
            </w:r>
          </w:p>
        </w:tc>
        <w:tc>
          <w:tcPr>
            <w:tcW w:w="992" w:type="dxa"/>
            <w:shd w:val="clear" w:color="auto" w:fill="auto"/>
            <w:noWrap/>
            <w:vAlign w:val="center"/>
            <w:hideMark/>
          </w:tcPr>
          <w:p w14:paraId="44DD245B" w14:textId="4E61362C" w:rsidR="00046FD2" w:rsidRPr="00046FD2" w:rsidRDefault="00046FD2" w:rsidP="00046FD2">
            <w:pPr>
              <w:jc w:val="center"/>
              <w:rPr>
                <w:rFonts w:cs="Arial"/>
                <w:sz w:val="18"/>
                <w:szCs w:val="18"/>
              </w:rPr>
            </w:pPr>
            <w:r w:rsidRPr="00046FD2">
              <w:rPr>
                <w:rFonts w:cs="Arial"/>
                <w:color w:val="000000"/>
                <w:sz w:val="18"/>
                <w:szCs w:val="18"/>
              </w:rPr>
              <w:t>8.8</w:t>
            </w:r>
          </w:p>
        </w:tc>
        <w:tc>
          <w:tcPr>
            <w:tcW w:w="992" w:type="dxa"/>
            <w:shd w:val="clear" w:color="auto" w:fill="auto"/>
            <w:noWrap/>
            <w:vAlign w:val="center"/>
            <w:hideMark/>
          </w:tcPr>
          <w:p w14:paraId="72C88894" w14:textId="6FB2069C" w:rsidR="00046FD2" w:rsidRPr="00046FD2" w:rsidRDefault="00046FD2" w:rsidP="00046FD2">
            <w:pPr>
              <w:jc w:val="center"/>
              <w:rPr>
                <w:rFonts w:cs="Arial"/>
                <w:sz w:val="18"/>
                <w:szCs w:val="18"/>
              </w:rPr>
            </w:pPr>
            <w:r w:rsidRPr="00046FD2">
              <w:rPr>
                <w:rFonts w:cs="Arial"/>
                <w:color w:val="000000"/>
                <w:sz w:val="18"/>
                <w:szCs w:val="18"/>
              </w:rPr>
              <w:t>9.0</w:t>
            </w:r>
          </w:p>
        </w:tc>
        <w:tc>
          <w:tcPr>
            <w:tcW w:w="992" w:type="dxa"/>
            <w:shd w:val="clear" w:color="auto" w:fill="auto"/>
            <w:noWrap/>
            <w:vAlign w:val="center"/>
            <w:hideMark/>
          </w:tcPr>
          <w:p w14:paraId="122C8796" w14:textId="79A906BC" w:rsidR="00046FD2" w:rsidRPr="00046FD2" w:rsidRDefault="00046FD2" w:rsidP="00046FD2">
            <w:pPr>
              <w:jc w:val="center"/>
              <w:rPr>
                <w:rFonts w:cs="Arial"/>
                <w:sz w:val="18"/>
                <w:szCs w:val="18"/>
              </w:rPr>
            </w:pPr>
            <w:r w:rsidRPr="00046FD2">
              <w:rPr>
                <w:rFonts w:cs="Arial"/>
                <w:color w:val="000000"/>
                <w:sz w:val="18"/>
                <w:szCs w:val="18"/>
              </w:rPr>
              <w:t>9.0</w:t>
            </w:r>
          </w:p>
        </w:tc>
        <w:tc>
          <w:tcPr>
            <w:tcW w:w="993" w:type="dxa"/>
            <w:shd w:val="clear" w:color="auto" w:fill="auto"/>
            <w:noWrap/>
            <w:vAlign w:val="center"/>
            <w:hideMark/>
          </w:tcPr>
          <w:p w14:paraId="515A35AC" w14:textId="5EDA9102" w:rsidR="00046FD2" w:rsidRPr="00046FD2" w:rsidRDefault="00046FD2" w:rsidP="00046FD2">
            <w:pPr>
              <w:jc w:val="center"/>
              <w:rPr>
                <w:rFonts w:cs="Arial"/>
                <w:sz w:val="18"/>
                <w:szCs w:val="18"/>
              </w:rPr>
            </w:pPr>
            <w:r w:rsidRPr="00046FD2">
              <w:rPr>
                <w:rFonts w:cs="Arial"/>
                <w:color w:val="000000"/>
                <w:sz w:val="18"/>
                <w:szCs w:val="18"/>
              </w:rPr>
              <w:t>9.0</w:t>
            </w:r>
          </w:p>
        </w:tc>
        <w:tc>
          <w:tcPr>
            <w:tcW w:w="850" w:type="dxa"/>
            <w:shd w:val="clear" w:color="auto" w:fill="D9D9D9"/>
            <w:noWrap/>
            <w:vAlign w:val="center"/>
            <w:hideMark/>
          </w:tcPr>
          <w:p w14:paraId="0CC9D976" w14:textId="6855D1EC" w:rsidR="00046FD2" w:rsidRPr="00046FD2" w:rsidRDefault="00046FD2" w:rsidP="00046FD2">
            <w:pPr>
              <w:jc w:val="center"/>
              <w:rPr>
                <w:rFonts w:cs="Arial"/>
                <w:b/>
                <w:sz w:val="18"/>
                <w:szCs w:val="18"/>
              </w:rPr>
            </w:pPr>
            <w:r w:rsidRPr="00046FD2">
              <w:rPr>
                <w:rFonts w:cs="Arial"/>
                <w:sz w:val="18"/>
                <w:szCs w:val="18"/>
              </w:rPr>
              <w:t>12%</w:t>
            </w:r>
          </w:p>
        </w:tc>
      </w:tr>
      <w:tr w:rsidR="00046FD2" w:rsidRPr="00F62A77" w14:paraId="44EC0D98" w14:textId="77777777" w:rsidTr="00F62A77">
        <w:trPr>
          <w:trHeight w:val="240"/>
        </w:trPr>
        <w:tc>
          <w:tcPr>
            <w:tcW w:w="2992" w:type="dxa"/>
            <w:shd w:val="clear" w:color="auto" w:fill="EFD3D2"/>
            <w:noWrap/>
            <w:vAlign w:val="center"/>
            <w:hideMark/>
          </w:tcPr>
          <w:p w14:paraId="6CBC4F85" w14:textId="77777777" w:rsidR="00046FD2" w:rsidRPr="00046FD2" w:rsidRDefault="00046FD2" w:rsidP="00046FD2">
            <w:pPr>
              <w:rPr>
                <w:rFonts w:cs="Arial"/>
                <w:b/>
                <w:sz w:val="18"/>
                <w:szCs w:val="18"/>
              </w:rPr>
            </w:pPr>
            <w:r w:rsidRPr="00046FD2">
              <w:rPr>
                <w:rFonts w:cs="Arial"/>
                <w:b/>
                <w:sz w:val="18"/>
                <w:szCs w:val="18"/>
              </w:rPr>
              <w:t>Skin and subcutaneous tissue diseases</w:t>
            </w:r>
          </w:p>
        </w:tc>
        <w:tc>
          <w:tcPr>
            <w:tcW w:w="992" w:type="dxa"/>
            <w:shd w:val="clear" w:color="auto" w:fill="EFD3D2"/>
            <w:noWrap/>
            <w:vAlign w:val="center"/>
            <w:hideMark/>
          </w:tcPr>
          <w:p w14:paraId="0F4394EF" w14:textId="5E222EAA" w:rsidR="00046FD2" w:rsidRPr="00046FD2" w:rsidRDefault="00046FD2" w:rsidP="00046FD2">
            <w:pPr>
              <w:jc w:val="center"/>
              <w:rPr>
                <w:rFonts w:cs="Arial"/>
                <w:sz w:val="18"/>
                <w:szCs w:val="18"/>
              </w:rPr>
            </w:pPr>
            <w:r w:rsidRPr="00046FD2">
              <w:rPr>
                <w:rFonts w:cs="Arial"/>
                <w:color w:val="000000"/>
                <w:sz w:val="18"/>
                <w:szCs w:val="18"/>
              </w:rPr>
              <w:t>2.3</w:t>
            </w:r>
          </w:p>
        </w:tc>
        <w:tc>
          <w:tcPr>
            <w:tcW w:w="993" w:type="dxa"/>
            <w:shd w:val="clear" w:color="auto" w:fill="EFD3D2"/>
            <w:noWrap/>
            <w:vAlign w:val="center"/>
            <w:hideMark/>
          </w:tcPr>
          <w:p w14:paraId="2EB552CB" w14:textId="21672AA6" w:rsidR="00046FD2" w:rsidRPr="00046FD2" w:rsidRDefault="00046FD2" w:rsidP="00046FD2">
            <w:pPr>
              <w:jc w:val="center"/>
              <w:rPr>
                <w:rFonts w:cs="Arial"/>
                <w:sz w:val="18"/>
                <w:szCs w:val="18"/>
              </w:rPr>
            </w:pPr>
            <w:r w:rsidRPr="00046FD2">
              <w:rPr>
                <w:rFonts w:cs="Arial"/>
                <w:color w:val="000000"/>
                <w:sz w:val="18"/>
                <w:szCs w:val="18"/>
              </w:rPr>
              <w:t>2.8</w:t>
            </w:r>
          </w:p>
        </w:tc>
        <w:tc>
          <w:tcPr>
            <w:tcW w:w="992" w:type="dxa"/>
            <w:shd w:val="clear" w:color="auto" w:fill="EFD3D2"/>
            <w:noWrap/>
            <w:vAlign w:val="center"/>
            <w:hideMark/>
          </w:tcPr>
          <w:p w14:paraId="7D35F189" w14:textId="49C6FBBC" w:rsidR="00046FD2" w:rsidRPr="00046FD2" w:rsidRDefault="00046FD2" w:rsidP="00046FD2">
            <w:pPr>
              <w:jc w:val="center"/>
              <w:rPr>
                <w:rFonts w:cs="Arial"/>
                <w:sz w:val="18"/>
                <w:szCs w:val="18"/>
              </w:rPr>
            </w:pPr>
            <w:r w:rsidRPr="00046FD2">
              <w:rPr>
                <w:rFonts w:cs="Arial"/>
                <w:color w:val="000000"/>
                <w:sz w:val="18"/>
                <w:szCs w:val="18"/>
              </w:rPr>
              <w:t>3.2</w:t>
            </w:r>
          </w:p>
        </w:tc>
        <w:tc>
          <w:tcPr>
            <w:tcW w:w="992" w:type="dxa"/>
            <w:shd w:val="clear" w:color="auto" w:fill="EFD3D2"/>
            <w:noWrap/>
            <w:vAlign w:val="center"/>
            <w:hideMark/>
          </w:tcPr>
          <w:p w14:paraId="19801307" w14:textId="2C07F320" w:rsidR="00046FD2" w:rsidRPr="00046FD2" w:rsidRDefault="00046FD2" w:rsidP="00046FD2">
            <w:pPr>
              <w:jc w:val="center"/>
              <w:rPr>
                <w:rFonts w:cs="Arial"/>
                <w:sz w:val="18"/>
                <w:szCs w:val="18"/>
              </w:rPr>
            </w:pPr>
            <w:r w:rsidRPr="00046FD2">
              <w:rPr>
                <w:rFonts w:cs="Arial"/>
                <w:color w:val="000000"/>
                <w:sz w:val="18"/>
                <w:szCs w:val="18"/>
              </w:rPr>
              <w:t>2.5</w:t>
            </w:r>
          </w:p>
        </w:tc>
        <w:tc>
          <w:tcPr>
            <w:tcW w:w="992" w:type="dxa"/>
            <w:shd w:val="clear" w:color="auto" w:fill="EFD3D2"/>
            <w:noWrap/>
            <w:vAlign w:val="center"/>
            <w:hideMark/>
          </w:tcPr>
          <w:p w14:paraId="6166A991" w14:textId="4BCFECBB" w:rsidR="00046FD2" w:rsidRPr="00046FD2" w:rsidRDefault="00046FD2" w:rsidP="00046FD2">
            <w:pPr>
              <w:jc w:val="center"/>
              <w:rPr>
                <w:rFonts w:cs="Arial"/>
                <w:sz w:val="18"/>
                <w:szCs w:val="18"/>
              </w:rPr>
            </w:pPr>
            <w:r w:rsidRPr="00046FD2">
              <w:rPr>
                <w:rFonts w:cs="Arial"/>
                <w:color w:val="000000"/>
                <w:sz w:val="18"/>
                <w:szCs w:val="18"/>
              </w:rPr>
              <w:t>2.8</w:t>
            </w:r>
          </w:p>
        </w:tc>
        <w:tc>
          <w:tcPr>
            <w:tcW w:w="993" w:type="dxa"/>
            <w:shd w:val="clear" w:color="auto" w:fill="EFD3D2"/>
            <w:noWrap/>
            <w:vAlign w:val="center"/>
            <w:hideMark/>
          </w:tcPr>
          <w:p w14:paraId="3A83F818" w14:textId="267A0284" w:rsidR="00046FD2" w:rsidRPr="00046FD2" w:rsidRDefault="00046FD2" w:rsidP="00046FD2">
            <w:pPr>
              <w:jc w:val="center"/>
              <w:rPr>
                <w:rFonts w:cs="Arial"/>
                <w:sz w:val="18"/>
                <w:szCs w:val="18"/>
              </w:rPr>
            </w:pPr>
            <w:r w:rsidRPr="00046FD2">
              <w:rPr>
                <w:rFonts w:cs="Arial"/>
                <w:color w:val="000000"/>
                <w:sz w:val="18"/>
                <w:szCs w:val="18"/>
              </w:rPr>
              <w:t>2.8</w:t>
            </w:r>
          </w:p>
        </w:tc>
        <w:tc>
          <w:tcPr>
            <w:tcW w:w="850" w:type="dxa"/>
            <w:shd w:val="clear" w:color="auto" w:fill="D99594"/>
            <w:noWrap/>
            <w:vAlign w:val="center"/>
            <w:hideMark/>
          </w:tcPr>
          <w:p w14:paraId="73D17114" w14:textId="12F27D4A" w:rsidR="00046FD2" w:rsidRPr="00046FD2" w:rsidRDefault="00046FD2" w:rsidP="00046FD2">
            <w:pPr>
              <w:jc w:val="center"/>
              <w:rPr>
                <w:rFonts w:cs="Arial"/>
                <w:b/>
                <w:sz w:val="18"/>
                <w:szCs w:val="18"/>
              </w:rPr>
            </w:pPr>
            <w:r w:rsidRPr="00046FD2">
              <w:rPr>
                <w:rFonts w:cs="Arial"/>
                <w:sz w:val="18"/>
                <w:szCs w:val="18"/>
              </w:rPr>
              <w:t>22%</w:t>
            </w:r>
          </w:p>
        </w:tc>
      </w:tr>
      <w:tr w:rsidR="00046FD2" w:rsidRPr="00F62A77" w14:paraId="628A71FF" w14:textId="77777777" w:rsidTr="00F62A77">
        <w:trPr>
          <w:trHeight w:val="240"/>
        </w:trPr>
        <w:tc>
          <w:tcPr>
            <w:tcW w:w="2992" w:type="dxa"/>
            <w:shd w:val="clear" w:color="auto" w:fill="auto"/>
            <w:noWrap/>
            <w:vAlign w:val="center"/>
            <w:hideMark/>
          </w:tcPr>
          <w:p w14:paraId="2ED2477A" w14:textId="444C20EE" w:rsidR="00046FD2" w:rsidRPr="00046FD2" w:rsidRDefault="00CC22BF" w:rsidP="00046FD2">
            <w:pPr>
              <w:rPr>
                <w:rFonts w:cs="Arial"/>
                <w:b/>
                <w:sz w:val="18"/>
                <w:szCs w:val="18"/>
              </w:rPr>
            </w:pPr>
            <w:r w:rsidRPr="00046FD2">
              <w:rPr>
                <w:rFonts w:cs="Arial"/>
                <w:b/>
                <w:sz w:val="18"/>
                <w:szCs w:val="18"/>
              </w:rPr>
              <w:t>Respiratory system diseases</w:t>
            </w:r>
          </w:p>
        </w:tc>
        <w:tc>
          <w:tcPr>
            <w:tcW w:w="992" w:type="dxa"/>
            <w:shd w:val="clear" w:color="auto" w:fill="auto"/>
            <w:noWrap/>
            <w:vAlign w:val="center"/>
            <w:hideMark/>
          </w:tcPr>
          <w:p w14:paraId="540CE331" w14:textId="25C3F272" w:rsidR="00046FD2" w:rsidRPr="00046FD2" w:rsidRDefault="00046FD2" w:rsidP="00046FD2">
            <w:pPr>
              <w:jc w:val="center"/>
              <w:rPr>
                <w:rFonts w:cs="Arial"/>
                <w:sz w:val="18"/>
                <w:szCs w:val="18"/>
              </w:rPr>
            </w:pPr>
            <w:r w:rsidRPr="00046FD2">
              <w:rPr>
                <w:rFonts w:cs="Arial"/>
                <w:color w:val="000000"/>
                <w:sz w:val="18"/>
                <w:szCs w:val="18"/>
              </w:rPr>
              <w:t>4.6</w:t>
            </w:r>
          </w:p>
        </w:tc>
        <w:tc>
          <w:tcPr>
            <w:tcW w:w="993" w:type="dxa"/>
            <w:shd w:val="clear" w:color="auto" w:fill="auto"/>
            <w:noWrap/>
            <w:vAlign w:val="center"/>
            <w:hideMark/>
          </w:tcPr>
          <w:p w14:paraId="0D74C0C5" w14:textId="44E7E4CD" w:rsidR="00046FD2" w:rsidRPr="00046FD2" w:rsidRDefault="00046FD2" w:rsidP="00046FD2">
            <w:pPr>
              <w:jc w:val="center"/>
              <w:rPr>
                <w:rFonts w:cs="Arial"/>
                <w:sz w:val="18"/>
                <w:szCs w:val="18"/>
              </w:rPr>
            </w:pPr>
            <w:r w:rsidRPr="00046FD2">
              <w:rPr>
                <w:rFonts w:cs="Arial"/>
                <w:color w:val="000000"/>
                <w:sz w:val="18"/>
                <w:szCs w:val="18"/>
              </w:rPr>
              <w:t>5.0</w:t>
            </w:r>
          </w:p>
        </w:tc>
        <w:tc>
          <w:tcPr>
            <w:tcW w:w="992" w:type="dxa"/>
            <w:shd w:val="clear" w:color="auto" w:fill="auto"/>
            <w:noWrap/>
            <w:vAlign w:val="center"/>
            <w:hideMark/>
          </w:tcPr>
          <w:p w14:paraId="5314039B" w14:textId="5D66010F" w:rsidR="00046FD2" w:rsidRPr="00046FD2" w:rsidRDefault="00046FD2" w:rsidP="00046FD2">
            <w:pPr>
              <w:jc w:val="center"/>
              <w:rPr>
                <w:rFonts w:cs="Arial"/>
                <w:sz w:val="18"/>
                <w:szCs w:val="18"/>
              </w:rPr>
            </w:pPr>
            <w:r w:rsidRPr="00046FD2">
              <w:rPr>
                <w:rFonts w:cs="Arial"/>
                <w:color w:val="000000"/>
                <w:sz w:val="18"/>
                <w:szCs w:val="18"/>
              </w:rPr>
              <w:t>4.8</w:t>
            </w:r>
          </w:p>
        </w:tc>
        <w:tc>
          <w:tcPr>
            <w:tcW w:w="992" w:type="dxa"/>
            <w:shd w:val="clear" w:color="auto" w:fill="auto"/>
            <w:noWrap/>
            <w:vAlign w:val="center"/>
            <w:hideMark/>
          </w:tcPr>
          <w:p w14:paraId="41DB3A6F" w14:textId="101DC68F" w:rsidR="00046FD2" w:rsidRPr="00046FD2" w:rsidRDefault="00046FD2" w:rsidP="00046FD2">
            <w:pPr>
              <w:jc w:val="center"/>
              <w:rPr>
                <w:rFonts w:cs="Arial"/>
                <w:sz w:val="18"/>
                <w:szCs w:val="18"/>
              </w:rPr>
            </w:pPr>
            <w:r w:rsidRPr="00046FD2">
              <w:rPr>
                <w:rFonts w:cs="Arial"/>
                <w:color w:val="000000"/>
                <w:sz w:val="18"/>
                <w:szCs w:val="18"/>
              </w:rPr>
              <w:t>4.0</w:t>
            </w:r>
          </w:p>
        </w:tc>
        <w:tc>
          <w:tcPr>
            <w:tcW w:w="992" w:type="dxa"/>
            <w:shd w:val="clear" w:color="auto" w:fill="auto"/>
            <w:noWrap/>
            <w:vAlign w:val="center"/>
            <w:hideMark/>
          </w:tcPr>
          <w:p w14:paraId="125D8819" w14:textId="63E65B0B" w:rsidR="00046FD2" w:rsidRPr="00046FD2" w:rsidRDefault="00046FD2" w:rsidP="00046FD2">
            <w:pPr>
              <w:jc w:val="center"/>
              <w:rPr>
                <w:rFonts w:cs="Arial"/>
                <w:sz w:val="18"/>
                <w:szCs w:val="18"/>
              </w:rPr>
            </w:pPr>
            <w:r w:rsidRPr="00046FD2">
              <w:rPr>
                <w:rFonts w:cs="Arial"/>
                <w:color w:val="000000"/>
                <w:sz w:val="18"/>
                <w:szCs w:val="18"/>
              </w:rPr>
              <w:t>5.0</w:t>
            </w:r>
          </w:p>
        </w:tc>
        <w:tc>
          <w:tcPr>
            <w:tcW w:w="993" w:type="dxa"/>
            <w:shd w:val="clear" w:color="auto" w:fill="auto"/>
            <w:noWrap/>
            <w:vAlign w:val="center"/>
            <w:hideMark/>
          </w:tcPr>
          <w:p w14:paraId="293ADD68" w14:textId="7FFACF82" w:rsidR="00046FD2" w:rsidRPr="00046FD2" w:rsidRDefault="00046FD2" w:rsidP="00046FD2">
            <w:pPr>
              <w:jc w:val="center"/>
              <w:rPr>
                <w:rFonts w:cs="Arial"/>
                <w:sz w:val="18"/>
                <w:szCs w:val="18"/>
              </w:rPr>
            </w:pPr>
            <w:r w:rsidRPr="00046FD2">
              <w:rPr>
                <w:rFonts w:cs="Arial"/>
                <w:color w:val="000000"/>
                <w:sz w:val="18"/>
                <w:szCs w:val="18"/>
              </w:rPr>
              <w:t>4.8</w:t>
            </w:r>
          </w:p>
        </w:tc>
        <w:tc>
          <w:tcPr>
            <w:tcW w:w="850" w:type="dxa"/>
            <w:shd w:val="clear" w:color="auto" w:fill="D9D9D9"/>
            <w:noWrap/>
            <w:vAlign w:val="center"/>
            <w:hideMark/>
          </w:tcPr>
          <w:p w14:paraId="524CACB5" w14:textId="60F9B78D" w:rsidR="00046FD2" w:rsidRPr="00046FD2" w:rsidRDefault="00046FD2" w:rsidP="00046FD2">
            <w:pPr>
              <w:jc w:val="center"/>
              <w:rPr>
                <w:rFonts w:cs="Arial"/>
                <w:b/>
                <w:sz w:val="18"/>
                <w:szCs w:val="18"/>
              </w:rPr>
            </w:pPr>
            <w:r w:rsidRPr="00046FD2">
              <w:rPr>
                <w:rFonts w:cs="Arial"/>
                <w:sz w:val="18"/>
                <w:szCs w:val="18"/>
              </w:rPr>
              <w:t>4%</w:t>
            </w:r>
          </w:p>
        </w:tc>
      </w:tr>
      <w:tr w:rsidR="00046FD2" w:rsidRPr="00F62A77" w14:paraId="2358AC23" w14:textId="77777777" w:rsidTr="00F62A77">
        <w:trPr>
          <w:trHeight w:val="240"/>
        </w:trPr>
        <w:tc>
          <w:tcPr>
            <w:tcW w:w="2992" w:type="dxa"/>
            <w:shd w:val="clear" w:color="auto" w:fill="EFD3D2"/>
            <w:noWrap/>
            <w:vAlign w:val="center"/>
            <w:hideMark/>
          </w:tcPr>
          <w:p w14:paraId="74442018" w14:textId="6A19C1CA" w:rsidR="00046FD2" w:rsidRPr="00046FD2" w:rsidRDefault="00CC22BF" w:rsidP="00046FD2">
            <w:pPr>
              <w:rPr>
                <w:rFonts w:cs="Arial"/>
                <w:b/>
                <w:sz w:val="18"/>
                <w:szCs w:val="18"/>
              </w:rPr>
            </w:pPr>
            <w:r w:rsidRPr="00046FD2">
              <w:rPr>
                <w:rFonts w:cs="Arial"/>
                <w:b/>
                <w:sz w:val="18"/>
                <w:szCs w:val="18"/>
              </w:rPr>
              <w:t>Infectious and parasitic diseases</w:t>
            </w:r>
          </w:p>
        </w:tc>
        <w:tc>
          <w:tcPr>
            <w:tcW w:w="992" w:type="dxa"/>
            <w:shd w:val="clear" w:color="auto" w:fill="EFD3D2"/>
            <w:noWrap/>
            <w:vAlign w:val="center"/>
            <w:hideMark/>
          </w:tcPr>
          <w:p w14:paraId="74903E76" w14:textId="0B3F70B4" w:rsidR="00046FD2" w:rsidRPr="00046FD2" w:rsidRDefault="00046FD2" w:rsidP="00046FD2">
            <w:pPr>
              <w:jc w:val="center"/>
              <w:rPr>
                <w:rFonts w:cs="Arial"/>
                <w:sz w:val="18"/>
                <w:szCs w:val="18"/>
              </w:rPr>
            </w:pPr>
            <w:r w:rsidRPr="00046FD2">
              <w:rPr>
                <w:rFonts w:cs="Arial"/>
                <w:color w:val="000000"/>
                <w:sz w:val="18"/>
                <w:szCs w:val="18"/>
              </w:rPr>
              <w:t>2.0</w:t>
            </w:r>
          </w:p>
        </w:tc>
        <w:tc>
          <w:tcPr>
            <w:tcW w:w="993" w:type="dxa"/>
            <w:shd w:val="clear" w:color="auto" w:fill="EFD3D2"/>
            <w:noWrap/>
            <w:vAlign w:val="center"/>
            <w:hideMark/>
          </w:tcPr>
          <w:p w14:paraId="5CB93DE9" w14:textId="16B2A16B" w:rsidR="00046FD2" w:rsidRPr="00046FD2" w:rsidRDefault="00046FD2" w:rsidP="00046FD2">
            <w:pPr>
              <w:jc w:val="center"/>
              <w:rPr>
                <w:rFonts w:cs="Arial"/>
                <w:sz w:val="18"/>
                <w:szCs w:val="18"/>
              </w:rPr>
            </w:pPr>
            <w:r w:rsidRPr="00046FD2">
              <w:rPr>
                <w:rFonts w:cs="Arial"/>
                <w:color w:val="000000"/>
                <w:sz w:val="18"/>
                <w:szCs w:val="18"/>
              </w:rPr>
              <w:t>3.0</w:t>
            </w:r>
          </w:p>
        </w:tc>
        <w:tc>
          <w:tcPr>
            <w:tcW w:w="992" w:type="dxa"/>
            <w:shd w:val="clear" w:color="auto" w:fill="EFD3D2"/>
            <w:noWrap/>
            <w:vAlign w:val="center"/>
            <w:hideMark/>
          </w:tcPr>
          <w:p w14:paraId="4988F606" w14:textId="0BEBAD5C" w:rsidR="00046FD2" w:rsidRPr="00046FD2" w:rsidRDefault="00046FD2" w:rsidP="00046FD2">
            <w:pPr>
              <w:jc w:val="center"/>
              <w:rPr>
                <w:rFonts w:cs="Arial"/>
                <w:sz w:val="18"/>
                <w:szCs w:val="18"/>
              </w:rPr>
            </w:pPr>
            <w:r w:rsidRPr="00046FD2">
              <w:rPr>
                <w:rFonts w:cs="Arial"/>
                <w:color w:val="000000"/>
                <w:sz w:val="18"/>
                <w:szCs w:val="18"/>
              </w:rPr>
              <w:t>2.6</w:t>
            </w:r>
          </w:p>
        </w:tc>
        <w:tc>
          <w:tcPr>
            <w:tcW w:w="992" w:type="dxa"/>
            <w:shd w:val="clear" w:color="auto" w:fill="EFD3D2"/>
            <w:noWrap/>
            <w:vAlign w:val="center"/>
            <w:hideMark/>
          </w:tcPr>
          <w:p w14:paraId="265330FA" w14:textId="4FEBCADF" w:rsidR="00046FD2" w:rsidRPr="00046FD2" w:rsidRDefault="00046FD2" w:rsidP="00046FD2">
            <w:pPr>
              <w:jc w:val="center"/>
              <w:rPr>
                <w:rFonts w:cs="Arial"/>
                <w:sz w:val="18"/>
                <w:szCs w:val="18"/>
              </w:rPr>
            </w:pPr>
            <w:r w:rsidRPr="00046FD2">
              <w:rPr>
                <w:rFonts w:cs="Arial"/>
                <w:color w:val="000000"/>
                <w:sz w:val="18"/>
                <w:szCs w:val="18"/>
              </w:rPr>
              <w:t>2.6</w:t>
            </w:r>
          </w:p>
        </w:tc>
        <w:tc>
          <w:tcPr>
            <w:tcW w:w="992" w:type="dxa"/>
            <w:shd w:val="clear" w:color="auto" w:fill="EFD3D2"/>
            <w:noWrap/>
            <w:vAlign w:val="center"/>
            <w:hideMark/>
          </w:tcPr>
          <w:p w14:paraId="608AB6C4" w14:textId="665FE7F2" w:rsidR="00046FD2" w:rsidRPr="00046FD2" w:rsidRDefault="00046FD2" w:rsidP="00046FD2">
            <w:pPr>
              <w:jc w:val="center"/>
              <w:rPr>
                <w:rFonts w:cs="Arial"/>
                <w:sz w:val="18"/>
                <w:szCs w:val="18"/>
              </w:rPr>
            </w:pPr>
            <w:r w:rsidRPr="00046FD2">
              <w:rPr>
                <w:rFonts w:cs="Arial"/>
                <w:color w:val="000000"/>
                <w:sz w:val="18"/>
                <w:szCs w:val="18"/>
              </w:rPr>
              <w:t>2.3</w:t>
            </w:r>
          </w:p>
        </w:tc>
        <w:tc>
          <w:tcPr>
            <w:tcW w:w="993" w:type="dxa"/>
            <w:shd w:val="clear" w:color="auto" w:fill="EFD3D2"/>
            <w:noWrap/>
            <w:vAlign w:val="center"/>
            <w:hideMark/>
          </w:tcPr>
          <w:p w14:paraId="44927623" w14:textId="53CF649B" w:rsidR="00046FD2" w:rsidRPr="00046FD2" w:rsidRDefault="00046FD2" w:rsidP="00046FD2">
            <w:pPr>
              <w:jc w:val="center"/>
              <w:rPr>
                <w:rFonts w:cs="Arial"/>
                <w:sz w:val="18"/>
                <w:szCs w:val="18"/>
              </w:rPr>
            </w:pPr>
            <w:r w:rsidRPr="00046FD2">
              <w:rPr>
                <w:rFonts w:cs="Arial"/>
                <w:color w:val="000000"/>
                <w:sz w:val="18"/>
                <w:szCs w:val="18"/>
              </w:rPr>
              <w:t>2.7</w:t>
            </w:r>
          </w:p>
        </w:tc>
        <w:tc>
          <w:tcPr>
            <w:tcW w:w="850" w:type="dxa"/>
            <w:shd w:val="clear" w:color="auto" w:fill="D99594"/>
            <w:noWrap/>
            <w:vAlign w:val="center"/>
            <w:hideMark/>
          </w:tcPr>
          <w:p w14:paraId="41CAFCFF" w14:textId="57EF1590" w:rsidR="00046FD2" w:rsidRPr="00046FD2" w:rsidRDefault="00046FD2" w:rsidP="00046FD2">
            <w:pPr>
              <w:jc w:val="center"/>
              <w:rPr>
                <w:rFonts w:cs="Arial"/>
                <w:b/>
                <w:sz w:val="18"/>
                <w:szCs w:val="18"/>
              </w:rPr>
            </w:pPr>
            <w:r w:rsidRPr="00046FD2">
              <w:rPr>
                <w:rFonts w:cs="Arial"/>
                <w:sz w:val="18"/>
                <w:szCs w:val="18"/>
              </w:rPr>
              <w:t>34%</w:t>
            </w:r>
          </w:p>
        </w:tc>
      </w:tr>
      <w:tr w:rsidR="00046FD2" w:rsidRPr="00F62A77" w14:paraId="127B1B9C" w14:textId="77777777" w:rsidTr="00F62A77">
        <w:trPr>
          <w:trHeight w:val="240"/>
        </w:trPr>
        <w:tc>
          <w:tcPr>
            <w:tcW w:w="2992" w:type="dxa"/>
            <w:shd w:val="clear" w:color="auto" w:fill="auto"/>
            <w:noWrap/>
            <w:vAlign w:val="center"/>
            <w:hideMark/>
          </w:tcPr>
          <w:p w14:paraId="1BD08AF7" w14:textId="77777777" w:rsidR="00046FD2" w:rsidRPr="00046FD2" w:rsidRDefault="00046FD2" w:rsidP="00046FD2">
            <w:pPr>
              <w:rPr>
                <w:rFonts w:cs="Arial"/>
                <w:b/>
                <w:sz w:val="18"/>
                <w:szCs w:val="18"/>
              </w:rPr>
            </w:pPr>
            <w:r w:rsidRPr="00046FD2">
              <w:rPr>
                <w:rFonts w:cs="Arial"/>
                <w:b/>
                <w:sz w:val="18"/>
                <w:szCs w:val="18"/>
              </w:rPr>
              <w:t>Circulatory system diseases</w:t>
            </w:r>
          </w:p>
        </w:tc>
        <w:tc>
          <w:tcPr>
            <w:tcW w:w="992" w:type="dxa"/>
            <w:shd w:val="clear" w:color="auto" w:fill="auto"/>
            <w:noWrap/>
            <w:vAlign w:val="center"/>
            <w:hideMark/>
          </w:tcPr>
          <w:p w14:paraId="2A6FEDD0" w14:textId="4D3D8487" w:rsidR="00046FD2" w:rsidRPr="00046FD2" w:rsidRDefault="00046FD2" w:rsidP="00046FD2">
            <w:pPr>
              <w:jc w:val="center"/>
              <w:rPr>
                <w:rFonts w:cs="Arial"/>
                <w:sz w:val="18"/>
                <w:szCs w:val="18"/>
              </w:rPr>
            </w:pPr>
            <w:r w:rsidRPr="00046FD2">
              <w:rPr>
                <w:rFonts w:cs="Arial"/>
                <w:color w:val="000000"/>
                <w:sz w:val="18"/>
                <w:szCs w:val="18"/>
              </w:rPr>
              <w:t>15.0</w:t>
            </w:r>
          </w:p>
        </w:tc>
        <w:tc>
          <w:tcPr>
            <w:tcW w:w="993" w:type="dxa"/>
            <w:shd w:val="clear" w:color="auto" w:fill="auto"/>
            <w:noWrap/>
            <w:vAlign w:val="center"/>
            <w:hideMark/>
          </w:tcPr>
          <w:p w14:paraId="2303145D" w14:textId="69BAE57B" w:rsidR="00046FD2" w:rsidRPr="00046FD2" w:rsidRDefault="00046FD2" w:rsidP="00046FD2">
            <w:pPr>
              <w:jc w:val="center"/>
              <w:rPr>
                <w:rFonts w:cs="Arial"/>
                <w:sz w:val="18"/>
                <w:szCs w:val="18"/>
              </w:rPr>
            </w:pPr>
            <w:r w:rsidRPr="00046FD2">
              <w:rPr>
                <w:rFonts w:cs="Arial"/>
                <w:color w:val="000000"/>
                <w:sz w:val="18"/>
                <w:szCs w:val="18"/>
              </w:rPr>
              <w:t>10.6</w:t>
            </w:r>
          </w:p>
        </w:tc>
        <w:tc>
          <w:tcPr>
            <w:tcW w:w="992" w:type="dxa"/>
            <w:shd w:val="clear" w:color="auto" w:fill="auto"/>
            <w:noWrap/>
            <w:vAlign w:val="center"/>
            <w:hideMark/>
          </w:tcPr>
          <w:p w14:paraId="4830F86B" w14:textId="7624C285" w:rsidR="00046FD2" w:rsidRPr="00046FD2" w:rsidRDefault="00046FD2" w:rsidP="00046FD2">
            <w:pPr>
              <w:jc w:val="center"/>
              <w:rPr>
                <w:rFonts w:cs="Arial"/>
                <w:sz w:val="18"/>
                <w:szCs w:val="18"/>
              </w:rPr>
            </w:pPr>
            <w:r w:rsidRPr="00046FD2">
              <w:rPr>
                <w:rFonts w:cs="Arial"/>
                <w:color w:val="000000"/>
                <w:sz w:val="18"/>
                <w:szCs w:val="18"/>
              </w:rPr>
              <w:t>8.7</w:t>
            </w:r>
          </w:p>
        </w:tc>
        <w:tc>
          <w:tcPr>
            <w:tcW w:w="992" w:type="dxa"/>
            <w:shd w:val="clear" w:color="auto" w:fill="auto"/>
            <w:noWrap/>
            <w:vAlign w:val="center"/>
            <w:hideMark/>
          </w:tcPr>
          <w:p w14:paraId="19B70966" w14:textId="79D87238" w:rsidR="00046FD2" w:rsidRPr="00046FD2" w:rsidRDefault="00046FD2" w:rsidP="00046FD2">
            <w:pPr>
              <w:jc w:val="center"/>
              <w:rPr>
                <w:rFonts w:cs="Arial"/>
                <w:sz w:val="18"/>
                <w:szCs w:val="18"/>
              </w:rPr>
            </w:pPr>
            <w:r w:rsidRPr="00046FD2">
              <w:rPr>
                <w:rFonts w:cs="Arial"/>
                <w:color w:val="000000"/>
                <w:sz w:val="18"/>
                <w:szCs w:val="18"/>
              </w:rPr>
              <w:t>6.6</w:t>
            </w:r>
          </w:p>
        </w:tc>
        <w:tc>
          <w:tcPr>
            <w:tcW w:w="992" w:type="dxa"/>
            <w:shd w:val="clear" w:color="auto" w:fill="auto"/>
            <w:noWrap/>
            <w:vAlign w:val="center"/>
            <w:hideMark/>
          </w:tcPr>
          <w:p w14:paraId="1DF05072" w14:textId="24F455EF" w:rsidR="00046FD2" w:rsidRPr="00046FD2" w:rsidRDefault="00046FD2" w:rsidP="00046FD2">
            <w:pPr>
              <w:jc w:val="center"/>
              <w:rPr>
                <w:rFonts w:cs="Arial"/>
                <w:sz w:val="18"/>
                <w:szCs w:val="18"/>
              </w:rPr>
            </w:pPr>
            <w:r w:rsidRPr="00046FD2">
              <w:rPr>
                <w:rFonts w:cs="Arial"/>
                <w:color w:val="000000"/>
                <w:sz w:val="18"/>
                <w:szCs w:val="18"/>
              </w:rPr>
              <w:t>5.9</w:t>
            </w:r>
          </w:p>
        </w:tc>
        <w:tc>
          <w:tcPr>
            <w:tcW w:w="993" w:type="dxa"/>
            <w:shd w:val="clear" w:color="auto" w:fill="auto"/>
            <w:noWrap/>
            <w:vAlign w:val="center"/>
            <w:hideMark/>
          </w:tcPr>
          <w:p w14:paraId="274AD658" w14:textId="049CA1F9" w:rsidR="00046FD2" w:rsidRPr="00046FD2" w:rsidRDefault="00046FD2" w:rsidP="00046FD2">
            <w:pPr>
              <w:jc w:val="center"/>
              <w:rPr>
                <w:rFonts w:cs="Arial"/>
                <w:sz w:val="18"/>
                <w:szCs w:val="18"/>
              </w:rPr>
            </w:pPr>
            <w:r w:rsidRPr="00046FD2">
              <w:rPr>
                <w:rFonts w:cs="Arial"/>
                <w:color w:val="000000"/>
                <w:sz w:val="18"/>
                <w:szCs w:val="18"/>
              </w:rPr>
              <w:t>8.6</w:t>
            </w:r>
          </w:p>
        </w:tc>
        <w:tc>
          <w:tcPr>
            <w:tcW w:w="850" w:type="dxa"/>
            <w:shd w:val="clear" w:color="auto" w:fill="D9D9D9"/>
            <w:noWrap/>
            <w:vAlign w:val="center"/>
            <w:hideMark/>
          </w:tcPr>
          <w:p w14:paraId="7D0DB8E5" w14:textId="46FEC104" w:rsidR="00046FD2" w:rsidRPr="00046FD2" w:rsidRDefault="00046FD2" w:rsidP="00046FD2">
            <w:pPr>
              <w:jc w:val="center"/>
              <w:rPr>
                <w:rFonts w:cs="Arial"/>
                <w:b/>
                <w:sz w:val="18"/>
                <w:szCs w:val="18"/>
              </w:rPr>
            </w:pPr>
            <w:r w:rsidRPr="00046FD2">
              <w:rPr>
                <w:rFonts w:cs="Arial"/>
                <w:sz w:val="18"/>
                <w:szCs w:val="18"/>
              </w:rPr>
              <w:t>-42%</w:t>
            </w:r>
          </w:p>
        </w:tc>
      </w:tr>
      <w:tr w:rsidR="00046FD2" w:rsidRPr="00F62A77" w14:paraId="774E7150" w14:textId="77777777" w:rsidTr="00F62A77">
        <w:trPr>
          <w:trHeight w:val="240"/>
        </w:trPr>
        <w:tc>
          <w:tcPr>
            <w:tcW w:w="2992" w:type="dxa"/>
            <w:shd w:val="clear" w:color="auto" w:fill="EFD3D2"/>
            <w:noWrap/>
            <w:vAlign w:val="center"/>
            <w:hideMark/>
          </w:tcPr>
          <w:p w14:paraId="17DEF13D" w14:textId="77777777" w:rsidR="00046FD2" w:rsidRPr="00046FD2" w:rsidRDefault="00046FD2" w:rsidP="00046FD2">
            <w:pPr>
              <w:rPr>
                <w:rFonts w:cs="Arial"/>
                <w:b/>
                <w:sz w:val="18"/>
                <w:szCs w:val="18"/>
              </w:rPr>
            </w:pPr>
            <w:r w:rsidRPr="00046FD2">
              <w:rPr>
                <w:rFonts w:cs="Arial"/>
                <w:b/>
                <w:sz w:val="18"/>
                <w:szCs w:val="18"/>
              </w:rPr>
              <w:t>Neoplasms (cancer)</w:t>
            </w:r>
          </w:p>
        </w:tc>
        <w:tc>
          <w:tcPr>
            <w:tcW w:w="992" w:type="dxa"/>
            <w:shd w:val="clear" w:color="auto" w:fill="EFD3D2"/>
            <w:noWrap/>
            <w:vAlign w:val="center"/>
            <w:hideMark/>
          </w:tcPr>
          <w:p w14:paraId="5ED96229" w14:textId="4183886A" w:rsidR="00046FD2" w:rsidRPr="00046FD2" w:rsidRDefault="00046FD2" w:rsidP="00046FD2">
            <w:pPr>
              <w:jc w:val="center"/>
              <w:rPr>
                <w:rFonts w:cs="Arial"/>
                <w:sz w:val="18"/>
                <w:szCs w:val="18"/>
              </w:rPr>
            </w:pPr>
            <w:r w:rsidRPr="00046FD2">
              <w:rPr>
                <w:rFonts w:cs="Arial"/>
                <w:color w:val="000000"/>
                <w:sz w:val="18"/>
                <w:szCs w:val="18"/>
              </w:rPr>
              <w:t>3.9</w:t>
            </w:r>
          </w:p>
        </w:tc>
        <w:tc>
          <w:tcPr>
            <w:tcW w:w="993" w:type="dxa"/>
            <w:shd w:val="clear" w:color="auto" w:fill="EFD3D2"/>
            <w:noWrap/>
            <w:vAlign w:val="center"/>
            <w:hideMark/>
          </w:tcPr>
          <w:p w14:paraId="5497B727" w14:textId="3DD52859" w:rsidR="00046FD2" w:rsidRPr="00046FD2" w:rsidRDefault="00046FD2" w:rsidP="00046FD2">
            <w:pPr>
              <w:jc w:val="center"/>
              <w:rPr>
                <w:rFonts w:cs="Arial"/>
                <w:sz w:val="18"/>
                <w:szCs w:val="18"/>
              </w:rPr>
            </w:pPr>
            <w:r w:rsidRPr="00046FD2">
              <w:rPr>
                <w:rFonts w:cs="Arial"/>
                <w:color w:val="000000"/>
                <w:sz w:val="18"/>
                <w:szCs w:val="18"/>
              </w:rPr>
              <w:t>3.8</w:t>
            </w:r>
          </w:p>
        </w:tc>
        <w:tc>
          <w:tcPr>
            <w:tcW w:w="992" w:type="dxa"/>
            <w:shd w:val="clear" w:color="auto" w:fill="EFD3D2"/>
            <w:noWrap/>
            <w:vAlign w:val="center"/>
            <w:hideMark/>
          </w:tcPr>
          <w:p w14:paraId="5B5A4176" w14:textId="17ACD7E7" w:rsidR="00046FD2" w:rsidRPr="00046FD2" w:rsidRDefault="00046FD2" w:rsidP="00046FD2">
            <w:pPr>
              <w:jc w:val="center"/>
              <w:rPr>
                <w:rFonts w:cs="Arial"/>
                <w:sz w:val="18"/>
                <w:szCs w:val="18"/>
              </w:rPr>
            </w:pPr>
            <w:r w:rsidRPr="00046FD2">
              <w:rPr>
                <w:rFonts w:cs="Arial"/>
                <w:color w:val="000000"/>
                <w:sz w:val="18"/>
                <w:szCs w:val="18"/>
              </w:rPr>
              <w:t>4.4</w:t>
            </w:r>
          </w:p>
        </w:tc>
        <w:tc>
          <w:tcPr>
            <w:tcW w:w="992" w:type="dxa"/>
            <w:shd w:val="clear" w:color="auto" w:fill="EFD3D2"/>
            <w:noWrap/>
            <w:vAlign w:val="center"/>
            <w:hideMark/>
          </w:tcPr>
          <w:p w14:paraId="308E3418" w14:textId="1E6E5196" w:rsidR="00046FD2" w:rsidRPr="00046FD2" w:rsidRDefault="00046FD2" w:rsidP="00046FD2">
            <w:pPr>
              <w:jc w:val="center"/>
              <w:rPr>
                <w:rFonts w:cs="Arial"/>
                <w:sz w:val="18"/>
                <w:szCs w:val="18"/>
              </w:rPr>
            </w:pPr>
            <w:r w:rsidRPr="00046FD2">
              <w:rPr>
                <w:rFonts w:cs="Arial"/>
                <w:color w:val="000000"/>
                <w:sz w:val="18"/>
                <w:szCs w:val="18"/>
              </w:rPr>
              <w:t>6.2</w:t>
            </w:r>
          </w:p>
        </w:tc>
        <w:tc>
          <w:tcPr>
            <w:tcW w:w="992" w:type="dxa"/>
            <w:shd w:val="clear" w:color="auto" w:fill="EFD3D2"/>
            <w:noWrap/>
            <w:vAlign w:val="center"/>
            <w:hideMark/>
          </w:tcPr>
          <w:p w14:paraId="5A714998" w14:textId="777ED1D4" w:rsidR="00046FD2" w:rsidRPr="00046FD2" w:rsidRDefault="00046FD2" w:rsidP="00046FD2">
            <w:pPr>
              <w:jc w:val="center"/>
              <w:rPr>
                <w:rFonts w:cs="Arial"/>
                <w:sz w:val="18"/>
                <w:szCs w:val="18"/>
              </w:rPr>
            </w:pPr>
            <w:r w:rsidRPr="00046FD2">
              <w:rPr>
                <w:rFonts w:cs="Arial"/>
                <w:color w:val="000000"/>
                <w:sz w:val="18"/>
                <w:szCs w:val="18"/>
              </w:rPr>
              <w:t>2.9</w:t>
            </w:r>
          </w:p>
        </w:tc>
        <w:tc>
          <w:tcPr>
            <w:tcW w:w="993" w:type="dxa"/>
            <w:shd w:val="clear" w:color="auto" w:fill="EFD3D2"/>
            <w:noWrap/>
            <w:vAlign w:val="center"/>
            <w:hideMark/>
          </w:tcPr>
          <w:p w14:paraId="472133FF" w14:textId="0039AE52" w:rsidR="00046FD2" w:rsidRPr="00046FD2" w:rsidRDefault="00046FD2" w:rsidP="00046FD2">
            <w:pPr>
              <w:jc w:val="center"/>
              <w:rPr>
                <w:rFonts w:cs="Arial"/>
                <w:sz w:val="18"/>
                <w:szCs w:val="18"/>
              </w:rPr>
            </w:pPr>
            <w:r w:rsidRPr="00046FD2">
              <w:rPr>
                <w:rFonts w:cs="Arial"/>
                <w:color w:val="000000"/>
                <w:sz w:val="18"/>
                <w:szCs w:val="18"/>
              </w:rPr>
              <w:t>3.6</w:t>
            </w:r>
          </w:p>
        </w:tc>
        <w:tc>
          <w:tcPr>
            <w:tcW w:w="850" w:type="dxa"/>
            <w:shd w:val="clear" w:color="auto" w:fill="D99594"/>
            <w:noWrap/>
            <w:vAlign w:val="center"/>
            <w:hideMark/>
          </w:tcPr>
          <w:p w14:paraId="5FD48711" w14:textId="3D646A48" w:rsidR="00046FD2" w:rsidRPr="00046FD2" w:rsidRDefault="00046FD2" w:rsidP="00046FD2">
            <w:pPr>
              <w:jc w:val="center"/>
              <w:rPr>
                <w:rFonts w:cs="Arial"/>
                <w:b/>
                <w:sz w:val="18"/>
                <w:szCs w:val="18"/>
              </w:rPr>
            </w:pPr>
            <w:r w:rsidRPr="00046FD2">
              <w:rPr>
                <w:rFonts w:cs="Arial"/>
                <w:sz w:val="18"/>
                <w:szCs w:val="18"/>
              </w:rPr>
              <w:t>-7%</w:t>
            </w:r>
          </w:p>
        </w:tc>
      </w:tr>
      <w:tr w:rsidR="00046FD2" w:rsidRPr="00F62A77" w14:paraId="2A462F1F" w14:textId="77777777" w:rsidTr="00F62A77">
        <w:trPr>
          <w:trHeight w:val="240"/>
        </w:trPr>
        <w:tc>
          <w:tcPr>
            <w:tcW w:w="2992" w:type="dxa"/>
            <w:shd w:val="clear" w:color="auto" w:fill="auto"/>
            <w:noWrap/>
            <w:vAlign w:val="center"/>
            <w:hideMark/>
          </w:tcPr>
          <w:p w14:paraId="175DF79C" w14:textId="77777777" w:rsidR="00046FD2" w:rsidRPr="00046FD2" w:rsidRDefault="00046FD2" w:rsidP="00046FD2">
            <w:pPr>
              <w:rPr>
                <w:rFonts w:cs="Arial"/>
                <w:b/>
                <w:sz w:val="18"/>
                <w:szCs w:val="18"/>
              </w:rPr>
            </w:pPr>
            <w:r w:rsidRPr="00046FD2">
              <w:rPr>
                <w:rFonts w:cs="Arial"/>
                <w:b/>
                <w:sz w:val="18"/>
                <w:szCs w:val="18"/>
              </w:rPr>
              <w:t>Other diseases</w:t>
            </w:r>
          </w:p>
        </w:tc>
        <w:tc>
          <w:tcPr>
            <w:tcW w:w="992" w:type="dxa"/>
            <w:shd w:val="clear" w:color="auto" w:fill="auto"/>
            <w:noWrap/>
            <w:vAlign w:val="center"/>
            <w:hideMark/>
          </w:tcPr>
          <w:p w14:paraId="0AF0E4BB" w14:textId="61BE11AD" w:rsidR="00046FD2" w:rsidRPr="00046FD2" w:rsidRDefault="00046FD2" w:rsidP="00046FD2">
            <w:pPr>
              <w:jc w:val="center"/>
              <w:rPr>
                <w:rFonts w:cs="Arial"/>
                <w:sz w:val="18"/>
                <w:szCs w:val="18"/>
              </w:rPr>
            </w:pPr>
            <w:r w:rsidRPr="00046FD2">
              <w:rPr>
                <w:rFonts w:cs="Arial"/>
                <w:color w:val="000000"/>
                <w:sz w:val="18"/>
                <w:szCs w:val="18"/>
              </w:rPr>
              <w:t>5.7</w:t>
            </w:r>
          </w:p>
        </w:tc>
        <w:tc>
          <w:tcPr>
            <w:tcW w:w="993" w:type="dxa"/>
            <w:shd w:val="clear" w:color="auto" w:fill="auto"/>
            <w:noWrap/>
            <w:vAlign w:val="center"/>
            <w:hideMark/>
          </w:tcPr>
          <w:p w14:paraId="5683913B" w14:textId="7D26AD8A" w:rsidR="00046FD2" w:rsidRPr="00046FD2" w:rsidRDefault="00046FD2" w:rsidP="00046FD2">
            <w:pPr>
              <w:jc w:val="center"/>
              <w:rPr>
                <w:rFonts w:cs="Arial"/>
                <w:sz w:val="18"/>
                <w:szCs w:val="18"/>
              </w:rPr>
            </w:pPr>
            <w:r w:rsidRPr="00046FD2">
              <w:rPr>
                <w:rFonts w:cs="Arial"/>
                <w:color w:val="000000"/>
                <w:sz w:val="18"/>
                <w:szCs w:val="18"/>
              </w:rPr>
              <w:t>4.3</w:t>
            </w:r>
          </w:p>
        </w:tc>
        <w:tc>
          <w:tcPr>
            <w:tcW w:w="992" w:type="dxa"/>
            <w:shd w:val="clear" w:color="auto" w:fill="auto"/>
            <w:noWrap/>
            <w:vAlign w:val="center"/>
            <w:hideMark/>
          </w:tcPr>
          <w:p w14:paraId="10676039" w14:textId="5B7FD1B5" w:rsidR="00046FD2" w:rsidRPr="00046FD2" w:rsidRDefault="00046FD2" w:rsidP="00046FD2">
            <w:pPr>
              <w:jc w:val="center"/>
              <w:rPr>
                <w:rFonts w:cs="Arial"/>
                <w:sz w:val="18"/>
                <w:szCs w:val="18"/>
              </w:rPr>
            </w:pPr>
            <w:r w:rsidRPr="00046FD2">
              <w:rPr>
                <w:rFonts w:cs="Arial"/>
                <w:color w:val="000000"/>
                <w:sz w:val="18"/>
                <w:szCs w:val="18"/>
              </w:rPr>
              <w:t>6.4</w:t>
            </w:r>
          </w:p>
        </w:tc>
        <w:tc>
          <w:tcPr>
            <w:tcW w:w="992" w:type="dxa"/>
            <w:shd w:val="clear" w:color="auto" w:fill="auto"/>
            <w:noWrap/>
            <w:vAlign w:val="center"/>
            <w:hideMark/>
          </w:tcPr>
          <w:p w14:paraId="68E331BD" w14:textId="0DBCAA92" w:rsidR="00046FD2" w:rsidRPr="00046FD2" w:rsidRDefault="00046FD2" w:rsidP="00046FD2">
            <w:pPr>
              <w:jc w:val="center"/>
              <w:rPr>
                <w:rFonts w:cs="Arial"/>
                <w:sz w:val="18"/>
                <w:szCs w:val="18"/>
              </w:rPr>
            </w:pPr>
            <w:r w:rsidRPr="00046FD2">
              <w:rPr>
                <w:rFonts w:cs="Arial"/>
                <w:color w:val="000000"/>
                <w:sz w:val="18"/>
                <w:szCs w:val="18"/>
              </w:rPr>
              <w:t>3.4</w:t>
            </w:r>
          </w:p>
        </w:tc>
        <w:tc>
          <w:tcPr>
            <w:tcW w:w="992" w:type="dxa"/>
            <w:shd w:val="clear" w:color="auto" w:fill="auto"/>
            <w:noWrap/>
            <w:vAlign w:val="center"/>
            <w:hideMark/>
          </w:tcPr>
          <w:p w14:paraId="6EF800FD" w14:textId="03F518FB" w:rsidR="00046FD2" w:rsidRPr="00046FD2" w:rsidRDefault="00046FD2" w:rsidP="00046FD2">
            <w:pPr>
              <w:jc w:val="center"/>
              <w:rPr>
                <w:rFonts w:cs="Arial"/>
                <w:sz w:val="18"/>
                <w:szCs w:val="18"/>
              </w:rPr>
            </w:pPr>
            <w:r w:rsidRPr="00046FD2">
              <w:rPr>
                <w:rFonts w:cs="Arial"/>
                <w:color w:val="000000"/>
                <w:sz w:val="18"/>
                <w:szCs w:val="18"/>
              </w:rPr>
              <w:t>4.0</w:t>
            </w:r>
          </w:p>
        </w:tc>
        <w:tc>
          <w:tcPr>
            <w:tcW w:w="993" w:type="dxa"/>
            <w:shd w:val="clear" w:color="auto" w:fill="auto"/>
            <w:noWrap/>
            <w:vAlign w:val="center"/>
            <w:hideMark/>
          </w:tcPr>
          <w:p w14:paraId="3B4AE83D" w14:textId="67C04C3B" w:rsidR="00046FD2" w:rsidRPr="00046FD2" w:rsidRDefault="00046FD2" w:rsidP="00046FD2">
            <w:pPr>
              <w:jc w:val="center"/>
              <w:rPr>
                <w:rFonts w:cs="Arial"/>
                <w:sz w:val="18"/>
                <w:szCs w:val="18"/>
              </w:rPr>
            </w:pPr>
            <w:r w:rsidRPr="00046FD2">
              <w:rPr>
                <w:rFonts w:cs="Arial"/>
                <w:color w:val="000000"/>
                <w:sz w:val="18"/>
                <w:szCs w:val="18"/>
              </w:rPr>
              <w:t>5.2</w:t>
            </w:r>
          </w:p>
        </w:tc>
        <w:tc>
          <w:tcPr>
            <w:tcW w:w="850" w:type="dxa"/>
            <w:shd w:val="clear" w:color="auto" w:fill="D9D9D9"/>
            <w:noWrap/>
            <w:vAlign w:val="center"/>
            <w:hideMark/>
          </w:tcPr>
          <w:p w14:paraId="43BC4F97" w14:textId="5163CDE7" w:rsidR="00046FD2" w:rsidRPr="00046FD2" w:rsidRDefault="00046FD2" w:rsidP="00046FD2">
            <w:pPr>
              <w:jc w:val="center"/>
              <w:rPr>
                <w:rFonts w:cs="Arial"/>
                <w:b/>
                <w:sz w:val="18"/>
                <w:szCs w:val="18"/>
              </w:rPr>
            </w:pPr>
            <w:r w:rsidRPr="00046FD2">
              <w:rPr>
                <w:rFonts w:cs="Arial"/>
                <w:sz w:val="18"/>
                <w:szCs w:val="18"/>
              </w:rPr>
              <w:t>-10%</w:t>
            </w:r>
          </w:p>
        </w:tc>
      </w:tr>
      <w:tr w:rsidR="00046FD2" w:rsidRPr="00F62A77" w14:paraId="04FA81A0" w14:textId="77777777" w:rsidTr="00F62A77">
        <w:trPr>
          <w:trHeight w:val="240"/>
        </w:trPr>
        <w:tc>
          <w:tcPr>
            <w:tcW w:w="2992" w:type="dxa"/>
            <w:shd w:val="clear" w:color="auto" w:fill="808080"/>
            <w:noWrap/>
            <w:vAlign w:val="center"/>
            <w:hideMark/>
          </w:tcPr>
          <w:p w14:paraId="618A74E1" w14:textId="77777777" w:rsidR="00046FD2" w:rsidRPr="00046FD2" w:rsidRDefault="00046FD2" w:rsidP="00046FD2">
            <w:pPr>
              <w:rPr>
                <w:rFonts w:cs="Arial"/>
                <w:b/>
                <w:bCs/>
                <w:color w:val="FFFFFF" w:themeColor="background1"/>
                <w:sz w:val="18"/>
                <w:szCs w:val="18"/>
              </w:rPr>
            </w:pPr>
            <w:r w:rsidRPr="00046FD2">
              <w:rPr>
                <w:rFonts w:cs="Arial"/>
                <w:b/>
                <w:bCs/>
                <w:color w:val="FFFFFF" w:themeColor="background1"/>
                <w:sz w:val="18"/>
                <w:szCs w:val="18"/>
              </w:rPr>
              <w:t>Total: diseases</w:t>
            </w:r>
          </w:p>
        </w:tc>
        <w:tc>
          <w:tcPr>
            <w:tcW w:w="992" w:type="dxa"/>
            <w:shd w:val="clear" w:color="auto" w:fill="808080"/>
            <w:noWrap/>
            <w:vAlign w:val="center"/>
            <w:hideMark/>
          </w:tcPr>
          <w:p w14:paraId="17B2B38F" w14:textId="13816937"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6.8</w:t>
            </w:r>
          </w:p>
        </w:tc>
        <w:tc>
          <w:tcPr>
            <w:tcW w:w="993" w:type="dxa"/>
            <w:shd w:val="clear" w:color="auto" w:fill="808080"/>
            <w:noWrap/>
            <w:vAlign w:val="center"/>
            <w:hideMark/>
          </w:tcPr>
          <w:p w14:paraId="3D9F23EE" w14:textId="41834273"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8.8</w:t>
            </w:r>
          </w:p>
        </w:tc>
        <w:tc>
          <w:tcPr>
            <w:tcW w:w="992" w:type="dxa"/>
            <w:shd w:val="clear" w:color="auto" w:fill="808080"/>
            <w:noWrap/>
            <w:vAlign w:val="center"/>
            <w:hideMark/>
          </w:tcPr>
          <w:p w14:paraId="1D323708" w14:textId="01A2B5F4"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9.2</w:t>
            </w:r>
          </w:p>
        </w:tc>
        <w:tc>
          <w:tcPr>
            <w:tcW w:w="992" w:type="dxa"/>
            <w:shd w:val="clear" w:color="auto" w:fill="808080"/>
            <w:noWrap/>
            <w:vAlign w:val="center"/>
            <w:hideMark/>
          </w:tcPr>
          <w:p w14:paraId="2A75F205" w14:textId="40A6939B"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9.0</w:t>
            </w:r>
          </w:p>
        </w:tc>
        <w:tc>
          <w:tcPr>
            <w:tcW w:w="992" w:type="dxa"/>
            <w:shd w:val="clear" w:color="auto" w:fill="808080"/>
            <w:noWrap/>
            <w:vAlign w:val="center"/>
            <w:hideMark/>
          </w:tcPr>
          <w:p w14:paraId="09D26191" w14:textId="3AA7674C"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9.6</w:t>
            </w:r>
          </w:p>
        </w:tc>
        <w:tc>
          <w:tcPr>
            <w:tcW w:w="993" w:type="dxa"/>
            <w:shd w:val="clear" w:color="auto" w:fill="808080"/>
            <w:noWrap/>
            <w:vAlign w:val="center"/>
            <w:hideMark/>
          </w:tcPr>
          <w:p w14:paraId="66F5B08B" w14:textId="0B15E2B3"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9.9</w:t>
            </w:r>
          </w:p>
        </w:tc>
        <w:tc>
          <w:tcPr>
            <w:tcW w:w="850" w:type="dxa"/>
            <w:shd w:val="clear" w:color="auto" w:fill="595959"/>
            <w:noWrap/>
            <w:vAlign w:val="center"/>
            <w:hideMark/>
          </w:tcPr>
          <w:p w14:paraId="7A82BF86" w14:textId="52C6CB3F" w:rsidR="00046FD2" w:rsidRPr="00046FD2" w:rsidRDefault="00046FD2" w:rsidP="00046FD2">
            <w:pPr>
              <w:jc w:val="center"/>
              <w:rPr>
                <w:rFonts w:cs="Arial"/>
                <w:b/>
                <w:color w:val="FFFFFF" w:themeColor="background1"/>
                <w:sz w:val="18"/>
                <w:szCs w:val="18"/>
              </w:rPr>
            </w:pPr>
            <w:r w:rsidRPr="00046FD2">
              <w:rPr>
                <w:rFonts w:cs="Arial"/>
                <w:b/>
                <w:bCs/>
                <w:color w:val="FFFFFF" w:themeColor="background1"/>
                <w:sz w:val="18"/>
                <w:szCs w:val="18"/>
              </w:rPr>
              <w:t>45%</w:t>
            </w:r>
          </w:p>
        </w:tc>
      </w:tr>
      <w:tr w:rsidR="00046FD2" w:rsidRPr="00F62A77" w14:paraId="071619D6" w14:textId="77777777" w:rsidTr="00F62A77">
        <w:trPr>
          <w:trHeight w:val="255"/>
        </w:trPr>
        <w:tc>
          <w:tcPr>
            <w:tcW w:w="2992" w:type="dxa"/>
            <w:shd w:val="clear" w:color="auto" w:fill="808080"/>
            <w:noWrap/>
            <w:vAlign w:val="center"/>
            <w:hideMark/>
          </w:tcPr>
          <w:p w14:paraId="194B9A0A" w14:textId="77777777" w:rsidR="00046FD2" w:rsidRPr="00046FD2" w:rsidRDefault="00046FD2" w:rsidP="00046FD2">
            <w:pPr>
              <w:rPr>
                <w:rFonts w:cs="Arial"/>
                <w:b/>
                <w:bCs/>
                <w:color w:val="FFFFFF" w:themeColor="background1"/>
                <w:sz w:val="18"/>
                <w:szCs w:val="18"/>
              </w:rPr>
            </w:pPr>
            <w:r w:rsidRPr="00046FD2">
              <w:rPr>
                <w:rFonts w:cs="Arial"/>
                <w:b/>
                <w:bCs/>
                <w:color w:val="FFFFFF" w:themeColor="background1"/>
                <w:sz w:val="18"/>
                <w:szCs w:val="18"/>
              </w:rPr>
              <w:t>Total: serious claims</w:t>
            </w:r>
          </w:p>
        </w:tc>
        <w:tc>
          <w:tcPr>
            <w:tcW w:w="992" w:type="dxa"/>
            <w:shd w:val="clear" w:color="auto" w:fill="808080"/>
            <w:noWrap/>
            <w:vAlign w:val="center"/>
            <w:hideMark/>
          </w:tcPr>
          <w:p w14:paraId="04612CFB" w14:textId="7A0C40E6" w:rsidR="00046FD2" w:rsidRPr="00046FD2" w:rsidRDefault="00046FD2" w:rsidP="00046FD2">
            <w:pPr>
              <w:jc w:val="center"/>
              <w:rPr>
                <w:rFonts w:cs="Arial"/>
                <w:b/>
                <w:bCs/>
                <w:color w:val="FFFFFF" w:themeColor="background1"/>
                <w:sz w:val="18"/>
                <w:szCs w:val="18"/>
              </w:rPr>
            </w:pPr>
            <w:r w:rsidRPr="00046FD2">
              <w:rPr>
                <w:rFonts w:cs="Arial"/>
                <w:b/>
                <w:bCs/>
                <w:color w:val="FFFFFF" w:themeColor="background1"/>
                <w:sz w:val="18"/>
                <w:szCs w:val="18"/>
              </w:rPr>
              <w:t>4.2</w:t>
            </w:r>
          </w:p>
        </w:tc>
        <w:tc>
          <w:tcPr>
            <w:tcW w:w="993" w:type="dxa"/>
            <w:shd w:val="clear" w:color="auto" w:fill="808080"/>
            <w:noWrap/>
            <w:vAlign w:val="center"/>
            <w:hideMark/>
          </w:tcPr>
          <w:p w14:paraId="1F074744" w14:textId="27746DD7" w:rsidR="00046FD2" w:rsidRPr="00046FD2" w:rsidRDefault="00046FD2" w:rsidP="00046FD2">
            <w:pPr>
              <w:jc w:val="center"/>
              <w:rPr>
                <w:rFonts w:cs="Arial"/>
                <w:b/>
                <w:bCs/>
                <w:color w:val="FFFFFF" w:themeColor="background1"/>
                <w:sz w:val="18"/>
                <w:szCs w:val="18"/>
              </w:rPr>
            </w:pPr>
            <w:r w:rsidRPr="00046FD2">
              <w:rPr>
                <w:rFonts w:cs="Arial"/>
                <w:b/>
                <w:bCs/>
                <w:color w:val="FFFFFF" w:themeColor="background1"/>
                <w:sz w:val="18"/>
                <w:szCs w:val="18"/>
              </w:rPr>
              <w:t>5.6</w:t>
            </w:r>
          </w:p>
        </w:tc>
        <w:tc>
          <w:tcPr>
            <w:tcW w:w="992" w:type="dxa"/>
            <w:shd w:val="clear" w:color="auto" w:fill="808080"/>
            <w:noWrap/>
            <w:vAlign w:val="center"/>
            <w:hideMark/>
          </w:tcPr>
          <w:p w14:paraId="7545CA60" w14:textId="6C1B818B" w:rsidR="00046FD2" w:rsidRPr="00046FD2" w:rsidRDefault="00046FD2" w:rsidP="00046FD2">
            <w:pPr>
              <w:jc w:val="center"/>
              <w:rPr>
                <w:rFonts w:cs="Arial"/>
                <w:b/>
                <w:bCs/>
                <w:color w:val="FFFFFF" w:themeColor="background1"/>
                <w:sz w:val="18"/>
                <w:szCs w:val="18"/>
              </w:rPr>
            </w:pPr>
            <w:r w:rsidRPr="00046FD2">
              <w:rPr>
                <w:rFonts w:cs="Arial"/>
                <w:b/>
                <w:bCs/>
                <w:color w:val="FFFFFF" w:themeColor="background1"/>
                <w:sz w:val="18"/>
                <w:szCs w:val="18"/>
              </w:rPr>
              <w:t>5.6</w:t>
            </w:r>
          </w:p>
        </w:tc>
        <w:tc>
          <w:tcPr>
            <w:tcW w:w="992" w:type="dxa"/>
            <w:shd w:val="clear" w:color="auto" w:fill="808080"/>
            <w:noWrap/>
            <w:vAlign w:val="center"/>
            <w:hideMark/>
          </w:tcPr>
          <w:p w14:paraId="1171BA71" w14:textId="667D82B6" w:rsidR="00046FD2" w:rsidRPr="00046FD2" w:rsidRDefault="00046FD2" w:rsidP="00046FD2">
            <w:pPr>
              <w:jc w:val="center"/>
              <w:rPr>
                <w:rFonts w:cs="Arial"/>
                <w:b/>
                <w:bCs/>
                <w:color w:val="FFFFFF" w:themeColor="background1"/>
                <w:sz w:val="18"/>
                <w:szCs w:val="18"/>
              </w:rPr>
            </w:pPr>
            <w:r w:rsidRPr="00046FD2">
              <w:rPr>
                <w:rFonts w:cs="Arial"/>
                <w:b/>
                <w:bCs/>
                <w:color w:val="FFFFFF" w:themeColor="background1"/>
                <w:sz w:val="18"/>
                <w:szCs w:val="18"/>
              </w:rPr>
              <w:t>5.8</w:t>
            </w:r>
          </w:p>
        </w:tc>
        <w:tc>
          <w:tcPr>
            <w:tcW w:w="992" w:type="dxa"/>
            <w:shd w:val="clear" w:color="auto" w:fill="808080"/>
            <w:noWrap/>
            <w:vAlign w:val="center"/>
            <w:hideMark/>
          </w:tcPr>
          <w:p w14:paraId="530A3460" w14:textId="10EEAF1F" w:rsidR="00046FD2" w:rsidRPr="00046FD2" w:rsidRDefault="00046FD2" w:rsidP="00046FD2">
            <w:pPr>
              <w:jc w:val="center"/>
              <w:rPr>
                <w:rFonts w:cs="Arial"/>
                <w:b/>
                <w:bCs/>
                <w:color w:val="FFFFFF" w:themeColor="background1"/>
                <w:sz w:val="18"/>
                <w:szCs w:val="18"/>
              </w:rPr>
            </w:pPr>
            <w:r w:rsidRPr="00046FD2">
              <w:rPr>
                <w:rFonts w:cs="Arial"/>
                <w:b/>
                <w:bCs/>
                <w:color w:val="FFFFFF" w:themeColor="background1"/>
                <w:sz w:val="18"/>
                <w:szCs w:val="18"/>
              </w:rPr>
              <w:t>5.8</w:t>
            </w:r>
          </w:p>
        </w:tc>
        <w:tc>
          <w:tcPr>
            <w:tcW w:w="993" w:type="dxa"/>
            <w:shd w:val="clear" w:color="auto" w:fill="808080"/>
            <w:noWrap/>
            <w:vAlign w:val="center"/>
            <w:hideMark/>
          </w:tcPr>
          <w:p w14:paraId="498830F9" w14:textId="18F7EE20" w:rsidR="00046FD2" w:rsidRPr="00046FD2" w:rsidRDefault="00046FD2" w:rsidP="00046FD2">
            <w:pPr>
              <w:jc w:val="center"/>
              <w:rPr>
                <w:rFonts w:cs="Arial"/>
                <w:b/>
                <w:bCs/>
                <w:color w:val="FFFFFF" w:themeColor="background1"/>
                <w:sz w:val="18"/>
                <w:szCs w:val="18"/>
              </w:rPr>
            </w:pPr>
            <w:r w:rsidRPr="00046FD2">
              <w:rPr>
                <w:rFonts w:cs="Arial"/>
                <w:b/>
                <w:bCs/>
                <w:color w:val="FFFFFF" w:themeColor="background1"/>
                <w:sz w:val="18"/>
                <w:szCs w:val="18"/>
              </w:rPr>
              <w:t>5.8</w:t>
            </w:r>
          </w:p>
        </w:tc>
        <w:tc>
          <w:tcPr>
            <w:tcW w:w="850" w:type="dxa"/>
            <w:shd w:val="clear" w:color="auto" w:fill="595959"/>
            <w:noWrap/>
            <w:vAlign w:val="center"/>
            <w:hideMark/>
          </w:tcPr>
          <w:p w14:paraId="08CBA218" w14:textId="42C7DF8C" w:rsidR="00046FD2" w:rsidRPr="00046FD2" w:rsidRDefault="00046FD2" w:rsidP="00046FD2">
            <w:pPr>
              <w:jc w:val="center"/>
              <w:rPr>
                <w:rFonts w:cs="Arial"/>
                <w:b/>
                <w:bCs/>
                <w:color w:val="FFFFFF" w:themeColor="background1"/>
                <w:sz w:val="18"/>
                <w:szCs w:val="18"/>
              </w:rPr>
            </w:pPr>
            <w:r w:rsidRPr="00046FD2">
              <w:rPr>
                <w:rFonts w:cs="Arial"/>
                <w:b/>
                <w:bCs/>
                <w:color w:val="FFFFFF" w:themeColor="background1"/>
                <w:sz w:val="18"/>
                <w:szCs w:val="18"/>
              </w:rPr>
              <w:t>38%</w:t>
            </w:r>
          </w:p>
        </w:tc>
      </w:tr>
    </w:tbl>
    <w:p w14:paraId="75E9D32C" w14:textId="77777777" w:rsidR="00FE2166" w:rsidRDefault="00FE2166">
      <w:pPr>
        <w:rPr>
          <w:bCs/>
          <w:sz w:val="18"/>
          <w:szCs w:val="18"/>
        </w:rPr>
      </w:pPr>
    </w:p>
    <w:p w14:paraId="2EF2C7EE" w14:textId="1641FAB5" w:rsidR="004B4436" w:rsidRDefault="00197038" w:rsidP="004B4436">
      <w:r>
        <w:t>Table 3</w:t>
      </w:r>
      <w:r w:rsidR="00692547">
        <w:t>8</w:t>
      </w:r>
      <w:r>
        <w:t xml:space="preserve"> shows </w:t>
      </w:r>
      <w:r w:rsidR="00793CB8">
        <w:t xml:space="preserve">that </w:t>
      </w:r>
      <w:r>
        <w:t>the highest median compensation paid for an Injury and musculoskeletal disorder claim was associated with Injury to nerves an</w:t>
      </w:r>
      <w:r w:rsidR="00CE54FB">
        <w:t>d spinal cord</w:t>
      </w:r>
      <w:r w:rsidR="00406B1C">
        <w:t xml:space="preserve"> at $60,</w:t>
      </w:r>
      <w:r w:rsidR="00793CB8">
        <w:t>100</w:t>
      </w:r>
      <w:r w:rsidR="00EE257C" w:rsidRPr="00EE257C">
        <w:t xml:space="preserve"> </w:t>
      </w:r>
      <w:r w:rsidR="00EE257C">
        <w:t>in 2000-01</w:t>
      </w:r>
      <w:r w:rsidR="00793CB8">
        <w:t>.</w:t>
      </w:r>
      <w:r w:rsidR="00CE54FB">
        <w:t xml:space="preserve"> </w:t>
      </w:r>
      <w:r w:rsidR="00793CB8">
        <w:t>T</w:t>
      </w:r>
      <w:r w:rsidR="00CE54FB">
        <w:t xml:space="preserve">his has fallen </w:t>
      </w:r>
      <w:r w:rsidR="00793CB8">
        <w:t xml:space="preserve">by </w:t>
      </w:r>
      <w:r w:rsidR="00CE54FB">
        <w:t>6</w:t>
      </w:r>
      <w:r>
        <w:t xml:space="preserve">7 per cent </w:t>
      </w:r>
      <w:r w:rsidR="00793CB8">
        <w:t xml:space="preserve">since 2000-01 </w:t>
      </w:r>
      <w:r w:rsidR="00EE257C">
        <w:t xml:space="preserve">but, </w:t>
      </w:r>
      <w:r>
        <w:t xml:space="preserve">remains the most highly compensated </w:t>
      </w:r>
      <w:r w:rsidR="00793CB8">
        <w:t xml:space="preserve">payment by </w:t>
      </w:r>
      <w:r>
        <w:t>nature at $</w:t>
      </w:r>
      <w:r w:rsidR="00406B1C">
        <w:t>19,</w:t>
      </w:r>
      <w:r w:rsidR="00CE54FB">
        <w:t>7</w:t>
      </w:r>
      <w:r>
        <w:t>00</w:t>
      </w:r>
      <w:r w:rsidR="00EE257C">
        <w:t xml:space="preserve"> in 2015-16</w:t>
      </w:r>
      <w:r>
        <w:t xml:space="preserve">. </w:t>
      </w:r>
    </w:p>
    <w:p w14:paraId="492145AB" w14:textId="77777777" w:rsidR="004B4436" w:rsidRDefault="004B4436" w:rsidP="004B4436"/>
    <w:p w14:paraId="2EFCE9E2" w14:textId="6D2B535C" w:rsidR="00197038" w:rsidRDefault="00197038" w:rsidP="004B4436">
      <w:r>
        <w:t xml:space="preserve">The highest </w:t>
      </w:r>
      <w:r w:rsidR="00BB677B">
        <w:t xml:space="preserve">increase of </w:t>
      </w:r>
      <w:r>
        <w:t>median compensation pa</w:t>
      </w:r>
      <w:r w:rsidR="004B4436">
        <w:t>id</w:t>
      </w:r>
      <w:r>
        <w:t xml:space="preserve"> for a </w:t>
      </w:r>
      <w:r w:rsidR="0015331C">
        <w:t>d</w:t>
      </w:r>
      <w:r>
        <w:t xml:space="preserve">isease claim was associated with </w:t>
      </w:r>
      <w:r w:rsidR="00537CE5">
        <w:t xml:space="preserve">Infectious and parasitic </w:t>
      </w:r>
      <w:r w:rsidR="00BB677B">
        <w:t>diseases, which rose by 265 per cent, from $1</w:t>
      </w:r>
      <w:r w:rsidR="00406B1C">
        <w:t>,</w:t>
      </w:r>
      <w:r w:rsidR="00BB677B">
        <w:t xml:space="preserve">500 in 2000-01 to </w:t>
      </w:r>
      <w:r w:rsidR="00406B1C">
        <w:t>$5,</w:t>
      </w:r>
      <w:r w:rsidR="00537CE5">
        <w:t>700</w:t>
      </w:r>
      <w:r w:rsidR="008F62EE">
        <w:t xml:space="preserve"> in 2015-16.</w:t>
      </w:r>
      <w:r w:rsidR="00BB677B">
        <w:t xml:space="preserve"> </w:t>
      </w:r>
      <w:r w:rsidR="007D1C67">
        <w:t>This was followed by</w:t>
      </w:r>
      <w:r w:rsidR="00537CE5">
        <w:t xml:space="preserve"> Skin and subcutaneous tissue diseases</w:t>
      </w:r>
      <w:r w:rsidR="00DA19AC">
        <w:t>, rising</w:t>
      </w:r>
      <w:r w:rsidR="00406B1C">
        <w:t xml:space="preserve"> by 179 per cent from $2,300 in 2000-01 to $6,</w:t>
      </w:r>
      <w:r w:rsidR="008F62EE">
        <w:t>500 in 2015-16.</w:t>
      </w:r>
      <w:r w:rsidR="00F6149F">
        <w:t xml:space="preserve"> Mental </w:t>
      </w:r>
      <w:r w:rsidR="0015331C">
        <w:t xml:space="preserve">health conditions continue </w:t>
      </w:r>
      <w:r w:rsidR="00F6149F">
        <w:t xml:space="preserve">to </w:t>
      </w:r>
      <w:r w:rsidR="0015331C">
        <w:t xml:space="preserve">record the highest </w:t>
      </w:r>
      <w:r w:rsidR="00F6149F">
        <w:t>compensat</w:t>
      </w:r>
      <w:r w:rsidR="0015331C">
        <w:t>ion</w:t>
      </w:r>
      <w:r w:rsidR="004B4436">
        <w:t xml:space="preserve"> paid</w:t>
      </w:r>
      <w:r w:rsidR="00F6149F">
        <w:t xml:space="preserve">, </w:t>
      </w:r>
      <w:r w:rsidR="00406B1C">
        <w:t>at $27,</w:t>
      </w:r>
      <w:r w:rsidR="0015331C">
        <w:t>700 in 2015-16.</w:t>
      </w:r>
      <w:r w:rsidR="00F6149F">
        <w:t xml:space="preserve">  </w:t>
      </w:r>
    </w:p>
    <w:p w14:paraId="3503856F" w14:textId="77777777" w:rsidR="0015331C" w:rsidRDefault="0015331C">
      <w:pPr>
        <w:spacing w:after="120" w:line="276" w:lineRule="auto"/>
        <w:rPr>
          <w:rFonts w:eastAsiaTheme="majorEastAsia" w:cstheme="majorBidi"/>
          <w:b/>
          <w:bCs/>
          <w:iCs/>
        </w:rPr>
      </w:pPr>
      <w:r>
        <w:br w:type="page"/>
      </w:r>
    </w:p>
    <w:p w14:paraId="37A54963" w14:textId="622B5FB5" w:rsidR="00FE2166" w:rsidRDefault="00F62A77" w:rsidP="00477DC4">
      <w:pPr>
        <w:pStyle w:val="Tablesh2"/>
      </w:pPr>
      <w:bookmarkStart w:id="265" w:name="_Toc531254306"/>
      <w:r w:rsidRPr="003C2FB3">
        <w:t>Table</w:t>
      </w:r>
      <w:r w:rsidR="003360F9">
        <w:t xml:space="preserve"> </w:t>
      </w:r>
      <w:r w:rsidR="003360F9">
        <w:rPr>
          <w:noProof/>
        </w:rPr>
        <w:t>38</w:t>
      </w:r>
      <w:r w:rsidRPr="003C2FB3">
        <w:t>: Serious claims: median compensation paid by nature of injury or disease, 2000–01 and 20</w:t>
      </w:r>
      <w:r>
        <w:t>1</w:t>
      </w:r>
      <w:r w:rsidR="00537CE5">
        <w:t>1–12</w:t>
      </w:r>
      <w:r w:rsidRPr="003C2FB3">
        <w:t xml:space="preserve"> to 201</w:t>
      </w:r>
      <w:r w:rsidR="00537CE5">
        <w:t>5</w:t>
      </w:r>
      <w:r w:rsidRPr="003C2FB3">
        <w:t>–1</w:t>
      </w:r>
      <w:r w:rsidR="00537CE5">
        <w:t>6</w:t>
      </w:r>
      <w:bookmarkEnd w:id="265"/>
    </w:p>
    <w:tbl>
      <w:tblPr>
        <w:tblW w:w="9796"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92"/>
        <w:gridCol w:w="992"/>
        <w:gridCol w:w="993"/>
        <w:gridCol w:w="992"/>
        <w:gridCol w:w="992"/>
        <w:gridCol w:w="992"/>
        <w:gridCol w:w="993"/>
        <w:gridCol w:w="850"/>
      </w:tblGrid>
      <w:tr w:rsidR="00CE54FB" w:rsidRPr="00F62A77" w14:paraId="560F566B" w14:textId="77777777" w:rsidTr="003D1EE3">
        <w:trPr>
          <w:trHeight w:val="351"/>
          <w:tblHeader/>
        </w:trPr>
        <w:tc>
          <w:tcPr>
            <w:tcW w:w="2992" w:type="dxa"/>
            <w:shd w:val="clear" w:color="auto" w:fill="AF1E2D"/>
            <w:noWrap/>
            <w:vAlign w:val="center"/>
            <w:hideMark/>
          </w:tcPr>
          <w:p w14:paraId="5AFD1CFA" w14:textId="77777777" w:rsidR="00CE54FB" w:rsidRPr="00F62A77" w:rsidRDefault="00CE54FB" w:rsidP="00CE54FB">
            <w:pPr>
              <w:rPr>
                <w:rFonts w:cs="Arial"/>
                <w:b/>
                <w:bCs/>
                <w:color w:val="FFFFFF" w:themeColor="background1"/>
                <w:sz w:val="18"/>
                <w:szCs w:val="18"/>
              </w:rPr>
            </w:pPr>
            <w:r w:rsidRPr="00F62A77">
              <w:rPr>
                <w:rFonts w:cs="Arial"/>
                <w:b/>
                <w:bCs/>
                <w:color w:val="FFFFFF" w:themeColor="background1"/>
                <w:sz w:val="18"/>
                <w:szCs w:val="18"/>
              </w:rPr>
              <w:t>Nature of injury/disease</w:t>
            </w:r>
          </w:p>
        </w:tc>
        <w:tc>
          <w:tcPr>
            <w:tcW w:w="992" w:type="dxa"/>
            <w:shd w:val="clear" w:color="auto" w:fill="AF1E2D"/>
            <w:noWrap/>
            <w:vAlign w:val="center"/>
            <w:hideMark/>
          </w:tcPr>
          <w:p w14:paraId="3B4D7DA2" w14:textId="7B65E1C7" w:rsidR="00CE54FB" w:rsidRPr="00CE54FB" w:rsidRDefault="00CE54FB" w:rsidP="00CE54FB">
            <w:pPr>
              <w:jc w:val="center"/>
              <w:rPr>
                <w:rFonts w:cs="Arial"/>
                <w:b/>
                <w:bCs/>
                <w:color w:val="FFFFFF" w:themeColor="background1"/>
                <w:sz w:val="18"/>
                <w:szCs w:val="18"/>
              </w:rPr>
            </w:pPr>
            <w:r w:rsidRPr="00CE54FB">
              <w:rPr>
                <w:rFonts w:cs="Arial"/>
                <w:b/>
                <w:bCs/>
                <w:color w:val="FFFFFF"/>
                <w:sz w:val="18"/>
                <w:szCs w:val="18"/>
              </w:rPr>
              <w:t>2000-01</w:t>
            </w:r>
          </w:p>
        </w:tc>
        <w:tc>
          <w:tcPr>
            <w:tcW w:w="993" w:type="dxa"/>
            <w:shd w:val="clear" w:color="auto" w:fill="AF1E2D"/>
            <w:noWrap/>
            <w:vAlign w:val="center"/>
            <w:hideMark/>
          </w:tcPr>
          <w:p w14:paraId="26D98F63" w14:textId="4A79B4F9" w:rsidR="00CE54FB" w:rsidRPr="00CE54FB" w:rsidRDefault="00CE54FB" w:rsidP="00CE54FB">
            <w:pPr>
              <w:jc w:val="center"/>
              <w:rPr>
                <w:rFonts w:cs="Arial"/>
                <w:b/>
                <w:bCs/>
                <w:color w:val="FFFFFF" w:themeColor="background1"/>
                <w:sz w:val="18"/>
                <w:szCs w:val="18"/>
              </w:rPr>
            </w:pPr>
            <w:r w:rsidRPr="00CE54FB">
              <w:rPr>
                <w:rFonts w:cs="Arial"/>
                <w:b/>
                <w:bCs/>
                <w:color w:val="FFFFFF"/>
                <w:sz w:val="18"/>
                <w:szCs w:val="18"/>
              </w:rPr>
              <w:t>2011-12</w:t>
            </w:r>
          </w:p>
        </w:tc>
        <w:tc>
          <w:tcPr>
            <w:tcW w:w="992" w:type="dxa"/>
            <w:shd w:val="clear" w:color="auto" w:fill="AF1E2D"/>
            <w:noWrap/>
            <w:vAlign w:val="center"/>
          </w:tcPr>
          <w:p w14:paraId="035E9326" w14:textId="10B48C1E" w:rsidR="00CE54FB" w:rsidRPr="00CE54FB" w:rsidRDefault="00CE54FB" w:rsidP="00CE54FB">
            <w:pPr>
              <w:jc w:val="center"/>
              <w:rPr>
                <w:rFonts w:cs="Arial"/>
                <w:b/>
                <w:bCs/>
                <w:color w:val="FFFFFF" w:themeColor="background1"/>
                <w:sz w:val="18"/>
                <w:szCs w:val="18"/>
              </w:rPr>
            </w:pPr>
            <w:r w:rsidRPr="00CE54FB">
              <w:rPr>
                <w:rFonts w:cs="Arial"/>
                <w:b/>
                <w:bCs/>
                <w:color w:val="FFFFFF"/>
                <w:sz w:val="18"/>
                <w:szCs w:val="18"/>
              </w:rPr>
              <w:t>2012-13</w:t>
            </w:r>
          </w:p>
        </w:tc>
        <w:tc>
          <w:tcPr>
            <w:tcW w:w="992" w:type="dxa"/>
            <w:shd w:val="clear" w:color="auto" w:fill="AF1E2D"/>
            <w:noWrap/>
            <w:vAlign w:val="center"/>
          </w:tcPr>
          <w:p w14:paraId="5E3FC589" w14:textId="5B76E3F3" w:rsidR="00CE54FB" w:rsidRPr="00CE54FB" w:rsidRDefault="00CE54FB" w:rsidP="00CE54FB">
            <w:pPr>
              <w:jc w:val="center"/>
              <w:rPr>
                <w:rFonts w:cs="Arial"/>
                <w:b/>
                <w:bCs/>
                <w:color w:val="FFFFFF" w:themeColor="background1"/>
                <w:sz w:val="18"/>
                <w:szCs w:val="18"/>
              </w:rPr>
            </w:pPr>
            <w:r w:rsidRPr="00CE54FB">
              <w:rPr>
                <w:rFonts w:cs="Arial"/>
                <w:b/>
                <w:bCs/>
                <w:color w:val="FFFFFF"/>
                <w:sz w:val="18"/>
                <w:szCs w:val="18"/>
              </w:rPr>
              <w:t>2013-14</w:t>
            </w:r>
          </w:p>
        </w:tc>
        <w:tc>
          <w:tcPr>
            <w:tcW w:w="992" w:type="dxa"/>
            <w:shd w:val="clear" w:color="auto" w:fill="AF1E2D"/>
            <w:noWrap/>
            <w:vAlign w:val="center"/>
          </w:tcPr>
          <w:p w14:paraId="4F8A0377" w14:textId="41EF5DB0" w:rsidR="00CE54FB" w:rsidRPr="00CE54FB" w:rsidRDefault="00CE54FB" w:rsidP="00CE54FB">
            <w:pPr>
              <w:jc w:val="center"/>
              <w:rPr>
                <w:rFonts w:cs="Arial"/>
                <w:b/>
                <w:bCs/>
                <w:color w:val="FFFFFF" w:themeColor="background1"/>
                <w:sz w:val="18"/>
                <w:szCs w:val="18"/>
              </w:rPr>
            </w:pPr>
            <w:r w:rsidRPr="00CE54FB">
              <w:rPr>
                <w:rFonts w:cs="Arial"/>
                <w:b/>
                <w:bCs/>
                <w:color w:val="FFFFFF"/>
                <w:sz w:val="18"/>
                <w:szCs w:val="18"/>
              </w:rPr>
              <w:t>2014-15</w:t>
            </w:r>
          </w:p>
        </w:tc>
        <w:tc>
          <w:tcPr>
            <w:tcW w:w="993" w:type="dxa"/>
            <w:shd w:val="clear" w:color="auto" w:fill="AF1E2D"/>
            <w:noWrap/>
            <w:vAlign w:val="center"/>
          </w:tcPr>
          <w:p w14:paraId="7CB3DF3E" w14:textId="29936850" w:rsidR="00CE54FB" w:rsidRPr="00CE54FB" w:rsidRDefault="00CE54FB" w:rsidP="00CE54FB">
            <w:pPr>
              <w:jc w:val="center"/>
              <w:rPr>
                <w:rFonts w:cs="Arial"/>
                <w:b/>
                <w:bCs/>
                <w:color w:val="FFFFFF" w:themeColor="background1"/>
                <w:sz w:val="18"/>
                <w:szCs w:val="18"/>
              </w:rPr>
            </w:pPr>
            <w:r w:rsidRPr="00CE54FB">
              <w:rPr>
                <w:rFonts w:cs="Arial"/>
                <w:b/>
                <w:bCs/>
                <w:color w:val="FFFFFF"/>
                <w:sz w:val="18"/>
                <w:szCs w:val="18"/>
              </w:rPr>
              <w:t>2015-16</w:t>
            </w:r>
          </w:p>
        </w:tc>
        <w:tc>
          <w:tcPr>
            <w:tcW w:w="850" w:type="dxa"/>
            <w:shd w:val="clear" w:color="auto" w:fill="AF1E2D"/>
            <w:noWrap/>
            <w:vAlign w:val="center"/>
            <w:hideMark/>
          </w:tcPr>
          <w:p w14:paraId="1B8846C3" w14:textId="77777777" w:rsidR="00CE54FB" w:rsidRPr="00F62A77" w:rsidRDefault="00CE54FB" w:rsidP="00CE54FB">
            <w:pPr>
              <w:jc w:val="center"/>
              <w:rPr>
                <w:rFonts w:cs="Arial"/>
                <w:b/>
                <w:bCs/>
                <w:color w:val="FFFFFF" w:themeColor="background1"/>
                <w:sz w:val="18"/>
                <w:szCs w:val="18"/>
              </w:rPr>
            </w:pPr>
            <w:r w:rsidRPr="00F62A77">
              <w:rPr>
                <w:rFonts w:cs="Arial"/>
                <w:b/>
                <w:bCs/>
                <w:color w:val="FFFFFF" w:themeColor="background1"/>
                <w:sz w:val="18"/>
                <w:szCs w:val="18"/>
              </w:rPr>
              <w:t>% chg</w:t>
            </w:r>
          </w:p>
        </w:tc>
      </w:tr>
      <w:tr w:rsidR="00F62A77" w:rsidRPr="00F62A77" w14:paraId="4EB1C128" w14:textId="77777777" w:rsidTr="00B02EC1">
        <w:trPr>
          <w:trHeight w:val="240"/>
        </w:trPr>
        <w:tc>
          <w:tcPr>
            <w:tcW w:w="9796" w:type="dxa"/>
            <w:gridSpan w:val="8"/>
            <w:shd w:val="clear" w:color="auto" w:fill="D99594"/>
            <w:noWrap/>
            <w:vAlign w:val="center"/>
          </w:tcPr>
          <w:p w14:paraId="25732DD3" w14:textId="77777777" w:rsidR="00F62A77" w:rsidRPr="00F62A77" w:rsidRDefault="00F62A77" w:rsidP="00B02EC1">
            <w:pPr>
              <w:rPr>
                <w:rFonts w:cs="Arial"/>
                <w:b/>
                <w:sz w:val="18"/>
                <w:szCs w:val="18"/>
              </w:rPr>
            </w:pPr>
            <w:r w:rsidRPr="00F62A77">
              <w:rPr>
                <w:rFonts w:cs="Arial"/>
                <w:b/>
                <w:sz w:val="18"/>
                <w:szCs w:val="18"/>
              </w:rPr>
              <w:t>Injury and musculoskeletal disorders</w:t>
            </w:r>
          </w:p>
        </w:tc>
      </w:tr>
      <w:tr w:rsidR="00CE54FB" w:rsidRPr="00F62A77" w14:paraId="53124F8F" w14:textId="77777777" w:rsidTr="00F62A77">
        <w:trPr>
          <w:trHeight w:val="240"/>
        </w:trPr>
        <w:tc>
          <w:tcPr>
            <w:tcW w:w="2992" w:type="dxa"/>
            <w:shd w:val="clear" w:color="auto" w:fill="auto"/>
            <w:noWrap/>
            <w:vAlign w:val="center"/>
            <w:hideMark/>
          </w:tcPr>
          <w:p w14:paraId="144BFCA4" w14:textId="4854ACE6" w:rsidR="00CE54FB" w:rsidRPr="00CE54FB" w:rsidRDefault="00CE54FB" w:rsidP="00CE54FB">
            <w:pPr>
              <w:rPr>
                <w:rFonts w:cs="Arial"/>
                <w:b/>
                <w:sz w:val="18"/>
                <w:szCs w:val="18"/>
              </w:rPr>
            </w:pPr>
            <w:r w:rsidRPr="00CE54FB">
              <w:rPr>
                <w:rFonts w:cs="Arial"/>
                <w:b/>
                <w:color w:val="000000"/>
                <w:sz w:val="18"/>
                <w:szCs w:val="18"/>
              </w:rPr>
              <w:t>Traumatic joint/ligament &amp; muscle/tendon injury</w:t>
            </w:r>
          </w:p>
        </w:tc>
        <w:tc>
          <w:tcPr>
            <w:tcW w:w="992" w:type="dxa"/>
            <w:shd w:val="clear" w:color="auto" w:fill="auto"/>
            <w:noWrap/>
            <w:vAlign w:val="center"/>
            <w:hideMark/>
          </w:tcPr>
          <w:p w14:paraId="4227E2A4" w14:textId="3588BB6A" w:rsidR="00CE54FB" w:rsidRPr="00CE54FB" w:rsidRDefault="00406B1C" w:rsidP="00CE54FB">
            <w:pPr>
              <w:jc w:val="right"/>
              <w:rPr>
                <w:sz w:val="18"/>
                <w:szCs w:val="18"/>
              </w:rPr>
            </w:pPr>
            <w:r>
              <w:rPr>
                <w:rFonts w:cs="Arial"/>
                <w:color w:val="000000"/>
                <w:sz w:val="18"/>
                <w:szCs w:val="18"/>
              </w:rPr>
              <w:t>$5,</w:t>
            </w:r>
            <w:r w:rsidR="00CE54FB" w:rsidRPr="00CE54FB">
              <w:rPr>
                <w:rFonts w:cs="Arial"/>
                <w:color w:val="000000"/>
                <w:sz w:val="18"/>
                <w:szCs w:val="18"/>
              </w:rPr>
              <w:t>300</w:t>
            </w:r>
          </w:p>
        </w:tc>
        <w:tc>
          <w:tcPr>
            <w:tcW w:w="993" w:type="dxa"/>
            <w:shd w:val="clear" w:color="auto" w:fill="auto"/>
            <w:noWrap/>
            <w:vAlign w:val="center"/>
            <w:hideMark/>
          </w:tcPr>
          <w:p w14:paraId="0F2E76DC" w14:textId="1E50E67A" w:rsidR="00CE54FB" w:rsidRPr="00CE54FB" w:rsidRDefault="00406B1C" w:rsidP="00CE54FB">
            <w:pPr>
              <w:jc w:val="right"/>
              <w:rPr>
                <w:sz w:val="18"/>
                <w:szCs w:val="18"/>
              </w:rPr>
            </w:pPr>
            <w:r>
              <w:rPr>
                <w:rFonts w:cs="Arial"/>
                <w:color w:val="000000"/>
                <w:sz w:val="18"/>
                <w:szCs w:val="18"/>
              </w:rPr>
              <w:t>$8,</w:t>
            </w:r>
            <w:r w:rsidR="00CE54FB" w:rsidRPr="00CE54FB">
              <w:rPr>
                <w:rFonts w:cs="Arial"/>
                <w:color w:val="000000"/>
                <w:sz w:val="18"/>
                <w:szCs w:val="18"/>
              </w:rPr>
              <w:t>200</w:t>
            </w:r>
          </w:p>
        </w:tc>
        <w:tc>
          <w:tcPr>
            <w:tcW w:w="992" w:type="dxa"/>
            <w:shd w:val="clear" w:color="auto" w:fill="auto"/>
            <w:noWrap/>
            <w:vAlign w:val="center"/>
            <w:hideMark/>
          </w:tcPr>
          <w:p w14:paraId="0492A221" w14:textId="357BBDE7" w:rsidR="00CE54FB" w:rsidRPr="00CE54FB" w:rsidRDefault="00406B1C" w:rsidP="00CE54FB">
            <w:pPr>
              <w:jc w:val="right"/>
              <w:rPr>
                <w:sz w:val="18"/>
                <w:szCs w:val="18"/>
              </w:rPr>
            </w:pPr>
            <w:r>
              <w:rPr>
                <w:rFonts w:cs="Arial"/>
                <w:color w:val="000000"/>
                <w:sz w:val="18"/>
                <w:szCs w:val="18"/>
              </w:rPr>
              <w:t>$8,</w:t>
            </w:r>
            <w:r w:rsidR="00CE54FB" w:rsidRPr="00CE54FB">
              <w:rPr>
                <w:rFonts w:cs="Arial"/>
                <w:color w:val="000000"/>
                <w:sz w:val="18"/>
                <w:szCs w:val="18"/>
              </w:rPr>
              <w:t>300</w:t>
            </w:r>
          </w:p>
        </w:tc>
        <w:tc>
          <w:tcPr>
            <w:tcW w:w="992" w:type="dxa"/>
            <w:shd w:val="clear" w:color="auto" w:fill="auto"/>
            <w:noWrap/>
            <w:vAlign w:val="center"/>
            <w:hideMark/>
          </w:tcPr>
          <w:p w14:paraId="0862750D" w14:textId="504382A8" w:rsidR="00CE54FB" w:rsidRPr="00CE54FB" w:rsidRDefault="00406B1C" w:rsidP="00CE54FB">
            <w:pPr>
              <w:jc w:val="right"/>
              <w:rPr>
                <w:sz w:val="18"/>
                <w:szCs w:val="18"/>
              </w:rPr>
            </w:pPr>
            <w:r>
              <w:rPr>
                <w:rFonts w:cs="Arial"/>
                <w:color w:val="000000"/>
                <w:sz w:val="18"/>
                <w:szCs w:val="18"/>
              </w:rPr>
              <w:t>$9,</w:t>
            </w:r>
            <w:r w:rsidR="00CE54FB" w:rsidRPr="00CE54FB">
              <w:rPr>
                <w:rFonts w:cs="Arial"/>
                <w:color w:val="000000"/>
                <w:sz w:val="18"/>
                <w:szCs w:val="18"/>
              </w:rPr>
              <w:t>100</w:t>
            </w:r>
          </w:p>
        </w:tc>
        <w:tc>
          <w:tcPr>
            <w:tcW w:w="992" w:type="dxa"/>
            <w:shd w:val="clear" w:color="auto" w:fill="auto"/>
            <w:noWrap/>
            <w:vAlign w:val="center"/>
            <w:hideMark/>
          </w:tcPr>
          <w:p w14:paraId="44313BE1" w14:textId="3787CA3D" w:rsidR="00CE54FB" w:rsidRPr="00CE54FB" w:rsidRDefault="00CE54FB" w:rsidP="00406B1C">
            <w:pPr>
              <w:jc w:val="right"/>
              <w:rPr>
                <w:sz w:val="18"/>
                <w:szCs w:val="18"/>
              </w:rPr>
            </w:pPr>
            <w:r w:rsidRPr="00CE54FB">
              <w:rPr>
                <w:rFonts w:cs="Arial"/>
                <w:color w:val="000000"/>
                <w:sz w:val="18"/>
                <w:szCs w:val="18"/>
              </w:rPr>
              <w:t>$9</w:t>
            </w:r>
            <w:r w:rsidR="00406B1C">
              <w:rPr>
                <w:rFonts w:cs="Arial"/>
                <w:color w:val="000000"/>
                <w:sz w:val="18"/>
                <w:szCs w:val="18"/>
              </w:rPr>
              <w:t>,</w:t>
            </w:r>
            <w:r w:rsidRPr="00CE54FB">
              <w:rPr>
                <w:rFonts w:cs="Arial"/>
                <w:color w:val="000000"/>
                <w:sz w:val="18"/>
                <w:szCs w:val="18"/>
              </w:rPr>
              <w:t>800</w:t>
            </w:r>
          </w:p>
        </w:tc>
        <w:tc>
          <w:tcPr>
            <w:tcW w:w="993" w:type="dxa"/>
            <w:shd w:val="clear" w:color="auto" w:fill="auto"/>
            <w:noWrap/>
            <w:vAlign w:val="center"/>
            <w:hideMark/>
          </w:tcPr>
          <w:p w14:paraId="2FD2FD82" w14:textId="07BE9C9F" w:rsidR="00CE54FB" w:rsidRPr="00CE54FB" w:rsidRDefault="00CE54FB" w:rsidP="00CE54FB">
            <w:pPr>
              <w:jc w:val="right"/>
              <w:rPr>
                <w:sz w:val="18"/>
                <w:szCs w:val="18"/>
              </w:rPr>
            </w:pPr>
            <w:r w:rsidRPr="00CE54FB">
              <w:rPr>
                <w:rFonts w:cs="Arial"/>
                <w:color w:val="000000"/>
                <w:sz w:val="18"/>
                <w:szCs w:val="18"/>
              </w:rPr>
              <w:t>$</w:t>
            </w:r>
            <w:r w:rsidR="00406B1C">
              <w:rPr>
                <w:rFonts w:cs="Arial"/>
                <w:color w:val="000000"/>
                <w:sz w:val="18"/>
                <w:szCs w:val="18"/>
              </w:rPr>
              <w:t>10,</w:t>
            </w:r>
            <w:r w:rsidRPr="00CE54FB">
              <w:rPr>
                <w:rFonts w:cs="Arial"/>
                <w:color w:val="000000"/>
                <w:sz w:val="18"/>
                <w:szCs w:val="18"/>
              </w:rPr>
              <w:t>600</w:t>
            </w:r>
          </w:p>
        </w:tc>
        <w:tc>
          <w:tcPr>
            <w:tcW w:w="850" w:type="dxa"/>
            <w:shd w:val="clear" w:color="auto" w:fill="D9D9D9"/>
            <w:noWrap/>
            <w:vAlign w:val="center"/>
            <w:hideMark/>
          </w:tcPr>
          <w:p w14:paraId="4C5424BD" w14:textId="4FF1BCAF" w:rsidR="00CE54FB" w:rsidRPr="00CE54FB" w:rsidRDefault="00CE54FB" w:rsidP="00CE54FB">
            <w:pPr>
              <w:jc w:val="center"/>
              <w:rPr>
                <w:b/>
                <w:bCs/>
                <w:sz w:val="18"/>
                <w:szCs w:val="18"/>
              </w:rPr>
            </w:pPr>
            <w:r w:rsidRPr="00CE54FB">
              <w:rPr>
                <w:rFonts w:cs="Arial"/>
                <w:sz w:val="18"/>
                <w:szCs w:val="18"/>
              </w:rPr>
              <w:t>99%</w:t>
            </w:r>
          </w:p>
        </w:tc>
      </w:tr>
      <w:tr w:rsidR="00CE54FB" w:rsidRPr="00F62A77" w14:paraId="2D2632CA" w14:textId="77777777" w:rsidTr="00F62A77">
        <w:trPr>
          <w:trHeight w:val="240"/>
        </w:trPr>
        <w:tc>
          <w:tcPr>
            <w:tcW w:w="2992" w:type="dxa"/>
            <w:shd w:val="clear" w:color="auto" w:fill="EFD3D2"/>
            <w:noWrap/>
            <w:vAlign w:val="center"/>
            <w:hideMark/>
          </w:tcPr>
          <w:p w14:paraId="0083062E" w14:textId="25A94C42" w:rsidR="00CE54FB" w:rsidRPr="00CE54FB" w:rsidRDefault="00CE54FB" w:rsidP="00CE54FB">
            <w:pPr>
              <w:rPr>
                <w:rFonts w:cs="Arial"/>
                <w:b/>
                <w:sz w:val="18"/>
                <w:szCs w:val="18"/>
              </w:rPr>
            </w:pPr>
            <w:r w:rsidRPr="00CE54FB">
              <w:rPr>
                <w:rFonts w:cs="Arial"/>
                <w:b/>
                <w:color w:val="000000"/>
                <w:sz w:val="18"/>
                <w:szCs w:val="18"/>
              </w:rPr>
              <w:t>Wounds, lacerations, amputations &amp; internal organ damage</w:t>
            </w:r>
          </w:p>
        </w:tc>
        <w:tc>
          <w:tcPr>
            <w:tcW w:w="992" w:type="dxa"/>
            <w:shd w:val="clear" w:color="auto" w:fill="EFD3D2"/>
            <w:noWrap/>
            <w:vAlign w:val="center"/>
            <w:hideMark/>
          </w:tcPr>
          <w:p w14:paraId="3D90D566" w14:textId="01EE0B64" w:rsidR="00CE54FB" w:rsidRPr="00CE54FB" w:rsidRDefault="00406B1C" w:rsidP="00CE54FB">
            <w:pPr>
              <w:jc w:val="right"/>
              <w:rPr>
                <w:sz w:val="18"/>
                <w:szCs w:val="18"/>
              </w:rPr>
            </w:pPr>
            <w:r>
              <w:rPr>
                <w:rFonts w:cs="Arial"/>
                <w:color w:val="000000"/>
                <w:sz w:val="18"/>
                <w:szCs w:val="18"/>
              </w:rPr>
              <w:t>$2,</w:t>
            </w:r>
            <w:r w:rsidR="00CE54FB" w:rsidRPr="00CE54FB">
              <w:rPr>
                <w:rFonts w:cs="Arial"/>
                <w:color w:val="000000"/>
                <w:sz w:val="18"/>
                <w:szCs w:val="18"/>
              </w:rPr>
              <w:t>700</w:t>
            </w:r>
          </w:p>
        </w:tc>
        <w:tc>
          <w:tcPr>
            <w:tcW w:w="993" w:type="dxa"/>
            <w:shd w:val="clear" w:color="auto" w:fill="EFD3D2"/>
            <w:noWrap/>
            <w:vAlign w:val="center"/>
            <w:hideMark/>
          </w:tcPr>
          <w:p w14:paraId="785776DB" w14:textId="261B012B" w:rsidR="00CE54FB" w:rsidRPr="00CE54FB" w:rsidRDefault="00406B1C" w:rsidP="00CE54FB">
            <w:pPr>
              <w:jc w:val="right"/>
              <w:rPr>
                <w:sz w:val="18"/>
                <w:szCs w:val="18"/>
              </w:rPr>
            </w:pPr>
            <w:r>
              <w:rPr>
                <w:rFonts w:cs="Arial"/>
                <w:color w:val="000000"/>
                <w:sz w:val="18"/>
                <w:szCs w:val="18"/>
              </w:rPr>
              <w:t>$5,</w:t>
            </w:r>
            <w:r w:rsidR="00CE54FB" w:rsidRPr="00CE54FB">
              <w:rPr>
                <w:rFonts w:cs="Arial"/>
                <w:color w:val="000000"/>
                <w:sz w:val="18"/>
                <w:szCs w:val="18"/>
              </w:rPr>
              <w:t>200</w:t>
            </w:r>
          </w:p>
        </w:tc>
        <w:tc>
          <w:tcPr>
            <w:tcW w:w="992" w:type="dxa"/>
            <w:shd w:val="clear" w:color="auto" w:fill="EFD3D2"/>
            <w:noWrap/>
            <w:vAlign w:val="center"/>
            <w:hideMark/>
          </w:tcPr>
          <w:p w14:paraId="4E779BD4" w14:textId="01A75B72" w:rsidR="00CE54FB" w:rsidRPr="00CE54FB" w:rsidRDefault="00406B1C" w:rsidP="00CE54FB">
            <w:pPr>
              <w:jc w:val="right"/>
              <w:rPr>
                <w:sz w:val="18"/>
                <w:szCs w:val="18"/>
              </w:rPr>
            </w:pPr>
            <w:r>
              <w:rPr>
                <w:rFonts w:cs="Arial"/>
                <w:color w:val="000000"/>
                <w:sz w:val="18"/>
                <w:szCs w:val="18"/>
              </w:rPr>
              <w:t>$5,</w:t>
            </w:r>
            <w:r w:rsidR="00CE54FB" w:rsidRPr="00CE54FB">
              <w:rPr>
                <w:rFonts w:cs="Arial"/>
                <w:color w:val="000000"/>
                <w:sz w:val="18"/>
                <w:szCs w:val="18"/>
              </w:rPr>
              <w:t>400</w:t>
            </w:r>
          </w:p>
        </w:tc>
        <w:tc>
          <w:tcPr>
            <w:tcW w:w="992" w:type="dxa"/>
            <w:shd w:val="clear" w:color="auto" w:fill="EFD3D2"/>
            <w:noWrap/>
            <w:vAlign w:val="center"/>
            <w:hideMark/>
          </w:tcPr>
          <w:p w14:paraId="5DA1FFFC" w14:textId="3355EDFD" w:rsidR="00CE54FB" w:rsidRPr="00CE54FB" w:rsidRDefault="00406B1C" w:rsidP="00CE54FB">
            <w:pPr>
              <w:jc w:val="right"/>
              <w:rPr>
                <w:sz w:val="18"/>
                <w:szCs w:val="18"/>
              </w:rPr>
            </w:pPr>
            <w:r>
              <w:rPr>
                <w:rFonts w:cs="Arial"/>
                <w:color w:val="000000"/>
                <w:sz w:val="18"/>
                <w:szCs w:val="18"/>
              </w:rPr>
              <w:t>$5,</w:t>
            </w:r>
            <w:r w:rsidR="00CE54FB" w:rsidRPr="00CE54FB">
              <w:rPr>
                <w:rFonts w:cs="Arial"/>
                <w:color w:val="000000"/>
                <w:sz w:val="18"/>
                <w:szCs w:val="18"/>
              </w:rPr>
              <w:t>900</w:t>
            </w:r>
          </w:p>
        </w:tc>
        <w:tc>
          <w:tcPr>
            <w:tcW w:w="992" w:type="dxa"/>
            <w:shd w:val="clear" w:color="auto" w:fill="EFD3D2"/>
            <w:noWrap/>
            <w:vAlign w:val="center"/>
            <w:hideMark/>
          </w:tcPr>
          <w:p w14:paraId="2AE65CEF" w14:textId="67947A1C" w:rsidR="00CE54FB" w:rsidRPr="00CE54FB" w:rsidRDefault="00406B1C" w:rsidP="00CE54FB">
            <w:pPr>
              <w:jc w:val="right"/>
              <w:rPr>
                <w:sz w:val="18"/>
                <w:szCs w:val="18"/>
              </w:rPr>
            </w:pPr>
            <w:r>
              <w:rPr>
                <w:rFonts w:cs="Arial"/>
                <w:color w:val="000000"/>
                <w:sz w:val="18"/>
                <w:szCs w:val="18"/>
              </w:rPr>
              <w:t>$6,</w:t>
            </w:r>
            <w:r w:rsidR="00CE54FB" w:rsidRPr="00CE54FB">
              <w:rPr>
                <w:rFonts w:cs="Arial"/>
                <w:color w:val="000000"/>
                <w:sz w:val="18"/>
                <w:szCs w:val="18"/>
              </w:rPr>
              <w:t>700</w:t>
            </w:r>
          </w:p>
        </w:tc>
        <w:tc>
          <w:tcPr>
            <w:tcW w:w="993" w:type="dxa"/>
            <w:shd w:val="clear" w:color="auto" w:fill="EFD3D2"/>
            <w:noWrap/>
            <w:vAlign w:val="center"/>
            <w:hideMark/>
          </w:tcPr>
          <w:p w14:paraId="6288165D" w14:textId="00D3A66A" w:rsidR="00CE54FB" w:rsidRPr="00CE54FB" w:rsidRDefault="00406B1C" w:rsidP="00CE54FB">
            <w:pPr>
              <w:jc w:val="right"/>
              <w:rPr>
                <w:sz w:val="18"/>
                <w:szCs w:val="18"/>
              </w:rPr>
            </w:pPr>
            <w:r>
              <w:rPr>
                <w:rFonts w:cs="Arial"/>
                <w:color w:val="000000"/>
                <w:sz w:val="18"/>
                <w:szCs w:val="18"/>
              </w:rPr>
              <w:t>$7,</w:t>
            </w:r>
            <w:r w:rsidR="00CE54FB" w:rsidRPr="00CE54FB">
              <w:rPr>
                <w:rFonts w:cs="Arial"/>
                <w:color w:val="000000"/>
                <w:sz w:val="18"/>
                <w:szCs w:val="18"/>
              </w:rPr>
              <w:t>200</w:t>
            </w:r>
          </w:p>
        </w:tc>
        <w:tc>
          <w:tcPr>
            <w:tcW w:w="850" w:type="dxa"/>
            <w:shd w:val="clear" w:color="auto" w:fill="D99594"/>
            <w:noWrap/>
            <w:vAlign w:val="center"/>
            <w:hideMark/>
          </w:tcPr>
          <w:p w14:paraId="19CEC9F3" w14:textId="6F98DB1B" w:rsidR="00CE54FB" w:rsidRPr="00CE54FB" w:rsidRDefault="00CE54FB" w:rsidP="00CE54FB">
            <w:pPr>
              <w:jc w:val="center"/>
              <w:rPr>
                <w:b/>
                <w:bCs/>
                <w:sz w:val="18"/>
                <w:szCs w:val="18"/>
              </w:rPr>
            </w:pPr>
            <w:r w:rsidRPr="00CE54FB">
              <w:rPr>
                <w:rFonts w:cs="Arial"/>
                <w:sz w:val="18"/>
                <w:szCs w:val="18"/>
              </w:rPr>
              <w:t>168%</w:t>
            </w:r>
          </w:p>
        </w:tc>
      </w:tr>
      <w:tr w:rsidR="00CE54FB" w:rsidRPr="00F62A77" w14:paraId="66C8AA05" w14:textId="77777777" w:rsidTr="00F62A77">
        <w:trPr>
          <w:trHeight w:val="240"/>
        </w:trPr>
        <w:tc>
          <w:tcPr>
            <w:tcW w:w="2992" w:type="dxa"/>
            <w:shd w:val="clear" w:color="auto" w:fill="auto"/>
            <w:noWrap/>
            <w:vAlign w:val="center"/>
            <w:hideMark/>
          </w:tcPr>
          <w:p w14:paraId="2D773C1C" w14:textId="129A1A3A" w:rsidR="00CE54FB" w:rsidRPr="00CE54FB" w:rsidRDefault="00CE54FB" w:rsidP="00CE54FB">
            <w:pPr>
              <w:rPr>
                <w:rFonts w:cs="Arial"/>
                <w:b/>
                <w:sz w:val="18"/>
                <w:szCs w:val="18"/>
              </w:rPr>
            </w:pPr>
            <w:r w:rsidRPr="00CE54FB">
              <w:rPr>
                <w:rFonts w:cs="Arial"/>
                <w:b/>
                <w:color w:val="000000"/>
                <w:sz w:val="18"/>
                <w:szCs w:val="18"/>
              </w:rPr>
              <w:t>Musculoskeletal &amp; connective tissue diseases</w:t>
            </w:r>
          </w:p>
        </w:tc>
        <w:tc>
          <w:tcPr>
            <w:tcW w:w="992" w:type="dxa"/>
            <w:shd w:val="clear" w:color="auto" w:fill="auto"/>
            <w:noWrap/>
            <w:vAlign w:val="center"/>
            <w:hideMark/>
          </w:tcPr>
          <w:p w14:paraId="5249D803" w14:textId="012242B3" w:rsidR="00CE54FB" w:rsidRPr="00CE54FB" w:rsidRDefault="00406B1C" w:rsidP="00CE54FB">
            <w:pPr>
              <w:jc w:val="right"/>
              <w:rPr>
                <w:sz w:val="18"/>
                <w:szCs w:val="18"/>
              </w:rPr>
            </w:pPr>
            <w:r>
              <w:rPr>
                <w:rFonts w:cs="Arial"/>
                <w:color w:val="000000"/>
                <w:sz w:val="18"/>
                <w:szCs w:val="18"/>
              </w:rPr>
              <w:t>$11,</w:t>
            </w:r>
            <w:r w:rsidR="00CE54FB" w:rsidRPr="00CE54FB">
              <w:rPr>
                <w:rFonts w:cs="Arial"/>
                <w:color w:val="000000"/>
                <w:sz w:val="18"/>
                <w:szCs w:val="18"/>
              </w:rPr>
              <w:t>200</w:t>
            </w:r>
          </w:p>
        </w:tc>
        <w:tc>
          <w:tcPr>
            <w:tcW w:w="993" w:type="dxa"/>
            <w:shd w:val="clear" w:color="auto" w:fill="auto"/>
            <w:noWrap/>
            <w:vAlign w:val="center"/>
            <w:hideMark/>
          </w:tcPr>
          <w:p w14:paraId="75F0BCC2" w14:textId="59120718" w:rsidR="00CE54FB" w:rsidRPr="00CE54FB" w:rsidRDefault="00406B1C" w:rsidP="00CE54FB">
            <w:pPr>
              <w:jc w:val="right"/>
              <w:rPr>
                <w:sz w:val="18"/>
                <w:szCs w:val="18"/>
              </w:rPr>
            </w:pPr>
            <w:r>
              <w:rPr>
                <w:rFonts w:cs="Arial"/>
                <w:color w:val="000000"/>
                <w:sz w:val="18"/>
                <w:szCs w:val="18"/>
              </w:rPr>
              <w:t>$14,</w:t>
            </w:r>
            <w:r w:rsidR="00CE54FB" w:rsidRPr="00CE54FB">
              <w:rPr>
                <w:rFonts w:cs="Arial"/>
                <w:color w:val="000000"/>
                <w:sz w:val="18"/>
                <w:szCs w:val="18"/>
              </w:rPr>
              <w:t>400</w:t>
            </w:r>
          </w:p>
        </w:tc>
        <w:tc>
          <w:tcPr>
            <w:tcW w:w="992" w:type="dxa"/>
            <w:shd w:val="clear" w:color="auto" w:fill="auto"/>
            <w:noWrap/>
            <w:vAlign w:val="center"/>
            <w:hideMark/>
          </w:tcPr>
          <w:p w14:paraId="2F865E3B" w14:textId="2FA4BB6F" w:rsidR="00CE54FB" w:rsidRPr="00CE54FB" w:rsidRDefault="00406B1C" w:rsidP="00CE54FB">
            <w:pPr>
              <w:jc w:val="right"/>
              <w:rPr>
                <w:sz w:val="18"/>
                <w:szCs w:val="18"/>
              </w:rPr>
            </w:pPr>
            <w:r>
              <w:rPr>
                <w:rFonts w:cs="Arial"/>
                <w:color w:val="000000"/>
                <w:sz w:val="18"/>
                <w:szCs w:val="18"/>
              </w:rPr>
              <w:t>$13,</w:t>
            </w:r>
            <w:r w:rsidR="00CE54FB" w:rsidRPr="00CE54FB">
              <w:rPr>
                <w:rFonts w:cs="Arial"/>
                <w:color w:val="000000"/>
                <w:sz w:val="18"/>
                <w:szCs w:val="18"/>
              </w:rPr>
              <w:t>900</w:t>
            </w:r>
          </w:p>
        </w:tc>
        <w:tc>
          <w:tcPr>
            <w:tcW w:w="992" w:type="dxa"/>
            <w:shd w:val="clear" w:color="auto" w:fill="auto"/>
            <w:noWrap/>
            <w:vAlign w:val="center"/>
            <w:hideMark/>
          </w:tcPr>
          <w:p w14:paraId="50D9CBBC" w14:textId="6FD08178" w:rsidR="00CE54FB" w:rsidRPr="00CE54FB" w:rsidRDefault="00406B1C" w:rsidP="00CE54FB">
            <w:pPr>
              <w:jc w:val="right"/>
              <w:rPr>
                <w:sz w:val="18"/>
                <w:szCs w:val="18"/>
              </w:rPr>
            </w:pPr>
            <w:r>
              <w:rPr>
                <w:rFonts w:cs="Arial"/>
                <w:color w:val="000000"/>
                <w:sz w:val="18"/>
                <w:szCs w:val="18"/>
              </w:rPr>
              <w:t>$14,</w:t>
            </w:r>
            <w:r w:rsidR="00CE54FB" w:rsidRPr="00CE54FB">
              <w:rPr>
                <w:rFonts w:cs="Arial"/>
                <w:color w:val="000000"/>
                <w:sz w:val="18"/>
                <w:szCs w:val="18"/>
              </w:rPr>
              <w:t>100</w:t>
            </w:r>
          </w:p>
        </w:tc>
        <w:tc>
          <w:tcPr>
            <w:tcW w:w="992" w:type="dxa"/>
            <w:shd w:val="clear" w:color="auto" w:fill="auto"/>
            <w:noWrap/>
            <w:vAlign w:val="center"/>
            <w:hideMark/>
          </w:tcPr>
          <w:p w14:paraId="4E69BE04" w14:textId="23DC1B22" w:rsidR="00CE54FB" w:rsidRPr="00CE54FB" w:rsidRDefault="00406B1C" w:rsidP="00CE54FB">
            <w:pPr>
              <w:jc w:val="right"/>
              <w:rPr>
                <w:sz w:val="18"/>
                <w:szCs w:val="18"/>
              </w:rPr>
            </w:pPr>
            <w:r>
              <w:rPr>
                <w:rFonts w:cs="Arial"/>
                <w:color w:val="000000"/>
                <w:sz w:val="18"/>
                <w:szCs w:val="18"/>
              </w:rPr>
              <w:t>$15,</w:t>
            </w:r>
            <w:r w:rsidR="00CE54FB" w:rsidRPr="00CE54FB">
              <w:rPr>
                <w:rFonts w:cs="Arial"/>
                <w:color w:val="000000"/>
                <w:sz w:val="18"/>
                <w:szCs w:val="18"/>
              </w:rPr>
              <w:t>000</w:t>
            </w:r>
          </w:p>
        </w:tc>
        <w:tc>
          <w:tcPr>
            <w:tcW w:w="993" w:type="dxa"/>
            <w:shd w:val="clear" w:color="auto" w:fill="auto"/>
            <w:noWrap/>
            <w:vAlign w:val="center"/>
            <w:hideMark/>
          </w:tcPr>
          <w:p w14:paraId="49AB8DAC" w14:textId="172F97A9" w:rsidR="00CE54FB" w:rsidRPr="00CE54FB" w:rsidRDefault="00406B1C" w:rsidP="00CE54FB">
            <w:pPr>
              <w:jc w:val="right"/>
              <w:rPr>
                <w:sz w:val="18"/>
                <w:szCs w:val="18"/>
              </w:rPr>
            </w:pPr>
            <w:r>
              <w:rPr>
                <w:rFonts w:cs="Arial"/>
                <w:color w:val="000000"/>
                <w:sz w:val="18"/>
                <w:szCs w:val="18"/>
              </w:rPr>
              <w:t>$15,</w:t>
            </w:r>
            <w:r w:rsidR="00CE54FB" w:rsidRPr="00CE54FB">
              <w:rPr>
                <w:rFonts w:cs="Arial"/>
                <w:color w:val="000000"/>
                <w:sz w:val="18"/>
                <w:szCs w:val="18"/>
              </w:rPr>
              <w:t>400</w:t>
            </w:r>
          </w:p>
        </w:tc>
        <w:tc>
          <w:tcPr>
            <w:tcW w:w="850" w:type="dxa"/>
            <w:shd w:val="clear" w:color="auto" w:fill="D9D9D9"/>
            <w:noWrap/>
            <w:vAlign w:val="center"/>
            <w:hideMark/>
          </w:tcPr>
          <w:p w14:paraId="5566E0BE" w14:textId="35EBB407" w:rsidR="00CE54FB" w:rsidRPr="00CE54FB" w:rsidRDefault="00CE54FB" w:rsidP="00CE54FB">
            <w:pPr>
              <w:jc w:val="center"/>
              <w:rPr>
                <w:b/>
                <w:bCs/>
                <w:sz w:val="18"/>
                <w:szCs w:val="18"/>
              </w:rPr>
            </w:pPr>
            <w:r w:rsidRPr="00CE54FB">
              <w:rPr>
                <w:rFonts w:cs="Arial"/>
                <w:sz w:val="18"/>
                <w:szCs w:val="18"/>
              </w:rPr>
              <w:t>37%</w:t>
            </w:r>
          </w:p>
        </w:tc>
      </w:tr>
      <w:tr w:rsidR="00CE54FB" w:rsidRPr="00F62A77" w14:paraId="0B3FA291" w14:textId="77777777" w:rsidTr="00F62A77">
        <w:trPr>
          <w:trHeight w:val="240"/>
        </w:trPr>
        <w:tc>
          <w:tcPr>
            <w:tcW w:w="2992" w:type="dxa"/>
            <w:shd w:val="clear" w:color="auto" w:fill="EFD3D2"/>
            <w:noWrap/>
            <w:vAlign w:val="center"/>
            <w:hideMark/>
          </w:tcPr>
          <w:p w14:paraId="3B2F6938" w14:textId="647C8FB4" w:rsidR="00CE54FB" w:rsidRPr="00CE54FB" w:rsidRDefault="00CE54FB" w:rsidP="00CE54FB">
            <w:pPr>
              <w:rPr>
                <w:rFonts w:cs="Arial"/>
                <w:b/>
                <w:sz w:val="18"/>
                <w:szCs w:val="18"/>
              </w:rPr>
            </w:pPr>
            <w:r w:rsidRPr="00CE54FB">
              <w:rPr>
                <w:rFonts w:cs="Arial"/>
                <w:b/>
                <w:color w:val="000000"/>
                <w:sz w:val="18"/>
                <w:szCs w:val="18"/>
              </w:rPr>
              <w:t>Fractures</w:t>
            </w:r>
          </w:p>
        </w:tc>
        <w:tc>
          <w:tcPr>
            <w:tcW w:w="992" w:type="dxa"/>
            <w:shd w:val="clear" w:color="auto" w:fill="EFD3D2"/>
            <w:noWrap/>
            <w:vAlign w:val="center"/>
            <w:hideMark/>
          </w:tcPr>
          <w:p w14:paraId="24E4564C" w14:textId="291B9A4B" w:rsidR="00CE54FB" w:rsidRPr="00CE54FB" w:rsidRDefault="00406B1C" w:rsidP="00CE54FB">
            <w:pPr>
              <w:jc w:val="right"/>
              <w:rPr>
                <w:sz w:val="18"/>
                <w:szCs w:val="18"/>
              </w:rPr>
            </w:pPr>
            <w:r>
              <w:rPr>
                <w:rFonts w:cs="Arial"/>
                <w:color w:val="000000"/>
                <w:sz w:val="18"/>
                <w:szCs w:val="18"/>
              </w:rPr>
              <w:t>$6,</w:t>
            </w:r>
            <w:r w:rsidR="00CE54FB" w:rsidRPr="00CE54FB">
              <w:rPr>
                <w:rFonts w:cs="Arial"/>
                <w:color w:val="000000"/>
                <w:sz w:val="18"/>
                <w:szCs w:val="18"/>
              </w:rPr>
              <w:t>400</w:t>
            </w:r>
          </w:p>
        </w:tc>
        <w:tc>
          <w:tcPr>
            <w:tcW w:w="993" w:type="dxa"/>
            <w:shd w:val="clear" w:color="auto" w:fill="EFD3D2"/>
            <w:noWrap/>
            <w:vAlign w:val="center"/>
            <w:hideMark/>
          </w:tcPr>
          <w:p w14:paraId="66CF69FD" w14:textId="1E39A223" w:rsidR="00CE54FB" w:rsidRPr="00CE54FB" w:rsidRDefault="00406B1C" w:rsidP="00CE54FB">
            <w:pPr>
              <w:jc w:val="right"/>
              <w:rPr>
                <w:sz w:val="18"/>
                <w:szCs w:val="18"/>
              </w:rPr>
            </w:pPr>
            <w:r>
              <w:rPr>
                <w:rFonts w:cs="Arial"/>
                <w:color w:val="000000"/>
                <w:sz w:val="18"/>
                <w:szCs w:val="18"/>
              </w:rPr>
              <w:t>$11,</w:t>
            </w:r>
            <w:r w:rsidR="00CE54FB" w:rsidRPr="00CE54FB">
              <w:rPr>
                <w:rFonts w:cs="Arial"/>
                <w:color w:val="000000"/>
                <w:sz w:val="18"/>
                <w:szCs w:val="18"/>
              </w:rPr>
              <w:t>400</w:t>
            </w:r>
          </w:p>
        </w:tc>
        <w:tc>
          <w:tcPr>
            <w:tcW w:w="992" w:type="dxa"/>
            <w:shd w:val="clear" w:color="auto" w:fill="EFD3D2"/>
            <w:noWrap/>
            <w:vAlign w:val="center"/>
            <w:hideMark/>
          </w:tcPr>
          <w:p w14:paraId="3E21FA95" w14:textId="1A962A2A" w:rsidR="00CE54FB" w:rsidRPr="00CE54FB" w:rsidRDefault="00406B1C" w:rsidP="00CE54FB">
            <w:pPr>
              <w:jc w:val="right"/>
              <w:rPr>
                <w:sz w:val="18"/>
                <w:szCs w:val="18"/>
              </w:rPr>
            </w:pPr>
            <w:r>
              <w:rPr>
                <w:rFonts w:cs="Arial"/>
                <w:color w:val="000000"/>
                <w:sz w:val="18"/>
                <w:szCs w:val="18"/>
              </w:rPr>
              <w:t>$11,</w:t>
            </w:r>
            <w:r w:rsidR="00CE54FB" w:rsidRPr="00CE54FB">
              <w:rPr>
                <w:rFonts w:cs="Arial"/>
                <w:color w:val="000000"/>
                <w:sz w:val="18"/>
                <w:szCs w:val="18"/>
              </w:rPr>
              <w:t>900</w:t>
            </w:r>
          </w:p>
        </w:tc>
        <w:tc>
          <w:tcPr>
            <w:tcW w:w="992" w:type="dxa"/>
            <w:shd w:val="clear" w:color="auto" w:fill="EFD3D2"/>
            <w:noWrap/>
            <w:vAlign w:val="center"/>
            <w:hideMark/>
          </w:tcPr>
          <w:p w14:paraId="389700A5" w14:textId="06E9C0E1" w:rsidR="00CE54FB" w:rsidRPr="00CE54FB" w:rsidRDefault="00406B1C" w:rsidP="00CE54FB">
            <w:pPr>
              <w:jc w:val="right"/>
              <w:rPr>
                <w:sz w:val="18"/>
                <w:szCs w:val="18"/>
              </w:rPr>
            </w:pPr>
            <w:r>
              <w:rPr>
                <w:rFonts w:cs="Arial"/>
                <w:color w:val="000000"/>
                <w:sz w:val="18"/>
                <w:szCs w:val="18"/>
              </w:rPr>
              <w:t>$12,</w:t>
            </w:r>
            <w:r w:rsidR="00CE54FB" w:rsidRPr="00CE54FB">
              <w:rPr>
                <w:rFonts w:cs="Arial"/>
                <w:color w:val="000000"/>
                <w:sz w:val="18"/>
                <w:szCs w:val="18"/>
              </w:rPr>
              <w:t>600</w:t>
            </w:r>
          </w:p>
        </w:tc>
        <w:tc>
          <w:tcPr>
            <w:tcW w:w="992" w:type="dxa"/>
            <w:shd w:val="clear" w:color="auto" w:fill="EFD3D2"/>
            <w:noWrap/>
            <w:vAlign w:val="center"/>
            <w:hideMark/>
          </w:tcPr>
          <w:p w14:paraId="14007D9B" w14:textId="3B03AF66" w:rsidR="00CE54FB" w:rsidRPr="00CE54FB" w:rsidRDefault="00406B1C" w:rsidP="00CE54FB">
            <w:pPr>
              <w:jc w:val="right"/>
              <w:rPr>
                <w:sz w:val="18"/>
                <w:szCs w:val="18"/>
              </w:rPr>
            </w:pPr>
            <w:r>
              <w:rPr>
                <w:rFonts w:cs="Arial"/>
                <w:color w:val="000000"/>
                <w:sz w:val="18"/>
                <w:szCs w:val="18"/>
              </w:rPr>
              <w:t>$13,</w:t>
            </w:r>
            <w:r w:rsidR="00CE54FB" w:rsidRPr="00CE54FB">
              <w:rPr>
                <w:rFonts w:cs="Arial"/>
                <w:color w:val="000000"/>
                <w:sz w:val="18"/>
                <w:szCs w:val="18"/>
              </w:rPr>
              <w:t>700</w:t>
            </w:r>
          </w:p>
        </w:tc>
        <w:tc>
          <w:tcPr>
            <w:tcW w:w="993" w:type="dxa"/>
            <w:shd w:val="clear" w:color="auto" w:fill="EFD3D2"/>
            <w:noWrap/>
            <w:vAlign w:val="center"/>
            <w:hideMark/>
          </w:tcPr>
          <w:p w14:paraId="71DF579B" w14:textId="0BE291DA" w:rsidR="00CE54FB" w:rsidRPr="00CE54FB" w:rsidRDefault="00406B1C" w:rsidP="00CE54FB">
            <w:pPr>
              <w:jc w:val="right"/>
              <w:rPr>
                <w:sz w:val="18"/>
                <w:szCs w:val="18"/>
              </w:rPr>
            </w:pPr>
            <w:r>
              <w:rPr>
                <w:rFonts w:cs="Arial"/>
                <w:color w:val="000000"/>
                <w:sz w:val="18"/>
                <w:szCs w:val="18"/>
              </w:rPr>
              <w:t>$14,</w:t>
            </w:r>
            <w:r w:rsidR="00CE54FB" w:rsidRPr="00CE54FB">
              <w:rPr>
                <w:rFonts w:cs="Arial"/>
                <w:color w:val="000000"/>
                <w:sz w:val="18"/>
                <w:szCs w:val="18"/>
              </w:rPr>
              <w:t>600</w:t>
            </w:r>
          </w:p>
        </w:tc>
        <w:tc>
          <w:tcPr>
            <w:tcW w:w="850" w:type="dxa"/>
            <w:shd w:val="clear" w:color="auto" w:fill="D99594"/>
            <w:noWrap/>
            <w:vAlign w:val="center"/>
            <w:hideMark/>
          </w:tcPr>
          <w:p w14:paraId="2030CD45" w14:textId="6175E51E" w:rsidR="00CE54FB" w:rsidRPr="00CE54FB" w:rsidRDefault="00CE54FB" w:rsidP="00CE54FB">
            <w:pPr>
              <w:jc w:val="center"/>
              <w:rPr>
                <w:b/>
                <w:bCs/>
                <w:sz w:val="18"/>
                <w:szCs w:val="18"/>
              </w:rPr>
            </w:pPr>
            <w:r w:rsidRPr="00CE54FB">
              <w:rPr>
                <w:rFonts w:cs="Arial"/>
                <w:sz w:val="18"/>
                <w:szCs w:val="18"/>
              </w:rPr>
              <w:t>129%</w:t>
            </w:r>
          </w:p>
        </w:tc>
      </w:tr>
      <w:tr w:rsidR="00CE54FB" w:rsidRPr="00F62A77" w14:paraId="288A9BBD" w14:textId="77777777" w:rsidTr="00F62A77">
        <w:trPr>
          <w:trHeight w:val="240"/>
        </w:trPr>
        <w:tc>
          <w:tcPr>
            <w:tcW w:w="2992" w:type="dxa"/>
            <w:shd w:val="clear" w:color="auto" w:fill="auto"/>
            <w:noWrap/>
            <w:vAlign w:val="center"/>
            <w:hideMark/>
          </w:tcPr>
          <w:p w14:paraId="234C47A1" w14:textId="6FE24439" w:rsidR="00CE54FB" w:rsidRPr="00CE54FB" w:rsidRDefault="00CE54FB" w:rsidP="00CE54FB">
            <w:pPr>
              <w:rPr>
                <w:rFonts w:cs="Arial"/>
                <w:b/>
                <w:sz w:val="18"/>
                <w:szCs w:val="18"/>
              </w:rPr>
            </w:pPr>
            <w:r w:rsidRPr="00CE54FB">
              <w:rPr>
                <w:rFonts w:cs="Arial"/>
                <w:b/>
                <w:color w:val="000000"/>
                <w:sz w:val="18"/>
                <w:szCs w:val="18"/>
              </w:rPr>
              <w:t>Other injuries</w:t>
            </w:r>
          </w:p>
        </w:tc>
        <w:tc>
          <w:tcPr>
            <w:tcW w:w="992" w:type="dxa"/>
            <w:shd w:val="clear" w:color="auto" w:fill="auto"/>
            <w:noWrap/>
            <w:vAlign w:val="center"/>
            <w:hideMark/>
          </w:tcPr>
          <w:p w14:paraId="4064B2BF" w14:textId="4909F894" w:rsidR="00CE54FB" w:rsidRPr="00CE54FB" w:rsidRDefault="00406B1C" w:rsidP="00CE54FB">
            <w:pPr>
              <w:jc w:val="right"/>
              <w:rPr>
                <w:sz w:val="18"/>
                <w:szCs w:val="18"/>
              </w:rPr>
            </w:pPr>
            <w:r>
              <w:rPr>
                <w:rFonts w:cs="Arial"/>
                <w:color w:val="000000"/>
                <w:sz w:val="18"/>
                <w:szCs w:val="18"/>
              </w:rPr>
              <w:t>$3,</w:t>
            </w:r>
            <w:r w:rsidR="00CE54FB" w:rsidRPr="00CE54FB">
              <w:rPr>
                <w:rFonts w:cs="Arial"/>
                <w:color w:val="000000"/>
                <w:sz w:val="18"/>
                <w:szCs w:val="18"/>
              </w:rPr>
              <w:t>000</w:t>
            </w:r>
          </w:p>
        </w:tc>
        <w:tc>
          <w:tcPr>
            <w:tcW w:w="993" w:type="dxa"/>
            <w:shd w:val="clear" w:color="auto" w:fill="auto"/>
            <w:noWrap/>
            <w:vAlign w:val="center"/>
            <w:hideMark/>
          </w:tcPr>
          <w:p w14:paraId="722A1942" w14:textId="1E2BEB04" w:rsidR="00CE54FB" w:rsidRPr="00CE54FB" w:rsidRDefault="00406B1C" w:rsidP="00CE54FB">
            <w:pPr>
              <w:jc w:val="right"/>
              <w:rPr>
                <w:sz w:val="18"/>
                <w:szCs w:val="18"/>
              </w:rPr>
            </w:pPr>
            <w:r>
              <w:rPr>
                <w:rFonts w:cs="Arial"/>
                <w:color w:val="000000"/>
                <w:sz w:val="18"/>
                <w:szCs w:val="18"/>
              </w:rPr>
              <w:t>$6,</w:t>
            </w:r>
            <w:r w:rsidR="00CE54FB" w:rsidRPr="00CE54FB">
              <w:rPr>
                <w:rFonts w:cs="Arial"/>
                <w:color w:val="000000"/>
                <w:sz w:val="18"/>
                <w:szCs w:val="18"/>
              </w:rPr>
              <w:t>400</w:t>
            </w:r>
          </w:p>
        </w:tc>
        <w:tc>
          <w:tcPr>
            <w:tcW w:w="992" w:type="dxa"/>
            <w:shd w:val="clear" w:color="auto" w:fill="auto"/>
            <w:noWrap/>
            <w:vAlign w:val="center"/>
            <w:hideMark/>
          </w:tcPr>
          <w:p w14:paraId="5417EAF1" w14:textId="57E37C68" w:rsidR="00CE54FB" w:rsidRPr="00CE54FB" w:rsidRDefault="00406B1C" w:rsidP="00CE54FB">
            <w:pPr>
              <w:jc w:val="right"/>
              <w:rPr>
                <w:sz w:val="18"/>
                <w:szCs w:val="18"/>
              </w:rPr>
            </w:pPr>
            <w:r>
              <w:rPr>
                <w:rFonts w:cs="Arial"/>
                <w:color w:val="000000"/>
                <w:sz w:val="18"/>
                <w:szCs w:val="18"/>
              </w:rPr>
              <w:t>$7,</w:t>
            </w:r>
            <w:r w:rsidR="00CE54FB" w:rsidRPr="00CE54FB">
              <w:rPr>
                <w:rFonts w:cs="Arial"/>
                <w:color w:val="000000"/>
                <w:sz w:val="18"/>
                <w:szCs w:val="18"/>
              </w:rPr>
              <w:t>400</w:t>
            </w:r>
          </w:p>
        </w:tc>
        <w:tc>
          <w:tcPr>
            <w:tcW w:w="992" w:type="dxa"/>
            <w:shd w:val="clear" w:color="auto" w:fill="auto"/>
            <w:noWrap/>
            <w:vAlign w:val="center"/>
            <w:hideMark/>
          </w:tcPr>
          <w:p w14:paraId="349D0408" w14:textId="5CFD17D8" w:rsidR="00CE54FB" w:rsidRPr="00CE54FB" w:rsidRDefault="00406B1C" w:rsidP="00CE54FB">
            <w:pPr>
              <w:jc w:val="right"/>
              <w:rPr>
                <w:sz w:val="18"/>
                <w:szCs w:val="18"/>
              </w:rPr>
            </w:pPr>
            <w:r>
              <w:rPr>
                <w:rFonts w:cs="Arial"/>
                <w:color w:val="000000"/>
                <w:sz w:val="18"/>
                <w:szCs w:val="18"/>
              </w:rPr>
              <w:t>$7,</w:t>
            </w:r>
            <w:r w:rsidR="00CE54FB" w:rsidRPr="00CE54FB">
              <w:rPr>
                <w:rFonts w:cs="Arial"/>
                <w:color w:val="000000"/>
                <w:sz w:val="18"/>
                <w:szCs w:val="18"/>
              </w:rPr>
              <w:t>800</w:t>
            </w:r>
          </w:p>
        </w:tc>
        <w:tc>
          <w:tcPr>
            <w:tcW w:w="992" w:type="dxa"/>
            <w:shd w:val="clear" w:color="auto" w:fill="auto"/>
            <w:noWrap/>
            <w:vAlign w:val="center"/>
            <w:hideMark/>
          </w:tcPr>
          <w:p w14:paraId="06B070A4" w14:textId="2AD6E9A5" w:rsidR="00CE54FB" w:rsidRPr="00CE54FB" w:rsidRDefault="00406B1C" w:rsidP="00CE54FB">
            <w:pPr>
              <w:jc w:val="right"/>
              <w:rPr>
                <w:sz w:val="18"/>
                <w:szCs w:val="18"/>
              </w:rPr>
            </w:pPr>
            <w:r>
              <w:rPr>
                <w:rFonts w:cs="Arial"/>
                <w:color w:val="000000"/>
                <w:sz w:val="18"/>
                <w:szCs w:val="18"/>
              </w:rPr>
              <w:t>$8,</w:t>
            </w:r>
            <w:r w:rsidR="00CE54FB" w:rsidRPr="00CE54FB">
              <w:rPr>
                <w:rFonts w:cs="Arial"/>
                <w:color w:val="000000"/>
                <w:sz w:val="18"/>
                <w:szCs w:val="18"/>
              </w:rPr>
              <w:t>200</w:t>
            </w:r>
          </w:p>
        </w:tc>
        <w:tc>
          <w:tcPr>
            <w:tcW w:w="993" w:type="dxa"/>
            <w:shd w:val="clear" w:color="auto" w:fill="auto"/>
            <w:noWrap/>
            <w:vAlign w:val="center"/>
            <w:hideMark/>
          </w:tcPr>
          <w:p w14:paraId="39DDECDD" w14:textId="41D1FD52" w:rsidR="00CE54FB" w:rsidRPr="00CE54FB" w:rsidRDefault="00406B1C" w:rsidP="00CE54FB">
            <w:pPr>
              <w:jc w:val="right"/>
              <w:rPr>
                <w:sz w:val="18"/>
                <w:szCs w:val="18"/>
              </w:rPr>
            </w:pPr>
            <w:r>
              <w:rPr>
                <w:rFonts w:cs="Arial"/>
                <w:color w:val="000000"/>
                <w:sz w:val="18"/>
                <w:szCs w:val="18"/>
              </w:rPr>
              <w:t>$8,</w:t>
            </w:r>
            <w:r w:rsidR="00CE54FB" w:rsidRPr="00CE54FB">
              <w:rPr>
                <w:rFonts w:cs="Arial"/>
                <w:color w:val="000000"/>
                <w:sz w:val="18"/>
                <w:szCs w:val="18"/>
              </w:rPr>
              <w:t>000</w:t>
            </w:r>
          </w:p>
        </w:tc>
        <w:tc>
          <w:tcPr>
            <w:tcW w:w="850" w:type="dxa"/>
            <w:shd w:val="clear" w:color="auto" w:fill="D9D9D9"/>
            <w:noWrap/>
            <w:vAlign w:val="center"/>
            <w:hideMark/>
          </w:tcPr>
          <w:p w14:paraId="11D4B759" w14:textId="7281642A" w:rsidR="00CE54FB" w:rsidRPr="00CE54FB" w:rsidRDefault="00CE54FB" w:rsidP="00CE54FB">
            <w:pPr>
              <w:jc w:val="center"/>
              <w:rPr>
                <w:b/>
                <w:bCs/>
                <w:sz w:val="18"/>
                <w:szCs w:val="18"/>
              </w:rPr>
            </w:pPr>
            <w:r w:rsidRPr="00CE54FB">
              <w:rPr>
                <w:rFonts w:cs="Arial"/>
                <w:sz w:val="18"/>
                <w:szCs w:val="18"/>
              </w:rPr>
              <w:t>171%</w:t>
            </w:r>
          </w:p>
        </w:tc>
      </w:tr>
      <w:tr w:rsidR="00CE54FB" w:rsidRPr="00F62A77" w14:paraId="031C5699" w14:textId="77777777" w:rsidTr="00F62A77">
        <w:trPr>
          <w:trHeight w:val="240"/>
        </w:trPr>
        <w:tc>
          <w:tcPr>
            <w:tcW w:w="2992" w:type="dxa"/>
            <w:shd w:val="clear" w:color="auto" w:fill="EFD3D2"/>
            <w:noWrap/>
            <w:vAlign w:val="center"/>
            <w:hideMark/>
          </w:tcPr>
          <w:p w14:paraId="6885634C" w14:textId="415AF06E" w:rsidR="00CE54FB" w:rsidRPr="00CE54FB" w:rsidRDefault="00CE54FB" w:rsidP="00CE54FB">
            <w:pPr>
              <w:rPr>
                <w:rFonts w:cs="Arial"/>
                <w:b/>
                <w:sz w:val="18"/>
                <w:szCs w:val="18"/>
              </w:rPr>
            </w:pPr>
            <w:r w:rsidRPr="00CE54FB">
              <w:rPr>
                <w:rFonts w:cs="Arial"/>
                <w:b/>
                <w:color w:val="000000"/>
                <w:sz w:val="18"/>
                <w:szCs w:val="18"/>
              </w:rPr>
              <w:t>Burn</w:t>
            </w:r>
          </w:p>
        </w:tc>
        <w:tc>
          <w:tcPr>
            <w:tcW w:w="992" w:type="dxa"/>
            <w:shd w:val="clear" w:color="auto" w:fill="EFD3D2"/>
            <w:noWrap/>
            <w:vAlign w:val="center"/>
            <w:hideMark/>
          </w:tcPr>
          <w:p w14:paraId="603F38F1" w14:textId="098226EC" w:rsidR="00CE54FB" w:rsidRPr="00CE54FB" w:rsidRDefault="00406B1C" w:rsidP="00CE54FB">
            <w:pPr>
              <w:jc w:val="right"/>
              <w:rPr>
                <w:sz w:val="18"/>
                <w:szCs w:val="18"/>
              </w:rPr>
            </w:pPr>
            <w:r>
              <w:rPr>
                <w:rFonts w:cs="Arial"/>
                <w:color w:val="000000"/>
                <w:sz w:val="18"/>
                <w:szCs w:val="18"/>
              </w:rPr>
              <w:t>$1,</w:t>
            </w:r>
            <w:r w:rsidR="00CE54FB" w:rsidRPr="00CE54FB">
              <w:rPr>
                <w:rFonts w:cs="Arial"/>
                <w:color w:val="000000"/>
                <w:sz w:val="18"/>
                <w:szCs w:val="18"/>
              </w:rPr>
              <w:t>400</w:t>
            </w:r>
          </w:p>
        </w:tc>
        <w:tc>
          <w:tcPr>
            <w:tcW w:w="993" w:type="dxa"/>
            <w:shd w:val="clear" w:color="auto" w:fill="EFD3D2"/>
            <w:noWrap/>
            <w:vAlign w:val="center"/>
            <w:hideMark/>
          </w:tcPr>
          <w:p w14:paraId="747869B0" w14:textId="2812A61F" w:rsidR="00CE54FB" w:rsidRPr="00CE54FB" w:rsidRDefault="00406B1C" w:rsidP="00CE54FB">
            <w:pPr>
              <w:jc w:val="right"/>
              <w:rPr>
                <w:sz w:val="18"/>
                <w:szCs w:val="18"/>
              </w:rPr>
            </w:pPr>
            <w:r>
              <w:rPr>
                <w:rFonts w:cs="Arial"/>
                <w:color w:val="000000"/>
                <w:sz w:val="18"/>
                <w:szCs w:val="18"/>
              </w:rPr>
              <w:t>$2,</w:t>
            </w:r>
            <w:r w:rsidR="00CE54FB" w:rsidRPr="00CE54FB">
              <w:rPr>
                <w:rFonts w:cs="Arial"/>
                <w:color w:val="000000"/>
                <w:sz w:val="18"/>
                <w:szCs w:val="18"/>
              </w:rPr>
              <w:t>200</w:t>
            </w:r>
          </w:p>
        </w:tc>
        <w:tc>
          <w:tcPr>
            <w:tcW w:w="992" w:type="dxa"/>
            <w:shd w:val="clear" w:color="auto" w:fill="EFD3D2"/>
            <w:noWrap/>
            <w:vAlign w:val="center"/>
            <w:hideMark/>
          </w:tcPr>
          <w:p w14:paraId="4A7B739B" w14:textId="6841B122" w:rsidR="00CE54FB" w:rsidRPr="00CE54FB" w:rsidRDefault="00406B1C" w:rsidP="00CE54FB">
            <w:pPr>
              <w:jc w:val="right"/>
              <w:rPr>
                <w:sz w:val="18"/>
                <w:szCs w:val="18"/>
              </w:rPr>
            </w:pPr>
            <w:r>
              <w:rPr>
                <w:rFonts w:cs="Arial"/>
                <w:color w:val="000000"/>
                <w:sz w:val="18"/>
                <w:szCs w:val="18"/>
              </w:rPr>
              <w:t>$2,</w:t>
            </w:r>
            <w:r w:rsidR="00CE54FB" w:rsidRPr="00CE54FB">
              <w:rPr>
                <w:rFonts w:cs="Arial"/>
                <w:color w:val="000000"/>
                <w:sz w:val="18"/>
                <w:szCs w:val="18"/>
              </w:rPr>
              <w:t>300</w:t>
            </w:r>
          </w:p>
        </w:tc>
        <w:tc>
          <w:tcPr>
            <w:tcW w:w="992" w:type="dxa"/>
            <w:shd w:val="clear" w:color="auto" w:fill="EFD3D2"/>
            <w:noWrap/>
            <w:vAlign w:val="center"/>
            <w:hideMark/>
          </w:tcPr>
          <w:p w14:paraId="7D0EE615" w14:textId="496A5A9A" w:rsidR="00CE54FB" w:rsidRPr="00CE54FB" w:rsidRDefault="00406B1C" w:rsidP="00CE54FB">
            <w:pPr>
              <w:jc w:val="right"/>
              <w:rPr>
                <w:sz w:val="18"/>
                <w:szCs w:val="18"/>
              </w:rPr>
            </w:pPr>
            <w:r>
              <w:rPr>
                <w:rFonts w:cs="Arial"/>
                <w:color w:val="000000"/>
                <w:sz w:val="18"/>
                <w:szCs w:val="18"/>
              </w:rPr>
              <w:t>$2,</w:t>
            </w:r>
            <w:r w:rsidR="00CE54FB" w:rsidRPr="00CE54FB">
              <w:rPr>
                <w:rFonts w:cs="Arial"/>
                <w:color w:val="000000"/>
                <w:sz w:val="18"/>
                <w:szCs w:val="18"/>
              </w:rPr>
              <w:t>500</w:t>
            </w:r>
          </w:p>
        </w:tc>
        <w:tc>
          <w:tcPr>
            <w:tcW w:w="992" w:type="dxa"/>
            <w:shd w:val="clear" w:color="auto" w:fill="EFD3D2"/>
            <w:noWrap/>
            <w:vAlign w:val="center"/>
            <w:hideMark/>
          </w:tcPr>
          <w:p w14:paraId="3F9DBF98" w14:textId="0B4992D7" w:rsidR="00CE54FB" w:rsidRPr="00CE54FB" w:rsidRDefault="00406B1C" w:rsidP="00CE54FB">
            <w:pPr>
              <w:jc w:val="right"/>
              <w:rPr>
                <w:sz w:val="18"/>
                <w:szCs w:val="18"/>
              </w:rPr>
            </w:pPr>
            <w:r>
              <w:rPr>
                <w:rFonts w:cs="Arial"/>
                <w:color w:val="000000"/>
                <w:sz w:val="18"/>
                <w:szCs w:val="18"/>
              </w:rPr>
              <w:t>$2,</w:t>
            </w:r>
            <w:r w:rsidR="00CE54FB" w:rsidRPr="00CE54FB">
              <w:rPr>
                <w:rFonts w:cs="Arial"/>
                <w:color w:val="000000"/>
                <w:sz w:val="18"/>
                <w:szCs w:val="18"/>
              </w:rPr>
              <w:t>500</w:t>
            </w:r>
          </w:p>
        </w:tc>
        <w:tc>
          <w:tcPr>
            <w:tcW w:w="993" w:type="dxa"/>
            <w:shd w:val="clear" w:color="auto" w:fill="EFD3D2"/>
            <w:noWrap/>
            <w:vAlign w:val="center"/>
            <w:hideMark/>
          </w:tcPr>
          <w:p w14:paraId="21CC0FC0" w14:textId="3B60F0B3" w:rsidR="00CE54FB" w:rsidRPr="00CE54FB" w:rsidRDefault="00406B1C" w:rsidP="00CE54FB">
            <w:pPr>
              <w:jc w:val="right"/>
              <w:rPr>
                <w:sz w:val="18"/>
                <w:szCs w:val="18"/>
              </w:rPr>
            </w:pPr>
            <w:r>
              <w:rPr>
                <w:rFonts w:cs="Arial"/>
                <w:color w:val="000000"/>
                <w:sz w:val="18"/>
                <w:szCs w:val="18"/>
              </w:rPr>
              <w:t>$3,</w:t>
            </w:r>
            <w:r w:rsidR="00CE54FB" w:rsidRPr="00CE54FB">
              <w:rPr>
                <w:rFonts w:cs="Arial"/>
                <w:color w:val="000000"/>
                <w:sz w:val="18"/>
                <w:szCs w:val="18"/>
              </w:rPr>
              <w:t>200</w:t>
            </w:r>
          </w:p>
        </w:tc>
        <w:tc>
          <w:tcPr>
            <w:tcW w:w="850" w:type="dxa"/>
            <w:shd w:val="clear" w:color="auto" w:fill="D99594"/>
            <w:noWrap/>
            <w:vAlign w:val="center"/>
            <w:hideMark/>
          </w:tcPr>
          <w:p w14:paraId="2C84F0F3" w14:textId="218AAB07" w:rsidR="00CE54FB" w:rsidRPr="00CE54FB" w:rsidRDefault="00CE54FB" w:rsidP="00CE54FB">
            <w:pPr>
              <w:jc w:val="center"/>
              <w:rPr>
                <w:b/>
                <w:bCs/>
                <w:sz w:val="18"/>
                <w:szCs w:val="18"/>
              </w:rPr>
            </w:pPr>
            <w:r w:rsidRPr="00CE54FB">
              <w:rPr>
                <w:rFonts w:cs="Arial"/>
                <w:sz w:val="18"/>
                <w:szCs w:val="18"/>
              </w:rPr>
              <w:t>129%</w:t>
            </w:r>
          </w:p>
        </w:tc>
      </w:tr>
      <w:tr w:rsidR="00CE54FB" w:rsidRPr="00F62A77" w14:paraId="1FE56737" w14:textId="77777777" w:rsidTr="00F62A77">
        <w:trPr>
          <w:trHeight w:val="240"/>
        </w:trPr>
        <w:tc>
          <w:tcPr>
            <w:tcW w:w="2992" w:type="dxa"/>
            <w:shd w:val="clear" w:color="auto" w:fill="auto"/>
            <w:noWrap/>
            <w:vAlign w:val="center"/>
            <w:hideMark/>
          </w:tcPr>
          <w:p w14:paraId="7132E786" w14:textId="55665FDB" w:rsidR="00CE54FB" w:rsidRPr="00CE54FB" w:rsidRDefault="00CE54FB" w:rsidP="00CE54FB">
            <w:pPr>
              <w:rPr>
                <w:rFonts w:cs="Arial"/>
                <w:b/>
                <w:sz w:val="18"/>
                <w:szCs w:val="18"/>
              </w:rPr>
            </w:pPr>
            <w:r w:rsidRPr="00CE54FB">
              <w:rPr>
                <w:rFonts w:cs="Arial"/>
                <w:b/>
                <w:color w:val="000000"/>
                <w:sz w:val="18"/>
                <w:szCs w:val="18"/>
              </w:rPr>
              <w:t>Intracranial injuries</w:t>
            </w:r>
          </w:p>
        </w:tc>
        <w:tc>
          <w:tcPr>
            <w:tcW w:w="992" w:type="dxa"/>
            <w:shd w:val="clear" w:color="auto" w:fill="auto"/>
            <w:noWrap/>
            <w:vAlign w:val="center"/>
            <w:hideMark/>
          </w:tcPr>
          <w:p w14:paraId="48E8E582" w14:textId="1D41A709" w:rsidR="00CE54FB" w:rsidRPr="00CE54FB" w:rsidRDefault="00406B1C" w:rsidP="00CE54FB">
            <w:pPr>
              <w:jc w:val="right"/>
              <w:rPr>
                <w:sz w:val="18"/>
                <w:szCs w:val="18"/>
              </w:rPr>
            </w:pPr>
            <w:r>
              <w:rPr>
                <w:rFonts w:cs="Arial"/>
                <w:color w:val="000000"/>
                <w:sz w:val="18"/>
                <w:szCs w:val="18"/>
              </w:rPr>
              <w:t>$3,</w:t>
            </w:r>
            <w:r w:rsidR="00CE54FB" w:rsidRPr="00CE54FB">
              <w:rPr>
                <w:rFonts w:cs="Arial"/>
                <w:color w:val="000000"/>
                <w:sz w:val="18"/>
                <w:szCs w:val="18"/>
              </w:rPr>
              <w:t>100</w:t>
            </w:r>
          </w:p>
        </w:tc>
        <w:tc>
          <w:tcPr>
            <w:tcW w:w="993" w:type="dxa"/>
            <w:shd w:val="clear" w:color="auto" w:fill="auto"/>
            <w:noWrap/>
            <w:vAlign w:val="center"/>
            <w:hideMark/>
          </w:tcPr>
          <w:p w14:paraId="29B9974D" w14:textId="4E86A00E" w:rsidR="00CE54FB" w:rsidRPr="00CE54FB" w:rsidRDefault="00406B1C" w:rsidP="00CE54FB">
            <w:pPr>
              <w:jc w:val="right"/>
              <w:rPr>
                <w:sz w:val="18"/>
                <w:szCs w:val="18"/>
              </w:rPr>
            </w:pPr>
            <w:r>
              <w:rPr>
                <w:rFonts w:cs="Arial"/>
                <w:color w:val="000000"/>
                <w:sz w:val="18"/>
                <w:szCs w:val="18"/>
              </w:rPr>
              <w:t>$7,</w:t>
            </w:r>
            <w:r w:rsidR="00CE54FB" w:rsidRPr="00CE54FB">
              <w:rPr>
                <w:rFonts w:cs="Arial"/>
                <w:color w:val="000000"/>
                <w:sz w:val="18"/>
                <w:szCs w:val="18"/>
              </w:rPr>
              <w:t>400</w:t>
            </w:r>
          </w:p>
        </w:tc>
        <w:tc>
          <w:tcPr>
            <w:tcW w:w="992" w:type="dxa"/>
            <w:shd w:val="clear" w:color="auto" w:fill="auto"/>
            <w:noWrap/>
            <w:vAlign w:val="center"/>
            <w:hideMark/>
          </w:tcPr>
          <w:p w14:paraId="4FEE2E1A" w14:textId="6182338F" w:rsidR="00CE54FB" w:rsidRPr="00CE54FB" w:rsidRDefault="00406B1C" w:rsidP="00CE54FB">
            <w:pPr>
              <w:jc w:val="right"/>
              <w:rPr>
                <w:sz w:val="18"/>
                <w:szCs w:val="18"/>
              </w:rPr>
            </w:pPr>
            <w:r>
              <w:rPr>
                <w:rFonts w:cs="Arial"/>
                <w:color w:val="000000"/>
                <w:sz w:val="18"/>
                <w:szCs w:val="18"/>
              </w:rPr>
              <w:t>$6,</w:t>
            </w:r>
            <w:r w:rsidR="00CE54FB" w:rsidRPr="00CE54FB">
              <w:rPr>
                <w:rFonts w:cs="Arial"/>
                <w:color w:val="000000"/>
                <w:sz w:val="18"/>
                <w:szCs w:val="18"/>
              </w:rPr>
              <w:t>800</w:t>
            </w:r>
          </w:p>
        </w:tc>
        <w:tc>
          <w:tcPr>
            <w:tcW w:w="992" w:type="dxa"/>
            <w:shd w:val="clear" w:color="auto" w:fill="auto"/>
            <w:noWrap/>
            <w:vAlign w:val="center"/>
            <w:hideMark/>
          </w:tcPr>
          <w:p w14:paraId="7F6B8012" w14:textId="63FA688C" w:rsidR="00CE54FB" w:rsidRPr="00CE54FB" w:rsidRDefault="00406B1C" w:rsidP="00CE54FB">
            <w:pPr>
              <w:jc w:val="right"/>
              <w:rPr>
                <w:sz w:val="18"/>
                <w:szCs w:val="18"/>
              </w:rPr>
            </w:pPr>
            <w:r>
              <w:rPr>
                <w:rFonts w:cs="Arial"/>
                <w:color w:val="000000"/>
                <w:sz w:val="18"/>
                <w:szCs w:val="18"/>
              </w:rPr>
              <w:t>$10,</w:t>
            </w:r>
            <w:r w:rsidR="00CE54FB" w:rsidRPr="00CE54FB">
              <w:rPr>
                <w:rFonts w:cs="Arial"/>
                <w:color w:val="000000"/>
                <w:sz w:val="18"/>
                <w:szCs w:val="18"/>
              </w:rPr>
              <w:t>300</w:t>
            </w:r>
          </w:p>
        </w:tc>
        <w:tc>
          <w:tcPr>
            <w:tcW w:w="992" w:type="dxa"/>
            <w:shd w:val="clear" w:color="auto" w:fill="auto"/>
            <w:noWrap/>
            <w:vAlign w:val="center"/>
            <w:hideMark/>
          </w:tcPr>
          <w:p w14:paraId="5A1D3091" w14:textId="763BEFC1" w:rsidR="00CE54FB" w:rsidRPr="00CE54FB" w:rsidRDefault="00406B1C" w:rsidP="00CE54FB">
            <w:pPr>
              <w:jc w:val="right"/>
              <w:rPr>
                <w:sz w:val="18"/>
                <w:szCs w:val="18"/>
              </w:rPr>
            </w:pPr>
            <w:r>
              <w:rPr>
                <w:rFonts w:cs="Arial"/>
                <w:color w:val="000000"/>
                <w:sz w:val="18"/>
                <w:szCs w:val="18"/>
              </w:rPr>
              <w:t>$7,</w:t>
            </w:r>
            <w:r w:rsidR="00CE54FB" w:rsidRPr="00CE54FB">
              <w:rPr>
                <w:rFonts w:cs="Arial"/>
                <w:color w:val="000000"/>
                <w:sz w:val="18"/>
                <w:szCs w:val="18"/>
              </w:rPr>
              <w:t>500</w:t>
            </w:r>
          </w:p>
        </w:tc>
        <w:tc>
          <w:tcPr>
            <w:tcW w:w="993" w:type="dxa"/>
            <w:shd w:val="clear" w:color="auto" w:fill="auto"/>
            <w:noWrap/>
            <w:vAlign w:val="center"/>
            <w:hideMark/>
          </w:tcPr>
          <w:p w14:paraId="2CDD1899" w14:textId="413D76FF" w:rsidR="00CE54FB" w:rsidRPr="00CE54FB" w:rsidRDefault="00406B1C" w:rsidP="00CE54FB">
            <w:pPr>
              <w:jc w:val="right"/>
              <w:rPr>
                <w:sz w:val="18"/>
                <w:szCs w:val="18"/>
              </w:rPr>
            </w:pPr>
            <w:r>
              <w:rPr>
                <w:rFonts w:cs="Arial"/>
                <w:color w:val="000000"/>
                <w:sz w:val="18"/>
                <w:szCs w:val="18"/>
              </w:rPr>
              <w:t>$10,</w:t>
            </w:r>
            <w:r w:rsidR="00CE54FB" w:rsidRPr="00CE54FB">
              <w:rPr>
                <w:rFonts w:cs="Arial"/>
                <w:color w:val="000000"/>
                <w:sz w:val="18"/>
                <w:szCs w:val="18"/>
              </w:rPr>
              <w:t>500</w:t>
            </w:r>
          </w:p>
        </w:tc>
        <w:tc>
          <w:tcPr>
            <w:tcW w:w="850" w:type="dxa"/>
            <w:shd w:val="clear" w:color="auto" w:fill="D9D9D9"/>
            <w:noWrap/>
            <w:vAlign w:val="center"/>
            <w:hideMark/>
          </w:tcPr>
          <w:p w14:paraId="39056AF7" w14:textId="6D823A8A" w:rsidR="00CE54FB" w:rsidRPr="00CE54FB" w:rsidRDefault="00CE54FB" w:rsidP="00CE54FB">
            <w:pPr>
              <w:jc w:val="center"/>
              <w:rPr>
                <w:b/>
                <w:bCs/>
                <w:sz w:val="18"/>
                <w:szCs w:val="18"/>
              </w:rPr>
            </w:pPr>
            <w:r w:rsidRPr="00CE54FB">
              <w:rPr>
                <w:rFonts w:cs="Arial"/>
                <w:sz w:val="18"/>
                <w:szCs w:val="18"/>
              </w:rPr>
              <w:t>242%</w:t>
            </w:r>
          </w:p>
        </w:tc>
      </w:tr>
      <w:tr w:rsidR="00CE54FB" w:rsidRPr="00F62A77" w14:paraId="06362776" w14:textId="77777777" w:rsidTr="00F62A77">
        <w:trPr>
          <w:trHeight w:val="240"/>
        </w:trPr>
        <w:tc>
          <w:tcPr>
            <w:tcW w:w="2992" w:type="dxa"/>
            <w:shd w:val="clear" w:color="auto" w:fill="EFD3D2"/>
            <w:noWrap/>
            <w:vAlign w:val="center"/>
            <w:hideMark/>
          </w:tcPr>
          <w:p w14:paraId="3EB56885" w14:textId="46731B63" w:rsidR="00CE54FB" w:rsidRPr="00CE54FB" w:rsidRDefault="00CE54FB" w:rsidP="00CE54FB">
            <w:pPr>
              <w:rPr>
                <w:rFonts w:cs="Arial"/>
                <w:b/>
                <w:sz w:val="18"/>
                <w:szCs w:val="18"/>
              </w:rPr>
            </w:pPr>
            <w:r w:rsidRPr="00CE54FB">
              <w:rPr>
                <w:rFonts w:cs="Arial"/>
                <w:b/>
                <w:color w:val="000000"/>
                <w:sz w:val="18"/>
                <w:szCs w:val="18"/>
              </w:rPr>
              <w:t>Injury to nerves &amp; spinal cord</w:t>
            </w:r>
          </w:p>
        </w:tc>
        <w:tc>
          <w:tcPr>
            <w:tcW w:w="992" w:type="dxa"/>
            <w:shd w:val="clear" w:color="auto" w:fill="EFD3D2"/>
            <w:noWrap/>
            <w:vAlign w:val="center"/>
            <w:hideMark/>
          </w:tcPr>
          <w:p w14:paraId="5077915B" w14:textId="0EA6F0D1" w:rsidR="00CE54FB" w:rsidRPr="00CE54FB" w:rsidRDefault="00406B1C" w:rsidP="00CE54FB">
            <w:pPr>
              <w:jc w:val="right"/>
              <w:rPr>
                <w:sz w:val="18"/>
                <w:szCs w:val="18"/>
              </w:rPr>
            </w:pPr>
            <w:r>
              <w:rPr>
                <w:rFonts w:cs="Arial"/>
                <w:color w:val="000000"/>
                <w:sz w:val="18"/>
                <w:szCs w:val="18"/>
              </w:rPr>
              <w:t>$60,</w:t>
            </w:r>
            <w:r w:rsidR="00CE54FB" w:rsidRPr="00CE54FB">
              <w:rPr>
                <w:rFonts w:cs="Arial"/>
                <w:color w:val="000000"/>
                <w:sz w:val="18"/>
                <w:szCs w:val="18"/>
              </w:rPr>
              <w:t>100</w:t>
            </w:r>
          </w:p>
        </w:tc>
        <w:tc>
          <w:tcPr>
            <w:tcW w:w="993" w:type="dxa"/>
            <w:shd w:val="clear" w:color="auto" w:fill="EFD3D2"/>
            <w:noWrap/>
            <w:vAlign w:val="center"/>
            <w:hideMark/>
          </w:tcPr>
          <w:p w14:paraId="16101E23" w14:textId="2844A5D8" w:rsidR="00CE54FB" w:rsidRPr="00CE54FB" w:rsidRDefault="00406B1C" w:rsidP="00CE54FB">
            <w:pPr>
              <w:jc w:val="right"/>
              <w:rPr>
                <w:sz w:val="18"/>
                <w:szCs w:val="18"/>
              </w:rPr>
            </w:pPr>
            <w:r>
              <w:rPr>
                <w:rFonts w:cs="Arial"/>
                <w:color w:val="000000"/>
                <w:sz w:val="18"/>
                <w:szCs w:val="18"/>
              </w:rPr>
              <w:t>$17,</w:t>
            </w:r>
            <w:r w:rsidR="00CE54FB" w:rsidRPr="00CE54FB">
              <w:rPr>
                <w:rFonts w:cs="Arial"/>
                <w:color w:val="000000"/>
                <w:sz w:val="18"/>
                <w:szCs w:val="18"/>
              </w:rPr>
              <w:t>200</w:t>
            </w:r>
          </w:p>
        </w:tc>
        <w:tc>
          <w:tcPr>
            <w:tcW w:w="992" w:type="dxa"/>
            <w:shd w:val="clear" w:color="auto" w:fill="EFD3D2"/>
            <w:noWrap/>
            <w:vAlign w:val="center"/>
            <w:hideMark/>
          </w:tcPr>
          <w:p w14:paraId="0360E289" w14:textId="5618BF74" w:rsidR="00CE54FB" w:rsidRPr="00CE54FB" w:rsidRDefault="00406B1C" w:rsidP="00CE54FB">
            <w:pPr>
              <w:jc w:val="right"/>
              <w:rPr>
                <w:sz w:val="18"/>
                <w:szCs w:val="18"/>
              </w:rPr>
            </w:pPr>
            <w:r>
              <w:rPr>
                <w:rFonts w:cs="Arial"/>
                <w:color w:val="000000"/>
                <w:sz w:val="18"/>
                <w:szCs w:val="18"/>
              </w:rPr>
              <w:t>$17,</w:t>
            </w:r>
            <w:r w:rsidR="00CE54FB" w:rsidRPr="00CE54FB">
              <w:rPr>
                <w:rFonts w:cs="Arial"/>
                <w:color w:val="000000"/>
                <w:sz w:val="18"/>
                <w:szCs w:val="18"/>
              </w:rPr>
              <w:t>300</w:t>
            </w:r>
          </w:p>
        </w:tc>
        <w:tc>
          <w:tcPr>
            <w:tcW w:w="992" w:type="dxa"/>
            <w:shd w:val="clear" w:color="auto" w:fill="EFD3D2"/>
            <w:noWrap/>
            <w:vAlign w:val="center"/>
            <w:hideMark/>
          </w:tcPr>
          <w:p w14:paraId="36DF4FA0" w14:textId="2F8E58CF" w:rsidR="00CE54FB" w:rsidRPr="00CE54FB" w:rsidRDefault="00406B1C" w:rsidP="00CE54FB">
            <w:pPr>
              <w:jc w:val="right"/>
              <w:rPr>
                <w:sz w:val="18"/>
                <w:szCs w:val="18"/>
              </w:rPr>
            </w:pPr>
            <w:r>
              <w:rPr>
                <w:rFonts w:cs="Arial"/>
                <w:color w:val="000000"/>
                <w:sz w:val="18"/>
                <w:szCs w:val="18"/>
              </w:rPr>
              <w:t>$15,</w:t>
            </w:r>
            <w:r w:rsidR="00CE54FB" w:rsidRPr="00CE54FB">
              <w:rPr>
                <w:rFonts w:cs="Arial"/>
                <w:color w:val="000000"/>
                <w:sz w:val="18"/>
                <w:szCs w:val="18"/>
              </w:rPr>
              <w:t>700</w:t>
            </w:r>
          </w:p>
        </w:tc>
        <w:tc>
          <w:tcPr>
            <w:tcW w:w="992" w:type="dxa"/>
            <w:shd w:val="clear" w:color="auto" w:fill="EFD3D2"/>
            <w:noWrap/>
            <w:vAlign w:val="center"/>
            <w:hideMark/>
          </w:tcPr>
          <w:p w14:paraId="2FFE8D42" w14:textId="17B9C1A2" w:rsidR="00CE54FB" w:rsidRPr="00CE54FB" w:rsidRDefault="00406B1C" w:rsidP="00CE54FB">
            <w:pPr>
              <w:jc w:val="right"/>
              <w:rPr>
                <w:sz w:val="18"/>
                <w:szCs w:val="18"/>
              </w:rPr>
            </w:pPr>
            <w:r>
              <w:rPr>
                <w:rFonts w:cs="Arial"/>
                <w:color w:val="000000"/>
                <w:sz w:val="18"/>
                <w:szCs w:val="18"/>
              </w:rPr>
              <w:t>$30,</w:t>
            </w:r>
            <w:r w:rsidR="00CE54FB" w:rsidRPr="00CE54FB">
              <w:rPr>
                <w:rFonts w:cs="Arial"/>
                <w:color w:val="000000"/>
                <w:sz w:val="18"/>
                <w:szCs w:val="18"/>
              </w:rPr>
              <w:t>100</w:t>
            </w:r>
          </w:p>
        </w:tc>
        <w:tc>
          <w:tcPr>
            <w:tcW w:w="993" w:type="dxa"/>
            <w:shd w:val="clear" w:color="auto" w:fill="EFD3D2"/>
            <w:noWrap/>
            <w:vAlign w:val="center"/>
            <w:hideMark/>
          </w:tcPr>
          <w:p w14:paraId="537DF88A" w14:textId="6924F110" w:rsidR="00CE54FB" w:rsidRPr="00CE54FB" w:rsidRDefault="00406B1C" w:rsidP="00CE54FB">
            <w:pPr>
              <w:jc w:val="right"/>
              <w:rPr>
                <w:sz w:val="18"/>
                <w:szCs w:val="18"/>
              </w:rPr>
            </w:pPr>
            <w:r>
              <w:rPr>
                <w:rFonts w:cs="Arial"/>
                <w:color w:val="000000"/>
                <w:sz w:val="18"/>
                <w:szCs w:val="18"/>
              </w:rPr>
              <w:t>$19,</w:t>
            </w:r>
            <w:r w:rsidR="00CE54FB" w:rsidRPr="00CE54FB">
              <w:rPr>
                <w:rFonts w:cs="Arial"/>
                <w:color w:val="000000"/>
                <w:sz w:val="18"/>
                <w:szCs w:val="18"/>
              </w:rPr>
              <w:t>700</w:t>
            </w:r>
          </w:p>
        </w:tc>
        <w:tc>
          <w:tcPr>
            <w:tcW w:w="850" w:type="dxa"/>
            <w:shd w:val="clear" w:color="auto" w:fill="D99594"/>
            <w:noWrap/>
            <w:vAlign w:val="center"/>
            <w:hideMark/>
          </w:tcPr>
          <w:p w14:paraId="22B49EA0" w14:textId="49AAE359" w:rsidR="00CE54FB" w:rsidRPr="00CE54FB" w:rsidRDefault="00CE54FB" w:rsidP="00CE54FB">
            <w:pPr>
              <w:jc w:val="center"/>
              <w:rPr>
                <w:b/>
                <w:bCs/>
                <w:sz w:val="18"/>
                <w:szCs w:val="18"/>
              </w:rPr>
            </w:pPr>
            <w:r w:rsidRPr="00CE54FB">
              <w:rPr>
                <w:rFonts w:cs="Arial"/>
                <w:sz w:val="18"/>
                <w:szCs w:val="18"/>
              </w:rPr>
              <w:t>-67%</w:t>
            </w:r>
          </w:p>
        </w:tc>
      </w:tr>
      <w:tr w:rsidR="00CE54FB" w:rsidRPr="00F62A77" w14:paraId="3411E927" w14:textId="77777777" w:rsidTr="00F62A77">
        <w:trPr>
          <w:trHeight w:val="240"/>
        </w:trPr>
        <w:tc>
          <w:tcPr>
            <w:tcW w:w="2992" w:type="dxa"/>
            <w:shd w:val="clear" w:color="auto" w:fill="auto"/>
            <w:noWrap/>
            <w:vAlign w:val="center"/>
            <w:hideMark/>
          </w:tcPr>
          <w:p w14:paraId="66948A58" w14:textId="0207850E" w:rsidR="00CE54FB" w:rsidRPr="00CE54FB" w:rsidRDefault="00CE54FB" w:rsidP="00CE54FB">
            <w:pPr>
              <w:rPr>
                <w:rFonts w:cs="Arial"/>
                <w:b/>
                <w:sz w:val="18"/>
                <w:szCs w:val="18"/>
              </w:rPr>
            </w:pPr>
            <w:r w:rsidRPr="00CE54FB">
              <w:rPr>
                <w:rFonts w:cs="Arial"/>
                <w:b/>
                <w:color w:val="000000"/>
                <w:sz w:val="18"/>
                <w:szCs w:val="18"/>
              </w:rPr>
              <w:t>Other claims</w:t>
            </w:r>
          </w:p>
        </w:tc>
        <w:tc>
          <w:tcPr>
            <w:tcW w:w="992" w:type="dxa"/>
            <w:shd w:val="clear" w:color="auto" w:fill="auto"/>
            <w:noWrap/>
            <w:vAlign w:val="center"/>
            <w:hideMark/>
          </w:tcPr>
          <w:p w14:paraId="6B8C3FD0" w14:textId="71769DD6" w:rsidR="00CE54FB" w:rsidRPr="00CE54FB" w:rsidRDefault="00406B1C" w:rsidP="00CE54FB">
            <w:pPr>
              <w:jc w:val="right"/>
              <w:rPr>
                <w:color w:val="000000"/>
                <w:sz w:val="18"/>
                <w:szCs w:val="18"/>
              </w:rPr>
            </w:pPr>
            <w:r>
              <w:rPr>
                <w:rFonts w:cs="Arial"/>
                <w:color w:val="000000"/>
                <w:sz w:val="18"/>
                <w:szCs w:val="18"/>
              </w:rPr>
              <w:t>$4,</w:t>
            </w:r>
            <w:r w:rsidR="00CE54FB" w:rsidRPr="00CE54FB">
              <w:rPr>
                <w:rFonts w:cs="Arial"/>
                <w:color w:val="000000"/>
                <w:sz w:val="18"/>
                <w:szCs w:val="18"/>
              </w:rPr>
              <w:t>700</w:t>
            </w:r>
          </w:p>
        </w:tc>
        <w:tc>
          <w:tcPr>
            <w:tcW w:w="993" w:type="dxa"/>
            <w:shd w:val="clear" w:color="auto" w:fill="auto"/>
            <w:noWrap/>
            <w:vAlign w:val="center"/>
            <w:hideMark/>
          </w:tcPr>
          <w:p w14:paraId="7E78F356" w14:textId="6D71535B" w:rsidR="00CE54FB" w:rsidRPr="00CE54FB" w:rsidRDefault="00406B1C" w:rsidP="00CE54FB">
            <w:pPr>
              <w:jc w:val="right"/>
              <w:rPr>
                <w:color w:val="000000"/>
                <w:sz w:val="18"/>
                <w:szCs w:val="18"/>
              </w:rPr>
            </w:pPr>
            <w:r>
              <w:rPr>
                <w:rFonts w:cs="Arial"/>
                <w:color w:val="000000"/>
                <w:sz w:val="18"/>
                <w:szCs w:val="18"/>
              </w:rPr>
              <w:t>$5,</w:t>
            </w:r>
            <w:r w:rsidR="00CE54FB" w:rsidRPr="00CE54FB">
              <w:rPr>
                <w:rFonts w:cs="Arial"/>
                <w:color w:val="000000"/>
                <w:sz w:val="18"/>
                <w:szCs w:val="18"/>
              </w:rPr>
              <w:t>700</w:t>
            </w:r>
          </w:p>
        </w:tc>
        <w:tc>
          <w:tcPr>
            <w:tcW w:w="992" w:type="dxa"/>
            <w:shd w:val="clear" w:color="auto" w:fill="auto"/>
            <w:noWrap/>
            <w:vAlign w:val="center"/>
            <w:hideMark/>
          </w:tcPr>
          <w:p w14:paraId="011C364A" w14:textId="26B1B973" w:rsidR="00CE54FB" w:rsidRPr="00CE54FB" w:rsidRDefault="00406B1C" w:rsidP="00CE54FB">
            <w:pPr>
              <w:jc w:val="right"/>
              <w:rPr>
                <w:color w:val="000000"/>
                <w:sz w:val="18"/>
                <w:szCs w:val="18"/>
              </w:rPr>
            </w:pPr>
            <w:r>
              <w:rPr>
                <w:rFonts w:cs="Arial"/>
                <w:color w:val="000000"/>
                <w:sz w:val="18"/>
                <w:szCs w:val="18"/>
              </w:rPr>
              <w:t>$8,</w:t>
            </w:r>
            <w:r w:rsidR="00CE54FB" w:rsidRPr="00CE54FB">
              <w:rPr>
                <w:rFonts w:cs="Arial"/>
                <w:color w:val="000000"/>
                <w:sz w:val="18"/>
                <w:szCs w:val="18"/>
              </w:rPr>
              <w:t>500</w:t>
            </w:r>
          </w:p>
        </w:tc>
        <w:tc>
          <w:tcPr>
            <w:tcW w:w="992" w:type="dxa"/>
            <w:shd w:val="clear" w:color="auto" w:fill="auto"/>
            <w:noWrap/>
            <w:vAlign w:val="center"/>
            <w:hideMark/>
          </w:tcPr>
          <w:p w14:paraId="325B54BA" w14:textId="24EB09B5" w:rsidR="00CE54FB" w:rsidRPr="00CE54FB" w:rsidRDefault="00406B1C" w:rsidP="00CE54FB">
            <w:pPr>
              <w:jc w:val="right"/>
              <w:rPr>
                <w:color w:val="000000"/>
                <w:sz w:val="18"/>
                <w:szCs w:val="18"/>
              </w:rPr>
            </w:pPr>
            <w:r>
              <w:rPr>
                <w:rFonts w:cs="Arial"/>
                <w:color w:val="000000"/>
                <w:sz w:val="18"/>
                <w:szCs w:val="18"/>
              </w:rPr>
              <w:t>$6,</w:t>
            </w:r>
            <w:r w:rsidR="00CE54FB" w:rsidRPr="00CE54FB">
              <w:rPr>
                <w:rFonts w:cs="Arial"/>
                <w:color w:val="000000"/>
                <w:sz w:val="18"/>
                <w:szCs w:val="18"/>
              </w:rPr>
              <w:t>900</w:t>
            </w:r>
          </w:p>
        </w:tc>
        <w:tc>
          <w:tcPr>
            <w:tcW w:w="992" w:type="dxa"/>
            <w:shd w:val="clear" w:color="auto" w:fill="auto"/>
            <w:noWrap/>
            <w:vAlign w:val="center"/>
            <w:hideMark/>
          </w:tcPr>
          <w:p w14:paraId="74CE44FA" w14:textId="1A6765E0" w:rsidR="00CE54FB" w:rsidRPr="00CE54FB" w:rsidRDefault="00406B1C" w:rsidP="00CE54FB">
            <w:pPr>
              <w:jc w:val="right"/>
              <w:rPr>
                <w:color w:val="000000"/>
                <w:sz w:val="18"/>
                <w:szCs w:val="18"/>
              </w:rPr>
            </w:pPr>
            <w:r>
              <w:rPr>
                <w:rFonts w:cs="Arial"/>
                <w:color w:val="000000"/>
                <w:sz w:val="18"/>
                <w:szCs w:val="18"/>
              </w:rPr>
              <w:t>$6,</w:t>
            </w:r>
            <w:r w:rsidR="00CE54FB" w:rsidRPr="00CE54FB">
              <w:rPr>
                <w:rFonts w:cs="Arial"/>
                <w:color w:val="000000"/>
                <w:sz w:val="18"/>
                <w:szCs w:val="18"/>
              </w:rPr>
              <w:t>100</w:t>
            </w:r>
          </w:p>
        </w:tc>
        <w:tc>
          <w:tcPr>
            <w:tcW w:w="993" w:type="dxa"/>
            <w:shd w:val="clear" w:color="auto" w:fill="auto"/>
            <w:noWrap/>
            <w:vAlign w:val="center"/>
            <w:hideMark/>
          </w:tcPr>
          <w:p w14:paraId="28391542" w14:textId="49B50D47" w:rsidR="00CE54FB" w:rsidRPr="00CE54FB" w:rsidRDefault="00406B1C" w:rsidP="00CE54FB">
            <w:pPr>
              <w:jc w:val="right"/>
              <w:rPr>
                <w:color w:val="000000"/>
                <w:sz w:val="18"/>
                <w:szCs w:val="18"/>
              </w:rPr>
            </w:pPr>
            <w:r>
              <w:rPr>
                <w:rFonts w:cs="Arial"/>
                <w:color w:val="000000"/>
                <w:sz w:val="18"/>
                <w:szCs w:val="18"/>
              </w:rPr>
              <w:t>$9,</w:t>
            </w:r>
            <w:r w:rsidR="00CE54FB" w:rsidRPr="00CE54FB">
              <w:rPr>
                <w:rFonts w:cs="Arial"/>
                <w:color w:val="000000"/>
                <w:sz w:val="18"/>
                <w:szCs w:val="18"/>
              </w:rPr>
              <w:t>200</w:t>
            </w:r>
          </w:p>
        </w:tc>
        <w:tc>
          <w:tcPr>
            <w:tcW w:w="850" w:type="dxa"/>
            <w:shd w:val="clear" w:color="auto" w:fill="D9D9D9"/>
            <w:noWrap/>
            <w:vAlign w:val="center"/>
            <w:hideMark/>
          </w:tcPr>
          <w:p w14:paraId="30F14C89" w14:textId="486335B7" w:rsidR="00CE54FB" w:rsidRPr="00CE54FB" w:rsidRDefault="00CE54FB" w:rsidP="00CE54FB">
            <w:pPr>
              <w:jc w:val="center"/>
              <w:rPr>
                <w:b/>
                <w:bCs/>
                <w:sz w:val="18"/>
                <w:szCs w:val="18"/>
              </w:rPr>
            </w:pPr>
            <w:r w:rsidRPr="00CE54FB">
              <w:rPr>
                <w:rFonts w:cs="Arial"/>
                <w:sz w:val="18"/>
                <w:szCs w:val="18"/>
              </w:rPr>
              <w:t>94%</w:t>
            </w:r>
          </w:p>
        </w:tc>
      </w:tr>
      <w:tr w:rsidR="00CE54FB" w:rsidRPr="00F62A77" w14:paraId="66170C56" w14:textId="77777777" w:rsidTr="00F62A77">
        <w:trPr>
          <w:trHeight w:val="240"/>
        </w:trPr>
        <w:tc>
          <w:tcPr>
            <w:tcW w:w="2992" w:type="dxa"/>
            <w:shd w:val="clear" w:color="auto" w:fill="808080"/>
            <w:noWrap/>
            <w:vAlign w:val="center"/>
            <w:hideMark/>
          </w:tcPr>
          <w:p w14:paraId="2E2A5EA7" w14:textId="77777777" w:rsidR="00CE54FB" w:rsidRPr="00CE54FB" w:rsidRDefault="00CE54FB" w:rsidP="00CE54FB">
            <w:pPr>
              <w:rPr>
                <w:rFonts w:cs="Arial"/>
                <w:b/>
                <w:bCs/>
                <w:color w:val="FFFFFF" w:themeColor="background1"/>
                <w:sz w:val="18"/>
                <w:szCs w:val="18"/>
              </w:rPr>
            </w:pPr>
            <w:r w:rsidRPr="00CE54FB">
              <w:rPr>
                <w:rFonts w:cs="Arial"/>
                <w:b/>
                <w:bCs/>
                <w:color w:val="FFFFFF" w:themeColor="background1"/>
                <w:sz w:val="18"/>
                <w:szCs w:val="18"/>
              </w:rPr>
              <w:t xml:space="preserve">Total: injury and musculoskeletal disorders </w:t>
            </w:r>
          </w:p>
        </w:tc>
        <w:tc>
          <w:tcPr>
            <w:tcW w:w="992" w:type="dxa"/>
            <w:shd w:val="clear" w:color="auto" w:fill="808080"/>
            <w:noWrap/>
            <w:vAlign w:val="center"/>
            <w:hideMark/>
          </w:tcPr>
          <w:p w14:paraId="2A7DEC35" w14:textId="11D6FF63"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$4,</w:t>
            </w:r>
            <w:r w:rsidR="00CE54FB" w:rsidRPr="00CE54FB">
              <w:rPr>
                <w:rFonts w:cs="Arial"/>
                <w:b/>
                <w:bCs/>
                <w:color w:val="FFFFFF" w:themeColor="background1"/>
                <w:sz w:val="18"/>
                <w:szCs w:val="18"/>
              </w:rPr>
              <w:t>700</w:t>
            </w:r>
          </w:p>
        </w:tc>
        <w:tc>
          <w:tcPr>
            <w:tcW w:w="993" w:type="dxa"/>
            <w:shd w:val="clear" w:color="auto" w:fill="808080"/>
            <w:noWrap/>
            <w:vAlign w:val="center"/>
            <w:hideMark/>
          </w:tcPr>
          <w:p w14:paraId="3BDB884B" w14:textId="377838B9"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$8,</w:t>
            </w:r>
            <w:r w:rsidR="00CE54FB" w:rsidRPr="00CE54FB">
              <w:rPr>
                <w:rFonts w:cs="Arial"/>
                <w:b/>
                <w:bCs/>
                <w:color w:val="FFFFFF" w:themeColor="background1"/>
                <w:sz w:val="18"/>
                <w:szCs w:val="18"/>
              </w:rPr>
              <w:t>400</w:t>
            </w:r>
          </w:p>
        </w:tc>
        <w:tc>
          <w:tcPr>
            <w:tcW w:w="992" w:type="dxa"/>
            <w:shd w:val="clear" w:color="auto" w:fill="808080"/>
            <w:noWrap/>
            <w:vAlign w:val="center"/>
            <w:hideMark/>
          </w:tcPr>
          <w:p w14:paraId="70087352" w14:textId="6E46EEED"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$8,</w:t>
            </w:r>
            <w:r w:rsidR="00CE54FB" w:rsidRPr="00CE54FB">
              <w:rPr>
                <w:rFonts w:cs="Arial"/>
                <w:b/>
                <w:bCs/>
                <w:color w:val="FFFFFF" w:themeColor="background1"/>
                <w:sz w:val="18"/>
                <w:szCs w:val="18"/>
              </w:rPr>
              <w:t>600</w:t>
            </w:r>
          </w:p>
        </w:tc>
        <w:tc>
          <w:tcPr>
            <w:tcW w:w="992" w:type="dxa"/>
            <w:shd w:val="clear" w:color="auto" w:fill="808080"/>
            <w:noWrap/>
            <w:vAlign w:val="center"/>
            <w:hideMark/>
          </w:tcPr>
          <w:p w14:paraId="0F3CF4F9" w14:textId="39137231"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$9,</w:t>
            </w:r>
            <w:r w:rsidR="00CE54FB" w:rsidRPr="00CE54FB">
              <w:rPr>
                <w:rFonts w:cs="Arial"/>
                <w:b/>
                <w:bCs/>
                <w:color w:val="FFFFFF" w:themeColor="background1"/>
                <w:sz w:val="18"/>
                <w:szCs w:val="18"/>
              </w:rPr>
              <w:t>200</w:t>
            </w:r>
          </w:p>
        </w:tc>
        <w:tc>
          <w:tcPr>
            <w:tcW w:w="992" w:type="dxa"/>
            <w:shd w:val="clear" w:color="auto" w:fill="808080"/>
            <w:noWrap/>
            <w:vAlign w:val="center"/>
            <w:hideMark/>
          </w:tcPr>
          <w:p w14:paraId="308EA264" w14:textId="5B1FD023"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$10,</w:t>
            </w:r>
            <w:r w:rsidR="00CE54FB" w:rsidRPr="00CE54FB">
              <w:rPr>
                <w:rFonts w:cs="Arial"/>
                <w:b/>
                <w:bCs/>
                <w:color w:val="FFFFFF" w:themeColor="background1"/>
                <w:sz w:val="18"/>
                <w:szCs w:val="18"/>
              </w:rPr>
              <w:t>000</w:t>
            </w:r>
          </w:p>
        </w:tc>
        <w:tc>
          <w:tcPr>
            <w:tcW w:w="993" w:type="dxa"/>
            <w:shd w:val="clear" w:color="auto" w:fill="808080"/>
            <w:noWrap/>
            <w:vAlign w:val="center"/>
            <w:hideMark/>
          </w:tcPr>
          <w:p w14:paraId="6AF89710" w14:textId="640BE4D8"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$10,</w:t>
            </w:r>
            <w:r w:rsidR="00CE54FB" w:rsidRPr="00CE54FB">
              <w:rPr>
                <w:rFonts w:cs="Arial"/>
                <w:b/>
                <w:bCs/>
                <w:color w:val="FFFFFF" w:themeColor="background1"/>
                <w:sz w:val="18"/>
                <w:szCs w:val="18"/>
              </w:rPr>
              <w:t>700</w:t>
            </w:r>
          </w:p>
        </w:tc>
        <w:tc>
          <w:tcPr>
            <w:tcW w:w="850" w:type="dxa"/>
            <w:shd w:val="clear" w:color="auto" w:fill="595959"/>
            <w:noWrap/>
            <w:vAlign w:val="center"/>
            <w:hideMark/>
          </w:tcPr>
          <w:p w14:paraId="5DC83E9E" w14:textId="68D259DD" w:rsidR="00CE54FB" w:rsidRPr="00CE54FB" w:rsidRDefault="00CE54FB" w:rsidP="00CE54FB">
            <w:pPr>
              <w:jc w:val="center"/>
              <w:rPr>
                <w:b/>
                <w:bCs/>
                <w:color w:val="FFFFFF" w:themeColor="background1"/>
                <w:sz w:val="18"/>
                <w:szCs w:val="18"/>
              </w:rPr>
            </w:pPr>
            <w:r w:rsidRPr="00CE54FB">
              <w:rPr>
                <w:rFonts w:cs="Arial"/>
                <w:b/>
                <w:bCs/>
                <w:color w:val="FFFFFF" w:themeColor="background1"/>
                <w:sz w:val="18"/>
                <w:szCs w:val="18"/>
              </w:rPr>
              <w:t>125%</w:t>
            </w:r>
          </w:p>
        </w:tc>
      </w:tr>
      <w:tr w:rsidR="00F62A77" w:rsidRPr="00F62A77" w14:paraId="68EA0414" w14:textId="77777777" w:rsidTr="00B02EC1">
        <w:trPr>
          <w:trHeight w:val="240"/>
        </w:trPr>
        <w:tc>
          <w:tcPr>
            <w:tcW w:w="9796" w:type="dxa"/>
            <w:gridSpan w:val="8"/>
            <w:shd w:val="clear" w:color="auto" w:fill="D99594"/>
            <w:noWrap/>
            <w:vAlign w:val="center"/>
          </w:tcPr>
          <w:p w14:paraId="1D413063" w14:textId="77777777" w:rsidR="00F62A77" w:rsidRPr="00CE54FB" w:rsidRDefault="00F62A77" w:rsidP="00B02EC1">
            <w:pPr>
              <w:rPr>
                <w:rFonts w:cs="Arial"/>
                <w:b/>
                <w:sz w:val="18"/>
                <w:szCs w:val="18"/>
              </w:rPr>
            </w:pPr>
            <w:r w:rsidRPr="00CE54FB">
              <w:rPr>
                <w:rFonts w:cs="Arial"/>
                <w:b/>
                <w:sz w:val="18"/>
                <w:szCs w:val="18"/>
              </w:rPr>
              <w:t>Diseases</w:t>
            </w:r>
          </w:p>
        </w:tc>
      </w:tr>
      <w:tr w:rsidR="00CE54FB" w:rsidRPr="00F62A77" w14:paraId="7179A76B" w14:textId="77777777" w:rsidTr="00F62A77">
        <w:trPr>
          <w:trHeight w:val="240"/>
        </w:trPr>
        <w:tc>
          <w:tcPr>
            <w:tcW w:w="2992" w:type="dxa"/>
            <w:shd w:val="clear" w:color="auto" w:fill="auto"/>
            <w:noWrap/>
            <w:vAlign w:val="center"/>
            <w:hideMark/>
          </w:tcPr>
          <w:p w14:paraId="74AB635B" w14:textId="2DC3CDDB" w:rsidR="00CE54FB" w:rsidRPr="00CE54FB" w:rsidRDefault="00CE54FB" w:rsidP="00CE54FB">
            <w:pPr>
              <w:rPr>
                <w:rFonts w:cs="Arial"/>
                <w:b/>
                <w:sz w:val="18"/>
                <w:szCs w:val="18"/>
              </w:rPr>
            </w:pPr>
            <w:r w:rsidRPr="00CE54FB">
              <w:rPr>
                <w:rFonts w:cs="Arial"/>
                <w:b/>
                <w:color w:val="000000"/>
                <w:sz w:val="18"/>
                <w:szCs w:val="18"/>
              </w:rPr>
              <w:t xml:space="preserve">Mental </w:t>
            </w:r>
            <w:r w:rsidR="0015331C">
              <w:rPr>
                <w:rFonts w:cs="Arial"/>
                <w:b/>
                <w:color w:val="000000"/>
                <w:sz w:val="18"/>
                <w:szCs w:val="18"/>
              </w:rPr>
              <w:t>health conditions</w:t>
            </w:r>
          </w:p>
        </w:tc>
        <w:tc>
          <w:tcPr>
            <w:tcW w:w="992" w:type="dxa"/>
            <w:shd w:val="clear" w:color="auto" w:fill="auto"/>
            <w:noWrap/>
            <w:vAlign w:val="center"/>
            <w:hideMark/>
          </w:tcPr>
          <w:p w14:paraId="6E0F9011" w14:textId="13A9413E" w:rsidR="00CE54FB" w:rsidRPr="00CE54FB" w:rsidRDefault="00406B1C" w:rsidP="00CE54FB">
            <w:pPr>
              <w:jc w:val="right"/>
              <w:rPr>
                <w:color w:val="000000"/>
                <w:sz w:val="18"/>
                <w:szCs w:val="18"/>
              </w:rPr>
            </w:pPr>
            <w:r>
              <w:rPr>
                <w:rFonts w:cs="Arial"/>
                <w:color w:val="000000"/>
                <w:sz w:val="18"/>
                <w:szCs w:val="18"/>
              </w:rPr>
              <w:t>$14,</w:t>
            </w:r>
            <w:r w:rsidR="00CE54FB" w:rsidRPr="00CE54FB">
              <w:rPr>
                <w:rFonts w:cs="Arial"/>
                <w:color w:val="000000"/>
                <w:sz w:val="18"/>
                <w:szCs w:val="18"/>
              </w:rPr>
              <w:t>300</w:t>
            </w:r>
          </w:p>
        </w:tc>
        <w:tc>
          <w:tcPr>
            <w:tcW w:w="993" w:type="dxa"/>
            <w:shd w:val="clear" w:color="auto" w:fill="auto"/>
            <w:noWrap/>
            <w:vAlign w:val="center"/>
            <w:hideMark/>
          </w:tcPr>
          <w:p w14:paraId="6616DFAC" w14:textId="699CCD68" w:rsidR="00CE54FB" w:rsidRPr="00CE54FB" w:rsidRDefault="00406B1C" w:rsidP="00CE54FB">
            <w:pPr>
              <w:jc w:val="right"/>
              <w:rPr>
                <w:color w:val="000000"/>
                <w:sz w:val="18"/>
                <w:szCs w:val="18"/>
              </w:rPr>
            </w:pPr>
            <w:r>
              <w:rPr>
                <w:rFonts w:cs="Arial"/>
                <w:color w:val="000000"/>
                <w:sz w:val="18"/>
                <w:szCs w:val="18"/>
              </w:rPr>
              <w:t>$22,</w:t>
            </w:r>
            <w:r w:rsidR="00CE54FB" w:rsidRPr="00CE54FB">
              <w:rPr>
                <w:rFonts w:cs="Arial"/>
                <w:color w:val="000000"/>
                <w:sz w:val="18"/>
                <w:szCs w:val="18"/>
              </w:rPr>
              <w:t>600</w:t>
            </w:r>
          </w:p>
        </w:tc>
        <w:tc>
          <w:tcPr>
            <w:tcW w:w="992" w:type="dxa"/>
            <w:shd w:val="clear" w:color="auto" w:fill="auto"/>
            <w:noWrap/>
            <w:vAlign w:val="center"/>
            <w:hideMark/>
          </w:tcPr>
          <w:p w14:paraId="168FC14C" w14:textId="59CA8671" w:rsidR="00CE54FB" w:rsidRPr="00CE54FB" w:rsidRDefault="00406B1C" w:rsidP="00CE54FB">
            <w:pPr>
              <w:jc w:val="right"/>
              <w:rPr>
                <w:color w:val="000000"/>
                <w:sz w:val="18"/>
                <w:szCs w:val="18"/>
              </w:rPr>
            </w:pPr>
            <w:r>
              <w:rPr>
                <w:rFonts w:cs="Arial"/>
                <w:color w:val="000000"/>
                <w:sz w:val="18"/>
                <w:szCs w:val="18"/>
              </w:rPr>
              <w:t>$23,</w:t>
            </w:r>
            <w:r w:rsidR="00CE54FB" w:rsidRPr="00CE54FB">
              <w:rPr>
                <w:rFonts w:cs="Arial"/>
                <w:color w:val="000000"/>
                <w:sz w:val="18"/>
                <w:szCs w:val="18"/>
              </w:rPr>
              <w:t>300</w:t>
            </w:r>
          </w:p>
        </w:tc>
        <w:tc>
          <w:tcPr>
            <w:tcW w:w="992" w:type="dxa"/>
            <w:shd w:val="clear" w:color="auto" w:fill="auto"/>
            <w:noWrap/>
            <w:vAlign w:val="center"/>
            <w:hideMark/>
          </w:tcPr>
          <w:p w14:paraId="23F74519" w14:textId="2FAB0749" w:rsidR="00CE54FB" w:rsidRPr="00CE54FB" w:rsidRDefault="00406B1C" w:rsidP="00CE54FB">
            <w:pPr>
              <w:jc w:val="right"/>
              <w:rPr>
                <w:color w:val="000000"/>
                <w:sz w:val="18"/>
                <w:szCs w:val="18"/>
              </w:rPr>
            </w:pPr>
            <w:r>
              <w:rPr>
                <w:rFonts w:cs="Arial"/>
                <w:color w:val="000000"/>
                <w:sz w:val="18"/>
                <w:szCs w:val="18"/>
              </w:rPr>
              <w:t>$25,</w:t>
            </w:r>
            <w:r w:rsidR="00CE54FB" w:rsidRPr="00CE54FB">
              <w:rPr>
                <w:rFonts w:cs="Arial"/>
                <w:color w:val="000000"/>
                <w:sz w:val="18"/>
                <w:szCs w:val="18"/>
              </w:rPr>
              <w:t>100</w:t>
            </w:r>
          </w:p>
        </w:tc>
        <w:tc>
          <w:tcPr>
            <w:tcW w:w="992" w:type="dxa"/>
            <w:shd w:val="clear" w:color="auto" w:fill="auto"/>
            <w:noWrap/>
            <w:vAlign w:val="center"/>
            <w:hideMark/>
          </w:tcPr>
          <w:p w14:paraId="6022844E" w14:textId="0E9D4711" w:rsidR="00CE54FB" w:rsidRPr="00CE54FB" w:rsidRDefault="00406B1C" w:rsidP="00CE54FB">
            <w:pPr>
              <w:jc w:val="right"/>
              <w:rPr>
                <w:color w:val="000000"/>
                <w:sz w:val="18"/>
                <w:szCs w:val="18"/>
              </w:rPr>
            </w:pPr>
            <w:r>
              <w:rPr>
                <w:rFonts w:cs="Arial"/>
                <w:color w:val="000000"/>
                <w:sz w:val="18"/>
                <w:szCs w:val="18"/>
              </w:rPr>
              <w:t>$28,</w:t>
            </w:r>
            <w:r w:rsidR="00CE54FB" w:rsidRPr="00CE54FB">
              <w:rPr>
                <w:rFonts w:cs="Arial"/>
                <w:color w:val="000000"/>
                <w:sz w:val="18"/>
                <w:szCs w:val="18"/>
              </w:rPr>
              <w:t>100</w:t>
            </w:r>
          </w:p>
        </w:tc>
        <w:tc>
          <w:tcPr>
            <w:tcW w:w="993" w:type="dxa"/>
            <w:shd w:val="clear" w:color="auto" w:fill="auto"/>
            <w:noWrap/>
            <w:vAlign w:val="center"/>
            <w:hideMark/>
          </w:tcPr>
          <w:p w14:paraId="273A9554" w14:textId="4D3CB876" w:rsidR="00CE54FB" w:rsidRPr="00CE54FB" w:rsidRDefault="00406B1C" w:rsidP="00CE54FB">
            <w:pPr>
              <w:jc w:val="right"/>
              <w:rPr>
                <w:color w:val="000000"/>
                <w:sz w:val="18"/>
                <w:szCs w:val="18"/>
              </w:rPr>
            </w:pPr>
            <w:r>
              <w:rPr>
                <w:rFonts w:cs="Arial"/>
                <w:color w:val="000000"/>
                <w:sz w:val="18"/>
                <w:szCs w:val="18"/>
              </w:rPr>
              <w:t>$27,</w:t>
            </w:r>
            <w:r w:rsidR="00CE54FB" w:rsidRPr="00CE54FB">
              <w:rPr>
                <w:rFonts w:cs="Arial"/>
                <w:color w:val="000000"/>
                <w:sz w:val="18"/>
                <w:szCs w:val="18"/>
              </w:rPr>
              <w:t>700</w:t>
            </w:r>
          </w:p>
        </w:tc>
        <w:tc>
          <w:tcPr>
            <w:tcW w:w="850" w:type="dxa"/>
            <w:shd w:val="clear" w:color="auto" w:fill="D9D9D9"/>
            <w:noWrap/>
            <w:vAlign w:val="center"/>
            <w:hideMark/>
          </w:tcPr>
          <w:p w14:paraId="0D7F8E10" w14:textId="1A278ED6" w:rsidR="00CE54FB" w:rsidRPr="00CE54FB" w:rsidRDefault="00CE54FB" w:rsidP="00CE54FB">
            <w:pPr>
              <w:jc w:val="center"/>
              <w:rPr>
                <w:b/>
                <w:bCs/>
                <w:sz w:val="18"/>
                <w:szCs w:val="18"/>
              </w:rPr>
            </w:pPr>
            <w:r w:rsidRPr="00CE54FB">
              <w:rPr>
                <w:rFonts w:cs="Arial"/>
                <w:sz w:val="18"/>
                <w:szCs w:val="18"/>
              </w:rPr>
              <w:t>94%</w:t>
            </w:r>
          </w:p>
        </w:tc>
      </w:tr>
      <w:tr w:rsidR="00CE54FB" w:rsidRPr="00F62A77" w14:paraId="6CCC4B37" w14:textId="77777777" w:rsidTr="00F62A77">
        <w:trPr>
          <w:trHeight w:val="240"/>
        </w:trPr>
        <w:tc>
          <w:tcPr>
            <w:tcW w:w="2992" w:type="dxa"/>
            <w:shd w:val="clear" w:color="auto" w:fill="EFD3D2"/>
            <w:noWrap/>
            <w:vAlign w:val="center"/>
            <w:hideMark/>
          </w:tcPr>
          <w:p w14:paraId="6318A922" w14:textId="7A3471E9" w:rsidR="00CE54FB" w:rsidRPr="00CE54FB" w:rsidRDefault="00CE54FB" w:rsidP="00CE54FB">
            <w:pPr>
              <w:rPr>
                <w:rFonts w:cs="Arial"/>
                <w:b/>
                <w:sz w:val="18"/>
                <w:szCs w:val="18"/>
              </w:rPr>
            </w:pPr>
            <w:r w:rsidRPr="00CE54FB">
              <w:rPr>
                <w:rFonts w:cs="Arial"/>
                <w:b/>
                <w:color w:val="000000"/>
                <w:sz w:val="18"/>
                <w:szCs w:val="18"/>
              </w:rPr>
              <w:t>Digestive system diseases</w:t>
            </w:r>
          </w:p>
        </w:tc>
        <w:tc>
          <w:tcPr>
            <w:tcW w:w="992" w:type="dxa"/>
            <w:shd w:val="clear" w:color="auto" w:fill="EFD3D2"/>
            <w:noWrap/>
            <w:vAlign w:val="center"/>
            <w:hideMark/>
          </w:tcPr>
          <w:p w14:paraId="441D6188" w14:textId="1A65DEC1" w:rsidR="00CE54FB" w:rsidRPr="00CE54FB" w:rsidRDefault="00406B1C" w:rsidP="00CE54FB">
            <w:pPr>
              <w:jc w:val="right"/>
              <w:rPr>
                <w:color w:val="000000"/>
                <w:sz w:val="18"/>
                <w:szCs w:val="18"/>
              </w:rPr>
            </w:pPr>
            <w:r>
              <w:rPr>
                <w:rFonts w:cs="Arial"/>
                <w:color w:val="000000"/>
                <w:sz w:val="18"/>
                <w:szCs w:val="18"/>
              </w:rPr>
              <w:t>$6,</w:t>
            </w:r>
            <w:r w:rsidR="00CE54FB" w:rsidRPr="00CE54FB">
              <w:rPr>
                <w:rFonts w:cs="Arial"/>
                <w:color w:val="000000"/>
                <w:sz w:val="18"/>
                <w:szCs w:val="18"/>
              </w:rPr>
              <w:t>800</w:t>
            </w:r>
          </w:p>
        </w:tc>
        <w:tc>
          <w:tcPr>
            <w:tcW w:w="993" w:type="dxa"/>
            <w:shd w:val="clear" w:color="auto" w:fill="EFD3D2"/>
            <w:noWrap/>
            <w:vAlign w:val="center"/>
            <w:hideMark/>
          </w:tcPr>
          <w:p w14:paraId="363372A0" w14:textId="72B45DF4" w:rsidR="00CE54FB" w:rsidRPr="00CE54FB" w:rsidRDefault="00406B1C" w:rsidP="00CE54FB">
            <w:pPr>
              <w:jc w:val="right"/>
              <w:rPr>
                <w:color w:val="000000"/>
                <w:sz w:val="18"/>
                <w:szCs w:val="18"/>
              </w:rPr>
            </w:pPr>
            <w:r>
              <w:rPr>
                <w:rFonts w:cs="Arial"/>
                <w:color w:val="000000"/>
                <w:sz w:val="18"/>
                <w:szCs w:val="18"/>
              </w:rPr>
              <w:t>$11,</w:t>
            </w:r>
            <w:r w:rsidR="00CE54FB" w:rsidRPr="00CE54FB">
              <w:rPr>
                <w:rFonts w:cs="Arial"/>
                <w:color w:val="000000"/>
                <w:sz w:val="18"/>
                <w:szCs w:val="18"/>
              </w:rPr>
              <w:t>000</w:t>
            </w:r>
          </w:p>
        </w:tc>
        <w:tc>
          <w:tcPr>
            <w:tcW w:w="992" w:type="dxa"/>
            <w:shd w:val="clear" w:color="auto" w:fill="EFD3D2"/>
            <w:noWrap/>
            <w:vAlign w:val="center"/>
            <w:hideMark/>
          </w:tcPr>
          <w:p w14:paraId="6EC14441" w14:textId="1F017958" w:rsidR="00CE54FB" w:rsidRPr="00CE54FB" w:rsidRDefault="00406B1C" w:rsidP="00CE54FB">
            <w:pPr>
              <w:jc w:val="right"/>
              <w:rPr>
                <w:color w:val="000000"/>
                <w:sz w:val="18"/>
                <w:szCs w:val="18"/>
              </w:rPr>
            </w:pPr>
            <w:r>
              <w:rPr>
                <w:rFonts w:cs="Arial"/>
                <w:color w:val="000000"/>
                <w:sz w:val="18"/>
                <w:szCs w:val="18"/>
              </w:rPr>
              <w:t>$11,</w:t>
            </w:r>
            <w:r w:rsidR="00CE54FB" w:rsidRPr="00CE54FB">
              <w:rPr>
                <w:rFonts w:cs="Arial"/>
                <w:color w:val="000000"/>
                <w:sz w:val="18"/>
                <w:szCs w:val="18"/>
              </w:rPr>
              <w:t>600</w:t>
            </w:r>
          </w:p>
        </w:tc>
        <w:tc>
          <w:tcPr>
            <w:tcW w:w="992" w:type="dxa"/>
            <w:shd w:val="clear" w:color="auto" w:fill="EFD3D2"/>
            <w:noWrap/>
            <w:vAlign w:val="center"/>
            <w:hideMark/>
          </w:tcPr>
          <w:p w14:paraId="0764738B" w14:textId="1F784F96" w:rsidR="00CE54FB" w:rsidRPr="00CE54FB" w:rsidRDefault="00406B1C" w:rsidP="00CE54FB">
            <w:pPr>
              <w:jc w:val="right"/>
              <w:rPr>
                <w:color w:val="000000"/>
                <w:sz w:val="18"/>
                <w:szCs w:val="18"/>
              </w:rPr>
            </w:pPr>
            <w:r>
              <w:rPr>
                <w:rFonts w:cs="Arial"/>
                <w:color w:val="000000"/>
                <w:sz w:val="18"/>
                <w:szCs w:val="18"/>
              </w:rPr>
              <w:t>$12,</w:t>
            </w:r>
            <w:r w:rsidR="00CE54FB" w:rsidRPr="00CE54FB">
              <w:rPr>
                <w:rFonts w:cs="Arial"/>
                <w:color w:val="000000"/>
                <w:sz w:val="18"/>
                <w:szCs w:val="18"/>
              </w:rPr>
              <w:t>300</w:t>
            </w:r>
          </w:p>
        </w:tc>
        <w:tc>
          <w:tcPr>
            <w:tcW w:w="992" w:type="dxa"/>
            <w:shd w:val="clear" w:color="auto" w:fill="EFD3D2"/>
            <w:noWrap/>
            <w:vAlign w:val="center"/>
            <w:hideMark/>
          </w:tcPr>
          <w:p w14:paraId="33B14DC6" w14:textId="2DD0F11F" w:rsidR="00CE54FB" w:rsidRPr="00CE54FB" w:rsidRDefault="00406B1C" w:rsidP="00CE54FB">
            <w:pPr>
              <w:jc w:val="right"/>
              <w:rPr>
                <w:color w:val="000000"/>
                <w:sz w:val="18"/>
                <w:szCs w:val="18"/>
              </w:rPr>
            </w:pPr>
            <w:r>
              <w:rPr>
                <w:rFonts w:cs="Arial"/>
                <w:color w:val="000000"/>
                <w:sz w:val="18"/>
                <w:szCs w:val="18"/>
              </w:rPr>
              <w:t>$13,</w:t>
            </w:r>
            <w:r w:rsidR="00CE54FB" w:rsidRPr="00CE54FB">
              <w:rPr>
                <w:rFonts w:cs="Arial"/>
                <w:color w:val="000000"/>
                <w:sz w:val="18"/>
                <w:szCs w:val="18"/>
              </w:rPr>
              <w:t>000</w:t>
            </w:r>
          </w:p>
        </w:tc>
        <w:tc>
          <w:tcPr>
            <w:tcW w:w="993" w:type="dxa"/>
            <w:shd w:val="clear" w:color="auto" w:fill="EFD3D2"/>
            <w:noWrap/>
            <w:vAlign w:val="center"/>
            <w:hideMark/>
          </w:tcPr>
          <w:p w14:paraId="34017A33" w14:textId="5F6D2C90" w:rsidR="00CE54FB" w:rsidRPr="00CE54FB" w:rsidRDefault="00406B1C" w:rsidP="00CE54FB">
            <w:pPr>
              <w:jc w:val="right"/>
              <w:rPr>
                <w:color w:val="000000"/>
                <w:sz w:val="18"/>
                <w:szCs w:val="18"/>
              </w:rPr>
            </w:pPr>
            <w:r>
              <w:rPr>
                <w:rFonts w:cs="Arial"/>
                <w:color w:val="000000"/>
                <w:sz w:val="18"/>
                <w:szCs w:val="18"/>
              </w:rPr>
              <w:t>$13,</w:t>
            </w:r>
            <w:r w:rsidR="00CE54FB" w:rsidRPr="00CE54FB">
              <w:rPr>
                <w:rFonts w:cs="Arial"/>
                <w:color w:val="000000"/>
                <w:sz w:val="18"/>
                <w:szCs w:val="18"/>
              </w:rPr>
              <w:t>400</w:t>
            </w:r>
          </w:p>
        </w:tc>
        <w:tc>
          <w:tcPr>
            <w:tcW w:w="850" w:type="dxa"/>
            <w:shd w:val="clear" w:color="auto" w:fill="D99594"/>
            <w:noWrap/>
            <w:vAlign w:val="center"/>
            <w:hideMark/>
          </w:tcPr>
          <w:p w14:paraId="37B9C521" w14:textId="16B6BBE7" w:rsidR="00CE54FB" w:rsidRPr="00CE54FB" w:rsidRDefault="00CE54FB" w:rsidP="00CE54FB">
            <w:pPr>
              <w:jc w:val="center"/>
              <w:rPr>
                <w:b/>
                <w:bCs/>
                <w:sz w:val="18"/>
                <w:szCs w:val="18"/>
              </w:rPr>
            </w:pPr>
            <w:r w:rsidRPr="00CE54FB">
              <w:rPr>
                <w:rFonts w:cs="Arial"/>
                <w:sz w:val="18"/>
                <w:szCs w:val="18"/>
              </w:rPr>
              <w:t>96%</w:t>
            </w:r>
          </w:p>
        </w:tc>
      </w:tr>
      <w:tr w:rsidR="00CE54FB" w:rsidRPr="00F62A77" w14:paraId="5081418C" w14:textId="77777777" w:rsidTr="00F62A77">
        <w:trPr>
          <w:trHeight w:val="240"/>
        </w:trPr>
        <w:tc>
          <w:tcPr>
            <w:tcW w:w="2992" w:type="dxa"/>
            <w:shd w:val="clear" w:color="auto" w:fill="auto"/>
            <w:noWrap/>
            <w:vAlign w:val="center"/>
            <w:hideMark/>
          </w:tcPr>
          <w:p w14:paraId="746E8114" w14:textId="0F2AD158" w:rsidR="00CE54FB" w:rsidRPr="00CE54FB" w:rsidRDefault="00CE54FB" w:rsidP="00CE54FB">
            <w:pPr>
              <w:rPr>
                <w:rFonts w:cs="Arial"/>
                <w:b/>
                <w:sz w:val="18"/>
                <w:szCs w:val="18"/>
              </w:rPr>
            </w:pPr>
            <w:r w:rsidRPr="00CE54FB">
              <w:rPr>
                <w:rFonts w:cs="Arial"/>
                <w:b/>
                <w:color w:val="000000"/>
                <w:sz w:val="18"/>
                <w:szCs w:val="18"/>
              </w:rPr>
              <w:t>Nervous system &amp; sense organ diseases</w:t>
            </w:r>
          </w:p>
        </w:tc>
        <w:tc>
          <w:tcPr>
            <w:tcW w:w="992" w:type="dxa"/>
            <w:shd w:val="clear" w:color="auto" w:fill="auto"/>
            <w:noWrap/>
            <w:vAlign w:val="center"/>
            <w:hideMark/>
          </w:tcPr>
          <w:p w14:paraId="4E5ABF18" w14:textId="694D8E9F" w:rsidR="00CE54FB" w:rsidRPr="00CE54FB" w:rsidRDefault="00406B1C" w:rsidP="00CE54FB">
            <w:pPr>
              <w:jc w:val="right"/>
              <w:rPr>
                <w:color w:val="000000"/>
                <w:sz w:val="18"/>
                <w:szCs w:val="18"/>
              </w:rPr>
            </w:pPr>
            <w:r>
              <w:rPr>
                <w:rFonts w:cs="Arial"/>
                <w:color w:val="000000"/>
                <w:sz w:val="18"/>
                <w:szCs w:val="18"/>
              </w:rPr>
              <w:t>$8,</w:t>
            </w:r>
            <w:r w:rsidR="00CE54FB" w:rsidRPr="00CE54FB">
              <w:rPr>
                <w:rFonts w:cs="Arial"/>
                <w:color w:val="000000"/>
                <w:sz w:val="18"/>
                <w:szCs w:val="18"/>
              </w:rPr>
              <w:t>700</w:t>
            </w:r>
          </w:p>
        </w:tc>
        <w:tc>
          <w:tcPr>
            <w:tcW w:w="993" w:type="dxa"/>
            <w:shd w:val="clear" w:color="auto" w:fill="auto"/>
            <w:noWrap/>
            <w:vAlign w:val="center"/>
            <w:hideMark/>
          </w:tcPr>
          <w:p w14:paraId="0A61EC0A" w14:textId="7BB7A269" w:rsidR="00CE54FB" w:rsidRPr="00CE54FB" w:rsidRDefault="00406B1C" w:rsidP="00CE54FB">
            <w:pPr>
              <w:jc w:val="right"/>
              <w:rPr>
                <w:color w:val="000000"/>
                <w:sz w:val="18"/>
                <w:szCs w:val="18"/>
              </w:rPr>
            </w:pPr>
            <w:r>
              <w:rPr>
                <w:rFonts w:cs="Arial"/>
                <w:color w:val="000000"/>
                <w:sz w:val="18"/>
                <w:szCs w:val="18"/>
              </w:rPr>
              <w:t>$13,</w:t>
            </w:r>
            <w:r w:rsidR="00CE54FB" w:rsidRPr="00CE54FB">
              <w:rPr>
                <w:rFonts w:cs="Arial"/>
                <w:color w:val="000000"/>
                <w:sz w:val="18"/>
                <w:szCs w:val="18"/>
              </w:rPr>
              <w:t>700</w:t>
            </w:r>
          </w:p>
        </w:tc>
        <w:tc>
          <w:tcPr>
            <w:tcW w:w="992" w:type="dxa"/>
            <w:shd w:val="clear" w:color="auto" w:fill="auto"/>
            <w:noWrap/>
            <w:vAlign w:val="center"/>
            <w:hideMark/>
          </w:tcPr>
          <w:p w14:paraId="69A8F9D2" w14:textId="168D3855" w:rsidR="00CE54FB" w:rsidRPr="00CE54FB" w:rsidRDefault="00406B1C" w:rsidP="00CE54FB">
            <w:pPr>
              <w:jc w:val="right"/>
              <w:rPr>
                <w:color w:val="000000"/>
                <w:sz w:val="18"/>
                <w:szCs w:val="18"/>
              </w:rPr>
            </w:pPr>
            <w:r>
              <w:rPr>
                <w:rFonts w:cs="Arial"/>
                <w:color w:val="000000"/>
                <w:sz w:val="18"/>
                <w:szCs w:val="18"/>
              </w:rPr>
              <w:t>$14,</w:t>
            </w:r>
            <w:r w:rsidR="00CE54FB" w:rsidRPr="00CE54FB">
              <w:rPr>
                <w:rFonts w:cs="Arial"/>
                <w:color w:val="000000"/>
                <w:sz w:val="18"/>
                <w:szCs w:val="18"/>
              </w:rPr>
              <w:t>000</w:t>
            </w:r>
          </w:p>
        </w:tc>
        <w:tc>
          <w:tcPr>
            <w:tcW w:w="992" w:type="dxa"/>
            <w:shd w:val="clear" w:color="auto" w:fill="auto"/>
            <w:noWrap/>
            <w:vAlign w:val="center"/>
            <w:hideMark/>
          </w:tcPr>
          <w:p w14:paraId="1284E45A" w14:textId="71956CB4" w:rsidR="00CE54FB" w:rsidRPr="00CE54FB" w:rsidRDefault="00406B1C" w:rsidP="00CE54FB">
            <w:pPr>
              <w:jc w:val="right"/>
              <w:rPr>
                <w:color w:val="000000"/>
                <w:sz w:val="18"/>
                <w:szCs w:val="18"/>
              </w:rPr>
            </w:pPr>
            <w:r>
              <w:rPr>
                <w:rFonts w:cs="Arial"/>
                <w:color w:val="000000"/>
                <w:sz w:val="18"/>
                <w:szCs w:val="18"/>
              </w:rPr>
              <w:t>$14,</w:t>
            </w:r>
            <w:r w:rsidR="00CE54FB" w:rsidRPr="00CE54FB">
              <w:rPr>
                <w:rFonts w:cs="Arial"/>
                <w:color w:val="000000"/>
                <w:sz w:val="18"/>
                <w:szCs w:val="18"/>
              </w:rPr>
              <w:t>500</w:t>
            </w:r>
          </w:p>
        </w:tc>
        <w:tc>
          <w:tcPr>
            <w:tcW w:w="992" w:type="dxa"/>
            <w:shd w:val="clear" w:color="auto" w:fill="auto"/>
            <w:noWrap/>
            <w:vAlign w:val="center"/>
            <w:hideMark/>
          </w:tcPr>
          <w:p w14:paraId="0F391C3A" w14:textId="521EDE48" w:rsidR="00CE54FB" w:rsidRPr="00CE54FB" w:rsidRDefault="00406B1C" w:rsidP="00CE54FB">
            <w:pPr>
              <w:jc w:val="right"/>
              <w:rPr>
                <w:color w:val="000000"/>
                <w:sz w:val="18"/>
                <w:szCs w:val="18"/>
              </w:rPr>
            </w:pPr>
            <w:r>
              <w:rPr>
                <w:rFonts w:cs="Arial"/>
                <w:color w:val="000000"/>
                <w:sz w:val="18"/>
                <w:szCs w:val="18"/>
              </w:rPr>
              <w:t>$16,</w:t>
            </w:r>
            <w:r w:rsidR="00CE54FB" w:rsidRPr="00CE54FB">
              <w:rPr>
                <w:rFonts w:cs="Arial"/>
                <w:color w:val="000000"/>
                <w:sz w:val="18"/>
                <w:szCs w:val="18"/>
              </w:rPr>
              <w:t>100</w:t>
            </w:r>
          </w:p>
        </w:tc>
        <w:tc>
          <w:tcPr>
            <w:tcW w:w="993" w:type="dxa"/>
            <w:shd w:val="clear" w:color="auto" w:fill="auto"/>
            <w:noWrap/>
            <w:vAlign w:val="center"/>
            <w:hideMark/>
          </w:tcPr>
          <w:p w14:paraId="1CFC9425" w14:textId="21F2086E" w:rsidR="00CE54FB" w:rsidRPr="00CE54FB" w:rsidRDefault="00406B1C" w:rsidP="00CE54FB">
            <w:pPr>
              <w:jc w:val="right"/>
              <w:rPr>
                <w:color w:val="000000"/>
                <w:sz w:val="18"/>
                <w:szCs w:val="18"/>
              </w:rPr>
            </w:pPr>
            <w:r>
              <w:rPr>
                <w:rFonts w:cs="Arial"/>
                <w:color w:val="000000"/>
                <w:sz w:val="18"/>
                <w:szCs w:val="18"/>
              </w:rPr>
              <w:t>$17,</w:t>
            </w:r>
            <w:r w:rsidR="00CE54FB" w:rsidRPr="00CE54FB">
              <w:rPr>
                <w:rFonts w:cs="Arial"/>
                <w:color w:val="000000"/>
                <w:sz w:val="18"/>
                <w:szCs w:val="18"/>
              </w:rPr>
              <w:t>000</w:t>
            </w:r>
          </w:p>
        </w:tc>
        <w:tc>
          <w:tcPr>
            <w:tcW w:w="850" w:type="dxa"/>
            <w:shd w:val="clear" w:color="auto" w:fill="D9D9D9"/>
            <w:noWrap/>
            <w:vAlign w:val="center"/>
            <w:hideMark/>
          </w:tcPr>
          <w:p w14:paraId="20CC1653" w14:textId="43F0E539" w:rsidR="00CE54FB" w:rsidRPr="00CE54FB" w:rsidRDefault="00CE54FB" w:rsidP="00CE54FB">
            <w:pPr>
              <w:jc w:val="center"/>
              <w:rPr>
                <w:b/>
                <w:bCs/>
                <w:sz w:val="18"/>
                <w:szCs w:val="18"/>
              </w:rPr>
            </w:pPr>
            <w:r w:rsidRPr="00CE54FB">
              <w:rPr>
                <w:rFonts w:cs="Arial"/>
                <w:sz w:val="18"/>
                <w:szCs w:val="18"/>
              </w:rPr>
              <w:t>96%</w:t>
            </w:r>
          </w:p>
        </w:tc>
      </w:tr>
      <w:tr w:rsidR="00CE54FB" w:rsidRPr="00F62A77" w14:paraId="46D704B4" w14:textId="77777777" w:rsidTr="00F62A77">
        <w:trPr>
          <w:trHeight w:val="240"/>
        </w:trPr>
        <w:tc>
          <w:tcPr>
            <w:tcW w:w="2992" w:type="dxa"/>
            <w:shd w:val="clear" w:color="auto" w:fill="EFD3D2"/>
            <w:noWrap/>
            <w:vAlign w:val="center"/>
            <w:hideMark/>
          </w:tcPr>
          <w:p w14:paraId="09BC7812" w14:textId="3D3CACF1" w:rsidR="00CE54FB" w:rsidRPr="00CE54FB" w:rsidRDefault="00CE54FB" w:rsidP="00CE54FB">
            <w:pPr>
              <w:rPr>
                <w:rFonts w:cs="Arial"/>
                <w:b/>
                <w:sz w:val="18"/>
                <w:szCs w:val="18"/>
              </w:rPr>
            </w:pPr>
            <w:r w:rsidRPr="00CE54FB">
              <w:rPr>
                <w:rFonts w:cs="Arial"/>
                <w:b/>
                <w:color w:val="000000"/>
                <w:sz w:val="18"/>
                <w:szCs w:val="18"/>
              </w:rPr>
              <w:t>Skin &amp; subcutaneous tissue diseases</w:t>
            </w:r>
          </w:p>
        </w:tc>
        <w:tc>
          <w:tcPr>
            <w:tcW w:w="992" w:type="dxa"/>
            <w:shd w:val="clear" w:color="auto" w:fill="EFD3D2"/>
            <w:noWrap/>
            <w:vAlign w:val="center"/>
            <w:hideMark/>
          </w:tcPr>
          <w:p w14:paraId="1E5706B5" w14:textId="54F55AB9" w:rsidR="00CE54FB" w:rsidRPr="00CE54FB" w:rsidRDefault="00406B1C" w:rsidP="00CE54FB">
            <w:pPr>
              <w:jc w:val="right"/>
              <w:rPr>
                <w:color w:val="000000"/>
                <w:sz w:val="18"/>
                <w:szCs w:val="18"/>
              </w:rPr>
            </w:pPr>
            <w:r>
              <w:rPr>
                <w:rFonts w:cs="Arial"/>
                <w:color w:val="000000"/>
                <w:sz w:val="18"/>
                <w:szCs w:val="18"/>
              </w:rPr>
              <w:t>$2,</w:t>
            </w:r>
            <w:r w:rsidR="00CE54FB" w:rsidRPr="00CE54FB">
              <w:rPr>
                <w:rFonts w:cs="Arial"/>
                <w:color w:val="000000"/>
                <w:sz w:val="18"/>
                <w:szCs w:val="18"/>
              </w:rPr>
              <w:t>300</w:t>
            </w:r>
          </w:p>
        </w:tc>
        <w:tc>
          <w:tcPr>
            <w:tcW w:w="993" w:type="dxa"/>
            <w:shd w:val="clear" w:color="auto" w:fill="EFD3D2"/>
            <w:noWrap/>
            <w:vAlign w:val="center"/>
            <w:hideMark/>
          </w:tcPr>
          <w:p w14:paraId="0BA92220" w14:textId="431ECDED" w:rsidR="00CE54FB" w:rsidRPr="00CE54FB" w:rsidRDefault="00406B1C" w:rsidP="00CE54FB">
            <w:pPr>
              <w:jc w:val="right"/>
              <w:rPr>
                <w:color w:val="000000"/>
                <w:sz w:val="18"/>
                <w:szCs w:val="18"/>
              </w:rPr>
            </w:pPr>
            <w:r>
              <w:rPr>
                <w:rFonts w:cs="Arial"/>
                <w:color w:val="000000"/>
                <w:sz w:val="18"/>
                <w:szCs w:val="18"/>
              </w:rPr>
              <w:t>$3,</w:t>
            </w:r>
            <w:r w:rsidR="00CE54FB" w:rsidRPr="00CE54FB">
              <w:rPr>
                <w:rFonts w:cs="Arial"/>
                <w:color w:val="000000"/>
                <w:sz w:val="18"/>
                <w:szCs w:val="18"/>
              </w:rPr>
              <w:t>500</w:t>
            </w:r>
          </w:p>
        </w:tc>
        <w:tc>
          <w:tcPr>
            <w:tcW w:w="992" w:type="dxa"/>
            <w:shd w:val="clear" w:color="auto" w:fill="EFD3D2"/>
            <w:noWrap/>
            <w:vAlign w:val="center"/>
            <w:hideMark/>
          </w:tcPr>
          <w:p w14:paraId="728EED54" w14:textId="66EBAE38" w:rsidR="00CE54FB" w:rsidRPr="00CE54FB" w:rsidRDefault="00406B1C" w:rsidP="00CE54FB">
            <w:pPr>
              <w:jc w:val="right"/>
              <w:rPr>
                <w:color w:val="000000"/>
                <w:sz w:val="18"/>
                <w:szCs w:val="18"/>
              </w:rPr>
            </w:pPr>
            <w:r>
              <w:rPr>
                <w:rFonts w:cs="Arial"/>
                <w:color w:val="000000"/>
                <w:sz w:val="18"/>
                <w:szCs w:val="18"/>
              </w:rPr>
              <w:t>$3,</w:t>
            </w:r>
            <w:r w:rsidR="00CE54FB" w:rsidRPr="00CE54FB">
              <w:rPr>
                <w:rFonts w:cs="Arial"/>
                <w:color w:val="000000"/>
                <w:sz w:val="18"/>
                <w:szCs w:val="18"/>
              </w:rPr>
              <w:t>800</w:t>
            </w:r>
          </w:p>
        </w:tc>
        <w:tc>
          <w:tcPr>
            <w:tcW w:w="992" w:type="dxa"/>
            <w:shd w:val="clear" w:color="auto" w:fill="EFD3D2"/>
            <w:noWrap/>
            <w:vAlign w:val="center"/>
            <w:hideMark/>
          </w:tcPr>
          <w:p w14:paraId="7033A932" w14:textId="111591C7" w:rsidR="00CE54FB" w:rsidRPr="00CE54FB" w:rsidRDefault="00406B1C" w:rsidP="00CE54FB">
            <w:pPr>
              <w:jc w:val="right"/>
              <w:rPr>
                <w:color w:val="000000"/>
                <w:sz w:val="18"/>
                <w:szCs w:val="18"/>
              </w:rPr>
            </w:pPr>
            <w:r>
              <w:rPr>
                <w:rFonts w:cs="Arial"/>
                <w:color w:val="000000"/>
                <w:sz w:val="18"/>
                <w:szCs w:val="18"/>
              </w:rPr>
              <w:t>$4,</w:t>
            </w:r>
            <w:r w:rsidR="00CE54FB" w:rsidRPr="00CE54FB">
              <w:rPr>
                <w:rFonts w:cs="Arial"/>
                <w:color w:val="000000"/>
                <w:sz w:val="18"/>
                <w:szCs w:val="18"/>
              </w:rPr>
              <w:t>400</w:t>
            </w:r>
          </w:p>
        </w:tc>
        <w:tc>
          <w:tcPr>
            <w:tcW w:w="992" w:type="dxa"/>
            <w:shd w:val="clear" w:color="auto" w:fill="EFD3D2"/>
            <w:noWrap/>
            <w:vAlign w:val="center"/>
            <w:hideMark/>
          </w:tcPr>
          <w:p w14:paraId="08EEE2C5" w14:textId="6119858C" w:rsidR="00CE54FB" w:rsidRPr="00CE54FB" w:rsidRDefault="00406B1C" w:rsidP="00CE54FB">
            <w:pPr>
              <w:jc w:val="right"/>
              <w:rPr>
                <w:color w:val="000000"/>
                <w:sz w:val="18"/>
                <w:szCs w:val="18"/>
              </w:rPr>
            </w:pPr>
            <w:r>
              <w:rPr>
                <w:rFonts w:cs="Arial"/>
                <w:color w:val="000000"/>
                <w:sz w:val="18"/>
                <w:szCs w:val="18"/>
              </w:rPr>
              <w:t>$4,</w:t>
            </w:r>
            <w:r w:rsidR="00CE54FB" w:rsidRPr="00CE54FB">
              <w:rPr>
                <w:rFonts w:cs="Arial"/>
                <w:color w:val="000000"/>
                <w:sz w:val="18"/>
                <w:szCs w:val="18"/>
              </w:rPr>
              <w:t>600</w:t>
            </w:r>
          </w:p>
        </w:tc>
        <w:tc>
          <w:tcPr>
            <w:tcW w:w="993" w:type="dxa"/>
            <w:shd w:val="clear" w:color="auto" w:fill="EFD3D2"/>
            <w:noWrap/>
            <w:vAlign w:val="center"/>
            <w:hideMark/>
          </w:tcPr>
          <w:p w14:paraId="4F7E5FEE" w14:textId="0A0769EE" w:rsidR="00CE54FB" w:rsidRPr="00CE54FB" w:rsidRDefault="00406B1C" w:rsidP="00CE54FB">
            <w:pPr>
              <w:jc w:val="right"/>
              <w:rPr>
                <w:color w:val="000000"/>
                <w:sz w:val="18"/>
                <w:szCs w:val="18"/>
              </w:rPr>
            </w:pPr>
            <w:r>
              <w:rPr>
                <w:rFonts w:cs="Arial"/>
                <w:color w:val="000000"/>
                <w:sz w:val="18"/>
                <w:szCs w:val="18"/>
              </w:rPr>
              <w:t>$6,</w:t>
            </w:r>
            <w:r w:rsidR="00CE54FB" w:rsidRPr="00CE54FB">
              <w:rPr>
                <w:rFonts w:cs="Arial"/>
                <w:color w:val="000000"/>
                <w:sz w:val="18"/>
                <w:szCs w:val="18"/>
              </w:rPr>
              <w:t>500</w:t>
            </w:r>
          </w:p>
        </w:tc>
        <w:tc>
          <w:tcPr>
            <w:tcW w:w="850" w:type="dxa"/>
            <w:shd w:val="clear" w:color="auto" w:fill="D99594"/>
            <w:noWrap/>
            <w:vAlign w:val="center"/>
            <w:hideMark/>
          </w:tcPr>
          <w:p w14:paraId="3E33086D" w14:textId="655702F5" w:rsidR="00CE54FB" w:rsidRPr="00CE54FB" w:rsidRDefault="00CE54FB" w:rsidP="00CE54FB">
            <w:pPr>
              <w:jc w:val="center"/>
              <w:rPr>
                <w:b/>
                <w:bCs/>
                <w:sz w:val="18"/>
                <w:szCs w:val="18"/>
              </w:rPr>
            </w:pPr>
            <w:r w:rsidRPr="00CE54FB">
              <w:rPr>
                <w:rFonts w:cs="Arial"/>
                <w:sz w:val="18"/>
                <w:szCs w:val="18"/>
              </w:rPr>
              <w:t>179%</w:t>
            </w:r>
          </w:p>
        </w:tc>
      </w:tr>
      <w:tr w:rsidR="00CE54FB" w:rsidRPr="00F62A77" w14:paraId="7C399782" w14:textId="77777777" w:rsidTr="00F62A77">
        <w:trPr>
          <w:trHeight w:val="240"/>
        </w:trPr>
        <w:tc>
          <w:tcPr>
            <w:tcW w:w="2992" w:type="dxa"/>
            <w:shd w:val="clear" w:color="auto" w:fill="auto"/>
            <w:noWrap/>
            <w:vAlign w:val="center"/>
            <w:hideMark/>
          </w:tcPr>
          <w:p w14:paraId="41DC55B1" w14:textId="75034B6D" w:rsidR="00CE54FB" w:rsidRPr="00CE54FB" w:rsidRDefault="00CE54FB" w:rsidP="00CE54FB">
            <w:pPr>
              <w:rPr>
                <w:rFonts w:cs="Arial"/>
                <w:b/>
                <w:sz w:val="18"/>
                <w:szCs w:val="18"/>
              </w:rPr>
            </w:pPr>
            <w:r w:rsidRPr="00CE54FB">
              <w:rPr>
                <w:rFonts w:cs="Arial"/>
                <w:b/>
                <w:color w:val="000000"/>
                <w:sz w:val="18"/>
                <w:szCs w:val="18"/>
              </w:rPr>
              <w:t>Respiratory system diseases</w:t>
            </w:r>
          </w:p>
        </w:tc>
        <w:tc>
          <w:tcPr>
            <w:tcW w:w="992" w:type="dxa"/>
            <w:shd w:val="clear" w:color="auto" w:fill="auto"/>
            <w:noWrap/>
            <w:vAlign w:val="center"/>
            <w:hideMark/>
          </w:tcPr>
          <w:p w14:paraId="3CD03B25" w14:textId="02100094" w:rsidR="00CE54FB" w:rsidRPr="00CE54FB" w:rsidRDefault="00406B1C" w:rsidP="00CE54FB">
            <w:pPr>
              <w:jc w:val="right"/>
              <w:rPr>
                <w:color w:val="000000"/>
                <w:sz w:val="18"/>
                <w:szCs w:val="18"/>
              </w:rPr>
            </w:pPr>
            <w:r>
              <w:rPr>
                <w:rFonts w:cs="Arial"/>
                <w:color w:val="000000"/>
                <w:sz w:val="18"/>
                <w:szCs w:val="18"/>
              </w:rPr>
              <w:t>$7,</w:t>
            </w:r>
            <w:r w:rsidR="00CE54FB" w:rsidRPr="00CE54FB">
              <w:rPr>
                <w:rFonts w:cs="Arial"/>
                <w:color w:val="000000"/>
                <w:sz w:val="18"/>
                <w:szCs w:val="18"/>
              </w:rPr>
              <w:t>100</w:t>
            </w:r>
          </w:p>
        </w:tc>
        <w:tc>
          <w:tcPr>
            <w:tcW w:w="993" w:type="dxa"/>
            <w:shd w:val="clear" w:color="auto" w:fill="auto"/>
            <w:noWrap/>
            <w:vAlign w:val="center"/>
            <w:hideMark/>
          </w:tcPr>
          <w:p w14:paraId="1B79DE19" w14:textId="7DB8A70F" w:rsidR="00CE54FB" w:rsidRPr="00CE54FB" w:rsidRDefault="00406B1C" w:rsidP="00CE54FB">
            <w:pPr>
              <w:jc w:val="right"/>
              <w:rPr>
                <w:color w:val="000000"/>
                <w:sz w:val="18"/>
                <w:szCs w:val="18"/>
              </w:rPr>
            </w:pPr>
            <w:r>
              <w:rPr>
                <w:rFonts w:cs="Arial"/>
                <w:color w:val="000000"/>
                <w:sz w:val="18"/>
                <w:szCs w:val="18"/>
              </w:rPr>
              <w:t>$7,</w:t>
            </w:r>
            <w:r w:rsidR="00CE54FB" w:rsidRPr="00CE54FB">
              <w:rPr>
                <w:rFonts w:cs="Arial"/>
                <w:color w:val="000000"/>
                <w:sz w:val="18"/>
                <w:szCs w:val="18"/>
              </w:rPr>
              <w:t>400</w:t>
            </w:r>
          </w:p>
        </w:tc>
        <w:tc>
          <w:tcPr>
            <w:tcW w:w="992" w:type="dxa"/>
            <w:shd w:val="clear" w:color="auto" w:fill="auto"/>
            <w:noWrap/>
            <w:vAlign w:val="center"/>
            <w:hideMark/>
          </w:tcPr>
          <w:p w14:paraId="2D4A2EE3" w14:textId="69662E92" w:rsidR="00CE54FB" w:rsidRPr="00CE54FB" w:rsidRDefault="00406B1C" w:rsidP="00CE54FB">
            <w:pPr>
              <w:jc w:val="right"/>
              <w:rPr>
                <w:color w:val="000000"/>
                <w:sz w:val="18"/>
                <w:szCs w:val="18"/>
              </w:rPr>
            </w:pPr>
            <w:r>
              <w:rPr>
                <w:rFonts w:cs="Arial"/>
                <w:color w:val="000000"/>
                <w:sz w:val="18"/>
                <w:szCs w:val="18"/>
              </w:rPr>
              <w:t>$7,</w:t>
            </w:r>
            <w:r w:rsidR="00CE54FB" w:rsidRPr="00CE54FB">
              <w:rPr>
                <w:rFonts w:cs="Arial"/>
                <w:color w:val="000000"/>
                <w:sz w:val="18"/>
                <w:szCs w:val="18"/>
              </w:rPr>
              <w:t>900</w:t>
            </w:r>
          </w:p>
        </w:tc>
        <w:tc>
          <w:tcPr>
            <w:tcW w:w="992" w:type="dxa"/>
            <w:shd w:val="clear" w:color="auto" w:fill="auto"/>
            <w:noWrap/>
            <w:vAlign w:val="center"/>
            <w:hideMark/>
          </w:tcPr>
          <w:p w14:paraId="11F59116" w14:textId="54C8F748" w:rsidR="00CE54FB" w:rsidRPr="00CE54FB" w:rsidRDefault="00406B1C" w:rsidP="00CE54FB">
            <w:pPr>
              <w:jc w:val="right"/>
              <w:rPr>
                <w:color w:val="000000"/>
                <w:sz w:val="18"/>
                <w:szCs w:val="18"/>
              </w:rPr>
            </w:pPr>
            <w:r>
              <w:rPr>
                <w:rFonts w:cs="Arial"/>
                <w:color w:val="000000"/>
                <w:sz w:val="18"/>
                <w:szCs w:val="18"/>
              </w:rPr>
              <w:t>$8,</w:t>
            </w:r>
            <w:r w:rsidR="00CE54FB" w:rsidRPr="00CE54FB">
              <w:rPr>
                <w:rFonts w:cs="Arial"/>
                <w:color w:val="000000"/>
                <w:sz w:val="18"/>
                <w:szCs w:val="18"/>
              </w:rPr>
              <w:t>700</w:t>
            </w:r>
          </w:p>
        </w:tc>
        <w:tc>
          <w:tcPr>
            <w:tcW w:w="992" w:type="dxa"/>
            <w:shd w:val="clear" w:color="auto" w:fill="auto"/>
            <w:noWrap/>
            <w:vAlign w:val="center"/>
            <w:hideMark/>
          </w:tcPr>
          <w:p w14:paraId="14CBAB92" w14:textId="775E6CFF" w:rsidR="00CE54FB" w:rsidRPr="00CE54FB" w:rsidRDefault="00406B1C" w:rsidP="00CE54FB">
            <w:pPr>
              <w:jc w:val="right"/>
              <w:rPr>
                <w:color w:val="000000"/>
                <w:sz w:val="18"/>
                <w:szCs w:val="18"/>
              </w:rPr>
            </w:pPr>
            <w:r>
              <w:rPr>
                <w:rFonts w:cs="Arial"/>
                <w:color w:val="000000"/>
                <w:sz w:val="18"/>
                <w:szCs w:val="18"/>
              </w:rPr>
              <w:t>$12,</w:t>
            </w:r>
            <w:r w:rsidR="00CE54FB" w:rsidRPr="00CE54FB">
              <w:rPr>
                <w:rFonts w:cs="Arial"/>
                <w:color w:val="000000"/>
                <w:sz w:val="18"/>
                <w:szCs w:val="18"/>
              </w:rPr>
              <w:t>600</w:t>
            </w:r>
          </w:p>
        </w:tc>
        <w:tc>
          <w:tcPr>
            <w:tcW w:w="993" w:type="dxa"/>
            <w:shd w:val="clear" w:color="auto" w:fill="auto"/>
            <w:noWrap/>
            <w:vAlign w:val="center"/>
            <w:hideMark/>
          </w:tcPr>
          <w:p w14:paraId="6481CAD1" w14:textId="5C9C22A9" w:rsidR="00CE54FB" w:rsidRPr="00CE54FB" w:rsidRDefault="00406B1C" w:rsidP="00CE54FB">
            <w:pPr>
              <w:jc w:val="right"/>
              <w:rPr>
                <w:color w:val="000000"/>
                <w:sz w:val="18"/>
                <w:szCs w:val="18"/>
              </w:rPr>
            </w:pPr>
            <w:r>
              <w:rPr>
                <w:rFonts w:cs="Arial"/>
                <w:color w:val="000000"/>
                <w:sz w:val="18"/>
                <w:szCs w:val="18"/>
              </w:rPr>
              <w:t>$12,</w:t>
            </w:r>
            <w:r w:rsidR="00CE54FB" w:rsidRPr="00CE54FB">
              <w:rPr>
                <w:rFonts w:cs="Arial"/>
                <w:color w:val="000000"/>
                <w:sz w:val="18"/>
                <w:szCs w:val="18"/>
              </w:rPr>
              <w:t>300</w:t>
            </w:r>
          </w:p>
        </w:tc>
        <w:tc>
          <w:tcPr>
            <w:tcW w:w="850" w:type="dxa"/>
            <w:shd w:val="clear" w:color="auto" w:fill="D9D9D9"/>
            <w:noWrap/>
            <w:vAlign w:val="center"/>
            <w:hideMark/>
          </w:tcPr>
          <w:p w14:paraId="624E9867" w14:textId="271D972E" w:rsidR="00CE54FB" w:rsidRPr="00CE54FB" w:rsidRDefault="00CE54FB" w:rsidP="00CE54FB">
            <w:pPr>
              <w:jc w:val="center"/>
              <w:rPr>
                <w:b/>
                <w:bCs/>
                <w:sz w:val="18"/>
                <w:szCs w:val="18"/>
              </w:rPr>
            </w:pPr>
            <w:r w:rsidRPr="00CE54FB">
              <w:rPr>
                <w:rFonts w:cs="Arial"/>
                <w:sz w:val="18"/>
                <w:szCs w:val="18"/>
              </w:rPr>
              <w:t>72%</w:t>
            </w:r>
          </w:p>
        </w:tc>
      </w:tr>
      <w:tr w:rsidR="00CE54FB" w:rsidRPr="00F62A77" w14:paraId="22240DD6" w14:textId="77777777" w:rsidTr="00F62A77">
        <w:trPr>
          <w:trHeight w:val="240"/>
        </w:trPr>
        <w:tc>
          <w:tcPr>
            <w:tcW w:w="2992" w:type="dxa"/>
            <w:shd w:val="clear" w:color="auto" w:fill="EFD3D2"/>
            <w:noWrap/>
            <w:vAlign w:val="center"/>
            <w:hideMark/>
          </w:tcPr>
          <w:p w14:paraId="48764C3D" w14:textId="129FCBA3" w:rsidR="00CE54FB" w:rsidRPr="00CE54FB" w:rsidRDefault="00CE54FB" w:rsidP="00CE54FB">
            <w:pPr>
              <w:rPr>
                <w:rFonts w:cs="Arial"/>
                <w:b/>
                <w:sz w:val="18"/>
                <w:szCs w:val="18"/>
              </w:rPr>
            </w:pPr>
            <w:r w:rsidRPr="00CE54FB">
              <w:rPr>
                <w:rFonts w:cs="Arial"/>
                <w:b/>
                <w:color w:val="000000"/>
                <w:sz w:val="18"/>
                <w:szCs w:val="18"/>
              </w:rPr>
              <w:t>Infectious &amp; parasitic diseases</w:t>
            </w:r>
          </w:p>
        </w:tc>
        <w:tc>
          <w:tcPr>
            <w:tcW w:w="992" w:type="dxa"/>
            <w:shd w:val="clear" w:color="auto" w:fill="EFD3D2"/>
            <w:noWrap/>
            <w:vAlign w:val="center"/>
            <w:hideMark/>
          </w:tcPr>
          <w:p w14:paraId="7D579D4B" w14:textId="593282E5" w:rsidR="00CE54FB" w:rsidRPr="00CE54FB" w:rsidRDefault="00406B1C" w:rsidP="00CE54FB">
            <w:pPr>
              <w:jc w:val="right"/>
              <w:rPr>
                <w:color w:val="000000"/>
                <w:sz w:val="18"/>
                <w:szCs w:val="18"/>
              </w:rPr>
            </w:pPr>
            <w:r>
              <w:rPr>
                <w:rFonts w:cs="Arial"/>
                <w:color w:val="000000"/>
                <w:sz w:val="18"/>
                <w:szCs w:val="18"/>
              </w:rPr>
              <w:t>$1,</w:t>
            </w:r>
            <w:r w:rsidR="00CE54FB" w:rsidRPr="00CE54FB">
              <w:rPr>
                <w:rFonts w:cs="Arial"/>
                <w:color w:val="000000"/>
                <w:sz w:val="18"/>
                <w:szCs w:val="18"/>
              </w:rPr>
              <w:t>500</w:t>
            </w:r>
          </w:p>
        </w:tc>
        <w:tc>
          <w:tcPr>
            <w:tcW w:w="993" w:type="dxa"/>
            <w:shd w:val="clear" w:color="auto" w:fill="EFD3D2"/>
            <w:noWrap/>
            <w:vAlign w:val="center"/>
            <w:hideMark/>
          </w:tcPr>
          <w:p w14:paraId="253A3DFC" w14:textId="0EFD5648" w:rsidR="00CE54FB" w:rsidRPr="00CE54FB" w:rsidRDefault="00406B1C" w:rsidP="00CE54FB">
            <w:pPr>
              <w:jc w:val="right"/>
              <w:rPr>
                <w:color w:val="000000"/>
                <w:sz w:val="18"/>
                <w:szCs w:val="18"/>
              </w:rPr>
            </w:pPr>
            <w:r>
              <w:rPr>
                <w:rFonts w:cs="Arial"/>
                <w:color w:val="000000"/>
                <w:sz w:val="18"/>
                <w:szCs w:val="18"/>
              </w:rPr>
              <w:t>$4,</w:t>
            </w:r>
            <w:r w:rsidR="00CE54FB" w:rsidRPr="00CE54FB">
              <w:rPr>
                <w:rFonts w:cs="Arial"/>
                <w:color w:val="000000"/>
                <w:sz w:val="18"/>
                <w:szCs w:val="18"/>
              </w:rPr>
              <w:t>900</w:t>
            </w:r>
          </w:p>
        </w:tc>
        <w:tc>
          <w:tcPr>
            <w:tcW w:w="992" w:type="dxa"/>
            <w:shd w:val="clear" w:color="auto" w:fill="EFD3D2"/>
            <w:noWrap/>
            <w:vAlign w:val="center"/>
            <w:hideMark/>
          </w:tcPr>
          <w:p w14:paraId="4668AA36" w14:textId="3F7FF95D" w:rsidR="00CE54FB" w:rsidRPr="00CE54FB" w:rsidRDefault="00406B1C" w:rsidP="00CE54FB">
            <w:pPr>
              <w:jc w:val="right"/>
              <w:rPr>
                <w:color w:val="000000"/>
                <w:sz w:val="18"/>
                <w:szCs w:val="18"/>
              </w:rPr>
            </w:pPr>
            <w:r>
              <w:rPr>
                <w:rFonts w:cs="Arial"/>
                <w:color w:val="000000"/>
                <w:sz w:val="18"/>
                <w:szCs w:val="18"/>
              </w:rPr>
              <w:t>$4,</w:t>
            </w:r>
            <w:r w:rsidR="00CE54FB" w:rsidRPr="00CE54FB">
              <w:rPr>
                <w:rFonts w:cs="Arial"/>
                <w:color w:val="000000"/>
                <w:sz w:val="18"/>
                <w:szCs w:val="18"/>
              </w:rPr>
              <w:t>000</w:t>
            </w:r>
          </w:p>
        </w:tc>
        <w:tc>
          <w:tcPr>
            <w:tcW w:w="992" w:type="dxa"/>
            <w:shd w:val="clear" w:color="auto" w:fill="EFD3D2"/>
            <w:noWrap/>
            <w:vAlign w:val="center"/>
            <w:hideMark/>
          </w:tcPr>
          <w:p w14:paraId="3856C644" w14:textId="49338B06" w:rsidR="00CE54FB" w:rsidRPr="00CE54FB" w:rsidRDefault="00406B1C" w:rsidP="00CE54FB">
            <w:pPr>
              <w:jc w:val="right"/>
              <w:rPr>
                <w:color w:val="000000"/>
                <w:sz w:val="18"/>
                <w:szCs w:val="18"/>
              </w:rPr>
            </w:pPr>
            <w:r>
              <w:rPr>
                <w:rFonts w:cs="Arial"/>
                <w:color w:val="000000"/>
                <w:sz w:val="18"/>
                <w:szCs w:val="18"/>
              </w:rPr>
              <w:t>$3,</w:t>
            </w:r>
            <w:r w:rsidR="00CE54FB" w:rsidRPr="00CE54FB">
              <w:rPr>
                <w:rFonts w:cs="Arial"/>
                <w:color w:val="000000"/>
                <w:sz w:val="18"/>
                <w:szCs w:val="18"/>
              </w:rPr>
              <w:t>900</w:t>
            </w:r>
          </w:p>
        </w:tc>
        <w:tc>
          <w:tcPr>
            <w:tcW w:w="992" w:type="dxa"/>
            <w:shd w:val="clear" w:color="auto" w:fill="EFD3D2"/>
            <w:noWrap/>
            <w:vAlign w:val="center"/>
            <w:hideMark/>
          </w:tcPr>
          <w:p w14:paraId="7400E0B6" w14:textId="041F0223" w:rsidR="00CE54FB" w:rsidRPr="00CE54FB" w:rsidRDefault="00406B1C" w:rsidP="00CE54FB">
            <w:pPr>
              <w:jc w:val="right"/>
              <w:rPr>
                <w:color w:val="000000"/>
                <w:sz w:val="18"/>
                <w:szCs w:val="18"/>
              </w:rPr>
            </w:pPr>
            <w:r>
              <w:rPr>
                <w:rFonts w:cs="Arial"/>
                <w:color w:val="000000"/>
                <w:sz w:val="18"/>
                <w:szCs w:val="18"/>
              </w:rPr>
              <w:t>$4,</w:t>
            </w:r>
            <w:r w:rsidR="00CE54FB" w:rsidRPr="00CE54FB">
              <w:rPr>
                <w:rFonts w:cs="Arial"/>
                <w:color w:val="000000"/>
                <w:sz w:val="18"/>
                <w:szCs w:val="18"/>
              </w:rPr>
              <w:t>000</w:t>
            </w:r>
          </w:p>
        </w:tc>
        <w:tc>
          <w:tcPr>
            <w:tcW w:w="993" w:type="dxa"/>
            <w:shd w:val="clear" w:color="auto" w:fill="EFD3D2"/>
            <w:noWrap/>
            <w:vAlign w:val="center"/>
            <w:hideMark/>
          </w:tcPr>
          <w:p w14:paraId="60B9A74B" w14:textId="6C7930F2" w:rsidR="00CE54FB" w:rsidRPr="00CE54FB" w:rsidRDefault="00406B1C" w:rsidP="00CE54FB">
            <w:pPr>
              <w:jc w:val="right"/>
              <w:rPr>
                <w:color w:val="000000"/>
                <w:sz w:val="18"/>
                <w:szCs w:val="18"/>
              </w:rPr>
            </w:pPr>
            <w:r>
              <w:rPr>
                <w:rFonts w:cs="Arial"/>
                <w:color w:val="000000"/>
                <w:sz w:val="18"/>
                <w:szCs w:val="18"/>
              </w:rPr>
              <w:t>$5,</w:t>
            </w:r>
            <w:r w:rsidR="00CE54FB" w:rsidRPr="00CE54FB">
              <w:rPr>
                <w:rFonts w:cs="Arial"/>
                <w:color w:val="000000"/>
                <w:sz w:val="18"/>
                <w:szCs w:val="18"/>
              </w:rPr>
              <w:t>700</w:t>
            </w:r>
          </w:p>
        </w:tc>
        <w:tc>
          <w:tcPr>
            <w:tcW w:w="850" w:type="dxa"/>
            <w:shd w:val="clear" w:color="auto" w:fill="D99594"/>
            <w:noWrap/>
            <w:vAlign w:val="center"/>
            <w:hideMark/>
          </w:tcPr>
          <w:p w14:paraId="4D53C7C7" w14:textId="6E79D673" w:rsidR="00CE54FB" w:rsidRPr="00CE54FB" w:rsidRDefault="00CE54FB" w:rsidP="00CE54FB">
            <w:pPr>
              <w:jc w:val="center"/>
              <w:rPr>
                <w:b/>
                <w:bCs/>
                <w:sz w:val="18"/>
                <w:szCs w:val="18"/>
              </w:rPr>
            </w:pPr>
            <w:r w:rsidRPr="00CE54FB">
              <w:rPr>
                <w:rFonts w:cs="Arial"/>
                <w:sz w:val="18"/>
                <w:szCs w:val="18"/>
              </w:rPr>
              <w:t>265%</w:t>
            </w:r>
          </w:p>
        </w:tc>
      </w:tr>
      <w:tr w:rsidR="00CE54FB" w:rsidRPr="00F62A77" w14:paraId="32D38488" w14:textId="77777777" w:rsidTr="00F62A77">
        <w:trPr>
          <w:trHeight w:val="240"/>
        </w:trPr>
        <w:tc>
          <w:tcPr>
            <w:tcW w:w="2992" w:type="dxa"/>
            <w:shd w:val="clear" w:color="auto" w:fill="auto"/>
            <w:noWrap/>
            <w:vAlign w:val="center"/>
            <w:hideMark/>
          </w:tcPr>
          <w:p w14:paraId="5C339DD6" w14:textId="07D8F98E" w:rsidR="00CE54FB" w:rsidRPr="00CE54FB" w:rsidRDefault="00CE54FB" w:rsidP="00CE54FB">
            <w:pPr>
              <w:rPr>
                <w:rFonts w:cs="Arial"/>
                <w:b/>
                <w:sz w:val="18"/>
                <w:szCs w:val="18"/>
              </w:rPr>
            </w:pPr>
            <w:r w:rsidRPr="00CE54FB">
              <w:rPr>
                <w:rFonts w:cs="Arial"/>
                <w:b/>
                <w:color w:val="000000"/>
                <w:sz w:val="18"/>
                <w:szCs w:val="18"/>
              </w:rPr>
              <w:t>Circulatory system diseases</w:t>
            </w:r>
          </w:p>
        </w:tc>
        <w:tc>
          <w:tcPr>
            <w:tcW w:w="992" w:type="dxa"/>
            <w:shd w:val="clear" w:color="auto" w:fill="auto"/>
            <w:noWrap/>
            <w:vAlign w:val="center"/>
            <w:hideMark/>
          </w:tcPr>
          <w:p w14:paraId="433B0571" w14:textId="2DAE709C" w:rsidR="00CE54FB" w:rsidRPr="00CE54FB" w:rsidRDefault="00406B1C" w:rsidP="00CE54FB">
            <w:pPr>
              <w:jc w:val="right"/>
              <w:rPr>
                <w:color w:val="000000"/>
                <w:sz w:val="18"/>
                <w:szCs w:val="18"/>
              </w:rPr>
            </w:pPr>
            <w:r>
              <w:rPr>
                <w:rFonts w:cs="Arial"/>
                <w:color w:val="000000"/>
                <w:sz w:val="18"/>
                <w:szCs w:val="18"/>
              </w:rPr>
              <w:t>$15,</w:t>
            </w:r>
            <w:r w:rsidR="00CE54FB" w:rsidRPr="00CE54FB">
              <w:rPr>
                <w:rFonts w:cs="Arial"/>
                <w:color w:val="000000"/>
                <w:sz w:val="18"/>
                <w:szCs w:val="18"/>
              </w:rPr>
              <w:t>300</w:t>
            </w:r>
          </w:p>
        </w:tc>
        <w:tc>
          <w:tcPr>
            <w:tcW w:w="993" w:type="dxa"/>
            <w:shd w:val="clear" w:color="auto" w:fill="auto"/>
            <w:noWrap/>
            <w:vAlign w:val="center"/>
            <w:hideMark/>
          </w:tcPr>
          <w:p w14:paraId="4A4C8CB4" w14:textId="618E8E0A" w:rsidR="00CE54FB" w:rsidRPr="00CE54FB" w:rsidRDefault="00CE54FB" w:rsidP="00CE54FB">
            <w:pPr>
              <w:jc w:val="right"/>
              <w:rPr>
                <w:color w:val="000000"/>
                <w:sz w:val="18"/>
                <w:szCs w:val="18"/>
              </w:rPr>
            </w:pPr>
            <w:r w:rsidRPr="00CE54FB">
              <w:rPr>
                <w:rFonts w:cs="Arial"/>
                <w:color w:val="000000"/>
                <w:sz w:val="18"/>
                <w:szCs w:val="18"/>
              </w:rPr>
              <w:t>$</w:t>
            </w:r>
            <w:r w:rsidR="00406B1C">
              <w:rPr>
                <w:rFonts w:cs="Arial"/>
                <w:color w:val="000000"/>
                <w:sz w:val="18"/>
                <w:szCs w:val="18"/>
              </w:rPr>
              <w:t>13,</w:t>
            </w:r>
            <w:r w:rsidRPr="00CE54FB">
              <w:rPr>
                <w:rFonts w:cs="Arial"/>
                <w:color w:val="000000"/>
                <w:sz w:val="18"/>
                <w:szCs w:val="18"/>
              </w:rPr>
              <w:t>500</w:t>
            </w:r>
          </w:p>
        </w:tc>
        <w:tc>
          <w:tcPr>
            <w:tcW w:w="992" w:type="dxa"/>
            <w:shd w:val="clear" w:color="auto" w:fill="auto"/>
            <w:noWrap/>
            <w:vAlign w:val="center"/>
            <w:hideMark/>
          </w:tcPr>
          <w:p w14:paraId="75BEA842" w14:textId="2C8D7FE9" w:rsidR="00CE54FB" w:rsidRPr="00CE54FB" w:rsidRDefault="00406B1C" w:rsidP="00CE54FB">
            <w:pPr>
              <w:jc w:val="right"/>
              <w:rPr>
                <w:color w:val="000000"/>
                <w:sz w:val="18"/>
                <w:szCs w:val="18"/>
              </w:rPr>
            </w:pPr>
            <w:r>
              <w:rPr>
                <w:rFonts w:cs="Arial"/>
                <w:color w:val="000000"/>
                <w:sz w:val="18"/>
                <w:szCs w:val="18"/>
              </w:rPr>
              <w:t>$16,</w:t>
            </w:r>
            <w:r w:rsidR="00CE54FB" w:rsidRPr="00CE54FB">
              <w:rPr>
                <w:rFonts w:cs="Arial"/>
                <w:color w:val="000000"/>
                <w:sz w:val="18"/>
                <w:szCs w:val="18"/>
              </w:rPr>
              <w:t>400</w:t>
            </w:r>
          </w:p>
        </w:tc>
        <w:tc>
          <w:tcPr>
            <w:tcW w:w="992" w:type="dxa"/>
            <w:shd w:val="clear" w:color="auto" w:fill="auto"/>
            <w:noWrap/>
            <w:vAlign w:val="center"/>
            <w:hideMark/>
          </w:tcPr>
          <w:p w14:paraId="2E49E822" w14:textId="2CBA78BB" w:rsidR="00CE54FB" w:rsidRPr="00CE54FB" w:rsidRDefault="00406B1C" w:rsidP="00CE54FB">
            <w:pPr>
              <w:jc w:val="right"/>
              <w:rPr>
                <w:color w:val="000000"/>
                <w:sz w:val="18"/>
                <w:szCs w:val="18"/>
              </w:rPr>
            </w:pPr>
            <w:r>
              <w:rPr>
                <w:rFonts w:cs="Arial"/>
                <w:color w:val="000000"/>
                <w:sz w:val="18"/>
                <w:szCs w:val="18"/>
              </w:rPr>
              <w:t>$19,</w:t>
            </w:r>
            <w:r w:rsidR="00CE54FB" w:rsidRPr="00CE54FB">
              <w:rPr>
                <w:rFonts w:cs="Arial"/>
                <w:color w:val="000000"/>
                <w:sz w:val="18"/>
                <w:szCs w:val="18"/>
              </w:rPr>
              <w:t>000</w:t>
            </w:r>
          </w:p>
        </w:tc>
        <w:tc>
          <w:tcPr>
            <w:tcW w:w="992" w:type="dxa"/>
            <w:shd w:val="clear" w:color="auto" w:fill="auto"/>
            <w:noWrap/>
            <w:vAlign w:val="center"/>
            <w:hideMark/>
          </w:tcPr>
          <w:p w14:paraId="645B3970" w14:textId="05B576E7" w:rsidR="00CE54FB" w:rsidRPr="00CE54FB" w:rsidRDefault="00406B1C" w:rsidP="00CE54FB">
            <w:pPr>
              <w:jc w:val="right"/>
              <w:rPr>
                <w:color w:val="000000"/>
                <w:sz w:val="18"/>
                <w:szCs w:val="18"/>
              </w:rPr>
            </w:pPr>
            <w:r>
              <w:rPr>
                <w:rFonts w:cs="Arial"/>
                <w:color w:val="000000"/>
                <w:sz w:val="18"/>
                <w:szCs w:val="18"/>
              </w:rPr>
              <w:t>$11,</w:t>
            </w:r>
            <w:r w:rsidR="00CE54FB" w:rsidRPr="00CE54FB">
              <w:rPr>
                <w:rFonts w:cs="Arial"/>
                <w:color w:val="000000"/>
                <w:sz w:val="18"/>
                <w:szCs w:val="18"/>
              </w:rPr>
              <w:t>700</w:t>
            </w:r>
          </w:p>
        </w:tc>
        <w:tc>
          <w:tcPr>
            <w:tcW w:w="993" w:type="dxa"/>
            <w:shd w:val="clear" w:color="auto" w:fill="auto"/>
            <w:noWrap/>
            <w:vAlign w:val="center"/>
            <w:hideMark/>
          </w:tcPr>
          <w:p w14:paraId="1AB77CC5" w14:textId="121E6875" w:rsidR="00CE54FB" w:rsidRPr="00CE54FB" w:rsidRDefault="00406B1C" w:rsidP="00CE54FB">
            <w:pPr>
              <w:jc w:val="right"/>
              <w:rPr>
                <w:color w:val="000000"/>
                <w:sz w:val="18"/>
                <w:szCs w:val="18"/>
              </w:rPr>
            </w:pPr>
            <w:r>
              <w:rPr>
                <w:rFonts w:cs="Arial"/>
                <w:color w:val="000000"/>
                <w:sz w:val="18"/>
                <w:szCs w:val="18"/>
              </w:rPr>
              <w:t>$16,</w:t>
            </w:r>
            <w:r w:rsidR="00CE54FB" w:rsidRPr="00CE54FB">
              <w:rPr>
                <w:rFonts w:cs="Arial"/>
                <w:color w:val="000000"/>
                <w:sz w:val="18"/>
                <w:szCs w:val="18"/>
              </w:rPr>
              <w:t>900</w:t>
            </w:r>
          </w:p>
        </w:tc>
        <w:tc>
          <w:tcPr>
            <w:tcW w:w="850" w:type="dxa"/>
            <w:shd w:val="clear" w:color="auto" w:fill="D9D9D9"/>
            <w:noWrap/>
            <w:vAlign w:val="center"/>
            <w:hideMark/>
          </w:tcPr>
          <w:p w14:paraId="0C3A4771" w14:textId="194BA96D" w:rsidR="00CE54FB" w:rsidRPr="00CE54FB" w:rsidRDefault="00CE54FB" w:rsidP="00CE54FB">
            <w:pPr>
              <w:jc w:val="center"/>
              <w:rPr>
                <w:b/>
                <w:bCs/>
                <w:sz w:val="18"/>
                <w:szCs w:val="18"/>
              </w:rPr>
            </w:pPr>
            <w:r w:rsidRPr="00CE54FB">
              <w:rPr>
                <w:rFonts w:cs="Arial"/>
                <w:sz w:val="18"/>
                <w:szCs w:val="18"/>
              </w:rPr>
              <w:t>11%</w:t>
            </w:r>
          </w:p>
        </w:tc>
      </w:tr>
      <w:tr w:rsidR="00CE54FB" w:rsidRPr="00F62A77" w14:paraId="3A6C7074" w14:textId="77777777" w:rsidTr="00F62A77">
        <w:trPr>
          <w:trHeight w:val="240"/>
        </w:trPr>
        <w:tc>
          <w:tcPr>
            <w:tcW w:w="2992" w:type="dxa"/>
            <w:shd w:val="clear" w:color="auto" w:fill="EFD3D2"/>
            <w:noWrap/>
            <w:vAlign w:val="center"/>
            <w:hideMark/>
          </w:tcPr>
          <w:p w14:paraId="77901E02" w14:textId="20BD544A" w:rsidR="00CE54FB" w:rsidRPr="00CE54FB" w:rsidRDefault="00CE54FB" w:rsidP="00CE54FB">
            <w:pPr>
              <w:rPr>
                <w:rFonts w:cs="Arial"/>
                <w:b/>
                <w:sz w:val="18"/>
                <w:szCs w:val="18"/>
              </w:rPr>
            </w:pPr>
            <w:r w:rsidRPr="00CE54FB">
              <w:rPr>
                <w:rFonts w:cs="Arial"/>
                <w:b/>
                <w:color w:val="000000"/>
                <w:sz w:val="18"/>
                <w:szCs w:val="18"/>
              </w:rPr>
              <w:t>Neoplasms (cancer)</w:t>
            </w:r>
          </w:p>
        </w:tc>
        <w:tc>
          <w:tcPr>
            <w:tcW w:w="992" w:type="dxa"/>
            <w:shd w:val="clear" w:color="auto" w:fill="EFD3D2"/>
            <w:noWrap/>
            <w:vAlign w:val="center"/>
            <w:hideMark/>
          </w:tcPr>
          <w:p w14:paraId="6EDC334D" w14:textId="48CD3847" w:rsidR="00CE54FB" w:rsidRPr="00CE54FB" w:rsidRDefault="00406B1C" w:rsidP="00CE54FB">
            <w:pPr>
              <w:jc w:val="right"/>
              <w:rPr>
                <w:color w:val="000000"/>
                <w:sz w:val="18"/>
                <w:szCs w:val="18"/>
              </w:rPr>
            </w:pPr>
            <w:r>
              <w:rPr>
                <w:rFonts w:cs="Arial"/>
                <w:color w:val="000000"/>
                <w:sz w:val="18"/>
                <w:szCs w:val="18"/>
              </w:rPr>
              <w:t>$8,</w:t>
            </w:r>
            <w:r w:rsidR="00CE54FB" w:rsidRPr="00CE54FB">
              <w:rPr>
                <w:rFonts w:cs="Arial"/>
                <w:color w:val="000000"/>
                <w:sz w:val="18"/>
                <w:szCs w:val="18"/>
              </w:rPr>
              <w:t>700</w:t>
            </w:r>
          </w:p>
        </w:tc>
        <w:tc>
          <w:tcPr>
            <w:tcW w:w="993" w:type="dxa"/>
            <w:shd w:val="clear" w:color="auto" w:fill="EFD3D2"/>
            <w:noWrap/>
            <w:vAlign w:val="center"/>
            <w:hideMark/>
          </w:tcPr>
          <w:p w14:paraId="10A9057D" w14:textId="76EA0D81" w:rsidR="00CE54FB" w:rsidRPr="00CE54FB" w:rsidRDefault="00406B1C" w:rsidP="00CE54FB">
            <w:pPr>
              <w:jc w:val="right"/>
              <w:rPr>
                <w:color w:val="000000"/>
                <w:sz w:val="18"/>
                <w:szCs w:val="18"/>
              </w:rPr>
            </w:pPr>
            <w:r>
              <w:rPr>
                <w:rFonts w:cs="Arial"/>
                <w:color w:val="000000"/>
                <w:sz w:val="18"/>
                <w:szCs w:val="18"/>
              </w:rPr>
              <w:t>$10,</w:t>
            </w:r>
            <w:r w:rsidR="00CE54FB" w:rsidRPr="00CE54FB">
              <w:rPr>
                <w:rFonts w:cs="Arial"/>
                <w:color w:val="000000"/>
                <w:sz w:val="18"/>
                <w:szCs w:val="18"/>
              </w:rPr>
              <w:t>300</w:t>
            </w:r>
          </w:p>
        </w:tc>
        <w:tc>
          <w:tcPr>
            <w:tcW w:w="992" w:type="dxa"/>
            <w:shd w:val="clear" w:color="auto" w:fill="EFD3D2"/>
            <w:noWrap/>
            <w:vAlign w:val="center"/>
            <w:hideMark/>
          </w:tcPr>
          <w:p w14:paraId="3F445145" w14:textId="01ABFEC9" w:rsidR="00CE54FB" w:rsidRPr="00CE54FB" w:rsidRDefault="00406B1C" w:rsidP="00CE54FB">
            <w:pPr>
              <w:jc w:val="right"/>
              <w:rPr>
                <w:color w:val="000000"/>
                <w:sz w:val="18"/>
                <w:szCs w:val="18"/>
              </w:rPr>
            </w:pPr>
            <w:r>
              <w:rPr>
                <w:rFonts w:cs="Arial"/>
                <w:color w:val="000000"/>
                <w:sz w:val="18"/>
                <w:szCs w:val="18"/>
              </w:rPr>
              <w:t>$13,</w:t>
            </w:r>
            <w:r w:rsidR="00CE54FB" w:rsidRPr="00CE54FB">
              <w:rPr>
                <w:rFonts w:cs="Arial"/>
                <w:color w:val="000000"/>
                <w:sz w:val="18"/>
                <w:szCs w:val="18"/>
              </w:rPr>
              <w:t>100</w:t>
            </w:r>
          </w:p>
        </w:tc>
        <w:tc>
          <w:tcPr>
            <w:tcW w:w="992" w:type="dxa"/>
            <w:shd w:val="clear" w:color="auto" w:fill="EFD3D2"/>
            <w:noWrap/>
            <w:vAlign w:val="center"/>
            <w:hideMark/>
          </w:tcPr>
          <w:p w14:paraId="3AEE9B22" w14:textId="0BDBAC6E" w:rsidR="00CE54FB" w:rsidRPr="00CE54FB" w:rsidRDefault="00406B1C" w:rsidP="00CE54FB">
            <w:pPr>
              <w:jc w:val="right"/>
              <w:rPr>
                <w:color w:val="000000"/>
                <w:sz w:val="18"/>
                <w:szCs w:val="18"/>
              </w:rPr>
            </w:pPr>
            <w:r>
              <w:rPr>
                <w:rFonts w:cs="Arial"/>
                <w:color w:val="000000"/>
                <w:sz w:val="18"/>
                <w:szCs w:val="18"/>
              </w:rPr>
              <w:t>$20,</w:t>
            </w:r>
            <w:r w:rsidR="00CE54FB" w:rsidRPr="00CE54FB">
              <w:rPr>
                <w:rFonts w:cs="Arial"/>
                <w:color w:val="000000"/>
                <w:sz w:val="18"/>
                <w:szCs w:val="18"/>
              </w:rPr>
              <w:t>100</w:t>
            </w:r>
          </w:p>
        </w:tc>
        <w:tc>
          <w:tcPr>
            <w:tcW w:w="992" w:type="dxa"/>
            <w:shd w:val="clear" w:color="auto" w:fill="EFD3D2"/>
            <w:noWrap/>
            <w:vAlign w:val="center"/>
            <w:hideMark/>
          </w:tcPr>
          <w:p w14:paraId="6EC243BC" w14:textId="74E98DD7" w:rsidR="00CE54FB" w:rsidRPr="00CE54FB" w:rsidRDefault="00406B1C" w:rsidP="00CE54FB">
            <w:pPr>
              <w:jc w:val="right"/>
              <w:rPr>
                <w:color w:val="000000"/>
                <w:sz w:val="18"/>
                <w:szCs w:val="18"/>
              </w:rPr>
            </w:pPr>
            <w:r>
              <w:rPr>
                <w:rFonts w:cs="Arial"/>
                <w:color w:val="000000"/>
                <w:sz w:val="18"/>
                <w:szCs w:val="18"/>
              </w:rPr>
              <w:t>$13,</w:t>
            </w:r>
            <w:r w:rsidR="00CE54FB" w:rsidRPr="00CE54FB">
              <w:rPr>
                <w:rFonts w:cs="Arial"/>
                <w:color w:val="000000"/>
                <w:sz w:val="18"/>
                <w:szCs w:val="18"/>
              </w:rPr>
              <w:t>600</w:t>
            </w:r>
          </w:p>
        </w:tc>
        <w:tc>
          <w:tcPr>
            <w:tcW w:w="993" w:type="dxa"/>
            <w:shd w:val="clear" w:color="auto" w:fill="EFD3D2"/>
            <w:noWrap/>
            <w:vAlign w:val="center"/>
            <w:hideMark/>
          </w:tcPr>
          <w:p w14:paraId="2DAD8214" w14:textId="77E7408A" w:rsidR="00CE54FB" w:rsidRPr="00CE54FB" w:rsidRDefault="00406B1C" w:rsidP="00CE54FB">
            <w:pPr>
              <w:jc w:val="right"/>
              <w:rPr>
                <w:color w:val="000000"/>
                <w:sz w:val="18"/>
                <w:szCs w:val="18"/>
              </w:rPr>
            </w:pPr>
            <w:r>
              <w:rPr>
                <w:rFonts w:cs="Arial"/>
                <w:color w:val="000000"/>
                <w:sz w:val="18"/>
                <w:szCs w:val="18"/>
              </w:rPr>
              <w:t>$17,</w:t>
            </w:r>
            <w:r w:rsidR="00CE54FB" w:rsidRPr="00CE54FB">
              <w:rPr>
                <w:rFonts w:cs="Arial"/>
                <w:color w:val="000000"/>
                <w:sz w:val="18"/>
                <w:szCs w:val="18"/>
              </w:rPr>
              <w:t>000</w:t>
            </w:r>
          </w:p>
        </w:tc>
        <w:tc>
          <w:tcPr>
            <w:tcW w:w="850" w:type="dxa"/>
            <w:shd w:val="clear" w:color="auto" w:fill="D99594"/>
            <w:noWrap/>
            <w:vAlign w:val="center"/>
            <w:hideMark/>
          </w:tcPr>
          <w:p w14:paraId="7463F9A0" w14:textId="0EF2B46D" w:rsidR="00CE54FB" w:rsidRPr="00CE54FB" w:rsidRDefault="00CE54FB" w:rsidP="00CE54FB">
            <w:pPr>
              <w:jc w:val="center"/>
              <w:rPr>
                <w:b/>
                <w:bCs/>
                <w:sz w:val="18"/>
                <w:szCs w:val="18"/>
              </w:rPr>
            </w:pPr>
            <w:r w:rsidRPr="00CE54FB">
              <w:rPr>
                <w:rFonts w:cs="Arial"/>
                <w:sz w:val="18"/>
                <w:szCs w:val="18"/>
              </w:rPr>
              <w:t>97%</w:t>
            </w:r>
          </w:p>
        </w:tc>
      </w:tr>
      <w:tr w:rsidR="00CE54FB" w:rsidRPr="00F62A77" w14:paraId="2294D1E0" w14:textId="77777777" w:rsidTr="00F62A77">
        <w:trPr>
          <w:trHeight w:val="240"/>
        </w:trPr>
        <w:tc>
          <w:tcPr>
            <w:tcW w:w="2992" w:type="dxa"/>
            <w:shd w:val="clear" w:color="auto" w:fill="auto"/>
            <w:noWrap/>
            <w:vAlign w:val="center"/>
            <w:hideMark/>
          </w:tcPr>
          <w:p w14:paraId="6D22D965" w14:textId="25FAE7D7" w:rsidR="00CE54FB" w:rsidRPr="00CE54FB" w:rsidRDefault="00CE54FB" w:rsidP="00CE54FB">
            <w:pPr>
              <w:rPr>
                <w:rFonts w:cs="Arial"/>
                <w:b/>
                <w:sz w:val="18"/>
                <w:szCs w:val="18"/>
              </w:rPr>
            </w:pPr>
            <w:r w:rsidRPr="00CE54FB">
              <w:rPr>
                <w:rFonts w:cs="Arial"/>
                <w:b/>
                <w:color w:val="000000"/>
                <w:sz w:val="18"/>
                <w:szCs w:val="18"/>
              </w:rPr>
              <w:t>Other diseases</w:t>
            </w:r>
          </w:p>
        </w:tc>
        <w:tc>
          <w:tcPr>
            <w:tcW w:w="992" w:type="dxa"/>
            <w:shd w:val="clear" w:color="auto" w:fill="auto"/>
            <w:noWrap/>
            <w:vAlign w:val="center"/>
            <w:hideMark/>
          </w:tcPr>
          <w:p w14:paraId="6CFAEDED" w14:textId="67198715" w:rsidR="00CE54FB" w:rsidRPr="00CE54FB" w:rsidRDefault="00406B1C" w:rsidP="00CE54FB">
            <w:pPr>
              <w:jc w:val="right"/>
              <w:rPr>
                <w:color w:val="000000"/>
                <w:sz w:val="18"/>
                <w:szCs w:val="18"/>
              </w:rPr>
            </w:pPr>
            <w:r>
              <w:rPr>
                <w:rFonts w:cs="Arial"/>
                <w:color w:val="000000"/>
                <w:sz w:val="18"/>
                <w:szCs w:val="18"/>
              </w:rPr>
              <w:t>$6,</w:t>
            </w:r>
            <w:r w:rsidR="00CE54FB" w:rsidRPr="00CE54FB">
              <w:rPr>
                <w:rFonts w:cs="Arial"/>
                <w:color w:val="000000"/>
                <w:sz w:val="18"/>
                <w:szCs w:val="18"/>
              </w:rPr>
              <w:t>000</w:t>
            </w:r>
          </w:p>
        </w:tc>
        <w:tc>
          <w:tcPr>
            <w:tcW w:w="993" w:type="dxa"/>
            <w:shd w:val="clear" w:color="auto" w:fill="auto"/>
            <w:noWrap/>
            <w:vAlign w:val="center"/>
            <w:hideMark/>
          </w:tcPr>
          <w:p w14:paraId="71868F36" w14:textId="66CE061B" w:rsidR="00CE54FB" w:rsidRPr="00CE54FB" w:rsidRDefault="00406B1C" w:rsidP="00CE54FB">
            <w:pPr>
              <w:jc w:val="right"/>
              <w:rPr>
                <w:color w:val="000000"/>
                <w:sz w:val="18"/>
                <w:szCs w:val="18"/>
              </w:rPr>
            </w:pPr>
            <w:r>
              <w:rPr>
                <w:rFonts w:cs="Arial"/>
                <w:color w:val="000000"/>
                <w:sz w:val="18"/>
                <w:szCs w:val="18"/>
              </w:rPr>
              <w:t>$10,</w:t>
            </w:r>
            <w:r w:rsidR="00CE54FB" w:rsidRPr="00CE54FB">
              <w:rPr>
                <w:rFonts w:cs="Arial"/>
                <w:color w:val="000000"/>
                <w:sz w:val="18"/>
                <w:szCs w:val="18"/>
              </w:rPr>
              <w:t>400</w:t>
            </w:r>
          </w:p>
        </w:tc>
        <w:tc>
          <w:tcPr>
            <w:tcW w:w="992" w:type="dxa"/>
            <w:shd w:val="clear" w:color="auto" w:fill="auto"/>
            <w:noWrap/>
            <w:vAlign w:val="center"/>
            <w:hideMark/>
          </w:tcPr>
          <w:p w14:paraId="5230FD08" w14:textId="0E8744F0" w:rsidR="00CE54FB" w:rsidRPr="00CE54FB" w:rsidRDefault="00406B1C" w:rsidP="00CE54FB">
            <w:pPr>
              <w:jc w:val="right"/>
              <w:rPr>
                <w:color w:val="000000"/>
                <w:sz w:val="18"/>
                <w:szCs w:val="18"/>
              </w:rPr>
            </w:pPr>
            <w:r>
              <w:rPr>
                <w:rFonts w:cs="Arial"/>
                <w:color w:val="000000"/>
                <w:sz w:val="18"/>
                <w:szCs w:val="18"/>
              </w:rPr>
              <w:t>$10,</w:t>
            </w:r>
            <w:r w:rsidR="00CE54FB" w:rsidRPr="00CE54FB">
              <w:rPr>
                <w:rFonts w:cs="Arial"/>
                <w:color w:val="000000"/>
                <w:sz w:val="18"/>
                <w:szCs w:val="18"/>
              </w:rPr>
              <w:t>300</w:t>
            </w:r>
          </w:p>
        </w:tc>
        <w:tc>
          <w:tcPr>
            <w:tcW w:w="992" w:type="dxa"/>
            <w:shd w:val="clear" w:color="auto" w:fill="auto"/>
            <w:noWrap/>
            <w:vAlign w:val="center"/>
            <w:hideMark/>
          </w:tcPr>
          <w:p w14:paraId="3C6803D5" w14:textId="4BFA9CB9" w:rsidR="00CE54FB" w:rsidRPr="00CE54FB" w:rsidRDefault="00406B1C" w:rsidP="00CE54FB">
            <w:pPr>
              <w:jc w:val="right"/>
              <w:rPr>
                <w:color w:val="000000"/>
                <w:sz w:val="18"/>
                <w:szCs w:val="18"/>
              </w:rPr>
            </w:pPr>
            <w:r>
              <w:rPr>
                <w:rFonts w:cs="Arial"/>
                <w:color w:val="000000"/>
                <w:sz w:val="18"/>
                <w:szCs w:val="18"/>
              </w:rPr>
              <w:t>$8,</w:t>
            </w:r>
            <w:r w:rsidR="00CE54FB" w:rsidRPr="00CE54FB">
              <w:rPr>
                <w:rFonts w:cs="Arial"/>
                <w:color w:val="000000"/>
                <w:sz w:val="18"/>
                <w:szCs w:val="18"/>
              </w:rPr>
              <w:t>600</w:t>
            </w:r>
          </w:p>
        </w:tc>
        <w:tc>
          <w:tcPr>
            <w:tcW w:w="992" w:type="dxa"/>
            <w:shd w:val="clear" w:color="auto" w:fill="auto"/>
            <w:noWrap/>
            <w:vAlign w:val="center"/>
            <w:hideMark/>
          </w:tcPr>
          <w:p w14:paraId="7D67D9BE" w14:textId="43429362" w:rsidR="00CE54FB" w:rsidRPr="00CE54FB" w:rsidRDefault="00406B1C" w:rsidP="00CE54FB">
            <w:pPr>
              <w:jc w:val="right"/>
              <w:rPr>
                <w:color w:val="000000"/>
                <w:sz w:val="18"/>
                <w:szCs w:val="18"/>
              </w:rPr>
            </w:pPr>
            <w:r>
              <w:rPr>
                <w:rFonts w:cs="Arial"/>
                <w:color w:val="000000"/>
                <w:sz w:val="18"/>
                <w:szCs w:val="18"/>
              </w:rPr>
              <w:t>$8,</w:t>
            </w:r>
            <w:r w:rsidR="00CE54FB" w:rsidRPr="00CE54FB">
              <w:rPr>
                <w:rFonts w:cs="Arial"/>
                <w:color w:val="000000"/>
                <w:sz w:val="18"/>
                <w:szCs w:val="18"/>
              </w:rPr>
              <w:t>000</w:t>
            </w:r>
          </w:p>
        </w:tc>
        <w:tc>
          <w:tcPr>
            <w:tcW w:w="993" w:type="dxa"/>
            <w:shd w:val="clear" w:color="auto" w:fill="auto"/>
            <w:noWrap/>
            <w:vAlign w:val="center"/>
            <w:hideMark/>
          </w:tcPr>
          <w:p w14:paraId="14194649" w14:textId="099A4C8F" w:rsidR="00CE54FB" w:rsidRPr="00CE54FB" w:rsidRDefault="00406B1C" w:rsidP="00CE54FB">
            <w:pPr>
              <w:jc w:val="right"/>
              <w:rPr>
                <w:color w:val="000000"/>
                <w:sz w:val="18"/>
                <w:szCs w:val="18"/>
              </w:rPr>
            </w:pPr>
            <w:r>
              <w:rPr>
                <w:rFonts w:cs="Arial"/>
                <w:color w:val="000000"/>
                <w:sz w:val="18"/>
                <w:szCs w:val="18"/>
              </w:rPr>
              <w:t>$9,</w:t>
            </w:r>
            <w:r w:rsidR="00CE54FB" w:rsidRPr="00CE54FB">
              <w:rPr>
                <w:rFonts w:cs="Arial"/>
                <w:color w:val="000000"/>
                <w:sz w:val="18"/>
                <w:szCs w:val="18"/>
              </w:rPr>
              <w:t>200</w:t>
            </w:r>
          </w:p>
        </w:tc>
        <w:tc>
          <w:tcPr>
            <w:tcW w:w="850" w:type="dxa"/>
            <w:shd w:val="clear" w:color="auto" w:fill="D9D9D9"/>
            <w:noWrap/>
            <w:vAlign w:val="center"/>
            <w:hideMark/>
          </w:tcPr>
          <w:p w14:paraId="28AA2687" w14:textId="0E7E8273" w:rsidR="00CE54FB" w:rsidRPr="00CE54FB" w:rsidRDefault="00CE54FB" w:rsidP="00CE54FB">
            <w:pPr>
              <w:jc w:val="center"/>
              <w:rPr>
                <w:b/>
                <w:bCs/>
                <w:sz w:val="18"/>
                <w:szCs w:val="18"/>
              </w:rPr>
            </w:pPr>
            <w:r w:rsidRPr="00CE54FB">
              <w:rPr>
                <w:rFonts w:cs="Arial"/>
                <w:sz w:val="18"/>
                <w:szCs w:val="18"/>
              </w:rPr>
              <w:t>52%</w:t>
            </w:r>
          </w:p>
        </w:tc>
      </w:tr>
      <w:tr w:rsidR="00CE54FB" w:rsidRPr="00F62A77" w14:paraId="66D6FD1B" w14:textId="77777777" w:rsidTr="00F62A77">
        <w:trPr>
          <w:trHeight w:val="240"/>
        </w:trPr>
        <w:tc>
          <w:tcPr>
            <w:tcW w:w="2992" w:type="dxa"/>
            <w:shd w:val="clear" w:color="auto" w:fill="808080"/>
            <w:noWrap/>
            <w:vAlign w:val="center"/>
            <w:hideMark/>
          </w:tcPr>
          <w:p w14:paraId="42444721" w14:textId="77777777" w:rsidR="00CE54FB" w:rsidRPr="00CE54FB" w:rsidRDefault="00CE54FB" w:rsidP="00CE54FB">
            <w:pPr>
              <w:rPr>
                <w:rFonts w:cs="Arial"/>
                <w:b/>
                <w:bCs/>
                <w:color w:val="FFFFFF" w:themeColor="background1"/>
                <w:sz w:val="18"/>
                <w:szCs w:val="18"/>
              </w:rPr>
            </w:pPr>
            <w:r w:rsidRPr="00CE54FB">
              <w:rPr>
                <w:rFonts w:cs="Arial"/>
                <w:b/>
                <w:bCs/>
                <w:color w:val="FFFFFF" w:themeColor="background1"/>
                <w:sz w:val="18"/>
                <w:szCs w:val="18"/>
              </w:rPr>
              <w:t>Total: diseases</w:t>
            </w:r>
          </w:p>
        </w:tc>
        <w:tc>
          <w:tcPr>
            <w:tcW w:w="992" w:type="dxa"/>
            <w:shd w:val="clear" w:color="auto" w:fill="808080"/>
            <w:noWrap/>
            <w:vAlign w:val="center"/>
            <w:hideMark/>
          </w:tcPr>
          <w:p w14:paraId="5069A523" w14:textId="20877C0E"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$8,</w:t>
            </w:r>
            <w:r w:rsidR="00CE54FB" w:rsidRPr="00CE54FB">
              <w:rPr>
                <w:rFonts w:cs="Arial"/>
                <w:b/>
                <w:bCs/>
                <w:color w:val="FFFFFF" w:themeColor="background1"/>
                <w:sz w:val="18"/>
                <w:szCs w:val="18"/>
              </w:rPr>
              <w:t>200</w:t>
            </w:r>
          </w:p>
        </w:tc>
        <w:tc>
          <w:tcPr>
            <w:tcW w:w="993" w:type="dxa"/>
            <w:shd w:val="clear" w:color="auto" w:fill="808080"/>
            <w:noWrap/>
            <w:vAlign w:val="center"/>
            <w:hideMark/>
          </w:tcPr>
          <w:p w14:paraId="7FF11BFC" w14:textId="0F445CEE"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$14,</w:t>
            </w:r>
            <w:r w:rsidR="00CE54FB" w:rsidRPr="00CE54FB">
              <w:rPr>
                <w:rFonts w:cs="Arial"/>
                <w:b/>
                <w:bCs/>
                <w:color w:val="FFFFFF" w:themeColor="background1"/>
                <w:sz w:val="18"/>
                <w:szCs w:val="18"/>
              </w:rPr>
              <w:t>000</w:t>
            </w:r>
          </w:p>
        </w:tc>
        <w:tc>
          <w:tcPr>
            <w:tcW w:w="992" w:type="dxa"/>
            <w:shd w:val="clear" w:color="auto" w:fill="808080"/>
            <w:noWrap/>
            <w:vAlign w:val="center"/>
            <w:hideMark/>
          </w:tcPr>
          <w:p w14:paraId="5FCB7E71" w14:textId="64CF0686"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$14,</w:t>
            </w:r>
            <w:r w:rsidR="00CE54FB" w:rsidRPr="00CE54FB">
              <w:rPr>
                <w:rFonts w:cs="Arial"/>
                <w:b/>
                <w:bCs/>
                <w:color w:val="FFFFFF" w:themeColor="background1"/>
                <w:sz w:val="18"/>
                <w:szCs w:val="18"/>
              </w:rPr>
              <w:t>800</w:t>
            </w:r>
          </w:p>
        </w:tc>
        <w:tc>
          <w:tcPr>
            <w:tcW w:w="992" w:type="dxa"/>
            <w:shd w:val="clear" w:color="auto" w:fill="808080"/>
            <w:noWrap/>
            <w:vAlign w:val="center"/>
            <w:hideMark/>
          </w:tcPr>
          <w:p w14:paraId="1CBEA479" w14:textId="48642817"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$15,</w:t>
            </w:r>
            <w:r w:rsidR="00CE54FB" w:rsidRPr="00CE54FB">
              <w:rPr>
                <w:rFonts w:cs="Arial"/>
                <w:b/>
                <w:bCs/>
                <w:color w:val="FFFFFF" w:themeColor="background1"/>
                <w:sz w:val="18"/>
                <w:szCs w:val="18"/>
              </w:rPr>
              <w:t>500</w:t>
            </w:r>
          </w:p>
        </w:tc>
        <w:tc>
          <w:tcPr>
            <w:tcW w:w="992" w:type="dxa"/>
            <w:shd w:val="clear" w:color="auto" w:fill="808080"/>
            <w:noWrap/>
            <w:vAlign w:val="center"/>
            <w:hideMark/>
          </w:tcPr>
          <w:p w14:paraId="58B86D41" w14:textId="100B345C"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$17,</w:t>
            </w:r>
            <w:r w:rsidR="00CE54FB" w:rsidRPr="00CE54FB">
              <w:rPr>
                <w:rFonts w:cs="Arial"/>
                <w:b/>
                <w:bCs/>
                <w:color w:val="FFFFFF" w:themeColor="background1"/>
                <w:sz w:val="18"/>
                <w:szCs w:val="18"/>
              </w:rPr>
              <w:t>200</w:t>
            </w:r>
          </w:p>
        </w:tc>
        <w:tc>
          <w:tcPr>
            <w:tcW w:w="993" w:type="dxa"/>
            <w:shd w:val="clear" w:color="auto" w:fill="808080"/>
            <w:noWrap/>
            <w:vAlign w:val="center"/>
            <w:hideMark/>
          </w:tcPr>
          <w:p w14:paraId="36443267" w14:textId="2987C460" w:rsidR="00CE54FB" w:rsidRPr="00CE54FB" w:rsidRDefault="00406B1C" w:rsidP="00CE54FB">
            <w:pPr>
              <w:jc w:val="right"/>
              <w:rPr>
                <w:b/>
                <w:bCs/>
                <w:color w:val="FFFFFF" w:themeColor="background1"/>
                <w:sz w:val="18"/>
                <w:szCs w:val="18"/>
              </w:rPr>
            </w:pPr>
            <w:r>
              <w:rPr>
                <w:rFonts w:cs="Arial"/>
                <w:b/>
                <w:bCs/>
                <w:color w:val="FFFFFF" w:themeColor="background1"/>
                <w:sz w:val="18"/>
                <w:szCs w:val="18"/>
              </w:rPr>
              <w:t>$17,</w:t>
            </w:r>
            <w:r w:rsidR="00CE54FB" w:rsidRPr="00CE54FB">
              <w:rPr>
                <w:rFonts w:cs="Arial"/>
                <w:b/>
                <w:bCs/>
                <w:color w:val="FFFFFF" w:themeColor="background1"/>
                <w:sz w:val="18"/>
                <w:szCs w:val="18"/>
              </w:rPr>
              <w:t>700</w:t>
            </w:r>
          </w:p>
        </w:tc>
        <w:tc>
          <w:tcPr>
            <w:tcW w:w="850" w:type="dxa"/>
            <w:shd w:val="clear" w:color="auto" w:fill="595959"/>
            <w:noWrap/>
            <w:vAlign w:val="center"/>
            <w:hideMark/>
          </w:tcPr>
          <w:p w14:paraId="714E6073" w14:textId="25905020" w:rsidR="00CE54FB" w:rsidRPr="00CE54FB" w:rsidRDefault="00CE54FB" w:rsidP="00CE54FB">
            <w:pPr>
              <w:jc w:val="center"/>
              <w:rPr>
                <w:b/>
                <w:bCs/>
                <w:color w:val="FFFFFF" w:themeColor="background1"/>
                <w:sz w:val="18"/>
                <w:szCs w:val="18"/>
              </w:rPr>
            </w:pPr>
            <w:r w:rsidRPr="00CE54FB">
              <w:rPr>
                <w:rFonts w:cs="Arial"/>
                <w:b/>
                <w:bCs/>
                <w:color w:val="FFFFFF" w:themeColor="background1"/>
                <w:sz w:val="18"/>
                <w:szCs w:val="18"/>
              </w:rPr>
              <w:t>117%</w:t>
            </w:r>
          </w:p>
        </w:tc>
      </w:tr>
      <w:tr w:rsidR="00CE54FB" w:rsidRPr="00F62A77" w14:paraId="16B9285E" w14:textId="77777777" w:rsidTr="00F62A77">
        <w:trPr>
          <w:trHeight w:val="255"/>
        </w:trPr>
        <w:tc>
          <w:tcPr>
            <w:tcW w:w="2992" w:type="dxa"/>
            <w:shd w:val="clear" w:color="auto" w:fill="808080"/>
            <w:noWrap/>
            <w:vAlign w:val="center"/>
            <w:hideMark/>
          </w:tcPr>
          <w:p w14:paraId="60B8F336" w14:textId="77777777" w:rsidR="00CE54FB" w:rsidRPr="00CE54FB" w:rsidRDefault="00CE54FB" w:rsidP="00CE54FB">
            <w:pPr>
              <w:rPr>
                <w:rFonts w:cs="Arial"/>
                <w:b/>
                <w:bCs/>
                <w:color w:val="FFFFFF" w:themeColor="background1"/>
                <w:sz w:val="18"/>
                <w:szCs w:val="18"/>
              </w:rPr>
            </w:pPr>
            <w:r w:rsidRPr="00CE54FB">
              <w:rPr>
                <w:rFonts w:cs="Arial"/>
                <w:b/>
                <w:bCs/>
                <w:color w:val="FFFFFF" w:themeColor="background1"/>
                <w:sz w:val="18"/>
                <w:szCs w:val="18"/>
              </w:rPr>
              <w:t>Total: serious claims</w:t>
            </w:r>
          </w:p>
        </w:tc>
        <w:tc>
          <w:tcPr>
            <w:tcW w:w="992" w:type="dxa"/>
            <w:shd w:val="clear" w:color="auto" w:fill="808080"/>
            <w:noWrap/>
            <w:vAlign w:val="center"/>
            <w:hideMark/>
          </w:tcPr>
          <w:p w14:paraId="325748DE" w14:textId="137E6C1A" w:rsidR="00CE54FB" w:rsidRPr="00CE54FB" w:rsidRDefault="00406B1C" w:rsidP="00CE54FB">
            <w:pPr>
              <w:jc w:val="right"/>
              <w:rPr>
                <w:b/>
                <w:color w:val="FFFFFF" w:themeColor="background1"/>
                <w:sz w:val="18"/>
                <w:szCs w:val="18"/>
              </w:rPr>
            </w:pPr>
            <w:r>
              <w:rPr>
                <w:rFonts w:cs="Arial"/>
                <w:b/>
                <w:bCs/>
                <w:color w:val="FFFFFF" w:themeColor="background1"/>
                <w:sz w:val="18"/>
                <w:szCs w:val="18"/>
              </w:rPr>
              <w:t>$5,</w:t>
            </w:r>
            <w:r w:rsidR="00CE54FB" w:rsidRPr="00CE54FB">
              <w:rPr>
                <w:rFonts w:cs="Arial"/>
                <w:b/>
                <w:bCs/>
                <w:color w:val="FFFFFF" w:themeColor="background1"/>
                <w:sz w:val="18"/>
                <w:szCs w:val="18"/>
              </w:rPr>
              <w:t>200</w:t>
            </w:r>
          </w:p>
        </w:tc>
        <w:tc>
          <w:tcPr>
            <w:tcW w:w="993" w:type="dxa"/>
            <w:shd w:val="clear" w:color="auto" w:fill="808080"/>
            <w:noWrap/>
            <w:vAlign w:val="center"/>
            <w:hideMark/>
          </w:tcPr>
          <w:p w14:paraId="599335DA" w14:textId="186E02E6" w:rsidR="00CE54FB" w:rsidRPr="00CE54FB" w:rsidRDefault="00406B1C" w:rsidP="00CE54FB">
            <w:pPr>
              <w:jc w:val="right"/>
              <w:rPr>
                <w:b/>
                <w:color w:val="FFFFFF" w:themeColor="background1"/>
                <w:sz w:val="18"/>
                <w:szCs w:val="18"/>
              </w:rPr>
            </w:pPr>
            <w:r>
              <w:rPr>
                <w:rFonts w:cs="Arial"/>
                <w:b/>
                <w:bCs/>
                <w:color w:val="FFFFFF" w:themeColor="background1"/>
                <w:sz w:val="18"/>
                <w:szCs w:val="18"/>
              </w:rPr>
              <w:t>$9,</w:t>
            </w:r>
            <w:r w:rsidR="00CE54FB" w:rsidRPr="00CE54FB">
              <w:rPr>
                <w:rFonts w:cs="Arial"/>
                <w:b/>
                <w:bCs/>
                <w:color w:val="FFFFFF" w:themeColor="background1"/>
                <w:sz w:val="18"/>
                <w:szCs w:val="18"/>
              </w:rPr>
              <w:t>100</w:t>
            </w:r>
          </w:p>
        </w:tc>
        <w:tc>
          <w:tcPr>
            <w:tcW w:w="992" w:type="dxa"/>
            <w:shd w:val="clear" w:color="auto" w:fill="808080"/>
            <w:noWrap/>
            <w:vAlign w:val="center"/>
            <w:hideMark/>
          </w:tcPr>
          <w:p w14:paraId="7F85D7CA" w14:textId="4BAC890C" w:rsidR="00CE54FB" w:rsidRPr="00CE54FB" w:rsidRDefault="00406B1C" w:rsidP="00CE54FB">
            <w:pPr>
              <w:jc w:val="right"/>
              <w:rPr>
                <w:b/>
                <w:color w:val="FFFFFF" w:themeColor="background1"/>
                <w:sz w:val="18"/>
                <w:szCs w:val="18"/>
              </w:rPr>
            </w:pPr>
            <w:r>
              <w:rPr>
                <w:rFonts w:cs="Arial"/>
                <w:b/>
                <w:bCs/>
                <w:color w:val="FFFFFF" w:themeColor="background1"/>
                <w:sz w:val="18"/>
                <w:szCs w:val="18"/>
              </w:rPr>
              <w:t>$9,</w:t>
            </w:r>
            <w:r w:rsidR="00CE54FB" w:rsidRPr="00CE54FB">
              <w:rPr>
                <w:rFonts w:cs="Arial"/>
                <w:b/>
                <w:bCs/>
                <w:color w:val="FFFFFF" w:themeColor="background1"/>
                <w:sz w:val="18"/>
                <w:szCs w:val="18"/>
              </w:rPr>
              <w:t>400</w:t>
            </w:r>
          </w:p>
        </w:tc>
        <w:tc>
          <w:tcPr>
            <w:tcW w:w="992" w:type="dxa"/>
            <w:shd w:val="clear" w:color="auto" w:fill="808080"/>
            <w:noWrap/>
            <w:vAlign w:val="center"/>
            <w:hideMark/>
          </w:tcPr>
          <w:p w14:paraId="4CB45A4A" w14:textId="7B3B53AA" w:rsidR="00CE54FB" w:rsidRPr="00CE54FB" w:rsidRDefault="00CE54FB" w:rsidP="00406B1C">
            <w:pPr>
              <w:jc w:val="right"/>
              <w:rPr>
                <w:b/>
                <w:color w:val="FFFFFF" w:themeColor="background1"/>
                <w:sz w:val="18"/>
                <w:szCs w:val="18"/>
              </w:rPr>
            </w:pPr>
            <w:r w:rsidRPr="00CE54FB">
              <w:rPr>
                <w:rFonts w:cs="Arial"/>
                <w:b/>
                <w:bCs/>
                <w:color w:val="FFFFFF" w:themeColor="background1"/>
                <w:sz w:val="18"/>
                <w:szCs w:val="18"/>
              </w:rPr>
              <w:t>$10</w:t>
            </w:r>
            <w:r w:rsidR="00406B1C">
              <w:rPr>
                <w:rFonts w:cs="Arial"/>
                <w:b/>
                <w:bCs/>
                <w:color w:val="FFFFFF" w:themeColor="background1"/>
                <w:sz w:val="18"/>
                <w:szCs w:val="18"/>
              </w:rPr>
              <w:t>,</w:t>
            </w:r>
            <w:r w:rsidRPr="00CE54FB">
              <w:rPr>
                <w:rFonts w:cs="Arial"/>
                <w:b/>
                <w:bCs/>
                <w:color w:val="FFFFFF" w:themeColor="background1"/>
                <w:sz w:val="18"/>
                <w:szCs w:val="18"/>
              </w:rPr>
              <w:t>000</w:t>
            </w:r>
          </w:p>
        </w:tc>
        <w:tc>
          <w:tcPr>
            <w:tcW w:w="992" w:type="dxa"/>
            <w:shd w:val="clear" w:color="auto" w:fill="808080"/>
            <w:noWrap/>
            <w:vAlign w:val="center"/>
            <w:hideMark/>
          </w:tcPr>
          <w:p w14:paraId="3DF8B71A" w14:textId="7B51BE69" w:rsidR="00CE54FB" w:rsidRPr="00CE54FB" w:rsidRDefault="00CE54FB" w:rsidP="00CE54FB">
            <w:pPr>
              <w:jc w:val="right"/>
              <w:rPr>
                <w:b/>
                <w:color w:val="FFFFFF" w:themeColor="background1"/>
                <w:sz w:val="18"/>
                <w:szCs w:val="18"/>
              </w:rPr>
            </w:pPr>
            <w:r w:rsidRPr="00CE54FB">
              <w:rPr>
                <w:rFonts w:cs="Arial"/>
                <w:b/>
                <w:bCs/>
                <w:color w:val="FFFFFF" w:themeColor="background1"/>
                <w:sz w:val="18"/>
                <w:szCs w:val="18"/>
              </w:rPr>
              <w:t>$</w:t>
            </w:r>
            <w:r w:rsidR="00406B1C">
              <w:rPr>
                <w:rFonts w:cs="Arial"/>
                <w:b/>
                <w:bCs/>
                <w:color w:val="FFFFFF" w:themeColor="background1"/>
                <w:sz w:val="18"/>
                <w:szCs w:val="18"/>
              </w:rPr>
              <w:t>10,</w:t>
            </w:r>
            <w:r w:rsidRPr="00CE54FB">
              <w:rPr>
                <w:rFonts w:cs="Arial"/>
                <w:b/>
                <w:bCs/>
                <w:color w:val="FFFFFF" w:themeColor="background1"/>
                <w:sz w:val="18"/>
                <w:szCs w:val="18"/>
              </w:rPr>
              <w:t>900</w:t>
            </w:r>
          </w:p>
        </w:tc>
        <w:tc>
          <w:tcPr>
            <w:tcW w:w="993" w:type="dxa"/>
            <w:shd w:val="clear" w:color="auto" w:fill="808080"/>
            <w:noWrap/>
            <w:vAlign w:val="center"/>
            <w:hideMark/>
          </w:tcPr>
          <w:p w14:paraId="099541B5" w14:textId="5BD2414F" w:rsidR="00CE54FB" w:rsidRPr="00CE54FB" w:rsidRDefault="00406B1C" w:rsidP="00CE54FB">
            <w:pPr>
              <w:jc w:val="right"/>
              <w:rPr>
                <w:b/>
                <w:color w:val="FFFFFF" w:themeColor="background1"/>
                <w:sz w:val="18"/>
                <w:szCs w:val="18"/>
              </w:rPr>
            </w:pPr>
            <w:r>
              <w:rPr>
                <w:rFonts w:cs="Arial"/>
                <w:b/>
                <w:bCs/>
                <w:color w:val="FFFFFF" w:themeColor="background1"/>
                <w:sz w:val="18"/>
                <w:szCs w:val="18"/>
              </w:rPr>
              <w:t>$11,</w:t>
            </w:r>
            <w:r w:rsidR="00CE54FB" w:rsidRPr="00CE54FB">
              <w:rPr>
                <w:rFonts w:cs="Arial"/>
                <w:b/>
                <w:bCs/>
                <w:color w:val="FFFFFF" w:themeColor="background1"/>
                <w:sz w:val="18"/>
                <w:szCs w:val="18"/>
              </w:rPr>
              <w:t>500</w:t>
            </w:r>
          </w:p>
        </w:tc>
        <w:tc>
          <w:tcPr>
            <w:tcW w:w="850" w:type="dxa"/>
            <w:shd w:val="clear" w:color="auto" w:fill="595959"/>
            <w:noWrap/>
            <w:vAlign w:val="center"/>
            <w:hideMark/>
          </w:tcPr>
          <w:p w14:paraId="3E066763" w14:textId="1674EB5E" w:rsidR="00CE54FB" w:rsidRPr="00CE54FB" w:rsidRDefault="00CE54FB" w:rsidP="00CE54FB">
            <w:pPr>
              <w:jc w:val="center"/>
              <w:rPr>
                <w:b/>
                <w:bCs/>
                <w:color w:val="FFFFFF" w:themeColor="background1"/>
                <w:sz w:val="18"/>
                <w:szCs w:val="18"/>
              </w:rPr>
            </w:pPr>
            <w:r w:rsidRPr="00CE54FB">
              <w:rPr>
                <w:rFonts w:cs="Arial"/>
                <w:b/>
                <w:bCs/>
                <w:color w:val="FFFFFF" w:themeColor="background1"/>
                <w:sz w:val="18"/>
                <w:szCs w:val="18"/>
              </w:rPr>
              <w:t>122%</w:t>
            </w:r>
          </w:p>
        </w:tc>
      </w:tr>
    </w:tbl>
    <w:p w14:paraId="584E6B19" w14:textId="77777777" w:rsidR="00F62A77" w:rsidRDefault="00F62A77" w:rsidP="00F62A77"/>
    <w:p w14:paraId="536F8CD3" w14:textId="77777777" w:rsidR="008E7519" w:rsidRDefault="008E7519">
      <w:pPr>
        <w:spacing w:after="120" w:line="276" w:lineRule="auto"/>
        <w:rPr>
          <w:rFonts w:eastAsiaTheme="majorEastAsia" w:cs="Arial"/>
          <w:b/>
          <w:color w:val="AF1E2D"/>
          <w:sz w:val="32"/>
          <w:szCs w:val="22"/>
        </w:rPr>
      </w:pPr>
      <w:bookmarkStart w:id="266" w:name="_Toc435436252"/>
      <w:r>
        <w:br w:type="page"/>
      </w:r>
    </w:p>
    <w:p w14:paraId="797A6652" w14:textId="77777777" w:rsidR="004B3992" w:rsidRDefault="00080810" w:rsidP="00F71CAA">
      <w:pPr>
        <w:pStyle w:val="SWA1stHeading"/>
        <w:numPr>
          <w:ilvl w:val="0"/>
          <w:numId w:val="31"/>
        </w:numPr>
      </w:pPr>
      <w:bookmarkStart w:id="267" w:name="_Toc531600188"/>
      <w:r w:rsidRPr="003C2FB3">
        <w:t>M</w:t>
      </w:r>
      <w:r w:rsidR="00713E8E" w:rsidRPr="003C2FB3">
        <w:t>echanism of injury or disease</w:t>
      </w:r>
      <w:bookmarkEnd w:id="267"/>
    </w:p>
    <w:p w14:paraId="67B458AA" w14:textId="1E8A559E" w:rsidR="00AF0CE2" w:rsidRDefault="008E7519" w:rsidP="00713E8E">
      <w:r>
        <w:t>Table 3</w:t>
      </w:r>
      <w:r w:rsidR="005D2D9E">
        <w:t>9</w:t>
      </w:r>
      <w:r>
        <w:t xml:space="preserve"> shows</w:t>
      </w:r>
      <w:r w:rsidR="00A124E4">
        <w:t xml:space="preserve"> that</w:t>
      </w:r>
      <w:r>
        <w:t xml:space="preserve"> b</w:t>
      </w:r>
      <w:r w:rsidR="004848A9" w:rsidRPr="004848A9">
        <w:t>etwee</w:t>
      </w:r>
      <w:r w:rsidR="004848A9">
        <w:t>n 2000-01 and 201</w:t>
      </w:r>
      <w:r w:rsidR="009C7992">
        <w:t>5-16</w:t>
      </w:r>
      <w:r w:rsidR="004848A9">
        <w:t>, median time lost increase</w:t>
      </w:r>
      <w:r w:rsidR="004A09F4">
        <w:t>d</w:t>
      </w:r>
      <w:r w:rsidR="004848A9">
        <w:t xml:space="preserve"> </w:t>
      </w:r>
      <w:r w:rsidR="004A09F4">
        <w:t>for</w:t>
      </w:r>
      <w:r w:rsidR="004848A9">
        <w:t xml:space="preserve"> all mechanism categories</w:t>
      </w:r>
      <w:r w:rsidR="00F6149F">
        <w:t xml:space="preserve"> except for Chemicals and other substances</w:t>
      </w:r>
      <w:r w:rsidR="009020F1">
        <w:t xml:space="preserve"> (down by 8 per cent)</w:t>
      </w:r>
      <w:r w:rsidR="00F6149F">
        <w:t xml:space="preserve"> and Sound and pressure</w:t>
      </w:r>
      <w:r w:rsidR="009020F1">
        <w:t xml:space="preserve"> (remained unchange</w:t>
      </w:r>
      <w:r w:rsidR="0015331C">
        <w:t>d</w:t>
      </w:r>
      <w:r w:rsidR="009020F1">
        <w:t>)</w:t>
      </w:r>
      <w:r w:rsidR="004848A9">
        <w:t xml:space="preserve">. The largest increase was for Mental stress, which increased by </w:t>
      </w:r>
      <w:r w:rsidR="00A124E4">
        <w:t xml:space="preserve">almost six </w:t>
      </w:r>
      <w:r w:rsidR="004848A9">
        <w:t>working weeks from 11.4 working weeks</w:t>
      </w:r>
      <w:r w:rsidR="00CC553D">
        <w:t xml:space="preserve"> in 2000-01 to </w:t>
      </w:r>
      <w:r w:rsidR="009C7992">
        <w:t>17.6</w:t>
      </w:r>
      <w:r w:rsidR="004848A9">
        <w:t xml:space="preserve"> working weeks in 201</w:t>
      </w:r>
      <w:r w:rsidR="009C7992">
        <w:t>5-16</w:t>
      </w:r>
      <w:r w:rsidR="00CC553D">
        <w:t xml:space="preserve">. </w:t>
      </w:r>
      <w:r w:rsidR="004848A9">
        <w:t xml:space="preserve">Mental stress claims </w:t>
      </w:r>
      <w:r w:rsidR="00F6149F">
        <w:t xml:space="preserve">also </w:t>
      </w:r>
      <w:r w:rsidR="004848A9">
        <w:t>consistently had the long</w:t>
      </w:r>
      <w:r w:rsidR="009C7992">
        <w:t>est median time lost from work, almost</w:t>
      </w:r>
      <w:r w:rsidR="00AF0CE2">
        <w:t xml:space="preserve"> </w:t>
      </w:r>
      <w:r w:rsidR="003360F9">
        <w:t>three times</w:t>
      </w:r>
      <w:r w:rsidR="00AF0CE2">
        <w:t xml:space="preserve"> the </w:t>
      </w:r>
      <w:r w:rsidR="0015331C">
        <w:t xml:space="preserve">overall </w:t>
      </w:r>
      <w:r w:rsidR="00AF0CE2">
        <w:t>median</w:t>
      </w:r>
      <w:r w:rsidR="00F6149F">
        <w:t xml:space="preserve"> time lost of 5.8 working weeks</w:t>
      </w:r>
      <w:r w:rsidR="0015331C">
        <w:t xml:space="preserve"> in 2015-16</w:t>
      </w:r>
      <w:r w:rsidR="00232388">
        <w:t>.</w:t>
      </w:r>
    </w:p>
    <w:p w14:paraId="0CBA5BC9" w14:textId="2B47971B" w:rsidR="00A11240" w:rsidRDefault="006B00E2" w:rsidP="00477DC4">
      <w:pPr>
        <w:pStyle w:val="Tablesh2"/>
      </w:pPr>
      <w:bookmarkStart w:id="268" w:name="_Toc531254307"/>
      <w:r w:rsidRPr="003C2FB3">
        <w:t xml:space="preserve">Table </w:t>
      </w:r>
      <w:r w:rsidR="003360F9">
        <w:t>3</w:t>
      </w:r>
      <w:r w:rsidR="003360F9">
        <w:rPr>
          <w:noProof/>
        </w:rPr>
        <w:t>9</w:t>
      </w:r>
      <w:r w:rsidRPr="003C2FB3">
        <w:t>: Serious claims: median time lost by mecha</w:t>
      </w:r>
      <w:r w:rsidR="008C2C23" w:rsidRPr="003C2FB3">
        <w:t>nism of injury or disease, 2000−</w:t>
      </w:r>
      <w:r w:rsidR="001001CB">
        <w:t>01 and 201</w:t>
      </w:r>
      <w:r w:rsidR="009C7992">
        <w:t>1</w:t>
      </w:r>
      <w:r w:rsidRPr="003C2FB3">
        <w:t>–</w:t>
      </w:r>
      <w:r w:rsidR="009C7992">
        <w:t>12</w:t>
      </w:r>
      <w:r w:rsidRPr="003C2FB3">
        <w:t xml:space="preserve"> to </w:t>
      </w:r>
      <w:r w:rsidR="008C2E52">
        <w:t xml:space="preserve">  </w:t>
      </w:r>
      <w:r w:rsidRPr="003C2FB3">
        <w:t>201</w:t>
      </w:r>
      <w:r w:rsidR="009C7992">
        <w:t>5</w:t>
      </w:r>
      <w:r w:rsidRPr="003C2FB3">
        <w:t>–1</w:t>
      </w:r>
      <w:bookmarkStart w:id="269" w:name="_Toc433270920"/>
      <w:bookmarkStart w:id="270" w:name="_Toc433798657"/>
      <w:bookmarkStart w:id="271" w:name="_Toc434238096"/>
      <w:bookmarkStart w:id="272" w:name="_Toc434327042"/>
      <w:bookmarkStart w:id="273" w:name="_Toc435436253"/>
      <w:bookmarkEnd w:id="261"/>
      <w:bookmarkEnd w:id="262"/>
      <w:bookmarkEnd w:id="263"/>
      <w:bookmarkEnd w:id="264"/>
      <w:bookmarkEnd w:id="266"/>
      <w:r w:rsidR="009C7992">
        <w:t>6</w:t>
      </w:r>
      <w:bookmarkEnd w:id="268"/>
    </w:p>
    <w:tbl>
      <w:tblPr>
        <w:tblW w:w="993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3"/>
        <w:gridCol w:w="992"/>
        <w:gridCol w:w="992"/>
        <w:gridCol w:w="992"/>
        <w:gridCol w:w="993"/>
        <w:gridCol w:w="850"/>
      </w:tblGrid>
      <w:tr w:rsidR="00D36762" w:rsidRPr="004A09F4" w14:paraId="46BF9D12" w14:textId="77777777" w:rsidTr="003D1EE3">
        <w:trPr>
          <w:trHeight w:val="421"/>
          <w:tblHeader/>
        </w:trPr>
        <w:tc>
          <w:tcPr>
            <w:tcW w:w="3134" w:type="dxa"/>
            <w:shd w:val="clear" w:color="auto" w:fill="AF1E2D"/>
            <w:vAlign w:val="center"/>
            <w:hideMark/>
          </w:tcPr>
          <w:p w14:paraId="645FE251" w14:textId="77777777" w:rsidR="00D36762" w:rsidRPr="00D36762" w:rsidRDefault="00D36762" w:rsidP="00D36762">
            <w:pPr>
              <w:rPr>
                <w:rFonts w:cs="Arial"/>
                <w:b/>
                <w:bCs/>
                <w:color w:val="FFFFFF" w:themeColor="background1"/>
                <w:sz w:val="18"/>
                <w:szCs w:val="18"/>
              </w:rPr>
            </w:pPr>
            <w:r w:rsidRPr="00D36762">
              <w:rPr>
                <w:rFonts w:cs="Arial"/>
                <w:b/>
                <w:bCs/>
                <w:color w:val="FFFFFF" w:themeColor="background1"/>
                <w:sz w:val="18"/>
                <w:szCs w:val="18"/>
              </w:rPr>
              <w:t>Mechanism of injury or disease</w:t>
            </w:r>
          </w:p>
        </w:tc>
        <w:tc>
          <w:tcPr>
            <w:tcW w:w="992" w:type="dxa"/>
            <w:shd w:val="clear" w:color="auto" w:fill="AF1E2D"/>
            <w:noWrap/>
            <w:vAlign w:val="center"/>
            <w:hideMark/>
          </w:tcPr>
          <w:p w14:paraId="4D7A3563" w14:textId="43CFB4F9" w:rsidR="00D36762" w:rsidRPr="00D36762" w:rsidRDefault="00D36762" w:rsidP="00D36762">
            <w:pPr>
              <w:jc w:val="center"/>
              <w:rPr>
                <w:rFonts w:cs="Arial"/>
                <w:b/>
                <w:bCs/>
                <w:color w:val="FFFFFF" w:themeColor="background1"/>
                <w:sz w:val="18"/>
                <w:szCs w:val="18"/>
              </w:rPr>
            </w:pPr>
            <w:r w:rsidRPr="00D36762">
              <w:rPr>
                <w:rFonts w:cs="Arial"/>
                <w:b/>
                <w:bCs/>
                <w:color w:val="FFFFFF"/>
                <w:sz w:val="18"/>
                <w:szCs w:val="18"/>
              </w:rPr>
              <w:t>2000-01</w:t>
            </w:r>
          </w:p>
        </w:tc>
        <w:tc>
          <w:tcPr>
            <w:tcW w:w="993" w:type="dxa"/>
            <w:shd w:val="clear" w:color="auto" w:fill="AF1E2D"/>
            <w:noWrap/>
            <w:vAlign w:val="center"/>
            <w:hideMark/>
          </w:tcPr>
          <w:p w14:paraId="645EE962" w14:textId="4DD10A73" w:rsidR="00D36762" w:rsidRPr="00D36762" w:rsidRDefault="00D36762" w:rsidP="00D36762">
            <w:pPr>
              <w:jc w:val="center"/>
              <w:rPr>
                <w:rFonts w:cs="Arial"/>
                <w:b/>
                <w:bCs/>
                <w:color w:val="FFFFFF" w:themeColor="background1"/>
                <w:sz w:val="18"/>
                <w:szCs w:val="18"/>
              </w:rPr>
            </w:pPr>
            <w:r w:rsidRPr="00D36762">
              <w:rPr>
                <w:rFonts w:cs="Arial"/>
                <w:b/>
                <w:bCs/>
                <w:color w:val="FFFFFF"/>
                <w:sz w:val="18"/>
                <w:szCs w:val="18"/>
              </w:rPr>
              <w:t>2011-12</w:t>
            </w:r>
          </w:p>
        </w:tc>
        <w:tc>
          <w:tcPr>
            <w:tcW w:w="992" w:type="dxa"/>
            <w:shd w:val="clear" w:color="auto" w:fill="AF1E2D"/>
            <w:noWrap/>
            <w:vAlign w:val="center"/>
          </w:tcPr>
          <w:p w14:paraId="282C4D50" w14:textId="4EFDE238" w:rsidR="00D36762" w:rsidRPr="00D36762" w:rsidRDefault="00D36762" w:rsidP="00D36762">
            <w:pPr>
              <w:jc w:val="center"/>
              <w:rPr>
                <w:rFonts w:cs="Arial"/>
                <w:b/>
                <w:bCs/>
                <w:color w:val="FFFFFF" w:themeColor="background1"/>
                <w:sz w:val="18"/>
                <w:szCs w:val="18"/>
              </w:rPr>
            </w:pPr>
            <w:r w:rsidRPr="00D36762">
              <w:rPr>
                <w:rFonts w:cs="Arial"/>
                <w:b/>
                <w:bCs/>
                <w:color w:val="FFFFFF"/>
                <w:sz w:val="18"/>
                <w:szCs w:val="18"/>
              </w:rPr>
              <w:t>2012-13</w:t>
            </w:r>
          </w:p>
        </w:tc>
        <w:tc>
          <w:tcPr>
            <w:tcW w:w="992" w:type="dxa"/>
            <w:shd w:val="clear" w:color="auto" w:fill="AF1E2D"/>
            <w:noWrap/>
            <w:vAlign w:val="center"/>
          </w:tcPr>
          <w:p w14:paraId="469EC171" w14:textId="2AC884EA" w:rsidR="00D36762" w:rsidRPr="00D36762" w:rsidRDefault="00D36762" w:rsidP="00D36762">
            <w:pPr>
              <w:jc w:val="center"/>
              <w:rPr>
                <w:rFonts w:cs="Arial"/>
                <w:b/>
                <w:bCs/>
                <w:color w:val="FFFFFF" w:themeColor="background1"/>
                <w:sz w:val="18"/>
                <w:szCs w:val="18"/>
              </w:rPr>
            </w:pPr>
            <w:r w:rsidRPr="00D36762">
              <w:rPr>
                <w:rFonts w:cs="Arial"/>
                <w:b/>
                <w:bCs/>
                <w:color w:val="FFFFFF"/>
                <w:sz w:val="18"/>
                <w:szCs w:val="18"/>
              </w:rPr>
              <w:t>2013-14</w:t>
            </w:r>
          </w:p>
        </w:tc>
        <w:tc>
          <w:tcPr>
            <w:tcW w:w="992" w:type="dxa"/>
            <w:shd w:val="clear" w:color="auto" w:fill="AF1E2D"/>
            <w:noWrap/>
            <w:vAlign w:val="center"/>
          </w:tcPr>
          <w:p w14:paraId="536FDB8D" w14:textId="31DC630B" w:rsidR="00D36762" w:rsidRPr="00D36762" w:rsidRDefault="00D36762" w:rsidP="00D36762">
            <w:pPr>
              <w:jc w:val="center"/>
              <w:rPr>
                <w:rFonts w:cs="Arial"/>
                <w:b/>
                <w:bCs/>
                <w:color w:val="FFFFFF" w:themeColor="background1"/>
                <w:sz w:val="18"/>
                <w:szCs w:val="18"/>
              </w:rPr>
            </w:pPr>
            <w:r w:rsidRPr="00D36762">
              <w:rPr>
                <w:rFonts w:cs="Arial"/>
                <w:b/>
                <w:bCs/>
                <w:color w:val="FFFFFF"/>
                <w:sz w:val="18"/>
                <w:szCs w:val="18"/>
              </w:rPr>
              <w:t>2014-15</w:t>
            </w:r>
          </w:p>
        </w:tc>
        <w:tc>
          <w:tcPr>
            <w:tcW w:w="993" w:type="dxa"/>
            <w:shd w:val="clear" w:color="auto" w:fill="AF1E2D"/>
            <w:noWrap/>
            <w:vAlign w:val="center"/>
          </w:tcPr>
          <w:p w14:paraId="05467F5A" w14:textId="4E6BC16A" w:rsidR="00D36762" w:rsidRPr="00D36762" w:rsidRDefault="00D36762" w:rsidP="00D36762">
            <w:pPr>
              <w:jc w:val="center"/>
              <w:rPr>
                <w:rFonts w:cs="Arial"/>
                <w:b/>
                <w:bCs/>
                <w:color w:val="FFFFFF" w:themeColor="background1"/>
                <w:sz w:val="18"/>
                <w:szCs w:val="18"/>
              </w:rPr>
            </w:pPr>
            <w:r w:rsidRPr="00D36762">
              <w:rPr>
                <w:rFonts w:cs="Arial"/>
                <w:b/>
                <w:bCs/>
                <w:color w:val="FFFFFF"/>
                <w:sz w:val="18"/>
                <w:szCs w:val="18"/>
              </w:rPr>
              <w:t>2015-16</w:t>
            </w:r>
          </w:p>
        </w:tc>
        <w:tc>
          <w:tcPr>
            <w:tcW w:w="850" w:type="dxa"/>
            <w:shd w:val="clear" w:color="auto" w:fill="AF1E2D"/>
            <w:noWrap/>
            <w:vAlign w:val="center"/>
            <w:hideMark/>
          </w:tcPr>
          <w:p w14:paraId="7C904BF9" w14:textId="77777777" w:rsidR="00D36762" w:rsidRPr="00D36762" w:rsidRDefault="00D36762" w:rsidP="00D36762">
            <w:pPr>
              <w:jc w:val="center"/>
              <w:rPr>
                <w:rFonts w:cs="Arial"/>
                <w:b/>
                <w:bCs/>
                <w:color w:val="FFFFFF" w:themeColor="background1"/>
                <w:sz w:val="18"/>
                <w:szCs w:val="18"/>
              </w:rPr>
            </w:pPr>
            <w:r w:rsidRPr="00D36762">
              <w:rPr>
                <w:rFonts w:cs="Arial"/>
                <w:b/>
                <w:bCs/>
                <w:color w:val="FFFFFF" w:themeColor="background1"/>
                <w:sz w:val="18"/>
                <w:szCs w:val="18"/>
              </w:rPr>
              <w:t>% chg</w:t>
            </w:r>
          </w:p>
        </w:tc>
      </w:tr>
      <w:tr w:rsidR="00B06B33" w:rsidRPr="004A09F4" w14:paraId="466096E4" w14:textId="77777777" w:rsidTr="004A09F4">
        <w:trPr>
          <w:trHeight w:val="240"/>
        </w:trPr>
        <w:tc>
          <w:tcPr>
            <w:tcW w:w="3134" w:type="dxa"/>
            <w:shd w:val="clear" w:color="auto" w:fill="E5B8B7"/>
            <w:noWrap/>
            <w:vAlign w:val="center"/>
            <w:hideMark/>
          </w:tcPr>
          <w:p w14:paraId="3FF9A111" w14:textId="4453AF9E" w:rsidR="00B06B33" w:rsidRPr="00D36762" w:rsidRDefault="00B06B33" w:rsidP="00B06B33">
            <w:pPr>
              <w:rPr>
                <w:rFonts w:cs="Arial"/>
                <w:b/>
                <w:sz w:val="18"/>
                <w:szCs w:val="18"/>
              </w:rPr>
            </w:pPr>
            <w:r w:rsidRPr="00D36762">
              <w:rPr>
                <w:rFonts w:cs="Arial"/>
                <w:b/>
                <w:sz w:val="18"/>
                <w:szCs w:val="18"/>
              </w:rPr>
              <w:t>Body stressing</w:t>
            </w:r>
          </w:p>
        </w:tc>
        <w:tc>
          <w:tcPr>
            <w:tcW w:w="992" w:type="dxa"/>
            <w:shd w:val="clear" w:color="auto" w:fill="E5B8B7"/>
            <w:noWrap/>
            <w:vAlign w:val="center"/>
            <w:hideMark/>
          </w:tcPr>
          <w:p w14:paraId="66A4E7BC" w14:textId="0D84E970" w:rsidR="00B06B33" w:rsidRPr="00D36762" w:rsidRDefault="00B06B33" w:rsidP="00B06B33">
            <w:pPr>
              <w:jc w:val="center"/>
              <w:rPr>
                <w:rFonts w:cs="Arial"/>
                <w:b/>
                <w:sz w:val="18"/>
                <w:szCs w:val="18"/>
              </w:rPr>
            </w:pPr>
            <w:r w:rsidRPr="00D36762">
              <w:rPr>
                <w:rFonts w:cs="Arial"/>
                <w:b/>
                <w:sz w:val="18"/>
                <w:szCs w:val="18"/>
              </w:rPr>
              <w:t>4.6</w:t>
            </w:r>
          </w:p>
        </w:tc>
        <w:tc>
          <w:tcPr>
            <w:tcW w:w="993" w:type="dxa"/>
            <w:shd w:val="clear" w:color="auto" w:fill="E5B8B7"/>
            <w:noWrap/>
            <w:vAlign w:val="center"/>
            <w:hideMark/>
          </w:tcPr>
          <w:p w14:paraId="5F5AF9FA" w14:textId="67F8EC4B" w:rsidR="00B06B33" w:rsidRPr="00D36762" w:rsidRDefault="00B06B33" w:rsidP="00B06B33">
            <w:pPr>
              <w:jc w:val="center"/>
              <w:rPr>
                <w:rFonts w:cs="Arial"/>
                <w:b/>
                <w:sz w:val="18"/>
                <w:szCs w:val="18"/>
              </w:rPr>
            </w:pPr>
            <w:r w:rsidRPr="00D36762">
              <w:rPr>
                <w:rFonts w:cs="Arial"/>
                <w:b/>
                <w:sz w:val="18"/>
                <w:szCs w:val="18"/>
              </w:rPr>
              <w:t>6.1</w:t>
            </w:r>
          </w:p>
        </w:tc>
        <w:tc>
          <w:tcPr>
            <w:tcW w:w="992" w:type="dxa"/>
            <w:shd w:val="clear" w:color="auto" w:fill="E5B8B7"/>
            <w:noWrap/>
            <w:vAlign w:val="center"/>
            <w:hideMark/>
          </w:tcPr>
          <w:p w14:paraId="4034CE20" w14:textId="044C34A2" w:rsidR="00B06B33" w:rsidRPr="00D36762" w:rsidRDefault="00B06B33" w:rsidP="00B06B33">
            <w:pPr>
              <w:jc w:val="center"/>
              <w:rPr>
                <w:rFonts w:cs="Arial"/>
                <w:b/>
                <w:sz w:val="18"/>
                <w:szCs w:val="18"/>
              </w:rPr>
            </w:pPr>
            <w:r w:rsidRPr="00D36762">
              <w:rPr>
                <w:rFonts w:cs="Arial"/>
                <w:b/>
                <w:sz w:val="18"/>
                <w:szCs w:val="18"/>
              </w:rPr>
              <w:t>6.2</w:t>
            </w:r>
          </w:p>
        </w:tc>
        <w:tc>
          <w:tcPr>
            <w:tcW w:w="992" w:type="dxa"/>
            <w:shd w:val="clear" w:color="auto" w:fill="E5B8B7"/>
            <w:noWrap/>
            <w:vAlign w:val="center"/>
            <w:hideMark/>
          </w:tcPr>
          <w:p w14:paraId="44D48774" w14:textId="60F4642C" w:rsidR="00B06B33" w:rsidRPr="00D36762" w:rsidRDefault="00B06B33" w:rsidP="00B06B33">
            <w:pPr>
              <w:jc w:val="center"/>
              <w:rPr>
                <w:rFonts w:cs="Arial"/>
                <w:b/>
                <w:sz w:val="18"/>
                <w:szCs w:val="18"/>
              </w:rPr>
            </w:pPr>
            <w:r w:rsidRPr="00D36762">
              <w:rPr>
                <w:rFonts w:cs="Arial"/>
                <w:b/>
                <w:sz w:val="18"/>
                <w:szCs w:val="18"/>
              </w:rPr>
              <w:t>6.3</w:t>
            </w:r>
          </w:p>
        </w:tc>
        <w:tc>
          <w:tcPr>
            <w:tcW w:w="992" w:type="dxa"/>
            <w:shd w:val="clear" w:color="auto" w:fill="E5B8B7"/>
            <w:noWrap/>
            <w:vAlign w:val="center"/>
            <w:hideMark/>
          </w:tcPr>
          <w:p w14:paraId="285D4136" w14:textId="7F28F0C4" w:rsidR="00B06B33" w:rsidRPr="00D36762" w:rsidRDefault="00B06B33" w:rsidP="00B06B33">
            <w:pPr>
              <w:jc w:val="center"/>
              <w:rPr>
                <w:rFonts w:cs="Arial"/>
                <w:b/>
                <w:sz w:val="18"/>
                <w:szCs w:val="18"/>
              </w:rPr>
            </w:pPr>
            <w:r w:rsidRPr="00D36762">
              <w:rPr>
                <w:rFonts w:cs="Arial"/>
                <w:b/>
                <w:sz w:val="18"/>
                <w:szCs w:val="18"/>
              </w:rPr>
              <w:t>6.3</w:t>
            </w:r>
          </w:p>
        </w:tc>
        <w:tc>
          <w:tcPr>
            <w:tcW w:w="993" w:type="dxa"/>
            <w:shd w:val="clear" w:color="auto" w:fill="E5B8B7"/>
            <w:noWrap/>
            <w:vAlign w:val="center"/>
            <w:hideMark/>
          </w:tcPr>
          <w:p w14:paraId="1C9B86D1" w14:textId="654E0AC0" w:rsidR="00B06B33" w:rsidRPr="00D36762" w:rsidRDefault="00B06B33" w:rsidP="00B06B33">
            <w:pPr>
              <w:jc w:val="center"/>
              <w:rPr>
                <w:rFonts w:cs="Arial"/>
                <w:b/>
                <w:sz w:val="18"/>
                <w:szCs w:val="18"/>
              </w:rPr>
            </w:pPr>
            <w:r w:rsidRPr="00D36762">
              <w:rPr>
                <w:rFonts w:cs="Arial"/>
                <w:b/>
                <w:sz w:val="18"/>
                <w:szCs w:val="18"/>
              </w:rPr>
              <w:t>6.2</w:t>
            </w:r>
          </w:p>
        </w:tc>
        <w:tc>
          <w:tcPr>
            <w:tcW w:w="850" w:type="dxa"/>
            <w:shd w:val="clear" w:color="auto" w:fill="D99594"/>
            <w:noWrap/>
            <w:vAlign w:val="center"/>
            <w:hideMark/>
          </w:tcPr>
          <w:p w14:paraId="158FBD5F" w14:textId="44E2EB42" w:rsidR="00B06B33" w:rsidRPr="00D36762" w:rsidRDefault="00B06B33" w:rsidP="00B06B33">
            <w:pPr>
              <w:jc w:val="center"/>
              <w:rPr>
                <w:rFonts w:cs="Arial"/>
                <w:b/>
                <w:sz w:val="18"/>
                <w:szCs w:val="18"/>
              </w:rPr>
            </w:pPr>
            <w:r w:rsidRPr="00D36762">
              <w:rPr>
                <w:rFonts w:cs="Arial"/>
                <w:b/>
                <w:sz w:val="18"/>
                <w:szCs w:val="18"/>
              </w:rPr>
              <w:t>35%</w:t>
            </w:r>
          </w:p>
        </w:tc>
      </w:tr>
      <w:tr w:rsidR="00B06B33" w:rsidRPr="004A09F4" w14:paraId="3ABC6215" w14:textId="77777777" w:rsidTr="004A09F4">
        <w:trPr>
          <w:trHeight w:val="450"/>
        </w:trPr>
        <w:tc>
          <w:tcPr>
            <w:tcW w:w="3134" w:type="dxa"/>
            <w:shd w:val="clear" w:color="auto" w:fill="auto"/>
            <w:vAlign w:val="center"/>
            <w:hideMark/>
          </w:tcPr>
          <w:p w14:paraId="02897735" w14:textId="630A1F4B" w:rsidR="00B06B33" w:rsidRPr="00D36762" w:rsidRDefault="00B06B33" w:rsidP="00B06B33">
            <w:pPr>
              <w:ind w:left="191"/>
              <w:rPr>
                <w:rFonts w:cs="Arial"/>
                <w:iCs/>
                <w:sz w:val="18"/>
                <w:szCs w:val="18"/>
              </w:rPr>
            </w:pPr>
            <w:r w:rsidRPr="00D36762">
              <w:rPr>
                <w:rFonts w:cs="Arial"/>
                <w:i/>
                <w:iCs/>
                <w:color w:val="000000"/>
                <w:sz w:val="18"/>
                <w:szCs w:val="18"/>
              </w:rPr>
              <w:t>Muscular stress while lifting, carrying, or putting down objects</w:t>
            </w:r>
          </w:p>
        </w:tc>
        <w:tc>
          <w:tcPr>
            <w:tcW w:w="992" w:type="dxa"/>
            <w:shd w:val="clear" w:color="auto" w:fill="auto"/>
            <w:noWrap/>
            <w:vAlign w:val="center"/>
            <w:hideMark/>
          </w:tcPr>
          <w:p w14:paraId="6EAEDF94" w14:textId="47B5B21C" w:rsidR="00B06B33" w:rsidRPr="00D36762" w:rsidRDefault="00B06B33" w:rsidP="00B06B33">
            <w:pPr>
              <w:jc w:val="center"/>
              <w:rPr>
                <w:rFonts w:cs="Arial"/>
                <w:i/>
                <w:iCs/>
                <w:sz w:val="18"/>
                <w:szCs w:val="18"/>
              </w:rPr>
            </w:pPr>
            <w:r w:rsidRPr="00D36762">
              <w:rPr>
                <w:rFonts w:cs="Arial"/>
                <w:i/>
                <w:iCs/>
                <w:sz w:val="18"/>
                <w:szCs w:val="18"/>
              </w:rPr>
              <w:t>4.3</w:t>
            </w:r>
          </w:p>
        </w:tc>
        <w:tc>
          <w:tcPr>
            <w:tcW w:w="993" w:type="dxa"/>
            <w:shd w:val="clear" w:color="auto" w:fill="auto"/>
            <w:noWrap/>
            <w:vAlign w:val="center"/>
            <w:hideMark/>
          </w:tcPr>
          <w:p w14:paraId="45C41ADE" w14:textId="3AF381EA" w:rsidR="00B06B33" w:rsidRPr="00D36762" w:rsidRDefault="00B06B33" w:rsidP="00B06B33">
            <w:pPr>
              <w:jc w:val="center"/>
              <w:rPr>
                <w:rFonts w:cs="Arial"/>
                <w:i/>
                <w:iCs/>
                <w:sz w:val="18"/>
                <w:szCs w:val="18"/>
              </w:rPr>
            </w:pPr>
            <w:r w:rsidRPr="00D36762">
              <w:rPr>
                <w:rFonts w:cs="Arial"/>
                <w:i/>
                <w:iCs/>
                <w:sz w:val="18"/>
                <w:szCs w:val="18"/>
              </w:rPr>
              <w:t>6.0</w:t>
            </w:r>
          </w:p>
        </w:tc>
        <w:tc>
          <w:tcPr>
            <w:tcW w:w="992" w:type="dxa"/>
            <w:shd w:val="clear" w:color="auto" w:fill="auto"/>
            <w:noWrap/>
            <w:vAlign w:val="center"/>
            <w:hideMark/>
          </w:tcPr>
          <w:p w14:paraId="0F4788FF" w14:textId="6509B529" w:rsidR="00B06B33" w:rsidRPr="00D36762" w:rsidRDefault="00B06B33" w:rsidP="00B06B33">
            <w:pPr>
              <w:jc w:val="center"/>
              <w:rPr>
                <w:rFonts w:cs="Arial"/>
                <w:i/>
                <w:iCs/>
                <w:sz w:val="18"/>
                <w:szCs w:val="18"/>
              </w:rPr>
            </w:pPr>
            <w:r w:rsidRPr="00D36762">
              <w:rPr>
                <w:rFonts w:cs="Arial"/>
                <w:i/>
                <w:iCs/>
                <w:sz w:val="18"/>
                <w:szCs w:val="18"/>
              </w:rPr>
              <w:t>6.0</w:t>
            </w:r>
          </w:p>
        </w:tc>
        <w:tc>
          <w:tcPr>
            <w:tcW w:w="992" w:type="dxa"/>
            <w:shd w:val="clear" w:color="auto" w:fill="auto"/>
            <w:noWrap/>
            <w:vAlign w:val="center"/>
            <w:hideMark/>
          </w:tcPr>
          <w:p w14:paraId="465F6A04" w14:textId="4ED50C04" w:rsidR="00B06B33" w:rsidRPr="00D36762" w:rsidRDefault="00B06B33" w:rsidP="00B06B33">
            <w:pPr>
              <w:jc w:val="center"/>
              <w:rPr>
                <w:rFonts w:cs="Arial"/>
                <w:i/>
                <w:iCs/>
                <w:sz w:val="18"/>
                <w:szCs w:val="18"/>
              </w:rPr>
            </w:pPr>
            <w:r w:rsidRPr="00D36762">
              <w:rPr>
                <w:rFonts w:cs="Arial"/>
                <w:i/>
                <w:iCs/>
                <w:sz w:val="18"/>
                <w:szCs w:val="18"/>
              </w:rPr>
              <w:t>6.2</w:t>
            </w:r>
          </w:p>
        </w:tc>
        <w:tc>
          <w:tcPr>
            <w:tcW w:w="992" w:type="dxa"/>
            <w:shd w:val="clear" w:color="auto" w:fill="auto"/>
            <w:noWrap/>
            <w:vAlign w:val="center"/>
            <w:hideMark/>
          </w:tcPr>
          <w:p w14:paraId="5572EAF3" w14:textId="148D9B20" w:rsidR="00B06B33" w:rsidRPr="00D36762" w:rsidRDefault="00B06B33" w:rsidP="00B06B33">
            <w:pPr>
              <w:jc w:val="center"/>
              <w:rPr>
                <w:rFonts w:cs="Arial"/>
                <w:i/>
                <w:iCs/>
                <w:sz w:val="18"/>
                <w:szCs w:val="18"/>
              </w:rPr>
            </w:pPr>
            <w:r w:rsidRPr="00D36762">
              <w:rPr>
                <w:rFonts w:cs="Arial"/>
                <w:i/>
                <w:iCs/>
                <w:sz w:val="18"/>
                <w:szCs w:val="18"/>
              </w:rPr>
              <w:t>6.0</w:t>
            </w:r>
          </w:p>
        </w:tc>
        <w:tc>
          <w:tcPr>
            <w:tcW w:w="993" w:type="dxa"/>
            <w:shd w:val="clear" w:color="auto" w:fill="auto"/>
            <w:noWrap/>
            <w:vAlign w:val="center"/>
            <w:hideMark/>
          </w:tcPr>
          <w:p w14:paraId="34AC61C4" w14:textId="5B84DCE5" w:rsidR="00B06B33" w:rsidRPr="00D36762" w:rsidRDefault="00B06B33" w:rsidP="00B06B33">
            <w:pPr>
              <w:jc w:val="center"/>
              <w:rPr>
                <w:rFonts w:cs="Arial"/>
                <w:i/>
                <w:iCs/>
                <w:sz w:val="18"/>
                <w:szCs w:val="18"/>
              </w:rPr>
            </w:pPr>
            <w:r w:rsidRPr="00D36762">
              <w:rPr>
                <w:rFonts w:cs="Arial"/>
                <w:i/>
                <w:iCs/>
                <w:sz w:val="18"/>
                <w:szCs w:val="18"/>
              </w:rPr>
              <w:t>6.0</w:t>
            </w:r>
          </w:p>
        </w:tc>
        <w:tc>
          <w:tcPr>
            <w:tcW w:w="850" w:type="dxa"/>
            <w:shd w:val="clear" w:color="auto" w:fill="D9D9D9"/>
            <w:noWrap/>
            <w:vAlign w:val="center"/>
            <w:hideMark/>
          </w:tcPr>
          <w:p w14:paraId="542F6ED9" w14:textId="11D95960" w:rsidR="00B06B33" w:rsidRPr="00D36762" w:rsidRDefault="00B06B33" w:rsidP="00B06B33">
            <w:pPr>
              <w:jc w:val="center"/>
              <w:rPr>
                <w:rFonts w:cs="Arial"/>
                <w:b/>
                <w:i/>
                <w:iCs/>
                <w:sz w:val="18"/>
                <w:szCs w:val="18"/>
              </w:rPr>
            </w:pPr>
            <w:r w:rsidRPr="00D36762">
              <w:rPr>
                <w:rFonts w:cs="Arial"/>
                <w:b/>
                <w:i/>
                <w:iCs/>
                <w:sz w:val="18"/>
                <w:szCs w:val="18"/>
              </w:rPr>
              <w:t>40%</w:t>
            </w:r>
          </w:p>
        </w:tc>
      </w:tr>
      <w:tr w:rsidR="00B06B33" w:rsidRPr="004A09F4" w14:paraId="316DC5C3" w14:textId="77777777" w:rsidTr="004A09F4">
        <w:trPr>
          <w:trHeight w:val="450"/>
        </w:trPr>
        <w:tc>
          <w:tcPr>
            <w:tcW w:w="3134" w:type="dxa"/>
            <w:shd w:val="clear" w:color="auto" w:fill="EFD3D2"/>
            <w:vAlign w:val="center"/>
            <w:hideMark/>
          </w:tcPr>
          <w:p w14:paraId="680BA501" w14:textId="683A142C" w:rsidR="00B06B33" w:rsidRPr="00D36762" w:rsidRDefault="00B06B33" w:rsidP="00B06B33">
            <w:pPr>
              <w:ind w:left="191"/>
              <w:rPr>
                <w:rFonts w:cs="Arial"/>
                <w:iCs/>
                <w:sz w:val="18"/>
                <w:szCs w:val="18"/>
              </w:rPr>
            </w:pPr>
            <w:r w:rsidRPr="00D36762">
              <w:rPr>
                <w:rFonts w:cs="Arial"/>
                <w:i/>
                <w:iCs/>
                <w:color w:val="000000"/>
                <w:sz w:val="18"/>
                <w:szCs w:val="18"/>
              </w:rPr>
              <w:t>Muscular stress while handling objects</w:t>
            </w:r>
          </w:p>
        </w:tc>
        <w:tc>
          <w:tcPr>
            <w:tcW w:w="992" w:type="dxa"/>
            <w:shd w:val="clear" w:color="auto" w:fill="EFD3D2"/>
            <w:noWrap/>
            <w:vAlign w:val="center"/>
            <w:hideMark/>
          </w:tcPr>
          <w:p w14:paraId="21C60E5A" w14:textId="5999F87D" w:rsidR="00B06B33" w:rsidRPr="00D36762" w:rsidRDefault="00B06B33" w:rsidP="00B06B33">
            <w:pPr>
              <w:jc w:val="center"/>
              <w:rPr>
                <w:rFonts w:cs="Arial"/>
                <w:i/>
                <w:iCs/>
                <w:sz w:val="18"/>
                <w:szCs w:val="18"/>
              </w:rPr>
            </w:pPr>
            <w:r w:rsidRPr="00D36762">
              <w:rPr>
                <w:rFonts w:cs="Arial"/>
                <w:i/>
                <w:iCs/>
                <w:sz w:val="18"/>
                <w:szCs w:val="18"/>
              </w:rPr>
              <w:t>4.6</w:t>
            </w:r>
          </w:p>
        </w:tc>
        <w:tc>
          <w:tcPr>
            <w:tcW w:w="993" w:type="dxa"/>
            <w:shd w:val="clear" w:color="auto" w:fill="EFD3D2"/>
            <w:noWrap/>
            <w:vAlign w:val="center"/>
            <w:hideMark/>
          </w:tcPr>
          <w:p w14:paraId="46215741" w14:textId="34F6B2EC" w:rsidR="00B06B33" w:rsidRPr="00D36762" w:rsidRDefault="00B06B33" w:rsidP="00B06B33">
            <w:pPr>
              <w:jc w:val="center"/>
              <w:rPr>
                <w:rFonts w:cs="Arial"/>
                <w:i/>
                <w:iCs/>
                <w:sz w:val="18"/>
                <w:szCs w:val="18"/>
              </w:rPr>
            </w:pPr>
            <w:r w:rsidRPr="00D36762">
              <w:rPr>
                <w:rFonts w:cs="Arial"/>
                <w:i/>
                <w:iCs/>
                <w:sz w:val="18"/>
                <w:szCs w:val="18"/>
              </w:rPr>
              <w:t>6.0</w:t>
            </w:r>
          </w:p>
        </w:tc>
        <w:tc>
          <w:tcPr>
            <w:tcW w:w="992" w:type="dxa"/>
            <w:shd w:val="clear" w:color="auto" w:fill="EFD3D2"/>
            <w:noWrap/>
            <w:vAlign w:val="center"/>
            <w:hideMark/>
          </w:tcPr>
          <w:p w14:paraId="081D3A2C" w14:textId="26350C60" w:rsidR="00B06B33" w:rsidRPr="00D36762" w:rsidRDefault="00B06B33" w:rsidP="00B06B33">
            <w:pPr>
              <w:jc w:val="center"/>
              <w:rPr>
                <w:rFonts w:cs="Arial"/>
                <w:i/>
                <w:iCs/>
                <w:sz w:val="18"/>
                <w:szCs w:val="18"/>
              </w:rPr>
            </w:pPr>
            <w:r w:rsidRPr="00D36762">
              <w:rPr>
                <w:rFonts w:cs="Arial"/>
                <w:i/>
                <w:iCs/>
                <w:sz w:val="18"/>
                <w:szCs w:val="18"/>
              </w:rPr>
              <w:t>6.2</w:t>
            </w:r>
          </w:p>
        </w:tc>
        <w:tc>
          <w:tcPr>
            <w:tcW w:w="992" w:type="dxa"/>
            <w:shd w:val="clear" w:color="auto" w:fill="EFD3D2"/>
            <w:noWrap/>
            <w:vAlign w:val="center"/>
            <w:hideMark/>
          </w:tcPr>
          <w:p w14:paraId="644D707D" w14:textId="1B0786B5" w:rsidR="00B06B33" w:rsidRPr="00D36762" w:rsidRDefault="00B06B33" w:rsidP="00B06B33">
            <w:pPr>
              <w:jc w:val="center"/>
              <w:rPr>
                <w:rFonts w:cs="Arial"/>
                <w:i/>
                <w:iCs/>
                <w:sz w:val="18"/>
                <w:szCs w:val="18"/>
              </w:rPr>
            </w:pPr>
            <w:r w:rsidRPr="00D36762">
              <w:rPr>
                <w:rFonts w:cs="Arial"/>
                <w:i/>
                <w:iCs/>
                <w:sz w:val="18"/>
                <w:szCs w:val="18"/>
              </w:rPr>
              <w:t>6.4</w:t>
            </w:r>
          </w:p>
        </w:tc>
        <w:tc>
          <w:tcPr>
            <w:tcW w:w="992" w:type="dxa"/>
            <w:shd w:val="clear" w:color="auto" w:fill="EFD3D2"/>
            <w:noWrap/>
            <w:vAlign w:val="center"/>
            <w:hideMark/>
          </w:tcPr>
          <w:p w14:paraId="09E168B2" w14:textId="26F41539" w:rsidR="00B06B33" w:rsidRPr="00D36762" w:rsidRDefault="00B06B33" w:rsidP="00B06B33">
            <w:pPr>
              <w:jc w:val="center"/>
              <w:rPr>
                <w:rFonts w:cs="Arial"/>
                <w:i/>
                <w:iCs/>
                <w:sz w:val="18"/>
                <w:szCs w:val="18"/>
              </w:rPr>
            </w:pPr>
            <w:r w:rsidRPr="00D36762">
              <w:rPr>
                <w:rFonts w:cs="Arial"/>
                <w:i/>
                <w:iCs/>
                <w:sz w:val="18"/>
                <w:szCs w:val="18"/>
              </w:rPr>
              <w:t>6.4</w:t>
            </w:r>
          </w:p>
        </w:tc>
        <w:tc>
          <w:tcPr>
            <w:tcW w:w="993" w:type="dxa"/>
            <w:shd w:val="clear" w:color="auto" w:fill="EFD3D2"/>
            <w:noWrap/>
            <w:vAlign w:val="center"/>
            <w:hideMark/>
          </w:tcPr>
          <w:p w14:paraId="277A1CC1" w14:textId="0F584667" w:rsidR="00B06B33" w:rsidRPr="00D36762" w:rsidRDefault="00B06B33" w:rsidP="00B06B33">
            <w:pPr>
              <w:jc w:val="center"/>
              <w:rPr>
                <w:rFonts w:cs="Arial"/>
                <w:i/>
                <w:iCs/>
                <w:sz w:val="18"/>
                <w:szCs w:val="18"/>
              </w:rPr>
            </w:pPr>
            <w:r w:rsidRPr="00D36762">
              <w:rPr>
                <w:rFonts w:cs="Arial"/>
                <w:i/>
                <w:iCs/>
                <w:sz w:val="18"/>
                <w:szCs w:val="18"/>
              </w:rPr>
              <w:t>6.3</w:t>
            </w:r>
          </w:p>
        </w:tc>
        <w:tc>
          <w:tcPr>
            <w:tcW w:w="850" w:type="dxa"/>
            <w:shd w:val="clear" w:color="auto" w:fill="E5B8B7"/>
            <w:noWrap/>
            <w:vAlign w:val="center"/>
            <w:hideMark/>
          </w:tcPr>
          <w:p w14:paraId="12ADD269" w14:textId="13147701" w:rsidR="00B06B33" w:rsidRPr="00D36762" w:rsidRDefault="00B06B33" w:rsidP="00B06B33">
            <w:pPr>
              <w:jc w:val="center"/>
              <w:rPr>
                <w:rFonts w:cs="Arial"/>
                <w:b/>
                <w:i/>
                <w:iCs/>
                <w:sz w:val="18"/>
                <w:szCs w:val="18"/>
              </w:rPr>
            </w:pPr>
            <w:r w:rsidRPr="00D36762">
              <w:rPr>
                <w:rFonts w:cs="Arial"/>
                <w:b/>
                <w:i/>
                <w:iCs/>
                <w:sz w:val="18"/>
                <w:szCs w:val="18"/>
              </w:rPr>
              <w:t>36%</w:t>
            </w:r>
          </w:p>
        </w:tc>
      </w:tr>
      <w:tr w:rsidR="00B06B33" w:rsidRPr="004A09F4" w14:paraId="4014C454" w14:textId="77777777" w:rsidTr="004A09F4">
        <w:trPr>
          <w:trHeight w:val="240"/>
        </w:trPr>
        <w:tc>
          <w:tcPr>
            <w:tcW w:w="3134" w:type="dxa"/>
            <w:shd w:val="clear" w:color="auto" w:fill="auto"/>
            <w:vAlign w:val="center"/>
            <w:hideMark/>
          </w:tcPr>
          <w:p w14:paraId="5B48857B" w14:textId="79AD4B4D" w:rsidR="00B06B33" w:rsidRPr="00D36762" w:rsidRDefault="00B06B33" w:rsidP="00B06B33">
            <w:pPr>
              <w:ind w:left="191"/>
              <w:rPr>
                <w:rFonts w:cs="Arial"/>
                <w:iCs/>
                <w:sz w:val="18"/>
                <w:szCs w:val="18"/>
              </w:rPr>
            </w:pPr>
            <w:r w:rsidRPr="00D36762">
              <w:rPr>
                <w:rFonts w:cs="Arial"/>
                <w:i/>
                <w:iCs/>
                <w:color w:val="000000"/>
                <w:sz w:val="18"/>
                <w:szCs w:val="18"/>
              </w:rPr>
              <w:t>Muscular stress with no objects being handled</w:t>
            </w:r>
          </w:p>
        </w:tc>
        <w:tc>
          <w:tcPr>
            <w:tcW w:w="992" w:type="dxa"/>
            <w:shd w:val="clear" w:color="auto" w:fill="auto"/>
            <w:noWrap/>
            <w:vAlign w:val="center"/>
            <w:hideMark/>
          </w:tcPr>
          <w:p w14:paraId="0835B001" w14:textId="396CF196" w:rsidR="00B06B33" w:rsidRPr="00D36762" w:rsidRDefault="00B06B33" w:rsidP="00B06B33">
            <w:pPr>
              <w:jc w:val="center"/>
              <w:rPr>
                <w:rFonts w:cs="Arial"/>
                <w:i/>
                <w:iCs/>
                <w:sz w:val="18"/>
                <w:szCs w:val="18"/>
              </w:rPr>
            </w:pPr>
            <w:r w:rsidRPr="00D36762">
              <w:rPr>
                <w:rFonts w:cs="Arial"/>
                <w:i/>
                <w:iCs/>
                <w:sz w:val="18"/>
                <w:szCs w:val="18"/>
              </w:rPr>
              <w:t>4.0</w:t>
            </w:r>
          </w:p>
        </w:tc>
        <w:tc>
          <w:tcPr>
            <w:tcW w:w="993" w:type="dxa"/>
            <w:shd w:val="clear" w:color="auto" w:fill="auto"/>
            <w:noWrap/>
            <w:vAlign w:val="center"/>
            <w:hideMark/>
          </w:tcPr>
          <w:p w14:paraId="0EADD48F" w14:textId="0664E802" w:rsidR="00B06B33" w:rsidRPr="00D36762" w:rsidRDefault="00B06B33" w:rsidP="00B06B33">
            <w:pPr>
              <w:jc w:val="center"/>
              <w:rPr>
                <w:rFonts w:cs="Arial"/>
                <w:i/>
                <w:iCs/>
                <w:sz w:val="18"/>
                <w:szCs w:val="18"/>
              </w:rPr>
            </w:pPr>
            <w:r w:rsidRPr="00D36762">
              <w:rPr>
                <w:rFonts w:cs="Arial"/>
                <w:i/>
                <w:iCs/>
                <w:sz w:val="18"/>
                <w:szCs w:val="18"/>
              </w:rPr>
              <w:t>5.2</w:t>
            </w:r>
          </w:p>
        </w:tc>
        <w:tc>
          <w:tcPr>
            <w:tcW w:w="992" w:type="dxa"/>
            <w:shd w:val="clear" w:color="auto" w:fill="auto"/>
            <w:noWrap/>
            <w:vAlign w:val="center"/>
            <w:hideMark/>
          </w:tcPr>
          <w:p w14:paraId="3DC01C49" w14:textId="77221DA6" w:rsidR="00B06B33" w:rsidRPr="00D36762" w:rsidRDefault="00B06B33" w:rsidP="00B06B33">
            <w:pPr>
              <w:jc w:val="center"/>
              <w:rPr>
                <w:rFonts w:cs="Arial"/>
                <w:i/>
                <w:iCs/>
                <w:sz w:val="18"/>
                <w:szCs w:val="18"/>
              </w:rPr>
            </w:pPr>
            <w:r w:rsidRPr="00D36762">
              <w:rPr>
                <w:rFonts w:cs="Arial"/>
                <w:i/>
                <w:iCs/>
                <w:sz w:val="18"/>
                <w:szCs w:val="18"/>
              </w:rPr>
              <w:t>5.0</w:t>
            </w:r>
          </w:p>
        </w:tc>
        <w:tc>
          <w:tcPr>
            <w:tcW w:w="992" w:type="dxa"/>
            <w:shd w:val="clear" w:color="auto" w:fill="auto"/>
            <w:noWrap/>
            <w:vAlign w:val="center"/>
            <w:hideMark/>
          </w:tcPr>
          <w:p w14:paraId="0E09E80D" w14:textId="72577D5A" w:rsidR="00B06B33" w:rsidRPr="00D36762" w:rsidRDefault="00B06B33" w:rsidP="00B06B33">
            <w:pPr>
              <w:jc w:val="center"/>
              <w:rPr>
                <w:rFonts w:cs="Arial"/>
                <w:i/>
                <w:iCs/>
                <w:sz w:val="18"/>
                <w:szCs w:val="18"/>
              </w:rPr>
            </w:pPr>
            <w:r w:rsidRPr="00D36762">
              <w:rPr>
                <w:rFonts w:cs="Arial"/>
                <w:i/>
                <w:iCs/>
                <w:sz w:val="18"/>
                <w:szCs w:val="18"/>
              </w:rPr>
              <w:t>5.0</w:t>
            </w:r>
          </w:p>
        </w:tc>
        <w:tc>
          <w:tcPr>
            <w:tcW w:w="992" w:type="dxa"/>
            <w:shd w:val="clear" w:color="auto" w:fill="auto"/>
            <w:noWrap/>
            <w:vAlign w:val="center"/>
            <w:hideMark/>
          </w:tcPr>
          <w:p w14:paraId="2D17F1CC" w14:textId="01089323" w:rsidR="00B06B33" w:rsidRPr="00D36762" w:rsidRDefault="00B06B33" w:rsidP="00B06B33">
            <w:pPr>
              <w:jc w:val="center"/>
              <w:rPr>
                <w:rFonts w:cs="Arial"/>
                <w:i/>
                <w:iCs/>
                <w:sz w:val="18"/>
                <w:szCs w:val="18"/>
              </w:rPr>
            </w:pPr>
            <w:r w:rsidRPr="00D36762">
              <w:rPr>
                <w:rFonts w:cs="Arial"/>
                <w:i/>
                <w:iCs/>
                <w:sz w:val="18"/>
                <w:szCs w:val="18"/>
              </w:rPr>
              <w:t>5.2</w:t>
            </w:r>
          </w:p>
        </w:tc>
        <w:tc>
          <w:tcPr>
            <w:tcW w:w="993" w:type="dxa"/>
            <w:shd w:val="clear" w:color="auto" w:fill="auto"/>
            <w:noWrap/>
            <w:vAlign w:val="center"/>
            <w:hideMark/>
          </w:tcPr>
          <w:p w14:paraId="0AA3E5FF" w14:textId="6A99AC0D" w:rsidR="00B06B33" w:rsidRPr="00D36762" w:rsidRDefault="00B06B33" w:rsidP="00B06B33">
            <w:pPr>
              <w:jc w:val="center"/>
              <w:rPr>
                <w:rFonts w:cs="Arial"/>
                <w:i/>
                <w:iCs/>
                <w:sz w:val="18"/>
                <w:szCs w:val="18"/>
              </w:rPr>
            </w:pPr>
            <w:r w:rsidRPr="00D36762">
              <w:rPr>
                <w:rFonts w:cs="Arial"/>
                <w:i/>
                <w:iCs/>
                <w:sz w:val="18"/>
                <w:szCs w:val="18"/>
              </w:rPr>
              <w:t>5.2</w:t>
            </w:r>
          </w:p>
        </w:tc>
        <w:tc>
          <w:tcPr>
            <w:tcW w:w="850" w:type="dxa"/>
            <w:shd w:val="clear" w:color="auto" w:fill="D9D9D9"/>
            <w:noWrap/>
            <w:vAlign w:val="center"/>
            <w:hideMark/>
          </w:tcPr>
          <w:p w14:paraId="4CBB14AB" w14:textId="1FB0287B" w:rsidR="00B06B33" w:rsidRPr="00D36762" w:rsidRDefault="00B06B33" w:rsidP="00B06B33">
            <w:pPr>
              <w:jc w:val="center"/>
              <w:rPr>
                <w:rFonts w:cs="Arial"/>
                <w:b/>
                <w:i/>
                <w:iCs/>
                <w:sz w:val="18"/>
                <w:szCs w:val="18"/>
              </w:rPr>
            </w:pPr>
            <w:r w:rsidRPr="00D36762">
              <w:rPr>
                <w:rFonts w:cs="Arial"/>
                <w:b/>
                <w:i/>
                <w:iCs/>
                <w:sz w:val="18"/>
                <w:szCs w:val="18"/>
              </w:rPr>
              <w:t>30%</w:t>
            </w:r>
          </w:p>
        </w:tc>
      </w:tr>
      <w:tr w:rsidR="00B06B33" w:rsidRPr="004A09F4" w14:paraId="1C813941" w14:textId="77777777" w:rsidTr="004A09F4">
        <w:trPr>
          <w:trHeight w:val="240"/>
        </w:trPr>
        <w:tc>
          <w:tcPr>
            <w:tcW w:w="3134" w:type="dxa"/>
            <w:shd w:val="clear" w:color="auto" w:fill="E5B8B7"/>
            <w:noWrap/>
            <w:vAlign w:val="center"/>
            <w:hideMark/>
          </w:tcPr>
          <w:p w14:paraId="77BCAD0B" w14:textId="027EBC6A" w:rsidR="00B06B33" w:rsidRPr="00D36762" w:rsidRDefault="00B06B33" w:rsidP="00B06B33">
            <w:pPr>
              <w:rPr>
                <w:rFonts w:cs="Arial"/>
                <w:b/>
                <w:sz w:val="18"/>
                <w:szCs w:val="18"/>
              </w:rPr>
            </w:pPr>
            <w:r w:rsidRPr="00D36762">
              <w:rPr>
                <w:rFonts w:cs="Arial"/>
                <w:b/>
                <w:sz w:val="18"/>
                <w:szCs w:val="18"/>
              </w:rPr>
              <w:t>Falls, trips &amp; slips of a person</w:t>
            </w:r>
          </w:p>
        </w:tc>
        <w:tc>
          <w:tcPr>
            <w:tcW w:w="992" w:type="dxa"/>
            <w:shd w:val="clear" w:color="auto" w:fill="E5B8B7"/>
            <w:noWrap/>
            <w:vAlign w:val="center"/>
            <w:hideMark/>
          </w:tcPr>
          <w:p w14:paraId="1C4779BB" w14:textId="60140137" w:rsidR="00B06B33" w:rsidRPr="00D36762" w:rsidRDefault="00B06B33" w:rsidP="00B06B33">
            <w:pPr>
              <w:jc w:val="center"/>
              <w:rPr>
                <w:rFonts w:cs="Arial"/>
                <w:b/>
                <w:sz w:val="18"/>
                <w:szCs w:val="18"/>
              </w:rPr>
            </w:pPr>
            <w:r w:rsidRPr="00D36762">
              <w:rPr>
                <w:rFonts w:cs="Arial"/>
                <w:b/>
                <w:sz w:val="18"/>
                <w:szCs w:val="18"/>
              </w:rPr>
              <w:t>4.6</w:t>
            </w:r>
          </w:p>
        </w:tc>
        <w:tc>
          <w:tcPr>
            <w:tcW w:w="993" w:type="dxa"/>
            <w:shd w:val="clear" w:color="auto" w:fill="E5B8B7"/>
            <w:noWrap/>
            <w:vAlign w:val="center"/>
            <w:hideMark/>
          </w:tcPr>
          <w:p w14:paraId="7D15C2C9" w14:textId="06C2AD30" w:rsidR="00B06B33" w:rsidRPr="00D36762" w:rsidRDefault="00B06B33" w:rsidP="00B06B33">
            <w:pPr>
              <w:jc w:val="center"/>
              <w:rPr>
                <w:rFonts w:cs="Arial"/>
                <w:b/>
                <w:sz w:val="18"/>
                <w:szCs w:val="18"/>
              </w:rPr>
            </w:pPr>
            <w:r w:rsidRPr="00D36762">
              <w:rPr>
                <w:rFonts w:cs="Arial"/>
                <w:b/>
                <w:sz w:val="18"/>
                <w:szCs w:val="18"/>
              </w:rPr>
              <w:t>6.1</w:t>
            </w:r>
          </w:p>
        </w:tc>
        <w:tc>
          <w:tcPr>
            <w:tcW w:w="992" w:type="dxa"/>
            <w:shd w:val="clear" w:color="auto" w:fill="E5B8B7"/>
            <w:noWrap/>
            <w:vAlign w:val="center"/>
            <w:hideMark/>
          </w:tcPr>
          <w:p w14:paraId="46DEA0A4" w14:textId="02CE74EC" w:rsidR="00B06B33" w:rsidRPr="00D36762" w:rsidRDefault="00B06B33" w:rsidP="00B06B33">
            <w:pPr>
              <w:jc w:val="center"/>
              <w:rPr>
                <w:rFonts w:cs="Arial"/>
                <w:b/>
                <w:sz w:val="18"/>
                <w:szCs w:val="18"/>
              </w:rPr>
            </w:pPr>
            <w:r w:rsidRPr="00D36762">
              <w:rPr>
                <w:rFonts w:cs="Arial"/>
                <w:b/>
                <w:sz w:val="18"/>
                <w:szCs w:val="18"/>
              </w:rPr>
              <w:t>6.2</w:t>
            </w:r>
          </w:p>
        </w:tc>
        <w:tc>
          <w:tcPr>
            <w:tcW w:w="992" w:type="dxa"/>
            <w:shd w:val="clear" w:color="auto" w:fill="E5B8B7"/>
            <w:noWrap/>
            <w:vAlign w:val="center"/>
            <w:hideMark/>
          </w:tcPr>
          <w:p w14:paraId="65C584B9" w14:textId="4A4CA49A" w:rsidR="00B06B33" w:rsidRPr="00D36762" w:rsidRDefault="00B06B33" w:rsidP="00B06B33">
            <w:pPr>
              <w:jc w:val="center"/>
              <w:rPr>
                <w:rFonts w:cs="Arial"/>
                <w:b/>
                <w:sz w:val="18"/>
                <w:szCs w:val="18"/>
              </w:rPr>
            </w:pPr>
            <w:r w:rsidRPr="00D36762">
              <w:rPr>
                <w:rFonts w:cs="Arial"/>
                <w:b/>
                <w:sz w:val="18"/>
                <w:szCs w:val="18"/>
              </w:rPr>
              <w:t>6.2</w:t>
            </w:r>
          </w:p>
        </w:tc>
        <w:tc>
          <w:tcPr>
            <w:tcW w:w="992" w:type="dxa"/>
            <w:shd w:val="clear" w:color="auto" w:fill="E5B8B7"/>
            <w:noWrap/>
            <w:vAlign w:val="center"/>
            <w:hideMark/>
          </w:tcPr>
          <w:p w14:paraId="6581A28B" w14:textId="12DAB6E0" w:rsidR="00B06B33" w:rsidRPr="00D36762" w:rsidRDefault="00B06B33" w:rsidP="00B06B33">
            <w:pPr>
              <w:jc w:val="center"/>
              <w:rPr>
                <w:rFonts w:cs="Arial"/>
                <w:b/>
                <w:sz w:val="18"/>
                <w:szCs w:val="18"/>
              </w:rPr>
            </w:pPr>
            <w:r w:rsidRPr="00D36762">
              <w:rPr>
                <w:rFonts w:cs="Arial"/>
                <w:b/>
                <w:sz w:val="18"/>
                <w:szCs w:val="18"/>
              </w:rPr>
              <w:t>6.4</w:t>
            </w:r>
          </w:p>
        </w:tc>
        <w:tc>
          <w:tcPr>
            <w:tcW w:w="993" w:type="dxa"/>
            <w:shd w:val="clear" w:color="auto" w:fill="E5B8B7"/>
            <w:noWrap/>
            <w:vAlign w:val="center"/>
            <w:hideMark/>
          </w:tcPr>
          <w:p w14:paraId="39459992" w14:textId="6CB76DFF" w:rsidR="00B06B33" w:rsidRPr="00D36762" w:rsidRDefault="00B06B33" w:rsidP="00B06B33">
            <w:pPr>
              <w:jc w:val="center"/>
              <w:rPr>
                <w:rFonts w:cs="Arial"/>
                <w:b/>
                <w:sz w:val="18"/>
                <w:szCs w:val="18"/>
              </w:rPr>
            </w:pPr>
            <w:r w:rsidRPr="00D36762">
              <w:rPr>
                <w:rFonts w:cs="Arial"/>
                <w:b/>
                <w:sz w:val="18"/>
                <w:szCs w:val="18"/>
              </w:rPr>
              <w:t>6.4</w:t>
            </w:r>
          </w:p>
        </w:tc>
        <w:tc>
          <w:tcPr>
            <w:tcW w:w="850" w:type="dxa"/>
            <w:shd w:val="clear" w:color="auto" w:fill="D99594"/>
            <w:noWrap/>
            <w:vAlign w:val="center"/>
            <w:hideMark/>
          </w:tcPr>
          <w:p w14:paraId="3E213F2B" w14:textId="318E39C0" w:rsidR="00B06B33" w:rsidRPr="00D36762" w:rsidRDefault="00B06B33" w:rsidP="00B06B33">
            <w:pPr>
              <w:jc w:val="center"/>
              <w:rPr>
                <w:rFonts w:cs="Arial"/>
                <w:b/>
                <w:sz w:val="18"/>
                <w:szCs w:val="18"/>
              </w:rPr>
            </w:pPr>
            <w:r w:rsidRPr="00D36762">
              <w:rPr>
                <w:rFonts w:cs="Arial"/>
                <w:b/>
                <w:sz w:val="18"/>
                <w:szCs w:val="18"/>
              </w:rPr>
              <w:t>40%</w:t>
            </w:r>
          </w:p>
        </w:tc>
      </w:tr>
      <w:tr w:rsidR="00B06B33" w:rsidRPr="004A09F4" w14:paraId="1C9DF020" w14:textId="77777777" w:rsidTr="004A09F4">
        <w:trPr>
          <w:trHeight w:val="240"/>
        </w:trPr>
        <w:tc>
          <w:tcPr>
            <w:tcW w:w="3134" w:type="dxa"/>
            <w:shd w:val="clear" w:color="auto" w:fill="auto"/>
            <w:vAlign w:val="center"/>
            <w:hideMark/>
          </w:tcPr>
          <w:p w14:paraId="247E23EB" w14:textId="7C007DBA" w:rsidR="00B06B33" w:rsidRPr="00D36762" w:rsidRDefault="00B06B33" w:rsidP="00B06B33">
            <w:pPr>
              <w:ind w:left="191"/>
              <w:rPr>
                <w:rFonts w:cs="Arial"/>
                <w:iCs/>
                <w:sz w:val="18"/>
                <w:szCs w:val="18"/>
              </w:rPr>
            </w:pPr>
            <w:r w:rsidRPr="00D36762">
              <w:rPr>
                <w:rFonts w:cs="Arial"/>
                <w:i/>
                <w:iCs/>
                <w:color w:val="000000"/>
                <w:sz w:val="18"/>
                <w:szCs w:val="18"/>
              </w:rPr>
              <w:t>Falls on the same level</w:t>
            </w:r>
          </w:p>
        </w:tc>
        <w:tc>
          <w:tcPr>
            <w:tcW w:w="992" w:type="dxa"/>
            <w:shd w:val="clear" w:color="auto" w:fill="auto"/>
            <w:noWrap/>
            <w:vAlign w:val="center"/>
            <w:hideMark/>
          </w:tcPr>
          <w:p w14:paraId="1634B5C8" w14:textId="1443318F" w:rsidR="00B06B33" w:rsidRPr="00D36762" w:rsidRDefault="00B06B33" w:rsidP="00B06B33">
            <w:pPr>
              <w:jc w:val="center"/>
              <w:rPr>
                <w:rFonts w:cs="Arial"/>
                <w:i/>
                <w:iCs/>
                <w:sz w:val="18"/>
                <w:szCs w:val="18"/>
              </w:rPr>
            </w:pPr>
            <w:r w:rsidRPr="00D36762">
              <w:rPr>
                <w:rFonts w:cs="Arial"/>
                <w:i/>
                <w:iCs/>
                <w:sz w:val="18"/>
                <w:szCs w:val="18"/>
              </w:rPr>
              <w:t>4.2</w:t>
            </w:r>
          </w:p>
        </w:tc>
        <w:tc>
          <w:tcPr>
            <w:tcW w:w="993" w:type="dxa"/>
            <w:shd w:val="clear" w:color="auto" w:fill="auto"/>
            <w:noWrap/>
            <w:vAlign w:val="center"/>
            <w:hideMark/>
          </w:tcPr>
          <w:p w14:paraId="7F2E711A" w14:textId="1CDE602C" w:rsidR="00B06B33" w:rsidRPr="00D36762" w:rsidRDefault="00B06B33" w:rsidP="00B06B33">
            <w:pPr>
              <w:jc w:val="center"/>
              <w:rPr>
                <w:rFonts w:cs="Arial"/>
                <w:i/>
                <w:iCs/>
                <w:sz w:val="18"/>
                <w:szCs w:val="18"/>
              </w:rPr>
            </w:pPr>
            <w:r w:rsidRPr="00D36762">
              <w:rPr>
                <w:rFonts w:cs="Arial"/>
                <w:i/>
                <w:iCs/>
                <w:sz w:val="18"/>
                <w:szCs w:val="18"/>
              </w:rPr>
              <w:t>5.7</w:t>
            </w:r>
          </w:p>
        </w:tc>
        <w:tc>
          <w:tcPr>
            <w:tcW w:w="992" w:type="dxa"/>
            <w:shd w:val="clear" w:color="auto" w:fill="auto"/>
            <w:noWrap/>
            <w:vAlign w:val="center"/>
            <w:hideMark/>
          </w:tcPr>
          <w:p w14:paraId="33B5DC2C" w14:textId="4A736939" w:rsidR="00B06B33" w:rsidRPr="00D36762" w:rsidRDefault="00B06B33" w:rsidP="00B06B33">
            <w:pPr>
              <w:jc w:val="center"/>
              <w:rPr>
                <w:rFonts w:cs="Arial"/>
                <w:i/>
                <w:iCs/>
                <w:sz w:val="18"/>
                <w:szCs w:val="18"/>
              </w:rPr>
            </w:pPr>
            <w:r w:rsidRPr="00D36762">
              <w:rPr>
                <w:rFonts w:cs="Arial"/>
                <w:i/>
                <w:iCs/>
                <w:sz w:val="18"/>
                <w:szCs w:val="18"/>
              </w:rPr>
              <w:t>5.8</w:t>
            </w:r>
          </w:p>
        </w:tc>
        <w:tc>
          <w:tcPr>
            <w:tcW w:w="992" w:type="dxa"/>
            <w:shd w:val="clear" w:color="auto" w:fill="auto"/>
            <w:noWrap/>
            <w:vAlign w:val="center"/>
            <w:hideMark/>
          </w:tcPr>
          <w:p w14:paraId="62CC42D9" w14:textId="1E23DA12" w:rsidR="00B06B33" w:rsidRPr="00D36762" w:rsidRDefault="00B06B33" w:rsidP="00B06B33">
            <w:pPr>
              <w:jc w:val="center"/>
              <w:rPr>
                <w:rFonts w:cs="Arial"/>
                <w:i/>
                <w:iCs/>
                <w:sz w:val="18"/>
                <w:szCs w:val="18"/>
              </w:rPr>
            </w:pPr>
            <w:r w:rsidRPr="00D36762">
              <w:rPr>
                <w:rFonts w:cs="Arial"/>
                <w:i/>
                <w:iCs/>
                <w:sz w:val="18"/>
                <w:szCs w:val="18"/>
              </w:rPr>
              <w:t>6.0</w:t>
            </w:r>
          </w:p>
        </w:tc>
        <w:tc>
          <w:tcPr>
            <w:tcW w:w="992" w:type="dxa"/>
            <w:shd w:val="clear" w:color="auto" w:fill="auto"/>
            <w:noWrap/>
            <w:vAlign w:val="center"/>
            <w:hideMark/>
          </w:tcPr>
          <w:p w14:paraId="512D67E1" w14:textId="01549DF5" w:rsidR="00B06B33" w:rsidRPr="00D36762" w:rsidRDefault="00B06B33" w:rsidP="00B06B33">
            <w:pPr>
              <w:jc w:val="center"/>
              <w:rPr>
                <w:rFonts w:cs="Arial"/>
                <w:i/>
                <w:iCs/>
                <w:sz w:val="18"/>
                <w:szCs w:val="18"/>
              </w:rPr>
            </w:pPr>
            <w:r w:rsidRPr="00D36762">
              <w:rPr>
                <w:rFonts w:cs="Arial"/>
                <w:i/>
                <w:iCs/>
                <w:sz w:val="18"/>
                <w:szCs w:val="18"/>
              </w:rPr>
              <w:t>6.0</w:t>
            </w:r>
          </w:p>
        </w:tc>
        <w:tc>
          <w:tcPr>
            <w:tcW w:w="993" w:type="dxa"/>
            <w:shd w:val="clear" w:color="auto" w:fill="auto"/>
            <w:noWrap/>
            <w:vAlign w:val="center"/>
            <w:hideMark/>
          </w:tcPr>
          <w:p w14:paraId="55F715E7" w14:textId="7660DBC9" w:rsidR="00B06B33" w:rsidRPr="00D36762" w:rsidRDefault="00B06B33" w:rsidP="00B06B33">
            <w:pPr>
              <w:jc w:val="center"/>
              <w:rPr>
                <w:rFonts w:cs="Arial"/>
                <w:i/>
                <w:iCs/>
                <w:sz w:val="18"/>
                <w:szCs w:val="18"/>
              </w:rPr>
            </w:pPr>
            <w:r w:rsidRPr="00D36762">
              <w:rPr>
                <w:rFonts w:cs="Arial"/>
                <w:i/>
                <w:iCs/>
                <w:sz w:val="18"/>
                <w:szCs w:val="18"/>
              </w:rPr>
              <w:t>6.1</w:t>
            </w:r>
          </w:p>
        </w:tc>
        <w:tc>
          <w:tcPr>
            <w:tcW w:w="850" w:type="dxa"/>
            <w:shd w:val="clear" w:color="auto" w:fill="D9D9D9"/>
            <w:noWrap/>
            <w:vAlign w:val="center"/>
            <w:hideMark/>
          </w:tcPr>
          <w:p w14:paraId="03101FBB" w14:textId="3A94513A" w:rsidR="00B06B33" w:rsidRPr="00D36762" w:rsidRDefault="00B06B33" w:rsidP="00B06B33">
            <w:pPr>
              <w:jc w:val="center"/>
              <w:rPr>
                <w:rFonts w:cs="Arial"/>
                <w:b/>
                <w:i/>
                <w:iCs/>
                <w:sz w:val="18"/>
                <w:szCs w:val="18"/>
              </w:rPr>
            </w:pPr>
            <w:r w:rsidRPr="00D36762">
              <w:rPr>
                <w:rFonts w:cs="Arial"/>
                <w:b/>
                <w:i/>
                <w:iCs/>
                <w:sz w:val="18"/>
                <w:szCs w:val="18"/>
              </w:rPr>
              <w:t>46%</w:t>
            </w:r>
          </w:p>
        </w:tc>
      </w:tr>
      <w:tr w:rsidR="00B06B33" w:rsidRPr="004A09F4" w14:paraId="08614D60" w14:textId="77777777" w:rsidTr="004A09F4">
        <w:trPr>
          <w:trHeight w:val="240"/>
        </w:trPr>
        <w:tc>
          <w:tcPr>
            <w:tcW w:w="3134" w:type="dxa"/>
            <w:shd w:val="clear" w:color="auto" w:fill="EFD3D2"/>
            <w:vAlign w:val="center"/>
            <w:hideMark/>
          </w:tcPr>
          <w:p w14:paraId="7211AF07" w14:textId="06A31BDA" w:rsidR="00B06B33" w:rsidRPr="00D36762" w:rsidRDefault="00B06B33" w:rsidP="00B06B33">
            <w:pPr>
              <w:ind w:left="191"/>
              <w:rPr>
                <w:rFonts w:cs="Arial"/>
                <w:iCs/>
                <w:sz w:val="18"/>
                <w:szCs w:val="18"/>
              </w:rPr>
            </w:pPr>
            <w:r w:rsidRPr="00D36762">
              <w:rPr>
                <w:rFonts w:cs="Arial"/>
                <w:i/>
                <w:iCs/>
                <w:color w:val="000000"/>
                <w:sz w:val="18"/>
                <w:szCs w:val="18"/>
              </w:rPr>
              <w:t>Falls from a height</w:t>
            </w:r>
          </w:p>
        </w:tc>
        <w:tc>
          <w:tcPr>
            <w:tcW w:w="992" w:type="dxa"/>
            <w:shd w:val="clear" w:color="auto" w:fill="EFD3D2"/>
            <w:noWrap/>
            <w:vAlign w:val="center"/>
            <w:hideMark/>
          </w:tcPr>
          <w:p w14:paraId="2B748140" w14:textId="114C7C7E" w:rsidR="00B06B33" w:rsidRPr="00D36762" w:rsidRDefault="00B06B33" w:rsidP="00B06B33">
            <w:pPr>
              <w:jc w:val="center"/>
              <w:rPr>
                <w:rFonts w:cs="Arial"/>
                <w:i/>
                <w:iCs/>
                <w:sz w:val="18"/>
                <w:szCs w:val="18"/>
              </w:rPr>
            </w:pPr>
            <w:r w:rsidRPr="00D36762">
              <w:rPr>
                <w:rFonts w:cs="Arial"/>
                <w:i/>
                <w:iCs/>
                <w:sz w:val="18"/>
                <w:szCs w:val="18"/>
              </w:rPr>
              <w:t>5.6</w:t>
            </w:r>
          </w:p>
        </w:tc>
        <w:tc>
          <w:tcPr>
            <w:tcW w:w="993" w:type="dxa"/>
            <w:shd w:val="clear" w:color="auto" w:fill="EFD3D2"/>
            <w:noWrap/>
            <w:vAlign w:val="center"/>
            <w:hideMark/>
          </w:tcPr>
          <w:p w14:paraId="2F8F48B2" w14:textId="37EA930B" w:rsidR="00B06B33" w:rsidRPr="00D36762" w:rsidRDefault="00B06B33" w:rsidP="00B06B33">
            <w:pPr>
              <w:jc w:val="center"/>
              <w:rPr>
                <w:rFonts w:cs="Arial"/>
                <w:i/>
                <w:iCs/>
                <w:sz w:val="18"/>
                <w:szCs w:val="18"/>
              </w:rPr>
            </w:pPr>
            <w:r w:rsidRPr="00D36762">
              <w:rPr>
                <w:rFonts w:cs="Arial"/>
                <w:i/>
                <w:iCs/>
                <w:sz w:val="18"/>
                <w:szCs w:val="18"/>
              </w:rPr>
              <w:t>7.4</w:t>
            </w:r>
          </w:p>
        </w:tc>
        <w:tc>
          <w:tcPr>
            <w:tcW w:w="992" w:type="dxa"/>
            <w:shd w:val="clear" w:color="auto" w:fill="EFD3D2"/>
            <w:noWrap/>
            <w:vAlign w:val="center"/>
            <w:hideMark/>
          </w:tcPr>
          <w:p w14:paraId="26E4A357" w14:textId="55001F74" w:rsidR="00B06B33" w:rsidRPr="00D36762" w:rsidRDefault="00B06B33" w:rsidP="00B06B33">
            <w:pPr>
              <w:jc w:val="center"/>
              <w:rPr>
                <w:rFonts w:cs="Arial"/>
                <w:i/>
                <w:iCs/>
                <w:sz w:val="18"/>
                <w:szCs w:val="18"/>
              </w:rPr>
            </w:pPr>
            <w:r w:rsidRPr="00D36762">
              <w:rPr>
                <w:rFonts w:cs="Arial"/>
                <w:i/>
                <w:iCs/>
                <w:sz w:val="18"/>
                <w:szCs w:val="18"/>
              </w:rPr>
              <w:t>7.6</w:t>
            </w:r>
          </w:p>
        </w:tc>
        <w:tc>
          <w:tcPr>
            <w:tcW w:w="992" w:type="dxa"/>
            <w:shd w:val="clear" w:color="auto" w:fill="EFD3D2"/>
            <w:noWrap/>
            <w:vAlign w:val="center"/>
            <w:hideMark/>
          </w:tcPr>
          <w:p w14:paraId="2C5B0FCE" w14:textId="683E6598" w:rsidR="00B06B33" w:rsidRPr="00D36762" w:rsidRDefault="00B06B33" w:rsidP="00B06B33">
            <w:pPr>
              <w:jc w:val="center"/>
              <w:rPr>
                <w:rFonts w:cs="Arial"/>
                <w:i/>
                <w:iCs/>
                <w:sz w:val="18"/>
                <w:szCs w:val="18"/>
              </w:rPr>
            </w:pPr>
            <w:r w:rsidRPr="00D36762">
              <w:rPr>
                <w:rFonts w:cs="Arial"/>
                <w:i/>
                <w:iCs/>
                <w:sz w:val="18"/>
                <w:szCs w:val="18"/>
              </w:rPr>
              <w:t>7.2</w:t>
            </w:r>
          </w:p>
        </w:tc>
        <w:tc>
          <w:tcPr>
            <w:tcW w:w="992" w:type="dxa"/>
            <w:shd w:val="clear" w:color="auto" w:fill="EFD3D2"/>
            <w:noWrap/>
            <w:vAlign w:val="center"/>
            <w:hideMark/>
          </w:tcPr>
          <w:p w14:paraId="3C7A2B73" w14:textId="0740D1E6" w:rsidR="00B06B33" w:rsidRPr="00D36762" w:rsidRDefault="00B06B33" w:rsidP="00B06B33">
            <w:pPr>
              <w:jc w:val="center"/>
              <w:rPr>
                <w:rFonts w:cs="Arial"/>
                <w:i/>
                <w:iCs/>
                <w:sz w:val="18"/>
                <w:szCs w:val="18"/>
              </w:rPr>
            </w:pPr>
            <w:r w:rsidRPr="00D36762">
              <w:rPr>
                <w:rFonts w:cs="Arial"/>
                <w:i/>
                <w:iCs/>
                <w:sz w:val="18"/>
                <w:szCs w:val="18"/>
              </w:rPr>
              <w:t>7.5</w:t>
            </w:r>
          </w:p>
        </w:tc>
        <w:tc>
          <w:tcPr>
            <w:tcW w:w="993" w:type="dxa"/>
            <w:shd w:val="clear" w:color="auto" w:fill="EFD3D2"/>
            <w:noWrap/>
            <w:vAlign w:val="center"/>
            <w:hideMark/>
          </w:tcPr>
          <w:p w14:paraId="35E1BDE9" w14:textId="746AF79B" w:rsidR="00B06B33" w:rsidRPr="00D36762" w:rsidRDefault="00B06B33" w:rsidP="00B06B33">
            <w:pPr>
              <w:jc w:val="center"/>
              <w:rPr>
                <w:rFonts w:cs="Arial"/>
                <w:i/>
                <w:iCs/>
                <w:sz w:val="18"/>
                <w:szCs w:val="18"/>
              </w:rPr>
            </w:pPr>
            <w:r w:rsidRPr="00D36762">
              <w:rPr>
                <w:rFonts w:cs="Arial"/>
                <w:i/>
                <w:iCs/>
                <w:sz w:val="18"/>
                <w:szCs w:val="18"/>
              </w:rPr>
              <w:t>7.6</w:t>
            </w:r>
          </w:p>
        </w:tc>
        <w:tc>
          <w:tcPr>
            <w:tcW w:w="850" w:type="dxa"/>
            <w:shd w:val="clear" w:color="auto" w:fill="E5B8B7"/>
            <w:noWrap/>
            <w:vAlign w:val="center"/>
            <w:hideMark/>
          </w:tcPr>
          <w:p w14:paraId="303F5309" w14:textId="7E037960" w:rsidR="00B06B33" w:rsidRPr="00D36762" w:rsidRDefault="00B06B33" w:rsidP="00B06B33">
            <w:pPr>
              <w:jc w:val="center"/>
              <w:rPr>
                <w:rFonts w:cs="Arial"/>
                <w:b/>
                <w:i/>
                <w:iCs/>
                <w:sz w:val="18"/>
                <w:szCs w:val="18"/>
              </w:rPr>
            </w:pPr>
            <w:r w:rsidRPr="00D36762">
              <w:rPr>
                <w:rFonts w:cs="Arial"/>
                <w:b/>
                <w:i/>
                <w:iCs/>
                <w:sz w:val="18"/>
                <w:szCs w:val="18"/>
              </w:rPr>
              <w:t>36%</w:t>
            </w:r>
          </w:p>
        </w:tc>
      </w:tr>
      <w:tr w:rsidR="00B06B33" w:rsidRPr="004A09F4" w14:paraId="7A09E2C4" w14:textId="77777777" w:rsidTr="004A09F4">
        <w:trPr>
          <w:trHeight w:val="240"/>
        </w:trPr>
        <w:tc>
          <w:tcPr>
            <w:tcW w:w="3134" w:type="dxa"/>
            <w:shd w:val="clear" w:color="auto" w:fill="E5B8B7"/>
            <w:noWrap/>
            <w:vAlign w:val="center"/>
            <w:hideMark/>
          </w:tcPr>
          <w:p w14:paraId="17E20BD5" w14:textId="7C9D90C4" w:rsidR="00B06B33" w:rsidRPr="00D36762" w:rsidRDefault="00B06B33" w:rsidP="00B06B33">
            <w:pPr>
              <w:rPr>
                <w:rFonts w:cs="Arial"/>
                <w:b/>
                <w:sz w:val="18"/>
                <w:szCs w:val="18"/>
              </w:rPr>
            </w:pPr>
            <w:r w:rsidRPr="00D36762">
              <w:rPr>
                <w:rFonts w:cs="Arial"/>
                <w:b/>
                <w:sz w:val="18"/>
                <w:szCs w:val="18"/>
              </w:rPr>
              <w:t>Being hit by moving objects</w:t>
            </w:r>
          </w:p>
        </w:tc>
        <w:tc>
          <w:tcPr>
            <w:tcW w:w="992" w:type="dxa"/>
            <w:shd w:val="clear" w:color="auto" w:fill="E5B8B7"/>
            <w:noWrap/>
            <w:vAlign w:val="center"/>
            <w:hideMark/>
          </w:tcPr>
          <w:p w14:paraId="55ECA772" w14:textId="4BB8751D" w:rsidR="00B06B33" w:rsidRPr="00D36762" w:rsidRDefault="00B06B33" w:rsidP="00B06B33">
            <w:pPr>
              <w:jc w:val="center"/>
              <w:rPr>
                <w:rFonts w:cs="Arial"/>
                <w:b/>
                <w:sz w:val="18"/>
                <w:szCs w:val="18"/>
              </w:rPr>
            </w:pPr>
            <w:r w:rsidRPr="00D36762">
              <w:rPr>
                <w:rFonts w:cs="Arial"/>
                <w:b/>
                <w:sz w:val="18"/>
                <w:szCs w:val="18"/>
              </w:rPr>
              <w:t>3.2</w:t>
            </w:r>
          </w:p>
        </w:tc>
        <w:tc>
          <w:tcPr>
            <w:tcW w:w="993" w:type="dxa"/>
            <w:shd w:val="clear" w:color="auto" w:fill="E5B8B7"/>
            <w:noWrap/>
            <w:vAlign w:val="center"/>
            <w:hideMark/>
          </w:tcPr>
          <w:p w14:paraId="72E09BAD" w14:textId="6CF244EA" w:rsidR="00B06B33" w:rsidRPr="00D36762" w:rsidRDefault="00B06B33" w:rsidP="00B06B33">
            <w:pPr>
              <w:jc w:val="center"/>
              <w:rPr>
                <w:rFonts w:cs="Arial"/>
                <w:b/>
                <w:sz w:val="18"/>
                <w:szCs w:val="18"/>
              </w:rPr>
            </w:pPr>
            <w:r w:rsidRPr="00D36762">
              <w:rPr>
                <w:rFonts w:cs="Arial"/>
                <w:b/>
                <w:sz w:val="18"/>
                <w:szCs w:val="18"/>
              </w:rPr>
              <w:t>4.2</w:t>
            </w:r>
          </w:p>
        </w:tc>
        <w:tc>
          <w:tcPr>
            <w:tcW w:w="992" w:type="dxa"/>
            <w:shd w:val="clear" w:color="auto" w:fill="E5B8B7"/>
            <w:noWrap/>
            <w:vAlign w:val="center"/>
            <w:hideMark/>
          </w:tcPr>
          <w:p w14:paraId="2DC11ED4" w14:textId="3BD66FE8" w:rsidR="00B06B33" w:rsidRPr="00D36762" w:rsidRDefault="00B06B33" w:rsidP="00B06B33">
            <w:pPr>
              <w:jc w:val="center"/>
              <w:rPr>
                <w:rFonts w:cs="Arial"/>
                <w:b/>
                <w:sz w:val="18"/>
                <w:szCs w:val="18"/>
              </w:rPr>
            </w:pPr>
            <w:r w:rsidRPr="00D36762">
              <w:rPr>
                <w:rFonts w:cs="Arial"/>
                <w:b/>
                <w:sz w:val="18"/>
                <w:szCs w:val="18"/>
              </w:rPr>
              <w:t>4.0</w:t>
            </w:r>
          </w:p>
        </w:tc>
        <w:tc>
          <w:tcPr>
            <w:tcW w:w="992" w:type="dxa"/>
            <w:shd w:val="clear" w:color="auto" w:fill="E5B8B7"/>
            <w:noWrap/>
            <w:vAlign w:val="center"/>
            <w:hideMark/>
          </w:tcPr>
          <w:p w14:paraId="64C882E8" w14:textId="2713FB9A" w:rsidR="00B06B33" w:rsidRPr="00D36762" w:rsidRDefault="00B06B33" w:rsidP="00B06B33">
            <w:pPr>
              <w:jc w:val="center"/>
              <w:rPr>
                <w:rFonts w:cs="Arial"/>
                <w:b/>
                <w:sz w:val="18"/>
                <w:szCs w:val="18"/>
              </w:rPr>
            </w:pPr>
            <w:r w:rsidRPr="00D36762">
              <w:rPr>
                <w:rFonts w:cs="Arial"/>
                <w:b/>
                <w:sz w:val="18"/>
                <w:szCs w:val="18"/>
              </w:rPr>
              <w:t>4.0</w:t>
            </w:r>
          </w:p>
        </w:tc>
        <w:tc>
          <w:tcPr>
            <w:tcW w:w="992" w:type="dxa"/>
            <w:shd w:val="clear" w:color="auto" w:fill="E5B8B7"/>
            <w:noWrap/>
            <w:vAlign w:val="center"/>
            <w:hideMark/>
          </w:tcPr>
          <w:p w14:paraId="7B52DA97" w14:textId="7E5CD419" w:rsidR="00B06B33" w:rsidRPr="00D36762" w:rsidRDefault="00B06B33" w:rsidP="00B06B33">
            <w:pPr>
              <w:jc w:val="center"/>
              <w:rPr>
                <w:rFonts w:cs="Arial"/>
                <w:b/>
                <w:sz w:val="18"/>
                <w:szCs w:val="18"/>
              </w:rPr>
            </w:pPr>
            <w:r w:rsidRPr="00D36762">
              <w:rPr>
                <w:rFonts w:cs="Arial"/>
                <w:b/>
                <w:sz w:val="18"/>
                <w:szCs w:val="18"/>
              </w:rPr>
              <w:t>4.0</w:t>
            </w:r>
          </w:p>
        </w:tc>
        <w:tc>
          <w:tcPr>
            <w:tcW w:w="993" w:type="dxa"/>
            <w:shd w:val="clear" w:color="auto" w:fill="E5B8B7"/>
            <w:noWrap/>
            <w:vAlign w:val="center"/>
            <w:hideMark/>
          </w:tcPr>
          <w:p w14:paraId="3498CAAB" w14:textId="54A91ED3" w:rsidR="00B06B33" w:rsidRPr="00D36762" w:rsidRDefault="00B06B33" w:rsidP="00B06B33">
            <w:pPr>
              <w:jc w:val="center"/>
              <w:rPr>
                <w:rFonts w:cs="Arial"/>
                <w:b/>
                <w:sz w:val="18"/>
                <w:szCs w:val="18"/>
              </w:rPr>
            </w:pPr>
            <w:r w:rsidRPr="00D36762">
              <w:rPr>
                <w:rFonts w:cs="Arial"/>
                <w:b/>
                <w:sz w:val="18"/>
                <w:szCs w:val="18"/>
              </w:rPr>
              <w:t>4.0</w:t>
            </w:r>
          </w:p>
        </w:tc>
        <w:tc>
          <w:tcPr>
            <w:tcW w:w="850" w:type="dxa"/>
            <w:shd w:val="clear" w:color="auto" w:fill="D99594"/>
            <w:noWrap/>
            <w:vAlign w:val="center"/>
            <w:hideMark/>
          </w:tcPr>
          <w:p w14:paraId="64A3C6AE" w14:textId="4B72E905" w:rsidR="00B06B33" w:rsidRPr="00D36762" w:rsidRDefault="00B06B33" w:rsidP="00B06B33">
            <w:pPr>
              <w:jc w:val="center"/>
              <w:rPr>
                <w:rFonts w:cs="Arial"/>
                <w:b/>
                <w:sz w:val="18"/>
                <w:szCs w:val="18"/>
              </w:rPr>
            </w:pPr>
            <w:r w:rsidRPr="00D36762">
              <w:rPr>
                <w:rFonts w:cs="Arial"/>
                <w:b/>
                <w:sz w:val="18"/>
                <w:szCs w:val="18"/>
              </w:rPr>
              <w:t>23%</w:t>
            </w:r>
          </w:p>
        </w:tc>
      </w:tr>
      <w:tr w:rsidR="00B06B33" w:rsidRPr="004A09F4" w14:paraId="76649464" w14:textId="77777777" w:rsidTr="004A09F4">
        <w:trPr>
          <w:trHeight w:val="240"/>
        </w:trPr>
        <w:tc>
          <w:tcPr>
            <w:tcW w:w="3134" w:type="dxa"/>
            <w:shd w:val="clear" w:color="auto" w:fill="auto"/>
            <w:vAlign w:val="center"/>
            <w:hideMark/>
          </w:tcPr>
          <w:p w14:paraId="684D6612" w14:textId="5CB57091" w:rsidR="00B06B33" w:rsidRPr="00D36762" w:rsidRDefault="00B06B33" w:rsidP="00B06B33">
            <w:pPr>
              <w:ind w:left="191"/>
              <w:rPr>
                <w:rFonts w:cs="Arial"/>
                <w:iCs/>
                <w:sz w:val="18"/>
                <w:szCs w:val="18"/>
              </w:rPr>
            </w:pPr>
            <w:r w:rsidRPr="00D36762">
              <w:rPr>
                <w:rFonts w:cs="Arial"/>
                <w:i/>
                <w:iCs/>
                <w:color w:val="000000"/>
                <w:sz w:val="18"/>
                <w:szCs w:val="18"/>
              </w:rPr>
              <w:t>Being hit by falling objects</w:t>
            </w:r>
          </w:p>
        </w:tc>
        <w:tc>
          <w:tcPr>
            <w:tcW w:w="992" w:type="dxa"/>
            <w:shd w:val="clear" w:color="auto" w:fill="auto"/>
            <w:noWrap/>
            <w:vAlign w:val="center"/>
            <w:hideMark/>
          </w:tcPr>
          <w:p w14:paraId="7C51BDE4" w14:textId="600A2DAE" w:rsidR="00B06B33" w:rsidRPr="00D36762" w:rsidRDefault="00B06B33" w:rsidP="00B06B33">
            <w:pPr>
              <w:jc w:val="center"/>
              <w:rPr>
                <w:rFonts w:cs="Arial"/>
                <w:i/>
                <w:iCs/>
                <w:sz w:val="18"/>
                <w:szCs w:val="18"/>
              </w:rPr>
            </w:pPr>
            <w:r w:rsidRPr="00D36762">
              <w:rPr>
                <w:rFonts w:cs="Arial"/>
                <w:i/>
                <w:iCs/>
                <w:sz w:val="18"/>
                <w:szCs w:val="18"/>
              </w:rPr>
              <w:t>3.2</w:t>
            </w:r>
          </w:p>
        </w:tc>
        <w:tc>
          <w:tcPr>
            <w:tcW w:w="993" w:type="dxa"/>
            <w:shd w:val="clear" w:color="auto" w:fill="auto"/>
            <w:noWrap/>
            <w:vAlign w:val="center"/>
            <w:hideMark/>
          </w:tcPr>
          <w:p w14:paraId="66EECF9C" w14:textId="429378F9" w:rsidR="00B06B33" w:rsidRPr="00D36762" w:rsidRDefault="00B06B33" w:rsidP="00B06B33">
            <w:pPr>
              <w:jc w:val="center"/>
              <w:rPr>
                <w:rFonts w:cs="Arial"/>
                <w:i/>
                <w:iCs/>
                <w:sz w:val="18"/>
                <w:szCs w:val="18"/>
              </w:rPr>
            </w:pPr>
            <w:r w:rsidRPr="00D36762">
              <w:rPr>
                <w:rFonts w:cs="Arial"/>
                <w:i/>
                <w:iCs/>
                <w:sz w:val="18"/>
                <w:szCs w:val="18"/>
              </w:rPr>
              <w:t>4.4</w:t>
            </w:r>
          </w:p>
        </w:tc>
        <w:tc>
          <w:tcPr>
            <w:tcW w:w="992" w:type="dxa"/>
            <w:shd w:val="clear" w:color="auto" w:fill="auto"/>
            <w:noWrap/>
            <w:vAlign w:val="center"/>
            <w:hideMark/>
          </w:tcPr>
          <w:p w14:paraId="729F7035" w14:textId="1D9DE759" w:rsidR="00B06B33" w:rsidRPr="00D36762" w:rsidRDefault="00B06B33" w:rsidP="00B06B33">
            <w:pPr>
              <w:jc w:val="center"/>
              <w:rPr>
                <w:rFonts w:cs="Arial"/>
                <w:i/>
                <w:iCs/>
                <w:sz w:val="18"/>
                <w:szCs w:val="18"/>
              </w:rPr>
            </w:pPr>
            <w:r w:rsidRPr="00D36762">
              <w:rPr>
                <w:rFonts w:cs="Arial"/>
                <w:i/>
                <w:iCs/>
                <w:sz w:val="18"/>
                <w:szCs w:val="18"/>
              </w:rPr>
              <w:t>4.0</w:t>
            </w:r>
          </w:p>
        </w:tc>
        <w:tc>
          <w:tcPr>
            <w:tcW w:w="992" w:type="dxa"/>
            <w:shd w:val="clear" w:color="auto" w:fill="auto"/>
            <w:noWrap/>
            <w:vAlign w:val="center"/>
            <w:hideMark/>
          </w:tcPr>
          <w:p w14:paraId="69A0879B" w14:textId="0250AEC6" w:rsidR="00B06B33" w:rsidRPr="00D36762" w:rsidRDefault="00B06B33" w:rsidP="00B06B33">
            <w:pPr>
              <w:jc w:val="center"/>
              <w:rPr>
                <w:rFonts w:cs="Arial"/>
                <w:i/>
                <w:iCs/>
                <w:sz w:val="18"/>
                <w:szCs w:val="18"/>
              </w:rPr>
            </w:pPr>
            <w:r w:rsidRPr="00D36762">
              <w:rPr>
                <w:rFonts w:cs="Arial"/>
                <w:i/>
                <w:iCs/>
                <w:sz w:val="18"/>
                <w:szCs w:val="18"/>
              </w:rPr>
              <w:t>4.4</w:t>
            </w:r>
          </w:p>
        </w:tc>
        <w:tc>
          <w:tcPr>
            <w:tcW w:w="992" w:type="dxa"/>
            <w:shd w:val="clear" w:color="auto" w:fill="auto"/>
            <w:noWrap/>
            <w:vAlign w:val="center"/>
            <w:hideMark/>
          </w:tcPr>
          <w:p w14:paraId="4E7F23F1" w14:textId="797790C9" w:rsidR="00B06B33" w:rsidRPr="00D36762" w:rsidRDefault="00B06B33" w:rsidP="00B06B33">
            <w:pPr>
              <w:jc w:val="center"/>
              <w:rPr>
                <w:rFonts w:cs="Arial"/>
                <w:i/>
                <w:iCs/>
                <w:sz w:val="18"/>
                <w:szCs w:val="18"/>
              </w:rPr>
            </w:pPr>
            <w:r w:rsidRPr="00D36762">
              <w:rPr>
                <w:rFonts w:cs="Arial"/>
                <w:i/>
                <w:iCs/>
                <w:sz w:val="18"/>
                <w:szCs w:val="18"/>
              </w:rPr>
              <w:t>4.3</w:t>
            </w:r>
          </w:p>
        </w:tc>
        <w:tc>
          <w:tcPr>
            <w:tcW w:w="993" w:type="dxa"/>
            <w:shd w:val="clear" w:color="auto" w:fill="auto"/>
            <w:noWrap/>
            <w:vAlign w:val="center"/>
            <w:hideMark/>
          </w:tcPr>
          <w:p w14:paraId="7E92BE32" w14:textId="7422341B" w:rsidR="00B06B33" w:rsidRPr="00D36762" w:rsidRDefault="00B06B33" w:rsidP="00B06B33">
            <w:pPr>
              <w:jc w:val="center"/>
              <w:rPr>
                <w:rFonts w:cs="Arial"/>
                <w:i/>
                <w:iCs/>
                <w:sz w:val="18"/>
                <w:szCs w:val="18"/>
              </w:rPr>
            </w:pPr>
            <w:r w:rsidRPr="00D36762">
              <w:rPr>
                <w:rFonts w:cs="Arial"/>
                <w:i/>
                <w:iCs/>
                <w:sz w:val="18"/>
                <w:szCs w:val="18"/>
              </w:rPr>
              <w:t>4.0</w:t>
            </w:r>
          </w:p>
        </w:tc>
        <w:tc>
          <w:tcPr>
            <w:tcW w:w="850" w:type="dxa"/>
            <w:shd w:val="clear" w:color="auto" w:fill="D9D9D9"/>
            <w:noWrap/>
            <w:vAlign w:val="center"/>
            <w:hideMark/>
          </w:tcPr>
          <w:p w14:paraId="5E9788B6" w14:textId="337EF240" w:rsidR="00B06B33" w:rsidRPr="00D36762" w:rsidRDefault="00B06B33" w:rsidP="00B06B33">
            <w:pPr>
              <w:jc w:val="center"/>
              <w:rPr>
                <w:rFonts w:cs="Arial"/>
                <w:b/>
                <w:i/>
                <w:iCs/>
                <w:sz w:val="18"/>
                <w:szCs w:val="18"/>
              </w:rPr>
            </w:pPr>
            <w:r w:rsidRPr="00D36762">
              <w:rPr>
                <w:rFonts w:cs="Arial"/>
                <w:b/>
                <w:i/>
                <w:iCs/>
                <w:sz w:val="18"/>
                <w:szCs w:val="18"/>
              </w:rPr>
              <w:t>26%</w:t>
            </w:r>
          </w:p>
        </w:tc>
      </w:tr>
      <w:tr w:rsidR="00B06B33" w:rsidRPr="004A09F4" w14:paraId="4ABBC64C" w14:textId="77777777" w:rsidTr="004A09F4">
        <w:trPr>
          <w:trHeight w:val="450"/>
        </w:trPr>
        <w:tc>
          <w:tcPr>
            <w:tcW w:w="3134" w:type="dxa"/>
            <w:shd w:val="clear" w:color="auto" w:fill="EFD3D2"/>
            <w:vAlign w:val="center"/>
            <w:hideMark/>
          </w:tcPr>
          <w:p w14:paraId="0B9DBE36" w14:textId="68DB55F5" w:rsidR="00B06B33" w:rsidRPr="00D36762" w:rsidRDefault="00B06B33" w:rsidP="00B06B33">
            <w:pPr>
              <w:ind w:left="191"/>
              <w:rPr>
                <w:rFonts w:cs="Arial"/>
                <w:iCs/>
                <w:sz w:val="18"/>
                <w:szCs w:val="18"/>
              </w:rPr>
            </w:pPr>
            <w:r w:rsidRPr="00D36762">
              <w:rPr>
                <w:rFonts w:cs="Arial"/>
                <w:i/>
                <w:iCs/>
                <w:color w:val="000000"/>
                <w:sz w:val="18"/>
                <w:szCs w:val="18"/>
              </w:rPr>
              <w:t>Being trapped between stationary &amp; moving objects</w:t>
            </w:r>
          </w:p>
        </w:tc>
        <w:tc>
          <w:tcPr>
            <w:tcW w:w="992" w:type="dxa"/>
            <w:shd w:val="clear" w:color="auto" w:fill="EFD3D2"/>
            <w:noWrap/>
            <w:vAlign w:val="center"/>
            <w:hideMark/>
          </w:tcPr>
          <w:p w14:paraId="3D96D716" w14:textId="7C72F19A" w:rsidR="00B06B33" w:rsidRPr="00D36762" w:rsidRDefault="00B06B33" w:rsidP="00B06B33">
            <w:pPr>
              <w:jc w:val="center"/>
              <w:rPr>
                <w:rFonts w:cs="Arial"/>
                <w:i/>
                <w:iCs/>
                <w:sz w:val="18"/>
                <w:szCs w:val="18"/>
              </w:rPr>
            </w:pPr>
            <w:r w:rsidRPr="00D36762">
              <w:rPr>
                <w:rFonts w:cs="Arial"/>
                <w:i/>
                <w:iCs/>
                <w:sz w:val="18"/>
                <w:szCs w:val="18"/>
              </w:rPr>
              <w:t>3.1</w:t>
            </w:r>
          </w:p>
        </w:tc>
        <w:tc>
          <w:tcPr>
            <w:tcW w:w="993" w:type="dxa"/>
            <w:shd w:val="clear" w:color="auto" w:fill="EFD3D2"/>
            <w:noWrap/>
            <w:vAlign w:val="center"/>
            <w:hideMark/>
          </w:tcPr>
          <w:p w14:paraId="5EC64D0B" w14:textId="32356D48" w:rsidR="00B06B33" w:rsidRPr="00D36762" w:rsidRDefault="00B06B33" w:rsidP="00B06B33">
            <w:pPr>
              <w:jc w:val="center"/>
              <w:rPr>
                <w:rFonts w:cs="Arial"/>
                <w:i/>
                <w:iCs/>
                <w:sz w:val="18"/>
                <w:szCs w:val="18"/>
              </w:rPr>
            </w:pPr>
            <w:r w:rsidRPr="00D36762">
              <w:rPr>
                <w:rFonts w:cs="Arial"/>
                <w:i/>
                <w:iCs/>
                <w:sz w:val="18"/>
                <w:szCs w:val="18"/>
              </w:rPr>
              <w:t>4.0</w:t>
            </w:r>
          </w:p>
        </w:tc>
        <w:tc>
          <w:tcPr>
            <w:tcW w:w="992" w:type="dxa"/>
            <w:shd w:val="clear" w:color="auto" w:fill="EFD3D2"/>
            <w:noWrap/>
            <w:vAlign w:val="center"/>
            <w:hideMark/>
          </w:tcPr>
          <w:p w14:paraId="788687F8" w14:textId="233C0D45" w:rsidR="00B06B33" w:rsidRPr="00D36762" w:rsidRDefault="00B06B33" w:rsidP="00B06B33">
            <w:pPr>
              <w:jc w:val="center"/>
              <w:rPr>
                <w:rFonts w:cs="Arial"/>
                <w:i/>
                <w:iCs/>
                <w:sz w:val="18"/>
                <w:szCs w:val="18"/>
              </w:rPr>
            </w:pPr>
            <w:r w:rsidRPr="00D36762">
              <w:rPr>
                <w:rFonts w:cs="Arial"/>
                <w:i/>
                <w:iCs/>
                <w:sz w:val="18"/>
                <w:szCs w:val="18"/>
              </w:rPr>
              <w:t>4.2</w:t>
            </w:r>
          </w:p>
        </w:tc>
        <w:tc>
          <w:tcPr>
            <w:tcW w:w="992" w:type="dxa"/>
            <w:shd w:val="clear" w:color="auto" w:fill="EFD3D2"/>
            <w:noWrap/>
            <w:vAlign w:val="center"/>
            <w:hideMark/>
          </w:tcPr>
          <w:p w14:paraId="5C1B214A" w14:textId="14E02D73" w:rsidR="00B06B33" w:rsidRPr="00D36762" w:rsidRDefault="00B06B33" w:rsidP="00B06B33">
            <w:pPr>
              <w:jc w:val="center"/>
              <w:rPr>
                <w:rFonts w:cs="Arial"/>
                <w:i/>
                <w:iCs/>
                <w:sz w:val="18"/>
                <w:szCs w:val="18"/>
              </w:rPr>
            </w:pPr>
            <w:r w:rsidRPr="00D36762">
              <w:rPr>
                <w:rFonts w:cs="Arial"/>
                <w:i/>
                <w:iCs/>
                <w:sz w:val="18"/>
                <w:szCs w:val="18"/>
              </w:rPr>
              <w:t>3.8</w:t>
            </w:r>
          </w:p>
        </w:tc>
        <w:tc>
          <w:tcPr>
            <w:tcW w:w="992" w:type="dxa"/>
            <w:shd w:val="clear" w:color="auto" w:fill="EFD3D2"/>
            <w:noWrap/>
            <w:vAlign w:val="center"/>
            <w:hideMark/>
          </w:tcPr>
          <w:p w14:paraId="17D8F8D0" w14:textId="60AF4022" w:rsidR="00B06B33" w:rsidRPr="00D36762" w:rsidRDefault="00B06B33" w:rsidP="00B06B33">
            <w:pPr>
              <w:jc w:val="center"/>
              <w:rPr>
                <w:rFonts w:cs="Arial"/>
                <w:i/>
                <w:iCs/>
                <w:sz w:val="18"/>
                <w:szCs w:val="18"/>
              </w:rPr>
            </w:pPr>
            <w:r w:rsidRPr="00D36762">
              <w:rPr>
                <w:rFonts w:cs="Arial"/>
                <w:i/>
                <w:iCs/>
                <w:sz w:val="18"/>
                <w:szCs w:val="18"/>
              </w:rPr>
              <w:t>4.2</w:t>
            </w:r>
          </w:p>
        </w:tc>
        <w:tc>
          <w:tcPr>
            <w:tcW w:w="993" w:type="dxa"/>
            <w:shd w:val="clear" w:color="auto" w:fill="EFD3D2"/>
            <w:noWrap/>
            <w:vAlign w:val="center"/>
            <w:hideMark/>
          </w:tcPr>
          <w:p w14:paraId="79CE10BC" w14:textId="2ABF610A" w:rsidR="00B06B33" w:rsidRPr="00D36762" w:rsidRDefault="00B06B33" w:rsidP="00B06B33">
            <w:pPr>
              <w:jc w:val="center"/>
              <w:rPr>
                <w:rFonts w:cs="Arial"/>
                <w:i/>
                <w:iCs/>
                <w:sz w:val="18"/>
                <w:szCs w:val="18"/>
              </w:rPr>
            </w:pPr>
            <w:r w:rsidRPr="00D36762">
              <w:rPr>
                <w:rFonts w:cs="Arial"/>
                <w:i/>
                <w:iCs/>
                <w:sz w:val="18"/>
                <w:szCs w:val="18"/>
              </w:rPr>
              <w:t>4.0</w:t>
            </w:r>
          </w:p>
        </w:tc>
        <w:tc>
          <w:tcPr>
            <w:tcW w:w="850" w:type="dxa"/>
            <w:shd w:val="clear" w:color="auto" w:fill="E5B8B7"/>
            <w:noWrap/>
            <w:vAlign w:val="center"/>
            <w:hideMark/>
          </w:tcPr>
          <w:p w14:paraId="7164FFF1" w14:textId="4535ADA3" w:rsidR="00B06B33" w:rsidRPr="00D36762" w:rsidRDefault="00B06B33" w:rsidP="00B06B33">
            <w:pPr>
              <w:jc w:val="center"/>
              <w:rPr>
                <w:rFonts w:cs="Arial"/>
                <w:b/>
                <w:i/>
                <w:iCs/>
                <w:sz w:val="18"/>
                <w:szCs w:val="18"/>
              </w:rPr>
            </w:pPr>
            <w:r w:rsidRPr="00D36762">
              <w:rPr>
                <w:rFonts w:cs="Arial"/>
                <w:b/>
                <w:i/>
                <w:iCs/>
                <w:sz w:val="18"/>
                <w:szCs w:val="18"/>
              </w:rPr>
              <w:t>29%</w:t>
            </w:r>
          </w:p>
        </w:tc>
      </w:tr>
      <w:tr w:rsidR="00B06B33" w:rsidRPr="004A09F4" w14:paraId="6E2F0BE4" w14:textId="77777777" w:rsidTr="004A09F4">
        <w:trPr>
          <w:trHeight w:val="240"/>
        </w:trPr>
        <w:tc>
          <w:tcPr>
            <w:tcW w:w="3134" w:type="dxa"/>
            <w:shd w:val="clear" w:color="auto" w:fill="auto"/>
            <w:vAlign w:val="center"/>
            <w:hideMark/>
          </w:tcPr>
          <w:p w14:paraId="20B3344B" w14:textId="066B074A" w:rsidR="00B06B33" w:rsidRPr="00D36762" w:rsidRDefault="00B06B33" w:rsidP="00B06B33">
            <w:pPr>
              <w:ind w:left="191"/>
              <w:rPr>
                <w:rFonts w:cs="Arial"/>
                <w:iCs/>
                <w:sz w:val="18"/>
                <w:szCs w:val="18"/>
              </w:rPr>
            </w:pPr>
            <w:r w:rsidRPr="00D36762">
              <w:rPr>
                <w:rFonts w:cs="Arial"/>
                <w:i/>
                <w:iCs/>
                <w:color w:val="000000"/>
                <w:sz w:val="18"/>
                <w:szCs w:val="18"/>
              </w:rPr>
              <w:t>Being trapped by moving machinery or equipment</w:t>
            </w:r>
          </w:p>
        </w:tc>
        <w:tc>
          <w:tcPr>
            <w:tcW w:w="992" w:type="dxa"/>
            <w:shd w:val="clear" w:color="auto" w:fill="auto"/>
            <w:noWrap/>
            <w:vAlign w:val="center"/>
            <w:hideMark/>
          </w:tcPr>
          <w:p w14:paraId="15E9DD31" w14:textId="0A0A55E2" w:rsidR="00B06B33" w:rsidRPr="00D36762" w:rsidRDefault="00B06B33" w:rsidP="00B06B33">
            <w:pPr>
              <w:jc w:val="center"/>
              <w:rPr>
                <w:rFonts w:cs="Arial"/>
                <w:i/>
                <w:iCs/>
                <w:sz w:val="18"/>
                <w:szCs w:val="18"/>
              </w:rPr>
            </w:pPr>
            <w:r w:rsidRPr="00D36762">
              <w:rPr>
                <w:rFonts w:cs="Arial"/>
                <w:i/>
                <w:iCs/>
                <w:sz w:val="18"/>
                <w:szCs w:val="18"/>
              </w:rPr>
              <w:t>4.4</w:t>
            </w:r>
          </w:p>
        </w:tc>
        <w:tc>
          <w:tcPr>
            <w:tcW w:w="993" w:type="dxa"/>
            <w:shd w:val="clear" w:color="auto" w:fill="auto"/>
            <w:noWrap/>
            <w:vAlign w:val="center"/>
            <w:hideMark/>
          </w:tcPr>
          <w:p w14:paraId="47D76044" w14:textId="53BEDA6F" w:rsidR="00B06B33" w:rsidRPr="00D36762" w:rsidRDefault="00B06B33" w:rsidP="00B06B33">
            <w:pPr>
              <w:jc w:val="center"/>
              <w:rPr>
                <w:rFonts w:cs="Arial"/>
                <w:i/>
                <w:iCs/>
                <w:sz w:val="18"/>
                <w:szCs w:val="18"/>
              </w:rPr>
            </w:pPr>
            <w:r w:rsidRPr="00D36762">
              <w:rPr>
                <w:rFonts w:cs="Arial"/>
                <w:i/>
                <w:iCs/>
                <w:sz w:val="18"/>
                <w:szCs w:val="18"/>
              </w:rPr>
              <w:t>4.6</w:t>
            </w:r>
          </w:p>
        </w:tc>
        <w:tc>
          <w:tcPr>
            <w:tcW w:w="992" w:type="dxa"/>
            <w:shd w:val="clear" w:color="auto" w:fill="auto"/>
            <w:noWrap/>
            <w:vAlign w:val="center"/>
            <w:hideMark/>
          </w:tcPr>
          <w:p w14:paraId="2C94E4C6" w14:textId="26047003" w:rsidR="00B06B33" w:rsidRPr="00D36762" w:rsidRDefault="00B06B33" w:rsidP="00B06B33">
            <w:pPr>
              <w:jc w:val="center"/>
              <w:rPr>
                <w:rFonts w:cs="Arial"/>
                <w:i/>
                <w:iCs/>
                <w:sz w:val="18"/>
                <w:szCs w:val="18"/>
              </w:rPr>
            </w:pPr>
            <w:r w:rsidRPr="00D36762">
              <w:rPr>
                <w:rFonts w:cs="Arial"/>
                <w:i/>
                <w:iCs/>
                <w:sz w:val="18"/>
                <w:szCs w:val="18"/>
              </w:rPr>
              <w:t>4.6</w:t>
            </w:r>
          </w:p>
        </w:tc>
        <w:tc>
          <w:tcPr>
            <w:tcW w:w="992" w:type="dxa"/>
            <w:shd w:val="clear" w:color="auto" w:fill="auto"/>
            <w:noWrap/>
            <w:vAlign w:val="center"/>
            <w:hideMark/>
          </w:tcPr>
          <w:p w14:paraId="67195220" w14:textId="1862092C" w:rsidR="00B06B33" w:rsidRPr="00D36762" w:rsidRDefault="00B06B33" w:rsidP="00B06B33">
            <w:pPr>
              <w:jc w:val="center"/>
              <w:rPr>
                <w:rFonts w:cs="Arial"/>
                <w:i/>
                <w:iCs/>
                <w:sz w:val="18"/>
                <w:szCs w:val="18"/>
              </w:rPr>
            </w:pPr>
            <w:r w:rsidRPr="00D36762">
              <w:rPr>
                <w:rFonts w:cs="Arial"/>
                <w:i/>
                <w:iCs/>
                <w:sz w:val="18"/>
                <w:szCs w:val="18"/>
              </w:rPr>
              <w:t>4.8</w:t>
            </w:r>
          </w:p>
        </w:tc>
        <w:tc>
          <w:tcPr>
            <w:tcW w:w="992" w:type="dxa"/>
            <w:shd w:val="clear" w:color="auto" w:fill="auto"/>
            <w:noWrap/>
            <w:vAlign w:val="center"/>
            <w:hideMark/>
          </w:tcPr>
          <w:p w14:paraId="5170796E" w14:textId="0A009AA1" w:rsidR="00B06B33" w:rsidRPr="00D36762" w:rsidRDefault="00B06B33" w:rsidP="00B06B33">
            <w:pPr>
              <w:jc w:val="center"/>
              <w:rPr>
                <w:rFonts w:cs="Arial"/>
                <w:i/>
                <w:iCs/>
                <w:sz w:val="18"/>
                <w:szCs w:val="18"/>
              </w:rPr>
            </w:pPr>
            <w:r w:rsidRPr="00D36762">
              <w:rPr>
                <w:rFonts w:cs="Arial"/>
                <w:i/>
                <w:iCs/>
                <w:sz w:val="18"/>
                <w:szCs w:val="18"/>
              </w:rPr>
              <w:t>5.2</w:t>
            </w:r>
          </w:p>
        </w:tc>
        <w:tc>
          <w:tcPr>
            <w:tcW w:w="993" w:type="dxa"/>
            <w:shd w:val="clear" w:color="auto" w:fill="auto"/>
            <w:noWrap/>
            <w:vAlign w:val="center"/>
            <w:hideMark/>
          </w:tcPr>
          <w:p w14:paraId="62EF48B3" w14:textId="232BCE17" w:rsidR="00B06B33" w:rsidRPr="00D36762" w:rsidRDefault="00B06B33" w:rsidP="00B06B33">
            <w:pPr>
              <w:jc w:val="center"/>
              <w:rPr>
                <w:rFonts w:cs="Arial"/>
                <w:i/>
                <w:iCs/>
                <w:sz w:val="18"/>
                <w:szCs w:val="18"/>
              </w:rPr>
            </w:pPr>
            <w:r w:rsidRPr="00D36762">
              <w:rPr>
                <w:rFonts w:cs="Arial"/>
                <w:i/>
                <w:iCs/>
                <w:sz w:val="18"/>
                <w:szCs w:val="18"/>
              </w:rPr>
              <w:t>4.7</w:t>
            </w:r>
          </w:p>
        </w:tc>
        <w:tc>
          <w:tcPr>
            <w:tcW w:w="850" w:type="dxa"/>
            <w:shd w:val="clear" w:color="auto" w:fill="D9D9D9"/>
            <w:noWrap/>
            <w:vAlign w:val="center"/>
            <w:hideMark/>
          </w:tcPr>
          <w:p w14:paraId="10C4EFC5" w14:textId="0091F78C" w:rsidR="00B06B33" w:rsidRPr="00D36762" w:rsidRDefault="00B06B33" w:rsidP="00B06B33">
            <w:pPr>
              <w:jc w:val="center"/>
              <w:rPr>
                <w:rFonts w:cs="Arial"/>
                <w:b/>
                <w:i/>
                <w:iCs/>
                <w:sz w:val="18"/>
                <w:szCs w:val="18"/>
              </w:rPr>
            </w:pPr>
            <w:r w:rsidRPr="00D36762">
              <w:rPr>
                <w:rFonts w:cs="Arial"/>
                <w:b/>
                <w:i/>
                <w:iCs/>
                <w:sz w:val="18"/>
                <w:szCs w:val="18"/>
              </w:rPr>
              <w:t>7%</w:t>
            </w:r>
          </w:p>
        </w:tc>
      </w:tr>
      <w:tr w:rsidR="00B06B33" w:rsidRPr="004A09F4" w14:paraId="330BAAE9" w14:textId="77777777" w:rsidTr="004A09F4">
        <w:trPr>
          <w:trHeight w:val="240"/>
        </w:trPr>
        <w:tc>
          <w:tcPr>
            <w:tcW w:w="3134" w:type="dxa"/>
            <w:shd w:val="clear" w:color="auto" w:fill="EFD3D2"/>
            <w:vAlign w:val="center"/>
            <w:hideMark/>
          </w:tcPr>
          <w:p w14:paraId="1DE813EE" w14:textId="40FA2716" w:rsidR="00B06B33" w:rsidRPr="00D36762" w:rsidRDefault="00B06B33" w:rsidP="00B06B33">
            <w:pPr>
              <w:ind w:left="191"/>
              <w:rPr>
                <w:rFonts w:cs="Arial"/>
                <w:iCs/>
                <w:sz w:val="18"/>
                <w:szCs w:val="18"/>
              </w:rPr>
            </w:pPr>
            <w:r w:rsidRPr="00D36762">
              <w:rPr>
                <w:rFonts w:cs="Arial"/>
                <w:i/>
                <w:iCs/>
                <w:color w:val="000000"/>
                <w:sz w:val="18"/>
                <w:szCs w:val="18"/>
              </w:rPr>
              <w:t>Being assaulted by a person or persons</w:t>
            </w:r>
          </w:p>
        </w:tc>
        <w:tc>
          <w:tcPr>
            <w:tcW w:w="992" w:type="dxa"/>
            <w:shd w:val="clear" w:color="auto" w:fill="EFD3D2"/>
            <w:noWrap/>
            <w:vAlign w:val="center"/>
            <w:hideMark/>
          </w:tcPr>
          <w:p w14:paraId="6B514CBA" w14:textId="7747C115" w:rsidR="00B06B33" w:rsidRPr="00D36762" w:rsidRDefault="00B06B33" w:rsidP="00B06B33">
            <w:pPr>
              <w:jc w:val="center"/>
              <w:rPr>
                <w:rFonts w:cs="Arial"/>
                <w:i/>
                <w:iCs/>
                <w:sz w:val="18"/>
                <w:szCs w:val="18"/>
              </w:rPr>
            </w:pPr>
            <w:r w:rsidRPr="00D36762">
              <w:rPr>
                <w:rFonts w:cs="Arial"/>
                <w:i/>
                <w:iCs/>
                <w:sz w:val="18"/>
                <w:szCs w:val="18"/>
              </w:rPr>
              <w:t>4.2</w:t>
            </w:r>
          </w:p>
        </w:tc>
        <w:tc>
          <w:tcPr>
            <w:tcW w:w="993" w:type="dxa"/>
            <w:shd w:val="clear" w:color="auto" w:fill="EFD3D2"/>
            <w:noWrap/>
            <w:vAlign w:val="center"/>
            <w:hideMark/>
          </w:tcPr>
          <w:p w14:paraId="28F96F69" w14:textId="736D4D5E" w:rsidR="00B06B33" w:rsidRPr="00D36762" w:rsidRDefault="00B06B33" w:rsidP="00B06B33">
            <w:pPr>
              <w:jc w:val="center"/>
              <w:rPr>
                <w:rFonts w:cs="Arial"/>
                <w:i/>
                <w:iCs/>
                <w:sz w:val="18"/>
                <w:szCs w:val="18"/>
              </w:rPr>
            </w:pPr>
            <w:r w:rsidRPr="00D36762">
              <w:rPr>
                <w:rFonts w:cs="Arial"/>
                <w:i/>
                <w:iCs/>
                <w:sz w:val="18"/>
                <w:szCs w:val="18"/>
              </w:rPr>
              <w:t>5.0</w:t>
            </w:r>
          </w:p>
        </w:tc>
        <w:tc>
          <w:tcPr>
            <w:tcW w:w="992" w:type="dxa"/>
            <w:shd w:val="clear" w:color="auto" w:fill="EFD3D2"/>
            <w:noWrap/>
            <w:vAlign w:val="center"/>
            <w:hideMark/>
          </w:tcPr>
          <w:p w14:paraId="0433E218" w14:textId="3CD778ED" w:rsidR="00B06B33" w:rsidRPr="00D36762" w:rsidRDefault="00B06B33" w:rsidP="00B06B33">
            <w:pPr>
              <w:jc w:val="center"/>
              <w:rPr>
                <w:rFonts w:cs="Arial"/>
                <w:i/>
                <w:iCs/>
                <w:sz w:val="18"/>
                <w:szCs w:val="18"/>
              </w:rPr>
            </w:pPr>
            <w:r w:rsidRPr="00D36762">
              <w:rPr>
                <w:rFonts w:cs="Arial"/>
                <w:i/>
                <w:iCs/>
                <w:sz w:val="18"/>
                <w:szCs w:val="18"/>
              </w:rPr>
              <w:t>4.6</w:t>
            </w:r>
          </w:p>
        </w:tc>
        <w:tc>
          <w:tcPr>
            <w:tcW w:w="992" w:type="dxa"/>
            <w:shd w:val="clear" w:color="auto" w:fill="EFD3D2"/>
            <w:noWrap/>
            <w:vAlign w:val="center"/>
            <w:hideMark/>
          </w:tcPr>
          <w:p w14:paraId="5575691E" w14:textId="0927F771" w:rsidR="00B06B33" w:rsidRPr="00D36762" w:rsidRDefault="00B06B33" w:rsidP="00B06B33">
            <w:pPr>
              <w:jc w:val="center"/>
              <w:rPr>
                <w:rFonts w:cs="Arial"/>
                <w:i/>
                <w:iCs/>
                <w:sz w:val="18"/>
                <w:szCs w:val="18"/>
              </w:rPr>
            </w:pPr>
            <w:r w:rsidRPr="00D36762">
              <w:rPr>
                <w:rFonts w:cs="Arial"/>
                <w:i/>
                <w:iCs/>
                <w:sz w:val="18"/>
                <w:szCs w:val="18"/>
              </w:rPr>
              <w:t>4.8</w:t>
            </w:r>
          </w:p>
        </w:tc>
        <w:tc>
          <w:tcPr>
            <w:tcW w:w="992" w:type="dxa"/>
            <w:shd w:val="clear" w:color="auto" w:fill="EFD3D2"/>
            <w:noWrap/>
            <w:vAlign w:val="center"/>
            <w:hideMark/>
          </w:tcPr>
          <w:p w14:paraId="144E78CC" w14:textId="5736A3FF" w:rsidR="00B06B33" w:rsidRPr="00D36762" w:rsidRDefault="00B06B33" w:rsidP="00B06B33">
            <w:pPr>
              <w:jc w:val="center"/>
              <w:rPr>
                <w:rFonts w:cs="Arial"/>
                <w:i/>
                <w:iCs/>
                <w:sz w:val="18"/>
                <w:szCs w:val="18"/>
              </w:rPr>
            </w:pPr>
            <w:r w:rsidRPr="00D36762">
              <w:rPr>
                <w:rFonts w:cs="Arial"/>
                <w:i/>
                <w:iCs/>
                <w:sz w:val="18"/>
                <w:szCs w:val="18"/>
              </w:rPr>
              <w:t>4.7</w:t>
            </w:r>
          </w:p>
        </w:tc>
        <w:tc>
          <w:tcPr>
            <w:tcW w:w="993" w:type="dxa"/>
            <w:shd w:val="clear" w:color="auto" w:fill="EFD3D2"/>
            <w:noWrap/>
            <w:vAlign w:val="center"/>
            <w:hideMark/>
          </w:tcPr>
          <w:p w14:paraId="217CD5DF" w14:textId="7FD87303" w:rsidR="00B06B33" w:rsidRPr="00D36762" w:rsidRDefault="00B06B33" w:rsidP="00B06B33">
            <w:pPr>
              <w:jc w:val="center"/>
              <w:rPr>
                <w:rFonts w:cs="Arial"/>
                <w:i/>
                <w:iCs/>
                <w:sz w:val="18"/>
                <w:szCs w:val="18"/>
              </w:rPr>
            </w:pPr>
            <w:r w:rsidRPr="00D36762">
              <w:rPr>
                <w:rFonts w:cs="Arial"/>
                <w:i/>
                <w:iCs/>
                <w:sz w:val="18"/>
                <w:szCs w:val="18"/>
              </w:rPr>
              <w:t>5.2</w:t>
            </w:r>
          </w:p>
        </w:tc>
        <w:tc>
          <w:tcPr>
            <w:tcW w:w="850" w:type="dxa"/>
            <w:shd w:val="clear" w:color="auto" w:fill="E5B8B7"/>
            <w:noWrap/>
            <w:vAlign w:val="center"/>
            <w:hideMark/>
          </w:tcPr>
          <w:p w14:paraId="4D25827C" w14:textId="69397D2A" w:rsidR="00B06B33" w:rsidRPr="00D36762" w:rsidRDefault="00B06B33" w:rsidP="00B06B33">
            <w:pPr>
              <w:jc w:val="center"/>
              <w:rPr>
                <w:rFonts w:cs="Arial"/>
                <w:b/>
                <w:i/>
                <w:iCs/>
                <w:sz w:val="18"/>
                <w:szCs w:val="18"/>
              </w:rPr>
            </w:pPr>
            <w:r w:rsidRPr="00D36762">
              <w:rPr>
                <w:rFonts w:cs="Arial"/>
                <w:b/>
                <w:i/>
                <w:iCs/>
                <w:sz w:val="18"/>
                <w:szCs w:val="18"/>
              </w:rPr>
              <w:t>24%</w:t>
            </w:r>
          </w:p>
        </w:tc>
      </w:tr>
      <w:tr w:rsidR="00B06B33" w:rsidRPr="004A09F4" w14:paraId="4646245A" w14:textId="77777777" w:rsidTr="004A09F4">
        <w:trPr>
          <w:trHeight w:val="240"/>
        </w:trPr>
        <w:tc>
          <w:tcPr>
            <w:tcW w:w="3134" w:type="dxa"/>
            <w:shd w:val="clear" w:color="auto" w:fill="E5B8B7"/>
            <w:noWrap/>
            <w:vAlign w:val="center"/>
            <w:hideMark/>
          </w:tcPr>
          <w:p w14:paraId="61A87AA5" w14:textId="226B252A" w:rsidR="00B06B33" w:rsidRPr="00D36762" w:rsidRDefault="00B06B33" w:rsidP="00B06B33">
            <w:pPr>
              <w:rPr>
                <w:rFonts w:cs="Arial"/>
                <w:b/>
                <w:sz w:val="18"/>
                <w:szCs w:val="18"/>
              </w:rPr>
            </w:pPr>
            <w:r w:rsidRPr="00D36762">
              <w:rPr>
                <w:rFonts w:cs="Arial"/>
                <w:b/>
                <w:sz w:val="18"/>
                <w:szCs w:val="18"/>
              </w:rPr>
              <w:t>Hitting objects with a part of the body</w:t>
            </w:r>
          </w:p>
        </w:tc>
        <w:tc>
          <w:tcPr>
            <w:tcW w:w="992" w:type="dxa"/>
            <w:shd w:val="clear" w:color="auto" w:fill="E5B8B7"/>
            <w:noWrap/>
            <w:vAlign w:val="center"/>
            <w:hideMark/>
          </w:tcPr>
          <w:p w14:paraId="1775E928" w14:textId="1FF40CF3" w:rsidR="00B06B33" w:rsidRPr="00D36762" w:rsidRDefault="00B06B33" w:rsidP="00B06B33">
            <w:pPr>
              <w:jc w:val="center"/>
              <w:rPr>
                <w:rFonts w:cs="Arial"/>
                <w:b/>
                <w:sz w:val="18"/>
                <w:szCs w:val="18"/>
              </w:rPr>
            </w:pPr>
            <w:r w:rsidRPr="00D36762">
              <w:rPr>
                <w:rFonts w:cs="Arial"/>
                <w:b/>
                <w:sz w:val="18"/>
                <w:szCs w:val="18"/>
              </w:rPr>
              <w:t>2.4</w:t>
            </w:r>
          </w:p>
        </w:tc>
        <w:tc>
          <w:tcPr>
            <w:tcW w:w="993" w:type="dxa"/>
            <w:shd w:val="clear" w:color="auto" w:fill="E5B8B7"/>
            <w:noWrap/>
            <w:vAlign w:val="center"/>
            <w:hideMark/>
          </w:tcPr>
          <w:p w14:paraId="217E5583" w14:textId="7D9D94B9" w:rsidR="00B06B33" w:rsidRPr="00D36762" w:rsidRDefault="00B06B33" w:rsidP="00B06B33">
            <w:pPr>
              <w:jc w:val="center"/>
              <w:rPr>
                <w:rFonts w:cs="Arial"/>
                <w:b/>
                <w:sz w:val="18"/>
                <w:szCs w:val="18"/>
              </w:rPr>
            </w:pPr>
            <w:r w:rsidRPr="00D36762">
              <w:rPr>
                <w:rFonts w:cs="Arial"/>
                <w:b/>
                <w:sz w:val="18"/>
                <w:szCs w:val="18"/>
              </w:rPr>
              <w:t>2.9</w:t>
            </w:r>
          </w:p>
        </w:tc>
        <w:tc>
          <w:tcPr>
            <w:tcW w:w="992" w:type="dxa"/>
            <w:shd w:val="clear" w:color="auto" w:fill="E5B8B7"/>
            <w:noWrap/>
            <w:vAlign w:val="center"/>
            <w:hideMark/>
          </w:tcPr>
          <w:p w14:paraId="06A33BFD" w14:textId="65109146" w:rsidR="00B06B33" w:rsidRPr="00D36762" w:rsidRDefault="00B06B33" w:rsidP="00B06B33">
            <w:pPr>
              <w:jc w:val="center"/>
              <w:rPr>
                <w:rFonts w:cs="Arial"/>
                <w:b/>
                <w:sz w:val="18"/>
                <w:szCs w:val="18"/>
              </w:rPr>
            </w:pPr>
            <w:r w:rsidRPr="00D36762">
              <w:rPr>
                <w:rFonts w:cs="Arial"/>
                <w:b/>
                <w:sz w:val="18"/>
                <w:szCs w:val="18"/>
              </w:rPr>
              <w:t>3.0</w:t>
            </w:r>
          </w:p>
        </w:tc>
        <w:tc>
          <w:tcPr>
            <w:tcW w:w="992" w:type="dxa"/>
            <w:shd w:val="clear" w:color="auto" w:fill="E5B8B7"/>
            <w:noWrap/>
            <w:vAlign w:val="center"/>
            <w:hideMark/>
          </w:tcPr>
          <w:p w14:paraId="3F4111A2" w14:textId="2E06372E" w:rsidR="00B06B33" w:rsidRPr="00D36762" w:rsidRDefault="00B06B33" w:rsidP="00B06B33">
            <w:pPr>
              <w:jc w:val="center"/>
              <w:rPr>
                <w:rFonts w:cs="Arial"/>
                <w:b/>
                <w:sz w:val="18"/>
                <w:szCs w:val="18"/>
              </w:rPr>
            </w:pPr>
            <w:r w:rsidRPr="00D36762">
              <w:rPr>
                <w:rFonts w:cs="Arial"/>
                <w:b/>
                <w:sz w:val="18"/>
                <w:szCs w:val="18"/>
              </w:rPr>
              <w:t>2.8</w:t>
            </w:r>
          </w:p>
        </w:tc>
        <w:tc>
          <w:tcPr>
            <w:tcW w:w="992" w:type="dxa"/>
            <w:shd w:val="clear" w:color="auto" w:fill="E5B8B7"/>
            <w:noWrap/>
            <w:vAlign w:val="center"/>
            <w:hideMark/>
          </w:tcPr>
          <w:p w14:paraId="3E4E3A96" w14:textId="1E5DB1AB" w:rsidR="00B06B33" w:rsidRPr="00D36762" w:rsidRDefault="00B06B33" w:rsidP="00B06B33">
            <w:pPr>
              <w:jc w:val="center"/>
              <w:rPr>
                <w:rFonts w:cs="Arial"/>
                <w:b/>
                <w:sz w:val="18"/>
                <w:szCs w:val="18"/>
              </w:rPr>
            </w:pPr>
            <w:r w:rsidRPr="00D36762">
              <w:rPr>
                <w:rFonts w:cs="Arial"/>
                <w:b/>
                <w:sz w:val="18"/>
                <w:szCs w:val="18"/>
              </w:rPr>
              <w:t>3.0</w:t>
            </w:r>
          </w:p>
        </w:tc>
        <w:tc>
          <w:tcPr>
            <w:tcW w:w="993" w:type="dxa"/>
            <w:shd w:val="clear" w:color="auto" w:fill="E5B8B7"/>
            <w:noWrap/>
            <w:vAlign w:val="center"/>
            <w:hideMark/>
          </w:tcPr>
          <w:p w14:paraId="5A2A51F3" w14:textId="3E8FD1DC" w:rsidR="00B06B33" w:rsidRPr="00D36762" w:rsidRDefault="00B06B33" w:rsidP="00B06B33">
            <w:pPr>
              <w:jc w:val="center"/>
              <w:rPr>
                <w:rFonts w:cs="Arial"/>
                <w:b/>
                <w:sz w:val="18"/>
                <w:szCs w:val="18"/>
              </w:rPr>
            </w:pPr>
            <w:r w:rsidRPr="00D36762">
              <w:rPr>
                <w:rFonts w:cs="Arial"/>
                <w:b/>
                <w:sz w:val="18"/>
                <w:szCs w:val="18"/>
              </w:rPr>
              <w:t>3.0</w:t>
            </w:r>
          </w:p>
        </w:tc>
        <w:tc>
          <w:tcPr>
            <w:tcW w:w="850" w:type="dxa"/>
            <w:shd w:val="clear" w:color="auto" w:fill="D99594"/>
            <w:noWrap/>
            <w:vAlign w:val="center"/>
            <w:hideMark/>
          </w:tcPr>
          <w:p w14:paraId="2496BFBB" w14:textId="04ADDDC3" w:rsidR="00B06B33" w:rsidRPr="00D36762" w:rsidRDefault="00B06B33" w:rsidP="00B06B33">
            <w:pPr>
              <w:jc w:val="center"/>
              <w:rPr>
                <w:rFonts w:cs="Arial"/>
                <w:b/>
                <w:sz w:val="18"/>
                <w:szCs w:val="18"/>
              </w:rPr>
            </w:pPr>
            <w:r w:rsidRPr="00D36762">
              <w:rPr>
                <w:rFonts w:cs="Arial"/>
                <w:b/>
                <w:sz w:val="18"/>
                <w:szCs w:val="18"/>
              </w:rPr>
              <w:t>25%</w:t>
            </w:r>
          </w:p>
        </w:tc>
      </w:tr>
      <w:tr w:rsidR="00B06B33" w:rsidRPr="004A09F4" w14:paraId="607E3656" w14:textId="77777777" w:rsidTr="004A09F4">
        <w:trPr>
          <w:trHeight w:val="240"/>
        </w:trPr>
        <w:tc>
          <w:tcPr>
            <w:tcW w:w="3134" w:type="dxa"/>
            <w:shd w:val="clear" w:color="auto" w:fill="auto"/>
            <w:noWrap/>
            <w:vAlign w:val="center"/>
            <w:hideMark/>
          </w:tcPr>
          <w:p w14:paraId="0BED6C1D" w14:textId="00B55422" w:rsidR="00B06B33" w:rsidRPr="00D36762" w:rsidRDefault="00B06B33" w:rsidP="00B06B33">
            <w:pPr>
              <w:ind w:left="191"/>
              <w:rPr>
                <w:rFonts w:cs="Arial"/>
                <w:iCs/>
                <w:sz w:val="18"/>
                <w:szCs w:val="18"/>
              </w:rPr>
            </w:pPr>
            <w:r w:rsidRPr="00D36762">
              <w:rPr>
                <w:rFonts w:cs="Arial"/>
                <w:i/>
                <w:iCs/>
                <w:color w:val="000000"/>
                <w:sz w:val="18"/>
                <w:szCs w:val="18"/>
              </w:rPr>
              <w:t>Hitting stationary objects</w:t>
            </w:r>
          </w:p>
        </w:tc>
        <w:tc>
          <w:tcPr>
            <w:tcW w:w="992" w:type="dxa"/>
            <w:shd w:val="clear" w:color="auto" w:fill="auto"/>
            <w:noWrap/>
            <w:vAlign w:val="center"/>
            <w:hideMark/>
          </w:tcPr>
          <w:p w14:paraId="2E5938BA" w14:textId="2065BAD0" w:rsidR="00B06B33" w:rsidRPr="00D36762" w:rsidRDefault="00B06B33" w:rsidP="00B06B33">
            <w:pPr>
              <w:jc w:val="center"/>
              <w:rPr>
                <w:rFonts w:cs="Arial"/>
                <w:i/>
                <w:sz w:val="18"/>
                <w:szCs w:val="18"/>
              </w:rPr>
            </w:pPr>
            <w:r w:rsidRPr="00D36762">
              <w:rPr>
                <w:rFonts w:cs="Arial"/>
                <w:i/>
                <w:sz w:val="18"/>
                <w:szCs w:val="18"/>
              </w:rPr>
              <w:t>2.6</w:t>
            </w:r>
          </w:p>
        </w:tc>
        <w:tc>
          <w:tcPr>
            <w:tcW w:w="993" w:type="dxa"/>
            <w:shd w:val="clear" w:color="auto" w:fill="auto"/>
            <w:noWrap/>
            <w:vAlign w:val="center"/>
            <w:hideMark/>
          </w:tcPr>
          <w:p w14:paraId="2FE20725" w14:textId="4F23A8F7" w:rsidR="00B06B33" w:rsidRPr="00D36762" w:rsidRDefault="00B06B33" w:rsidP="00B06B33">
            <w:pPr>
              <w:jc w:val="center"/>
              <w:rPr>
                <w:rFonts w:cs="Arial"/>
                <w:i/>
                <w:sz w:val="18"/>
                <w:szCs w:val="18"/>
              </w:rPr>
            </w:pPr>
            <w:r w:rsidRPr="00D36762">
              <w:rPr>
                <w:rFonts w:cs="Arial"/>
                <w:i/>
                <w:sz w:val="18"/>
                <w:szCs w:val="18"/>
              </w:rPr>
              <w:t>3.0</w:t>
            </w:r>
          </w:p>
        </w:tc>
        <w:tc>
          <w:tcPr>
            <w:tcW w:w="992" w:type="dxa"/>
            <w:shd w:val="clear" w:color="auto" w:fill="auto"/>
            <w:noWrap/>
            <w:vAlign w:val="center"/>
            <w:hideMark/>
          </w:tcPr>
          <w:p w14:paraId="0D38EC8A" w14:textId="329BD220" w:rsidR="00B06B33" w:rsidRPr="00D36762" w:rsidRDefault="00B06B33" w:rsidP="00B06B33">
            <w:pPr>
              <w:jc w:val="center"/>
              <w:rPr>
                <w:rFonts w:cs="Arial"/>
                <w:i/>
                <w:sz w:val="18"/>
                <w:szCs w:val="18"/>
              </w:rPr>
            </w:pPr>
            <w:r w:rsidRPr="00D36762">
              <w:rPr>
                <w:rFonts w:cs="Arial"/>
                <w:i/>
                <w:sz w:val="18"/>
                <w:szCs w:val="18"/>
              </w:rPr>
              <w:t>3.0</w:t>
            </w:r>
          </w:p>
        </w:tc>
        <w:tc>
          <w:tcPr>
            <w:tcW w:w="992" w:type="dxa"/>
            <w:shd w:val="clear" w:color="auto" w:fill="auto"/>
            <w:noWrap/>
            <w:vAlign w:val="center"/>
            <w:hideMark/>
          </w:tcPr>
          <w:p w14:paraId="5BD7124B" w14:textId="7FD56306" w:rsidR="00B06B33" w:rsidRPr="00D36762" w:rsidRDefault="00B06B33" w:rsidP="00B06B33">
            <w:pPr>
              <w:jc w:val="center"/>
              <w:rPr>
                <w:rFonts w:cs="Arial"/>
                <w:i/>
                <w:sz w:val="18"/>
                <w:szCs w:val="18"/>
              </w:rPr>
            </w:pPr>
            <w:r w:rsidRPr="00D36762">
              <w:rPr>
                <w:rFonts w:cs="Arial"/>
                <w:i/>
                <w:sz w:val="18"/>
                <w:szCs w:val="18"/>
              </w:rPr>
              <w:t>3.0</w:t>
            </w:r>
          </w:p>
        </w:tc>
        <w:tc>
          <w:tcPr>
            <w:tcW w:w="992" w:type="dxa"/>
            <w:shd w:val="clear" w:color="auto" w:fill="auto"/>
            <w:noWrap/>
            <w:vAlign w:val="center"/>
            <w:hideMark/>
          </w:tcPr>
          <w:p w14:paraId="64E5AEDF" w14:textId="45C84085" w:rsidR="00B06B33" w:rsidRPr="00D36762" w:rsidRDefault="00B06B33" w:rsidP="00B06B33">
            <w:pPr>
              <w:jc w:val="center"/>
              <w:rPr>
                <w:rFonts w:cs="Arial"/>
                <w:i/>
                <w:sz w:val="18"/>
                <w:szCs w:val="18"/>
              </w:rPr>
            </w:pPr>
            <w:r w:rsidRPr="00D36762">
              <w:rPr>
                <w:rFonts w:cs="Arial"/>
                <w:i/>
                <w:sz w:val="18"/>
                <w:szCs w:val="18"/>
              </w:rPr>
              <w:t>3.2</w:t>
            </w:r>
          </w:p>
        </w:tc>
        <w:tc>
          <w:tcPr>
            <w:tcW w:w="993" w:type="dxa"/>
            <w:shd w:val="clear" w:color="auto" w:fill="auto"/>
            <w:noWrap/>
            <w:vAlign w:val="center"/>
            <w:hideMark/>
          </w:tcPr>
          <w:p w14:paraId="5A7282DE" w14:textId="352E57D1" w:rsidR="00B06B33" w:rsidRPr="00D36762" w:rsidRDefault="00B06B33" w:rsidP="00B06B33">
            <w:pPr>
              <w:jc w:val="center"/>
              <w:rPr>
                <w:rFonts w:cs="Arial"/>
                <w:i/>
                <w:sz w:val="18"/>
                <w:szCs w:val="18"/>
              </w:rPr>
            </w:pPr>
            <w:r w:rsidRPr="00D36762">
              <w:rPr>
                <w:rFonts w:cs="Arial"/>
                <w:i/>
                <w:sz w:val="18"/>
                <w:szCs w:val="18"/>
              </w:rPr>
              <w:t>3.2</w:t>
            </w:r>
          </w:p>
        </w:tc>
        <w:tc>
          <w:tcPr>
            <w:tcW w:w="850" w:type="dxa"/>
            <w:shd w:val="clear" w:color="auto" w:fill="D9D9D9"/>
            <w:noWrap/>
            <w:vAlign w:val="center"/>
            <w:hideMark/>
          </w:tcPr>
          <w:p w14:paraId="76136107" w14:textId="674994FD" w:rsidR="00B06B33" w:rsidRPr="00D36762" w:rsidRDefault="00B06B33" w:rsidP="00B06B33">
            <w:pPr>
              <w:jc w:val="center"/>
              <w:rPr>
                <w:rFonts w:cs="Arial"/>
                <w:b/>
                <w:i/>
                <w:sz w:val="18"/>
                <w:szCs w:val="18"/>
              </w:rPr>
            </w:pPr>
            <w:r w:rsidRPr="00D36762">
              <w:rPr>
                <w:rFonts w:cs="Arial"/>
                <w:b/>
                <w:i/>
                <w:sz w:val="18"/>
                <w:szCs w:val="18"/>
              </w:rPr>
              <w:t>25%</w:t>
            </w:r>
          </w:p>
        </w:tc>
      </w:tr>
      <w:tr w:rsidR="00B06B33" w:rsidRPr="004A09F4" w14:paraId="4017DC3D" w14:textId="77777777" w:rsidTr="004A09F4">
        <w:trPr>
          <w:trHeight w:val="240"/>
        </w:trPr>
        <w:tc>
          <w:tcPr>
            <w:tcW w:w="3134" w:type="dxa"/>
            <w:shd w:val="clear" w:color="auto" w:fill="EFD3D2"/>
            <w:noWrap/>
            <w:vAlign w:val="center"/>
            <w:hideMark/>
          </w:tcPr>
          <w:p w14:paraId="64F7778D" w14:textId="2E59277E" w:rsidR="00B06B33" w:rsidRPr="00D36762" w:rsidRDefault="00B06B33" w:rsidP="00B06B33">
            <w:pPr>
              <w:ind w:left="191"/>
              <w:rPr>
                <w:rFonts w:cs="Arial"/>
                <w:iCs/>
                <w:sz w:val="18"/>
                <w:szCs w:val="18"/>
              </w:rPr>
            </w:pPr>
            <w:r w:rsidRPr="00D36762">
              <w:rPr>
                <w:rFonts w:cs="Arial"/>
                <w:i/>
                <w:iCs/>
                <w:color w:val="000000"/>
                <w:sz w:val="18"/>
                <w:szCs w:val="18"/>
              </w:rPr>
              <w:t>Hitting moving objects</w:t>
            </w:r>
          </w:p>
        </w:tc>
        <w:tc>
          <w:tcPr>
            <w:tcW w:w="992" w:type="dxa"/>
            <w:shd w:val="clear" w:color="auto" w:fill="EFD3D2"/>
            <w:noWrap/>
            <w:vAlign w:val="center"/>
            <w:hideMark/>
          </w:tcPr>
          <w:p w14:paraId="04B25529" w14:textId="5EA3AAC1" w:rsidR="00B06B33" w:rsidRPr="00D36762" w:rsidRDefault="00B06B33" w:rsidP="00B06B33">
            <w:pPr>
              <w:jc w:val="center"/>
              <w:rPr>
                <w:rFonts w:cs="Arial"/>
                <w:i/>
                <w:sz w:val="18"/>
                <w:szCs w:val="18"/>
              </w:rPr>
            </w:pPr>
            <w:r w:rsidRPr="00D36762">
              <w:rPr>
                <w:rFonts w:cs="Arial"/>
                <w:i/>
                <w:sz w:val="18"/>
                <w:szCs w:val="18"/>
              </w:rPr>
              <w:t>2.4</w:t>
            </w:r>
          </w:p>
        </w:tc>
        <w:tc>
          <w:tcPr>
            <w:tcW w:w="993" w:type="dxa"/>
            <w:shd w:val="clear" w:color="auto" w:fill="EFD3D2"/>
            <w:noWrap/>
            <w:vAlign w:val="center"/>
            <w:hideMark/>
          </w:tcPr>
          <w:p w14:paraId="4879BFD0" w14:textId="27843775" w:rsidR="00B06B33" w:rsidRPr="00D36762" w:rsidRDefault="00B06B33" w:rsidP="00B06B33">
            <w:pPr>
              <w:jc w:val="center"/>
              <w:rPr>
                <w:rFonts w:cs="Arial"/>
                <w:i/>
                <w:sz w:val="18"/>
                <w:szCs w:val="18"/>
              </w:rPr>
            </w:pPr>
            <w:r w:rsidRPr="00D36762">
              <w:rPr>
                <w:rFonts w:cs="Arial"/>
                <w:i/>
                <w:sz w:val="18"/>
                <w:szCs w:val="18"/>
              </w:rPr>
              <w:t>2.8</w:t>
            </w:r>
          </w:p>
        </w:tc>
        <w:tc>
          <w:tcPr>
            <w:tcW w:w="992" w:type="dxa"/>
            <w:shd w:val="clear" w:color="auto" w:fill="EFD3D2"/>
            <w:noWrap/>
            <w:vAlign w:val="center"/>
            <w:hideMark/>
          </w:tcPr>
          <w:p w14:paraId="01C07811" w14:textId="232575A3" w:rsidR="00B06B33" w:rsidRPr="00D36762" w:rsidRDefault="00B06B33" w:rsidP="00B06B33">
            <w:pPr>
              <w:jc w:val="center"/>
              <w:rPr>
                <w:rFonts w:cs="Arial"/>
                <w:i/>
                <w:sz w:val="18"/>
                <w:szCs w:val="18"/>
              </w:rPr>
            </w:pPr>
            <w:r w:rsidRPr="00D36762">
              <w:rPr>
                <w:rFonts w:cs="Arial"/>
                <w:i/>
                <w:sz w:val="18"/>
                <w:szCs w:val="18"/>
              </w:rPr>
              <w:t>2.8</w:t>
            </w:r>
          </w:p>
        </w:tc>
        <w:tc>
          <w:tcPr>
            <w:tcW w:w="992" w:type="dxa"/>
            <w:shd w:val="clear" w:color="auto" w:fill="EFD3D2"/>
            <w:noWrap/>
            <w:vAlign w:val="center"/>
            <w:hideMark/>
          </w:tcPr>
          <w:p w14:paraId="4FCACE0F" w14:textId="05DD2D16" w:rsidR="00B06B33" w:rsidRPr="00D36762" w:rsidRDefault="00B06B33" w:rsidP="00B06B33">
            <w:pPr>
              <w:jc w:val="center"/>
              <w:rPr>
                <w:rFonts w:cs="Arial"/>
                <w:i/>
                <w:sz w:val="18"/>
                <w:szCs w:val="18"/>
              </w:rPr>
            </w:pPr>
            <w:r w:rsidRPr="00D36762">
              <w:rPr>
                <w:rFonts w:cs="Arial"/>
                <w:i/>
                <w:sz w:val="18"/>
                <w:szCs w:val="18"/>
              </w:rPr>
              <w:t>2.8</w:t>
            </w:r>
          </w:p>
        </w:tc>
        <w:tc>
          <w:tcPr>
            <w:tcW w:w="992" w:type="dxa"/>
            <w:shd w:val="clear" w:color="auto" w:fill="EFD3D2"/>
            <w:noWrap/>
            <w:vAlign w:val="center"/>
            <w:hideMark/>
          </w:tcPr>
          <w:p w14:paraId="325003E6" w14:textId="4A2DA84C" w:rsidR="00B06B33" w:rsidRPr="00D36762" w:rsidRDefault="00B06B33" w:rsidP="00B06B33">
            <w:pPr>
              <w:jc w:val="center"/>
              <w:rPr>
                <w:rFonts w:cs="Arial"/>
                <w:i/>
                <w:sz w:val="18"/>
                <w:szCs w:val="18"/>
              </w:rPr>
            </w:pPr>
            <w:r w:rsidRPr="00D36762">
              <w:rPr>
                <w:rFonts w:cs="Arial"/>
                <w:i/>
                <w:sz w:val="18"/>
                <w:szCs w:val="18"/>
              </w:rPr>
              <w:t>2.6</w:t>
            </w:r>
          </w:p>
        </w:tc>
        <w:tc>
          <w:tcPr>
            <w:tcW w:w="993" w:type="dxa"/>
            <w:shd w:val="clear" w:color="auto" w:fill="EFD3D2"/>
            <w:noWrap/>
            <w:vAlign w:val="center"/>
            <w:hideMark/>
          </w:tcPr>
          <w:p w14:paraId="42B24EFE" w14:textId="566DE35D" w:rsidR="00B06B33" w:rsidRPr="00D36762" w:rsidRDefault="00B06B33" w:rsidP="00B06B33">
            <w:pPr>
              <w:jc w:val="center"/>
              <w:rPr>
                <w:rFonts w:cs="Arial"/>
                <w:i/>
                <w:sz w:val="18"/>
                <w:szCs w:val="18"/>
              </w:rPr>
            </w:pPr>
            <w:r w:rsidRPr="00D36762">
              <w:rPr>
                <w:rFonts w:cs="Arial"/>
                <w:i/>
                <w:sz w:val="18"/>
                <w:szCs w:val="18"/>
              </w:rPr>
              <w:t>2.8</w:t>
            </w:r>
          </w:p>
        </w:tc>
        <w:tc>
          <w:tcPr>
            <w:tcW w:w="850" w:type="dxa"/>
            <w:shd w:val="clear" w:color="auto" w:fill="E5B8B7"/>
            <w:noWrap/>
            <w:vAlign w:val="center"/>
            <w:hideMark/>
          </w:tcPr>
          <w:p w14:paraId="4D8D4834" w14:textId="47FB8724" w:rsidR="00B06B33" w:rsidRPr="00D36762" w:rsidRDefault="00B06B33" w:rsidP="00B06B33">
            <w:pPr>
              <w:jc w:val="center"/>
              <w:rPr>
                <w:rFonts w:cs="Arial"/>
                <w:b/>
                <w:i/>
                <w:sz w:val="18"/>
                <w:szCs w:val="18"/>
              </w:rPr>
            </w:pPr>
            <w:r w:rsidRPr="00D36762">
              <w:rPr>
                <w:rFonts w:cs="Arial"/>
                <w:b/>
                <w:i/>
                <w:iCs/>
                <w:sz w:val="18"/>
                <w:szCs w:val="18"/>
              </w:rPr>
              <w:t>17%</w:t>
            </w:r>
          </w:p>
        </w:tc>
      </w:tr>
      <w:tr w:rsidR="00B06B33" w:rsidRPr="004A09F4" w14:paraId="154FAA8C" w14:textId="77777777" w:rsidTr="004A09F4">
        <w:trPr>
          <w:trHeight w:val="240"/>
        </w:trPr>
        <w:tc>
          <w:tcPr>
            <w:tcW w:w="3134" w:type="dxa"/>
            <w:shd w:val="clear" w:color="auto" w:fill="E5B8B7"/>
            <w:noWrap/>
            <w:vAlign w:val="center"/>
            <w:hideMark/>
          </w:tcPr>
          <w:p w14:paraId="6E68F8D5" w14:textId="771E8A66" w:rsidR="00B06B33" w:rsidRPr="00D36762" w:rsidRDefault="00B06B33" w:rsidP="00B06B33">
            <w:pPr>
              <w:rPr>
                <w:rFonts w:cs="Arial"/>
                <w:b/>
                <w:sz w:val="18"/>
                <w:szCs w:val="18"/>
              </w:rPr>
            </w:pPr>
            <w:r w:rsidRPr="00D36762">
              <w:rPr>
                <w:rFonts w:cs="Arial"/>
                <w:b/>
                <w:sz w:val="18"/>
                <w:szCs w:val="18"/>
              </w:rPr>
              <w:t>Vehicle incidents &amp; other</w:t>
            </w:r>
          </w:p>
        </w:tc>
        <w:tc>
          <w:tcPr>
            <w:tcW w:w="992" w:type="dxa"/>
            <w:shd w:val="clear" w:color="auto" w:fill="E5B8B7"/>
            <w:noWrap/>
            <w:vAlign w:val="center"/>
          </w:tcPr>
          <w:p w14:paraId="4C1EFA11" w14:textId="16DEC607" w:rsidR="00B06B33" w:rsidRPr="00D36762" w:rsidRDefault="00B06B33" w:rsidP="00B06B33">
            <w:pPr>
              <w:jc w:val="center"/>
              <w:rPr>
                <w:rFonts w:cs="Arial"/>
                <w:b/>
                <w:sz w:val="18"/>
                <w:szCs w:val="18"/>
              </w:rPr>
            </w:pPr>
            <w:r w:rsidRPr="00D36762">
              <w:rPr>
                <w:rFonts w:cs="Arial"/>
                <w:b/>
                <w:sz w:val="18"/>
                <w:szCs w:val="18"/>
              </w:rPr>
              <w:t>5.2</w:t>
            </w:r>
          </w:p>
        </w:tc>
        <w:tc>
          <w:tcPr>
            <w:tcW w:w="993" w:type="dxa"/>
            <w:shd w:val="clear" w:color="auto" w:fill="E5B8B7"/>
            <w:noWrap/>
            <w:vAlign w:val="center"/>
          </w:tcPr>
          <w:p w14:paraId="5B6C2D39" w14:textId="2286B1C3" w:rsidR="00B06B33" w:rsidRPr="00D36762" w:rsidRDefault="00B06B33" w:rsidP="00B06B33">
            <w:pPr>
              <w:jc w:val="center"/>
              <w:rPr>
                <w:rFonts w:cs="Arial"/>
                <w:b/>
                <w:sz w:val="18"/>
                <w:szCs w:val="18"/>
              </w:rPr>
            </w:pPr>
            <w:r w:rsidRPr="00D36762">
              <w:rPr>
                <w:rFonts w:cs="Arial"/>
                <w:b/>
                <w:sz w:val="18"/>
                <w:szCs w:val="18"/>
              </w:rPr>
              <w:t>6.2</w:t>
            </w:r>
          </w:p>
        </w:tc>
        <w:tc>
          <w:tcPr>
            <w:tcW w:w="992" w:type="dxa"/>
            <w:shd w:val="clear" w:color="auto" w:fill="E5B8B7"/>
            <w:noWrap/>
            <w:vAlign w:val="center"/>
          </w:tcPr>
          <w:p w14:paraId="600FD5BF" w14:textId="5338EB81" w:rsidR="00B06B33" w:rsidRPr="00D36762" w:rsidRDefault="00B06B33" w:rsidP="00B06B33">
            <w:pPr>
              <w:jc w:val="center"/>
              <w:rPr>
                <w:rFonts w:cs="Arial"/>
                <w:b/>
                <w:sz w:val="18"/>
                <w:szCs w:val="18"/>
              </w:rPr>
            </w:pPr>
            <w:r w:rsidRPr="00D36762">
              <w:rPr>
                <w:rFonts w:cs="Arial"/>
                <w:b/>
                <w:sz w:val="18"/>
                <w:szCs w:val="18"/>
              </w:rPr>
              <w:t>6.0</w:t>
            </w:r>
          </w:p>
        </w:tc>
        <w:tc>
          <w:tcPr>
            <w:tcW w:w="992" w:type="dxa"/>
            <w:shd w:val="clear" w:color="auto" w:fill="E5B8B7"/>
            <w:noWrap/>
            <w:vAlign w:val="center"/>
          </w:tcPr>
          <w:p w14:paraId="5A87EBC2" w14:textId="6ED64452" w:rsidR="00B06B33" w:rsidRPr="00D36762" w:rsidRDefault="00B06B33" w:rsidP="00B06B33">
            <w:pPr>
              <w:jc w:val="center"/>
              <w:rPr>
                <w:rFonts w:cs="Arial"/>
                <w:b/>
                <w:sz w:val="18"/>
                <w:szCs w:val="18"/>
              </w:rPr>
            </w:pPr>
            <w:r w:rsidRPr="00D36762">
              <w:rPr>
                <w:rFonts w:cs="Arial"/>
                <w:b/>
                <w:sz w:val="18"/>
                <w:szCs w:val="18"/>
              </w:rPr>
              <w:t>6.7</w:t>
            </w:r>
          </w:p>
        </w:tc>
        <w:tc>
          <w:tcPr>
            <w:tcW w:w="992" w:type="dxa"/>
            <w:shd w:val="clear" w:color="auto" w:fill="E5B8B7"/>
            <w:noWrap/>
            <w:vAlign w:val="center"/>
          </w:tcPr>
          <w:p w14:paraId="2B6C567B" w14:textId="2212FFCA" w:rsidR="00B06B33" w:rsidRPr="00D36762" w:rsidRDefault="00B06B33" w:rsidP="00B06B33">
            <w:pPr>
              <w:jc w:val="center"/>
              <w:rPr>
                <w:rFonts w:cs="Arial"/>
                <w:b/>
                <w:sz w:val="18"/>
                <w:szCs w:val="18"/>
              </w:rPr>
            </w:pPr>
            <w:r w:rsidRPr="00D36762">
              <w:rPr>
                <w:rFonts w:cs="Arial"/>
                <w:b/>
                <w:sz w:val="18"/>
                <w:szCs w:val="18"/>
              </w:rPr>
              <w:t>6.4</w:t>
            </w:r>
          </w:p>
        </w:tc>
        <w:tc>
          <w:tcPr>
            <w:tcW w:w="993" w:type="dxa"/>
            <w:shd w:val="clear" w:color="auto" w:fill="E5B8B7"/>
            <w:noWrap/>
            <w:vAlign w:val="center"/>
          </w:tcPr>
          <w:p w14:paraId="763E80D3" w14:textId="62C438B9" w:rsidR="00B06B33" w:rsidRPr="00D36762" w:rsidRDefault="00B06B33" w:rsidP="00B06B33">
            <w:pPr>
              <w:jc w:val="center"/>
              <w:rPr>
                <w:rFonts w:cs="Arial"/>
                <w:b/>
                <w:sz w:val="18"/>
                <w:szCs w:val="18"/>
              </w:rPr>
            </w:pPr>
            <w:r w:rsidRPr="00D36762">
              <w:rPr>
                <w:rFonts w:cs="Arial"/>
                <w:b/>
                <w:sz w:val="18"/>
                <w:szCs w:val="18"/>
              </w:rPr>
              <w:t>6.2</w:t>
            </w:r>
          </w:p>
        </w:tc>
        <w:tc>
          <w:tcPr>
            <w:tcW w:w="850" w:type="dxa"/>
            <w:shd w:val="clear" w:color="auto" w:fill="D99594"/>
            <w:noWrap/>
            <w:vAlign w:val="center"/>
          </w:tcPr>
          <w:p w14:paraId="56E11E2E" w14:textId="3092D6B2" w:rsidR="00B06B33" w:rsidRPr="00D36762" w:rsidRDefault="00B06B33" w:rsidP="00B06B33">
            <w:pPr>
              <w:jc w:val="center"/>
              <w:rPr>
                <w:rFonts w:cs="Arial"/>
                <w:b/>
                <w:sz w:val="18"/>
                <w:szCs w:val="18"/>
              </w:rPr>
            </w:pPr>
            <w:r w:rsidRPr="00D36762">
              <w:rPr>
                <w:rFonts w:cs="Arial"/>
                <w:b/>
                <w:sz w:val="18"/>
                <w:szCs w:val="18"/>
              </w:rPr>
              <w:t>19%</w:t>
            </w:r>
          </w:p>
        </w:tc>
      </w:tr>
      <w:tr w:rsidR="00B06B33" w:rsidRPr="004A09F4" w14:paraId="75344BA1" w14:textId="77777777" w:rsidTr="004A09F4">
        <w:trPr>
          <w:trHeight w:val="240"/>
        </w:trPr>
        <w:tc>
          <w:tcPr>
            <w:tcW w:w="3134" w:type="dxa"/>
            <w:shd w:val="clear" w:color="auto" w:fill="auto"/>
            <w:noWrap/>
            <w:vAlign w:val="center"/>
            <w:hideMark/>
          </w:tcPr>
          <w:p w14:paraId="2C4E7C8D" w14:textId="2DF8ECC8" w:rsidR="00B06B33" w:rsidRPr="00D36762" w:rsidRDefault="00B06B33" w:rsidP="00B06B33">
            <w:pPr>
              <w:ind w:left="191"/>
              <w:rPr>
                <w:rFonts w:cs="Arial"/>
                <w:iCs/>
                <w:sz w:val="18"/>
                <w:szCs w:val="18"/>
              </w:rPr>
            </w:pPr>
            <w:r w:rsidRPr="00D36762">
              <w:rPr>
                <w:rFonts w:cs="Arial"/>
                <w:i/>
                <w:iCs/>
                <w:color w:val="000000"/>
                <w:sz w:val="18"/>
                <w:szCs w:val="18"/>
              </w:rPr>
              <w:t>Vehicle accident</w:t>
            </w:r>
          </w:p>
        </w:tc>
        <w:tc>
          <w:tcPr>
            <w:tcW w:w="992" w:type="dxa"/>
            <w:shd w:val="clear" w:color="auto" w:fill="auto"/>
            <w:noWrap/>
            <w:vAlign w:val="center"/>
            <w:hideMark/>
          </w:tcPr>
          <w:p w14:paraId="5A0CEFD5" w14:textId="0A128CC6" w:rsidR="00B06B33" w:rsidRPr="00D36762" w:rsidRDefault="00B06B33" w:rsidP="00B06B33">
            <w:pPr>
              <w:jc w:val="center"/>
              <w:rPr>
                <w:rFonts w:cs="Arial"/>
                <w:i/>
                <w:sz w:val="18"/>
                <w:szCs w:val="18"/>
              </w:rPr>
            </w:pPr>
            <w:r w:rsidRPr="00D36762">
              <w:rPr>
                <w:rFonts w:cs="Arial"/>
                <w:i/>
                <w:sz w:val="18"/>
                <w:szCs w:val="18"/>
              </w:rPr>
              <w:t>6.0</w:t>
            </w:r>
          </w:p>
        </w:tc>
        <w:tc>
          <w:tcPr>
            <w:tcW w:w="993" w:type="dxa"/>
            <w:shd w:val="clear" w:color="auto" w:fill="auto"/>
            <w:noWrap/>
            <w:vAlign w:val="center"/>
            <w:hideMark/>
          </w:tcPr>
          <w:p w14:paraId="3D59AA93" w14:textId="524D2D87" w:rsidR="00B06B33" w:rsidRPr="00D36762" w:rsidRDefault="00B06B33" w:rsidP="00B06B33">
            <w:pPr>
              <w:jc w:val="center"/>
              <w:rPr>
                <w:rFonts w:cs="Arial"/>
                <w:i/>
                <w:sz w:val="18"/>
                <w:szCs w:val="18"/>
              </w:rPr>
            </w:pPr>
            <w:r w:rsidRPr="00D36762">
              <w:rPr>
                <w:rFonts w:cs="Arial"/>
                <w:i/>
                <w:sz w:val="18"/>
                <w:szCs w:val="18"/>
              </w:rPr>
              <w:t>6.6</w:t>
            </w:r>
          </w:p>
        </w:tc>
        <w:tc>
          <w:tcPr>
            <w:tcW w:w="992" w:type="dxa"/>
            <w:shd w:val="clear" w:color="auto" w:fill="auto"/>
            <w:noWrap/>
            <w:vAlign w:val="center"/>
            <w:hideMark/>
          </w:tcPr>
          <w:p w14:paraId="33F1AE55" w14:textId="0E4C42A0" w:rsidR="00B06B33" w:rsidRPr="00D36762" w:rsidRDefault="00B06B33" w:rsidP="00B06B33">
            <w:pPr>
              <w:jc w:val="center"/>
              <w:rPr>
                <w:rFonts w:cs="Arial"/>
                <w:i/>
                <w:sz w:val="18"/>
                <w:szCs w:val="18"/>
              </w:rPr>
            </w:pPr>
            <w:r w:rsidRPr="00D36762">
              <w:rPr>
                <w:rFonts w:cs="Arial"/>
                <w:i/>
                <w:sz w:val="18"/>
                <w:szCs w:val="18"/>
              </w:rPr>
              <w:t>6.2</w:t>
            </w:r>
          </w:p>
        </w:tc>
        <w:tc>
          <w:tcPr>
            <w:tcW w:w="992" w:type="dxa"/>
            <w:shd w:val="clear" w:color="auto" w:fill="auto"/>
            <w:noWrap/>
            <w:vAlign w:val="center"/>
            <w:hideMark/>
          </w:tcPr>
          <w:p w14:paraId="59B9C00E" w14:textId="2F793CB4" w:rsidR="00B06B33" w:rsidRPr="00D36762" w:rsidRDefault="00B06B33" w:rsidP="00B06B33">
            <w:pPr>
              <w:jc w:val="center"/>
              <w:rPr>
                <w:rFonts w:cs="Arial"/>
                <w:i/>
                <w:sz w:val="18"/>
                <w:szCs w:val="18"/>
              </w:rPr>
            </w:pPr>
            <w:r w:rsidRPr="00D36762">
              <w:rPr>
                <w:rFonts w:cs="Arial"/>
                <w:i/>
                <w:sz w:val="18"/>
                <w:szCs w:val="18"/>
              </w:rPr>
              <w:t>7.9</w:t>
            </w:r>
          </w:p>
        </w:tc>
        <w:tc>
          <w:tcPr>
            <w:tcW w:w="992" w:type="dxa"/>
            <w:shd w:val="clear" w:color="auto" w:fill="auto"/>
            <w:noWrap/>
            <w:vAlign w:val="center"/>
            <w:hideMark/>
          </w:tcPr>
          <w:p w14:paraId="4609B65F" w14:textId="6A2B10D5" w:rsidR="00B06B33" w:rsidRPr="00D36762" w:rsidRDefault="00B06B33" w:rsidP="00B06B33">
            <w:pPr>
              <w:jc w:val="center"/>
              <w:rPr>
                <w:rFonts w:cs="Arial"/>
                <w:i/>
                <w:sz w:val="18"/>
                <w:szCs w:val="18"/>
              </w:rPr>
            </w:pPr>
            <w:r w:rsidRPr="00D36762">
              <w:rPr>
                <w:rFonts w:cs="Arial"/>
                <w:i/>
                <w:sz w:val="18"/>
                <w:szCs w:val="18"/>
              </w:rPr>
              <w:t>7.2</w:t>
            </w:r>
          </w:p>
        </w:tc>
        <w:tc>
          <w:tcPr>
            <w:tcW w:w="993" w:type="dxa"/>
            <w:shd w:val="clear" w:color="auto" w:fill="auto"/>
            <w:noWrap/>
            <w:vAlign w:val="center"/>
            <w:hideMark/>
          </w:tcPr>
          <w:p w14:paraId="7DA639D1" w14:textId="3910762B" w:rsidR="00B06B33" w:rsidRPr="00D36762" w:rsidRDefault="00B06B33" w:rsidP="00B06B33">
            <w:pPr>
              <w:jc w:val="center"/>
              <w:rPr>
                <w:rFonts w:cs="Arial"/>
                <w:i/>
                <w:sz w:val="18"/>
                <w:szCs w:val="18"/>
              </w:rPr>
            </w:pPr>
            <w:r w:rsidRPr="00D36762">
              <w:rPr>
                <w:rFonts w:cs="Arial"/>
                <w:i/>
                <w:sz w:val="18"/>
                <w:szCs w:val="18"/>
              </w:rPr>
              <w:t>7.2</w:t>
            </w:r>
          </w:p>
        </w:tc>
        <w:tc>
          <w:tcPr>
            <w:tcW w:w="850" w:type="dxa"/>
            <w:shd w:val="clear" w:color="auto" w:fill="D9D9D9"/>
            <w:noWrap/>
            <w:vAlign w:val="center"/>
            <w:hideMark/>
          </w:tcPr>
          <w:p w14:paraId="6D0508ED" w14:textId="4B987932" w:rsidR="00B06B33" w:rsidRPr="00D36762" w:rsidRDefault="00B06B33" w:rsidP="00B06B33">
            <w:pPr>
              <w:jc w:val="center"/>
              <w:rPr>
                <w:rFonts w:cs="Arial"/>
                <w:b/>
                <w:i/>
                <w:sz w:val="18"/>
                <w:szCs w:val="18"/>
              </w:rPr>
            </w:pPr>
            <w:r w:rsidRPr="00D36762">
              <w:rPr>
                <w:rFonts w:cs="Arial"/>
                <w:b/>
                <w:i/>
                <w:sz w:val="18"/>
                <w:szCs w:val="18"/>
              </w:rPr>
              <w:t>20%</w:t>
            </w:r>
          </w:p>
        </w:tc>
      </w:tr>
      <w:tr w:rsidR="00B06B33" w:rsidRPr="004A09F4" w14:paraId="5E895212" w14:textId="77777777" w:rsidTr="004A09F4">
        <w:trPr>
          <w:trHeight w:val="240"/>
        </w:trPr>
        <w:tc>
          <w:tcPr>
            <w:tcW w:w="3134" w:type="dxa"/>
            <w:shd w:val="clear" w:color="auto" w:fill="E5B8B7"/>
            <w:noWrap/>
            <w:vAlign w:val="center"/>
            <w:hideMark/>
          </w:tcPr>
          <w:p w14:paraId="7246501A" w14:textId="42A50811" w:rsidR="00B06B33" w:rsidRPr="00D36762" w:rsidRDefault="00B06B33" w:rsidP="00B06B33">
            <w:pPr>
              <w:rPr>
                <w:rFonts w:cs="Arial"/>
                <w:b/>
                <w:sz w:val="18"/>
                <w:szCs w:val="18"/>
              </w:rPr>
            </w:pPr>
            <w:r w:rsidRPr="00D36762">
              <w:rPr>
                <w:rFonts w:cs="Arial"/>
                <w:b/>
                <w:sz w:val="18"/>
                <w:szCs w:val="18"/>
              </w:rPr>
              <w:t>Mental stress</w:t>
            </w:r>
          </w:p>
        </w:tc>
        <w:tc>
          <w:tcPr>
            <w:tcW w:w="992" w:type="dxa"/>
            <w:shd w:val="clear" w:color="auto" w:fill="E5B8B7"/>
            <w:noWrap/>
            <w:vAlign w:val="center"/>
            <w:hideMark/>
          </w:tcPr>
          <w:p w14:paraId="0E7BF5F3" w14:textId="2B5E9C16" w:rsidR="00B06B33" w:rsidRPr="00D36762" w:rsidRDefault="00B06B33" w:rsidP="00B06B33">
            <w:pPr>
              <w:jc w:val="center"/>
              <w:rPr>
                <w:rFonts w:cs="Arial"/>
                <w:b/>
                <w:sz w:val="18"/>
                <w:szCs w:val="18"/>
              </w:rPr>
            </w:pPr>
            <w:r w:rsidRPr="00D36762">
              <w:rPr>
                <w:rFonts w:cs="Arial"/>
                <w:b/>
                <w:sz w:val="18"/>
                <w:szCs w:val="18"/>
              </w:rPr>
              <w:t>11.4</w:t>
            </w:r>
          </w:p>
        </w:tc>
        <w:tc>
          <w:tcPr>
            <w:tcW w:w="993" w:type="dxa"/>
            <w:shd w:val="clear" w:color="auto" w:fill="E5B8B7"/>
            <w:noWrap/>
            <w:vAlign w:val="center"/>
            <w:hideMark/>
          </w:tcPr>
          <w:p w14:paraId="44973289" w14:textId="1D9B4578" w:rsidR="00B06B33" w:rsidRPr="00D36762" w:rsidRDefault="00B06B33" w:rsidP="00B06B33">
            <w:pPr>
              <w:jc w:val="center"/>
              <w:rPr>
                <w:rFonts w:cs="Arial"/>
                <w:b/>
                <w:sz w:val="18"/>
                <w:szCs w:val="18"/>
              </w:rPr>
            </w:pPr>
            <w:r w:rsidRPr="00D36762">
              <w:rPr>
                <w:rFonts w:cs="Arial"/>
                <w:b/>
                <w:sz w:val="18"/>
                <w:szCs w:val="18"/>
              </w:rPr>
              <w:t>16.8</w:t>
            </w:r>
          </w:p>
        </w:tc>
        <w:tc>
          <w:tcPr>
            <w:tcW w:w="992" w:type="dxa"/>
            <w:shd w:val="clear" w:color="auto" w:fill="E5B8B7"/>
            <w:noWrap/>
            <w:vAlign w:val="center"/>
            <w:hideMark/>
          </w:tcPr>
          <w:p w14:paraId="777A81A4" w14:textId="636A51C6" w:rsidR="00B06B33" w:rsidRPr="00D36762" w:rsidRDefault="00B06B33" w:rsidP="00B06B33">
            <w:pPr>
              <w:jc w:val="center"/>
              <w:rPr>
                <w:rFonts w:cs="Arial"/>
                <w:b/>
                <w:sz w:val="18"/>
                <w:szCs w:val="18"/>
              </w:rPr>
            </w:pPr>
            <w:r w:rsidRPr="00D36762">
              <w:rPr>
                <w:rFonts w:cs="Arial"/>
                <w:b/>
                <w:sz w:val="18"/>
                <w:szCs w:val="18"/>
              </w:rPr>
              <w:t>17.0</w:t>
            </w:r>
          </w:p>
        </w:tc>
        <w:tc>
          <w:tcPr>
            <w:tcW w:w="992" w:type="dxa"/>
            <w:shd w:val="clear" w:color="auto" w:fill="E5B8B7"/>
            <w:noWrap/>
            <w:vAlign w:val="center"/>
            <w:hideMark/>
          </w:tcPr>
          <w:p w14:paraId="31CC628C" w14:textId="452B3B08" w:rsidR="00B06B33" w:rsidRPr="00D36762" w:rsidRDefault="00B06B33" w:rsidP="00B06B33">
            <w:pPr>
              <w:jc w:val="center"/>
              <w:rPr>
                <w:rFonts w:cs="Arial"/>
                <w:b/>
                <w:sz w:val="18"/>
                <w:szCs w:val="18"/>
              </w:rPr>
            </w:pPr>
            <w:r w:rsidRPr="00D36762">
              <w:rPr>
                <w:rFonts w:cs="Arial"/>
                <w:b/>
                <w:sz w:val="18"/>
                <w:szCs w:val="18"/>
              </w:rPr>
              <w:t>16.9</w:t>
            </w:r>
          </w:p>
        </w:tc>
        <w:tc>
          <w:tcPr>
            <w:tcW w:w="992" w:type="dxa"/>
            <w:shd w:val="clear" w:color="auto" w:fill="E5B8B7"/>
            <w:noWrap/>
            <w:vAlign w:val="center"/>
            <w:hideMark/>
          </w:tcPr>
          <w:p w14:paraId="08ED52FB" w14:textId="4294F6A5" w:rsidR="00B06B33" w:rsidRPr="00D36762" w:rsidRDefault="00B06B33" w:rsidP="00B06B33">
            <w:pPr>
              <w:jc w:val="center"/>
              <w:rPr>
                <w:rFonts w:cs="Arial"/>
                <w:b/>
                <w:sz w:val="18"/>
                <w:szCs w:val="18"/>
              </w:rPr>
            </w:pPr>
            <w:r w:rsidRPr="00D36762">
              <w:rPr>
                <w:rFonts w:cs="Arial"/>
                <w:b/>
                <w:sz w:val="18"/>
                <w:szCs w:val="18"/>
              </w:rPr>
              <w:t>17.2</w:t>
            </w:r>
          </w:p>
        </w:tc>
        <w:tc>
          <w:tcPr>
            <w:tcW w:w="993" w:type="dxa"/>
            <w:shd w:val="clear" w:color="auto" w:fill="E5B8B7"/>
            <w:noWrap/>
            <w:vAlign w:val="center"/>
            <w:hideMark/>
          </w:tcPr>
          <w:p w14:paraId="13950A8E" w14:textId="5650362A" w:rsidR="00B06B33" w:rsidRPr="00D36762" w:rsidRDefault="00B06B33" w:rsidP="00B06B33">
            <w:pPr>
              <w:jc w:val="center"/>
              <w:rPr>
                <w:rFonts w:cs="Arial"/>
                <w:b/>
                <w:sz w:val="18"/>
                <w:szCs w:val="18"/>
              </w:rPr>
            </w:pPr>
            <w:r w:rsidRPr="00D36762">
              <w:rPr>
                <w:rFonts w:cs="Arial"/>
                <w:b/>
                <w:sz w:val="18"/>
                <w:szCs w:val="18"/>
              </w:rPr>
              <w:t>17.6</w:t>
            </w:r>
          </w:p>
        </w:tc>
        <w:tc>
          <w:tcPr>
            <w:tcW w:w="850" w:type="dxa"/>
            <w:shd w:val="clear" w:color="auto" w:fill="D99594"/>
            <w:noWrap/>
            <w:vAlign w:val="center"/>
            <w:hideMark/>
          </w:tcPr>
          <w:p w14:paraId="57C292DF" w14:textId="0F7B0656" w:rsidR="00B06B33" w:rsidRPr="00D36762" w:rsidRDefault="00B06B33" w:rsidP="00B06B33">
            <w:pPr>
              <w:jc w:val="center"/>
              <w:rPr>
                <w:rFonts w:cs="Arial"/>
                <w:b/>
                <w:sz w:val="18"/>
                <w:szCs w:val="18"/>
              </w:rPr>
            </w:pPr>
            <w:r w:rsidRPr="00D36762">
              <w:rPr>
                <w:rFonts w:cs="Arial"/>
                <w:b/>
                <w:sz w:val="18"/>
                <w:szCs w:val="18"/>
              </w:rPr>
              <w:t>54%</w:t>
            </w:r>
          </w:p>
        </w:tc>
      </w:tr>
      <w:tr w:rsidR="00B06B33" w:rsidRPr="004A09F4" w14:paraId="74C49DB6" w14:textId="77777777" w:rsidTr="004A09F4">
        <w:trPr>
          <w:trHeight w:val="240"/>
        </w:trPr>
        <w:tc>
          <w:tcPr>
            <w:tcW w:w="3134" w:type="dxa"/>
            <w:shd w:val="clear" w:color="auto" w:fill="E5B8B7"/>
            <w:noWrap/>
            <w:vAlign w:val="center"/>
          </w:tcPr>
          <w:p w14:paraId="551E6D4E" w14:textId="59A3F3E0" w:rsidR="00B06B33" w:rsidRPr="00D36762" w:rsidRDefault="00B06B33" w:rsidP="00B06B33">
            <w:pPr>
              <w:rPr>
                <w:rFonts w:cs="Arial"/>
                <w:b/>
                <w:sz w:val="18"/>
                <w:szCs w:val="18"/>
              </w:rPr>
            </w:pPr>
            <w:r w:rsidRPr="00D36762">
              <w:rPr>
                <w:rFonts w:cs="Arial"/>
                <w:b/>
                <w:sz w:val="18"/>
                <w:szCs w:val="18"/>
              </w:rPr>
              <w:t>Heat, electricity &amp; other environmental factors</w:t>
            </w:r>
          </w:p>
        </w:tc>
        <w:tc>
          <w:tcPr>
            <w:tcW w:w="992" w:type="dxa"/>
            <w:shd w:val="clear" w:color="auto" w:fill="E5B8B7"/>
            <w:noWrap/>
            <w:vAlign w:val="center"/>
          </w:tcPr>
          <w:p w14:paraId="0B543157" w14:textId="33A10552" w:rsidR="00B06B33" w:rsidRPr="00D36762" w:rsidRDefault="00B06B33" w:rsidP="00B06B33">
            <w:pPr>
              <w:jc w:val="center"/>
              <w:rPr>
                <w:rFonts w:cs="Arial"/>
                <w:b/>
                <w:sz w:val="18"/>
                <w:szCs w:val="18"/>
              </w:rPr>
            </w:pPr>
            <w:r w:rsidRPr="00D36762">
              <w:rPr>
                <w:rFonts w:cs="Arial"/>
                <w:b/>
                <w:sz w:val="18"/>
                <w:szCs w:val="18"/>
              </w:rPr>
              <w:t>2.0</w:t>
            </w:r>
          </w:p>
        </w:tc>
        <w:tc>
          <w:tcPr>
            <w:tcW w:w="993" w:type="dxa"/>
            <w:shd w:val="clear" w:color="auto" w:fill="E5B8B7"/>
            <w:noWrap/>
            <w:vAlign w:val="center"/>
          </w:tcPr>
          <w:p w14:paraId="37F58E94" w14:textId="516EAEFD" w:rsidR="00B06B33" w:rsidRPr="00D36762" w:rsidRDefault="00B06B33" w:rsidP="00B06B33">
            <w:pPr>
              <w:jc w:val="center"/>
              <w:rPr>
                <w:rFonts w:cs="Arial"/>
                <w:b/>
                <w:sz w:val="18"/>
                <w:szCs w:val="18"/>
              </w:rPr>
            </w:pPr>
            <w:r w:rsidRPr="00D36762">
              <w:rPr>
                <w:rFonts w:cs="Arial"/>
                <w:b/>
                <w:sz w:val="18"/>
                <w:szCs w:val="18"/>
              </w:rPr>
              <w:t>2.0</w:t>
            </w:r>
          </w:p>
        </w:tc>
        <w:tc>
          <w:tcPr>
            <w:tcW w:w="992" w:type="dxa"/>
            <w:shd w:val="clear" w:color="auto" w:fill="E5B8B7"/>
            <w:noWrap/>
            <w:vAlign w:val="center"/>
          </w:tcPr>
          <w:p w14:paraId="626B918A" w14:textId="016FA3D1" w:rsidR="00B06B33" w:rsidRPr="00D36762" w:rsidRDefault="00B06B33" w:rsidP="00B06B33">
            <w:pPr>
              <w:jc w:val="center"/>
              <w:rPr>
                <w:rFonts w:cs="Arial"/>
                <w:b/>
                <w:sz w:val="18"/>
                <w:szCs w:val="18"/>
              </w:rPr>
            </w:pPr>
            <w:r w:rsidRPr="00D36762">
              <w:rPr>
                <w:rFonts w:cs="Arial"/>
                <w:b/>
                <w:sz w:val="18"/>
                <w:szCs w:val="18"/>
              </w:rPr>
              <w:t>2.0</w:t>
            </w:r>
          </w:p>
        </w:tc>
        <w:tc>
          <w:tcPr>
            <w:tcW w:w="992" w:type="dxa"/>
            <w:shd w:val="clear" w:color="auto" w:fill="E5B8B7"/>
            <w:noWrap/>
            <w:vAlign w:val="center"/>
          </w:tcPr>
          <w:p w14:paraId="53BB49CD" w14:textId="2D517C05" w:rsidR="00B06B33" w:rsidRPr="00D36762" w:rsidRDefault="00B06B33" w:rsidP="00B06B33">
            <w:pPr>
              <w:jc w:val="center"/>
              <w:rPr>
                <w:rFonts w:cs="Arial"/>
                <w:b/>
                <w:sz w:val="18"/>
                <w:szCs w:val="18"/>
              </w:rPr>
            </w:pPr>
            <w:r w:rsidRPr="00D36762">
              <w:rPr>
                <w:rFonts w:cs="Arial"/>
                <w:b/>
                <w:sz w:val="18"/>
                <w:szCs w:val="18"/>
              </w:rPr>
              <w:t>2.1</w:t>
            </w:r>
          </w:p>
        </w:tc>
        <w:tc>
          <w:tcPr>
            <w:tcW w:w="992" w:type="dxa"/>
            <w:shd w:val="clear" w:color="auto" w:fill="E5B8B7"/>
            <w:noWrap/>
            <w:vAlign w:val="center"/>
          </w:tcPr>
          <w:p w14:paraId="530B222D" w14:textId="35F27887" w:rsidR="00B06B33" w:rsidRPr="00D36762" w:rsidRDefault="00B06B33" w:rsidP="00B06B33">
            <w:pPr>
              <w:jc w:val="center"/>
              <w:rPr>
                <w:rFonts w:cs="Arial"/>
                <w:b/>
                <w:sz w:val="18"/>
                <w:szCs w:val="18"/>
              </w:rPr>
            </w:pPr>
            <w:r w:rsidRPr="00D36762">
              <w:rPr>
                <w:rFonts w:cs="Arial"/>
                <w:b/>
                <w:sz w:val="18"/>
                <w:szCs w:val="18"/>
              </w:rPr>
              <w:t>2.2</w:t>
            </w:r>
          </w:p>
        </w:tc>
        <w:tc>
          <w:tcPr>
            <w:tcW w:w="993" w:type="dxa"/>
            <w:shd w:val="clear" w:color="auto" w:fill="E5B8B7"/>
            <w:noWrap/>
            <w:vAlign w:val="center"/>
          </w:tcPr>
          <w:p w14:paraId="6D2AF6FB" w14:textId="426A1B2C" w:rsidR="00B06B33" w:rsidRPr="00D36762" w:rsidRDefault="00B06B33" w:rsidP="00B06B33">
            <w:pPr>
              <w:jc w:val="center"/>
              <w:rPr>
                <w:rFonts w:cs="Arial"/>
                <w:b/>
                <w:sz w:val="18"/>
                <w:szCs w:val="18"/>
              </w:rPr>
            </w:pPr>
            <w:r w:rsidRPr="00D36762">
              <w:rPr>
                <w:rFonts w:cs="Arial"/>
                <w:b/>
                <w:sz w:val="18"/>
                <w:szCs w:val="18"/>
              </w:rPr>
              <w:t>2.2</w:t>
            </w:r>
          </w:p>
        </w:tc>
        <w:tc>
          <w:tcPr>
            <w:tcW w:w="850" w:type="dxa"/>
            <w:shd w:val="clear" w:color="auto" w:fill="D99594"/>
            <w:noWrap/>
            <w:vAlign w:val="center"/>
          </w:tcPr>
          <w:p w14:paraId="2451E4D6" w14:textId="74FE67C9" w:rsidR="00B06B33" w:rsidRPr="00D36762" w:rsidRDefault="00B06B33" w:rsidP="00B06B33">
            <w:pPr>
              <w:jc w:val="center"/>
              <w:rPr>
                <w:rFonts w:cs="Arial"/>
                <w:b/>
                <w:sz w:val="18"/>
                <w:szCs w:val="18"/>
              </w:rPr>
            </w:pPr>
            <w:r w:rsidRPr="00D36762">
              <w:rPr>
                <w:rFonts w:cs="Arial"/>
                <w:b/>
                <w:sz w:val="18"/>
                <w:szCs w:val="18"/>
              </w:rPr>
              <w:t>10%</w:t>
            </w:r>
          </w:p>
        </w:tc>
      </w:tr>
      <w:tr w:rsidR="00B06B33" w:rsidRPr="004A09F4" w14:paraId="62276B21" w14:textId="77777777" w:rsidTr="004A09F4">
        <w:trPr>
          <w:trHeight w:val="240"/>
        </w:trPr>
        <w:tc>
          <w:tcPr>
            <w:tcW w:w="3134" w:type="dxa"/>
            <w:shd w:val="clear" w:color="auto" w:fill="E5B8B7"/>
            <w:noWrap/>
            <w:vAlign w:val="center"/>
          </w:tcPr>
          <w:p w14:paraId="35E34342" w14:textId="1B337448" w:rsidR="00B06B33" w:rsidRPr="00D36762" w:rsidRDefault="00B06B33" w:rsidP="00B06B33">
            <w:pPr>
              <w:rPr>
                <w:rFonts w:cs="Arial"/>
                <w:b/>
                <w:sz w:val="18"/>
                <w:szCs w:val="18"/>
              </w:rPr>
            </w:pPr>
            <w:r w:rsidRPr="00D36762">
              <w:rPr>
                <w:rFonts w:cs="Arial"/>
                <w:b/>
                <w:sz w:val="18"/>
                <w:szCs w:val="18"/>
              </w:rPr>
              <w:t>Chemicals &amp; other substances</w:t>
            </w:r>
          </w:p>
        </w:tc>
        <w:tc>
          <w:tcPr>
            <w:tcW w:w="992" w:type="dxa"/>
            <w:shd w:val="clear" w:color="auto" w:fill="E5B8B7"/>
            <w:noWrap/>
            <w:vAlign w:val="center"/>
          </w:tcPr>
          <w:p w14:paraId="6A98036E" w14:textId="668E052D" w:rsidR="00B06B33" w:rsidRPr="00D36762" w:rsidRDefault="00B06B33" w:rsidP="00B06B33">
            <w:pPr>
              <w:jc w:val="center"/>
              <w:rPr>
                <w:rFonts w:cs="Arial"/>
                <w:b/>
                <w:sz w:val="18"/>
                <w:szCs w:val="18"/>
              </w:rPr>
            </w:pPr>
            <w:r w:rsidRPr="00D36762">
              <w:rPr>
                <w:rFonts w:cs="Arial"/>
                <w:b/>
                <w:sz w:val="18"/>
                <w:szCs w:val="18"/>
              </w:rPr>
              <w:t>2.2</w:t>
            </w:r>
          </w:p>
        </w:tc>
        <w:tc>
          <w:tcPr>
            <w:tcW w:w="993" w:type="dxa"/>
            <w:shd w:val="clear" w:color="auto" w:fill="E5B8B7"/>
            <w:noWrap/>
            <w:vAlign w:val="center"/>
          </w:tcPr>
          <w:p w14:paraId="64C88599" w14:textId="784D960F" w:rsidR="00B06B33" w:rsidRPr="00D36762" w:rsidRDefault="00B06B33" w:rsidP="00B06B33">
            <w:pPr>
              <w:jc w:val="center"/>
              <w:rPr>
                <w:rFonts w:cs="Arial"/>
                <w:b/>
                <w:sz w:val="18"/>
                <w:szCs w:val="18"/>
              </w:rPr>
            </w:pPr>
            <w:r w:rsidRPr="00D36762">
              <w:rPr>
                <w:rFonts w:cs="Arial"/>
                <w:b/>
                <w:sz w:val="18"/>
                <w:szCs w:val="18"/>
              </w:rPr>
              <w:t>2.2</w:t>
            </w:r>
          </w:p>
        </w:tc>
        <w:tc>
          <w:tcPr>
            <w:tcW w:w="992" w:type="dxa"/>
            <w:shd w:val="clear" w:color="auto" w:fill="E5B8B7"/>
            <w:noWrap/>
            <w:vAlign w:val="center"/>
          </w:tcPr>
          <w:p w14:paraId="7BBA3B56" w14:textId="5659E7F4" w:rsidR="00B06B33" w:rsidRPr="00D36762" w:rsidRDefault="00B06B33" w:rsidP="00B06B33">
            <w:pPr>
              <w:jc w:val="center"/>
              <w:rPr>
                <w:rFonts w:cs="Arial"/>
                <w:b/>
                <w:sz w:val="18"/>
                <w:szCs w:val="18"/>
              </w:rPr>
            </w:pPr>
            <w:r w:rsidRPr="00D36762">
              <w:rPr>
                <w:rFonts w:cs="Arial"/>
                <w:b/>
                <w:sz w:val="18"/>
                <w:szCs w:val="18"/>
              </w:rPr>
              <w:t>2.2</w:t>
            </w:r>
          </w:p>
        </w:tc>
        <w:tc>
          <w:tcPr>
            <w:tcW w:w="992" w:type="dxa"/>
            <w:shd w:val="clear" w:color="auto" w:fill="E5B8B7"/>
            <w:noWrap/>
            <w:vAlign w:val="center"/>
          </w:tcPr>
          <w:p w14:paraId="32833CA4" w14:textId="57FB7554" w:rsidR="00B06B33" w:rsidRPr="00D36762" w:rsidRDefault="00B06B33" w:rsidP="00B06B33">
            <w:pPr>
              <w:jc w:val="center"/>
              <w:rPr>
                <w:rFonts w:cs="Arial"/>
                <w:b/>
                <w:sz w:val="18"/>
                <w:szCs w:val="18"/>
              </w:rPr>
            </w:pPr>
            <w:r w:rsidRPr="00D36762">
              <w:rPr>
                <w:rFonts w:cs="Arial"/>
                <w:b/>
                <w:sz w:val="18"/>
                <w:szCs w:val="18"/>
              </w:rPr>
              <w:t>2.2</w:t>
            </w:r>
          </w:p>
        </w:tc>
        <w:tc>
          <w:tcPr>
            <w:tcW w:w="992" w:type="dxa"/>
            <w:shd w:val="clear" w:color="auto" w:fill="E5B8B7"/>
            <w:noWrap/>
            <w:vAlign w:val="center"/>
          </w:tcPr>
          <w:p w14:paraId="6FBA36B8" w14:textId="3EC521DC" w:rsidR="00B06B33" w:rsidRPr="00D36762" w:rsidRDefault="00B06B33" w:rsidP="00B06B33">
            <w:pPr>
              <w:jc w:val="center"/>
              <w:rPr>
                <w:rFonts w:cs="Arial"/>
                <w:b/>
                <w:sz w:val="18"/>
                <w:szCs w:val="18"/>
              </w:rPr>
            </w:pPr>
            <w:r w:rsidRPr="00D36762">
              <w:rPr>
                <w:rFonts w:cs="Arial"/>
                <w:b/>
                <w:sz w:val="18"/>
                <w:szCs w:val="18"/>
              </w:rPr>
              <w:t>2.3</w:t>
            </w:r>
          </w:p>
        </w:tc>
        <w:tc>
          <w:tcPr>
            <w:tcW w:w="993" w:type="dxa"/>
            <w:shd w:val="clear" w:color="auto" w:fill="E5B8B7"/>
            <w:noWrap/>
            <w:vAlign w:val="center"/>
          </w:tcPr>
          <w:p w14:paraId="55D21433" w14:textId="3985BA2D" w:rsidR="00B06B33" w:rsidRPr="00D36762" w:rsidRDefault="00B06B33" w:rsidP="00B06B33">
            <w:pPr>
              <w:jc w:val="center"/>
              <w:rPr>
                <w:rFonts w:cs="Arial"/>
                <w:b/>
                <w:sz w:val="18"/>
                <w:szCs w:val="18"/>
              </w:rPr>
            </w:pPr>
            <w:r w:rsidRPr="00D36762">
              <w:rPr>
                <w:rFonts w:cs="Arial"/>
                <w:b/>
                <w:sz w:val="18"/>
                <w:szCs w:val="18"/>
              </w:rPr>
              <w:t>2.0</w:t>
            </w:r>
          </w:p>
        </w:tc>
        <w:tc>
          <w:tcPr>
            <w:tcW w:w="850" w:type="dxa"/>
            <w:shd w:val="clear" w:color="auto" w:fill="D99594"/>
            <w:noWrap/>
            <w:vAlign w:val="center"/>
          </w:tcPr>
          <w:p w14:paraId="775DBCF8" w14:textId="027DF759" w:rsidR="00B06B33" w:rsidRPr="00D36762" w:rsidRDefault="00B06B33" w:rsidP="00B06B33">
            <w:pPr>
              <w:jc w:val="center"/>
              <w:rPr>
                <w:rFonts w:cs="Arial"/>
                <w:b/>
                <w:sz w:val="18"/>
                <w:szCs w:val="18"/>
              </w:rPr>
            </w:pPr>
            <w:r w:rsidRPr="00D36762">
              <w:rPr>
                <w:rFonts w:cs="Arial"/>
                <w:b/>
                <w:sz w:val="18"/>
                <w:szCs w:val="18"/>
              </w:rPr>
              <w:t>-8%</w:t>
            </w:r>
          </w:p>
        </w:tc>
      </w:tr>
      <w:tr w:rsidR="00B06B33" w:rsidRPr="004A09F4" w14:paraId="15B0008C" w14:textId="77777777" w:rsidTr="004A09F4">
        <w:trPr>
          <w:trHeight w:val="240"/>
        </w:trPr>
        <w:tc>
          <w:tcPr>
            <w:tcW w:w="3134" w:type="dxa"/>
            <w:shd w:val="clear" w:color="auto" w:fill="E5B8B7"/>
            <w:noWrap/>
            <w:vAlign w:val="center"/>
            <w:hideMark/>
          </w:tcPr>
          <w:p w14:paraId="1D45C6B4" w14:textId="52F25047" w:rsidR="00B06B33" w:rsidRPr="00D36762" w:rsidRDefault="00B06B33" w:rsidP="00B06B33">
            <w:pPr>
              <w:rPr>
                <w:rFonts w:cs="Arial"/>
                <w:b/>
                <w:sz w:val="18"/>
                <w:szCs w:val="18"/>
              </w:rPr>
            </w:pPr>
            <w:r w:rsidRPr="00D36762">
              <w:rPr>
                <w:rFonts w:cs="Arial"/>
                <w:b/>
                <w:sz w:val="18"/>
                <w:szCs w:val="18"/>
              </w:rPr>
              <w:t>Biological factors</w:t>
            </w:r>
          </w:p>
        </w:tc>
        <w:tc>
          <w:tcPr>
            <w:tcW w:w="992" w:type="dxa"/>
            <w:shd w:val="clear" w:color="auto" w:fill="E5B8B7"/>
            <w:noWrap/>
            <w:vAlign w:val="center"/>
            <w:hideMark/>
          </w:tcPr>
          <w:p w14:paraId="18E4A895" w14:textId="0EFF61F4" w:rsidR="00B06B33" w:rsidRPr="00D36762" w:rsidRDefault="00B06B33" w:rsidP="00B06B33">
            <w:pPr>
              <w:jc w:val="center"/>
              <w:rPr>
                <w:rFonts w:cs="Arial"/>
                <w:b/>
                <w:sz w:val="18"/>
                <w:szCs w:val="18"/>
              </w:rPr>
            </w:pPr>
            <w:r w:rsidRPr="00D36762">
              <w:rPr>
                <w:rFonts w:cs="Arial"/>
                <w:b/>
                <w:sz w:val="18"/>
                <w:szCs w:val="18"/>
              </w:rPr>
              <w:t>2.0</w:t>
            </w:r>
          </w:p>
        </w:tc>
        <w:tc>
          <w:tcPr>
            <w:tcW w:w="993" w:type="dxa"/>
            <w:shd w:val="clear" w:color="auto" w:fill="E5B8B7"/>
            <w:noWrap/>
            <w:vAlign w:val="center"/>
            <w:hideMark/>
          </w:tcPr>
          <w:p w14:paraId="172410A8" w14:textId="7D31E1ED" w:rsidR="00B06B33" w:rsidRPr="00D36762" w:rsidRDefault="00B06B33" w:rsidP="00B06B33">
            <w:pPr>
              <w:jc w:val="center"/>
              <w:rPr>
                <w:rFonts w:cs="Arial"/>
                <w:b/>
                <w:sz w:val="18"/>
                <w:szCs w:val="18"/>
              </w:rPr>
            </w:pPr>
            <w:r w:rsidRPr="00D36762">
              <w:rPr>
                <w:rFonts w:cs="Arial"/>
                <w:b/>
                <w:sz w:val="18"/>
                <w:szCs w:val="18"/>
              </w:rPr>
              <w:t>2.5</w:t>
            </w:r>
          </w:p>
        </w:tc>
        <w:tc>
          <w:tcPr>
            <w:tcW w:w="992" w:type="dxa"/>
            <w:shd w:val="clear" w:color="auto" w:fill="E5B8B7"/>
            <w:noWrap/>
            <w:vAlign w:val="center"/>
            <w:hideMark/>
          </w:tcPr>
          <w:p w14:paraId="5D9FBD2B" w14:textId="2F6E6383" w:rsidR="00B06B33" w:rsidRPr="00D36762" w:rsidRDefault="00B06B33" w:rsidP="00B06B33">
            <w:pPr>
              <w:jc w:val="center"/>
              <w:rPr>
                <w:rFonts w:cs="Arial"/>
                <w:b/>
                <w:sz w:val="18"/>
                <w:szCs w:val="18"/>
              </w:rPr>
            </w:pPr>
            <w:r w:rsidRPr="00D36762">
              <w:rPr>
                <w:rFonts w:cs="Arial"/>
                <w:b/>
                <w:sz w:val="18"/>
                <w:szCs w:val="18"/>
              </w:rPr>
              <w:t>2.6</w:t>
            </w:r>
          </w:p>
        </w:tc>
        <w:tc>
          <w:tcPr>
            <w:tcW w:w="992" w:type="dxa"/>
            <w:shd w:val="clear" w:color="auto" w:fill="E5B8B7"/>
            <w:noWrap/>
            <w:vAlign w:val="center"/>
            <w:hideMark/>
          </w:tcPr>
          <w:p w14:paraId="5429070B" w14:textId="5F5F551E" w:rsidR="00B06B33" w:rsidRPr="00D36762" w:rsidRDefault="00B06B33" w:rsidP="00B06B33">
            <w:pPr>
              <w:jc w:val="center"/>
              <w:rPr>
                <w:rFonts w:cs="Arial"/>
                <w:b/>
                <w:sz w:val="18"/>
                <w:szCs w:val="18"/>
              </w:rPr>
            </w:pPr>
            <w:r w:rsidRPr="00D36762">
              <w:rPr>
                <w:rFonts w:cs="Arial"/>
                <w:b/>
                <w:sz w:val="18"/>
                <w:szCs w:val="18"/>
              </w:rPr>
              <w:t>2.2</w:t>
            </w:r>
          </w:p>
        </w:tc>
        <w:tc>
          <w:tcPr>
            <w:tcW w:w="992" w:type="dxa"/>
            <w:shd w:val="clear" w:color="auto" w:fill="E5B8B7"/>
            <w:noWrap/>
            <w:vAlign w:val="center"/>
            <w:hideMark/>
          </w:tcPr>
          <w:p w14:paraId="45000477" w14:textId="34E3F985" w:rsidR="00B06B33" w:rsidRPr="00D36762" w:rsidRDefault="00B06B33" w:rsidP="00B06B33">
            <w:pPr>
              <w:jc w:val="center"/>
              <w:rPr>
                <w:rFonts w:cs="Arial"/>
                <w:b/>
                <w:sz w:val="18"/>
                <w:szCs w:val="18"/>
              </w:rPr>
            </w:pPr>
            <w:r w:rsidRPr="00D36762">
              <w:rPr>
                <w:rFonts w:cs="Arial"/>
                <w:b/>
                <w:sz w:val="18"/>
                <w:szCs w:val="18"/>
              </w:rPr>
              <w:t>2.0</w:t>
            </w:r>
          </w:p>
        </w:tc>
        <w:tc>
          <w:tcPr>
            <w:tcW w:w="993" w:type="dxa"/>
            <w:shd w:val="clear" w:color="auto" w:fill="E5B8B7"/>
            <w:noWrap/>
            <w:vAlign w:val="center"/>
            <w:hideMark/>
          </w:tcPr>
          <w:p w14:paraId="2CB83069" w14:textId="6DFB162B" w:rsidR="00B06B33" w:rsidRPr="00D36762" w:rsidRDefault="00B06B33" w:rsidP="00B06B33">
            <w:pPr>
              <w:jc w:val="center"/>
              <w:rPr>
                <w:rFonts w:cs="Arial"/>
                <w:b/>
                <w:sz w:val="18"/>
                <w:szCs w:val="18"/>
              </w:rPr>
            </w:pPr>
            <w:r w:rsidRPr="00D36762">
              <w:rPr>
                <w:rFonts w:cs="Arial"/>
                <w:b/>
                <w:sz w:val="18"/>
                <w:szCs w:val="18"/>
              </w:rPr>
              <w:t>3.0</w:t>
            </w:r>
          </w:p>
        </w:tc>
        <w:tc>
          <w:tcPr>
            <w:tcW w:w="850" w:type="dxa"/>
            <w:shd w:val="clear" w:color="auto" w:fill="D99594"/>
            <w:noWrap/>
            <w:vAlign w:val="center"/>
            <w:hideMark/>
          </w:tcPr>
          <w:p w14:paraId="3125E431" w14:textId="77AF8009" w:rsidR="00B06B33" w:rsidRPr="00D36762" w:rsidRDefault="00B06B33" w:rsidP="00B06B33">
            <w:pPr>
              <w:jc w:val="center"/>
              <w:rPr>
                <w:rFonts w:cs="Arial"/>
                <w:b/>
                <w:sz w:val="18"/>
                <w:szCs w:val="18"/>
              </w:rPr>
            </w:pPr>
            <w:r w:rsidRPr="00D36762">
              <w:rPr>
                <w:rFonts w:cs="Arial"/>
                <w:b/>
                <w:sz w:val="18"/>
                <w:szCs w:val="18"/>
              </w:rPr>
              <w:t>51%</w:t>
            </w:r>
          </w:p>
        </w:tc>
      </w:tr>
      <w:tr w:rsidR="00B06B33" w:rsidRPr="004A09F4" w14:paraId="2D5A8F51" w14:textId="77777777" w:rsidTr="004A09F4">
        <w:trPr>
          <w:trHeight w:val="240"/>
        </w:trPr>
        <w:tc>
          <w:tcPr>
            <w:tcW w:w="3134" w:type="dxa"/>
            <w:shd w:val="clear" w:color="auto" w:fill="E5B8B7"/>
            <w:noWrap/>
            <w:vAlign w:val="center"/>
            <w:hideMark/>
          </w:tcPr>
          <w:p w14:paraId="1C11BF0C" w14:textId="23C8DA52" w:rsidR="00B06B33" w:rsidRPr="00D36762" w:rsidRDefault="00B06B33" w:rsidP="00B06B33">
            <w:pPr>
              <w:rPr>
                <w:rFonts w:cs="Arial"/>
                <w:b/>
                <w:sz w:val="18"/>
                <w:szCs w:val="18"/>
              </w:rPr>
            </w:pPr>
            <w:r w:rsidRPr="00D36762">
              <w:rPr>
                <w:rFonts w:cs="Arial"/>
                <w:b/>
                <w:sz w:val="18"/>
                <w:szCs w:val="18"/>
              </w:rPr>
              <w:t>Sound &amp; pressure</w:t>
            </w:r>
          </w:p>
        </w:tc>
        <w:tc>
          <w:tcPr>
            <w:tcW w:w="992" w:type="dxa"/>
            <w:shd w:val="clear" w:color="auto" w:fill="E5B8B7"/>
            <w:noWrap/>
            <w:vAlign w:val="center"/>
            <w:hideMark/>
          </w:tcPr>
          <w:p w14:paraId="6FDAEE12" w14:textId="1741D1E3" w:rsidR="00B06B33" w:rsidRPr="00D36762" w:rsidRDefault="00B06B33" w:rsidP="00B06B33">
            <w:pPr>
              <w:jc w:val="center"/>
              <w:rPr>
                <w:rFonts w:cs="Arial"/>
                <w:b/>
                <w:sz w:val="18"/>
                <w:szCs w:val="18"/>
              </w:rPr>
            </w:pPr>
            <w:r w:rsidRPr="00D36762">
              <w:rPr>
                <w:rFonts w:cs="Arial"/>
                <w:b/>
                <w:sz w:val="18"/>
                <w:szCs w:val="18"/>
              </w:rPr>
              <w:t>4.0</w:t>
            </w:r>
          </w:p>
        </w:tc>
        <w:tc>
          <w:tcPr>
            <w:tcW w:w="993" w:type="dxa"/>
            <w:shd w:val="clear" w:color="auto" w:fill="E5B8B7"/>
            <w:noWrap/>
            <w:vAlign w:val="center"/>
            <w:hideMark/>
          </w:tcPr>
          <w:p w14:paraId="3CEC2A04" w14:textId="34C61248" w:rsidR="00B06B33" w:rsidRPr="00D36762" w:rsidRDefault="00B06B33" w:rsidP="00B06B33">
            <w:pPr>
              <w:jc w:val="center"/>
              <w:rPr>
                <w:rFonts w:cs="Arial"/>
                <w:b/>
                <w:sz w:val="18"/>
                <w:szCs w:val="18"/>
              </w:rPr>
            </w:pPr>
            <w:r w:rsidRPr="00D36762">
              <w:rPr>
                <w:rFonts w:cs="Arial"/>
                <w:b/>
                <w:sz w:val="18"/>
                <w:szCs w:val="18"/>
              </w:rPr>
              <w:t>4.0</w:t>
            </w:r>
          </w:p>
        </w:tc>
        <w:tc>
          <w:tcPr>
            <w:tcW w:w="992" w:type="dxa"/>
            <w:shd w:val="clear" w:color="auto" w:fill="E5B8B7"/>
            <w:noWrap/>
            <w:vAlign w:val="center"/>
            <w:hideMark/>
          </w:tcPr>
          <w:p w14:paraId="4B14B07F" w14:textId="0D4DC6DF" w:rsidR="00B06B33" w:rsidRPr="00D36762" w:rsidRDefault="00B06B33" w:rsidP="00B06B33">
            <w:pPr>
              <w:jc w:val="center"/>
              <w:rPr>
                <w:rFonts w:cs="Arial"/>
                <w:b/>
                <w:sz w:val="18"/>
                <w:szCs w:val="18"/>
              </w:rPr>
            </w:pPr>
            <w:r w:rsidRPr="00D36762">
              <w:rPr>
                <w:rFonts w:cs="Arial"/>
                <w:b/>
                <w:sz w:val="18"/>
                <w:szCs w:val="18"/>
              </w:rPr>
              <w:t>5.4</w:t>
            </w:r>
          </w:p>
        </w:tc>
        <w:tc>
          <w:tcPr>
            <w:tcW w:w="992" w:type="dxa"/>
            <w:shd w:val="clear" w:color="auto" w:fill="E5B8B7"/>
            <w:noWrap/>
            <w:vAlign w:val="center"/>
            <w:hideMark/>
          </w:tcPr>
          <w:p w14:paraId="73C3D831" w14:textId="6E10E0DC" w:rsidR="00B06B33" w:rsidRPr="00D36762" w:rsidRDefault="00B06B33" w:rsidP="00B06B33">
            <w:pPr>
              <w:jc w:val="center"/>
              <w:rPr>
                <w:rFonts w:cs="Arial"/>
                <w:b/>
                <w:sz w:val="18"/>
                <w:szCs w:val="18"/>
              </w:rPr>
            </w:pPr>
            <w:r w:rsidRPr="00D36762">
              <w:rPr>
                <w:rFonts w:cs="Arial"/>
                <w:b/>
                <w:sz w:val="18"/>
                <w:szCs w:val="18"/>
              </w:rPr>
              <w:t>5.8</w:t>
            </w:r>
          </w:p>
        </w:tc>
        <w:tc>
          <w:tcPr>
            <w:tcW w:w="992" w:type="dxa"/>
            <w:shd w:val="clear" w:color="auto" w:fill="E5B8B7"/>
            <w:noWrap/>
            <w:vAlign w:val="center"/>
            <w:hideMark/>
          </w:tcPr>
          <w:p w14:paraId="3B49CAC2" w14:textId="4BCD710C" w:rsidR="00B06B33" w:rsidRPr="00D36762" w:rsidRDefault="00B06B33" w:rsidP="00B06B33">
            <w:pPr>
              <w:jc w:val="center"/>
              <w:rPr>
                <w:rFonts w:cs="Arial"/>
                <w:b/>
                <w:sz w:val="18"/>
                <w:szCs w:val="18"/>
              </w:rPr>
            </w:pPr>
            <w:r w:rsidRPr="00D36762">
              <w:rPr>
                <w:rFonts w:cs="Arial"/>
                <w:b/>
                <w:sz w:val="18"/>
                <w:szCs w:val="18"/>
              </w:rPr>
              <w:t>5.2</w:t>
            </w:r>
          </w:p>
        </w:tc>
        <w:tc>
          <w:tcPr>
            <w:tcW w:w="993" w:type="dxa"/>
            <w:shd w:val="clear" w:color="auto" w:fill="E5B8B7"/>
            <w:noWrap/>
            <w:vAlign w:val="center"/>
            <w:hideMark/>
          </w:tcPr>
          <w:p w14:paraId="18F4512A" w14:textId="1CAE52BA" w:rsidR="00B06B33" w:rsidRPr="00D36762" w:rsidRDefault="00B06B33" w:rsidP="00B06B33">
            <w:pPr>
              <w:jc w:val="center"/>
              <w:rPr>
                <w:rFonts w:cs="Arial"/>
                <w:b/>
                <w:sz w:val="18"/>
                <w:szCs w:val="18"/>
              </w:rPr>
            </w:pPr>
            <w:r w:rsidRPr="00D36762">
              <w:rPr>
                <w:rFonts w:cs="Arial"/>
                <w:b/>
                <w:sz w:val="18"/>
                <w:szCs w:val="18"/>
              </w:rPr>
              <w:t>4.0</w:t>
            </w:r>
          </w:p>
        </w:tc>
        <w:tc>
          <w:tcPr>
            <w:tcW w:w="850" w:type="dxa"/>
            <w:shd w:val="clear" w:color="auto" w:fill="D99594"/>
            <w:noWrap/>
            <w:vAlign w:val="center"/>
            <w:hideMark/>
          </w:tcPr>
          <w:p w14:paraId="6FDA862E" w14:textId="65ACF405" w:rsidR="00B06B33" w:rsidRPr="00D36762" w:rsidRDefault="00B06B33" w:rsidP="00B06B33">
            <w:pPr>
              <w:jc w:val="center"/>
              <w:rPr>
                <w:rFonts w:cs="Arial"/>
                <w:b/>
                <w:iCs/>
                <w:sz w:val="18"/>
                <w:szCs w:val="18"/>
              </w:rPr>
            </w:pPr>
            <w:r w:rsidRPr="00D36762">
              <w:rPr>
                <w:rFonts w:cs="Arial"/>
                <w:b/>
                <w:iCs/>
                <w:sz w:val="18"/>
                <w:szCs w:val="18"/>
              </w:rPr>
              <w:t>0%</w:t>
            </w:r>
          </w:p>
        </w:tc>
      </w:tr>
      <w:tr w:rsidR="00B06B33" w:rsidRPr="004A09F4" w14:paraId="13478FEA" w14:textId="77777777" w:rsidTr="004A09F4">
        <w:trPr>
          <w:trHeight w:val="255"/>
        </w:trPr>
        <w:tc>
          <w:tcPr>
            <w:tcW w:w="3134" w:type="dxa"/>
            <w:shd w:val="clear" w:color="auto" w:fill="808080"/>
            <w:noWrap/>
            <w:vAlign w:val="center"/>
            <w:hideMark/>
          </w:tcPr>
          <w:p w14:paraId="0638F2F7" w14:textId="77777777" w:rsidR="00B06B33" w:rsidRPr="00D36762" w:rsidRDefault="00B06B33" w:rsidP="00B06B33">
            <w:pPr>
              <w:rPr>
                <w:rFonts w:cs="Arial"/>
                <w:b/>
                <w:bCs/>
                <w:color w:val="FFFFFF" w:themeColor="background1"/>
                <w:sz w:val="18"/>
                <w:szCs w:val="18"/>
              </w:rPr>
            </w:pPr>
            <w:r w:rsidRPr="00D36762">
              <w:rPr>
                <w:rFonts w:cs="Arial"/>
                <w:b/>
                <w:bCs/>
                <w:color w:val="FFFFFF" w:themeColor="background1"/>
                <w:sz w:val="18"/>
                <w:szCs w:val="18"/>
              </w:rPr>
              <w:t xml:space="preserve">Total </w:t>
            </w:r>
          </w:p>
        </w:tc>
        <w:tc>
          <w:tcPr>
            <w:tcW w:w="992" w:type="dxa"/>
            <w:shd w:val="clear" w:color="auto" w:fill="808080"/>
            <w:noWrap/>
            <w:vAlign w:val="center"/>
            <w:hideMark/>
          </w:tcPr>
          <w:p w14:paraId="51CDADB8" w14:textId="05DE7AA5" w:rsidR="00B06B33" w:rsidRPr="00D36762" w:rsidRDefault="00B06B33" w:rsidP="00B06B33">
            <w:pPr>
              <w:jc w:val="center"/>
              <w:rPr>
                <w:rFonts w:cs="Arial"/>
                <w:b/>
                <w:bCs/>
                <w:color w:val="FFFFFF" w:themeColor="background1"/>
                <w:sz w:val="18"/>
                <w:szCs w:val="18"/>
              </w:rPr>
            </w:pPr>
            <w:r w:rsidRPr="00D36762">
              <w:rPr>
                <w:rFonts w:cs="Arial"/>
                <w:b/>
                <w:bCs/>
                <w:color w:val="FFFFFF"/>
                <w:sz w:val="18"/>
                <w:szCs w:val="18"/>
              </w:rPr>
              <w:t>4.2</w:t>
            </w:r>
          </w:p>
        </w:tc>
        <w:tc>
          <w:tcPr>
            <w:tcW w:w="993" w:type="dxa"/>
            <w:shd w:val="clear" w:color="auto" w:fill="808080"/>
            <w:noWrap/>
            <w:vAlign w:val="center"/>
            <w:hideMark/>
          </w:tcPr>
          <w:p w14:paraId="5A8E4A54" w14:textId="686F545C" w:rsidR="00B06B33" w:rsidRPr="00D36762" w:rsidRDefault="00B06B33" w:rsidP="00B06B33">
            <w:pPr>
              <w:jc w:val="center"/>
              <w:rPr>
                <w:rFonts w:cs="Arial"/>
                <w:b/>
                <w:bCs/>
                <w:color w:val="FFFFFF" w:themeColor="background1"/>
                <w:sz w:val="18"/>
                <w:szCs w:val="18"/>
              </w:rPr>
            </w:pPr>
            <w:r w:rsidRPr="00D36762">
              <w:rPr>
                <w:rFonts w:cs="Arial"/>
                <w:b/>
                <w:bCs/>
                <w:color w:val="FFFFFF"/>
                <w:sz w:val="18"/>
                <w:szCs w:val="18"/>
              </w:rPr>
              <w:t>5.6</w:t>
            </w:r>
          </w:p>
        </w:tc>
        <w:tc>
          <w:tcPr>
            <w:tcW w:w="992" w:type="dxa"/>
            <w:shd w:val="clear" w:color="auto" w:fill="808080"/>
            <w:noWrap/>
            <w:vAlign w:val="center"/>
            <w:hideMark/>
          </w:tcPr>
          <w:p w14:paraId="1FC6543B" w14:textId="4676CF16" w:rsidR="00B06B33" w:rsidRPr="00D36762" w:rsidRDefault="00B06B33" w:rsidP="00B06B33">
            <w:pPr>
              <w:jc w:val="center"/>
              <w:rPr>
                <w:rFonts w:cs="Arial"/>
                <w:b/>
                <w:bCs/>
                <w:color w:val="FFFFFF" w:themeColor="background1"/>
                <w:sz w:val="18"/>
                <w:szCs w:val="18"/>
              </w:rPr>
            </w:pPr>
            <w:r w:rsidRPr="00D36762">
              <w:rPr>
                <w:rFonts w:cs="Arial"/>
                <w:b/>
                <w:bCs/>
                <w:color w:val="FFFFFF"/>
                <w:sz w:val="18"/>
                <w:szCs w:val="18"/>
              </w:rPr>
              <w:t>5.6</w:t>
            </w:r>
          </w:p>
        </w:tc>
        <w:tc>
          <w:tcPr>
            <w:tcW w:w="992" w:type="dxa"/>
            <w:shd w:val="clear" w:color="auto" w:fill="808080"/>
            <w:noWrap/>
            <w:vAlign w:val="center"/>
            <w:hideMark/>
          </w:tcPr>
          <w:p w14:paraId="169A1B80" w14:textId="514D4D6B" w:rsidR="00B06B33" w:rsidRPr="00D36762" w:rsidRDefault="00B06B33" w:rsidP="00B06B33">
            <w:pPr>
              <w:jc w:val="center"/>
              <w:rPr>
                <w:rFonts w:cs="Arial"/>
                <w:b/>
                <w:bCs/>
                <w:color w:val="FFFFFF" w:themeColor="background1"/>
                <w:sz w:val="18"/>
                <w:szCs w:val="18"/>
              </w:rPr>
            </w:pPr>
            <w:r w:rsidRPr="00D36762">
              <w:rPr>
                <w:rFonts w:cs="Arial"/>
                <w:b/>
                <w:bCs/>
                <w:color w:val="FFFFFF"/>
                <w:sz w:val="18"/>
                <w:szCs w:val="18"/>
              </w:rPr>
              <w:t>5.8</w:t>
            </w:r>
          </w:p>
        </w:tc>
        <w:tc>
          <w:tcPr>
            <w:tcW w:w="992" w:type="dxa"/>
            <w:shd w:val="clear" w:color="auto" w:fill="808080"/>
            <w:noWrap/>
            <w:vAlign w:val="center"/>
            <w:hideMark/>
          </w:tcPr>
          <w:p w14:paraId="311DBC97" w14:textId="1C79DBBA" w:rsidR="00B06B33" w:rsidRPr="00D36762" w:rsidRDefault="00B06B33" w:rsidP="00B06B33">
            <w:pPr>
              <w:jc w:val="center"/>
              <w:rPr>
                <w:rFonts w:cs="Arial"/>
                <w:b/>
                <w:bCs/>
                <w:color w:val="FFFFFF" w:themeColor="background1"/>
                <w:sz w:val="18"/>
                <w:szCs w:val="18"/>
              </w:rPr>
            </w:pPr>
            <w:r w:rsidRPr="00D36762">
              <w:rPr>
                <w:rFonts w:cs="Arial"/>
                <w:b/>
                <w:bCs/>
                <w:color w:val="FFFFFF"/>
                <w:sz w:val="18"/>
                <w:szCs w:val="18"/>
              </w:rPr>
              <w:t>5.8</w:t>
            </w:r>
          </w:p>
        </w:tc>
        <w:tc>
          <w:tcPr>
            <w:tcW w:w="993" w:type="dxa"/>
            <w:shd w:val="clear" w:color="auto" w:fill="808080"/>
            <w:noWrap/>
            <w:vAlign w:val="center"/>
            <w:hideMark/>
          </w:tcPr>
          <w:p w14:paraId="5CD8C472" w14:textId="373909AD" w:rsidR="00B06B33" w:rsidRPr="00D36762" w:rsidRDefault="00B06B33" w:rsidP="00B06B33">
            <w:pPr>
              <w:jc w:val="center"/>
              <w:rPr>
                <w:rFonts w:cs="Arial"/>
                <w:b/>
                <w:bCs/>
                <w:color w:val="FFFFFF" w:themeColor="background1"/>
                <w:sz w:val="18"/>
                <w:szCs w:val="18"/>
              </w:rPr>
            </w:pPr>
            <w:r w:rsidRPr="00D36762">
              <w:rPr>
                <w:rFonts w:cs="Arial"/>
                <w:b/>
                <w:bCs/>
                <w:color w:val="FFFFFF"/>
                <w:sz w:val="18"/>
                <w:szCs w:val="18"/>
              </w:rPr>
              <w:t>5.8</w:t>
            </w:r>
          </w:p>
        </w:tc>
        <w:tc>
          <w:tcPr>
            <w:tcW w:w="850" w:type="dxa"/>
            <w:shd w:val="clear" w:color="auto" w:fill="595959"/>
            <w:noWrap/>
            <w:vAlign w:val="center"/>
            <w:hideMark/>
          </w:tcPr>
          <w:p w14:paraId="02F53038" w14:textId="686D0C57" w:rsidR="00B06B33" w:rsidRPr="00D36762" w:rsidRDefault="00B06B33" w:rsidP="00B06B33">
            <w:pPr>
              <w:jc w:val="center"/>
              <w:rPr>
                <w:rFonts w:cs="Arial"/>
                <w:b/>
                <w:bCs/>
                <w:color w:val="FFFFFF" w:themeColor="background1"/>
                <w:sz w:val="18"/>
                <w:szCs w:val="18"/>
              </w:rPr>
            </w:pPr>
            <w:r w:rsidRPr="00D36762">
              <w:rPr>
                <w:rFonts w:cs="Arial"/>
                <w:b/>
                <w:bCs/>
                <w:color w:val="FFFFFF"/>
                <w:sz w:val="18"/>
                <w:szCs w:val="18"/>
              </w:rPr>
              <w:t>38%</w:t>
            </w:r>
          </w:p>
        </w:tc>
      </w:tr>
    </w:tbl>
    <w:p w14:paraId="3B68C6FF" w14:textId="77777777" w:rsidR="00FE2166" w:rsidRDefault="00FE2166"/>
    <w:p w14:paraId="3DA6FDF4" w14:textId="77777777" w:rsidR="001F6269" w:rsidRDefault="001F6269">
      <w:pPr>
        <w:spacing w:after="120" w:line="276" w:lineRule="auto"/>
      </w:pPr>
      <w:r>
        <w:br w:type="page"/>
      </w:r>
    </w:p>
    <w:p w14:paraId="4A6940E6" w14:textId="3798F710" w:rsidR="001F6269" w:rsidRPr="003C2FB3" w:rsidRDefault="008E7519" w:rsidP="001F6269">
      <w:pPr>
        <w:rPr>
          <w:color w:val="00B0F0"/>
        </w:rPr>
      </w:pPr>
      <w:r>
        <w:t xml:space="preserve">Table </w:t>
      </w:r>
      <w:r w:rsidR="005D2D9E">
        <w:t>40</w:t>
      </w:r>
      <w:r>
        <w:t xml:space="preserve"> shows that the</w:t>
      </w:r>
      <w:r w:rsidR="00B02EC1">
        <w:t xml:space="preserve"> high median time lost for Mental stress claims also resulted in </w:t>
      </w:r>
      <w:r w:rsidR="007778D7">
        <w:t xml:space="preserve">with </w:t>
      </w:r>
      <w:r w:rsidR="00B02EC1">
        <w:t>t</w:t>
      </w:r>
      <w:r w:rsidR="007778D7">
        <w:t xml:space="preserve">he highest median </w:t>
      </w:r>
      <w:r w:rsidR="0015331C">
        <w:t xml:space="preserve">compensation paid </w:t>
      </w:r>
      <w:r w:rsidR="007778D7">
        <w:t xml:space="preserve">at </w:t>
      </w:r>
      <w:r w:rsidR="00406B1C">
        <w:t>$28,</w:t>
      </w:r>
      <w:r w:rsidR="00BE3834">
        <w:t>4</w:t>
      </w:r>
      <w:r w:rsidR="00B02EC1">
        <w:t>00 in 201</w:t>
      </w:r>
      <w:r w:rsidR="00926875">
        <w:t>5-16</w:t>
      </w:r>
      <w:r w:rsidR="00B02EC1">
        <w:t xml:space="preserve">, </w:t>
      </w:r>
      <w:r w:rsidR="007778D7">
        <w:t xml:space="preserve">which is </w:t>
      </w:r>
      <w:r w:rsidR="00B02EC1">
        <w:t>more than double the median</w:t>
      </w:r>
      <w:r w:rsidR="008F62EE">
        <w:t xml:space="preserve"> pay</w:t>
      </w:r>
      <w:r w:rsidR="00406B1C">
        <w:t xml:space="preserve"> for all serious claims of $11,</w:t>
      </w:r>
      <w:r w:rsidR="00BE3834">
        <w:t>5</w:t>
      </w:r>
      <w:r w:rsidR="00B02EC1">
        <w:t xml:space="preserve">00. </w:t>
      </w:r>
      <w:r w:rsidR="001F6269">
        <w:t>The largest increases in median payment occurred for cla</w:t>
      </w:r>
      <w:r w:rsidR="00B02EC1">
        <w:t>i</w:t>
      </w:r>
      <w:r w:rsidR="001F6269">
        <w:t xml:space="preserve">ms due to </w:t>
      </w:r>
      <w:r w:rsidR="008F62EE">
        <w:t>Biological factors,</w:t>
      </w:r>
      <w:r w:rsidR="00BE3834">
        <w:t xml:space="preserve"> up </w:t>
      </w:r>
      <w:r w:rsidR="008F62EE">
        <w:t>by 188</w:t>
      </w:r>
      <w:r w:rsidR="001F6269">
        <w:t xml:space="preserve"> per cent from $2</w:t>
      </w:r>
      <w:r w:rsidR="00406B1C">
        <w:t>,</w:t>
      </w:r>
      <w:r w:rsidR="008F62EE">
        <w:t>0</w:t>
      </w:r>
      <w:r w:rsidR="00BE3834">
        <w:t>00 in 2000-01 to $</w:t>
      </w:r>
      <w:r w:rsidR="008F62EE">
        <w:t>5</w:t>
      </w:r>
      <w:r w:rsidR="00406B1C">
        <w:t>,</w:t>
      </w:r>
      <w:r w:rsidR="00BE3834">
        <w:t>8</w:t>
      </w:r>
      <w:r w:rsidR="001F6269">
        <w:t>00 in 201</w:t>
      </w:r>
      <w:r w:rsidR="00BE3834">
        <w:t>5-16</w:t>
      </w:r>
      <w:r w:rsidR="001F6269">
        <w:t xml:space="preserve">. </w:t>
      </w:r>
      <w:r w:rsidR="00C8310A">
        <w:t xml:space="preserve">This was followed by </w:t>
      </w:r>
      <w:r w:rsidR="00DA19AC">
        <w:t xml:space="preserve">Hitting objects with a part of the body </w:t>
      </w:r>
      <w:r w:rsidR="009020F1">
        <w:t xml:space="preserve">which </w:t>
      </w:r>
      <w:r w:rsidR="00926875">
        <w:t xml:space="preserve">rose </w:t>
      </w:r>
      <w:r w:rsidR="00DA19AC">
        <w:t>by</w:t>
      </w:r>
      <w:r w:rsidR="00BB677B">
        <w:t xml:space="preserve"> 165</w:t>
      </w:r>
      <w:r w:rsidR="0015331C">
        <w:t> </w:t>
      </w:r>
      <w:r w:rsidR="001F6269">
        <w:t>per cent,</w:t>
      </w:r>
      <w:r w:rsidR="00926875">
        <w:t xml:space="preserve"> from $</w:t>
      </w:r>
      <w:r w:rsidR="00406B1C">
        <w:t>2,</w:t>
      </w:r>
      <w:r w:rsidR="00C8310A">
        <w:t xml:space="preserve">600 </w:t>
      </w:r>
      <w:r w:rsidR="00926875">
        <w:t>in 2000-01 to $</w:t>
      </w:r>
      <w:r w:rsidR="00406B1C">
        <w:t>6,</w:t>
      </w:r>
      <w:r w:rsidR="00C8310A">
        <w:t>800</w:t>
      </w:r>
      <w:r w:rsidR="0015331C">
        <w:t xml:space="preserve"> </w:t>
      </w:r>
      <w:r w:rsidR="001F6269">
        <w:t>in 201</w:t>
      </w:r>
      <w:r w:rsidR="00926875">
        <w:t>5-16</w:t>
      </w:r>
      <w:r w:rsidR="001F6269">
        <w:t xml:space="preserve">.  </w:t>
      </w:r>
    </w:p>
    <w:p w14:paraId="42EB876E" w14:textId="1D0700AA" w:rsidR="00361999" w:rsidRDefault="00361999" w:rsidP="00477DC4">
      <w:pPr>
        <w:pStyle w:val="Tablesh2"/>
      </w:pPr>
      <w:bookmarkStart w:id="274" w:name="_Toc531254308"/>
      <w:r w:rsidRPr="003C2FB3">
        <w:t xml:space="preserve">Table </w:t>
      </w:r>
      <w:r w:rsidR="005D2D9E">
        <w:t>40</w:t>
      </w:r>
      <w:r w:rsidRPr="003C2FB3">
        <w:t>: Serious claims: median time lost and compensation paid by mechanism of injury or disease, 2000−</w:t>
      </w:r>
      <w:r>
        <w:t>01 and 201</w:t>
      </w:r>
      <w:r w:rsidR="00926875">
        <w:t>1</w:t>
      </w:r>
      <w:r w:rsidRPr="003C2FB3">
        <w:t>–</w:t>
      </w:r>
      <w:r w:rsidR="00926875">
        <w:t>12</w:t>
      </w:r>
      <w:r w:rsidRPr="003C2FB3">
        <w:t xml:space="preserve"> to 201</w:t>
      </w:r>
      <w:r w:rsidR="00926875">
        <w:t>5</w:t>
      </w:r>
      <w:r w:rsidRPr="003C2FB3">
        <w:t>–1</w:t>
      </w:r>
      <w:r w:rsidR="00926875">
        <w:t>6</w:t>
      </w:r>
      <w:bookmarkEnd w:id="274"/>
    </w:p>
    <w:tbl>
      <w:tblPr>
        <w:tblW w:w="993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3"/>
        <w:gridCol w:w="992"/>
        <w:gridCol w:w="992"/>
        <w:gridCol w:w="992"/>
        <w:gridCol w:w="993"/>
        <w:gridCol w:w="850"/>
      </w:tblGrid>
      <w:tr w:rsidR="00BE3834" w:rsidRPr="004A09F4" w14:paraId="2F5CF327" w14:textId="77777777" w:rsidTr="003D1EE3">
        <w:trPr>
          <w:trHeight w:val="421"/>
          <w:tblHeader/>
        </w:trPr>
        <w:tc>
          <w:tcPr>
            <w:tcW w:w="3134" w:type="dxa"/>
            <w:shd w:val="clear" w:color="auto" w:fill="AF1E2D"/>
            <w:vAlign w:val="center"/>
            <w:hideMark/>
          </w:tcPr>
          <w:p w14:paraId="60B75290" w14:textId="77777777" w:rsidR="00BE3834" w:rsidRPr="004A09F4" w:rsidRDefault="00BE3834" w:rsidP="00BE3834">
            <w:pPr>
              <w:rPr>
                <w:rFonts w:cs="Arial"/>
                <w:b/>
                <w:bCs/>
                <w:color w:val="FFFFFF" w:themeColor="background1"/>
                <w:sz w:val="18"/>
                <w:szCs w:val="18"/>
              </w:rPr>
            </w:pPr>
            <w:r w:rsidRPr="004A09F4">
              <w:rPr>
                <w:rFonts w:cs="Arial"/>
                <w:b/>
                <w:bCs/>
                <w:color w:val="FFFFFF" w:themeColor="background1"/>
                <w:sz w:val="18"/>
                <w:szCs w:val="18"/>
              </w:rPr>
              <w:t>Mechanism of injury or disease</w:t>
            </w:r>
          </w:p>
        </w:tc>
        <w:tc>
          <w:tcPr>
            <w:tcW w:w="992" w:type="dxa"/>
            <w:shd w:val="clear" w:color="auto" w:fill="AF1E2D"/>
            <w:noWrap/>
            <w:vAlign w:val="center"/>
            <w:hideMark/>
          </w:tcPr>
          <w:p w14:paraId="73E742B7" w14:textId="07C58511" w:rsidR="00BE3834" w:rsidRPr="00BE3834" w:rsidRDefault="00BE3834" w:rsidP="00BE3834">
            <w:pPr>
              <w:jc w:val="center"/>
              <w:rPr>
                <w:rFonts w:cs="Arial"/>
                <w:b/>
                <w:bCs/>
                <w:color w:val="FFFFFF" w:themeColor="background1"/>
                <w:sz w:val="18"/>
                <w:szCs w:val="18"/>
              </w:rPr>
            </w:pPr>
            <w:r w:rsidRPr="00BE3834">
              <w:rPr>
                <w:rFonts w:cs="Arial"/>
                <w:b/>
                <w:bCs/>
                <w:color w:val="FFFFFF"/>
                <w:sz w:val="18"/>
                <w:szCs w:val="18"/>
              </w:rPr>
              <w:t>2000-01</w:t>
            </w:r>
          </w:p>
        </w:tc>
        <w:tc>
          <w:tcPr>
            <w:tcW w:w="993" w:type="dxa"/>
            <w:shd w:val="clear" w:color="auto" w:fill="AF1E2D"/>
            <w:noWrap/>
            <w:vAlign w:val="center"/>
            <w:hideMark/>
          </w:tcPr>
          <w:p w14:paraId="09F74F9C" w14:textId="5C333E1F" w:rsidR="00BE3834" w:rsidRPr="00BE3834" w:rsidRDefault="00BE3834" w:rsidP="00BE3834">
            <w:pPr>
              <w:jc w:val="center"/>
              <w:rPr>
                <w:rFonts w:cs="Arial"/>
                <w:b/>
                <w:bCs/>
                <w:color w:val="FFFFFF" w:themeColor="background1"/>
                <w:sz w:val="18"/>
                <w:szCs w:val="18"/>
              </w:rPr>
            </w:pPr>
            <w:r w:rsidRPr="00BE3834">
              <w:rPr>
                <w:rFonts w:cs="Arial"/>
                <w:b/>
                <w:bCs/>
                <w:color w:val="FFFFFF"/>
                <w:sz w:val="18"/>
                <w:szCs w:val="18"/>
              </w:rPr>
              <w:t>2011-12</w:t>
            </w:r>
          </w:p>
        </w:tc>
        <w:tc>
          <w:tcPr>
            <w:tcW w:w="992" w:type="dxa"/>
            <w:shd w:val="clear" w:color="auto" w:fill="AF1E2D"/>
            <w:noWrap/>
            <w:vAlign w:val="center"/>
          </w:tcPr>
          <w:p w14:paraId="6FB5C127" w14:textId="072A46E2" w:rsidR="00BE3834" w:rsidRPr="00BE3834" w:rsidRDefault="00BE3834" w:rsidP="00BE3834">
            <w:pPr>
              <w:jc w:val="center"/>
              <w:rPr>
                <w:rFonts w:cs="Arial"/>
                <w:b/>
                <w:bCs/>
                <w:color w:val="FFFFFF" w:themeColor="background1"/>
                <w:sz w:val="18"/>
                <w:szCs w:val="18"/>
              </w:rPr>
            </w:pPr>
            <w:r w:rsidRPr="00BE3834">
              <w:rPr>
                <w:rFonts w:cs="Arial"/>
                <w:b/>
                <w:bCs/>
                <w:color w:val="FFFFFF"/>
                <w:sz w:val="18"/>
                <w:szCs w:val="18"/>
              </w:rPr>
              <w:t>2012-13</w:t>
            </w:r>
          </w:p>
        </w:tc>
        <w:tc>
          <w:tcPr>
            <w:tcW w:w="992" w:type="dxa"/>
            <w:shd w:val="clear" w:color="auto" w:fill="AF1E2D"/>
            <w:noWrap/>
            <w:vAlign w:val="center"/>
          </w:tcPr>
          <w:p w14:paraId="2ABFD8D3" w14:textId="76A32937" w:rsidR="00BE3834" w:rsidRPr="00BE3834" w:rsidRDefault="00BE3834" w:rsidP="00BE3834">
            <w:pPr>
              <w:jc w:val="center"/>
              <w:rPr>
                <w:rFonts w:cs="Arial"/>
                <w:b/>
                <w:bCs/>
                <w:color w:val="FFFFFF" w:themeColor="background1"/>
                <w:sz w:val="18"/>
                <w:szCs w:val="18"/>
              </w:rPr>
            </w:pPr>
            <w:r w:rsidRPr="00BE3834">
              <w:rPr>
                <w:rFonts w:cs="Arial"/>
                <w:b/>
                <w:bCs/>
                <w:color w:val="FFFFFF"/>
                <w:sz w:val="18"/>
                <w:szCs w:val="18"/>
              </w:rPr>
              <w:t>2013-14</w:t>
            </w:r>
          </w:p>
        </w:tc>
        <w:tc>
          <w:tcPr>
            <w:tcW w:w="992" w:type="dxa"/>
            <w:shd w:val="clear" w:color="auto" w:fill="AF1E2D"/>
            <w:noWrap/>
            <w:vAlign w:val="center"/>
          </w:tcPr>
          <w:p w14:paraId="1CEDE09C" w14:textId="4B9ED0FA" w:rsidR="00BE3834" w:rsidRPr="00BE3834" w:rsidRDefault="00BE3834" w:rsidP="00BE3834">
            <w:pPr>
              <w:jc w:val="center"/>
              <w:rPr>
                <w:rFonts w:cs="Arial"/>
                <w:b/>
                <w:bCs/>
                <w:color w:val="FFFFFF" w:themeColor="background1"/>
                <w:sz w:val="18"/>
                <w:szCs w:val="18"/>
              </w:rPr>
            </w:pPr>
            <w:r w:rsidRPr="00BE3834">
              <w:rPr>
                <w:rFonts w:cs="Arial"/>
                <w:b/>
                <w:bCs/>
                <w:color w:val="FFFFFF"/>
                <w:sz w:val="18"/>
                <w:szCs w:val="18"/>
              </w:rPr>
              <w:t>2014-15</w:t>
            </w:r>
          </w:p>
        </w:tc>
        <w:tc>
          <w:tcPr>
            <w:tcW w:w="993" w:type="dxa"/>
            <w:shd w:val="clear" w:color="auto" w:fill="AF1E2D"/>
            <w:noWrap/>
            <w:vAlign w:val="center"/>
          </w:tcPr>
          <w:p w14:paraId="6CCE7EDC" w14:textId="4274D1BE" w:rsidR="00BE3834" w:rsidRPr="00BE3834" w:rsidRDefault="00BE3834" w:rsidP="00BE3834">
            <w:pPr>
              <w:jc w:val="center"/>
              <w:rPr>
                <w:rFonts w:cs="Arial"/>
                <w:b/>
                <w:bCs/>
                <w:color w:val="FFFFFF" w:themeColor="background1"/>
                <w:sz w:val="18"/>
                <w:szCs w:val="18"/>
              </w:rPr>
            </w:pPr>
            <w:r w:rsidRPr="00BE3834">
              <w:rPr>
                <w:rFonts w:cs="Arial"/>
                <w:b/>
                <w:bCs/>
                <w:color w:val="FFFFFF"/>
                <w:sz w:val="18"/>
                <w:szCs w:val="18"/>
              </w:rPr>
              <w:t>2015-16</w:t>
            </w:r>
          </w:p>
        </w:tc>
        <w:tc>
          <w:tcPr>
            <w:tcW w:w="850" w:type="dxa"/>
            <w:shd w:val="clear" w:color="auto" w:fill="AF1E2D"/>
            <w:noWrap/>
            <w:vAlign w:val="center"/>
            <w:hideMark/>
          </w:tcPr>
          <w:p w14:paraId="48E5B4FC" w14:textId="77777777" w:rsidR="00BE3834" w:rsidRPr="004A09F4" w:rsidRDefault="00BE3834" w:rsidP="00BE3834">
            <w:pPr>
              <w:jc w:val="center"/>
              <w:rPr>
                <w:rFonts w:cs="Arial"/>
                <w:b/>
                <w:bCs/>
                <w:color w:val="FFFFFF" w:themeColor="background1"/>
                <w:sz w:val="18"/>
                <w:szCs w:val="18"/>
              </w:rPr>
            </w:pPr>
            <w:r w:rsidRPr="004A09F4">
              <w:rPr>
                <w:rFonts w:cs="Arial"/>
                <w:b/>
                <w:bCs/>
                <w:color w:val="FFFFFF" w:themeColor="background1"/>
                <w:sz w:val="18"/>
                <w:szCs w:val="18"/>
              </w:rPr>
              <w:t>% chg</w:t>
            </w:r>
          </w:p>
        </w:tc>
      </w:tr>
      <w:tr w:rsidR="00D36762" w:rsidRPr="00B02EC1" w14:paraId="0EBA07B1" w14:textId="77777777" w:rsidTr="000B0773">
        <w:trPr>
          <w:trHeight w:val="240"/>
        </w:trPr>
        <w:tc>
          <w:tcPr>
            <w:tcW w:w="3134" w:type="dxa"/>
            <w:shd w:val="clear" w:color="auto" w:fill="E5B8B7"/>
            <w:noWrap/>
            <w:vAlign w:val="center"/>
            <w:hideMark/>
          </w:tcPr>
          <w:p w14:paraId="1BE8DD36" w14:textId="77777777" w:rsidR="00D36762" w:rsidRPr="00B02EC1" w:rsidRDefault="00D36762" w:rsidP="00D36762">
            <w:pPr>
              <w:rPr>
                <w:rFonts w:cs="Arial"/>
                <w:b/>
                <w:sz w:val="18"/>
                <w:szCs w:val="18"/>
              </w:rPr>
            </w:pPr>
            <w:r w:rsidRPr="00B02EC1">
              <w:rPr>
                <w:rFonts w:cs="Arial"/>
                <w:b/>
                <w:sz w:val="18"/>
                <w:szCs w:val="18"/>
              </w:rPr>
              <w:t>Body stressing</w:t>
            </w:r>
          </w:p>
        </w:tc>
        <w:tc>
          <w:tcPr>
            <w:tcW w:w="992" w:type="dxa"/>
            <w:shd w:val="clear" w:color="auto" w:fill="E5B8B7"/>
            <w:noWrap/>
            <w:vAlign w:val="center"/>
            <w:hideMark/>
          </w:tcPr>
          <w:p w14:paraId="4F7B2361" w14:textId="4E69F1EA" w:rsidR="00D36762" w:rsidRPr="00D36762" w:rsidRDefault="00406B1C" w:rsidP="00D36762">
            <w:pPr>
              <w:jc w:val="right"/>
              <w:rPr>
                <w:rFonts w:cs="Arial"/>
                <w:b/>
                <w:sz w:val="18"/>
                <w:szCs w:val="18"/>
              </w:rPr>
            </w:pPr>
            <w:r>
              <w:rPr>
                <w:rFonts w:cs="Arial"/>
                <w:b/>
                <w:sz w:val="18"/>
                <w:szCs w:val="18"/>
              </w:rPr>
              <w:t>$5,</w:t>
            </w:r>
            <w:r w:rsidR="00D36762" w:rsidRPr="00D36762">
              <w:rPr>
                <w:rFonts w:cs="Arial"/>
                <w:b/>
                <w:sz w:val="18"/>
                <w:szCs w:val="18"/>
              </w:rPr>
              <w:t>900</w:t>
            </w:r>
          </w:p>
        </w:tc>
        <w:tc>
          <w:tcPr>
            <w:tcW w:w="993" w:type="dxa"/>
            <w:shd w:val="clear" w:color="auto" w:fill="E5B8B7"/>
            <w:noWrap/>
            <w:vAlign w:val="center"/>
            <w:hideMark/>
          </w:tcPr>
          <w:p w14:paraId="42091402" w14:textId="02C3F1DA" w:rsidR="00D36762" w:rsidRPr="00D36762" w:rsidRDefault="00406B1C" w:rsidP="00D36762">
            <w:pPr>
              <w:jc w:val="right"/>
              <w:rPr>
                <w:rFonts w:cs="Arial"/>
                <w:b/>
                <w:sz w:val="18"/>
                <w:szCs w:val="18"/>
              </w:rPr>
            </w:pPr>
            <w:r>
              <w:rPr>
                <w:rFonts w:cs="Arial"/>
                <w:b/>
                <w:sz w:val="18"/>
                <w:szCs w:val="18"/>
              </w:rPr>
              <w:t>$9,</w:t>
            </w:r>
            <w:r w:rsidR="00D36762" w:rsidRPr="00D36762">
              <w:rPr>
                <w:rFonts w:cs="Arial"/>
                <w:b/>
                <w:sz w:val="18"/>
                <w:szCs w:val="18"/>
              </w:rPr>
              <w:t>900</w:t>
            </w:r>
          </w:p>
        </w:tc>
        <w:tc>
          <w:tcPr>
            <w:tcW w:w="992" w:type="dxa"/>
            <w:shd w:val="clear" w:color="auto" w:fill="E5B8B7"/>
            <w:noWrap/>
            <w:vAlign w:val="center"/>
            <w:hideMark/>
          </w:tcPr>
          <w:p w14:paraId="71516D69" w14:textId="1038796E" w:rsidR="00D36762" w:rsidRPr="00D36762" w:rsidRDefault="00406B1C" w:rsidP="00D36762">
            <w:pPr>
              <w:jc w:val="right"/>
              <w:rPr>
                <w:rFonts w:cs="Arial"/>
                <w:b/>
                <w:sz w:val="18"/>
                <w:szCs w:val="18"/>
              </w:rPr>
            </w:pPr>
            <w:r>
              <w:rPr>
                <w:rFonts w:cs="Arial"/>
                <w:b/>
                <w:sz w:val="18"/>
                <w:szCs w:val="18"/>
              </w:rPr>
              <w:t>$10,</w:t>
            </w:r>
            <w:r w:rsidR="00D36762" w:rsidRPr="00D36762">
              <w:rPr>
                <w:rFonts w:cs="Arial"/>
                <w:b/>
                <w:sz w:val="18"/>
                <w:szCs w:val="18"/>
              </w:rPr>
              <w:t>100</w:t>
            </w:r>
          </w:p>
        </w:tc>
        <w:tc>
          <w:tcPr>
            <w:tcW w:w="992" w:type="dxa"/>
            <w:shd w:val="clear" w:color="auto" w:fill="E5B8B7"/>
            <w:noWrap/>
            <w:vAlign w:val="center"/>
            <w:hideMark/>
          </w:tcPr>
          <w:p w14:paraId="5BDF496F" w14:textId="04FF0F89" w:rsidR="00D36762" w:rsidRPr="00D36762" w:rsidRDefault="00406B1C" w:rsidP="00D36762">
            <w:pPr>
              <w:jc w:val="right"/>
              <w:rPr>
                <w:rFonts w:cs="Arial"/>
                <w:b/>
                <w:sz w:val="18"/>
                <w:szCs w:val="18"/>
              </w:rPr>
            </w:pPr>
            <w:r>
              <w:rPr>
                <w:rFonts w:cs="Arial"/>
                <w:b/>
                <w:sz w:val="18"/>
                <w:szCs w:val="18"/>
              </w:rPr>
              <w:t>$10,</w:t>
            </w:r>
            <w:r w:rsidR="00D36762" w:rsidRPr="00D36762">
              <w:rPr>
                <w:rFonts w:cs="Arial"/>
                <w:b/>
                <w:sz w:val="18"/>
                <w:szCs w:val="18"/>
              </w:rPr>
              <w:t>700</w:t>
            </w:r>
          </w:p>
        </w:tc>
        <w:tc>
          <w:tcPr>
            <w:tcW w:w="992" w:type="dxa"/>
            <w:shd w:val="clear" w:color="auto" w:fill="E5B8B7"/>
            <w:noWrap/>
            <w:vAlign w:val="center"/>
            <w:hideMark/>
          </w:tcPr>
          <w:p w14:paraId="2010FD92" w14:textId="3DC21333" w:rsidR="00D36762" w:rsidRPr="00D36762" w:rsidRDefault="00406B1C" w:rsidP="00D36762">
            <w:pPr>
              <w:jc w:val="right"/>
              <w:rPr>
                <w:rFonts w:cs="Arial"/>
                <w:b/>
                <w:sz w:val="18"/>
                <w:szCs w:val="18"/>
              </w:rPr>
            </w:pPr>
            <w:r>
              <w:rPr>
                <w:rFonts w:cs="Arial"/>
                <w:b/>
                <w:sz w:val="18"/>
                <w:szCs w:val="18"/>
              </w:rPr>
              <w:t>$11,</w:t>
            </w:r>
            <w:r w:rsidR="00D36762" w:rsidRPr="00D36762">
              <w:rPr>
                <w:rFonts w:cs="Arial"/>
                <w:b/>
                <w:sz w:val="18"/>
                <w:szCs w:val="18"/>
              </w:rPr>
              <w:t>700</w:t>
            </w:r>
          </w:p>
        </w:tc>
        <w:tc>
          <w:tcPr>
            <w:tcW w:w="993" w:type="dxa"/>
            <w:shd w:val="clear" w:color="auto" w:fill="E5B8B7"/>
            <w:noWrap/>
            <w:vAlign w:val="center"/>
            <w:hideMark/>
          </w:tcPr>
          <w:p w14:paraId="46DC8023" w14:textId="7E8AFC1E" w:rsidR="00D36762" w:rsidRPr="00D36762" w:rsidRDefault="00406B1C" w:rsidP="00D36762">
            <w:pPr>
              <w:jc w:val="right"/>
              <w:rPr>
                <w:rFonts w:cs="Arial"/>
                <w:b/>
                <w:sz w:val="18"/>
                <w:szCs w:val="18"/>
              </w:rPr>
            </w:pPr>
            <w:r>
              <w:rPr>
                <w:rFonts w:cs="Arial"/>
                <w:b/>
                <w:sz w:val="18"/>
                <w:szCs w:val="18"/>
              </w:rPr>
              <w:t>$12,</w:t>
            </w:r>
            <w:r w:rsidR="00D36762" w:rsidRPr="00D36762">
              <w:rPr>
                <w:rFonts w:cs="Arial"/>
                <w:b/>
                <w:sz w:val="18"/>
                <w:szCs w:val="18"/>
              </w:rPr>
              <w:t>200</w:t>
            </w:r>
          </w:p>
        </w:tc>
        <w:tc>
          <w:tcPr>
            <w:tcW w:w="850" w:type="dxa"/>
            <w:shd w:val="clear" w:color="auto" w:fill="D99594"/>
            <w:noWrap/>
            <w:vAlign w:val="center"/>
            <w:hideMark/>
          </w:tcPr>
          <w:p w14:paraId="142C9E1A" w14:textId="0B546797" w:rsidR="00D36762" w:rsidRPr="00D36762" w:rsidRDefault="00D36762" w:rsidP="00D36762">
            <w:pPr>
              <w:jc w:val="right"/>
              <w:rPr>
                <w:rFonts w:cs="Arial"/>
                <w:b/>
                <w:sz w:val="18"/>
                <w:szCs w:val="18"/>
              </w:rPr>
            </w:pPr>
            <w:r w:rsidRPr="00D36762">
              <w:rPr>
                <w:rFonts w:cs="Arial"/>
                <w:b/>
                <w:sz w:val="18"/>
                <w:szCs w:val="18"/>
              </w:rPr>
              <w:t>107%</w:t>
            </w:r>
          </w:p>
        </w:tc>
      </w:tr>
      <w:tr w:rsidR="00D36762" w:rsidRPr="004A09F4" w14:paraId="2B4AA471" w14:textId="77777777" w:rsidTr="000B0773">
        <w:trPr>
          <w:trHeight w:val="450"/>
        </w:trPr>
        <w:tc>
          <w:tcPr>
            <w:tcW w:w="3134" w:type="dxa"/>
            <w:shd w:val="clear" w:color="auto" w:fill="auto"/>
            <w:vAlign w:val="center"/>
            <w:hideMark/>
          </w:tcPr>
          <w:p w14:paraId="11C5C647" w14:textId="77777777" w:rsidR="00D36762" w:rsidRPr="00D36762" w:rsidRDefault="00D36762" w:rsidP="00D36762">
            <w:pPr>
              <w:ind w:left="191"/>
              <w:rPr>
                <w:rFonts w:cs="Arial"/>
                <w:i/>
                <w:iCs/>
                <w:sz w:val="18"/>
                <w:szCs w:val="18"/>
              </w:rPr>
            </w:pPr>
            <w:r w:rsidRPr="00D36762">
              <w:rPr>
                <w:rFonts w:cs="Arial"/>
                <w:i/>
                <w:iCs/>
                <w:sz w:val="18"/>
                <w:szCs w:val="18"/>
              </w:rPr>
              <w:t>Muscular stress while lifting, carrying, or putting down objects</w:t>
            </w:r>
          </w:p>
        </w:tc>
        <w:tc>
          <w:tcPr>
            <w:tcW w:w="992" w:type="dxa"/>
            <w:shd w:val="clear" w:color="auto" w:fill="auto"/>
            <w:noWrap/>
            <w:vAlign w:val="center"/>
            <w:hideMark/>
          </w:tcPr>
          <w:p w14:paraId="6B545560" w14:textId="30FD04C0" w:rsidR="00D36762" w:rsidRPr="00D36762" w:rsidRDefault="00406B1C" w:rsidP="00D36762">
            <w:pPr>
              <w:jc w:val="right"/>
              <w:rPr>
                <w:rFonts w:cs="Arial"/>
                <w:i/>
                <w:iCs/>
                <w:sz w:val="18"/>
                <w:szCs w:val="18"/>
              </w:rPr>
            </w:pPr>
            <w:r>
              <w:rPr>
                <w:rFonts w:cs="Arial"/>
                <w:i/>
                <w:iCs/>
                <w:color w:val="000000"/>
                <w:sz w:val="18"/>
                <w:szCs w:val="18"/>
              </w:rPr>
              <w:t>$5,</w:t>
            </w:r>
            <w:r w:rsidR="00D36762" w:rsidRPr="00D36762">
              <w:rPr>
                <w:rFonts w:cs="Arial"/>
                <w:i/>
                <w:iCs/>
                <w:color w:val="000000"/>
                <w:sz w:val="18"/>
                <w:szCs w:val="18"/>
              </w:rPr>
              <w:t>400</w:t>
            </w:r>
          </w:p>
        </w:tc>
        <w:tc>
          <w:tcPr>
            <w:tcW w:w="993" w:type="dxa"/>
            <w:shd w:val="clear" w:color="auto" w:fill="auto"/>
            <w:noWrap/>
            <w:vAlign w:val="center"/>
            <w:hideMark/>
          </w:tcPr>
          <w:p w14:paraId="1D5C3DF0" w14:textId="1B76F4AC"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300</w:t>
            </w:r>
          </w:p>
        </w:tc>
        <w:tc>
          <w:tcPr>
            <w:tcW w:w="992" w:type="dxa"/>
            <w:shd w:val="clear" w:color="auto" w:fill="auto"/>
            <w:noWrap/>
            <w:vAlign w:val="center"/>
            <w:hideMark/>
          </w:tcPr>
          <w:p w14:paraId="76C0CF9D" w14:textId="2152FD09"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400</w:t>
            </w:r>
          </w:p>
        </w:tc>
        <w:tc>
          <w:tcPr>
            <w:tcW w:w="992" w:type="dxa"/>
            <w:shd w:val="clear" w:color="auto" w:fill="auto"/>
            <w:noWrap/>
            <w:vAlign w:val="center"/>
            <w:hideMark/>
          </w:tcPr>
          <w:p w14:paraId="5DE9B969" w14:textId="5ACA1C13" w:rsidR="00D36762" w:rsidRPr="00D36762" w:rsidRDefault="00406B1C" w:rsidP="00D36762">
            <w:pPr>
              <w:jc w:val="right"/>
              <w:rPr>
                <w:rFonts w:cs="Arial"/>
                <w:i/>
                <w:iCs/>
                <w:sz w:val="18"/>
                <w:szCs w:val="18"/>
              </w:rPr>
            </w:pPr>
            <w:r>
              <w:rPr>
                <w:rFonts w:cs="Arial"/>
                <w:i/>
                <w:iCs/>
                <w:color w:val="000000"/>
                <w:sz w:val="18"/>
                <w:szCs w:val="18"/>
              </w:rPr>
              <w:t>$10,</w:t>
            </w:r>
            <w:r w:rsidR="00D36762" w:rsidRPr="00D36762">
              <w:rPr>
                <w:rFonts w:cs="Arial"/>
                <w:i/>
                <w:iCs/>
                <w:color w:val="000000"/>
                <w:sz w:val="18"/>
                <w:szCs w:val="18"/>
              </w:rPr>
              <w:t>300</w:t>
            </w:r>
          </w:p>
        </w:tc>
        <w:tc>
          <w:tcPr>
            <w:tcW w:w="992" w:type="dxa"/>
            <w:shd w:val="clear" w:color="auto" w:fill="auto"/>
            <w:noWrap/>
            <w:vAlign w:val="center"/>
            <w:hideMark/>
          </w:tcPr>
          <w:p w14:paraId="6A7AE941" w14:textId="77E0C151" w:rsidR="00D36762" w:rsidRPr="00D36762" w:rsidRDefault="00406B1C" w:rsidP="00D36762">
            <w:pPr>
              <w:jc w:val="right"/>
              <w:rPr>
                <w:rFonts w:cs="Arial"/>
                <w:i/>
                <w:iCs/>
                <w:sz w:val="18"/>
                <w:szCs w:val="18"/>
              </w:rPr>
            </w:pPr>
            <w:r>
              <w:rPr>
                <w:rFonts w:cs="Arial"/>
                <w:i/>
                <w:iCs/>
                <w:color w:val="000000"/>
                <w:sz w:val="18"/>
                <w:szCs w:val="18"/>
              </w:rPr>
              <w:t>$11,</w:t>
            </w:r>
            <w:r w:rsidR="00D36762" w:rsidRPr="00D36762">
              <w:rPr>
                <w:rFonts w:cs="Arial"/>
                <w:i/>
                <w:iCs/>
                <w:color w:val="000000"/>
                <w:sz w:val="18"/>
                <w:szCs w:val="18"/>
              </w:rPr>
              <w:t>100</w:t>
            </w:r>
          </w:p>
        </w:tc>
        <w:tc>
          <w:tcPr>
            <w:tcW w:w="993" w:type="dxa"/>
            <w:shd w:val="clear" w:color="auto" w:fill="auto"/>
            <w:noWrap/>
            <w:vAlign w:val="center"/>
            <w:hideMark/>
          </w:tcPr>
          <w:p w14:paraId="085342FA" w14:textId="682E60ED" w:rsidR="00D36762" w:rsidRPr="00D36762" w:rsidRDefault="00406B1C" w:rsidP="00D36762">
            <w:pPr>
              <w:jc w:val="right"/>
              <w:rPr>
                <w:rFonts w:cs="Arial"/>
                <w:i/>
                <w:iCs/>
                <w:sz w:val="18"/>
                <w:szCs w:val="18"/>
              </w:rPr>
            </w:pPr>
            <w:r>
              <w:rPr>
                <w:rFonts w:cs="Arial"/>
                <w:i/>
                <w:iCs/>
                <w:color w:val="000000"/>
                <w:sz w:val="18"/>
                <w:szCs w:val="18"/>
              </w:rPr>
              <w:t>$11,</w:t>
            </w:r>
            <w:r w:rsidR="00D36762" w:rsidRPr="00D36762">
              <w:rPr>
                <w:rFonts w:cs="Arial"/>
                <w:i/>
                <w:iCs/>
                <w:color w:val="000000"/>
                <w:sz w:val="18"/>
                <w:szCs w:val="18"/>
              </w:rPr>
              <w:t>700</w:t>
            </w:r>
          </w:p>
        </w:tc>
        <w:tc>
          <w:tcPr>
            <w:tcW w:w="850" w:type="dxa"/>
            <w:shd w:val="clear" w:color="auto" w:fill="D9D9D9"/>
            <w:noWrap/>
            <w:vAlign w:val="center"/>
            <w:hideMark/>
          </w:tcPr>
          <w:p w14:paraId="7D3D148F" w14:textId="4BDB7062" w:rsidR="00D36762" w:rsidRPr="00D36762" w:rsidRDefault="00D36762" w:rsidP="00D36762">
            <w:pPr>
              <w:jc w:val="right"/>
              <w:rPr>
                <w:rFonts w:cs="Arial"/>
                <w:b/>
                <w:i/>
                <w:iCs/>
                <w:sz w:val="18"/>
                <w:szCs w:val="18"/>
              </w:rPr>
            </w:pPr>
            <w:r w:rsidRPr="00D36762">
              <w:rPr>
                <w:rFonts w:cs="Arial"/>
                <w:b/>
                <w:i/>
                <w:iCs/>
                <w:sz w:val="18"/>
                <w:szCs w:val="18"/>
              </w:rPr>
              <w:t>115%</w:t>
            </w:r>
          </w:p>
        </w:tc>
      </w:tr>
      <w:tr w:rsidR="00D36762" w:rsidRPr="004A09F4" w14:paraId="7D2C4EB7" w14:textId="77777777" w:rsidTr="000B0773">
        <w:trPr>
          <w:trHeight w:val="450"/>
        </w:trPr>
        <w:tc>
          <w:tcPr>
            <w:tcW w:w="3134" w:type="dxa"/>
            <w:shd w:val="clear" w:color="auto" w:fill="EFD3D2"/>
            <w:vAlign w:val="center"/>
            <w:hideMark/>
          </w:tcPr>
          <w:p w14:paraId="69934B81" w14:textId="77777777" w:rsidR="00D36762" w:rsidRPr="00D36762" w:rsidRDefault="00D36762" w:rsidP="00D36762">
            <w:pPr>
              <w:ind w:left="191"/>
              <w:rPr>
                <w:rFonts w:cs="Arial"/>
                <w:i/>
                <w:iCs/>
                <w:sz w:val="18"/>
                <w:szCs w:val="18"/>
              </w:rPr>
            </w:pPr>
            <w:r w:rsidRPr="00D36762">
              <w:rPr>
                <w:rFonts w:cs="Arial"/>
                <w:i/>
                <w:iCs/>
                <w:sz w:val="18"/>
                <w:szCs w:val="18"/>
              </w:rPr>
              <w:t>Muscular stress while handling objects</w:t>
            </w:r>
          </w:p>
        </w:tc>
        <w:tc>
          <w:tcPr>
            <w:tcW w:w="992" w:type="dxa"/>
            <w:shd w:val="clear" w:color="auto" w:fill="EFD3D2"/>
            <w:noWrap/>
            <w:vAlign w:val="center"/>
            <w:hideMark/>
          </w:tcPr>
          <w:p w14:paraId="52C48681" w14:textId="3D5E5A71" w:rsidR="00D36762" w:rsidRPr="00D36762" w:rsidRDefault="00406B1C" w:rsidP="00D36762">
            <w:pPr>
              <w:jc w:val="right"/>
              <w:rPr>
                <w:rFonts w:cs="Arial"/>
                <w:i/>
                <w:iCs/>
                <w:sz w:val="18"/>
                <w:szCs w:val="18"/>
              </w:rPr>
            </w:pPr>
            <w:r>
              <w:rPr>
                <w:rFonts w:cs="Arial"/>
                <w:i/>
                <w:sz w:val="18"/>
                <w:szCs w:val="18"/>
              </w:rPr>
              <w:t>$5,</w:t>
            </w:r>
            <w:r w:rsidR="00D36762" w:rsidRPr="00D36762">
              <w:rPr>
                <w:rFonts w:cs="Arial"/>
                <w:i/>
                <w:sz w:val="18"/>
                <w:szCs w:val="18"/>
              </w:rPr>
              <w:t>600</w:t>
            </w:r>
          </w:p>
        </w:tc>
        <w:tc>
          <w:tcPr>
            <w:tcW w:w="993" w:type="dxa"/>
            <w:shd w:val="clear" w:color="auto" w:fill="EFD3D2"/>
            <w:noWrap/>
            <w:vAlign w:val="center"/>
            <w:hideMark/>
          </w:tcPr>
          <w:p w14:paraId="5868D941" w14:textId="2E97F0D4" w:rsidR="00D36762" w:rsidRPr="00D36762" w:rsidRDefault="00406B1C" w:rsidP="00D36762">
            <w:pPr>
              <w:jc w:val="right"/>
              <w:rPr>
                <w:rFonts w:cs="Arial"/>
                <w:i/>
                <w:iCs/>
                <w:sz w:val="18"/>
                <w:szCs w:val="18"/>
              </w:rPr>
            </w:pPr>
            <w:r>
              <w:rPr>
                <w:rFonts w:cs="Arial"/>
                <w:i/>
                <w:sz w:val="18"/>
                <w:szCs w:val="18"/>
              </w:rPr>
              <w:t>$9,</w:t>
            </w:r>
            <w:r w:rsidR="00D36762" w:rsidRPr="00D36762">
              <w:rPr>
                <w:rFonts w:cs="Arial"/>
                <w:i/>
                <w:sz w:val="18"/>
                <w:szCs w:val="18"/>
              </w:rPr>
              <w:t>800</w:t>
            </w:r>
          </w:p>
        </w:tc>
        <w:tc>
          <w:tcPr>
            <w:tcW w:w="992" w:type="dxa"/>
            <w:shd w:val="clear" w:color="auto" w:fill="EFD3D2"/>
            <w:noWrap/>
            <w:vAlign w:val="center"/>
            <w:hideMark/>
          </w:tcPr>
          <w:p w14:paraId="49637D03" w14:textId="6A830016" w:rsidR="00D36762" w:rsidRPr="00D36762" w:rsidRDefault="00406B1C" w:rsidP="00D36762">
            <w:pPr>
              <w:jc w:val="right"/>
              <w:rPr>
                <w:rFonts w:cs="Arial"/>
                <w:i/>
                <w:iCs/>
                <w:sz w:val="18"/>
                <w:szCs w:val="18"/>
              </w:rPr>
            </w:pPr>
            <w:r>
              <w:rPr>
                <w:rFonts w:cs="Arial"/>
                <w:i/>
                <w:sz w:val="18"/>
                <w:szCs w:val="18"/>
              </w:rPr>
              <w:t>$10,</w:t>
            </w:r>
            <w:r w:rsidR="00D36762" w:rsidRPr="00D36762">
              <w:rPr>
                <w:rFonts w:cs="Arial"/>
                <w:i/>
                <w:sz w:val="18"/>
                <w:szCs w:val="18"/>
              </w:rPr>
              <w:t>400</w:t>
            </w:r>
          </w:p>
        </w:tc>
        <w:tc>
          <w:tcPr>
            <w:tcW w:w="992" w:type="dxa"/>
            <w:shd w:val="clear" w:color="auto" w:fill="EFD3D2"/>
            <w:noWrap/>
            <w:vAlign w:val="center"/>
            <w:hideMark/>
          </w:tcPr>
          <w:p w14:paraId="08BFB33C" w14:textId="256589B9" w:rsidR="00D36762" w:rsidRPr="00D36762" w:rsidRDefault="00406B1C" w:rsidP="00D36762">
            <w:pPr>
              <w:jc w:val="right"/>
              <w:rPr>
                <w:rFonts w:cs="Arial"/>
                <w:i/>
                <w:iCs/>
                <w:sz w:val="18"/>
                <w:szCs w:val="18"/>
              </w:rPr>
            </w:pPr>
            <w:r>
              <w:rPr>
                <w:rFonts w:cs="Arial"/>
                <w:i/>
                <w:sz w:val="18"/>
                <w:szCs w:val="18"/>
              </w:rPr>
              <w:t>$10,</w:t>
            </w:r>
            <w:r w:rsidR="00D36762" w:rsidRPr="00D36762">
              <w:rPr>
                <w:rFonts w:cs="Arial"/>
                <w:i/>
                <w:sz w:val="18"/>
                <w:szCs w:val="18"/>
              </w:rPr>
              <w:t>800</w:t>
            </w:r>
          </w:p>
        </w:tc>
        <w:tc>
          <w:tcPr>
            <w:tcW w:w="992" w:type="dxa"/>
            <w:shd w:val="clear" w:color="auto" w:fill="EFD3D2"/>
            <w:noWrap/>
            <w:vAlign w:val="center"/>
            <w:hideMark/>
          </w:tcPr>
          <w:p w14:paraId="3D4BC1CA" w14:textId="062D31CF" w:rsidR="00D36762" w:rsidRPr="00D36762" w:rsidRDefault="00406B1C" w:rsidP="00D36762">
            <w:pPr>
              <w:jc w:val="right"/>
              <w:rPr>
                <w:rFonts w:cs="Arial"/>
                <w:i/>
                <w:iCs/>
                <w:sz w:val="18"/>
                <w:szCs w:val="18"/>
              </w:rPr>
            </w:pPr>
            <w:r>
              <w:rPr>
                <w:rFonts w:cs="Arial"/>
                <w:i/>
                <w:sz w:val="18"/>
                <w:szCs w:val="18"/>
              </w:rPr>
              <w:t>$11,</w:t>
            </w:r>
            <w:r w:rsidR="00D36762" w:rsidRPr="00D36762">
              <w:rPr>
                <w:rFonts w:cs="Arial"/>
                <w:i/>
                <w:sz w:val="18"/>
                <w:szCs w:val="18"/>
              </w:rPr>
              <w:t>800</w:t>
            </w:r>
          </w:p>
        </w:tc>
        <w:tc>
          <w:tcPr>
            <w:tcW w:w="993" w:type="dxa"/>
            <w:shd w:val="clear" w:color="auto" w:fill="EFD3D2"/>
            <w:noWrap/>
            <w:vAlign w:val="center"/>
            <w:hideMark/>
          </w:tcPr>
          <w:p w14:paraId="1E5636AE" w14:textId="2F901B4C" w:rsidR="00D36762" w:rsidRPr="00D36762" w:rsidRDefault="00406B1C" w:rsidP="00D36762">
            <w:pPr>
              <w:jc w:val="right"/>
              <w:rPr>
                <w:rFonts w:cs="Arial"/>
                <w:i/>
                <w:iCs/>
                <w:sz w:val="18"/>
                <w:szCs w:val="18"/>
              </w:rPr>
            </w:pPr>
            <w:r>
              <w:rPr>
                <w:rFonts w:cs="Arial"/>
                <w:i/>
                <w:sz w:val="18"/>
                <w:szCs w:val="18"/>
              </w:rPr>
              <w:t>$12,</w:t>
            </w:r>
            <w:r w:rsidR="00D36762" w:rsidRPr="00D36762">
              <w:rPr>
                <w:rFonts w:cs="Arial"/>
                <w:i/>
                <w:sz w:val="18"/>
                <w:szCs w:val="18"/>
              </w:rPr>
              <w:t>400</w:t>
            </w:r>
          </w:p>
        </w:tc>
        <w:tc>
          <w:tcPr>
            <w:tcW w:w="850" w:type="dxa"/>
            <w:shd w:val="clear" w:color="auto" w:fill="E5B8B7"/>
            <w:noWrap/>
            <w:vAlign w:val="center"/>
            <w:hideMark/>
          </w:tcPr>
          <w:p w14:paraId="6C7C71F2" w14:textId="5D198F6D" w:rsidR="00D36762" w:rsidRPr="00D36762" w:rsidRDefault="00D36762" w:rsidP="00D36762">
            <w:pPr>
              <w:jc w:val="right"/>
              <w:rPr>
                <w:rFonts w:cs="Arial"/>
                <w:b/>
                <w:i/>
                <w:iCs/>
                <w:sz w:val="18"/>
                <w:szCs w:val="18"/>
              </w:rPr>
            </w:pPr>
            <w:r w:rsidRPr="00D36762">
              <w:rPr>
                <w:rFonts w:cs="Arial"/>
                <w:b/>
                <w:i/>
                <w:iCs/>
                <w:sz w:val="18"/>
                <w:szCs w:val="18"/>
              </w:rPr>
              <w:t>119%</w:t>
            </w:r>
          </w:p>
        </w:tc>
      </w:tr>
      <w:tr w:rsidR="00D36762" w:rsidRPr="004A09F4" w14:paraId="05A8C3D6" w14:textId="77777777" w:rsidTr="000B0773">
        <w:trPr>
          <w:trHeight w:val="240"/>
        </w:trPr>
        <w:tc>
          <w:tcPr>
            <w:tcW w:w="3134" w:type="dxa"/>
            <w:shd w:val="clear" w:color="auto" w:fill="auto"/>
            <w:vAlign w:val="center"/>
            <w:hideMark/>
          </w:tcPr>
          <w:p w14:paraId="27D4C1C9" w14:textId="77777777" w:rsidR="00D36762" w:rsidRPr="00D36762" w:rsidRDefault="00D36762" w:rsidP="00D36762">
            <w:pPr>
              <w:ind w:left="191"/>
              <w:rPr>
                <w:rFonts w:cs="Arial"/>
                <w:i/>
                <w:iCs/>
                <w:sz w:val="18"/>
                <w:szCs w:val="18"/>
              </w:rPr>
            </w:pPr>
            <w:r w:rsidRPr="00D36762">
              <w:rPr>
                <w:rFonts w:cs="Arial"/>
                <w:i/>
                <w:iCs/>
                <w:sz w:val="18"/>
                <w:szCs w:val="18"/>
              </w:rPr>
              <w:t>Muscular stress with no objects being handled</w:t>
            </w:r>
          </w:p>
        </w:tc>
        <w:tc>
          <w:tcPr>
            <w:tcW w:w="992" w:type="dxa"/>
            <w:shd w:val="clear" w:color="auto" w:fill="auto"/>
            <w:noWrap/>
            <w:vAlign w:val="center"/>
            <w:hideMark/>
          </w:tcPr>
          <w:p w14:paraId="281B06E0" w14:textId="68D9E424" w:rsidR="00D36762" w:rsidRPr="00D36762" w:rsidRDefault="00406B1C" w:rsidP="00D36762">
            <w:pPr>
              <w:jc w:val="right"/>
              <w:rPr>
                <w:rFonts w:cs="Arial"/>
                <w:i/>
                <w:iCs/>
                <w:sz w:val="18"/>
                <w:szCs w:val="18"/>
              </w:rPr>
            </w:pPr>
            <w:r>
              <w:rPr>
                <w:rFonts w:cs="Arial"/>
                <w:i/>
                <w:iCs/>
                <w:color w:val="000000"/>
                <w:sz w:val="18"/>
                <w:szCs w:val="18"/>
              </w:rPr>
              <w:t>$6,</w:t>
            </w:r>
            <w:r w:rsidR="00D36762" w:rsidRPr="00D36762">
              <w:rPr>
                <w:rFonts w:cs="Arial"/>
                <w:i/>
                <w:iCs/>
                <w:color w:val="000000"/>
                <w:sz w:val="18"/>
                <w:szCs w:val="18"/>
              </w:rPr>
              <w:t>000</w:t>
            </w:r>
          </w:p>
        </w:tc>
        <w:tc>
          <w:tcPr>
            <w:tcW w:w="993" w:type="dxa"/>
            <w:shd w:val="clear" w:color="auto" w:fill="auto"/>
            <w:noWrap/>
            <w:vAlign w:val="center"/>
            <w:hideMark/>
          </w:tcPr>
          <w:p w14:paraId="2FE38476" w14:textId="409FD356"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300</w:t>
            </w:r>
          </w:p>
        </w:tc>
        <w:tc>
          <w:tcPr>
            <w:tcW w:w="992" w:type="dxa"/>
            <w:shd w:val="clear" w:color="auto" w:fill="auto"/>
            <w:noWrap/>
            <w:vAlign w:val="center"/>
            <w:hideMark/>
          </w:tcPr>
          <w:p w14:paraId="465D687A" w14:textId="1E8B5A9C"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900</w:t>
            </w:r>
          </w:p>
        </w:tc>
        <w:tc>
          <w:tcPr>
            <w:tcW w:w="992" w:type="dxa"/>
            <w:shd w:val="clear" w:color="auto" w:fill="auto"/>
            <w:noWrap/>
            <w:vAlign w:val="center"/>
            <w:hideMark/>
          </w:tcPr>
          <w:p w14:paraId="087DE059" w14:textId="0AAD0738" w:rsidR="00D36762" w:rsidRPr="00D36762" w:rsidRDefault="00406B1C" w:rsidP="00D36762">
            <w:pPr>
              <w:jc w:val="right"/>
              <w:rPr>
                <w:rFonts w:cs="Arial"/>
                <w:i/>
                <w:iCs/>
                <w:sz w:val="18"/>
                <w:szCs w:val="18"/>
              </w:rPr>
            </w:pPr>
            <w:r>
              <w:rPr>
                <w:rFonts w:cs="Arial"/>
                <w:i/>
                <w:iCs/>
                <w:color w:val="000000"/>
                <w:sz w:val="18"/>
                <w:szCs w:val="18"/>
              </w:rPr>
              <w:t>$9,0</w:t>
            </w:r>
            <w:r w:rsidR="00D36762" w:rsidRPr="00D36762">
              <w:rPr>
                <w:rFonts w:cs="Arial"/>
                <w:i/>
                <w:iCs/>
                <w:color w:val="000000"/>
                <w:sz w:val="18"/>
                <w:szCs w:val="18"/>
              </w:rPr>
              <w:t>00</w:t>
            </w:r>
          </w:p>
        </w:tc>
        <w:tc>
          <w:tcPr>
            <w:tcW w:w="992" w:type="dxa"/>
            <w:shd w:val="clear" w:color="auto" w:fill="auto"/>
            <w:noWrap/>
            <w:vAlign w:val="center"/>
            <w:hideMark/>
          </w:tcPr>
          <w:p w14:paraId="60146982" w14:textId="5EF1DDFA" w:rsidR="00D36762" w:rsidRPr="00D36762" w:rsidRDefault="00406B1C" w:rsidP="00D36762">
            <w:pPr>
              <w:jc w:val="right"/>
              <w:rPr>
                <w:rFonts w:cs="Arial"/>
                <w:i/>
                <w:iCs/>
                <w:sz w:val="18"/>
                <w:szCs w:val="18"/>
              </w:rPr>
            </w:pPr>
            <w:r>
              <w:rPr>
                <w:rFonts w:cs="Arial"/>
                <w:i/>
                <w:iCs/>
                <w:color w:val="000000"/>
                <w:sz w:val="18"/>
                <w:szCs w:val="18"/>
              </w:rPr>
              <w:t>$10,</w:t>
            </w:r>
            <w:r w:rsidR="00D36762" w:rsidRPr="00D36762">
              <w:rPr>
                <w:rFonts w:cs="Arial"/>
                <w:i/>
                <w:iCs/>
                <w:color w:val="000000"/>
                <w:sz w:val="18"/>
                <w:szCs w:val="18"/>
              </w:rPr>
              <w:t>300</w:t>
            </w:r>
          </w:p>
        </w:tc>
        <w:tc>
          <w:tcPr>
            <w:tcW w:w="993" w:type="dxa"/>
            <w:shd w:val="clear" w:color="auto" w:fill="auto"/>
            <w:noWrap/>
            <w:vAlign w:val="center"/>
            <w:hideMark/>
          </w:tcPr>
          <w:p w14:paraId="0A207C64" w14:textId="17398E0A" w:rsidR="00D36762" w:rsidRPr="00D36762" w:rsidRDefault="00406B1C" w:rsidP="00D36762">
            <w:pPr>
              <w:jc w:val="right"/>
              <w:rPr>
                <w:rFonts w:cs="Arial"/>
                <w:i/>
                <w:iCs/>
                <w:sz w:val="18"/>
                <w:szCs w:val="18"/>
              </w:rPr>
            </w:pPr>
            <w:r>
              <w:rPr>
                <w:rFonts w:cs="Arial"/>
                <w:i/>
                <w:iCs/>
                <w:color w:val="000000"/>
                <w:sz w:val="18"/>
                <w:szCs w:val="18"/>
              </w:rPr>
              <w:t>$11,</w:t>
            </w:r>
            <w:r w:rsidR="00D36762" w:rsidRPr="00D36762">
              <w:rPr>
                <w:rFonts w:cs="Arial"/>
                <w:i/>
                <w:iCs/>
                <w:color w:val="000000"/>
                <w:sz w:val="18"/>
                <w:szCs w:val="18"/>
              </w:rPr>
              <w:t>200</w:t>
            </w:r>
          </w:p>
        </w:tc>
        <w:tc>
          <w:tcPr>
            <w:tcW w:w="850" w:type="dxa"/>
            <w:shd w:val="clear" w:color="auto" w:fill="D9D9D9"/>
            <w:noWrap/>
            <w:vAlign w:val="center"/>
            <w:hideMark/>
          </w:tcPr>
          <w:p w14:paraId="1B50CBD7" w14:textId="2C6F3A61" w:rsidR="00D36762" w:rsidRPr="00D36762" w:rsidRDefault="00D36762" w:rsidP="00D36762">
            <w:pPr>
              <w:jc w:val="right"/>
              <w:rPr>
                <w:rFonts w:cs="Arial"/>
                <w:b/>
                <w:i/>
                <w:iCs/>
                <w:sz w:val="18"/>
                <w:szCs w:val="18"/>
              </w:rPr>
            </w:pPr>
            <w:r w:rsidRPr="00D36762">
              <w:rPr>
                <w:rFonts w:cs="Arial"/>
                <w:b/>
                <w:i/>
                <w:iCs/>
                <w:sz w:val="18"/>
                <w:szCs w:val="18"/>
              </w:rPr>
              <w:t>88%</w:t>
            </w:r>
          </w:p>
        </w:tc>
      </w:tr>
      <w:tr w:rsidR="00D36762" w:rsidRPr="00B02EC1" w14:paraId="3C4143A5" w14:textId="77777777" w:rsidTr="000B0773">
        <w:trPr>
          <w:trHeight w:val="240"/>
        </w:trPr>
        <w:tc>
          <w:tcPr>
            <w:tcW w:w="3134" w:type="dxa"/>
            <w:shd w:val="clear" w:color="auto" w:fill="E5B8B7"/>
            <w:noWrap/>
            <w:vAlign w:val="center"/>
            <w:hideMark/>
          </w:tcPr>
          <w:p w14:paraId="366D9C38" w14:textId="77777777" w:rsidR="00D36762" w:rsidRPr="00B02EC1" w:rsidRDefault="00D36762" w:rsidP="00D36762">
            <w:pPr>
              <w:rPr>
                <w:rFonts w:cs="Arial"/>
                <w:b/>
                <w:sz w:val="18"/>
                <w:szCs w:val="18"/>
              </w:rPr>
            </w:pPr>
            <w:r w:rsidRPr="00B02EC1">
              <w:rPr>
                <w:rFonts w:cs="Arial"/>
                <w:b/>
                <w:sz w:val="18"/>
                <w:szCs w:val="18"/>
              </w:rPr>
              <w:t>Falls, trips &amp; slips of a person</w:t>
            </w:r>
          </w:p>
        </w:tc>
        <w:tc>
          <w:tcPr>
            <w:tcW w:w="992" w:type="dxa"/>
            <w:shd w:val="clear" w:color="auto" w:fill="E5B8B7"/>
            <w:noWrap/>
            <w:vAlign w:val="center"/>
            <w:hideMark/>
          </w:tcPr>
          <w:p w14:paraId="260EE204" w14:textId="56AE807B" w:rsidR="00D36762" w:rsidRPr="00D36762" w:rsidRDefault="00406B1C" w:rsidP="00D36762">
            <w:pPr>
              <w:jc w:val="right"/>
              <w:rPr>
                <w:rFonts w:cs="Arial"/>
                <w:b/>
                <w:sz w:val="18"/>
                <w:szCs w:val="18"/>
              </w:rPr>
            </w:pPr>
            <w:r>
              <w:rPr>
                <w:rFonts w:cs="Arial"/>
                <w:b/>
                <w:sz w:val="18"/>
                <w:szCs w:val="18"/>
              </w:rPr>
              <w:t>$5,</w:t>
            </w:r>
            <w:r w:rsidR="00D36762" w:rsidRPr="00D36762">
              <w:rPr>
                <w:rFonts w:cs="Arial"/>
                <w:b/>
                <w:sz w:val="18"/>
                <w:szCs w:val="18"/>
              </w:rPr>
              <w:t>500</w:t>
            </w:r>
          </w:p>
        </w:tc>
        <w:tc>
          <w:tcPr>
            <w:tcW w:w="993" w:type="dxa"/>
            <w:shd w:val="clear" w:color="auto" w:fill="E5B8B7"/>
            <w:noWrap/>
            <w:vAlign w:val="center"/>
            <w:hideMark/>
          </w:tcPr>
          <w:p w14:paraId="24018CD8" w14:textId="5CB28E52" w:rsidR="00D36762" w:rsidRPr="00D36762" w:rsidRDefault="00406B1C" w:rsidP="00D36762">
            <w:pPr>
              <w:jc w:val="right"/>
              <w:rPr>
                <w:rFonts w:cs="Arial"/>
                <w:b/>
                <w:sz w:val="18"/>
                <w:szCs w:val="18"/>
              </w:rPr>
            </w:pPr>
            <w:r>
              <w:rPr>
                <w:rFonts w:cs="Arial"/>
                <w:b/>
                <w:sz w:val="18"/>
                <w:szCs w:val="18"/>
              </w:rPr>
              <w:t>$9,</w:t>
            </w:r>
            <w:r w:rsidR="00D36762" w:rsidRPr="00D36762">
              <w:rPr>
                <w:rFonts w:cs="Arial"/>
                <w:b/>
                <w:sz w:val="18"/>
                <w:szCs w:val="18"/>
              </w:rPr>
              <w:t>700</w:t>
            </w:r>
          </w:p>
        </w:tc>
        <w:tc>
          <w:tcPr>
            <w:tcW w:w="992" w:type="dxa"/>
            <w:shd w:val="clear" w:color="auto" w:fill="E5B8B7"/>
            <w:noWrap/>
            <w:vAlign w:val="center"/>
            <w:hideMark/>
          </w:tcPr>
          <w:p w14:paraId="6A8508B1" w14:textId="06EA24EF" w:rsidR="00D36762" w:rsidRPr="00D36762" w:rsidRDefault="00406B1C" w:rsidP="00D36762">
            <w:pPr>
              <w:jc w:val="right"/>
              <w:rPr>
                <w:rFonts w:cs="Arial"/>
                <w:b/>
                <w:sz w:val="18"/>
                <w:szCs w:val="18"/>
              </w:rPr>
            </w:pPr>
            <w:r>
              <w:rPr>
                <w:rFonts w:cs="Arial"/>
                <w:b/>
                <w:sz w:val="18"/>
                <w:szCs w:val="18"/>
              </w:rPr>
              <w:t>$10,</w:t>
            </w:r>
            <w:r w:rsidR="00D36762" w:rsidRPr="00D36762">
              <w:rPr>
                <w:rFonts w:cs="Arial"/>
                <w:b/>
                <w:sz w:val="18"/>
                <w:szCs w:val="18"/>
              </w:rPr>
              <w:t>200</w:t>
            </w:r>
          </w:p>
        </w:tc>
        <w:tc>
          <w:tcPr>
            <w:tcW w:w="992" w:type="dxa"/>
            <w:shd w:val="clear" w:color="auto" w:fill="E5B8B7"/>
            <w:noWrap/>
            <w:vAlign w:val="center"/>
            <w:hideMark/>
          </w:tcPr>
          <w:p w14:paraId="0CAB606C" w14:textId="4238C4F4" w:rsidR="00D36762" w:rsidRPr="00D36762" w:rsidRDefault="00406B1C" w:rsidP="00D36762">
            <w:pPr>
              <w:jc w:val="right"/>
              <w:rPr>
                <w:rFonts w:cs="Arial"/>
                <w:b/>
                <w:sz w:val="18"/>
                <w:szCs w:val="18"/>
              </w:rPr>
            </w:pPr>
            <w:r>
              <w:rPr>
                <w:rFonts w:cs="Arial"/>
                <w:b/>
                <w:sz w:val="18"/>
                <w:szCs w:val="18"/>
              </w:rPr>
              <w:t>$10,</w:t>
            </w:r>
            <w:r w:rsidR="00D36762" w:rsidRPr="00D36762">
              <w:rPr>
                <w:rFonts w:cs="Arial"/>
                <w:b/>
                <w:sz w:val="18"/>
                <w:szCs w:val="18"/>
              </w:rPr>
              <w:t>700</w:t>
            </w:r>
          </w:p>
        </w:tc>
        <w:tc>
          <w:tcPr>
            <w:tcW w:w="992" w:type="dxa"/>
            <w:shd w:val="clear" w:color="auto" w:fill="E5B8B7"/>
            <w:noWrap/>
            <w:vAlign w:val="center"/>
            <w:hideMark/>
          </w:tcPr>
          <w:p w14:paraId="259EB4DA" w14:textId="1A020281" w:rsidR="00D36762" w:rsidRPr="00D36762" w:rsidRDefault="00406B1C" w:rsidP="00D36762">
            <w:pPr>
              <w:jc w:val="right"/>
              <w:rPr>
                <w:rFonts w:cs="Arial"/>
                <w:b/>
                <w:sz w:val="18"/>
                <w:szCs w:val="18"/>
              </w:rPr>
            </w:pPr>
            <w:r>
              <w:rPr>
                <w:rFonts w:cs="Arial"/>
                <w:b/>
                <w:sz w:val="18"/>
                <w:szCs w:val="18"/>
              </w:rPr>
              <w:t>$11,</w:t>
            </w:r>
            <w:r w:rsidR="00D36762" w:rsidRPr="00D36762">
              <w:rPr>
                <w:rFonts w:cs="Arial"/>
                <w:b/>
                <w:sz w:val="18"/>
                <w:szCs w:val="18"/>
              </w:rPr>
              <w:t>800</w:t>
            </w:r>
          </w:p>
        </w:tc>
        <w:tc>
          <w:tcPr>
            <w:tcW w:w="993" w:type="dxa"/>
            <w:shd w:val="clear" w:color="auto" w:fill="E5B8B7"/>
            <w:noWrap/>
            <w:vAlign w:val="center"/>
            <w:hideMark/>
          </w:tcPr>
          <w:p w14:paraId="548CC9B7" w14:textId="2DD1A884" w:rsidR="00D36762" w:rsidRPr="00D36762" w:rsidRDefault="00406B1C" w:rsidP="00D36762">
            <w:pPr>
              <w:jc w:val="right"/>
              <w:rPr>
                <w:rFonts w:cs="Arial"/>
                <w:b/>
                <w:sz w:val="18"/>
                <w:szCs w:val="18"/>
              </w:rPr>
            </w:pPr>
            <w:r>
              <w:rPr>
                <w:rFonts w:cs="Arial"/>
                <w:b/>
                <w:sz w:val="18"/>
                <w:szCs w:val="18"/>
              </w:rPr>
              <w:t>$12,</w:t>
            </w:r>
            <w:r w:rsidR="00D36762" w:rsidRPr="00D36762">
              <w:rPr>
                <w:rFonts w:cs="Arial"/>
                <w:b/>
                <w:sz w:val="18"/>
                <w:szCs w:val="18"/>
              </w:rPr>
              <w:t>500</w:t>
            </w:r>
          </w:p>
        </w:tc>
        <w:tc>
          <w:tcPr>
            <w:tcW w:w="850" w:type="dxa"/>
            <w:shd w:val="clear" w:color="auto" w:fill="D99594"/>
            <w:noWrap/>
            <w:vAlign w:val="center"/>
            <w:hideMark/>
          </w:tcPr>
          <w:p w14:paraId="38234600" w14:textId="005BCA47" w:rsidR="00D36762" w:rsidRPr="00D36762" w:rsidRDefault="00D36762" w:rsidP="00D36762">
            <w:pPr>
              <w:jc w:val="right"/>
              <w:rPr>
                <w:rFonts w:cs="Arial"/>
                <w:b/>
                <w:sz w:val="18"/>
                <w:szCs w:val="18"/>
              </w:rPr>
            </w:pPr>
            <w:r w:rsidRPr="00D36762">
              <w:rPr>
                <w:rFonts w:cs="Arial"/>
                <w:b/>
                <w:sz w:val="18"/>
                <w:szCs w:val="18"/>
              </w:rPr>
              <w:t>127%</w:t>
            </w:r>
          </w:p>
        </w:tc>
      </w:tr>
      <w:tr w:rsidR="00D36762" w:rsidRPr="004A09F4" w14:paraId="5B0E5608" w14:textId="77777777" w:rsidTr="000B0773">
        <w:trPr>
          <w:trHeight w:val="240"/>
        </w:trPr>
        <w:tc>
          <w:tcPr>
            <w:tcW w:w="3134" w:type="dxa"/>
            <w:shd w:val="clear" w:color="auto" w:fill="auto"/>
            <w:vAlign w:val="center"/>
            <w:hideMark/>
          </w:tcPr>
          <w:p w14:paraId="2ECCDC05" w14:textId="77777777" w:rsidR="00D36762" w:rsidRPr="00D36762" w:rsidRDefault="00D36762" w:rsidP="00D36762">
            <w:pPr>
              <w:ind w:left="191"/>
              <w:rPr>
                <w:rFonts w:cs="Arial"/>
                <w:i/>
                <w:iCs/>
                <w:sz w:val="18"/>
                <w:szCs w:val="18"/>
              </w:rPr>
            </w:pPr>
            <w:r w:rsidRPr="00D36762">
              <w:rPr>
                <w:rFonts w:cs="Arial"/>
                <w:i/>
                <w:iCs/>
                <w:sz w:val="18"/>
                <w:szCs w:val="18"/>
              </w:rPr>
              <w:t>Falls on the same level</w:t>
            </w:r>
          </w:p>
        </w:tc>
        <w:tc>
          <w:tcPr>
            <w:tcW w:w="992" w:type="dxa"/>
            <w:shd w:val="clear" w:color="auto" w:fill="auto"/>
            <w:noWrap/>
            <w:vAlign w:val="center"/>
            <w:hideMark/>
          </w:tcPr>
          <w:p w14:paraId="042185CF" w14:textId="467D20CB" w:rsidR="00D36762" w:rsidRPr="00D36762" w:rsidRDefault="00406B1C" w:rsidP="00D36762">
            <w:pPr>
              <w:jc w:val="right"/>
              <w:rPr>
                <w:rFonts w:cs="Arial"/>
                <w:i/>
                <w:iCs/>
                <w:sz w:val="18"/>
                <w:szCs w:val="18"/>
              </w:rPr>
            </w:pPr>
            <w:r>
              <w:rPr>
                <w:rFonts w:cs="Arial"/>
                <w:i/>
                <w:iCs/>
                <w:color w:val="000000"/>
                <w:sz w:val="18"/>
                <w:szCs w:val="18"/>
              </w:rPr>
              <w:t>$4,</w:t>
            </w:r>
            <w:r w:rsidR="00D36762" w:rsidRPr="00D36762">
              <w:rPr>
                <w:rFonts w:cs="Arial"/>
                <w:i/>
                <w:iCs/>
                <w:color w:val="000000"/>
                <w:sz w:val="18"/>
                <w:szCs w:val="18"/>
              </w:rPr>
              <w:t>900</w:t>
            </w:r>
          </w:p>
        </w:tc>
        <w:tc>
          <w:tcPr>
            <w:tcW w:w="993" w:type="dxa"/>
            <w:shd w:val="clear" w:color="auto" w:fill="auto"/>
            <w:noWrap/>
            <w:vAlign w:val="center"/>
            <w:hideMark/>
          </w:tcPr>
          <w:p w14:paraId="15170F73" w14:textId="34D06D7D"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800</w:t>
            </w:r>
          </w:p>
        </w:tc>
        <w:tc>
          <w:tcPr>
            <w:tcW w:w="992" w:type="dxa"/>
            <w:shd w:val="clear" w:color="auto" w:fill="auto"/>
            <w:noWrap/>
            <w:vAlign w:val="center"/>
            <w:hideMark/>
          </w:tcPr>
          <w:p w14:paraId="30B85990" w14:textId="16AE0EC9"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300</w:t>
            </w:r>
          </w:p>
        </w:tc>
        <w:tc>
          <w:tcPr>
            <w:tcW w:w="992" w:type="dxa"/>
            <w:shd w:val="clear" w:color="auto" w:fill="auto"/>
            <w:noWrap/>
            <w:vAlign w:val="center"/>
            <w:hideMark/>
          </w:tcPr>
          <w:p w14:paraId="2B50B84A" w14:textId="7FD6C388"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800</w:t>
            </w:r>
          </w:p>
        </w:tc>
        <w:tc>
          <w:tcPr>
            <w:tcW w:w="992" w:type="dxa"/>
            <w:shd w:val="clear" w:color="auto" w:fill="auto"/>
            <w:noWrap/>
            <w:vAlign w:val="center"/>
            <w:hideMark/>
          </w:tcPr>
          <w:p w14:paraId="52BAB397" w14:textId="3C92C86C" w:rsidR="00D36762" w:rsidRPr="00D36762" w:rsidRDefault="00406B1C" w:rsidP="00D36762">
            <w:pPr>
              <w:jc w:val="right"/>
              <w:rPr>
                <w:rFonts w:cs="Arial"/>
                <w:i/>
                <w:iCs/>
                <w:sz w:val="18"/>
                <w:szCs w:val="18"/>
              </w:rPr>
            </w:pPr>
            <w:r>
              <w:rPr>
                <w:rFonts w:cs="Arial"/>
                <w:i/>
                <w:iCs/>
                <w:color w:val="000000"/>
                <w:sz w:val="18"/>
                <w:szCs w:val="18"/>
              </w:rPr>
              <w:t>$10,</w:t>
            </w:r>
            <w:r w:rsidR="00D36762" w:rsidRPr="00D36762">
              <w:rPr>
                <w:rFonts w:cs="Arial"/>
                <w:i/>
                <w:iCs/>
                <w:color w:val="000000"/>
                <w:sz w:val="18"/>
                <w:szCs w:val="18"/>
              </w:rPr>
              <w:t>900</w:t>
            </w:r>
          </w:p>
        </w:tc>
        <w:tc>
          <w:tcPr>
            <w:tcW w:w="993" w:type="dxa"/>
            <w:shd w:val="clear" w:color="auto" w:fill="auto"/>
            <w:noWrap/>
            <w:vAlign w:val="center"/>
            <w:hideMark/>
          </w:tcPr>
          <w:p w14:paraId="5F889759" w14:textId="101DBC5C" w:rsidR="00D36762" w:rsidRPr="00D36762" w:rsidRDefault="00406B1C" w:rsidP="00D36762">
            <w:pPr>
              <w:jc w:val="right"/>
              <w:rPr>
                <w:rFonts w:cs="Arial"/>
                <w:i/>
                <w:iCs/>
                <w:sz w:val="18"/>
                <w:szCs w:val="18"/>
              </w:rPr>
            </w:pPr>
            <w:r>
              <w:rPr>
                <w:rFonts w:cs="Arial"/>
                <w:i/>
                <w:iCs/>
                <w:color w:val="000000"/>
                <w:sz w:val="18"/>
                <w:szCs w:val="18"/>
              </w:rPr>
              <w:t>$11,</w:t>
            </w:r>
            <w:r w:rsidR="00D36762" w:rsidRPr="00D36762">
              <w:rPr>
                <w:rFonts w:cs="Arial"/>
                <w:i/>
                <w:iCs/>
                <w:color w:val="000000"/>
                <w:sz w:val="18"/>
                <w:szCs w:val="18"/>
              </w:rPr>
              <w:t>800</w:t>
            </w:r>
          </w:p>
        </w:tc>
        <w:tc>
          <w:tcPr>
            <w:tcW w:w="850" w:type="dxa"/>
            <w:shd w:val="clear" w:color="auto" w:fill="D9D9D9"/>
            <w:noWrap/>
            <w:vAlign w:val="center"/>
            <w:hideMark/>
          </w:tcPr>
          <w:p w14:paraId="162315F7" w14:textId="5828CFE5" w:rsidR="00D36762" w:rsidRPr="00D36762" w:rsidRDefault="00D36762" w:rsidP="00D36762">
            <w:pPr>
              <w:jc w:val="right"/>
              <w:rPr>
                <w:rFonts w:cs="Arial"/>
                <w:b/>
                <w:i/>
                <w:iCs/>
                <w:sz w:val="18"/>
                <w:szCs w:val="18"/>
              </w:rPr>
            </w:pPr>
            <w:r w:rsidRPr="00D36762">
              <w:rPr>
                <w:rFonts w:cs="Arial"/>
                <w:b/>
                <w:i/>
                <w:iCs/>
                <w:sz w:val="18"/>
                <w:szCs w:val="18"/>
              </w:rPr>
              <w:t>141%</w:t>
            </w:r>
          </w:p>
        </w:tc>
      </w:tr>
      <w:tr w:rsidR="00D36762" w:rsidRPr="004A09F4" w14:paraId="579FB4C4" w14:textId="77777777" w:rsidTr="000B0773">
        <w:trPr>
          <w:trHeight w:val="240"/>
        </w:trPr>
        <w:tc>
          <w:tcPr>
            <w:tcW w:w="3134" w:type="dxa"/>
            <w:shd w:val="clear" w:color="auto" w:fill="EFD3D2"/>
            <w:vAlign w:val="center"/>
            <w:hideMark/>
          </w:tcPr>
          <w:p w14:paraId="50075EAD" w14:textId="77777777" w:rsidR="00D36762" w:rsidRPr="00D36762" w:rsidRDefault="00D36762" w:rsidP="00D36762">
            <w:pPr>
              <w:ind w:left="191"/>
              <w:rPr>
                <w:rFonts w:cs="Arial"/>
                <w:i/>
                <w:iCs/>
                <w:sz w:val="18"/>
                <w:szCs w:val="18"/>
              </w:rPr>
            </w:pPr>
            <w:r w:rsidRPr="00D36762">
              <w:rPr>
                <w:rFonts w:cs="Arial"/>
                <w:i/>
                <w:iCs/>
                <w:sz w:val="18"/>
                <w:szCs w:val="18"/>
              </w:rPr>
              <w:t>Falls from a height</w:t>
            </w:r>
          </w:p>
        </w:tc>
        <w:tc>
          <w:tcPr>
            <w:tcW w:w="992" w:type="dxa"/>
            <w:shd w:val="clear" w:color="auto" w:fill="EFD3D2"/>
            <w:noWrap/>
            <w:vAlign w:val="center"/>
            <w:hideMark/>
          </w:tcPr>
          <w:p w14:paraId="45C7F0A8" w14:textId="31F409ED" w:rsidR="00D36762" w:rsidRPr="00D36762" w:rsidRDefault="00406B1C" w:rsidP="00D36762">
            <w:pPr>
              <w:jc w:val="right"/>
              <w:rPr>
                <w:rFonts w:cs="Arial"/>
                <w:i/>
                <w:iCs/>
                <w:sz w:val="18"/>
                <w:szCs w:val="18"/>
              </w:rPr>
            </w:pPr>
            <w:r>
              <w:rPr>
                <w:rFonts w:cs="Arial"/>
                <w:i/>
                <w:iCs/>
                <w:color w:val="000000"/>
                <w:sz w:val="18"/>
                <w:szCs w:val="18"/>
              </w:rPr>
              <w:t>$6,</w:t>
            </w:r>
            <w:r w:rsidR="00D36762" w:rsidRPr="00D36762">
              <w:rPr>
                <w:rFonts w:cs="Arial"/>
                <w:i/>
                <w:iCs/>
                <w:color w:val="000000"/>
                <w:sz w:val="18"/>
                <w:szCs w:val="18"/>
              </w:rPr>
              <w:t>800</w:t>
            </w:r>
          </w:p>
        </w:tc>
        <w:tc>
          <w:tcPr>
            <w:tcW w:w="993" w:type="dxa"/>
            <w:shd w:val="clear" w:color="auto" w:fill="EFD3D2"/>
            <w:noWrap/>
            <w:vAlign w:val="center"/>
            <w:hideMark/>
          </w:tcPr>
          <w:p w14:paraId="226846C2" w14:textId="211CDAC9" w:rsidR="00D36762" w:rsidRPr="00D36762" w:rsidRDefault="00406B1C" w:rsidP="00D36762">
            <w:pPr>
              <w:jc w:val="right"/>
              <w:rPr>
                <w:rFonts w:cs="Arial"/>
                <w:i/>
                <w:iCs/>
                <w:sz w:val="18"/>
                <w:szCs w:val="18"/>
              </w:rPr>
            </w:pPr>
            <w:r>
              <w:rPr>
                <w:rFonts w:cs="Arial"/>
                <w:i/>
                <w:iCs/>
                <w:color w:val="000000"/>
                <w:sz w:val="18"/>
                <w:szCs w:val="18"/>
              </w:rPr>
              <w:t>$12,</w:t>
            </w:r>
            <w:r w:rsidR="00D36762" w:rsidRPr="00D36762">
              <w:rPr>
                <w:rFonts w:cs="Arial"/>
                <w:i/>
                <w:iCs/>
                <w:color w:val="000000"/>
                <w:sz w:val="18"/>
                <w:szCs w:val="18"/>
              </w:rPr>
              <w:t>000</w:t>
            </w:r>
          </w:p>
        </w:tc>
        <w:tc>
          <w:tcPr>
            <w:tcW w:w="992" w:type="dxa"/>
            <w:shd w:val="clear" w:color="auto" w:fill="EFD3D2"/>
            <w:noWrap/>
            <w:vAlign w:val="center"/>
            <w:hideMark/>
          </w:tcPr>
          <w:p w14:paraId="156F3F45" w14:textId="699E7D27" w:rsidR="00D36762" w:rsidRPr="00D36762" w:rsidRDefault="00406B1C" w:rsidP="00D36762">
            <w:pPr>
              <w:jc w:val="right"/>
              <w:rPr>
                <w:rFonts w:cs="Arial"/>
                <w:i/>
                <w:iCs/>
                <w:sz w:val="18"/>
                <w:szCs w:val="18"/>
              </w:rPr>
            </w:pPr>
            <w:r>
              <w:rPr>
                <w:rFonts w:cs="Arial"/>
                <w:i/>
                <w:iCs/>
                <w:color w:val="000000"/>
                <w:sz w:val="18"/>
                <w:szCs w:val="18"/>
              </w:rPr>
              <w:t>$12,</w:t>
            </w:r>
            <w:r w:rsidR="00D36762" w:rsidRPr="00D36762">
              <w:rPr>
                <w:rFonts w:cs="Arial"/>
                <w:i/>
                <w:iCs/>
                <w:color w:val="000000"/>
                <w:sz w:val="18"/>
                <w:szCs w:val="18"/>
              </w:rPr>
              <w:t>600</w:t>
            </w:r>
          </w:p>
        </w:tc>
        <w:tc>
          <w:tcPr>
            <w:tcW w:w="992" w:type="dxa"/>
            <w:shd w:val="clear" w:color="auto" w:fill="EFD3D2"/>
            <w:noWrap/>
            <w:vAlign w:val="center"/>
            <w:hideMark/>
          </w:tcPr>
          <w:p w14:paraId="67DAF5C8" w14:textId="5515B4FE" w:rsidR="00D36762" w:rsidRPr="00D36762" w:rsidRDefault="00406B1C" w:rsidP="00D36762">
            <w:pPr>
              <w:jc w:val="right"/>
              <w:rPr>
                <w:rFonts w:cs="Arial"/>
                <w:i/>
                <w:iCs/>
                <w:sz w:val="18"/>
                <w:szCs w:val="18"/>
              </w:rPr>
            </w:pPr>
            <w:r>
              <w:rPr>
                <w:rFonts w:cs="Arial"/>
                <w:i/>
                <w:iCs/>
                <w:color w:val="000000"/>
                <w:sz w:val="18"/>
                <w:szCs w:val="18"/>
              </w:rPr>
              <w:t>$13,</w:t>
            </w:r>
            <w:r w:rsidR="00D36762" w:rsidRPr="00D36762">
              <w:rPr>
                <w:rFonts w:cs="Arial"/>
                <w:i/>
                <w:iCs/>
                <w:color w:val="000000"/>
                <w:sz w:val="18"/>
                <w:szCs w:val="18"/>
              </w:rPr>
              <w:t>100</w:t>
            </w:r>
          </w:p>
        </w:tc>
        <w:tc>
          <w:tcPr>
            <w:tcW w:w="992" w:type="dxa"/>
            <w:shd w:val="clear" w:color="auto" w:fill="EFD3D2"/>
            <w:noWrap/>
            <w:vAlign w:val="center"/>
            <w:hideMark/>
          </w:tcPr>
          <w:p w14:paraId="5613F0F1" w14:textId="6391C425" w:rsidR="00D36762" w:rsidRPr="00D36762" w:rsidRDefault="00406B1C" w:rsidP="00D36762">
            <w:pPr>
              <w:jc w:val="right"/>
              <w:rPr>
                <w:rFonts w:cs="Arial"/>
                <w:i/>
                <w:iCs/>
                <w:sz w:val="18"/>
                <w:szCs w:val="18"/>
              </w:rPr>
            </w:pPr>
            <w:r>
              <w:rPr>
                <w:rFonts w:cs="Arial"/>
                <w:i/>
                <w:iCs/>
                <w:color w:val="000000"/>
                <w:sz w:val="18"/>
                <w:szCs w:val="18"/>
              </w:rPr>
              <w:t>$14,</w:t>
            </w:r>
            <w:r w:rsidR="00D36762" w:rsidRPr="00D36762">
              <w:rPr>
                <w:rFonts w:cs="Arial"/>
                <w:i/>
                <w:iCs/>
                <w:color w:val="000000"/>
                <w:sz w:val="18"/>
                <w:szCs w:val="18"/>
              </w:rPr>
              <w:t>100</w:t>
            </w:r>
          </w:p>
        </w:tc>
        <w:tc>
          <w:tcPr>
            <w:tcW w:w="993" w:type="dxa"/>
            <w:shd w:val="clear" w:color="auto" w:fill="EFD3D2"/>
            <w:noWrap/>
            <w:vAlign w:val="center"/>
            <w:hideMark/>
          </w:tcPr>
          <w:p w14:paraId="560F2DFC" w14:textId="4822BAA9" w:rsidR="00D36762" w:rsidRPr="00D36762" w:rsidRDefault="00406B1C" w:rsidP="00D36762">
            <w:pPr>
              <w:jc w:val="right"/>
              <w:rPr>
                <w:rFonts w:cs="Arial"/>
                <w:i/>
                <w:iCs/>
                <w:sz w:val="18"/>
                <w:szCs w:val="18"/>
              </w:rPr>
            </w:pPr>
            <w:r>
              <w:rPr>
                <w:rFonts w:cs="Arial"/>
                <w:i/>
                <w:iCs/>
                <w:color w:val="000000"/>
                <w:sz w:val="18"/>
                <w:szCs w:val="18"/>
              </w:rPr>
              <w:t>$15,</w:t>
            </w:r>
            <w:r w:rsidR="00D36762" w:rsidRPr="00D36762">
              <w:rPr>
                <w:rFonts w:cs="Arial"/>
                <w:i/>
                <w:iCs/>
                <w:color w:val="000000"/>
                <w:sz w:val="18"/>
                <w:szCs w:val="18"/>
              </w:rPr>
              <w:t>300</w:t>
            </w:r>
          </w:p>
        </w:tc>
        <w:tc>
          <w:tcPr>
            <w:tcW w:w="850" w:type="dxa"/>
            <w:shd w:val="clear" w:color="auto" w:fill="E5B8B7"/>
            <w:noWrap/>
            <w:vAlign w:val="center"/>
            <w:hideMark/>
          </w:tcPr>
          <w:p w14:paraId="1F63ED9F" w14:textId="6DBEA7DD" w:rsidR="00D36762" w:rsidRPr="00D36762" w:rsidRDefault="00D36762" w:rsidP="00D36762">
            <w:pPr>
              <w:jc w:val="right"/>
              <w:rPr>
                <w:rFonts w:cs="Arial"/>
                <w:b/>
                <w:i/>
                <w:iCs/>
                <w:sz w:val="18"/>
                <w:szCs w:val="18"/>
              </w:rPr>
            </w:pPr>
            <w:r w:rsidRPr="00D36762">
              <w:rPr>
                <w:rFonts w:cs="Arial"/>
                <w:b/>
                <w:i/>
                <w:iCs/>
                <w:sz w:val="18"/>
                <w:szCs w:val="18"/>
              </w:rPr>
              <w:t>126%</w:t>
            </w:r>
          </w:p>
        </w:tc>
      </w:tr>
      <w:tr w:rsidR="00D36762" w:rsidRPr="00B02EC1" w14:paraId="44D3A4B9" w14:textId="77777777" w:rsidTr="000B0773">
        <w:trPr>
          <w:trHeight w:val="240"/>
        </w:trPr>
        <w:tc>
          <w:tcPr>
            <w:tcW w:w="3134" w:type="dxa"/>
            <w:shd w:val="clear" w:color="auto" w:fill="E5B8B7"/>
            <w:noWrap/>
            <w:vAlign w:val="center"/>
            <w:hideMark/>
          </w:tcPr>
          <w:p w14:paraId="24E6B266" w14:textId="77777777" w:rsidR="00D36762" w:rsidRPr="00B02EC1" w:rsidRDefault="00D36762" w:rsidP="00D36762">
            <w:pPr>
              <w:rPr>
                <w:rFonts w:cs="Arial"/>
                <w:b/>
                <w:sz w:val="18"/>
                <w:szCs w:val="18"/>
              </w:rPr>
            </w:pPr>
            <w:r w:rsidRPr="00B02EC1">
              <w:rPr>
                <w:rFonts w:cs="Arial"/>
                <w:b/>
                <w:sz w:val="18"/>
                <w:szCs w:val="18"/>
              </w:rPr>
              <w:t>Being hit by moving objects</w:t>
            </w:r>
          </w:p>
        </w:tc>
        <w:tc>
          <w:tcPr>
            <w:tcW w:w="992" w:type="dxa"/>
            <w:shd w:val="clear" w:color="auto" w:fill="E5B8B7"/>
            <w:noWrap/>
            <w:vAlign w:val="center"/>
            <w:hideMark/>
          </w:tcPr>
          <w:p w14:paraId="4156BBCF" w14:textId="2BA1286F" w:rsidR="00D36762" w:rsidRPr="00D36762" w:rsidRDefault="00406B1C" w:rsidP="00D36762">
            <w:pPr>
              <w:jc w:val="right"/>
              <w:rPr>
                <w:rFonts w:cs="Arial"/>
                <w:b/>
                <w:sz w:val="18"/>
                <w:szCs w:val="18"/>
              </w:rPr>
            </w:pPr>
            <w:r>
              <w:rPr>
                <w:rFonts w:cs="Arial"/>
                <w:b/>
                <w:sz w:val="18"/>
                <w:szCs w:val="18"/>
              </w:rPr>
              <w:t>$4,</w:t>
            </w:r>
            <w:r w:rsidR="00D36762" w:rsidRPr="00D36762">
              <w:rPr>
                <w:rFonts w:cs="Arial"/>
                <w:b/>
                <w:sz w:val="18"/>
                <w:szCs w:val="18"/>
              </w:rPr>
              <w:t>000</w:t>
            </w:r>
          </w:p>
        </w:tc>
        <w:tc>
          <w:tcPr>
            <w:tcW w:w="993" w:type="dxa"/>
            <w:shd w:val="clear" w:color="auto" w:fill="E5B8B7"/>
            <w:noWrap/>
            <w:vAlign w:val="center"/>
            <w:hideMark/>
          </w:tcPr>
          <w:p w14:paraId="376FDC5A" w14:textId="2FC6834A" w:rsidR="00D36762" w:rsidRPr="00D36762" w:rsidRDefault="00406B1C" w:rsidP="00D36762">
            <w:pPr>
              <w:jc w:val="right"/>
              <w:rPr>
                <w:rFonts w:cs="Arial"/>
                <w:b/>
                <w:sz w:val="18"/>
                <w:szCs w:val="18"/>
              </w:rPr>
            </w:pPr>
            <w:r>
              <w:rPr>
                <w:rFonts w:cs="Arial"/>
                <w:b/>
                <w:sz w:val="18"/>
                <w:szCs w:val="18"/>
              </w:rPr>
              <w:t>$6,</w:t>
            </w:r>
            <w:r w:rsidR="00D36762" w:rsidRPr="00D36762">
              <w:rPr>
                <w:rFonts w:cs="Arial"/>
                <w:b/>
                <w:sz w:val="18"/>
                <w:szCs w:val="18"/>
              </w:rPr>
              <w:t>900</w:t>
            </w:r>
          </w:p>
        </w:tc>
        <w:tc>
          <w:tcPr>
            <w:tcW w:w="992" w:type="dxa"/>
            <w:shd w:val="clear" w:color="auto" w:fill="E5B8B7"/>
            <w:noWrap/>
            <w:vAlign w:val="center"/>
            <w:hideMark/>
          </w:tcPr>
          <w:p w14:paraId="59652E9A" w14:textId="7E44D35A" w:rsidR="00D36762" w:rsidRPr="00D36762" w:rsidRDefault="00D36762" w:rsidP="00D36762">
            <w:pPr>
              <w:jc w:val="right"/>
              <w:rPr>
                <w:rFonts w:cs="Arial"/>
                <w:b/>
                <w:sz w:val="18"/>
                <w:szCs w:val="18"/>
              </w:rPr>
            </w:pPr>
            <w:r w:rsidRPr="00D36762">
              <w:rPr>
                <w:rFonts w:cs="Arial"/>
                <w:b/>
                <w:sz w:val="18"/>
                <w:szCs w:val="18"/>
              </w:rPr>
              <w:t>$</w:t>
            </w:r>
            <w:r w:rsidR="00406B1C">
              <w:rPr>
                <w:rFonts w:cs="Arial"/>
                <w:b/>
                <w:sz w:val="18"/>
                <w:szCs w:val="18"/>
              </w:rPr>
              <w:t>7,</w:t>
            </w:r>
            <w:r w:rsidRPr="00D36762">
              <w:rPr>
                <w:rFonts w:cs="Arial"/>
                <w:b/>
                <w:sz w:val="18"/>
                <w:szCs w:val="18"/>
              </w:rPr>
              <w:t>100</w:t>
            </w:r>
          </w:p>
        </w:tc>
        <w:tc>
          <w:tcPr>
            <w:tcW w:w="992" w:type="dxa"/>
            <w:shd w:val="clear" w:color="auto" w:fill="E5B8B7"/>
            <w:noWrap/>
            <w:vAlign w:val="center"/>
            <w:hideMark/>
          </w:tcPr>
          <w:p w14:paraId="19B9B5D8" w14:textId="47FEA6BC" w:rsidR="00D36762" w:rsidRPr="00D36762" w:rsidRDefault="00406B1C" w:rsidP="00D36762">
            <w:pPr>
              <w:jc w:val="right"/>
              <w:rPr>
                <w:rFonts w:cs="Arial"/>
                <w:b/>
                <w:sz w:val="18"/>
                <w:szCs w:val="18"/>
              </w:rPr>
            </w:pPr>
            <w:r>
              <w:rPr>
                <w:rFonts w:cs="Arial"/>
                <w:b/>
                <w:sz w:val="18"/>
                <w:szCs w:val="18"/>
              </w:rPr>
              <w:t>$7,</w:t>
            </w:r>
            <w:r w:rsidR="00D36762" w:rsidRPr="00D36762">
              <w:rPr>
                <w:rFonts w:cs="Arial"/>
                <w:b/>
                <w:sz w:val="18"/>
                <w:szCs w:val="18"/>
              </w:rPr>
              <w:t>800</w:t>
            </w:r>
          </w:p>
        </w:tc>
        <w:tc>
          <w:tcPr>
            <w:tcW w:w="992" w:type="dxa"/>
            <w:shd w:val="clear" w:color="auto" w:fill="E5B8B7"/>
            <w:noWrap/>
            <w:vAlign w:val="center"/>
            <w:hideMark/>
          </w:tcPr>
          <w:p w14:paraId="0481E887" w14:textId="61091B95" w:rsidR="00D36762" w:rsidRPr="00D36762" w:rsidRDefault="00406B1C" w:rsidP="00D36762">
            <w:pPr>
              <w:jc w:val="right"/>
              <w:rPr>
                <w:rFonts w:cs="Arial"/>
                <w:b/>
                <w:sz w:val="18"/>
                <w:szCs w:val="18"/>
              </w:rPr>
            </w:pPr>
            <w:r>
              <w:rPr>
                <w:rFonts w:cs="Arial"/>
                <w:b/>
                <w:sz w:val="18"/>
                <w:szCs w:val="18"/>
              </w:rPr>
              <w:t>$8,</w:t>
            </w:r>
            <w:r w:rsidR="00D36762" w:rsidRPr="00D36762">
              <w:rPr>
                <w:rFonts w:cs="Arial"/>
                <w:b/>
                <w:sz w:val="18"/>
                <w:szCs w:val="18"/>
              </w:rPr>
              <w:t>600</w:t>
            </w:r>
          </w:p>
        </w:tc>
        <w:tc>
          <w:tcPr>
            <w:tcW w:w="993" w:type="dxa"/>
            <w:shd w:val="clear" w:color="auto" w:fill="E5B8B7"/>
            <w:noWrap/>
            <w:vAlign w:val="center"/>
            <w:hideMark/>
          </w:tcPr>
          <w:p w14:paraId="06C23A58" w14:textId="236C03AB" w:rsidR="00D36762" w:rsidRPr="00D36762" w:rsidRDefault="00406B1C" w:rsidP="00D36762">
            <w:pPr>
              <w:jc w:val="right"/>
              <w:rPr>
                <w:rFonts w:cs="Arial"/>
                <w:b/>
                <w:sz w:val="18"/>
                <w:szCs w:val="18"/>
              </w:rPr>
            </w:pPr>
            <w:r>
              <w:rPr>
                <w:rFonts w:cs="Arial"/>
                <w:b/>
                <w:sz w:val="18"/>
                <w:szCs w:val="18"/>
              </w:rPr>
              <w:t>$9,</w:t>
            </w:r>
            <w:r w:rsidR="00D36762" w:rsidRPr="00D36762">
              <w:rPr>
                <w:rFonts w:cs="Arial"/>
                <w:b/>
                <w:sz w:val="18"/>
                <w:szCs w:val="18"/>
              </w:rPr>
              <w:t>200</w:t>
            </w:r>
          </w:p>
        </w:tc>
        <w:tc>
          <w:tcPr>
            <w:tcW w:w="850" w:type="dxa"/>
            <w:shd w:val="clear" w:color="auto" w:fill="D99594"/>
            <w:noWrap/>
            <w:vAlign w:val="center"/>
            <w:hideMark/>
          </w:tcPr>
          <w:p w14:paraId="6444F764" w14:textId="36715DF0" w:rsidR="00D36762" w:rsidRPr="00D36762" w:rsidRDefault="00D36762" w:rsidP="00D36762">
            <w:pPr>
              <w:jc w:val="right"/>
              <w:rPr>
                <w:rFonts w:cs="Arial"/>
                <w:b/>
                <w:sz w:val="18"/>
                <w:szCs w:val="18"/>
              </w:rPr>
            </w:pPr>
            <w:r w:rsidRPr="00D36762">
              <w:rPr>
                <w:rFonts w:cs="Arial"/>
                <w:b/>
                <w:sz w:val="18"/>
                <w:szCs w:val="18"/>
              </w:rPr>
              <w:t>130%</w:t>
            </w:r>
          </w:p>
        </w:tc>
      </w:tr>
      <w:tr w:rsidR="00D36762" w:rsidRPr="004A09F4" w14:paraId="2A2046B3" w14:textId="77777777" w:rsidTr="000B0773">
        <w:trPr>
          <w:trHeight w:val="240"/>
        </w:trPr>
        <w:tc>
          <w:tcPr>
            <w:tcW w:w="3134" w:type="dxa"/>
            <w:shd w:val="clear" w:color="auto" w:fill="auto"/>
            <w:vAlign w:val="center"/>
            <w:hideMark/>
          </w:tcPr>
          <w:p w14:paraId="06632E8B" w14:textId="77777777" w:rsidR="00D36762" w:rsidRPr="00D36762" w:rsidRDefault="00D36762" w:rsidP="00D36762">
            <w:pPr>
              <w:ind w:left="191"/>
              <w:rPr>
                <w:rFonts w:cs="Arial"/>
                <w:i/>
                <w:iCs/>
                <w:sz w:val="18"/>
                <w:szCs w:val="18"/>
              </w:rPr>
            </w:pPr>
            <w:r w:rsidRPr="00D36762">
              <w:rPr>
                <w:rFonts w:cs="Arial"/>
                <w:i/>
                <w:iCs/>
                <w:sz w:val="18"/>
                <w:szCs w:val="18"/>
              </w:rPr>
              <w:t>Being hit by falling objects</w:t>
            </w:r>
          </w:p>
        </w:tc>
        <w:tc>
          <w:tcPr>
            <w:tcW w:w="992" w:type="dxa"/>
            <w:shd w:val="clear" w:color="auto" w:fill="auto"/>
            <w:noWrap/>
            <w:vAlign w:val="center"/>
            <w:hideMark/>
          </w:tcPr>
          <w:p w14:paraId="25FD3C1A" w14:textId="742CDA04" w:rsidR="00D36762" w:rsidRPr="00D36762" w:rsidRDefault="00406B1C" w:rsidP="00D36762">
            <w:pPr>
              <w:jc w:val="right"/>
              <w:rPr>
                <w:rFonts w:cs="Arial"/>
                <w:i/>
                <w:iCs/>
                <w:sz w:val="18"/>
                <w:szCs w:val="18"/>
              </w:rPr>
            </w:pPr>
            <w:r>
              <w:rPr>
                <w:rFonts w:cs="Arial"/>
                <w:i/>
                <w:iCs/>
                <w:color w:val="000000"/>
                <w:sz w:val="18"/>
                <w:szCs w:val="18"/>
              </w:rPr>
              <w:t>$3,</w:t>
            </w:r>
            <w:r w:rsidR="00D36762" w:rsidRPr="00D36762">
              <w:rPr>
                <w:rFonts w:cs="Arial"/>
                <w:i/>
                <w:iCs/>
                <w:color w:val="000000"/>
                <w:sz w:val="18"/>
                <w:szCs w:val="18"/>
              </w:rPr>
              <w:t>400</w:t>
            </w:r>
          </w:p>
        </w:tc>
        <w:tc>
          <w:tcPr>
            <w:tcW w:w="993" w:type="dxa"/>
            <w:shd w:val="clear" w:color="auto" w:fill="auto"/>
            <w:noWrap/>
            <w:vAlign w:val="center"/>
            <w:hideMark/>
          </w:tcPr>
          <w:p w14:paraId="7EF76E5C" w14:textId="1A969EC8" w:rsidR="00D36762" w:rsidRPr="00D36762" w:rsidRDefault="00406B1C" w:rsidP="00D36762">
            <w:pPr>
              <w:jc w:val="right"/>
              <w:rPr>
                <w:rFonts w:cs="Arial"/>
                <w:i/>
                <w:iCs/>
                <w:sz w:val="18"/>
                <w:szCs w:val="18"/>
              </w:rPr>
            </w:pPr>
            <w:r>
              <w:rPr>
                <w:rFonts w:cs="Arial"/>
                <w:i/>
                <w:iCs/>
                <w:color w:val="000000"/>
                <w:sz w:val="18"/>
                <w:szCs w:val="18"/>
              </w:rPr>
              <w:t>$6,</w:t>
            </w:r>
            <w:r w:rsidR="00D36762" w:rsidRPr="00D36762">
              <w:rPr>
                <w:rFonts w:cs="Arial"/>
                <w:i/>
                <w:iCs/>
                <w:color w:val="000000"/>
                <w:sz w:val="18"/>
                <w:szCs w:val="18"/>
              </w:rPr>
              <w:t>200</w:t>
            </w:r>
          </w:p>
        </w:tc>
        <w:tc>
          <w:tcPr>
            <w:tcW w:w="992" w:type="dxa"/>
            <w:shd w:val="clear" w:color="auto" w:fill="auto"/>
            <w:noWrap/>
            <w:vAlign w:val="center"/>
            <w:hideMark/>
          </w:tcPr>
          <w:p w14:paraId="7551B31C" w14:textId="5D27EB45" w:rsidR="00D36762" w:rsidRPr="00D36762" w:rsidRDefault="00406B1C" w:rsidP="00D36762">
            <w:pPr>
              <w:jc w:val="right"/>
              <w:rPr>
                <w:rFonts w:cs="Arial"/>
                <w:i/>
                <w:iCs/>
                <w:sz w:val="18"/>
                <w:szCs w:val="18"/>
              </w:rPr>
            </w:pPr>
            <w:r>
              <w:rPr>
                <w:rFonts w:cs="Arial"/>
                <w:i/>
                <w:iCs/>
                <w:color w:val="000000"/>
                <w:sz w:val="18"/>
                <w:szCs w:val="18"/>
              </w:rPr>
              <w:t>$6,</w:t>
            </w:r>
            <w:r w:rsidR="00D36762" w:rsidRPr="00D36762">
              <w:rPr>
                <w:rFonts w:cs="Arial"/>
                <w:i/>
                <w:iCs/>
                <w:color w:val="000000"/>
                <w:sz w:val="18"/>
                <w:szCs w:val="18"/>
              </w:rPr>
              <w:t>200</w:t>
            </w:r>
          </w:p>
        </w:tc>
        <w:tc>
          <w:tcPr>
            <w:tcW w:w="992" w:type="dxa"/>
            <w:shd w:val="clear" w:color="auto" w:fill="auto"/>
            <w:noWrap/>
            <w:vAlign w:val="center"/>
            <w:hideMark/>
          </w:tcPr>
          <w:p w14:paraId="5A512465" w14:textId="1307C1B0" w:rsidR="00D36762" w:rsidRPr="00D36762" w:rsidRDefault="00406B1C" w:rsidP="00D36762">
            <w:pPr>
              <w:jc w:val="right"/>
              <w:rPr>
                <w:rFonts w:cs="Arial"/>
                <w:i/>
                <w:iCs/>
                <w:sz w:val="18"/>
                <w:szCs w:val="18"/>
              </w:rPr>
            </w:pPr>
            <w:r>
              <w:rPr>
                <w:rFonts w:cs="Arial"/>
                <w:i/>
                <w:iCs/>
                <w:color w:val="000000"/>
                <w:sz w:val="18"/>
                <w:szCs w:val="18"/>
              </w:rPr>
              <w:t>$6,</w:t>
            </w:r>
            <w:r w:rsidR="00D36762" w:rsidRPr="00D36762">
              <w:rPr>
                <w:rFonts w:cs="Arial"/>
                <w:i/>
                <w:iCs/>
                <w:color w:val="000000"/>
                <w:sz w:val="18"/>
                <w:szCs w:val="18"/>
              </w:rPr>
              <w:t>900</w:t>
            </w:r>
          </w:p>
        </w:tc>
        <w:tc>
          <w:tcPr>
            <w:tcW w:w="992" w:type="dxa"/>
            <w:shd w:val="clear" w:color="auto" w:fill="auto"/>
            <w:noWrap/>
            <w:vAlign w:val="center"/>
            <w:hideMark/>
          </w:tcPr>
          <w:p w14:paraId="75EE0DD4" w14:textId="00EBAC01" w:rsidR="00D36762" w:rsidRPr="00D36762" w:rsidRDefault="00406B1C" w:rsidP="00D36762">
            <w:pPr>
              <w:jc w:val="right"/>
              <w:rPr>
                <w:rFonts w:cs="Arial"/>
                <w:i/>
                <w:iCs/>
                <w:sz w:val="18"/>
                <w:szCs w:val="18"/>
              </w:rPr>
            </w:pPr>
            <w:r>
              <w:rPr>
                <w:rFonts w:cs="Arial"/>
                <w:i/>
                <w:iCs/>
                <w:color w:val="000000"/>
                <w:sz w:val="18"/>
                <w:szCs w:val="18"/>
              </w:rPr>
              <w:t>$7,</w:t>
            </w:r>
            <w:r w:rsidR="00D36762" w:rsidRPr="00D36762">
              <w:rPr>
                <w:rFonts w:cs="Arial"/>
                <w:i/>
                <w:iCs/>
                <w:color w:val="000000"/>
                <w:sz w:val="18"/>
                <w:szCs w:val="18"/>
              </w:rPr>
              <w:t>900</w:t>
            </w:r>
          </w:p>
        </w:tc>
        <w:tc>
          <w:tcPr>
            <w:tcW w:w="993" w:type="dxa"/>
            <w:shd w:val="clear" w:color="auto" w:fill="auto"/>
            <w:noWrap/>
            <w:vAlign w:val="center"/>
            <w:hideMark/>
          </w:tcPr>
          <w:p w14:paraId="489587BC" w14:textId="3AC06898"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200</w:t>
            </w:r>
          </w:p>
        </w:tc>
        <w:tc>
          <w:tcPr>
            <w:tcW w:w="850" w:type="dxa"/>
            <w:shd w:val="clear" w:color="auto" w:fill="D9D9D9"/>
            <w:noWrap/>
            <w:vAlign w:val="center"/>
            <w:hideMark/>
          </w:tcPr>
          <w:p w14:paraId="2B850BBE" w14:textId="77C8CE40" w:rsidR="00D36762" w:rsidRPr="00D36762" w:rsidRDefault="00D36762" w:rsidP="00D36762">
            <w:pPr>
              <w:jc w:val="right"/>
              <w:rPr>
                <w:rFonts w:cs="Arial"/>
                <w:b/>
                <w:i/>
                <w:iCs/>
                <w:sz w:val="18"/>
                <w:szCs w:val="18"/>
              </w:rPr>
            </w:pPr>
            <w:r w:rsidRPr="00D36762">
              <w:rPr>
                <w:rFonts w:cs="Arial"/>
                <w:b/>
                <w:i/>
                <w:iCs/>
                <w:sz w:val="18"/>
                <w:szCs w:val="18"/>
              </w:rPr>
              <w:t>139%</w:t>
            </w:r>
          </w:p>
        </w:tc>
      </w:tr>
      <w:tr w:rsidR="00D36762" w:rsidRPr="004A09F4" w14:paraId="7938C5BA" w14:textId="77777777" w:rsidTr="000B0773">
        <w:trPr>
          <w:trHeight w:val="450"/>
        </w:trPr>
        <w:tc>
          <w:tcPr>
            <w:tcW w:w="3134" w:type="dxa"/>
            <w:shd w:val="clear" w:color="auto" w:fill="EFD3D2"/>
            <w:vAlign w:val="center"/>
            <w:hideMark/>
          </w:tcPr>
          <w:p w14:paraId="3345103A" w14:textId="77777777" w:rsidR="00D36762" w:rsidRPr="00D36762" w:rsidRDefault="00D36762" w:rsidP="00D36762">
            <w:pPr>
              <w:ind w:left="191"/>
              <w:rPr>
                <w:rFonts w:cs="Arial"/>
                <w:i/>
                <w:iCs/>
                <w:sz w:val="18"/>
                <w:szCs w:val="18"/>
              </w:rPr>
            </w:pPr>
            <w:r w:rsidRPr="00D36762">
              <w:rPr>
                <w:rFonts w:cs="Arial"/>
                <w:i/>
                <w:iCs/>
                <w:sz w:val="18"/>
                <w:szCs w:val="18"/>
              </w:rPr>
              <w:t>Being trapped between stationary &amp; moving objects</w:t>
            </w:r>
          </w:p>
        </w:tc>
        <w:tc>
          <w:tcPr>
            <w:tcW w:w="992" w:type="dxa"/>
            <w:shd w:val="clear" w:color="auto" w:fill="EFD3D2"/>
            <w:noWrap/>
            <w:vAlign w:val="center"/>
            <w:hideMark/>
          </w:tcPr>
          <w:p w14:paraId="7B8C5AAE" w14:textId="3142EC49" w:rsidR="00D36762" w:rsidRPr="00D36762" w:rsidRDefault="00406B1C" w:rsidP="00D36762">
            <w:pPr>
              <w:jc w:val="right"/>
              <w:rPr>
                <w:rFonts w:cs="Arial"/>
                <w:i/>
                <w:iCs/>
                <w:sz w:val="18"/>
                <w:szCs w:val="18"/>
              </w:rPr>
            </w:pPr>
            <w:r>
              <w:rPr>
                <w:rFonts w:cs="Arial"/>
                <w:i/>
                <w:iCs/>
                <w:color w:val="000000"/>
                <w:sz w:val="18"/>
                <w:szCs w:val="18"/>
              </w:rPr>
              <w:t>$3,</w:t>
            </w:r>
            <w:r w:rsidR="00D36762" w:rsidRPr="00D36762">
              <w:rPr>
                <w:rFonts w:cs="Arial"/>
                <w:i/>
                <w:iCs/>
                <w:color w:val="000000"/>
                <w:sz w:val="18"/>
                <w:szCs w:val="18"/>
              </w:rPr>
              <w:t>700</w:t>
            </w:r>
          </w:p>
        </w:tc>
        <w:tc>
          <w:tcPr>
            <w:tcW w:w="993" w:type="dxa"/>
            <w:shd w:val="clear" w:color="auto" w:fill="EFD3D2"/>
            <w:noWrap/>
            <w:vAlign w:val="center"/>
            <w:hideMark/>
          </w:tcPr>
          <w:p w14:paraId="527FCEB4" w14:textId="2503A4F7" w:rsidR="00D36762" w:rsidRPr="00D36762" w:rsidRDefault="00406B1C" w:rsidP="00D36762">
            <w:pPr>
              <w:jc w:val="right"/>
              <w:rPr>
                <w:rFonts w:cs="Arial"/>
                <w:i/>
                <w:iCs/>
                <w:sz w:val="18"/>
                <w:szCs w:val="18"/>
              </w:rPr>
            </w:pPr>
            <w:r>
              <w:rPr>
                <w:rFonts w:cs="Arial"/>
                <w:i/>
                <w:iCs/>
                <w:color w:val="000000"/>
                <w:sz w:val="18"/>
                <w:szCs w:val="18"/>
              </w:rPr>
              <w:t>$7,</w:t>
            </w:r>
            <w:r w:rsidR="00D36762" w:rsidRPr="00D36762">
              <w:rPr>
                <w:rFonts w:cs="Arial"/>
                <w:i/>
                <w:iCs/>
                <w:color w:val="000000"/>
                <w:sz w:val="18"/>
                <w:szCs w:val="18"/>
              </w:rPr>
              <w:t>100</w:t>
            </w:r>
          </w:p>
        </w:tc>
        <w:tc>
          <w:tcPr>
            <w:tcW w:w="992" w:type="dxa"/>
            <w:shd w:val="clear" w:color="auto" w:fill="EFD3D2"/>
            <w:noWrap/>
            <w:vAlign w:val="center"/>
            <w:hideMark/>
          </w:tcPr>
          <w:p w14:paraId="0C29B539" w14:textId="1E144503" w:rsidR="00D36762" w:rsidRPr="00D36762" w:rsidRDefault="00406B1C" w:rsidP="00D36762">
            <w:pPr>
              <w:jc w:val="right"/>
              <w:rPr>
                <w:rFonts w:cs="Arial"/>
                <w:i/>
                <w:iCs/>
                <w:sz w:val="18"/>
                <w:szCs w:val="18"/>
              </w:rPr>
            </w:pPr>
            <w:r>
              <w:rPr>
                <w:rFonts w:cs="Arial"/>
                <w:i/>
                <w:iCs/>
                <w:color w:val="000000"/>
                <w:sz w:val="18"/>
                <w:szCs w:val="18"/>
              </w:rPr>
              <w:t>$7,</w:t>
            </w:r>
            <w:r w:rsidR="00D36762" w:rsidRPr="00D36762">
              <w:rPr>
                <w:rFonts w:cs="Arial"/>
                <w:i/>
                <w:iCs/>
                <w:color w:val="000000"/>
                <w:sz w:val="18"/>
                <w:szCs w:val="18"/>
              </w:rPr>
              <w:t>300</w:t>
            </w:r>
          </w:p>
        </w:tc>
        <w:tc>
          <w:tcPr>
            <w:tcW w:w="992" w:type="dxa"/>
            <w:shd w:val="clear" w:color="auto" w:fill="EFD3D2"/>
            <w:noWrap/>
            <w:vAlign w:val="center"/>
            <w:hideMark/>
          </w:tcPr>
          <w:p w14:paraId="3719F96A" w14:textId="765508CE"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000</w:t>
            </w:r>
          </w:p>
        </w:tc>
        <w:tc>
          <w:tcPr>
            <w:tcW w:w="992" w:type="dxa"/>
            <w:shd w:val="clear" w:color="auto" w:fill="EFD3D2"/>
            <w:noWrap/>
            <w:vAlign w:val="center"/>
            <w:hideMark/>
          </w:tcPr>
          <w:p w14:paraId="7A8229B3" w14:textId="0577AD84"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700</w:t>
            </w:r>
          </w:p>
        </w:tc>
        <w:tc>
          <w:tcPr>
            <w:tcW w:w="993" w:type="dxa"/>
            <w:shd w:val="clear" w:color="auto" w:fill="EFD3D2"/>
            <w:noWrap/>
            <w:vAlign w:val="center"/>
            <w:hideMark/>
          </w:tcPr>
          <w:p w14:paraId="6E86C231" w14:textId="74D1A5F7"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500</w:t>
            </w:r>
          </w:p>
        </w:tc>
        <w:tc>
          <w:tcPr>
            <w:tcW w:w="850" w:type="dxa"/>
            <w:shd w:val="clear" w:color="auto" w:fill="E5B8B7"/>
            <w:noWrap/>
            <w:vAlign w:val="center"/>
            <w:hideMark/>
          </w:tcPr>
          <w:p w14:paraId="42D4CFE8" w14:textId="77CAFA7E" w:rsidR="00D36762" w:rsidRPr="00D36762" w:rsidRDefault="00D36762" w:rsidP="00D36762">
            <w:pPr>
              <w:jc w:val="right"/>
              <w:rPr>
                <w:rFonts w:cs="Arial"/>
                <w:b/>
                <w:i/>
                <w:iCs/>
                <w:sz w:val="18"/>
                <w:szCs w:val="18"/>
              </w:rPr>
            </w:pPr>
            <w:r w:rsidRPr="00D36762">
              <w:rPr>
                <w:rFonts w:cs="Arial"/>
                <w:b/>
                <w:i/>
                <w:iCs/>
                <w:sz w:val="18"/>
                <w:szCs w:val="18"/>
              </w:rPr>
              <w:t>158%</w:t>
            </w:r>
          </w:p>
        </w:tc>
      </w:tr>
      <w:tr w:rsidR="00D36762" w:rsidRPr="004A09F4" w14:paraId="2B26F1F8" w14:textId="77777777" w:rsidTr="000B0773">
        <w:trPr>
          <w:trHeight w:val="240"/>
        </w:trPr>
        <w:tc>
          <w:tcPr>
            <w:tcW w:w="3134" w:type="dxa"/>
            <w:shd w:val="clear" w:color="auto" w:fill="auto"/>
            <w:vAlign w:val="center"/>
            <w:hideMark/>
          </w:tcPr>
          <w:p w14:paraId="12067798" w14:textId="77777777" w:rsidR="00D36762" w:rsidRPr="00D36762" w:rsidRDefault="00D36762" w:rsidP="00D36762">
            <w:pPr>
              <w:ind w:left="191"/>
              <w:rPr>
                <w:rFonts w:cs="Arial"/>
                <w:i/>
                <w:iCs/>
                <w:sz w:val="18"/>
                <w:szCs w:val="18"/>
              </w:rPr>
            </w:pPr>
            <w:r w:rsidRPr="00D36762">
              <w:rPr>
                <w:rFonts w:cs="Arial"/>
                <w:i/>
                <w:iCs/>
                <w:sz w:val="18"/>
                <w:szCs w:val="18"/>
              </w:rPr>
              <w:t>Being trapped by moving machinery or equipment</w:t>
            </w:r>
          </w:p>
        </w:tc>
        <w:tc>
          <w:tcPr>
            <w:tcW w:w="992" w:type="dxa"/>
            <w:shd w:val="clear" w:color="auto" w:fill="auto"/>
            <w:noWrap/>
            <w:vAlign w:val="center"/>
            <w:hideMark/>
          </w:tcPr>
          <w:p w14:paraId="1D26C1FC" w14:textId="7276F903" w:rsidR="00D36762" w:rsidRPr="00D36762" w:rsidRDefault="00D36762" w:rsidP="00D36762">
            <w:pPr>
              <w:jc w:val="right"/>
              <w:rPr>
                <w:rFonts w:cs="Arial"/>
                <w:i/>
                <w:iCs/>
                <w:sz w:val="18"/>
                <w:szCs w:val="18"/>
              </w:rPr>
            </w:pPr>
            <w:r w:rsidRPr="00D36762">
              <w:rPr>
                <w:rFonts w:cs="Arial"/>
                <w:i/>
                <w:iCs/>
                <w:color w:val="000000"/>
                <w:sz w:val="18"/>
                <w:szCs w:val="18"/>
              </w:rPr>
              <w:t>$</w:t>
            </w:r>
            <w:r w:rsidR="00406B1C">
              <w:rPr>
                <w:rFonts w:cs="Arial"/>
                <w:i/>
                <w:iCs/>
                <w:color w:val="000000"/>
                <w:sz w:val="18"/>
                <w:szCs w:val="18"/>
              </w:rPr>
              <w:t>6,</w:t>
            </w:r>
            <w:r w:rsidRPr="00D36762">
              <w:rPr>
                <w:rFonts w:cs="Arial"/>
                <w:i/>
                <w:iCs/>
                <w:color w:val="000000"/>
                <w:sz w:val="18"/>
                <w:szCs w:val="18"/>
              </w:rPr>
              <w:t>300</w:t>
            </w:r>
          </w:p>
        </w:tc>
        <w:tc>
          <w:tcPr>
            <w:tcW w:w="993" w:type="dxa"/>
            <w:shd w:val="clear" w:color="auto" w:fill="auto"/>
            <w:noWrap/>
            <w:vAlign w:val="center"/>
            <w:hideMark/>
          </w:tcPr>
          <w:p w14:paraId="72ECAA20" w14:textId="47A56E5D"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800</w:t>
            </w:r>
          </w:p>
        </w:tc>
        <w:tc>
          <w:tcPr>
            <w:tcW w:w="992" w:type="dxa"/>
            <w:shd w:val="clear" w:color="auto" w:fill="auto"/>
            <w:noWrap/>
            <w:vAlign w:val="center"/>
            <w:hideMark/>
          </w:tcPr>
          <w:p w14:paraId="7C4775B2" w14:textId="0CDAA7E7"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000</w:t>
            </w:r>
          </w:p>
        </w:tc>
        <w:tc>
          <w:tcPr>
            <w:tcW w:w="992" w:type="dxa"/>
            <w:shd w:val="clear" w:color="auto" w:fill="auto"/>
            <w:noWrap/>
            <w:vAlign w:val="center"/>
            <w:hideMark/>
          </w:tcPr>
          <w:p w14:paraId="5C7B3967" w14:textId="33AA409A" w:rsidR="00D36762" w:rsidRPr="00D36762" w:rsidRDefault="00406B1C" w:rsidP="00D36762">
            <w:pPr>
              <w:jc w:val="right"/>
              <w:rPr>
                <w:rFonts w:cs="Arial"/>
                <w:i/>
                <w:iCs/>
                <w:sz w:val="18"/>
                <w:szCs w:val="18"/>
              </w:rPr>
            </w:pPr>
            <w:r>
              <w:rPr>
                <w:rFonts w:cs="Arial"/>
                <w:i/>
                <w:iCs/>
                <w:color w:val="000000"/>
                <w:sz w:val="18"/>
                <w:szCs w:val="18"/>
              </w:rPr>
              <w:t>$10,</w:t>
            </w:r>
            <w:r w:rsidR="00D36762" w:rsidRPr="00D36762">
              <w:rPr>
                <w:rFonts w:cs="Arial"/>
                <w:i/>
                <w:iCs/>
                <w:color w:val="000000"/>
                <w:sz w:val="18"/>
                <w:szCs w:val="18"/>
              </w:rPr>
              <w:t>300</w:t>
            </w:r>
          </w:p>
        </w:tc>
        <w:tc>
          <w:tcPr>
            <w:tcW w:w="992" w:type="dxa"/>
            <w:shd w:val="clear" w:color="auto" w:fill="auto"/>
            <w:noWrap/>
            <w:vAlign w:val="center"/>
            <w:hideMark/>
          </w:tcPr>
          <w:p w14:paraId="7E561B7A" w14:textId="28D94008" w:rsidR="00D36762" w:rsidRPr="00D36762" w:rsidRDefault="00406B1C" w:rsidP="00D36762">
            <w:pPr>
              <w:jc w:val="right"/>
              <w:rPr>
                <w:rFonts w:cs="Arial"/>
                <w:i/>
                <w:iCs/>
                <w:sz w:val="18"/>
                <w:szCs w:val="18"/>
              </w:rPr>
            </w:pPr>
            <w:r>
              <w:rPr>
                <w:rFonts w:cs="Arial"/>
                <w:i/>
                <w:iCs/>
                <w:color w:val="000000"/>
                <w:sz w:val="18"/>
                <w:szCs w:val="18"/>
              </w:rPr>
              <w:t>$13,</w:t>
            </w:r>
            <w:r w:rsidR="00D36762" w:rsidRPr="00D36762">
              <w:rPr>
                <w:rFonts w:cs="Arial"/>
                <w:i/>
                <w:iCs/>
                <w:color w:val="000000"/>
                <w:sz w:val="18"/>
                <w:szCs w:val="18"/>
              </w:rPr>
              <w:t>200</w:t>
            </w:r>
          </w:p>
        </w:tc>
        <w:tc>
          <w:tcPr>
            <w:tcW w:w="993" w:type="dxa"/>
            <w:shd w:val="clear" w:color="auto" w:fill="auto"/>
            <w:noWrap/>
            <w:vAlign w:val="center"/>
            <w:hideMark/>
          </w:tcPr>
          <w:p w14:paraId="48690936" w14:textId="3283D2B2" w:rsidR="00D36762" w:rsidRPr="00D36762" w:rsidRDefault="00406B1C" w:rsidP="00D36762">
            <w:pPr>
              <w:jc w:val="right"/>
              <w:rPr>
                <w:rFonts w:cs="Arial"/>
                <w:i/>
                <w:iCs/>
                <w:sz w:val="18"/>
                <w:szCs w:val="18"/>
              </w:rPr>
            </w:pPr>
            <w:r>
              <w:rPr>
                <w:rFonts w:cs="Arial"/>
                <w:i/>
                <w:iCs/>
                <w:color w:val="000000"/>
                <w:sz w:val="18"/>
                <w:szCs w:val="18"/>
              </w:rPr>
              <w:t>$12,</w:t>
            </w:r>
            <w:r w:rsidR="00D36762" w:rsidRPr="00D36762">
              <w:rPr>
                <w:rFonts w:cs="Arial"/>
                <w:i/>
                <w:iCs/>
                <w:color w:val="000000"/>
                <w:sz w:val="18"/>
                <w:szCs w:val="18"/>
              </w:rPr>
              <w:t>700</w:t>
            </w:r>
          </w:p>
        </w:tc>
        <w:tc>
          <w:tcPr>
            <w:tcW w:w="850" w:type="dxa"/>
            <w:shd w:val="clear" w:color="auto" w:fill="D9D9D9"/>
            <w:noWrap/>
            <w:vAlign w:val="center"/>
            <w:hideMark/>
          </w:tcPr>
          <w:p w14:paraId="00933A0F" w14:textId="21A0A976" w:rsidR="00D36762" w:rsidRPr="00D36762" w:rsidRDefault="00D36762" w:rsidP="00D36762">
            <w:pPr>
              <w:jc w:val="right"/>
              <w:rPr>
                <w:rFonts w:cs="Arial"/>
                <w:b/>
                <w:i/>
                <w:iCs/>
                <w:sz w:val="18"/>
                <w:szCs w:val="18"/>
              </w:rPr>
            </w:pPr>
            <w:r w:rsidRPr="00D36762">
              <w:rPr>
                <w:rFonts w:cs="Arial"/>
                <w:b/>
                <w:i/>
                <w:iCs/>
                <w:sz w:val="18"/>
                <w:szCs w:val="18"/>
              </w:rPr>
              <w:t>102%</w:t>
            </w:r>
          </w:p>
        </w:tc>
      </w:tr>
      <w:tr w:rsidR="00D36762" w:rsidRPr="004A09F4" w14:paraId="1134017A" w14:textId="77777777" w:rsidTr="000B0773">
        <w:trPr>
          <w:trHeight w:val="240"/>
        </w:trPr>
        <w:tc>
          <w:tcPr>
            <w:tcW w:w="3134" w:type="dxa"/>
            <w:shd w:val="clear" w:color="auto" w:fill="EFD3D2"/>
            <w:vAlign w:val="center"/>
            <w:hideMark/>
          </w:tcPr>
          <w:p w14:paraId="101D8A7E" w14:textId="77777777" w:rsidR="00D36762" w:rsidRPr="00D36762" w:rsidRDefault="00D36762" w:rsidP="00D36762">
            <w:pPr>
              <w:ind w:left="191"/>
              <w:rPr>
                <w:rFonts w:cs="Arial"/>
                <w:i/>
                <w:iCs/>
                <w:sz w:val="18"/>
                <w:szCs w:val="18"/>
              </w:rPr>
            </w:pPr>
            <w:r w:rsidRPr="00D36762">
              <w:rPr>
                <w:rFonts w:cs="Arial"/>
                <w:i/>
                <w:iCs/>
                <w:sz w:val="18"/>
                <w:szCs w:val="18"/>
              </w:rPr>
              <w:t>Being assaulted by a person or persons</w:t>
            </w:r>
          </w:p>
        </w:tc>
        <w:tc>
          <w:tcPr>
            <w:tcW w:w="992" w:type="dxa"/>
            <w:shd w:val="clear" w:color="auto" w:fill="EFD3D2"/>
            <w:noWrap/>
            <w:vAlign w:val="center"/>
            <w:hideMark/>
          </w:tcPr>
          <w:p w14:paraId="5856C91E" w14:textId="3771FABC" w:rsidR="00D36762" w:rsidRPr="00D36762" w:rsidRDefault="00406B1C" w:rsidP="00D36762">
            <w:pPr>
              <w:jc w:val="right"/>
              <w:rPr>
                <w:rFonts w:cs="Arial"/>
                <w:i/>
                <w:iCs/>
                <w:sz w:val="18"/>
                <w:szCs w:val="18"/>
              </w:rPr>
            </w:pPr>
            <w:r>
              <w:rPr>
                <w:rFonts w:cs="Arial"/>
                <w:i/>
                <w:iCs/>
                <w:color w:val="000000"/>
                <w:sz w:val="18"/>
                <w:szCs w:val="18"/>
              </w:rPr>
              <w:t>$6,</w:t>
            </w:r>
            <w:r w:rsidR="00D36762" w:rsidRPr="00D36762">
              <w:rPr>
                <w:rFonts w:cs="Arial"/>
                <w:i/>
                <w:iCs/>
                <w:color w:val="000000"/>
                <w:sz w:val="18"/>
                <w:szCs w:val="18"/>
              </w:rPr>
              <w:t>000</w:t>
            </w:r>
          </w:p>
        </w:tc>
        <w:tc>
          <w:tcPr>
            <w:tcW w:w="993" w:type="dxa"/>
            <w:shd w:val="clear" w:color="auto" w:fill="EFD3D2"/>
            <w:noWrap/>
            <w:vAlign w:val="center"/>
            <w:hideMark/>
          </w:tcPr>
          <w:p w14:paraId="146E7515" w14:textId="4866CE57"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400</w:t>
            </w:r>
          </w:p>
        </w:tc>
        <w:tc>
          <w:tcPr>
            <w:tcW w:w="992" w:type="dxa"/>
            <w:shd w:val="clear" w:color="auto" w:fill="EFD3D2"/>
            <w:noWrap/>
            <w:vAlign w:val="center"/>
            <w:hideMark/>
          </w:tcPr>
          <w:p w14:paraId="6C8E5515" w14:textId="4EB6BEF4" w:rsidR="00D36762" w:rsidRPr="00D36762" w:rsidRDefault="00406B1C" w:rsidP="00D36762">
            <w:pPr>
              <w:jc w:val="right"/>
              <w:rPr>
                <w:rFonts w:cs="Arial"/>
                <w:i/>
                <w:iCs/>
                <w:sz w:val="18"/>
                <w:szCs w:val="18"/>
              </w:rPr>
            </w:pPr>
            <w:r>
              <w:rPr>
                <w:rFonts w:cs="Arial"/>
                <w:i/>
                <w:iCs/>
                <w:color w:val="000000"/>
                <w:sz w:val="18"/>
                <w:szCs w:val="18"/>
              </w:rPr>
              <w:t>$7,</w:t>
            </w:r>
            <w:r w:rsidR="00D36762" w:rsidRPr="00D36762">
              <w:rPr>
                <w:rFonts w:cs="Arial"/>
                <w:i/>
                <w:iCs/>
                <w:color w:val="000000"/>
                <w:sz w:val="18"/>
                <w:szCs w:val="18"/>
              </w:rPr>
              <w:t>700</w:t>
            </w:r>
          </w:p>
        </w:tc>
        <w:tc>
          <w:tcPr>
            <w:tcW w:w="992" w:type="dxa"/>
            <w:shd w:val="clear" w:color="auto" w:fill="EFD3D2"/>
            <w:noWrap/>
            <w:vAlign w:val="center"/>
            <w:hideMark/>
          </w:tcPr>
          <w:p w14:paraId="2B62F826" w14:textId="23E262D3"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100</w:t>
            </w:r>
          </w:p>
        </w:tc>
        <w:tc>
          <w:tcPr>
            <w:tcW w:w="992" w:type="dxa"/>
            <w:shd w:val="clear" w:color="auto" w:fill="EFD3D2"/>
            <w:noWrap/>
            <w:vAlign w:val="center"/>
            <w:hideMark/>
          </w:tcPr>
          <w:p w14:paraId="0ED6847A" w14:textId="29DA5BE6" w:rsidR="00D36762" w:rsidRPr="00D36762" w:rsidRDefault="00406B1C" w:rsidP="00D36762">
            <w:pPr>
              <w:jc w:val="right"/>
              <w:rPr>
                <w:rFonts w:cs="Arial"/>
                <w:i/>
                <w:iCs/>
                <w:sz w:val="18"/>
                <w:szCs w:val="18"/>
              </w:rPr>
            </w:pPr>
            <w:r>
              <w:rPr>
                <w:rFonts w:cs="Arial"/>
                <w:i/>
                <w:iCs/>
                <w:color w:val="000000"/>
                <w:sz w:val="18"/>
                <w:szCs w:val="18"/>
              </w:rPr>
              <w:t>$8,</w:t>
            </w:r>
            <w:r w:rsidR="00D36762" w:rsidRPr="00D36762">
              <w:rPr>
                <w:rFonts w:cs="Arial"/>
                <w:i/>
                <w:iCs/>
                <w:color w:val="000000"/>
                <w:sz w:val="18"/>
                <w:szCs w:val="18"/>
              </w:rPr>
              <w:t>700</w:t>
            </w:r>
          </w:p>
        </w:tc>
        <w:tc>
          <w:tcPr>
            <w:tcW w:w="993" w:type="dxa"/>
            <w:shd w:val="clear" w:color="auto" w:fill="EFD3D2"/>
            <w:noWrap/>
            <w:vAlign w:val="center"/>
            <w:hideMark/>
          </w:tcPr>
          <w:p w14:paraId="56A4F869" w14:textId="0F2448B9" w:rsidR="00D36762" w:rsidRPr="00D36762" w:rsidRDefault="00406B1C" w:rsidP="00D36762">
            <w:pPr>
              <w:jc w:val="right"/>
              <w:rPr>
                <w:rFonts w:cs="Arial"/>
                <w:i/>
                <w:iCs/>
                <w:sz w:val="18"/>
                <w:szCs w:val="18"/>
              </w:rPr>
            </w:pPr>
            <w:r>
              <w:rPr>
                <w:rFonts w:cs="Arial"/>
                <w:i/>
                <w:iCs/>
                <w:color w:val="000000"/>
                <w:sz w:val="18"/>
                <w:szCs w:val="18"/>
              </w:rPr>
              <w:t>$9,</w:t>
            </w:r>
            <w:r w:rsidR="00D36762" w:rsidRPr="00D36762">
              <w:rPr>
                <w:rFonts w:cs="Arial"/>
                <w:i/>
                <w:iCs/>
                <w:color w:val="000000"/>
                <w:sz w:val="18"/>
                <w:szCs w:val="18"/>
              </w:rPr>
              <w:t>900</w:t>
            </w:r>
          </w:p>
        </w:tc>
        <w:tc>
          <w:tcPr>
            <w:tcW w:w="850" w:type="dxa"/>
            <w:shd w:val="clear" w:color="auto" w:fill="E5B8B7"/>
            <w:noWrap/>
            <w:vAlign w:val="center"/>
            <w:hideMark/>
          </w:tcPr>
          <w:p w14:paraId="11DAC7E9" w14:textId="35012424" w:rsidR="00D36762" w:rsidRPr="00D36762" w:rsidRDefault="00D36762" w:rsidP="00D36762">
            <w:pPr>
              <w:jc w:val="right"/>
              <w:rPr>
                <w:rFonts w:cs="Arial"/>
                <w:b/>
                <w:i/>
                <w:iCs/>
                <w:sz w:val="18"/>
                <w:szCs w:val="18"/>
              </w:rPr>
            </w:pPr>
            <w:r w:rsidRPr="00D36762">
              <w:rPr>
                <w:rFonts w:cs="Arial"/>
                <w:b/>
                <w:i/>
                <w:iCs/>
                <w:sz w:val="18"/>
                <w:szCs w:val="18"/>
              </w:rPr>
              <w:t>65%</w:t>
            </w:r>
          </w:p>
        </w:tc>
      </w:tr>
      <w:tr w:rsidR="00D36762" w:rsidRPr="00B02EC1" w14:paraId="24055592" w14:textId="77777777" w:rsidTr="000B0773">
        <w:trPr>
          <w:trHeight w:val="240"/>
        </w:trPr>
        <w:tc>
          <w:tcPr>
            <w:tcW w:w="3134" w:type="dxa"/>
            <w:shd w:val="clear" w:color="auto" w:fill="E5B8B7"/>
            <w:noWrap/>
            <w:vAlign w:val="center"/>
            <w:hideMark/>
          </w:tcPr>
          <w:p w14:paraId="132951E8" w14:textId="77777777" w:rsidR="00D36762" w:rsidRPr="00B02EC1" w:rsidRDefault="00D36762" w:rsidP="00D36762">
            <w:pPr>
              <w:rPr>
                <w:rFonts w:cs="Arial"/>
                <w:b/>
                <w:sz w:val="18"/>
                <w:szCs w:val="18"/>
              </w:rPr>
            </w:pPr>
            <w:r w:rsidRPr="00B02EC1">
              <w:rPr>
                <w:rFonts w:cs="Arial"/>
                <w:b/>
                <w:sz w:val="18"/>
                <w:szCs w:val="18"/>
              </w:rPr>
              <w:t>Hitting objects with a part of the body</w:t>
            </w:r>
          </w:p>
        </w:tc>
        <w:tc>
          <w:tcPr>
            <w:tcW w:w="992" w:type="dxa"/>
            <w:shd w:val="clear" w:color="auto" w:fill="E5B8B7"/>
            <w:noWrap/>
            <w:vAlign w:val="center"/>
            <w:hideMark/>
          </w:tcPr>
          <w:p w14:paraId="3337E7AE" w14:textId="23423164"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600</w:t>
            </w:r>
          </w:p>
        </w:tc>
        <w:tc>
          <w:tcPr>
            <w:tcW w:w="993" w:type="dxa"/>
            <w:shd w:val="clear" w:color="auto" w:fill="E5B8B7"/>
            <w:noWrap/>
            <w:vAlign w:val="center"/>
            <w:hideMark/>
          </w:tcPr>
          <w:p w14:paraId="02BFD31C" w14:textId="4FC08278" w:rsidR="00D36762" w:rsidRPr="00D36762" w:rsidRDefault="00406B1C" w:rsidP="00D36762">
            <w:pPr>
              <w:jc w:val="right"/>
              <w:rPr>
                <w:rFonts w:cs="Arial"/>
                <w:b/>
                <w:sz w:val="18"/>
                <w:szCs w:val="18"/>
              </w:rPr>
            </w:pPr>
            <w:r>
              <w:rPr>
                <w:rFonts w:cs="Arial"/>
                <w:b/>
                <w:sz w:val="18"/>
                <w:szCs w:val="18"/>
              </w:rPr>
              <w:t>$4,</w:t>
            </w:r>
            <w:r w:rsidR="00D36762" w:rsidRPr="00D36762">
              <w:rPr>
                <w:rFonts w:cs="Arial"/>
                <w:b/>
                <w:sz w:val="18"/>
                <w:szCs w:val="18"/>
              </w:rPr>
              <w:t>800</w:t>
            </w:r>
          </w:p>
        </w:tc>
        <w:tc>
          <w:tcPr>
            <w:tcW w:w="992" w:type="dxa"/>
            <w:shd w:val="clear" w:color="auto" w:fill="E5B8B7"/>
            <w:noWrap/>
            <w:vAlign w:val="center"/>
            <w:hideMark/>
          </w:tcPr>
          <w:p w14:paraId="141284EF" w14:textId="6D0C22F9" w:rsidR="00D36762" w:rsidRPr="00D36762" w:rsidRDefault="00406B1C" w:rsidP="00D36762">
            <w:pPr>
              <w:jc w:val="right"/>
              <w:rPr>
                <w:rFonts w:cs="Arial"/>
                <w:b/>
                <w:sz w:val="18"/>
                <w:szCs w:val="18"/>
              </w:rPr>
            </w:pPr>
            <w:r>
              <w:rPr>
                <w:rFonts w:cs="Arial"/>
                <w:b/>
                <w:sz w:val="18"/>
                <w:szCs w:val="18"/>
              </w:rPr>
              <w:t>$5,</w:t>
            </w:r>
            <w:r w:rsidR="00D36762" w:rsidRPr="00D36762">
              <w:rPr>
                <w:rFonts w:cs="Arial"/>
                <w:b/>
                <w:sz w:val="18"/>
                <w:szCs w:val="18"/>
              </w:rPr>
              <w:t>400</w:t>
            </w:r>
          </w:p>
        </w:tc>
        <w:tc>
          <w:tcPr>
            <w:tcW w:w="992" w:type="dxa"/>
            <w:shd w:val="clear" w:color="auto" w:fill="E5B8B7"/>
            <w:noWrap/>
            <w:vAlign w:val="center"/>
            <w:hideMark/>
          </w:tcPr>
          <w:p w14:paraId="25827B4D" w14:textId="27AC764E" w:rsidR="00D36762" w:rsidRPr="00D36762" w:rsidRDefault="00406B1C" w:rsidP="00D36762">
            <w:pPr>
              <w:jc w:val="right"/>
              <w:rPr>
                <w:rFonts w:cs="Arial"/>
                <w:b/>
                <w:sz w:val="18"/>
                <w:szCs w:val="18"/>
              </w:rPr>
            </w:pPr>
            <w:r>
              <w:rPr>
                <w:rFonts w:cs="Arial"/>
                <w:b/>
                <w:sz w:val="18"/>
                <w:szCs w:val="18"/>
              </w:rPr>
              <w:t>$5,</w:t>
            </w:r>
            <w:r w:rsidR="00D36762" w:rsidRPr="00D36762">
              <w:rPr>
                <w:rFonts w:cs="Arial"/>
                <w:b/>
                <w:sz w:val="18"/>
                <w:szCs w:val="18"/>
              </w:rPr>
              <w:t>700</w:t>
            </w:r>
          </w:p>
        </w:tc>
        <w:tc>
          <w:tcPr>
            <w:tcW w:w="992" w:type="dxa"/>
            <w:shd w:val="clear" w:color="auto" w:fill="E5B8B7"/>
            <w:noWrap/>
            <w:vAlign w:val="center"/>
            <w:hideMark/>
          </w:tcPr>
          <w:p w14:paraId="19C1057A" w14:textId="3193C52D" w:rsidR="00D36762" w:rsidRPr="00D36762" w:rsidRDefault="00406B1C" w:rsidP="00D36762">
            <w:pPr>
              <w:jc w:val="right"/>
              <w:rPr>
                <w:rFonts w:cs="Arial"/>
                <w:b/>
                <w:sz w:val="18"/>
                <w:szCs w:val="18"/>
              </w:rPr>
            </w:pPr>
            <w:r>
              <w:rPr>
                <w:rFonts w:cs="Arial"/>
                <w:b/>
                <w:sz w:val="18"/>
                <w:szCs w:val="18"/>
              </w:rPr>
              <w:t>$6,</w:t>
            </w:r>
            <w:r w:rsidR="00D36762" w:rsidRPr="00D36762">
              <w:rPr>
                <w:rFonts w:cs="Arial"/>
                <w:b/>
                <w:sz w:val="18"/>
                <w:szCs w:val="18"/>
              </w:rPr>
              <w:t>100</w:t>
            </w:r>
          </w:p>
        </w:tc>
        <w:tc>
          <w:tcPr>
            <w:tcW w:w="993" w:type="dxa"/>
            <w:shd w:val="clear" w:color="auto" w:fill="E5B8B7"/>
            <w:noWrap/>
            <w:vAlign w:val="center"/>
            <w:hideMark/>
          </w:tcPr>
          <w:p w14:paraId="1CFBDE42" w14:textId="13AD3553" w:rsidR="00D36762" w:rsidRPr="00D36762" w:rsidRDefault="00406B1C" w:rsidP="00D36762">
            <w:pPr>
              <w:jc w:val="right"/>
              <w:rPr>
                <w:rFonts w:cs="Arial"/>
                <w:b/>
                <w:sz w:val="18"/>
                <w:szCs w:val="18"/>
              </w:rPr>
            </w:pPr>
            <w:r>
              <w:rPr>
                <w:rFonts w:cs="Arial"/>
                <w:b/>
                <w:sz w:val="18"/>
                <w:szCs w:val="18"/>
              </w:rPr>
              <w:t>$6,</w:t>
            </w:r>
            <w:r w:rsidR="00D36762" w:rsidRPr="00D36762">
              <w:rPr>
                <w:rFonts w:cs="Arial"/>
                <w:b/>
                <w:sz w:val="18"/>
                <w:szCs w:val="18"/>
              </w:rPr>
              <w:t>800</w:t>
            </w:r>
          </w:p>
        </w:tc>
        <w:tc>
          <w:tcPr>
            <w:tcW w:w="850" w:type="dxa"/>
            <w:shd w:val="clear" w:color="auto" w:fill="D99594"/>
            <w:noWrap/>
            <w:vAlign w:val="center"/>
            <w:hideMark/>
          </w:tcPr>
          <w:p w14:paraId="058A41A7" w14:textId="7CC3C62E" w:rsidR="00D36762" w:rsidRPr="00D36762" w:rsidRDefault="00D36762" w:rsidP="00D36762">
            <w:pPr>
              <w:jc w:val="right"/>
              <w:rPr>
                <w:rFonts w:cs="Arial"/>
                <w:b/>
                <w:sz w:val="18"/>
                <w:szCs w:val="18"/>
              </w:rPr>
            </w:pPr>
            <w:r w:rsidRPr="00D36762">
              <w:rPr>
                <w:rFonts w:cs="Arial"/>
                <w:b/>
                <w:sz w:val="18"/>
                <w:szCs w:val="18"/>
              </w:rPr>
              <w:t>165%</w:t>
            </w:r>
          </w:p>
        </w:tc>
      </w:tr>
      <w:tr w:rsidR="00D36762" w:rsidRPr="004A09F4" w14:paraId="59E5F5F0" w14:textId="77777777" w:rsidTr="000B0773">
        <w:trPr>
          <w:trHeight w:val="240"/>
        </w:trPr>
        <w:tc>
          <w:tcPr>
            <w:tcW w:w="3134" w:type="dxa"/>
            <w:shd w:val="clear" w:color="auto" w:fill="auto"/>
            <w:noWrap/>
            <w:vAlign w:val="center"/>
            <w:hideMark/>
          </w:tcPr>
          <w:p w14:paraId="7BB09AD3" w14:textId="77777777" w:rsidR="00D36762" w:rsidRPr="00D36762" w:rsidRDefault="00D36762" w:rsidP="00D36762">
            <w:pPr>
              <w:ind w:left="191"/>
              <w:rPr>
                <w:rFonts w:cs="Arial"/>
                <w:i/>
                <w:iCs/>
                <w:sz w:val="18"/>
                <w:szCs w:val="18"/>
              </w:rPr>
            </w:pPr>
            <w:r w:rsidRPr="00D36762">
              <w:rPr>
                <w:rFonts w:cs="Arial"/>
                <w:i/>
                <w:iCs/>
                <w:sz w:val="18"/>
                <w:szCs w:val="18"/>
              </w:rPr>
              <w:t>Hitting stationary objects</w:t>
            </w:r>
          </w:p>
        </w:tc>
        <w:tc>
          <w:tcPr>
            <w:tcW w:w="992" w:type="dxa"/>
            <w:shd w:val="clear" w:color="auto" w:fill="auto"/>
            <w:noWrap/>
            <w:vAlign w:val="center"/>
            <w:hideMark/>
          </w:tcPr>
          <w:p w14:paraId="41309A39" w14:textId="448B2C81" w:rsidR="00D36762" w:rsidRPr="00D36762" w:rsidRDefault="00406B1C" w:rsidP="00D36762">
            <w:pPr>
              <w:jc w:val="right"/>
              <w:rPr>
                <w:rFonts w:cs="Arial"/>
                <w:i/>
                <w:sz w:val="18"/>
                <w:szCs w:val="18"/>
              </w:rPr>
            </w:pPr>
            <w:r>
              <w:rPr>
                <w:rFonts w:cs="Arial"/>
                <w:i/>
                <w:color w:val="000000"/>
                <w:sz w:val="18"/>
                <w:szCs w:val="18"/>
              </w:rPr>
              <w:t>$3,</w:t>
            </w:r>
            <w:r w:rsidR="00D36762" w:rsidRPr="00D36762">
              <w:rPr>
                <w:rFonts w:cs="Arial"/>
                <w:i/>
                <w:color w:val="000000"/>
                <w:sz w:val="18"/>
                <w:szCs w:val="18"/>
              </w:rPr>
              <w:t>000</w:t>
            </w:r>
          </w:p>
        </w:tc>
        <w:tc>
          <w:tcPr>
            <w:tcW w:w="993" w:type="dxa"/>
            <w:shd w:val="clear" w:color="auto" w:fill="auto"/>
            <w:noWrap/>
            <w:vAlign w:val="center"/>
            <w:hideMark/>
          </w:tcPr>
          <w:p w14:paraId="00994312" w14:textId="50B0F4E3" w:rsidR="00D36762" w:rsidRPr="00D36762" w:rsidRDefault="00406B1C" w:rsidP="00D36762">
            <w:pPr>
              <w:jc w:val="right"/>
              <w:rPr>
                <w:rFonts w:cs="Arial"/>
                <w:i/>
                <w:sz w:val="18"/>
                <w:szCs w:val="18"/>
              </w:rPr>
            </w:pPr>
            <w:r>
              <w:rPr>
                <w:rFonts w:cs="Arial"/>
                <w:i/>
                <w:color w:val="000000"/>
                <w:sz w:val="18"/>
                <w:szCs w:val="18"/>
              </w:rPr>
              <w:t>$5,</w:t>
            </w:r>
            <w:r w:rsidR="00D36762" w:rsidRPr="00D36762">
              <w:rPr>
                <w:rFonts w:cs="Arial"/>
                <w:i/>
                <w:color w:val="000000"/>
                <w:sz w:val="18"/>
                <w:szCs w:val="18"/>
              </w:rPr>
              <w:t>200</w:t>
            </w:r>
          </w:p>
        </w:tc>
        <w:tc>
          <w:tcPr>
            <w:tcW w:w="992" w:type="dxa"/>
            <w:shd w:val="clear" w:color="auto" w:fill="auto"/>
            <w:noWrap/>
            <w:vAlign w:val="center"/>
            <w:hideMark/>
          </w:tcPr>
          <w:p w14:paraId="12AEAC29" w14:textId="784686EF" w:rsidR="00D36762" w:rsidRPr="00D36762" w:rsidRDefault="00406B1C" w:rsidP="00D36762">
            <w:pPr>
              <w:jc w:val="right"/>
              <w:rPr>
                <w:rFonts w:cs="Arial"/>
                <w:i/>
                <w:sz w:val="18"/>
                <w:szCs w:val="18"/>
              </w:rPr>
            </w:pPr>
            <w:r>
              <w:rPr>
                <w:rFonts w:cs="Arial"/>
                <w:i/>
                <w:color w:val="000000"/>
                <w:sz w:val="18"/>
                <w:szCs w:val="18"/>
              </w:rPr>
              <w:t>$5,</w:t>
            </w:r>
            <w:r w:rsidR="00D36762" w:rsidRPr="00D36762">
              <w:rPr>
                <w:rFonts w:cs="Arial"/>
                <w:i/>
                <w:color w:val="000000"/>
                <w:sz w:val="18"/>
                <w:szCs w:val="18"/>
              </w:rPr>
              <w:t>400</w:t>
            </w:r>
          </w:p>
        </w:tc>
        <w:tc>
          <w:tcPr>
            <w:tcW w:w="992" w:type="dxa"/>
            <w:shd w:val="clear" w:color="auto" w:fill="auto"/>
            <w:noWrap/>
            <w:vAlign w:val="center"/>
            <w:hideMark/>
          </w:tcPr>
          <w:p w14:paraId="520F5139" w14:textId="28513EC1" w:rsidR="00D36762" w:rsidRPr="00D36762" w:rsidRDefault="00406B1C" w:rsidP="00D36762">
            <w:pPr>
              <w:jc w:val="right"/>
              <w:rPr>
                <w:rFonts w:cs="Arial"/>
                <w:i/>
                <w:sz w:val="18"/>
                <w:szCs w:val="18"/>
              </w:rPr>
            </w:pPr>
            <w:r>
              <w:rPr>
                <w:rFonts w:cs="Arial"/>
                <w:i/>
                <w:color w:val="000000"/>
                <w:sz w:val="18"/>
                <w:szCs w:val="18"/>
              </w:rPr>
              <w:t>$6,</w:t>
            </w:r>
            <w:r w:rsidR="00D36762" w:rsidRPr="00D36762">
              <w:rPr>
                <w:rFonts w:cs="Arial"/>
                <w:i/>
                <w:color w:val="000000"/>
                <w:sz w:val="18"/>
                <w:szCs w:val="18"/>
              </w:rPr>
              <w:t>000</w:t>
            </w:r>
          </w:p>
        </w:tc>
        <w:tc>
          <w:tcPr>
            <w:tcW w:w="992" w:type="dxa"/>
            <w:shd w:val="clear" w:color="auto" w:fill="auto"/>
            <w:noWrap/>
            <w:vAlign w:val="center"/>
            <w:hideMark/>
          </w:tcPr>
          <w:p w14:paraId="30ABE31E" w14:textId="285BBF96" w:rsidR="00D36762" w:rsidRPr="00D36762" w:rsidRDefault="00406B1C" w:rsidP="00D36762">
            <w:pPr>
              <w:jc w:val="right"/>
              <w:rPr>
                <w:rFonts w:cs="Arial"/>
                <w:i/>
                <w:sz w:val="18"/>
                <w:szCs w:val="18"/>
              </w:rPr>
            </w:pPr>
            <w:r>
              <w:rPr>
                <w:rFonts w:cs="Arial"/>
                <w:i/>
                <w:color w:val="000000"/>
                <w:sz w:val="18"/>
                <w:szCs w:val="18"/>
              </w:rPr>
              <w:t>$6,</w:t>
            </w:r>
            <w:r w:rsidR="00D36762" w:rsidRPr="00D36762">
              <w:rPr>
                <w:rFonts w:cs="Arial"/>
                <w:i/>
                <w:color w:val="000000"/>
                <w:sz w:val="18"/>
                <w:szCs w:val="18"/>
              </w:rPr>
              <w:t>700</w:t>
            </w:r>
          </w:p>
        </w:tc>
        <w:tc>
          <w:tcPr>
            <w:tcW w:w="993" w:type="dxa"/>
            <w:shd w:val="clear" w:color="auto" w:fill="auto"/>
            <w:noWrap/>
            <w:vAlign w:val="center"/>
            <w:hideMark/>
          </w:tcPr>
          <w:p w14:paraId="4D34CB2B" w14:textId="78802D12" w:rsidR="00D36762" w:rsidRPr="00D36762" w:rsidRDefault="00406B1C" w:rsidP="00D36762">
            <w:pPr>
              <w:jc w:val="right"/>
              <w:rPr>
                <w:rFonts w:cs="Arial"/>
                <w:i/>
                <w:sz w:val="18"/>
                <w:szCs w:val="18"/>
              </w:rPr>
            </w:pPr>
            <w:r>
              <w:rPr>
                <w:rFonts w:cs="Arial"/>
                <w:i/>
                <w:color w:val="000000"/>
                <w:sz w:val="18"/>
                <w:szCs w:val="18"/>
              </w:rPr>
              <w:t>$7,</w:t>
            </w:r>
            <w:r w:rsidR="00D36762" w:rsidRPr="00D36762">
              <w:rPr>
                <w:rFonts w:cs="Arial"/>
                <w:i/>
                <w:color w:val="000000"/>
                <w:sz w:val="18"/>
                <w:szCs w:val="18"/>
              </w:rPr>
              <w:t>000</w:t>
            </w:r>
          </w:p>
        </w:tc>
        <w:tc>
          <w:tcPr>
            <w:tcW w:w="850" w:type="dxa"/>
            <w:shd w:val="clear" w:color="auto" w:fill="D9D9D9"/>
            <w:noWrap/>
            <w:vAlign w:val="center"/>
            <w:hideMark/>
          </w:tcPr>
          <w:p w14:paraId="7D62FF38" w14:textId="73C8277F" w:rsidR="00D36762" w:rsidRPr="00D36762" w:rsidRDefault="00D36762" w:rsidP="00D36762">
            <w:pPr>
              <w:jc w:val="right"/>
              <w:rPr>
                <w:rFonts w:cs="Arial"/>
                <w:b/>
                <w:i/>
                <w:sz w:val="18"/>
                <w:szCs w:val="18"/>
              </w:rPr>
            </w:pPr>
            <w:r w:rsidRPr="00D36762">
              <w:rPr>
                <w:rFonts w:cs="Arial"/>
                <w:b/>
                <w:i/>
                <w:sz w:val="18"/>
                <w:szCs w:val="18"/>
              </w:rPr>
              <w:t>135%</w:t>
            </w:r>
          </w:p>
        </w:tc>
      </w:tr>
      <w:tr w:rsidR="00D36762" w:rsidRPr="004A09F4" w14:paraId="652A7050" w14:textId="77777777" w:rsidTr="000B0773">
        <w:trPr>
          <w:trHeight w:val="240"/>
        </w:trPr>
        <w:tc>
          <w:tcPr>
            <w:tcW w:w="3134" w:type="dxa"/>
            <w:shd w:val="clear" w:color="auto" w:fill="EFD3D2"/>
            <w:noWrap/>
            <w:vAlign w:val="center"/>
            <w:hideMark/>
          </w:tcPr>
          <w:p w14:paraId="6618D5EC" w14:textId="77777777" w:rsidR="00D36762" w:rsidRPr="00D36762" w:rsidRDefault="00D36762" w:rsidP="00D36762">
            <w:pPr>
              <w:ind w:left="191"/>
              <w:rPr>
                <w:rFonts w:cs="Arial"/>
                <w:i/>
                <w:iCs/>
                <w:sz w:val="18"/>
                <w:szCs w:val="18"/>
              </w:rPr>
            </w:pPr>
            <w:r w:rsidRPr="00D36762">
              <w:rPr>
                <w:rFonts w:cs="Arial"/>
                <w:i/>
                <w:iCs/>
                <w:sz w:val="18"/>
                <w:szCs w:val="18"/>
              </w:rPr>
              <w:t>Hitting moving objects</w:t>
            </w:r>
          </w:p>
        </w:tc>
        <w:tc>
          <w:tcPr>
            <w:tcW w:w="992" w:type="dxa"/>
            <w:shd w:val="clear" w:color="auto" w:fill="EFD3D2"/>
            <w:noWrap/>
            <w:vAlign w:val="center"/>
            <w:hideMark/>
          </w:tcPr>
          <w:p w14:paraId="61D3A17D" w14:textId="42834B33" w:rsidR="00D36762" w:rsidRPr="00D36762" w:rsidRDefault="00406B1C" w:rsidP="00D36762">
            <w:pPr>
              <w:jc w:val="right"/>
              <w:rPr>
                <w:rFonts w:cs="Arial"/>
                <w:i/>
                <w:sz w:val="18"/>
                <w:szCs w:val="18"/>
              </w:rPr>
            </w:pPr>
            <w:r>
              <w:rPr>
                <w:rFonts w:cs="Arial"/>
                <w:i/>
                <w:color w:val="000000"/>
                <w:sz w:val="18"/>
                <w:szCs w:val="18"/>
              </w:rPr>
              <w:t>$2,</w:t>
            </w:r>
            <w:r w:rsidR="00D36762" w:rsidRPr="00D36762">
              <w:rPr>
                <w:rFonts w:cs="Arial"/>
                <w:i/>
                <w:color w:val="000000"/>
                <w:sz w:val="18"/>
                <w:szCs w:val="18"/>
              </w:rPr>
              <w:t>300</w:t>
            </w:r>
          </w:p>
        </w:tc>
        <w:tc>
          <w:tcPr>
            <w:tcW w:w="993" w:type="dxa"/>
            <w:shd w:val="clear" w:color="auto" w:fill="EFD3D2"/>
            <w:noWrap/>
            <w:vAlign w:val="center"/>
            <w:hideMark/>
          </w:tcPr>
          <w:p w14:paraId="0EE721B0" w14:textId="68BD6B3E" w:rsidR="00D36762" w:rsidRPr="00D36762" w:rsidRDefault="00406B1C" w:rsidP="00D36762">
            <w:pPr>
              <w:jc w:val="right"/>
              <w:rPr>
                <w:rFonts w:cs="Arial"/>
                <w:i/>
                <w:sz w:val="18"/>
                <w:szCs w:val="18"/>
              </w:rPr>
            </w:pPr>
            <w:r>
              <w:rPr>
                <w:rFonts w:cs="Arial"/>
                <w:i/>
                <w:color w:val="000000"/>
                <w:sz w:val="18"/>
                <w:szCs w:val="18"/>
              </w:rPr>
              <w:t>$4,</w:t>
            </w:r>
            <w:r w:rsidR="00D36762" w:rsidRPr="00D36762">
              <w:rPr>
                <w:rFonts w:cs="Arial"/>
                <w:i/>
                <w:color w:val="000000"/>
                <w:sz w:val="18"/>
                <w:szCs w:val="18"/>
              </w:rPr>
              <w:t>300</w:t>
            </w:r>
          </w:p>
        </w:tc>
        <w:tc>
          <w:tcPr>
            <w:tcW w:w="992" w:type="dxa"/>
            <w:shd w:val="clear" w:color="auto" w:fill="EFD3D2"/>
            <w:noWrap/>
            <w:vAlign w:val="center"/>
            <w:hideMark/>
          </w:tcPr>
          <w:p w14:paraId="54041848" w14:textId="42969316" w:rsidR="00D36762" w:rsidRPr="00D36762" w:rsidRDefault="00406B1C" w:rsidP="00D36762">
            <w:pPr>
              <w:jc w:val="right"/>
              <w:rPr>
                <w:rFonts w:cs="Arial"/>
                <w:i/>
                <w:sz w:val="18"/>
                <w:szCs w:val="18"/>
              </w:rPr>
            </w:pPr>
            <w:r>
              <w:rPr>
                <w:rFonts w:cs="Arial"/>
                <w:i/>
                <w:color w:val="000000"/>
                <w:sz w:val="18"/>
                <w:szCs w:val="18"/>
              </w:rPr>
              <w:t>$5,</w:t>
            </w:r>
            <w:r w:rsidR="00D36762" w:rsidRPr="00D36762">
              <w:rPr>
                <w:rFonts w:cs="Arial"/>
                <w:i/>
                <w:color w:val="000000"/>
                <w:sz w:val="18"/>
                <w:szCs w:val="18"/>
              </w:rPr>
              <w:t>400</w:t>
            </w:r>
          </w:p>
        </w:tc>
        <w:tc>
          <w:tcPr>
            <w:tcW w:w="992" w:type="dxa"/>
            <w:shd w:val="clear" w:color="auto" w:fill="EFD3D2"/>
            <w:noWrap/>
            <w:vAlign w:val="center"/>
            <w:hideMark/>
          </w:tcPr>
          <w:p w14:paraId="3C24569A" w14:textId="0220EF52" w:rsidR="00D36762" w:rsidRPr="00D36762" w:rsidRDefault="00406B1C" w:rsidP="00D36762">
            <w:pPr>
              <w:jc w:val="right"/>
              <w:rPr>
                <w:rFonts w:cs="Arial"/>
                <w:i/>
                <w:sz w:val="18"/>
                <w:szCs w:val="18"/>
              </w:rPr>
            </w:pPr>
            <w:r>
              <w:rPr>
                <w:rFonts w:cs="Arial"/>
                <w:i/>
                <w:color w:val="000000"/>
                <w:sz w:val="18"/>
                <w:szCs w:val="18"/>
              </w:rPr>
              <w:t>$5,</w:t>
            </w:r>
            <w:r w:rsidR="00D36762" w:rsidRPr="00D36762">
              <w:rPr>
                <w:rFonts w:cs="Arial"/>
                <w:i/>
                <w:color w:val="000000"/>
                <w:sz w:val="18"/>
                <w:szCs w:val="18"/>
              </w:rPr>
              <w:t>300</w:t>
            </w:r>
          </w:p>
        </w:tc>
        <w:tc>
          <w:tcPr>
            <w:tcW w:w="992" w:type="dxa"/>
            <w:shd w:val="clear" w:color="auto" w:fill="EFD3D2"/>
            <w:noWrap/>
            <w:vAlign w:val="center"/>
            <w:hideMark/>
          </w:tcPr>
          <w:p w14:paraId="591B209E" w14:textId="63874116" w:rsidR="00D36762" w:rsidRPr="00D36762" w:rsidRDefault="00406B1C" w:rsidP="00D36762">
            <w:pPr>
              <w:jc w:val="right"/>
              <w:rPr>
                <w:rFonts w:cs="Arial"/>
                <w:i/>
                <w:sz w:val="18"/>
                <w:szCs w:val="18"/>
              </w:rPr>
            </w:pPr>
            <w:r>
              <w:rPr>
                <w:rFonts w:cs="Arial"/>
                <w:i/>
                <w:color w:val="000000"/>
                <w:sz w:val="18"/>
                <w:szCs w:val="18"/>
              </w:rPr>
              <w:t>$5,</w:t>
            </w:r>
            <w:r w:rsidR="00D36762" w:rsidRPr="00D36762">
              <w:rPr>
                <w:rFonts w:cs="Arial"/>
                <w:i/>
                <w:color w:val="000000"/>
                <w:sz w:val="18"/>
                <w:szCs w:val="18"/>
              </w:rPr>
              <w:t>500</w:t>
            </w:r>
          </w:p>
        </w:tc>
        <w:tc>
          <w:tcPr>
            <w:tcW w:w="993" w:type="dxa"/>
            <w:shd w:val="clear" w:color="auto" w:fill="EFD3D2"/>
            <w:noWrap/>
            <w:vAlign w:val="center"/>
            <w:hideMark/>
          </w:tcPr>
          <w:p w14:paraId="00BF42F7" w14:textId="6C189737" w:rsidR="00D36762" w:rsidRPr="00D36762" w:rsidRDefault="00406B1C" w:rsidP="00D36762">
            <w:pPr>
              <w:jc w:val="right"/>
              <w:rPr>
                <w:rFonts w:cs="Arial"/>
                <w:i/>
                <w:sz w:val="18"/>
                <w:szCs w:val="18"/>
              </w:rPr>
            </w:pPr>
            <w:r>
              <w:rPr>
                <w:rFonts w:cs="Arial"/>
                <w:i/>
                <w:color w:val="000000"/>
                <w:sz w:val="18"/>
                <w:szCs w:val="18"/>
              </w:rPr>
              <w:t>$6,</w:t>
            </w:r>
            <w:r w:rsidR="00D36762" w:rsidRPr="00D36762">
              <w:rPr>
                <w:rFonts w:cs="Arial"/>
                <w:i/>
                <w:color w:val="000000"/>
                <w:sz w:val="18"/>
                <w:szCs w:val="18"/>
              </w:rPr>
              <w:t>800</w:t>
            </w:r>
          </w:p>
        </w:tc>
        <w:tc>
          <w:tcPr>
            <w:tcW w:w="850" w:type="dxa"/>
            <w:shd w:val="clear" w:color="auto" w:fill="E5B8B7"/>
            <w:noWrap/>
            <w:vAlign w:val="center"/>
            <w:hideMark/>
          </w:tcPr>
          <w:p w14:paraId="4478B0FB" w14:textId="7765DB16" w:rsidR="00D36762" w:rsidRPr="00D36762" w:rsidRDefault="00D36762" w:rsidP="00D36762">
            <w:pPr>
              <w:jc w:val="right"/>
              <w:rPr>
                <w:rFonts w:cs="Arial"/>
                <w:b/>
                <w:i/>
                <w:sz w:val="18"/>
                <w:szCs w:val="18"/>
              </w:rPr>
            </w:pPr>
            <w:r w:rsidRPr="00D36762">
              <w:rPr>
                <w:rFonts w:cs="Arial"/>
                <w:b/>
                <w:i/>
                <w:sz w:val="18"/>
                <w:szCs w:val="18"/>
              </w:rPr>
              <w:t>199%</w:t>
            </w:r>
          </w:p>
        </w:tc>
      </w:tr>
      <w:tr w:rsidR="00D36762" w:rsidRPr="00B02EC1" w14:paraId="7F22D787" w14:textId="77777777" w:rsidTr="000B0773">
        <w:trPr>
          <w:trHeight w:val="240"/>
        </w:trPr>
        <w:tc>
          <w:tcPr>
            <w:tcW w:w="3134" w:type="dxa"/>
            <w:shd w:val="clear" w:color="auto" w:fill="E5B8B7"/>
            <w:noWrap/>
            <w:vAlign w:val="center"/>
            <w:hideMark/>
          </w:tcPr>
          <w:p w14:paraId="28239E48" w14:textId="77777777" w:rsidR="00D36762" w:rsidRPr="00B02EC1" w:rsidRDefault="00D36762" w:rsidP="00D36762">
            <w:pPr>
              <w:rPr>
                <w:rFonts w:cs="Arial"/>
                <w:b/>
                <w:sz w:val="18"/>
                <w:szCs w:val="18"/>
              </w:rPr>
            </w:pPr>
            <w:r w:rsidRPr="00B02EC1">
              <w:rPr>
                <w:rFonts w:cs="Arial"/>
                <w:b/>
                <w:sz w:val="18"/>
                <w:szCs w:val="18"/>
              </w:rPr>
              <w:t>Vehicle incidents &amp; other</w:t>
            </w:r>
          </w:p>
        </w:tc>
        <w:tc>
          <w:tcPr>
            <w:tcW w:w="992" w:type="dxa"/>
            <w:shd w:val="clear" w:color="auto" w:fill="E5B8B7"/>
            <w:noWrap/>
            <w:vAlign w:val="center"/>
          </w:tcPr>
          <w:p w14:paraId="797BF53D" w14:textId="0CB849E9" w:rsidR="00D36762" w:rsidRPr="00D36762" w:rsidRDefault="00406B1C" w:rsidP="00D36762">
            <w:pPr>
              <w:jc w:val="right"/>
              <w:rPr>
                <w:rFonts w:cs="Arial"/>
                <w:b/>
                <w:sz w:val="18"/>
                <w:szCs w:val="18"/>
              </w:rPr>
            </w:pPr>
            <w:r>
              <w:rPr>
                <w:rFonts w:cs="Arial"/>
                <w:b/>
                <w:sz w:val="18"/>
                <w:szCs w:val="18"/>
              </w:rPr>
              <w:t>$5,</w:t>
            </w:r>
            <w:r w:rsidR="00D36762" w:rsidRPr="00D36762">
              <w:rPr>
                <w:rFonts w:cs="Arial"/>
                <w:b/>
                <w:sz w:val="18"/>
                <w:szCs w:val="18"/>
              </w:rPr>
              <w:t>700</w:t>
            </w:r>
          </w:p>
        </w:tc>
        <w:tc>
          <w:tcPr>
            <w:tcW w:w="993" w:type="dxa"/>
            <w:shd w:val="clear" w:color="auto" w:fill="E5B8B7"/>
            <w:noWrap/>
            <w:vAlign w:val="center"/>
          </w:tcPr>
          <w:p w14:paraId="237C1122" w14:textId="0CB56A7E" w:rsidR="00D36762" w:rsidRPr="00D36762" w:rsidRDefault="00406B1C" w:rsidP="00D36762">
            <w:pPr>
              <w:jc w:val="right"/>
              <w:rPr>
                <w:rFonts w:cs="Arial"/>
                <w:b/>
                <w:sz w:val="18"/>
                <w:szCs w:val="18"/>
              </w:rPr>
            </w:pPr>
            <w:r>
              <w:rPr>
                <w:rFonts w:cs="Arial"/>
                <w:b/>
                <w:sz w:val="18"/>
                <w:szCs w:val="18"/>
              </w:rPr>
              <w:t>$10,</w:t>
            </w:r>
            <w:r w:rsidR="00D36762" w:rsidRPr="00D36762">
              <w:rPr>
                <w:rFonts w:cs="Arial"/>
                <w:b/>
                <w:sz w:val="18"/>
                <w:szCs w:val="18"/>
              </w:rPr>
              <w:t>400</w:t>
            </w:r>
          </w:p>
        </w:tc>
        <w:tc>
          <w:tcPr>
            <w:tcW w:w="992" w:type="dxa"/>
            <w:shd w:val="clear" w:color="auto" w:fill="E5B8B7"/>
            <w:noWrap/>
            <w:vAlign w:val="center"/>
          </w:tcPr>
          <w:p w14:paraId="69AA1573" w14:textId="469A267D" w:rsidR="00D36762" w:rsidRPr="00D36762" w:rsidRDefault="00406B1C" w:rsidP="00D36762">
            <w:pPr>
              <w:jc w:val="right"/>
              <w:rPr>
                <w:rFonts w:cs="Arial"/>
                <w:b/>
                <w:sz w:val="18"/>
                <w:szCs w:val="18"/>
              </w:rPr>
            </w:pPr>
            <w:r>
              <w:rPr>
                <w:rFonts w:cs="Arial"/>
                <w:b/>
                <w:sz w:val="18"/>
                <w:szCs w:val="18"/>
              </w:rPr>
              <w:t>$10,</w:t>
            </w:r>
            <w:r w:rsidR="00D36762" w:rsidRPr="00D36762">
              <w:rPr>
                <w:rFonts w:cs="Arial"/>
                <w:b/>
                <w:sz w:val="18"/>
                <w:szCs w:val="18"/>
              </w:rPr>
              <w:t>600</w:t>
            </w:r>
          </w:p>
        </w:tc>
        <w:tc>
          <w:tcPr>
            <w:tcW w:w="992" w:type="dxa"/>
            <w:shd w:val="clear" w:color="auto" w:fill="E5B8B7"/>
            <w:noWrap/>
            <w:vAlign w:val="center"/>
          </w:tcPr>
          <w:p w14:paraId="3D05BD49" w14:textId="2A5F6A5B" w:rsidR="00D36762" w:rsidRPr="00D36762" w:rsidRDefault="00406B1C" w:rsidP="00D36762">
            <w:pPr>
              <w:jc w:val="right"/>
              <w:rPr>
                <w:rFonts w:cs="Arial"/>
                <w:b/>
                <w:sz w:val="18"/>
                <w:szCs w:val="18"/>
              </w:rPr>
            </w:pPr>
            <w:r>
              <w:rPr>
                <w:rFonts w:cs="Arial"/>
                <w:b/>
                <w:sz w:val="18"/>
                <w:szCs w:val="18"/>
              </w:rPr>
              <w:t>$11,</w:t>
            </w:r>
            <w:r w:rsidR="00D36762" w:rsidRPr="00D36762">
              <w:rPr>
                <w:rFonts w:cs="Arial"/>
                <w:b/>
                <w:sz w:val="18"/>
                <w:szCs w:val="18"/>
              </w:rPr>
              <w:t>500</w:t>
            </w:r>
          </w:p>
        </w:tc>
        <w:tc>
          <w:tcPr>
            <w:tcW w:w="992" w:type="dxa"/>
            <w:shd w:val="clear" w:color="auto" w:fill="E5B8B7"/>
            <w:noWrap/>
            <w:vAlign w:val="center"/>
          </w:tcPr>
          <w:p w14:paraId="203B7190" w14:textId="72E25054" w:rsidR="00D36762" w:rsidRPr="00D36762" w:rsidRDefault="00406B1C" w:rsidP="00D36762">
            <w:pPr>
              <w:jc w:val="right"/>
              <w:rPr>
                <w:rFonts w:cs="Arial"/>
                <w:b/>
                <w:sz w:val="18"/>
                <w:szCs w:val="18"/>
              </w:rPr>
            </w:pPr>
            <w:r>
              <w:rPr>
                <w:rFonts w:cs="Arial"/>
                <w:b/>
                <w:sz w:val="18"/>
                <w:szCs w:val="18"/>
              </w:rPr>
              <w:t>$11,</w:t>
            </w:r>
            <w:r w:rsidR="00D36762" w:rsidRPr="00D36762">
              <w:rPr>
                <w:rFonts w:cs="Arial"/>
                <w:b/>
                <w:sz w:val="18"/>
                <w:szCs w:val="18"/>
              </w:rPr>
              <w:t>700</w:t>
            </w:r>
          </w:p>
        </w:tc>
        <w:tc>
          <w:tcPr>
            <w:tcW w:w="993" w:type="dxa"/>
            <w:shd w:val="clear" w:color="auto" w:fill="E5B8B7"/>
            <w:noWrap/>
            <w:vAlign w:val="center"/>
          </w:tcPr>
          <w:p w14:paraId="23806533" w14:textId="03C2D4FA" w:rsidR="00D36762" w:rsidRPr="00D36762" w:rsidRDefault="00406B1C" w:rsidP="00D36762">
            <w:pPr>
              <w:jc w:val="right"/>
              <w:rPr>
                <w:rFonts w:cs="Arial"/>
                <w:b/>
                <w:sz w:val="18"/>
                <w:szCs w:val="18"/>
              </w:rPr>
            </w:pPr>
            <w:r>
              <w:rPr>
                <w:rFonts w:cs="Arial"/>
                <w:b/>
                <w:sz w:val="18"/>
                <w:szCs w:val="18"/>
              </w:rPr>
              <w:t>$12,</w:t>
            </w:r>
            <w:r w:rsidR="00D36762" w:rsidRPr="00D36762">
              <w:rPr>
                <w:rFonts w:cs="Arial"/>
                <w:b/>
                <w:sz w:val="18"/>
                <w:szCs w:val="18"/>
              </w:rPr>
              <w:t>200</w:t>
            </w:r>
          </w:p>
        </w:tc>
        <w:tc>
          <w:tcPr>
            <w:tcW w:w="850" w:type="dxa"/>
            <w:shd w:val="clear" w:color="auto" w:fill="D99594"/>
            <w:noWrap/>
            <w:vAlign w:val="center"/>
          </w:tcPr>
          <w:p w14:paraId="0FB71EBC" w14:textId="6CEE8324" w:rsidR="00D36762" w:rsidRPr="00D36762" w:rsidRDefault="00D36762" w:rsidP="00D36762">
            <w:pPr>
              <w:jc w:val="right"/>
              <w:rPr>
                <w:rFonts w:cs="Arial"/>
                <w:b/>
                <w:sz w:val="18"/>
                <w:szCs w:val="18"/>
              </w:rPr>
            </w:pPr>
            <w:r w:rsidRPr="00D36762">
              <w:rPr>
                <w:rFonts w:cs="Arial"/>
                <w:b/>
                <w:sz w:val="18"/>
                <w:szCs w:val="18"/>
              </w:rPr>
              <w:t>113%</w:t>
            </w:r>
          </w:p>
        </w:tc>
      </w:tr>
      <w:tr w:rsidR="00D36762" w:rsidRPr="004A09F4" w14:paraId="4A29301B" w14:textId="77777777" w:rsidTr="000B0773">
        <w:trPr>
          <w:trHeight w:val="240"/>
        </w:trPr>
        <w:tc>
          <w:tcPr>
            <w:tcW w:w="3134" w:type="dxa"/>
            <w:shd w:val="clear" w:color="auto" w:fill="auto"/>
            <w:noWrap/>
            <w:vAlign w:val="center"/>
            <w:hideMark/>
          </w:tcPr>
          <w:p w14:paraId="76B34FF3" w14:textId="77777777" w:rsidR="00D36762" w:rsidRPr="00D36762" w:rsidRDefault="00D36762" w:rsidP="00D36762">
            <w:pPr>
              <w:ind w:left="191"/>
              <w:rPr>
                <w:rFonts w:cs="Arial"/>
                <w:i/>
                <w:iCs/>
                <w:sz w:val="18"/>
                <w:szCs w:val="18"/>
              </w:rPr>
            </w:pPr>
            <w:r w:rsidRPr="00D36762">
              <w:rPr>
                <w:rFonts w:cs="Arial"/>
                <w:i/>
                <w:iCs/>
                <w:sz w:val="18"/>
                <w:szCs w:val="18"/>
              </w:rPr>
              <w:t>Vehicle accident</w:t>
            </w:r>
          </w:p>
        </w:tc>
        <w:tc>
          <w:tcPr>
            <w:tcW w:w="992" w:type="dxa"/>
            <w:shd w:val="clear" w:color="auto" w:fill="auto"/>
            <w:noWrap/>
            <w:vAlign w:val="center"/>
            <w:hideMark/>
          </w:tcPr>
          <w:p w14:paraId="580F0B7F" w14:textId="62B8A4C3" w:rsidR="00D36762" w:rsidRPr="00D36762" w:rsidRDefault="00406B1C" w:rsidP="00D36762">
            <w:pPr>
              <w:jc w:val="right"/>
              <w:rPr>
                <w:rFonts w:cs="Arial"/>
                <w:i/>
                <w:sz w:val="18"/>
                <w:szCs w:val="18"/>
              </w:rPr>
            </w:pPr>
            <w:r>
              <w:rPr>
                <w:rFonts w:cs="Arial"/>
                <w:i/>
                <w:color w:val="000000"/>
                <w:sz w:val="18"/>
                <w:szCs w:val="18"/>
              </w:rPr>
              <w:t>$7,</w:t>
            </w:r>
            <w:r w:rsidR="00D36762" w:rsidRPr="00D36762">
              <w:rPr>
                <w:rFonts w:cs="Arial"/>
                <w:i/>
                <w:color w:val="000000"/>
                <w:sz w:val="18"/>
                <w:szCs w:val="18"/>
              </w:rPr>
              <w:t>200</w:t>
            </w:r>
          </w:p>
        </w:tc>
        <w:tc>
          <w:tcPr>
            <w:tcW w:w="993" w:type="dxa"/>
            <w:shd w:val="clear" w:color="auto" w:fill="auto"/>
            <w:noWrap/>
            <w:vAlign w:val="center"/>
            <w:hideMark/>
          </w:tcPr>
          <w:p w14:paraId="5438E878" w14:textId="52D7F7A9" w:rsidR="00D36762" w:rsidRPr="00D36762" w:rsidRDefault="00406B1C" w:rsidP="00D36762">
            <w:pPr>
              <w:jc w:val="right"/>
              <w:rPr>
                <w:rFonts w:cs="Arial"/>
                <w:i/>
                <w:sz w:val="18"/>
                <w:szCs w:val="18"/>
              </w:rPr>
            </w:pPr>
            <w:r>
              <w:rPr>
                <w:rFonts w:cs="Arial"/>
                <w:i/>
                <w:color w:val="000000"/>
                <w:sz w:val="18"/>
                <w:szCs w:val="18"/>
              </w:rPr>
              <w:t>$11,</w:t>
            </w:r>
            <w:r w:rsidR="00D36762" w:rsidRPr="00D36762">
              <w:rPr>
                <w:rFonts w:cs="Arial"/>
                <w:i/>
                <w:color w:val="000000"/>
                <w:sz w:val="18"/>
                <w:szCs w:val="18"/>
              </w:rPr>
              <w:t>900</w:t>
            </w:r>
          </w:p>
        </w:tc>
        <w:tc>
          <w:tcPr>
            <w:tcW w:w="992" w:type="dxa"/>
            <w:shd w:val="clear" w:color="auto" w:fill="auto"/>
            <w:noWrap/>
            <w:vAlign w:val="center"/>
            <w:hideMark/>
          </w:tcPr>
          <w:p w14:paraId="263B1B90" w14:textId="5803B25C" w:rsidR="00D36762" w:rsidRPr="00D36762" w:rsidRDefault="00406B1C" w:rsidP="00D36762">
            <w:pPr>
              <w:jc w:val="right"/>
              <w:rPr>
                <w:rFonts w:cs="Arial"/>
                <w:i/>
                <w:sz w:val="18"/>
                <w:szCs w:val="18"/>
              </w:rPr>
            </w:pPr>
            <w:r>
              <w:rPr>
                <w:rFonts w:cs="Arial"/>
                <w:i/>
                <w:color w:val="000000"/>
                <w:sz w:val="18"/>
                <w:szCs w:val="18"/>
              </w:rPr>
              <w:t>$11,</w:t>
            </w:r>
            <w:r w:rsidR="00D36762" w:rsidRPr="00D36762">
              <w:rPr>
                <w:rFonts w:cs="Arial"/>
                <w:i/>
                <w:color w:val="000000"/>
                <w:sz w:val="18"/>
                <w:szCs w:val="18"/>
              </w:rPr>
              <w:t>300</w:t>
            </w:r>
          </w:p>
        </w:tc>
        <w:tc>
          <w:tcPr>
            <w:tcW w:w="992" w:type="dxa"/>
            <w:shd w:val="clear" w:color="auto" w:fill="auto"/>
            <w:noWrap/>
            <w:vAlign w:val="center"/>
            <w:hideMark/>
          </w:tcPr>
          <w:p w14:paraId="449D203B" w14:textId="6758B002" w:rsidR="00D36762" w:rsidRPr="00D36762" w:rsidRDefault="00406B1C" w:rsidP="00D36762">
            <w:pPr>
              <w:jc w:val="right"/>
              <w:rPr>
                <w:rFonts w:cs="Arial"/>
                <w:i/>
                <w:sz w:val="18"/>
                <w:szCs w:val="18"/>
              </w:rPr>
            </w:pPr>
            <w:r>
              <w:rPr>
                <w:rFonts w:cs="Arial"/>
                <w:i/>
                <w:color w:val="000000"/>
                <w:sz w:val="18"/>
                <w:szCs w:val="18"/>
              </w:rPr>
              <w:t>$13,</w:t>
            </w:r>
            <w:r w:rsidR="00D36762" w:rsidRPr="00D36762">
              <w:rPr>
                <w:rFonts w:cs="Arial"/>
                <w:i/>
                <w:color w:val="000000"/>
                <w:sz w:val="18"/>
                <w:szCs w:val="18"/>
              </w:rPr>
              <w:t>700</w:t>
            </w:r>
          </w:p>
        </w:tc>
        <w:tc>
          <w:tcPr>
            <w:tcW w:w="992" w:type="dxa"/>
            <w:shd w:val="clear" w:color="auto" w:fill="auto"/>
            <w:noWrap/>
            <w:vAlign w:val="center"/>
            <w:hideMark/>
          </w:tcPr>
          <w:p w14:paraId="5AEA44C2" w14:textId="70EE4A76" w:rsidR="00D36762" w:rsidRPr="00D36762" w:rsidRDefault="00406B1C" w:rsidP="00D36762">
            <w:pPr>
              <w:jc w:val="right"/>
              <w:rPr>
                <w:rFonts w:cs="Arial"/>
                <w:i/>
                <w:sz w:val="18"/>
                <w:szCs w:val="18"/>
              </w:rPr>
            </w:pPr>
            <w:r>
              <w:rPr>
                <w:rFonts w:cs="Arial"/>
                <w:i/>
                <w:color w:val="000000"/>
                <w:sz w:val="18"/>
                <w:szCs w:val="18"/>
              </w:rPr>
              <w:t>$13,</w:t>
            </w:r>
            <w:r w:rsidR="00D36762" w:rsidRPr="00D36762">
              <w:rPr>
                <w:rFonts w:cs="Arial"/>
                <w:i/>
                <w:color w:val="000000"/>
                <w:sz w:val="18"/>
                <w:szCs w:val="18"/>
              </w:rPr>
              <w:t>200</w:t>
            </w:r>
          </w:p>
        </w:tc>
        <w:tc>
          <w:tcPr>
            <w:tcW w:w="993" w:type="dxa"/>
            <w:shd w:val="clear" w:color="auto" w:fill="auto"/>
            <w:noWrap/>
            <w:vAlign w:val="center"/>
            <w:hideMark/>
          </w:tcPr>
          <w:p w14:paraId="685CB1B2" w14:textId="11100B0B" w:rsidR="00D36762" w:rsidRPr="00D36762" w:rsidRDefault="00406B1C" w:rsidP="00D36762">
            <w:pPr>
              <w:jc w:val="right"/>
              <w:rPr>
                <w:rFonts w:cs="Arial"/>
                <w:i/>
                <w:sz w:val="18"/>
                <w:szCs w:val="18"/>
              </w:rPr>
            </w:pPr>
            <w:r>
              <w:rPr>
                <w:rFonts w:cs="Arial"/>
                <w:i/>
                <w:color w:val="000000"/>
                <w:sz w:val="18"/>
                <w:szCs w:val="18"/>
              </w:rPr>
              <w:t>$13,</w:t>
            </w:r>
            <w:r w:rsidR="00D36762" w:rsidRPr="00D36762">
              <w:rPr>
                <w:rFonts w:cs="Arial"/>
                <w:i/>
                <w:color w:val="000000"/>
                <w:sz w:val="18"/>
                <w:szCs w:val="18"/>
              </w:rPr>
              <w:t>800</w:t>
            </w:r>
          </w:p>
        </w:tc>
        <w:tc>
          <w:tcPr>
            <w:tcW w:w="850" w:type="dxa"/>
            <w:shd w:val="clear" w:color="auto" w:fill="D9D9D9"/>
            <w:noWrap/>
            <w:vAlign w:val="center"/>
            <w:hideMark/>
          </w:tcPr>
          <w:p w14:paraId="4719F718" w14:textId="43146407" w:rsidR="00D36762" w:rsidRPr="00D36762" w:rsidRDefault="00D36762" w:rsidP="00D36762">
            <w:pPr>
              <w:jc w:val="right"/>
              <w:rPr>
                <w:rFonts w:cs="Arial"/>
                <w:b/>
                <w:i/>
                <w:sz w:val="18"/>
                <w:szCs w:val="18"/>
              </w:rPr>
            </w:pPr>
            <w:r w:rsidRPr="00D36762">
              <w:rPr>
                <w:rFonts w:cs="Arial"/>
                <w:b/>
                <w:i/>
                <w:sz w:val="18"/>
                <w:szCs w:val="18"/>
              </w:rPr>
              <w:t>91%</w:t>
            </w:r>
          </w:p>
        </w:tc>
      </w:tr>
      <w:tr w:rsidR="00D36762" w:rsidRPr="00B02EC1" w14:paraId="0B9D646E" w14:textId="77777777" w:rsidTr="000B0773">
        <w:trPr>
          <w:trHeight w:val="240"/>
        </w:trPr>
        <w:tc>
          <w:tcPr>
            <w:tcW w:w="3134" w:type="dxa"/>
            <w:shd w:val="clear" w:color="auto" w:fill="E5B8B7"/>
            <w:noWrap/>
            <w:vAlign w:val="center"/>
            <w:hideMark/>
          </w:tcPr>
          <w:p w14:paraId="2927543A" w14:textId="77777777" w:rsidR="00D36762" w:rsidRPr="00B02EC1" w:rsidRDefault="00D36762" w:rsidP="00D36762">
            <w:pPr>
              <w:rPr>
                <w:rFonts w:cs="Arial"/>
                <w:b/>
                <w:sz w:val="18"/>
                <w:szCs w:val="18"/>
              </w:rPr>
            </w:pPr>
            <w:r w:rsidRPr="00B02EC1">
              <w:rPr>
                <w:rFonts w:cs="Arial"/>
                <w:b/>
                <w:sz w:val="18"/>
                <w:szCs w:val="18"/>
              </w:rPr>
              <w:t>Mental stress</w:t>
            </w:r>
          </w:p>
        </w:tc>
        <w:tc>
          <w:tcPr>
            <w:tcW w:w="992" w:type="dxa"/>
            <w:shd w:val="clear" w:color="auto" w:fill="E5B8B7"/>
            <w:noWrap/>
            <w:vAlign w:val="center"/>
            <w:hideMark/>
          </w:tcPr>
          <w:p w14:paraId="64D6F56F" w14:textId="63797177" w:rsidR="00D36762" w:rsidRPr="00D36762" w:rsidRDefault="00406B1C" w:rsidP="00D36762">
            <w:pPr>
              <w:jc w:val="right"/>
              <w:rPr>
                <w:rFonts w:cs="Arial"/>
                <w:b/>
                <w:sz w:val="18"/>
                <w:szCs w:val="18"/>
              </w:rPr>
            </w:pPr>
            <w:r>
              <w:rPr>
                <w:rFonts w:cs="Arial"/>
                <w:b/>
                <w:sz w:val="18"/>
                <w:szCs w:val="18"/>
              </w:rPr>
              <w:t>$14,</w:t>
            </w:r>
            <w:r w:rsidR="00D36762" w:rsidRPr="00D36762">
              <w:rPr>
                <w:rFonts w:cs="Arial"/>
                <w:b/>
                <w:sz w:val="18"/>
                <w:szCs w:val="18"/>
              </w:rPr>
              <w:t>500</w:t>
            </w:r>
          </w:p>
        </w:tc>
        <w:tc>
          <w:tcPr>
            <w:tcW w:w="993" w:type="dxa"/>
            <w:shd w:val="clear" w:color="auto" w:fill="E5B8B7"/>
            <w:noWrap/>
            <w:vAlign w:val="center"/>
            <w:hideMark/>
          </w:tcPr>
          <w:p w14:paraId="25927E4A" w14:textId="272E09EE" w:rsidR="00D36762" w:rsidRPr="00D36762" w:rsidRDefault="00406B1C" w:rsidP="00D36762">
            <w:pPr>
              <w:jc w:val="right"/>
              <w:rPr>
                <w:rFonts w:cs="Arial"/>
                <w:b/>
                <w:sz w:val="18"/>
                <w:szCs w:val="18"/>
              </w:rPr>
            </w:pPr>
            <w:r>
              <w:rPr>
                <w:rFonts w:cs="Arial"/>
                <w:b/>
                <w:sz w:val="18"/>
                <w:szCs w:val="18"/>
              </w:rPr>
              <w:t>$23,</w:t>
            </w:r>
            <w:r w:rsidR="00D36762" w:rsidRPr="00D36762">
              <w:rPr>
                <w:rFonts w:cs="Arial"/>
                <w:b/>
                <w:sz w:val="18"/>
                <w:szCs w:val="18"/>
              </w:rPr>
              <w:t>700</w:t>
            </w:r>
          </w:p>
        </w:tc>
        <w:tc>
          <w:tcPr>
            <w:tcW w:w="992" w:type="dxa"/>
            <w:shd w:val="clear" w:color="auto" w:fill="E5B8B7"/>
            <w:noWrap/>
            <w:vAlign w:val="center"/>
            <w:hideMark/>
          </w:tcPr>
          <w:p w14:paraId="0003A3FE" w14:textId="1B2C5CB3" w:rsidR="00D36762" w:rsidRPr="00D36762" w:rsidRDefault="00406B1C" w:rsidP="00D36762">
            <w:pPr>
              <w:jc w:val="right"/>
              <w:rPr>
                <w:rFonts w:cs="Arial"/>
                <w:b/>
                <w:sz w:val="18"/>
                <w:szCs w:val="18"/>
              </w:rPr>
            </w:pPr>
            <w:r>
              <w:rPr>
                <w:rFonts w:cs="Arial"/>
                <w:b/>
                <w:sz w:val="18"/>
                <w:szCs w:val="18"/>
              </w:rPr>
              <w:t>$23,</w:t>
            </w:r>
            <w:r w:rsidR="00D36762" w:rsidRPr="00D36762">
              <w:rPr>
                <w:rFonts w:cs="Arial"/>
                <w:b/>
                <w:sz w:val="18"/>
                <w:szCs w:val="18"/>
              </w:rPr>
              <w:t>900</w:t>
            </w:r>
          </w:p>
        </w:tc>
        <w:tc>
          <w:tcPr>
            <w:tcW w:w="992" w:type="dxa"/>
            <w:shd w:val="clear" w:color="auto" w:fill="E5B8B7"/>
            <w:noWrap/>
            <w:vAlign w:val="center"/>
            <w:hideMark/>
          </w:tcPr>
          <w:p w14:paraId="26B70936" w14:textId="522847C7" w:rsidR="00D36762" w:rsidRPr="00D36762" w:rsidRDefault="00406B1C" w:rsidP="00D36762">
            <w:pPr>
              <w:jc w:val="right"/>
              <w:rPr>
                <w:rFonts w:cs="Arial"/>
                <w:b/>
                <w:sz w:val="18"/>
                <w:szCs w:val="18"/>
              </w:rPr>
            </w:pPr>
            <w:r>
              <w:rPr>
                <w:rFonts w:cs="Arial"/>
                <w:b/>
                <w:sz w:val="18"/>
                <w:szCs w:val="18"/>
              </w:rPr>
              <w:t>$25,</w:t>
            </w:r>
            <w:r w:rsidR="00D36762" w:rsidRPr="00D36762">
              <w:rPr>
                <w:rFonts w:cs="Arial"/>
                <w:b/>
                <w:sz w:val="18"/>
                <w:szCs w:val="18"/>
              </w:rPr>
              <w:t>800</w:t>
            </w:r>
          </w:p>
        </w:tc>
        <w:tc>
          <w:tcPr>
            <w:tcW w:w="992" w:type="dxa"/>
            <w:shd w:val="clear" w:color="auto" w:fill="E5B8B7"/>
            <w:noWrap/>
            <w:vAlign w:val="center"/>
            <w:hideMark/>
          </w:tcPr>
          <w:p w14:paraId="56E93076" w14:textId="38A3AB18" w:rsidR="00D36762" w:rsidRPr="00D36762" w:rsidRDefault="00406B1C" w:rsidP="00D36762">
            <w:pPr>
              <w:jc w:val="right"/>
              <w:rPr>
                <w:rFonts w:cs="Arial"/>
                <w:b/>
                <w:sz w:val="18"/>
                <w:szCs w:val="18"/>
              </w:rPr>
            </w:pPr>
            <w:r>
              <w:rPr>
                <w:rFonts w:cs="Arial"/>
                <w:b/>
                <w:sz w:val="18"/>
                <w:szCs w:val="18"/>
              </w:rPr>
              <w:t>$28,</w:t>
            </w:r>
            <w:r w:rsidR="00D36762" w:rsidRPr="00D36762">
              <w:rPr>
                <w:rFonts w:cs="Arial"/>
                <w:b/>
                <w:sz w:val="18"/>
                <w:szCs w:val="18"/>
              </w:rPr>
              <w:t>700</w:t>
            </w:r>
          </w:p>
        </w:tc>
        <w:tc>
          <w:tcPr>
            <w:tcW w:w="993" w:type="dxa"/>
            <w:shd w:val="clear" w:color="auto" w:fill="E5B8B7"/>
            <w:noWrap/>
            <w:vAlign w:val="center"/>
            <w:hideMark/>
          </w:tcPr>
          <w:p w14:paraId="4AF51059" w14:textId="093FDF74" w:rsidR="00D36762" w:rsidRPr="00D36762" w:rsidRDefault="00406B1C" w:rsidP="00D36762">
            <w:pPr>
              <w:jc w:val="right"/>
              <w:rPr>
                <w:rFonts w:cs="Arial"/>
                <w:b/>
                <w:sz w:val="18"/>
                <w:szCs w:val="18"/>
              </w:rPr>
            </w:pPr>
            <w:r>
              <w:rPr>
                <w:rFonts w:cs="Arial"/>
                <w:b/>
                <w:sz w:val="18"/>
                <w:szCs w:val="18"/>
              </w:rPr>
              <w:t>$28,</w:t>
            </w:r>
            <w:r w:rsidR="00D36762" w:rsidRPr="00D36762">
              <w:rPr>
                <w:rFonts w:cs="Arial"/>
                <w:b/>
                <w:sz w:val="18"/>
                <w:szCs w:val="18"/>
              </w:rPr>
              <w:t>400</w:t>
            </w:r>
          </w:p>
        </w:tc>
        <w:tc>
          <w:tcPr>
            <w:tcW w:w="850" w:type="dxa"/>
            <w:shd w:val="clear" w:color="auto" w:fill="D99594"/>
            <w:noWrap/>
            <w:vAlign w:val="center"/>
            <w:hideMark/>
          </w:tcPr>
          <w:p w14:paraId="3680F0A9" w14:textId="019E4076" w:rsidR="00D36762" w:rsidRPr="00D36762" w:rsidRDefault="00D36762" w:rsidP="00D36762">
            <w:pPr>
              <w:jc w:val="right"/>
              <w:rPr>
                <w:rFonts w:cs="Arial"/>
                <w:b/>
                <w:sz w:val="18"/>
                <w:szCs w:val="18"/>
              </w:rPr>
            </w:pPr>
            <w:r w:rsidRPr="00D36762">
              <w:rPr>
                <w:rFonts w:cs="Arial"/>
                <w:b/>
                <w:sz w:val="18"/>
                <w:szCs w:val="18"/>
              </w:rPr>
              <w:t>97%</w:t>
            </w:r>
          </w:p>
        </w:tc>
      </w:tr>
      <w:tr w:rsidR="00D36762" w:rsidRPr="00B02EC1" w14:paraId="74979280" w14:textId="77777777" w:rsidTr="000B0773">
        <w:trPr>
          <w:trHeight w:val="240"/>
        </w:trPr>
        <w:tc>
          <w:tcPr>
            <w:tcW w:w="3134" w:type="dxa"/>
            <w:shd w:val="clear" w:color="auto" w:fill="E5B8B7"/>
            <w:noWrap/>
            <w:vAlign w:val="center"/>
          </w:tcPr>
          <w:p w14:paraId="30228C0E" w14:textId="77777777" w:rsidR="00D36762" w:rsidRPr="00B02EC1" w:rsidRDefault="00D36762" w:rsidP="00D36762">
            <w:pPr>
              <w:rPr>
                <w:rFonts w:cs="Arial"/>
                <w:b/>
                <w:sz w:val="18"/>
                <w:szCs w:val="18"/>
              </w:rPr>
            </w:pPr>
            <w:r w:rsidRPr="00B02EC1">
              <w:rPr>
                <w:rFonts w:cs="Arial"/>
                <w:b/>
                <w:sz w:val="18"/>
                <w:szCs w:val="18"/>
              </w:rPr>
              <w:t>Heat, electricity &amp; other environmental factors</w:t>
            </w:r>
          </w:p>
        </w:tc>
        <w:tc>
          <w:tcPr>
            <w:tcW w:w="992" w:type="dxa"/>
            <w:shd w:val="clear" w:color="auto" w:fill="E5B8B7"/>
            <w:noWrap/>
            <w:vAlign w:val="center"/>
          </w:tcPr>
          <w:p w14:paraId="3863C27D" w14:textId="79C1BB2C" w:rsidR="00D36762" w:rsidRPr="00D36762" w:rsidRDefault="00406B1C" w:rsidP="00D36762">
            <w:pPr>
              <w:jc w:val="right"/>
              <w:rPr>
                <w:rFonts w:cs="Arial"/>
                <w:b/>
                <w:sz w:val="18"/>
                <w:szCs w:val="18"/>
              </w:rPr>
            </w:pPr>
            <w:r>
              <w:rPr>
                <w:rFonts w:cs="Arial"/>
                <w:b/>
                <w:sz w:val="18"/>
                <w:szCs w:val="18"/>
              </w:rPr>
              <w:t>$1,</w:t>
            </w:r>
            <w:r w:rsidR="00D36762" w:rsidRPr="00D36762">
              <w:rPr>
                <w:rFonts w:cs="Arial"/>
                <w:b/>
                <w:sz w:val="18"/>
                <w:szCs w:val="18"/>
              </w:rPr>
              <w:t>500</w:t>
            </w:r>
          </w:p>
        </w:tc>
        <w:tc>
          <w:tcPr>
            <w:tcW w:w="993" w:type="dxa"/>
            <w:shd w:val="clear" w:color="auto" w:fill="E5B8B7"/>
            <w:noWrap/>
            <w:vAlign w:val="center"/>
          </w:tcPr>
          <w:p w14:paraId="6629013C" w14:textId="24210C4E"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400</w:t>
            </w:r>
          </w:p>
        </w:tc>
        <w:tc>
          <w:tcPr>
            <w:tcW w:w="992" w:type="dxa"/>
            <w:shd w:val="clear" w:color="auto" w:fill="E5B8B7"/>
            <w:noWrap/>
            <w:vAlign w:val="center"/>
          </w:tcPr>
          <w:p w14:paraId="4E21541B" w14:textId="0F896D05"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400</w:t>
            </w:r>
          </w:p>
        </w:tc>
        <w:tc>
          <w:tcPr>
            <w:tcW w:w="992" w:type="dxa"/>
            <w:shd w:val="clear" w:color="auto" w:fill="E5B8B7"/>
            <w:noWrap/>
            <w:vAlign w:val="center"/>
          </w:tcPr>
          <w:p w14:paraId="6FA46C91" w14:textId="3F1D0545"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800</w:t>
            </w:r>
          </w:p>
        </w:tc>
        <w:tc>
          <w:tcPr>
            <w:tcW w:w="992" w:type="dxa"/>
            <w:shd w:val="clear" w:color="auto" w:fill="E5B8B7"/>
            <w:noWrap/>
            <w:vAlign w:val="center"/>
          </w:tcPr>
          <w:p w14:paraId="11E5F1F0" w14:textId="5DE5B412"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700</w:t>
            </w:r>
          </w:p>
        </w:tc>
        <w:tc>
          <w:tcPr>
            <w:tcW w:w="993" w:type="dxa"/>
            <w:shd w:val="clear" w:color="auto" w:fill="E5B8B7"/>
            <w:noWrap/>
            <w:vAlign w:val="center"/>
          </w:tcPr>
          <w:p w14:paraId="3D7F3005" w14:textId="5BE9BAFF" w:rsidR="00D36762" w:rsidRPr="00D36762" w:rsidRDefault="00406B1C" w:rsidP="00D36762">
            <w:pPr>
              <w:jc w:val="right"/>
              <w:rPr>
                <w:rFonts w:cs="Arial"/>
                <w:b/>
                <w:sz w:val="18"/>
                <w:szCs w:val="18"/>
              </w:rPr>
            </w:pPr>
            <w:r>
              <w:rPr>
                <w:rFonts w:cs="Arial"/>
                <w:b/>
                <w:sz w:val="18"/>
                <w:szCs w:val="18"/>
              </w:rPr>
              <w:t>$3,</w:t>
            </w:r>
            <w:r w:rsidR="00D36762" w:rsidRPr="00D36762">
              <w:rPr>
                <w:rFonts w:cs="Arial"/>
                <w:b/>
                <w:sz w:val="18"/>
                <w:szCs w:val="18"/>
              </w:rPr>
              <w:t>300</w:t>
            </w:r>
          </w:p>
        </w:tc>
        <w:tc>
          <w:tcPr>
            <w:tcW w:w="850" w:type="dxa"/>
            <w:shd w:val="clear" w:color="auto" w:fill="D99594"/>
            <w:noWrap/>
            <w:vAlign w:val="center"/>
          </w:tcPr>
          <w:p w14:paraId="5362139F" w14:textId="67A72C21" w:rsidR="00D36762" w:rsidRPr="00D36762" w:rsidRDefault="00D36762" w:rsidP="00D36762">
            <w:pPr>
              <w:jc w:val="right"/>
              <w:rPr>
                <w:rFonts w:cs="Arial"/>
                <w:b/>
                <w:sz w:val="18"/>
                <w:szCs w:val="18"/>
              </w:rPr>
            </w:pPr>
            <w:r w:rsidRPr="00D36762">
              <w:rPr>
                <w:rFonts w:cs="Arial"/>
                <w:b/>
                <w:sz w:val="18"/>
                <w:szCs w:val="18"/>
              </w:rPr>
              <w:t>127%</w:t>
            </w:r>
          </w:p>
        </w:tc>
      </w:tr>
      <w:tr w:rsidR="00D36762" w:rsidRPr="00B02EC1" w14:paraId="61A5108F" w14:textId="77777777" w:rsidTr="000B0773">
        <w:trPr>
          <w:trHeight w:val="240"/>
        </w:trPr>
        <w:tc>
          <w:tcPr>
            <w:tcW w:w="3134" w:type="dxa"/>
            <w:shd w:val="clear" w:color="auto" w:fill="E5B8B7"/>
            <w:noWrap/>
            <w:vAlign w:val="center"/>
          </w:tcPr>
          <w:p w14:paraId="75DC2D3C" w14:textId="77777777" w:rsidR="00D36762" w:rsidRPr="00B02EC1" w:rsidRDefault="00D36762" w:rsidP="00D36762">
            <w:pPr>
              <w:rPr>
                <w:rFonts w:cs="Arial"/>
                <w:b/>
                <w:sz w:val="18"/>
                <w:szCs w:val="18"/>
              </w:rPr>
            </w:pPr>
            <w:r w:rsidRPr="00B02EC1">
              <w:rPr>
                <w:rFonts w:cs="Arial"/>
                <w:b/>
                <w:sz w:val="18"/>
                <w:szCs w:val="18"/>
              </w:rPr>
              <w:t>Chemicals &amp; other substances</w:t>
            </w:r>
          </w:p>
        </w:tc>
        <w:tc>
          <w:tcPr>
            <w:tcW w:w="992" w:type="dxa"/>
            <w:shd w:val="clear" w:color="auto" w:fill="E5B8B7"/>
            <w:noWrap/>
            <w:vAlign w:val="center"/>
          </w:tcPr>
          <w:p w14:paraId="1AC05700" w14:textId="457A2BD0"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300</w:t>
            </w:r>
          </w:p>
        </w:tc>
        <w:tc>
          <w:tcPr>
            <w:tcW w:w="993" w:type="dxa"/>
            <w:shd w:val="clear" w:color="auto" w:fill="E5B8B7"/>
            <w:noWrap/>
            <w:vAlign w:val="center"/>
          </w:tcPr>
          <w:p w14:paraId="5FD66CBF" w14:textId="2B0A0A43" w:rsidR="00D36762" w:rsidRPr="00D36762" w:rsidRDefault="00406B1C" w:rsidP="00D36762">
            <w:pPr>
              <w:jc w:val="right"/>
              <w:rPr>
                <w:rFonts w:cs="Arial"/>
                <w:b/>
                <w:sz w:val="18"/>
                <w:szCs w:val="18"/>
              </w:rPr>
            </w:pPr>
            <w:r>
              <w:rPr>
                <w:rFonts w:cs="Arial"/>
                <w:b/>
                <w:sz w:val="18"/>
                <w:szCs w:val="18"/>
              </w:rPr>
              <w:t>$3,</w:t>
            </w:r>
            <w:r w:rsidR="00D36762" w:rsidRPr="00D36762">
              <w:rPr>
                <w:rFonts w:cs="Arial"/>
                <w:b/>
                <w:sz w:val="18"/>
                <w:szCs w:val="18"/>
              </w:rPr>
              <w:t>200</w:t>
            </w:r>
          </w:p>
        </w:tc>
        <w:tc>
          <w:tcPr>
            <w:tcW w:w="992" w:type="dxa"/>
            <w:shd w:val="clear" w:color="auto" w:fill="E5B8B7"/>
            <w:noWrap/>
            <w:vAlign w:val="center"/>
          </w:tcPr>
          <w:p w14:paraId="4016BBBF" w14:textId="51792F47"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900</w:t>
            </w:r>
          </w:p>
        </w:tc>
        <w:tc>
          <w:tcPr>
            <w:tcW w:w="992" w:type="dxa"/>
            <w:shd w:val="clear" w:color="auto" w:fill="E5B8B7"/>
            <w:noWrap/>
            <w:vAlign w:val="center"/>
          </w:tcPr>
          <w:p w14:paraId="432D587E" w14:textId="3578DD5C" w:rsidR="00D36762" w:rsidRPr="00D36762" w:rsidRDefault="00406B1C" w:rsidP="00D36762">
            <w:pPr>
              <w:jc w:val="right"/>
              <w:rPr>
                <w:rFonts w:cs="Arial"/>
                <w:b/>
                <w:sz w:val="18"/>
                <w:szCs w:val="18"/>
              </w:rPr>
            </w:pPr>
            <w:r>
              <w:rPr>
                <w:rFonts w:cs="Arial"/>
                <w:b/>
                <w:sz w:val="18"/>
                <w:szCs w:val="18"/>
              </w:rPr>
              <w:t>$3,</w:t>
            </w:r>
            <w:r w:rsidR="00D36762" w:rsidRPr="00D36762">
              <w:rPr>
                <w:rFonts w:cs="Arial"/>
                <w:b/>
                <w:sz w:val="18"/>
                <w:szCs w:val="18"/>
              </w:rPr>
              <w:t>800</w:t>
            </w:r>
          </w:p>
        </w:tc>
        <w:tc>
          <w:tcPr>
            <w:tcW w:w="992" w:type="dxa"/>
            <w:shd w:val="clear" w:color="auto" w:fill="E5B8B7"/>
            <w:noWrap/>
            <w:vAlign w:val="center"/>
          </w:tcPr>
          <w:p w14:paraId="3DA8A5E7" w14:textId="67C3105E" w:rsidR="00D36762" w:rsidRPr="00D36762" w:rsidRDefault="00406B1C" w:rsidP="00D36762">
            <w:pPr>
              <w:jc w:val="right"/>
              <w:rPr>
                <w:rFonts w:cs="Arial"/>
                <w:b/>
                <w:sz w:val="18"/>
                <w:szCs w:val="18"/>
              </w:rPr>
            </w:pPr>
            <w:r>
              <w:rPr>
                <w:rFonts w:cs="Arial"/>
                <w:b/>
                <w:sz w:val="18"/>
                <w:szCs w:val="18"/>
              </w:rPr>
              <w:t>$3,</w:t>
            </w:r>
            <w:r w:rsidR="00D36762" w:rsidRPr="00D36762">
              <w:rPr>
                <w:rFonts w:cs="Arial"/>
                <w:b/>
                <w:sz w:val="18"/>
                <w:szCs w:val="18"/>
              </w:rPr>
              <w:t>700</w:t>
            </w:r>
          </w:p>
        </w:tc>
        <w:tc>
          <w:tcPr>
            <w:tcW w:w="993" w:type="dxa"/>
            <w:shd w:val="clear" w:color="auto" w:fill="E5B8B7"/>
            <w:noWrap/>
            <w:vAlign w:val="center"/>
          </w:tcPr>
          <w:p w14:paraId="09F15761" w14:textId="7D60BCC9" w:rsidR="00D36762" w:rsidRPr="00D36762" w:rsidRDefault="00406B1C" w:rsidP="00D36762">
            <w:pPr>
              <w:jc w:val="right"/>
              <w:rPr>
                <w:rFonts w:cs="Arial"/>
                <w:b/>
                <w:sz w:val="18"/>
                <w:szCs w:val="18"/>
              </w:rPr>
            </w:pPr>
            <w:r>
              <w:rPr>
                <w:rFonts w:cs="Arial"/>
                <w:b/>
                <w:sz w:val="18"/>
                <w:szCs w:val="18"/>
              </w:rPr>
              <w:t>$3,</w:t>
            </w:r>
            <w:r w:rsidR="00D36762" w:rsidRPr="00D36762">
              <w:rPr>
                <w:rFonts w:cs="Arial"/>
                <w:b/>
                <w:sz w:val="18"/>
                <w:szCs w:val="18"/>
              </w:rPr>
              <w:t>900</w:t>
            </w:r>
          </w:p>
        </w:tc>
        <w:tc>
          <w:tcPr>
            <w:tcW w:w="850" w:type="dxa"/>
            <w:shd w:val="clear" w:color="auto" w:fill="D99594"/>
            <w:noWrap/>
            <w:vAlign w:val="center"/>
          </w:tcPr>
          <w:p w14:paraId="0AB1CA28" w14:textId="6A9869AC" w:rsidR="00D36762" w:rsidRPr="00D36762" w:rsidRDefault="00D36762" w:rsidP="00D36762">
            <w:pPr>
              <w:jc w:val="right"/>
              <w:rPr>
                <w:rFonts w:cs="Arial"/>
                <w:b/>
                <w:sz w:val="18"/>
                <w:szCs w:val="18"/>
              </w:rPr>
            </w:pPr>
            <w:r w:rsidRPr="00D36762">
              <w:rPr>
                <w:rFonts w:cs="Arial"/>
                <w:b/>
                <w:sz w:val="18"/>
                <w:szCs w:val="18"/>
              </w:rPr>
              <w:t>75%</w:t>
            </w:r>
          </w:p>
        </w:tc>
      </w:tr>
      <w:tr w:rsidR="00D36762" w:rsidRPr="00B02EC1" w14:paraId="3DB18BC9" w14:textId="77777777" w:rsidTr="000B0773">
        <w:trPr>
          <w:trHeight w:val="240"/>
        </w:trPr>
        <w:tc>
          <w:tcPr>
            <w:tcW w:w="3134" w:type="dxa"/>
            <w:shd w:val="clear" w:color="auto" w:fill="E5B8B7"/>
            <w:noWrap/>
            <w:vAlign w:val="center"/>
            <w:hideMark/>
          </w:tcPr>
          <w:p w14:paraId="1479285A" w14:textId="77777777" w:rsidR="00D36762" w:rsidRPr="00B02EC1" w:rsidRDefault="00D36762" w:rsidP="00D36762">
            <w:pPr>
              <w:rPr>
                <w:rFonts w:cs="Arial"/>
                <w:b/>
                <w:sz w:val="18"/>
                <w:szCs w:val="18"/>
              </w:rPr>
            </w:pPr>
            <w:r w:rsidRPr="00B02EC1">
              <w:rPr>
                <w:rFonts w:cs="Arial"/>
                <w:b/>
                <w:sz w:val="18"/>
                <w:szCs w:val="18"/>
              </w:rPr>
              <w:t>Biological factors</w:t>
            </w:r>
          </w:p>
        </w:tc>
        <w:tc>
          <w:tcPr>
            <w:tcW w:w="992" w:type="dxa"/>
            <w:shd w:val="clear" w:color="auto" w:fill="E5B8B7"/>
            <w:noWrap/>
            <w:vAlign w:val="center"/>
            <w:hideMark/>
          </w:tcPr>
          <w:p w14:paraId="070DB57A" w14:textId="74018EFA" w:rsidR="00D36762" w:rsidRPr="00D36762" w:rsidRDefault="00406B1C" w:rsidP="00D36762">
            <w:pPr>
              <w:jc w:val="right"/>
              <w:rPr>
                <w:rFonts w:cs="Arial"/>
                <w:b/>
                <w:sz w:val="18"/>
                <w:szCs w:val="18"/>
              </w:rPr>
            </w:pPr>
            <w:r>
              <w:rPr>
                <w:rFonts w:cs="Arial"/>
                <w:b/>
                <w:sz w:val="18"/>
                <w:szCs w:val="18"/>
              </w:rPr>
              <w:t>$2,</w:t>
            </w:r>
            <w:r w:rsidR="00D36762" w:rsidRPr="00D36762">
              <w:rPr>
                <w:rFonts w:cs="Arial"/>
                <w:b/>
                <w:sz w:val="18"/>
                <w:szCs w:val="18"/>
              </w:rPr>
              <w:t>000</w:t>
            </w:r>
          </w:p>
        </w:tc>
        <w:tc>
          <w:tcPr>
            <w:tcW w:w="993" w:type="dxa"/>
            <w:shd w:val="clear" w:color="auto" w:fill="E5B8B7"/>
            <w:noWrap/>
            <w:vAlign w:val="center"/>
            <w:hideMark/>
          </w:tcPr>
          <w:p w14:paraId="33F7C650" w14:textId="5C7AB488" w:rsidR="00D36762" w:rsidRPr="00D36762" w:rsidRDefault="00406B1C" w:rsidP="00D36762">
            <w:pPr>
              <w:jc w:val="right"/>
              <w:rPr>
                <w:rFonts w:cs="Arial"/>
                <w:b/>
                <w:sz w:val="18"/>
                <w:szCs w:val="18"/>
              </w:rPr>
            </w:pPr>
            <w:r>
              <w:rPr>
                <w:rFonts w:cs="Arial"/>
                <w:b/>
                <w:sz w:val="18"/>
                <w:szCs w:val="18"/>
              </w:rPr>
              <w:t>$4,</w:t>
            </w:r>
            <w:r w:rsidR="00D36762" w:rsidRPr="00D36762">
              <w:rPr>
                <w:rFonts w:cs="Arial"/>
                <w:b/>
                <w:sz w:val="18"/>
                <w:szCs w:val="18"/>
              </w:rPr>
              <w:t>100</w:t>
            </w:r>
          </w:p>
        </w:tc>
        <w:tc>
          <w:tcPr>
            <w:tcW w:w="992" w:type="dxa"/>
            <w:shd w:val="clear" w:color="auto" w:fill="E5B8B7"/>
            <w:noWrap/>
            <w:vAlign w:val="center"/>
            <w:hideMark/>
          </w:tcPr>
          <w:p w14:paraId="437FBF5B" w14:textId="4C27419D" w:rsidR="00D36762" w:rsidRPr="00D36762" w:rsidRDefault="00406B1C" w:rsidP="00D36762">
            <w:pPr>
              <w:jc w:val="right"/>
              <w:rPr>
                <w:rFonts w:cs="Arial"/>
                <w:b/>
                <w:sz w:val="18"/>
                <w:szCs w:val="18"/>
              </w:rPr>
            </w:pPr>
            <w:r>
              <w:rPr>
                <w:rFonts w:cs="Arial"/>
                <w:b/>
                <w:sz w:val="18"/>
                <w:szCs w:val="18"/>
              </w:rPr>
              <w:t>$4,</w:t>
            </w:r>
            <w:r w:rsidR="00D36762" w:rsidRPr="00D36762">
              <w:rPr>
                <w:rFonts w:cs="Arial"/>
                <w:b/>
                <w:sz w:val="18"/>
                <w:szCs w:val="18"/>
              </w:rPr>
              <w:t>000</w:t>
            </w:r>
          </w:p>
        </w:tc>
        <w:tc>
          <w:tcPr>
            <w:tcW w:w="992" w:type="dxa"/>
            <w:shd w:val="clear" w:color="auto" w:fill="E5B8B7"/>
            <w:noWrap/>
            <w:vAlign w:val="center"/>
            <w:hideMark/>
          </w:tcPr>
          <w:p w14:paraId="16DCED2A" w14:textId="7C245F41" w:rsidR="00D36762" w:rsidRPr="00D36762" w:rsidRDefault="00406B1C" w:rsidP="00D36762">
            <w:pPr>
              <w:jc w:val="right"/>
              <w:rPr>
                <w:rFonts w:cs="Arial"/>
                <w:b/>
                <w:sz w:val="18"/>
                <w:szCs w:val="18"/>
              </w:rPr>
            </w:pPr>
            <w:r>
              <w:rPr>
                <w:rFonts w:cs="Arial"/>
                <w:b/>
                <w:sz w:val="18"/>
                <w:szCs w:val="18"/>
              </w:rPr>
              <w:t>$4,</w:t>
            </w:r>
            <w:r w:rsidR="00D36762" w:rsidRPr="00D36762">
              <w:rPr>
                <w:rFonts w:cs="Arial"/>
                <w:b/>
                <w:sz w:val="18"/>
                <w:szCs w:val="18"/>
              </w:rPr>
              <w:t>100</w:t>
            </w:r>
          </w:p>
        </w:tc>
        <w:tc>
          <w:tcPr>
            <w:tcW w:w="992" w:type="dxa"/>
            <w:shd w:val="clear" w:color="auto" w:fill="E5B8B7"/>
            <w:noWrap/>
            <w:vAlign w:val="center"/>
            <w:hideMark/>
          </w:tcPr>
          <w:p w14:paraId="34831556" w14:textId="7520701A" w:rsidR="00D36762" w:rsidRPr="00D36762" w:rsidRDefault="00406B1C" w:rsidP="00D36762">
            <w:pPr>
              <w:jc w:val="right"/>
              <w:rPr>
                <w:rFonts w:cs="Arial"/>
                <w:b/>
                <w:sz w:val="18"/>
                <w:szCs w:val="18"/>
              </w:rPr>
            </w:pPr>
            <w:r>
              <w:rPr>
                <w:rFonts w:cs="Arial"/>
                <w:b/>
                <w:sz w:val="18"/>
                <w:szCs w:val="18"/>
              </w:rPr>
              <w:t>$3,</w:t>
            </w:r>
            <w:r w:rsidR="00D36762" w:rsidRPr="00D36762">
              <w:rPr>
                <w:rFonts w:cs="Arial"/>
                <w:b/>
                <w:sz w:val="18"/>
                <w:szCs w:val="18"/>
              </w:rPr>
              <w:t>900</w:t>
            </w:r>
          </w:p>
        </w:tc>
        <w:tc>
          <w:tcPr>
            <w:tcW w:w="993" w:type="dxa"/>
            <w:shd w:val="clear" w:color="auto" w:fill="E5B8B7"/>
            <w:noWrap/>
            <w:vAlign w:val="center"/>
            <w:hideMark/>
          </w:tcPr>
          <w:p w14:paraId="23D65D1C" w14:textId="08A536C3" w:rsidR="00D36762" w:rsidRPr="00D36762" w:rsidRDefault="00406B1C" w:rsidP="00D36762">
            <w:pPr>
              <w:jc w:val="right"/>
              <w:rPr>
                <w:rFonts w:cs="Arial"/>
                <w:b/>
                <w:sz w:val="18"/>
                <w:szCs w:val="18"/>
              </w:rPr>
            </w:pPr>
            <w:r>
              <w:rPr>
                <w:rFonts w:cs="Arial"/>
                <w:b/>
                <w:sz w:val="18"/>
                <w:szCs w:val="18"/>
              </w:rPr>
              <w:t>$5,</w:t>
            </w:r>
            <w:r w:rsidR="00D36762" w:rsidRPr="00D36762">
              <w:rPr>
                <w:rFonts w:cs="Arial"/>
                <w:b/>
                <w:sz w:val="18"/>
                <w:szCs w:val="18"/>
              </w:rPr>
              <w:t>800</w:t>
            </w:r>
          </w:p>
        </w:tc>
        <w:tc>
          <w:tcPr>
            <w:tcW w:w="850" w:type="dxa"/>
            <w:shd w:val="clear" w:color="auto" w:fill="D99594"/>
            <w:noWrap/>
            <w:vAlign w:val="center"/>
            <w:hideMark/>
          </w:tcPr>
          <w:p w14:paraId="71BEBEFB" w14:textId="134067B2" w:rsidR="00D36762" w:rsidRPr="00D36762" w:rsidRDefault="00D36762" w:rsidP="00D36762">
            <w:pPr>
              <w:jc w:val="right"/>
              <w:rPr>
                <w:rFonts w:cs="Arial"/>
                <w:b/>
                <w:sz w:val="18"/>
                <w:szCs w:val="18"/>
              </w:rPr>
            </w:pPr>
            <w:r w:rsidRPr="00D36762">
              <w:rPr>
                <w:rFonts w:cs="Arial"/>
                <w:b/>
                <w:sz w:val="18"/>
                <w:szCs w:val="18"/>
              </w:rPr>
              <w:t>188%</w:t>
            </w:r>
          </w:p>
        </w:tc>
      </w:tr>
      <w:tr w:rsidR="00D36762" w:rsidRPr="00B02EC1" w14:paraId="41EA4A43" w14:textId="77777777" w:rsidTr="000B0773">
        <w:trPr>
          <w:trHeight w:val="240"/>
        </w:trPr>
        <w:tc>
          <w:tcPr>
            <w:tcW w:w="3134" w:type="dxa"/>
            <w:shd w:val="clear" w:color="auto" w:fill="E5B8B7"/>
            <w:noWrap/>
            <w:vAlign w:val="center"/>
            <w:hideMark/>
          </w:tcPr>
          <w:p w14:paraId="5F4C675F" w14:textId="77777777" w:rsidR="00D36762" w:rsidRPr="00B02EC1" w:rsidRDefault="00D36762" w:rsidP="00D36762">
            <w:pPr>
              <w:rPr>
                <w:rFonts w:cs="Arial"/>
                <w:b/>
                <w:sz w:val="18"/>
                <w:szCs w:val="18"/>
              </w:rPr>
            </w:pPr>
            <w:r w:rsidRPr="00B02EC1">
              <w:rPr>
                <w:rFonts w:cs="Arial"/>
                <w:b/>
                <w:sz w:val="18"/>
                <w:szCs w:val="18"/>
              </w:rPr>
              <w:t>Sound &amp; pressure</w:t>
            </w:r>
          </w:p>
        </w:tc>
        <w:tc>
          <w:tcPr>
            <w:tcW w:w="992" w:type="dxa"/>
            <w:shd w:val="clear" w:color="auto" w:fill="E5B8B7"/>
            <w:noWrap/>
            <w:vAlign w:val="center"/>
            <w:hideMark/>
          </w:tcPr>
          <w:p w14:paraId="1126A10C" w14:textId="3C23379C" w:rsidR="00D36762" w:rsidRPr="00D36762" w:rsidRDefault="00406B1C" w:rsidP="00D36762">
            <w:pPr>
              <w:jc w:val="right"/>
              <w:rPr>
                <w:rFonts w:cs="Arial"/>
                <w:b/>
                <w:sz w:val="18"/>
                <w:szCs w:val="18"/>
              </w:rPr>
            </w:pPr>
            <w:r>
              <w:rPr>
                <w:rFonts w:cs="Arial"/>
                <w:b/>
                <w:sz w:val="18"/>
                <w:szCs w:val="18"/>
              </w:rPr>
              <w:t>$5,</w:t>
            </w:r>
            <w:r w:rsidR="00D36762" w:rsidRPr="00D36762">
              <w:rPr>
                <w:rFonts w:cs="Arial"/>
                <w:b/>
                <w:sz w:val="18"/>
                <w:szCs w:val="18"/>
              </w:rPr>
              <w:t>300</w:t>
            </w:r>
          </w:p>
        </w:tc>
        <w:tc>
          <w:tcPr>
            <w:tcW w:w="993" w:type="dxa"/>
            <w:shd w:val="clear" w:color="auto" w:fill="E5B8B7"/>
            <w:noWrap/>
            <w:vAlign w:val="center"/>
            <w:hideMark/>
          </w:tcPr>
          <w:p w14:paraId="11FD14AA" w14:textId="602EF5DA" w:rsidR="00D36762" w:rsidRPr="00D36762" w:rsidRDefault="00406B1C" w:rsidP="00D36762">
            <w:pPr>
              <w:jc w:val="right"/>
              <w:rPr>
                <w:rFonts w:cs="Arial"/>
                <w:b/>
                <w:sz w:val="18"/>
                <w:szCs w:val="18"/>
              </w:rPr>
            </w:pPr>
            <w:r>
              <w:rPr>
                <w:rFonts w:cs="Arial"/>
                <w:b/>
                <w:sz w:val="18"/>
                <w:szCs w:val="18"/>
              </w:rPr>
              <w:t>$10,</w:t>
            </w:r>
            <w:r w:rsidR="00D36762" w:rsidRPr="00D36762">
              <w:rPr>
                <w:rFonts w:cs="Arial"/>
                <w:b/>
                <w:sz w:val="18"/>
                <w:szCs w:val="18"/>
              </w:rPr>
              <w:t>400</w:t>
            </w:r>
          </w:p>
        </w:tc>
        <w:tc>
          <w:tcPr>
            <w:tcW w:w="992" w:type="dxa"/>
            <w:shd w:val="clear" w:color="auto" w:fill="E5B8B7"/>
            <w:noWrap/>
            <w:vAlign w:val="center"/>
            <w:hideMark/>
          </w:tcPr>
          <w:p w14:paraId="350E864A" w14:textId="481092E3" w:rsidR="00D36762" w:rsidRPr="00D36762" w:rsidRDefault="00406B1C" w:rsidP="00D36762">
            <w:pPr>
              <w:jc w:val="right"/>
              <w:rPr>
                <w:rFonts w:cs="Arial"/>
                <w:b/>
                <w:sz w:val="18"/>
                <w:szCs w:val="18"/>
              </w:rPr>
            </w:pPr>
            <w:r>
              <w:rPr>
                <w:rFonts w:cs="Arial"/>
                <w:b/>
                <w:sz w:val="18"/>
                <w:szCs w:val="18"/>
              </w:rPr>
              <w:t>$9,</w:t>
            </w:r>
            <w:r w:rsidR="00D36762" w:rsidRPr="00D36762">
              <w:rPr>
                <w:rFonts w:cs="Arial"/>
                <w:b/>
                <w:sz w:val="18"/>
                <w:szCs w:val="18"/>
              </w:rPr>
              <w:t>600</w:t>
            </w:r>
          </w:p>
        </w:tc>
        <w:tc>
          <w:tcPr>
            <w:tcW w:w="992" w:type="dxa"/>
            <w:shd w:val="clear" w:color="auto" w:fill="E5B8B7"/>
            <w:noWrap/>
            <w:vAlign w:val="center"/>
            <w:hideMark/>
          </w:tcPr>
          <w:p w14:paraId="09429822" w14:textId="20370056" w:rsidR="00D36762" w:rsidRPr="00D36762" w:rsidRDefault="00406B1C" w:rsidP="00D36762">
            <w:pPr>
              <w:jc w:val="right"/>
              <w:rPr>
                <w:rFonts w:cs="Arial"/>
                <w:b/>
                <w:sz w:val="18"/>
                <w:szCs w:val="18"/>
              </w:rPr>
            </w:pPr>
            <w:r>
              <w:rPr>
                <w:rFonts w:cs="Arial"/>
                <w:b/>
                <w:sz w:val="18"/>
                <w:szCs w:val="18"/>
              </w:rPr>
              <w:t>$12,</w:t>
            </w:r>
            <w:r w:rsidR="00D36762" w:rsidRPr="00D36762">
              <w:rPr>
                <w:rFonts w:cs="Arial"/>
                <w:b/>
                <w:sz w:val="18"/>
                <w:szCs w:val="18"/>
              </w:rPr>
              <w:t>500</w:t>
            </w:r>
          </w:p>
        </w:tc>
        <w:tc>
          <w:tcPr>
            <w:tcW w:w="992" w:type="dxa"/>
            <w:shd w:val="clear" w:color="auto" w:fill="E5B8B7"/>
            <w:noWrap/>
            <w:vAlign w:val="center"/>
            <w:hideMark/>
          </w:tcPr>
          <w:p w14:paraId="5AD2FC42" w14:textId="58D6D95D" w:rsidR="00D36762" w:rsidRPr="00D36762" w:rsidRDefault="00406B1C" w:rsidP="00D36762">
            <w:pPr>
              <w:jc w:val="right"/>
              <w:rPr>
                <w:rFonts w:cs="Arial"/>
                <w:b/>
                <w:sz w:val="18"/>
                <w:szCs w:val="18"/>
              </w:rPr>
            </w:pPr>
            <w:r>
              <w:rPr>
                <w:rFonts w:cs="Arial"/>
                <w:b/>
                <w:sz w:val="18"/>
                <w:szCs w:val="18"/>
              </w:rPr>
              <w:t>$11,</w:t>
            </w:r>
            <w:r w:rsidR="00D36762" w:rsidRPr="00D36762">
              <w:rPr>
                <w:rFonts w:cs="Arial"/>
                <w:b/>
                <w:sz w:val="18"/>
                <w:szCs w:val="18"/>
              </w:rPr>
              <w:t>900</w:t>
            </w:r>
          </w:p>
        </w:tc>
        <w:tc>
          <w:tcPr>
            <w:tcW w:w="993" w:type="dxa"/>
            <w:shd w:val="clear" w:color="auto" w:fill="E5B8B7"/>
            <w:noWrap/>
            <w:vAlign w:val="center"/>
            <w:hideMark/>
          </w:tcPr>
          <w:p w14:paraId="6B245ABF" w14:textId="5F69AF5B" w:rsidR="00D36762" w:rsidRPr="00D36762" w:rsidRDefault="00406B1C" w:rsidP="00D36762">
            <w:pPr>
              <w:jc w:val="right"/>
              <w:rPr>
                <w:rFonts w:cs="Arial"/>
                <w:b/>
                <w:sz w:val="18"/>
                <w:szCs w:val="18"/>
              </w:rPr>
            </w:pPr>
            <w:r>
              <w:rPr>
                <w:rFonts w:cs="Arial"/>
                <w:b/>
                <w:sz w:val="18"/>
                <w:szCs w:val="18"/>
              </w:rPr>
              <w:t>$11,</w:t>
            </w:r>
            <w:r w:rsidR="00D36762" w:rsidRPr="00D36762">
              <w:rPr>
                <w:rFonts w:cs="Arial"/>
                <w:b/>
                <w:sz w:val="18"/>
                <w:szCs w:val="18"/>
              </w:rPr>
              <w:t>100</w:t>
            </w:r>
          </w:p>
        </w:tc>
        <w:tc>
          <w:tcPr>
            <w:tcW w:w="850" w:type="dxa"/>
            <w:shd w:val="clear" w:color="auto" w:fill="D99594"/>
            <w:noWrap/>
            <w:vAlign w:val="center"/>
            <w:hideMark/>
          </w:tcPr>
          <w:p w14:paraId="6CBA4B5E" w14:textId="12CA494E" w:rsidR="00D36762" w:rsidRPr="00D36762" w:rsidRDefault="00D36762" w:rsidP="00D36762">
            <w:pPr>
              <w:jc w:val="right"/>
              <w:rPr>
                <w:rFonts w:cs="Arial"/>
                <w:b/>
                <w:sz w:val="18"/>
                <w:szCs w:val="18"/>
              </w:rPr>
            </w:pPr>
            <w:r w:rsidRPr="00D36762">
              <w:rPr>
                <w:rFonts w:cs="Arial"/>
                <w:b/>
                <w:sz w:val="18"/>
                <w:szCs w:val="18"/>
              </w:rPr>
              <w:t>108%</w:t>
            </w:r>
          </w:p>
        </w:tc>
      </w:tr>
      <w:tr w:rsidR="00D36762" w:rsidRPr="00B02EC1" w14:paraId="1952995C" w14:textId="77777777" w:rsidTr="000B0773">
        <w:trPr>
          <w:trHeight w:val="255"/>
        </w:trPr>
        <w:tc>
          <w:tcPr>
            <w:tcW w:w="3134" w:type="dxa"/>
            <w:shd w:val="clear" w:color="auto" w:fill="808080"/>
            <w:noWrap/>
            <w:vAlign w:val="center"/>
            <w:hideMark/>
          </w:tcPr>
          <w:p w14:paraId="542FC295" w14:textId="77777777" w:rsidR="00D36762" w:rsidRPr="00B02EC1" w:rsidRDefault="00D36762" w:rsidP="00D36762">
            <w:pPr>
              <w:rPr>
                <w:rFonts w:cs="Arial"/>
                <w:b/>
                <w:bCs/>
                <w:color w:val="FFFFFF" w:themeColor="background1"/>
                <w:sz w:val="18"/>
                <w:szCs w:val="18"/>
              </w:rPr>
            </w:pPr>
            <w:r w:rsidRPr="00B02EC1">
              <w:rPr>
                <w:rFonts w:cs="Arial"/>
                <w:b/>
                <w:bCs/>
                <w:color w:val="FFFFFF" w:themeColor="background1"/>
                <w:sz w:val="18"/>
                <w:szCs w:val="18"/>
              </w:rPr>
              <w:t xml:space="preserve">Total </w:t>
            </w:r>
          </w:p>
        </w:tc>
        <w:tc>
          <w:tcPr>
            <w:tcW w:w="992" w:type="dxa"/>
            <w:shd w:val="clear" w:color="auto" w:fill="808080"/>
            <w:noWrap/>
            <w:vAlign w:val="center"/>
            <w:hideMark/>
          </w:tcPr>
          <w:p w14:paraId="4748AA97" w14:textId="60FDFC9B" w:rsidR="00D36762" w:rsidRPr="00D36762" w:rsidRDefault="00406B1C" w:rsidP="00D36762">
            <w:pPr>
              <w:jc w:val="right"/>
              <w:rPr>
                <w:rFonts w:cs="Arial"/>
                <w:b/>
                <w:bCs/>
                <w:color w:val="FFFFFF" w:themeColor="background1"/>
                <w:sz w:val="18"/>
                <w:szCs w:val="18"/>
              </w:rPr>
            </w:pPr>
            <w:r>
              <w:rPr>
                <w:rFonts w:cs="Arial"/>
                <w:b/>
                <w:bCs/>
                <w:color w:val="FFFFFF"/>
                <w:sz w:val="18"/>
                <w:szCs w:val="18"/>
              </w:rPr>
              <w:t>$5,</w:t>
            </w:r>
            <w:r w:rsidR="00D36762" w:rsidRPr="00D36762">
              <w:rPr>
                <w:rFonts w:cs="Arial"/>
                <w:b/>
                <w:bCs/>
                <w:color w:val="FFFFFF"/>
                <w:sz w:val="18"/>
                <w:szCs w:val="18"/>
              </w:rPr>
              <w:t>200</w:t>
            </w:r>
          </w:p>
        </w:tc>
        <w:tc>
          <w:tcPr>
            <w:tcW w:w="993" w:type="dxa"/>
            <w:shd w:val="clear" w:color="auto" w:fill="808080"/>
            <w:noWrap/>
            <w:vAlign w:val="center"/>
            <w:hideMark/>
          </w:tcPr>
          <w:p w14:paraId="49C5423D" w14:textId="4FC4E309" w:rsidR="00D36762" w:rsidRPr="00D36762" w:rsidRDefault="00406B1C" w:rsidP="00D36762">
            <w:pPr>
              <w:jc w:val="right"/>
              <w:rPr>
                <w:rFonts w:cs="Arial"/>
                <w:b/>
                <w:bCs/>
                <w:color w:val="FFFFFF" w:themeColor="background1"/>
                <w:sz w:val="18"/>
                <w:szCs w:val="18"/>
              </w:rPr>
            </w:pPr>
            <w:r>
              <w:rPr>
                <w:rFonts w:cs="Arial"/>
                <w:b/>
                <w:bCs/>
                <w:color w:val="FFFFFF"/>
                <w:sz w:val="18"/>
                <w:szCs w:val="18"/>
              </w:rPr>
              <w:t>$9,</w:t>
            </w:r>
            <w:r w:rsidR="00D36762" w:rsidRPr="00D36762">
              <w:rPr>
                <w:rFonts w:cs="Arial"/>
                <w:b/>
                <w:bCs/>
                <w:color w:val="FFFFFF"/>
                <w:sz w:val="18"/>
                <w:szCs w:val="18"/>
              </w:rPr>
              <w:t>100</w:t>
            </w:r>
          </w:p>
        </w:tc>
        <w:tc>
          <w:tcPr>
            <w:tcW w:w="992" w:type="dxa"/>
            <w:shd w:val="clear" w:color="auto" w:fill="808080"/>
            <w:noWrap/>
            <w:vAlign w:val="center"/>
            <w:hideMark/>
          </w:tcPr>
          <w:p w14:paraId="2F8B00C4" w14:textId="6BD4B109" w:rsidR="00D36762" w:rsidRPr="00D36762" w:rsidRDefault="00406B1C" w:rsidP="00D36762">
            <w:pPr>
              <w:jc w:val="right"/>
              <w:rPr>
                <w:rFonts w:cs="Arial"/>
                <w:b/>
                <w:bCs/>
                <w:color w:val="FFFFFF" w:themeColor="background1"/>
                <w:sz w:val="18"/>
                <w:szCs w:val="18"/>
              </w:rPr>
            </w:pPr>
            <w:r>
              <w:rPr>
                <w:rFonts w:cs="Arial"/>
                <w:b/>
                <w:bCs/>
                <w:color w:val="FFFFFF"/>
                <w:sz w:val="18"/>
                <w:szCs w:val="18"/>
              </w:rPr>
              <w:t>$9,</w:t>
            </w:r>
            <w:r w:rsidR="00D36762" w:rsidRPr="00D36762">
              <w:rPr>
                <w:rFonts w:cs="Arial"/>
                <w:b/>
                <w:bCs/>
                <w:color w:val="FFFFFF"/>
                <w:sz w:val="18"/>
                <w:szCs w:val="18"/>
              </w:rPr>
              <w:t>400</w:t>
            </w:r>
          </w:p>
        </w:tc>
        <w:tc>
          <w:tcPr>
            <w:tcW w:w="992" w:type="dxa"/>
            <w:shd w:val="clear" w:color="auto" w:fill="808080"/>
            <w:noWrap/>
            <w:vAlign w:val="center"/>
            <w:hideMark/>
          </w:tcPr>
          <w:p w14:paraId="02A93A8B" w14:textId="5018735C" w:rsidR="00D36762" w:rsidRPr="00D36762" w:rsidRDefault="00406B1C" w:rsidP="00D36762">
            <w:pPr>
              <w:jc w:val="right"/>
              <w:rPr>
                <w:rFonts w:cs="Arial"/>
                <w:b/>
                <w:bCs/>
                <w:color w:val="FFFFFF" w:themeColor="background1"/>
                <w:sz w:val="18"/>
                <w:szCs w:val="18"/>
              </w:rPr>
            </w:pPr>
            <w:r>
              <w:rPr>
                <w:rFonts w:cs="Arial"/>
                <w:b/>
                <w:bCs/>
                <w:color w:val="FFFFFF"/>
                <w:sz w:val="18"/>
                <w:szCs w:val="18"/>
              </w:rPr>
              <w:t>$10,</w:t>
            </w:r>
            <w:r w:rsidR="00D36762" w:rsidRPr="00D36762">
              <w:rPr>
                <w:rFonts w:cs="Arial"/>
                <w:b/>
                <w:bCs/>
                <w:color w:val="FFFFFF"/>
                <w:sz w:val="18"/>
                <w:szCs w:val="18"/>
              </w:rPr>
              <w:t>000</w:t>
            </w:r>
          </w:p>
        </w:tc>
        <w:tc>
          <w:tcPr>
            <w:tcW w:w="992" w:type="dxa"/>
            <w:shd w:val="clear" w:color="auto" w:fill="808080"/>
            <w:noWrap/>
            <w:vAlign w:val="center"/>
            <w:hideMark/>
          </w:tcPr>
          <w:p w14:paraId="3137AA15" w14:textId="097EFC0F" w:rsidR="00D36762" w:rsidRPr="00D36762" w:rsidRDefault="00406B1C" w:rsidP="00D36762">
            <w:pPr>
              <w:jc w:val="right"/>
              <w:rPr>
                <w:rFonts w:cs="Arial"/>
                <w:b/>
                <w:bCs/>
                <w:color w:val="FFFFFF" w:themeColor="background1"/>
                <w:sz w:val="18"/>
                <w:szCs w:val="18"/>
              </w:rPr>
            </w:pPr>
            <w:r>
              <w:rPr>
                <w:rFonts w:cs="Arial"/>
                <w:b/>
                <w:bCs/>
                <w:color w:val="FFFFFF"/>
                <w:sz w:val="18"/>
                <w:szCs w:val="18"/>
              </w:rPr>
              <w:t>$10,</w:t>
            </w:r>
            <w:r w:rsidR="00D36762" w:rsidRPr="00D36762">
              <w:rPr>
                <w:rFonts w:cs="Arial"/>
                <w:b/>
                <w:bCs/>
                <w:color w:val="FFFFFF"/>
                <w:sz w:val="18"/>
                <w:szCs w:val="18"/>
              </w:rPr>
              <w:t>900</w:t>
            </w:r>
          </w:p>
        </w:tc>
        <w:tc>
          <w:tcPr>
            <w:tcW w:w="993" w:type="dxa"/>
            <w:shd w:val="clear" w:color="auto" w:fill="808080"/>
            <w:noWrap/>
            <w:vAlign w:val="center"/>
            <w:hideMark/>
          </w:tcPr>
          <w:p w14:paraId="3F84BB54" w14:textId="495F8189" w:rsidR="00D36762" w:rsidRPr="00D36762" w:rsidRDefault="00406B1C" w:rsidP="00D36762">
            <w:pPr>
              <w:jc w:val="right"/>
              <w:rPr>
                <w:rFonts w:cs="Arial"/>
                <w:b/>
                <w:bCs/>
                <w:color w:val="FFFFFF" w:themeColor="background1"/>
                <w:sz w:val="18"/>
                <w:szCs w:val="18"/>
              </w:rPr>
            </w:pPr>
            <w:r>
              <w:rPr>
                <w:rFonts w:cs="Arial"/>
                <w:b/>
                <w:bCs/>
                <w:color w:val="FFFFFF"/>
                <w:sz w:val="18"/>
                <w:szCs w:val="18"/>
              </w:rPr>
              <w:t>$11,</w:t>
            </w:r>
            <w:r w:rsidR="00D36762" w:rsidRPr="00D36762">
              <w:rPr>
                <w:rFonts w:cs="Arial"/>
                <w:b/>
                <w:bCs/>
                <w:color w:val="FFFFFF"/>
                <w:sz w:val="18"/>
                <w:szCs w:val="18"/>
              </w:rPr>
              <w:t>500</w:t>
            </w:r>
          </w:p>
        </w:tc>
        <w:tc>
          <w:tcPr>
            <w:tcW w:w="850" w:type="dxa"/>
            <w:shd w:val="clear" w:color="auto" w:fill="595959"/>
            <w:noWrap/>
            <w:vAlign w:val="center"/>
            <w:hideMark/>
          </w:tcPr>
          <w:p w14:paraId="62134BDF" w14:textId="2A0AA6D4" w:rsidR="00D36762" w:rsidRPr="00D36762" w:rsidRDefault="00D36762" w:rsidP="00D36762">
            <w:pPr>
              <w:jc w:val="right"/>
              <w:rPr>
                <w:rFonts w:cs="Arial"/>
                <w:b/>
                <w:bCs/>
                <w:color w:val="FFFFFF" w:themeColor="background1"/>
                <w:sz w:val="18"/>
                <w:szCs w:val="18"/>
              </w:rPr>
            </w:pPr>
            <w:r w:rsidRPr="00D36762">
              <w:rPr>
                <w:rFonts w:cs="Arial"/>
                <w:b/>
                <w:bCs/>
                <w:color w:val="FFFFFF"/>
                <w:sz w:val="18"/>
                <w:szCs w:val="18"/>
              </w:rPr>
              <w:t>122%</w:t>
            </w:r>
          </w:p>
        </w:tc>
      </w:tr>
    </w:tbl>
    <w:p w14:paraId="10D20EC1" w14:textId="77777777" w:rsidR="00B02EC1" w:rsidRDefault="00B02EC1" w:rsidP="00B02EC1"/>
    <w:p w14:paraId="658CBBA8" w14:textId="77777777" w:rsidR="008E7519" w:rsidRDefault="008E7519">
      <w:pPr>
        <w:spacing w:after="120" w:line="276" w:lineRule="auto"/>
        <w:rPr>
          <w:b/>
          <w:color w:val="00B0F0"/>
          <w:sz w:val="24"/>
        </w:rPr>
      </w:pPr>
      <w:r>
        <w:rPr>
          <w:b/>
          <w:color w:val="00B0F0"/>
          <w:sz w:val="24"/>
        </w:rPr>
        <w:br w:type="page"/>
      </w:r>
    </w:p>
    <w:p w14:paraId="6308090D" w14:textId="77777777" w:rsidR="004B3992" w:rsidRDefault="00080810" w:rsidP="004B4436">
      <w:pPr>
        <w:pStyle w:val="SWA1stHeading"/>
        <w:numPr>
          <w:ilvl w:val="0"/>
          <w:numId w:val="31"/>
        </w:numPr>
      </w:pPr>
      <w:bookmarkStart w:id="275" w:name="_Toc531600189"/>
      <w:r w:rsidRPr="003C2FB3">
        <w:t>B</w:t>
      </w:r>
      <w:r w:rsidR="004B3992" w:rsidRPr="003C2FB3">
        <w:t>reakdown agency of injury or disease</w:t>
      </w:r>
      <w:bookmarkEnd w:id="275"/>
    </w:p>
    <w:p w14:paraId="0A651FFA" w14:textId="1E333E91" w:rsidR="00DA70D2" w:rsidRDefault="00164807" w:rsidP="004B3992">
      <w:r>
        <w:t>Between 2000-01 and 201</w:t>
      </w:r>
      <w:r w:rsidR="000B0773">
        <w:t>5-16</w:t>
      </w:r>
      <w:r w:rsidR="00C8310A">
        <w:t>,</w:t>
      </w:r>
      <w:r>
        <w:t xml:space="preserve"> all major breakdown agencies recorded</w:t>
      </w:r>
      <w:r w:rsidR="000A4946">
        <w:t xml:space="preserve"> an increase</w:t>
      </w:r>
      <w:r>
        <w:t xml:space="preserve"> in the median time lost. T</w:t>
      </w:r>
      <w:r w:rsidR="00C8310A">
        <w:t xml:space="preserve">able 41 shows that the </w:t>
      </w:r>
      <w:r w:rsidR="00384B40">
        <w:t xml:space="preserve">smallest </w:t>
      </w:r>
      <w:r>
        <w:t xml:space="preserve">increase </w:t>
      </w:r>
      <w:r w:rsidR="00384B40">
        <w:t xml:space="preserve">in median time lost was recorded for </w:t>
      </w:r>
      <w:r>
        <w:t>incidents involving Chemicals and chemical products, from 2.6 working weeks in 2000-01 to 2.</w:t>
      </w:r>
      <w:r w:rsidR="000B0773">
        <w:t>8</w:t>
      </w:r>
      <w:r>
        <w:t xml:space="preserve"> working weeks i</w:t>
      </w:r>
      <w:r w:rsidR="00384B40">
        <w:t>n 201</w:t>
      </w:r>
      <w:r w:rsidR="000B0773">
        <w:t>5-16</w:t>
      </w:r>
      <w:r w:rsidR="00384B40">
        <w:t xml:space="preserve"> (up </w:t>
      </w:r>
      <w:r w:rsidR="00E314B5">
        <w:t xml:space="preserve">by </w:t>
      </w:r>
      <w:r w:rsidR="000B0773">
        <w:t>8</w:t>
      </w:r>
      <w:r w:rsidR="00384B40">
        <w:t xml:space="preserve"> per cent). </w:t>
      </w:r>
      <w:r>
        <w:t>Chemicals and chemical products consistently</w:t>
      </w:r>
      <w:r w:rsidR="00DA70D2">
        <w:t xml:space="preserve"> recorded the lowest time lost</w:t>
      </w:r>
      <w:r w:rsidR="00384B40">
        <w:t xml:space="preserve"> over the period</w:t>
      </w:r>
      <w:r w:rsidR="00DA70D2">
        <w:t xml:space="preserve">. </w:t>
      </w:r>
      <w:r>
        <w:t>Environmental agencies recorded the largest</w:t>
      </w:r>
      <w:r w:rsidR="007778D7">
        <w:t xml:space="preserve"> percentage</w:t>
      </w:r>
      <w:r>
        <w:t xml:space="preserve"> increase </w:t>
      </w:r>
      <w:r w:rsidR="00384B40">
        <w:t>in median time lost</w:t>
      </w:r>
      <w:r w:rsidR="0015331C">
        <w:t>, increasing by</w:t>
      </w:r>
      <w:r>
        <w:t xml:space="preserve"> 50 per cent over the period</w:t>
      </w:r>
      <w:r w:rsidR="007778D7">
        <w:t>.</w:t>
      </w:r>
    </w:p>
    <w:p w14:paraId="648874DD" w14:textId="6ADF2C04" w:rsidR="000A4946" w:rsidRDefault="000A4946" w:rsidP="004B3992"/>
    <w:p w14:paraId="071F4082" w14:textId="0D300D70" w:rsidR="00D7497F" w:rsidRPr="00D7497F" w:rsidRDefault="006B00E2" w:rsidP="00477DC4">
      <w:pPr>
        <w:pStyle w:val="Tablesh2"/>
      </w:pPr>
      <w:bookmarkStart w:id="276" w:name="_Toc531254309"/>
      <w:r w:rsidRPr="003C2FB3">
        <w:t xml:space="preserve">Table </w:t>
      </w:r>
      <w:r w:rsidR="00F710AF">
        <w:t>41</w:t>
      </w:r>
      <w:r w:rsidRPr="003C2FB3">
        <w:t>: Serious claims: median time lost by breakdown agency of in</w:t>
      </w:r>
      <w:r w:rsidR="001001CB">
        <w:t>jury or disease, 2000–01 and 201</w:t>
      </w:r>
      <w:r w:rsidR="009E3C8F">
        <w:t>1</w:t>
      </w:r>
      <w:r w:rsidRPr="003C2FB3">
        <w:t>–</w:t>
      </w:r>
      <w:r w:rsidR="009E3C8F">
        <w:t>12</w:t>
      </w:r>
      <w:r w:rsidRPr="003C2FB3">
        <w:t xml:space="preserve"> to 201</w:t>
      </w:r>
      <w:r w:rsidR="009E3C8F">
        <w:t>5</w:t>
      </w:r>
      <w:r w:rsidRPr="003C2FB3">
        <w:t>–1</w:t>
      </w:r>
      <w:bookmarkEnd w:id="269"/>
      <w:bookmarkEnd w:id="270"/>
      <w:bookmarkEnd w:id="271"/>
      <w:bookmarkEnd w:id="272"/>
      <w:bookmarkEnd w:id="273"/>
      <w:r w:rsidR="009E3C8F">
        <w:t>6</w:t>
      </w:r>
      <w:bookmarkEnd w:id="276"/>
    </w:p>
    <w:tbl>
      <w:tblPr>
        <w:tblW w:w="987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2"/>
        <w:gridCol w:w="993"/>
        <w:gridCol w:w="992"/>
        <w:gridCol w:w="992"/>
        <w:gridCol w:w="992"/>
        <w:gridCol w:w="791"/>
      </w:tblGrid>
      <w:tr w:rsidR="009B639F" w:rsidRPr="003C2FB3" w14:paraId="0ABCD863" w14:textId="77777777" w:rsidTr="003D1EE3">
        <w:trPr>
          <w:trHeight w:val="587"/>
          <w:tblHeader/>
        </w:trPr>
        <w:tc>
          <w:tcPr>
            <w:tcW w:w="3134" w:type="dxa"/>
            <w:shd w:val="clear" w:color="auto" w:fill="AF1E2D"/>
            <w:noWrap/>
            <w:vAlign w:val="center"/>
            <w:hideMark/>
          </w:tcPr>
          <w:p w14:paraId="54FA6290" w14:textId="77777777" w:rsidR="009B639F" w:rsidRPr="00D7497F" w:rsidRDefault="009B639F" w:rsidP="009B639F">
            <w:pPr>
              <w:rPr>
                <w:b/>
                <w:bCs/>
                <w:color w:val="FFFFFF" w:themeColor="background1"/>
                <w:sz w:val="18"/>
                <w:szCs w:val="18"/>
              </w:rPr>
            </w:pPr>
            <w:r w:rsidRPr="00D7497F">
              <w:rPr>
                <w:b/>
                <w:bCs/>
                <w:color w:val="FFFFFF" w:themeColor="background1"/>
                <w:sz w:val="18"/>
                <w:szCs w:val="18"/>
              </w:rPr>
              <w:t>Breakdown agency of injury or disease</w:t>
            </w:r>
          </w:p>
        </w:tc>
        <w:tc>
          <w:tcPr>
            <w:tcW w:w="992" w:type="dxa"/>
            <w:shd w:val="clear" w:color="auto" w:fill="AF1E2D"/>
            <w:noWrap/>
            <w:vAlign w:val="center"/>
            <w:hideMark/>
          </w:tcPr>
          <w:p w14:paraId="24A41604" w14:textId="7EDC0C30" w:rsidR="009B639F" w:rsidRPr="009B639F" w:rsidRDefault="009B639F" w:rsidP="009B639F">
            <w:pPr>
              <w:jc w:val="center"/>
              <w:rPr>
                <w:b/>
                <w:bCs/>
                <w:color w:val="FFFFFF" w:themeColor="background1"/>
                <w:sz w:val="18"/>
                <w:szCs w:val="18"/>
              </w:rPr>
            </w:pPr>
            <w:r w:rsidRPr="009B639F">
              <w:rPr>
                <w:rFonts w:cs="Arial"/>
                <w:b/>
                <w:bCs/>
                <w:color w:val="FFFFFF"/>
                <w:sz w:val="18"/>
                <w:szCs w:val="18"/>
              </w:rPr>
              <w:t>2000-01</w:t>
            </w:r>
          </w:p>
        </w:tc>
        <w:tc>
          <w:tcPr>
            <w:tcW w:w="992" w:type="dxa"/>
            <w:shd w:val="clear" w:color="auto" w:fill="AF1E2D"/>
            <w:noWrap/>
            <w:vAlign w:val="center"/>
            <w:hideMark/>
          </w:tcPr>
          <w:p w14:paraId="45ED59EA" w14:textId="730F6D95" w:rsidR="009B639F" w:rsidRPr="009B639F" w:rsidRDefault="009B639F" w:rsidP="009B639F">
            <w:pPr>
              <w:jc w:val="center"/>
              <w:rPr>
                <w:b/>
                <w:bCs/>
                <w:color w:val="FFFFFF" w:themeColor="background1"/>
                <w:sz w:val="18"/>
                <w:szCs w:val="18"/>
              </w:rPr>
            </w:pPr>
            <w:r w:rsidRPr="009B639F">
              <w:rPr>
                <w:rFonts w:cs="Arial"/>
                <w:b/>
                <w:bCs/>
                <w:color w:val="FFFFFF"/>
                <w:sz w:val="18"/>
                <w:szCs w:val="18"/>
              </w:rPr>
              <w:t>2011-12</w:t>
            </w:r>
          </w:p>
        </w:tc>
        <w:tc>
          <w:tcPr>
            <w:tcW w:w="993" w:type="dxa"/>
            <w:shd w:val="clear" w:color="auto" w:fill="AF1E2D"/>
            <w:noWrap/>
            <w:vAlign w:val="center"/>
          </w:tcPr>
          <w:p w14:paraId="3D9F4445" w14:textId="421991C5" w:rsidR="009B639F" w:rsidRPr="009B639F" w:rsidRDefault="009B639F" w:rsidP="009B639F">
            <w:pPr>
              <w:jc w:val="center"/>
              <w:rPr>
                <w:b/>
                <w:bCs/>
                <w:color w:val="FFFFFF" w:themeColor="background1"/>
                <w:sz w:val="18"/>
                <w:szCs w:val="18"/>
              </w:rPr>
            </w:pPr>
            <w:r w:rsidRPr="009B639F">
              <w:rPr>
                <w:rFonts w:cs="Arial"/>
                <w:b/>
                <w:bCs/>
                <w:color w:val="FFFFFF"/>
                <w:sz w:val="18"/>
                <w:szCs w:val="18"/>
              </w:rPr>
              <w:t>2012-13</w:t>
            </w:r>
          </w:p>
        </w:tc>
        <w:tc>
          <w:tcPr>
            <w:tcW w:w="992" w:type="dxa"/>
            <w:shd w:val="clear" w:color="auto" w:fill="AF1E2D"/>
            <w:noWrap/>
            <w:vAlign w:val="center"/>
          </w:tcPr>
          <w:p w14:paraId="220AD1E0" w14:textId="35B5863E" w:rsidR="009B639F" w:rsidRPr="009B639F" w:rsidRDefault="009B639F" w:rsidP="009B639F">
            <w:pPr>
              <w:jc w:val="center"/>
              <w:rPr>
                <w:b/>
                <w:bCs/>
                <w:color w:val="FFFFFF" w:themeColor="background1"/>
                <w:sz w:val="18"/>
                <w:szCs w:val="18"/>
              </w:rPr>
            </w:pPr>
            <w:r w:rsidRPr="009B639F">
              <w:rPr>
                <w:rFonts w:cs="Arial"/>
                <w:b/>
                <w:bCs/>
                <w:color w:val="FFFFFF"/>
                <w:sz w:val="18"/>
                <w:szCs w:val="18"/>
              </w:rPr>
              <w:t>2013-14</w:t>
            </w:r>
          </w:p>
        </w:tc>
        <w:tc>
          <w:tcPr>
            <w:tcW w:w="992" w:type="dxa"/>
            <w:shd w:val="clear" w:color="auto" w:fill="AF1E2D"/>
            <w:noWrap/>
            <w:vAlign w:val="center"/>
          </w:tcPr>
          <w:p w14:paraId="14224ACE" w14:textId="64487316" w:rsidR="009B639F" w:rsidRPr="009B639F" w:rsidRDefault="009B639F" w:rsidP="009B639F">
            <w:pPr>
              <w:jc w:val="center"/>
              <w:rPr>
                <w:b/>
                <w:bCs/>
                <w:color w:val="FFFFFF" w:themeColor="background1"/>
                <w:sz w:val="18"/>
                <w:szCs w:val="18"/>
              </w:rPr>
            </w:pPr>
            <w:r w:rsidRPr="009B639F">
              <w:rPr>
                <w:rFonts w:cs="Arial"/>
                <w:b/>
                <w:bCs/>
                <w:color w:val="FFFFFF"/>
                <w:sz w:val="18"/>
                <w:szCs w:val="18"/>
              </w:rPr>
              <w:t>2014-15</w:t>
            </w:r>
          </w:p>
        </w:tc>
        <w:tc>
          <w:tcPr>
            <w:tcW w:w="992" w:type="dxa"/>
            <w:shd w:val="clear" w:color="auto" w:fill="AF1E2D"/>
            <w:noWrap/>
            <w:vAlign w:val="center"/>
          </w:tcPr>
          <w:p w14:paraId="029C7ECE" w14:textId="5E318374" w:rsidR="009B639F" w:rsidRPr="009B639F" w:rsidRDefault="009B639F" w:rsidP="009B639F">
            <w:pPr>
              <w:jc w:val="center"/>
              <w:rPr>
                <w:b/>
                <w:bCs/>
                <w:color w:val="FFFFFF" w:themeColor="background1"/>
                <w:sz w:val="18"/>
                <w:szCs w:val="18"/>
              </w:rPr>
            </w:pPr>
            <w:r w:rsidRPr="009B639F">
              <w:rPr>
                <w:rFonts w:cs="Arial"/>
                <w:b/>
                <w:bCs/>
                <w:color w:val="FFFFFF"/>
                <w:sz w:val="18"/>
                <w:szCs w:val="18"/>
              </w:rPr>
              <w:t>2015-16</w:t>
            </w:r>
          </w:p>
        </w:tc>
        <w:tc>
          <w:tcPr>
            <w:tcW w:w="791" w:type="dxa"/>
            <w:shd w:val="clear" w:color="auto" w:fill="AF1E2D"/>
            <w:noWrap/>
            <w:vAlign w:val="center"/>
            <w:hideMark/>
          </w:tcPr>
          <w:p w14:paraId="48B960A1" w14:textId="77777777" w:rsidR="009B639F" w:rsidRPr="00D7497F" w:rsidRDefault="009B639F" w:rsidP="009B639F">
            <w:pPr>
              <w:jc w:val="center"/>
              <w:rPr>
                <w:b/>
                <w:bCs/>
                <w:color w:val="FFFFFF" w:themeColor="background1"/>
                <w:sz w:val="18"/>
                <w:szCs w:val="18"/>
              </w:rPr>
            </w:pPr>
            <w:r w:rsidRPr="00D7497F">
              <w:rPr>
                <w:b/>
                <w:bCs/>
                <w:color w:val="FFFFFF" w:themeColor="background1"/>
                <w:sz w:val="18"/>
                <w:szCs w:val="18"/>
              </w:rPr>
              <w:t>% chg</w:t>
            </w:r>
          </w:p>
        </w:tc>
      </w:tr>
      <w:tr w:rsidR="009B639F" w:rsidRPr="003C2FB3" w14:paraId="78F3EF77" w14:textId="77777777" w:rsidTr="009B639F">
        <w:trPr>
          <w:trHeight w:val="240"/>
        </w:trPr>
        <w:tc>
          <w:tcPr>
            <w:tcW w:w="3134" w:type="dxa"/>
            <w:shd w:val="clear" w:color="auto" w:fill="auto"/>
            <w:noWrap/>
            <w:vAlign w:val="center"/>
            <w:hideMark/>
          </w:tcPr>
          <w:p w14:paraId="09C5F48E" w14:textId="47FD1C7C" w:rsidR="009B639F" w:rsidRPr="009B639F" w:rsidRDefault="009B639F" w:rsidP="009B639F">
            <w:pPr>
              <w:rPr>
                <w:b/>
                <w:sz w:val="18"/>
                <w:szCs w:val="18"/>
              </w:rPr>
            </w:pPr>
            <w:r w:rsidRPr="009B639F">
              <w:rPr>
                <w:rFonts w:cs="Arial"/>
                <w:b/>
                <w:color w:val="000000"/>
                <w:sz w:val="18"/>
                <w:szCs w:val="18"/>
              </w:rPr>
              <w:t>Non-powered handtools, appliances and equipment</w:t>
            </w:r>
          </w:p>
        </w:tc>
        <w:tc>
          <w:tcPr>
            <w:tcW w:w="992" w:type="dxa"/>
            <w:shd w:val="clear" w:color="auto" w:fill="auto"/>
            <w:noWrap/>
            <w:vAlign w:val="center"/>
            <w:hideMark/>
          </w:tcPr>
          <w:p w14:paraId="0A43B3F8" w14:textId="2FA0A829" w:rsidR="009B639F" w:rsidRPr="009B639F" w:rsidRDefault="009B639F" w:rsidP="009B639F">
            <w:pPr>
              <w:jc w:val="center"/>
              <w:rPr>
                <w:sz w:val="18"/>
                <w:szCs w:val="18"/>
              </w:rPr>
            </w:pPr>
            <w:r w:rsidRPr="009B639F">
              <w:rPr>
                <w:rFonts w:cs="Arial"/>
                <w:color w:val="000000"/>
                <w:sz w:val="18"/>
                <w:szCs w:val="18"/>
              </w:rPr>
              <w:t>3.6</w:t>
            </w:r>
          </w:p>
        </w:tc>
        <w:tc>
          <w:tcPr>
            <w:tcW w:w="992" w:type="dxa"/>
            <w:shd w:val="clear" w:color="auto" w:fill="auto"/>
            <w:noWrap/>
            <w:vAlign w:val="center"/>
            <w:hideMark/>
          </w:tcPr>
          <w:p w14:paraId="625BF667" w14:textId="17829EED" w:rsidR="009B639F" w:rsidRPr="009B639F" w:rsidRDefault="009B639F" w:rsidP="009B639F">
            <w:pPr>
              <w:jc w:val="center"/>
              <w:rPr>
                <w:sz w:val="18"/>
                <w:szCs w:val="18"/>
              </w:rPr>
            </w:pPr>
            <w:r w:rsidRPr="009B639F">
              <w:rPr>
                <w:rFonts w:cs="Arial"/>
                <w:color w:val="000000"/>
                <w:sz w:val="18"/>
                <w:szCs w:val="18"/>
              </w:rPr>
              <w:t>5.0</w:t>
            </w:r>
          </w:p>
        </w:tc>
        <w:tc>
          <w:tcPr>
            <w:tcW w:w="993" w:type="dxa"/>
            <w:shd w:val="clear" w:color="auto" w:fill="auto"/>
            <w:noWrap/>
            <w:vAlign w:val="center"/>
            <w:hideMark/>
          </w:tcPr>
          <w:p w14:paraId="7D08A7EE" w14:textId="6BD0CD61" w:rsidR="009B639F" w:rsidRPr="009B639F" w:rsidRDefault="009B639F" w:rsidP="009B639F">
            <w:pPr>
              <w:jc w:val="center"/>
              <w:rPr>
                <w:sz w:val="18"/>
                <w:szCs w:val="18"/>
              </w:rPr>
            </w:pPr>
            <w:r w:rsidRPr="009B639F">
              <w:rPr>
                <w:rFonts w:cs="Arial"/>
                <w:color w:val="000000"/>
                <w:sz w:val="18"/>
                <w:szCs w:val="18"/>
              </w:rPr>
              <w:t>5.0</w:t>
            </w:r>
          </w:p>
        </w:tc>
        <w:tc>
          <w:tcPr>
            <w:tcW w:w="992" w:type="dxa"/>
            <w:shd w:val="clear" w:color="auto" w:fill="auto"/>
            <w:noWrap/>
            <w:vAlign w:val="center"/>
            <w:hideMark/>
          </w:tcPr>
          <w:p w14:paraId="501F3F7C" w14:textId="4A9947FD" w:rsidR="009B639F" w:rsidRPr="009B639F" w:rsidRDefault="009B639F" w:rsidP="009B639F">
            <w:pPr>
              <w:jc w:val="center"/>
              <w:rPr>
                <w:sz w:val="18"/>
                <w:szCs w:val="18"/>
              </w:rPr>
            </w:pPr>
            <w:r w:rsidRPr="009B639F">
              <w:rPr>
                <w:rFonts w:cs="Arial"/>
                <w:color w:val="000000"/>
                <w:sz w:val="18"/>
                <w:szCs w:val="18"/>
              </w:rPr>
              <w:t>5.2</w:t>
            </w:r>
          </w:p>
        </w:tc>
        <w:tc>
          <w:tcPr>
            <w:tcW w:w="992" w:type="dxa"/>
            <w:shd w:val="clear" w:color="auto" w:fill="auto"/>
            <w:noWrap/>
            <w:vAlign w:val="center"/>
            <w:hideMark/>
          </w:tcPr>
          <w:p w14:paraId="59D352C9" w14:textId="3B0B0504" w:rsidR="009B639F" w:rsidRPr="009B639F" w:rsidRDefault="009B639F" w:rsidP="009B639F">
            <w:pPr>
              <w:jc w:val="center"/>
              <w:rPr>
                <w:sz w:val="18"/>
                <w:szCs w:val="18"/>
              </w:rPr>
            </w:pPr>
            <w:r w:rsidRPr="009B639F">
              <w:rPr>
                <w:rFonts w:cs="Arial"/>
                <w:color w:val="000000"/>
                <w:sz w:val="18"/>
                <w:szCs w:val="18"/>
              </w:rPr>
              <w:t>5.0</w:t>
            </w:r>
          </w:p>
        </w:tc>
        <w:tc>
          <w:tcPr>
            <w:tcW w:w="992" w:type="dxa"/>
            <w:shd w:val="clear" w:color="auto" w:fill="auto"/>
            <w:noWrap/>
            <w:vAlign w:val="center"/>
            <w:hideMark/>
          </w:tcPr>
          <w:p w14:paraId="1B1BC196" w14:textId="27704267" w:rsidR="009B639F" w:rsidRPr="009B639F" w:rsidRDefault="009B639F" w:rsidP="009B639F">
            <w:pPr>
              <w:jc w:val="center"/>
              <w:rPr>
                <w:sz w:val="18"/>
                <w:szCs w:val="18"/>
              </w:rPr>
            </w:pPr>
            <w:r w:rsidRPr="009B639F">
              <w:rPr>
                <w:rFonts w:cs="Arial"/>
                <w:color w:val="000000"/>
                <w:sz w:val="18"/>
                <w:szCs w:val="18"/>
              </w:rPr>
              <w:t>5.0</w:t>
            </w:r>
          </w:p>
        </w:tc>
        <w:tc>
          <w:tcPr>
            <w:tcW w:w="791" w:type="dxa"/>
            <w:shd w:val="clear" w:color="auto" w:fill="D9D9D9"/>
            <w:noWrap/>
            <w:vAlign w:val="center"/>
            <w:hideMark/>
          </w:tcPr>
          <w:p w14:paraId="12DE65CC" w14:textId="3A8769E0" w:rsidR="009B639F" w:rsidRPr="009B639F" w:rsidRDefault="009B639F" w:rsidP="009B639F">
            <w:pPr>
              <w:jc w:val="center"/>
              <w:rPr>
                <w:b/>
                <w:sz w:val="18"/>
                <w:szCs w:val="18"/>
              </w:rPr>
            </w:pPr>
            <w:r w:rsidRPr="009B639F">
              <w:rPr>
                <w:rFonts w:cs="Arial"/>
                <w:b/>
                <w:sz w:val="18"/>
                <w:szCs w:val="18"/>
              </w:rPr>
              <w:t>39%</w:t>
            </w:r>
          </w:p>
        </w:tc>
      </w:tr>
      <w:tr w:rsidR="009B639F" w:rsidRPr="003C2FB3" w14:paraId="031797AE" w14:textId="77777777" w:rsidTr="009B639F">
        <w:trPr>
          <w:trHeight w:val="240"/>
        </w:trPr>
        <w:tc>
          <w:tcPr>
            <w:tcW w:w="3134" w:type="dxa"/>
            <w:shd w:val="clear" w:color="auto" w:fill="EFD3D2"/>
            <w:noWrap/>
            <w:vAlign w:val="center"/>
            <w:hideMark/>
          </w:tcPr>
          <w:p w14:paraId="41369673" w14:textId="24314E11" w:rsidR="009B639F" w:rsidRPr="009B639F" w:rsidRDefault="009B639F" w:rsidP="009B639F">
            <w:pPr>
              <w:rPr>
                <w:b/>
                <w:sz w:val="18"/>
                <w:szCs w:val="18"/>
              </w:rPr>
            </w:pPr>
            <w:r w:rsidRPr="009B639F">
              <w:rPr>
                <w:rFonts w:cs="Arial"/>
                <w:b/>
                <w:color w:val="000000"/>
                <w:sz w:val="18"/>
                <w:szCs w:val="18"/>
              </w:rPr>
              <w:t>Environmental agencies</w:t>
            </w:r>
          </w:p>
        </w:tc>
        <w:tc>
          <w:tcPr>
            <w:tcW w:w="992" w:type="dxa"/>
            <w:shd w:val="clear" w:color="auto" w:fill="EFD3D2"/>
            <w:noWrap/>
            <w:vAlign w:val="center"/>
            <w:hideMark/>
          </w:tcPr>
          <w:p w14:paraId="66369B1B" w14:textId="38895FFE" w:rsidR="009B639F" w:rsidRPr="009B639F" w:rsidRDefault="009B639F" w:rsidP="009B639F">
            <w:pPr>
              <w:jc w:val="center"/>
              <w:rPr>
                <w:sz w:val="18"/>
                <w:szCs w:val="18"/>
              </w:rPr>
            </w:pPr>
            <w:r w:rsidRPr="009B639F">
              <w:rPr>
                <w:rFonts w:cs="Arial"/>
                <w:color w:val="000000"/>
                <w:sz w:val="18"/>
                <w:szCs w:val="18"/>
              </w:rPr>
              <w:t>4.0</w:t>
            </w:r>
          </w:p>
        </w:tc>
        <w:tc>
          <w:tcPr>
            <w:tcW w:w="992" w:type="dxa"/>
            <w:shd w:val="clear" w:color="auto" w:fill="EFD3D2"/>
            <w:noWrap/>
            <w:vAlign w:val="center"/>
            <w:hideMark/>
          </w:tcPr>
          <w:p w14:paraId="57E95923" w14:textId="3AE9079B" w:rsidR="009B639F" w:rsidRPr="009B639F" w:rsidRDefault="009B639F" w:rsidP="009B639F">
            <w:pPr>
              <w:jc w:val="center"/>
              <w:rPr>
                <w:sz w:val="18"/>
                <w:szCs w:val="18"/>
              </w:rPr>
            </w:pPr>
            <w:r w:rsidRPr="009B639F">
              <w:rPr>
                <w:rFonts w:cs="Arial"/>
                <w:color w:val="000000"/>
                <w:sz w:val="18"/>
                <w:szCs w:val="18"/>
              </w:rPr>
              <w:t>5.6</w:t>
            </w:r>
          </w:p>
        </w:tc>
        <w:tc>
          <w:tcPr>
            <w:tcW w:w="993" w:type="dxa"/>
            <w:shd w:val="clear" w:color="auto" w:fill="EFD3D2"/>
            <w:noWrap/>
            <w:vAlign w:val="center"/>
            <w:hideMark/>
          </w:tcPr>
          <w:p w14:paraId="2E0D76FF" w14:textId="54365E46" w:rsidR="009B639F" w:rsidRPr="009B639F" w:rsidRDefault="009B639F" w:rsidP="009B639F">
            <w:pPr>
              <w:jc w:val="center"/>
              <w:rPr>
                <w:sz w:val="18"/>
                <w:szCs w:val="18"/>
              </w:rPr>
            </w:pPr>
            <w:r w:rsidRPr="009B639F">
              <w:rPr>
                <w:rFonts w:cs="Arial"/>
                <w:color w:val="000000"/>
                <w:sz w:val="18"/>
                <w:szCs w:val="18"/>
              </w:rPr>
              <w:t>5.8</w:t>
            </w:r>
          </w:p>
        </w:tc>
        <w:tc>
          <w:tcPr>
            <w:tcW w:w="992" w:type="dxa"/>
            <w:shd w:val="clear" w:color="auto" w:fill="EFD3D2"/>
            <w:noWrap/>
            <w:vAlign w:val="center"/>
            <w:hideMark/>
          </w:tcPr>
          <w:p w14:paraId="559AE1F6" w14:textId="4C276208" w:rsidR="009B639F" w:rsidRPr="009B639F" w:rsidRDefault="009B639F" w:rsidP="009B639F">
            <w:pPr>
              <w:jc w:val="center"/>
              <w:rPr>
                <w:sz w:val="18"/>
                <w:szCs w:val="18"/>
              </w:rPr>
            </w:pPr>
            <w:r w:rsidRPr="009B639F">
              <w:rPr>
                <w:rFonts w:cs="Arial"/>
                <w:color w:val="000000"/>
                <w:sz w:val="18"/>
                <w:szCs w:val="18"/>
              </w:rPr>
              <w:t>5.8</w:t>
            </w:r>
          </w:p>
        </w:tc>
        <w:tc>
          <w:tcPr>
            <w:tcW w:w="992" w:type="dxa"/>
            <w:shd w:val="clear" w:color="auto" w:fill="EFD3D2"/>
            <w:noWrap/>
            <w:vAlign w:val="center"/>
            <w:hideMark/>
          </w:tcPr>
          <w:p w14:paraId="31DB8597" w14:textId="04541C67" w:rsidR="009B639F" w:rsidRPr="009B639F" w:rsidRDefault="009B639F" w:rsidP="009B639F">
            <w:pPr>
              <w:jc w:val="center"/>
              <w:rPr>
                <w:sz w:val="18"/>
                <w:szCs w:val="18"/>
              </w:rPr>
            </w:pPr>
            <w:r w:rsidRPr="009B639F">
              <w:rPr>
                <w:rFonts w:cs="Arial"/>
                <w:color w:val="000000"/>
                <w:sz w:val="18"/>
                <w:szCs w:val="18"/>
              </w:rPr>
              <w:t>6.0</w:t>
            </w:r>
          </w:p>
        </w:tc>
        <w:tc>
          <w:tcPr>
            <w:tcW w:w="992" w:type="dxa"/>
            <w:shd w:val="clear" w:color="auto" w:fill="EFD3D2"/>
            <w:noWrap/>
            <w:vAlign w:val="center"/>
            <w:hideMark/>
          </w:tcPr>
          <w:p w14:paraId="4DA0C8EC" w14:textId="054EABAD" w:rsidR="009B639F" w:rsidRPr="009B639F" w:rsidRDefault="009B639F" w:rsidP="009B639F">
            <w:pPr>
              <w:jc w:val="center"/>
              <w:rPr>
                <w:sz w:val="18"/>
                <w:szCs w:val="18"/>
              </w:rPr>
            </w:pPr>
            <w:r w:rsidRPr="009B639F">
              <w:rPr>
                <w:rFonts w:cs="Arial"/>
                <w:color w:val="000000"/>
                <w:sz w:val="18"/>
                <w:szCs w:val="18"/>
              </w:rPr>
              <w:t>6.0</w:t>
            </w:r>
          </w:p>
        </w:tc>
        <w:tc>
          <w:tcPr>
            <w:tcW w:w="791" w:type="dxa"/>
            <w:shd w:val="clear" w:color="auto" w:fill="D99594"/>
            <w:noWrap/>
            <w:vAlign w:val="center"/>
            <w:hideMark/>
          </w:tcPr>
          <w:p w14:paraId="2C48E21F" w14:textId="0812A2C2" w:rsidR="009B639F" w:rsidRPr="009B639F" w:rsidRDefault="009B639F" w:rsidP="009B639F">
            <w:pPr>
              <w:jc w:val="center"/>
              <w:rPr>
                <w:b/>
                <w:sz w:val="18"/>
                <w:szCs w:val="18"/>
              </w:rPr>
            </w:pPr>
            <w:r w:rsidRPr="009B639F">
              <w:rPr>
                <w:rFonts w:cs="Arial"/>
                <w:b/>
                <w:sz w:val="18"/>
                <w:szCs w:val="18"/>
              </w:rPr>
              <w:t>50%</w:t>
            </w:r>
          </w:p>
        </w:tc>
      </w:tr>
      <w:tr w:rsidR="009B639F" w:rsidRPr="003C2FB3" w14:paraId="5C5CA020" w14:textId="77777777" w:rsidTr="009B639F">
        <w:trPr>
          <w:trHeight w:val="240"/>
        </w:trPr>
        <w:tc>
          <w:tcPr>
            <w:tcW w:w="3134" w:type="dxa"/>
            <w:shd w:val="clear" w:color="auto" w:fill="auto"/>
            <w:noWrap/>
            <w:vAlign w:val="center"/>
            <w:hideMark/>
          </w:tcPr>
          <w:p w14:paraId="3B22AE93" w14:textId="4434E09F" w:rsidR="009B639F" w:rsidRPr="009B639F" w:rsidRDefault="009B639F" w:rsidP="009B639F">
            <w:pPr>
              <w:rPr>
                <w:b/>
                <w:sz w:val="18"/>
                <w:szCs w:val="18"/>
              </w:rPr>
            </w:pPr>
            <w:r w:rsidRPr="009B639F">
              <w:rPr>
                <w:rFonts w:cs="Arial"/>
                <w:b/>
                <w:color w:val="000000"/>
                <w:sz w:val="18"/>
                <w:szCs w:val="18"/>
              </w:rPr>
              <w:t>Animal, human and biological agencies</w:t>
            </w:r>
          </w:p>
        </w:tc>
        <w:tc>
          <w:tcPr>
            <w:tcW w:w="992" w:type="dxa"/>
            <w:shd w:val="clear" w:color="auto" w:fill="auto"/>
            <w:noWrap/>
            <w:vAlign w:val="center"/>
            <w:hideMark/>
          </w:tcPr>
          <w:p w14:paraId="3C90185E" w14:textId="36483759" w:rsidR="009B639F" w:rsidRPr="009B639F" w:rsidRDefault="009B639F" w:rsidP="009B639F">
            <w:pPr>
              <w:jc w:val="center"/>
              <w:rPr>
                <w:sz w:val="18"/>
                <w:szCs w:val="18"/>
              </w:rPr>
            </w:pPr>
            <w:r w:rsidRPr="009B639F">
              <w:rPr>
                <w:rFonts w:cs="Arial"/>
                <w:color w:val="000000"/>
                <w:sz w:val="18"/>
                <w:szCs w:val="18"/>
              </w:rPr>
              <w:t>4.6</w:t>
            </w:r>
          </w:p>
        </w:tc>
        <w:tc>
          <w:tcPr>
            <w:tcW w:w="992" w:type="dxa"/>
            <w:shd w:val="clear" w:color="auto" w:fill="auto"/>
            <w:noWrap/>
            <w:vAlign w:val="center"/>
            <w:hideMark/>
          </w:tcPr>
          <w:p w14:paraId="7F03AC41" w14:textId="4ED14AFC" w:rsidR="009B639F" w:rsidRPr="009B639F" w:rsidRDefault="009B639F" w:rsidP="009B639F">
            <w:pPr>
              <w:jc w:val="center"/>
              <w:rPr>
                <w:sz w:val="18"/>
                <w:szCs w:val="18"/>
              </w:rPr>
            </w:pPr>
            <w:r w:rsidRPr="009B639F">
              <w:rPr>
                <w:rFonts w:cs="Arial"/>
                <w:color w:val="000000"/>
                <w:sz w:val="18"/>
                <w:szCs w:val="18"/>
              </w:rPr>
              <w:t>6.2</w:t>
            </w:r>
          </w:p>
        </w:tc>
        <w:tc>
          <w:tcPr>
            <w:tcW w:w="993" w:type="dxa"/>
            <w:shd w:val="clear" w:color="auto" w:fill="auto"/>
            <w:noWrap/>
            <w:vAlign w:val="center"/>
            <w:hideMark/>
          </w:tcPr>
          <w:p w14:paraId="4AF43F36" w14:textId="1B4ECFD0" w:rsidR="009B639F" w:rsidRPr="009B639F" w:rsidRDefault="009B639F" w:rsidP="009B639F">
            <w:pPr>
              <w:jc w:val="center"/>
              <w:rPr>
                <w:sz w:val="18"/>
                <w:szCs w:val="18"/>
              </w:rPr>
            </w:pPr>
            <w:r w:rsidRPr="009B639F">
              <w:rPr>
                <w:rFonts w:cs="Arial"/>
                <w:color w:val="000000"/>
                <w:sz w:val="18"/>
                <w:szCs w:val="18"/>
              </w:rPr>
              <w:t>6.1</w:t>
            </w:r>
          </w:p>
        </w:tc>
        <w:tc>
          <w:tcPr>
            <w:tcW w:w="992" w:type="dxa"/>
            <w:shd w:val="clear" w:color="auto" w:fill="auto"/>
            <w:noWrap/>
            <w:vAlign w:val="center"/>
            <w:hideMark/>
          </w:tcPr>
          <w:p w14:paraId="1729CF5D" w14:textId="0F6F886D" w:rsidR="009B639F" w:rsidRPr="009B639F" w:rsidRDefault="009B639F" w:rsidP="009B639F">
            <w:pPr>
              <w:jc w:val="center"/>
              <w:rPr>
                <w:sz w:val="18"/>
                <w:szCs w:val="18"/>
              </w:rPr>
            </w:pPr>
            <w:r w:rsidRPr="009B639F">
              <w:rPr>
                <w:rFonts w:cs="Arial"/>
                <w:color w:val="000000"/>
                <w:sz w:val="18"/>
                <w:szCs w:val="18"/>
              </w:rPr>
              <w:t>6.2</w:t>
            </w:r>
          </w:p>
        </w:tc>
        <w:tc>
          <w:tcPr>
            <w:tcW w:w="992" w:type="dxa"/>
            <w:shd w:val="clear" w:color="auto" w:fill="auto"/>
            <w:noWrap/>
            <w:vAlign w:val="center"/>
            <w:hideMark/>
          </w:tcPr>
          <w:p w14:paraId="3A04E6F8" w14:textId="33AC2367" w:rsidR="009B639F" w:rsidRPr="009B639F" w:rsidRDefault="009B639F" w:rsidP="009B639F">
            <w:pPr>
              <w:jc w:val="center"/>
              <w:rPr>
                <w:sz w:val="18"/>
                <w:szCs w:val="18"/>
              </w:rPr>
            </w:pPr>
            <w:r w:rsidRPr="009B639F">
              <w:rPr>
                <w:rFonts w:cs="Arial"/>
                <w:color w:val="000000"/>
                <w:sz w:val="18"/>
                <w:szCs w:val="18"/>
              </w:rPr>
              <w:t>6.2</w:t>
            </w:r>
          </w:p>
        </w:tc>
        <w:tc>
          <w:tcPr>
            <w:tcW w:w="992" w:type="dxa"/>
            <w:shd w:val="clear" w:color="auto" w:fill="auto"/>
            <w:noWrap/>
            <w:vAlign w:val="center"/>
            <w:hideMark/>
          </w:tcPr>
          <w:p w14:paraId="691D9D2B" w14:textId="67C5289A" w:rsidR="009B639F" w:rsidRPr="009B639F" w:rsidRDefault="009B639F" w:rsidP="009B639F">
            <w:pPr>
              <w:jc w:val="center"/>
              <w:rPr>
                <w:sz w:val="18"/>
                <w:szCs w:val="18"/>
              </w:rPr>
            </w:pPr>
            <w:r w:rsidRPr="009B639F">
              <w:rPr>
                <w:rFonts w:cs="Arial"/>
                <w:color w:val="000000"/>
                <w:sz w:val="18"/>
                <w:szCs w:val="18"/>
              </w:rPr>
              <w:t>6.4</w:t>
            </w:r>
          </w:p>
        </w:tc>
        <w:tc>
          <w:tcPr>
            <w:tcW w:w="791" w:type="dxa"/>
            <w:shd w:val="clear" w:color="auto" w:fill="D9D9D9"/>
            <w:noWrap/>
            <w:vAlign w:val="center"/>
            <w:hideMark/>
          </w:tcPr>
          <w:p w14:paraId="30237C19" w14:textId="2E865D00" w:rsidR="009B639F" w:rsidRPr="009B639F" w:rsidRDefault="009B639F" w:rsidP="009B639F">
            <w:pPr>
              <w:jc w:val="center"/>
              <w:rPr>
                <w:b/>
                <w:sz w:val="18"/>
                <w:szCs w:val="18"/>
              </w:rPr>
            </w:pPr>
            <w:r w:rsidRPr="009B639F">
              <w:rPr>
                <w:rFonts w:cs="Arial"/>
                <w:b/>
                <w:sz w:val="18"/>
                <w:szCs w:val="18"/>
              </w:rPr>
              <w:t>40%</w:t>
            </w:r>
          </w:p>
        </w:tc>
      </w:tr>
      <w:tr w:rsidR="009B639F" w:rsidRPr="003C2FB3" w14:paraId="2577DD7D" w14:textId="77777777" w:rsidTr="009B639F">
        <w:trPr>
          <w:trHeight w:val="240"/>
        </w:trPr>
        <w:tc>
          <w:tcPr>
            <w:tcW w:w="3134" w:type="dxa"/>
            <w:shd w:val="clear" w:color="auto" w:fill="EFD3D2"/>
            <w:noWrap/>
            <w:vAlign w:val="center"/>
            <w:hideMark/>
          </w:tcPr>
          <w:p w14:paraId="6877CBAE" w14:textId="4BB06546" w:rsidR="009B639F" w:rsidRPr="009B639F" w:rsidRDefault="009B639F" w:rsidP="009B639F">
            <w:pPr>
              <w:rPr>
                <w:b/>
                <w:sz w:val="18"/>
                <w:szCs w:val="18"/>
              </w:rPr>
            </w:pPr>
            <w:r w:rsidRPr="009B639F">
              <w:rPr>
                <w:rFonts w:cs="Arial"/>
                <w:b/>
                <w:color w:val="000000"/>
                <w:sz w:val="18"/>
                <w:szCs w:val="18"/>
              </w:rPr>
              <w:t>Materials and substances</w:t>
            </w:r>
          </w:p>
        </w:tc>
        <w:tc>
          <w:tcPr>
            <w:tcW w:w="992" w:type="dxa"/>
            <w:shd w:val="clear" w:color="auto" w:fill="EFD3D2"/>
            <w:noWrap/>
            <w:vAlign w:val="center"/>
            <w:hideMark/>
          </w:tcPr>
          <w:p w14:paraId="56CDCD2B" w14:textId="62876D31" w:rsidR="009B639F" w:rsidRPr="009B639F" w:rsidRDefault="009B639F" w:rsidP="009B639F">
            <w:pPr>
              <w:jc w:val="center"/>
              <w:rPr>
                <w:sz w:val="18"/>
                <w:szCs w:val="18"/>
              </w:rPr>
            </w:pPr>
            <w:r w:rsidRPr="009B639F">
              <w:rPr>
                <w:rFonts w:cs="Arial"/>
                <w:color w:val="000000"/>
                <w:sz w:val="18"/>
                <w:szCs w:val="18"/>
              </w:rPr>
              <w:t>3.8</w:t>
            </w:r>
          </w:p>
        </w:tc>
        <w:tc>
          <w:tcPr>
            <w:tcW w:w="992" w:type="dxa"/>
            <w:shd w:val="clear" w:color="auto" w:fill="EFD3D2"/>
            <w:noWrap/>
            <w:vAlign w:val="center"/>
            <w:hideMark/>
          </w:tcPr>
          <w:p w14:paraId="3044C73C" w14:textId="1C945B7C" w:rsidR="009B639F" w:rsidRPr="009B639F" w:rsidRDefault="009B639F" w:rsidP="009B639F">
            <w:pPr>
              <w:jc w:val="center"/>
              <w:rPr>
                <w:sz w:val="18"/>
                <w:szCs w:val="18"/>
              </w:rPr>
            </w:pPr>
            <w:r w:rsidRPr="009B639F">
              <w:rPr>
                <w:rFonts w:cs="Arial"/>
                <w:color w:val="000000"/>
                <w:sz w:val="18"/>
                <w:szCs w:val="18"/>
              </w:rPr>
              <w:t>5.0</w:t>
            </w:r>
          </w:p>
        </w:tc>
        <w:tc>
          <w:tcPr>
            <w:tcW w:w="993" w:type="dxa"/>
            <w:shd w:val="clear" w:color="auto" w:fill="EFD3D2"/>
            <w:noWrap/>
            <w:vAlign w:val="center"/>
            <w:hideMark/>
          </w:tcPr>
          <w:p w14:paraId="599C0FC1" w14:textId="7811DEC1" w:rsidR="009B639F" w:rsidRPr="009B639F" w:rsidRDefault="009B639F" w:rsidP="009B639F">
            <w:pPr>
              <w:jc w:val="center"/>
              <w:rPr>
                <w:sz w:val="18"/>
                <w:szCs w:val="18"/>
              </w:rPr>
            </w:pPr>
            <w:r w:rsidRPr="009B639F">
              <w:rPr>
                <w:rFonts w:cs="Arial"/>
                <w:color w:val="000000"/>
                <w:sz w:val="18"/>
                <w:szCs w:val="18"/>
              </w:rPr>
              <w:t>4.8</w:t>
            </w:r>
          </w:p>
        </w:tc>
        <w:tc>
          <w:tcPr>
            <w:tcW w:w="992" w:type="dxa"/>
            <w:shd w:val="clear" w:color="auto" w:fill="EFD3D2"/>
            <w:noWrap/>
            <w:vAlign w:val="center"/>
            <w:hideMark/>
          </w:tcPr>
          <w:p w14:paraId="5315397A" w14:textId="49565CA7" w:rsidR="009B639F" w:rsidRPr="009B639F" w:rsidRDefault="009B639F" w:rsidP="009B639F">
            <w:pPr>
              <w:jc w:val="center"/>
              <w:rPr>
                <w:sz w:val="18"/>
                <w:szCs w:val="18"/>
              </w:rPr>
            </w:pPr>
            <w:r w:rsidRPr="009B639F">
              <w:rPr>
                <w:rFonts w:cs="Arial"/>
                <w:color w:val="000000"/>
                <w:sz w:val="18"/>
                <w:szCs w:val="18"/>
              </w:rPr>
              <w:t>4.9</w:t>
            </w:r>
          </w:p>
        </w:tc>
        <w:tc>
          <w:tcPr>
            <w:tcW w:w="992" w:type="dxa"/>
            <w:shd w:val="clear" w:color="auto" w:fill="EFD3D2"/>
            <w:noWrap/>
            <w:vAlign w:val="center"/>
            <w:hideMark/>
          </w:tcPr>
          <w:p w14:paraId="704AD968" w14:textId="0FEB9F46" w:rsidR="009B639F" w:rsidRPr="009B639F" w:rsidRDefault="009B639F" w:rsidP="009B639F">
            <w:pPr>
              <w:jc w:val="center"/>
              <w:rPr>
                <w:sz w:val="18"/>
                <w:szCs w:val="18"/>
              </w:rPr>
            </w:pPr>
            <w:r w:rsidRPr="009B639F">
              <w:rPr>
                <w:rFonts w:cs="Arial"/>
                <w:color w:val="000000"/>
                <w:sz w:val="18"/>
                <w:szCs w:val="18"/>
              </w:rPr>
              <w:t>5.0</w:t>
            </w:r>
          </w:p>
        </w:tc>
        <w:tc>
          <w:tcPr>
            <w:tcW w:w="992" w:type="dxa"/>
            <w:shd w:val="clear" w:color="auto" w:fill="EFD3D2"/>
            <w:noWrap/>
            <w:vAlign w:val="center"/>
            <w:hideMark/>
          </w:tcPr>
          <w:p w14:paraId="02834DB1" w14:textId="7C69170F" w:rsidR="009B639F" w:rsidRPr="009B639F" w:rsidRDefault="009B639F" w:rsidP="009B639F">
            <w:pPr>
              <w:jc w:val="center"/>
              <w:rPr>
                <w:sz w:val="18"/>
                <w:szCs w:val="18"/>
              </w:rPr>
            </w:pPr>
            <w:r w:rsidRPr="009B639F">
              <w:rPr>
                <w:rFonts w:cs="Arial"/>
                <w:color w:val="000000"/>
                <w:sz w:val="18"/>
                <w:szCs w:val="18"/>
              </w:rPr>
              <w:t>4.8</w:t>
            </w:r>
          </w:p>
        </w:tc>
        <w:tc>
          <w:tcPr>
            <w:tcW w:w="791" w:type="dxa"/>
            <w:shd w:val="clear" w:color="auto" w:fill="D99594"/>
            <w:noWrap/>
            <w:vAlign w:val="center"/>
            <w:hideMark/>
          </w:tcPr>
          <w:p w14:paraId="024829CA" w14:textId="1DBC0AB2" w:rsidR="009B639F" w:rsidRPr="009B639F" w:rsidRDefault="009B639F" w:rsidP="009B639F">
            <w:pPr>
              <w:jc w:val="center"/>
              <w:rPr>
                <w:b/>
                <w:sz w:val="18"/>
                <w:szCs w:val="18"/>
              </w:rPr>
            </w:pPr>
            <w:r w:rsidRPr="009B639F">
              <w:rPr>
                <w:rFonts w:cs="Arial"/>
                <w:b/>
                <w:sz w:val="18"/>
                <w:szCs w:val="18"/>
              </w:rPr>
              <w:t>28%</w:t>
            </w:r>
          </w:p>
        </w:tc>
      </w:tr>
      <w:tr w:rsidR="009B639F" w:rsidRPr="003C2FB3" w14:paraId="26609F0E" w14:textId="77777777" w:rsidTr="009B639F">
        <w:trPr>
          <w:trHeight w:val="240"/>
        </w:trPr>
        <w:tc>
          <w:tcPr>
            <w:tcW w:w="3134" w:type="dxa"/>
            <w:shd w:val="clear" w:color="auto" w:fill="auto"/>
            <w:noWrap/>
            <w:vAlign w:val="center"/>
            <w:hideMark/>
          </w:tcPr>
          <w:p w14:paraId="0278CA3E" w14:textId="0601FD21" w:rsidR="009B639F" w:rsidRPr="009B639F" w:rsidRDefault="009B639F" w:rsidP="009B639F">
            <w:pPr>
              <w:rPr>
                <w:b/>
                <w:sz w:val="18"/>
                <w:szCs w:val="18"/>
              </w:rPr>
            </w:pPr>
            <w:r w:rsidRPr="009B639F">
              <w:rPr>
                <w:rFonts w:cs="Arial"/>
                <w:b/>
                <w:color w:val="000000"/>
                <w:sz w:val="18"/>
                <w:szCs w:val="18"/>
              </w:rPr>
              <w:t>Mobile plant and transport</w:t>
            </w:r>
          </w:p>
        </w:tc>
        <w:tc>
          <w:tcPr>
            <w:tcW w:w="992" w:type="dxa"/>
            <w:shd w:val="clear" w:color="auto" w:fill="auto"/>
            <w:noWrap/>
            <w:vAlign w:val="center"/>
            <w:hideMark/>
          </w:tcPr>
          <w:p w14:paraId="6EF36371" w14:textId="657860A4" w:rsidR="009B639F" w:rsidRPr="009B639F" w:rsidRDefault="009B639F" w:rsidP="009B639F">
            <w:pPr>
              <w:jc w:val="center"/>
              <w:rPr>
                <w:sz w:val="18"/>
                <w:szCs w:val="18"/>
              </w:rPr>
            </w:pPr>
            <w:r w:rsidRPr="009B639F">
              <w:rPr>
                <w:rFonts w:cs="Arial"/>
                <w:color w:val="000000"/>
                <w:sz w:val="18"/>
                <w:szCs w:val="18"/>
              </w:rPr>
              <w:t>4.5</w:t>
            </w:r>
          </w:p>
        </w:tc>
        <w:tc>
          <w:tcPr>
            <w:tcW w:w="992" w:type="dxa"/>
            <w:shd w:val="clear" w:color="auto" w:fill="auto"/>
            <w:noWrap/>
            <w:vAlign w:val="center"/>
            <w:hideMark/>
          </w:tcPr>
          <w:p w14:paraId="0A3AEBBB" w14:textId="35BEB490" w:rsidR="009B639F" w:rsidRPr="009B639F" w:rsidRDefault="009B639F" w:rsidP="009B639F">
            <w:pPr>
              <w:jc w:val="center"/>
              <w:rPr>
                <w:sz w:val="18"/>
                <w:szCs w:val="18"/>
              </w:rPr>
            </w:pPr>
            <w:r w:rsidRPr="009B639F">
              <w:rPr>
                <w:rFonts w:cs="Arial"/>
                <w:color w:val="000000"/>
                <w:sz w:val="18"/>
                <w:szCs w:val="18"/>
              </w:rPr>
              <w:t>6.2</w:t>
            </w:r>
          </w:p>
        </w:tc>
        <w:tc>
          <w:tcPr>
            <w:tcW w:w="993" w:type="dxa"/>
            <w:shd w:val="clear" w:color="auto" w:fill="auto"/>
            <w:noWrap/>
            <w:vAlign w:val="center"/>
            <w:hideMark/>
          </w:tcPr>
          <w:p w14:paraId="11720AED" w14:textId="5AA7E970" w:rsidR="009B639F" w:rsidRPr="009B639F" w:rsidRDefault="009B639F" w:rsidP="009B639F">
            <w:pPr>
              <w:jc w:val="center"/>
              <w:rPr>
                <w:sz w:val="18"/>
                <w:szCs w:val="18"/>
              </w:rPr>
            </w:pPr>
            <w:r w:rsidRPr="009B639F">
              <w:rPr>
                <w:rFonts w:cs="Arial"/>
                <w:color w:val="000000"/>
                <w:sz w:val="18"/>
                <w:szCs w:val="18"/>
              </w:rPr>
              <w:t>6.2</w:t>
            </w:r>
          </w:p>
        </w:tc>
        <w:tc>
          <w:tcPr>
            <w:tcW w:w="992" w:type="dxa"/>
            <w:shd w:val="clear" w:color="auto" w:fill="auto"/>
            <w:noWrap/>
            <w:vAlign w:val="center"/>
            <w:hideMark/>
          </w:tcPr>
          <w:p w14:paraId="5F19DD18" w14:textId="56645C5F" w:rsidR="009B639F" w:rsidRPr="009B639F" w:rsidRDefault="009B639F" w:rsidP="009B639F">
            <w:pPr>
              <w:jc w:val="center"/>
              <w:rPr>
                <w:sz w:val="18"/>
                <w:szCs w:val="18"/>
              </w:rPr>
            </w:pPr>
            <w:r w:rsidRPr="009B639F">
              <w:rPr>
                <w:rFonts w:cs="Arial"/>
                <w:color w:val="000000"/>
                <w:sz w:val="18"/>
                <w:szCs w:val="18"/>
              </w:rPr>
              <w:t>6.6</w:t>
            </w:r>
          </w:p>
        </w:tc>
        <w:tc>
          <w:tcPr>
            <w:tcW w:w="992" w:type="dxa"/>
            <w:shd w:val="clear" w:color="auto" w:fill="auto"/>
            <w:noWrap/>
            <w:vAlign w:val="center"/>
            <w:hideMark/>
          </w:tcPr>
          <w:p w14:paraId="7E43C7FE" w14:textId="091E91AF" w:rsidR="009B639F" w:rsidRPr="009B639F" w:rsidRDefault="009B639F" w:rsidP="009B639F">
            <w:pPr>
              <w:jc w:val="center"/>
              <w:rPr>
                <w:sz w:val="18"/>
                <w:szCs w:val="18"/>
              </w:rPr>
            </w:pPr>
            <w:r w:rsidRPr="009B639F">
              <w:rPr>
                <w:rFonts w:cs="Arial"/>
                <w:color w:val="000000"/>
                <w:sz w:val="18"/>
                <w:szCs w:val="18"/>
              </w:rPr>
              <w:t>6.6</w:t>
            </w:r>
          </w:p>
        </w:tc>
        <w:tc>
          <w:tcPr>
            <w:tcW w:w="992" w:type="dxa"/>
            <w:shd w:val="clear" w:color="auto" w:fill="auto"/>
            <w:noWrap/>
            <w:vAlign w:val="center"/>
            <w:hideMark/>
          </w:tcPr>
          <w:p w14:paraId="095C5928" w14:textId="26D588C3" w:rsidR="009B639F" w:rsidRPr="009B639F" w:rsidRDefault="009B639F" w:rsidP="009B639F">
            <w:pPr>
              <w:jc w:val="center"/>
              <w:rPr>
                <w:sz w:val="18"/>
                <w:szCs w:val="18"/>
              </w:rPr>
            </w:pPr>
            <w:r w:rsidRPr="009B639F">
              <w:rPr>
                <w:rFonts w:cs="Arial"/>
                <w:color w:val="000000"/>
                <w:sz w:val="18"/>
                <w:szCs w:val="18"/>
              </w:rPr>
              <w:t>6.4</w:t>
            </w:r>
          </w:p>
        </w:tc>
        <w:tc>
          <w:tcPr>
            <w:tcW w:w="791" w:type="dxa"/>
            <w:shd w:val="clear" w:color="auto" w:fill="D9D9D9"/>
            <w:noWrap/>
            <w:vAlign w:val="center"/>
            <w:hideMark/>
          </w:tcPr>
          <w:p w14:paraId="36D50D01" w14:textId="4ECFE910" w:rsidR="009B639F" w:rsidRPr="009B639F" w:rsidRDefault="009B639F" w:rsidP="009B639F">
            <w:pPr>
              <w:jc w:val="center"/>
              <w:rPr>
                <w:b/>
                <w:sz w:val="18"/>
                <w:szCs w:val="18"/>
              </w:rPr>
            </w:pPr>
            <w:r w:rsidRPr="009B639F">
              <w:rPr>
                <w:rFonts w:cs="Arial"/>
                <w:b/>
                <w:sz w:val="18"/>
                <w:szCs w:val="18"/>
              </w:rPr>
              <w:t>41%</w:t>
            </w:r>
          </w:p>
        </w:tc>
      </w:tr>
      <w:tr w:rsidR="009B639F" w:rsidRPr="003C2FB3" w14:paraId="6A32316C" w14:textId="77777777" w:rsidTr="009B639F">
        <w:trPr>
          <w:trHeight w:val="240"/>
        </w:trPr>
        <w:tc>
          <w:tcPr>
            <w:tcW w:w="3134" w:type="dxa"/>
            <w:shd w:val="clear" w:color="auto" w:fill="EFD3D2"/>
            <w:noWrap/>
            <w:vAlign w:val="center"/>
            <w:hideMark/>
          </w:tcPr>
          <w:p w14:paraId="63C29EB2" w14:textId="615D649E" w:rsidR="009B639F" w:rsidRPr="009B639F" w:rsidRDefault="009B639F" w:rsidP="009B639F">
            <w:pPr>
              <w:rPr>
                <w:b/>
                <w:sz w:val="18"/>
                <w:szCs w:val="18"/>
              </w:rPr>
            </w:pPr>
            <w:r w:rsidRPr="009B639F">
              <w:rPr>
                <w:rFonts w:cs="Arial"/>
                <w:b/>
                <w:color w:val="000000"/>
                <w:sz w:val="18"/>
                <w:szCs w:val="18"/>
              </w:rPr>
              <w:t>Machinery and (mainly) fixed plant</w:t>
            </w:r>
          </w:p>
        </w:tc>
        <w:tc>
          <w:tcPr>
            <w:tcW w:w="992" w:type="dxa"/>
            <w:shd w:val="clear" w:color="auto" w:fill="EFD3D2"/>
            <w:noWrap/>
            <w:vAlign w:val="center"/>
            <w:hideMark/>
          </w:tcPr>
          <w:p w14:paraId="3C4EFEDC" w14:textId="7FA7E863" w:rsidR="009B639F" w:rsidRPr="009B639F" w:rsidRDefault="009B639F" w:rsidP="009B639F">
            <w:pPr>
              <w:jc w:val="center"/>
              <w:rPr>
                <w:sz w:val="18"/>
                <w:szCs w:val="18"/>
              </w:rPr>
            </w:pPr>
            <w:r w:rsidRPr="009B639F">
              <w:rPr>
                <w:rFonts w:cs="Arial"/>
                <w:color w:val="000000"/>
                <w:sz w:val="18"/>
                <w:szCs w:val="18"/>
              </w:rPr>
              <w:t>4.0</w:t>
            </w:r>
          </w:p>
        </w:tc>
        <w:tc>
          <w:tcPr>
            <w:tcW w:w="992" w:type="dxa"/>
            <w:shd w:val="clear" w:color="auto" w:fill="EFD3D2"/>
            <w:noWrap/>
            <w:vAlign w:val="center"/>
            <w:hideMark/>
          </w:tcPr>
          <w:p w14:paraId="3D9422DA" w14:textId="606FD997" w:rsidR="009B639F" w:rsidRPr="009B639F" w:rsidRDefault="009B639F" w:rsidP="009B639F">
            <w:pPr>
              <w:jc w:val="center"/>
              <w:rPr>
                <w:sz w:val="18"/>
                <w:szCs w:val="18"/>
              </w:rPr>
            </w:pPr>
            <w:r w:rsidRPr="009B639F">
              <w:rPr>
                <w:rFonts w:cs="Arial"/>
                <w:color w:val="000000"/>
                <w:sz w:val="18"/>
                <w:szCs w:val="18"/>
              </w:rPr>
              <w:t>4.8</w:t>
            </w:r>
          </w:p>
        </w:tc>
        <w:tc>
          <w:tcPr>
            <w:tcW w:w="993" w:type="dxa"/>
            <w:shd w:val="clear" w:color="auto" w:fill="EFD3D2"/>
            <w:noWrap/>
            <w:vAlign w:val="center"/>
            <w:hideMark/>
          </w:tcPr>
          <w:p w14:paraId="7709D25E" w14:textId="6D8C0D11" w:rsidR="009B639F" w:rsidRPr="009B639F" w:rsidRDefault="009B639F" w:rsidP="009B639F">
            <w:pPr>
              <w:jc w:val="center"/>
              <w:rPr>
                <w:sz w:val="18"/>
                <w:szCs w:val="18"/>
              </w:rPr>
            </w:pPr>
            <w:r w:rsidRPr="009B639F">
              <w:rPr>
                <w:rFonts w:cs="Arial"/>
                <w:color w:val="000000"/>
                <w:sz w:val="18"/>
                <w:szCs w:val="18"/>
              </w:rPr>
              <w:t>5.0</w:t>
            </w:r>
          </w:p>
        </w:tc>
        <w:tc>
          <w:tcPr>
            <w:tcW w:w="992" w:type="dxa"/>
            <w:shd w:val="clear" w:color="auto" w:fill="EFD3D2"/>
            <w:noWrap/>
            <w:vAlign w:val="center"/>
            <w:hideMark/>
          </w:tcPr>
          <w:p w14:paraId="4ED863CC" w14:textId="56E530EB" w:rsidR="009B639F" w:rsidRPr="009B639F" w:rsidRDefault="009B639F" w:rsidP="009B639F">
            <w:pPr>
              <w:jc w:val="center"/>
              <w:rPr>
                <w:sz w:val="18"/>
                <w:szCs w:val="18"/>
              </w:rPr>
            </w:pPr>
            <w:r w:rsidRPr="009B639F">
              <w:rPr>
                <w:rFonts w:cs="Arial"/>
                <w:color w:val="000000"/>
                <w:sz w:val="18"/>
                <w:szCs w:val="18"/>
              </w:rPr>
              <w:t>4.8</w:t>
            </w:r>
          </w:p>
        </w:tc>
        <w:tc>
          <w:tcPr>
            <w:tcW w:w="992" w:type="dxa"/>
            <w:shd w:val="clear" w:color="auto" w:fill="EFD3D2"/>
            <w:noWrap/>
            <w:vAlign w:val="center"/>
            <w:hideMark/>
          </w:tcPr>
          <w:p w14:paraId="5E79687E" w14:textId="5C42E87C" w:rsidR="009B639F" w:rsidRPr="009B639F" w:rsidRDefault="009B639F" w:rsidP="009B639F">
            <w:pPr>
              <w:jc w:val="center"/>
              <w:rPr>
                <w:sz w:val="18"/>
                <w:szCs w:val="18"/>
              </w:rPr>
            </w:pPr>
            <w:r w:rsidRPr="009B639F">
              <w:rPr>
                <w:rFonts w:cs="Arial"/>
                <w:color w:val="000000"/>
                <w:sz w:val="18"/>
                <w:szCs w:val="18"/>
              </w:rPr>
              <w:t>5.0</w:t>
            </w:r>
          </w:p>
        </w:tc>
        <w:tc>
          <w:tcPr>
            <w:tcW w:w="992" w:type="dxa"/>
            <w:shd w:val="clear" w:color="auto" w:fill="EFD3D2"/>
            <w:noWrap/>
            <w:vAlign w:val="center"/>
            <w:hideMark/>
          </w:tcPr>
          <w:p w14:paraId="72AA8C60" w14:textId="126C9E36" w:rsidR="009B639F" w:rsidRPr="009B639F" w:rsidRDefault="009B639F" w:rsidP="009B639F">
            <w:pPr>
              <w:jc w:val="center"/>
              <w:rPr>
                <w:sz w:val="18"/>
                <w:szCs w:val="18"/>
              </w:rPr>
            </w:pPr>
            <w:r w:rsidRPr="009B639F">
              <w:rPr>
                <w:rFonts w:cs="Arial"/>
                <w:color w:val="000000"/>
                <w:sz w:val="18"/>
                <w:szCs w:val="18"/>
              </w:rPr>
              <w:t>5.0</w:t>
            </w:r>
          </w:p>
        </w:tc>
        <w:tc>
          <w:tcPr>
            <w:tcW w:w="791" w:type="dxa"/>
            <w:shd w:val="clear" w:color="auto" w:fill="D99594"/>
            <w:noWrap/>
            <w:vAlign w:val="center"/>
            <w:hideMark/>
          </w:tcPr>
          <w:p w14:paraId="13D84094" w14:textId="12CACA97" w:rsidR="009B639F" w:rsidRPr="009B639F" w:rsidRDefault="009B639F" w:rsidP="009B639F">
            <w:pPr>
              <w:jc w:val="center"/>
              <w:rPr>
                <w:b/>
                <w:sz w:val="18"/>
                <w:szCs w:val="18"/>
              </w:rPr>
            </w:pPr>
            <w:r w:rsidRPr="009B639F">
              <w:rPr>
                <w:rFonts w:cs="Arial"/>
                <w:b/>
                <w:sz w:val="18"/>
                <w:szCs w:val="18"/>
              </w:rPr>
              <w:t>25%</w:t>
            </w:r>
          </w:p>
        </w:tc>
      </w:tr>
      <w:tr w:rsidR="009B639F" w:rsidRPr="003C2FB3" w14:paraId="37F3E6A4" w14:textId="77777777" w:rsidTr="009B639F">
        <w:trPr>
          <w:trHeight w:val="240"/>
        </w:trPr>
        <w:tc>
          <w:tcPr>
            <w:tcW w:w="3134" w:type="dxa"/>
            <w:shd w:val="clear" w:color="auto" w:fill="auto"/>
            <w:noWrap/>
            <w:vAlign w:val="center"/>
            <w:hideMark/>
          </w:tcPr>
          <w:p w14:paraId="229EFD43" w14:textId="685ABF0F" w:rsidR="009B639F" w:rsidRPr="009B639F" w:rsidRDefault="009B639F" w:rsidP="009B639F">
            <w:pPr>
              <w:rPr>
                <w:b/>
                <w:sz w:val="18"/>
                <w:szCs w:val="18"/>
              </w:rPr>
            </w:pPr>
            <w:r w:rsidRPr="009B639F">
              <w:rPr>
                <w:rFonts w:cs="Arial"/>
                <w:b/>
                <w:color w:val="000000"/>
                <w:sz w:val="18"/>
                <w:szCs w:val="18"/>
              </w:rPr>
              <w:t>Powered equipment, tools and appliances</w:t>
            </w:r>
          </w:p>
        </w:tc>
        <w:tc>
          <w:tcPr>
            <w:tcW w:w="992" w:type="dxa"/>
            <w:shd w:val="clear" w:color="auto" w:fill="auto"/>
            <w:noWrap/>
            <w:vAlign w:val="center"/>
            <w:hideMark/>
          </w:tcPr>
          <w:p w14:paraId="4866C4F0" w14:textId="7CE53829" w:rsidR="009B639F" w:rsidRPr="009B639F" w:rsidRDefault="009B639F" w:rsidP="009B639F">
            <w:pPr>
              <w:jc w:val="center"/>
              <w:rPr>
                <w:sz w:val="18"/>
                <w:szCs w:val="18"/>
              </w:rPr>
            </w:pPr>
            <w:r w:rsidRPr="009B639F">
              <w:rPr>
                <w:rFonts w:cs="Arial"/>
                <w:color w:val="000000"/>
                <w:sz w:val="18"/>
                <w:szCs w:val="18"/>
              </w:rPr>
              <w:t>4.2</w:t>
            </w:r>
          </w:p>
        </w:tc>
        <w:tc>
          <w:tcPr>
            <w:tcW w:w="992" w:type="dxa"/>
            <w:shd w:val="clear" w:color="auto" w:fill="auto"/>
            <w:noWrap/>
            <w:vAlign w:val="center"/>
            <w:hideMark/>
          </w:tcPr>
          <w:p w14:paraId="299DFD9C" w14:textId="5A6C7E7C" w:rsidR="009B639F" w:rsidRPr="009B639F" w:rsidRDefault="009B639F" w:rsidP="009B639F">
            <w:pPr>
              <w:jc w:val="center"/>
              <w:rPr>
                <w:sz w:val="18"/>
                <w:szCs w:val="18"/>
              </w:rPr>
            </w:pPr>
            <w:r w:rsidRPr="009B639F">
              <w:rPr>
                <w:rFonts w:cs="Arial"/>
                <w:color w:val="000000"/>
                <w:sz w:val="18"/>
                <w:szCs w:val="18"/>
              </w:rPr>
              <w:t>5.0</w:t>
            </w:r>
          </w:p>
        </w:tc>
        <w:tc>
          <w:tcPr>
            <w:tcW w:w="993" w:type="dxa"/>
            <w:shd w:val="clear" w:color="auto" w:fill="auto"/>
            <w:noWrap/>
            <w:vAlign w:val="center"/>
            <w:hideMark/>
          </w:tcPr>
          <w:p w14:paraId="2D171C05" w14:textId="3A596325" w:rsidR="009B639F" w:rsidRPr="009B639F" w:rsidRDefault="009B639F" w:rsidP="009B639F">
            <w:pPr>
              <w:jc w:val="center"/>
              <w:rPr>
                <w:sz w:val="18"/>
                <w:szCs w:val="18"/>
              </w:rPr>
            </w:pPr>
            <w:r w:rsidRPr="009B639F">
              <w:rPr>
                <w:rFonts w:cs="Arial"/>
                <w:color w:val="000000"/>
                <w:sz w:val="18"/>
                <w:szCs w:val="18"/>
              </w:rPr>
              <w:t>5.0</w:t>
            </w:r>
          </w:p>
        </w:tc>
        <w:tc>
          <w:tcPr>
            <w:tcW w:w="992" w:type="dxa"/>
            <w:shd w:val="clear" w:color="auto" w:fill="auto"/>
            <w:noWrap/>
            <w:vAlign w:val="center"/>
            <w:hideMark/>
          </w:tcPr>
          <w:p w14:paraId="6A9AB731" w14:textId="5588D928" w:rsidR="009B639F" w:rsidRPr="009B639F" w:rsidRDefault="009B639F" w:rsidP="009B639F">
            <w:pPr>
              <w:jc w:val="center"/>
              <w:rPr>
                <w:sz w:val="18"/>
                <w:szCs w:val="18"/>
              </w:rPr>
            </w:pPr>
            <w:r w:rsidRPr="009B639F">
              <w:rPr>
                <w:rFonts w:cs="Arial"/>
                <w:color w:val="000000"/>
                <w:sz w:val="18"/>
                <w:szCs w:val="18"/>
              </w:rPr>
              <w:t>5.2</w:t>
            </w:r>
          </w:p>
        </w:tc>
        <w:tc>
          <w:tcPr>
            <w:tcW w:w="992" w:type="dxa"/>
            <w:shd w:val="clear" w:color="auto" w:fill="auto"/>
            <w:noWrap/>
            <w:vAlign w:val="center"/>
            <w:hideMark/>
          </w:tcPr>
          <w:p w14:paraId="4C72C8AA" w14:textId="56DE4DD6" w:rsidR="009B639F" w:rsidRPr="009B639F" w:rsidRDefault="009B639F" w:rsidP="009B639F">
            <w:pPr>
              <w:jc w:val="center"/>
              <w:rPr>
                <w:sz w:val="18"/>
                <w:szCs w:val="18"/>
              </w:rPr>
            </w:pPr>
            <w:r w:rsidRPr="009B639F">
              <w:rPr>
                <w:rFonts w:cs="Arial"/>
                <w:color w:val="000000"/>
                <w:sz w:val="18"/>
                <w:szCs w:val="18"/>
              </w:rPr>
              <w:t>5.0</w:t>
            </w:r>
          </w:p>
        </w:tc>
        <w:tc>
          <w:tcPr>
            <w:tcW w:w="992" w:type="dxa"/>
            <w:shd w:val="clear" w:color="auto" w:fill="auto"/>
            <w:noWrap/>
            <w:vAlign w:val="center"/>
            <w:hideMark/>
          </w:tcPr>
          <w:p w14:paraId="6A88F0E1" w14:textId="6B5DFDF0" w:rsidR="009B639F" w:rsidRPr="009B639F" w:rsidRDefault="009B639F" w:rsidP="009B639F">
            <w:pPr>
              <w:jc w:val="center"/>
              <w:rPr>
                <w:sz w:val="18"/>
                <w:szCs w:val="18"/>
              </w:rPr>
            </w:pPr>
            <w:r w:rsidRPr="009B639F">
              <w:rPr>
                <w:rFonts w:cs="Arial"/>
                <w:color w:val="000000"/>
                <w:sz w:val="18"/>
                <w:szCs w:val="18"/>
              </w:rPr>
              <w:t>5.2</w:t>
            </w:r>
          </w:p>
        </w:tc>
        <w:tc>
          <w:tcPr>
            <w:tcW w:w="791" w:type="dxa"/>
            <w:shd w:val="clear" w:color="auto" w:fill="D9D9D9"/>
            <w:noWrap/>
            <w:vAlign w:val="center"/>
            <w:hideMark/>
          </w:tcPr>
          <w:p w14:paraId="228DE0C0" w14:textId="30D71419" w:rsidR="009B639F" w:rsidRPr="009B639F" w:rsidRDefault="009B639F" w:rsidP="009B639F">
            <w:pPr>
              <w:jc w:val="center"/>
              <w:rPr>
                <w:b/>
                <w:sz w:val="18"/>
                <w:szCs w:val="18"/>
              </w:rPr>
            </w:pPr>
            <w:r w:rsidRPr="009B639F">
              <w:rPr>
                <w:rFonts w:cs="Arial"/>
                <w:b/>
                <w:sz w:val="18"/>
                <w:szCs w:val="18"/>
              </w:rPr>
              <w:t>24%</w:t>
            </w:r>
          </w:p>
        </w:tc>
      </w:tr>
      <w:tr w:rsidR="009B639F" w:rsidRPr="003C2FB3" w14:paraId="7F73BE1D" w14:textId="77777777" w:rsidTr="009B639F">
        <w:trPr>
          <w:trHeight w:val="240"/>
        </w:trPr>
        <w:tc>
          <w:tcPr>
            <w:tcW w:w="3134" w:type="dxa"/>
            <w:shd w:val="clear" w:color="auto" w:fill="EFD3D2"/>
            <w:noWrap/>
            <w:vAlign w:val="center"/>
            <w:hideMark/>
          </w:tcPr>
          <w:p w14:paraId="22E3E098" w14:textId="55CCCE59" w:rsidR="009B639F" w:rsidRPr="009B639F" w:rsidRDefault="009B639F" w:rsidP="009B639F">
            <w:pPr>
              <w:rPr>
                <w:b/>
                <w:sz w:val="18"/>
                <w:szCs w:val="18"/>
              </w:rPr>
            </w:pPr>
            <w:r w:rsidRPr="009B639F">
              <w:rPr>
                <w:rFonts w:cs="Arial"/>
                <w:b/>
                <w:color w:val="000000"/>
                <w:sz w:val="18"/>
                <w:szCs w:val="18"/>
              </w:rPr>
              <w:t>Chemicals and chemical products</w:t>
            </w:r>
          </w:p>
        </w:tc>
        <w:tc>
          <w:tcPr>
            <w:tcW w:w="992" w:type="dxa"/>
            <w:shd w:val="clear" w:color="auto" w:fill="EFD3D2"/>
            <w:noWrap/>
            <w:vAlign w:val="center"/>
            <w:hideMark/>
          </w:tcPr>
          <w:p w14:paraId="1B2BF7D8" w14:textId="3544229C" w:rsidR="009B639F" w:rsidRPr="009B639F" w:rsidRDefault="009B639F" w:rsidP="009B639F">
            <w:pPr>
              <w:jc w:val="center"/>
              <w:rPr>
                <w:sz w:val="18"/>
                <w:szCs w:val="18"/>
              </w:rPr>
            </w:pPr>
            <w:r w:rsidRPr="009B639F">
              <w:rPr>
                <w:rFonts w:cs="Arial"/>
                <w:color w:val="000000"/>
                <w:sz w:val="18"/>
                <w:szCs w:val="18"/>
              </w:rPr>
              <w:t>2.6</w:t>
            </w:r>
          </w:p>
        </w:tc>
        <w:tc>
          <w:tcPr>
            <w:tcW w:w="992" w:type="dxa"/>
            <w:shd w:val="clear" w:color="auto" w:fill="EFD3D2"/>
            <w:noWrap/>
            <w:vAlign w:val="center"/>
            <w:hideMark/>
          </w:tcPr>
          <w:p w14:paraId="00CFDE08" w14:textId="53816E27" w:rsidR="009B639F" w:rsidRPr="009B639F" w:rsidRDefault="009B639F" w:rsidP="009B639F">
            <w:pPr>
              <w:jc w:val="center"/>
              <w:rPr>
                <w:sz w:val="18"/>
                <w:szCs w:val="18"/>
              </w:rPr>
            </w:pPr>
            <w:r w:rsidRPr="009B639F">
              <w:rPr>
                <w:rFonts w:cs="Arial"/>
                <w:color w:val="000000"/>
                <w:sz w:val="18"/>
                <w:szCs w:val="18"/>
              </w:rPr>
              <w:t>3.0</w:t>
            </w:r>
          </w:p>
        </w:tc>
        <w:tc>
          <w:tcPr>
            <w:tcW w:w="993" w:type="dxa"/>
            <w:shd w:val="clear" w:color="auto" w:fill="EFD3D2"/>
            <w:noWrap/>
            <w:vAlign w:val="center"/>
            <w:hideMark/>
          </w:tcPr>
          <w:p w14:paraId="4185941A" w14:textId="681C0644" w:rsidR="009B639F" w:rsidRPr="009B639F" w:rsidRDefault="009B639F" w:rsidP="009B639F">
            <w:pPr>
              <w:jc w:val="center"/>
              <w:rPr>
                <w:sz w:val="18"/>
                <w:szCs w:val="18"/>
              </w:rPr>
            </w:pPr>
            <w:r w:rsidRPr="009B639F">
              <w:rPr>
                <w:rFonts w:cs="Arial"/>
                <w:color w:val="000000"/>
                <w:sz w:val="18"/>
                <w:szCs w:val="18"/>
              </w:rPr>
              <w:t>3.4</w:t>
            </w:r>
          </w:p>
        </w:tc>
        <w:tc>
          <w:tcPr>
            <w:tcW w:w="992" w:type="dxa"/>
            <w:shd w:val="clear" w:color="auto" w:fill="EFD3D2"/>
            <w:noWrap/>
            <w:vAlign w:val="center"/>
            <w:hideMark/>
          </w:tcPr>
          <w:p w14:paraId="3C8F6FF4" w14:textId="4B7B63D7" w:rsidR="009B639F" w:rsidRPr="009B639F" w:rsidRDefault="009B639F" w:rsidP="009B639F">
            <w:pPr>
              <w:jc w:val="center"/>
              <w:rPr>
                <w:sz w:val="18"/>
                <w:szCs w:val="18"/>
              </w:rPr>
            </w:pPr>
            <w:r w:rsidRPr="009B639F">
              <w:rPr>
                <w:rFonts w:cs="Arial"/>
                <w:color w:val="000000"/>
                <w:sz w:val="18"/>
                <w:szCs w:val="18"/>
              </w:rPr>
              <w:t>3.0</w:t>
            </w:r>
          </w:p>
        </w:tc>
        <w:tc>
          <w:tcPr>
            <w:tcW w:w="992" w:type="dxa"/>
            <w:shd w:val="clear" w:color="auto" w:fill="EFD3D2"/>
            <w:noWrap/>
            <w:vAlign w:val="center"/>
            <w:hideMark/>
          </w:tcPr>
          <w:p w14:paraId="65C6C605" w14:textId="672A39C3" w:rsidR="009B639F" w:rsidRPr="009B639F" w:rsidRDefault="009B639F" w:rsidP="009B639F">
            <w:pPr>
              <w:jc w:val="center"/>
              <w:rPr>
                <w:sz w:val="18"/>
                <w:szCs w:val="18"/>
              </w:rPr>
            </w:pPr>
            <w:r w:rsidRPr="009B639F">
              <w:rPr>
                <w:rFonts w:cs="Arial"/>
                <w:color w:val="000000"/>
                <w:sz w:val="18"/>
                <w:szCs w:val="18"/>
              </w:rPr>
              <w:t>3.0</w:t>
            </w:r>
          </w:p>
        </w:tc>
        <w:tc>
          <w:tcPr>
            <w:tcW w:w="992" w:type="dxa"/>
            <w:shd w:val="clear" w:color="auto" w:fill="EFD3D2"/>
            <w:noWrap/>
            <w:vAlign w:val="center"/>
            <w:hideMark/>
          </w:tcPr>
          <w:p w14:paraId="15A79A9D" w14:textId="6CAD407E" w:rsidR="009B639F" w:rsidRPr="009B639F" w:rsidRDefault="009B639F" w:rsidP="009B639F">
            <w:pPr>
              <w:jc w:val="center"/>
              <w:rPr>
                <w:sz w:val="18"/>
                <w:szCs w:val="18"/>
              </w:rPr>
            </w:pPr>
            <w:r w:rsidRPr="009B639F">
              <w:rPr>
                <w:rFonts w:cs="Arial"/>
                <w:color w:val="000000"/>
                <w:sz w:val="18"/>
                <w:szCs w:val="18"/>
              </w:rPr>
              <w:t>2.8</w:t>
            </w:r>
          </w:p>
        </w:tc>
        <w:tc>
          <w:tcPr>
            <w:tcW w:w="791" w:type="dxa"/>
            <w:shd w:val="clear" w:color="auto" w:fill="D99594"/>
            <w:noWrap/>
            <w:vAlign w:val="center"/>
            <w:hideMark/>
          </w:tcPr>
          <w:p w14:paraId="59E348FB" w14:textId="28E25A21" w:rsidR="009B639F" w:rsidRPr="009B639F" w:rsidRDefault="009B639F" w:rsidP="009B639F">
            <w:pPr>
              <w:jc w:val="center"/>
              <w:rPr>
                <w:b/>
                <w:sz w:val="18"/>
                <w:szCs w:val="18"/>
              </w:rPr>
            </w:pPr>
            <w:r w:rsidRPr="009B639F">
              <w:rPr>
                <w:rFonts w:cs="Arial"/>
                <w:b/>
                <w:sz w:val="18"/>
                <w:szCs w:val="18"/>
              </w:rPr>
              <w:t>8%</w:t>
            </w:r>
          </w:p>
        </w:tc>
      </w:tr>
      <w:tr w:rsidR="009B639F" w:rsidRPr="003C2FB3" w14:paraId="6C20C7D3" w14:textId="77777777" w:rsidTr="009B639F">
        <w:trPr>
          <w:trHeight w:val="240"/>
        </w:trPr>
        <w:tc>
          <w:tcPr>
            <w:tcW w:w="3134" w:type="dxa"/>
            <w:shd w:val="clear" w:color="auto" w:fill="auto"/>
            <w:noWrap/>
            <w:vAlign w:val="center"/>
            <w:hideMark/>
          </w:tcPr>
          <w:p w14:paraId="1651652F" w14:textId="6172E495" w:rsidR="009B639F" w:rsidRPr="009B639F" w:rsidRDefault="009B639F" w:rsidP="009B639F">
            <w:pPr>
              <w:rPr>
                <w:b/>
                <w:sz w:val="18"/>
                <w:szCs w:val="18"/>
              </w:rPr>
            </w:pPr>
            <w:r w:rsidRPr="009B639F">
              <w:rPr>
                <w:rFonts w:cs="Arial"/>
                <w:b/>
                <w:color w:val="000000"/>
                <w:sz w:val="18"/>
                <w:szCs w:val="18"/>
              </w:rPr>
              <w:t>Other and unspecified agencies</w:t>
            </w:r>
          </w:p>
        </w:tc>
        <w:tc>
          <w:tcPr>
            <w:tcW w:w="992" w:type="dxa"/>
            <w:shd w:val="clear" w:color="auto" w:fill="auto"/>
            <w:noWrap/>
            <w:vAlign w:val="center"/>
            <w:hideMark/>
          </w:tcPr>
          <w:p w14:paraId="4BA37F49" w14:textId="7C16A286" w:rsidR="009B639F" w:rsidRPr="009B639F" w:rsidRDefault="009B639F" w:rsidP="009B639F">
            <w:pPr>
              <w:jc w:val="center"/>
              <w:rPr>
                <w:sz w:val="18"/>
                <w:szCs w:val="18"/>
              </w:rPr>
            </w:pPr>
            <w:r w:rsidRPr="009B639F">
              <w:rPr>
                <w:rFonts w:cs="Arial"/>
                <w:color w:val="000000"/>
                <w:sz w:val="18"/>
                <w:szCs w:val="18"/>
              </w:rPr>
              <w:t>5.8</w:t>
            </w:r>
          </w:p>
        </w:tc>
        <w:tc>
          <w:tcPr>
            <w:tcW w:w="992" w:type="dxa"/>
            <w:shd w:val="clear" w:color="auto" w:fill="auto"/>
            <w:noWrap/>
            <w:vAlign w:val="center"/>
            <w:hideMark/>
          </w:tcPr>
          <w:p w14:paraId="5A56EABC" w14:textId="6253315C" w:rsidR="009B639F" w:rsidRPr="009B639F" w:rsidRDefault="009B639F" w:rsidP="009B639F">
            <w:pPr>
              <w:jc w:val="center"/>
              <w:rPr>
                <w:sz w:val="18"/>
                <w:szCs w:val="18"/>
              </w:rPr>
            </w:pPr>
            <w:r w:rsidRPr="009B639F">
              <w:rPr>
                <w:rFonts w:cs="Arial"/>
                <w:color w:val="000000"/>
                <w:sz w:val="18"/>
                <w:szCs w:val="18"/>
              </w:rPr>
              <w:t>7.4</w:t>
            </w:r>
          </w:p>
        </w:tc>
        <w:tc>
          <w:tcPr>
            <w:tcW w:w="993" w:type="dxa"/>
            <w:shd w:val="clear" w:color="auto" w:fill="auto"/>
            <w:noWrap/>
            <w:vAlign w:val="center"/>
            <w:hideMark/>
          </w:tcPr>
          <w:p w14:paraId="5378189F" w14:textId="17041A0A" w:rsidR="009B639F" w:rsidRPr="009B639F" w:rsidRDefault="009B639F" w:rsidP="009B639F">
            <w:pPr>
              <w:jc w:val="center"/>
              <w:rPr>
                <w:sz w:val="18"/>
                <w:szCs w:val="18"/>
              </w:rPr>
            </w:pPr>
            <w:r w:rsidRPr="009B639F">
              <w:rPr>
                <w:rFonts w:cs="Arial"/>
                <w:color w:val="000000"/>
                <w:sz w:val="18"/>
                <w:szCs w:val="18"/>
              </w:rPr>
              <w:t>7.1</w:t>
            </w:r>
          </w:p>
        </w:tc>
        <w:tc>
          <w:tcPr>
            <w:tcW w:w="992" w:type="dxa"/>
            <w:shd w:val="clear" w:color="auto" w:fill="auto"/>
            <w:noWrap/>
            <w:vAlign w:val="center"/>
            <w:hideMark/>
          </w:tcPr>
          <w:p w14:paraId="41555BEF" w14:textId="0A895119" w:rsidR="009B639F" w:rsidRPr="009B639F" w:rsidRDefault="009B639F" w:rsidP="009B639F">
            <w:pPr>
              <w:jc w:val="center"/>
              <w:rPr>
                <w:sz w:val="18"/>
                <w:szCs w:val="18"/>
              </w:rPr>
            </w:pPr>
            <w:r w:rsidRPr="009B639F">
              <w:rPr>
                <w:rFonts w:cs="Arial"/>
                <w:color w:val="000000"/>
                <w:sz w:val="18"/>
                <w:szCs w:val="18"/>
              </w:rPr>
              <w:t>7.4</w:t>
            </w:r>
          </w:p>
        </w:tc>
        <w:tc>
          <w:tcPr>
            <w:tcW w:w="992" w:type="dxa"/>
            <w:shd w:val="clear" w:color="auto" w:fill="auto"/>
            <w:noWrap/>
            <w:vAlign w:val="center"/>
            <w:hideMark/>
          </w:tcPr>
          <w:p w14:paraId="02B4C74E" w14:textId="75EA6B06" w:rsidR="009B639F" w:rsidRPr="009B639F" w:rsidRDefault="009B639F" w:rsidP="009B639F">
            <w:pPr>
              <w:jc w:val="center"/>
              <w:rPr>
                <w:sz w:val="18"/>
                <w:szCs w:val="18"/>
              </w:rPr>
            </w:pPr>
            <w:r w:rsidRPr="009B639F">
              <w:rPr>
                <w:rFonts w:cs="Arial"/>
                <w:color w:val="000000"/>
                <w:sz w:val="18"/>
                <w:szCs w:val="18"/>
              </w:rPr>
              <w:t>7.7</w:t>
            </w:r>
          </w:p>
        </w:tc>
        <w:tc>
          <w:tcPr>
            <w:tcW w:w="992" w:type="dxa"/>
            <w:shd w:val="clear" w:color="auto" w:fill="auto"/>
            <w:noWrap/>
            <w:vAlign w:val="center"/>
            <w:hideMark/>
          </w:tcPr>
          <w:p w14:paraId="6C4EA8E4" w14:textId="7A2DF436" w:rsidR="009B639F" w:rsidRPr="009B639F" w:rsidRDefault="009B639F" w:rsidP="009B639F">
            <w:pPr>
              <w:jc w:val="center"/>
              <w:rPr>
                <w:sz w:val="18"/>
                <w:szCs w:val="18"/>
              </w:rPr>
            </w:pPr>
            <w:r w:rsidRPr="009B639F">
              <w:rPr>
                <w:rFonts w:cs="Arial"/>
                <w:color w:val="000000"/>
                <w:sz w:val="18"/>
                <w:szCs w:val="18"/>
              </w:rPr>
              <w:t>7.6</w:t>
            </w:r>
          </w:p>
        </w:tc>
        <w:tc>
          <w:tcPr>
            <w:tcW w:w="791" w:type="dxa"/>
            <w:shd w:val="clear" w:color="auto" w:fill="D9D9D9"/>
            <w:noWrap/>
            <w:vAlign w:val="center"/>
            <w:hideMark/>
          </w:tcPr>
          <w:p w14:paraId="20B21D75" w14:textId="782AF39F" w:rsidR="009B639F" w:rsidRPr="009B639F" w:rsidRDefault="009B639F" w:rsidP="009B639F">
            <w:pPr>
              <w:jc w:val="center"/>
              <w:rPr>
                <w:b/>
                <w:sz w:val="18"/>
                <w:szCs w:val="18"/>
              </w:rPr>
            </w:pPr>
            <w:r w:rsidRPr="009B639F">
              <w:rPr>
                <w:rFonts w:cs="Arial"/>
                <w:b/>
                <w:sz w:val="18"/>
                <w:szCs w:val="18"/>
              </w:rPr>
              <w:t>32%</w:t>
            </w:r>
          </w:p>
        </w:tc>
      </w:tr>
      <w:tr w:rsidR="009B639F" w:rsidRPr="003C2FB3" w14:paraId="57C2A50A" w14:textId="77777777" w:rsidTr="00B02EC1">
        <w:trPr>
          <w:trHeight w:val="240"/>
        </w:trPr>
        <w:tc>
          <w:tcPr>
            <w:tcW w:w="3134" w:type="dxa"/>
            <w:shd w:val="clear" w:color="auto" w:fill="808080"/>
            <w:noWrap/>
            <w:vAlign w:val="center"/>
            <w:hideMark/>
          </w:tcPr>
          <w:p w14:paraId="409EDDF1" w14:textId="47699111" w:rsidR="009B639F" w:rsidRPr="009B639F" w:rsidRDefault="009B639F" w:rsidP="009B639F">
            <w:pPr>
              <w:rPr>
                <w:b/>
                <w:bCs/>
                <w:color w:val="FFFFFF" w:themeColor="background1"/>
                <w:sz w:val="18"/>
                <w:szCs w:val="18"/>
              </w:rPr>
            </w:pPr>
            <w:r w:rsidRPr="009B639F">
              <w:rPr>
                <w:rFonts w:cs="Arial"/>
                <w:b/>
                <w:bCs/>
                <w:color w:val="FFFFFF" w:themeColor="background1"/>
                <w:sz w:val="18"/>
                <w:szCs w:val="18"/>
              </w:rPr>
              <w:t>Total serious claims</w:t>
            </w:r>
          </w:p>
        </w:tc>
        <w:tc>
          <w:tcPr>
            <w:tcW w:w="992" w:type="dxa"/>
            <w:shd w:val="clear" w:color="auto" w:fill="808080"/>
            <w:noWrap/>
            <w:vAlign w:val="center"/>
            <w:hideMark/>
          </w:tcPr>
          <w:p w14:paraId="29B53CCC" w14:textId="68C4FD1E"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4.2</w:t>
            </w:r>
          </w:p>
        </w:tc>
        <w:tc>
          <w:tcPr>
            <w:tcW w:w="992" w:type="dxa"/>
            <w:shd w:val="clear" w:color="auto" w:fill="808080"/>
            <w:noWrap/>
            <w:vAlign w:val="center"/>
            <w:hideMark/>
          </w:tcPr>
          <w:p w14:paraId="28EA1436" w14:textId="78A91971"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5.6</w:t>
            </w:r>
          </w:p>
        </w:tc>
        <w:tc>
          <w:tcPr>
            <w:tcW w:w="993" w:type="dxa"/>
            <w:shd w:val="clear" w:color="auto" w:fill="808080"/>
            <w:noWrap/>
            <w:vAlign w:val="center"/>
            <w:hideMark/>
          </w:tcPr>
          <w:p w14:paraId="371614A3" w14:textId="1E6B48D0"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5.6</w:t>
            </w:r>
          </w:p>
        </w:tc>
        <w:tc>
          <w:tcPr>
            <w:tcW w:w="992" w:type="dxa"/>
            <w:shd w:val="clear" w:color="auto" w:fill="808080"/>
            <w:noWrap/>
            <w:vAlign w:val="center"/>
            <w:hideMark/>
          </w:tcPr>
          <w:p w14:paraId="652293D2" w14:textId="4DC3620D"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5.8</w:t>
            </w:r>
          </w:p>
        </w:tc>
        <w:tc>
          <w:tcPr>
            <w:tcW w:w="992" w:type="dxa"/>
            <w:shd w:val="clear" w:color="auto" w:fill="808080"/>
            <w:noWrap/>
            <w:vAlign w:val="center"/>
            <w:hideMark/>
          </w:tcPr>
          <w:p w14:paraId="7A8DBAA0" w14:textId="0E97C7F6"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5.8</w:t>
            </w:r>
          </w:p>
        </w:tc>
        <w:tc>
          <w:tcPr>
            <w:tcW w:w="992" w:type="dxa"/>
            <w:shd w:val="clear" w:color="auto" w:fill="808080"/>
            <w:noWrap/>
            <w:vAlign w:val="center"/>
            <w:hideMark/>
          </w:tcPr>
          <w:p w14:paraId="2A3D7613" w14:textId="53A1DF45"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5.8</w:t>
            </w:r>
          </w:p>
        </w:tc>
        <w:tc>
          <w:tcPr>
            <w:tcW w:w="791" w:type="dxa"/>
            <w:shd w:val="clear" w:color="auto" w:fill="595959"/>
            <w:noWrap/>
            <w:vAlign w:val="center"/>
            <w:hideMark/>
          </w:tcPr>
          <w:p w14:paraId="12E78AC0" w14:textId="7106D67C"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38%</w:t>
            </w:r>
          </w:p>
        </w:tc>
      </w:tr>
    </w:tbl>
    <w:p w14:paraId="2B1AEA30" w14:textId="77777777" w:rsidR="003E5B46" w:rsidRDefault="003E5B46" w:rsidP="003E5B46"/>
    <w:p w14:paraId="353AD6D3" w14:textId="73F07D20" w:rsidR="003E5B46" w:rsidRPr="003C2FB3" w:rsidRDefault="003E5B46" w:rsidP="003E5B46">
      <w:pPr>
        <w:rPr>
          <w:color w:val="00B0F0"/>
        </w:rPr>
      </w:pPr>
      <w:r>
        <w:t>Table 42 shows that between 2000-01 and 2015-16 all major breakdown agencies recorded an increase in the median compensation paid. The smallest increase in median compensation paid occurred for claims due to Powered equipment, tools and</w:t>
      </w:r>
      <w:r w:rsidR="00406B1C">
        <w:t xml:space="preserve"> appliances, increasing from $5,800 in 2000-01 to $11,</w:t>
      </w:r>
      <w:r>
        <w:t xml:space="preserve">400 in 2015-16. </w:t>
      </w:r>
    </w:p>
    <w:p w14:paraId="393F2969" w14:textId="77777777" w:rsidR="003E5B46" w:rsidRDefault="003E5B46" w:rsidP="00477DC4">
      <w:pPr>
        <w:pStyle w:val="Tablesh2"/>
      </w:pPr>
    </w:p>
    <w:p w14:paraId="614260CC" w14:textId="3EDCD75F" w:rsidR="00B02EC1" w:rsidRDefault="00B02EC1" w:rsidP="00477DC4">
      <w:pPr>
        <w:pStyle w:val="Tablesh2"/>
      </w:pPr>
      <w:bookmarkStart w:id="277" w:name="_Toc531254310"/>
      <w:r w:rsidRPr="003C2FB3">
        <w:t xml:space="preserve">Table </w:t>
      </w:r>
      <w:r w:rsidR="005D2D9E">
        <w:t>42</w:t>
      </w:r>
      <w:r w:rsidRPr="003C2FB3">
        <w:t>: Serious claims: median compensation paid by breakdown agency of in</w:t>
      </w:r>
      <w:r>
        <w:t>j</w:t>
      </w:r>
      <w:r w:rsidR="009E3C8F">
        <w:t>ury or disease, 2000–01 and 2011-12</w:t>
      </w:r>
      <w:r w:rsidRPr="003C2FB3">
        <w:t xml:space="preserve"> to 201</w:t>
      </w:r>
      <w:r w:rsidR="009E3C8F">
        <w:t>5</w:t>
      </w:r>
      <w:r w:rsidRPr="003C2FB3">
        <w:t>–1</w:t>
      </w:r>
      <w:r w:rsidR="009E3C8F">
        <w:t>6</w:t>
      </w:r>
      <w:bookmarkEnd w:id="277"/>
    </w:p>
    <w:tbl>
      <w:tblPr>
        <w:tblW w:w="9878"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134"/>
        <w:gridCol w:w="992"/>
        <w:gridCol w:w="992"/>
        <w:gridCol w:w="993"/>
        <w:gridCol w:w="992"/>
        <w:gridCol w:w="992"/>
        <w:gridCol w:w="992"/>
        <w:gridCol w:w="791"/>
      </w:tblGrid>
      <w:tr w:rsidR="009B639F" w:rsidRPr="003C2FB3" w14:paraId="5BF0EC9C" w14:textId="77777777" w:rsidTr="003D1EE3">
        <w:trPr>
          <w:trHeight w:val="587"/>
          <w:tblHeader/>
        </w:trPr>
        <w:tc>
          <w:tcPr>
            <w:tcW w:w="3134" w:type="dxa"/>
            <w:shd w:val="clear" w:color="auto" w:fill="AF1E2D"/>
            <w:noWrap/>
            <w:vAlign w:val="center"/>
            <w:hideMark/>
          </w:tcPr>
          <w:p w14:paraId="4A886F17" w14:textId="77777777" w:rsidR="009B639F" w:rsidRPr="00D7497F" w:rsidRDefault="009B639F" w:rsidP="009B639F">
            <w:pPr>
              <w:rPr>
                <w:b/>
                <w:bCs/>
                <w:color w:val="FFFFFF" w:themeColor="background1"/>
                <w:sz w:val="18"/>
                <w:szCs w:val="18"/>
              </w:rPr>
            </w:pPr>
            <w:r w:rsidRPr="00D7497F">
              <w:rPr>
                <w:b/>
                <w:bCs/>
                <w:color w:val="FFFFFF" w:themeColor="background1"/>
                <w:sz w:val="18"/>
                <w:szCs w:val="18"/>
              </w:rPr>
              <w:t>Breakdown agency of injury or disease</w:t>
            </w:r>
          </w:p>
        </w:tc>
        <w:tc>
          <w:tcPr>
            <w:tcW w:w="992" w:type="dxa"/>
            <w:shd w:val="clear" w:color="auto" w:fill="AF1E2D"/>
            <w:noWrap/>
            <w:vAlign w:val="center"/>
            <w:hideMark/>
          </w:tcPr>
          <w:p w14:paraId="6F1A9E4B" w14:textId="6D31D1B7" w:rsidR="009B639F" w:rsidRPr="00D7497F" w:rsidRDefault="009B639F" w:rsidP="009B639F">
            <w:pPr>
              <w:jc w:val="center"/>
              <w:rPr>
                <w:b/>
                <w:bCs/>
                <w:color w:val="FFFFFF" w:themeColor="background1"/>
                <w:sz w:val="18"/>
                <w:szCs w:val="18"/>
              </w:rPr>
            </w:pPr>
            <w:r w:rsidRPr="009B639F">
              <w:rPr>
                <w:rFonts w:cs="Arial"/>
                <w:b/>
                <w:bCs/>
                <w:color w:val="FFFFFF"/>
                <w:sz w:val="18"/>
                <w:szCs w:val="18"/>
              </w:rPr>
              <w:t>2000-01</w:t>
            </w:r>
          </w:p>
        </w:tc>
        <w:tc>
          <w:tcPr>
            <w:tcW w:w="992" w:type="dxa"/>
            <w:shd w:val="clear" w:color="auto" w:fill="AF1E2D"/>
            <w:noWrap/>
            <w:vAlign w:val="center"/>
            <w:hideMark/>
          </w:tcPr>
          <w:p w14:paraId="6B379463" w14:textId="6A28ED40" w:rsidR="009B639F" w:rsidRPr="00D7497F" w:rsidRDefault="009B639F" w:rsidP="009B639F">
            <w:pPr>
              <w:jc w:val="center"/>
              <w:rPr>
                <w:b/>
                <w:bCs/>
                <w:color w:val="FFFFFF" w:themeColor="background1"/>
                <w:sz w:val="18"/>
                <w:szCs w:val="18"/>
              </w:rPr>
            </w:pPr>
            <w:r w:rsidRPr="009B639F">
              <w:rPr>
                <w:rFonts w:cs="Arial"/>
                <w:b/>
                <w:bCs/>
                <w:color w:val="FFFFFF"/>
                <w:sz w:val="18"/>
                <w:szCs w:val="18"/>
              </w:rPr>
              <w:t>2011-12</w:t>
            </w:r>
          </w:p>
        </w:tc>
        <w:tc>
          <w:tcPr>
            <w:tcW w:w="993" w:type="dxa"/>
            <w:shd w:val="clear" w:color="auto" w:fill="AF1E2D"/>
            <w:noWrap/>
            <w:vAlign w:val="center"/>
          </w:tcPr>
          <w:p w14:paraId="4E447E98" w14:textId="3056C9A2" w:rsidR="009B639F" w:rsidRPr="00D7497F" w:rsidRDefault="009B639F" w:rsidP="009B639F">
            <w:pPr>
              <w:jc w:val="center"/>
              <w:rPr>
                <w:b/>
                <w:bCs/>
                <w:color w:val="FFFFFF" w:themeColor="background1"/>
                <w:sz w:val="18"/>
                <w:szCs w:val="18"/>
              </w:rPr>
            </w:pPr>
            <w:r w:rsidRPr="009B639F">
              <w:rPr>
                <w:rFonts w:cs="Arial"/>
                <w:b/>
                <w:bCs/>
                <w:color w:val="FFFFFF"/>
                <w:sz w:val="18"/>
                <w:szCs w:val="18"/>
              </w:rPr>
              <w:t>2012-13</w:t>
            </w:r>
          </w:p>
        </w:tc>
        <w:tc>
          <w:tcPr>
            <w:tcW w:w="992" w:type="dxa"/>
            <w:shd w:val="clear" w:color="auto" w:fill="AF1E2D"/>
            <w:noWrap/>
            <w:vAlign w:val="center"/>
          </w:tcPr>
          <w:p w14:paraId="34B964F6" w14:textId="76E734BD" w:rsidR="009B639F" w:rsidRPr="00D7497F" w:rsidRDefault="009B639F" w:rsidP="009B639F">
            <w:pPr>
              <w:jc w:val="center"/>
              <w:rPr>
                <w:b/>
                <w:bCs/>
                <w:color w:val="FFFFFF" w:themeColor="background1"/>
                <w:sz w:val="18"/>
                <w:szCs w:val="18"/>
              </w:rPr>
            </w:pPr>
            <w:r w:rsidRPr="009B639F">
              <w:rPr>
                <w:rFonts w:cs="Arial"/>
                <w:b/>
                <w:bCs/>
                <w:color w:val="FFFFFF"/>
                <w:sz w:val="18"/>
                <w:szCs w:val="18"/>
              </w:rPr>
              <w:t>2013-14</w:t>
            </w:r>
          </w:p>
        </w:tc>
        <w:tc>
          <w:tcPr>
            <w:tcW w:w="992" w:type="dxa"/>
            <w:shd w:val="clear" w:color="auto" w:fill="AF1E2D"/>
            <w:noWrap/>
            <w:vAlign w:val="center"/>
          </w:tcPr>
          <w:p w14:paraId="4762FFBE" w14:textId="72ECBDC1" w:rsidR="009B639F" w:rsidRPr="00D7497F" w:rsidRDefault="009B639F" w:rsidP="009B639F">
            <w:pPr>
              <w:jc w:val="center"/>
              <w:rPr>
                <w:b/>
                <w:bCs/>
                <w:color w:val="FFFFFF" w:themeColor="background1"/>
                <w:sz w:val="18"/>
                <w:szCs w:val="18"/>
              </w:rPr>
            </w:pPr>
            <w:r w:rsidRPr="009B639F">
              <w:rPr>
                <w:rFonts w:cs="Arial"/>
                <w:b/>
                <w:bCs/>
                <w:color w:val="FFFFFF"/>
                <w:sz w:val="18"/>
                <w:szCs w:val="18"/>
              </w:rPr>
              <w:t>2014-15</w:t>
            </w:r>
          </w:p>
        </w:tc>
        <w:tc>
          <w:tcPr>
            <w:tcW w:w="992" w:type="dxa"/>
            <w:shd w:val="clear" w:color="auto" w:fill="AF1E2D"/>
            <w:noWrap/>
            <w:vAlign w:val="center"/>
          </w:tcPr>
          <w:p w14:paraId="3BF9F5B7" w14:textId="3507E150" w:rsidR="009B639F" w:rsidRPr="00D7497F" w:rsidRDefault="009B639F" w:rsidP="009B639F">
            <w:pPr>
              <w:jc w:val="center"/>
              <w:rPr>
                <w:b/>
                <w:bCs/>
                <w:color w:val="FFFFFF" w:themeColor="background1"/>
                <w:sz w:val="18"/>
                <w:szCs w:val="18"/>
              </w:rPr>
            </w:pPr>
            <w:r w:rsidRPr="009B639F">
              <w:rPr>
                <w:rFonts w:cs="Arial"/>
                <w:b/>
                <w:bCs/>
                <w:color w:val="FFFFFF"/>
                <w:sz w:val="18"/>
                <w:szCs w:val="18"/>
              </w:rPr>
              <w:t>2015-16</w:t>
            </w:r>
          </w:p>
        </w:tc>
        <w:tc>
          <w:tcPr>
            <w:tcW w:w="791" w:type="dxa"/>
            <w:shd w:val="clear" w:color="auto" w:fill="AF1E2D"/>
            <w:noWrap/>
            <w:vAlign w:val="center"/>
            <w:hideMark/>
          </w:tcPr>
          <w:p w14:paraId="7F543136" w14:textId="77777777" w:rsidR="009B639F" w:rsidRPr="00D7497F" w:rsidRDefault="009B639F" w:rsidP="009B639F">
            <w:pPr>
              <w:jc w:val="center"/>
              <w:rPr>
                <w:b/>
                <w:bCs/>
                <w:color w:val="FFFFFF" w:themeColor="background1"/>
                <w:sz w:val="18"/>
                <w:szCs w:val="18"/>
              </w:rPr>
            </w:pPr>
            <w:r w:rsidRPr="00D7497F">
              <w:rPr>
                <w:b/>
                <w:bCs/>
                <w:color w:val="FFFFFF" w:themeColor="background1"/>
                <w:sz w:val="18"/>
                <w:szCs w:val="18"/>
              </w:rPr>
              <w:t>% chg</w:t>
            </w:r>
          </w:p>
        </w:tc>
      </w:tr>
      <w:tr w:rsidR="009B639F" w:rsidRPr="003C2FB3" w14:paraId="412EF95D" w14:textId="77777777" w:rsidTr="00384B40">
        <w:trPr>
          <w:trHeight w:val="240"/>
        </w:trPr>
        <w:tc>
          <w:tcPr>
            <w:tcW w:w="3134" w:type="dxa"/>
            <w:shd w:val="clear" w:color="auto" w:fill="auto"/>
            <w:noWrap/>
            <w:vAlign w:val="center"/>
            <w:hideMark/>
          </w:tcPr>
          <w:p w14:paraId="44B21096" w14:textId="68592619" w:rsidR="009B639F" w:rsidRPr="00B02EC1" w:rsidRDefault="009B639F" w:rsidP="009B639F">
            <w:pPr>
              <w:rPr>
                <w:b/>
                <w:sz w:val="18"/>
                <w:szCs w:val="18"/>
              </w:rPr>
            </w:pPr>
            <w:r w:rsidRPr="009B639F">
              <w:rPr>
                <w:rFonts w:cs="Arial"/>
                <w:b/>
                <w:color w:val="000000"/>
                <w:sz w:val="18"/>
                <w:szCs w:val="18"/>
              </w:rPr>
              <w:t>Non-powered handtools, appliances and equipment</w:t>
            </w:r>
          </w:p>
        </w:tc>
        <w:tc>
          <w:tcPr>
            <w:tcW w:w="992" w:type="dxa"/>
            <w:shd w:val="clear" w:color="auto" w:fill="auto"/>
            <w:noWrap/>
            <w:vAlign w:val="center"/>
            <w:hideMark/>
          </w:tcPr>
          <w:p w14:paraId="7E332441" w14:textId="060FA882" w:rsidR="009B639F" w:rsidRPr="009B639F" w:rsidRDefault="00406B1C" w:rsidP="009B639F">
            <w:pPr>
              <w:jc w:val="right"/>
              <w:rPr>
                <w:sz w:val="18"/>
                <w:szCs w:val="18"/>
              </w:rPr>
            </w:pPr>
            <w:r>
              <w:rPr>
                <w:rFonts w:cs="Arial"/>
                <w:color w:val="000000"/>
                <w:sz w:val="18"/>
                <w:szCs w:val="18"/>
              </w:rPr>
              <w:t>$4,</w:t>
            </w:r>
            <w:r w:rsidR="009B639F" w:rsidRPr="009B639F">
              <w:rPr>
                <w:rFonts w:cs="Arial"/>
                <w:color w:val="000000"/>
                <w:sz w:val="18"/>
                <w:szCs w:val="18"/>
              </w:rPr>
              <w:t>400</w:t>
            </w:r>
          </w:p>
        </w:tc>
        <w:tc>
          <w:tcPr>
            <w:tcW w:w="992" w:type="dxa"/>
            <w:shd w:val="clear" w:color="auto" w:fill="auto"/>
            <w:noWrap/>
            <w:vAlign w:val="center"/>
            <w:hideMark/>
          </w:tcPr>
          <w:p w14:paraId="0B02C2AF" w14:textId="19AF957B" w:rsidR="009B639F" w:rsidRPr="009B639F" w:rsidRDefault="00406B1C" w:rsidP="009B639F">
            <w:pPr>
              <w:jc w:val="right"/>
              <w:rPr>
                <w:sz w:val="18"/>
                <w:szCs w:val="18"/>
              </w:rPr>
            </w:pPr>
            <w:r>
              <w:rPr>
                <w:rFonts w:cs="Arial"/>
                <w:color w:val="000000"/>
                <w:sz w:val="18"/>
                <w:szCs w:val="18"/>
              </w:rPr>
              <w:t>$8,</w:t>
            </w:r>
            <w:r w:rsidR="009B639F" w:rsidRPr="009B639F">
              <w:rPr>
                <w:rFonts w:cs="Arial"/>
                <w:color w:val="000000"/>
                <w:sz w:val="18"/>
                <w:szCs w:val="18"/>
              </w:rPr>
              <w:t>000</w:t>
            </w:r>
          </w:p>
        </w:tc>
        <w:tc>
          <w:tcPr>
            <w:tcW w:w="993" w:type="dxa"/>
            <w:shd w:val="clear" w:color="auto" w:fill="auto"/>
            <w:noWrap/>
            <w:vAlign w:val="center"/>
            <w:hideMark/>
          </w:tcPr>
          <w:p w14:paraId="03F36ACD" w14:textId="52B001F3" w:rsidR="009B639F" w:rsidRPr="009B639F" w:rsidRDefault="00C91EB1" w:rsidP="009B639F">
            <w:pPr>
              <w:jc w:val="right"/>
              <w:rPr>
                <w:sz w:val="18"/>
                <w:szCs w:val="18"/>
              </w:rPr>
            </w:pPr>
            <w:r>
              <w:rPr>
                <w:rFonts w:cs="Arial"/>
                <w:color w:val="000000"/>
                <w:sz w:val="18"/>
                <w:szCs w:val="18"/>
              </w:rPr>
              <w:t>$8,</w:t>
            </w:r>
            <w:r w:rsidR="009B639F" w:rsidRPr="009B639F">
              <w:rPr>
                <w:rFonts w:cs="Arial"/>
                <w:color w:val="000000"/>
                <w:sz w:val="18"/>
                <w:szCs w:val="18"/>
              </w:rPr>
              <w:t>300</w:t>
            </w:r>
          </w:p>
        </w:tc>
        <w:tc>
          <w:tcPr>
            <w:tcW w:w="992" w:type="dxa"/>
            <w:shd w:val="clear" w:color="auto" w:fill="auto"/>
            <w:noWrap/>
            <w:vAlign w:val="center"/>
            <w:hideMark/>
          </w:tcPr>
          <w:p w14:paraId="2C54E8EE" w14:textId="3F39BC45" w:rsidR="009B639F" w:rsidRPr="009B639F" w:rsidRDefault="00C91EB1" w:rsidP="009B639F">
            <w:pPr>
              <w:jc w:val="right"/>
              <w:rPr>
                <w:sz w:val="18"/>
                <w:szCs w:val="18"/>
              </w:rPr>
            </w:pPr>
            <w:r>
              <w:rPr>
                <w:rFonts w:cs="Arial"/>
                <w:color w:val="000000"/>
                <w:sz w:val="18"/>
                <w:szCs w:val="18"/>
              </w:rPr>
              <w:t>$8,</w:t>
            </w:r>
            <w:r w:rsidR="009B639F" w:rsidRPr="009B639F">
              <w:rPr>
                <w:rFonts w:cs="Arial"/>
                <w:color w:val="000000"/>
                <w:sz w:val="18"/>
                <w:szCs w:val="18"/>
              </w:rPr>
              <w:t>900</w:t>
            </w:r>
          </w:p>
        </w:tc>
        <w:tc>
          <w:tcPr>
            <w:tcW w:w="992" w:type="dxa"/>
            <w:shd w:val="clear" w:color="auto" w:fill="auto"/>
            <w:noWrap/>
            <w:vAlign w:val="center"/>
            <w:hideMark/>
          </w:tcPr>
          <w:p w14:paraId="5078BD9D" w14:textId="7931ED02"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600</w:t>
            </w:r>
          </w:p>
        </w:tc>
        <w:tc>
          <w:tcPr>
            <w:tcW w:w="992" w:type="dxa"/>
            <w:shd w:val="clear" w:color="auto" w:fill="auto"/>
            <w:noWrap/>
            <w:vAlign w:val="center"/>
            <w:hideMark/>
          </w:tcPr>
          <w:p w14:paraId="430F10FE" w14:textId="54DA6BFE"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200</w:t>
            </w:r>
          </w:p>
        </w:tc>
        <w:tc>
          <w:tcPr>
            <w:tcW w:w="791" w:type="dxa"/>
            <w:shd w:val="clear" w:color="auto" w:fill="D9D9D9"/>
            <w:noWrap/>
            <w:vAlign w:val="center"/>
            <w:hideMark/>
          </w:tcPr>
          <w:p w14:paraId="340BBBC3" w14:textId="5565370C" w:rsidR="009B639F" w:rsidRPr="009B639F" w:rsidRDefault="009B639F" w:rsidP="009B639F">
            <w:pPr>
              <w:jc w:val="center"/>
              <w:rPr>
                <w:b/>
                <w:sz w:val="18"/>
                <w:szCs w:val="18"/>
              </w:rPr>
            </w:pPr>
            <w:r w:rsidRPr="009B639F">
              <w:rPr>
                <w:rFonts w:cs="Arial"/>
                <w:b/>
                <w:sz w:val="18"/>
                <w:szCs w:val="18"/>
              </w:rPr>
              <w:t>130%</w:t>
            </w:r>
          </w:p>
        </w:tc>
      </w:tr>
      <w:tr w:rsidR="009B639F" w:rsidRPr="003C2FB3" w14:paraId="71BDCDDD" w14:textId="77777777" w:rsidTr="00384B40">
        <w:trPr>
          <w:trHeight w:val="240"/>
        </w:trPr>
        <w:tc>
          <w:tcPr>
            <w:tcW w:w="3134" w:type="dxa"/>
            <w:shd w:val="clear" w:color="auto" w:fill="EFD3D2"/>
            <w:noWrap/>
            <w:vAlign w:val="center"/>
            <w:hideMark/>
          </w:tcPr>
          <w:p w14:paraId="4221303D" w14:textId="00E830FF" w:rsidR="009B639F" w:rsidRPr="00B02EC1" w:rsidRDefault="009B639F" w:rsidP="009B639F">
            <w:pPr>
              <w:rPr>
                <w:b/>
                <w:sz w:val="18"/>
                <w:szCs w:val="18"/>
              </w:rPr>
            </w:pPr>
            <w:r w:rsidRPr="009B639F">
              <w:rPr>
                <w:rFonts w:cs="Arial"/>
                <w:b/>
                <w:color w:val="000000"/>
                <w:sz w:val="18"/>
                <w:szCs w:val="18"/>
              </w:rPr>
              <w:t>Environmental agencies</w:t>
            </w:r>
          </w:p>
        </w:tc>
        <w:tc>
          <w:tcPr>
            <w:tcW w:w="992" w:type="dxa"/>
            <w:shd w:val="clear" w:color="auto" w:fill="EFD3D2"/>
            <w:noWrap/>
            <w:vAlign w:val="center"/>
            <w:hideMark/>
          </w:tcPr>
          <w:p w14:paraId="0E446AA1" w14:textId="4C389A57" w:rsidR="009B639F" w:rsidRPr="009B639F" w:rsidRDefault="00406B1C" w:rsidP="009B639F">
            <w:pPr>
              <w:jc w:val="right"/>
              <w:rPr>
                <w:sz w:val="18"/>
                <w:szCs w:val="18"/>
              </w:rPr>
            </w:pPr>
            <w:r>
              <w:rPr>
                <w:rFonts w:cs="Arial"/>
                <w:color w:val="000000"/>
                <w:sz w:val="18"/>
                <w:szCs w:val="18"/>
              </w:rPr>
              <w:t>$5,</w:t>
            </w:r>
            <w:r w:rsidR="009B639F" w:rsidRPr="009B639F">
              <w:rPr>
                <w:rFonts w:cs="Arial"/>
                <w:color w:val="000000"/>
                <w:sz w:val="18"/>
                <w:szCs w:val="18"/>
              </w:rPr>
              <w:t>000</w:t>
            </w:r>
          </w:p>
        </w:tc>
        <w:tc>
          <w:tcPr>
            <w:tcW w:w="992" w:type="dxa"/>
            <w:shd w:val="clear" w:color="auto" w:fill="EFD3D2"/>
            <w:noWrap/>
            <w:vAlign w:val="center"/>
            <w:hideMark/>
          </w:tcPr>
          <w:p w14:paraId="71BB6D7D" w14:textId="6B28B449" w:rsidR="009B639F" w:rsidRPr="009B639F" w:rsidRDefault="00406B1C" w:rsidP="009B639F">
            <w:pPr>
              <w:jc w:val="right"/>
              <w:rPr>
                <w:sz w:val="18"/>
                <w:szCs w:val="18"/>
              </w:rPr>
            </w:pPr>
            <w:r>
              <w:rPr>
                <w:rFonts w:cs="Arial"/>
                <w:color w:val="000000"/>
                <w:sz w:val="18"/>
                <w:szCs w:val="18"/>
              </w:rPr>
              <w:t>$9,</w:t>
            </w:r>
            <w:r w:rsidR="009B639F" w:rsidRPr="009B639F">
              <w:rPr>
                <w:rFonts w:cs="Arial"/>
                <w:color w:val="000000"/>
                <w:sz w:val="18"/>
                <w:szCs w:val="18"/>
              </w:rPr>
              <w:t>200</w:t>
            </w:r>
          </w:p>
        </w:tc>
        <w:tc>
          <w:tcPr>
            <w:tcW w:w="993" w:type="dxa"/>
            <w:shd w:val="clear" w:color="auto" w:fill="EFD3D2"/>
            <w:noWrap/>
            <w:vAlign w:val="center"/>
            <w:hideMark/>
          </w:tcPr>
          <w:p w14:paraId="3E644DCB" w14:textId="1664C2EF"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800</w:t>
            </w:r>
          </w:p>
        </w:tc>
        <w:tc>
          <w:tcPr>
            <w:tcW w:w="992" w:type="dxa"/>
            <w:shd w:val="clear" w:color="auto" w:fill="EFD3D2"/>
            <w:noWrap/>
            <w:vAlign w:val="center"/>
            <w:hideMark/>
          </w:tcPr>
          <w:p w14:paraId="2909487A" w14:textId="6149F200"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200</w:t>
            </w:r>
          </w:p>
        </w:tc>
        <w:tc>
          <w:tcPr>
            <w:tcW w:w="992" w:type="dxa"/>
            <w:shd w:val="clear" w:color="auto" w:fill="EFD3D2"/>
            <w:noWrap/>
            <w:vAlign w:val="center"/>
            <w:hideMark/>
          </w:tcPr>
          <w:p w14:paraId="642E4117" w14:textId="5EBEB908" w:rsidR="009B639F" w:rsidRPr="009B639F" w:rsidRDefault="00C91EB1" w:rsidP="009B639F">
            <w:pPr>
              <w:jc w:val="right"/>
              <w:rPr>
                <w:sz w:val="18"/>
                <w:szCs w:val="18"/>
              </w:rPr>
            </w:pPr>
            <w:r>
              <w:rPr>
                <w:rFonts w:cs="Arial"/>
                <w:color w:val="000000"/>
                <w:sz w:val="18"/>
                <w:szCs w:val="18"/>
              </w:rPr>
              <w:t>$11,</w:t>
            </w:r>
            <w:r w:rsidR="009B639F" w:rsidRPr="009B639F">
              <w:rPr>
                <w:rFonts w:cs="Arial"/>
                <w:color w:val="000000"/>
                <w:sz w:val="18"/>
                <w:szCs w:val="18"/>
              </w:rPr>
              <w:t>400</w:t>
            </w:r>
          </w:p>
        </w:tc>
        <w:tc>
          <w:tcPr>
            <w:tcW w:w="992" w:type="dxa"/>
            <w:shd w:val="clear" w:color="auto" w:fill="EFD3D2"/>
            <w:noWrap/>
            <w:vAlign w:val="center"/>
            <w:hideMark/>
          </w:tcPr>
          <w:p w14:paraId="5D840837" w14:textId="4BD1C79D" w:rsidR="009B639F" w:rsidRPr="009B639F" w:rsidRDefault="00C91EB1" w:rsidP="009B639F">
            <w:pPr>
              <w:jc w:val="right"/>
              <w:rPr>
                <w:sz w:val="18"/>
                <w:szCs w:val="18"/>
              </w:rPr>
            </w:pPr>
            <w:r>
              <w:rPr>
                <w:rFonts w:cs="Arial"/>
                <w:color w:val="000000"/>
                <w:sz w:val="18"/>
                <w:szCs w:val="18"/>
              </w:rPr>
              <w:t>$12,</w:t>
            </w:r>
            <w:r w:rsidR="009B639F" w:rsidRPr="009B639F">
              <w:rPr>
                <w:rFonts w:cs="Arial"/>
                <w:color w:val="000000"/>
                <w:sz w:val="18"/>
                <w:szCs w:val="18"/>
              </w:rPr>
              <w:t>100</w:t>
            </w:r>
          </w:p>
        </w:tc>
        <w:tc>
          <w:tcPr>
            <w:tcW w:w="791" w:type="dxa"/>
            <w:shd w:val="clear" w:color="auto" w:fill="D99594"/>
            <w:noWrap/>
            <w:vAlign w:val="center"/>
            <w:hideMark/>
          </w:tcPr>
          <w:p w14:paraId="2D3BFF4C" w14:textId="2D3844CD" w:rsidR="009B639F" w:rsidRPr="009B639F" w:rsidRDefault="009B639F" w:rsidP="009B639F">
            <w:pPr>
              <w:jc w:val="center"/>
              <w:rPr>
                <w:b/>
                <w:sz w:val="18"/>
                <w:szCs w:val="18"/>
              </w:rPr>
            </w:pPr>
            <w:r w:rsidRPr="009B639F">
              <w:rPr>
                <w:rFonts w:cs="Arial"/>
                <w:b/>
                <w:sz w:val="18"/>
                <w:szCs w:val="18"/>
              </w:rPr>
              <w:t>144%</w:t>
            </w:r>
          </w:p>
        </w:tc>
      </w:tr>
      <w:tr w:rsidR="009B639F" w:rsidRPr="003C2FB3" w14:paraId="647B78C5" w14:textId="77777777" w:rsidTr="00384B40">
        <w:trPr>
          <w:trHeight w:val="240"/>
        </w:trPr>
        <w:tc>
          <w:tcPr>
            <w:tcW w:w="3134" w:type="dxa"/>
            <w:shd w:val="clear" w:color="auto" w:fill="auto"/>
            <w:noWrap/>
            <w:vAlign w:val="center"/>
            <w:hideMark/>
          </w:tcPr>
          <w:p w14:paraId="198F8D86" w14:textId="7B2CB1AC" w:rsidR="009B639F" w:rsidRPr="00B02EC1" w:rsidRDefault="009B639F" w:rsidP="009B639F">
            <w:pPr>
              <w:rPr>
                <w:b/>
                <w:sz w:val="18"/>
                <w:szCs w:val="18"/>
              </w:rPr>
            </w:pPr>
            <w:r w:rsidRPr="009B639F">
              <w:rPr>
                <w:rFonts w:cs="Arial"/>
                <w:b/>
                <w:color w:val="000000"/>
                <w:sz w:val="18"/>
                <w:szCs w:val="18"/>
              </w:rPr>
              <w:t>Animal, human and biological agencies</w:t>
            </w:r>
          </w:p>
        </w:tc>
        <w:tc>
          <w:tcPr>
            <w:tcW w:w="992" w:type="dxa"/>
            <w:shd w:val="clear" w:color="auto" w:fill="auto"/>
            <w:noWrap/>
            <w:vAlign w:val="center"/>
            <w:hideMark/>
          </w:tcPr>
          <w:p w14:paraId="3335196F" w14:textId="3BF04577" w:rsidR="009B639F" w:rsidRPr="009B639F" w:rsidRDefault="00406B1C" w:rsidP="009B639F">
            <w:pPr>
              <w:jc w:val="right"/>
              <w:rPr>
                <w:sz w:val="18"/>
                <w:szCs w:val="18"/>
              </w:rPr>
            </w:pPr>
            <w:r>
              <w:rPr>
                <w:rFonts w:cs="Arial"/>
                <w:color w:val="000000"/>
                <w:sz w:val="18"/>
                <w:szCs w:val="18"/>
              </w:rPr>
              <w:t>$5,</w:t>
            </w:r>
            <w:r w:rsidR="009B639F" w:rsidRPr="009B639F">
              <w:rPr>
                <w:rFonts w:cs="Arial"/>
                <w:color w:val="000000"/>
                <w:sz w:val="18"/>
                <w:szCs w:val="18"/>
              </w:rPr>
              <w:t>100</w:t>
            </w:r>
          </w:p>
        </w:tc>
        <w:tc>
          <w:tcPr>
            <w:tcW w:w="992" w:type="dxa"/>
            <w:shd w:val="clear" w:color="auto" w:fill="auto"/>
            <w:noWrap/>
            <w:vAlign w:val="center"/>
            <w:hideMark/>
          </w:tcPr>
          <w:p w14:paraId="171D834E" w14:textId="7816FB2D" w:rsidR="009B639F" w:rsidRPr="009B639F" w:rsidRDefault="00406B1C" w:rsidP="009B639F">
            <w:pPr>
              <w:jc w:val="right"/>
              <w:rPr>
                <w:sz w:val="18"/>
                <w:szCs w:val="18"/>
              </w:rPr>
            </w:pPr>
            <w:r>
              <w:rPr>
                <w:rFonts w:cs="Arial"/>
                <w:color w:val="000000"/>
                <w:sz w:val="18"/>
                <w:szCs w:val="18"/>
              </w:rPr>
              <w:t>$9,</w:t>
            </w:r>
            <w:r w:rsidR="009B639F" w:rsidRPr="009B639F">
              <w:rPr>
                <w:rFonts w:cs="Arial"/>
                <w:color w:val="000000"/>
                <w:sz w:val="18"/>
                <w:szCs w:val="18"/>
              </w:rPr>
              <w:t>400</w:t>
            </w:r>
          </w:p>
        </w:tc>
        <w:tc>
          <w:tcPr>
            <w:tcW w:w="993" w:type="dxa"/>
            <w:shd w:val="clear" w:color="auto" w:fill="auto"/>
            <w:noWrap/>
            <w:vAlign w:val="center"/>
            <w:hideMark/>
          </w:tcPr>
          <w:p w14:paraId="624301DA" w14:textId="2CC46FD5"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300</w:t>
            </w:r>
          </w:p>
        </w:tc>
        <w:tc>
          <w:tcPr>
            <w:tcW w:w="992" w:type="dxa"/>
            <w:shd w:val="clear" w:color="auto" w:fill="auto"/>
            <w:noWrap/>
            <w:vAlign w:val="center"/>
            <w:hideMark/>
          </w:tcPr>
          <w:p w14:paraId="3FAB0314" w14:textId="0F75A18E"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400</w:t>
            </w:r>
          </w:p>
        </w:tc>
        <w:tc>
          <w:tcPr>
            <w:tcW w:w="992" w:type="dxa"/>
            <w:shd w:val="clear" w:color="auto" w:fill="auto"/>
            <w:noWrap/>
            <w:vAlign w:val="center"/>
            <w:hideMark/>
          </w:tcPr>
          <w:p w14:paraId="1EA1EBE9" w14:textId="564D0415"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300</w:t>
            </w:r>
          </w:p>
        </w:tc>
        <w:tc>
          <w:tcPr>
            <w:tcW w:w="992" w:type="dxa"/>
            <w:shd w:val="clear" w:color="auto" w:fill="auto"/>
            <w:noWrap/>
            <w:vAlign w:val="center"/>
            <w:hideMark/>
          </w:tcPr>
          <w:p w14:paraId="44E414B9" w14:textId="13F4C41D"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900</w:t>
            </w:r>
          </w:p>
        </w:tc>
        <w:tc>
          <w:tcPr>
            <w:tcW w:w="791" w:type="dxa"/>
            <w:shd w:val="clear" w:color="auto" w:fill="D9D9D9"/>
            <w:noWrap/>
            <w:vAlign w:val="center"/>
            <w:hideMark/>
          </w:tcPr>
          <w:p w14:paraId="7CFBD731" w14:textId="28799F57" w:rsidR="009B639F" w:rsidRPr="009B639F" w:rsidRDefault="009B639F" w:rsidP="009B639F">
            <w:pPr>
              <w:jc w:val="center"/>
              <w:rPr>
                <w:b/>
                <w:sz w:val="18"/>
                <w:szCs w:val="18"/>
              </w:rPr>
            </w:pPr>
            <w:r w:rsidRPr="009B639F">
              <w:rPr>
                <w:rFonts w:cs="Arial"/>
                <w:b/>
                <w:sz w:val="18"/>
                <w:szCs w:val="18"/>
              </w:rPr>
              <w:t>112%</w:t>
            </w:r>
          </w:p>
        </w:tc>
      </w:tr>
      <w:tr w:rsidR="009B639F" w:rsidRPr="003C2FB3" w14:paraId="34BF153B" w14:textId="77777777" w:rsidTr="00384B40">
        <w:trPr>
          <w:trHeight w:val="240"/>
        </w:trPr>
        <w:tc>
          <w:tcPr>
            <w:tcW w:w="3134" w:type="dxa"/>
            <w:shd w:val="clear" w:color="auto" w:fill="EFD3D2"/>
            <w:noWrap/>
            <w:vAlign w:val="center"/>
            <w:hideMark/>
          </w:tcPr>
          <w:p w14:paraId="6FD51513" w14:textId="7E1470B8" w:rsidR="009B639F" w:rsidRPr="00B02EC1" w:rsidRDefault="009B639F" w:rsidP="009B639F">
            <w:pPr>
              <w:rPr>
                <w:b/>
                <w:sz w:val="18"/>
                <w:szCs w:val="18"/>
              </w:rPr>
            </w:pPr>
            <w:r w:rsidRPr="009B639F">
              <w:rPr>
                <w:rFonts w:cs="Arial"/>
                <w:b/>
                <w:color w:val="000000"/>
                <w:sz w:val="18"/>
                <w:szCs w:val="18"/>
              </w:rPr>
              <w:t>Materials and substances</w:t>
            </w:r>
          </w:p>
        </w:tc>
        <w:tc>
          <w:tcPr>
            <w:tcW w:w="992" w:type="dxa"/>
            <w:shd w:val="clear" w:color="auto" w:fill="EFD3D2"/>
            <w:noWrap/>
            <w:vAlign w:val="center"/>
            <w:hideMark/>
          </w:tcPr>
          <w:p w14:paraId="5C966F3D" w14:textId="68CADFC7" w:rsidR="009B639F" w:rsidRPr="009B639F" w:rsidRDefault="00406B1C" w:rsidP="009B639F">
            <w:pPr>
              <w:jc w:val="right"/>
              <w:rPr>
                <w:sz w:val="18"/>
                <w:szCs w:val="18"/>
              </w:rPr>
            </w:pPr>
            <w:r>
              <w:rPr>
                <w:rFonts w:cs="Arial"/>
                <w:color w:val="000000"/>
                <w:sz w:val="18"/>
                <w:szCs w:val="18"/>
              </w:rPr>
              <w:t>$4,</w:t>
            </w:r>
            <w:r w:rsidR="009B639F" w:rsidRPr="009B639F">
              <w:rPr>
                <w:rFonts w:cs="Arial"/>
                <w:color w:val="000000"/>
                <w:sz w:val="18"/>
                <w:szCs w:val="18"/>
              </w:rPr>
              <w:t>400</w:t>
            </w:r>
          </w:p>
        </w:tc>
        <w:tc>
          <w:tcPr>
            <w:tcW w:w="992" w:type="dxa"/>
            <w:shd w:val="clear" w:color="auto" w:fill="EFD3D2"/>
            <w:noWrap/>
            <w:vAlign w:val="center"/>
            <w:hideMark/>
          </w:tcPr>
          <w:p w14:paraId="12366263" w14:textId="2569852F" w:rsidR="009B639F" w:rsidRPr="009B639F" w:rsidRDefault="00C91EB1" w:rsidP="009B639F">
            <w:pPr>
              <w:jc w:val="right"/>
              <w:rPr>
                <w:sz w:val="18"/>
                <w:szCs w:val="18"/>
              </w:rPr>
            </w:pPr>
            <w:r>
              <w:rPr>
                <w:rFonts w:cs="Arial"/>
                <w:color w:val="000000"/>
                <w:sz w:val="18"/>
                <w:szCs w:val="18"/>
              </w:rPr>
              <w:t>$8,</w:t>
            </w:r>
            <w:r w:rsidR="009B639F" w:rsidRPr="009B639F">
              <w:rPr>
                <w:rFonts w:cs="Arial"/>
                <w:color w:val="000000"/>
                <w:sz w:val="18"/>
                <w:szCs w:val="18"/>
              </w:rPr>
              <w:t>500</w:t>
            </w:r>
          </w:p>
        </w:tc>
        <w:tc>
          <w:tcPr>
            <w:tcW w:w="993" w:type="dxa"/>
            <w:shd w:val="clear" w:color="auto" w:fill="EFD3D2"/>
            <w:noWrap/>
            <w:vAlign w:val="center"/>
            <w:hideMark/>
          </w:tcPr>
          <w:p w14:paraId="4B6920AB" w14:textId="33A4CA48" w:rsidR="009B639F" w:rsidRPr="009B639F" w:rsidRDefault="00C91EB1" w:rsidP="009B639F">
            <w:pPr>
              <w:jc w:val="right"/>
              <w:rPr>
                <w:sz w:val="18"/>
                <w:szCs w:val="18"/>
              </w:rPr>
            </w:pPr>
            <w:r>
              <w:rPr>
                <w:rFonts w:cs="Arial"/>
                <w:color w:val="000000"/>
                <w:sz w:val="18"/>
                <w:szCs w:val="18"/>
              </w:rPr>
              <w:t>$8,</w:t>
            </w:r>
            <w:r w:rsidR="009B639F" w:rsidRPr="009B639F">
              <w:rPr>
                <w:rFonts w:cs="Arial"/>
                <w:color w:val="000000"/>
                <w:sz w:val="18"/>
                <w:szCs w:val="18"/>
              </w:rPr>
              <w:t>800</w:t>
            </w:r>
          </w:p>
        </w:tc>
        <w:tc>
          <w:tcPr>
            <w:tcW w:w="992" w:type="dxa"/>
            <w:shd w:val="clear" w:color="auto" w:fill="EFD3D2"/>
            <w:noWrap/>
            <w:vAlign w:val="center"/>
            <w:hideMark/>
          </w:tcPr>
          <w:p w14:paraId="1B171C83" w14:textId="28C80C3E"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800</w:t>
            </w:r>
          </w:p>
        </w:tc>
        <w:tc>
          <w:tcPr>
            <w:tcW w:w="992" w:type="dxa"/>
            <w:shd w:val="clear" w:color="auto" w:fill="EFD3D2"/>
            <w:noWrap/>
            <w:vAlign w:val="center"/>
            <w:hideMark/>
          </w:tcPr>
          <w:p w14:paraId="60AD7FA4" w14:textId="241F65E6"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100</w:t>
            </w:r>
          </w:p>
        </w:tc>
        <w:tc>
          <w:tcPr>
            <w:tcW w:w="992" w:type="dxa"/>
            <w:shd w:val="clear" w:color="auto" w:fill="EFD3D2"/>
            <w:noWrap/>
            <w:vAlign w:val="center"/>
            <w:hideMark/>
          </w:tcPr>
          <w:p w14:paraId="7B069D4D" w14:textId="62E32B01"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600</w:t>
            </w:r>
          </w:p>
        </w:tc>
        <w:tc>
          <w:tcPr>
            <w:tcW w:w="791" w:type="dxa"/>
            <w:shd w:val="clear" w:color="auto" w:fill="D99594"/>
            <w:noWrap/>
            <w:vAlign w:val="center"/>
            <w:hideMark/>
          </w:tcPr>
          <w:p w14:paraId="47CD944C" w14:textId="26245646" w:rsidR="009B639F" w:rsidRPr="009B639F" w:rsidRDefault="009B639F" w:rsidP="009B639F">
            <w:pPr>
              <w:jc w:val="center"/>
              <w:rPr>
                <w:b/>
                <w:sz w:val="18"/>
                <w:szCs w:val="18"/>
              </w:rPr>
            </w:pPr>
            <w:r w:rsidRPr="009B639F">
              <w:rPr>
                <w:rFonts w:cs="Arial"/>
                <w:b/>
                <w:sz w:val="18"/>
                <w:szCs w:val="18"/>
              </w:rPr>
              <w:t>143%</w:t>
            </w:r>
          </w:p>
        </w:tc>
      </w:tr>
      <w:tr w:rsidR="009B639F" w:rsidRPr="003C2FB3" w14:paraId="141A2F57" w14:textId="77777777" w:rsidTr="00384B40">
        <w:trPr>
          <w:trHeight w:val="240"/>
        </w:trPr>
        <w:tc>
          <w:tcPr>
            <w:tcW w:w="3134" w:type="dxa"/>
            <w:shd w:val="clear" w:color="auto" w:fill="auto"/>
            <w:noWrap/>
            <w:vAlign w:val="center"/>
            <w:hideMark/>
          </w:tcPr>
          <w:p w14:paraId="219E484F" w14:textId="201E1A5B" w:rsidR="009B639F" w:rsidRPr="00B02EC1" w:rsidRDefault="009B639F" w:rsidP="009B639F">
            <w:pPr>
              <w:rPr>
                <w:b/>
                <w:sz w:val="18"/>
                <w:szCs w:val="18"/>
              </w:rPr>
            </w:pPr>
            <w:r w:rsidRPr="009B639F">
              <w:rPr>
                <w:rFonts w:cs="Arial"/>
                <w:b/>
                <w:color w:val="000000"/>
                <w:sz w:val="18"/>
                <w:szCs w:val="18"/>
              </w:rPr>
              <w:t>Mobile plant and transport</w:t>
            </w:r>
          </w:p>
        </w:tc>
        <w:tc>
          <w:tcPr>
            <w:tcW w:w="992" w:type="dxa"/>
            <w:shd w:val="clear" w:color="auto" w:fill="auto"/>
            <w:noWrap/>
            <w:vAlign w:val="center"/>
            <w:hideMark/>
          </w:tcPr>
          <w:p w14:paraId="5048CA4D" w14:textId="4E06C7A4" w:rsidR="009B639F" w:rsidRPr="009B639F" w:rsidRDefault="00406B1C" w:rsidP="009B639F">
            <w:pPr>
              <w:jc w:val="right"/>
              <w:rPr>
                <w:sz w:val="18"/>
                <w:szCs w:val="18"/>
              </w:rPr>
            </w:pPr>
            <w:r>
              <w:rPr>
                <w:rFonts w:cs="Arial"/>
                <w:color w:val="000000"/>
                <w:sz w:val="18"/>
                <w:szCs w:val="18"/>
              </w:rPr>
              <w:t>$5,</w:t>
            </w:r>
            <w:r w:rsidR="009B639F" w:rsidRPr="009B639F">
              <w:rPr>
                <w:rFonts w:cs="Arial"/>
                <w:color w:val="000000"/>
                <w:sz w:val="18"/>
                <w:szCs w:val="18"/>
              </w:rPr>
              <w:t>800</w:t>
            </w:r>
          </w:p>
        </w:tc>
        <w:tc>
          <w:tcPr>
            <w:tcW w:w="992" w:type="dxa"/>
            <w:shd w:val="clear" w:color="auto" w:fill="auto"/>
            <w:noWrap/>
            <w:vAlign w:val="center"/>
            <w:hideMark/>
          </w:tcPr>
          <w:p w14:paraId="1385D061" w14:textId="12447A70"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400</w:t>
            </w:r>
          </w:p>
        </w:tc>
        <w:tc>
          <w:tcPr>
            <w:tcW w:w="993" w:type="dxa"/>
            <w:shd w:val="clear" w:color="auto" w:fill="auto"/>
            <w:noWrap/>
            <w:vAlign w:val="center"/>
            <w:hideMark/>
          </w:tcPr>
          <w:p w14:paraId="0F97DC01" w14:textId="6C0988EA"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600</w:t>
            </w:r>
          </w:p>
        </w:tc>
        <w:tc>
          <w:tcPr>
            <w:tcW w:w="992" w:type="dxa"/>
            <w:shd w:val="clear" w:color="auto" w:fill="auto"/>
            <w:noWrap/>
            <w:vAlign w:val="center"/>
            <w:hideMark/>
          </w:tcPr>
          <w:p w14:paraId="4FDFBFC5" w14:textId="0A7E8210" w:rsidR="009B639F" w:rsidRPr="009B639F" w:rsidRDefault="00C91EB1" w:rsidP="009B639F">
            <w:pPr>
              <w:jc w:val="right"/>
              <w:rPr>
                <w:sz w:val="18"/>
                <w:szCs w:val="18"/>
              </w:rPr>
            </w:pPr>
            <w:r>
              <w:rPr>
                <w:rFonts w:cs="Arial"/>
                <w:color w:val="000000"/>
                <w:sz w:val="18"/>
                <w:szCs w:val="18"/>
              </w:rPr>
              <w:t>$11,</w:t>
            </w:r>
            <w:r w:rsidR="009B639F" w:rsidRPr="009B639F">
              <w:rPr>
                <w:rFonts w:cs="Arial"/>
                <w:color w:val="000000"/>
                <w:sz w:val="18"/>
                <w:szCs w:val="18"/>
              </w:rPr>
              <w:t>600</w:t>
            </w:r>
          </w:p>
        </w:tc>
        <w:tc>
          <w:tcPr>
            <w:tcW w:w="992" w:type="dxa"/>
            <w:shd w:val="clear" w:color="auto" w:fill="auto"/>
            <w:noWrap/>
            <w:vAlign w:val="center"/>
            <w:hideMark/>
          </w:tcPr>
          <w:p w14:paraId="55CCC540" w14:textId="09E150DB" w:rsidR="009B639F" w:rsidRPr="009B639F" w:rsidRDefault="00C91EB1" w:rsidP="009B639F">
            <w:pPr>
              <w:jc w:val="right"/>
              <w:rPr>
                <w:sz w:val="18"/>
                <w:szCs w:val="18"/>
              </w:rPr>
            </w:pPr>
            <w:r>
              <w:rPr>
                <w:rFonts w:cs="Arial"/>
                <w:color w:val="000000"/>
                <w:sz w:val="18"/>
                <w:szCs w:val="18"/>
              </w:rPr>
              <w:t>$12,</w:t>
            </w:r>
            <w:r w:rsidR="009B639F" w:rsidRPr="009B639F">
              <w:rPr>
                <w:rFonts w:cs="Arial"/>
                <w:color w:val="000000"/>
                <w:sz w:val="18"/>
                <w:szCs w:val="18"/>
              </w:rPr>
              <w:t>400</w:t>
            </w:r>
          </w:p>
        </w:tc>
        <w:tc>
          <w:tcPr>
            <w:tcW w:w="992" w:type="dxa"/>
            <w:shd w:val="clear" w:color="auto" w:fill="auto"/>
            <w:noWrap/>
            <w:vAlign w:val="center"/>
            <w:hideMark/>
          </w:tcPr>
          <w:p w14:paraId="2BB81C8A" w14:textId="2CFFA461" w:rsidR="009B639F" w:rsidRPr="009B639F" w:rsidRDefault="00C91EB1" w:rsidP="009B639F">
            <w:pPr>
              <w:jc w:val="right"/>
              <w:rPr>
                <w:sz w:val="18"/>
                <w:szCs w:val="18"/>
              </w:rPr>
            </w:pPr>
            <w:r>
              <w:rPr>
                <w:rFonts w:cs="Arial"/>
                <w:color w:val="000000"/>
                <w:sz w:val="18"/>
                <w:szCs w:val="18"/>
              </w:rPr>
              <w:t>$13,</w:t>
            </w:r>
            <w:r w:rsidR="009B639F" w:rsidRPr="009B639F">
              <w:rPr>
                <w:rFonts w:cs="Arial"/>
                <w:color w:val="000000"/>
                <w:sz w:val="18"/>
                <w:szCs w:val="18"/>
              </w:rPr>
              <w:t>000</w:t>
            </w:r>
          </w:p>
        </w:tc>
        <w:tc>
          <w:tcPr>
            <w:tcW w:w="791" w:type="dxa"/>
            <w:shd w:val="clear" w:color="auto" w:fill="D9D9D9"/>
            <w:noWrap/>
            <w:vAlign w:val="center"/>
            <w:hideMark/>
          </w:tcPr>
          <w:p w14:paraId="512BB060" w14:textId="1D7DEAF8" w:rsidR="009B639F" w:rsidRPr="009B639F" w:rsidRDefault="009B639F" w:rsidP="009B639F">
            <w:pPr>
              <w:jc w:val="center"/>
              <w:rPr>
                <w:b/>
                <w:sz w:val="18"/>
                <w:szCs w:val="18"/>
              </w:rPr>
            </w:pPr>
            <w:r w:rsidRPr="009B639F">
              <w:rPr>
                <w:rFonts w:cs="Arial"/>
                <w:b/>
                <w:sz w:val="18"/>
                <w:szCs w:val="18"/>
              </w:rPr>
              <w:t>127%</w:t>
            </w:r>
          </w:p>
        </w:tc>
      </w:tr>
      <w:tr w:rsidR="009B639F" w:rsidRPr="003C2FB3" w14:paraId="5B497377" w14:textId="77777777" w:rsidTr="00384B40">
        <w:trPr>
          <w:trHeight w:val="240"/>
        </w:trPr>
        <w:tc>
          <w:tcPr>
            <w:tcW w:w="3134" w:type="dxa"/>
            <w:shd w:val="clear" w:color="auto" w:fill="EFD3D2"/>
            <w:noWrap/>
            <w:vAlign w:val="center"/>
            <w:hideMark/>
          </w:tcPr>
          <w:p w14:paraId="4B96D5A0" w14:textId="33EBFA33" w:rsidR="009B639F" w:rsidRPr="00B02EC1" w:rsidRDefault="009B639F" w:rsidP="009B639F">
            <w:pPr>
              <w:rPr>
                <w:b/>
                <w:sz w:val="18"/>
                <w:szCs w:val="18"/>
              </w:rPr>
            </w:pPr>
            <w:r w:rsidRPr="009B639F">
              <w:rPr>
                <w:rFonts w:cs="Arial"/>
                <w:b/>
                <w:color w:val="000000"/>
                <w:sz w:val="18"/>
                <w:szCs w:val="18"/>
              </w:rPr>
              <w:t>Machinery and (mainly) fixed plant</w:t>
            </w:r>
          </w:p>
        </w:tc>
        <w:tc>
          <w:tcPr>
            <w:tcW w:w="992" w:type="dxa"/>
            <w:shd w:val="clear" w:color="auto" w:fill="EFD3D2"/>
            <w:noWrap/>
            <w:vAlign w:val="center"/>
            <w:hideMark/>
          </w:tcPr>
          <w:p w14:paraId="748E3DBA" w14:textId="4D1387AD" w:rsidR="009B639F" w:rsidRPr="009B639F" w:rsidRDefault="00406B1C" w:rsidP="009B639F">
            <w:pPr>
              <w:jc w:val="right"/>
              <w:rPr>
                <w:sz w:val="18"/>
                <w:szCs w:val="18"/>
              </w:rPr>
            </w:pPr>
            <w:r>
              <w:rPr>
                <w:rFonts w:cs="Arial"/>
                <w:color w:val="000000"/>
                <w:sz w:val="18"/>
                <w:szCs w:val="18"/>
              </w:rPr>
              <w:t>$5,</w:t>
            </w:r>
            <w:r w:rsidR="009B639F" w:rsidRPr="009B639F">
              <w:rPr>
                <w:rFonts w:cs="Arial"/>
                <w:color w:val="000000"/>
                <w:sz w:val="18"/>
                <w:szCs w:val="18"/>
              </w:rPr>
              <w:t>200</w:t>
            </w:r>
          </w:p>
        </w:tc>
        <w:tc>
          <w:tcPr>
            <w:tcW w:w="992" w:type="dxa"/>
            <w:shd w:val="clear" w:color="auto" w:fill="EFD3D2"/>
            <w:noWrap/>
            <w:vAlign w:val="center"/>
            <w:hideMark/>
          </w:tcPr>
          <w:p w14:paraId="0FE30A46" w14:textId="627C902C" w:rsidR="009B639F" w:rsidRPr="009B639F" w:rsidRDefault="00C91EB1" w:rsidP="009B639F">
            <w:pPr>
              <w:jc w:val="right"/>
              <w:rPr>
                <w:sz w:val="18"/>
                <w:szCs w:val="18"/>
              </w:rPr>
            </w:pPr>
            <w:r>
              <w:rPr>
                <w:rFonts w:cs="Arial"/>
                <w:color w:val="000000"/>
                <w:sz w:val="18"/>
                <w:szCs w:val="18"/>
              </w:rPr>
              <w:t>$8,</w:t>
            </w:r>
            <w:r w:rsidR="009B639F" w:rsidRPr="009B639F">
              <w:rPr>
                <w:rFonts w:cs="Arial"/>
                <w:color w:val="000000"/>
                <w:sz w:val="18"/>
                <w:szCs w:val="18"/>
              </w:rPr>
              <w:t>800</w:t>
            </w:r>
          </w:p>
        </w:tc>
        <w:tc>
          <w:tcPr>
            <w:tcW w:w="993" w:type="dxa"/>
            <w:shd w:val="clear" w:color="auto" w:fill="EFD3D2"/>
            <w:noWrap/>
            <w:vAlign w:val="center"/>
            <w:hideMark/>
          </w:tcPr>
          <w:p w14:paraId="140DE318" w14:textId="7D60D4B7"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300</w:t>
            </w:r>
          </w:p>
        </w:tc>
        <w:tc>
          <w:tcPr>
            <w:tcW w:w="992" w:type="dxa"/>
            <w:shd w:val="clear" w:color="auto" w:fill="EFD3D2"/>
            <w:noWrap/>
            <w:vAlign w:val="center"/>
            <w:hideMark/>
          </w:tcPr>
          <w:p w14:paraId="73CDC404" w14:textId="63BDB6E9"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000</w:t>
            </w:r>
          </w:p>
        </w:tc>
        <w:tc>
          <w:tcPr>
            <w:tcW w:w="992" w:type="dxa"/>
            <w:shd w:val="clear" w:color="auto" w:fill="EFD3D2"/>
            <w:noWrap/>
            <w:vAlign w:val="center"/>
            <w:hideMark/>
          </w:tcPr>
          <w:p w14:paraId="37E5C56A" w14:textId="19E75A4C" w:rsidR="009B639F" w:rsidRPr="009B639F" w:rsidRDefault="00C91EB1" w:rsidP="009B639F">
            <w:pPr>
              <w:jc w:val="right"/>
              <w:rPr>
                <w:sz w:val="18"/>
                <w:szCs w:val="18"/>
              </w:rPr>
            </w:pPr>
            <w:r>
              <w:rPr>
                <w:rFonts w:cs="Arial"/>
                <w:color w:val="000000"/>
                <w:sz w:val="18"/>
                <w:szCs w:val="18"/>
              </w:rPr>
              <w:t>$11,</w:t>
            </w:r>
            <w:r w:rsidR="009B639F" w:rsidRPr="009B639F">
              <w:rPr>
                <w:rFonts w:cs="Arial"/>
                <w:color w:val="000000"/>
                <w:sz w:val="18"/>
                <w:szCs w:val="18"/>
              </w:rPr>
              <w:t>600</w:t>
            </w:r>
          </w:p>
        </w:tc>
        <w:tc>
          <w:tcPr>
            <w:tcW w:w="992" w:type="dxa"/>
            <w:shd w:val="clear" w:color="auto" w:fill="EFD3D2"/>
            <w:noWrap/>
            <w:vAlign w:val="center"/>
            <w:hideMark/>
          </w:tcPr>
          <w:p w14:paraId="04D34602" w14:textId="2CB05FA3" w:rsidR="009B639F" w:rsidRPr="009B639F" w:rsidRDefault="00C91EB1" w:rsidP="009B639F">
            <w:pPr>
              <w:jc w:val="right"/>
              <w:rPr>
                <w:sz w:val="18"/>
                <w:szCs w:val="18"/>
              </w:rPr>
            </w:pPr>
            <w:r>
              <w:rPr>
                <w:rFonts w:cs="Arial"/>
                <w:color w:val="000000"/>
                <w:sz w:val="18"/>
                <w:szCs w:val="18"/>
              </w:rPr>
              <w:t>$12,</w:t>
            </w:r>
            <w:r w:rsidR="009B639F" w:rsidRPr="009B639F">
              <w:rPr>
                <w:rFonts w:cs="Arial"/>
                <w:color w:val="000000"/>
                <w:sz w:val="18"/>
                <w:szCs w:val="18"/>
              </w:rPr>
              <w:t>200</w:t>
            </w:r>
          </w:p>
        </w:tc>
        <w:tc>
          <w:tcPr>
            <w:tcW w:w="791" w:type="dxa"/>
            <w:shd w:val="clear" w:color="auto" w:fill="D99594"/>
            <w:noWrap/>
            <w:vAlign w:val="center"/>
            <w:hideMark/>
          </w:tcPr>
          <w:p w14:paraId="38316DAE" w14:textId="25ABF5AF" w:rsidR="009B639F" w:rsidRPr="009B639F" w:rsidRDefault="009B639F" w:rsidP="009B639F">
            <w:pPr>
              <w:jc w:val="center"/>
              <w:rPr>
                <w:b/>
                <w:sz w:val="18"/>
                <w:szCs w:val="18"/>
              </w:rPr>
            </w:pPr>
            <w:r w:rsidRPr="009B639F">
              <w:rPr>
                <w:rFonts w:cs="Arial"/>
                <w:b/>
                <w:sz w:val="18"/>
                <w:szCs w:val="18"/>
              </w:rPr>
              <w:t>135%</w:t>
            </w:r>
          </w:p>
        </w:tc>
      </w:tr>
      <w:tr w:rsidR="009B639F" w:rsidRPr="003C2FB3" w14:paraId="639E427D" w14:textId="77777777" w:rsidTr="00384B40">
        <w:trPr>
          <w:trHeight w:val="240"/>
        </w:trPr>
        <w:tc>
          <w:tcPr>
            <w:tcW w:w="3134" w:type="dxa"/>
            <w:shd w:val="clear" w:color="auto" w:fill="auto"/>
            <w:noWrap/>
            <w:vAlign w:val="center"/>
            <w:hideMark/>
          </w:tcPr>
          <w:p w14:paraId="2BDF9278" w14:textId="7DF1B9A1" w:rsidR="009B639F" w:rsidRPr="00B02EC1" w:rsidRDefault="009B639F" w:rsidP="009B639F">
            <w:pPr>
              <w:rPr>
                <w:b/>
                <w:sz w:val="18"/>
                <w:szCs w:val="18"/>
              </w:rPr>
            </w:pPr>
            <w:r w:rsidRPr="009B639F">
              <w:rPr>
                <w:rFonts w:cs="Arial"/>
                <w:b/>
                <w:color w:val="000000"/>
                <w:sz w:val="18"/>
                <w:szCs w:val="18"/>
              </w:rPr>
              <w:t>Powered equipment, tools and appliances</w:t>
            </w:r>
          </w:p>
        </w:tc>
        <w:tc>
          <w:tcPr>
            <w:tcW w:w="992" w:type="dxa"/>
            <w:shd w:val="clear" w:color="auto" w:fill="auto"/>
            <w:noWrap/>
            <w:vAlign w:val="center"/>
            <w:hideMark/>
          </w:tcPr>
          <w:p w14:paraId="3B02D132" w14:textId="753012FB" w:rsidR="009B639F" w:rsidRPr="009B639F" w:rsidRDefault="00406B1C" w:rsidP="009B639F">
            <w:pPr>
              <w:jc w:val="right"/>
              <w:rPr>
                <w:sz w:val="18"/>
                <w:szCs w:val="18"/>
              </w:rPr>
            </w:pPr>
            <w:r>
              <w:rPr>
                <w:rFonts w:cs="Arial"/>
                <w:color w:val="000000"/>
                <w:sz w:val="18"/>
                <w:szCs w:val="18"/>
              </w:rPr>
              <w:t>$5,</w:t>
            </w:r>
            <w:r w:rsidR="009B639F" w:rsidRPr="009B639F">
              <w:rPr>
                <w:rFonts w:cs="Arial"/>
                <w:color w:val="000000"/>
                <w:sz w:val="18"/>
                <w:szCs w:val="18"/>
              </w:rPr>
              <w:t>800</w:t>
            </w:r>
          </w:p>
        </w:tc>
        <w:tc>
          <w:tcPr>
            <w:tcW w:w="992" w:type="dxa"/>
            <w:shd w:val="clear" w:color="auto" w:fill="auto"/>
            <w:noWrap/>
            <w:vAlign w:val="center"/>
            <w:hideMark/>
          </w:tcPr>
          <w:p w14:paraId="76204F91" w14:textId="1F7C5997"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200</w:t>
            </w:r>
          </w:p>
        </w:tc>
        <w:tc>
          <w:tcPr>
            <w:tcW w:w="993" w:type="dxa"/>
            <w:shd w:val="clear" w:color="auto" w:fill="auto"/>
            <w:noWrap/>
            <w:vAlign w:val="center"/>
            <w:hideMark/>
          </w:tcPr>
          <w:p w14:paraId="509956CD" w14:textId="1C711672"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200</w:t>
            </w:r>
          </w:p>
        </w:tc>
        <w:tc>
          <w:tcPr>
            <w:tcW w:w="992" w:type="dxa"/>
            <w:shd w:val="clear" w:color="auto" w:fill="auto"/>
            <w:noWrap/>
            <w:vAlign w:val="center"/>
            <w:hideMark/>
          </w:tcPr>
          <w:p w14:paraId="25A3CA52" w14:textId="4DBE556D" w:rsidR="009B639F" w:rsidRPr="009B639F" w:rsidRDefault="00C91EB1" w:rsidP="009B639F">
            <w:pPr>
              <w:jc w:val="right"/>
              <w:rPr>
                <w:sz w:val="18"/>
                <w:szCs w:val="18"/>
              </w:rPr>
            </w:pPr>
            <w:r>
              <w:rPr>
                <w:rFonts w:cs="Arial"/>
                <w:color w:val="000000"/>
                <w:sz w:val="18"/>
                <w:szCs w:val="18"/>
              </w:rPr>
              <w:t>$9,</w:t>
            </w:r>
            <w:r w:rsidR="009B639F" w:rsidRPr="009B639F">
              <w:rPr>
                <w:rFonts w:cs="Arial"/>
                <w:color w:val="000000"/>
                <w:sz w:val="18"/>
                <w:szCs w:val="18"/>
              </w:rPr>
              <w:t>700</w:t>
            </w:r>
          </w:p>
        </w:tc>
        <w:tc>
          <w:tcPr>
            <w:tcW w:w="992" w:type="dxa"/>
            <w:shd w:val="clear" w:color="auto" w:fill="auto"/>
            <w:noWrap/>
            <w:vAlign w:val="center"/>
            <w:hideMark/>
          </w:tcPr>
          <w:p w14:paraId="17956915" w14:textId="4B67BD89" w:rsidR="009B639F" w:rsidRPr="009B639F" w:rsidRDefault="00C91EB1" w:rsidP="009B639F">
            <w:pPr>
              <w:jc w:val="right"/>
              <w:rPr>
                <w:sz w:val="18"/>
                <w:szCs w:val="18"/>
              </w:rPr>
            </w:pPr>
            <w:r>
              <w:rPr>
                <w:rFonts w:cs="Arial"/>
                <w:color w:val="000000"/>
                <w:sz w:val="18"/>
                <w:szCs w:val="18"/>
              </w:rPr>
              <w:t>$10,</w:t>
            </w:r>
            <w:r w:rsidR="009B639F" w:rsidRPr="009B639F">
              <w:rPr>
                <w:rFonts w:cs="Arial"/>
                <w:color w:val="000000"/>
                <w:sz w:val="18"/>
                <w:szCs w:val="18"/>
              </w:rPr>
              <w:t>700</w:t>
            </w:r>
          </w:p>
        </w:tc>
        <w:tc>
          <w:tcPr>
            <w:tcW w:w="992" w:type="dxa"/>
            <w:shd w:val="clear" w:color="auto" w:fill="auto"/>
            <w:noWrap/>
            <w:vAlign w:val="center"/>
            <w:hideMark/>
          </w:tcPr>
          <w:p w14:paraId="59ED146F" w14:textId="23406194" w:rsidR="009B639F" w:rsidRPr="009B639F" w:rsidRDefault="00C91EB1" w:rsidP="009B639F">
            <w:pPr>
              <w:jc w:val="right"/>
              <w:rPr>
                <w:sz w:val="18"/>
                <w:szCs w:val="18"/>
              </w:rPr>
            </w:pPr>
            <w:r>
              <w:rPr>
                <w:rFonts w:cs="Arial"/>
                <w:color w:val="000000"/>
                <w:sz w:val="18"/>
                <w:szCs w:val="18"/>
              </w:rPr>
              <w:t>$11,</w:t>
            </w:r>
            <w:r w:rsidR="009B639F" w:rsidRPr="009B639F">
              <w:rPr>
                <w:rFonts w:cs="Arial"/>
                <w:color w:val="000000"/>
                <w:sz w:val="18"/>
                <w:szCs w:val="18"/>
              </w:rPr>
              <w:t>400</w:t>
            </w:r>
          </w:p>
        </w:tc>
        <w:tc>
          <w:tcPr>
            <w:tcW w:w="791" w:type="dxa"/>
            <w:shd w:val="clear" w:color="auto" w:fill="D9D9D9"/>
            <w:noWrap/>
            <w:vAlign w:val="center"/>
            <w:hideMark/>
          </w:tcPr>
          <w:p w14:paraId="7735BCF0" w14:textId="6AB3F024" w:rsidR="009B639F" w:rsidRPr="009B639F" w:rsidRDefault="009B639F" w:rsidP="009B639F">
            <w:pPr>
              <w:jc w:val="center"/>
              <w:rPr>
                <w:b/>
                <w:sz w:val="18"/>
                <w:szCs w:val="18"/>
              </w:rPr>
            </w:pPr>
            <w:r w:rsidRPr="009B639F">
              <w:rPr>
                <w:rFonts w:cs="Arial"/>
                <w:b/>
                <w:sz w:val="18"/>
                <w:szCs w:val="18"/>
              </w:rPr>
              <w:t>98%</w:t>
            </w:r>
          </w:p>
        </w:tc>
      </w:tr>
      <w:tr w:rsidR="009B639F" w:rsidRPr="003C2FB3" w14:paraId="37CB0706" w14:textId="77777777" w:rsidTr="00384B40">
        <w:trPr>
          <w:trHeight w:val="240"/>
        </w:trPr>
        <w:tc>
          <w:tcPr>
            <w:tcW w:w="3134" w:type="dxa"/>
            <w:shd w:val="clear" w:color="auto" w:fill="EFD3D2"/>
            <w:noWrap/>
            <w:vAlign w:val="center"/>
            <w:hideMark/>
          </w:tcPr>
          <w:p w14:paraId="4969A6A0" w14:textId="56D7DAAC" w:rsidR="009B639F" w:rsidRPr="00B02EC1" w:rsidRDefault="009B639F" w:rsidP="009B639F">
            <w:pPr>
              <w:rPr>
                <w:b/>
                <w:sz w:val="18"/>
                <w:szCs w:val="18"/>
              </w:rPr>
            </w:pPr>
            <w:r w:rsidRPr="009B639F">
              <w:rPr>
                <w:rFonts w:cs="Arial"/>
                <w:b/>
                <w:color w:val="000000"/>
                <w:sz w:val="18"/>
                <w:szCs w:val="18"/>
              </w:rPr>
              <w:t>Chemicals and chemical products</w:t>
            </w:r>
          </w:p>
        </w:tc>
        <w:tc>
          <w:tcPr>
            <w:tcW w:w="992" w:type="dxa"/>
            <w:shd w:val="clear" w:color="auto" w:fill="EFD3D2"/>
            <w:noWrap/>
            <w:vAlign w:val="center"/>
            <w:hideMark/>
          </w:tcPr>
          <w:p w14:paraId="752A3392" w14:textId="55961469" w:rsidR="009B639F" w:rsidRPr="009B639F" w:rsidRDefault="00406B1C" w:rsidP="009B639F">
            <w:pPr>
              <w:jc w:val="right"/>
              <w:rPr>
                <w:sz w:val="18"/>
                <w:szCs w:val="18"/>
              </w:rPr>
            </w:pPr>
            <w:r>
              <w:rPr>
                <w:rFonts w:cs="Arial"/>
                <w:color w:val="000000"/>
                <w:sz w:val="18"/>
                <w:szCs w:val="18"/>
              </w:rPr>
              <w:t>$3,</w:t>
            </w:r>
            <w:r w:rsidR="009B639F" w:rsidRPr="009B639F">
              <w:rPr>
                <w:rFonts w:cs="Arial"/>
                <w:color w:val="000000"/>
                <w:sz w:val="18"/>
                <w:szCs w:val="18"/>
              </w:rPr>
              <w:t>100</w:t>
            </w:r>
          </w:p>
        </w:tc>
        <w:tc>
          <w:tcPr>
            <w:tcW w:w="992" w:type="dxa"/>
            <w:shd w:val="clear" w:color="auto" w:fill="EFD3D2"/>
            <w:noWrap/>
            <w:vAlign w:val="center"/>
            <w:hideMark/>
          </w:tcPr>
          <w:p w14:paraId="6F095402" w14:textId="42DE1CDE" w:rsidR="009B639F" w:rsidRPr="009B639F" w:rsidRDefault="00C91EB1" w:rsidP="009B639F">
            <w:pPr>
              <w:jc w:val="right"/>
              <w:rPr>
                <w:sz w:val="18"/>
                <w:szCs w:val="18"/>
              </w:rPr>
            </w:pPr>
            <w:r>
              <w:rPr>
                <w:rFonts w:cs="Arial"/>
                <w:color w:val="000000"/>
                <w:sz w:val="18"/>
                <w:szCs w:val="18"/>
              </w:rPr>
              <w:t>$4,</w:t>
            </w:r>
            <w:r w:rsidR="009B639F" w:rsidRPr="009B639F">
              <w:rPr>
                <w:rFonts w:cs="Arial"/>
                <w:color w:val="000000"/>
                <w:sz w:val="18"/>
                <w:szCs w:val="18"/>
              </w:rPr>
              <w:t>700</w:t>
            </w:r>
          </w:p>
        </w:tc>
        <w:tc>
          <w:tcPr>
            <w:tcW w:w="993" w:type="dxa"/>
            <w:shd w:val="clear" w:color="auto" w:fill="EFD3D2"/>
            <w:noWrap/>
            <w:vAlign w:val="center"/>
            <w:hideMark/>
          </w:tcPr>
          <w:p w14:paraId="53E8C730" w14:textId="1B9DE272" w:rsidR="009B639F" w:rsidRPr="009B639F" w:rsidRDefault="00C91EB1" w:rsidP="009B639F">
            <w:pPr>
              <w:jc w:val="right"/>
              <w:rPr>
                <w:sz w:val="18"/>
                <w:szCs w:val="18"/>
              </w:rPr>
            </w:pPr>
            <w:r>
              <w:rPr>
                <w:rFonts w:cs="Arial"/>
                <w:color w:val="000000"/>
                <w:sz w:val="18"/>
                <w:szCs w:val="18"/>
              </w:rPr>
              <w:t>$5,</w:t>
            </w:r>
            <w:r w:rsidR="009B639F" w:rsidRPr="009B639F">
              <w:rPr>
                <w:rFonts w:cs="Arial"/>
                <w:color w:val="000000"/>
                <w:sz w:val="18"/>
                <w:szCs w:val="18"/>
              </w:rPr>
              <w:t>100</w:t>
            </w:r>
          </w:p>
        </w:tc>
        <w:tc>
          <w:tcPr>
            <w:tcW w:w="992" w:type="dxa"/>
            <w:shd w:val="clear" w:color="auto" w:fill="EFD3D2"/>
            <w:noWrap/>
            <w:vAlign w:val="center"/>
            <w:hideMark/>
          </w:tcPr>
          <w:p w14:paraId="242E5D06" w14:textId="2B69A8BF" w:rsidR="009B639F" w:rsidRPr="009B639F" w:rsidRDefault="00C91EB1" w:rsidP="009B639F">
            <w:pPr>
              <w:jc w:val="right"/>
              <w:rPr>
                <w:sz w:val="18"/>
                <w:szCs w:val="18"/>
              </w:rPr>
            </w:pPr>
            <w:r>
              <w:rPr>
                <w:rFonts w:cs="Arial"/>
                <w:color w:val="000000"/>
                <w:sz w:val="18"/>
                <w:szCs w:val="18"/>
              </w:rPr>
              <w:t>$5,</w:t>
            </w:r>
            <w:r w:rsidR="009B639F" w:rsidRPr="009B639F">
              <w:rPr>
                <w:rFonts w:cs="Arial"/>
                <w:color w:val="000000"/>
                <w:sz w:val="18"/>
                <w:szCs w:val="18"/>
              </w:rPr>
              <w:t>400</w:t>
            </w:r>
          </w:p>
        </w:tc>
        <w:tc>
          <w:tcPr>
            <w:tcW w:w="992" w:type="dxa"/>
            <w:shd w:val="clear" w:color="auto" w:fill="EFD3D2"/>
            <w:noWrap/>
            <w:vAlign w:val="center"/>
            <w:hideMark/>
          </w:tcPr>
          <w:p w14:paraId="21B367D4" w14:textId="376B9DA7" w:rsidR="009B639F" w:rsidRPr="009B639F" w:rsidRDefault="00C91EB1" w:rsidP="009B639F">
            <w:pPr>
              <w:jc w:val="right"/>
              <w:rPr>
                <w:sz w:val="18"/>
                <w:szCs w:val="18"/>
              </w:rPr>
            </w:pPr>
            <w:r>
              <w:rPr>
                <w:rFonts w:cs="Arial"/>
                <w:color w:val="000000"/>
                <w:sz w:val="18"/>
                <w:szCs w:val="18"/>
              </w:rPr>
              <w:t>$4,</w:t>
            </w:r>
            <w:r w:rsidR="009B639F" w:rsidRPr="009B639F">
              <w:rPr>
                <w:rFonts w:cs="Arial"/>
                <w:color w:val="000000"/>
                <w:sz w:val="18"/>
                <w:szCs w:val="18"/>
              </w:rPr>
              <w:t>900</w:t>
            </w:r>
          </w:p>
        </w:tc>
        <w:tc>
          <w:tcPr>
            <w:tcW w:w="992" w:type="dxa"/>
            <w:shd w:val="clear" w:color="auto" w:fill="EFD3D2"/>
            <w:noWrap/>
            <w:vAlign w:val="center"/>
            <w:hideMark/>
          </w:tcPr>
          <w:p w14:paraId="7AA2EFC7" w14:textId="349D9597" w:rsidR="009B639F" w:rsidRPr="009B639F" w:rsidRDefault="00C91EB1" w:rsidP="009B639F">
            <w:pPr>
              <w:jc w:val="right"/>
              <w:rPr>
                <w:sz w:val="18"/>
                <w:szCs w:val="18"/>
              </w:rPr>
            </w:pPr>
            <w:r>
              <w:rPr>
                <w:rFonts w:cs="Arial"/>
                <w:color w:val="000000"/>
                <w:sz w:val="18"/>
                <w:szCs w:val="18"/>
              </w:rPr>
              <w:t>$6,</w:t>
            </w:r>
            <w:r w:rsidR="009B639F" w:rsidRPr="009B639F">
              <w:rPr>
                <w:rFonts w:cs="Arial"/>
                <w:color w:val="000000"/>
                <w:sz w:val="18"/>
                <w:szCs w:val="18"/>
              </w:rPr>
              <w:t>300</w:t>
            </w:r>
          </w:p>
        </w:tc>
        <w:tc>
          <w:tcPr>
            <w:tcW w:w="791" w:type="dxa"/>
            <w:shd w:val="clear" w:color="auto" w:fill="D99594"/>
            <w:noWrap/>
            <w:vAlign w:val="center"/>
            <w:hideMark/>
          </w:tcPr>
          <w:p w14:paraId="57D5953C" w14:textId="7BD3AAAE" w:rsidR="009B639F" w:rsidRPr="009B639F" w:rsidRDefault="009B639F" w:rsidP="009B639F">
            <w:pPr>
              <w:jc w:val="center"/>
              <w:rPr>
                <w:b/>
                <w:sz w:val="18"/>
                <w:szCs w:val="18"/>
              </w:rPr>
            </w:pPr>
            <w:r w:rsidRPr="009B639F">
              <w:rPr>
                <w:rFonts w:cs="Arial"/>
                <w:b/>
                <w:sz w:val="18"/>
                <w:szCs w:val="18"/>
              </w:rPr>
              <w:t>104%</w:t>
            </w:r>
          </w:p>
        </w:tc>
      </w:tr>
      <w:tr w:rsidR="009B639F" w:rsidRPr="003C2FB3" w14:paraId="1EE36C07" w14:textId="77777777" w:rsidTr="00384B40">
        <w:trPr>
          <w:trHeight w:val="240"/>
        </w:trPr>
        <w:tc>
          <w:tcPr>
            <w:tcW w:w="3134" w:type="dxa"/>
            <w:shd w:val="clear" w:color="auto" w:fill="auto"/>
            <w:noWrap/>
            <w:vAlign w:val="center"/>
            <w:hideMark/>
          </w:tcPr>
          <w:p w14:paraId="02D93E0F" w14:textId="65E0253A" w:rsidR="009B639F" w:rsidRPr="00B02EC1" w:rsidRDefault="009B639F" w:rsidP="009B639F">
            <w:pPr>
              <w:rPr>
                <w:b/>
                <w:sz w:val="18"/>
                <w:szCs w:val="18"/>
              </w:rPr>
            </w:pPr>
            <w:r w:rsidRPr="009B639F">
              <w:rPr>
                <w:rFonts w:cs="Arial"/>
                <w:b/>
                <w:color w:val="000000"/>
                <w:sz w:val="18"/>
                <w:szCs w:val="18"/>
              </w:rPr>
              <w:t>Other and unspecified agencies</w:t>
            </w:r>
          </w:p>
        </w:tc>
        <w:tc>
          <w:tcPr>
            <w:tcW w:w="992" w:type="dxa"/>
            <w:shd w:val="clear" w:color="auto" w:fill="auto"/>
            <w:noWrap/>
            <w:vAlign w:val="center"/>
            <w:hideMark/>
          </w:tcPr>
          <w:p w14:paraId="632E86DC" w14:textId="13280731" w:rsidR="009B639F" w:rsidRPr="009B639F" w:rsidRDefault="00406B1C" w:rsidP="009B639F">
            <w:pPr>
              <w:jc w:val="right"/>
              <w:rPr>
                <w:sz w:val="18"/>
                <w:szCs w:val="18"/>
              </w:rPr>
            </w:pPr>
            <w:r>
              <w:rPr>
                <w:rFonts w:cs="Arial"/>
                <w:color w:val="000000"/>
                <w:sz w:val="18"/>
                <w:szCs w:val="18"/>
              </w:rPr>
              <w:t>$7,</w:t>
            </w:r>
            <w:r w:rsidR="009B639F" w:rsidRPr="009B639F">
              <w:rPr>
                <w:rFonts w:cs="Arial"/>
                <w:color w:val="000000"/>
                <w:sz w:val="18"/>
                <w:szCs w:val="18"/>
              </w:rPr>
              <w:t>100</w:t>
            </w:r>
          </w:p>
        </w:tc>
        <w:tc>
          <w:tcPr>
            <w:tcW w:w="992" w:type="dxa"/>
            <w:shd w:val="clear" w:color="auto" w:fill="auto"/>
            <w:noWrap/>
            <w:vAlign w:val="center"/>
            <w:hideMark/>
          </w:tcPr>
          <w:p w14:paraId="0AF895B9" w14:textId="45B87A44" w:rsidR="009B639F" w:rsidRPr="009B639F" w:rsidRDefault="00C91EB1" w:rsidP="009B639F">
            <w:pPr>
              <w:jc w:val="right"/>
              <w:rPr>
                <w:sz w:val="18"/>
                <w:szCs w:val="18"/>
              </w:rPr>
            </w:pPr>
            <w:r>
              <w:rPr>
                <w:rFonts w:cs="Arial"/>
                <w:color w:val="000000"/>
                <w:sz w:val="18"/>
                <w:szCs w:val="18"/>
              </w:rPr>
              <w:t>$11,</w:t>
            </w:r>
            <w:r w:rsidR="009B639F" w:rsidRPr="009B639F">
              <w:rPr>
                <w:rFonts w:cs="Arial"/>
                <w:color w:val="000000"/>
                <w:sz w:val="18"/>
                <w:szCs w:val="18"/>
              </w:rPr>
              <w:t>700</w:t>
            </w:r>
          </w:p>
        </w:tc>
        <w:tc>
          <w:tcPr>
            <w:tcW w:w="993" w:type="dxa"/>
            <w:shd w:val="clear" w:color="auto" w:fill="auto"/>
            <w:noWrap/>
            <w:vAlign w:val="center"/>
            <w:hideMark/>
          </w:tcPr>
          <w:p w14:paraId="7D947E9E" w14:textId="763A8703" w:rsidR="009B639F" w:rsidRPr="009B639F" w:rsidRDefault="00C91EB1" w:rsidP="009B639F">
            <w:pPr>
              <w:jc w:val="right"/>
              <w:rPr>
                <w:sz w:val="18"/>
                <w:szCs w:val="18"/>
              </w:rPr>
            </w:pPr>
            <w:r>
              <w:rPr>
                <w:rFonts w:cs="Arial"/>
                <w:color w:val="000000"/>
                <w:sz w:val="18"/>
                <w:szCs w:val="18"/>
              </w:rPr>
              <w:t>$11,</w:t>
            </w:r>
            <w:r w:rsidR="009B639F" w:rsidRPr="009B639F">
              <w:rPr>
                <w:rFonts w:cs="Arial"/>
                <w:color w:val="000000"/>
                <w:sz w:val="18"/>
                <w:szCs w:val="18"/>
              </w:rPr>
              <w:t>500</w:t>
            </w:r>
          </w:p>
        </w:tc>
        <w:tc>
          <w:tcPr>
            <w:tcW w:w="992" w:type="dxa"/>
            <w:shd w:val="clear" w:color="auto" w:fill="auto"/>
            <w:noWrap/>
            <w:vAlign w:val="center"/>
            <w:hideMark/>
          </w:tcPr>
          <w:p w14:paraId="44CA7E3E" w14:textId="6A8AAA28" w:rsidR="009B639F" w:rsidRPr="009B639F" w:rsidRDefault="00C91EB1" w:rsidP="009B639F">
            <w:pPr>
              <w:jc w:val="right"/>
              <w:rPr>
                <w:sz w:val="18"/>
                <w:szCs w:val="18"/>
              </w:rPr>
            </w:pPr>
            <w:r>
              <w:rPr>
                <w:rFonts w:cs="Arial"/>
                <w:color w:val="000000"/>
                <w:sz w:val="18"/>
                <w:szCs w:val="18"/>
              </w:rPr>
              <w:t>$12,</w:t>
            </w:r>
            <w:r w:rsidR="009B639F" w:rsidRPr="009B639F">
              <w:rPr>
                <w:rFonts w:cs="Arial"/>
                <w:color w:val="000000"/>
                <w:sz w:val="18"/>
                <w:szCs w:val="18"/>
              </w:rPr>
              <w:t>000</w:t>
            </w:r>
          </w:p>
        </w:tc>
        <w:tc>
          <w:tcPr>
            <w:tcW w:w="992" w:type="dxa"/>
            <w:shd w:val="clear" w:color="auto" w:fill="auto"/>
            <w:noWrap/>
            <w:vAlign w:val="center"/>
            <w:hideMark/>
          </w:tcPr>
          <w:p w14:paraId="2759DA54" w14:textId="124AEF62" w:rsidR="009B639F" w:rsidRPr="009B639F" w:rsidRDefault="00C91EB1" w:rsidP="009B639F">
            <w:pPr>
              <w:jc w:val="right"/>
              <w:rPr>
                <w:sz w:val="18"/>
                <w:szCs w:val="18"/>
              </w:rPr>
            </w:pPr>
            <w:r>
              <w:rPr>
                <w:rFonts w:cs="Arial"/>
                <w:color w:val="000000"/>
                <w:sz w:val="18"/>
                <w:szCs w:val="18"/>
              </w:rPr>
              <w:t>$13,</w:t>
            </w:r>
            <w:r w:rsidR="009B639F" w:rsidRPr="009B639F">
              <w:rPr>
                <w:rFonts w:cs="Arial"/>
                <w:color w:val="000000"/>
                <w:sz w:val="18"/>
                <w:szCs w:val="18"/>
              </w:rPr>
              <w:t>400</w:t>
            </w:r>
          </w:p>
        </w:tc>
        <w:tc>
          <w:tcPr>
            <w:tcW w:w="992" w:type="dxa"/>
            <w:shd w:val="clear" w:color="auto" w:fill="auto"/>
            <w:noWrap/>
            <w:vAlign w:val="center"/>
            <w:hideMark/>
          </w:tcPr>
          <w:p w14:paraId="3D199F22" w14:textId="4A2891E8" w:rsidR="009B639F" w:rsidRPr="009B639F" w:rsidRDefault="00C91EB1" w:rsidP="009B639F">
            <w:pPr>
              <w:jc w:val="right"/>
              <w:rPr>
                <w:sz w:val="18"/>
                <w:szCs w:val="18"/>
              </w:rPr>
            </w:pPr>
            <w:r>
              <w:rPr>
                <w:rFonts w:cs="Arial"/>
                <w:color w:val="000000"/>
                <w:sz w:val="18"/>
                <w:szCs w:val="18"/>
              </w:rPr>
              <w:t>$14,</w:t>
            </w:r>
            <w:r w:rsidR="009B639F" w:rsidRPr="009B639F">
              <w:rPr>
                <w:rFonts w:cs="Arial"/>
                <w:color w:val="000000"/>
                <w:sz w:val="18"/>
                <w:szCs w:val="18"/>
              </w:rPr>
              <w:t>300</w:t>
            </w:r>
          </w:p>
        </w:tc>
        <w:tc>
          <w:tcPr>
            <w:tcW w:w="791" w:type="dxa"/>
            <w:shd w:val="clear" w:color="auto" w:fill="D9D9D9"/>
            <w:noWrap/>
            <w:vAlign w:val="center"/>
            <w:hideMark/>
          </w:tcPr>
          <w:p w14:paraId="1AFAB44B" w14:textId="5E8D79C1" w:rsidR="009B639F" w:rsidRPr="009B639F" w:rsidRDefault="009B639F" w:rsidP="009B639F">
            <w:pPr>
              <w:jc w:val="center"/>
              <w:rPr>
                <w:b/>
                <w:sz w:val="18"/>
                <w:szCs w:val="18"/>
              </w:rPr>
            </w:pPr>
            <w:r w:rsidRPr="009B639F">
              <w:rPr>
                <w:rFonts w:cs="Arial"/>
                <w:b/>
                <w:sz w:val="18"/>
                <w:szCs w:val="18"/>
              </w:rPr>
              <w:t>102%</w:t>
            </w:r>
          </w:p>
        </w:tc>
      </w:tr>
      <w:tr w:rsidR="009B639F" w:rsidRPr="003C2FB3" w14:paraId="2D24F2DD" w14:textId="77777777" w:rsidTr="00384B40">
        <w:trPr>
          <w:trHeight w:val="240"/>
        </w:trPr>
        <w:tc>
          <w:tcPr>
            <w:tcW w:w="3134" w:type="dxa"/>
            <w:shd w:val="clear" w:color="auto" w:fill="808080"/>
            <w:noWrap/>
            <w:vAlign w:val="center"/>
            <w:hideMark/>
          </w:tcPr>
          <w:p w14:paraId="15B406A9" w14:textId="3ABB2990" w:rsidR="009B639F" w:rsidRPr="00D7497F" w:rsidRDefault="009B639F" w:rsidP="009B639F">
            <w:pPr>
              <w:rPr>
                <w:b/>
                <w:bCs/>
                <w:color w:val="FFFFFF" w:themeColor="background1"/>
                <w:sz w:val="18"/>
                <w:szCs w:val="18"/>
              </w:rPr>
            </w:pPr>
            <w:r w:rsidRPr="009B639F">
              <w:rPr>
                <w:rFonts w:cs="Arial"/>
                <w:b/>
                <w:bCs/>
                <w:color w:val="FFFFFF" w:themeColor="background1"/>
                <w:sz w:val="18"/>
                <w:szCs w:val="18"/>
              </w:rPr>
              <w:t>Total serious claims</w:t>
            </w:r>
          </w:p>
        </w:tc>
        <w:tc>
          <w:tcPr>
            <w:tcW w:w="992" w:type="dxa"/>
            <w:shd w:val="clear" w:color="auto" w:fill="808080"/>
            <w:noWrap/>
            <w:vAlign w:val="center"/>
            <w:hideMark/>
          </w:tcPr>
          <w:p w14:paraId="36704B20" w14:textId="79887C4A" w:rsidR="009B639F" w:rsidRPr="009B639F" w:rsidRDefault="00406B1C" w:rsidP="009B639F">
            <w:pPr>
              <w:jc w:val="right"/>
              <w:rPr>
                <w:b/>
                <w:color w:val="FFFFFF" w:themeColor="background1"/>
                <w:sz w:val="18"/>
                <w:szCs w:val="18"/>
              </w:rPr>
            </w:pPr>
            <w:r>
              <w:rPr>
                <w:rFonts w:cs="Arial"/>
                <w:b/>
                <w:bCs/>
                <w:color w:val="FFFFFF" w:themeColor="background1"/>
                <w:sz w:val="18"/>
                <w:szCs w:val="18"/>
              </w:rPr>
              <w:t>$5,</w:t>
            </w:r>
            <w:r w:rsidR="009B639F" w:rsidRPr="009B639F">
              <w:rPr>
                <w:rFonts w:cs="Arial"/>
                <w:b/>
                <w:bCs/>
                <w:color w:val="FFFFFF" w:themeColor="background1"/>
                <w:sz w:val="18"/>
                <w:szCs w:val="18"/>
              </w:rPr>
              <w:t>200</w:t>
            </w:r>
          </w:p>
        </w:tc>
        <w:tc>
          <w:tcPr>
            <w:tcW w:w="992" w:type="dxa"/>
            <w:shd w:val="clear" w:color="auto" w:fill="808080"/>
            <w:noWrap/>
            <w:vAlign w:val="center"/>
            <w:hideMark/>
          </w:tcPr>
          <w:p w14:paraId="0CFEDA47" w14:textId="1853D27B" w:rsidR="009B639F" w:rsidRPr="009B639F" w:rsidRDefault="00C91EB1" w:rsidP="009B639F">
            <w:pPr>
              <w:jc w:val="right"/>
              <w:rPr>
                <w:b/>
                <w:color w:val="FFFFFF" w:themeColor="background1"/>
                <w:sz w:val="18"/>
                <w:szCs w:val="18"/>
              </w:rPr>
            </w:pPr>
            <w:r>
              <w:rPr>
                <w:rFonts w:cs="Arial"/>
                <w:b/>
                <w:bCs/>
                <w:color w:val="FFFFFF" w:themeColor="background1"/>
                <w:sz w:val="18"/>
                <w:szCs w:val="18"/>
              </w:rPr>
              <w:t>$9,</w:t>
            </w:r>
            <w:r w:rsidR="009B639F" w:rsidRPr="009B639F">
              <w:rPr>
                <w:rFonts w:cs="Arial"/>
                <w:b/>
                <w:bCs/>
                <w:color w:val="FFFFFF" w:themeColor="background1"/>
                <w:sz w:val="18"/>
                <w:szCs w:val="18"/>
              </w:rPr>
              <w:t>100</w:t>
            </w:r>
          </w:p>
        </w:tc>
        <w:tc>
          <w:tcPr>
            <w:tcW w:w="993" w:type="dxa"/>
            <w:shd w:val="clear" w:color="auto" w:fill="808080"/>
            <w:noWrap/>
            <w:vAlign w:val="center"/>
            <w:hideMark/>
          </w:tcPr>
          <w:p w14:paraId="28088C7E" w14:textId="78D97440" w:rsidR="009B639F" w:rsidRPr="009B639F" w:rsidRDefault="00C91EB1" w:rsidP="009B639F">
            <w:pPr>
              <w:jc w:val="right"/>
              <w:rPr>
                <w:b/>
                <w:color w:val="FFFFFF" w:themeColor="background1"/>
                <w:sz w:val="18"/>
                <w:szCs w:val="18"/>
              </w:rPr>
            </w:pPr>
            <w:r>
              <w:rPr>
                <w:rFonts w:cs="Arial"/>
                <w:b/>
                <w:bCs/>
                <w:color w:val="FFFFFF" w:themeColor="background1"/>
                <w:sz w:val="18"/>
                <w:szCs w:val="18"/>
              </w:rPr>
              <w:t>$9,</w:t>
            </w:r>
            <w:r w:rsidR="009B639F" w:rsidRPr="009B639F">
              <w:rPr>
                <w:rFonts w:cs="Arial"/>
                <w:b/>
                <w:bCs/>
                <w:color w:val="FFFFFF" w:themeColor="background1"/>
                <w:sz w:val="18"/>
                <w:szCs w:val="18"/>
              </w:rPr>
              <w:t>400</w:t>
            </w:r>
          </w:p>
        </w:tc>
        <w:tc>
          <w:tcPr>
            <w:tcW w:w="992" w:type="dxa"/>
            <w:shd w:val="clear" w:color="auto" w:fill="808080"/>
            <w:noWrap/>
            <w:vAlign w:val="center"/>
            <w:hideMark/>
          </w:tcPr>
          <w:p w14:paraId="6B02882D" w14:textId="3877E493" w:rsidR="009B639F" w:rsidRPr="009B639F" w:rsidRDefault="00C91EB1" w:rsidP="009B639F">
            <w:pPr>
              <w:jc w:val="right"/>
              <w:rPr>
                <w:b/>
                <w:color w:val="FFFFFF" w:themeColor="background1"/>
                <w:sz w:val="18"/>
                <w:szCs w:val="18"/>
              </w:rPr>
            </w:pPr>
            <w:r>
              <w:rPr>
                <w:rFonts w:cs="Arial"/>
                <w:b/>
                <w:bCs/>
                <w:color w:val="FFFFFF" w:themeColor="background1"/>
                <w:sz w:val="18"/>
                <w:szCs w:val="18"/>
              </w:rPr>
              <w:t>$10,</w:t>
            </w:r>
            <w:r w:rsidR="009B639F" w:rsidRPr="009B639F">
              <w:rPr>
                <w:rFonts w:cs="Arial"/>
                <w:b/>
                <w:bCs/>
                <w:color w:val="FFFFFF" w:themeColor="background1"/>
                <w:sz w:val="18"/>
                <w:szCs w:val="18"/>
              </w:rPr>
              <w:t>000</w:t>
            </w:r>
          </w:p>
        </w:tc>
        <w:tc>
          <w:tcPr>
            <w:tcW w:w="992" w:type="dxa"/>
            <w:shd w:val="clear" w:color="auto" w:fill="808080"/>
            <w:noWrap/>
            <w:vAlign w:val="center"/>
            <w:hideMark/>
          </w:tcPr>
          <w:p w14:paraId="5B2F0E59" w14:textId="4093BB42" w:rsidR="009B639F" w:rsidRPr="009B639F" w:rsidRDefault="00C91EB1" w:rsidP="009B639F">
            <w:pPr>
              <w:jc w:val="right"/>
              <w:rPr>
                <w:b/>
                <w:color w:val="FFFFFF" w:themeColor="background1"/>
                <w:sz w:val="18"/>
                <w:szCs w:val="18"/>
              </w:rPr>
            </w:pPr>
            <w:r>
              <w:rPr>
                <w:rFonts w:cs="Arial"/>
                <w:b/>
                <w:bCs/>
                <w:color w:val="FFFFFF" w:themeColor="background1"/>
                <w:sz w:val="18"/>
                <w:szCs w:val="18"/>
              </w:rPr>
              <w:t>$10,</w:t>
            </w:r>
            <w:r w:rsidR="009B639F" w:rsidRPr="009B639F">
              <w:rPr>
                <w:rFonts w:cs="Arial"/>
                <w:b/>
                <w:bCs/>
                <w:color w:val="FFFFFF" w:themeColor="background1"/>
                <w:sz w:val="18"/>
                <w:szCs w:val="18"/>
              </w:rPr>
              <w:t>900</w:t>
            </w:r>
          </w:p>
        </w:tc>
        <w:tc>
          <w:tcPr>
            <w:tcW w:w="992" w:type="dxa"/>
            <w:shd w:val="clear" w:color="auto" w:fill="808080"/>
            <w:noWrap/>
            <w:vAlign w:val="center"/>
            <w:hideMark/>
          </w:tcPr>
          <w:p w14:paraId="37464AAB" w14:textId="06CDF23D" w:rsidR="009B639F" w:rsidRPr="009B639F" w:rsidRDefault="00C91EB1" w:rsidP="009B639F">
            <w:pPr>
              <w:jc w:val="right"/>
              <w:rPr>
                <w:b/>
                <w:color w:val="FFFFFF" w:themeColor="background1"/>
                <w:sz w:val="18"/>
                <w:szCs w:val="18"/>
              </w:rPr>
            </w:pPr>
            <w:r>
              <w:rPr>
                <w:rFonts w:cs="Arial"/>
                <w:b/>
                <w:bCs/>
                <w:color w:val="FFFFFF" w:themeColor="background1"/>
                <w:sz w:val="18"/>
                <w:szCs w:val="18"/>
              </w:rPr>
              <w:t>$11,</w:t>
            </w:r>
            <w:r w:rsidR="009B639F" w:rsidRPr="009B639F">
              <w:rPr>
                <w:rFonts w:cs="Arial"/>
                <w:b/>
                <w:bCs/>
                <w:color w:val="FFFFFF" w:themeColor="background1"/>
                <w:sz w:val="18"/>
                <w:szCs w:val="18"/>
              </w:rPr>
              <w:t>500</w:t>
            </w:r>
          </w:p>
        </w:tc>
        <w:tc>
          <w:tcPr>
            <w:tcW w:w="791" w:type="dxa"/>
            <w:shd w:val="clear" w:color="auto" w:fill="595959"/>
            <w:noWrap/>
            <w:vAlign w:val="center"/>
            <w:hideMark/>
          </w:tcPr>
          <w:p w14:paraId="1EAB4FE6" w14:textId="15C4D91E" w:rsidR="009B639F" w:rsidRPr="009B639F" w:rsidRDefault="009B639F" w:rsidP="009B639F">
            <w:pPr>
              <w:jc w:val="center"/>
              <w:rPr>
                <w:b/>
                <w:color w:val="FFFFFF" w:themeColor="background1"/>
                <w:sz w:val="18"/>
                <w:szCs w:val="18"/>
              </w:rPr>
            </w:pPr>
            <w:r w:rsidRPr="009B639F">
              <w:rPr>
                <w:rFonts w:cs="Arial"/>
                <w:b/>
                <w:bCs/>
                <w:color w:val="FFFFFF" w:themeColor="background1"/>
                <w:sz w:val="18"/>
                <w:szCs w:val="18"/>
              </w:rPr>
              <w:t>122%</w:t>
            </w:r>
          </w:p>
        </w:tc>
      </w:tr>
    </w:tbl>
    <w:p w14:paraId="1E675E59" w14:textId="77777777" w:rsidR="007F71F1" w:rsidRDefault="007F71F1" w:rsidP="00384B40">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278" w:name="_Toc435438356"/>
      <w:bookmarkStart w:id="279" w:name="_Toc435452556"/>
      <w:bookmarkStart w:id="280" w:name="_Toc531600190"/>
    </w:p>
    <w:p w14:paraId="2240ECFA" w14:textId="77777777" w:rsidR="007F71F1" w:rsidRDefault="007F71F1">
      <w:pPr>
        <w:spacing w:after="120" w:line="276" w:lineRule="auto"/>
        <w:rPr>
          <w:rFonts w:ascii="Arial Bold" w:eastAsiaTheme="majorEastAsia" w:hAnsi="Arial Bold" w:cs="Arial"/>
          <w:b/>
          <w:bCs/>
          <w:color w:val="C00000"/>
          <w:kern w:val="28"/>
          <w:sz w:val="36"/>
          <w:szCs w:val="32"/>
          <w:lang w:eastAsia="en-US"/>
        </w:rPr>
      </w:pPr>
      <w:r>
        <w:rPr>
          <w:rFonts w:ascii="Arial Bold" w:hAnsi="Arial Bold" w:cs="Arial"/>
          <w:b/>
          <w:bCs/>
          <w:color w:val="C00000"/>
          <w:sz w:val="36"/>
          <w:szCs w:val="32"/>
          <w:lang w:eastAsia="en-US"/>
        </w:rPr>
        <w:br w:type="page"/>
      </w:r>
    </w:p>
    <w:p w14:paraId="7AD2EA32" w14:textId="7E9B2E02" w:rsidR="003F5372" w:rsidRPr="00384B40" w:rsidRDefault="003F5372" w:rsidP="00384B40">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r w:rsidRPr="00384B40">
        <w:rPr>
          <w:rFonts w:ascii="Arial Bold" w:hAnsi="Arial Bold" w:cs="Arial"/>
          <w:b/>
          <w:bCs/>
          <w:color w:val="C00000"/>
          <w:spacing w:val="0"/>
          <w:sz w:val="36"/>
          <w:szCs w:val="32"/>
          <w:lang w:eastAsia="en-US"/>
        </w:rPr>
        <w:t>Glossary</w:t>
      </w:r>
      <w:bookmarkEnd w:id="278"/>
      <w:bookmarkEnd w:id="279"/>
      <w:bookmarkEnd w:id="280"/>
    </w:p>
    <w:p w14:paraId="086F8BAF" w14:textId="77777777" w:rsidR="00DA70D2" w:rsidRPr="00DA70D2" w:rsidRDefault="00DA70D2" w:rsidP="00DA70D2"/>
    <w:p w14:paraId="3A4E7471" w14:textId="77777777" w:rsidR="003F5372" w:rsidRPr="00384B40" w:rsidRDefault="003F5372" w:rsidP="00BA52A6">
      <w:pPr>
        <w:pStyle w:val="Heading2"/>
        <w:rPr>
          <w:color w:val="AF1E2D"/>
        </w:rPr>
      </w:pPr>
      <w:bookmarkStart w:id="281" w:name="_Toc433270989"/>
      <w:bookmarkStart w:id="282" w:name="_Toc433272756"/>
      <w:bookmarkStart w:id="283" w:name="_Toc433788907"/>
      <w:bookmarkStart w:id="284" w:name="_Toc434237609"/>
      <w:bookmarkStart w:id="285" w:name="_Toc434238389"/>
      <w:bookmarkStart w:id="286" w:name="_Toc434305226"/>
      <w:bookmarkStart w:id="287" w:name="_Toc435438357"/>
      <w:bookmarkStart w:id="288" w:name="_Toc435452557"/>
      <w:bookmarkStart w:id="289" w:name="_Toc435521838"/>
      <w:bookmarkStart w:id="290" w:name="_Toc441125157"/>
      <w:bookmarkStart w:id="291" w:name="_Toc441647068"/>
      <w:bookmarkStart w:id="292" w:name="_Toc444067790"/>
      <w:r w:rsidRPr="00384B40">
        <w:rPr>
          <w:color w:val="AF1E2D"/>
        </w:rPr>
        <w:t>Age</w:t>
      </w:r>
      <w:bookmarkEnd w:id="281"/>
      <w:bookmarkEnd w:id="282"/>
      <w:bookmarkEnd w:id="283"/>
      <w:bookmarkEnd w:id="284"/>
      <w:bookmarkEnd w:id="285"/>
      <w:bookmarkEnd w:id="286"/>
      <w:bookmarkEnd w:id="287"/>
      <w:bookmarkEnd w:id="288"/>
      <w:bookmarkEnd w:id="289"/>
      <w:bookmarkEnd w:id="290"/>
      <w:bookmarkEnd w:id="291"/>
      <w:bookmarkEnd w:id="292"/>
    </w:p>
    <w:p w14:paraId="6ED5F1E8" w14:textId="77777777" w:rsidR="00DA70D2" w:rsidRPr="00DA70D2" w:rsidRDefault="00DA70D2" w:rsidP="00DA70D2"/>
    <w:p w14:paraId="20AE4FD6" w14:textId="77777777" w:rsidR="003F5372" w:rsidRDefault="003F5372" w:rsidP="003F5372">
      <w:r w:rsidRPr="00E04289">
        <w:t>The age of the employee at the time of injury or the date when the disease was first reported to their employer.</w:t>
      </w:r>
    </w:p>
    <w:p w14:paraId="5A3996A3" w14:textId="77777777" w:rsidR="00DA70D2" w:rsidRPr="00E04289" w:rsidRDefault="00DA70D2" w:rsidP="003F5372"/>
    <w:p w14:paraId="6E54D982" w14:textId="77777777" w:rsidR="003F5372" w:rsidRPr="00384B40" w:rsidRDefault="003F5372" w:rsidP="00BA52A6">
      <w:pPr>
        <w:pStyle w:val="Heading2"/>
        <w:rPr>
          <w:color w:val="AF1E2D"/>
        </w:rPr>
      </w:pPr>
      <w:bookmarkStart w:id="293" w:name="_Toc433270990"/>
      <w:bookmarkStart w:id="294" w:name="_Toc433272757"/>
      <w:bookmarkStart w:id="295" w:name="_Toc433788908"/>
      <w:bookmarkStart w:id="296" w:name="_Toc434237610"/>
      <w:bookmarkStart w:id="297" w:name="_Toc434238390"/>
      <w:bookmarkStart w:id="298" w:name="_Toc434305227"/>
      <w:bookmarkStart w:id="299" w:name="_Toc435438358"/>
      <w:bookmarkStart w:id="300" w:name="_Toc435452558"/>
      <w:bookmarkStart w:id="301" w:name="_Toc435521839"/>
      <w:bookmarkStart w:id="302" w:name="_Toc441125158"/>
      <w:bookmarkStart w:id="303" w:name="_Toc441647069"/>
      <w:bookmarkStart w:id="304" w:name="_Toc444067791"/>
      <w:r w:rsidRPr="00384B40">
        <w:rPr>
          <w:color w:val="AF1E2D"/>
        </w:rPr>
        <w:t>Bodily location of injury or disease</w:t>
      </w:r>
      <w:bookmarkEnd w:id="293"/>
      <w:bookmarkEnd w:id="294"/>
      <w:bookmarkEnd w:id="295"/>
      <w:bookmarkEnd w:id="296"/>
      <w:bookmarkEnd w:id="297"/>
      <w:bookmarkEnd w:id="298"/>
      <w:bookmarkEnd w:id="299"/>
      <w:bookmarkEnd w:id="300"/>
      <w:bookmarkEnd w:id="301"/>
      <w:bookmarkEnd w:id="302"/>
      <w:bookmarkEnd w:id="303"/>
      <w:bookmarkEnd w:id="304"/>
    </w:p>
    <w:p w14:paraId="48293874" w14:textId="77777777" w:rsidR="00DA70D2" w:rsidRPr="00DA70D2" w:rsidRDefault="00DA70D2" w:rsidP="00DA70D2"/>
    <w:p w14:paraId="70678717" w14:textId="77777777" w:rsidR="003F5372" w:rsidRDefault="003F5372" w:rsidP="003F5372">
      <w:r w:rsidRPr="00E04289">
        <w:t xml:space="preserve">The part of the body most seriously affected by the most serious injury or disease </w:t>
      </w:r>
      <w:r w:rsidR="006846A8" w:rsidRPr="00E04289">
        <w:t>experienced</w:t>
      </w:r>
      <w:r w:rsidRPr="00E04289">
        <w:t xml:space="preserve"> by the employee.</w:t>
      </w:r>
    </w:p>
    <w:p w14:paraId="4EB66C19" w14:textId="77777777" w:rsidR="00DA70D2" w:rsidRPr="00E04289" w:rsidRDefault="00DA70D2" w:rsidP="003F5372"/>
    <w:p w14:paraId="475DE6E7" w14:textId="77777777" w:rsidR="003F5372" w:rsidRPr="00384B40" w:rsidRDefault="003F5372" w:rsidP="00BA52A6">
      <w:pPr>
        <w:pStyle w:val="Heading2"/>
        <w:rPr>
          <w:color w:val="AF1E2D"/>
        </w:rPr>
      </w:pPr>
      <w:bookmarkStart w:id="305" w:name="_Toc433788909"/>
      <w:bookmarkStart w:id="306" w:name="_Toc434237611"/>
      <w:bookmarkStart w:id="307" w:name="_Toc434238391"/>
      <w:bookmarkStart w:id="308" w:name="_Toc434305228"/>
      <w:bookmarkStart w:id="309" w:name="_Toc435438359"/>
      <w:bookmarkStart w:id="310" w:name="_Toc435452559"/>
      <w:bookmarkStart w:id="311" w:name="_Toc435521840"/>
      <w:bookmarkStart w:id="312" w:name="_Toc441125159"/>
      <w:bookmarkStart w:id="313" w:name="_Toc441647070"/>
      <w:bookmarkStart w:id="314" w:name="_Toc444067792"/>
      <w:r w:rsidRPr="00384B40">
        <w:rPr>
          <w:color w:val="AF1E2D"/>
        </w:rPr>
        <w:t>Breakdown agency of injury or disease</w:t>
      </w:r>
      <w:bookmarkEnd w:id="305"/>
      <w:bookmarkEnd w:id="306"/>
      <w:bookmarkEnd w:id="307"/>
      <w:bookmarkEnd w:id="308"/>
      <w:bookmarkEnd w:id="309"/>
      <w:bookmarkEnd w:id="310"/>
      <w:bookmarkEnd w:id="311"/>
      <w:bookmarkEnd w:id="312"/>
      <w:bookmarkEnd w:id="313"/>
      <w:bookmarkEnd w:id="314"/>
    </w:p>
    <w:p w14:paraId="7870145D" w14:textId="77777777" w:rsidR="00DA70D2" w:rsidRPr="00DA70D2" w:rsidRDefault="00DA70D2" w:rsidP="00DA70D2"/>
    <w:p w14:paraId="7ECA3BED" w14:textId="77777777" w:rsidR="003D3CF0" w:rsidRPr="00E04289" w:rsidRDefault="003D3CF0" w:rsidP="003F5372">
      <w:r w:rsidRPr="00E04289">
        <w:t>The object, substance or circumstance that was principally involved in, or most closely associated with, the point at which things started to go wrong and which ultimately led to the most serious injury or disease.</w:t>
      </w:r>
    </w:p>
    <w:p w14:paraId="2F69F4F3" w14:textId="77777777" w:rsidR="00DA70D2" w:rsidRPr="00384B40" w:rsidRDefault="00DA70D2" w:rsidP="00BA52A6">
      <w:pPr>
        <w:pStyle w:val="Heading2"/>
        <w:rPr>
          <w:color w:val="AF1E2D"/>
        </w:rPr>
      </w:pPr>
      <w:bookmarkStart w:id="315" w:name="_Toc433788910"/>
      <w:bookmarkStart w:id="316" w:name="_Toc434237612"/>
      <w:bookmarkStart w:id="317" w:name="_Toc434238392"/>
      <w:bookmarkStart w:id="318" w:name="_Toc434305229"/>
      <w:bookmarkStart w:id="319" w:name="_Toc435438360"/>
      <w:bookmarkStart w:id="320" w:name="_Toc435452560"/>
      <w:bookmarkStart w:id="321" w:name="_Toc435521841"/>
      <w:bookmarkStart w:id="322" w:name="_Toc441125160"/>
      <w:bookmarkStart w:id="323" w:name="_Toc441647071"/>
      <w:bookmarkStart w:id="324" w:name="_Toc444067793"/>
      <w:bookmarkStart w:id="325" w:name="_Toc433270991"/>
      <w:bookmarkStart w:id="326" w:name="_Toc433272758"/>
    </w:p>
    <w:p w14:paraId="0EE6DFE1" w14:textId="77777777" w:rsidR="002414A2" w:rsidRPr="00384B40" w:rsidRDefault="002414A2" w:rsidP="00BA52A6">
      <w:pPr>
        <w:pStyle w:val="Heading2"/>
        <w:rPr>
          <w:color w:val="AF1E2D"/>
        </w:rPr>
      </w:pPr>
      <w:r w:rsidRPr="00384B40">
        <w:rPr>
          <w:color w:val="AF1E2D"/>
        </w:rPr>
        <w:t>Compensation paid</w:t>
      </w:r>
      <w:bookmarkEnd w:id="315"/>
      <w:bookmarkEnd w:id="316"/>
      <w:bookmarkEnd w:id="317"/>
      <w:bookmarkEnd w:id="318"/>
      <w:bookmarkEnd w:id="319"/>
      <w:bookmarkEnd w:id="320"/>
      <w:bookmarkEnd w:id="321"/>
      <w:bookmarkEnd w:id="322"/>
      <w:bookmarkEnd w:id="323"/>
      <w:bookmarkEnd w:id="324"/>
    </w:p>
    <w:p w14:paraId="4A2766CC" w14:textId="77777777" w:rsidR="00DA70D2" w:rsidRPr="00DA70D2" w:rsidRDefault="00DA70D2" w:rsidP="00DA70D2"/>
    <w:p w14:paraId="649F7274" w14:textId="77777777" w:rsidR="002414A2" w:rsidRPr="00E04289" w:rsidRDefault="002414A2" w:rsidP="002414A2">
      <w:r w:rsidRPr="00E04289">
        <w:t>Payments include compensation paid to claimants for: benefits paid to an employee or the employee’s surviving dependents; outlays for goods and ser</w:t>
      </w:r>
      <w:r w:rsidR="00FB69C1" w:rsidRPr="00E04289">
        <w:t>vices such as medical treatment and</w:t>
      </w:r>
      <w:r w:rsidRPr="00E04289">
        <w:t xml:space="preserve"> funeral expenses; rehabilitation services; non-compensation payments such as legal costs, transport and interpreter services; and common law settlements, which may incorporate estimates of future liability and indirect costs such as loss of productivity.</w:t>
      </w:r>
    </w:p>
    <w:p w14:paraId="53F6BDE2" w14:textId="77777777" w:rsidR="00DA70D2" w:rsidRDefault="00DA70D2" w:rsidP="00BA52A6">
      <w:pPr>
        <w:pStyle w:val="Heading2"/>
      </w:pPr>
      <w:bookmarkStart w:id="327" w:name="_Toc433788911"/>
      <w:bookmarkStart w:id="328" w:name="_Toc434237613"/>
      <w:bookmarkStart w:id="329" w:name="_Toc434238393"/>
      <w:bookmarkStart w:id="330" w:name="_Toc434305230"/>
      <w:bookmarkStart w:id="331" w:name="_Toc435438361"/>
      <w:bookmarkStart w:id="332" w:name="_Toc435452561"/>
      <w:bookmarkStart w:id="333" w:name="_Toc435521842"/>
      <w:bookmarkStart w:id="334" w:name="_Toc441125161"/>
      <w:bookmarkStart w:id="335" w:name="_Toc441647072"/>
      <w:bookmarkStart w:id="336" w:name="_Toc444067794"/>
    </w:p>
    <w:p w14:paraId="3BDF569A" w14:textId="77777777" w:rsidR="003F5372" w:rsidRPr="00384B40" w:rsidRDefault="003F5372" w:rsidP="00BA52A6">
      <w:pPr>
        <w:pStyle w:val="Heading2"/>
        <w:rPr>
          <w:color w:val="AF1E2D"/>
        </w:rPr>
      </w:pPr>
      <w:r w:rsidRPr="00384B40">
        <w:rPr>
          <w:color w:val="AF1E2D"/>
        </w:rPr>
        <w:t>Disease</w:t>
      </w:r>
      <w:bookmarkEnd w:id="325"/>
      <w:bookmarkEnd w:id="326"/>
      <w:bookmarkEnd w:id="327"/>
      <w:bookmarkEnd w:id="328"/>
      <w:bookmarkEnd w:id="329"/>
      <w:bookmarkEnd w:id="330"/>
      <w:bookmarkEnd w:id="331"/>
      <w:bookmarkEnd w:id="332"/>
      <w:bookmarkEnd w:id="333"/>
      <w:bookmarkEnd w:id="334"/>
      <w:bookmarkEnd w:id="335"/>
      <w:bookmarkEnd w:id="336"/>
    </w:p>
    <w:p w14:paraId="020A2113" w14:textId="77777777" w:rsidR="00DA70D2" w:rsidRPr="00DA70D2" w:rsidRDefault="00DA70D2" w:rsidP="00DA70D2"/>
    <w:p w14:paraId="59A3822F" w14:textId="77777777" w:rsidR="003F5372" w:rsidRDefault="003F5372" w:rsidP="003F5372">
      <w:r w:rsidRPr="00E04289">
        <w:t>A condition resulting from repeated or long term exp</w:t>
      </w:r>
      <w:r w:rsidR="00FB69C1" w:rsidRPr="00E04289">
        <w:t xml:space="preserve">osure to an agent or event. This is consistent </w:t>
      </w:r>
      <w:r w:rsidRPr="00E04289">
        <w:t xml:space="preserve">with the </w:t>
      </w:r>
      <w:r w:rsidR="00FB69C1" w:rsidRPr="00E04289">
        <w:t xml:space="preserve">International Conference of Labour Statisticians’ definition of </w:t>
      </w:r>
      <w:r w:rsidRPr="00E04289">
        <w:t>occupational disease</w:t>
      </w:r>
      <w:r w:rsidR="00FB69C1" w:rsidRPr="00E04289">
        <w:t>s</w:t>
      </w:r>
      <w:r w:rsidR="006846A8" w:rsidRPr="00E04289">
        <w:t xml:space="preserve">: </w:t>
      </w:r>
      <w:r w:rsidRPr="00E04289">
        <w:t>‘a disease contracted as a result of an exposure over a period of time to risk factors arising from work activity’ (International Labour Organization 1998).</w:t>
      </w:r>
    </w:p>
    <w:p w14:paraId="70C62C53" w14:textId="77777777" w:rsidR="00DA70D2" w:rsidRPr="00E04289" w:rsidRDefault="00DA70D2" w:rsidP="003F5372"/>
    <w:p w14:paraId="7D9F6888" w14:textId="77777777" w:rsidR="003F5372" w:rsidRPr="00384B40" w:rsidRDefault="003F5372" w:rsidP="00BA52A6">
      <w:pPr>
        <w:pStyle w:val="Heading2"/>
        <w:rPr>
          <w:color w:val="AF1E2D"/>
        </w:rPr>
      </w:pPr>
      <w:bookmarkStart w:id="337" w:name="_Toc433270992"/>
      <w:bookmarkStart w:id="338" w:name="_Toc433272759"/>
      <w:bookmarkStart w:id="339" w:name="_Toc433788912"/>
      <w:bookmarkStart w:id="340" w:name="_Toc434237614"/>
      <w:bookmarkStart w:id="341" w:name="_Toc434238394"/>
      <w:bookmarkStart w:id="342" w:name="_Toc434305231"/>
      <w:bookmarkStart w:id="343" w:name="_Toc435438362"/>
      <w:bookmarkStart w:id="344" w:name="_Toc435452562"/>
      <w:bookmarkStart w:id="345" w:name="_Toc435521843"/>
      <w:bookmarkStart w:id="346" w:name="_Toc441125162"/>
      <w:bookmarkStart w:id="347" w:name="_Toc441647073"/>
      <w:bookmarkStart w:id="348" w:name="_Toc444067795"/>
      <w:r w:rsidRPr="00384B40">
        <w:rPr>
          <w:color w:val="AF1E2D"/>
        </w:rPr>
        <w:t>Employee</w:t>
      </w:r>
      <w:bookmarkEnd w:id="337"/>
      <w:bookmarkEnd w:id="338"/>
      <w:bookmarkEnd w:id="339"/>
      <w:bookmarkEnd w:id="340"/>
      <w:bookmarkEnd w:id="341"/>
      <w:bookmarkEnd w:id="342"/>
      <w:bookmarkEnd w:id="343"/>
      <w:bookmarkEnd w:id="344"/>
      <w:bookmarkEnd w:id="345"/>
      <w:bookmarkEnd w:id="346"/>
      <w:bookmarkEnd w:id="347"/>
      <w:bookmarkEnd w:id="348"/>
      <w:r w:rsidRPr="00384B40">
        <w:rPr>
          <w:color w:val="AF1E2D"/>
        </w:rPr>
        <w:t xml:space="preserve"> </w:t>
      </w:r>
    </w:p>
    <w:p w14:paraId="677A1753" w14:textId="77777777" w:rsidR="00DA70D2" w:rsidRPr="00DA70D2" w:rsidRDefault="00DA70D2" w:rsidP="00DA70D2"/>
    <w:p w14:paraId="51DDB6F9" w14:textId="77777777" w:rsidR="003F5372" w:rsidRDefault="003F5372" w:rsidP="003F5372">
      <w:r w:rsidRPr="00E04289">
        <w:t>The ABS defines employee as ‘a person who works for a public or private employer and receives remuneration in wages, salary, a retainer fee from their employer while working on a commission basis, tips, piece-rates, or payment in kind; or a person who operates his or her own incorporated enterprise with or without hiring employees’ (ABS 2007).</w:t>
      </w:r>
    </w:p>
    <w:p w14:paraId="41C156E8" w14:textId="77777777" w:rsidR="00FC7361" w:rsidRPr="00E04289" w:rsidRDefault="00FC7361" w:rsidP="003F5372"/>
    <w:p w14:paraId="312FE410" w14:textId="77777777" w:rsidR="003F5372" w:rsidRPr="00E04289" w:rsidRDefault="003F5372" w:rsidP="003F5372">
      <w:r w:rsidRPr="00E04289">
        <w:t xml:space="preserve">In calculating incidence rates, Safe Work Australia uses an estimate of the number of jobs worked by employees. Employees with more than one job (multiple jobholders) face exposures to distinct risks of injury and disease in each separate job.  </w:t>
      </w:r>
      <w:r w:rsidR="00DE7CBD" w:rsidRPr="00E04289">
        <w:t>Therefore, t</w:t>
      </w:r>
      <w:r w:rsidRPr="00E04289">
        <w:t>he ABS supplies Safe Work Australia with derived estimates of employee jobs for use as the denominators in ca</w:t>
      </w:r>
      <w:r w:rsidR="00E7152A" w:rsidRPr="00E04289">
        <w:t>lculating incidence rates (see e</w:t>
      </w:r>
      <w:r w:rsidR="007B6A5E" w:rsidRPr="00E04289">
        <w:t>xplanatory note 12</w:t>
      </w:r>
      <w:r w:rsidRPr="00E04289">
        <w:t>). The employee count is an estimate of how many jobs were w</w:t>
      </w:r>
      <w:r w:rsidR="00E7152A" w:rsidRPr="00E04289">
        <w:t>orked by people classified as</w:t>
      </w:r>
      <w:r w:rsidRPr="00E04289">
        <w:t xml:space="preserve"> employee</w:t>
      </w:r>
      <w:r w:rsidR="00E7152A" w:rsidRPr="00E04289">
        <w:t>s</w:t>
      </w:r>
      <w:r w:rsidRPr="00E04289">
        <w:t xml:space="preserve"> in their main job</w:t>
      </w:r>
      <w:r w:rsidR="00E7152A" w:rsidRPr="00E04289">
        <w:t>s</w:t>
      </w:r>
      <w:r w:rsidRPr="00E04289">
        <w:t xml:space="preserve"> on ave</w:t>
      </w:r>
      <w:r w:rsidR="00E7152A" w:rsidRPr="00E04289">
        <w:t>rage over the reference period.</w:t>
      </w:r>
    </w:p>
    <w:p w14:paraId="154D153A" w14:textId="77777777" w:rsidR="00DA70D2" w:rsidRDefault="00DA70D2" w:rsidP="00BA52A6">
      <w:pPr>
        <w:pStyle w:val="Heading2"/>
      </w:pPr>
      <w:bookmarkStart w:id="349" w:name="_Toc433271004"/>
      <w:bookmarkStart w:id="350" w:name="_Toc433272771"/>
      <w:bookmarkStart w:id="351" w:name="_Toc433788923"/>
      <w:bookmarkStart w:id="352" w:name="_Toc434237615"/>
      <w:bookmarkStart w:id="353" w:name="_Toc434238395"/>
      <w:bookmarkStart w:id="354" w:name="_Toc434305232"/>
      <w:bookmarkStart w:id="355" w:name="_Toc435438363"/>
      <w:bookmarkStart w:id="356" w:name="_Toc435452563"/>
      <w:bookmarkStart w:id="357" w:name="_Toc435521844"/>
      <w:bookmarkStart w:id="358" w:name="_Toc441125163"/>
      <w:bookmarkStart w:id="359" w:name="_Toc441647074"/>
      <w:bookmarkStart w:id="360" w:name="_Toc444067796"/>
      <w:bookmarkStart w:id="361" w:name="_Toc433270993"/>
      <w:bookmarkStart w:id="362" w:name="_Toc433272760"/>
      <w:bookmarkStart w:id="363" w:name="_Toc433788913"/>
    </w:p>
    <w:p w14:paraId="49341CA0" w14:textId="77777777" w:rsidR="00422636" w:rsidRPr="00FC7361" w:rsidRDefault="00422636" w:rsidP="00BA52A6">
      <w:pPr>
        <w:pStyle w:val="Heading2"/>
        <w:rPr>
          <w:color w:val="AF1E2D"/>
        </w:rPr>
      </w:pPr>
      <w:r w:rsidRPr="00FC7361">
        <w:rPr>
          <w:color w:val="AF1E2D"/>
        </w:rPr>
        <w:t>Financial year</w:t>
      </w:r>
      <w:bookmarkEnd w:id="349"/>
      <w:bookmarkEnd w:id="350"/>
      <w:bookmarkEnd w:id="351"/>
      <w:bookmarkEnd w:id="352"/>
      <w:bookmarkEnd w:id="353"/>
      <w:bookmarkEnd w:id="354"/>
      <w:bookmarkEnd w:id="355"/>
      <w:bookmarkEnd w:id="356"/>
      <w:bookmarkEnd w:id="357"/>
      <w:bookmarkEnd w:id="358"/>
      <w:bookmarkEnd w:id="359"/>
      <w:bookmarkEnd w:id="360"/>
    </w:p>
    <w:p w14:paraId="6F3AF5B2" w14:textId="77777777" w:rsidR="00DA70D2" w:rsidRPr="00DA70D2" w:rsidRDefault="00DA70D2" w:rsidP="00DA70D2"/>
    <w:p w14:paraId="43F0AA1F" w14:textId="77777777" w:rsidR="00422636" w:rsidRPr="00E04289" w:rsidRDefault="00422636" w:rsidP="00422636">
      <w:r w:rsidRPr="00E04289">
        <w:t>A financial year begins on 1 July and ends on 30 June.</w:t>
      </w:r>
    </w:p>
    <w:p w14:paraId="02BB35DE" w14:textId="77777777" w:rsidR="00DA70D2" w:rsidRDefault="00DA70D2" w:rsidP="00BA52A6">
      <w:pPr>
        <w:pStyle w:val="Heading2"/>
      </w:pPr>
      <w:bookmarkStart w:id="364" w:name="_Toc434237616"/>
      <w:bookmarkStart w:id="365" w:name="_Toc434238396"/>
      <w:bookmarkStart w:id="366" w:name="_Toc434305233"/>
      <w:bookmarkStart w:id="367" w:name="_Toc435438364"/>
      <w:bookmarkStart w:id="368" w:name="_Toc435452564"/>
      <w:bookmarkStart w:id="369" w:name="_Toc435521845"/>
      <w:bookmarkStart w:id="370" w:name="_Toc441125164"/>
      <w:bookmarkStart w:id="371" w:name="_Toc441647075"/>
      <w:bookmarkStart w:id="372" w:name="_Toc444067797"/>
    </w:p>
    <w:p w14:paraId="630E2784" w14:textId="77777777" w:rsidR="003F5372" w:rsidRPr="00384B40" w:rsidRDefault="003F5372" w:rsidP="00BA52A6">
      <w:pPr>
        <w:pStyle w:val="Heading2"/>
        <w:rPr>
          <w:color w:val="AF1E2D"/>
        </w:rPr>
      </w:pPr>
      <w:r w:rsidRPr="00384B40">
        <w:rPr>
          <w:color w:val="AF1E2D"/>
        </w:rPr>
        <w:t>Frequency rate</w:t>
      </w:r>
      <w:bookmarkEnd w:id="361"/>
      <w:bookmarkEnd w:id="362"/>
      <w:bookmarkEnd w:id="363"/>
      <w:bookmarkEnd w:id="364"/>
      <w:bookmarkEnd w:id="365"/>
      <w:bookmarkEnd w:id="366"/>
      <w:bookmarkEnd w:id="367"/>
      <w:bookmarkEnd w:id="368"/>
      <w:bookmarkEnd w:id="369"/>
      <w:bookmarkEnd w:id="370"/>
      <w:bookmarkEnd w:id="371"/>
      <w:bookmarkEnd w:id="372"/>
    </w:p>
    <w:p w14:paraId="310ED0B1" w14:textId="77777777" w:rsidR="00DA70D2" w:rsidRPr="00DA70D2" w:rsidRDefault="00DA70D2" w:rsidP="00DA70D2"/>
    <w:p w14:paraId="2068E9B3" w14:textId="2C9B62CD" w:rsidR="003F5372" w:rsidRPr="00E04289" w:rsidRDefault="003F5372" w:rsidP="003F5372">
      <w:r w:rsidRPr="00E04289">
        <w:t>The number of serious claims per mi</w:t>
      </w:r>
      <w:r w:rsidR="00DE7CBD" w:rsidRPr="00E04289">
        <w:t xml:space="preserve">llion hours worked is </w:t>
      </w:r>
      <w:r w:rsidRPr="00E04289">
        <w:t>calculated using the following formula:</w:t>
      </w:r>
      <w:r w:rsidR="008B4CA9" w:rsidRPr="00E04289">
        <w:t xml:space="preserve"> </w:t>
      </w:r>
      <w:r w:rsidR="00E7152A" w:rsidRPr="00E04289">
        <w:t>n</w:t>
      </w:r>
      <w:r w:rsidR="008B4CA9" w:rsidRPr="00E04289">
        <w:t xml:space="preserve">umber of serious claims / number of hours worked annually </w:t>
      </w:r>
      <w:r w:rsidR="00886BC2" w:rsidRPr="00E04289">
        <w:t xml:space="preserve">by employees </w:t>
      </w:r>
      <w:r w:rsidR="00C91EB1">
        <w:t>x 1,</w:t>
      </w:r>
      <w:r w:rsidR="008B4CA9" w:rsidRPr="00E04289">
        <w:t>000</w:t>
      </w:r>
      <w:r w:rsidR="00C91EB1">
        <w:t>,</w:t>
      </w:r>
      <w:r w:rsidR="008B4CA9" w:rsidRPr="00E04289">
        <w:t>000</w:t>
      </w:r>
      <w:r w:rsidR="00E7152A" w:rsidRPr="00E04289">
        <w:t>.</w:t>
      </w:r>
    </w:p>
    <w:p w14:paraId="73DA31DF" w14:textId="77777777" w:rsidR="000403DA" w:rsidRPr="003C2FB3" w:rsidRDefault="000403DA">
      <w:pPr>
        <w:rPr>
          <w:b/>
          <w:color w:val="00B0F0"/>
          <w:sz w:val="28"/>
          <w:szCs w:val="28"/>
        </w:rPr>
      </w:pPr>
      <w:bookmarkStart w:id="373" w:name="_Toc433270996"/>
      <w:bookmarkStart w:id="374" w:name="_Toc433272763"/>
      <w:bookmarkStart w:id="375" w:name="_Toc433788916"/>
      <w:bookmarkStart w:id="376" w:name="_Toc434237617"/>
      <w:bookmarkStart w:id="377" w:name="_Toc434238397"/>
      <w:bookmarkStart w:id="378" w:name="_Toc434305234"/>
      <w:bookmarkStart w:id="379" w:name="_Toc435438365"/>
      <w:bookmarkStart w:id="380" w:name="_Toc435452565"/>
      <w:bookmarkStart w:id="381" w:name="_Toc435521846"/>
      <w:bookmarkStart w:id="382" w:name="_Toc441125165"/>
      <w:bookmarkStart w:id="383" w:name="_Toc441647076"/>
      <w:bookmarkStart w:id="384" w:name="_Toc444067798"/>
      <w:bookmarkStart w:id="385" w:name="_Toc433270995"/>
      <w:bookmarkStart w:id="386" w:name="_Toc433272762"/>
      <w:bookmarkStart w:id="387" w:name="_Toc433788915"/>
      <w:bookmarkStart w:id="388" w:name="_Toc433270994"/>
      <w:bookmarkStart w:id="389" w:name="_Toc433272761"/>
      <w:bookmarkStart w:id="390" w:name="_Toc433788914"/>
    </w:p>
    <w:p w14:paraId="14B81A8C" w14:textId="77777777" w:rsidR="00422636" w:rsidRPr="00384B40" w:rsidRDefault="00422636" w:rsidP="00BA52A6">
      <w:pPr>
        <w:pStyle w:val="Heading2"/>
        <w:rPr>
          <w:color w:val="AF1E2D"/>
        </w:rPr>
      </w:pPr>
      <w:r w:rsidRPr="00384B40">
        <w:rPr>
          <w:color w:val="AF1E2D"/>
        </w:rPr>
        <w:t>Hours usually worked</w:t>
      </w:r>
      <w:bookmarkEnd w:id="373"/>
      <w:bookmarkEnd w:id="374"/>
      <w:bookmarkEnd w:id="375"/>
      <w:bookmarkEnd w:id="376"/>
      <w:bookmarkEnd w:id="377"/>
      <w:bookmarkEnd w:id="378"/>
      <w:bookmarkEnd w:id="379"/>
      <w:bookmarkEnd w:id="380"/>
      <w:bookmarkEnd w:id="381"/>
      <w:bookmarkEnd w:id="382"/>
      <w:bookmarkEnd w:id="383"/>
      <w:bookmarkEnd w:id="384"/>
    </w:p>
    <w:p w14:paraId="75DF1AF0" w14:textId="77777777" w:rsidR="00DA70D2" w:rsidRPr="00DA70D2" w:rsidRDefault="00DA70D2" w:rsidP="00DA70D2"/>
    <w:p w14:paraId="0B195E3B" w14:textId="77777777" w:rsidR="00422636" w:rsidRDefault="00422636" w:rsidP="00422636">
      <w:r w:rsidRPr="00E04289">
        <w:t>The number of hours the employee or claimant usually works in a week, whether full-time or part-time as defined by the jurisdiction for compensation purposes.</w:t>
      </w:r>
    </w:p>
    <w:p w14:paraId="6740A66B" w14:textId="7FF430CD" w:rsidR="00DA70D2" w:rsidRDefault="00DA70D2" w:rsidP="00422636">
      <w:pPr>
        <w:rPr>
          <w:color w:val="AF1E2D"/>
        </w:rPr>
      </w:pPr>
    </w:p>
    <w:p w14:paraId="6D3EB0DD" w14:textId="77777777" w:rsidR="004B4436" w:rsidRDefault="004B4436">
      <w:pPr>
        <w:spacing w:after="120" w:line="276" w:lineRule="auto"/>
        <w:rPr>
          <w:rFonts w:ascii="Arial Bold" w:eastAsiaTheme="majorEastAsia" w:hAnsi="Arial Bold" w:cstheme="majorBidi"/>
          <w:b/>
          <w:color w:val="AF1E2D"/>
          <w:sz w:val="24"/>
          <w:szCs w:val="28"/>
        </w:rPr>
      </w:pPr>
      <w:bookmarkStart w:id="391" w:name="_Toc434237618"/>
      <w:bookmarkStart w:id="392" w:name="_Toc434238398"/>
      <w:bookmarkStart w:id="393" w:name="_Toc434305235"/>
      <w:bookmarkStart w:id="394" w:name="_Toc435438366"/>
      <w:bookmarkStart w:id="395" w:name="_Toc435452566"/>
      <w:bookmarkStart w:id="396" w:name="_Toc435521847"/>
      <w:bookmarkStart w:id="397" w:name="_Toc441125166"/>
      <w:bookmarkStart w:id="398" w:name="_Toc441647077"/>
      <w:bookmarkStart w:id="399" w:name="_Toc444067799"/>
      <w:r>
        <w:rPr>
          <w:color w:val="AF1E2D"/>
        </w:rPr>
        <w:br w:type="page"/>
      </w:r>
    </w:p>
    <w:p w14:paraId="363D3E6C" w14:textId="7165E63D" w:rsidR="00422636" w:rsidRDefault="00422636" w:rsidP="00BA52A6">
      <w:pPr>
        <w:pStyle w:val="Heading2"/>
        <w:rPr>
          <w:color w:val="AF1E2D"/>
        </w:rPr>
      </w:pPr>
      <w:r w:rsidRPr="00384B40">
        <w:rPr>
          <w:color w:val="AF1E2D"/>
        </w:rPr>
        <w:t>Hours worked</w:t>
      </w:r>
      <w:bookmarkEnd w:id="385"/>
      <w:bookmarkEnd w:id="386"/>
      <w:bookmarkEnd w:id="387"/>
      <w:bookmarkEnd w:id="391"/>
      <w:bookmarkEnd w:id="392"/>
      <w:bookmarkEnd w:id="393"/>
      <w:bookmarkEnd w:id="394"/>
      <w:bookmarkEnd w:id="395"/>
      <w:bookmarkEnd w:id="396"/>
      <w:bookmarkEnd w:id="397"/>
      <w:bookmarkEnd w:id="398"/>
      <w:bookmarkEnd w:id="399"/>
    </w:p>
    <w:p w14:paraId="7CB1A789" w14:textId="77777777" w:rsidR="00DB42B8" w:rsidRPr="00DB42B8" w:rsidRDefault="00DB42B8" w:rsidP="00DB42B8"/>
    <w:p w14:paraId="5E518363" w14:textId="5B209A7B" w:rsidR="00DB42B8" w:rsidRDefault="00422636" w:rsidP="00DB42B8">
      <w:r w:rsidRPr="00E04289">
        <w:t>The ABS supplies Safe Work Australia with estimates of the total number of hours worked by all employees in the reference period. These estimates provide a measure of the time that employees are exposed to work-related risks. Hours worked does not include paid leave such as annual leave or sick leave.</w:t>
      </w:r>
    </w:p>
    <w:p w14:paraId="7688B769" w14:textId="58647522" w:rsidR="00DB42B8" w:rsidRDefault="00DB42B8" w:rsidP="00DB42B8"/>
    <w:p w14:paraId="16958961" w14:textId="2B9C4AB2" w:rsidR="00422636" w:rsidRPr="00384B40" w:rsidRDefault="00DB42B8" w:rsidP="00BA52A6">
      <w:pPr>
        <w:pStyle w:val="Heading2"/>
        <w:rPr>
          <w:color w:val="AF1E2D"/>
        </w:rPr>
      </w:pPr>
      <w:bookmarkStart w:id="400" w:name="_Toc434237619"/>
      <w:bookmarkStart w:id="401" w:name="_Toc434238399"/>
      <w:bookmarkStart w:id="402" w:name="_Toc434305236"/>
      <w:bookmarkStart w:id="403" w:name="_Toc435438367"/>
      <w:bookmarkStart w:id="404" w:name="_Toc435452567"/>
      <w:bookmarkStart w:id="405" w:name="_Toc435521848"/>
      <w:bookmarkStart w:id="406" w:name="_Toc441125167"/>
      <w:bookmarkStart w:id="407" w:name="_Toc441647078"/>
      <w:bookmarkStart w:id="408" w:name="_Toc444067800"/>
      <w:bookmarkStart w:id="409" w:name="_Toc433270997"/>
      <w:bookmarkStart w:id="410" w:name="_Toc433272764"/>
      <w:bookmarkStart w:id="411" w:name="_Toc433788917"/>
      <w:r w:rsidRPr="00DB42B8">
        <w:rPr>
          <w:color w:val="AF1E2D"/>
        </w:rPr>
        <w:t>I</w:t>
      </w:r>
      <w:r w:rsidR="00422636" w:rsidRPr="00384B40">
        <w:rPr>
          <w:color w:val="AF1E2D"/>
        </w:rPr>
        <w:t>ncidence rate</w:t>
      </w:r>
      <w:bookmarkEnd w:id="400"/>
      <w:bookmarkEnd w:id="401"/>
      <w:bookmarkEnd w:id="402"/>
      <w:bookmarkEnd w:id="403"/>
      <w:bookmarkEnd w:id="404"/>
      <w:bookmarkEnd w:id="405"/>
      <w:bookmarkEnd w:id="406"/>
      <w:bookmarkEnd w:id="407"/>
      <w:bookmarkEnd w:id="408"/>
    </w:p>
    <w:p w14:paraId="01C4064A" w14:textId="77777777" w:rsidR="00DA70D2" w:rsidRPr="00DA70D2" w:rsidRDefault="00DA70D2" w:rsidP="00DA70D2"/>
    <w:p w14:paraId="5831F343" w14:textId="7C514E9A" w:rsidR="00DA70D2" w:rsidRDefault="00422636" w:rsidP="00422636">
      <w:r w:rsidRPr="00E04289">
        <w:t>The number of serious claims per 1</w:t>
      </w:r>
      <w:r w:rsidR="00C91EB1">
        <w:t>,</w:t>
      </w:r>
      <w:r w:rsidRPr="00E04289">
        <w:t xml:space="preserve">000 employees is calculated using the following formula: number of </w:t>
      </w:r>
    </w:p>
    <w:p w14:paraId="0F4E3BE5" w14:textId="7B839119" w:rsidR="00422636" w:rsidRPr="00E04289" w:rsidRDefault="00422636" w:rsidP="00422636">
      <w:r w:rsidRPr="00E04289">
        <w:t>serious claims / number of employees x 1</w:t>
      </w:r>
      <w:r w:rsidR="00C91EB1">
        <w:t>,</w:t>
      </w:r>
      <w:r w:rsidRPr="00E04289">
        <w:t>000.</w:t>
      </w:r>
    </w:p>
    <w:p w14:paraId="475C6F8C" w14:textId="77777777" w:rsidR="00DA70D2" w:rsidRDefault="00DA70D2" w:rsidP="00BA52A6">
      <w:pPr>
        <w:pStyle w:val="Heading2"/>
      </w:pPr>
      <w:bookmarkStart w:id="412" w:name="_Toc434237620"/>
      <w:bookmarkStart w:id="413" w:name="_Toc434238400"/>
      <w:bookmarkStart w:id="414" w:name="_Toc434305237"/>
      <w:bookmarkStart w:id="415" w:name="_Toc435438368"/>
      <w:bookmarkStart w:id="416" w:name="_Toc435452568"/>
      <w:bookmarkStart w:id="417" w:name="_Toc435521849"/>
      <w:bookmarkStart w:id="418" w:name="_Toc441125168"/>
      <w:bookmarkStart w:id="419" w:name="_Toc441647079"/>
      <w:bookmarkStart w:id="420" w:name="_Toc444067801"/>
    </w:p>
    <w:p w14:paraId="40301FE8" w14:textId="77777777" w:rsidR="00422636" w:rsidRPr="00384B40" w:rsidRDefault="00422636" w:rsidP="00BA52A6">
      <w:pPr>
        <w:pStyle w:val="Heading2"/>
        <w:rPr>
          <w:color w:val="AF1E2D"/>
        </w:rPr>
      </w:pPr>
      <w:r w:rsidRPr="00384B40">
        <w:rPr>
          <w:color w:val="AF1E2D"/>
        </w:rPr>
        <w:t>Industry</w:t>
      </w:r>
      <w:bookmarkEnd w:id="409"/>
      <w:bookmarkEnd w:id="410"/>
      <w:bookmarkEnd w:id="411"/>
      <w:bookmarkEnd w:id="412"/>
      <w:bookmarkEnd w:id="413"/>
      <w:bookmarkEnd w:id="414"/>
      <w:bookmarkEnd w:id="415"/>
      <w:bookmarkEnd w:id="416"/>
      <w:bookmarkEnd w:id="417"/>
      <w:bookmarkEnd w:id="418"/>
      <w:bookmarkEnd w:id="419"/>
      <w:bookmarkEnd w:id="420"/>
    </w:p>
    <w:p w14:paraId="1144DD27" w14:textId="77777777" w:rsidR="00DA70D2" w:rsidRPr="00DA70D2" w:rsidRDefault="00DA70D2" w:rsidP="00DA70D2"/>
    <w:p w14:paraId="19E4DACA" w14:textId="77777777" w:rsidR="00422636" w:rsidRPr="00E04289" w:rsidRDefault="00422636" w:rsidP="00422636">
      <w:r w:rsidRPr="00E04289">
        <w:t xml:space="preserve">The industry of the </w:t>
      </w:r>
      <w:r w:rsidR="006167CC" w:rsidRPr="00E04289">
        <w:t xml:space="preserve">claimant’s </w:t>
      </w:r>
      <w:r w:rsidRPr="00E04289">
        <w:t>employer</w:t>
      </w:r>
      <w:r w:rsidR="006167CC" w:rsidRPr="00E04289">
        <w:t xml:space="preserve">, which is coded using the </w:t>
      </w:r>
      <w:r w:rsidRPr="00E04289">
        <w:t>Australian and New Zealand Standard Indu</w:t>
      </w:r>
      <w:r w:rsidR="006167CC" w:rsidRPr="00E04289">
        <w:t>strial Classification, 2006</w:t>
      </w:r>
      <w:r w:rsidRPr="00E04289">
        <w:t>.</w:t>
      </w:r>
    </w:p>
    <w:p w14:paraId="7BAA4501" w14:textId="77777777" w:rsidR="00DA70D2" w:rsidRDefault="00DA70D2" w:rsidP="00BA52A6">
      <w:pPr>
        <w:pStyle w:val="Heading2"/>
      </w:pPr>
      <w:bookmarkStart w:id="421" w:name="_Toc433270998"/>
      <w:bookmarkStart w:id="422" w:name="_Toc433272765"/>
      <w:bookmarkStart w:id="423" w:name="_Toc433788918"/>
      <w:bookmarkStart w:id="424" w:name="_Toc434237621"/>
      <w:bookmarkStart w:id="425" w:name="_Toc434238401"/>
      <w:bookmarkStart w:id="426" w:name="_Toc434305238"/>
      <w:bookmarkStart w:id="427" w:name="_Toc435438369"/>
      <w:bookmarkStart w:id="428" w:name="_Toc435452569"/>
      <w:bookmarkStart w:id="429" w:name="_Toc435521850"/>
      <w:bookmarkStart w:id="430" w:name="_Toc441125169"/>
      <w:bookmarkStart w:id="431" w:name="_Toc441647080"/>
      <w:bookmarkStart w:id="432" w:name="_Toc444067802"/>
      <w:bookmarkEnd w:id="388"/>
      <w:bookmarkEnd w:id="389"/>
      <w:bookmarkEnd w:id="390"/>
    </w:p>
    <w:p w14:paraId="4E263E75" w14:textId="77777777" w:rsidR="003F5372" w:rsidRPr="00384B40" w:rsidRDefault="003F5372" w:rsidP="00BA52A6">
      <w:pPr>
        <w:pStyle w:val="Heading2"/>
        <w:rPr>
          <w:color w:val="AF1E2D"/>
        </w:rPr>
      </w:pPr>
      <w:r w:rsidRPr="00384B40">
        <w:rPr>
          <w:color w:val="AF1E2D"/>
        </w:rPr>
        <w:t>Injury</w:t>
      </w:r>
      <w:bookmarkEnd w:id="421"/>
      <w:bookmarkEnd w:id="422"/>
      <w:bookmarkEnd w:id="423"/>
      <w:bookmarkEnd w:id="424"/>
      <w:bookmarkEnd w:id="425"/>
      <w:bookmarkEnd w:id="426"/>
      <w:bookmarkEnd w:id="427"/>
      <w:bookmarkEnd w:id="428"/>
      <w:bookmarkEnd w:id="429"/>
      <w:bookmarkEnd w:id="430"/>
      <w:bookmarkEnd w:id="431"/>
      <w:bookmarkEnd w:id="432"/>
    </w:p>
    <w:p w14:paraId="2C36FB87" w14:textId="77777777" w:rsidR="00DA70D2" w:rsidRPr="00DA70D2" w:rsidRDefault="00DA70D2" w:rsidP="00DA70D2"/>
    <w:p w14:paraId="545C2888" w14:textId="77777777" w:rsidR="003F5372" w:rsidRPr="00E04289" w:rsidRDefault="00DE7CBD" w:rsidP="003F5372">
      <w:r w:rsidRPr="00E04289">
        <w:t xml:space="preserve">A condition resulting from a single traumatic event where the harm or hurt is immediately apparent. For example, a cut resulting from an </w:t>
      </w:r>
      <w:r w:rsidR="00BB6275" w:rsidRPr="00E04289">
        <w:t>incident</w:t>
      </w:r>
      <w:r w:rsidRPr="00E04289">
        <w:t xml:space="preserve"> with a knife or burns resulting from an acid splash. This is consistent with the International Conference of Labour Statisticians’ definition of occupational injuries: ‘any personal injury, disease or death resulting from an occupational accident’ which is defined as ‘an unexpected and unplanned occurrence, including acts of violence, arising out of or in connection with work which results in one or more workers incurring a personal injury, disease or death’ (International Labour Organization 1998).</w:t>
      </w:r>
    </w:p>
    <w:p w14:paraId="6E8BD5FA" w14:textId="77777777" w:rsidR="00DA70D2" w:rsidRDefault="00DA70D2" w:rsidP="00BA52A6">
      <w:pPr>
        <w:pStyle w:val="Heading2"/>
      </w:pPr>
      <w:bookmarkStart w:id="433" w:name="_Toc433270999"/>
      <w:bookmarkStart w:id="434" w:name="_Toc433272766"/>
      <w:bookmarkStart w:id="435" w:name="_Toc433788919"/>
      <w:bookmarkStart w:id="436" w:name="_Toc434237622"/>
      <w:bookmarkStart w:id="437" w:name="_Toc434238402"/>
      <w:bookmarkStart w:id="438" w:name="_Toc434305239"/>
      <w:bookmarkStart w:id="439" w:name="_Toc435438370"/>
      <w:bookmarkStart w:id="440" w:name="_Toc435452570"/>
      <w:bookmarkStart w:id="441" w:name="_Toc435521851"/>
      <w:bookmarkStart w:id="442" w:name="_Toc441125170"/>
      <w:bookmarkStart w:id="443" w:name="_Toc441647081"/>
      <w:bookmarkStart w:id="444" w:name="_Toc444067803"/>
    </w:p>
    <w:p w14:paraId="059CB93B" w14:textId="77777777" w:rsidR="003F5372" w:rsidRPr="00384B40" w:rsidRDefault="003F5372" w:rsidP="00BA52A6">
      <w:pPr>
        <w:pStyle w:val="Heading2"/>
        <w:rPr>
          <w:color w:val="AF1E2D"/>
        </w:rPr>
      </w:pPr>
      <w:r w:rsidRPr="00384B40">
        <w:rPr>
          <w:color w:val="AF1E2D"/>
        </w:rPr>
        <w:t>Mechanism of injury or disease</w:t>
      </w:r>
      <w:bookmarkEnd w:id="433"/>
      <w:bookmarkEnd w:id="434"/>
      <w:bookmarkEnd w:id="435"/>
      <w:bookmarkEnd w:id="436"/>
      <w:bookmarkEnd w:id="437"/>
      <w:bookmarkEnd w:id="438"/>
      <w:bookmarkEnd w:id="439"/>
      <w:bookmarkEnd w:id="440"/>
      <w:bookmarkEnd w:id="441"/>
      <w:bookmarkEnd w:id="442"/>
      <w:bookmarkEnd w:id="443"/>
      <w:bookmarkEnd w:id="444"/>
    </w:p>
    <w:p w14:paraId="687AC501" w14:textId="77777777" w:rsidR="00DA70D2" w:rsidRPr="00DA70D2" w:rsidRDefault="00DA70D2" w:rsidP="00DA70D2"/>
    <w:p w14:paraId="48E49686" w14:textId="77777777" w:rsidR="003F5372" w:rsidRPr="00E04289" w:rsidRDefault="003F5372" w:rsidP="003F5372">
      <w:r w:rsidRPr="00E04289">
        <w:t xml:space="preserve">The action, exposure or event that directly caused the most serious injury or disease </w:t>
      </w:r>
      <w:r w:rsidR="006846A8" w:rsidRPr="00E04289">
        <w:t>experienced</w:t>
      </w:r>
      <w:r w:rsidRPr="00E04289">
        <w:t xml:space="preserve"> by the employee. </w:t>
      </w:r>
    </w:p>
    <w:p w14:paraId="046F6062" w14:textId="77777777" w:rsidR="00DA70D2" w:rsidRDefault="00DA70D2" w:rsidP="00BA52A6">
      <w:pPr>
        <w:pStyle w:val="Heading2"/>
      </w:pPr>
      <w:bookmarkStart w:id="445" w:name="_Toc433271000"/>
      <w:bookmarkStart w:id="446" w:name="_Toc433272767"/>
      <w:bookmarkStart w:id="447" w:name="_Toc433788920"/>
      <w:bookmarkStart w:id="448" w:name="_Toc434237623"/>
      <w:bookmarkStart w:id="449" w:name="_Toc434238403"/>
      <w:bookmarkStart w:id="450" w:name="_Toc434305240"/>
      <w:bookmarkStart w:id="451" w:name="_Toc435438371"/>
      <w:bookmarkStart w:id="452" w:name="_Toc435452571"/>
      <w:bookmarkStart w:id="453" w:name="_Toc435521852"/>
      <w:bookmarkStart w:id="454" w:name="_Toc441125171"/>
      <w:bookmarkStart w:id="455" w:name="_Toc441647082"/>
      <w:bookmarkStart w:id="456" w:name="_Toc444067804"/>
    </w:p>
    <w:p w14:paraId="3FD150F0" w14:textId="77777777" w:rsidR="003F5372" w:rsidRPr="00384B40" w:rsidRDefault="003F5372" w:rsidP="00BA52A6">
      <w:pPr>
        <w:pStyle w:val="Heading2"/>
        <w:rPr>
          <w:color w:val="AF1E2D"/>
        </w:rPr>
      </w:pPr>
      <w:r w:rsidRPr="00384B40">
        <w:rPr>
          <w:color w:val="AF1E2D"/>
        </w:rPr>
        <w:t>Median</w:t>
      </w:r>
      <w:bookmarkEnd w:id="445"/>
      <w:bookmarkEnd w:id="446"/>
      <w:bookmarkEnd w:id="447"/>
      <w:bookmarkEnd w:id="448"/>
      <w:bookmarkEnd w:id="449"/>
      <w:bookmarkEnd w:id="450"/>
      <w:bookmarkEnd w:id="451"/>
      <w:bookmarkEnd w:id="452"/>
      <w:bookmarkEnd w:id="453"/>
      <w:bookmarkEnd w:id="454"/>
      <w:bookmarkEnd w:id="455"/>
      <w:bookmarkEnd w:id="456"/>
    </w:p>
    <w:p w14:paraId="5C1AF003" w14:textId="77777777" w:rsidR="00DA70D2" w:rsidRPr="00DA70D2" w:rsidRDefault="00DA70D2" w:rsidP="00DA70D2"/>
    <w:p w14:paraId="1076815A" w14:textId="77777777" w:rsidR="003F5372" w:rsidRPr="00E04289" w:rsidRDefault="003F5372" w:rsidP="003F5372">
      <w:r w:rsidRPr="00E04289">
        <w:t xml:space="preserve">The value </w:t>
      </w:r>
      <w:r w:rsidR="002414A2" w:rsidRPr="00E04289">
        <w:t xml:space="preserve">that is in the middle </w:t>
      </w:r>
      <w:r w:rsidR="006846A8" w:rsidRPr="00E04289">
        <w:t>when</w:t>
      </w:r>
      <w:r w:rsidRPr="00E04289">
        <w:t xml:space="preserve"> observations </w:t>
      </w:r>
      <w:r w:rsidR="006846A8" w:rsidRPr="00E04289">
        <w:t xml:space="preserve">are </w:t>
      </w:r>
      <w:r w:rsidRPr="00E04289">
        <w:t xml:space="preserve">ranked from </w:t>
      </w:r>
      <w:r w:rsidR="006846A8" w:rsidRPr="00E04289">
        <w:t>lowest</w:t>
      </w:r>
      <w:r w:rsidRPr="00E04289">
        <w:t xml:space="preserve"> to </w:t>
      </w:r>
      <w:r w:rsidR="006846A8" w:rsidRPr="00E04289">
        <w:t>highest</w:t>
      </w:r>
      <w:r w:rsidRPr="00E04289">
        <w:t xml:space="preserve">. </w:t>
      </w:r>
      <w:r w:rsidR="006846A8" w:rsidRPr="00E04289">
        <w:t>H</w:t>
      </w:r>
      <w:r w:rsidRPr="00E04289">
        <w:t xml:space="preserve">alf of the observations are </w:t>
      </w:r>
      <w:r w:rsidR="006846A8" w:rsidRPr="00E04289">
        <w:t>higher than</w:t>
      </w:r>
      <w:r w:rsidRPr="00E04289">
        <w:t xml:space="preserve"> the median and half </w:t>
      </w:r>
      <w:r w:rsidR="006846A8" w:rsidRPr="00E04289">
        <w:t xml:space="preserve">are </w:t>
      </w:r>
      <w:r w:rsidRPr="00E04289">
        <w:t xml:space="preserve">lower. For </w:t>
      </w:r>
      <w:r w:rsidR="006846A8" w:rsidRPr="00E04289">
        <w:t>an even number</w:t>
      </w:r>
      <w:r w:rsidRPr="00E04289">
        <w:t xml:space="preserve"> of observations, the median is the </w:t>
      </w:r>
      <w:r w:rsidR="006846A8" w:rsidRPr="00E04289">
        <w:t xml:space="preserve">arithmetic mean </w:t>
      </w:r>
      <w:r w:rsidRPr="00E04289">
        <w:t>of the two values</w:t>
      </w:r>
      <w:r w:rsidR="002414A2" w:rsidRPr="00E04289">
        <w:t xml:space="preserve"> in the middle</w:t>
      </w:r>
      <w:r w:rsidRPr="00E04289">
        <w:t>.</w:t>
      </w:r>
    </w:p>
    <w:p w14:paraId="2D4D2081" w14:textId="77777777" w:rsidR="00DA70D2" w:rsidRDefault="00DA70D2" w:rsidP="00BA52A6">
      <w:pPr>
        <w:pStyle w:val="Heading2"/>
      </w:pPr>
      <w:bookmarkStart w:id="457" w:name="_Toc433271001"/>
      <w:bookmarkStart w:id="458" w:name="_Toc433272768"/>
      <w:bookmarkStart w:id="459" w:name="_Toc433788921"/>
      <w:bookmarkStart w:id="460" w:name="_Toc434237624"/>
      <w:bookmarkStart w:id="461" w:name="_Toc434238404"/>
      <w:bookmarkStart w:id="462" w:name="_Toc434305241"/>
      <w:bookmarkStart w:id="463" w:name="_Toc435438372"/>
      <w:bookmarkStart w:id="464" w:name="_Toc435452572"/>
      <w:bookmarkStart w:id="465" w:name="_Toc435521853"/>
      <w:bookmarkStart w:id="466" w:name="_Toc441125172"/>
      <w:bookmarkStart w:id="467" w:name="_Toc441647083"/>
      <w:bookmarkStart w:id="468" w:name="_Toc444067805"/>
    </w:p>
    <w:p w14:paraId="02E4C14B" w14:textId="77777777" w:rsidR="003F5372" w:rsidRPr="00384B40" w:rsidRDefault="003F5372" w:rsidP="00BA52A6">
      <w:pPr>
        <w:pStyle w:val="Heading2"/>
        <w:rPr>
          <w:color w:val="AF1E2D"/>
        </w:rPr>
      </w:pPr>
      <w:r w:rsidRPr="00384B40">
        <w:rPr>
          <w:color w:val="AF1E2D"/>
        </w:rPr>
        <w:t>Nature of injury or disease</w:t>
      </w:r>
      <w:bookmarkEnd w:id="457"/>
      <w:bookmarkEnd w:id="458"/>
      <w:bookmarkEnd w:id="459"/>
      <w:bookmarkEnd w:id="460"/>
      <w:bookmarkEnd w:id="461"/>
      <w:bookmarkEnd w:id="462"/>
      <w:bookmarkEnd w:id="463"/>
      <w:bookmarkEnd w:id="464"/>
      <w:bookmarkEnd w:id="465"/>
      <w:bookmarkEnd w:id="466"/>
      <w:bookmarkEnd w:id="467"/>
      <w:bookmarkEnd w:id="468"/>
    </w:p>
    <w:p w14:paraId="1CD81837" w14:textId="77777777" w:rsidR="00DA70D2" w:rsidRPr="00DA70D2" w:rsidRDefault="00DA70D2" w:rsidP="00DA70D2"/>
    <w:p w14:paraId="2925B1C7" w14:textId="77777777" w:rsidR="003F5372" w:rsidRPr="00E04289" w:rsidRDefault="003F5372" w:rsidP="003F5372">
      <w:r w:rsidRPr="00E04289">
        <w:t xml:space="preserve">The nature of injury or disease classification provides the framework for coding the most serious injury or disease </w:t>
      </w:r>
      <w:r w:rsidR="006846A8" w:rsidRPr="00E04289">
        <w:t>experienced</w:t>
      </w:r>
      <w:r w:rsidRPr="00E04289">
        <w:t xml:space="preserve"> by the employee.</w:t>
      </w:r>
    </w:p>
    <w:p w14:paraId="2621E7D3" w14:textId="77777777" w:rsidR="00DA70D2" w:rsidRDefault="00DA70D2" w:rsidP="00BA52A6">
      <w:pPr>
        <w:pStyle w:val="Heading2"/>
      </w:pPr>
      <w:bookmarkStart w:id="469" w:name="_Toc433271002"/>
      <w:bookmarkStart w:id="470" w:name="_Toc433272769"/>
      <w:bookmarkStart w:id="471" w:name="_Toc433788922"/>
      <w:bookmarkStart w:id="472" w:name="_Toc434237625"/>
      <w:bookmarkStart w:id="473" w:name="_Toc434238405"/>
      <w:bookmarkStart w:id="474" w:name="_Toc434305242"/>
      <w:bookmarkStart w:id="475" w:name="_Toc435438373"/>
      <w:bookmarkStart w:id="476" w:name="_Toc435452573"/>
      <w:bookmarkStart w:id="477" w:name="_Toc435521854"/>
      <w:bookmarkStart w:id="478" w:name="_Toc441125173"/>
      <w:bookmarkStart w:id="479" w:name="_Toc441647084"/>
      <w:bookmarkStart w:id="480" w:name="_Toc444067806"/>
    </w:p>
    <w:p w14:paraId="7DC75CE5" w14:textId="77777777" w:rsidR="003F5372" w:rsidRPr="00384B40" w:rsidRDefault="003F5372" w:rsidP="00BA52A6">
      <w:pPr>
        <w:pStyle w:val="Heading2"/>
        <w:rPr>
          <w:color w:val="AF1E2D"/>
        </w:rPr>
      </w:pPr>
      <w:r w:rsidRPr="00384B40">
        <w:rPr>
          <w:color w:val="AF1E2D"/>
        </w:rPr>
        <w:t>Occupation</w:t>
      </w:r>
      <w:bookmarkEnd w:id="469"/>
      <w:bookmarkEnd w:id="470"/>
      <w:bookmarkEnd w:id="471"/>
      <w:bookmarkEnd w:id="472"/>
      <w:bookmarkEnd w:id="473"/>
      <w:bookmarkEnd w:id="474"/>
      <w:bookmarkEnd w:id="475"/>
      <w:bookmarkEnd w:id="476"/>
      <w:bookmarkEnd w:id="477"/>
      <w:bookmarkEnd w:id="478"/>
      <w:bookmarkEnd w:id="479"/>
      <w:bookmarkEnd w:id="480"/>
    </w:p>
    <w:p w14:paraId="6443B5D3" w14:textId="77777777" w:rsidR="00DA70D2" w:rsidRPr="00DA70D2" w:rsidRDefault="00DA70D2" w:rsidP="00DA70D2"/>
    <w:p w14:paraId="14A34A94" w14:textId="77777777" w:rsidR="003F5372" w:rsidRPr="00E04289" w:rsidRDefault="003F5372" w:rsidP="003F5372">
      <w:r w:rsidRPr="00E04289">
        <w:t xml:space="preserve">The </w:t>
      </w:r>
      <w:r w:rsidR="006167CC" w:rsidRPr="00E04289">
        <w:t xml:space="preserve">claimant’s occupation, which is </w:t>
      </w:r>
      <w:r w:rsidRPr="00E04289">
        <w:t xml:space="preserve">coded </w:t>
      </w:r>
      <w:r w:rsidR="006167CC" w:rsidRPr="00E04289">
        <w:t xml:space="preserve">using the </w:t>
      </w:r>
      <w:r w:rsidR="006846A8" w:rsidRPr="00E04289">
        <w:t>Australian</w:t>
      </w:r>
      <w:r w:rsidRPr="00E04289">
        <w:t xml:space="preserve"> and New Zealand Standa</w:t>
      </w:r>
      <w:r w:rsidR="006846A8" w:rsidRPr="00E04289">
        <w:t>rd Classification</w:t>
      </w:r>
      <w:r w:rsidR="006167CC" w:rsidRPr="00E04289">
        <w:t xml:space="preserve"> of Occupations, First Edition</w:t>
      </w:r>
      <w:r w:rsidRPr="00E04289">
        <w:t>.</w:t>
      </w:r>
    </w:p>
    <w:p w14:paraId="5770CAF5" w14:textId="77777777" w:rsidR="00DA70D2" w:rsidRDefault="00DA70D2" w:rsidP="00BA52A6">
      <w:pPr>
        <w:pStyle w:val="Heading2"/>
      </w:pPr>
      <w:bookmarkStart w:id="481" w:name="_Toc433271005"/>
      <w:bookmarkStart w:id="482" w:name="_Toc433272772"/>
      <w:bookmarkStart w:id="483" w:name="_Toc433788924"/>
      <w:bookmarkStart w:id="484" w:name="_Toc434237626"/>
      <w:bookmarkStart w:id="485" w:name="_Toc434238406"/>
      <w:bookmarkStart w:id="486" w:name="_Toc434305243"/>
      <w:bookmarkStart w:id="487" w:name="_Toc435438374"/>
      <w:bookmarkStart w:id="488" w:name="_Toc435452574"/>
      <w:bookmarkStart w:id="489" w:name="_Toc435521855"/>
      <w:bookmarkStart w:id="490" w:name="_Toc441125174"/>
      <w:bookmarkStart w:id="491" w:name="_Toc441647085"/>
      <w:bookmarkStart w:id="492" w:name="_Toc444067807"/>
    </w:p>
    <w:p w14:paraId="1D2705E1" w14:textId="77777777" w:rsidR="003F5372" w:rsidRPr="00384B40" w:rsidRDefault="003F5372" w:rsidP="00BA52A6">
      <w:pPr>
        <w:pStyle w:val="Heading2"/>
        <w:rPr>
          <w:color w:val="AF1E2D"/>
        </w:rPr>
      </w:pPr>
      <w:r w:rsidRPr="00384B40">
        <w:rPr>
          <w:color w:val="AF1E2D"/>
        </w:rPr>
        <w:t>Serious claim</w:t>
      </w:r>
      <w:bookmarkEnd w:id="481"/>
      <w:bookmarkEnd w:id="482"/>
      <w:bookmarkEnd w:id="483"/>
      <w:bookmarkEnd w:id="484"/>
      <w:bookmarkEnd w:id="485"/>
      <w:bookmarkEnd w:id="486"/>
      <w:bookmarkEnd w:id="487"/>
      <w:bookmarkEnd w:id="488"/>
      <w:bookmarkEnd w:id="489"/>
      <w:bookmarkEnd w:id="490"/>
      <w:bookmarkEnd w:id="491"/>
      <w:bookmarkEnd w:id="492"/>
    </w:p>
    <w:p w14:paraId="7D19394A" w14:textId="77777777" w:rsidR="00DA70D2" w:rsidRPr="00DA70D2" w:rsidRDefault="00DA70D2" w:rsidP="00DA70D2"/>
    <w:p w14:paraId="4BB7C0B2" w14:textId="77777777" w:rsidR="00602B45" w:rsidRPr="00E04289" w:rsidRDefault="00602B45" w:rsidP="00602B45">
      <w:r w:rsidRPr="00E04289">
        <w:t>A serious claim is an accepted workers’ compensation claim for an incapacity that results in a total absence from work of one working week or more. Claims in receipt of common-law payments are also included. Claims arising from a journey to or from work or during a recess period are not compensable in all jurisdictions and are excluded.</w:t>
      </w:r>
    </w:p>
    <w:p w14:paraId="63684D65" w14:textId="332A37ED" w:rsidR="003F5372" w:rsidRPr="00E04289" w:rsidRDefault="00602B45" w:rsidP="003F5372">
      <w:r w:rsidRPr="00E04289">
        <w:t xml:space="preserve">Serious claims exclude compensated fatalities. </w:t>
      </w:r>
    </w:p>
    <w:p w14:paraId="336E08A3" w14:textId="77777777" w:rsidR="00DA70D2" w:rsidRDefault="00DA70D2" w:rsidP="00BA52A6">
      <w:pPr>
        <w:pStyle w:val="Heading2"/>
      </w:pPr>
      <w:bookmarkStart w:id="493" w:name="_Toc433271006"/>
      <w:bookmarkStart w:id="494" w:name="_Toc433272773"/>
      <w:bookmarkStart w:id="495" w:name="_Toc433788925"/>
      <w:bookmarkStart w:id="496" w:name="_Toc434237627"/>
      <w:bookmarkStart w:id="497" w:name="_Toc434238407"/>
      <w:bookmarkStart w:id="498" w:name="_Toc434305244"/>
      <w:bookmarkStart w:id="499" w:name="_Toc435438375"/>
      <w:bookmarkStart w:id="500" w:name="_Toc435452575"/>
      <w:bookmarkStart w:id="501" w:name="_Toc435521856"/>
      <w:bookmarkStart w:id="502" w:name="_Toc441125175"/>
      <w:bookmarkStart w:id="503" w:name="_Toc441647086"/>
      <w:bookmarkStart w:id="504" w:name="_Toc444067808"/>
    </w:p>
    <w:p w14:paraId="1F4E331A" w14:textId="77777777" w:rsidR="003F5372" w:rsidRPr="00384B40" w:rsidRDefault="003F5372" w:rsidP="00BA52A6">
      <w:pPr>
        <w:pStyle w:val="Heading2"/>
        <w:rPr>
          <w:color w:val="AF1E2D"/>
        </w:rPr>
      </w:pPr>
      <w:r w:rsidRPr="00384B40">
        <w:rPr>
          <w:color w:val="AF1E2D"/>
        </w:rPr>
        <w:t>Time lost</w:t>
      </w:r>
      <w:bookmarkEnd w:id="493"/>
      <w:bookmarkEnd w:id="494"/>
      <w:r w:rsidR="008413A2" w:rsidRPr="00384B40">
        <w:rPr>
          <w:color w:val="AF1E2D"/>
        </w:rPr>
        <w:t xml:space="preserve"> from work</w:t>
      </w:r>
      <w:bookmarkEnd w:id="495"/>
      <w:bookmarkEnd w:id="496"/>
      <w:bookmarkEnd w:id="497"/>
      <w:bookmarkEnd w:id="498"/>
      <w:bookmarkEnd w:id="499"/>
      <w:bookmarkEnd w:id="500"/>
      <w:bookmarkEnd w:id="501"/>
      <w:bookmarkEnd w:id="502"/>
      <w:bookmarkEnd w:id="503"/>
      <w:bookmarkEnd w:id="504"/>
    </w:p>
    <w:p w14:paraId="160B36C7" w14:textId="77777777" w:rsidR="00DA70D2" w:rsidRPr="00DA70D2" w:rsidRDefault="00DA70D2" w:rsidP="00DA70D2"/>
    <w:p w14:paraId="47412AF6" w14:textId="77777777" w:rsidR="003F5372" w:rsidRPr="00E04289" w:rsidRDefault="003F5372" w:rsidP="003F5372">
      <w:r w:rsidRPr="00E04289">
        <w:t>The number of compensated hours an</w:t>
      </w:r>
      <w:r w:rsidR="008413A2" w:rsidRPr="00E04289">
        <w:t xml:space="preserve"> employee was absent from work.</w:t>
      </w:r>
    </w:p>
    <w:p w14:paraId="2A1A01D3" w14:textId="77777777" w:rsidR="00DA70D2" w:rsidRDefault="00DA70D2" w:rsidP="00BA52A6">
      <w:pPr>
        <w:pStyle w:val="Heading2"/>
      </w:pPr>
      <w:bookmarkStart w:id="505" w:name="_Toc433271007"/>
      <w:bookmarkStart w:id="506" w:name="_Toc433272774"/>
      <w:bookmarkStart w:id="507" w:name="_Toc433788926"/>
      <w:bookmarkStart w:id="508" w:name="_Toc434237628"/>
      <w:bookmarkStart w:id="509" w:name="_Toc434238408"/>
      <w:bookmarkStart w:id="510" w:name="_Toc434305245"/>
      <w:bookmarkStart w:id="511" w:name="_Toc435438376"/>
      <w:bookmarkStart w:id="512" w:name="_Toc435452576"/>
      <w:bookmarkStart w:id="513" w:name="_Toc435521857"/>
      <w:bookmarkStart w:id="514" w:name="_Toc441125176"/>
      <w:bookmarkStart w:id="515" w:name="_Toc441647087"/>
      <w:bookmarkStart w:id="516" w:name="_Toc444067809"/>
    </w:p>
    <w:p w14:paraId="42C4C90E" w14:textId="77777777" w:rsidR="003F5372" w:rsidRPr="00384B40" w:rsidRDefault="003F5372" w:rsidP="00BA52A6">
      <w:pPr>
        <w:pStyle w:val="Heading2"/>
        <w:rPr>
          <w:color w:val="AF1E2D"/>
        </w:rPr>
      </w:pPr>
      <w:r w:rsidRPr="00384B40">
        <w:rPr>
          <w:color w:val="AF1E2D"/>
        </w:rPr>
        <w:t>Working week</w:t>
      </w:r>
      <w:bookmarkEnd w:id="505"/>
      <w:bookmarkEnd w:id="506"/>
      <w:bookmarkEnd w:id="507"/>
      <w:bookmarkEnd w:id="508"/>
      <w:bookmarkEnd w:id="509"/>
      <w:bookmarkEnd w:id="510"/>
      <w:bookmarkEnd w:id="511"/>
      <w:bookmarkEnd w:id="512"/>
      <w:bookmarkEnd w:id="513"/>
      <w:bookmarkEnd w:id="514"/>
      <w:bookmarkEnd w:id="515"/>
      <w:bookmarkEnd w:id="516"/>
    </w:p>
    <w:p w14:paraId="1261E9EB" w14:textId="77777777" w:rsidR="00DA70D2" w:rsidRPr="00DA70D2" w:rsidRDefault="00DA70D2" w:rsidP="00DA70D2"/>
    <w:p w14:paraId="515788F4" w14:textId="77777777" w:rsidR="003F5372" w:rsidRPr="00E04289" w:rsidRDefault="003F5372" w:rsidP="003F5372">
      <w:r w:rsidRPr="00E04289">
        <w:t>The number of working weeks lost is calculated by dividing the amount of time lost by the hours usually worked by the employee</w:t>
      </w:r>
      <w:r w:rsidR="008413A2" w:rsidRPr="00E04289">
        <w:t xml:space="preserve"> per week</w:t>
      </w:r>
      <w:r w:rsidRPr="00E04289">
        <w:t>. Claims requiring one working week or more of time off are classified as serious claims.</w:t>
      </w:r>
    </w:p>
    <w:p w14:paraId="262DD567" w14:textId="77777777" w:rsidR="008B4CA9" w:rsidRPr="003C2FB3" w:rsidRDefault="008B4CA9">
      <w:pPr>
        <w:rPr>
          <w:color w:val="00B0F0"/>
        </w:rPr>
      </w:pPr>
      <w:r w:rsidRPr="003C2FB3">
        <w:rPr>
          <w:color w:val="00B0F0"/>
        </w:rPr>
        <w:br w:type="page"/>
      </w:r>
    </w:p>
    <w:p w14:paraId="4760A550" w14:textId="77777777" w:rsidR="003F5372" w:rsidRPr="00384B40" w:rsidRDefault="003F5372" w:rsidP="00384B40">
      <w:pPr>
        <w:pStyle w:val="Title"/>
        <w:pBdr>
          <w:bottom w:val="none" w:sz="0" w:space="0" w:color="auto"/>
        </w:pBdr>
        <w:tabs>
          <w:tab w:val="center" w:pos="8222"/>
        </w:tabs>
        <w:overflowPunct w:val="0"/>
        <w:autoSpaceDE w:val="0"/>
        <w:autoSpaceDN w:val="0"/>
        <w:adjustRightInd w:val="0"/>
        <w:spacing w:before="240" w:after="60"/>
        <w:contextualSpacing w:val="0"/>
        <w:textAlignment w:val="baseline"/>
        <w:outlineLvl w:val="0"/>
        <w:rPr>
          <w:rFonts w:ascii="Arial Bold" w:hAnsi="Arial Bold" w:cs="Arial"/>
          <w:b/>
          <w:bCs/>
          <w:color w:val="C00000"/>
          <w:spacing w:val="0"/>
          <w:sz w:val="36"/>
          <w:szCs w:val="32"/>
          <w:lang w:eastAsia="en-US"/>
        </w:rPr>
      </w:pPr>
      <w:bookmarkStart w:id="517" w:name="_Toc435438377"/>
      <w:bookmarkStart w:id="518" w:name="_Toc435452577"/>
      <w:bookmarkStart w:id="519" w:name="_Toc531600191"/>
      <w:r w:rsidRPr="00384B40">
        <w:rPr>
          <w:rFonts w:ascii="Arial Bold" w:hAnsi="Arial Bold" w:cs="Arial"/>
          <w:b/>
          <w:bCs/>
          <w:color w:val="C00000"/>
          <w:spacing w:val="0"/>
          <w:sz w:val="36"/>
          <w:szCs w:val="32"/>
          <w:lang w:eastAsia="en-US"/>
        </w:rPr>
        <w:t>Explanatory notes</w:t>
      </w:r>
      <w:bookmarkEnd w:id="517"/>
      <w:bookmarkEnd w:id="518"/>
      <w:bookmarkEnd w:id="519"/>
    </w:p>
    <w:p w14:paraId="61B2C02F" w14:textId="77777777" w:rsidR="003F5372" w:rsidRPr="00384B40" w:rsidRDefault="003F5372" w:rsidP="00DA70D2">
      <w:pPr>
        <w:pStyle w:val="SWASectionnumberingheading"/>
        <w:rPr>
          <w:color w:val="595959"/>
        </w:rPr>
      </w:pPr>
      <w:bookmarkStart w:id="520" w:name="_Toc433271009"/>
      <w:bookmarkStart w:id="521" w:name="_Toc433272776"/>
      <w:bookmarkStart w:id="522" w:name="_Toc433788928"/>
      <w:bookmarkStart w:id="523" w:name="_Toc434237630"/>
      <w:bookmarkStart w:id="524" w:name="_Toc434238410"/>
      <w:bookmarkStart w:id="525" w:name="_Toc434305247"/>
      <w:bookmarkStart w:id="526" w:name="_Toc435438378"/>
      <w:bookmarkStart w:id="527" w:name="_Toc435452578"/>
      <w:bookmarkStart w:id="528" w:name="_Toc435521859"/>
      <w:bookmarkStart w:id="529" w:name="_Toc441125178"/>
      <w:bookmarkStart w:id="530" w:name="_Toc441647089"/>
      <w:bookmarkStart w:id="531" w:name="_Toc444067811"/>
      <w:bookmarkStart w:id="532" w:name="_Toc494811590"/>
      <w:bookmarkStart w:id="533" w:name="_Toc531600192"/>
      <w:r w:rsidRPr="00384B40">
        <w:rPr>
          <w:color w:val="595959"/>
        </w:rPr>
        <w:t>1. Scope and coverage</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2183A7EA" w14:textId="77777777" w:rsidR="0051268F" w:rsidRDefault="0051268F" w:rsidP="002B41A4">
      <w:r w:rsidRPr="001001CB">
        <w:t>The NDS is comprised of accepted workers’ compensation claims, which are presented by the financial year of lodgement. A financial year begins on 1 July and ends on 30 June.</w:t>
      </w:r>
    </w:p>
    <w:p w14:paraId="52CD7181" w14:textId="77777777" w:rsidR="00B142CC" w:rsidRPr="001001CB" w:rsidRDefault="00B142CC" w:rsidP="002B41A4"/>
    <w:p w14:paraId="2E88563A" w14:textId="77777777" w:rsidR="0051268F" w:rsidRDefault="0051268F" w:rsidP="002B41A4">
      <w:r w:rsidRPr="001001CB">
        <w:t>The NDS does not cover all cases of work-related injuries and diseases for the reasons below:</w:t>
      </w:r>
    </w:p>
    <w:p w14:paraId="3F60CC48" w14:textId="77777777" w:rsidR="00B142CC" w:rsidRPr="001001CB" w:rsidRDefault="00B142CC" w:rsidP="002B41A4"/>
    <w:p w14:paraId="7F89BE7E" w14:textId="77777777" w:rsidR="0051268F" w:rsidRPr="001001CB" w:rsidRDefault="0051268F" w:rsidP="002B41A4">
      <w:pPr>
        <w:pStyle w:val="ListParagraph"/>
        <w:numPr>
          <w:ilvl w:val="0"/>
          <w:numId w:val="14"/>
        </w:numPr>
      </w:pPr>
      <w:r w:rsidRPr="001001CB">
        <w:t>While state, territory and Commonwealth Government wo</w:t>
      </w:r>
      <w:r w:rsidR="003A4990" w:rsidRPr="001001CB">
        <w:t>rkers’ compensation legislation</w:t>
      </w:r>
      <w:r w:rsidRPr="001001CB">
        <w:t xml:space="preserve"> provide</w:t>
      </w:r>
      <w:r w:rsidR="003A4990" w:rsidRPr="001001CB">
        <w:t>s</w:t>
      </w:r>
      <w:r w:rsidRPr="001001CB">
        <w:t xml:space="preserve"> coverage for the majority of employees, some specific groups of workers are covered under separate legislation. Claims lodged by police in Western Australia and military personnel of the Australian Defence Forces are not included.</w:t>
      </w:r>
    </w:p>
    <w:p w14:paraId="625DEDE5" w14:textId="77777777" w:rsidR="0051268F" w:rsidRPr="001001CB" w:rsidRDefault="0051268F" w:rsidP="002B41A4">
      <w:pPr>
        <w:pStyle w:val="ListParagraph"/>
        <w:numPr>
          <w:ilvl w:val="0"/>
          <w:numId w:val="14"/>
        </w:numPr>
      </w:pPr>
      <w:r w:rsidRPr="001001CB">
        <w:t>Work-related injuries and diseases of self-employed workers are under-represented because workers’ compensation schemes do not generally cover self-employed workers. Around 10</w:t>
      </w:r>
      <w:r w:rsidR="00CD742D" w:rsidRPr="001001CB">
        <w:t xml:space="preserve"> </w:t>
      </w:r>
      <w:r w:rsidR="00DB4D7D" w:rsidRPr="001001CB">
        <w:t>per cent</w:t>
      </w:r>
      <w:r w:rsidRPr="001001CB">
        <w:t xml:space="preserve"> of Australian workers are self-employed. Denominators used to calculate rates only include the jobs and hours of employees who are eligible for workers’ compensation.</w:t>
      </w:r>
    </w:p>
    <w:p w14:paraId="487C496D" w14:textId="77777777" w:rsidR="0051268F" w:rsidRPr="001001CB" w:rsidRDefault="0051268F" w:rsidP="002B41A4">
      <w:pPr>
        <w:pStyle w:val="ListParagraph"/>
        <w:numPr>
          <w:ilvl w:val="0"/>
          <w:numId w:val="14"/>
        </w:numPr>
      </w:pPr>
      <w:r w:rsidRPr="001001CB">
        <w:t>Mesothelioma claims are under-represented because many mesothelioma cases, which are commonly linked to work-related exposure to asbestos, are compensated through mechanisms other than workers’ compensation.</w:t>
      </w:r>
    </w:p>
    <w:p w14:paraId="6319AF44" w14:textId="77777777" w:rsidR="0051268F" w:rsidRPr="001001CB" w:rsidRDefault="0051268F" w:rsidP="002B41A4">
      <w:pPr>
        <w:pStyle w:val="ListParagraph"/>
        <w:numPr>
          <w:ilvl w:val="0"/>
          <w:numId w:val="14"/>
        </w:numPr>
      </w:pPr>
      <w:r w:rsidRPr="001001CB">
        <w:t>Diseases are under-represented because many diseases result from long-term exposure to agents or have long latency periods, which makes the link between the work-related disease and the workplace difficult to establish.</w:t>
      </w:r>
    </w:p>
    <w:p w14:paraId="6B65A748" w14:textId="77777777" w:rsidR="003F5372" w:rsidRPr="00384B40" w:rsidRDefault="003F5372" w:rsidP="00DA70D2">
      <w:pPr>
        <w:pStyle w:val="SWASectionnumberingheading"/>
        <w:rPr>
          <w:color w:val="595959"/>
        </w:rPr>
      </w:pPr>
      <w:bookmarkStart w:id="534" w:name="_Toc433271010"/>
      <w:bookmarkStart w:id="535" w:name="_Toc433272777"/>
      <w:bookmarkStart w:id="536" w:name="_Toc433788929"/>
      <w:bookmarkStart w:id="537" w:name="_Toc434237631"/>
      <w:bookmarkStart w:id="538" w:name="_Toc434238411"/>
      <w:bookmarkStart w:id="539" w:name="_Toc434305248"/>
      <w:bookmarkStart w:id="540" w:name="_Toc435438379"/>
      <w:bookmarkStart w:id="541" w:name="_Toc435452579"/>
      <w:bookmarkStart w:id="542" w:name="_Toc435521860"/>
      <w:bookmarkStart w:id="543" w:name="_Toc441125179"/>
      <w:bookmarkStart w:id="544" w:name="_Toc441647090"/>
      <w:bookmarkStart w:id="545" w:name="_Toc444067812"/>
      <w:bookmarkStart w:id="546" w:name="_Toc494811591"/>
      <w:bookmarkStart w:id="547" w:name="_Toc531600193"/>
      <w:r w:rsidRPr="00384B40">
        <w:rPr>
          <w:color w:val="595959"/>
        </w:rPr>
        <w:t>2. Age of employee</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35CF5E5B" w14:textId="77777777" w:rsidR="0051268F" w:rsidRPr="001001CB" w:rsidRDefault="0051268F" w:rsidP="002B41A4">
      <w:r w:rsidRPr="001001CB">
        <w:t>The age of an employee is derived from their date of birth and the date on which the injury occurred or the disease was first reported to the employer. Data related to the open-ended age group of 65 years and above should be used with caution as claims can be made by people who are no longer in the workforce, particularly for work-related diseases that arise after employees retire. The employee estimates only count people who are currently working. It is possible that rates for this age group overstate the actual rates.</w:t>
      </w:r>
    </w:p>
    <w:p w14:paraId="6F63A3CB" w14:textId="77777777" w:rsidR="003F5372" w:rsidRPr="00384B40" w:rsidRDefault="003F5372" w:rsidP="00DA70D2">
      <w:pPr>
        <w:pStyle w:val="SWASectionnumberingheading"/>
        <w:rPr>
          <w:color w:val="595959"/>
        </w:rPr>
      </w:pPr>
      <w:bookmarkStart w:id="548" w:name="_Toc433271011"/>
      <w:bookmarkStart w:id="549" w:name="_Toc433272778"/>
      <w:bookmarkStart w:id="550" w:name="_Toc433788930"/>
      <w:bookmarkStart w:id="551" w:name="_Toc434237632"/>
      <w:bookmarkStart w:id="552" w:name="_Toc434238412"/>
      <w:bookmarkStart w:id="553" w:name="_Toc434305249"/>
      <w:bookmarkStart w:id="554" w:name="_Toc435438380"/>
      <w:bookmarkStart w:id="555" w:name="_Toc435452580"/>
      <w:bookmarkStart w:id="556" w:name="_Toc435521861"/>
      <w:bookmarkStart w:id="557" w:name="_Toc441125180"/>
      <w:bookmarkStart w:id="558" w:name="_Toc441647091"/>
      <w:bookmarkStart w:id="559" w:name="_Toc444067813"/>
      <w:bookmarkStart w:id="560" w:name="_Toc494811592"/>
      <w:bookmarkStart w:id="561" w:name="_Toc531600194"/>
      <w:r w:rsidRPr="00384B40">
        <w:rPr>
          <w:color w:val="595959"/>
        </w:rPr>
        <w:t>3. Time lost from work</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C8FA1AC" w14:textId="77777777" w:rsidR="0051268F" w:rsidRDefault="0051268F" w:rsidP="002B41A4">
      <w:bookmarkStart w:id="562" w:name="_Toc433271012"/>
      <w:bookmarkStart w:id="563" w:name="_Toc433272779"/>
      <w:r w:rsidRPr="001001CB">
        <w:t>Time lost from work is measured in working weeks and excludes estimates of future absences. Time lost from work comprises the total period of time for which compensation was paid. The time lost is not necessarily continuous and may occur over a number of separate periods. Where an employee returns to work on a part-time basis, they may continue to receive pro-rata payments and the total number of hours for which compensation has been paid is included in calculating the time lost.</w:t>
      </w:r>
    </w:p>
    <w:p w14:paraId="0D3A384D" w14:textId="77777777" w:rsidR="00B142CC" w:rsidRPr="001001CB" w:rsidRDefault="00B142CC" w:rsidP="002B41A4"/>
    <w:p w14:paraId="0D8E9C45" w14:textId="77777777" w:rsidR="0051268F" w:rsidRDefault="0051268F" w:rsidP="002B41A4">
      <w:r w:rsidRPr="001001CB">
        <w:t>The median is used as the measure of central tendency because long-term claims that involve lengthy periods of time lost from work would significantly skew an arithmetic mean.</w:t>
      </w:r>
    </w:p>
    <w:p w14:paraId="330DC2AF" w14:textId="77777777" w:rsidR="00B142CC" w:rsidRPr="001001CB" w:rsidRDefault="00B142CC" w:rsidP="002B41A4"/>
    <w:p w14:paraId="31F26F38" w14:textId="77777777" w:rsidR="008C6B4F" w:rsidRPr="001001CB" w:rsidRDefault="0051268F" w:rsidP="002B41A4">
      <w:pPr>
        <w:rPr>
          <w:szCs w:val="20"/>
        </w:rPr>
      </w:pPr>
      <w:r w:rsidRPr="001001CB">
        <w:t>Data from the preliminary year are excluded when reporting time lost from work because claims from the preliminary year are likely to be open and claimants may accrue more time off work in subsequent years.</w:t>
      </w:r>
    </w:p>
    <w:p w14:paraId="3CA1814C" w14:textId="77777777" w:rsidR="003F5372" w:rsidRPr="00384B40" w:rsidRDefault="003F5372" w:rsidP="00DA70D2">
      <w:pPr>
        <w:pStyle w:val="SWASectionnumberingheading"/>
        <w:rPr>
          <w:color w:val="595959"/>
        </w:rPr>
      </w:pPr>
      <w:bookmarkStart w:id="564" w:name="_Toc433788931"/>
      <w:bookmarkStart w:id="565" w:name="_Toc434237633"/>
      <w:bookmarkStart w:id="566" w:name="_Toc434238413"/>
      <w:bookmarkStart w:id="567" w:name="_Toc434305250"/>
      <w:bookmarkStart w:id="568" w:name="_Toc435438381"/>
      <w:bookmarkStart w:id="569" w:name="_Toc435452581"/>
      <w:bookmarkStart w:id="570" w:name="_Toc435521862"/>
      <w:bookmarkStart w:id="571" w:name="_Toc441125181"/>
      <w:bookmarkStart w:id="572" w:name="_Toc441647092"/>
      <w:bookmarkStart w:id="573" w:name="_Toc444067814"/>
      <w:bookmarkStart w:id="574" w:name="_Toc494811593"/>
      <w:bookmarkStart w:id="575" w:name="_Toc531600195"/>
      <w:r w:rsidRPr="00384B40">
        <w:rPr>
          <w:color w:val="595959"/>
        </w:rPr>
        <w:t xml:space="preserve">4. </w:t>
      </w:r>
      <w:bookmarkEnd w:id="562"/>
      <w:bookmarkEnd w:id="563"/>
      <w:r w:rsidR="0051268F" w:rsidRPr="00384B40">
        <w:rPr>
          <w:color w:val="595959"/>
        </w:rPr>
        <w:t>Compensation paid</w:t>
      </w:r>
      <w:bookmarkEnd w:id="564"/>
      <w:bookmarkEnd w:id="565"/>
      <w:bookmarkEnd w:id="566"/>
      <w:bookmarkEnd w:id="567"/>
      <w:bookmarkEnd w:id="568"/>
      <w:bookmarkEnd w:id="569"/>
      <w:bookmarkEnd w:id="570"/>
      <w:bookmarkEnd w:id="571"/>
      <w:bookmarkEnd w:id="572"/>
      <w:bookmarkEnd w:id="573"/>
      <w:bookmarkEnd w:id="574"/>
      <w:bookmarkEnd w:id="575"/>
    </w:p>
    <w:p w14:paraId="1AEA252A" w14:textId="77777777" w:rsidR="0051268F" w:rsidRDefault="0051268F" w:rsidP="002B41A4">
      <w:r w:rsidRPr="001001CB">
        <w:t>The median is used as the measure of central tendency because long-term claims that involve lengthy periods of time lost from work would significantly skew an arithmetic mean. The calculation of median payments excludes claims where only payments for goods and services, such as medical treatment, have been made. Amounts of compensation paid are rounded to the nearest $100.</w:t>
      </w:r>
    </w:p>
    <w:p w14:paraId="23A08CF5" w14:textId="77777777" w:rsidR="00B142CC" w:rsidRPr="001001CB" w:rsidRDefault="00B142CC" w:rsidP="002B41A4"/>
    <w:p w14:paraId="614C5E88" w14:textId="77777777" w:rsidR="003F5372" w:rsidRPr="001001CB" w:rsidRDefault="0051268F" w:rsidP="002B41A4">
      <w:r w:rsidRPr="001001CB">
        <w:t>Data from the preliminary year are excluded when reporting compensation paid because claims from the preliminary year are likely to be open and claimants may accrue more compensation payments in subsequent years.</w:t>
      </w:r>
    </w:p>
    <w:p w14:paraId="49D364D7" w14:textId="77777777" w:rsidR="00604DC2" w:rsidRPr="001001CB" w:rsidRDefault="00604DC2" w:rsidP="00BA52A6">
      <w:pPr>
        <w:pStyle w:val="Heading2"/>
      </w:pPr>
      <w:bookmarkStart w:id="576" w:name="_Toc433271013"/>
      <w:bookmarkStart w:id="577" w:name="_Toc433272780"/>
      <w:bookmarkStart w:id="578" w:name="_Toc433788932"/>
      <w:bookmarkStart w:id="579" w:name="_Toc434237634"/>
      <w:bookmarkStart w:id="580" w:name="_Toc434238414"/>
      <w:bookmarkStart w:id="581" w:name="_Toc434305251"/>
      <w:bookmarkStart w:id="582" w:name="_Toc435438382"/>
      <w:bookmarkStart w:id="583" w:name="_Toc435452582"/>
      <w:bookmarkStart w:id="584" w:name="_Toc435521863"/>
      <w:bookmarkStart w:id="585" w:name="_Toc441125182"/>
      <w:bookmarkStart w:id="586" w:name="_Toc441647093"/>
      <w:bookmarkStart w:id="587" w:name="_Toc444067815"/>
    </w:p>
    <w:p w14:paraId="4DD0795A" w14:textId="77777777" w:rsidR="003F5372" w:rsidRPr="00384B40" w:rsidRDefault="003F5372" w:rsidP="00DA70D2">
      <w:pPr>
        <w:pStyle w:val="SWASectionnumberingheading"/>
        <w:rPr>
          <w:color w:val="595959"/>
        </w:rPr>
      </w:pPr>
      <w:bookmarkStart w:id="588" w:name="_Toc494811594"/>
      <w:bookmarkStart w:id="589" w:name="_Toc531600196"/>
      <w:r w:rsidRPr="00384B40">
        <w:rPr>
          <w:color w:val="595959"/>
        </w:rPr>
        <w:t>5. Industry classification</w:t>
      </w:r>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14:paraId="51CC4517" w14:textId="77777777" w:rsidR="0051268F" w:rsidRDefault="0051268F" w:rsidP="002B41A4">
      <w:r w:rsidRPr="001001CB">
        <w:t>Information about the industry of the claimant</w:t>
      </w:r>
      <w:r w:rsidR="006167CC" w:rsidRPr="001001CB">
        <w:t>’s employer</w:t>
      </w:r>
      <w:r w:rsidRPr="001001CB">
        <w:t xml:space="preserve"> is coded using the Australian and New Zealand Standard Industrial Classification, 2006.</w:t>
      </w:r>
    </w:p>
    <w:p w14:paraId="24836391" w14:textId="77777777" w:rsidR="00B142CC" w:rsidRPr="001001CB" w:rsidRDefault="00B142CC" w:rsidP="002B41A4"/>
    <w:p w14:paraId="5F8F6DD7" w14:textId="77777777" w:rsidR="003F5372" w:rsidRPr="001001CB" w:rsidRDefault="006167CC" w:rsidP="002B41A4">
      <w:r w:rsidRPr="001001CB">
        <w:t xml:space="preserve">Because </w:t>
      </w:r>
      <w:r w:rsidR="0051268F" w:rsidRPr="001001CB">
        <w:t xml:space="preserve">industry is </w:t>
      </w:r>
      <w:r w:rsidRPr="001001CB">
        <w:t>based on</w:t>
      </w:r>
      <w:r w:rsidR="0051268F" w:rsidRPr="001001CB">
        <w:t xml:space="preserve"> </w:t>
      </w:r>
      <w:r w:rsidRPr="001001CB">
        <w:t xml:space="preserve">the claimant’s </w:t>
      </w:r>
      <w:r w:rsidR="0051268F" w:rsidRPr="001001CB">
        <w:t xml:space="preserve">employer, a claim made by a person employed under labour hire arrangements is coded to the labour supply services industry class, which is in the administrative and support services industry. Industry of employer will be different to industry of workplace for some </w:t>
      </w:r>
      <w:r w:rsidRPr="001001CB">
        <w:t>employees</w:t>
      </w:r>
      <w:r w:rsidR="0051268F" w:rsidRPr="001001CB">
        <w:t>.</w:t>
      </w:r>
    </w:p>
    <w:p w14:paraId="1C75CBD7" w14:textId="77777777" w:rsidR="003F5372" w:rsidRPr="00384B40" w:rsidRDefault="003F5372" w:rsidP="00DA70D2">
      <w:pPr>
        <w:pStyle w:val="SWASectionnumberingheading"/>
        <w:rPr>
          <w:color w:val="595959"/>
        </w:rPr>
      </w:pPr>
      <w:bookmarkStart w:id="590" w:name="_Toc433271014"/>
      <w:bookmarkStart w:id="591" w:name="_Toc433272781"/>
      <w:bookmarkStart w:id="592" w:name="_Toc433788933"/>
      <w:bookmarkStart w:id="593" w:name="_Toc434237635"/>
      <w:bookmarkStart w:id="594" w:name="_Toc434238415"/>
      <w:bookmarkStart w:id="595" w:name="_Toc434305252"/>
      <w:bookmarkStart w:id="596" w:name="_Toc435438383"/>
      <w:bookmarkStart w:id="597" w:name="_Toc435452583"/>
      <w:bookmarkStart w:id="598" w:name="_Toc435521864"/>
      <w:bookmarkStart w:id="599" w:name="_Toc441125183"/>
      <w:bookmarkStart w:id="600" w:name="_Toc441647094"/>
      <w:bookmarkStart w:id="601" w:name="_Toc444067816"/>
      <w:bookmarkStart w:id="602" w:name="_Toc494811595"/>
      <w:bookmarkStart w:id="603" w:name="_Toc531600197"/>
      <w:r w:rsidRPr="00384B40">
        <w:rPr>
          <w:color w:val="595959"/>
        </w:rPr>
        <w:t>6. Occupation classification</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6E19BECF" w14:textId="77777777" w:rsidR="003F5372" w:rsidRPr="001001CB" w:rsidRDefault="00CE35FC" w:rsidP="002B41A4">
      <w:r w:rsidRPr="001001CB">
        <w:t>Information about the occupation of the claimant is coded using the Australian and New Zealand Standard Classification of Occupations, First Edition.</w:t>
      </w:r>
    </w:p>
    <w:p w14:paraId="6CBA04E1" w14:textId="77777777" w:rsidR="003F5372" w:rsidRPr="00384B40" w:rsidRDefault="003F5372" w:rsidP="00DA70D2">
      <w:pPr>
        <w:pStyle w:val="SWASectionnumberingheading"/>
        <w:rPr>
          <w:color w:val="595959"/>
        </w:rPr>
      </w:pPr>
      <w:bookmarkStart w:id="604" w:name="_Toc433271015"/>
      <w:bookmarkStart w:id="605" w:name="_Toc433272782"/>
      <w:bookmarkStart w:id="606" w:name="_Toc433788934"/>
      <w:bookmarkStart w:id="607" w:name="_Toc434237636"/>
      <w:bookmarkStart w:id="608" w:name="_Toc434238416"/>
      <w:bookmarkStart w:id="609" w:name="_Toc434305253"/>
      <w:bookmarkStart w:id="610" w:name="_Toc435438384"/>
      <w:bookmarkStart w:id="611" w:name="_Toc435452584"/>
      <w:bookmarkStart w:id="612" w:name="_Toc435521865"/>
      <w:bookmarkStart w:id="613" w:name="_Toc441125184"/>
      <w:bookmarkStart w:id="614" w:name="_Toc441647095"/>
      <w:bookmarkStart w:id="615" w:name="_Toc444067817"/>
      <w:bookmarkStart w:id="616" w:name="_Toc494811596"/>
      <w:bookmarkStart w:id="617" w:name="_Toc531600198"/>
      <w:r w:rsidRPr="00384B40">
        <w:rPr>
          <w:color w:val="595959"/>
        </w:rPr>
        <w:t xml:space="preserve">7. </w:t>
      </w:r>
      <w:bookmarkEnd w:id="604"/>
      <w:bookmarkEnd w:id="605"/>
      <w:r w:rsidR="00CE35FC" w:rsidRPr="00384B40">
        <w:rPr>
          <w:color w:val="595959"/>
        </w:rPr>
        <w:t>Details of injuries and diseases</w:t>
      </w:r>
      <w:bookmarkEnd w:id="606"/>
      <w:bookmarkEnd w:id="607"/>
      <w:bookmarkEnd w:id="608"/>
      <w:bookmarkEnd w:id="609"/>
      <w:bookmarkEnd w:id="610"/>
      <w:bookmarkEnd w:id="611"/>
      <w:bookmarkEnd w:id="612"/>
      <w:bookmarkEnd w:id="613"/>
      <w:bookmarkEnd w:id="614"/>
      <w:bookmarkEnd w:id="615"/>
      <w:bookmarkEnd w:id="616"/>
      <w:bookmarkEnd w:id="617"/>
    </w:p>
    <w:p w14:paraId="375A2B58" w14:textId="77777777" w:rsidR="00CE35FC" w:rsidRDefault="00CE35FC" w:rsidP="002B41A4">
      <w:r w:rsidRPr="001001CB">
        <w:t>Information about injuries and diseases of claimants is coded using the Type of Occurrence Classification System, Third Edition, Revision 1. The classification system is used to code the:</w:t>
      </w:r>
    </w:p>
    <w:p w14:paraId="193D8F56" w14:textId="77777777" w:rsidR="00B142CC" w:rsidRPr="001001CB" w:rsidRDefault="00B142CC" w:rsidP="002B41A4"/>
    <w:p w14:paraId="69B08AD7" w14:textId="77777777" w:rsidR="00CE35FC" w:rsidRPr="001001CB" w:rsidRDefault="00CE35FC" w:rsidP="002B41A4">
      <w:pPr>
        <w:pStyle w:val="ListParagraph"/>
        <w:numPr>
          <w:ilvl w:val="0"/>
          <w:numId w:val="15"/>
        </w:numPr>
      </w:pPr>
      <w:r w:rsidRPr="001001CB">
        <w:t>nature of injury or disease</w:t>
      </w:r>
    </w:p>
    <w:p w14:paraId="34CB4794" w14:textId="77777777" w:rsidR="00CE35FC" w:rsidRPr="001001CB" w:rsidRDefault="00CE35FC" w:rsidP="002B41A4">
      <w:pPr>
        <w:pStyle w:val="ListParagraph"/>
        <w:numPr>
          <w:ilvl w:val="0"/>
          <w:numId w:val="15"/>
        </w:numPr>
      </w:pPr>
      <w:r w:rsidRPr="001001CB">
        <w:t>bodily location of injury or disease</w:t>
      </w:r>
    </w:p>
    <w:p w14:paraId="7585BAB3" w14:textId="77777777" w:rsidR="00CE35FC" w:rsidRPr="001001CB" w:rsidRDefault="00CE35FC" w:rsidP="002B41A4">
      <w:pPr>
        <w:pStyle w:val="ListParagraph"/>
        <w:numPr>
          <w:ilvl w:val="0"/>
          <w:numId w:val="15"/>
        </w:numPr>
      </w:pPr>
      <w:r w:rsidRPr="001001CB">
        <w:t>mechanism of injury or disease</w:t>
      </w:r>
    </w:p>
    <w:p w14:paraId="26585F3D" w14:textId="77777777" w:rsidR="00CE35FC" w:rsidRPr="001001CB" w:rsidRDefault="00CE35FC" w:rsidP="002B41A4">
      <w:pPr>
        <w:pStyle w:val="ListParagraph"/>
        <w:numPr>
          <w:ilvl w:val="0"/>
          <w:numId w:val="15"/>
        </w:numPr>
      </w:pPr>
      <w:r w:rsidRPr="001001CB">
        <w:t>breakdown agency of injury or disease, and</w:t>
      </w:r>
    </w:p>
    <w:p w14:paraId="274A6487" w14:textId="77777777" w:rsidR="003F5372" w:rsidRPr="001001CB" w:rsidRDefault="00CE35FC" w:rsidP="002B41A4">
      <w:pPr>
        <w:pStyle w:val="ListParagraph"/>
        <w:numPr>
          <w:ilvl w:val="0"/>
          <w:numId w:val="15"/>
        </w:numPr>
      </w:pPr>
      <w:r w:rsidRPr="001001CB">
        <w:t>agency of injury or disease.</w:t>
      </w:r>
    </w:p>
    <w:p w14:paraId="6BFF5FD0" w14:textId="77777777" w:rsidR="003F5372" w:rsidRPr="00384B40" w:rsidRDefault="003F5372" w:rsidP="00DA70D2">
      <w:pPr>
        <w:pStyle w:val="SWASectionnumberingheading"/>
        <w:rPr>
          <w:color w:val="595959"/>
        </w:rPr>
      </w:pPr>
      <w:bookmarkStart w:id="618" w:name="_Toc433271016"/>
      <w:bookmarkStart w:id="619" w:name="_Toc433272783"/>
      <w:bookmarkStart w:id="620" w:name="_Toc433788935"/>
      <w:bookmarkStart w:id="621" w:name="_Toc434237637"/>
      <w:bookmarkStart w:id="622" w:name="_Toc434238417"/>
      <w:bookmarkStart w:id="623" w:name="_Toc434305254"/>
      <w:bookmarkStart w:id="624" w:name="_Toc435438385"/>
      <w:bookmarkStart w:id="625" w:name="_Toc435452585"/>
      <w:bookmarkStart w:id="626" w:name="_Toc435521866"/>
      <w:bookmarkStart w:id="627" w:name="_Toc441125185"/>
      <w:bookmarkStart w:id="628" w:name="_Toc441647096"/>
      <w:bookmarkStart w:id="629" w:name="_Toc444067818"/>
      <w:bookmarkStart w:id="630" w:name="_Toc494811597"/>
      <w:bookmarkStart w:id="631" w:name="_Toc531600199"/>
      <w:r w:rsidRPr="00384B40">
        <w:rPr>
          <w:color w:val="595959"/>
        </w:rPr>
        <w:t xml:space="preserve">8. </w:t>
      </w:r>
      <w:bookmarkEnd w:id="618"/>
      <w:bookmarkEnd w:id="619"/>
      <w:r w:rsidR="00CE35FC" w:rsidRPr="00384B40">
        <w:rPr>
          <w:color w:val="595959"/>
        </w:rPr>
        <w:t>Insufficiently coded data</w:t>
      </w:r>
      <w:bookmarkEnd w:id="620"/>
      <w:bookmarkEnd w:id="621"/>
      <w:bookmarkEnd w:id="622"/>
      <w:bookmarkEnd w:id="623"/>
      <w:bookmarkEnd w:id="624"/>
      <w:bookmarkEnd w:id="625"/>
      <w:bookmarkEnd w:id="626"/>
      <w:bookmarkEnd w:id="627"/>
      <w:bookmarkEnd w:id="628"/>
      <w:bookmarkEnd w:id="629"/>
      <w:bookmarkEnd w:id="630"/>
      <w:bookmarkEnd w:id="631"/>
    </w:p>
    <w:p w14:paraId="3F0BA76C" w14:textId="77777777" w:rsidR="00CE35FC" w:rsidRPr="001001CB" w:rsidRDefault="00CE35FC" w:rsidP="002B41A4">
      <w:r w:rsidRPr="001001CB">
        <w:t>Some claims are not fully coded due to insufficient information being provided at the time of the claim. Where there is a significant number of incompletely coded claims, they may be separately identified in residual categories like ‘other and unspecified’ or ‘not elsewhere classified’. These claims are included when totals are calculated.</w:t>
      </w:r>
    </w:p>
    <w:p w14:paraId="3D22B3A0" w14:textId="77777777" w:rsidR="003F5372" w:rsidRPr="00384B40" w:rsidRDefault="003F5372" w:rsidP="00DA70D2">
      <w:pPr>
        <w:pStyle w:val="SWASectionnumberingheading"/>
        <w:rPr>
          <w:color w:val="595959"/>
        </w:rPr>
      </w:pPr>
      <w:bookmarkStart w:id="632" w:name="_Toc433271017"/>
      <w:bookmarkStart w:id="633" w:name="_Toc433272784"/>
      <w:bookmarkStart w:id="634" w:name="_Toc433788936"/>
      <w:bookmarkStart w:id="635" w:name="_Toc434237638"/>
      <w:bookmarkStart w:id="636" w:name="_Toc434238418"/>
      <w:bookmarkStart w:id="637" w:name="_Toc434305255"/>
      <w:bookmarkStart w:id="638" w:name="_Toc435438386"/>
      <w:bookmarkStart w:id="639" w:name="_Toc435452586"/>
      <w:bookmarkStart w:id="640" w:name="_Toc435521867"/>
      <w:bookmarkStart w:id="641" w:name="_Toc441125186"/>
      <w:bookmarkStart w:id="642" w:name="_Toc441647097"/>
      <w:bookmarkStart w:id="643" w:name="_Toc444067819"/>
      <w:bookmarkStart w:id="644" w:name="_Toc494811598"/>
      <w:bookmarkStart w:id="645" w:name="_Toc531600200"/>
      <w:r w:rsidRPr="00384B40">
        <w:rPr>
          <w:color w:val="595959"/>
        </w:rPr>
        <w:t>9. Confidentiality</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7751CF59" w14:textId="77777777" w:rsidR="00CE35FC" w:rsidRPr="001001CB" w:rsidRDefault="00CE35FC" w:rsidP="002B41A4">
      <w:r w:rsidRPr="001001CB">
        <w:t>Claim numbers are rounded to the nearest 5 to help protect confidential information about employers and employees. Due to rounding, differences may appear between the reported totals and the sums of rows or columns. Rates and percentages are calculated using unrounded numbers.</w:t>
      </w:r>
    </w:p>
    <w:p w14:paraId="188C7B73" w14:textId="77777777" w:rsidR="003F5372" w:rsidRPr="00384B40" w:rsidRDefault="003F5372" w:rsidP="00DA70D2">
      <w:pPr>
        <w:pStyle w:val="SWASectionnumberingheading"/>
        <w:rPr>
          <w:color w:val="595959"/>
        </w:rPr>
      </w:pPr>
      <w:bookmarkStart w:id="646" w:name="_Toc433271018"/>
      <w:bookmarkStart w:id="647" w:name="_Toc433272785"/>
      <w:bookmarkStart w:id="648" w:name="_Toc433788937"/>
      <w:bookmarkStart w:id="649" w:name="_Toc434237639"/>
      <w:bookmarkStart w:id="650" w:name="_Toc434238419"/>
      <w:bookmarkStart w:id="651" w:name="_Toc434305256"/>
      <w:bookmarkStart w:id="652" w:name="_Toc435438387"/>
      <w:bookmarkStart w:id="653" w:name="_Toc435452587"/>
      <w:bookmarkStart w:id="654" w:name="_Toc435521868"/>
      <w:bookmarkStart w:id="655" w:name="_Toc441125187"/>
      <w:bookmarkStart w:id="656" w:name="_Toc441647098"/>
      <w:bookmarkStart w:id="657" w:name="_Toc444067820"/>
      <w:bookmarkStart w:id="658" w:name="_Toc494811599"/>
      <w:bookmarkStart w:id="659" w:name="_Toc531600201"/>
      <w:r w:rsidRPr="00384B40">
        <w:rPr>
          <w:color w:val="595959"/>
        </w:rPr>
        <w:t xml:space="preserve">10. </w:t>
      </w:r>
      <w:bookmarkEnd w:id="646"/>
      <w:bookmarkEnd w:id="647"/>
      <w:r w:rsidR="005F0B95" w:rsidRPr="00384B40">
        <w:rPr>
          <w:color w:val="595959"/>
        </w:rPr>
        <w:t>Time-series analyses</w:t>
      </w:r>
      <w:bookmarkEnd w:id="648"/>
      <w:bookmarkEnd w:id="649"/>
      <w:bookmarkEnd w:id="650"/>
      <w:bookmarkEnd w:id="651"/>
      <w:bookmarkEnd w:id="652"/>
      <w:bookmarkEnd w:id="653"/>
      <w:bookmarkEnd w:id="654"/>
      <w:bookmarkEnd w:id="655"/>
      <w:bookmarkEnd w:id="656"/>
      <w:bookmarkEnd w:id="657"/>
      <w:bookmarkEnd w:id="658"/>
      <w:bookmarkEnd w:id="659"/>
    </w:p>
    <w:p w14:paraId="6068B6D4" w14:textId="77777777" w:rsidR="005F0B95" w:rsidRDefault="005F0B95" w:rsidP="002B41A4">
      <w:r w:rsidRPr="001001CB">
        <w:t>Comparison of preliminary and non-preliminary data should be done with caution. Non-preliminary data are more likely to have been finalised and are generally more accurate than preliminary data.</w:t>
      </w:r>
    </w:p>
    <w:p w14:paraId="2C3ACADE" w14:textId="77777777" w:rsidR="00B142CC" w:rsidRPr="001001CB" w:rsidRDefault="00B142CC" w:rsidP="002B41A4"/>
    <w:p w14:paraId="6685770B" w14:textId="77777777" w:rsidR="005F0B95" w:rsidRPr="001001CB" w:rsidRDefault="005F0B95" w:rsidP="002B41A4">
      <w:r w:rsidRPr="001001CB">
        <w:t>When analysing trends over time, consideration needs to be given to legislative changes that may influence trends in workers’ compensation data. Information on workers’ compensation arrangements can be found in Safe Work Australia’s Comparison of Workers’ Compensation Arrangements in Australia and New Zealand.</w:t>
      </w:r>
    </w:p>
    <w:p w14:paraId="2934DD61" w14:textId="77777777" w:rsidR="007B6A5E" w:rsidRPr="00384B40" w:rsidRDefault="007B6A5E" w:rsidP="00DA70D2">
      <w:pPr>
        <w:pStyle w:val="SWASectionnumberingheading"/>
        <w:rPr>
          <w:color w:val="595959"/>
        </w:rPr>
      </w:pPr>
      <w:bookmarkStart w:id="660" w:name="_Toc435438388"/>
      <w:bookmarkStart w:id="661" w:name="_Toc435452588"/>
      <w:bookmarkStart w:id="662" w:name="_Toc435521869"/>
      <w:bookmarkStart w:id="663" w:name="_Toc441125188"/>
      <w:bookmarkStart w:id="664" w:name="_Toc441647099"/>
      <w:bookmarkStart w:id="665" w:name="_Toc444067821"/>
      <w:bookmarkStart w:id="666" w:name="_Toc494811600"/>
      <w:bookmarkStart w:id="667" w:name="_Toc531600202"/>
      <w:bookmarkStart w:id="668" w:name="_Toc433271019"/>
      <w:bookmarkStart w:id="669" w:name="_Toc433272786"/>
      <w:bookmarkStart w:id="670" w:name="_Toc433788938"/>
      <w:bookmarkStart w:id="671" w:name="_Toc434237640"/>
      <w:bookmarkStart w:id="672" w:name="_Toc434238420"/>
      <w:bookmarkStart w:id="673" w:name="_Toc434305257"/>
      <w:r w:rsidRPr="00384B40">
        <w:rPr>
          <w:color w:val="595959"/>
        </w:rPr>
        <w:t>11. Frequency and incidence rates</w:t>
      </w:r>
      <w:bookmarkEnd w:id="660"/>
      <w:bookmarkEnd w:id="661"/>
      <w:bookmarkEnd w:id="662"/>
      <w:bookmarkEnd w:id="663"/>
      <w:bookmarkEnd w:id="664"/>
      <w:bookmarkEnd w:id="665"/>
      <w:bookmarkEnd w:id="666"/>
      <w:bookmarkEnd w:id="667"/>
    </w:p>
    <w:p w14:paraId="6C1D99CB" w14:textId="77777777" w:rsidR="00974C4A" w:rsidRDefault="00974C4A" w:rsidP="00974C4A">
      <w:r w:rsidRPr="001001CB">
        <w:t>Frequency rates are expressed as the number of serious claims per million hours worked, while incidence rates are expressed as the number of serious claims per 1000 employees.</w:t>
      </w:r>
    </w:p>
    <w:p w14:paraId="46A1EC7E" w14:textId="77777777" w:rsidR="00384B40" w:rsidRPr="001001CB" w:rsidRDefault="00384B40" w:rsidP="00974C4A"/>
    <w:p w14:paraId="4CFA7F68" w14:textId="77777777" w:rsidR="007B6A5E" w:rsidRPr="001001CB" w:rsidRDefault="00974C4A" w:rsidP="00974C4A">
      <w:r w:rsidRPr="001001CB">
        <w:t>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The differences in the number of hours worked mean that employees’ exposure to work-related risks vary considerably. A frequency rate accounts for these differences and allows accurate comparisons to be made of different groups of employees and employees at different points in time.</w:t>
      </w:r>
    </w:p>
    <w:p w14:paraId="40F68642" w14:textId="77777777" w:rsidR="003F5372" w:rsidRPr="00384B40" w:rsidRDefault="007B6A5E" w:rsidP="00DA70D2">
      <w:pPr>
        <w:pStyle w:val="SWASectionnumberingheading"/>
        <w:rPr>
          <w:color w:val="595959"/>
        </w:rPr>
      </w:pPr>
      <w:bookmarkStart w:id="674" w:name="_Toc435438389"/>
      <w:bookmarkStart w:id="675" w:name="_Toc435452589"/>
      <w:bookmarkStart w:id="676" w:name="_Toc435521870"/>
      <w:bookmarkStart w:id="677" w:name="_Toc441125189"/>
      <w:bookmarkStart w:id="678" w:name="_Toc441647100"/>
      <w:bookmarkStart w:id="679" w:name="_Toc444067822"/>
      <w:bookmarkStart w:id="680" w:name="_Toc494811601"/>
      <w:bookmarkStart w:id="681" w:name="_Toc531600203"/>
      <w:r w:rsidRPr="00384B40">
        <w:rPr>
          <w:color w:val="595959"/>
        </w:rPr>
        <w:t>12</w:t>
      </w:r>
      <w:r w:rsidR="002B41A4" w:rsidRPr="00384B40">
        <w:rPr>
          <w:color w:val="595959"/>
        </w:rPr>
        <w:t xml:space="preserve">. Denominators </w:t>
      </w:r>
      <w:r w:rsidR="003F5372" w:rsidRPr="00384B40">
        <w:rPr>
          <w:color w:val="595959"/>
        </w:rPr>
        <w:t>used to calculate rates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p>
    <w:p w14:paraId="4C8964C6" w14:textId="77777777" w:rsidR="002B41A4" w:rsidRDefault="002B41A4" w:rsidP="002B41A4">
      <w:r w:rsidRPr="001001CB">
        <w:t xml:space="preserve">Estimates of the number of employees and hours worked for each Australian workers’ compensation jurisdiction are supplied annually by the ABS. The data are primarily derived from the Labour Force Survey, which are adjusted to account for differences in scope between the Labour Force Survey and workers’ compensation coverage. </w:t>
      </w:r>
    </w:p>
    <w:p w14:paraId="4DEBCEC1" w14:textId="77777777" w:rsidR="00B142CC" w:rsidRPr="001001CB" w:rsidRDefault="00B142CC" w:rsidP="002B41A4"/>
    <w:p w14:paraId="6A679F3F" w14:textId="37315096" w:rsidR="002B41A4" w:rsidRDefault="002B41A4" w:rsidP="002B41A4">
      <w:r w:rsidRPr="001001CB">
        <w:t xml:space="preserve">The ABS provides two sets of estimates for each jurisdiction—one is split by </w:t>
      </w:r>
      <w:r w:rsidR="0088064B">
        <w:t>gender</w:t>
      </w:r>
      <w:r w:rsidRPr="001001CB">
        <w:t>, age and industry and the second is split by occupation. This restricts presentation of rates to the categories supported by the ABS data. Therefore, it is not possible to calculate rates for occupational groups within specific industries.</w:t>
      </w:r>
      <w:r w:rsidR="003578A5" w:rsidRPr="001001CB">
        <w:t xml:space="preserve"> As these two sets of estimates are based on different data sources</w:t>
      </w:r>
      <w:r w:rsidR="00713084" w:rsidRPr="001001CB">
        <w:t>,</w:t>
      </w:r>
      <w:r w:rsidR="003578A5" w:rsidRPr="001001CB">
        <w:t xml:space="preserve"> total employment and hours worked estimates may vary slightly. As a result rates and percentage changes may also differ slightly for estimates calculated from the occupation data set.</w:t>
      </w:r>
    </w:p>
    <w:p w14:paraId="24552BA0" w14:textId="77777777" w:rsidR="00B142CC" w:rsidRPr="001001CB" w:rsidRDefault="00B142CC" w:rsidP="002B41A4"/>
    <w:p w14:paraId="727756A3" w14:textId="77777777" w:rsidR="002B41A4" w:rsidRDefault="002B41A4" w:rsidP="002B41A4">
      <w:r w:rsidRPr="001001CB">
        <w:t xml:space="preserve">In 2008, the ABS conducted a review of the methodology used to calculate the number of employees in each industry and the number of hours worked by each employee. After the review, the ABS implemented a number of changes to </w:t>
      </w:r>
      <w:r w:rsidR="00071633" w:rsidRPr="001001CB">
        <w:t>its</w:t>
      </w:r>
      <w:r w:rsidRPr="001001CB">
        <w:t xml:space="preserve"> methodology, which increased </w:t>
      </w:r>
      <w:r w:rsidR="00071633" w:rsidRPr="001001CB">
        <w:t>its</w:t>
      </w:r>
      <w:r w:rsidRPr="001001CB">
        <w:t xml:space="preserve"> estimates. As the ABS could only supply new estimates from 2005–06 onwards, estimates for previous years were adjusted based on the movement between the old and new estimates for 2005–06 to avoid a break in the time series. Reports from 2007–08 use these new estimates. Therefore, comparison with previous reports should not be made.</w:t>
      </w:r>
    </w:p>
    <w:p w14:paraId="6743B049" w14:textId="77777777" w:rsidR="00B142CC" w:rsidRPr="001001CB" w:rsidRDefault="00B142CC" w:rsidP="002B41A4"/>
    <w:p w14:paraId="2ACED123" w14:textId="77777777" w:rsidR="002B41A4" w:rsidRDefault="002B41A4" w:rsidP="002B41A4">
      <w:r w:rsidRPr="001001CB">
        <w:t xml:space="preserve">Following the review, the major change to the estimates was in the industry coding of ‘jobs other than the main job’ of multiple job holders. Where previously the second job was combined into the industry of the first job, these have now been separated to be shown in the industry in which the employee works in each separate job. This resulted in changes to rates in some industries. In particular, a decrease in </w:t>
      </w:r>
      <w:r w:rsidR="00BB6275" w:rsidRPr="001001CB">
        <w:t>employee estimates occurred in P</w:t>
      </w:r>
      <w:r w:rsidRPr="001001CB">
        <w:t xml:space="preserve">ublic administration and safety, </w:t>
      </w:r>
      <w:r w:rsidR="00BB6275" w:rsidRPr="001001CB">
        <w:t>M</w:t>
      </w:r>
      <w:r w:rsidRPr="001001CB">
        <w:t xml:space="preserve">anufacturing, and </w:t>
      </w:r>
      <w:r w:rsidR="00BB6275" w:rsidRPr="001001CB">
        <w:t>H</w:t>
      </w:r>
      <w:r w:rsidRPr="001001CB">
        <w:t>ealth care and social assistance as these were the industries where a greater proportion held a secon</w:t>
      </w:r>
      <w:r w:rsidR="009A24F6" w:rsidRPr="001001CB">
        <w:t>d job. An increase occurred in A</w:t>
      </w:r>
      <w:r w:rsidRPr="001001CB">
        <w:t xml:space="preserve">rts and recreation services, and </w:t>
      </w:r>
      <w:r w:rsidR="00BB6275" w:rsidRPr="001001CB">
        <w:t>A</w:t>
      </w:r>
      <w:r w:rsidRPr="001001CB">
        <w:t>ccommodation and food services as these were the industries where the second job was most commonly worked.</w:t>
      </w:r>
    </w:p>
    <w:p w14:paraId="5B3A05C7" w14:textId="77777777" w:rsidR="00B142CC" w:rsidRPr="001001CB" w:rsidRDefault="00B142CC" w:rsidP="002B41A4"/>
    <w:p w14:paraId="5BFC89DE" w14:textId="77777777" w:rsidR="002B41A4" w:rsidRDefault="002B41A4" w:rsidP="002B41A4">
      <w:r w:rsidRPr="001001CB">
        <w:t>While the ABS is able to adjust the employee estimates to account for the industries where the second job was worked, it is unable to adjust the hours worked in a similar manner. All hours worked are allocated to the industry of the main job.</w:t>
      </w:r>
    </w:p>
    <w:p w14:paraId="0241FD0B" w14:textId="77777777" w:rsidR="00B142CC" w:rsidRPr="001001CB" w:rsidRDefault="00B142CC" w:rsidP="002B41A4"/>
    <w:p w14:paraId="389537FC" w14:textId="77777777" w:rsidR="002B41A4" w:rsidRDefault="002B41A4" w:rsidP="002B41A4">
      <w:r w:rsidRPr="001001CB">
        <w:t>Because eligibility for workers’ compensation varies from jurisdiction to jurisdiction, further adjustments are necessary. The most significant adjustments are outlined below:</w:t>
      </w:r>
    </w:p>
    <w:p w14:paraId="4F917FBC" w14:textId="77777777" w:rsidR="00B142CC" w:rsidRPr="001001CB" w:rsidRDefault="00B142CC" w:rsidP="002B41A4"/>
    <w:p w14:paraId="1BDE4131" w14:textId="77777777" w:rsidR="002B41A4" w:rsidRPr="001001CB" w:rsidRDefault="002B41A4" w:rsidP="00E7152A">
      <w:pPr>
        <w:pStyle w:val="ListParagraph"/>
        <w:numPr>
          <w:ilvl w:val="0"/>
          <w:numId w:val="16"/>
        </w:numPr>
      </w:pPr>
      <w:r w:rsidRPr="001001CB">
        <w:t>Police in Western Australia, who are covered by a separate scheme that does not report to Safe Work Australia, are excluded from the denominators.</w:t>
      </w:r>
    </w:p>
    <w:p w14:paraId="3877ABE0" w14:textId="77777777" w:rsidR="002B41A4" w:rsidRPr="001001CB" w:rsidRDefault="002B41A4" w:rsidP="00E7152A">
      <w:pPr>
        <w:pStyle w:val="ListParagraph"/>
        <w:numPr>
          <w:ilvl w:val="0"/>
          <w:numId w:val="16"/>
        </w:numPr>
      </w:pPr>
      <w:r w:rsidRPr="001001CB">
        <w:t xml:space="preserve">Under </w:t>
      </w:r>
      <w:r w:rsidR="0027404F" w:rsidRPr="001001CB">
        <w:t xml:space="preserve">previous </w:t>
      </w:r>
      <w:r w:rsidRPr="001001CB">
        <w:t xml:space="preserve">Queensland legislation, owner-managers of incorporated enterprises (OMIEs), who are included in the standard definition of ‘employee’, </w:t>
      </w:r>
      <w:r w:rsidR="0027404F" w:rsidRPr="001001CB">
        <w:t xml:space="preserve">had </w:t>
      </w:r>
      <w:r w:rsidRPr="001001CB">
        <w:t>the option of purchasing workers’ compensation insurance. Based on 2006 census data, 10</w:t>
      </w:r>
      <w:r w:rsidR="00CD742D" w:rsidRPr="001001CB">
        <w:t xml:space="preserve"> </w:t>
      </w:r>
      <w:r w:rsidR="00DB4D7D" w:rsidRPr="001001CB">
        <w:t>per cent</w:t>
      </w:r>
      <w:r w:rsidRPr="001001CB">
        <w:t xml:space="preserve"> of employed people in Queensland were OMIEs, an unknown number of whom were covered by workers’ compensation. </w:t>
      </w:r>
      <w:r w:rsidR="0027404F" w:rsidRPr="001001CB">
        <w:t>Prior to the legislation change (1 July 2013), t</w:t>
      </w:r>
      <w:r w:rsidRPr="001001CB">
        <w:t xml:space="preserve">his population </w:t>
      </w:r>
      <w:r w:rsidR="0027404F" w:rsidRPr="001001CB">
        <w:t xml:space="preserve">was </w:t>
      </w:r>
      <w:r w:rsidRPr="001001CB">
        <w:t>excluded from denominator</w:t>
      </w:r>
      <w:r w:rsidR="0027404F" w:rsidRPr="001001CB">
        <w:t xml:space="preserve"> and claims data</w:t>
      </w:r>
      <w:r w:rsidRPr="001001CB">
        <w:t>.</w:t>
      </w:r>
      <w:r w:rsidR="0027404F" w:rsidRPr="001001CB">
        <w:t xml:space="preserve"> Data from 1 July 2013 onwards will explicitly include OMIEs in both denominator and numerator data.</w:t>
      </w:r>
    </w:p>
    <w:p w14:paraId="62097741" w14:textId="77777777" w:rsidR="00B142CC" w:rsidRDefault="00B142CC">
      <w:pPr>
        <w:spacing w:after="120" w:line="276" w:lineRule="auto"/>
        <w:rPr>
          <w:rFonts w:eastAsiaTheme="majorEastAsia" w:cs="Arial"/>
          <w:b/>
          <w:color w:val="AF1E2D"/>
          <w:sz w:val="32"/>
          <w:szCs w:val="22"/>
        </w:rPr>
      </w:pPr>
      <w:bookmarkStart w:id="682" w:name="_Toc433271020"/>
      <w:bookmarkStart w:id="683" w:name="_Toc433272787"/>
      <w:bookmarkStart w:id="684" w:name="_Toc433788939"/>
      <w:bookmarkStart w:id="685" w:name="_Toc434237641"/>
      <w:bookmarkStart w:id="686" w:name="_Toc434238421"/>
      <w:bookmarkStart w:id="687" w:name="_Toc434305258"/>
      <w:bookmarkStart w:id="688" w:name="_Toc435438390"/>
      <w:bookmarkStart w:id="689" w:name="_Toc435452590"/>
      <w:bookmarkStart w:id="690" w:name="_Toc435521871"/>
      <w:bookmarkStart w:id="691" w:name="_Toc441125190"/>
      <w:bookmarkStart w:id="692" w:name="_Toc441647101"/>
      <w:bookmarkStart w:id="693" w:name="_Toc444067823"/>
      <w:r>
        <w:br w:type="page"/>
      </w:r>
    </w:p>
    <w:p w14:paraId="2030F260" w14:textId="6E39B4E5" w:rsidR="003F5372" w:rsidRPr="00384B40" w:rsidRDefault="007B6A5E" w:rsidP="00DA70D2">
      <w:pPr>
        <w:pStyle w:val="SWASectionnumberingheading"/>
        <w:rPr>
          <w:color w:val="595959"/>
        </w:rPr>
      </w:pPr>
      <w:bookmarkStart w:id="694" w:name="_Toc494811602"/>
      <w:bookmarkStart w:id="695" w:name="_Toc531600204"/>
      <w:r w:rsidRPr="00384B40">
        <w:rPr>
          <w:color w:val="595959"/>
        </w:rPr>
        <w:t>13</w:t>
      </w:r>
      <w:r w:rsidR="003F5372" w:rsidRPr="00384B40">
        <w:rPr>
          <w:color w:val="595959"/>
        </w:rPr>
        <w:t xml:space="preserve">. Adjustment of Victorian </w:t>
      </w:r>
      <w:bookmarkEnd w:id="682"/>
      <w:bookmarkEnd w:id="683"/>
      <w:bookmarkEnd w:id="684"/>
      <w:bookmarkEnd w:id="685"/>
      <w:bookmarkEnd w:id="686"/>
      <w:bookmarkEnd w:id="687"/>
      <w:bookmarkEnd w:id="688"/>
      <w:bookmarkEnd w:id="689"/>
      <w:bookmarkEnd w:id="690"/>
      <w:bookmarkEnd w:id="691"/>
      <w:bookmarkEnd w:id="692"/>
      <w:bookmarkEnd w:id="693"/>
      <w:bookmarkEnd w:id="694"/>
      <w:r w:rsidR="00955805">
        <w:rPr>
          <w:color w:val="595959"/>
        </w:rPr>
        <w:t>data</w:t>
      </w:r>
      <w:bookmarkEnd w:id="695"/>
    </w:p>
    <w:p w14:paraId="10CF06B9" w14:textId="77777777" w:rsidR="002B41A4" w:rsidRDefault="002B41A4" w:rsidP="002B41A4">
      <w:r w:rsidRPr="001001CB">
        <w:t>Safe Work Australia uses one working week of time lost from work as the cut-off for the classification of accepted claims as serious claims. This cut-off was chosen because most jurisdictions have an employer excess of one week or less. Since claims with an absence of at least one week are generally processed by the workers’ compensation authority, the use of a one-week cut-off ensures comparable data are compiled from all jurisdictions so that an accurate national estimate can be produced.</w:t>
      </w:r>
    </w:p>
    <w:p w14:paraId="7141A35F" w14:textId="77777777" w:rsidR="00B142CC" w:rsidRPr="001001CB" w:rsidRDefault="00B142CC" w:rsidP="002B41A4"/>
    <w:p w14:paraId="7E256E3E" w14:textId="5D561E0E" w:rsidR="002B41A4" w:rsidRDefault="002B41A4" w:rsidP="002B41A4">
      <w:r w:rsidRPr="001001CB">
        <w:t>However, under the Victorian workers’ compensation scheme, the employer can be liable for the first 10 working days lost by the injured or ill worker (for an employee working two days per week, for instance, that would amount to five weeks’ pay), plus the first $</w:t>
      </w:r>
      <w:r w:rsidR="006B7069">
        <w:t xml:space="preserve">692 </w:t>
      </w:r>
      <w:r w:rsidR="006B7069" w:rsidRPr="001001CB">
        <w:t>of</w:t>
      </w:r>
      <w:r w:rsidRPr="001001CB">
        <w:t xml:space="preserve"> medical services</w:t>
      </w:r>
      <w:r w:rsidR="006B7069">
        <w:t xml:space="preserve"> (for the year 2016/17 – indexed annually)</w:t>
      </w:r>
      <w:r w:rsidRPr="001001CB">
        <w:t>, unless the employer elected the ‘excess buy-out’ option. Since information on claims paid solely by employers is not always provided to the workers’ compensation authority, the national count of serious claims is affected.</w:t>
      </w:r>
    </w:p>
    <w:p w14:paraId="7D032EBD" w14:textId="77777777" w:rsidR="00B142CC" w:rsidRPr="001001CB" w:rsidRDefault="00B142CC" w:rsidP="002B41A4"/>
    <w:p w14:paraId="7E25105A" w14:textId="77777777" w:rsidR="002B41A4" w:rsidRDefault="002B41A4" w:rsidP="002B41A4">
      <w:r w:rsidRPr="001001CB">
        <w:t>To correct for this under-counting, Victorian claims of one to two weeks’ duration are increased by a factor to represent the ‘missing claims’. The factor is calculated by comparing the percentage of claims of one to two weeks’ duration for Victoria with the percentage of claims of one to two weeks’ duration for all other Australian jurisdictions at the industry division level and by nature of injury or disease. The factoring makes the percentage of claims in each industry and nature group in Victoria match the Australian average for claims of this duration. This factoring increases Victorian claims by around 20</w:t>
      </w:r>
      <w:r w:rsidR="00CD742D" w:rsidRPr="001001CB">
        <w:t xml:space="preserve"> </w:t>
      </w:r>
      <w:r w:rsidR="00DB4D7D" w:rsidRPr="001001CB">
        <w:t>per cent</w:t>
      </w:r>
      <w:r w:rsidRPr="001001CB">
        <w:t xml:space="preserve"> and the Australian count by less than 3</w:t>
      </w:r>
      <w:r w:rsidR="00CD742D" w:rsidRPr="001001CB">
        <w:t xml:space="preserve"> </w:t>
      </w:r>
      <w:r w:rsidR="00DB4D7D" w:rsidRPr="001001CB">
        <w:t>per cent</w:t>
      </w:r>
      <w:r w:rsidRPr="001001CB">
        <w:t>.</w:t>
      </w:r>
    </w:p>
    <w:p w14:paraId="6EF14B19" w14:textId="77777777" w:rsidR="00B142CC" w:rsidRPr="001001CB" w:rsidRDefault="00B142CC" w:rsidP="002B41A4"/>
    <w:p w14:paraId="153804D4" w14:textId="011A4609" w:rsidR="006B7069" w:rsidRDefault="007B6A5E" w:rsidP="00DA70D2">
      <w:pPr>
        <w:pStyle w:val="SWASectionnumberingheading"/>
        <w:rPr>
          <w:color w:val="595959"/>
        </w:rPr>
      </w:pPr>
      <w:bookmarkStart w:id="696" w:name="_Toc531600205"/>
      <w:bookmarkStart w:id="697" w:name="_Toc433271021"/>
      <w:bookmarkStart w:id="698" w:name="_Toc433272788"/>
      <w:bookmarkStart w:id="699" w:name="_Toc433788940"/>
      <w:bookmarkStart w:id="700" w:name="_Toc434237642"/>
      <w:bookmarkStart w:id="701" w:name="_Toc434238422"/>
      <w:bookmarkStart w:id="702" w:name="_Toc434305259"/>
      <w:bookmarkStart w:id="703" w:name="_Toc435438391"/>
      <w:bookmarkStart w:id="704" w:name="_Toc435452591"/>
      <w:bookmarkStart w:id="705" w:name="_Toc435521872"/>
      <w:bookmarkStart w:id="706" w:name="_Toc441125191"/>
      <w:bookmarkStart w:id="707" w:name="_Toc441647102"/>
      <w:bookmarkStart w:id="708" w:name="_Toc444067824"/>
      <w:bookmarkStart w:id="709" w:name="_Toc494811603"/>
      <w:r w:rsidRPr="00384B40">
        <w:rPr>
          <w:color w:val="595959"/>
        </w:rPr>
        <w:t>14</w:t>
      </w:r>
      <w:r w:rsidR="003F5372" w:rsidRPr="00384B40">
        <w:rPr>
          <w:color w:val="595959"/>
        </w:rPr>
        <w:t xml:space="preserve">. </w:t>
      </w:r>
      <w:r w:rsidR="006B7069">
        <w:rPr>
          <w:color w:val="595959"/>
        </w:rPr>
        <w:t>Changes to South Australian data</w:t>
      </w:r>
      <w:bookmarkEnd w:id="696"/>
    </w:p>
    <w:p w14:paraId="47DA23D6" w14:textId="00815DDE" w:rsidR="006B7069" w:rsidRPr="00FA15FB" w:rsidRDefault="006B7069" w:rsidP="006B7069">
      <w:pPr>
        <w:spacing w:after="120"/>
        <w:jc w:val="both"/>
      </w:pPr>
      <w:r w:rsidRPr="00FA15FB">
        <w:t xml:space="preserve">Safe Work Australia conducted a review of the methodology used to calculate </w:t>
      </w:r>
      <w:r>
        <w:t xml:space="preserve">the </w:t>
      </w:r>
      <w:r w:rsidRPr="00FA15FB">
        <w:t xml:space="preserve">South Australian </w:t>
      </w:r>
      <w:r>
        <w:t xml:space="preserve">claims data </w:t>
      </w:r>
      <w:r w:rsidRPr="00FA15FB">
        <w:t>under-10-days excess factors. Following the review</w:t>
      </w:r>
      <w:r>
        <w:t>,</w:t>
      </w:r>
      <w:r w:rsidRPr="00FA15FB">
        <w:t xml:space="preserve"> it was found that the claim numbers after factoring did not accurately represent the South Australian claims. Hence</w:t>
      </w:r>
      <w:r w:rsidR="00955805">
        <w:t>,</w:t>
      </w:r>
      <w:r w:rsidRPr="00FA15FB">
        <w:t xml:space="preserve"> the excess factors for South Australian claims were not ap</w:t>
      </w:r>
      <w:r>
        <w:t>plied in this 2016-17 edition of the Australian Workers’ Compensation Statistics report</w:t>
      </w:r>
      <w:r w:rsidRPr="00FA15FB">
        <w:t>, which includes claims data from 201</w:t>
      </w:r>
      <w:r w:rsidR="00955805">
        <w:t>1</w:t>
      </w:r>
      <w:r w:rsidRPr="00FA15FB">
        <w:t>–1</w:t>
      </w:r>
      <w:r w:rsidR="00955805">
        <w:t>2</w:t>
      </w:r>
      <w:r w:rsidRPr="00FA15FB">
        <w:t xml:space="preserve"> to 2016–17. </w:t>
      </w:r>
    </w:p>
    <w:p w14:paraId="1E12AE08" w14:textId="46B30386" w:rsidR="003F5372" w:rsidRPr="00384B40" w:rsidRDefault="006B7069" w:rsidP="00DA70D2">
      <w:pPr>
        <w:pStyle w:val="SWASectionnumberingheading"/>
        <w:rPr>
          <w:color w:val="595959"/>
        </w:rPr>
      </w:pPr>
      <w:bookmarkStart w:id="710" w:name="_Toc531600206"/>
      <w:r>
        <w:rPr>
          <w:color w:val="595959"/>
        </w:rPr>
        <w:t xml:space="preserve">15. </w:t>
      </w:r>
      <w:r w:rsidR="003F5372" w:rsidRPr="00384B40">
        <w:rPr>
          <w:color w:val="595959"/>
        </w:rPr>
        <w:t>Reliability of data</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14:paraId="4DAB30FD" w14:textId="77777777" w:rsidR="002B41A4" w:rsidRDefault="002B41A4" w:rsidP="002B41A4">
      <w:r w:rsidRPr="001001CB">
        <w:t>Data are subject to two types of errors—non-sampling errors and sampling errors.</w:t>
      </w:r>
    </w:p>
    <w:p w14:paraId="3B8329B6" w14:textId="77777777" w:rsidR="00B142CC" w:rsidRPr="001001CB" w:rsidRDefault="00B142CC" w:rsidP="002B41A4"/>
    <w:p w14:paraId="31E3EFC1" w14:textId="77777777" w:rsidR="002B41A4" w:rsidRDefault="002B41A4" w:rsidP="00B142CC">
      <w:pPr>
        <w:pStyle w:val="Heading2"/>
      </w:pPr>
      <w:bookmarkStart w:id="711" w:name="_Toc433788941"/>
      <w:bookmarkStart w:id="712" w:name="_Toc434237643"/>
      <w:bookmarkStart w:id="713" w:name="_Toc434238423"/>
      <w:bookmarkStart w:id="714" w:name="_Toc434305260"/>
      <w:bookmarkStart w:id="715" w:name="_Toc435438392"/>
      <w:bookmarkStart w:id="716" w:name="_Toc435452592"/>
      <w:bookmarkStart w:id="717" w:name="_Toc435521873"/>
      <w:bookmarkStart w:id="718" w:name="_Toc441125192"/>
      <w:bookmarkStart w:id="719" w:name="_Toc441647103"/>
      <w:bookmarkStart w:id="720" w:name="_Toc444067825"/>
      <w:r w:rsidRPr="001001CB">
        <w:t>Non-sampling error</w:t>
      </w:r>
      <w:bookmarkEnd w:id="711"/>
      <w:bookmarkEnd w:id="712"/>
      <w:bookmarkEnd w:id="713"/>
      <w:bookmarkEnd w:id="714"/>
      <w:bookmarkEnd w:id="715"/>
      <w:bookmarkEnd w:id="716"/>
      <w:bookmarkEnd w:id="717"/>
      <w:bookmarkEnd w:id="718"/>
      <w:bookmarkEnd w:id="719"/>
      <w:bookmarkEnd w:id="720"/>
    </w:p>
    <w:p w14:paraId="10718147" w14:textId="77777777" w:rsidR="00B142CC" w:rsidRPr="00B142CC" w:rsidRDefault="00B142CC" w:rsidP="00B142CC"/>
    <w:p w14:paraId="6D79432D" w14:textId="77777777" w:rsidR="002B41A4" w:rsidRDefault="002B41A4" w:rsidP="002B41A4">
      <w:r w:rsidRPr="001001CB">
        <w:t>Non-sampling errors may occur in any statistical collection due to:</w:t>
      </w:r>
    </w:p>
    <w:p w14:paraId="60131300" w14:textId="77777777" w:rsidR="00B142CC" w:rsidRPr="001001CB" w:rsidRDefault="00B142CC" w:rsidP="002B41A4"/>
    <w:p w14:paraId="56CCD85E" w14:textId="77777777" w:rsidR="002B41A4" w:rsidRPr="001001CB" w:rsidRDefault="002B41A4" w:rsidP="002B41A4">
      <w:pPr>
        <w:pStyle w:val="ListParagraph"/>
        <w:numPr>
          <w:ilvl w:val="0"/>
          <w:numId w:val="13"/>
        </w:numPr>
      </w:pPr>
      <w:r w:rsidRPr="001001CB">
        <w:t>incorrect inclusion or ex</w:t>
      </w:r>
      <w:r w:rsidR="00071633" w:rsidRPr="001001CB">
        <w:t>clusion of respondents or cases</w:t>
      </w:r>
    </w:p>
    <w:p w14:paraId="0B95612C" w14:textId="77777777" w:rsidR="002B41A4" w:rsidRPr="001001CB" w:rsidRDefault="00071633" w:rsidP="002B41A4">
      <w:pPr>
        <w:pStyle w:val="ListParagraph"/>
        <w:numPr>
          <w:ilvl w:val="0"/>
          <w:numId w:val="13"/>
        </w:numPr>
      </w:pPr>
      <w:r w:rsidRPr="001001CB">
        <w:t>non-response of respondents</w:t>
      </w:r>
    </w:p>
    <w:p w14:paraId="7CBD9259" w14:textId="77777777" w:rsidR="002B41A4" w:rsidRPr="001001CB" w:rsidRDefault="002B41A4" w:rsidP="002B41A4">
      <w:pPr>
        <w:pStyle w:val="ListParagraph"/>
        <w:numPr>
          <w:ilvl w:val="0"/>
          <w:numId w:val="13"/>
        </w:numPr>
      </w:pPr>
      <w:r w:rsidRPr="001001CB">
        <w:t>inaccura</w:t>
      </w:r>
      <w:r w:rsidR="00071633" w:rsidRPr="001001CB">
        <w:t>te information from respondents</w:t>
      </w:r>
    </w:p>
    <w:p w14:paraId="0FA45779" w14:textId="77777777" w:rsidR="002B41A4" w:rsidRPr="001001CB" w:rsidRDefault="002B41A4" w:rsidP="002B41A4">
      <w:pPr>
        <w:pStyle w:val="ListParagraph"/>
        <w:numPr>
          <w:ilvl w:val="0"/>
          <w:numId w:val="13"/>
        </w:numPr>
      </w:pPr>
      <w:r w:rsidRPr="001001CB">
        <w:t>inaccurate recording of</w:t>
      </w:r>
      <w:r w:rsidR="00071633" w:rsidRPr="001001CB">
        <w:t xml:space="preserve"> information by data collectors</w:t>
      </w:r>
    </w:p>
    <w:p w14:paraId="2EBC693E" w14:textId="77777777" w:rsidR="002B41A4" w:rsidRPr="001001CB" w:rsidRDefault="002B41A4" w:rsidP="002B41A4">
      <w:pPr>
        <w:pStyle w:val="ListParagraph"/>
        <w:numPr>
          <w:ilvl w:val="0"/>
          <w:numId w:val="13"/>
        </w:numPr>
      </w:pPr>
      <w:r w:rsidRPr="001001CB">
        <w:t>deficiencies in data collection materials and p</w:t>
      </w:r>
      <w:r w:rsidR="00071633" w:rsidRPr="001001CB">
        <w:t>rocesses, and</w:t>
      </w:r>
    </w:p>
    <w:p w14:paraId="0D1E306A" w14:textId="77777777" w:rsidR="002B41A4" w:rsidRDefault="002B41A4" w:rsidP="002B41A4">
      <w:pPr>
        <w:pStyle w:val="ListParagraph"/>
        <w:numPr>
          <w:ilvl w:val="0"/>
          <w:numId w:val="13"/>
        </w:numPr>
      </w:pPr>
      <w:r w:rsidRPr="001001CB">
        <w:t>errors that occur during the entry, coding and editing of data.</w:t>
      </w:r>
    </w:p>
    <w:p w14:paraId="5A341185" w14:textId="77777777" w:rsidR="00B142CC" w:rsidRPr="001001CB" w:rsidRDefault="00B142CC" w:rsidP="00C60D48">
      <w:pPr>
        <w:ind w:left="360"/>
      </w:pPr>
    </w:p>
    <w:p w14:paraId="1A91124E" w14:textId="77777777" w:rsidR="002B41A4" w:rsidRDefault="002B41A4" w:rsidP="002B41A4">
      <w:r w:rsidRPr="001001CB">
        <w:t>Non-sampling errors may affect the numerator and denominator data. It is difficult to quantify non-sampling error.</w:t>
      </w:r>
    </w:p>
    <w:p w14:paraId="4A77FEE5" w14:textId="77777777" w:rsidR="00B142CC" w:rsidRDefault="00B142CC" w:rsidP="002B41A4"/>
    <w:p w14:paraId="787A78BF" w14:textId="77777777" w:rsidR="00B142CC" w:rsidRPr="001001CB" w:rsidRDefault="00B142CC" w:rsidP="002B41A4"/>
    <w:p w14:paraId="0D772443" w14:textId="77777777" w:rsidR="002B41A4" w:rsidRDefault="002B41A4" w:rsidP="00B142CC">
      <w:pPr>
        <w:pStyle w:val="Heading2"/>
      </w:pPr>
      <w:bookmarkStart w:id="721" w:name="_Toc433788942"/>
      <w:bookmarkStart w:id="722" w:name="_Toc434237644"/>
      <w:bookmarkStart w:id="723" w:name="_Toc434238424"/>
      <w:bookmarkStart w:id="724" w:name="_Toc434305261"/>
      <w:bookmarkStart w:id="725" w:name="_Toc435438393"/>
      <w:bookmarkStart w:id="726" w:name="_Toc435452593"/>
      <w:bookmarkStart w:id="727" w:name="_Toc435521874"/>
      <w:bookmarkStart w:id="728" w:name="_Toc441125193"/>
      <w:bookmarkStart w:id="729" w:name="_Toc441647104"/>
      <w:bookmarkStart w:id="730" w:name="_Toc444067826"/>
      <w:r w:rsidRPr="001001CB">
        <w:t>Sampling error</w:t>
      </w:r>
      <w:bookmarkEnd w:id="721"/>
      <w:bookmarkEnd w:id="722"/>
      <w:bookmarkEnd w:id="723"/>
      <w:bookmarkEnd w:id="724"/>
      <w:bookmarkEnd w:id="725"/>
      <w:bookmarkEnd w:id="726"/>
      <w:bookmarkEnd w:id="727"/>
      <w:bookmarkEnd w:id="728"/>
      <w:bookmarkEnd w:id="729"/>
      <w:bookmarkEnd w:id="730"/>
    </w:p>
    <w:p w14:paraId="2EB6CEF8" w14:textId="77777777" w:rsidR="00B142CC" w:rsidRPr="00B142CC" w:rsidRDefault="00B142CC" w:rsidP="00B142CC"/>
    <w:p w14:paraId="362ED583" w14:textId="77777777" w:rsidR="002B41A4" w:rsidRPr="001001CB" w:rsidRDefault="002B41A4" w:rsidP="002B41A4">
      <w:r w:rsidRPr="001001CB">
        <w:t>Sampling error is a measure of the variation that occurs when a sample, rather than an entire population, is surveyed. Standard error indicates the extent to which an estimate of a sample varies from the estimate of the population from which it is drawn. When a standard error is expressed as a percentage of the estimate to which it relates, it is known as a relative standard error (RSE).</w:t>
      </w:r>
    </w:p>
    <w:p w14:paraId="3DC1DF20" w14:textId="77777777" w:rsidR="003F5372" w:rsidRPr="001001CB" w:rsidRDefault="002B41A4" w:rsidP="002B41A4">
      <w:r w:rsidRPr="001001CB">
        <w:t>The denominator data used to calculate rates of serious claims are subject to sampling error. Rates that are calculated using denominators with high RSEs are annotated with one asterisk (*) to indicate that the RSE of the denominator is 25</w:t>
      </w:r>
      <w:r w:rsidR="00CD742D" w:rsidRPr="001001CB">
        <w:t xml:space="preserve"> </w:t>
      </w:r>
      <w:r w:rsidR="00DB4D7D" w:rsidRPr="001001CB">
        <w:t>per cent</w:t>
      </w:r>
      <w:r w:rsidRPr="001001CB">
        <w:t xml:space="preserve"> or higher and two asterisks (**) if the RSE is 50</w:t>
      </w:r>
      <w:r w:rsidR="00CD742D" w:rsidRPr="001001CB">
        <w:t xml:space="preserve"> </w:t>
      </w:r>
      <w:r w:rsidR="00DB4D7D" w:rsidRPr="001001CB">
        <w:t>per cent</w:t>
      </w:r>
      <w:r w:rsidRPr="001001CB">
        <w:t xml:space="preserve"> or higher.</w:t>
      </w:r>
    </w:p>
    <w:p w14:paraId="5199B4FA" w14:textId="77777777" w:rsidR="003F5372" w:rsidRPr="001001CB" w:rsidRDefault="003F5372">
      <w:r w:rsidRPr="001001CB">
        <w:br w:type="page"/>
      </w:r>
    </w:p>
    <w:p w14:paraId="10C0B94F" w14:textId="77777777" w:rsidR="00AD1C47" w:rsidRDefault="00AD1C47" w:rsidP="000322F3">
      <w:pPr>
        <w:pStyle w:val="Heading1"/>
      </w:pPr>
      <w:bookmarkStart w:id="731" w:name="_Toc435438394"/>
      <w:bookmarkStart w:id="732" w:name="_Toc435452594"/>
      <w:bookmarkStart w:id="733" w:name="_Toc531600207"/>
      <w:r w:rsidRPr="001001CB">
        <w:t>References</w:t>
      </w:r>
      <w:bookmarkEnd w:id="731"/>
      <w:bookmarkEnd w:id="732"/>
      <w:bookmarkEnd w:id="733"/>
    </w:p>
    <w:p w14:paraId="4C91C10C" w14:textId="77777777" w:rsidR="00B142CC" w:rsidRPr="00B142CC" w:rsidRDefault="00B142CC" w:rsidP="00B142CC"/>
    <w:p w14:paraId="0EA7CFCA" w14:textId="5A38A60F" w:rsidR="00AD1C47" w:rsidRDefault="00AD1C47" w:rsidP="00AD1C47">
      <w:pPr>
        <w:rPr>
          <w:rStyle w:val="Hyperlink"/>
          <w:color w:val="auto"/>
        </w:rPr>
      </w:pPr>
      <w:r w:rsidRPr="001001CB">
        <w:t xml:space="preserve">Australian Bureau of Statistics </w:t>
      </w:r>
      <w:r w:rsidR="00737C01" w:rsidRPr="001001CB">
        <w:t xml:space="preserve">(ABS) </w:t>
      </w:r>
      <w:r w:rsidRPr="001001CB">
        <w:t xml:space="preserve">2007. Labour Statistics: Concepts, Sources and Methods, August 2006. ABS catalogue number 6102.0.55.001. Canberra: ABS. </w:t>
      </w:r>
      <w:hyperlink r:id="rId37" w:tooltip="Australian Bureau of Statistics website" w:history="1">
        <w:r w:rsidRPr="001001CB">
          <w:rPr>
            <w:rStyle w:val="Hyperlink"/>
            <w:color w:val="auto"/>
          </w:rPr>
          <w:t>http://www.abs.gov.au/ausstats/abs@.nsf/allprimarymainfeatures/5cbef69b3f02291fca2572c100201026?opendocument</w:t>
        </w:r>
      </w:hyperlink>
    </w:p>
    <w:p w14:paraId="56DB3779" w14:textId="77777777" w:rsidR="00DA70D2" w:rsidRPr="001001CB" w:rsidRDefault="00DA70D2" w:rsidP="00AD1C47"/>
    <w:p w14:paraId="32EBF48D" w14:textId="7D11D425" w:rsidR="00AD1C47" w:rsidRDefault="00AD1C47" w:rsidP="00AD1C47">
      <w:pPr>
        <w:rPr>
          <w:rStyle w:val="Hyperlink"/>
          <w:color w:val="auto"/>
        </w:rPr>
      </w:pPr>
      <w:r w:rsidRPr="001001CB">
        <w:t xml:space="preserve">Australian Bureau of Statistics </w:t>
      </w:r>
      <w:r w:rsidR="00737C01" w:rsidRPr="001001CB">
        <w:t xml:space="preserve">(ABS) </w:t>
      </w:r>
      <w:r w:rsidR="00CE5AD9" w:rsidRPr="001001CB">
        <w:t>and</w:t>
      </w:r>
      <w:r w:rsidRPr="001001CB">
        <w:t xml:space="preserve"> Statistics New Zealand 2006. Australian and New Zealand Standard Classification of Occupations, First Edition. ABS catalogue number 1220.0. Canberra: ABS. </w:t>
      </w:r>
      <w:hyperlink r:id="rId38" w:tooltip="Australian Bureau of Statistics website" w:history="1">
        <w:r w:rsidRPr="001001CB">
          <w:rPr>
            <w:rStyle w:val="Hyperlink"/>
            <w:color w:val="auto"/>
          </w:rPr>
          <w:t>http://www.abs.gov.au/ausstats/abs@.nsf/allprimarymainfeatures/f6a0bb67c088f217ca2575df001cadc7?opendocument</w:t>
        </w:r>
      </w:hyperlink>
    </w:p>
    <w:p w14:paraId="211185AA" w14:textId="77777777" w:rsidR="00DA70D2" w:rsidRPr="001001CB" w:rsidRDefault="00DA70D2" w:rsidP="00AD1C47"/>
    <w:p w14:paraId="38418654" w14:textId="4D6A6788" w:rsidR="00AD1C47" w:rsidRDefault="00AD1C47" w:rsidP="00AD1C47">
      <w:pPr>
        <w:rPr>
          <w:rStyle w:val="Hyperlink"/>
          <w:color w:val="auto"/>
        </w:rPr>
      </w:pPr>
      <w:r w:rsidRPr="001001CB">
        <w:t xml:space="preserve">Australian Bureau of Statistics </w:t>
      </w:r>
      <w:r w:rsidR="00737C01" w:rsidRPr="001001CB">
        <w:t xml:space="preserve">(ABS) </w:t>
      </w:r>
      <w:r w:rsidR="00CE5AD9" w:rsidRPr="001001CB">
        <w:t>and</w:t>
      </w:r>
      <w:r w:rsidRPr="001001CB">
        <w:t xml:space="preserve"> Statistics New Zealand 2006. Australian and New Zealand Standard Industrial Classification, 2006. ABS catalogue number 1292.0. Canberra: ABS. </w:t>
      </w:r>
      <w:hyperlink r:id="rId39" w:tooltip="Australian Bureau of Statistics website" w:history="1">
        <w:r w:rsidRPr="001001CB">
          <w:rPr>
            <w:rStyle w:val="Hyperlink"/>
            <w:color w:val="auto"/>
          </w:rPr>
          <w:t>http://www.abs.gov.au/ausstats/abs@.nsf/allprimarymainfeatures/a77d93484dc49d63ca25712300056842?opendocument</w:t>
        </w:r>
      </w:hyperlink>
    </w:p>
    <w:p w14:paraId="44CB0780" w14:textId="77777777" w:rsidR="00DA70D2" w:rsidRPr="001001CB" w:rsidRDefault="00DA70D2" w:rsidP="00AD1C47"/>
    <w:p w14:paraId="3BEBA22D" w14:textId="4A10E52E" w:rsidR="005C1009" w:rsidRDefault="005C1009" w:rsidP="00AD1C47">
      <w:pPr>
        <w:rPr>
          <w:rStyle w:val="Hyperlink"/>
          <w:color w:val="auto"/>
        </w:rPr>
      </w:pPr>
      <w:r w:rsidRPr="001001CB">
        <w:t>Australian</w:t>
      </w:r>
      <w:r w:rsidR="00AB0D7D">
        <w:t xml:space="preserve"> Bureau of Statistics (ABS) 2018</w:t>
      </w:r>
      <w:r w:rsidRPr="001001CB">
        <w:t>, Wage Price Index, Australia, September 201</w:t>
      </w:r>
      <w:r w:rsidR="000772D7">
        <w:t>8</w:t>
      </w:r>
      <w:r w:rsidRPr="001001CB">
        <w:t>, ABS Catalogue number 6345.0, Canberra: ABS.</w:t>
      </w:r>
      <w:r w:rsidRPr="001001CB">
        <w:br/>
      </w:r>
      <w:hyperlink r:id="rId40" w:tooltip="Australian Bureau of Statistics website" w:history="1">
        <w:r w:rsidRPr="001001CB">
          <w:rPr>
            <w:rStyle w:val="Hyperlink"/>
            <w:color w:val="auto"/>
          </w:rPr>
          <w:t>http://www.abs.gov.au/ausstats/abs@.nsf/mf/6345.0</w:t>
        </w:r>
      </w:hyperlink>
    </w:p>
    <w:p w14:paraId="59B968AB" w14:textId="77777777" w:rsidR="00DA70D2" w:rsidRPr="001001CB" w:rsidRDefault="00DA70D2" w:rsidP="00AD1C47"/>
    <w:p w14:paraId="38F15D89" w14:textId="261588C0" w:rsidR="00AD1C47" w:rsidRPr="001001CB" w:rsidRDefault="00AD1C47" w:rsidP="00AD1C47">
      <w:r w:rsidRPr="001001CB">
        <w:t xml:space="preserve">Australian Safety and Compensation Council </w:t>
      </w:r>
      <w:r w:rsidR="00737C01" w:rsidRPr="001001CB">
        <w:t xml:space="preserve">(ASCC) </w:t>
      </w:r>
      <w:r w:rsidRPr="001001CB">
        <w:t xml:space="preserve">2008. Type of Occurrence Classification System, Third Edition, Revision 1. Canberra: ASCC. </w:t>
      </w:r>
    </w:p>
    <w:p w14:paraId="1E9E1C73" w14:textId="0FABD301" w:rsidR="00DA70D2" w:rsidRPr="00622FD4" w:rsidRDefault="00C22B50" w:rsidP="00AD1C47">
      <w:pPr>
        <w:rPr>
          <w:rStyle w:val="Hyperlink"/>
          <w:color w:val="auto"/>
        </w:rPr>
      </w:pPr>
      <w:hyperlink r:id="rId41" w:tooltip="Safe Work Australia website" w:history="1">
        <w:r w:rsidR="00AB0D7D" w:rsidRPr="00AB0D7D">
          <w:rPr>
            <w:rStyle w:val="Hyperlink"/>
            <w:color w:val="auto"/>
          </w:rPr>
          <w:t>https://www.safeworkaustralia.gov.au/doc/type-occurrence-classification-system-toocs-3rd-edition-may-2008</w:t>
        </w:r>
      </w:hyperlink>
    </w:p>
    <w:p w14:paraId="17F7ACEF" w14:textId="77777777" w:rsidR="00AB0D7D" w:rsidRPr="00622FD4" w:rsidRDefault="00AB0D7D" w:rsidP="00AD1C47">
      <w:pPr>
        <w:rPr>
          <w:rStyle w:val="Hyperlink"/>
          <w:color w:val="auto"/>
        </w:rPr>
      </w:pPr>
    </w:p>
    <w:p w14:paraId="32B62CCA" w14:textId="77777777" w:rsidR="00AD1C47" w:rsidRPr="001001CB" w:rsidRDefault="00AD1C47" w:rsidP="00AD1C47">
      <w:r w:rsidRPr="001001CB">
        <w:t xml:space="preserve">International Labour Organization </w:t>
      </w:r>
      <w:r w:rsidR="00737C01" w:rsidRPr="001001CB">
        <w:t xml:space="preserve">(ILO) </w:t>
      </w:r>
      <w:r w:rsidRPr="001001CB">
        <w:t>1998. Resolution Concerning Statistics of Occupational Injuries. The Sixteenth International Conference of Labour Statisticians. Geneva: ILO.</w:t>
      </w:r>
    </w:p>
    <w:p w14:paraId="11E10007" w14:textId="77777777" w:rsidR="00DA70D2" w:rsidRDefault="00DA70D2" w:rsidP="00AD1C47"/>
    <w:p w14:paraId="7FCABA52" w14:textId="77777777" w:rsidR="00AD1C47" w:rsidRDefault="00AD1C47" w:rsidP="00AD1C47">
      <w:r w:rsidRPr="001001CB">
        <w:t xml:space="preserve">National Centre for Classification in Health </w:t>
      </w:r>
      <w:r w:rsidR="00737C01" w:rsidRPr="001001CB">
        <w:t xml:space="preserve">(NCCH) </w:t>
      </w:r>
      <w:r w:rsidRPr="001001CB">
        <w:t>2006. The International Statistical Classification of Diseases and Related Health Problems, Tenth Revision, Australian Modification (ICD-10-AM). Sydney: NCCH.</w:t>
      </w:r>
    </w:p>
    <w:p w14:paraId="1F5ADB52" w14:textId="77777777" w:rsidR="00DA70D2" w:rsidRPr="001001CB" w:rsidRDefault="00DA70D2" w:rsidP="00AD1C47"/>
    <w:p w14:paraId="63B8BD80" w14:textId="77777777" w:rsidR="00C22B50" w:rsidRPr="00A74916" w:rsidRDefault="00C22B50" w:rsidP="00C22B50">
      <w:pPr>
        <w:widowControl w:val="0"/>
        <w:autoSpaceDE w:val="0"/>
        <w:autoSpaceDN w:val="0"/>
        <w:adjustRightInd w:val="0"/>
        <w:rPr>
          <w:rFonts w:cs="Arial"/>
          <w:color w:val="000000"/>
          <w:szCs w:val="20"/>
          <w:lang w:val="en-GB"/>
        </w:rPr>
      </w:pPr>
      <w:r w:rsidRPr="00A74916">
        <w:rPr>
          <w:rFonts w:cs="Arial"/>
          <w:color w:val="000000"/>
          <w:szCs w:val="20"/>
          <w:lang w:val="en-GB"/>
        </w:rPr>
        <w:t xml:space="preserve">Safe Work Australia 2012. National Dataset for Compensation-Based Statistics, 3rd Edition (Revision 1). Safe Work Australia. </w:t>
      </w:r>
    </w:p>
    <w:p w14:paraId="414AB4C9" w14:textId="0161586F" w:rsidR="00C22B50" w:rsidRPr="00C22B50" w:rsidRDefault="00C22B50" w:rsidP="00C22B50">
      <w:pPr>
        <w:widowControl w:val="0"/>
        <w:autoSpaceDE w:val="0"/>
        <w:autoSpaceDN w:val="0"/>
        <w:adjustRightInd w:val="0"/>
        <w:rPr>
          <w:rFonts w:cs="Arial"/>
          <w:szCs w:val="20"/>
          <w:lang w:val="en-GB"/>
        </w:rPr>
      </w:pPr>
      <w:hyperlink r:id="rId42" w:history="1">
        <w:r w:rsidRPr="00C22B50">
          <w:rPr>
            <w:rStyle w:val="Hyperlink"/>
            <w:rFonts w:cs="Arial"/>
            <w:color w:val="auto"/>
            <w:szCs w:val="20"/>
            <w:lang w:val="en-GB"/>
          </w:rPr>
          <w:t>https://www.safeworkaustralia.gov.au/doc/national-data-set-compensation-based-statistics-3rd-edition-revisi</w:t>
        </w:r>
        <w:r w:rsidRPr="00C22B50">
          <w:rPr>
            <w:rStyle w:val="Hyperlink"/>
            <w:rFonts w:cs="Arial"/>
            <w:color w:val="auto"/>
            <w:szCs w:val="20"/>
            <w:lang w:val="en-GB"/>
          </w:rPr>
          <w:t>o</w:t>
        </w:r>
        <w:r w:rsidRPr="00C22B50">
          <w:rPr>
            <w:rStyle w:val="Hyperlink"/>
            <w:rFonts w:cs="Arial"/>
            <w:color w:val="auto"/>
            <w:szCs w:val="20"/>
            <w:lang w:val="en-GB"/>
          </w:rPr>
          <w:t>n-1</w:t>
        </w:r>
      </w:hyperlink>
      <w:r w:rsidRPr="00C22B50">
        <w:rPr>
          <w:rFonts w:cs="Arial"/>
          <w:szCs w:val="20"/>
          <w:lang w:val="en-GB"/>
        </w:rPr>
        <w:t xml:space="preserve"> </w:t>
      </w:r>
    </w:p>
    <w:p w14:paraId="40A3D407" w14:textId="1CF7A66F" w:rsidR="00DA70D2" w:rsidRPr="001001CB" w:rsidRDefault="00DA70D2" w:rsidP="00AD1C47"/>
    <w:p w14:paraId="6809F9AA" w14:textId="3BD90498" w:rsidR="00AD1C47" w:rsidRDefault="00737C01" w:rsidP="00AD1C47">
      <w:r w:rsidRPr="001001CB">
        <w:t>Safe Work Australia. Work-R</w:t>
      </w:r>
      <w:r w:rsidR="00AD1C47" w:rsidRPr="001001CB">
        <w:t xml:space="preserve">elated Traumatic Injury Fatalities. Canberra: Safe Work Australia. </w:t>
      </w:r>
    </w:p>
    <w:p w14:paraId="0F9207E0" w14:textId="5E9CACED" w:rsidR="005B3ECC" w:rsidRPr="001001CB" w:rsidRDefault="00C22B50" w:rsidP="00AD1C47">
      <w:hyperlink r:id="rId43" w:tooltip="Safe Work Australia website" w:history="1">
        <w:r w:rsidR="005B3ECC" w:rsidRPr="005B3ECC">
          <w:rPr>
            <w:rStyle w:val="Hyperlink"/>
            <w:color w:val="auto"/>
          </w:rPr>
          <w:t>https://www.safeworkaustralia.gov.au/collection/work-related-traumatic-injury-fatalities</w:t>
        </w:r>
      </w:hyperlink>
      <w:r w:rsidR="005B3ECC" w:rsidRPr="005B3ECC">
        <w:rPr>
          <w:rStyle w:val="Hyperlink"/>
          <w:color w:val="auto"/>
        </w:rPr>
        <w:t xml:space="preserve"> </w:t>
      </w:r>
      <w:bookmarkStart w:id="734" w:name="_GoBack"/>
      <w:bookmarkEnd w:id="734"/>
    </w:p>
    <w:p w14:paraId="61BBE8E4" w14:textId="77777777" w:rsidR="004936C0" w:rsidRPr="001001CB" w:rsidRDefault="004936C0">
      <w:pPr>
        <w:rPr>
          <w:b/>
          <w:sz w:val="40"/>
          <w:szCs w:val="32"/>
        </w:rPr>
      </w:pPr>
      <w:bookmarkStart w:id="735" w:name="_Toc435438395"/>
      <w:bookmarkStart w:id="736" w:name="_Toc435452595"/>
      <w:r w:rsidRPr="001001CB">
        <w:br w:type="page"/>
      </w:r>
    </w:p>
    <w:p w14:paraId="00E24F85" w14:textId="77777777" w:rsidR="003F5372" w:rsidRPr="00E04289" w:rsidRDefault="003857A7" w:rsidP="000322F3">
      <w:pPr>
        <w:pStyle w:val="Heading1"/>
      </w:pPr>
      <w:bookmarkStart w:id="737" w:name="_Toc531600208"/>
      <w:r w:rsidRPr="00E04289">
        <w:t>Further information</w:t>
      </w:r>
      <w:bookmarkEnd w:id="735"/>
      <w:bookmarkEnd w:id="736"/>
      <w:bookmarkEnd w:id="737"/>
    </w:p>
    <w:p w14:paraId="051148E2" w14:textId="77777777" w:rsidR="003F5372" w:rsidRPr="00E04289" w:rsidRDefault="008C6B4F" w:rsidP="003857A7">
      <w:r w:rsidRPr="00E04289">
        <w:t>Data and Analysis</w:t>
      </w:r>
    </w:p>
    <w:p w14:paraId="0325B5FC" w14:textId="77777777" w:rsidR="003857A7" w:rsidRPr="00E04289" w:rsidRDefault="003F5372" w:rsidP="003857A7">
      <w:r w:rsidRPr="00E04289">
        <w:t>Safe Work A</w:t>
      </w:r>
      <w:r w:rsidR="008C6B4F" w:rsidRPr="00E04289">
        <w:t>ustralia</w:t>
      </w:r>
    </w:p>
    <w:p w14:paraId="58C34624" w14:textId="77777777" w:rsidR="003F5372" w:rsidRPr="00E04289" w:rsidRDefault="00C22B50" w:rsidP="003857A7">
      <w:hyperlink r:id="rId44" w:history="1">
        <w:r w:rsidR="003857A7" w:rsidRPr="00E04289">
          <w:rPr>
            <w:rStyle w:val="Hyperlink"/>
            <w:color w:val="auto"/>
          </w:rPr>
          <w:t>statsonline@swa.gov.au</w:t>
        </w:r>
      </w:hyperlink>
    </w:p>
    <w:p w14:paraId="5666B97C" w14:textId="77777777" w:rsidR="003857A7" w:rsidRPr="00E04289" w:rsidRDefault="003857A7" w:rsidP="003857A7"/>
    <w:p w14:paraId="3DE6A05D" w14:textId="77777777" w:rsidR="003F5372" w:rsidRPr="00E04289" w:rsidRDefault="003F5372" w:rsidP="003857A7">
      <w:r w:rsidRPr="00E04289">
        <w:t>Safe Work Australia</w:t>
      </w:r>
    </w:p>
    <w:p w14:paraId="53A2F337" w14:textId="77777777" w:rsidR="003857A7" w:rsidRPr="00E04289" w:rsidRDefault="003857A7" w:rsidP="003857A7">
      <w:r w:rsidRPr="00E04289">
        <w:t>GPO Box 641</w:t>
      </w:r>
    </w:p>
    <w:p w14:paraId="2D59603F" w14:textId="77777777" w:rsidR="003857A7" w:rsidRPr="00E04289" w:rsidRDefault="003F5372" w:rsidP="003857A7">
      <w:r w:rsidRPr="00E04289">
        <w:t>Canberra ACT 2601</w:t>
      </w:r>
    </w:p>
    <w:p w14:paraId="58CE0D81" w14:textId="47DEDCD4" w:rsidR="003F5372" w:rsidRPr="00E04289" w:rsidRDefault="00C22B50" w:rsidP="003857A7">
      <w:hyperlink r:id="rId45" w:tooltip="Safe Work Australia website" w:history="1">
        <w:r w:rsidR="008C6B4F" w:rsidRPr="00E04289">
          <w:rPr>
            <w:rStyle w:val="Hyperlink"/>
            <w:color w:val="auto"/>
          </w:rPr>
          <w:t>www.swa.gov.au</w:t>
        </w:r>
      </w:hyperlink>
    </w:p>
    <w:p w14:paraId="73E8E5AD" w14:textId="7C596134" w:rsidR="003A743E" w:rsidRPr="00E04289" w:rsidRDefault="00C22B50" w:rsidP="003857A7">
      <w:hyperlink r:id="rId46" w:tooltip="Safe Work Australia Facebook page" w:history="1">
        <w:r w:rsidR="003857A7" w:rsidRPr="00E04289">
          <w:rPr>
            <w:rStyle w:val="Hyperlink"/>
            <w:color w:val="auto"/>
          </w:rPr>
          <w:t>www.facebook.com/safeworkaus</w:t>
        </w:r>
      </w:hyperlink>
    </w:p>
    <w:p w14:paraId="48C0198E" w14:textId="77777777" w:rsidR="00DA70D2" w:rsidRDefault="00DA70D2" w:rsidP="000322F3">
      <w:pPr>
        <w:pStyle w:val="Heading1"/>
      </w:pPr>
    </w:p>
    <w:p w14:paraId="0CA1323C" w14:textId="77777777" w:rsidR="003F5372" w:rsidRPr="00E04289" w:rsidRDefault="00817119" w:rsidP="000322F3">
      <w:pPr>
        <w:pStyle w:val="Heading1"/>
      </w:pPr>
      <w:bookmarkStart w:id="738" w:name="_Toc531600209"/>
      <w:r w:rsidRPr="00E04289">
        <w:t>Jurisdictional contacts</w:t>
      </w:r>
      <w:bookmarkEnd w:id="738"/>
    </w:p>
    <w:p w14:paraId="1F10CC84" w14:textId="6570D9D8" w:rsidR="003F5372" w:rsidRPr="00E04289" w:rsidRDefault="00092423" w:rsidP="003F5372">
      <w:r w:rsidRPr="00E04289">
        <w:t xml:space="preserve">Contact details for jurisdictional </w:t>
      </w:r>
      <w:r w:rsidR="00925A7C" w:rsidRPr="00E04289">
        <w:t xml:space="preserve">work health and safety </w:t>
      </w:r>
      <w:r w:rsidR="00FD6026" w:rsidRPr="00E04289">
        <w:t>regulators</w:t>
      </w:r>
      <w:r w:rsidRPr="00E04289">
        <w:t xml:space="preserve"> are available on the following website: </w:t>
      </w:r>
      <w:r w:rsidR="007F71F1" w:rsidRPr="007F71F1">
        <w:rPr>
          <w:rStyle w:val="Hyperlink"/>
          <w:color w:val="auto"/>
        </w:rPr>
        <w:t>https://www.safeworkaustralia.gov.au/whs-authorities-contact-information</w:t>
      </w:r>
    </w:p>
    <w:sectPr w:rsidR="003F5372" w:rsidRPr="00E04289" w:rsidSect="00DD4438">
      <w:headerReference w:type="even" r:id="rId47"/>
      <w:pgSz w:w="11906" w:h="16838"/>
      <w:pgMar w:top="720" w:right="720" w:bottom="720" w:left="720"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C60C01" w14:textId="77777777" w:rsidR="00406B1C" w:rsidRDefault="00406B1C" w:rsidP="00160AF8">
      <w:r>
        <w:separator/>
      </w:r>
    </w:p>
    <w:p w14:paraId="14C756CF" w14:textId="77777777" w:rsidR="00406B1C" w:rsidRDefault="00406B1C"/>
    <w:p w14:paraId="3E5A11E0" w14:textId="77777777" w:rsidR="00406B1C" w:rsidRDefault="00406B1C"/>
  </w:endnote>
  <w:endnote w:type="continuationSeparator" w:id="0">
    <w:p w14:paraId="7F801A03" w14:textId="77777777" w:rsidR="00406B1C" w:rsidRDefault="00406B1C" w:rsidP="00160AF8">
      <w:r>
        <w:continuationSeparator/>
      </w:r>
    </w:p>
    <w:p w14:paraId="7072EE95" w14:textId="77777777" w:rsidR="00406B1C" w:rsidRDefault="00406B1C"/>
    <w:p w14:paraId="0437AFF6" w14:textId="77777777" w:rsidR="00406B1C" w:rsidRDefault="00406B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8680" w14:textId="3C565C00" w:rsidR="00406B1C" w:rsidRDefault="00406B1C" w:rsidP="000F032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4BC0F" w14:textId="77777777" w:rsidR="00406B1C" w:rsidRDefault="00406B1C">
    <w:pPr>
      <w:pStyle w:val="Footer"/>
      <w:jc w:val="right"/>
    </w:pPr>
  </w:p>
  <w:p w14:paraId="3B1F45E5" w14:textId="77777777" w:rsidR="00406B1C" w:rsidRPr="00510E89" w:rsidRDefault="00406B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096401"/>
      <w:docPartObj>
        <w:docPartGallery w:val="Page Numbers (Bottom of Page)"/>
        <w:docPartUnique/>
      </w:docPartObj>
    </w:sdtPr>
    <w:sdtEndPr>
      <w:rPr>
        <w:noProof/>
      </w:rPr>
    </w:sdtEndPr>
    <w:sdtContent>
      <w:p w14:paraId="7577E251" w14:textId="38213A8C" w:rsidR="00406B1C" w:rsidRDefault="00406B1C">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6F182A7D" w14:textId="77777777" w:rsidR="00406B1C" w:rsidRPr="000F0326" w:rsidRDefault="00406B1C" w:rsidP="000F032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918762"/>
      <w:docPartObj>
        <w:docPartGallery w:val="Page Numbers (Bottom of Page)"/>
        <w:docPartUnique/>
      </w:docPartObj>
    </w:sdtPr>
    <w:sdtEndPr>
      <w:rPr>
        <w:noProof/>
      </w:rPr>
    </w:sdtEndPr>
    <w:sdtContent>
      <w:p w14:paraId="6899C9F5" w14:textId="62DC405C" w:rsidR="00406B1C" w:rsidRDefault="00406B1C">
        <w:pPr>
          <w:pStyle w:val="Footer"/>
          <w:jc w:val="right"/>
        </w:pPr>
        <w:r>
          <w:fldChar w:fldCharType="begin"/>
        </w:r>
        <w:r>
          <w:instrText xml:space="preserve"> PAGE   \* MERGEFORMAT </w:instrText>
        </w:r>
        <w:r>
          <w:fldChar w:fldCharType="separate"/>
        </w:r>
        <w:r w:rsidR="00C22B50">
          <w:rPr>
            <w:noProof/>
          </w:rPr>
          <w:t>58</w:t>
        </w:r>
        <w:r>
          <w:rPr>
            <w:noProof/>
          </w:rPr>
          <w:fldChar w:fldCharType="end"/>
        </w:r>
      </w:p>
    </w:sdtContent>
  </w:sdt>
  <w:p w14:paraId="5E39C079" w14:textId="77777777" w:rsidR="00406B1C" w:rsidRDefault="00406B1C" w:rsidP="000F032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731EA" w14:textId="77777777" w:rsidR="00406B1C" w:rsidRDefault="00406B1C" w:rsidP="007859A4">
    <w:pPr>
      <w:pStyle w:val="Footer"/>
    </w:pPr>
  </w:p>
  <w:p w14:paraId="4272C615" w14:textId="77777777" w:rsidR="00406B1C" w:rsidRDefault="00406B1C" w:rsidP="007859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1F5A6" w14:textId="77777777" w:rsidR="00406B1C" w:rsidRPr="000F0326" w:rsidRDefault="00406B1C" w:rsidP="000F032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326C5" w14:textId="77777777" w:rsidR="00406B1C" w:rsidRDefault="00406B1C" w:rsidP="005A47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62333" w14:textId="77777777" w:rsidR="00406B1C" w:rsidRDefault="00406B1C" w:rsidP="00160AF8">
      <w:r>
        <w:separator/>
      </w:r>
    </w:p>
    <w:p w14:paraId="43211D51" w14:textId="77777777" w:rsidR="00406B1C" w:rsidRDefault="00406B1C"/>
    <w:p w14:paraId="686E7255" w14:textId="77777777" w:rsidR="00406B1C" w:rsidRDefault="00406B1C"/>
  </w:footnote>
  <w:footnote w:type="continuationSeparator" w:id="0">
    <w:p w14:paraId="594E2559" w14:textId="77777777" w:rsidR="00406B1C" w:rsidRDefault="00406B1C" w:rsidP="00160AF8">
      <w:r>
        <w:continuationSeparator/>
      </w:r>
    </w:p>
    <w:p w14:paraId="25FBA512" w14:textId="77777777" w:rsidR="00406B1C" w:rsidRDefault="00406B1C"/>
    <w:p w14:paraId="41F85FEE" w14:textId="77777777" w:rsidR="00406B1C" w:rsidRDefault="00406B1C"/>
  </w:footnote>
  <w:footnote w:id="1">
    <w:p w14:paraId="3067D2B6" w14:textId="5331C014" w:rsidR="00406B1C" w:rsidRDefault="00406B1C">
      <w:pPr>
        <w:pStyle w:val="FootnoteText"/>
      </w:pPr>
      <w:r>
        <w:rPr>
          <w:rStyle w:val="FootnoteReference"/>
        </w:rPr>
        <w:footnoteRef/>
      </w:r>
      <w:r>
        <w:t xml:space="preserve"> Data for 2016-17 is preliminary and subject to change when further claims are finalised.</w:t>
      </w:r>
    </w:p>
  </w:footnote>
  <w:footnote w:id="2">
    <w:p w14:paraId="2CFB5D00" w14:textId="77777777" w:rsidR="00406B1C" w:rsidRPr="00EA208C" w:rsidRDefault="00406B1C" w:rsidP="00627BEC">
      <w:pPr>
        <w:pStyle w:val="FootnoteText"/>
        <w:rPr>
          <w:sz w:val="16"/>
          <w:szCs w:val="16"/>
        </w:rPr>
      </w:pPr>
      <w:r>
        <w:rPr>
          <w:rStyle w:val="FootnoteReference"/>
        </w:rPr>
        <w:footnoteRef/>
      </w:r>
      <w:r>
        <w:t xml:space="preserve"> </w:t>
      </w:r>
      <w:r w:rsidRPr="00EA208C">
        <w:rPr>
          <w:sz w:val="16"/>
          <w:szCs w:val="16"/>
        </w:rPr>
        <w:t>Wage Price Index, ABS Catalogue No. 6345.0, Australia, September 2016.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11BF49" w14:textId="77777777" w:rsidR="00406B1C" w:rsidRDefault="00406B1C" w:rsidP="00A7618C">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583A9" w14:textId="77777777" w:rsidR="00406B1C" w:rsidRDefault="00406B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65C9" w14:textId="77777777" w:rsidR="00406B1C" w:rsidRDefault="00406B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06646" w14:textId="77777777" w:rsidR="00406B1C" w:rsidRPr="00810300" w:rsidRDefault="00406B1C" w:rsidP="008103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1773"/>
    <w:multiLevelType w:val="hybridMultilevel"/>
    <w:tmpl w:val="93548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200AA"/>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0E04D9"/>
    <w:multiLevelType w:val="hybridMultilevel"/>
    <w:tmpl w:val="12BE87DA"/>
    <w:lvl w:ilvl="0" w:tplc="B3C61F98">
      <w:start w:val="1"/>
      <w:numFmt w:val="decimal"/>
      <w:lvlText w:val="1.%1"/>
      <w:lvlJc w:val="left"/>
      <w:pPr>
        <w:ind w:left="624" w:hanging="62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FE7663"/>
    <w:multiLevelType w:val="hybridMultilevel"/>
    <w:tmpl w:val="016861D6"/>
    <w:lvl w:ilvl="0" w:tplc="E4CAA456">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E728D5"/>
    <w:multiLevelType w:val="hybridMultilevel"/>
    <w:tmpl w:val="24D2D5F2"/>
    <w:lvl w:ilvl="0" w:tplc="25FEFB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9E22E3A"/>
    <w:multiLevelType w:val="hybridMultilevel"/>
    <w:tmpl w:val="5BFA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C42493"/>
    <w:multiLevelType w:val="hybridMultilevel"/>
    <w:tmpl w:val="C3BA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AC30F3"/>
    <w:multiLevelType w:val="hybridMultilevel"/>
    <w:tmpl w:val="23746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001037"/>
    <w:multiLevelType w:val="hybridMultilevel"/>
    <w:tmpl w:val="7198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2821C5"/>
    <w:multiLevelType w:val="hybridMultilevel"/>
    <w:tmpl w:val="FF38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597C3E"/>
    <w:multiLevelType w:val="hybridMultilevel"/>
    <w:tmpl w:val="4F80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214B02"/>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F8D61C8"/>
    <w:multiLevelType w:val="hybridMultilevel"/>
    <w:tmpl w:val="BDBC5DF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234DA0"/>
    <w:multiLevelType w:val="hybridMultilevel"/>
    <w:tmpl w:val="6B7E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854C6"/>
    <w:multiLevelType w:val="hybridMultilevel"/>
    <w:tmpl w:val="CEDA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82543C"/>
    <w:multiLevelType w:val="hybridMultilevel"/>
    <w:tmpl w:val="CDB05CD6"/>
    <w:lvl w:ilvl="0" w:tplc="1DEC3F0A">
      <w:start w:val="1"/>
      <w:numFmt w:val="decimal"/>
      <w:lvlText w:val="4.%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224B27"/>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A190A59"/>
    <w:multiLevelType w:val="hybridMultilevel"/>
    <w:tmpl w:val="4290E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881B1E"/>
    <w:multiLevelType w:val="hybridMultilevel"/>
    <w:tmpl w:val="B67C367C"/>
    <w:lvl w:ilvl="0" w:tplc="AF2EFD30">
      <w:start w:val="1"/>
      <w:numFmt w:val="decimal"/>
      <w:lvlText w:val="2.%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536DC5"/>
    <w:multiLevelType w:val="hybridMultilevel"/>
    <w:tmpl w:val="CD98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48C7F7D"/>
    <w:multiLevelType w:val="hybridMultilevel"/>
    <w:tmpl w:val="5E4C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234AFC"/>
    <w:multiLevelType w:val="hybridMultilevel"/>
    <w:tmpl w:val="EC90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924FE1"/>
    <w:multiLevelType w:val="hybridMultilevel"/>
    <w:tmpl w:val="B538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90004A"/>
    <w:multiLevelType w:val="hybridMultilevel"/>
    <w:tmpl w:val="AC724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BB5F14"/>
    <w:multiLevelType w:val="hybridMultilevel"/>
    <w:tmpl w:val="7A14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A2266C"/>
    <w:multiLevelType w:val="hybridMultilevel"/>
    <w:tmpl w:val="15A4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D31D1C"/>
    <w:multiLevelType w:val="hybridMultilevel"/>
    <w:tmpl w:val="E81E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B56ADD"/>
    <w:multiLevelType w:val="hybridMultilevel"/>
    <w:tmpl w:val="41F016AA"/>
    <w:lvl w:ilvl="0" w:tplc="70D66660">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6572D47"/>
    <w:multiLevelType w:val="hybridMultilevel"/>
    <w:tmpl w:val="7E4A3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C77F25"/>
    <w:multiLevelType w:val="hybridMultilevel"/>
    <w:tmpl w:val="45228754"/>
    <w:lvl w:ilvl="0" w:tplc="14B4C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FDF5144"/>
    <w:multiLevelType w:val="hybridMultilevel"/>
    <w:tmpl w:val="E6C4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4"/>
  </w:num>
  <w:num w:numId="4">
    <w:abstractNumId w:val="29"/>
  </w:num>
  <w:num w:numId="5">
    <w:abstractNumId w:val="17"/>
  </w:num>
  <w:num w:numId="6">
    <w:abstractNumId w:val="22"/>
  </w:num>
  <w:num w:numId="7">
    <w:abstractNumId w:val="30"/>
  </w:num>
  <w:num w:numId="8">
    <w:abstractNumId w:val="0"/>
  </w:num>
  <w:num w:numId="9">
    <w:abstractNumId w:val="6"/>
  </w:num>
  <w:num w:numId="10">
    <w:abstractNumId w:val="14"/>
  </w:num>
  <w:num w:numId="11">
    <w:abstractNumId w:val="20"/>
  </w:num>
  <w:num w:numId="12">
    <w:abstractNumId w:val="9"/>
  </w:num>
  <w:num w:numId="13">
    <w:abstractNumId w:val="19"/>
  </w:num>
  <w:num w:numId="14">
    <w:abstractNumId w:val="7"/>
  </w:num>
  <w:num w:numId="15">
    <w:abstractNumId w:val="5"/>
  </w:num>
  <w:num w:numId="16">
    <w:abstractNumId w:val="13"/>
  </w:num>
  <w:num w:numId="17">
    <w:abstractNumId w:val="25"/>
  </w:num>
  <w:num w:numId="18">
    <w:abstractNumId w:val="24"/>
  </w:num>
  <w:num w:numId="19">
    <w:abstractNumId w:val="8"/>
  </w:num>
  <w:num w:numId="20">
    <w:abstractNumId w:val="23"/>
  </w:num>
  <w:num w:numId="21">
    <w:abstractNumId w:val="10"/>
  </w:num>
  <w:num w:numId="22">
    <w:abstractNumId w:val="31"/>
  </w:num>
  <w:num w:numId="23">
    <w:abstractNumId w:val="26"/>
  </w:num>
  <w:num w:numId="24">
    <w:abstractNumId w:val="21"/>
  </w:num>
  <w:num w:numId="25">
    <w:abstractNumId w:val="16"/>
  </w:num>
  <w:num w:numId="26">
    <w:abstractNumId w:val="1"/>
  </w:num>
  <w:num w:numId="27">
    <w:abstractNumId w:val="11"/>
  </w:num>
  <w:num w:numId="28">
    <w:abstractNumId w:val="2"/>
  </w:num>
  <w:num w:numId="29">
    <w:abstractNumId w:val="28"/>
  </w:num>
  <w:num w:numId="30">
    <w:abstractNumId w:val="18"/>
  </w:num>
  <w:num w:numId="31">
    <w:abstractNumId w:val="27"/>
  </w:num>
  <w:num w:numId="32">
    <w:abstractNumId w:val="12"/>
  </w:num>
  <w:num w:numId="33">
    <w:abstractNumId w:val="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s>
  <w:rsids>
    <w:rsidRoot w:val="00DF1CC9"/>
    <w:rsid w:val="00000630"/>
    <w:rsid w:val="00000747"/>
    <w:rsid w:val="000027B9"/>
    <w:rsid w:val="00002BC1"/>
    <w:rsid w:val="00004E56"/>
    <w:rsid w:val="00005B37"/>
    <w:rsid w:val="000071EA"/>
    <w:rsid w:val="00012415"/>
    <w:rsid w:val="00014E7D"/>
    <w:rsid w:val="0001544D"/>
    <w:rsid w:val="000213F4"/>
    <w:rsid w:val="00021559"/>
    <w:rsid w:val="00021B76"/>
    <w:rsid w:val="00021C0C"/>
    <w:rsid w:val="000232FB"/>
    <w:rsid w:val="0002353D"/>
    <w:rsid w:val="00025A61"/>
    <w:rsid w:val="000307BC"/>
    <w:rsid w:val="00030BF6"/>
    <w:rsid w:val="00032258"/>
    <w:rsid w:val="000322F3"/>
    <w:rsid w:val="00033404"/>
    <w:rsid w:val="0003470B"/>
    <w:rsid w:val="000359A8"/>
    <w:rsid w:val="00035F61"/>
    <w:rsid w:val="000364A3"/>
    <w:rsid w:val="000369E5"/>
    <w:rsid w:val="000403DA"/>
    <w:rsid w:val="00040FEA"/>
    <w:rsid w:val="00042DA7"/>
    <w:rsid w:val="000453F3"/>
    <w:rsid w:val="00046FD2"/>
    <w:rsid w:val="0005152C"/>
    <w:rsid w:val="00051CAB"/>
    <w:rsid w:val="00052744"/>
    <w:rsid w:val="00053E0B"/>
    <w:rsid w:val="00054486"/>
    <w:rsid w:val="00054C4E"/>
    <w:rsid w:val="00056D61"/>
    <w:rsid w:val="00057427"/>
    <w:rsid w:val="0005744C"/>
    <w:rsid w:val="00062FEB"/>
    <w:rsid w:val="00063FB1"/>
    <w:rsid w:val="00065D97"/>
    <w:rsid w:val="00066230"/>
    <w:rsid w:val="00071633"/>
    <w:rsid w:val="00073E31"/>
    <w:rsid w:val="0007411D"/>
    <w:rsid w:val="00074A90"/>
    <w:rsid w:val="000772D7"/>
    <w:rsid w:val="0007747D"/>
    <w:rsid w:val="00077DC6"/>
    <w:rsid w:val="00080810"/>
    <w:rsid w:val="0008140D"/>
    <w:rsid w:val="000814B8"/>
    <w:rsid w:val="00083A3A"/>
    <w:rsid w:val="000855B5"/>
    <w:rsid w:val="00085E2F"/>
    <w:rsid w:val="00086F01"/>
    <w:rsid w:val="00087266"/>
    <w:rsid w:val="000876FA"/>
    <w:rsid w:val="00092423"/>
    <w:rsid w:val="000943E7"/>
    <w:rsid w:val="000946FD"/>
    <w:rsid w:val="00097D13"/>
    <w:rsid w:val="000A11D4"/>
    <w:rsid w:val="000A171D"/>
    <w:rsid w:val="000A39DE"/>
    <w:rsid w:val="000A47DF"/>
    <w:rsid w:val="000A4946"/>
    <w:rsid w:val="000B0773"/>
    <w:rsid w:val="000B08B1"/>
    <w:rsid w:val="000B12B4"/>
    <w:rsid w:val="000B1EB3"/>
    <w:rsid w:val="000B47E6"/>
    <w:rsid w:val="000B52C9"/>
    <w:rsid w:val="000B62A7"/>
    <w:rsid w:val="000C0E21"/>
    <w:rsid w:val="000C16B4"/>
    <w:rsid w:val="000C2AD5"/>
    <w:rsid w:val="000C34E9"/>
    <w:rsid w:val="000C3F3B"/>
    <w:rsid w:val="000C53DD"/>
    <w:rsid w:val="000C6A80"/>
    <w:rsid w:val="000C7F1E"/>
    <w:rsid w:val="000D202F"/>
    <w:rsid w:val="000D29C0"/>
    <w:rsid w:val="000D59E5"/>
    <w:rsid w:val="000E00C9"/>
    <w:rsid w:val="000E0D09"/>
    <w:rsid w:val="000E19F3"/>
    <w:rsid w:val="000E1D90"/>
    <w:rsid w:val="000E33B6"/>
    <w:rsid w:val="000E5A87"/>
    <w:rsid w:val="000E7953"/>
    <w:rsid w:val="000E7D77"/>
    <w:rsid w:val="000F0326"/>
    <w:rsid w:val="000F1F90"/>
    <w:rsid w:val="000F2335"/>
    <w:rsid w:val="000F3486"/>
    <w:rsid w:val="000F34CE"/>
    <w:rsid w:val="000F4FFD"/>
    <w:rsid w:val="000F5799"/>
    <w:rsid w:val="000F66F3"/>
    <w:rsid w:val="000F6AD4"/>
    <w:rsid w:val="000F723C"/>
    <w:rsid w:val="001001CB"/>
    <w:rsid w:val="00100F57"/>
    <w:rsid w:val="00101A7E"/>
    <w:rsid w:val="00102DB7"/>
    <w:rsid w:val="00103520"/>
    <w:rsid w:val="00104AC8"/>
    <w:rsid w:val="00104D68"/>
    <w:rsid w:val="001054E2"/>
    <w:rsid w:val="001075A1"/>
    <w:rsid w:val="00107B38"/>
    <w:rsid w:val="00107DAD"/>
    <w:rsid w:val="00107F4A"/>
    <w:rsid w:val="001105A4"/>
    <w:rsid w:val="00110E01"/>
    <w:rsid w:val="00112E37"/>
    <w:rsid w:val="00115274"/>
    <w:rsid w:val="00121261"/>
    <w:rsid w:val="00122A90"/>
    <w:rsid w:val="00123BFA"/>
    <w:rsid w:val="00124D41"/>
    <w:rsid w:val="00126852"/>
    <w:rsid w:val="00132664"/>
    <w:rsid w:val="0013587A"/>
    <w:rsid w:val="00135EA4"/>
    <w:rsid w:val="001370A8"/>
    <w:rsid w:val="00137748"/>
    <w:rsid w:val="00140EB6"/>
    <w:rsid w:val="00141CC6"/>
    <w:rsid w:val="001447D3"/>
    <w:rsid w:val="00145AE5"/>
    <w:rsid w:val="001461C8"/>
    <w:rsid w:val="00146EBC"/>
    <w:rsid w:val="0015331C"/>
    <w:rsid w:val="00156558"/>
    <w:rsid w:val="00160543"/>
    <w:rsid w:val="00160AF8"/>
    <w:rsid w:val="00164807"/>
    <w:rsid w:val="00164C94"/>
    <w:rsid w:val="0016660D"/>
    <w:rsid w:val="0016787E"/>
    <w:rsid w:val="00170DD4"/>
    <w:rsid w:val="0017411F"/>
    <w:rsid w:val="00174968"/>
    <w:rsid w:val="001764F5"/>
    <w:rsid w:val="00180F13"/>
    <w:rsid w:val="0018169A"/>
    <w:rsid w:val="00182582"/>
    <w:rsid w:val="001829E9"/>
    <w:rsid w:val="00182B5B"/>
    <w:rsid w:val="00183408"/>
    <w:rsid w:val="00184A0D"/>
    <w:rsid w:val="00184ED2"/>
    <w:rsid w:val="00193A48"/>
    <w:rsid w:val="00193B86"/>
    <w:rsid w:val="00197038"/>
    <w:rsid w:val="00197104"/>
    <w:rsid w:val="001A2C09"/>
    <w:rsid w:val="001A2FCF"/>
    <w:rsid w:val="001A4870"/>
    <w:rsid w:val="001A4D43"/>
    <w:rsid w:val="001A642C"/>
    <w:rsid w:val="001A6952"/>
    <w:rsid w:val="001A7F93"/>
    <w:rsid w:val="001B0E4A"/>
    <w:rsid w:val="001B4CE8"/>
    <w:rsid w:val="001C111D"/>
    <w:rsid w:val="001C1379"/>
    <w:rsid w:val="001C2402"/>
    <w:rsid w:val="001C362A"/>
    <w:rsid w:val="001C53A7"/>
    <w:rsid w:val="001C6FDD"/>
    <w:rsid w:val="001C74A9"/>
    <w:rsid w:val="001C7AB2"/>
    <w:rsid w:val="001D163B"/>
    <w:rsid w:val="001D31F6"/>
    <w:rsid w:val="001D3500"/>
    <w:rsid w:val="001D4A10"/>
    <w:rsid w:val="001D7E75"/>
    <w:rsid w:val="001D7F87"/>
    <w:rsid w:val="001E1CDB"/>
    <w:rsid w:val="001E2D9E"/>
    <w:rsid w:val="001E3F05"/>
    <w:rsid w:val="001E3F86"/>
    <w:rsid w:val="001E43D3"/>
    <w:rsid w:val="001E600E"/>
    <w:rsid w:val="001E65E1"/>
    <w:rsid w:val="001E6612"/>
    <w:rsid w:val="001E73A3"/>
    <w:rsid w:val="001F03AF"/>
    <w:rsid w:val="001F0722"/>
    <w:rsid w:val="001F0E02"/>
    <w:rsid w:val="001F28B3"/>
    <w:rsid w:val="001F2BBD"/>
    <w:rsid w:val="001F2FC5"/>
    <w:rsid w:val="001F50F1"/>
    <w:rsid w:val="001F5B42"/>
    <w:rsid w:val="001F5D62"/>
    <w:rsid w:val="001F6269"/>
    <w:rsid w:val="0020126D"/>
    <w:rsid w:val="00202DFD"/>
    <w:rsid w:val="0020399D"/>
    <w:rsid w:val="002045BC"/>
    <w:rsid w:val="00204E95"/>
    <w:rsid w:val="00204FFD"/>
    <w:rsid w:val="00210701"/>
    <w:rsid w:val="0021203D"/>
    <w:rsid w:val="00212383"/>
    <w:rsid w:val="00215703"/>
    <w:rsid w:val="002157EF"/>
    <w:rsid w:val="00222E08"/>
    <w:rsid w:val="00223DF4"/>
    <w:rsid w:val="002303B0"/>
    <w:rsid w:val="00232388"/>
    <w:rsid w:val="00232F0F"/>
    <w:rsid w:val="0023402B"/>
    <w:rsid w:val="002344DF"/>
    <w:rsid w:val="00235855"/>
    <w:rsid w:val="00237487"/>
    <w:rsid w:val="0023793C"/>
    <w:rsid w:val="00240B99"/>
    <w:rsid w:val="00241409"/>
    <w:rsid w:val="002414A2"/>
    <w:rsid w:val="00241C34"/>
    <w:rsid w:val="002440CD"/>
    <w:rsid w:val="00245623"/>
    <w:rsid w:val="002518CA"/>
    <w:rsid w:val="002529A5"/>
    <w:rsid w:val="0025302B"/>
    <w:rsid w:val="0025539A"/>
    <w:rsid w:val="0025562C"/>
    <w:rsid w:val="002576D1"/>
    <w:rsid w:val="0026073D"/>
    <w:rsid w:val="00265458"/>
    <w:rsid w:val="002656BE"/>
    <w:rsid w:val="00266F02"/>
    <w:rsid w:val="00270B00"/>
    <w:rsid w:val="00271AD4"/>
    <w:rsid w:val="00271CF8"/>
    <w:rsid w:val="00271E28"/>
    <w:rsid w:val="00272396"/>
    <w:rsid w:val="0027404F"/>
    <w:rsid w:val="0027714D"/>
    <w:rsid w:val="00277239"/>
    <w:rsid w:val="00277876"/>
    <w:rsid w:val="00281C3B"/>
    <w:rsid w:val="002844FB"/>
    <w:rsid w:val="00284DF5"/>
    <w:rsid w:val="0028561F"/>
    <w:rsid w:val="00286732"/>
    <w:rsid w:val="00290357"/>
    <w:rsid w:val="00290B18"/>
    <w:rsid w:val="00290F0A"/>
    <w:rsid w:val="0029334A"/>
    <w:rsid w:val="00297226"/>
    <w:rsid w:val="00297D60"/>
    <w:rsid w:val="002A25F0"/>
    <w:rsid w:val="002A2C55"/>
    <w:rsid w:val="002A3102"/>
    <w:rsid w:val="002A3B5D"/>
    <w:rsid w:val="002A4B98"/>
    <w:rsid w:val="002A55BC"/>
    <w:rsid w:val="002A55C0"/>
    <w:rsid w:val="002A607F"/>
    <w:rsid w:val="002A69BD"/>
    <w:rsid w:val="002A76AB"/>
    <w:rsid w:val="002B1B0C"/>
    <w:rsid w:val="002B1ECC"/>
    <w:rsid w:val="002B2386"/>
    <w:rsid w:val="002B41A4"/>
    <w:rsid w:val="002B6B93"/>
    <w:rsid w:val="002B6D5F"/>
    <w:rsid w:val="002B79A2"/>
    <w:rsid w:val="002C027E"/>
    <w:rsid w:val="002C0991"/>
    <w:rsid w:val="002C13AB"/>
    <w:rsid w:val="002C2959"/>
    <w:rsid w:val="002C2F4D"/>
    <w:rsid w:val="002C3C6C"/>
    <w:rsid w:val="002C5001"/>
    <w:rsid w:val="002C52E7"/>
    <w:rsid w:val="002C767F"/>
    <w:rsid w:val="002C7CDD"/>
    <w:rsid w:val="002D0472"/>
    <w:rsid w:val="002D0C7E"/>
    <w:rsid w:val="002D1DE3"/>
    <w:rsid w:val="002D2540"/>
    <w:rsid w:val="002D331A"/>
    <w:rsid w:val="002D4A8F"/>
    <w:rsid w:val="002D4D5C"/>
    <w:rsid w:val="002D607A"/>
    <w:rsid w:val="002D619D"/>
    <w:rsid w:val="002D78D9"/>
    <w:rsid w:val="002E060E"/>
    <w:rsid w:val="002E1040"/>
    <w:rsid w:val="002E1BA5"/>
    <w:rsid w:val="002E202D"/>
    <w:rsid w:val="002E4555"/>
    <w:rsid w:val="002F1D87"/>
    <w:rsid w:val="002F297F"/>
    <w:rsid w:val="002F29C4"/>
    <w:rsid w:val="002F33FB"/>
    <w:rsid w:val="002F615A"/>
    <w:rsid w:val="0030054C"/>
    <w:rsid w:val="00305CBD"/>
    <w:rsid w:val="003062F9"/>
    <w:rsid w:val="00306FCE"/>
    <w:rsid w:val="00307062"/>
    <w:rsid w:val="00310573"/>
    <w:rsid w:val="00312329"/>
    <w:rsid w:val="003145A0"/>
    <w:rsid w:val="003164AD"/>
    <w:rsid w:val="003164E7"/>
    <w:rsid w:val="003169BB"/>
    <w:rsid w:val="00317CCD"/>
    <w:rsid w:val="00317FBC"/>
    <w:rsid w:val="00322D94"/>
    <w:rsid w:val="00322EB8"/>
    <w:rsid w:val="00323122"/>
    <w:rsid w:val="00326849"/>
    <w:rsid w:val="00326BE1"/>
    <w:rsid w:val="00333249"/>
    <w:rsid w:val="00333E5E"/>
    <w:rsid w:val="003360F9"/>
    <w:rsid w:val="00337A44"/>
    <w:rsid w:val="00337D17"/>
    <w:rsid w:val="0034037F"/>
    <w:rsid w:val="00340B0B"/>
    <w:rsid w:val="00341053"/>
    <w:rsid w:val="00341E5C"/>
    <w:rsid w:val="00342B7F"/>
    <w:rsid w:val="0034356B"/>
    <w:rsid w:val="00344529"/>
    <w:rsid w:val="00346C1C"/>
    <w:rsid w:val="003506BB"/>
    <w:rsid w:val="003506D3"/>
    <w:rsid w:val="00350967"/>
    <w:rsid w:val="003510BA"/>
    <w:rsid w:val="00351AF0"/>
    <w:rsid w:val="00352D9D"/>
    <w:rsid w:val="00355C03"/>
    <w:rsid w:val="003578A5"/>
    <w:rsid w:val="00361999"/>
    <w:rsid w:val="00363011"/>
    <w:rsid w:val="003642CE"/>
    <w:rsid w:val="003652B3"/>
    <w:rsid w:val="00366B92"/>
    <w:rsid w:val="00366F3A"/>
    <w:rsid w:val="00367ED6"/>
    <w:rsid w:val="00371EC0"/>
    <w:rsid w:val="00373B2A"/>
    <w:rsid w:val="00373C44"/>
    <w:rsid w:val="00373EDB"/>
    <w:rsid w:val="00374396"/>
    <w:rsid w:val="00374D7D"/>
    <w:rsid w:val="00375E55"/>
    <w:rsid w:val="003761DB"/>
    <w:rsid w:val="003764EC"/>
    <w:rsid w:val="00376768"/>
    <w:rsid w:val="00380A01"/>
    <w:rsid w:val="00381185"/>
    <w:rsid w:val="003816C1"/>
    <w:rsid w:val="003837FD"/>
    <w:rsid w:val="00384B40"/>
    <w:rsid w:val="00384D8D"/>
    <w:rsid w:val="003857A7"/>
    <w:rsid w:val="00386B51"/>
    <w:rsid w:val="00390558"/>
    <w:rsid w:val="003931F6"/>
    <w:rsid w:val="003947DA"/>
    <w:rsid w:val="003954A5"/>
    <w:rsid w:val="003954C7"/>
    <w:rsid w:val="00396E05"/>
    <w:rsid w:val="003A007B"/>
    <w:rsid w:val="003A00D7"/>
    <w:rsid w:val="003A0BD2"/>
    <w:rsid w:val="003A1256"/>
    <w:rsid w:val="003A2F14"/>
    <w:rsid w:val="003A4990"/>
    <w:rsid w:val="003A70E4"/>
    <w:rsid w:val="003A7160"/>
    <w:rsid w:val="003A743E"/>
    <w:rsid w:val="003B343B"/>
    <w:rsid w:val="003B3FD9"/>
    <w:rsid w:val="003B46EB"/>
    <w:rsid w:val="003B4E95"/>
    <w:rsid w:val="003B4FDD"/>
    <w:rsid w:val="003B5247"/>
    <w:rsid w:val="003B71B3"/>
    <w:rsid w:val="003B7B84"/>
    <w:rsid w:val="003C1D49"/>
    <w:rsid w:val="003C2FB3"/>
    <w:rsid w:val="003C3CDA"/>
    <w:rsid w:val="003C7826"/>
    <w:rsid w:val="003C7EDA"/>
    <w:rsid w:val="003D1EE3"/>
    <w:rsid w:val="003D2B25"/>
    <w:rsid w:val="003D37FC"/>
    <w:rsid w:val="003D38C7"/>
    <w:rsid w:val="003D3CF0"/>
    <w:rsid w:val="003D539F"/>
    <w:rsid w:val="003D5D98"/>
    <w:rsid w:val="003E55EF"/>
    <w:rsid w:val="003E5B46"/>
    <w:rsid w:val="003E6B7A"/>
    <w:rsid w:val="003E7026"/>
    <w:rsid w:val="003F2C73"/>
    <w:rsid w:val="003F3C74"/>
    <w:rsid w:val="003F47B7"/>
    <w:rsid w:val="003F52A2"/>
    <w:rsid w:val="003F5372"/>
    <w:rsid w:val="004015A9"/>
    <w:rsid w:val="00401D69"/>
    <w:rsid w:val="004050B9"/>
    <w:rsid w:val="004051E9"/>
    <w:rsid w:val="0040644C"/>
    <w:rsid w:val="00406B1C"/>
    <w:rsid w:val="004125DF"/>
    <w:rsid w:val="004137E2"/>
    <w:rsid w:val="00416876"/>
    <w:rsid w:val="0042059E"/>
    <w:rsid w:val="00420C92"/>
    <w:rsid w:val="004222C6"/>
    <w:rsid w:val="00422636"/>
    <w:rsid w:val="0042523F"/>
    <w:rsid w:val="00425CB2"/>
    <w:rsid w:val="004304CD"/>
    <w:rsid w:val="004306D5"/>
    <w:rsid w:val="0043235D"/>
    <w:rsid w:val="00432661"/>
    <w:rsid w:val="00434949"/>
    <w:rsid w:val="00434B4A"/>
    <w:rsid w:val="00434CAA"/>
    <w:rsid w:val="00434D81"/>
    <w:rsid w:val="004355D7"/>
    <w:rsid w:val="00440455"/>
    <w:rsid w:val="004432CB"/>
    <w:rsid w:val="00445649"/>
    <w:rsid w:val="00445DD9"/>
    <w:rsid w:val="004465A6"/>
    <w:rsid w:val="00447734"/>
    <w:rsid w:val="00450479"/>
    <w:rsid w:val="00450AD4"/>
    <w:rsid w:val="00455763"/>
    <w:rsid w:val="00456BE0"/>
    <w:rsid w:val="00456F42"/>
    <w:rsid w:val="0046004C"/>
    <w:rsid w:val="00460D61"/>
    <w:rsid w:val="00461129"/>
    <w:rsid w:val="004616BC"/>
    <w:rsid w:val="00462150"/>
    <w:rsid w:val="004638DC"/>
    <w:rsid w:val="00463998"/>
    <w:rsid w:val="00464E8A"/>
    <w:rsid w:val="0046555D"/>
    <w:rsid w:val="00466772"/>
    <w:rsid w:val="0046758B"/>
    <w:rsid w:val="004705C9"/>
    <w:rsid w:val="00471389"/>
    <w:rsid w:val="00475697"/>
    <w:rsid w:val="004761B9"/>
    <w:rsid w:val="00476776"/>
    <w:rsid w:val="00477DC4"/>
    <w:rsid w:val="0048032A"/>
    <w:rsid w:val="0048063A"/>
    <w:rsid w:val="004813E8"/>
    <w:rsid w:val="004841AE"/>
    <w:rsid w:val="00484888"/>
    <w:rsid w:val="004848A9"/>
    <w:rsid w:val="00484C54"/>
    <w:rsid w:val="0048514C"/>
    <w:rsid w:val="00485BEE"/>
    <w:rsid w:val="0049025F"/>
    <w:rsid w:val="00490656"/>
    <w:rsid w:val="00491467"/>
    <w:rsid w:val="00492B78"/>
    <w:rsid w:val="004936C0"/>
    <w:rsid w:val="00493A2F"/>
    <w:rsid w:val="004953D5"/>
    <w:rsid w:val="004966C0"/>
    <w:rsid w:val="00497526"/>
    <w:rsid w:val="004A078B"/>
    <w:rsid w:val="004A09F4"/>
    <w:rsid w:val="004A117E"/>
    <w:rsid w:val="004A1A8C"/>
    <w:rsid w:val="004A46C9"/>
    <w:rsid w:val="004A4B72"/>
    <w:rsid w:val="004A4DE7"/>
    <w:rsid w:val="004A70B4"/>
    <w:rsid w:val="004B3992"/>
    <w:rsid w:val="004B4436"/>
    <w:rsid w:val="004B559A"/>
    <w:rsid w:val="004B696D"/>
    <w:rsid w:val="004B6E6D"/>
    <w:rsid w:val="004C0389"/>
    <w:rsid w:val="004C22AF"/>
    <w:rsid w:val="004C23B1"/>
    <w:rsid w:val="004C2684"/>
    <w:rsid w:val="004C2D83"/>
    <w:rsid w:val="004C5AF1"/>
    <w:rsid w:val="004C5D56"/>
    <w:rsid w:val="004C62F0"/>
    <w:rsid w:val="004D0226"/>
    <w:rsid w:val="004D2D18"/>
    <w:rsid w:val="004D3789"/>
    <w:rsid w:val="004D40F6"/>
    <w:rsid w:val="004D57F6"/>
    <w:rsid w:val="004D6FAA"/>
    <w:rsid w:val="004E0BF3"/>
    <w:rsid w:val="004E0FB0"/>
    <w:rsid w:val="004E1448"/>
    <w:rsid w:val="004E43EA"/>
    <w:rsid w:val="004E5004"/>
    <w:rsid w:val="004E7F03"/>
    <w:rsid w:val="004F3805"/>
    <w:rsid w:val="004F6FA9"/>
    <w:rsid w:val="005015D5"/>
    <w:rsid w:val="005017A5"/>
    <w:rsid w:val="0050290F"/>
    <w:rsid w:val="00502965"/>
    <w:rsid w:val="00502EB2"/>
    <w:rsid w:val="00507C98"/>
    <w:rsid w:val="005119F9"/>
    <w:rsid w:val="00511D6C"/>
    <w:rsid w:val="0051268F"/>
    <w:rsid w:val="00515823"/>
    <w:rsid w:val="00516CC1"/>
    <w:rsid w:val="005178B4"/>
    <w:rsid w:val="005209E6"/>
    <w:rsid w:val="005214D9"/>
    <w:rsid w:val="00522DE1"/>
    <w:rsid w:val="00523D3E"/>
    <w:rsid w:val="00524B21"/>
    <w:rsid w:val="00524E1B"/>
    <w:rsid w:val="00527003"/>
    <w:rsid w:val="00530C82"/>
    <w:rsid w:val="005368ED"/>
    <w:rsid w:val="00537CE5"/>
    <w:rsid w:val="00542507"/>
    <w:rsid w:val="005434D4"/>
    <w:rsid w:val="00544B1A"/>
    <w:rsid w:val="00547BCA"/>
    <w:rsid w:val="005527A5"/>
    <w:rsid w:val="00552C9B"/>
    <w:rsid w:val="00554596"/>
    <w:rsid w:val="00557577"/>
    <w:rsid w:val="00560112"/>
    <w:rsid w:val="0056011B"/>
    <w:rsid w:val="005617A2"/>
    <w:rsid w:val="00561823"/>
    <w:rsid w:val="005624C1"/>
    <w:rsid w:val="00564971"/>
    <w:rsid w:val="00565217"/>
    <w:rsid w:val="00566FE6"/>
    <w:rsid w:val="00567B06"/>
    <w:rsid w:val="0057472C"/>
    <w:rsid w:val="00575498"/>
    <w:rsid w:val="00581AB2"/>
    <w:rsid w:val="00584189"/>
    <w:rsid w:val="00590A0E"/>
    <w:rsid w:val="005918AB"/>
    <w:rsid w:val="005929C7"/>
    <w:rsid w:val="0059308B"/>
    <w:rsid w:val="00593BBA"/>
    <w:rsid w:val="00595298"/>
    <w:rsid w:val="00596997"/>
    <w:rsid w:val="005A1223"/>
    <w:rsid w:val="005A1972"/>
    <w:rsid w:val="005A2736"/>
    <w:rsid w:val="005A3AD0"/>
    <w:rsid w:val="005A3E86"/>
    <w:rsid w:val="005A4700"/>
    <w:rsid w:val="005A59AE"/>
    <w:rsid w:val="005A79D0"/>
    <w:rsid w:val="005B1808"/>
    <w:rsid w:val="005B3B43"/>
    <w:rsid w:val="005B3ECC"/>
    <w:rsid w:val="005B4E2A"/>
    <w:rsid w:val="005B70EB"/>
    <w:rsid w:val="005C05E8"/>
    <w:rsid w:val="005C1009"/>
    <w:rsid w:val="005C2142"/>
    <w:rsid w:val="005C221A"/>
    <w:rsid w:val="005C3CBB"/>
    <w:rsid w:val="005C4289"/>
    <w:rsid w:val="005C7BD6"/>
    <w:rsid w:val="005D2D9E"/>
    <w:rsid w:val="005D5E7D"/>
    <w:rsid w:val="005E0F3A"/>
    <w:rsid w:val="005E205A"/>
    <w:rsid w:val="005E40F7"/>
    <w:rsid w:val="005E4D48"/>
    <w:rsid w:val="005E5847"/>
    <w:rsid w:val="005E70D3"/>
    <w:rsid w:val="005F0A5E"/>
    <w:rsid w:val="005F0B95"/>
    <w:rsid w:val="005F2301"/>
    <w:rsid w:val="005F3B84"/>
    <w:rsid w:val="005F43B4"/>
    <w:rsid w:val="005F65E8"/>
    <w:rsid w:val="005F68D3"/>
    <w:rsid w:val="005F7598"/>
    <w:rsid w:val="005F75F8"/>
    <w:rsid w:val="005F7D67"/>
    <w:rsid w:val="00602B45"/>
    <w:rsid w:val="00604DC2"/>
    <w:rsid w:val="00607220"/>
    <w:rsid w:val="006072C1"/>
    <w:rsid w:val="00607B7A"/>
    <w:rsid w:val="00611ED3"/>
    <w:rsid w:val="006139E6"/>
    <w:rsid w:val="006167CC"/>
    <w:rsid w:val="00617B1A"/>
    <w:rsid w:val="0062022A"/>
    <w:rsid w:val="00620483"/>
    <w:rsid w:val="00620978"/>
    <w:rsid w:val="006209A3"/>
    <w:rsid w:val="00622FD4"/>
    <w:rsid w:val="00622FDE"/>
    <w:rsid w:val="006230E1"/>
    <w:rsid w:val="00624BAE"/>
    <w:rsid w:val="00625187"/>
    <w:rsid w:val="00626080"/>
    <w:rsid w:val="00627776"/>
    <w:rsid w:val="00627BEC"/>
    <w:rsid w:val="0063066F"/>
    <w:rsid w:val="00631434"/>
    <w:rsid w:val="006317FA"/>
    <w:rsid w:val="00634A98"/>
    <w:rsid w:val="006350B3"/>
    <w:rsid w:val="00635319"/>
    <w:rsid w:val="00643CA4"/>
    <w:rsid w:val="006440B5"/>
    <w:rsid w:val="00644EE8"/>
    <w:rsid w:val="0064669B"/>
    <w:rsid w:val="006469B6"/>
    <w:rsid w:val="00646E4D"/>
    <w:rsid w:val="006471E6"/>
    <w:rsid w:val="00647465"/>
    <w:rsid w:val="006478BF"/>
    <w:rsid w:val="00647933"/>
    <w:rsid w:val="006517BD"/>
    <w:rsid w:val="00654660"/>
    <w:rsid w:val="00655546"/>
    <w:rsid w:val="006576D2"/>
    <w:rsid w:val="006603D0"/>
    <w:rsid w:val="006619B7"/>
    <w:rsid w:val="00667447"/>
    <w:rsid w:val="006717F1"/>
    <w:rsid w:val="00671D29"/>
    <w:rsid w:val="00672D2C"/>
    <w:rsid w:val="006748CB"/>
    <w:rsid w:val="00675120"/>
    <w:rsid w:val="00675D4B"/>
    <w:rsid w:val="006761ED"/>
    <w:rsid w:val="00677E48"/>
    <w:rsid w:val="00680086"/>
    <w:rsid w:val="006809BD"/>
    <w:rsid w:val="00681839"/>
    <w:rsid w:val="00681982"/>
    <w:rsid w:val="006819E4"/>
    <w:rsid w:val="006846A8"/>
    <w:rsid w:val="0068666E"/>
    <w:rsid w:val="00686B48"/>
    <w:rsid w:val="00690197"/>
    <w:rsid w:val="00690E0F"/>
    <w:rsid w:val="00691D90"/>
    <w:rsid w:val="00692547"/>
    <w:rsid w:val="006936F2"/>
    <w:rsid w:val="0069412E"/>
    <w:rsid w:val="00694CA8"/>
    <w:rsid w:val="00695B9F"/>
    <w:rsid w:val="006A2DFB"/>
    <w:rsid w:val="006A3676"/>
    <w:rsid w:val="006A4C22"/>
    <w:rsid w:val="006A6324"/>
    <w:rsid w:val="006A63DF"/>
    <w:rsid w:val="006A75AB"/>
    <w:rsid w:val="006A7C79"/>
    <w:rsid w:val="006B00E2"/>
    <w:rsid w:val="006B154F"/>
    <w:rsid w:val="006B16B3"/>
    <w:rsid w:val="006B27D3"/>
    <w:rsid w:val="006B29D6"/>
    <w:rsid w:val="006B335C"/>
    <w:rsid w:val="006B390D"/>
    <w:rsid w:val="006B4847"/>
    <w:rsid w:val="006B48F8"/>
    <w:rsid w:val="006B6787"/>
    <w:rsid w:val="006B7069"/>
    <w:rsid w:val="006B74CB"/>
    <w:rsid w:val="006C45D6"/>
    <w:rsid w:val="006C61E6"/>
    <w:rsid w:val="006C63D6"/>
    <w:rsid w:val="006C7902"/>
    <w:rsid w:val="006D1102"/>
    <w:rsid w:val="006D2D08"/>
    <w:rsid w:val="006D565E"/>
    <w:rsid w:val="006D6A49"/>
    <w:rsid w:val="006D70AD"/>
    <w:rsid w:val="006D7656"/>
    <w:rsid w:val="006E27CC"/>
    <w:rsid w:val="006E2FDF"/>
    <w:rsid w:val="006E46FE"/>
    <w:rsid w:val="006E47A0"/>
    <w:rsid w:val="006E5253"/>
    <w:rsid w:val="006E5508"/>
    <w:rsid w:val="006E62B3"/>
    <w:rsid w:val="006E723F"/>
    <w:rsid w:val="006E7523"/>
    <w:rsid w:val="006E7A22"/>
    <w:rsid w:val="006F1CD0"/>
    <w:rsid w:val="006F266B"/>
    <w:rsid w:val="006F29B5"/>
    <w:rsid w:val="006F46D1"/>
    <w:rsid w:val="006F4C79"/>
    <w:rsid w:val="006F54C1"/>
    <w:rsid w:val="006F5588"/>
    <w:rsid w:val="006F75E1"/>
    <w:rsid w:val="0070052A"/>
    <w:rsid w:val="00701F59"/>
    <w:rsid w:val="00702F08"/>
    <w:rsid w:val="007049E9"/>
    <w:rsid w:val="00705919"/>
    <w:rsid w:val="00706215"/>
    <w:rsid w:val="00706326"/>
    <w:rsid w:val="007063DB"/>
    <w:rsid w:val="00706873"/>
    <w:rsid w:val="00711354"/>
    <w:rsid w:val="00711695"/>
    <w:rsid w:val="00713084"/>
    <w:rsid w:val="007132AD"/>
    <w:rsid w:val="00713524"/>
    <w:rsid w:val="00713E8E"/>
    <w:rsid w:val="007143A7"/>
    <w:rsid w:val="00721152"/>
    <w:rsid w:val="007231A3"/>
    <w:rsid w:val="007236C1"/>
    <w:rsid w:val="0072593D"/>
    <w:rsid w:val="00726BDB"/>
    <w:rsid w:val="00727302"/>
    <w:rsid w:val="007279AE"/>
    <w:rsid w:val="00727F1E"/>
    <w:rsid w:val="007301B9"/>
    <w:rsid w:val="00730867"/>
    <w:rsid w:val="00731656"/>
    <w:rsid w:val="00731A75"/>
    <w:rsid w:val="00734FBF"/>
    <w:rsid w:val="00735B5D"/>
    <w:rsid w:val="00735FF2"/>
    <w:rsid w:val="007366C3"/>
    <w:rsid w:val="007372A7"/>
    <w:rsid w:val="00737C01"/>
    <w:rsid w:val="00740A64"/>
    <w:rsid w:val="00743BFB"/>
    <w:rsid w:val="007449A5"/>
    <w:rsid w:val="0074566A"/>
    <w:rsid w:val="00747CDB"/>
    <w:rsid w:val="00750C5D"/>
    <w:rsid w:val="00751470"/>
    <w:rsid w:val="00753337"/>
    <w:rsid w:val="0075351B"/>
    <w:rsid w:val="007549FC"/>
    <w:rsid w:val="00755E85"/>
    <w:rsid w:val="00757DBF"/>
    <w:rsid w:val="00760493"/>
    <w:rsid w:val="00761D82"/>
    <w:rsid w:val="007640BB"/>
    <w:rsid w:val="00764142"/>
    <w:rsid w:val="00766220"/>
    <w:rsid w:val="00767091"/>
    <w:rsid w:val="00767596"/>
    <w:rsid w:val="007675F2"/>
    <w:rsid w:val="007708C3"/>
    <w:rsid w:val="00771591"/>
    <w:rsid w:val="00772DA6"/>
    <w:rsid w:val="0077345B"/>
    <w:rsid w:val="00773FC0"/>
    <w:rsid w:val="007767CE"/>
    <w:rsid w:val="00777571"/>
    <w:rsid w:val="007778D7"/>
    <w:rsid w:val="007779ED"/>
    <w:rsid w:val="0078215D"/>
    <w:rsid w:val="007859A4"/>
    <w:rsid w:val="007908FF"/>
    <w:rsid w:val="00792CD3"/>
    <w:rsid w:val="0079337B"/>
    <w:rsid w:val="00793CB8"/>
    <w:rsid w:val="007952EC"/>
    <w:rsid w:val="007958CD"/>
    <w:rsid w:val="007A125B"/>
    <w:rsid w:val="007A5E35"/>
    <w:rsid w:val="007B18F8"/>
    <w:rsid w:val="007B4CFF"/>
    <w:rsid w:val="007B61CC"/>
    <w:rsid w:val="007B6888"/>
    <w:rsid w:val="007B6A5E"/>
    <w:rsid w:val="007B74D8"/>
    <w:rsid w:val="007B7FF4"/>
    <w:rsid w:val="007C106D"/>
    <w:rsid w:val="007C1954"/>
    <w:rsid w:val="007C1DE9"/>
    <w:rsid w:val="007C2210"/>
    <w:rsid w:val="007C37C6"/>
    <w:rsid w:val="007D10B5"/>
    <w:rsid w:val="007D1C67"/>
    <w:rsid w:val="007D20F0"/>
    <w:rsid w:val="007D24A8"/>
    <w:rsid w:val="007D29E1"/>
    <w:rsid w:val="007D4885"/>
    <w:rsid w:val="007D6541"/>
    <w:rsid w:val="007D6B79"/>
    <w:rsid w:val="007E1089"/>
    <w:rsid w:val="007E3915"/>
    <w:rsid w:val="007E5B8C"/>
    <w:rsid w:val="007F2130"/>
    <w:rsid w:val="007F2BB5"/>
    <w:rsid w:val="007F3EB1"/>
    <w:rsid w:val="007F3F2E"/>
    <w:rsid w:val="007F3FAB"/>
    <w:rsid w:val="007F414E"/>
    <w:rsid w:val="007F42FF"/>
    <w:rsid w:val="007F4997"/>
    <w:rsid w:val="007F5F85"/>
    <w:rsid w:val="007F67BC"/>
    <w:rsid w:val="007F71F1"/>
    <w:rsid w:val="00802D4D"/>
    <w:rsid w:val="00803C70"/>
    <w:rsid w:val="0080726E"/>
    <w:rsid w:val="00810300"/>
    <w:rsid w:val="008114EE"/>
    <w:rsid w:val="00812EB1"/>
    <w:rsid w:val="008150D3"/>
    <w:rsid w:val="00815376"/>
    <w:rsid w:val="00817119"/>
    <w:rsid w:val="00820E6F"/>
    <w:rsid w:val="008219B1"/>
    <w:rsid w:val="00821B70"/>
    <w:rsid w:val="00822549"/>
    <w:rsid w:val="00824B2A"/>
    <w:rsid w:val="00824F5F"/>
    <w:rsid w:val="008250A2"/>
    <w:rsid w:val="008253F4"/>
    <w:rsid w:val="00825EB3"/>
    <w:rsid w:val="00826F3A"/>
    <w:rsid w:val="0083216F"/>
    <w:rsid w:val="00832D2A"/>
    <w:rsid w:val="008330AA"/>
    <w:rsid w:val="00836D25"/>
    <w:rsid w:val="00836DA6"/>
    <w:rsid w:val="008413A2"/>
    <w:rsid w:val="008427EC"/>
    <w:rsid w:val="008460BA"/>
    <w:rsid w:val="008475EE"/>
    <w:rsid w:val="00847A91"/>
    <w:rsid w:val="00852825"/>
    <w:rsid w:val="00852C36"/>
    <w:rsid w:val="00853D05"/>
    <w:rsid w:val="00853D14"/>
    <w:rsid w:val="00856EE7"/>
    <w:rsid w:val="00861DE6"/>
    <w:rsid w:val="008621AB"/>
    <w:rsid w:val="008627AB"/>
    <w:rsid w:val="00864007"/>
    <w:rsid w:val="00866332"/>
    <w:rsid w:val="008718B7"/>
    <w:rsid w:val="00873336"/>
    <w:rsid w:val="008755EF"/>
    <w:rsid w:val="00876278"/>
    <w:rsid w:val="0087627B"/>
    <w:rsid w:val="008771B1"/>
    <w:rsid w:val="00877899"/>
    <w:rsid w:val="0088064B"/>
    <w:rsid w:val="0088078B"/>
    <w:rsid w:val="00880AEA"/>
    <w:rsid w:val="00881EF8"/>
    <w:rsid w:val="0088216D"/>
    <w:rsid w:val="00882BE4"/>
    <w:rsid w:val="00882CB3"/>
    <w:rsid w:val="00883F23"/>
    <w:rsid w:val="00884B19"/>
    <w:rsid w:val="00884F45"/>
    <w:rsid w:val="00886BC2"/>
    <w:rsid w:val="00887A4E"/>
    <w:rsid w:val="008904E3"/>
    <w:rsid w:val="008915F5"/>
    <w:rsid w:val="00891DF5"/>
    <w:rsid w:val="00893790"/>
    <w:rsid w:val="008938B3"/>
    <w:rsid w:val="00895B6D"/>
    <w:rsid w:val="00896D69"/>
    <w:rsid w:val="00897F17"/>
    <w:rsid w:val="008A1180"/>
    <w:rsid w:val="008A1D39"/>
    <w:rsid w:val="008A1E74"/>
    <w:rsid w:val="008A220A"/>
    <w:rsid w:val="008A314B"/>
    <w:rsid w:val="008A5E1E"/>
    <w:rsid w:val="008A6868"/>
    <w:rsid w:val="008A6FBF"/>
    <w:rsid w:val="008B1E9C"/>
    <w:rsid w:val="008B1F33"/>
    <w:rsid w:val="008B3F27"/>
    <w:rsid w:val="008B4CA9"/>
    <w:rsid w:val="008B5DC2"/>
    <w:rsid w:val="008B6A8D"/>
    <w:rsid w:val="008B6F65"/>
    <w:rsid w:val="008B7132"/>
    <w:rsid w:val="008C282F"/>
    <w:rsid w:val="008C2C23"/>
    <w:rsid w:val="008C2E52"/>
    <w:rsid w:val="008C374D"/>
    <w:rsid w:val="008C4B59"/>
    <w:rsid w:val="008C66C2"/>
    <w:rsid w:val="008C6B4F"/>
    <w:rsid w:val="008C7AF7"/>
    <w:rsid w:val="008C7C54"/>
    <w:rsid w:val="008D0269"/>
    <w:rsid w:val="008E07BB"/>
    <w:rsid w:val="008E1F1E"/>
    <w:rsid w:val="008E3FFD"/>
    <w:rsid w:val="008E7519"/>
    <w:rsid w:val="008E7E35"/>
    <w:rsid w:val="008F0984"/>
    <w:rsid w:val="008F0BE3"/>
    <w:rsid w:val="008F2354"/>
    <w:rsid w:val="008F3617"/>
    <w:rsid w:val="008F3699"/>
    <w:rsid w:val="008F3ABF"/>
    <w:rsid w:val="008F47BF"/>
    <w:rsid w:val="008F5DCC"/>
    <w:rsid w:val="008F62EE"/>
    <w:rsid w:val="008F7D35"/>
    <w:rsid w:val="0090092A"/>
    <w:rsid w:val="00900E20"/>
    <w:rsid w:val="009020F1"/>
    <w:rsid w:val="00902122"/>
    <w:rsid w:val="009105E8"/>
    <w:rsid w:val="00911CB2"/>
    <w:rsid w:val="0091463C"/>
    <w:rsid w:val="0092197C"/>
    <w:rsid w:val="009238A6"/>
    <w:rsid w:val="00925A7C"/>
    <w:rsid w:val="00926875"/>
    <w:rsid w:val="00927E5D"/>
    <w:rsid w:val="009308A5"/>
    <w:rsid w:val="00933A6A"/>
    <w:rsid w:val="00941D8C"/>
    <w:rsid w:val="0094643B"/>
    <w:rsid w:val="00946591"/>
    <w:rsid w:val="0095118F"/>
    <w:rsid w:val="00952D15"/>
    <w:rsid w:val="00955805"/>
    <w:rsid w:val="00955E03"/>
    <w:rsid w:val="00956F3E"/>
    <w:rsid w:val="00957116"/>
    <w:rsid w:val="0095748B"/>
    <w:rsid w:val="00957678"/>
    <w:rsid w:val="00957E6A"/>
    <w:rsid w:val="00961593"/>
    <w:rsid w:val="0096267B"/>
    <w:rsid w:val="00963221"/>
    <w:rsid w:val="00963A77"/>
    <w:rsid w:val="009700E5"/>
    <w:rsid w:val="00974C4A"/>
    <w:rsid w:val="009762AA"/>
    <w:rsid w:val="00977C54"/>
    <w:rsid w:val="00980217"/>
    <w:rsid w:val="009818A4"/>
    <w:rsid w:val="00986C5C"/>
    <w:rsid w:val="00987910"/>
    <w:rsid w:val="009A23ED"/>
    <w:rsid w:val="009A24F6"/>
    <w:rsid w:val="009A445E"/>
    <w:rsid w:val="009A4BC7"/>
    <w:rsid w:val="009B0B1D"/>
    <w:rsid w:val="009B3484"/>
    <w:rsid w:val="009B639F"/>
    <w:rsid w:val="009B7396"/>
    <w:rsid w:val="009C01FA"/>
    <w:rsid w:val="009C3158"/>
    <w:rsid w:val="009C4671"/>
    <w:rsid w:val="009C5EF3"/>
    <w:rsid w:val="009C6491"/>
    <w:rsid w:val="009C653E"/>
    <w:rsid w:val="009C669E"/>
    <w:rsid w:val="009C68B8"/>
    <w:rsid w:val="009C6CC0"/>
    <w:rsid w:val="009C7992"/>
    <w:rsid w:val="009C7B1F"/>
    <w:rsid w:val="009D11D3"/>
    <w:rsid w:val="009D199B"/>
    <w:rsid w:val="009D1FBB"/>
    <w:rsid w:val="009D3BC5"/>
    <w:rsid w:val="009D3DF9"/>
    <w:rsid w:val="009E10BE"/>
    <w:rsid w:val="009E16B3"/>
    <w:rsid w:val="009E3C03"/>
    <w:rsid w:val="009E3C8F"/>
    <w:rsid w:val="009E45F5"/>
    <w:rsid w:val="009E51D0"/>
    <w:rsid w:val="009E6A42"/>
    <w:rsid w:val="009F0BE8"/>
    <w:rsid w:val="009F0C14"/>
    <w:rsid w:val="009F0C35"/>
    <w:rsid w:val="009F1FC6"/>
    <w:rsid w:val="009F3E19"/>
    <w:rsid w:val="00A030E9"/>
    <w:rsid w:val="00A04A7B"/>
    <w:rsid w:val="00A10EB1"/>
    <w:rsid w:val="00A11240"/>
    <w:rsid w:val="00A116DE"/>
    <w:rsid w:val="00A124E4"/>
    <w:rsid w:val="00A12AB7"/>
    <w:rsid w:val="00A12C94"/>
    <w:rsid w:val="00A13D77"/>
    <w:rsid w:val="00A1700D"/>
    <w:rsid w:val="00A20CC8"/>
    <w:rsid w:val="00A20FD2"/>
    <w:rsid w:val="00A225C5"/>
    <w:rsid w:val="00A236F2"/>
    <w:rsid w:val="00A242AE"/>
    <w:rsid w:val="00A25727"/>
    <w:rsid w:val="00A26BA0"/>
    <w:rsid w:val="00A30B05"/>
    <w:rsid w:val="00A33B77"/>
    <w:rsid w:val="00A33C34"/>
    <w:rsid w:val="00A356B3"/>
    <w:rsid w:val="00A3782E"/>
    <w:rsid w:val="00A409EA"/>
    <w:rsid w:val="00A4343B"/>
    <w:rsid w:val="00A43DE3"/>
    <w:rsid w:val="00A443C4"/>
    <w:rsid w:val="00A44F9F"/>
    <w:rsid w:val="00A459EC"/>
    <w:rsid w:val="00A4708B"/>
    <w:rsid w:val="00A55BC8"/>
    <w:rsid w:val="00A572E2"/>
    <w:rsid w:val="00A57D2C"/>
    <w:rsid w:val="00A601CB"/>
    <w:rsid w:val="00A603FC"/>
    <w:rsid w:val="00A62F55"/>
    <w:rsid w:val="00A63C7C"/>
    <w:rsid w:val="00A650EC"/>
    <w:rsid w:val="00A67C00"/>
    <w:rsid w:val="00A700D5"/>
    <w:rsid w:val="00A75E31"/>
    <w:rsid w:val="00A7618C"/>
    <w:rsid w:val="00A76DB8"/>
    <w:rsid w:val="00A774EA"/>
    <w:rsid w:val="00A80535"/>
    <w:rsid w:val="00A81074"/>
    <w:rsid w:val="00A82275"/>
    <w:rsid w:val="00A82DC2"/>
    <w:rsid w:val="00A8300C"/>
    <w:rsid w:val="00A83A68"/>
    <w:rsid w:val="00A862F8"/>
    <w:rsid w:val="00A90769"/>
    <w:rsid w:val="00A94919"/>
    <w:rsid w:val="00A94D42"/>
    <w:rsid w:val="00A96AE9"/>
    <w:rsid w:val="00A97B9B"/>
    <w:rsid w:val="00AA4D31"/>
    <w:rsid w:val="00AA4EE7"/>
    <w:rsid w:val="00AA6BD9"/>
    <w:rsid w:val="00AA7618"/>
    <w:rsid w:val="00AA7B93"/>
    <w:rsid w:val="00AB042A"/>
    <w:rsid w:val="00AB0D7D"/>
    <w:rsid w:val="00AB1273"/>
    <w:rsid w:val="00AB19EA"/>
    <w:rsid w:val="00AB333D"/>
    <w:rsid w:val="00AB694E"/>
    <w:rsid w:val="00AB69C9"/>
    <w:rsid w:val="00AC1679"/>
    <w:rsid w:val="00AC26D2"/>
    <w:rsid w:val="00AC2932"/>
    <w:rsid w:val="00AD134F"/>
    <w:rsid w:val="00AD1C47"/>
    <w:rsid w:val="00AD2799"/>
    <w:rsid w:val="00AD38C7"/>
    <w:rsid w:val="00AD4317"/>
    <w:rsid w:val="00AD4911"/>
    <w:rsid w:val="00AD4DB6"/>
    <w:rsid w:val="00AD6066"/>
    <w:rsid w:val="00AE0928"/>
    <w:rsid w:val="00AE3555"/>
    <w:rsid w:val="00AE4AC7"/>
    <w:rsid w:val="00AF0CE2"/>
    <w:rsid w:val="00AF20E2"/>
    <w:rsid w:val="00AF21F0"/>
    <w:rsid w:val="00AF247A"/>
    <w:rsid w:val="00AF3478"/>
    <w:rsid w:val="00AF45C6"/>
    <w:rsid w:val="00AF48DD"/>
    <w:rsid w:val="00AF7162"/>
    <w:rsid w:val="00B00863"/>
    <w:rsid w:val="00B02EC1"/>
    <w:rsid w:val="00B055A6"/>
    <w:rsid w:val="00B05859"/>
    <w:rsid w:val="00B06B33"/>
    <w:rsid w:val="00B070A6"/>
    <w:rsid w:val="00B07D18"/>
    <w:rsid w:val="00B100E4"/>
    <w:rsid w:val="00B142CC"/>
    <w:rsid w:val="00B1493B"/>
    <w:rsid w:val="00B16E03"/>
    <w:rsid w:val="00B17571"/>
    <w:rsid w:val="00B204F0"/>
    <w:rsid w:val="00B22950"/>
    <w:rsid w:val="00B22D59"/>
    <w:rsid w:val="00B27192"/>
    <w:rsid w:val="00B30D98"/>
    <w:rsid w:val="00B31D82"/>
    <w:rsid w:val="00B32937"/>
    <w:rsid w:val="00B340A8"/>
    <w:rsid w:val="00B3452D"/>
    <w:rsid w:val="00B36D58"/>
    <w:rsid w:val="00B36EC7"/>
    <w:rsid w:val="00B410C3"/>
    <w:rsid w:val="00B41CA9"/>
    <w:rsid w:val="00B458A7"/>
    <w:rsid w:val="00B513A8"/>
    <w:rsid w:val="00B53831"/>
    <w:rsid w:val="00B57E74"/>
    <w:rsid w:val="00B6365C"/>
    <w:rsid w:val="00B70D12"/>
    <w:rsid w:val="00B71C31"/>
    <w:rsid w:val="00B71CE5"/>
    <w:rsid w:val="00B72F8A"/>
    <w:rsid w:val="00B74337"/>
    <w:rsid w:val="00B757A6"/>
    <w:rsid w:val="00B75C71"/>
    <w:rsid w:val="00B772B9"/>
    <w:rsid w:val="00B772DF"/>
    <w:rsid w:val="00B81618"/>
    <w:rsid w:val="00B83353"/>
    <w:rsid w:val="00B8421B"/>
    <w:rsid w:val="00B8504C"/>
    <w:rsid w:val="00B90297"/>
    <w:rsid w:val="00B90E61"/>
    <w:rsid w:val="00B90F93"/>
    <w:rsid w:val="00B910BC"/>
    <w:rsid w:val="00B91B7A"/>
    <w:rsid w:val="00B958BE"/>
    <w:rsid w:val="00B96C55"/>
    <w:rsid w:val="00B96EC0"/>
    <w:rsid w:val="00BA17F1"/>
    <w:rsid w:val="00BA287C"/>
    <w:rsid w:val="00BA2909"/>
    <w:rsid w:val="00BA2B01"/>
    <w:rsid w:val="00BA32A6"/>
    <w:rsid w:val="00BA49A1"/>
    <w:rsid w:val="00BA5148"/>
    <w:rsid w:val="00BA52A6"/>
    <w:rsid w:val="00BA5988"/>
    <w:rsid w:val="00BA61DD"/>
    <w:rsid w:val="00BA62F8"/>
    <w:rsid w:val="00BA6EEE"/>
    <w:rsid w:val="00BA7EC6"/>
    <w:rsid w:val="00BB1D31"/>
    <w:rsid w:val="00BB4CA8"/>
    <w:rsid w:val="00BB5471"/>
    <w:rsid w:val="00BB5EF5"/>
    <w:rsid w:val="00BB6275"/>
    <w:rsid w:val="00BB677B"/>
    <w:rsid w:val="00BB6B01"/>
    <w:rsid w:val="00BC3E57"/>
    <w:rsid w:val="00BC4929"/>
    <w:rsid w:val="00BC6529"/>
    <w:rsid w:val="00BD0471"/>
    <w:rsid w:val="00BD0DFC"/>
    <w:rsid w:val="00BD198B"/>
    <w:rsid w:val="00BD30ED"/>
    <w:rsid w:val="00BD37CE"/>
    <w:rsid w:val="00BD41A9"/>
    <w:rsid w:val="00BD5A8E"/>
    <w:rsid w:val="00BD61DD"/>
    <w:rsid w:val="00BD716A"/>
    <w:rsid w:val="00BE0BB5"/>
    <w:rsid w:val="00BE10D5"/>
    <w:rsid w:val="00BE21E3"/>
    <w:rsid w:val="00BE3834"/>
    <w:rsid w:val="00BE491E"/>
    <w:rsid w:val="00BE5B5A"/>
    <w:rsid w:val="00BE65C1"/>
    <w:rsid w:val="00BE6C24"/>
    <w:rsid w:val="00BE7DB8"/>
    <w:rsid w:val="00BF13A2"/>
    <w:rsid w:val="00BF2FEC"/>
    <w:rsid w:val="00BF355E"/>
    <w:rsid w:val="00BF3A67"/>
    <w:rsid w:val="00BF494E"/>
    <w:rsid w:val="00BF6571"/>
    <w:rsid w:val="00C00E0A"/>
    <w:rsid w:val="00C00E8F"/>
    <w:rsid w:val="00C0167C"/>
    <w:rsid w:val="00C01980"/>
    <w:rsid w:val="00C03D2D"/>
    <w:rsid w:val="00C048F8"/>
    <w:rsid w:val="00C05803"/>
    <w:rsid w:val="00C066AC"/>
    <w:rsid w:val="00C07EE6"/>
    <w:rsid w:val="00C13D85"/>
    <w:rsid w:val="00C13DE2"/>
    <w:rsid w:val="00C1479B"/>
    <w:rsid w:val="00C15B92"/>
    <w:rsid w:val="00C17E16"/>
    <w:rsid w:val="00C2025F"/>
    <w:rsid w:val="00C211FB"/>
    <w:rsid w:val="00C22067"/>
    <w:rsid w:val="00C223CE"/>
    <w:rsid w:val="00C22B50"/>
    <w:rsid w:val="00C241A2"/>
    <w:rsid w:val="00C24787"/>
    <w:rsid w:val="00C270F8"/>
    <w:rsid w:val="00C27EC0"/>
    <w:rsid w:val="00C3065C"/>
    <w:rsid w:val="00C31584"/>
    <w:rsid w:val="00C324DD"/>
    <w:rsid w:val="00C36786"/>
    <w:rsid w:val="00C37F92"/>
    <w:rsid w:val="00C41BDE"/>
    <w:rsid w:val="00C44054"/>
    <w:rsid w:val="00C45EBA"/>
    <w:rsid w:val="00C47BB5"/>
    <w:rsid w:val="00C51527"/>
    <w:rsid w:val="00C51EC9"/>
    <w:rsid w:val="00C54C57"/>
    <w:rsid w:val="00C5506B"/>
    <w:rsid w:val="00C55A52"/>
    <w:rsid w:val="00C57F84"/>
    <w:rsid w:val="00C60D48"/>
    <w:rsid w:val="00C60F26"/>
    <w:rsid w:val="00C62F2F"/>
    <w:rsid w:val="00C63DA9"/>
    <w:rsid w:val="00C64405"/>
    <w:rsid w:val="00C65B17"/>
    <w:rsid w:val="00C6757A"/>
    <w:rsid w:val="00C679A8"/>
    <w:rsid w:val="00C702E3"/>
    <w:rsid w:val="00C70658"/>
    <w:rsid w:val="00C70FF2"/>
    <w:rsid w:val="00C71C7E"/>
    <w:rsid w:val="00C722FD"/>
    <w:rsid w:val="00C758F3"/>
    <w:rsid w:val="00C80394"/>
    <w:rsid w:val="00C803B9"/>
    <w:rsid w:val="00C80D2A"/>
    <w:rsid w:val="00C8310A"/>
    <w:rsid w:val="00C83288"/>
    <w:rsid w:val="00C839C4"/>
    <w:rsid w:val="00C847A0"/>
    <w:rsid w:val="00C852D4"/>
    <w:rsid w:val="00C90A5A"/>
    <w:rsid w:val="00C90C6B"/>
    <w:rsid w:val="00C91EB1"/>
    <w:rsid w:val="00C9263C"/>
    <w:rsid w:val="00C92C67"/>
    <w:rsid w:val="00C93BEC"/>
    <w:rsid w:val="00C9470D"/>
    <w:rsid w:val="00C95752"/>
    <w:rsid w:val="00CA0364"/>
    <w:rsid w:val="00CA136F"/>
    <w:rsid w:val="00CA2383"/>
    <w:rsid w:val="00CA5A22"/>
    <w:rsid w:val="00CA5FEB"/>
    <w:rsid w:val="00CA7621"/>
    <w:rsid w:val="00CB3C53"/>
    <w:rsid w:val="00CB661E"/>
    <w:rsid w:val="00CB6D84"/>
    <w:rsid w:val="00CC07C0"/>
    <w:rsid w:val="00CC099F"/>
    <w:rsid w:val="00CC0E74"/>
    <w:rsid w:val="00CC12C0"/>
    <w:rsid w:val="00CC22BF"/>
    <w:rsid w:val="00CC38ED"/>
    <w:rsid w:val="00CC3C98"/>
    <w:rsid w:val="00CC3D55"/>
    <w:rsid w:val="00CC553D"/>
    <w:rsid w:val="00CC6E4C"/>
    <w:rsid w:val="00CC6FB3"/>
    <w:rsid w:val="00CD002D"/>
    <w:rsid w:val="00CD4C9B"/>
    <w:rsid w:val="00CD742D"/>
    <w:rsid w:val="00CD7B25"/>
    <w:rsid w:val="00CE0778"/>
    <w:rsid w:val="00CE2E50"/>
    <w:rsid w:val="00CE35FC"/>
    <w:rsid w:val="00CE4872"/>
    <w:rsid w:val="00CE54FB"/>
    <w:rsid w:val="00CE5AD9"/>
    <w:rsid w:val="00CE6E78"/>
    <w:rsid w:val="00CE7289"/>
    <w:rsid w:val="00CF057C"/>
    <w:rsid w:val="00CF0629"/>
    <w:rsid w:val="00CF28ED"/>
    <w:rsid w:val="00CF3879"/>
    <w:rsid w:val="00CF3F7B"/>
    <w:rsid w:val="00CF42E8"/>
    <w:rsid w:val="00CF4686"/>
    <w:rsid w:val="00CF4A40"/>
    <w:rsid w:val="00CF5A83"/>
    <w:rsid w:val="00CF69AC"/>
    <w:rsid w:val="00CF7B25"/>
    <w:rsid w:val="00D010A3"/>
    <w:rsid w:val="00D013E4"/>
    <w:rsid w:val="00D02189"/>
    <w:rsid w:val="00D04A43"/>
    <w:rsid w:val="00D06513"/>
    <w:rsid w:val="00D070AA"/>
    <w:rsid w:val="00D1130A"/>
    <w:rsid w:val="00D137CC"/>
    <w:rsid w:val="00D175CB"/>
    <w:rsid w:val="00D202D0"/>
    <w:rsid w:val="00D21BA8"/>
    <w:rsid w:val="00D2386B"/>
    <w:rsid w:val="00D23989"/>
    <w:rsid w:val="00D24D9C"/>
    <w:rsid w:val="00D25990"/>
    <w:rsid w:val="00D2630A"/>
    <w:rsid w:val="00D26862"/>
    <w:rsid w:val="00D26F28"/>
    <w:rsid w:val="00D30CA3"/>
    <w:rsid w:val="00D324D1"/>
    <w:rsid w:val="00D32C27"/>
    <w:rsid w:val="00D33908"/>
    <w:rsid w:val="00D355E6"/>
    <w:rsid w:val="00D359C8"/>
    <w:rsid w:val="00D36762"/>
    <w:rsid w:val="00D36BD7"/>
    <w:rsid w:val="00D3742C"/>
    <w:rsid w:val="00D40D7E"/>
    <w:rsid w:val="00D424C7"/>
    <w:rsid w:val="00D458F8"/>
    <w:rsid w:val="00D504C0"/>
    <w:rsid w:val="00D51B38"/>
    <w:rsid w:val="00D53D7A"/>
    <w:rsid w:val="00D54FCA"/>
    <w:rsid w:val="00D56351"/>
    <w:rsid w:val="00D57C3D"/>
    <w:rsid w:val="00D57E96"/>
    <w:rsid w:val="00D60581"/>
    <w:rsid w:val="00D625CD"/>
    <w:rsid w:val="00D627D4"/>
    <w:rsid w:val="00D64FE2"/>
    <w:rsid w:val="00D66748"/>
    <w:rsid w:val="00D66B24"/>
    <w:rsid w:val="00D67CDA"/>
    <w:rsid w:val="00D73559"/>
    <w:rsid w:val="00D73CF6"/>
    <w:rsid w:val="00D7497F"/>
    <w:rsid w:val="00D75707"/>
    <w:rsid w:val="00D75B78"/>
    <w:rsid w:val="00D76FF6"/>
    <w:rsid w:val="00D80720"/>
    <w:rsid w:val="00D815F0"/>
    <w:rsid w:val="00D821E4"/>
    <w:rsid w:val="00D8285A"/>
    <w:rsid w:val="00D82AB7"/>
    <w:rsid w:val="00D83576"/>
    <w:rsid w:val="00D86117"/>
    <w:rsid w:val="00D9129A"/>
    <w:rsid w:val="00D927DD"/>
    <w:rsid w:val="00D938FA"/>
    <w:rsid w:val="00D95CC4"/>
    <w:rsid w:val="00D96B28"/>
    <w:rsid w:val="00D97C61"/>
    <w:rsid w:val="00DA19AC"/>
    <w:rsid w:val="00DA2006"/>
    <w:rsid w:val="00DA4CCB"/>
    <w:rsid w:val="00DA5630"/>
    <w:rsid w:val="00DA56E6"/>
    <w:rsid w:val="00DA5D11"/>
    <w:rsid w:val="00DA5E0D"/>
    <w:rsid w:val="00DA70D2"/>
    <w:rsid w:val="00DB2D1C"/>
    <w:rsid w:val="00DB42B8"/>
    <w:rsid w:val="00DB4BBD"/>
    <w:rsid w:val="00DB4D7D"/>
    <w:rsid w:val="00DC2811"/>
    <w:rsid w:val="00DC30DC"/>
    <w:rsid w:val="00DD0F58"/>
    <w:rsid w:val="00DD2439"/>
    <w:rsid w:val="00DD2968"/>
    <w:rsid w:val="00DD2E3B"/>
    <w:rsid w:val="00DD4438"/>
    <w:rsid w:val="00DD4829"/>
    <w:rsid w:val="00DD50AF"/>
    <w:rsid w:val="00DD5764"/>
    <w:rsid w:val="00DD67C1"/>
    <w:rsid w:val="00DD72AD"/>
    <w:rsid w:val="00DE0270"/>
    <w:rsid w:val="00DE02EF"/>
    <w:rsid w:val="00DE6D84"/>
    <w:rsid w:val="00DE7CBD"/>
    <w:rsid w:val="00DF0DDF"/>
    <w:rsid w:val="00DF1CC9"/>
    <w:rsid w:val="00DF28EE"/>
    <w:rsid w:val="00DF4D44"/>
    <w:rsid w:val="00DF6724"/>
    <w:rsid w:val="00DF6F31"/>
    <w:rsid w:val="00DF795F"/>
    <w:rsid w:val="00DF79E0"/>
    <w:rsid w:val="00E017AA"/>
    <w:rsid w:val="00E0336C"/>
    <w:rsid w:val="00E04289"/>
    <w:rsid w:val="00E047A6"/>
    <w:rsid w:val="00E0590C"/>
    <w:rsid w:val="00E05E4D"/>
    <w:rsid w:val="00E108C6"/>
    <w:rsid w:val="00E10F52"/>
    <w:rsid w:val="00E11096"/>
    <w:rsid w:val="00E1181B"/>
    <w:rsid w:val="00E14230"/>
    <w:rsid w:val="00E163F7"/>
    <w:rsid w:val="00E1764F"/>
    <w:rsid w:val="00E20324"/>
    <w:rsid w:val="00E21780"/>
    <w:rsid w:val="00E23229"/>
    <w:rsid w:val="00E243E8"/>
    <w:rsid w:val="00E314B5"/>
    <w:rsid w:val="00E31603"/>
    <w:rsid w:val="00E33F96"/>
    <w:rsid w:val="00E340FF"/>
    <w:rsid w:val="00E341FD"/>
    <w:rsid w:val="00E37CE0"/>
    <w:rsid w:val="00E40243"/>
    <w:rsid w:val="00E41D1D"/>
    <w:rsid w:val="00E41EC8"/>
    <w:rsid w:val="00E447CA"/>
    <w:rsid w:val="00E45153"/>
    <w:rsid w:val="00E45344"/>
    <w:rsid w:val="00E456A5"/>
    <w:rsid w:val="00E45C44"/>
    <w:rsid w:val="00E50504"/>
    <w:rsid w:val="00E518FE"/>
    <w:rsid w:val="00E52E52"/>
    <w:rsid w:val="00E540AB"/>
    <w:rsid w:val="00E56E58"/>
    <w:rsid w:val="00E62305"/>
    <w:rsid w:val="00E62DE8"/>
    <w:rsid w:val="00E63F0D"/>
    <w:rsid w:val="00E63F8C"/>
    <w:rsid w:val="00E65376"/>
    <w:rsid w:val="00E706FB"/>
    <w:rsid w:val="00E70AD8"/>
    <w:rsid w:val="00E7152A"/>
    <w:rsid w:val="00E71565"/>
    <w:rsid w:val="00E71B21"/>
    <w:rsid w:val="00E72587"/>
    <w:rsid w:val="00E73B38"/>
    <w:rsid w:val="00E76258"/>
    <w:rsid w:val="00E76A13"/>
    <w:rsid w:val="00E801AB"/>
    <w:rsid w:val="00E80C3F"/>
    <w:rsid w:val="00E80E2E"/>
    <w:rsid w:val="00E81B5A"/>
    <w:rsid w:val="00E82D90"/>
    <w:rsid w:val="00E83A07"/>
    <w:rsid w:val="00E85690"/>
    <w:rsid w:val="00E86F6B"/>
    <w:rsid w:val="00E87158"/>
    <w:rsid w:val="00E91161"/>
    <w:rsid w:val="00E91614"/>
    <w:rsid w:val="00E9341D"/>
    <w:rsid w:val="00E93427"/>
    <w:rsid w:val="00E9466D"/>
    <w:rsid w:val="00E967F3"/>
    <w:rsid w:val="00E96AC6"/>
    <w:rsid w:val="00E96FCF"/>
    <w:rsid w:val="00EA0ADC"/>
    <w:rsid w:val="00EA208C"/>
    <w:rsid w:val="00EA2997"/>
    <w:rsid w:val="00EA31E7"/>
    <w:rsid w:val="00EA32FC"/>
    <w:rsid w:val="00EA65B1"/>
    <w:rsid w:val="00EA7258"/>
    <w:rsid w:val="00EB06AD"/>
    <w:rsid w:val="00EB11A5"/>
    <w:rsid w:val="00EB1493"/>
    <w:rsid w:val="00EB2338"/>
    <w:rsid w:val="00EB31A8"/>
    <w:rsid w:val="00EB3767"/>
    <w:rsid w:val="00EB3D76"/>
    <w:rsid w:val="00EB49A0"/>
    <w:rsid w:val="00EB4B84"/>
    <w:rsid w:val="00EC139B"/>
    <w:rsid w:val="00EC1734"/>
    <w:rsid w:val="00EC17B8"/>
    <w:rsid w:val="00EC2AC1"/>
    <w:rsid w:val="00EC3321"/>
    <w:rsid w:val="00EC420C"/>
    <w:rsid w:val="00EC5508"/>
    <w:rsid w:val="00EC5C78"/>
    <w:rsid w:val="00EC799E"/>
    <w:rsid w:val="00ED01AC"/>
    <w:rsid w:val="00ED04F2"/>
    <w:rsid w:val="00ED05DB"/>
    <w:rsid w:val="00ED126B"/>
    <w:rsid w:val="00ED196B"/>
    <w:rsid w:val="00ED1C5F"/>
    <w:rsid w:val="00ED1C6E"/>
    <w:rsid w:val="00ED2628"/>
    <w:rsid w:val="00ED5285"/>
    <w:rsid w:val="00ED7E45"/>
    <w:rsid w:val="00EE2392"/>
    <w:rsid w:val="00EE257C"/>
    <w:rsid w:val="00EE2CCB"/>
    <w:rsid w:val="00EE2E2B"/>
    <w:rsid w:val="00EE2EB5"/>
    <w:rsid w:val="00EE33F3"/>
    <w:rsid w:val="00EE59F3"/>
    <w:rsid w:val="00EF441A"/>
    <w:rsid w:val="00EF4BD1"/>
    <w:rsid w:val="00EF74DB"/>
    <w:rsid w:val="00EF76D0"/>
    <w:rsid w:val="00F01116"/>
    <w:rsid w:val="00F0305D"/>
    <w:rsid w:val="00F04104"/>
    <w:rsid w:val="00F05611"/>
    <w:rsid w:val="00F057A4"/>
    <w:rsid w:val="00F079F7"/>
    <w:rsid w:val="00F07B81"/>
    <w:rsid w:val="00F12665"/>
    <w:rsid w:val="00F12B83"/>
    <w:rsid w:val="00F211BE"/>
    <w:rsid w:val="00F223AA"/>
    <w:rsid w:val="00F22DF5"/>
    <w:rsid w:val="00F23BD3"/>
    <w:rsid w:val="00F276ED"/>
    <w:rsid w:val="00F27931"/>
    <w:rsid w:val="00F27ED9"/>
    <w:rsid w:val="00F32BB2"/>
    <w:rsid w:val="00F3545C"/>
    <w:rsid w:val="00F3558E"/>
    <w:rsid w:val="00F36476"/>
    <w:rsid w:val="00F36488"/>
    <w:rsid w:val="00F36662"/>
    <w:rsid w:val="00F40669"/>
    <w:rsid w:val="00F40A7E"/>
    <w:rsid w:val="00F43091"/>
    <w:rsid w:val="00F4336B"/>
    <w:rsid w:val="00F43B07"/>
    <w:rsid w:val="00F43C46"/>
    <w:rsid w:val="00F44A6E"/>
    <w:rsid w:val="00F44F71"/>
    <w:rsid w:val="00F454ED"/>
    <w:rsid w:val="00F50585"/>
    <w:rsid w:val="00F51835"/>
    <w:rsid w:val="00F54167"/>
    <w:rsid w:val="00F56800"/>
    <w:rsid w:val="00F56A40"/>
    <w:rsid w:val="00F56CD0"/>
    <w:rsid w:val="00F56D34"/>
    <w:rsid w:val="00F57031"/>
    <w:rsid w:val="00F602D9"/>
    <w:rsid w:val="00F6149F"/>
    <w:rsid w:val="00F61653"/>
    <w:rsid w:val="00F62A77"/>
    <w:rsid w:val="00F65C53"/>
    <w:rsid w:val="00F670BD"/>
    <w:rsid w:val="00F67940"/>
    <w:rsid w:val="00F710AF"/>
    <w:rsid w:val="00F71694"/>
    <w:rsid w:val="00F71CAA"/>
    <w:rsid w:val="00F727BC"/>
    <w:rsid w:val="00F728FE"/>
    <w:rsid w:val="00F74296"/>
    <w:rsid w:val="00F749B1"/>
    <w:rsid w:val="00F77198"/>
    <w:rsid w:val="00F810FF"/>
    <w:rsid w:val="00F81427"/>
    <w:rsid w:val="00F81998"/>
    <w:rsid w:val="00F81D91"/>
    <w:rsid w:val="00F82D5A"/>
    <w:rsid w:val="00F83278"/>
    <w:rsid w:val="00F8499C"/>
    <w:rsid w:val="00F8731E"/>
    <w:rsid w:val="00F91BF4"/>
    <w:rsid w:val="00FA171E"/>
    <w:rsid w:val="00FA183B"/>
    <w:rsid w:val="00FA20DE"/>
    <w:rsid w:val="00FA3712"/>
    <w:rsid w:val="00FA3B09"/>
    <w:rsid w:val="00FA5541"/>
    <w:rsid w:val="00FA5F43"/>
    <w:rsid w:val="00FA7FAB"/>
    <w:rsid w:val="00FB1AB0"/>
    <w:rsid w:val="00FB1C00"/>
    <w:rsid w:val="00FB2E5D"/>
    <w:rsid w:val="00FB5131"/>
    <w:rsid w:val="00FB65EC"/>
    <w:rsid w:val="00FB69C1"/>
    <w:rsid w:val="00FB6BE6"/>
    <w:rsid w:val="00FB79D9"/>
    <w:rsid w:val="00FC2962"/>
    <w:rsid w:val="00FC3C01"/>
    <w:rsid w:val="00FC4D86"/>
    <w:rsid w:val="00FC6240"/>
    <w:rsid w:val="00FC6CA2"/>
    <w:rsid w:val="00FC7361"/>
    <w:rsid w:val="00FC77CD"/>
    <w:rsid w:val="00FD0A39"/>
    <w:rsid w:val="00FD0C75"/>
    <w:rsid w:val="00FD32AC"/>
    <w:rsid w:val="00FD355A"/>
    <w:rsid w:val="00FD3921"/>
    <w:rsid w:val="00FD47F7"/>
    <w:rsid w:val="00FD4842"/>
    <w:rsid w:val="00FD5A1C"/>
    <w:rsid w:val="00FD6026"/>
    <w:rsid w:val="00FD6356"/>
    <w:rsid w:val="00FD7B9F"/>
    <w:rsid w:val="00FE175C"/>
    <w:rsid w:val="00FE1E98"/>
    <w:rsid w:val="00FE2166"/>
    <w:rsid w:val="00FE3056"/>
    <w:rsid w:val="00FE347B"/>
    <w:rsid w:val="00FE51D0"/>
    <w:rsid w:val="00FE54E7"/>
    <w:rsid w:val="00FE598A"/>
    <w:rsid w:val="00FE6973"/>
    <w:rsid w:val="00FE71D5"/>
    <w:rsid w:val="00FF1600"/>
    <w:rsid w:val="00FF2986"/>
    <w:rsid w:val="00FF2FA8"/>
    <w:rsid w:val="00FF6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6561"/>
    <o:shapelayout v:ext="edit">
      <o:idmap v:ext="edit" data="1"/>
    </o:shapelayout>
  </w:shapeDefaults>
  <w:decimalSymbol w:val="."/>
  <w:listSeparator w:val=","/>
  <w14:docId w14:val="2B49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kern w:val="22"/>
        <w:sz w:val="22"/>
        <w:szCs w:val="22"/>
        <w:lang w:val="en-AU" w:eastAsia="en-US" w:bidi="ar-SA"/>
      </w:rPr>
    </w:rPrDefault>
    <w:pPrDefault>
      <w:pPr>
        <w:spacing w:after="120" w:line="276"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SWA Normal"/>
    <w:qFormat/>
    <w:rsid w:val="00E80E2E"/>
    <w:pPr>
      <w:spacing w:after="0" w:line="240" w:lineRule="auto"/>
    </w:pPr>
    <w:rPr>
      <w:rFonts w:eastAsia="Times New Roman" w:cs="Times New Roman"/>
      <w:kern w:val="0"/>
      <w:sz w:val="20"/>
      <w:szCs w:val="24"/>
      <w:lang w:eastAsia="en-AU"/>
    </w:rPr>
  </w:style>
  <w:style w:type="paragraph" w:styleId="Heading1">
    <w:name w:val="heading 1"/>
    <w:aliases w:val="SWA Heading 1"/>
    <w:basedOn w:val="Normal"/>
    <w:next w:val="Normal"/>
    <w:link w:val="Heading1Char"/>
    <w:qFormat/>
    <w:rsid w:val="00667447"/>
    <w:pPr>
      <w:keepNext/>
      <w:spacing w:after="240"/>
      <w:outlineLvl w:val="0"/>
    </w:pPr>
    <w:rPr>
      <w:rFonts w:ascii="Arial Bold" w:eastAsiaTheme="majorEastAsia" w:hAnsi="Arial Bold"/>
      <w:b/>
      <w:kern w:val="32"/>
      <w:sz w:val="28"/>
    </w:rPr>
  </w:style>
  <w:style w:type="paragraph" w:styleId="Heading2">
    <w:name w:val="heading 2"/>
    <w:aliases w:val="SWA Heading 2"/>
    <w:basedOn w:val="Normal"/>
    <w:next w:val="Normal"/>
    <w:link w:val="Heading2Char"/>
    <w:qFormat/>
    <w:rsid w:val="00E80E2E"/>
    <w:pPr>
      <w:outlineLvl w:val="1"/>
    </w:pPr>
    <w:rPr>
      <w:rFonts w:ascii="Arial Bold" w:eastAsiaTheme="majorEastAsia" w:hAnsi="Arial Bold" w:cstheme="majorBidi"/>
      <w:b/>
      <w:sz w:val="24"/>
      <w:szCs w:val="28"/>
    </w:rPr>
  </w:style>
  <w:style w:type="paragraph" w:styleId="Heading3">
    <w:name w:val="heading 3"/>
    <w:basedOn w:val="Normal"/>
    <w:next w:val="Normal"/>
    <w:link w:val="Heading3Char"/>
    <w:autoRedefine/>
    <w:uiPriority w:val="9"/>
    <w:unhideWhenUsed/>
    <w:qFormat/>
    <w:rsid w:val="00755E85"/>
    <w:pPr>
      <w:spacing w:before="40" w:after="40"/>
      <w:outlineLvl w:val="2"/>
    </w:pPr>
    <w:rPr>
      <w:b/>
      <w:color w:val="DD5900"/>
      <w:sz w:val="24"/>
    </w:rPr>
  </w:style>
  <w:style w:type="paragraph" w:styleId="Heading4">
    <w:name w:val="heading 4"/>
    <w:aliases w:val="tables"/>
    <w:basedOn w:val="Heading2"/>
    <w:next w:val="Normal"/>
    <w:link w:val="Heading4Char"/>
    <w:autoRedefine/>
    <w:uiPriority w:val="9"/>
    <w:unhideWhenUsed/>
    <w:locked/>
    <w:rsid w:val="000E5A87"/>
    <w:pPr>
      <w:spacing w:before="120"/>
      <w:outlineLvl w:val="3"/>
    </w:pPr>
    <w:rPr>
      <w:b w:val="0"/>
      <w:bCs/>
      <w:iCs/>
      <w:sz w:val="20"/>
    </w:rPr>
  </w:style>
  <w:style w:type="paragraph" w:styleId="Heading5">
    <w:name w:val="heading 5"/>
    <w:aliases w:val="figures"/>
    <w:basedOn w:val="Heading2"/>
    <w:next w:val="Normal"/>
    <w:link w:val="Heading5Char"/>
    <w:autoRedefine/>
    <w:uiPriority w:val="9"/>
    <w:unhideWhenUsed/>
    <w:qFormat/>
    <w:locked/>
    <w:rsid w:val="00D54FCA"/>
    <w:pPr>
      <w:keepNext/>
      <w:keepLines/>
      <w:spacing w:before="120"/>
      <w:outlineLvl w:val="4"/>
    </w:pPr>
    <w:rPr>
      <w:rFonts w:ascii="Arial" w:hAnsi="Arial"/>
      <w:sz w:val="20"/>
    </w:rPr>
  </w:style>
  <w:style w:type="paragraph" w:styleId="Heading6">
    <w:name w:val="heading 6"/>
    <w:basedOn w:val="Normal"/>
    <w:next w:val="Normal"/>
    <w:link w:val="Heading6Char"/>
    <w:uiPriority w:val="9"/>
    <w:unhideWhenUsed/>
    <w:locked/>
    <w:rsid w:val="000213F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667447"/>
    <w:rPr>
      <w:rFonts w:ascii="Arial Bold" w:eastAsiaTheme="majorEastAsia" w:hAnsi="Arial Bold"/>
      <w:b/>
      <w:kern w:val="32"/>
      <w:sz w:val="28"/>
      <w:szCs w:val="24"/>
      <w:lang w:eastAsia="en-AU"/>
    </w:rPr>
  </w:style>
  <w:style w:type="character" w:customStyle="1" w:styleId="Heading2Char">
    <w:name w:val="Heading 2 Char"/>
    <w:aliases w:val="SWA Heading 2 Char"/>
    <w:basedOn w:val="DefaultParagraphFont"/>
    <w:link w:val="Heading2"/>
    <w:rsid w:val="00E80E2E"/>
    <w:rPr>
      <w:rFonts w:ascii="Arial Bold" w:eastAsiaTheme="majorEastAsia" w:hAnsi="Arial Bold" w:cstheme="majorBidi"/>
      <w:b/>
      <w:kern w:val="0"/>
      <w:sz w:val="24"/>
      <w:szCs w:val="28"/>
      <w:lang w:eastAsia="en-AU"/>
    </w:rPr>
  </w:style>
  <w:style w:type="character" w:customStyle="1" w:styleId="Heading3Char">
    <w:name w:val="Heading 3 Char"/>
    <w:basedOn w:val="DefaultParagraphFont"/>
    <w:link w:val="Heading3"/>
    <w:uiPriority w:val="9"/>
    <w:rsid w:val="00755E85"/>
    <w:rPr>
      <w:rFonts w:eastAsia="Times New Roman" w:cs="Times New Roman"/>
      <w:b/>
      <w:color w:val="DD5900"/>
      <w:kern w:val="0"/>
      <w:sz w:val="24"/>
      <w:szCs w:val="24"/>
      <w:lang w:eastAsia="en-AU"/>
    </w:rPr>
  </w:style>
  <w:style w:type="character" w:customStyle="1" w:styleId="Heading4Char">
    <w:name w:val="Heading 4 Char"/>
    <w:aliases w:val="tables Char"/>
    <w:basedOn w:val="DefaultParagraphFont"/>
    <w:link w:val="Heading4"/>
    <w:uiPriority w:val="9"/>
    <w:rsid w:val="000E5A87"/>
    <w:rPr>
      <w:rFonts w:ascii="Arial Bold" w:eastAsiaTheme="majorEastAsia" w:hAnsi="Arial Bold" w:cstheme="majorBidi"/>
      <w:bCs/>
      <w:iCs/>
      <w:kern w:val="0"/>
      <w:sz w:val="20"/>
      <w:szCs w:val="28"/>
      <w:lang w:eastAsia="en-AU"/>
    </w:rPr>
  </w:style>
  <w:style w:type="character" w:customStyle="1" w:styleId="Heading5Char">
    <w:name w:val="Heading 5 Char"/>
    <w:aliases w:val="figures Char"/>
    <w:basedOn w:val="DefaultParagraphFont"/>
    <w:link w:val="Heading5"/>
    <w:uiPriority w:val="9"/>
    <w:rsid w:val="00D54FCA"/>
    <w:rPr>
      <w:rFonts w:eastAsiaTheme="majorEastAsia" w:cstheme="majorBidi"/>
      <w:b/>
      <w:kern w:val="0"/>
      <w:sz w:val="20"/>
      <w:szCs w:val="28"/>
      <w:lang w:eastAsia="en-AU"/>
    </w:rPr>
  </w:style>
  <w:style w:type="paragraph" w:styleId="BalloonText">
    <w:name w:val="Balloon Text"/>
    <w:basedOn w:val="Normal"/>
    <w:link w:val="BalloonTextChar"/>
    <w:uiPriority w:val="99"/>
    <w:semiHidden/>
    <w:unhideWhenUsed/>
    <w:locked/>
    <w:rsid w:val="00DF1CC9"/>
    <w:rPr>
      <w:rFonts w:ascii="Tahoma" w:hAnsi="Tahoma" w:cs="Tahoma"/>
      <w:sz w:val="16"/>
      <w:szCs w:val="16"/>
    </w:rPr>
  </w:style>
  <w:style w:type="character" w:customStyle="1" w:styleId="BalloonTextChar">
    <w:name w:val="Balloon Text Char"/>
    <w:basedOn w:val="DefaultParagraphFont"/>
    <w:link w:val="BalloonText"/>
    <w:uiPriority w:val="99"/>
    <w:semiHidden/>
    <w:rsid w:val="00DF1CC9"/>
    <w:rPr>
      <w:rFonts w:ascii="Tahoma" w:eastAsia="SimSun" w:hAnsi="Tahoma" w:cs="Tahoma"/>
      <w:sz w:val="16"/>
      <w:szCs w:val="16"/>
      <w:lang w:eastAsia="en-AU"/>
    </w:rPr>
  </w:style>
  <w:style w:type="paragraph" w:styleId="ListParagraph">
    <w:name w:val="List Paragraph"/>
    <w:basedOn w:val="Normal"/>
    <w:uiPriority w:val="34"/>
    <w:unhideWhenUsed/>
    <w:qFormat/>
    <w:locked/>
    <w:rsid w:val="008B4CA9"/>
    <w:pPr>
      <w:ind w:left="720"/>
      <w:contextualSpacing/>
    </w:pPr>
  </w:style>
  <w:style w:type="paragraph" w:styleId="TableofFigures">
    <w:name w:val="table of figures"/>
    <w:basedOn w:val="Normal"/>
    <w:next w:val="Normal"/>
    <w:uiPriority w:val="99"/>
    <w:unhideWhenUsed/>
    <w:locked/>
    <w:rsid w:val="006F5588"/>
  </w:style>
  <w:style w:type="character" w:styleId="Hyperlink">
    <w:name w:val="Hyperlink"/>
    <w:basedOn w:val="DefaultParagraphFont"/>
    <w:uiPriority w:val="99"/>
    <w:unhideWhenUsed/>
    <w:locked/>
    <w:rsid w:val="006F5588"/>
    <w:rPr>
      <w:color w:val="0000FF" w:themeColor="hyperlink"/>
      <w:u w:val="single"/>
    </w:rPr>
  </w:style>
  <w:style w:type="paragraph" w:styleId="TOC1">
    <w:name w:val="toc 1"/>
    <w:basedOn w:val="Normal"/>
    <w:next w:val="Normal"/>
    <w:autoRedefine/>
    <w:uiPriority w:val="39"/>
    <w:unhideWhenUsed/>
    <w:qFormat/>
    <w:locked/>
    <w:rsid w:val="00887A4E"/>
    <w:pPr>
      <w:tabs>
        <w:tab w:val="right" w:leader="dot" w:pos="9736"/>
      </w:tabs>
      <w:spacing w:after="100"/>
    </w:pPr>
    <w:rPr>
      <w:noProof/>
    </w:rPr>
  </w:style>
  <w:style w:type="table" w:styleId="TableGrid">
    <w:name w:val="Table Grid"/>
    <w:basedOn w:val="TableNormal"/>
    <w:locked/>
    <w:rsid w:val="0048032A"/>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rPr>
        <w:b/>
      </w:rPr>
    </w:tblStylePr>
    <w:tblStylePr w:type="lastRow">
      <w:rPr>
        <w:b/>
      </w:rPr>
    </w:tblStylePr>
    <w:tblStylePr w:type="firstCol">
      <w:pPr>
        <w:jc w:val="left"/>
      </w:pPr>
    </w:tblStylePr>
  </w:style>
  <w:style w:type="character" w:styleId="FollowedHyperlink">
    <w:name w:val="FollowedHyperlink"/>
    <w:basedOn w:val="DefaultParagraphFont"/>
    <w:uiPriority w:val="99"/>
    <w:semiHidden/>
    <w:unhideWhenUsed/>
    <w:locked/>
    <w:rsid w:val="00AD1C47"/>
    <w:rPr>
      <w:color w:val="800080" w:themeColor="followedHyperlink"/>
      <w:u w:val="single"/>
    </w:rPr>
  </w:style>
  <w:style w:type="paragraph" w:styleId="TOC2">
    <w:name w:val="toc 2"/>
    <w:basedOn w:val="Normal"/>
    <w:next w:val="Normal"/>
    <w:autoRedefine/>
    <w:uiPriority w:val="39"/>
    <w:unhideWhenUsed/>
    <w:qFormat/>
    <w:locked/>
    <w:rsid w:val="004C62F0"/>
    <w:pPr>
      <w:spacing w:after="100"/>
      <w:ind w:left="200"/>
    </w:pPr>
  </w:style>
  <w:style w:type="paragraph" w:styleId="TOC3">
    <w:name w:val="toc 3"/>
    <w:basedOn w:val="Normal"/>
    <w:next w:val="Normal"/>
    <w:autoRedefine/>
    <w:uiPriority w:val="39"/>
    <w:unhideWhenUsed/>
    <w:qFormat/>
    <w:locked/>
    <w:rsid w:val="004C62F0"/>
    <w:pPr>
      <w:spacing w:after="100"/>
      <w:ind w:left="400"/>
    </w:pPr>
  </w:style>
  <w:style w:type="paragraph" w:styleId="Header">
    <w:name w:val="header"/>
    <w:basedOn w:val="Normal"/>
    <w:link w:val="HeaderChar"/>
    <w:uiPriority w:val="99"/>
    <w:unhideWhenUsed/>
    <w:locked/>
    <w:rsid w:val="004A117E"/>
    <w:pPr>
      <w:tabs>
        <w:tab w:val="center" w:pos="4513"/>
        <w:tab w:val="right" w:pos="9026"/>
      </w:tabs>
    </w:pPr>
  </w:style>
  <w:style w:type="character" w:customStyle="1" w:styleId="HeaderChar">
    <w:name w:val="Header Char"/>
    <w:basedOn w:val="DefaultParagraphFont"/>
    <w:link w:val="Header"/>
    <w:uiPriority w:val="99"/>
    <w:rsid w:val="004A117E"/>
    <w:rPr>
      <w:rFonts w:eastAsia="SimSun"/>
      <w:sz w:val="20"/>
      <w:lang w:eastAsia="en-AU"/>
    </w:rPr>
  </w:style>
  <w:style w:type="paragraph" w:styleId="Footer">
    <w:name w:val="footer"/>
    <w:basedOn w:val="Normal"/>
    <w:link w:val="FooterChar"/>
    <w:uiPriority w:val="99"/>
    <w:unhideWhenUsed/>
    <w:locked/>
    <w:rsid w:val="004A117E"/>
    <w:pPr>
      <w:tabs>
        <w:tab w:val="center" w:pos="4513"/>
        <w:tab w:val="right" w:pos="9026"/>
      </w:tabs>
    </w:pPr>
  </w:style>
  <w:style w:type="character" w:customStyle="1" w:styleId="FooterChar">
    <w:name w:val="Footer Char"/>
    <w:basedOn w:val="DefaultParagraphFont"/>
    <w:link w:val="Footer"/>
    <w:uiPriority w:val="99"/>
    <w:rsid w:val="004A117E"/>
    <w:rPr>
      <w:rFonts w:eastAsia="SimSun"/>
      <w:sz w:val="20"/>
      <w:lang w:eastAsia="en-AU"/>
    </w:rPr>
  </w:style>
  <w:style w:type="paragraph" w:styleId="FootnoteText">
    <w:name w:val="footnote text"/>
    <w:basedOn w:val="Normal"/>
    <w:link w:val="FootnoteTextChar"/>
    <w:uiPriority w:val="99"/>
    <w:semiHidden/>
    <w:unhideWhenUsed/>
    <w:locked/>
    <w:rsid w:val="00AF247A"/>
    <w:rPr>
      <w:szCs w:val="20"/>
    </w:rPr>
  </w:style>
  <w:style w:type="character" w:customStyle="1" w:styleId="FootnoteTextChar">
    <w:name w:val="Footnote Text Char"/>
    <w:basedOn w:val="DefaultParagraphFont"/>
    <w:link w:val="FootnoteText"/>
    <w:uiPriority w:val="99"/>
    <w:semiHidden/>
    <w:rsid w:val="00AF247A"/>
    <w:rPr>
      <w:rFonts w:eastAsia="SimSun"/>
      <w:sz w:val="20"/>
      <w:szCs w:val="20"/>
      <w:lang w:eastAsia="en-AU"/>
    </w:rPr>
  </w:style>
  <w:style w:type="character" w:styleId="FootnoteReference">
    <w:name w:val="footnote reference"/>
    <w:basedOn w:val="DefaultParagraphFont"/>
    <w:uiPriority w:val="99"/>
    <w:semiHidden/>
    <w:unhideWhenUsed/>
    <w:locked/>
    <w:rsid w:val="00AF247A"/>
    <w:rPr>
      <w:vertAlign w:val="superscript"/>
    </w:rPr>
  </w:style>
  <w:style w:type="paragraph" w:styleId="Caption">
    <w:name w:val="caption"/>
    <w:basedOn w:val="Normal"/>
    <w:next w:val="Normal"/>
    <w:uiPriority w:val="35"/>
    <w:unhideWhenUsed/>
    <w:qFormat/>
    <w:locked/>
    <w:rsid w:val="000213F4"/>
    <w:pPr>
      <w:spacing w:after="200"/>
    </w:pPr>
    <w:rPr>
      <w:b/>
      <w:bCs/>
      <w:color w:val="4F81BD" w:themeColor="accent1"/>
      <w:sz w:val="18"/>
      <w:szCs w:val="18"/>
    </w:rPr>
  </w:style>
  <w:style w:type="character" w:customStyle="1" w:styleId="Heading6Char">
    <w:name w:val="Heading 6 Char"/>
    <w:basedOn w:val="DefaultParagraphFont"/>
    <w:link w:val="Heading6"/>
    <w:uiPriority w:val="9"/>
    <w:rsid w:val="000213F4"/>
    <w:rPr>
      <w:rFonts w:asciiTheme="majorHAnsi" w:eastAsiaTheme="majorEastAsia" w:hAnsiTheme="majorHAnsi" w:cstheme="majorBidi"/>
      <w:i/>
      <w:iCs/>
      <w:color w:val="243F60" w:themeColor="accent1" w:themeShade="7F"/>
      <w:sz w:val="20"/>
      <w:lang w:eastAsia="en-AU"/>
    </w:rPr>
  </w:style>
  <w:style w:type="paragraph" w:styleId="TOCHeading">
    <w:name w:val="TOC Heading"/>
    <w:basedOn w:val="Heading1"/>
    <w:next w:val="Normal"/>
    <w:uiPriority w:val="39"/>
    <w:unhideWhenUsed/>
    <w:qFormat/>
    <w:locked/>
    <w:rsid w:val="000E0D09"/>
    <w:pPr>
      <w:keepLines/>
      <w:spacing w:before="480" w:after="0"/>
      <w:outlineLvl w:val="9"/>
    </w:pPr>
    <w:rPr>
      <w:rFonts w:asciiTheme="majorHAnsi" w:hAnsiTheme="majorHAnsi" w:cstheme="majorBidi"/>
      <w:bCs/>
      <w:color w:val="365F91" w:themeColor="accent1" w:themeShade="BF"/>
      <w:kern w:val="0"/>
      <w:szCs w:val="28"/>
      <w:lang w:val="en-US" w:eastAsia="ja-JP"/>
    </w:rPr>
  </w:style>
  <w:style w:type="character" w:styleId="CommentReference">
    <w:name w:val="annotation reference"/>
    <w:basedOn w:val="DefaultParagraphFont"/>
    <w:uiPriority w:val="99"/>
    <w:semiHidden/>
    <w:unhideWhenUsed/>
    <w:locked/>
    <w:rsid w:val="005F65E8"/>
    <w:rPr>
      <w:sz w:val="16"/>
      <w:szCs w:val="16"/>
    </w:rPr>
  </w:style>
  <w:style w:type="paragraph" w:styleId="CommentText">
    <w:name w:val="annotation text"/>
    <w:basedOn w:val="Normal"/>
    <w:link w:val="CommentTextChar"/>
    <w:uiPriority w:val="99"/>
    <w:semiHidden/>
    <w:unhideWhenUsed/>
    <w:locked/>
    <w:rsid w:val="005F65E8"/>
    <w:rPr>
      <w:szCs w:val="20"/>
    </w:rPr>
  </w:style>
  <w:style w:type="character" w:customStyle="1" w:styleId="CommentTextChar">
    <w:name w:val="Comment Text Char"/>
    <w:basedOn w:val="DefaultParagraphFont"/>
    <w:link w:val="CommentText"/>
    <w:uiPriority w:val="99"/>
    <w:semiHidden/>
    <w:rsid w:val="005F65E8"/>
    <w:rPr>
      <w:rFonts w:eastAsia="SimSun"/>
      <w:sz w:val="20"/>
      <w:szCs w:val="20"/>
      <w:lang w:eastAsia="en-AU"/>
    </w:rPr>
  </w:style>
  <w:style w:type="paragraph" w:styleId="CommentSubject">
    <w:name w:val="annotation subject"/>
    <w:basedOn w:val="CommentText"/>
    <w:next w:val="CommentText"/>
    <w:link w:val="CommentSubjectChar"/>
    <w:uiPriority w:val="99"/>
    <w:semiHidden/>
    <w:unhideWhenUsed/>
    <w:locked/>
    <w:rsid w:val="005F65E8"/>
    <w:rPr>
      <w:b/>
      <w:bCs/>
    </w:rPr>
  </w:style>
  <w:style w:type="character" w:customStyle="1" w:styleId="CommentSubjectChar">
    <w:name w:val="Comment Subject Char"/>
    <w:basedOn w:val="CommentTextChar"/>
    <w:link w:val="CommentSubject"/>
    <w:uiPriority w:val="99"/>
    <w:semiHidden/>
    <w:rsid w:val="005F65E8"/>
    <w:rPr>
      <w:rFonts w:eastAsia="SimSun"/>
      <w:b/>
      <w:bCs/>
      <w:sz w:val="20"/>
      <w:szCs w:val="20"/>
      <w:lang w:eastAsia="en-AU"/>
    </w:rPr>
  </w:style>
  <w:style w:type="paragraph" w:styleId="EndnoteText">
    <w:name w:val="endnote text"/>
    <w:basedOn w:val="Normal"/>
    <w:link w:val="EndnoteTextChar"/>
    <w:uiPriority w:val="99"/>
    <w:semiHidden/>
    <w:unhideWhenUsed/>
    <w:locked/>
    <w:rsid w:val="00F36476"/>
    <w:rPr>
      <w:szCs w:val="20"/>
    </w:rPr>
  </w:style>
  <w:style w:type="character" w:customStyle="1" w:styleId="EndnoteTextChar">
    <w:name w:val="Endnote Text Char"/>
    <w:basedOn w:val="DefaultParagraphFont"/>
    <w:link w:val="EndnoteText"/>
    <w:uiPriority w:val="99"/>
    <w:semiHidden/>
    <w:rsid w:val="00F36476"/>
    <w:rPr>
      <w:rFonts w:eastAsia="SimSun"/>
      <w:sz w:val="20"/>
      <w:szCs w:val="20"/>
      <w:lang w:eastAsia="en-AU"/>
    </w:rPr>
  </w:style>
  <w:style w:type="character" w:styleId="EndnoteReference">
    <w:name w:val="endnote reference"/>
    <w:basedOn w:val="DefaultParagraphFont"/>
    <w:uiPriority w:val="99"/>
    <w:semiHidden/>
    <w:unhideWhenUsed/>
    <w:locked/>
    <w:rsid w:val="00F36476"/>
    <w:rPr>
      <w:vertAlign w:val="superscript"/>
    </w:rPr>
  </w:style>
  <w:style w:type="paragraph" w:styleId="Revision">
    <w:name w:val="Revision"/>
    <w:hidden/>
    <w:uiPriority w:val="99"/>
    <w:semiHidden/>
    <w:rsid w:val="001461C8"/>
    <w:pPr>
      <w:spacing w:after="0" w:line="240" w:lineRule="auto"/>
    </w:pPr>
    <w:rPr>
      <w:rFonts w:eastAsia="SimSun"/>
      <w:sz w:val="20"/>
      <w:lang w:eastAsia="en-AU"/>
    </w:rPr>
  </w:style>
  <w:style w:type="table" w:styleId="LightShading-Accent6">
    <w:name w:val="Light Shading Accent 6"/>
    <w:basedOn w:val="TableNormal"/>
    <w:uiPriority w:val="60"/>
    <w:locked/>
    <w:rsid w:val="00C15B9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locked/>
    <w:rsid w:val="00C15B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locked/>
    <w:rsid w:val="00A75E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WACoverHeader">
    <w:name w:val="SWA Cover Header"/>
    <w:basedOn w:val="Title"/>
    <w:link w:val="SWACoverHeaderChar"/>
    <w:qFormat/>
    <w:rsid w:val="00667447"/>
    <w:pPr>
      <w:pBdr>
        <w:bottom w:val="none" w:sz="0" w:space="0" w:color="auto"/>
      </w:pBdr>
      <w:overflowPunct w:val="0"/>
      <w:autoSpaceDE w:val="0"/>
      <w:autoSpaceDN w:val="0"/>
      <w:adjustRightInd w:val="0"/>
      <w:spacing w:before="5000" w:after="60"/>
      <w:contextualSpacing w:val="0"/>
      <w:textAlignment w:val="baseline"/>
      <w:outlineLvl w:val="0"/>
    </w:pPr>
    <w:rPr>
      <w:rFonts w:ascii="Arial Bold" w:hAnsi="Arial Bold" w:cs="Arial"/>
      <w:b/>
      <w:bCs/>
      <w:color w:val="FFFFFF" w:themeColor="background1"/>
      <w:spacing w:val="0"/>
      <w:sz w:val="80"/>
      <w:szCs w:val="80"/>
      <w:lang w:eastAsia="en-US"/>
    </w:rPr>
  </w:style>
  <w:style w:type="character" w:customStyle="1" w:styleId="SWACoverHeaderChar">
    <w:name w:val="SWA Cover Header Char"/>
    <w:basedOn w:val="DefaultParagraphFont"/>
    <w:link w:val="SWACoverHeader"/>
    <w:rsid w:val="00667447"/>
    <w:rPr>
      <w:rFonts w:ascii="Arial Bold" w:eastAsiaTheme="majorEastAsia" w:hAnsi="Arial Bold"/>
      <w:b/>
      <w:bCs/>
      <w:color w:val="FFFFFF" w:themeColor="background1"/>
      <w:kern w:val="28"/>
      <w:sz w:val="80"/>
      <w:szCs w:val="80"/>
    </w:rPr>
  </w:style>
  <w:style w:type="paragraph" w:customStyle="1" w:styleId="SWACoverSubhead1">
    <w:name w:val="SWA Cover Sub head 1"/>
    <w:basedOn w:val="Normal"/>
    <w:link w:val="SWACoverSubhead1Char"/>
    <w:qFormat/>
    <w:rsid w:val="004E5004"/>
    <w:pPr>
      <w:autoSpaceDE w:val="0"/>
      <w:autoSpaceDN w:val="0"/>
      <w:adjustRightInd w:val="0"/>
      <w:spacing w:line="288" w:lineRule="auto"/>
      <w:textAlignment w:val="center"/>
    </w:pPr>
    <w:rPr>
      <w:rFonts w:eastAsiaTheme="minorHAnsi"/>
      <w:b/>
      <w:bCs/>
      <w:i/>
      <w:iCs/>
      <w:color w:val="FFFFFF" w:themeColor="background1"/>
      <w:spacing w:val="9"/>
      <w:sz w:val="43"/>
      <w:szCs w:val="43"/>
      <w:lang w:val="en-GB" w:eastAsia="en-US"/>
    </w:rPr>
  </w:style>
  <w:style w:type="paragraph" w:customStyle="1" w:styleId="SWACovernames">
    <w:name w:val="SWA Cover names"/>
    <w:basedOn w:val="Normal"/>
    <w:link w:val="SWACovernamesChar"/>
    <w:qFormat/>
    <w:rsid w:val="004E5004"/>
    <w:pPr>
      <w:autoSpaceDE w:val="0"/>
      <w:autoSpaceDN w:val="0"/>
      <w:adjustRightInd w:val="0"/>
      <w:spacing w:line="288" w:lineRule="auto"/>
      <w:textAlignment w:val="center"/>
    </w:pPr>
    <w:rPr>
      <w:rFonts w:eastAsiaTheme="minorHAnsi"/>
      <w:i/>
      <w:iCs/>
      <w:color w:val="5E5E5D"/>
      <w:spacing w:val="9"/>
      <w:sz w:val="43"/>
      <w:szCs w:val="43"/>
      <w:lang w:val="en-GB" w:eastAsia="en-US"/>
    </w:rPr>
  </w:style>
  <w:style w:type="character" w:customStyle="1" w:styleId="SWACoverSubhead1Char">
    <w:name w:val="SWA Cover Sub head 1 Char"/>
    <w:basedOn w:val="DefaultParagraphFont"/>
    <w:link w:val="SWACoverSubhead1"/>
    <w:rsid w:val="004E5004"/>
    <w:rPr>
      <w:b/>
      <w:bCs/>
      <w:i/>
      <w:iCs/>
      <w:color w:val="FFFFFF" w:themeColor="background1"/>
      <w:spacing w:val="9"/>
      <w:kern w:val="0"/>
      <w:sz w:val="43"/>
      <w:szCs w:val="43"/>
      <w:lang w:val="en-GB"/>
    </w:rPr>
  </w:style>
  <w:style w:type="paragraph" w:customStyle="1" w:styleId="SWACoverintroparagraph">
    <w:name w:val="SWA Cover intro paragraph"/>
    <w:basedOn w:val="Normal"/>
    <w:link w:val="SWACoverintroparagraphChar"/>
    <w:qFormat/>
    <w:rsid w:val="004E5004"/>
    <w:pPr>
      <w:suppressAutoHyphens/>
      <w:autoSpaceDE w:val="0"/>
      <w:autoSpaceDN w:val="0"/>
      <w:adjustRightInd w:val="0"/>
      <w:spacing w:line="288" w:lineRule="auto"/>
      <w:textAlignment w:val="center"/>
    </w:pPr>
    <w:rPr>
      <w:rFonts w:eastAsiaTheme="minorHAnsi"/>
      <w:color w:val="C10A26"/>
      <w:sz w:val="30"/>
      <w:szCs w:val="30"/>
      <w:lang w:val="en-GB" w:eastAsia="en-US"/>
    </w:rPr>
  </w:style>
  <w:style w:type="character" w:customStyle="1" w:styleId="SWACovernamesChar">
    <w:name w:val="SWA Cover names Char"/>
    <w:basedOn w:val="DefaultParagraphFont"/>
    <w:link w:val="SWACovernames"/>
    <w:rsid w:val="004E5004"/>
    <w:rPr>
      <w:i/>
      <w:iCs/>
      <w:color w:val="5E5E5D"/>
      <w:spacing w:val="9"/>
      <w:kern w:val="0"/>
      <w:sz w:val="43"/>
      <w:szCs w:val="43"/>
      <w:lang w:val="en-GB"/>
    </w:rPr>
  </w:style>
  <w:style w:type="character" w:customStyle="1" w:styleId="SWACoverintroparagraphChar">
    <w:name w:val="SWA Cover intro paragraph Char"/>
    <w:basedOn w:val="DefaultParagraphFont"/>
    <w:link w:val="SWACoverintroparagraph"/>
    <w:rsid w:val="004E5004"/>
    <w:rPr>
      <w:color w:val="C10A26"/>
      <w:kern w:val="0"/>
      <w:sz w:val="30"/>
      <w:szCs w:val="30"/>
      <w:lang w:val="en-GB"/>
    </w:rPr>
  </w:style>
  <w:style w:type="paragraph" w:customStyle="1" w:styleId="SWADisclaimerheading">
    <w:name w:val="SWA Disclaimer heading"/>
    <w:basedOn w:val="Normal"/>
    <w:link w:val="SWADisclaimerheadingChar"/>
    <w:qFormat/>
    <w:rsid w:val="004E5004"/>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qFormat/>
    <w:rsid w:val="004E5004"/>
    <w:rPr>
      <w:sz w:val="14"/>
      <w:szCs w:val="14"/>
    </w:rPr>
  </w:style>
  <w:style w:type="character" w:customStyle="1" w:styleId="SWADisclaimerheadingChar">
    <w:name w:val="SWA Disclaimer heading Char"/>
    <w:basedOn w:val="DefaultParagraphFont"/>
    <w:link w:val="SWADisclaimerheading"/>
    <w:rsid w:val="004E5004"/>
    <w:rPr>
      <w:rFonts w:eastAsiaTheme="majorEastAsia" w:cstheme="majorBidi"/>
      <w:b/>
      <w:color w:val="AF1E2D"/>
      <w:spacing w:val="-3"/>
      <w:kern w:val="0"/>
      <w:sz w:val="14"/>
      <w:szCs w:val="14"/>
    </w:rPr>
  </w:style>
  <w:style w:type="character" w:customStyle="1" w:styleId="SWADisclaimerbodytextChar">
    <w:name w:val="SWA Disclaimer body text Char"/>
    <w:basedOn w:val="DefaultParagraphFont"/>
    <w:link w:val="SWADisclaimerbodytext"/>
    <w:rsid w:val="004E5004"/>
    <w:rPr>
      <w:rFonts w:eastAsia="Times New Roman" w:cs="Times New Roman"/>
      <w:kern w:val="0"/>
      <w:sz w:val="14"/>
      <w:szCs w:val="14"/>
      <w:lang w:eastAsia="en-AU"/>
    </w:rPr>
  </w:style>
  <w:style w:type="paragraph" w:styleId="Title">
    <w:name w:val="Title"/>
    <w:aliases w:val="SWA Title"/>
    <w:basedOn w:val="Normal"/>
    <w:next w:val="Normal"/>
    <w:link w:val="TitleChar"/>
    <w:unhideWhenUsed/>
    <w:qFormat/>
    <w:locked/>
    <w:rsid w:val="004E50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WA Title Char"/>
    <w:basedOn w:val="DefaultParagraphFont"/>
    <w:link w:val="Title"/>
    <w:rsid w:val="004E5004"/>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SWASectiontitle">
    <w:name w:val="SWA Section title"/>
    <w:basedOn w:val="Title"/>
    <w:link w:val="SWASectiontitleChar"/>
    <w:qFormat/>
    <w:rsid w:val="00895B6D"/>
    <w:pPr>
      <w:pBdr>
        <w:bottom w:val="none" w:sz="0" w:space="0" w:color="auto"/>
      </w:pBdr>
      <w:overflowPunct w:val="0"/>
      <w:autoSpaceDE w:val="0"/>
      <w:autoSpaceDN w:val="0"/>
      <w:adjustRightInd w:val="0"/>
      <w:spacing w:before="6000" w:after="60"/>
      <w:contextualSpacing w:val="0"/>
      <w:jc w:val="right"/>
      <w:textAlignment w:val="baseline"/>
      <w:outlineLvl w:val="0"/>
    </w:pPr>
    <w:rPr>
      <w:rFonts w:ascii="Arial Bold" w:hAnsi="Arial Bold" w:cs="Arial"/>
      <w:b/>
      <w:bCs/>
      <w:color w:val="C00000"/>
      <w:spacing w:val="0"/>
      <w:sz w:val="96"/>
      <w:szCs w:val="96"/>
      <w:lang w:eastAsia="en-US"/>
    </w:rPr>
  </w:style>
  <w:style w:type="character" w:customStyle="1" w:styleId="SWASectiontitleChar">
    <w:name w:val="SWA Section title Char"/>
    <w:basedOn w:val="DefaultParagraphFont"/>
    <w:link w:val="SWASectiontitle"/>
    <w:rsid w:val="00895B6D"/>
    <w:rPr>
      <w:rFonts w:ascii="Arial Bold" w:eastAsiaTheme="majorEastAsia" w:hAnsi="Arial Bold"/>
      <w:b/>
      <w:bCs/>
      <w:color w:val="C00000"/>
      <w:kern w:val="28"/>
      <w:sz w:val="96"/>
      <w:szCs w:val="96"/>
    </w:rPr>
  </w:style>
  <w:style w:type="paragraph" w:customStyle="1" w:styleId="SWASectionnumberingheading">
    <w:name w:val="SWA Section numbering heading"/>
    <w:basedOn w:val="Heading1"/>
    <w:next w:val="Normal"/>
    <w:qFormat/>
    <w:rsid w:val="00DA70D2"/>
    <w:pPr>
      <w:keepLines/>
      <w:spacing w:before="360"/>
      <w:ind w:left="709" w:hanging="709"/>
    </w:pPr>
    <w:rPr>
      <w:rFonts w:ascii="Arial" w:hAnsi="Arial" w:cs="Arial"/>
      <w:color w:val="AF1E2D"/>
      <w:kern w:val="0"/>
      <w:sz w:val="32"/>
      <w:szCs w:val="22"/>
    </w:rPr>
  </w:style>
  <w:style w:type="table" w:customStyle="1" w:styleId="John1">
    <w:name w:val="John1"/>
    <w:basedOn w:val="TableNormal"/>
    <w:uiPriority w:val="99"/>
    <w:rsid w:val="00CF5A83"/>
    <w:pPr>
      <w:spacing w:after="0" w:line="240" w:lineRule="auto"/>
    </w:pPr>
    <w:tblPr/>
  </w:style>
  <w:style w:type="paragraph" w:customStyle="1" w:styleId="SWA1stHeading">
    <w:name w:val="SWA 1st Heading"/>
    <w:basedOn w:val="Heading1"/>
    <w:next w:val="Normal"/>
    <w:qFormat/>
    <w:rsid w:val="001F03AF"/>
    <w:pPr>
      <w:keepLines/>
      <w:spacing w:before="360"/>
    </w:pPr>
    <w:rPr>
      <w:rFonts w:ascii="Arial" w:hAnsi="Arial" w:cs="Arial"/>
      <w:color w:val="AF1E2D"/>
      <w:kern w:val="0"/>
      <w:sz w:val="32"/>
      <w:szCs w:val="22"/>
    </w:rPr>
  </w:style>
  <w:style w:type="paragraph" w:customStyle="1" w:styleId="SWABullets">
    <w:name w:val="SWA Bullets"/>
    <w:basedOn w:val="ListParagraph"/>
    <w:link w:val="SWABulletsChar"/>
    <w:qFormat/>
    <w:rsid w:val="00D927DD"/>
    <w:pPr>
      <w:numPr>
        <w:numId w:val="32"/>
      </w:numPr>
      <w:overflowPunct w:val="0"/>
      <w:autoSpaceDE w:val="0"/>
      <w:autoSpaceDN w:val="0"/>
      <w:adjustRightInd w:val="0"/>
      <w:spacing w:after="120"/>
      <w:jc w:val="both"/>
      <w:textAlignment w:val="baseline"/>
    </w:pPr>
    <w:rPr>
      <w:szCs w:val="20"/>
    </w:rPr>
  </w:style>
  <w:style w:type="character" w:customStyle="1" w:styleId="SWABulletsChar">
    <w:name w:val="SWA Bullets Char"/>
    <w:basedOn w:val="DefaultParagraphFont"/>
    <w:link w:val="SWABullets"/>
    <w:rsid w:val="00D927DD"/>
    <w:rPr>
      <w:rFonts w:eastAsia="Times New Roman" w:cs="Times New Roman"/>
      <w:kern w:val="0"/>
      <w:sz w:val="20"/>
      <w:szCs w:val="20"/>
      <w:lang w:eastAsia="en-AU"/>
    </w:rPr>
  </w:style>
  <w:style w:type="paragraph" w:customStyle="1" w:styleId="SWALink">
    <w:name w:val="SWA Link"/>
    <w:basedOn w:val="Normal"/>
    <w:link w:val="SWALinkChar"/>
    <w:qFormat/>
    <w:rsid w:val="00D927DD"/>
    <w:pPr>
      <w:spacing w:after="120"/>
      <w:jc w:val="both"/>
    </w:pPr>
    <w:rPr>
      <w:u w:val="single"/>
    </w:rPr>
  </w:style>
  <w:style w:type="character" w:customStyle="1" w:styleId="SWALinkChar">
    <w:name w:val="SWA Link Char"/>
    <w:basedOn w:val="DefaultParagraphFont"/>
    <w:link w:val="SWALink"/>
    <w:rsid w:val="00D927DD"/>
    <w:rPr>
      <w:rFonts w:eastAsia="Times New Roman" w:cs="Times New Roman"/>
      <w:kern w:val="0"/>
      <w:sz w:val="20"/>
      <w:szCs w:val="24"/>
      <w:u w:val="single"/>
      <w:lang w:eastAsia="en-AU"/>
    </w:rPr>
  </w:style>
  <w:style w:type="paragraph" w:customStyle="1" w:styleId="Tablesh2">
    <w:name w:val="Tables h2"/>
    <w:basedOn w:val="Heading2"/>
    <w:link w:val="Tablesh2Char"/>
    <w:qFormat/>
    <w:rsid w:val="00477DC4"/>
    <w:rPr>
      <w:rFonts w:ascii="Arial" w:hAnsi="Arial"/>
      <w:sz w:val="20"/>
    </w:rPr>
  </w:style>
  <w:style w:type="character" w:customStyle="1" w:styleId="Tablesh2Char">
    <w:name w:val="Tables h2 Char"/>
    <w:basedOn w:val="Heading2Char"/>
    <w:link w:val="Tablesh2"/>
    <w:rsid w:val="00477DC4"/>
    <w:rPr>
      <w:rFonts w:ascii="Arial Bold" w:eastAsiaTheme="majorEastAsia" w:hAnsi="Arial Bold" w:cstheme="majorBidi"/>
      <w:b/>
      <w:kern w:val="0"/>
      <w:sz w:val="20"/>
      <w:szCs w:val="28"/>
      <w:lang w:eastAsia="en-AU"/>
    </w:rPr>
  </w:style>
  <w:style w:type="paragraph" w:customStyle="1" w:styleId="Figuresh2">
    <w:name w:val="Figures h2"/>
    <w:basedOn w:val="Heading2"/>
    <w:link w:val="Figuresh2Char"/>
    <w:qFormat/>
    <w:rsid w:val="00D54FCA"/>
    <w:pPr>
      <w:spacing w:before="120"/>
    </w:pPr>
    <w:rPr>
      <w:rFonts w:ascii="Arial" w:hAnsi="Arial"/>
      <w:sz w:val="20"/>
    </w:rPr>
  </w:style>
  <w:style w:type="character" w:customStyle="1" w:styleId="Figuresh2Char">
    <w:name w:val="Figures h2 Char"/>
    <w:basedOn w:val="Heading2Char"/>
    <w:link w:val="Figuresh2"/>
    <w:rsid w:val="00D54FCA"/>
    <w:rPr>
      <w:rFonts w:ascii="Arial Bold" w:eastAsiaTheme="majorEastAsia" w:hAnsi="Arial Bold" w:cstheme="majorBidi"/>
      <w:b/>
      <w:kern w:val="0"/>
      <w:sz w:val="20"/>
      <w:szCs w:val="2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14216">
      <w:bodyDiv w:val="1"/>
      <w:marLeft w:val="0"/>
      <w:marRight w:val="0"/>
      <w:marTop w:val="0"/>
      <w:marBottom w:val="0"/>
      <w:divBdr>
        <w:top w:val="none" w:sz="0" w:space="0" w:color="auto"/>
        <w:left w:val="none" w:sz="0" w:space="0" w:color="auto"/>
        <w:bottom w:val="none" w:sz="0" w:space="0" w:color="auto"/>
        <w:right w:val="none" w:sz="0" w:space="0" w:color="auto"/>
      </w:divBdr>
    </w:div>
    <w:div w:id="33848911">
      <w:bodyDiv w:val="1"/>
      <w:marLeft w:val="0"/>
      <w:marRight w:val="0"/>
      <w:marTop w:val="0"/>
      <w:marBottom w:val="0"/>
      <w:divBdr>
        <w:top w:val="none" w:sz="0" w:space="0" w:color="auto"/>
        <w:left w:val="none" w:sz="0" w:space="0" w:color="auto"/>
        <w:bottom w:val="none" w:sz="0" w:space="0" w:color="auto"/>
        <w:right w:val="none" w:sz="0" w:space="0" w:color="auto"/>
      </w:divBdr>
    </w:div>
    <w:div w:id="37821934">
      <w:bodyDiv w:val="1"/>
      <w:marLeft w:val="0"/>
      <w:marRight w:val="0"/>
      <w:marTop w:val="0"/>
      <w:marBottom w:val="0"/>
      <w:divBdr>
        <w:top w:val="none" w:sz="0" w:space="0" w:color="auto"/>
        <w:left w:val="none" w:sz="0" w:space="0" w:color="auto"/>
        <w:bottom w:val="none" w:sz="0" w:space="0" w:color="auto"/>
        <w:right w:val="none" w:sz="0" w:space="0" w:color="auto"/>
      </w:divBdr>
    </w:div>
    <w:div w:id="42944394">
      <w:bodyDiv w:val="1"/>
      <w:marLeft w:val="0"/>
      <w:marRight w:val="0"/>
      <w:marTop w:val="0"/>
      <w:marBottom w:val="0"/>
      <w:divBdr>
        <w:top w:val="none" w:sz="0" w:space="0" w:color="auto"/>
        <w:left w:val="none" w:sz="0" w:space="0" w:color="auto"/>
        <w:bottom w:val="none" w:sz="0" w:space="0" w:color="auto"/>
        <w:right w:val="none" w:sz="0" w:space="0" w:color="auto"/>
      </w:divBdr>
    </w:div>
    <w:div w:id="55056524">
      <w:bodyDiv w:val="1"/>
      <w:marLeft w:val="0"/>
      <w:marRight w:val="0"/>
      <w:marTop w:val="0"/>
      <w:marBottom w:val="0"/>
      <w:divBdr>
        <w:top w:val="none" w:sz="0" w:space="0" w:color="auto"/>
        <w:left w:val="none" w:sz="0" w:space="0" w:color="auto"/>
        <w:bottom w:val="none" w:sz="0" w:space="0" w:color="auto"/>
        <w:right w:val="none" w:sz="0" w:space="0" w:color="auto"/>
      </w:divBdr>
    </w:div>
    <w:div w:id="72510612">
      <w:bodyDiv w:val="1"/>
      <w:marLeft w:val="0"/>
      <w:marRight w:val="0"/>
      <w:marTop w:val="0"/>
      <w:marBottom w:val="0"/>
      <w:divBdr>
        <w:top w:val="none" w:sz="0" w:space="0" w:color="auto"/>
        <w:left w:val="none" w:sz="0" w:space="0" w:color="auto"/>
        <w:bottom w:val="none" w:sz="0" w:space="0" w:color="auto"/>
        <w:right w:val="none" w:sz="0" w:space="0" w:color="auto"/>
      </w:divBdr>
    </w:div>
    <w:div w:id="82335287">
      <w:bodyDiv w:val="1"/>
      <w:marLeft w:val="0"/>
      <w:marRight w:val="0"/>
      <w:marTop w:val="0"/>
      <w:marBottom w:val="0"/>
      <w:divBdr>
        <w:top w:val="none" w:sz="0" w:space="0" w:color="auto"/>
        <w:left w:val="none" w:sz="0" w:space="0" w:color="auto"/>
        <w:bottom w:val="none" w:sz="0" w:space="0" w:color="auto"/>
        <w:right w:val="none" w:sz="0" w:space="0" w:color="auto"/>
      </w:divBdr>
    </w:div>
    <w:div w:id="84301796">
      <w:bodyDiv w:val="1"/>
      <w:marLeft w:val="0"/>
      <w:marRight w:val="0"/>
      <w:marTop w:val="0"/>
      <w:marBottom w:val="0"/>
      <w:divBdr>
        <w:top w:val="none" w:sz="0" w:space="0" w:color="auto"/>
        <w:left w:val="none" w:sz="0" w:space="0" w:color="auto"/>
        <w:bottom w:val="none" w:sz="0" w:space="0" w:color="auto"/>
        <w:right w:val="none" w:sz="0" w:space="0" w:color="auto"/>
      </w:divBdr>
    </w:div>
    <w:div w:id="88429836">
      <w:bodyDiv w:val="1"/>
      <w:marLeft w:val="0"/>
      <w:marRight w:val="0"/>
      <w:marTop w:val="0"/>
      <w:marBottom w:val="0"/>
      <w:divBdr>
        <w:top w:val="none" w:sz="0" w:space="0" w:color="auto"/>
        <w:left w:val="none" w:sz="0" w:space="0" w:color="auto"/>
        <w:bottom w:val="none" w:sz="0" w:space="0" w:color="auto"/>
        <w:right w:val="none" w:sz="0" w:space="0" w:color="auto"/>
      </w:divBdr>
    </w:div>
    <w:div w:id="98959396">
      <w:bodyDiv w:val="1"/>
      <w:marLeft w:val="0"/>
      <w:marRight w:val="0"/>
      <w:marTop w:val="0"/>
      <w:marBottom w:val="0"/>
      <w:divBdr>
        <w:top w:val="none" w:sz="0" w:space="0" w:color="auto"/>
        <w:left w:val="none" w:sz="0" w:space="0" w:color="auto"/>
        <w:bottom w:val="none" w:sz="0" w:space="0" w:color="auto"/>
        <w:right w:val="none" w:sz="0" w:space="0" w:color="auto"/>
      </w:divBdr>
    </w:div>
    <w:div w:id="148055639">
      <w:bodyDiv w:val="1"/>
      <w:marLeft w:val="0"/>
      <w:marRight w:val="0"/>
      <w:marTop w:val="0"/>
      <w:marBottom w:val="0"/>
      <w:divBdr>
        <w:top w:val="none" w:sz="0" w:space="0" w:color="auto"/>
        <w:left w:val="none" w:sz="0" w:space="0" w:color="auto"/>
        <w:bottom w:val="none" w:sz="0" w:space="0" w:color="auto"/>
        <w:right w:val="none" w:sz="0" w:space="0" w:color="auto"/>
      </w:divBdr>
    </w:div>
    <w:div w:id="148060346">
      <w:bodyDiv w:val="1"/>
      <w:marLeft w:val="0"/>
      <w:marRight w:val="0"/>
      <w:marTop w:val="0"/>
      <w:marBottom w:val="0"/>
      <w:divBdr>
        <w:top w:val="none" w:sz="0" w:space="0" w:color="auto"/>
        <w:left w:val="none" w:sz="0" w:space="0" w:color="auto"/>
        <w:bottom w:val="none" w:sz="0" w:space="0" w:color="auto"/>
        <w:right w:val="none" w:sz="0" w:space="0" w:color="auto"/>
      </w:divBdr>
    </w:div>
    <w:div w:id="153302657">
      <w:bodyDiv w:val="1"/>
      <w:marLeft w:val="0"/>
      <w:marRight w:val="0"/>
      <w:marTop w:val="0"/>
      <w:marBottom w:val="0"/>
      <w:divBdr>
        <w:top w:val="none" w:sz="0" w:space="0" w:color="auto"/>
        <w:left w:val="none" w:sz="0" w:space="0" w:color="auto"/>
        <w:bottom w:val="none" w:sz="0" w:space="0" w:color="auto"/>
        <w:right w:val="none" w:sz="0" w:space="0" w:color="auto"/>
      </w:divBdr>
    </w:div>
    <w:div w:id="173688241">
      <w:bodyDiv w:val="1"/>
      <w:marLeft w:val="0"/>
      <w:marRight w:val="0"/>
      <w:marTop w:val="0"/>
      <w:marBottom w:val="0"/>
      <w:divBdr>
        <w:top w:val="none" w:sz="0" w:space="0" w:color="auto"/>
        <w:left w:val="none" w:sz="0" w:space="0" w:color="auto"/>
        <w:bottom w:val="none" w:sz="0" w:space="0" w:color="auto"/>
        <w:right w:val="none" w:sz="0" w:space="0" w:color="auto"/>
      </w:divBdr>
    </w:div>
    <w:div w:id="188687967">
      <w:bodyDiv w:val="1"/>
      <w:marLeft w:val="0"/>
      <w:marRight w:val="0"/>
      <w:marTop w:val="0"/>
      <w:marBottom w:val="0"/>
      <w:divBdr>
        <w:top w:val="none" w:sz="0" w:space="0" w:color="auto"/>
        <w:left w:val="none" w:sz="0" w:space="0" w:color="auto"/>
        <w:bottom w:val="none" w:sz="0" w:space="0" w:color="auto"/>
        <w:right w:val="none" w:sz="0" w:space="0" w:color="auto"/>
      </w:divBdr>
    </w:div>
    <w:div w:id="201990281">
      <w:bodyDiv w:val="1"/>
      <w:marLeft w:val="0"/>
      <w:marRight w:val="0"/>
      <w:marTop w:val="0"/>
      <w:marBottom w:val="0"/>
      <w:divBdr>
        <w:top w:val="none" w:sz="0" w:space="0" w:color="auto"/>
        <w:left w:val="none" w:sz="0" w:space="0" w:color="auto"/>
        <w:bottom w:val="none" w:sz="0" w:space="0" w:color="auto"/>
        <w:right w:val="none" w:sz="0" w:space="0" w:color="auto"/>
      </w:divBdr>
    </w:div>
    <w:div w:id="204635744">
      <w:bodyDiv w:val="1"/>
      <w:marLeft w:val="0"/>
      <w:marRight w:val="0"/>
      <w:marTop w:val="0"/>
      <w:marBottom w:val="0"/>
      <w:divBdr>
        <w:top w:val="none" w:sz="0" w:space="0" w:color="auto"/>
        <w:left w:val="none" w:sz="0" w:space="0" w:color="auto"/>
        <w:bottom w:val="none" w:sz="0" w:space="0" w:color="auto"/>
        <w:right w:val="none" w:sz="0" w:space="0" w:color="auto"/>
      </w:divBdr>
    </w:div>
    <w:div w:id="225991160">
      <w:bodyDiv w:val="1"/>
      <w:marLeft w:val="0"/>
      <w:marRight w:val="0"/>
      <w:marTop w:val="0"/>
      <w:marBottom w:val="0"/>
      <w:divBdr>
        <w:top w:val="none" w:sz="0" w:space="0" w:color="auto"/>
        <w:left w:val="none" w:sz="0" w:space="0" w:color="auto"/>
        <w:bottom w:val="none" w:sz="0" w:space="0" w:color="auto"/>
        <w:right w:val="none" w:sz="0" w:space="0" w:color="auto"/>
      </w:divBdr>
    </w:div>
    <w:div w:id="229049634">
      <w:bodyDiv w:val="1"/>
      <w:marLeft w:val="0"/>
      <w:marRight w:val="0"/>
      <w:marTop w:val="0"/>
      <w:marBottom w:val="0"/>
      <w:divBdr>
        <w:top w:val="none" w:sz="0" w:space="0" w:color="auto"/>
        <w:left w:val="none" w:sz="0" w:space="0" w:color="auto"/>
        <w:bottom w:val="none" w:sz="0" w:space="0" w:color="auto"/>
        <w:right w:val="none" w:sz="0" w:space="0" w:color="auto"/>
      </w:divBdr>
    </w:div>
    <w:div w:id="243686096">
      <w:bodyDiv w:val="1"/>
      <w:marLeft w:val="0"/>
      <w:marRight w:val="0"/>
      <w:marTop w:val="0"/>
      <w:marBottom w:val="0"/>
      <w:divBdr>
        <w:top w:val="none" w:sz="0" w:space="0" w:color="auto"/>
        <w:left w:val="none" w:sz="0" w:space="0" w:color="auto"/>
        <w:bottom w:val="none" w:sz="0" w:space="0" w:color="auto"/>
        <w:right w:val="none" w:sz="0" w:space="0" w:color="auto"/>
      </w:divBdr>
    </w:div>
    <w:div w:id="252903693">
      <w:bodyDiv w:val="1"/>
      <w:marLeft w:val="0"/>
      <w:marRight w:val="0"/>
      <w:marTop w:val="0"/>
      <w:marBottom w:val="0"/>
      <w:divBdr>
        <w:top w:val="none" w:sz="0" w:space="0" w:color="auto"/>
        <w:left w:val="none" w:sz="0" w:space="0" w:color="auto"/>
        <w:bottom w:val="none" w:sz="0" w:space="0" w:color="auto"/>
        <w:right w:val="none" w:sz="0" w:space="0" w:color="auto"/>
      </w:divBdr>
    </w:div>
    <w:div w:id="253780061">
      <w:bodyDiv w:val="1"/>
      <w:marLeft w:val="0"/>
      <w:marRight w:val="0"/>
      <w:marTop w:val="0"/>
      <w:marBottom w:val="0"/>
      <w:divBdr>
        <w:top w:val="none" w:sz="0" w:space="0" w:color="auto"/>
        <w:left w:val="none" w:sz="0" w:space="0" w:color="auto"/>
        <w:bottom w:val="none" w:sz="0" w:space="0" w:color="auto"/>
        <w:right w:val="none" w:sz="0" w:space="0" w:color="auto"/>
      </w:divBdr>
    </w:div>
    <w:div w:id="254216487">
      <w:bodyDiv w:val="1"/>
      <w:marLeft w:val="0"/>
      <w:marRight w:val="0"/>
      <w:marTop w:val="0"/>
      <w:marBottom w:val="0"/>
      <w:divBdr>
        <w:top w:val="none" w:sz="0" w:space="0" w:color="auto"/>
        <w:left w:val="none" w:sz="0" w:space="0" w:color="auto"/>
        <w:bottom w:val="none" w:sz="0" w:space="0" w:color="auto"/>
        <w:right w:val="none" w:sz="0" w:space="0" w:color="auto"/>
      </w:divBdr>
    </w:div>
    <w:div w:id="257566944">
      <w:bodyDiv w:val="1"/>
      <w:marLeft w:val="0"/>
      <w:marRight w:val="0"/>
      <w:marTop w:val="0"/>
      <w:marBottom w:val="0"/>
      <w:divBdr>
        <w:top w:val="none" w:sz="0" w:space="0" w:color="auto"/>
        <w:left w:val="none" w:sz="0" w:space="0" w:color="auto"/>
        <w:bottom w:val="none" w:sz="0" w:space="0" w:color="auto"/>
        <w:right w:val="none" w:sz="0" w:space="0" w:color="auto"/>
      </w:divBdr>
    </w:div>
    <w:div w:id="265894615">
      <w:bodyDiv w:val="1"/>
      <w:marLeft w:val="0"/>
      <w:marRight w:val="0"/>
      <w:marTop w:val="0"/>
      <w:marBottom w:val="0"/>
      <w:divBdr>
        <w:top w:val="none" w:sz="0" w:space="0" w:color="auto"/>
        <w:left w:val="none" w:sz="0" w:space="0" w:color="auto"/>
        <w:bottom w:val="none" w:sz="0" w:space="0" w:color="auto"/>
        <w:right w:val="none" w:sz="0" w:space="0" w:color="auto"/>
      </w:divBdr>
    </w:div>
    <w:div w:id="266625168">
      <w:bodyDiv w:val="1"/>
      <w:marLeft w:val="0"/>
      <w:marRight w:val="0"/>
      <w:marTop w:val="0"/>
      <w:marBottom w:val="0"/>
      <w:divBdr>
        <w:top w:val="none" w:sz="0" w:space="0" w:color="auto"/>
        <w:left w:val="none" w:sz="0" w:space="0" w:color="auto"/>
        <w:bottom w:val="none" w:sz="0" w:space="0" w:color="auto"/>
        <w:right w:val="none" w:sz="0" w:space="0" w:color="auto"/>
      </w:divBdr>
    </w:div>
    <w:div w:id="271058007">
      <w:bodyDiv w:val="1"/>
      <w:marLeft w:val="0"/>
      <w:marRight w:val="0"/>
      <w:marTop w:val="0"/>
      <w:marBottom w:val="0"/>
      <w:divBdr>
        <w:top w:val="none" w:sz="0" w:space="0" w:color="auto"/>
        <w:left w:val="none" w:sz="0" w:space="0" w:color="auto"/>
        <w:bottom w:val="none" w:sz="0" w:space="0" w:color="auto"/>
        <w:right w:val="none" w:sz="0" w:space="0" w:color="auto"/>
      </w:divBdr>
    </w:div>
    <w:div w:id="275717355">
      <w:bodyDiv w:val="1"/>
      <w:marLeft w:val="0"/>
      <w:marRight w:val="0"/>
      <w:marTop w:val="0"/>
      <w:marBottom w:val="0"/>
      <w:divBdr>
        <w:top w:val="none" w:sz="0" w:space="0" w:color="auto"/>
        <w:left w:val="none" w:sz="0" w:space="0" w:color="auto"/>
        <w:bottom w:val="none" w:sz="0" w:space="0" w:color="auto"/>
        <w:right w:val="none" w:sz="0" w:space="0" w:color="auto"/>
      </w:divBdr>
    </w:div>
    <w:div w:id="296372241">
      <w:bodyDiv w:val="1"/>
      <w:marLeft w:val="0"/>
      <w:marRight w:val="0"/>
      <w:marTop w:val="0"/>
      <w:marBottom w:val="0"/>
      <w:divBdr>
        <w:top w:val="none" w:sz="0" w:space="0" w:color="auto"/>
        <w:left w:val="none" w:sz="0" w:space="0" w:color="auto"/>
        <w:bottom w:val="none" w:sz="0" w:space="0" w:color="auto"/>
        <w:right w:val="none" w:sz="0" w:space="0" w:color="auto"/>
      </w:divBdr>
    </w:div>
    <w:div w:id="307053295">
      <w:bodyDiv w:val="1"/>
      <w:marLeft w:val="0"/>
      <w:marRight w:val="0"/>
      <w:marTop w:val="0"/>
      <w:marBottom w:val="0"/>
      <w:divBdr>
        <w:top w:val="none" w:sz="0" w:space="0" w:color="auto"/>
        <w:left w:val="none" w:sz="0" w:space="0" w:color="auto"/>
        <w:bottom w:val="none" w:sz="0" w:space="0" w:color="auto"/>
        <w:right w:val="none" w:sz="0" w:space="0" w:color="auto"/>
      </w:divBdr>
    </w:div>
    <w:div w:id="323633988">
      <w:bodyDiv w:val="1"/>
      <w:marLeft w:val="0"/>
      <w:marRight w:val="0"/>
      <w:marTop w:val="0"/>
      <w:marBottom w:val="0"/>
      <w:divBdr>
        <w:top w:val="none" w:sz="0" w:space="0" w:color="auto"/>
        <w:left w:val="none" w:sz="0" w:space="0" w:color="auto"/>
        <w:bottom w:val="none" w:sz="0" w:space="0" w:color="auto"/>
        <w:right w:val="none" w:sz="0" w:space="0" w:color="auto"/>
      </w:divBdr>
    </w:div>
    <w:div w:id="344793338">
      <w:bodyDiv w:val="1"/>
      <w:marLeft w:val="0"/>
      <w:marRight w:val="0"/>
      <w:marTop w:val="0"/>
      <w:marBottom w:val="0"/>
      <w:divBdr>
        <w:top w:val="none" w:sz="0" w:space="0" w:color="auto"/>
        <w:left w:val="none" w:sz="0" w:space="0" w:color="auto"/>
        <w:bottom w:val="none" w:sz="0" w:space="0" w:color="auto"/>
        <w:right w:val="none" w:sz="0" w:space="0" w:color="auto"/>
      </w:divBdr>
    </w:div>
    <w:div w:id="353191323">
      <w:bodyDiv w:val="1"/>
      <w:marLeft w:val="0"/>
      <w:marRight w:val="0"/>
      <w:marTop w:val="0"/>
      <w:marBottom w:val="0"/>
      <w:divBdr>
        <w:top w:val="none" w:sz="0" w:space="0" w:color="auto"/>
        <w:left w:val="none" w:sz="0" w:space="0" w:color="auto"/>
        <w:bottom w:val="none" w:sz="0" w:space="0" w:color="auto"/>
        <w:right w:val="none" w:sz="0" w:space="0" w:color="auto"/>
      </w:divBdr>
    </w:div>
    <w:div w:id="357513643">
      <w:bodyDiv w:val="1"/>
      <w:marLeft w:val="0"/>
      <w:marRight w:val="0"/>
      <w:marTop w:val="0"/>
      <w:marBottom w:val="0"/>
      <w:divBdr>
        <w:top w:val="none" w:sz="0" w:space="0" w:color="auto"/>
        <w:left w:val="none" w:sz="0" w:space="0" w:color="auto"/>
        <w:bottom w:val="none" w:sz="0" w:space="0" w:color="auto"/>
        <w:right w:val="none" w:sz="0" w:space="0" w:color="auto"/>
      </w:divBdr>
    </w:div>
    <w:div w:id="360597197">
      <w:bodyDiv w:val="1"/>
      <w:marLeft w:val="0"/>
      <w:marRight w:val="0"/>
      <w:marTop w:val="0"/>
      <w:marBottom w:val="0"/>
      <w:divBdr>
        <w:top w:val="none" w:sz="0" w:space="0" w:color="auto"/>
        <w:left w:val="none" w:sz="0" w:space="0" w:color="auto"/>
        <w:bottom w:val="none" w:sz="0" w:space="0" w:color="auto"/>
        <w:right w:val="none" w:sz="0" w:space="0" w:color="auto"/>
      </w:divBdr>
    </w:div>
    <w:div w:id="365757909">
      <w:bodyDiv w:val="1"/>
      <w:marLeft w:val="0"/>
      <w:marRight w:val="0"/>
      <w:marTop w:val="0"/>
      <w:marBottom w:val="0"/>
      <w:divBdr>
        <w:top w:val="none" w:sz="0" w:space="0" w:color="auto"/>
        <w:left w:val="none" w:sz="0" w:space="0" w:color="auto"/>
        <w:bottom w:val="none" w:sz="0" w:space="0" w:color="auto"/>
        <w:right w:val="none" w:sz="0" w:space="0" w:color="auto"/>
      </w:divBdr>
    </w:div>
    <w:div w:id="366609385">
      <w:bodyDiv w:val="1"/>
      <w:marLeft w:val="0"/>
      <w:marRight w:val="0"/>
      <w:marTop w:val="0"/>
      <w:marBottom w:val="0"/>
      <w:divBdr>
        <w:top w:val="none" w:sz="0" w:space="0" w:color="auto"/>
        <w:left w:val="none" w:sz="0" w:space="0" w:color="auto"/>
        <w:bottom w:val="none" w:sz="0" w:space="0" w:color="auto"/>
        <w:right w:val="none" w:sz="0" w:space="0" w:color="auto"/>
      </w:divBdr>
    </w:div>
    <w:div w:id="376856152">
      <w:bodyDiv w:val="1"/>
      <w:marLeft w:val="0"/>
      <w:marRight w:val="0"/>
      <w:marTop w:val="0"/>
      <w:marBottom w:val="0"/>
      <w:divBdr>
        <w:top w:val="none" w:sz="0" w:space="0" w:color="auto"/>
        <w:left w:val="none" w:sz="0" w:space="0" w:color="auto"/>
        <w:bottom w:val="none" w:sz="0" w:space="0" w:color="auto"/>
        <w:right w:val="none" w:sz="0" w:space="0" w:color="auto"/>
      </w:divBdr>
    </w:div>
    <w:div w:id="384334209">
      <w:bodyDiv w:val="1"/>
      <w:marLeft w:val="0"/>
      <w:marRight w:val="0"/>
      <w:marTop w:val="0"/>
      <w:marBottom w:val="0"/>
      <w:divBdr>
        <w:top w:val="none" w:sz="0" w:space="0" w:color="auto"/>
        <w:left w:val="none" w:sz="0" w:space="0" w:color="auto"/>
        <w:bottom w:val="none" w:sz="0" w:space="0" w:color="auto"/>
        <w:right w:val="none" w:sz="0" w:space="0" w:color="auto"/>
      </w:divBdr>
    </w:div>
    <w:div w:id="399405736">
      <w:bodyDiv w:val="1"/>
      <w:marLeft w:val="0"/>
      <w:marRight w:val="0"/>
      <w:marTop w:val="0"/>
      <w:marBottom w:val="0"/>
      <w:divBdr>
        <w:top w:val="none" w:sz="0" w:space="0" w:color="auto"/>
        <w:left w:val="none" w:sz="0" w:space="0" w:color="auto"/>
        <w:bottom w:val="none" w:sz="0" w:space="0" w:color="auto"/>
        <w:right w:val="none" w:sz="0" w:space="0" w:color="auto"/>
      </w:divBdr>
    </w:div>
    <w:div w:id="402026744">
      <w:bodyDiv w:val="1"/>
      <w:marLeft w:val="0"/>
      <w:marRight w:val="0"/>
      <w:marTop w:val="0"/>
      <w:marBottom w:val="0"/>
      <w:divBdr>
        <w:top w:val="none" w:sz="0" w:space="0" w:color="auto"/>
        <w:left w:val="none" w:sz="0" w:space="0" w:color="auto"/>
        <w:bottom w:val="none" w:sz="0" w:space="0" w:color="auto"/>
        <w:right w:val="none" w:sz="0" w:space="0" w:color="auto"/>
      </w:divBdr>
    </w:div>
    <w:div w:id="413429945">
      <w:bodyDiv w:val="1"/>
      <w:marLeft w:val="0"/>
      <w:marRight w:val="0"/>
      <w:marTop w:val="0"/>
      <w:marBottom w:val="0"/>
      <w:divBdr>
        <w:top w:val="none" w:sz="0" w:space="0" w:color="auto"/>
        <w:left w:val="none" w:sz="0" w:space="0" w:color="auto"/>
        <w:bottom w:val="none" w:sz="0" w:space="0" w:color="auto"/>
        <w:right w:val="none" w:sz="0" w:space="0" w:color="auto"/>
      </w:divBdr>
    </w:div>
    <w:div w:id="414934247">
      <w:bodyDiv w:val="1"/>
      <w:marLeft w:val="0"/>
      <w:marRight w:val="0"/>
      <w:marTop w:val="0"/>
      <w:marBottom w:val="0"/>
      <w:divBdr>
        <w:top w:val="none" w:sz="0" w:space="0" w:color="auto"/>
        <w:left w:val="none" w:sz="0" w:space="0" w:color="auto"/>
        <w:bottom w:val="none" w:sz="0" w:space="0" w:color="auto"/>
        <w:right w:val="none" w:sz="0" w:space="0" w:color="auto"/>
      </w:divBdr>
    </w:div>
    <w:div w:id="430049682">
      <w:bodyDiv w:val="1"/>
      <w:marLeft w:val="0"/>
      <w:marRight w:val="0"/>
      <w:marTop w:val="0"/>
      <w:marBottom w:val="0"/>
      <w:divBdr>
        <w:top w:val="none" w:sz="0" w:space="0" w:color="auto"/>
        <w:left w:val="none" w:sz="0" w:space="0" w:color="auto"/>
        <w:bottom w:val="none" w:sz="0" w:space="0" w:color="auto"/>
        <w:right w:val="none" w:sz="0" w:space="0" w:color="auto"/>
      </w:divBdr>
    </w:div>
    <w:div w:id="430400280">
      <w:bodyDiv w:val="1"/>
      <w:marLeft w:val="0"/>
      <w:marRight w:val="0"/>
      <w:marTop w:val="0"/>
      <w:marBottom w:val="0"/>
      <w:divBdr>
        <w:top w:val="none" w:sz="0" w:space="0" w:color="auto"/>
        <w:left w:val="none" w:sz="0" w:space="0" w:color="auto"/>
        <w:bottom w:val="none" w:sz="0" w:space="0" w:color="auto"/>
        <w:right w:val="none" w:sz="0" w:space="0" w:color="auto"/>
      </w:divBdr>
    </w:div>
    <w:div w:id="432164442">
      <w:bodyDiv w:val="1"/>
      <w:marLeft w:val="0"/>
      <w:marRight w:val="0"/>
      <w:marTop w:val="0"/>
      <w:marBottom w:val="0"/>
      <w:divBdr>
        <w:top w:val="none" w:sz="0" w:space="0" w:color="auto"/>
        <w:left w:val="none" w:sz="0" w:space="0" w:color="auto"/>
        <w:bottom w:val="none" w:sz="0" w:space="0" w:color="auto"/>
        <w:right w:val="none" w:sz="0" w:space="0" w:color="auto"/>
      </w:divBdr>
    </w:div>
    <w:div w:id="440952497">
      <w:bodyDiv w:val="1"/>
      <w:marLeft w:val="0"/>
      <w:marRight w:val="0"/>
      <w:marTop w:val="0"/>
      <w:marBottom w:val="0"/>
      <w:divBdr>
        <w:top w:val="none" w:sz="0" w:space="0" w:color="auto"/>
        <w:left w:val="none" w:sz="0" w:space="0" w:color="auto"/>
        <w:bottom w:val="none" w:sz="0" w:space="0" w:color="auto"/>
        <w:right w:val="none" w:sz="0" w:space="0" w:color="auto"/>
      </w:divBdr>
    </w:div>
    <w:div w:id="443812609">
      <w:bodyDiv w:val="1"/>
      <w:marLeft w:val="0"/>
      <w:marRight w:val="0"/>
      <w:marTop w:val="0"/>
      <w:marBottom w:val="0"/>
      <w:divBdr>
        <w:top w:val="none" w:sz="0" w:space="0" w:color="auto"/>
        <w:left w:val="none" w:sz="0" w:space="0" w:color="auto"/>
        <w:bottom w:val="none" w:sz="0" w:space="0" w:color="auto"/>
        <w:right w:val="none" w:sz="0" w:space="0" w:color="auto"/>
      </w:divBdr>
    </w:div>
    <w:div w:id="454104560">
      <w:bodyDiv w:val="1"/>
      <w:marLeft w:val="0"/>
      <w:marRight w:val="0"/>
      <w:marTop w:val="0"/>
      <w:marBottom w:val="0"/>
      <w:divBdr>
        <w:top w:val="none" w:sz="0" w:space="0" w:color="auto"/>
        <w:left w:val="none" w:sz="0" w:space="0" w:color="auto"/>
        <w:bottom w:val="none" w:sz="0" w:space="0" w:color="auto"/>
        <w:right w:val="none" w:sz="0" w:space="0" w:color="auto"/>
      </w:divBdr>
    </w:div>
    <w:div w:id="456948397">
      <w:bodyDiv w:val="1"/>
      <w:marLeft w:val="0"/>
      <w:marRight w:val="0"/>
      <w:marTop w:val="0"/>
      <w:marBottom w:val="0"/>
      <w:divBdr>
        <w:top w:val="none" w:sz="0" w:space="0" w:color="auto"/>
        <w:left w:val="none" w:sz="0" w:space="0" w:color="auto"/>
        <w:bottom w:val="none" w:sz="0" w:space="0" w:color="auto"/>
        <w:right w:val="none" w:sz="0" w:space="0" w:color="auto"/>
      </w:divBdr>
    </w:div>
    <w:div w:id="471023674">
      <w:bodyDiv w:val="1"/>
      <w:marLeft w:val="0"/>
      <w:marRight w:val="0"/>
      <w:marTop w:val="0"/>
      <w:marBottom w:val="0"/>
      <w:divBdr>
        <w:top w:val="none" w:sz="0" w:space="0" w:color="auto"/>
        <w:left w:val="none" w:sz="0" w:space="0" w:color="auto"/>
        <w:bottom w:val="none" w:sz="0" w:space="0" w:color="auto"/>
        <w:right w:val="none" w:sz="0" w:space="0" w:color="auto"/>
      </w:divBdr>
    </w:div>
    <w:div w:id="471797600">
      <w:bodyDiv w:val="1"/>
      <w:marLeft w:val="0"/>
      <w:marRight w:val="0"/>
      <w:marTop w:val="0"/>
      <w:marBottom w:val="0"/>
      <w:divBdr>
        <w:top w:val="none" w:sz="0" w:space="0" w:color="auto"/>
        <w:left w:val="none" w:sz="0" w:space="0" w:color="auto"/>
        <w:bottom w:val="none" w:sz="0" w:space="0" w:color="auto"/>
        <w:right w:val="none" w:sz="0" w:space="0" w:color="auto"/>
      </w:divBdr>
    </w:div>
    <w:div w:id="473837635">
      <w:bodyDiv w:val="1"/>
      <w:marLeft w:val="0"/>
      <w:marRight w:val="0"/>
      <w:marTop w:val="0"/>
      <w:marBottom w:val="0"/>
      <w:divBdr>
        <w:top w:val="none" w:sz="0" w:space="0" w:color="auto"/>
        <w:left w:val="none" w:sz="0" w:space="0" w:color="auto"/>
        <w:bottom w:val="none" w:sz="0" w:space="0" w:color="auto"/>
        <w:right w:val="none" w:sz="0" w:space="0" w:color="auto"/>
      </w:divBdr>
    </w:div>
    <w:div w:id="478377745">
      <w:bodyDiv w:val="1"/>
      <w:marLeft w:val="0"/>
      <w:marRight w:val="0"/>
      <w:marTop w:val="0"/>
      <w:marBottom w:val="0"/>
      <w:divBdr>
        <w:top w:val="none" w:sz="0" w:space="0" w:color="auto"/>
        <w:left w:val="none" w:sz="0" w:space="0" w:color="auto"/>
        <w:bottom w:val="none" w:sz="0" w:space="0" w:color="auto"/>
        <w:right w:val="none" w:sz="0" w:space="0" w:color="auto"/>
      </w:divBdr>
    </w:div>
    <w:div w:id="483090714">
      <w:bodyDiv w:val="1"/>
      <w:marLeft w:val="0"/>
      <w:marRight w:val="0"/>
      <w:marTop w:val="0"/>
      <w:marBottom w:val="0"/>
      <w:divBdr>
        <w:top w:val="none" w:sz="0" w:space="0" w:color="auto"/>
        <w:left w:val="none" w:sz="0" w:space="0" w:color="auto"/>
        <w:bottom w:val="none" w:sz="0" w:space="0" w:color="auto"/>
        <w:right w:val="none" w:sz="0" w:space="0" w:color="auto"/>
      </w:divBdr>
    </w:div>
    <w:div w:id="493834506">
      <w:bodyDiv w:val="1"/>
      <w:marLeft w:val="0"/>
      <w:marRight w:val="0"/>
      <w:marTop w:val="0"/>
      <w:marBottom w:val="0"/>
      <w:divBdr>
        <w:top w:val="none" w:sz="0" w:space="0" w:color="auto"/>
        <w:left w:val="none" w:sz="0" w:space="0" w:color="auto"/>
        <w:bottom w:val="none" w:sz="0" w:space="0" w:color="auto"/>
        <w:right w:val="none" w:sz="0" w:space="0" w:color="auto"/>
      </w:divBdr>
    </w:div>
    <w:div w:id="498663695">
      <w:bodyDiv w:val="1"/>
      <w:marLeft w:val="0"/>
      <w:marRight w:val="0"/>
      <w:marTop w:val="0"/>
      <w:marBottom w:val="0"/>
      <w:divBdr>
        <w:top w:val="none" w:sz="0" w:space="0" w:color="auto"/>
        <w:left w:val="none" w:sz="0" w:space="0" w:color="auto"/>
        <w:bottom w:val="none" w:sz="0" w:space="0" w:color="auto"/>
        <w:right w:val="none" w:sz="0" w:space="0" w:color="auto"/>
      </w:divBdr>
    </w:div>
    <w:div w:id="505170542">
      <w:bodyDiv w:val="1"/>
      <w:marLeft w:val="0"/>
      <w:marRight w:val="0"/>
      <w:marTop w:val="0"/>
      <w:marBottom w:val="0"/>
      <w:divBdr>
        <w:top w:val="none" w:sz="0" w:space="0" w:color="auto"/>
        <w:left w:val="none" w:sz="0" w:space="0" w:color="auto"/>
        <w:bottom w:val="none" w:sz="0" w:space="0" w:color="auto"/>
        <w:right w:val="none" w:sz="0" w:space="0" w:color="auto"/>
      </w:divBdr>
    </w:div>
    <w:div w:id="508375383">
      <w:bodyDiv w:val="1"/>
      <w:marLeft w:val="0"/>
      <w:marRight w:val="0"/>
      <w:marTop w:val="0"/>
      <w:marBottom w:val="0"/>
      <w:divBdr>
        <w:top w:val="none" w:sz="0" w:space="0" w:color="auto"/>
        <w:left w:val="none" w:sz="0" w:space="0" w:color="auto"/>
        <w:bottom w:val="none" w:sz="0" w:space="0" w:color="auto"/>
        <w:right w:val="none" w:sz="0" w:space="0" w:color="auto"/>
      </w:divBdr>
    </w:div>
    <w:div w:id="525023301">
      <w:bodyDiv w:val="1"/>
      <w:marLeft w:val="0"/>
      <w:marRight w:val="0"/>
      <w:marTop w:val="0"/>
      <w:marBottom w:val="0"/>
      <w:divBdr>
        <w:top w:val="none" w:sz="0" w:space="0" w:color="auto"/>
        <w:left w:val="none" w:sz="0" w:space="0" w:color="auto"/>
        <w:bottom w:val="none" w:sz="0" w:space="0" w:color="auto"/>
        <w:right w:val="none" w:sz="0" w:space="0" w:color="auto"/>
      </w:divBdr>
    </w:div>
    <w:div w:id="527914909">
      <w:bodyDiv w:val="1"/>
      <w:marLeft w:val="0"/>
      <w:marRight w:val="0"/>
      <w:marTop w:val="0"/>
      <w:marBottom w:val="0"/>
      <w:divBdr>
        <w:top w:val="none" w:sz="0" w:space="0" w:color="auto"/>
        <w:left w:val="none" w:sz="0" w:space="0" w:color="auto"/>
        <w:bottom w:val="none" w:sz="0" w:space="0" w:color="auto"/>
        <w:right w:val="none" w:sz="0" w:space="0" w:color="auto"/>
      </w:divBdr>
    </w:div>
    <w:div w:id="538052261">
      <w:bodyDiv w:val="1"/>
      <w:marLeft w:val="0"/>
      <w:marRight w:val="0"/>
      <w:marTop w:val="0"/>
      <w:marBottom w:val="0"/>
      <w:divBdr>
        <w:top w:val="none" w:sz="0" w:space="0" w:color="auto"/>
        <w:left w:val="none" w:sz="0" w:space="0" w:color="auto"/>
        <w:bottom w:val="none" w:sz="0" w:space="0" w:color="auto"/>
        <w:right w:val="none" w:sz="0" w:space="0" w:color="auto"/>
      </w:divBdr>
    </w:div>
    <w:div w:id="539514889">
      <w:bodyDiv w:val="1"/>
      <w:marLeft w:val="0"/>
      <w:marRight w:val="0"/>
      <w:marTop w:val="0"/>
      <w:marBottom w:val="0"/>
      <w:divBdr>
        <w:top w:val="none" w:sz="0" w:space="0" w:color="auto"/>
        <w:left w:val="none" w:sz="0" w:space="0" w:color="auto"/>
        <w:bottom w:val="none" w:sz="0" w:space="0" w:color="auto"/>
        <w:right w:val="none" w:sz="0" w:space="0" w:color="auto"/>
      </w:divBdr>
    </w:div>
    <w:div w:id="543639454">
      <w:bodyDiv w:val="1"/>
      <w:marLeft w:val="0"/>
      <w:marRight w:val="0"/>
      <w:marTop w:val="0"/>
      <w:marBottom w:val="0"/>
      <w:divBdr>
        <w:top w:val="none" w:sz="0" w:space="0" w:color="auto"/>
        <w:left w:val="none" w:sz="0" w:space="0" w:color="auto"/>
        <w:bottom w:val="none" w:sz="0" w:space="0" w:color="auto"/>
        <w:right w:val="none" w:sz="0" w:space="0" w:color="auto"/>
      </w:divBdr>
    </w:div>
    <w:div w:id="544802565">
      <w:bodyDiv w:val="1"/>
      <w:marLeft w:val="0"/>
      <w:marRight w:val="0"/>
      <w:marTop w:val="0"/>
      <w:marBottom w:val="0"/>
      <w:divBdr>
        <w:top w:val="none" w:sz="0" w:space="0" w:color="auto"/>
        <w:left w:val="none" w:sz="0" w:space="0" w:color="auto"/>
        <w:bottom w:val="none" w:sz="0" w:space="0" w:color="auto"/>
        <w:right w:val="none" w:sz="0" w:space="0" w:color="auto"/>
      </w:divBdr>
    </w:div>
    <w:div w:id="553349969">
      <w:bodyDiv w:val="1"/>
      <w:marLeft w:val="0"/>
      <w:marRight w:val="0"/>
      <w:marTop w:val="0"/>
      <w:marBottom w:val="0"/>
      <w:divBdr>
        <w:top w:val="none" w:sz="0" w:space="0" w:color="auto"/>
        <w:left w:val="none" w:sz="0" w:space="0" w:color="auto"/>
        <w:bottom w:val="none" w:sz="0" w:space="0" w:color="auto"/>
        <w:right w:val="none" w:sz="0" w:space="0" w:color="auto"/>
      </w:divBdr>
    </w:div>
    <w:div w:id="558901129">
      <w:bodyDiv w:val="1"/>
      <w:marLeft w:val="0"/>
      <w:marRight w:val="0"/>
      <w:marTop w:val="0"/>
      <w:marBottom w:val="0"/>
      <w:divBdr>
        <w:top w:val="none" w:sz="0" w:space="0" w:color="auto"/>
        <w:left w:val="none" w:sz="0" w:space="0" w:color="auto"/>
        <w:bottom w:val="none" w:sz="0" w:space="0" w:color="auto"/>
        <w:right w:val="none" w:sz="0" w:space="0" w:color="auto"/>
      </w:divBdr>
    </w:div>
    <w:div w:id="583297893">
      <w:bodyDiv w:val="1"/>
      <w:marLeft w:val="0"/>
      <w:marRight w:val="0"/>
      <w:marTop w:val="0"/>
      <w:marBottom w:val="0"/>
      <w:divBdr>
        <w:top w:val="none" w:sz="0" w:space="0" w:color="auto"/>
        <w:left w:val="none" w:sz="0" w:space="0" w:color="auto"/>
        <w:bottom w:val="none" w:sz="0" w:space="0" w:color="auto"/>
        <w:right w:val="none" w:sz="0" w:space="0" w:color="auto"/>
      </w:divBdr>
    </w:div>
    <w:div w:id="595600366">
      <w:bodyDiv w:val="1"/>
      <w:marLeft w:val="0"/>
      <w:marRight w:val="0"/>
      <w:marTop w:val="0"/>
      <w:marBottom w:val="0"/>
      <w:divBdr>
        <w:top w:val="none" w:sz="0" w:space="0" w:color="auto"/>
        <w:left w:val="none" w:sz="0" w:space="0" w:color="auto"/>
        <w:bottom w:val="none" w:sz="0" w:space="0" w:color="auto"/>
        <w:right w:val="none" w:sz="0" w:space="0" w:color="auto"/>
      </w:divBdr>
    </w:div>
    <w:div w:id="640964124">
      <w:bodyDiv w:val="1"/>
      <w:marLeft w:val="0"/>
      <w:marRight w:val="0"/>
      <w:marTop w:val="0"/>
      <w:marBottom w:val="0"/>
      <w:divBdr>
        <w:top w:val="none" w:sz="0" w:space="0" w:color="auto"/>
        <w:left w:val="none" w:sz="0" w:space="0" w:color="auto"/>
        <w:bottom w:val="none" w:sz="0" w:space="0" w:color="auto"/>
        <w:right w:val="none" w:sz="0" w:space="0" w:color="auto"/>
      </w:divBdr>
    </w:div>
    <w:div w:id="678966066">
      <w:bodyDiv w:val="1"/>
      <w:marLeft w:val="0"/>
      <w:marRight w:val="0"/>
      <w:marTop w:val="0"/>
      <w:marBottom w:val="0"/>
      <w:divBdr>
        <w:top w:val="none" w:sz="0" w:space="0" w:color="auto"/>
        <w:left w:val="none" w:sz="0" w:space="0" w:color="auto"/>
        <w:bottom w:val="none" w:sz="0" w:space="0" w:color="auto"/>
        <w:right w:val="none" w:sz="0" w:space="0" w:color="auto"/>
      </w:divBdr>
    </w:div>
    <w:div w:id="706179006">
      <w:bodyDiv w:val="1"/>
      <w:marLeft w:val="0"/>
      <w:marRight w:val="0"/>
      <w:marTop w:val="0"/>
      <w:marBottom w:val="0"/>
      <w:divBdr>
        <w:top w:val="none" w:sz="0" w:space="0" w:color="auto"/>
        <w:left w:val="none" w:sz="0" w:space="0" w:color="auto"/>
        <w:bottom w:val="none" w:sz="0" w:space="0" w:color="auto"/>
        <w:right w:val="none" w:sz="0" w:space="0" w:color="auto"/>
      </w:divBdr>
    </w:div>
    <w:div w:id="712271133">
      <w:bodyDiv w:val="1"/>
      <w:marLeft w:val="0"/>
      <w:marRight w:val="0"/>
      <w:marTop w:val="0"/>
      <w:marBottom w:val="0"/>
      <w:divBdr>
        <w:top w:val="none" w:sz="0" w:space="0" w:color="auto"/>
        <w:left w:val="none" w:sz="0" w:space="0" w:color="auto"/>
        <w:bottom w:val="none" w:sz="0" w:space="0" w:color="auto"/>
        <w:right w:val="none" w:sz="0" w:space="0" w:color="auto"/>
      </w:divBdr>
    </w:div>
    <w:div w:id="728268168">
      <w:bodyDiv w:val="1"/>
      <w:marLeft w:val="0"/>
      <w:marRight w:val="0"/>
      <w:marTop w:val="0"/>
      <w:marBottom w:val="0"/>
      <w:divBdr>
        <w:top w:val="none" w:sz="0" w:space="0" w:color="auto"/>
        <w:left w:val="none" w:sz="0" w:space="0" w:color="auto"/>
        <w:bottom w:val="none" w:sz="0" w:space="0" w:color="auto"/>
        <w:right w:val="none" w:sz="0" w:space="0" w:color="auto"/>
      </w:divBdr>
    </w:div>
    <w:div w:id="728310587">
      <w:bodyDiv w:val="1"/>
      <w:marLeft w:val="0"/>
      <w:marRight w:val="0"/>
      <w:marTop w:val="0"/>
      <w:marBottom w:val="0"/>
      <w:divBdr>
        <w:top w:val="none" w:sz="0" w:space="0" w:color="auto"/>
        <w:left w:val="none" w:sz="0" w:space="0" w:color="auto"/>
        <w:bottom w:val="none" w:sz="0" w:space="0" w:color="auto"/>
        <w:right w:val="none" w:sz="0" w:space="0" w:color="auto"/>
      </w:divBdr>
    </w:div>
    <w:div w:id="729420555">
      <w:bodyDiv w:val="1"/>
      <w:marLeft w:val="0"/>
      <w:marRight w:val="0"/>
      <w:marTop w:val="0"/>
      <w:marBottom w:val="0"/>
      <w:divBdr>
        <w:top w:val="none" w:sz="0" w:space="0" w:color="auto"/>
        <w:left w:val="none" w:sz="0" w:space="0" w:color="auto"/>
        <w:bottom w:val="none" w:sz="0" w:space="0" w:color="auto"/>
        <w:right w:val="none" w:sz="0" w:space="0" w:color="auto"/>
      </w:divBdr>
    </w:div>
    <w:div w:id="744106011">
      <w:bodyDiv w:val="1"/>
      <w:marLeft w:val="0"/>
      <w:marRight w:val="0"/>
      <w:marTop w:val="0"/>
      <w:marBottom w:val="0"/>
      <w:divBdr>
        <w:top w:val="none" w:sz="0" w:space="0" w:color="auto"/>
        <w:left w:val="none" w:sz="0" w:space="0" w:color="auto"/>
        <w:bottom w:val="none" w:sz="0" w:space="0" w:color="auto"/>
        <w:right w:val="none" w:sz="0" w:space="0" w:color="auto"/>
      </w:divBdr>
    </w:div>
    <w:div w:id="755060120">
      <w:bodyDiv w:val="1"/>
      <w:marLeft w:val="0"/>
      <w:marRight w:val="0"/>
      <w:marTop w:val="0"/>
      <w:marBottom w:val="0"/>
      <w:divBdr>
        <w:top w:val="none" w:sz="0" w:space="0" w:color="auto"/>
        <w:left w:val="none" w:sz="0" w:space="0" w:color="auto"/>
        <w:bottom w:val="none" w:sz="0" w:space="0" w:color="auto"/>
        <w:right w:val="none" w:sz="0" w:space="0" w:color="auto"/>
      </w:divBdr>
    </w:div>
    <w:div w:id="756752052">
      <w:bodyDiv w:val="1"/>
      <w:marLeft w:val="0"/>
      <w:marRight w:val="0"/>
      <w:marTop w:val="0"/>
      <w:marBottom w:val="0"/>
      <w:divBdr>
        <w:top w:val="none" w:sz="0" w:space="0" w:color="auto"/>
        <w:left w:val="none" w:sz="0" w:space="0" w:color="auto"/>
        <w:bottom w:val="none" w:sz="0" w:space="0" w:color="auto"/>
        <w:right w:val="none" w:sz="0" w:space="0" w:color="auto"/>
      </w:divBdr>
    </w:div>
    <w:div w:id="762803775">
      <w:bodyDiv w:val="1"/>
      <w:marLeft w:val="0"/>
      <w:marRight w:val="0"/>
      <w:marTop w:val="0"/>
      <w:marBottom w:val="0"/>
      <w:divBdr>
        <w:top w:val="none" w:sz="0" w:space="0" w:color="auto"/>
        <w:left w:val="none" w:sz="0" w:space="0" w:color="auto"/>
        <w:bottom w:val="none" w:sz="0" w:space="0" w:color="auto"/>
        <w:right w:val="none" w:sz="0" w:space="0" w:color="auto"/>
      </w:divBdr>
    </w:div>
    <w:div w:id="780992908">
      <w:bodyDiv w:val="1"/>
      <w:marLeft w:val="0"/>
      <w:marRight w:val="0"/>
      <w:marTop w:val="0"/>
      <w:marBottom w:val="0"/>
      <w:divBdr>
        <w:top w:val="none" w:sz="0" w:space="0" w:color="auto"/>
        <w:left w:val="none" w:sz="0" w:space="0" w:color="auto"/>
        <w:bottom w:val="none" w:sz="0" w:space="0" w:color="auto"/>
        <w:right w:val="none" w:sz="0" w:space="0" w:color="auto"/>
      </w:divBdr>
    </w:div>
    <w:div w:id="782967868">
      <w:bodyDiv w:val="1"/>
      <w:marLeft w:val="0"/>
      <w:marRight w:val="0"/>
      <w:marTop w:val="0"/>
      <w:marBottom w:val="0"/>
      <w:divBdr>
        <w:top w:val="none" w:sz="0" w:space="0" w:color="auto"/>
        <w:left w:val="none" w:sz="0" w:space="0" w:color="auto"/>
        <w:bottom w:val="none" w:sz="0" w:space="0" w:color="auto"/>
        <w:right w:val="none" w:sz="0" w:space="0" w:color="auto"/>
      </w:divBdr>
    </w:div>
    <w:div w:id="795374103">
      <w:bodyDiv w:val="1"/>
      <w:marLeft w:val="0"/>
      <w:marRight w:val="0"/>
      <w:marTop w:val="0"/>
      <w:marBottom w:val="0"/>
      <w:divBdr>
        <w:top w:val="none" w:sz="0" w:space="0" w:color="auto"/>
        <w:left w:val="none" w:sz="0" w:space="0" w:color="auto"/>
        <w:bottom w:val="none" w:sz="0" w:space="0" w:color="auto"/>
        <w:right w:val="none" w:sz="0" w:space="0" w:color="auto"/>
      </w:divBdr>
    </w:div>
    <w:div w:id="798032317">
      <w:bodyDiv w:val="1"/>
      <w:marLeft w:val="0"/>
      <w:marRight w:val="0"/>
      <w:marTop w:val="0"/>
      <w:marBottom w:val="0"/>
      <w:divBdr>
        <w:top w:val="none" w:sz="0" w:space="0" w:color="auto"/>
        <w:left w:val="none" w:sz="0" w:space="0" w:color="auto"/>
        <w:bottom w:val="none" w:sz="0" w:space="0" w:color="auto"/>
        <w:right w:val="none" w:sz="0" w:space="0" w:color="auto"/>
      </w:divBdr>
    </w:div>
    <w:div w:id="803279891">
      <w:bodyDiv w:val="1"/>
      <w:marLeft w:val="0"/>
      <w:marRight w:val="0"/>
      <w:marTop w:val="0"/>
      <w:marBottom w:val="0"/>
      <w:divBdr>
        <w:top w:val="none" w:sz="0" w:space="0" w:color="auto"/>
        <w:left w:val="none" w:sz="0" w:space="0" w:color="auto"/>
        <w:bottom w:val="none" w:sz="0" w:space="0" w:color="auto"/>
        <w:right w:val="none" w:sz="0" w:space="0" w:color="auto"/>
      </w:divBdr>
    </w:div>
    <w:div w:id="806320841">
      <w:bodyDiv w:val="1"/>
      <w:marLeft w:val="0"/>
      <w:marRight w:val="0"/>
      <w:marTop w:val="0"/>
      <w:marBottom w:val="0"/>
      <w:divBdr>
        <w:top w:val="none" w:sz="0" w:space="0" w:color="auto"/>
        <w:left w:val="none" w:sz="0" w:space="0" w:color="auto"/>
        <w:bottom w:val="none" w:sz="0" w:space="0" w:color="auto"/>
        <w:right w:val="none" w:sz="0" w:space="0" w:color="auto"/>
      </w:divBdr>
    </w:div>
    <w:div w:id="810752048">
      <w:bodyDiv w:val="1"/>
      <w:marLeft w:val="0"/>
      <w:marRight w:val="0"/>
      <w:marTop w:val="0"/>
      <w:marBottom w:val="0"/>
      <w:divBdr>
        <w:top w:val="none" w:sz="0" w:space="0" w:color="auto"/>
        <w:left w:val="none" w:sz="0" w:space="0" w:color="auto"/>
        <w:bottom w:val="none" w:sz="0" w:space="0" w:color="auto"/>
        <w:right w:val="none" w:sz="0" w:space="0" w:color="auto"/>
      </w:divBdr>
    </w:div>
    <w:div w:id="817303656">
      <w:bodyDiv w:val="1"/>
      <w:marLeft w:val="0"/>
      <w:marRight w:val="0"/>
      <w:marTop w:val="0"/>
      <w:marBottom w:val="0"/>
      <w:divBdr>
        <w:top w:val="none" w:sz="0" w:space="0" w:color="auto"/>
        <w:left w:val="none" w:sz="0" w:space="0" w:color="auto"/>
        <w:bottom w:val="none" w:sz="0" w:space="0" w:color="auto"/>
        <w:right w:val="none" w:sz="0" w:space="0" w:color="auto"/>
      </w:divBdr>
    </w:div>
    <w:div w:id="835076351">
      <w:bodyDiv w:val="1"/>
      <w:marLeft w:val="0"/>
      <w:marRight w:val="0"/>
      <w:marTop w:val="0"/>
      <w:marBottom w:val="0"/>
      <w:divBdr>
        <w:top w:val="none" w:sz="0" w:space="0" w:color="auto"/>
        <w:left w:val="none" w:sz="0" w:space="0" w:color="auto"/>
        <w:bottom w:val="none" w:sz="0" w:space="0" w:color="auto"/>
        <w:right w:val="none" w:sz="0" w:space="0" w:color="auto"/>
      </w:divBdr>
    </w:div>
    <w:div w:id="841508239">
      <w:bodyDiv w:val="1"/>
      <w:marLeft w:val="0"/>
      <w:marRight w:val="0"/>
      <w:marTop w:val="0"/>
      <w:marBottom w:val="0"/>
      <w:divBdr>
        <w:top w:val="none" w:sz="0" w:space="0" w:color="auto"/>
        <w:left w:val="none" w:sz="0" w:space="0" w:color="auto"/>
        <w:bottom w:val="none" w:sz="0" w:space="0" w:color="auto"/>
        <w:right w:val="none" w:sz="0" w:space="0" w:color="auto"/>
      </w:divBdr>
    </w:div>
    <w:div w:id="847792698">
      <w:bodyDiv w:val="1"/>
      <w:marLeft w:val="0"/>
      <w:marRight w:val="0"/>
      <w:marTop w:val="0"/>
      <w:marBottom w:val="0"/>
      <w:divBdr>
        <w:top w:val="none" w:sz="0" w:space="0" w:color="auto"/>
        <w:left w:val="none" w:sz="0" w:space="0" w:color="auto"/>
        <w:bottom w:val="none" w:sz="0" w:space="0" w:color="auto"/>
        <w:right w:val="none" w:sz="0" w:space="0" w:color="auto"/>
      </w:divBdr>
    </w:div>
    <w:div w:id="853768297">
      <w:bodyDiv w:val="1"/>
      <w:marLeft w:val="0"/>
      <w:marRight w:val="0"/>
      <w:marTop w:val="0"/>
      <w:marBottom w:val="0"/>
      <w:divBdr>
        <w:top w:val="none" w:sz="0" w:space="0" w:color="auto"/>
        <w:left w:val="none" w:sz="0" w:space="0" w:color="auto"/>
        <w:bottom w:val="none" w:sz="0" w:space="0" w:color="auto"/>
        <w:right w:val="none" w:sz="0" w:space="0" w:color="auto"/>
      </w:divBdr>
    </w:div>
    <w:div w:id="854344489">
      <w:bodyDiv w:val="1"/>
      <w:marLeft w:val="0"/>
      <w:marRight w:val="0"/>
      <w:marTop w:val="0"/>
      <w:marBottom w:val="0"/>
      <w:divBdr>
        <w:top w:val="none" w:sz="0" w:space="0" w:color="auto"/>
        <w:left w:val="none" w:sz="0" w:space="0" w:color="auto"/>
        <w:bottom w:val="none" w:sz="0" w:space="0" w:color="auto"/>
        <w:right w:val="none" w:sz="0" w:space="0" w:color="auto"/>
      </w:divBdr>
    </w:div>
    <w:div w:id="862133449">
      <w:bodyDiv w:val="1"/>
      <w:marLeft w:val="0"/>
      <w:marRight w:val="0"/>
      <w:marTop w:val="0"/>
      <w:marBottom w:val="0"/>
      <w:divBdr>
        <w:top w:val="none" w:sz="0" w:space="0" w:color="auto"/>
        <w:left w:val="none" w:sz="0" w:space="0" w:color="auto"/>
        <w:bottom w:val="none" w:sz="0" w:space="0" w:color="auto"/>
        <w:right w:val="none" w:sz="0" w:space="0" w:color="auto"/>
      </w:divBdr>
    </w:div>
    <w:div w:id="864637803">
      <w:bodyDiv w:val="1"/>
      <w:marLeft w:val="0"/>
      <w:marRight w:val="0"/>
      <w:marTop w:val="0"/>
      <w:marBottom w:val="0"/>
      <w:divBdr>
        <w:top w:val="none" w:sz="0" w:space="0" w:color="auto"/>
        <w:left w:val="none" w:sz="0" w:space="0" w:color="auto"/>
        <w:bottom w:val="none" w:sz="0" w:space="0" w:color="auto"/>
        <w:right w:val="none" w:sz="0" w:space="0" w:color="auto"/>
      </w:divBdr>
    </w:div>
    <w:div w:id="875657385">
      <w:bodyDiv w:val="1"/>
      <w:marLeft w:val="0"/>
      <w:marRight w:val="0"/>
      <w:marTop w:val="0"/>
      <w:marBottom w:val="0"/>
      <w:divBdr>
        <w:top w:val="none" w:sz="0" w:space="0" w:color="auto"/>
        <w:left w:val="none" w:sz="0" w:space="0" w:color="auto"/>
        <w:bottom w:val="none" w:sz="0" w:space="0" w:color="auto"/>
        <w:right w:val="none" w:sz="0" w:space="0" w:color="auto"/>
      </w:divBdr>
    </w:div>
    <w:div w:id="899484313">
      <w:bodyDiv w:val="1"/>
      <w:marLeft w:val="0"/>
      <w:marRight w:val="0"/>
      <w:marTop w:val="0"/>
      <w:marBottom w:val="0"/>
      <w:divBdr>
        <w:top w:val="none" w:sz="0" w:space="0" w:color="auto"/>
        <w:left w:val="none" w:sz="0" w:space="0" w:color="auto"/>
        <w:bottom w:val="none" w:sz="0" w:space="0" w:color="auto"/>
        <w:right w:val="none" w:sz="0" w:space="0" w:color="auto"/>
      </w:divBdr>
    </w:div>
    <w:div w:id="902057087">
      <w:bodyDiv w:val="1"/>
      <w:marLeft w:val="0"/>
      <w:marRight w:val="0"/>
      <w:marTop w:val="0"/>
      <w:marBottom w:val="0"/>
      <w:divBdr>
        <w:top w:val="none" w:sz="0" w:space="0" w:color="auto"/>
        <w:left w:val="none" w:sz="0" w:space="0" w:color="auto"/>
        <w:bottom w:val="none" w:sz="0" w:space="0" w:color="auto"/>
        <w:right w:val="none" w:sz="0" w:space="0" w:color="auto"/>
      </w:divBdr>
    </w:div>
    <w:div w:id="902451004">
      <w:bodyDiv w:val="1"/>
      <w:marLeft w:val="0"/>
      <w:marRight w:val="0"/>
      <w:marTop w:val="0"/>
      <w:marBottom w:val="0"/>
      <w:divBdr>
        <w:top w:val="none" w:sz="0" w:space="0" w:color="auto"/>
        <w:left w:val="none" w:sz="0" w:space="0" w:color="auto"/>
        <w:bottom w:val="none" w:sz="0" w:space="0" w:color="auto"/>
        <w:right w:val="none" w:sz="0" w:space="0" w:color="auto"/>
      </w:divBdr>
    </w:div>
    <w:div w:id="905602282">
      <w:bodyDiv w:val="1"/>
      <w:marLeft w:val="0"/>
      <w:marRight w:val="0"/>
      <w:marTop w:val="0"/>
      <w:marBottom w:val="0"/>
      <w:divBdr>
        <w:top w:val="none" w:sz="0" w:space="0" w:color="auto"/>
        <w:left w:val="none" w:sz="0" w:space="0" w:color="auto"/>
        <w:bottom w:val="none" w:sz="0" w:space="0" w:color="auto"/>
        <w:right w:val="none" w:sz="0" w:space="0" w:color="auto"/>
      </w:divBdr>
    </w:div>
    <w:div w:id="940452039">
      <w:bodyDiv w:val="1"/>
      <w:marLeft w:val="0"/>
      <w:marRight w:val="0"/>
      <w:marTop w:val="0"/>
      <w:marBottom w:val="0"/>
      <w:divBdr>
        <w:top w:val="none" w:sz="0" w:space="0" w:color="auto"/>
        <w:left w:val="none" w:sz="0" w:space="0" w:color="auto"/>
        <w:bottom w:val="none" w:sz="0" w:space="0" w:color="auto"/>
        <w:right w:val="none" w:sz="0" w:space="0" w:color="auto"/>
      </w:divBdr>
    </w:div>
    <w:div w:id="944382557">
      <w:bodyDiv w:val="1"/>
      <w:marLeft w:val="0"/>
      <w:marRight w:val="0"/>
      <w:marTop w:val="0"/>
      <w:marBottom w:val="0"/>
      <w:divBdr>
        <w:top w:val="none" w:sz="0" w:space="0" w:color="auto"/>
        <w:left w:val="none" w:sz="0" w:space="0" w:color="auto"/>
        <w:bottom w:val="none" w:sz="0" w:space="0" w:color="auto"/>
        <w:right w:val="none" w:sz="0" w:space="0" w:color="auto"/>
      </w:divBdr>
    </w:div>
    <w:div w:id="955872450">
      <w:bodyDiv w:val="1"/>
      <w:marLeft w:val="0"/>
      <w:marRight w:val="0"/>
      <w:marTop w:val="0"/>
      <w:marBottom w:val="0"/>
      <w:divBdr>
        <w:top w:val="none" w:sz="0" w:space="0" w:color="auto"/>
        <w:left w:val="none" w:sz="0" w:space="0" w:color="auto"/>
        <w:bottom w:val="none" w:sz="0" w:space="0" w:color="auto"/>
        <w:right w:val="none" w:sz="0" w:space="0" w:color="auto"/>
      </w:divBdr>
    </w:div>
    <w:div w:id="969168281">
      <w:bodyDiv w:val="1"/>
      <w:marLeft w:val="0"/>
      <w:marRight w:val="0"/>
      <w:marTop w:val="0"/>
      <w:marBottom w:val="0"/>
      <w:divBdr>
        <w:top w:val="none" w:sz="0" w:space="0" w:color="auto"/>
        <w:left w:val="none" w:sz="0" w:space="0" w:color="auto"/>
        <w:bottom w:val="none" w:sz="0" w:space="0" w:color="auto"/>
        <w:right w:val="none" w:sz="0" w:space="0" w:color="auto"/>
      </w:divBdr>
    </w:div>
    <w:div w:id="975455616">
      <w:bodyDiv w:val="1"/>
      <w:marLeft w:val="0"/>
      <w:marRight w:val="0"/>
      <w:marTop w:val="0"/>
      <w:marBottom w:val="0"/>
      <w:divBdr>
        <w:top w:val="none" w:sz="0" w:space="0" w:color="auto"/>
        <w:left w:val="none" w:sz="0" w:space="0" w:color="auto"/>
        <w:bottom w:val="none" w:sz="0" w:space="0" w:color="auto"/>
        <w:right w:val="none" w:sz="0" w:space="0" w:color="auto"/>
      </w:divBdr>
    </w:div>
    <w:div w:id="983000676">
      <w:bodyDiv w:val="1"/>
      <w:marLeft w:val="0"/>
      <w:marRight w:val="0"/>
      <w:marTop w:val="0"/>
      <w:marBottom w:val="0"/>
      <w:divBdr>
        <w:top w:val="none" w:sz="0" w:space="0" w:color="auto"/>
        <w:left w:val="none" w:sz="0" w:space="0" w:color="auto"/>
        <w:bottom w:val="none" w:sz="0" w:space="0" w:color="auto"/>
        <w:right w:val="none" w:sz="0" w:space="0" w:color="auto"/>
      </w:divBdr>
    </w:div>
    <w:div w:id="983699788">
      <w:bodyDiv w:val="1"/>
      <w:marLeft w:val="0"/>
      <w:marRight w:val="0"/>
      <w:marTop w:val="0"/>
      <w:marBottom w:val="0"/>
      <w:divBdr>
        <w:top w:val="none" w:sz="0" w:space="0" w:color="auto"/>
        <w:left w:val="none" w:sz="0" w:space="0" w:color="auto"/>
        <w:bottom w:val="none" w:sz="0" w:space="0" w:color="auto"/>
        <w:right w:val="none" w:sz="0" w:space="0" w:color="auto"/>
      </w:divBdr>
    </w:div>
    <w:div w:id="988561647">
      <w:bodyDiv w:val="1"/>
      <w:marLeft w:val="0"/>
      <w:marRight w:val="0"/>
      <w:marTop w:val="0"/>
      <w:marBottom w:val="0"/>
      <w:divBdr>
        <w:top w:val="none" w:sz="0" w:space="0" w:color="auto"/>
        <w:left w:val="none" w:sz="0" w:space="0" w:color="auto"/>
        <w:bottom w:val="none" w:sz="0" w:space="0" w:color="auto"/>
        <w:right w:val="none" w:sz="0" w:space="0" w:color="auto"/>
      </w:divBdr>
    </w:div>
    <w:div w:id="1027368248">
      <w:bodyDiv w:val="1"/>
      <w:marLeft w:val="0"/>
      <w:marRight w:val="0"/>
      <w:marTop w:val="0"/>
      <w:marBottom w:val="0"/>
      <w:divBdr>
        <w:top w:val="none" w:sz="0" w:space="0" w:color="auto"/>
        <w:left w:val="none" w:sz="0" w:space="0" w:color="auto"/>
        <w:bottom w:val="none" w:sz="0" w:space="0" w:color="auto"/>
        <w:right w:val="none" w:sz="0" w:space="0" w:color="auto"/>
      </w:divBdr>
    </w:div>
    <w:div w:id="1059325308">
      <w:bodyDiv w:val="1"/>
      <w:marLeft w:val="0"/>
      <w:marRight w:val="0"/>
      <w:marTop w:val="0"/>
      <w:marBottom w:val="0"/>
      <w:divBdr>
        <w:top w:val="none" w:sz="0" w:space="0" w:color="auto"/>
        <w:left w:val="none" w:sz="0" w:space="0" w:color="auto"/>
        <w:bottom w:val="none" w:sz="0" w:space="0" w:color="auto"/>
        <w:right w:val="none" w:sz="0" w:space="0" w:color="auto"/>
      </w:divBdr>
    </w:div>
    <w:div w:id="1068386037">
      <w:bodyDiv w:val="1"/>
      <w:marLeft w:val="0"/>
      <w:marRight w:val="0"/>
      <w:marTop w:val="0"/>
      <w:marBottom w:val="0"/>
      <w:divBdr>
        <w:top w:val="none" w:sz="0" w:space="0" w:color="auto"/>
        <w:left w:val="none" w:sz="0" w:space="0" w:color="auto"/>
        <w:bottom w:val="none" w:sz="0" w:space="0" w:color="auto"/>
        <w:right w:val="none" w:sz="0" w:space="0" w:color="auto"/>
      </w:divBdr>
    </w:div>
    <w:div w:id="1074429165">
      <w:bodyDiv w:val="1"/>
      <w:marLeft w:val="0"/>
      <w:marRight w:val="0"/>
      <w:marTop w:val="0"/>
      <w:marBottom w:val="0"/>
      <w:divBdr>
        <w:top w:val="none" w:sz="0" w:space="0" w:color="auto"/>
        <w:left w:val="none" w:sz="0" w:space="0" w:color="auto"/>
        <w:bottom w:val="none" w:sz="0" w:space="0" w:color="auto"/>
        <w:right w:val="none" w:sz="0" w:space="0" w:color="auto"/>
      </w:divBdr>
    </w:div>
    <w:div w:id="1081949283">
      <w:bodyDiv w:val="1"/>
      <w:marLeft w:val="0"/>
      <w:marRight w:val="0"/>
      <w:marTop w:val="0"/>
      <w:marBottom w:val="0"/>
      <w:divBdr>
        <w:top w:val="none" w:sz="0" w:space="0" w:color="auto"/>
        <w:left w:val="none" w:sz="0" w:space="0" w:color="auto"/>
        <w:bottom w:val="none" w:sz="0" w:space="0" w:color="auto"/>
        <w:right w:val="none" w:sz="0" w:space="0" w:color="auto"/>
      </w:divBdr>
    </w:div>
    <w:div w:id="1103261551">
      <w:bodyDiv w:val="1"/>
      <w:marLeft w:val="0"/>
      <w:marRight w:val="0"/>
      <w:marTop w:val="0"/>
      <w:marBottom w:val="0"/>
      <w:divBdr>
        <w:top w:val="none" w:sz="0" w:space="0" w:color="auto"/>
        <w:left w:val="none" w:sz="0" w:space="0" w:color="auto"/>
        <w:bottom w:val="none" w:sz="0" w:space="0" w:color="auto"/>
        <w:right w:val="none" w:sz="0" w:space="0" w:color="auto"/>
      </w:divBdr>
    </w:div>
    <w:div w:id="1123185490">
      <w:bodyDiv w:val="1"/>
      <w:marLeft w:val="0"/>
      <w:marRight w:val="0"/>
      <w:marTop w:val="0"/>
      <w:marBottom w:val="0"/>
      <w:divBdr>
        <w:top w:val="none" w:sz="0" w:space="0" w:color="auto"/>
        <w:left w:val="none" w:sz="0" w:space="0" w:color="auto"/>
        <w:bottom w:val="none" w:sz="0" w:space="0" w:color="auto"/>
        <w:right w:val="none" w:sz="0" w:space="0" w:color="auto"/>
      </w:divBdr>
    </w:div>
    <w:div w:id="1125274498">
      <w:bodyDiv w:val="1"/>
      <w:marLeft w:val="0"/>
      <w:marRight w:val="0"/>
      <w:marTop w:val="0"/>
      <w:marBottom w:val="0"/>
      <w:divBdr>
        <w:top w:val="none" w:sz="0" w:space="0" w:color="auto"/>
        <w:left w:val="none" w:sz="0" w:space="0" w:color="auto"/>
        <w:bottom w:val="none" w:sz="0" w:space="0" w:color="auto"/>
        <w:right w:val="none" w:sz="0" w:space="0" w:color="auto"/>
      </w:divBdr>
    </w:div>
    <w:div w:id="1127703660">
      <w:bodyDiv w:val="1"/>
      <w:marLeft w:val="0"/>
      <w:marRight w:val="0"/>
      <w:marTop w:val="0"/>
      <w:marBottom w:val="0"/>
      <w:divBdr>
        <w:top w:val="none" w:sz="0" w:space="0" w:color="auto"/>
        <w:left w:val="none" w:sz="0" w:space="0" w:color="auto"/>
        <w:bottom w:val="none" w:sz="0" w:space="0" w:color="auto"/>
        <w:right w:val="none" w:sz="0" w:space="0" w:color="auto"/>
      </w:divBdr>
    </w:div>
    <w:div w:id="1127774901">
      <w:bodyDiv w:val="1"/>
      <w:marLeft w:val="0"/>
      <w:marRight w:val="0"/>
      <w:marTop w:val="0"/>
      <w:marBottom w:val="0"/>
      <w:divBdr>
        <w:top w:val="none" w:sz="0" w:space="0" w:color="auto"/>
        <w:left w:val="none" w:sz="0" w:space="0" w:color="auto"/>
        <w:bottom w:val="none" w:sz="0" w:space="0" w:color="auto"/>
        <w:right w:val="none" w:sz="0" w:space="0" w:color="auto"/>
      </w:divBdr>
    </w:div>
    <w:div w:id="1128932250">
      <w:bodyDiv w:val="1"/>
      <w:marLeft w:val="0"/>
      <w:marRight w:val="0"/>
      <w:marTop w:val="0"/>
      <w:marBottom w:val="0"/>
      <w:divBdr>
        <w:top w:val="none" w:sz="0" w:space="0" w:color="auto"/>
        <w:left w:val="none" w:sz="0" w:space="0" w:color="auto"/>
        <w:bottom w:val="none" w:sz="0" w:space="0" w:color="auto"/>
        <w:right w:val="none" w:sz="0" w:space="0" w:color="auto"/>
      </w:divBdr>
    </w:div>
    <w:div w:id="1133405434">
      <w:bodyDiv w:val="1"/>
      <w:marLeft w:val="0"/>
      <w:marRight w:val="0"/>
      <w:marTop w:val="0"/>
      <w:marBottom w:val="0"/>
      <w:divBdr>
        <w:top w:val="none" w:sz="0" w:space="0" w:color="auto"/>
        <w:left w:val="none" w:sz="0" w:space="0" w:color="auto"/>
        <w:bottom w:val="none" w:sz="0" w:space="0" w:color="auto"/>
        <w:right w:val="none" w:sz="0" w:space="0" w:color="auto"/>
      </w:divBdr>
    </w:div>
    <w:div w:id="1139565737">
      <w:bodyDiv w:val="1"/>
      <w:marLeft w:val="0"/>
      <w:marRight w:val="0"/>
      <w:marTop w:val="0"/>
      <w:marBottom w:val="0"/>
      <w:divBdr>
        <w:top w:val="none" w:sz="0" w:space="0" w:color="auto"/>
        <w:left w:val="none" w:sz="0" w:space="0" w:color="auto"/>
        <w:bottom w:val="none" w:sz="0" w:space="0" w:color="auto"/>
        <w:right w:val="none" w:sz="0" w:space="0" w:color="auto"/>
      </w:divBdr>
    </w:div>
    <w:div w:id="1147749868">
      <w:bodyDiv w:val="1"/>
      <w:marLeft w:val="0"/>
      <w:marRight w:val="0"/>
      <w:marTop w:val="0"/>
      <w:marBottom w:val="0"/>
      <w:divBdr>
        <w:top w:val="none" w:sz="0" w:space="0" w:color="auto"/>
        <w:left w:val="none" w:sz="0" w:space="0" w:color="auto"/>
        <w:bottom w:val="none" w:sz="0" w:space="0" w:color="auto"/>
        <w:right w:val="none" w:sz="0" w:space="0" w:color="auto"/>
      </w:divBdr>
    </w:div>
    <w:div w:id="1157569182">
      <w:bodyDiv w:val="1"/>
      <w:marLeft w:val="0"/>
      <w:marRight w:val="0"/>
      <w:marTop w:val="0"/>
      <w:marBottom w:val="0"/>
      <w:divBdr>
        <w:top w:val="none" w:sz="0" w:space="0" w:color="auto"/>
        <w:left w:val="none" w:sz="0" w:space="0" w:color="auto"/>
        <w:bottom w:val="none" w:sz="0" w:space="0" w:color="auto"/>
        <w:right w:val="none" w:sz="0" w:space="0" w:color="auto"/>
      </w:divBdr>
    </w:div>
    <w:div w:id="1160661693">
      <w:bodyDiv w:val="1"/>
      <w:marLeft w:val="0"/>
      <w:marRight w:val="0"/>
      <w:marTop w:val="0"/>
      <w:marBottom w:val="0"/>
      <w:divBdr>
        <w:top w:val="none" w:sz="0" w:space="0" w:color="auto"/>
        <w:left w:val="none" w:sz="0" w:space="0" w:color="auto"/>
        <w:bottom w:val="none" w:sz="0" w:space="0" w:color="auto"/>
        <w:right w:val="none" w:sz="0" w:space="0" w:color="auto"/>
      </w:divBdr>
    </w:div>
    <w:div w:id="1160852370">
      <w:bodyDiv w:val="1"/>
      <w:marLeft w:val="0"/>
      <w:marRight w:val="0"/>
      <w:marTop w:val="0"/>
      <w:marBottom w:val="0"/>
      <w:divBdr>
        <w:top w:val="none" w:sz="0" w:space="0" w:color="auto"/>
        <w:left w:val="none" w:sz="0" w:space="0" w:color="auto"/>
        <w:bottom w:val="none" w:sz="0" w:space="0" w:color="auto"/>
        <w:right w:val="none" w:sz="0" w:space="0" w:color="auto"/>
      </w:divBdr>
    </w:div>
    <w:div w:id="1162888460">
      <w:bodyDiv w:val="1"/>
      <w:marLeft w:val="0"/>
      <w:marRight w:val="0"/>
      <w:marTop w:val="0"/>
      <w:marBottom w:val="0"/>
      <w:divBdr>
        <w:top w:val="none" w:sz="0" w:space="0" w:color="auto"/>
        <w:left w:val="none" w:sz="0" w:space="0" w:color="auto"/>
        <w:bottom w:val="none" w:sz="0" w:space="0" w:color="auto"/>
        <w:right w:val="none" w:sz="0" w:space="0" w:color="auto"/>
      </w:divBdr>
    </w:div>
    <w:div w:id="1190409604">
      <w:bodyDiv w:val="1"/>
      <w:marLeft w:val="0"/>
      <w:marRight w:val="0"/>
      <w:marTop w:val="0"/>
      <w:marBottom w:val="0"/>
      <w:divBdr>
        <w:top w:val="none" w:sz="0" w:space="0" w:color="auto"/>
        <w:left w:val="none" w:sz="0" w:space="0" w:color="auto"/>
        <w:bottom w:val="none" w:sz="0" w:space="0" w:color="auto"/>
        <w:right w:val="none" w:sz="0" w:space="0" w:color="auto"/>
      </w:divBdr>
    </w:div>
    <w:div w:id="1194001695">
      <w:bodyDiv w:val="1"/>
      <w:marLeft w:val="0"/>
      <w:marRight w:val="0"/>
      <w:marTop w:val="0"/>
      <w:marBottom w:val="0"/>
      <w:divBdr>
        <w:top w:val="none" w:sz="0" w:space="0" w:color="auto"/>
        <w:left w:val="none" w:sz="0" w:space="0" w:color="auto"/>
        <w:bottom w:val="none" w:sz="0" w:space="0" w:color="auto"/>
        <w:right w:val="none" w:sz="0" w:space="0" w:color="auto"/>
      </w:divBdr>
    </w:div>
    <w:div w:id="1196190921">
      <w:bodyDiv w:val="1"/>
      <w:marLeft w:val="0"/>
      <w:marRight w:val="0"/>
      <w:marTop w:val="0"/>
      <w:marBottom w:val="0"/>
      <w:divBdr>
        <w:top w:val="none" w:sz="0" w:space="0" w:color="auto"/>
        <w:left w:val="none" w:sz="0" w:space="0" w:color="auto"/>
        <w:bottom w:val="none" w:sz="0" w:space="0" w:color="auto"/>
        <w:right w:val="none" w:sz="0" w:space="0" w:color="auto"/>
      </w:divBdr>
    </w:div>
    <w:div w:id="1196961015">
      <w:bodyDiv w:val="1"/>
      <w:marLeft w:val="0"/>
      <w:marRight w:val="0"/>
      <w:marTop w:val="0"/>
      <w:marBottom w:val="0"/>
      <w:divBdr>
        <w:top w:val="none" w:sz="0" w:space="0" w:color="auto"/>
        <w:left w:val="none" w:sz="0" w:space="0" w:color="auto"/>
        <w:bottom w:val="none" w:sz="0" w:space="0" w:color="auto"/>
        <w:right w:val="none" w:sz="0" w:space="0" w:color="auto"/>
      </w:divBdr>
    </w:div>
    <w:div w:id="1206720840">
      <w:bodyDiv w:val="1"/>
      <w:marLeft w:val="0"/>
      <w:marRight w:val="0"/>
      <w:marTop w:val="0"/>
      <w:marBottom w:val="0"/>
      <w:divBdr>
        <w:top w:val="none" w:sz="0" w:space="0" w:color="auto"/>
        <w:left w:val="none" w:sz="0" w:space="0" w:color="auto"/>
        <w:bottom w:val="none" w:sz="0" w:space="0" w:color="auto"/>
        <w:right w:val="none" w:sz="0" w:space="0" w:color="auto"/>
      </w:divBdr>
    </w:div>
    <w:div w:id="1210536904">
      <w:bodyDiv w:val="1"/>
      <w:marLeft w:val="0"/>
      <w:marRight w:val="0"/>
      <w:marTop w:val="0"/>
      <w:marBottom w:val="0"/>
      <w:divBdr>
        <w:top w:val="none" w:sz="0" w:space="0" w:color="auto"/>
        <w:left w:val="none" w:sz="0" w:space="0" w:color="auto"/>
        <w:bottom w:val="none" w:sz="0" w:space="0" w:color="auto"/>
        <w:right w:val="none" w:sz="0" w:space="0" w:color="auto"/>
      </w:divBdr>
    </w:div>
    <w:div w:id="1211377968">
      <w:bodyDiv w:val="1"/>
      <w:marLeft w:val="0"/>
      <w:marRight w:val="0"/>
      <w:marTop w:val="0"/>
      <w:marBottom w:val="0"/>
      <w:divBdr>
        <w:top w:val="none" w:sz="0" w:space="0" w:color="auto"/>
        <w:left w:val="none" w:sz="0" w:space="0" w:color="auto"/>
        <w:bottom w:val="none" w:sz="0" w:space="0" w:color="auto"/>
        <w:right w:val="none" w:sz="0" w:space="0" w:color="auto"/>
      </w:divBdr>
    </w:div>
    <w:div w:id="1219584735">
      <w:bodyDiv w:val="1"/>
      <w:marLeft w:val="0"/>
      <w:marRight w:val="0"/>
      <w:marTop w:val="0"/>
      <w:marBottom w:val="0"/>
      <w:divBdr>
        <w:top w:val="none" w:sz="0" w:space="0" w:color="auto"/>
        <w:left w:val="none" w:sz="0" w:space="0" w:color="auto"/>
        <w:bottom w:val="none" w:sz="0" w:space="0" w:color="auto"/>
        <w:right w:val="none" w:sz="0" w:space="0" w:color="auto"/>
      </w:divBdr>
    </w:div>
    <w:div w:id="1220046219">
      <w:bodyDiv w:val="1"/>
      <w:marLeft w:val="0"/>
      <w:marRight w:val="0"/>
      <w:marTop w:val="0"/>
      <w:marBottom w:val="0"/>
      <w:divBdr>
        <w:top w:val="none" w:sz="0" w:space="0" w:color="auto"/>
        <w:left w:val="none" w:sz="0" w:space="0" w:color="auto"/>
        <w:bottom w:val="none" w:sz="0" w:space="0" w:color="auto"/>
        <w:right w:val="none" w:sz="0" w:space="0" w:color="auto"/>
      </w:divBdr>
    </w:div>
    <w:div w:id="1223717046">
      <w:bodyDiv w:val="1"/>
      <w:marLeft w:val="0"/>
      <w:marRight w:val="0"/>
      <w:marTop w:val="0"/>
      <w:marBottom w:val="0"/>
      <w:divBdr>
        <w:top w:val="none" w:sz="0" w:space="0" w:color="auto"/>
        <w:left w:val="none" w:sz="0" w:space="0" w:color="auto"/>
        <w:bottom w:val="none" w:sz="0" w:space="0" w:color="auto"/>
        <w:right w:val="none" w:sz="0" w:space="0" w:color="auto"/>
      </w:divBdr>
    </w:div>
    <w:div w:id="1269583235">
      <w:bodyDiv w:val="1"/>
      <w:marLeft w:val="0"/>
      <w:marRight w:val="0"/>
      <w:marTop w:val="0"/>
      <w:marBottom w:val="0"/>
      <w:divBdr>
        <w:top w:val="none" w:sz="0" w:space="0" w:color="auto"/>
        <w:left w:val="none" w:sz="0" w:space="0" w:color="auto"/>
        <w:bottom w:val="none" w:sz="0" w:space="0" w:color="auto"/>
        <w:right w:val="none" w:sz="0" w:space="0" w:color="auto"/>
      </w:divBdr>
    </w:div>
    <w:div w:id="1272323934">
      <w:bodyDiv w:val="1"/>
      <w:marLeft w:val="0"/>
      <w:marRight w:val="0"/>
      <w:marTop w:val="0"/>
      <w:marBottom w:val="0"/>
      <w:divBdr>
        <w:top w:val="none" w:sz="0" w:space="0" w:color="auto"/>
        <w:left w:val="none" w:sz="0" w:space="0" w:color="auto"/>
        <w:bottom w:val="none" w:sz="0" w:space="0" w:color="auto"/>
        <w:right w:val="none" w:sz="0" w:space="0" w:color="auto"/>
      </w:divBdr>
    </w:div>
    <w:div w:id="1285425392">
      <w:bodyDiv w:val="1"/>
      <w:marLeft w:val="0"/>
      <w:marRight w:val="0"/>
      <w:marTop w:val="0"/>
      <w:marBottom w:val="0"/>
      <w:divBdr>
        <w:top w:val="none" w:sz="0" w:space="0" w:color="auto"/>
        <w:left w:val="none" w:sz="0" w:space="0" w:color="auto"/>
        <w:bottom w:val="none" w:sz="0" w:space="0" w:color="auto"/>
        <w:right w:val="none" w:sz="0" w:space="0" w:color="auto"/>
      </w:divBdr>
    </w:div>
    <w:div w:id="1289749345">
      <w:bodyDiv w:val="1"/>
      <w:marLeft w:val="0"/>
      <w:marRight w:val="0"/>
      <w:marTop w:val="0"/>
      <w:marBottom w:val="0"/>
      <w:divBdr>
        <w:top w:val="none" w:sz="0" w:space="0" w:color="auto"/>
        <w:left w:val="none" w:sz="0" w:space="0" w:color="auto"/>
        <w:bottom w:val="none" w:sz="0" w:space="0" w:color="auto"/>
        <w:right w:val="none" w:sz="0" w:space="0" w:color="auto"/>
      </w:divBdr>
    </w:div>
    <w:div w:id="1307735061">
      <w:bodyDiv w:val="1"/>
      <w:marLeft w:val="0"/>
      <w:marRight w:val="0"/>
      <w:marTop w:val="0"/>
      <w:marBottom w:val="0"/>
      <w:divBdr>
        <w:top w:val="none" w:sz="0" w:space="0" w:color="auto"/>
        <w:left w:val="none" w:sz="0" w:space="0" w:color="auto"/>
        <w:bottom w:val="none" w:sz="0" w:space="0" w:color="auto"/>
        <w:right w:val="none" w:sz="0" w:space="0" w:color="auto"/>
      </w:divBdr>
    </w:div>
    <w:div w:id="1379430069">
      <w:bodyDiv w:val="1"/>
      <w:marLeft w:val="0"/>
      <w:marRight w:val="0"/>
      <w:marTop w:val="0"/>
      <w:marBottom w:val="0"/>
      <w:divBdr>
        <w:top w:val="none" w:sz="0" w:space="0" w:color="auto"/>
        <w:left w:val="none" w:sz="0" w:space="0" w:color="auto"/>
        <w:bottom w:val="none" w:sz="0" w:space="0" w:color="auto"/>
        <w:right w:val="none" w:sz="0" w:space="0" w:color="auto"/>
      </w:divBdr>
    </w:div>
    <w:div w:id="1380475100">
      <w:bodyDiv w:val="1"/>
      <w:marLeft w:val="0"/>
      <w:marRight w:val="0"/>
      <w:marTop w:val="0"/>
      <w:marBottom w:val="0"/>
      <w:divBdr>
        <w:top w:val="none" w:sz="0" w:space="0" w:color="auto"/>
        <w:left w:val="none" w:sz="0" w:space="0" w:color="auto"/>
        <w:bottom w:val="none" w:sz="0" w:space="0" w:color="auto"/>
        <w:right w:val="none" w:sz="0" w:space="0" w:color="auto"/>
      </w:divBdr>
    </w:div>
    <w:div w:id="1382368806">
      <w:bodyDiv w:val="1"/>
      <w:marLeft w:val="0"/>
      <w:marRight w:val="0"/>
      <w:marTop w:val="0"/>
      <w:marBottom w:val="0"/>
      <w:divBdr>
        <w:top w:val="none" w:sz="0" w:space="0" w:color="auto"/>
        <w:left w:val="none" w:sz="0" w:space="0" w:color="auto"/>
        <w:bottom w:val="none" w:sz="0" w:space="0" w:color="auto"/>
        <w:right w:val="none" w:sz="0" w:space="0" w:color="auto"/>
      </w:divBdr>
    </w:div>
    <w:div w:id="1396388532">
      <w:bodyDiv w:val="1"/>
      <w:marLeft w:val="0"/>
      <w:marRight w:val="0"/>
      <w:marTop w:val="0"/>
      <w:marBottom w:val="0"/>
      <w:divBdr>
        <w:top w:val="none" w:sz="0" w:space="0" w:color="auto"/>
        <w:left w:val="none" w:sz="0" w:space="0" w:color="auto"/>
        <w:bottom w:val="none" w:sz="0" w:space="0" w:color="auto"/>
        <w:right w:val="none" w:sz="0" w:space="0" w:color="auto"/>
      </w:divBdr>
    </w:div>
    <w:div w:id="1398162675">
      <w:bodyDiv w:val="1"/>
      <w:marLeft w:val="0"/>
      <w:marRight w:val="0"/>
      <w:marTop w:val="0"/>
      <w:marBottom w:val="0"/>
      <w:divBdr>
        <w:top w:val="none" w:sz="0" w:space="0" w:color="auto"/>
        <w:left w:val="none" w:sz="0" w:space="0" w:color="auto"/>
        <w:bottom w:val="none" w:sz="0" w:space="0" w:color="auto"/>
        <w:right w:val="none" w:sz="0" w:space="0" w:color="auto"/>
      </w:divBdr>
    </w:div>
    <w:div w:id="1406368430">
      <w:bodyDiv w:val="1"/>
      <w:marLeft w:val="0"/>
      <w:marRight w:val="0"/>
      <w:marTop w:val="0"/>
      <w:marBottom w:val="0"/>
      <w:divBdr>
        <w:top w:val="none" w:sz="0" w:space="0" w:color="auto"/>
        <w:left w:val="none" w:sz="0" w:space="0" w:color="auto"/>
        <w:bottom w:val="none" w:sz="0" w:space="0" w:color="auto"/>
        <w:right w:val="none" w:sz="0" w:space="0" w:color="auto"/>
      </w:divBdr>
    </w:div>
    <w:div w:id="1411543217">
      <w:bodyDiv w:val="1"/>
      <w:marLeft w:val="0"/>
      <w:marRight w:val="0"/>
      <w:marTop w:val="0"/>
      <w:marBottom w:val="0"/>
      <w:divBdr>
        <w:top w:val="none" w:sz="0" w:space="0" w:color="auto"/>
        <w:left w:val="none" w:sz="0" w:space="0" w:color="auto"/>
        <w:bottom w:val="none" w:sz="0" w:space="0" w:color="auto"/>
        <w:right w:val="none" w:sz="0" w:space="0" w:color="auto"/>
      </w:divBdr>
    </w:div>
    <w:div w:id="1416198139">
      <w:bodyDiv w:val="1"/>
      <w:marLeft w:val="0"/>
      <w:marRight w:val="0"/>
      <w:marTop w:val="0"/>
      <w:marBottom w:val="0"/>
      <w:divBdr>
        <w:top w:val="none" w:sz="0" w:space="0" w:color="auto"/>
        <w:left w:val="none" w:sz="0" w:space="0" w:color="auto"/>
        <w:bottom w:val="none" w:sz="0" w:space="0" w:color="auto"/>
        <w:right w:val="none" w:sz="0" w:space="0" w:color="auto"/>
      </w:divBdr>
    </w:div>
    <w:div w:id="1421872965">
      <w:bodyDiv w:val="1"/>
      <w:marLeft w:val="0"/>
      <w:marRight w:val="0"/>
      <w:marTop w:val="0"/>
      <w:marBottom w:val="0"/>
      <w:divBdr>
        <w:top w:val="none" w:sz="0" w:space="0" w:color="auto"/>
        <w:left w:val="none" w:sz="0" w:space="0" w:color="auto"/>
        <w:bottom w:val="none" w:sz="0" w:space="0" w:color="auto"/>
        <w:right w:val="none" w:sz="0" w:space="0" w:color="auto"/>
      </w:divBdr>
    </w:div>
    <w:div w:id="1431656629">
      <w:bodyDiv w:val="1"/>
      <w:marLeft w:val="0"/>
      <w:marRight w:val="0"/>
      <w:marTop w:val="0"/>
      <w:marBottom w:val="0"/>
      <w:divBdr>
        <w:top w:val="none" w:sz="0" w:space="0" w:color="auto"/>
        <w:left w:val="none" w:sz="0" w:space="0" w:color="auto"/>
        <w:bottom w:val="none" w:sz="0" w:space="0" w:color="auto"/>
        <w:right w:val="none" w:sz="0" w:space="0" w:color="auto"/>
      </w:divBdr>
    </w:div>
    <w:div w:id="1462766949">
      <w:bodyDiv w:val="1"/>
      <w:marLeft w:val="0"/>
      <w:marRight w:val="0"/>
      <w:marTop w:val="0"/>
      <w:marBottom w:val="0"/>
      <w:divBdr>
        <w:top w:val="none" w:sz="0" w:space="0" w:color="auto"/>
        <w:left w:val="none" w:sz="0" w:space="0" w:color="auto"/>
        <w:bottom w:val="none" w:sz="0" w:space="0" w:color="auto"/>
        <w:right w:val="none" w:sz="0" w:space="0" w:color="auto"/>
      </w:divBdr>
    </w:div>
    <w:div w:id="1487162270">
      <w:bodyDiv w:val="1"/>
      <w:marLeft w:val="0"/>
      <w:marRight w:val="0"/>
      <w:marTop w:val="0"/>
      <w:marBottom w:val="0"/>
      <w:divBdr>
        <w:top w:val="none" w:sz="0" w:space="0" w:color="auto"/>
        <w:left w:val="none" w:sz="0" w:space="0" w:color="auto"/>
        <w:bottom w:val="none" w:sz="0" w:space="0" w:color="auto"/>
        <w:right w:val="none" w:sz="0" w:space="0" w:color="auto"/>
      </w:divBdr>
    </w:div>
    <w:div w:id="1488133164">
      <w:bodyDiv w:val="1"/>
      <w:marLeft w:val="0"/>
      <w:marRight w:val="0"/>
      <w:marTop w:val="0"/>
      <w:marBottom w:val="0"/>
      <w:divBdr>
        <w:top w:val="none" w:sz="0" w:space="0" w:color="auto"/>
        <w:left w:val="none" w:sz="0" w:space="0" w:color="auto"/>
        <w:bottom w:val="none" w:sz="0" w:space="0" w:color="auto"/>
        <w:right w:val="none" w:sz="0" w:space="0" w:color="auto"/>
      </w:divBdr>
    </w:div>
    <w:div w:id="1501197822">
      <w:bodyDiv w:val="1"/>
      <w:marLeft w:val="0"/>
      <w:marRight w:val="0"/>
      <w:marTop w:val="0"/>
      <w:marBottom w:val="0"/>
      <w:divBdr>
        <w:top w:val="none" w:sz="0" w:space="0" w:color="auto"/>
        <w:left w:val="none" w:sz="0" w:space="0" w:color="auto"/>
        <w:bottom w:val="none" w:sz="0" w:space="0" w:color="auto"/>
        <w:right w:val="none" w:sz="0" w:space="0" w:color="auto"/>
      </w:divBdr>
    </w:div>
    <w:div w:id="1514537929">
      <w:bodyDiv w:val="1"/>
      <w:marLeft w:val="0"/>
      <w:marRight w:val="0"/>
      <w:marTop w:val="0"/>
      <w:marBottom w:val="0"/>
      <w:divBdr>
        <w:top w:val="none" w:sz="0" w:space="0" w:color="auto"/>
        <w:left w:val="none" w:sz="0" w:space="0" w:color="auto"/>
        <w:bottom w:val="none" w:sz="0" w:space="0" w:color="auto"/>
        <w:right w:val="none" w:sz="0" w:space="0" w:color="auto"/>
      </w:divBdr>
    </w:div>
    <w:div w:id="1537542920">
      <w:bodyDiv w:val="1"/>
      <w:marLeft w:val="0"/>
      <w:marRight w:val="0"/>
      <w:marTop w:val="0"/>
      <w:marBottom w:val="0"/>
      <w:divBdr>
        <w:top w:val="none" w:sz="0" w:space="0" w:color="auto"/>
        <w:left w:val="none" w:sz="0" w:space="0" w:color="auto"/>
        <w:bottom w:val="none" w:sz="0" w:space="0" w:color="auto"/>
        <w:right w:val="none" w:sz="0" w:space="0" w:color="auto"/>
      </w:divBdr>
    </w:div>
    <w:div w:id="1550603401">
      <w:bodyDiv w:val="1"/>
      <w:marLeft w:val="0"/>
      <w:marRight w:val="0"/>
      <w:marTop w:val="0"/>
      <w:marBottom w:val="0"/>
      <w:divBdr>
        <w:top w:val="none" w:sz="0" w:space="0" w:color="auto"/>
        <w:left w:val="none" w:sz="0" w:space="0" w:color="auto"/>
        <w:bottom w:val="none" w:sz="0" w:space="0" w:color="auto"/>
        <w:right w:val="none" w:sz="0" w:space="0" w:color="auto"/>
      </w:divBdr>
    </w:div>
    <w:div w:id="1554728097">
      <w:bodyDiv w:val="1"/>
      <w:marLeft w:val="0"/>
      <w:marRight w:val="0"/>
      <w:marTop w:val="0"/>
      <w:marBottom w:val="0"/>
      <w:divBdr>
        <w:top w:val="none" w:sz="0" w:space="0" w:color="auto"/>
        <w:left w:val="none" w:sz="0" w:space="0" w:color="auto"/>
        <w:bottom w:val="none" w:sz="0" w:space="0" w:color="auto"/>
        <w:right w:val="none" w:sz="0" w:space="0" w:color="auto"/>
      </w:divBdr>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
    <w:div w:id="1566137709">
      <w:bodyDiv w:val="1"/>
      <w:marLeft w:val="0"/>
      <w:marRight w:val="0"/>
      <w:marTop w:val="0"/>
      <w:marBottom w:val="0"/>
      <w:divBdr>
        <w:top w:val="none" w:sz="0" w:space="0" w:color="auto"/>
        <w:left w:val="none" w:sz="0" w:space="0" w:color="auto"/>
        <w:bottom w:val="none" w:sz="0" w:space="0" w:color="auto"/>
        <w:right w:val="none" w:sz="0" w:space="0" w:color="auto"/>
      </w:divBdr>
    </w:div>
    <w:div w:id="1567495191">
      <w:bodyDiv w:val="1"/>
      <w:marLeft w:val="0"/>
      <w:marRight w:val="0"/>
      <w:marTop w:val="0"/>
      <w:marBottom w:val="0"/>
      <w:divBdr>
        <w:top w:val="none" w:sz="0" w:space="0" w:color="auto"/>
        <w:left w:val="none" w:sz="0" w:space="0" w:color="auto"/>
        <w:bottom w:val="none" w:sz="0" w:space="0" w:color="auto"/>
        <w:right w:val="none" w:sz="0" w:space="0" w:color="auto"/>
      </w:divBdr>
    </w:div>
    <w:div w:id="1600409416">
      <w:bodyDiv w:val="1"/>
      <w:marLeft w:val="0"/>
      <w:marRight w:val="0"/>
      <w:marTop w:val="0"/>
      <w:marBottom w:val="0"/>
      <w:divBdr>
        <w:top w:val="none" w:sz="0" w:space="0" w:color="auto"/>
        <w:left w:val="none" w:sz="0" w:space="0" w:color="auto"/>
        <w:bottom w:val="none" w:sz="0" w:space="0" w:color="auto"/>
        <w:right w:val="none" w:sz="0" w:space="0" w:color="auto"/>
      </w:divBdr>
    </w:div>
    <w:div w:id="1601403713">
      <w:bodyDiv w:val="1"/>
      <w:marLeft w:val="0"/>
      <w:marRight w:val="0"/>
      <w:marTop w:val="0"/>
      <w:marBottom w:val="0"/>
      <w:divBdr>
        <w:top w:val="none" w:sz="0" w:space="0" w:color="auto"/>
        <w:left w:val="none" w:sz="0" w:space="0" w:color="auto"/>
        <w:bottom w:val="none" w:sz="0" w:space="0" w:color="auto"/>
        <w:right w:val="none" w:sz="0" w:space="0" w:color="auto"/>
      </w:divBdr>
    </w:div>
    <w:div w:id="1616787227">
      <w:bodyDiv w:val="1"/>
      <w:marLeft w:val="0"/>
      <w:marRight w:val="0"/>
      <w:marTop w:val="0"/>
      <w:marBottom w:val="0"/>
      <w:divBdr>
        <w:top w:val="none" w:sz="0" w:space="0" w:color="auto"/>
        <w:left w:val="none" w:sz="0" w:space="0" w:color="auto"/>
        <w:bottom w:val="none" w:sz="0" w:space="0" w:color="auto"/>
        <w:right w:val="none" w:sz="0" w:space="0" w:color="auto"/>
      </w:divBdr>
    </w:div>
    <w:div w:id="1632594805">
      <w:bodyDiv w:val="1"/>
      <w:marLeft w:val="0"/>
      <w:marRight w:val="0"/>
      <w:marTop w:val="0"/>
      <w:marBottom w:val="0"/>
      <w:divBdr>
        <w:top w:val="none" w:sz="0" w:space="0" w:color="auto"/>
        <w:left w:val="none" w:sz="0" w:space="0" w:color="auto"/>
        <w:bottom w:val="none" w:sz="0" w:space="0" w:color="auto"/>
        <w:right w:val="none" w:sz="0" w:space="0" w:color="auto"/>
      </w:divBdr>
    </w:div>
    <w:div w:id="1648316986">
      <w:bodyDiv w:val="1"/>
      <w:marLeft w:val="0"/>
      <w:marRight w:val="0"/>
      <w:marTop w:val="0"/>
      <w:marBottom w:val="0"/>
      <w:divBdr>
        <w:top w:val="none" w:sz="0" w:space="0" w:color="auto"/>
        <w:left w:val="none" w:sz="0" w:space="0" w:color="auto"/>
        <w:bottom w:val="none" w:sz="0" w:space="0" w:color="auto"/>
        <w:right w:val="none" w:sz="0" w:space="0" w:color="auto"/>
      </w:divBdr>
    </w:div>
    <w:div w:id="1661885564">
      <w:bodyDiv w:val="1"/>
      <w:marLeft w:val="0"/>
      <w:marRight w:val="0"/>
      <w:marTop w:val="0"/>
      <w:marBottom w:val="0"/>
      <w:divBdr>
        <w:top w:val="none" w:sz="0" w:space="0" w:color="auto"/>
        <w:left w:val="none" w:sz="0" w:space="0" w:color="auto"/>
        <w:bottom w:val="none" w:sz="0" w:space="0" w:color="auto"/>
        <w:right w:val="none" w:sz="0" w:space="0" w:color="auto"/>
      </w:divBdr>
    </w:div>
    <w:div w:id="1692998285">
      <w:bodyDiv w:val="1"/>
      <w:marLeft w:val="0"/>
      <w:marRight w:val="0"/>
      <w:marTop w:val="0"/>
      <w:marBottom w:val="0"/>
      <w:divBdr>
        <w:top w:val="none" w:sz="0" w:space="0" w:color="auto"/>
        <w:left w:val="none" w:sz="0" w:space="0" w:color="auto"/>
        <w:bottom w:val="none" w:sz="0" w:space="0" w:color="auto"/>
        <w:right w:val="none" w:sz="0" w:space="0" w:color="auto"/>
      </w:divBdr>
    </w:div>
    <w:div w:id="1697003187">
      <w:bodyDiv w:val="1"/>
      <w:marLeft w:val="0"/>
      <w:marRight w:val="0"/>
      <w:marTop w:val="0"/>
      <w:marBottom w:val="0"/>
      <w:divBdr>
        <w:top w:val="none" w:sz="0" w:space="0" w:color="auto"/>
        <w:left w:val="none" w:sz="0" w:space="0" w:color="auto"/>
        <w:bottom w:val="none" w:sz="0" w:space="0" w:color="auto"/>
        <w:right w:val="none" w:sz="0" w:space="0" w:color="auto"/>
      </w:divBdr>
    </w:div>
    <w:div w:id="1708607010">
      <w:bodyDiv w:val="1"/>
      <w:marLeft w:val="0"/>
      <w:marRight w:val="0"/>
      <w:marTop w:val="0"/>
      <w:marBottom w:val="0"/>
      <w:divBdr>
        <w:top w:val="none" w:sz="0" w:space="0" w:color="auto"/>
        <w:left w:val="none" w:sz="0" w:space="0" w:color="auto"/>
        <w:bottom w:val="none" w:sz="0" w:space="0" w:color="auto"/>
        <w:right w:val="none" w:sz="0" w:space="0" w:color="auto"/>
      </w:divBdr>
    </w:div>
    <w:div w:id="1714845844">
      <w:bodyDiv w:val="1"/>
      <w:marLeft w:val="0"/>
      <w:marRight w:val="0"/>
      <w:marTop w:val="0"/>
      <w:marBottom w:val="0"/>
      <w:divBdr>
        <w:top w:val="none" w:sz="0" w:space="0" w:color="auto"/>
        <w:left w:val="none" w:sz="0" w:space="0" w:color="auto"/>
        <w:bottom w:val="none" w:sz="0" w:space="0" w:color="auto"/>
        <w:right w:val="none" w:sz="0" w:space="0" w:color="auto"/>
      </w:divBdr>
    </w:div>
    <w:div w:id="1732191166">
      <w:bodyDiv w:val="1"/>
      <w:marLeft w:val="0"/>
      <w:marRight w:val="0"/>
      <w:marTop w:val="0"/>
      <w:marBottom w:val="0"/>
      <w:divBdr>
        <w:top w:val="none" w:sz="0" w:space="0" w:color="auto"/>
        <w:left w:val="none" w:sz="0" w:space="0" w:color="auto"/>
        <w:bottom w:val="none" w:sz="0" w:space="0" w:color="auto"/>
        <w:right w:val="none" w:sz="0" w:space="0" w:color="auto"/>
      </w:divBdr>
    </w:div>
    <w:div w:id="1736005040">
      <w:bodyDiv w:val="1"/>
      <w:marLeft w:val="0"/>
      <w:marRight w:val="0"/>
      <w:marTop w:val="0"/>
      <w:marBottom w:val="0"/>
      <w:divBdr>
        <w:top w:val="none" w:sz="0" w:space="0" w:color="auto"/>
        <w:left w:val="none" w:sz="0" w:space="0" w:color="auto"/>
        <w:bottom w:val="none" w:sz="0" w:space="0" w:color="auto"/>
        <w:right w:val="none" w:sz="0" w:space="0" w:color="auto"/>
      </w:divBdr>
    </w:div>
    <w:div w:id="1739480387">
      <w:bodyDiv w:val="1"/>
      <w:marLeft w:val="0"/>
      <w:marRight w:val="0"/>
      <w:marTop w:val="0"/>
      <w:marBottom w:val="0"/>
      <w:divBdr>
        <w:top w:val="none" w:sz="0" w:space="0" w:color="auto"/>
        <w:left w:val="none" w:sz="0" w:space="0" w:color="auto"/>
        <w:bottom w:val="none" w:sz="0" w:space="0" w:color="auto"/>
        <w:right w:val="none" w:sz="0" w:space="0" w:color="auto"/>
      </w:divBdr>
    </w:div>
    <w:div w:id="1749687324">
      <w:bodyDiv w:val="1"/>
      <w:marLeft w:val="0"/>
      <w:marRight w:val="0"/>
      <w:marTop w:val="0"/>
      <w:marBottom w:val="0"/>
      <w:divBdr>
        <w:top w:val="none" w:sz="0" w:space="0" w:color="auto"/>
        <w:left w:val="none" w:sz="0" w:space="0" w:color="auto"/>
        <w:bottom w:val="none" w:sz="0" w:space="0" w:color="auto"/>
        <w:right w:val="none" w:sz="0" w:space="0" w:color="auto"/>
      </w:divBdr>
    </w:div>
    <w:div w:id="1752040019">
      <w:bodyDiv w:val="1"/>
      <w:marLeft w:val="0"/>
      <w:marRight w:val="0"/>
      <w:marTop w:val="0"/>
      <w:marBottom w:val="0"/>
      <w:divBdr>
        <w:top w:val="none" w:sz="0" w:space="0" w:color="auto"/>
        <w:left w:val="none" w:sz="0" w:space="0" w:color="auto"/>
        <w:bottom w:val="none" w:sz="0" w:space="0" w:color="auto"/>
        <w:right w:val="none" w:sz="0" w:space="0" w:color="auto"/>
      </w:divBdr>
    </w:div>
    <w:div w:id="1760983196">
      <w:bodyDiv w:val="1"/>
      <w:marLeft w:val="0"/>
      <w:marRight w:val="0"/>
      <w:marTop w:val="0"/>
      <w:marBottom w:val="0"/>
      <w:divBdr>
        <w:top w:val="none" w:sz="0" w:space="0" w:color="auto"/>
        <w:left w:val="none" w:sz="0" w:space="0" w:color="auto"/>
        <w:bottom w:val="none" w:sz="0" w:space="0" w:color="auto"/>
        <w:right w:val="none" w:sz="0" w:space="0" w:color="auto"/>
      </w:divBdr>
    </w:div>
    <w:div w:id="1762293613">
      <w:bodyDiv w:val="1"/>
      <w:marLeft w:val="0"/>
      <w:marRight w:val="0"/>
      <w:marTop w:val="0"/>
      <w:marBottom w:val="0"/>
      <w:divBdr>
        <w:top w:val="none" w:sz="0" w:space="0" w:color="auto"/>
        <w:left w:val="none" w:sz="0" w:space="0" w:color="auto"/>
        <w:bottom w:val="none" w:sz="0" w:space="0" w:color="auto"/>
        <w:right w:val="none" w:sz="0" w:space="0" w:color="auto"/>
      </w:divBdr>
    </w:div>
    <w:div w:id="1772775797">
      <w:bodyDiv w:val="1"/>
      <w:marLeft w:val="0"/>
      <w:marRight w:val="0"/>
      <w:marTop w:val="0"/>
      <w:marBottom w:val="0"/>
      <w:divBdr>
        <w:top w:val="none" w:sz="0" w:space="0" w:color="auto"/>
        <w:left w:val="none" w:sz="0" w:space="0" w:color="auto"/>
        <w:bottom w:val="none" w:sz="0" w:space="0" w:color="auto"/>
        <w:right w:val="none" w:sz="0" w:space="0" w:color="auto"/>
      </w:divBdr>
    </w:div>
    <w:div w:id="1778791269">
      <w:bodyDiv w:val="1"/>
      <w:marLeft w:val="0"/>
      <w:marRight w:val="0"/>
      <w:marTop w:val="0"/>
      <w:marBottom w:val="0"/>
      <w:divBdr>
        <w:top w:val="none" w:sz="0" w:space="0" w:color="auto"/>
        <w:left w:val="none" w:sz="0" w:space="0" w:color="auto"/>
        <w:bottom w:val="none" w:sz="0" w:space="0" w:color="auto"/>
        <w:right w:val="none" w:sz="0" w:space="0" w:color="auto"/>
      </w:divBdr>
    </w:div>
    <w:div w:id="1781334603">
      <w:bodyDiv w:val="1"/>
      <w:marLeft w:val="0"/>
      <w:marRight w:val="0"/>
      <w:marTop w:val="0"/>
      <w:marBottom w:val="0"/>
      <w:divBdr>
        <w:top w:val="none" w:sz="0" w:space="0" w:color="auto"/>
        <w:left w:val="none" w:sz="0" w:space="0" w:color="auto"/>
        <w:bottom w:val="none" w:sz="0" w:space="0" w:color="auto"/>
        <w:right w:val="none" w:sz="0" w:space="0" w:color="auto"/>
      </w:divBdr>
    </w:div>
    <w:div w:id="1783842476">
      <w:bodyDiv w:val="1"/>
      <w:marLeft w:val="0"/>
      <w:marRight w:val="0"/>
      <w:marTop w:val="0"/>
      <w:marBottom w:val="0"/>
      <w:divBdr>
        <w:top w:val="none" w:sz="0" w:space="0" w:color="auto"/>
        <w:left w:val="none" w:sz="0" w:space="0" w:color="auto"/>
        <w:bottom w:val="none" w:sz="0" w:space="0" w:color="auto"/>
        <w:right w:val="none" w:sz="0" w:space="0" w:color="auto"/>
      </w:divBdr>
    </w:div>
    <w:div w:id="1784034334">
      <w:bodyDiv w:val="1"/>
      <w:marLeft w:val="0"/>
      <w:marRight w:val="0"/>
      <w:marTop w:val="0"/>
      <w:marBottom w:val="0"/>
      <w:divBdr>
        <w:top w:val="none" w:sz="0" w:space="0" w:color="auto"/>
        <w:left w:val="none" w:sz="0" w:space="0" w:color="auto"/>
        <w:bottom w:val="none" w:sz="0" w:space="0" w:color="auto"/>
        <w:right w:val="none" w:sz="0" w:space="0" w:color="auto"/>
      </w:divBdr>
    </w:div>
    <w:div w:id="1797408921">
      <w:bodyDiv w:val="1"/>
      <w:marLeft w:val="0"/>
      <w:marRight w:val="0"/>
      <w:marTop w:val="0"/>
      <w:marBottom w:val="0"/>
      <w:divBdr>
        <w:top w:val="none" w:sz="0" w:space="0" w:color="auto"/>
        <w:left w:val="none" w:sz="0" w:space="0" w:color="auto"/>
        <w:bottom w:val="none" w:sz="0" w:space="0" w:color="auto"/>
        <w:right w:val="none" w:sz="0" w:space="0" w:color="auto"/>
      </w:divBdr>
    </w:div>
    <w:div w:id="1801266257">
      <w:bodyDiv w:val="1"/>
      <w:marLeft w:val="0"/>
      <w:marRight w:val="0"/>
      <w:marTop w:val="0"/>
      <w:marBottom w:val="0"/>
      <w:divBdr>
        <w:top w:val="none" w:sz="0" w:space="0" w:color="auto"/>
        <w:left w:val="none" w:sz="0" w:space="0" w:color="auto"/>
        <w:bottom w:val="none" w:sz="0" w:space="0" w:color="auto"/>
        <w:right w:val="none" w:sz="0" w:space="0" w:color="auto"/>
      </w:divBdr>
    </w:div>
    <w:div w:id="1801876994">
      <w:bodyDiv w:val="1"/>
      <w:marLeft w:val="0"/>
      <w:marRight w:val="0"/>
      <w:marTop w:val="0"/>
      <w:marBottom w:val="0"/>
      <w:divBdr>
        <w:top w:val="none" w:sz="0" w:space="0" w:color="auto"/>
        <w:left w:val="none" w:sz="0" w:space="0" w:color="auto"/>
        <w:bottom w:val="none" w:sz="0" w:space="0" w:color="auto"/>
        <w:right w:val="none" w:sz="0" w:space="0" w:color="auto"/>
      </w:divBdr>
    </w:div>
    <w:div w:id="1809084777">
      <w:bodyDiv w:val="1"/>
      <w:marLeft w:val="0"/>
      <w:marRight w:val="0"/>
      <w:marTop w:val="0"/>
      <w:marBottom w:val="0"/>
      <w:divBdr>
        <w:top w:val="none" w:sz="0" w:space="0" w:color="auto"/>
        <w:left w:val="none" w:sz="0" w:space="0" w:color="auto"/>
        <w:bottom w:val="none" w:sz="0" w:space="0" w:color="auto"/>
        <w:right w:val="none" w:sz="0" w:space="0" w:color="auto"/>
      </w:divBdr>
    </w:div>
    <w:div w:id="1816674989">
      <w:bodyDiv w:val="1"/>
      <w:marLeft w:val="0"/>
      <w:marRight w:val="0"/>
      <w:marTop w:val="0"/>
      <w:marBottom w:val="0"/>
      <w:divBdr>
        <w:top w:val="none" w:sz="0" w:space="0" w:color="auto"/>
        <w:left w:val="none" w:sz="0" w:space="0" w:color="auto"/>
        <w:bottom w:val="none" w:sz="0" w:space="0" w:color="auto"/>
        <w:right w:val="none" w:sz="0" w:space="0" w:color="auto"/>
      </w:divBdr>
    </w:div>
    <w:div w:id="1821919165">
      <w:bodyDiv w:val="1"/>
      <w:marLeft w:val="0"/>
      <w:marRight w:val="0"/>
      <w:marTop w:val="0"/>
      <w:marBottom w:val="0"/>
      <w:divBdr>
        <w:top w:val="none" w:sz="0" w:space="0" w:color="auto"/>
        <w:left w:val="none" w:sz="0" w:space="0" w:color="auto"/>
        <w:bottom w:val="none" w:sz="0" w:space="0" w:color="auto"/>
        <w:right w:val="none" w:sz="0" w:space="0" w:color="auto"/>
      </w:divBdr>
    </w:div>
    <w:div w:id="1824854293">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30555272">
      <w:bodyDiv w:val="1"/>
      <w:marLeft w:val="0"/>
      <w:marRight w:val="0"/>
      <w:marTop w:val="0"/>
      <w:marBottom w:val="0"/>
      <w:divBdr>
        <w:top w:val="none" w:sz="0" w:space="0" w:color="auto"/>
        <w:left w:val="none" w:sz="0" w:space="0" w:color="auto"/>
        <w:bottom w:val="none" w:sz="0" w:space="0" w:color="auto"/>
        <w:right w:val="none" w:sz="0" w:space="0" w:color="auto"/>
      </w:divBdr>
    </w:div>
    <w:div w:id="1879319197">
      <w:bodyDiv w:val="1"/>
      <w:marLeft w:val="0"/>
      <w:marRight w:val="0"/>
      <w:marTop w:val="0"/>
      <w:marBottom w:val="0"/>
      <w:divBdr>
        <w:top w:val="none" w:sz="0" w:space="0" w:color="auto"/>
        <w:left w:val="none" w:sz="0" w:space="0" w:color="auto"/>
        <w:bottom w:val="none" w:sz="0" w:space="0" w:color="auto"/>
        <w:right w:val="none" w:sz="0" w:space="0" w:color="auto"/>
      </w:divBdr>
    </w:div>
    <w:div w:id="1885288727">
      <w:bodyDiv w:val="1"/>
      <w:marLeft w:val="0"/>
      <w:marRight w:val="0"/>
      <w:marTop w:val="0"/>
      <w:marBottom w:val="0"/>
      <w:divBdr>
        <w:top w:val="none" w:sz="0" w:space="0" w:color="auto"/>
        <w:left w:val="none" w:sz="0" w:space="0" w:color="auto"/>
        <w:bottom w:val="none" w:sz="0" w:space="0" w:color="auto"/>
        <w:right w:val="none" w:sz="0" w:space="0" w:color="auto"/>
      </w:divBdr>
    </w:div>
    <w:div w:id="1912885343">
      <w:bodyDiv w:val="1"/>
      <w:marLeft w:val="0"/>
      <w:marRight w:val="0"/>
      <w:marTop w:val="0"/>
      <w:marBottom w:val="0"/>
      <w:divBdr>
        <w:top w:val="none" w:sz="0" w:space="0" w:color="auto"/>
        <w:left w:val="none" w:sz="0" w:space="0" w:color="auto"/>
        <w:bottom w:val="none" w:sz="0" w:space="0" w:color="auto"/>
        <w:right w:val="none" w:sz="0" w:space="0" w:color="auto"/>
      </w:divBdr>
    </w:div>
    <w:div w:id="1931892403">
      <w:bodyDiv w:val="1"/>
      <w:marLeft w:val="0"/>
      <w:marRight w:val="0"/>
      <w:marTop w:val="0"/>
      <w:marBottom w:val="0"/>
      <w:divBdr>
        <w:top w:val="none" w:sz="0" w:space="0" w:color="auto"/>
        <w:left w:val="none" w:sz="0" w:space="0" w:color="auto"/>
        <w:bottom w:val="none" w:sz="0" w:space="0" w:color="auto"/>
        <w:right w:val="none" w:sz="0" w:space="0" w:color="auto"/>
      </w:divBdr>
    </w:div>
    <w:div w:id="1933275625">
      <w:bodyDiv w:val="1"/>
      <w:marLeft w:val="0"/>
      <w:marRight w:val="0"/>
      <w:marTop w:val="0"/>
      <w:marBottom w:val="0"/>
      <w:divBdr>
        <w:top w:val="none" w:sz="0" w:space="0" w:color="auto"/>
        <w:left w:val="none" w:sz="0" w:space="0" w:color="auto"/>
        <w:bottom w:val="none" w:sz="0" w:space="0" w:color="auto"/>
        <w:right w:val="none" w:sz="0" w:space="0" w:color="auto"/>
      </w:divBdr>
    </w:div>
    <w:div w:id="1947955280">
      <w:bodyDiv w:val="1"/>
      <w:marLeft w:val="0"/>
      <w:marRight w:val="0"/>
      <w:marTop w:val="0"/>
      <w:marBottom w:val="0"/>
      <w:divBdr>
        <w:top w:val="none" w:sz="0" w:space="0" w:color="auto"/>
        <w:left w:val="none" w:sz="0" w:space="0" w:color="auto"/>
        <w:bottom w:val="none" w:sz="0" w:space="0" w:color="auto"/>
        <w:right w:val="none" w:sz="0" w:space="0" w:color="auto"/>
      </w:divBdr>
    </w:div>
    <w:div w:id="1964655210">
      <w:bodyDiv w:val="1"/>
      <w:marLeft w:val="0"/>
      <w:marRight w:val="0"/>
      <w:marTop w:val="0"/>
      <w:marBottom w:val="0"/>
      <w:divBdr>
        <w:top w:val="none" w:sz="0" w:space="0" w:color="auto"/>
        <w:left w:val="none" w:sz="0" w:space="0" w:color="auto"/>
        <w:bottom w:val="none" w:sz="0" w:space="0" w:color="auto"/>
        <w:right w:val="none" w:sz="0" w:space="0" w:color="auto"/>
      </w:divBdr>
    </w:div>
    <w:div w:id="1968780799">
      <w:bodyDiv w:val="1"/>
      <w:marLeft w:val="0"/>
      <w:marRight w:val="0"/>
      <w:marTop w:val="0"/>
      <w:marBottom w:val="0"/>
      <w:divBdr>
        <w:top w:val="none" w:sz="0" w:space="0" w:color="auto"/>
        <w:left w:val="none" w:sz="0" w:space="0" w:color="auto"/>
        <w:bottom w:val="none" w:sz="0" w:space="0" w:color="auto"/>
        <w:right w:val="none" w:sz="0" w:space="0" w:color="auto"/>
      </w:divBdr>
    </w:div>
    <w:div w:id="1973056996">
      <w:bodyDiv w:val="1"/>
      <w:marLeft w:val="0"/>
      <w:marRight w:val="0"/>
      <w:marTop w:val="0"/>
      <w:marBottom w:val="0"/>
      <w:divBdr>
        <w:top w:val="none" w:sz="0" w:space="0" w:color="auto"/>
        <w:left w:val="none" w:sz="0" w:space="0" w:color="auto"/>
        <w:bottom w:val="none" w:sz="0" w:space="0" w:color="auto"/>
        <w:right w:val="none" w:sz="0" w:space="0" w:color="auto"/>
      </w:divBdr>
    </w:div>
    <w:div w:id="1974870508">
      <w:bodyDiv w:val="1"/>
      <w:marLeft w:val="0"/>
      <w:marRight w:val="0"/>
      <w:marTop w:val="0"/>
      <w:marBottom w:val="0"/>
      <w:divBdr>
        <w:top w:val="none" w:sz="0" w:space="0" w:color="auto"/>
        <w:left w:val="none" w:sz="0" w:space="0" w:color="auto"/>
        <w:bottom w:val="none" w:sz="0" w:space="0" w:color="auto"/>
        <w:right w:val="none" w:sz="0" w:space="0" w:color="auto"/>
      </w:divBdr>
    </w:div>
    <w:div w:id="1985356468">
      <w:bodyDiv w:val="1"/>
      <w:marLeft w:val="0"/>
      <w:marRight w:val="0"/>
      <w:marTop w:val="0"/>
      <w:marBottom w:val="0"/>
      <w:divBdr>
        <w:top w:val="none" w:sz="0" w:space="0" w:color="auto"/>
        <w:left w:val="none" w:sz="0" w:space="0" w:color="auto"/>
        <w:bottom w:val="none" w:sz="0" w:space="0" w:color="auto"/>
        <w:right w:val="none" w:sz="0" w:space="0" w:color="auto"/>
      </w:divBdr>
    </w:div>
    <w:div w:id="1988976086">
      <w:bodyDiv w:val="1"/>
      <w:marLeft w:val="0"/>
      <w:marRight w:val="0"/>
      <w:marTop w:val="0"/>
      <w:marBottom w:val="0"/>
      <w:divBdr>
        <w:top w:val="none" w:sz="0" w:space="0" w:color="auto"/>
        <w:left w:val="none" w:sz="0" w:space="0" w:color="auto"/>
        <w:bottom w:val="none" w:sz="0" w:space="0" w:color="auto"/>
        <w:right w:val="none" w:sz="0" w:space="0" w:color="auto"/>
      </w:divBdr>
    </w:div>
    <w:div w:id="2005014834">
      <w:bodyDiv w:val="1"/>
      <w:marLeft w:val="0"/>
      <w:marRight w:val="0"/>
      <w:marTop w:val="0"/>
      <w:marBottom w:val="0"/>
      <w:divBdr>
        <w:top w:val="none" w:sz="0" w:space="0" w:color="auto"/>
        <w:left w:val="none" w:sz="0" w:space="0" w:color="auto"/>
        <w:bottom w:val="none" w:sz="0" w:space="0" w:color="auto"/>
        <w:right w:val="none" w:sz="0" w:space="0" w:color="auto"/>
      </w:divBdr>
    </w:div>
    <w:div w:id="2007901816">
      <w:bodyDiv w:val="1"/>
      <w:marLeft w:val="0"/>
      <w:marRight w:val="0"/>
      <w:marTop w:val="0"/>
      <w:marBottom w:val="0"/>
      <w:divBdr>
        <w:top w:val="none" w:sz="0" w:space="0" w:color="auto"/>
        <w:left w:val="none" w:sz="0" w:space="0" w:color="auto"/>
        <w:bottom w:val="none" w:sz="0" w:space="0" w:color="auto"/>
        <w:right w:val="none" w:sz="0" w:space="0" w:color="auto"/>
      </w:divBdr>
    </w:div>
    <w:div w:id="2012368114">
      <w:bodyDiv w:val="1"/>
      <w:marLeft w:val="0"/>
      <w:marRight w:val="0"/>
      <w:marTop w:val="0"/>
      <w:marBottom w:val="0"/>
      <w:divBdr>
        <w:top w:val="none" w:sz="0" w:space="0" w:color="auto"/>
        <w:left w:val="none" w:sz="0" w:space="0" w:color="auto"/>
        <w:bottom w:val="none" w:sz="0" w:space="0" w:color="auto"/>
        <w:right w:val="none" w:sz="0" w:space="0" w:color="auto"/>
      </w:divBdr>
    </w:div>
    <w:div w:id="2015957054">
      <w:bodyDiv w:val="1"/>
      <w:marLeft w:val="0"/>
      <w:marRight w:val="0"/>
      <w:marTop w:val="0"/>
      <w:marBottom w:val="0"/>
      <w:divBdr>
        <w:top w:val="none" w:sz="0" w:space="0" w:color="auto"/>
        <w:left w:val="none" w:sz="0" w:space="0" w:color="auto"/>
        <w:bottom w:val="none" w:sz="0" w:space="0" w:color="auto"/>
        <w:right w:val="none" w:sz="0" w:space="0" w:color="auto"/>
      </w:divBdr>
    </w:div>
    <w:div w:id="2020111975">
      <w:bodyDiv w:val="1"/>
      <w:marLeft w:val="0"/>
      <w:marRight w:val="0"/>
      <w:marTop w:val="0"/>
      <w:marBottom w:val="0"/>
      <w:divBdr>
        <w:top w:val="none" w:sz="0" w:space="0" w:color="auto"/>
        <w:left w:val="none" w:sz="0" w:space="0" w:color="auto"/>
        <w:bottom w:val="none" w:sz="0" w:space="0" w:color="auto"/>
        <w:right w:val="none" w:sz="0" w:space="0" w:color="auto"/>
      </w:divBdr>
    </w:div>
    <w:div w:id="2037077094">
      <w:bodyDiv w:val="1"/>
      <w:marLeft w:val="0"/>
      <w:marRight w:val="0"/>
      <w:marTop w:val="0"/>
      <w:marBottom w:val="0"/>
      <w:divBdr>
        <w:top w:val="none" w:sz="0" w:space="0" w:color="auto"/>
        <w:left w:val="none" w:sz="0" w:space="0" w:color="auto"/>
        <w:bottom w:val="none" w:sz="0" w:space="0" w:color="auto"/>
        <w:right w:val="none" w:sz="0" w:space="0" w:color="auto"/>
      </w:divBdr>
    </w:div>
    <w:div w:id="2054579882">
      <w:bodyDiv w:val="1"/>
      <w:marLeft w:val="0"/>
      <w:marRight w:val="0"/>
      <w:marTop w:val="0"/>
      <w:marBottom w:val="0"/>
      <w:divBdr>
        <w:top w:val="none" w:sz="0" w:space="0" w:color="auto"/>
        <w:left w:val="none" w:sz="0" w:space="0" w:color="auto"/>
        <w:bottom w:val="none" w:sz="0" w:space="0" w:color="auto"/>
        <w:right w:val="none" w:sz="0" w:space="0" w:color="auto"/>
      </w:divBdr>
    </w:div>
    <w:div w:id="2054768620">
      <w:bodyDiv w:val="1"/>
      <w:marLeft w:val="0"/>
      <w:marRight w:val="0"/>
      <w:marTop w:val="0"/>
      <w:marBottom w:val="0"/>
      <w:divBdr>
        <w:top w:val="none" w:sz="0" w:space="0" w:color="auto"/>
        <w:left w:val="none" w:sz="0" w:space="0" w:color="auto"/>
        <w:bottom w:val="none" w:sz="0" w:space="0" w:color="auto"/>
        <w:right w:val="none" w:sz="0" w:space="0" w:color="auto"/>
      </w:divBdr>
    </w:div>
    <w:div w:id="2058504594">
      <w:bodyDiv w:val="1"/>
      <w:marLeft w:val="0"/>
      <w:marRight w:val="0"/>
      <w:marTop w:val="0"/>
      <w:marBottom w:val="0"/>
      <w:divBdr>
        <w:top w:val="none" w:sz="0" w:space="0" w:color="auto"/>
        <w:left w:val="none" w:sz="0" w:space="0" w:color="auto"/>
        <w:bottom w:val="none" w:sz="0" w:space="0" w:color="auto"/>
        <w:right w:val="none" w:sz="0" w:space="0" w:color="auto"/>
      </w:divBdr>
    </w:div>
    <w:div w:id="2060398176">
      <w:bodyDiv w:val="1"/>
      <w:marLeft w:val="0"/>
      <w:marRight w:val="0"/>
      <w:marTop w:val="0"/>
      <w:marBottom w:val="0"/>
      <w:divBdr>
        <w:top w:val="none" w:sz="0" w:space="0" w:color="auto"/>
        <w:left w:val="none" w:sz="0" w:space="0" w:color="auto"/>
        <w:bottom w:val="none" w:sz="0" w:space="0" w:color="auto"/>
        <w:right w:val="none" w:sz="0" w:space="0" w:color="auto"/>
      </w:divBdr>
    </w:div>
    <w:div w:id="2062167235">
      <w:bodyDiv w:val="1"/>
      <w:marLeft w:val="0"/>
      <w:marRight w:val="0"/>
      <w:marTop w:val="0"/>
      <w:marBottom w:val="0"/>
      <w:divBdr>
        <w:top w:val="none" w:sz="0" w:space="0" w:color="auto"/>
        <w:left w:val="none" w:sz="0" w:space="0" w:color="auto"/>
        <w:bottom w:val="none" w:sz="0" w:space="0" w:color="auto"/>
        <w:right w:val="none" w:sz="0" w:space="0" w:color="auto"/>
      </w:divBdr>
    </w:div>
    <w:div w:id="2068451382">
      <w:bodyDiv w:val="1"/>
      <w:marLeft w:val="0"/>
      <w:marRight w:val="0"/>
      <w:marTop w:val="0"/>
      <w:marBottom w:val="0"/>
      <w:divBdr>
        <w:top w:val="none" w:sz="0" w:space="0" w:color="auto"/>
        <w:left w:val="none" w:sz="0" w:space="0" w:color="auto"/>
        <w:bottom w:val="none" w:sz="0" w:space="0" w:color="auto"/>
        <w:right w:val="none" w:sz="0" w:space="0" w:color="auto"/>
      </w:divBdr>
    </w:div>
    <w:div w:id="2085491099">
      <w:bodyDiv w:val="1"/>
      <w:marLeft w:val="0"/>
      <w:marRight w:val="0"/>
      <w:marTop w:val="0"/>
      <w:marBottom w:val="0"/>
      <w:divBdr>
        <w:top w:val="none" w:sz="0" w:space="0" w:color="auto"/>
        <w:left w:val="none" w:sz="0" w:space="0" w:color="auto"/>
        <w:bottom w:val="none" w:sz="0" w:space="0" w:color="auto"/>
        <w:right w:val="none" w:sz="0" w:space="0" w:color="auto"/>
      </w:divBdr>
    </w:div>
    <w:div w:id="2088576683">
      <w:bodyDiv w:val="1"/>
      <w:marLeft w:val="0"/>
      <w:marRight w:val="0"/>
      <w:marTop w:val="0"/>
      <w:marBottom w:val="0"/>
      <w:divBdr>
        <w:top w:val="none" w:sz="0" w:space="0" w:color="auto"/>
        <w:left w:val="none" w:sz="0" w:space="0" w:color="auto"/>
        <w:bottom w:val="none" w:sz="0" w:space="0" w:color="auto"/>
        <w:right w:val="none" w:sz="0" w:space="0" w:color="auto"/>
      </w:divBdr>
    </w:div>
    <w:div w:id="2120298477">
      <w:bodyDiv w:val="1"/>
      <w:marLeft w:val="0"/>
      <w:marRight w:val="0"/>
      <w:marTop w:val="0"/>
      <w:marBottom w:val="0"/>
      <w:divBdr>
        <w:top w:val="none" w:sz="0" w:space="0" w:color="auto"/>
        <w:left w:val="none" w:sz="0" w:space="0" w:color="auto"/>
        <w:bottom w:val="none" w:sz="0" w:space="0" w:color="auto"/>
        <w:right w:val="none" w:sz="0" w:space="0" w:color="auto"/>
      </w:divBdr>
    </w:div>
    <w:div w:id="2132238877">
      <w:bodyDiv w:val="1"/>
      <w:marLeft w:val="0"/>
      <w:marRight w:val="0"/>
      <w:marTop w:val="0"/>
      <w:marBottom w:val="0"/>
      <w:divBdr>
        <w:top w:val="none" w:sz="0" w:space="0" w:color="auto"/>
        <w:left w:val="none" w:sz="0" w:space="0" w:color="auto"/>
        <w:bottom w:val="none" w:sz="0" w:space="0" w:color="auto"/>
        <w:right w:val="none" w:sz="0" w:space="0" w:color="auto"/>
      </w:divBdr>
    </w:div>
    <w:div w:id="2132363431">
      <w:bodyDiv w:val="1"/>
      <w:marLeft w:val="0"/>
      <w:marRight w:val="0"/>
      <w:marTop w:val="0"/>
      <w:marBottom w:val="0"/>
      <w:divBdr>
        <w:top w:val="none" w:sz="0" w:space="0" w:color="auto"/>
        <w:left w:val="none" w:sz="0" w:space="0" w:color="auto"/>
        <w:bottom w:val="none" w:sz="0" w:space="0" w:color="auto"/>
        <w:right w:val="none" w:sz="0" w:space="0" w:color="auto"/>
      </w:divBdr>
    </w:div>
    <w:div w:id="2134856997">
      <w:bodyDiv w:val="1"/>
      <w:marLeft w:val="0"/>
      <w:marRight w:val="0"/>
      <w:marTop w:val="0"/>
      <w:marBottom w:val="0"/>
      <w:divBdr>
        <w:top w:val="none" w:sz="0" w:space="0" w:color="auto"/>
        <w:left w:val="none" w:sz="0" w:space="0" w:color="auto"/>
        <w:bottom w:val="none" w:sz="0" w:space="0" w:color="auto"/>
        <w:right w:val="none" w:sz="0" w:space="0" w:color="auto"/>
      </w:divBdr>
    </w:div>
    <w:div w:id="213929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LB3171\AppData\Local\Microsoft\Windows\INetCache\Content.Outlook\O995A2EG\www.swa.gov.au" TargetMode="External"/><Relationship Id="rId18" Type="http://schemas.openxmlformats.org/officeDocument/2006/relationships/footer" Target="footer3.xml"/><Relationship Id="rId39" Type="http://schemas.openxmlformats.org/officeDocument/2006/relationships/hyperlink" Target="http://www.abs.gov.au/ausstats/abs@.nsf/allprimarymainfeatures/a77d93484dc49d63ca25712300056842?opendocument"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chart" Target="charts/chart6.xml"/><Relationship Id="rId42" Type="http://schemas.openxmlformats.org/officeDocument/2006/relationships/hyperlink" Target="https://www.safeworkaustralia.gov.au/doc/national-data-set-compensation-based-statistics-3rd-edition-revision-1" TargetMode="External"/><Relationship Id="rId47"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info@swa.gov.au" TargetMode="External"/><Relationship Id="rId17" Type="http://schemas.openxmlformats.org/officeDocument/2006/relationships/header" Target="header2.xml"/><Relationship Id="rId33" Type="http://schemas.openxmlformats.org/officeDocument/2006/relationships/chart" Target="charts/chart5.xml"/><Relationship Id="rId38" Type="http://schemas.openxmlformats.org/officeDocument/2006/relationships/hyperlink" Target="http://www.abs.gov.au/ausstats/abs@.nsf/allprimarymainfeatures/f6a0bb67c088f217ca2575df001cadc7?opendocument" TargetMode="External"/><Relationship Id="rId46" Type="http://schemas.openxmlformats.org/officeDocument/2006/relationships/hyperlink" Target="http://www.facebook.com/safeworkau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5.xml"/><Relationship Id="rId29" Type="http://schemas.openxmlformats.org/officeDocument/2006/relationships/chart" Target="charts/chart1.xml"/><Relationship Id="rId41" Type="http://schemas.openxmlformats.org/officeDocument/2006/relationships/hyperlink" Target="https://www.safeworkaustralia.gov.au/doc/type-occurrence-classification-system-toocs-3rd-edition-may-2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safeworkaustralia.gov.au/topics/comparing-workers-compensation-schemes" TargetMode="External"/><Relationship Id="rId32" Type="http://schemas.openxmlformats.org/officeDocument/2006/relationships/chart" Target="charts/chart4.xml"/><Relationship Id="rId37" Type="http://schemas.openxmlformats.org/officeDocument/2006/relationships/hyperlink" Target="http://www.abs.gov.au/ausstats/abs@.nsf/allprimarymainfeatures/5cbef69b3f02291fca2572c100201026?opendocument" TargetMode="External"/><Relationship Id="rId40" Type="http://schemas.openxmlformats.org/officeDocument/2006/relationships/hyperlink" Target="http://www.abs.gov.au/ausstats/abs@.nsf/mf/6345.0" TargetMode="External"/><Relationship Id="rId45" Type="http://schemas.openxmlformats.org/officeDocument/2006/relationships/hyperlink" Target="http://www.swa.gov.a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hyperlink" Target="https://www.safeworkaustralia.gov.au/topics/comparing-workers-compensation-schemes" TargetMode="External"/><Relationship Id="rId36" Type="http://schemas.openxmlformats.org/officeDocument/2006/relationships/chart" Target="charts/chart8.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3.xml"/><Relationship Id="rId44" Type="http://schemas.openxmlformats.org/officeDocument/2006/relationships/hyperlink" Target="mailto:statsonline@sw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6.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yperlink" Target="https://www.safeworkaustralia.gov.au/collection/work-related-traumatic-injury-fatalities" TargetMode="External"/><Relationship Id="rId4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PRODAPP\STATS_DATA\Data%20and%20Analysis\Publications\Australian%20Workers%20Compensation%20Statistics\2016-17\Updated%20sheets\Serious%20injury%20claims%20-%20occupation%20data%202017.xlsm"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PRODAPP\STATS_DATA\Data%20and%20Analysis\Publications\Australian%20Workers%20Compensation%20Statistics\2016-17\Updated%20sheets\Serious%20injury%20claims%20-%20industry%20data%202017(PRIORITY).xlsm"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oleObject" Target="file:///\\PRODAPP\STATS_DATA\Data%20and%20Analysis\Publications\Australian%20Workers%20Compensation%20Statistics\2016-17\Updated%20sheets\Serious%20injury%20claims%20-%20occupation%20data%202017.xlsm"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PRODAPP\STATS_DATA\Data%20and%20Analysis\Publications\Australian%20Workers%20Compensation%20Statistics\2016-17\Updated%20sheets\Serious%20injury%20claims%20-%20time%20lost%20and%20payments%20data%202017.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PRODAPP\STATS_DATA\Data%20and%20Analysis\Publications\Australian%20Workers%20Compensation%20Statistics\2016-17\Updated%20sheets\Serious%20injury%20claims%20-%20time%20lost%20and%20payments%20data%202017.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PRODAPP\STATS_DATA\Data%20and%20Analysis\Publications\Australian%20Workers%20Compensation%20Statistics\2016-17\Updated%20sheets\Serious%20injury%20claims%20-%20time%20lost%20and%20payments%20data%202017.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PRODAPP\STATS_DATA\Data%20and%20Analysis\Publications\Australian%20Workers%20Compensation%20Statistics\2016-17\Updated%20sheets\Serious%20injury%20claims%20-%20time%20lost%20and%20payments%20data%202017.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'Age_gend tables'!$BA$2</c:f>
              <c:strCache>
                <c:ptCount val="1"/>
                <c:pt idx="0">
                  <c:v>Frequency rate</c:v>
                </c:pt>
              </c:strCache>
            </c:strRef>
          </c:tx>
          <c:spPr>
            <a:ln w="28575" cap="rnd">
              <a:solidFill>
                <a:schemeClr val="bg1">
                  <a:lumMod val="50000"/>
                </a:schemeClr>
              </a:solidFill>
              <a:round/>
            </a:ln>
            <a:effectLst/>
          </c:spPr>
          <c:marker>
            <c:symbol val="none"/>
          </c:marker>
          <c:cat>
            <c:strRef>
              <c:f>'Age_gend tables'!$AV$3:$AV$19</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2016-17p</c:v>
                </c:pt>
              </c:strCache>
            </c:strRef>
          </c:cat>
          <c:val>
            <c:numRef>
              <c:f>'Age_gend tables'!$BA$3:$BA$19</c:f>
              <c:numCache>
                <c:formatCode>0.0</c:formatCode>
                <c:ptCount val="17"/>
                <c:pt idx="0">
                  <c:v>9.4730120782478426</c:v>
                </c:pt>
                <c:pt idx="1">
                  <c:v>9.2428207912846609</c:v>
                </c:pt>
                <c:pt idx="2">
                  <c:v>9.1111720399477019</c:v>
                </c:pt>
                <c:pt idx="3">
                  <c:v>9.1243365817659061</c:v>
                </c:pt>
                <c:pt idx="4">
                  <c:v>8.884691390915906</c:v>
                </c:pt>
                <c:pt idx="5">
                  <c:v>8.4406225374096895</c:v>
                </c:pt>
                <c:pt idx="6">
                  <c:v>8.1026194597001293</c:v>
                </c:pt>
                <c:pt idx="7">
                  <c:v>7.9376807620212357</c:v>
                </c:pt>
                <c:pt idx="8">
                  <c:v>7.6686340840484917</c:v>
                </c:pt>
                <c:pt idx="9">
                  <c:v>7.5153531191614054</c:v>
                </c:pt>
                <c:pt idx="10">
                  <c:v>7.5247151298944415</c:v>
                </c:pt>
                <c:pt idx="11">
                  <c:v>7.3083559204289896</c:v>
                </c:pt>
                <c:pt idx="12">
                  <c:v>6.7421270410818561</c:v>
                </c:pt>
                <c:pt idx="13">
                  <c:v>6.2617179450100666</c:v>
                </c:pt>
                <c:pt idx="14">
                  <c:v>6.0045781616887446</c:v>
                </c:pt>
                <c:pt idx="15">
                  <c:v>5.7681196567706259</c:v>
                </c:pt>
                <c:pt idx="16">
                  <c:v>5.6345914931672025</c:v>
                </c:pt>
              </c:numCache>
            </c:numRef>
          </c:val>
          <c:smooth val="0"/>
          <c:extLst>
            <c:ext xmlns:c16="http://schemas.microsoft.com/office/drawing/2014/chart" uri="{C3380CC4-5D6E-409C-BE32-E72D297353CC}">
              <c16:uniqueId val="{00000000-B705-4814-BCCE-97F47E957571}"/>
            </c:ext>
          </c:extLst>
        </c:ser>
        <c:dLbls>
          <c:showLegendKey val="0"/>
          <c:showVal val="0"/>
          <c:showCatName val="0"/>
          <c:showSerName val="0"/>
          <c:showPercent val="0"/>
          <c:showBubbleSize val="0"/>
        </c:dLbls>
        <c:marker val="1"/>
        <c:smooth val="0"/>
        <c:axId val="945092568"/>
        <c:axId val="945092896"/>
      </c:lineChart>
      <c:lineChart>
        <c:grouping val="standard"/>
        <c:varyColors val="0"/>
        <c:ser>
          <c:idx val="1"/>
          <c:order val="1"/>
          <c:tx>
            <c:strRef>
              <c:f>'Age_gend tables'!$AZ$2</c:f>
              <c:strCache>
                <c:ptCount val="1"/>
                <c:pt idx="0">
                  <c:v>Number of hours worked (billion)</c:v>
                </c:pt>
              </c:strCache>
            </c:strRef>
          </c:tx>
          <c:spPr>
            <a:ln w="28575" cap="rnd">
              <a:solidFill>
                <a:schemeClr val="accent2"/>
              </a:solidFill>
              <a:round/>
            </a:ln>
            <a:effectLst/>
          </c:spPr>
          <c:marker>
            <c:symbol val="none"/>
          </c:marker>
          <c:cat>
            <c:strRef>
              <c:f>'Age_gend tables'!$AV$3:$AV$19</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2016-17p</c:v>
                </c:pt>
              </c:strCache>
            </c:strRef>
          </c:cat>
          <c:val>
            <c:numRef>
              <c:f>'Age_gend tables'!$AZ$3:$AZ$19</c:f>
              <c:numCache>
                <c:formatCode>0.0</c:formatCode>
                <c:ptCount val="17"/>
                <c:pt idx="0">
                  <c:v>14.044191953</c:v>
                </c:pt>
                <c:pt idx="1">
                  <c:v>14.077098640999999</c:v>
                </c:pt>
                <c:pt idx="2">
                  <c:v>14.529897955999999</c:v>
                </c:pt>
                <c:pt idx="3">
                  <c:v>14.605215273000001</c:v>
                </c:pt>
                <c:pt idx="4">
                  <c:v>15.16386941</c:v>
                </c:pt>
                <c:pt idx="5">
                  <c:v>15.444157042000001</c:v>
                </c:pt>
                <c:pt idx="6">
                  <c:v>15.971674425</c:v>
                </c:pt>
                <c:pt idx="7">
                  <c:v>16.313127711</c:v>
                </c:pt>
                <c:pt idx="8">
                  <c:v>16.445750132000001</c:v>
                </c:pt>
                <c:pt idx="9">
                  <c:v>16.548072729000001</c:v>
                </c:pt>
                <c:pt idx="10">
                  <c:v>16.970844450000001</c:v>
                </c:pt>
                <c:pt idx="11">
                  <c:v>17.435330379</c:v>
                </c:pt>
                <c:pt idx="12">
                  <c:v>17.669468296000002</c:v>
                </c:pt>
                <c:pt idx="13">
                  <c:v>18.084717483999999</c:v>
                </c:pt>
                <c:pt idx="14">
                  <c:v>18.332295297999998</c:v>
                </c:pt>
                <c:pt idx="15">
                  <c:v>18.616396050999999</c:v>
                </c:pt>
                <c:pt idx="16">
                  <c:v>18.858527744</c:v>
                </c:pt>
              </c:numCache>
            </c:numRef>
          </c:val>
          <c:smooth val="0"/>
          <c:extLst>
            <c:ext xmlns:c16="http://schemas.microsoft.com/office/drawing/2014/chart" uri="{C3380CC4-5D6E-409C-BE32-E72D297353CC}">
              <c16:uniqueId val="{00000001-B705-4814-BCCE-97F47E957571}"/>
            </c:ext>
          </c:extLst>
        </c:ser>
        <c:dLbls>
          <c:showLegendKey val="0"/>
          <c:showVal val="0"/>
          <c:showCatName val="0"/>
          <c:showSerName val="0"/>
          <c:showPercent val="0"/>
          <c:showBubbleSize val="0"/>
        </c:dLbls>
        <c:marker val="1"/>
        <c:smooth val="0"/>
        <c:axId val="990275728"/>
        <c:axId val="990274416"/>
      </c:lineChart>
      <c:catAx>
        <c:axId val="945092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92896"/>
        <c:crosses val="autoZero"/>
        <c:auto val="1"/>
        <c:lblAlgn val="ctr"/>
        <c:lblOffset val="100"/>
        <c:noMultiLvlLbl val="0"/>
      </c:catAx>
      <c:valAx>
        <c:axId val="94509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Frequency rate (Serious claims per million hours worked)</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5092568"/>
        <c:crosses val="autoZero"/>
        <c:crossBetween val="between"/>
      </c:valAx>
      <c:valAx>
        <c:axId val="990274416"/>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b="0" i="0" u="none" strike="noStrike" baseline="0">
                    <a:effectLst/>
                  </a:rPr>
                  <a:t>Hours worked (billion)</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0275728"/>
        <c:crosses val="max"/>
        <c:crossBetween val="between"/>
      </c:valAx>
      <c:catAx>
        <c:axId val="990275728"/>
        <c:scaling>
          <c:orientation val="minMax"/>
        </c:scaling>
        <c:delete val="1"/>
        <c:axPos val="b"/>
        <c:numFmt formatCode="General" sourceLinked="1"/>
        <c:majorTickMark val="out"/>
        <c:minorTickMark val="none"/>
        <c:tickLblPos val="nextTo"/>
        <c:crossAx val="990274416"/>
        <c:crosses val="autoZero"/>
        <c:auto val="1"/>
        <c:lblAlgn val="ctr"/>
        <c:lblOffset val="100"/>
        <c:noMultiLvlLbl val="0"/>
      </c:catAx>
      <c:spPr>
        <a:noFill/>
        <a:ln>
          <a:noFill/>
        </a:ln>
        <a:effectLst/>
      </c:spPr>
    </c:plotArea>
    <c:legend>
      <c:legendPos val="b"/>
      <c:layout>
        <c:manualLayout>
          <c:xMode val="edge"/>
          <c:yMode val="edge"/>
          <c:x val="0.11043482064741907"/>
          <c:y val="0.50983741615631373"/>
          <c:w val="0.7513523622047243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56989615428502E-2"/>
          <c:y val="5.9138092953701288E-2"/>
          <c:w val="0.88063576400775989"/>
          <c:h val="0.72305684948738425"/>
        </c:manualLayout>
      </c:layout>
      <c:lineChart>
        <c:grouping val="standard"/>
        <c:varyColors val="0"/>
        <c:ser>
          <c:idx val="0"/>
          <c:order val="0"/>
          <c:tx>
            <c:strRef>
              <c:f>Age_Gend!$AH$2</c:f>
              <c:strCache>
                <c:ptCount val="1"/>
                <c:pt idx="0">
                  <c:v>Male</c:v>
                </c:pt>
              </c:strCache>
            </c:strRef>
          </c:tx>
          <c:spPr>
            <a:ln>
              <a:solidFill>
                <a:schemeClr val="bg1">
                  <a:lumMod val="50000"/>
                </a:schemeClr>
              </a:solidFill>
            </a:ln>
          </c:spPr>
          <c:marker>
            <c:symbol val="none"/>
          </c:marker>
          <c:dPt>
            <c:idx val="14"/>
            <c:bubble3D val="0"/>
            <c:spPr>
              <a:ln>
                <a:solidFill>
                  <a:schemeClr val="bg1">
                    <a:lumMod val="50000"/>
                  </a:schemeClr>
                </a:solidFill>
                <a:prstDash val="solid"/>
              </a:ln>
            </c:spPr>
            <c:extLst>
              <c:ext xmlns:c16="http://schemas.microsoft.com/office/drawing/2014/chart" uri="{C3380CC4-5D6E-409C-BE32-E72D297353CC}">
                <c16:uniqueId val="{00000001-2333-4912-AF6B-782E7DF2C965}"/>
              </c:ext>
            </c:extLst>
          </c:dPt>
          <c:dPt>
            <c:idx val="15"/>
            <c:bubble3D val="0"/>
            <c:spPr>
              <a:ln>
                <a:solidFill>
                  <a:schemeClr val="bg1">
                    <a:lumMod val="50000"/>
                  </a:schemeClr>
                </a:solidFill>
                <a:prstDash val="solid"/>
              </a:ln>
            </c:spPr>
            <c:extLst>
              <c:ext xmlns:c16="http://schemas.microsoft.com/office/drawing/2014/chart" uri="{C3380CC4-5D6E-409C-BE32-E72D297353CC}">
                <c16:uniqueId val="{00000003-2333-4912-AF6B-782E7DF2C965}"/>
              </c:ext>
            </c:extLst>
          </c:dPt>
          <c:dPt>
            <c:idx val="16"/>
            <c:bubble3D val="0"/>
            <c:spPr>
              <a:ln>
                <a:solidFill>
                  <a:schemeClr val="bg1">
                    <a:lumMod val="50000"/>
                  </a:schemeClr>
                </a:solidFill>
                <a:prstDash val="sysDash"/>
              </a:ln>
            </c:spPr>
            <c:extLst>
              <c:ext xmlns:c16="http://schemas.microsoft.com/office/drawing/2014/chart" uri="{C3380CC4-5D6E-409C-BE32-E72D297353CC}">
                <c16:uniqueId val="{00000005-2333-4912-AF6B-782E7DF2C965}"/>
              </c:ext>
            </c:extLst>
          </c:dPt>
          <c:cat>
            <c:strRef>
              <c:f>Age_Gend!$AE$3:$AE$19</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2016-17p</c:v>
                </c:pt>
              </c:strCache>
            </c:strRef>
          </c:cat>
          <c:val>
            <c:numRef>
              <c:f>Age_Gend!$AH$3:$AH$19</c:f>
              <c:numCache>
                <c:formatCode>0.0</c:formatCode>
                <c:ptCount val="17"/>
                <c:pt idx="0">
                  <c:v>10.670203175444808</c:v>
                </c:pt>
                <c:pt idx="1">
                  <c:v>10.342752951925927</c:v>
                </c:pt>
                <c:pt idx="2">
                  <c:v>10.225439960786828</c:v>
                </c:pt>
                <c:pt idx="3">
                  <c:v>10.114956600429464</c:v>
                </c:pt>
                <c:pt idx="4">
                  <c:v>9.8643669179362412</c:v>
                </c:pt>
                <c:pt idx="5">
                  <c:v>9.4369051785944542</c:v>
                </c:pt>
                <c:pt idx="6">
                  <c:v>9.0541267573616295</c:v>
                </c:pt>
                <c:pt idx="7">
                  <c:v>8.7520289263358446</c:v>
                </c:pt>
                <c:pt idx="8">
                  <c:v>8.4171803117885116</c:v>
                </c:pt>
                <c:pt idx="9">
                  <c:v>8.0981584468426586</c:v>
                </c:pt>
                <c:pt idx="10">
                  <c:v>8.0273890651544555</c:v>
                </c:pt>
                <c:pt idx="11">
                  <c:v>7.7753867893814075</c:v>
                </c:pt>
                <c:pt idx="12">
                  <c:v>7.1464819348004633</c:v>
                </c:pt>
                <c:pt idx="13">
                  <c:v>6.6889454216490556</c:v>
                </c:pt>
                <c:pt idx="14">
                  <c:v>6.4773218694405461</c:v>
                </c:pt>
                <c:pt idx="15">
                  <c:v>6.3052324428180473</c:v>
                </c:pt>
                <c:pt idx="16">
                  <c:v>6.155289828582827</c:v>
                </c:pt>
              </c:numCache>
            </c:numRef>
          </c:val>
          <c:smooth val="0"/>
          <c:extLst>
            <c:ext xmlns:c16="http://schemas.microsoft.com/office/drawing/2014/chart" uri="{C3380CC4-5D6E-409C-BE32-E72D297353CC}">
              <c16:uniqueId val="{00000006-2333-4912-AF6B-782E7DF2C965}"/>
            </c:ext>
          </c:extLst>
        </c:ser>
        <c:ser>
          <c:idx val="1"/>
          <c:order val="1"/>
          <c:tx>
            <c:strRef>
              <c:f>Age_Gend!$AI$2</c:f>
              <c:strCache>
                <c:ptCount val="1"/>
                <c:pt idx="0">
                  <c:v>Female</c:v>
                </c:pt>
              </c:strCache>
            </c:strRef>
          </c:tx>
          <c:spPr>
            <a:ln>
              <a:solidFill>
                <a:srgbClr val="A83F3F"/>
              </a:solidFill>
            </a:ln>
          </c:spPr>
          <c:marker>
            <c:symbol val="none"/>
          </c:marker>
          <c:dPt>
            <c:idx val="14"/>
            <c:bubble3D val="0"/>
            <c:spPr>
              <a:ln>
                <a:solidFill>
                  <a:srgbClr val="A83F3F"/>
                </a:solidFill>
                <a:prstDash val="solid"/>
              </a:ln>
            </c:spPr>
            <c:extLst>
              <c:ext xmlns:c16="http://schemas.microsoft.com/office/drawing/2014/chart" uri="{C3380CC4-5D6E-409C-BE32-E72D297353CC}">
                <c16:uniqueId val="{00000008-2333-4912-AF6B-782E7DF2C965}"/>
              </c:ext>
            </c:extLst>
          </c:dPt>
          <c:dPt>
            <c:idx val="15"/>
            <c:bubble3D val="0"/>
            <c:spPr>
              <a:ln>
                <a:solidFill>
                  <a:srgbClr val="A83F3F"/>
                </a:solidFill>
                <a:prstDash val="solid"/>
              </a:ln>
            </c:spPr>
            <c:extLst>
              <c:ext xmlns:c16="http://schemas.microsoft.com/office/drawing/2014/chart" uri="{C3380CC4-5D6E-409C-BE32-E72D297353CC}">
                <c16:uniqueId val="{0000000A-2333-4912-AF6B-782E7DF2C965}"/>
              </c:ext>
            </c:extLst>
          </c:dPt>
          <c:dPt>
            <c:idx val="16"/>
            <c:bubble3D val="0"/>
            <c:spPr>
              <a:ln>
                <a:solidFill>
                  <a:srgbClr val="A83F3F"/>
                </a:solidFill>
                <a:prstDash val="sysDash"/>
              </a:ln>
            </c:spPr>
            <c:extLst>
              <c:ext xmlns:c16="http://schemas.microsoft.com/office/drawing/2014/chart" uri="{C3380CC4-5D6E-409C-BE32-E72D297353CC}">
                <c16:uniqueId val="{0000000C-2333-4912-AF6B-782E7DF2C965}"/>
              </c:ext>
            </c:extLst>
          </c:dPt>
          <c:cat>
            <c:strRef>
              <c:f>Age_Gend!$AE$3:$AE$19</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2016-17p</c:v>
                </c:pt>
              </c:strCache>
            </c:strRef>
          </c:cat>
          <c:val>
            <c:numRef>
              <c:f>Age_Gend!$AI$3:$AI$19</c:f>
              <c:numCache>
                <c:formatCode>0.0</c:formatCode>
                <c:ptCount val="17"/>
                <c:pt idx="0">
                  <c:v>7.6041458871542194</c:v>
                </c:pt>
                <c:pt idx="1">
                  <c:v>7.5368101435767105</c:v>
                </c:pt>
                <c:pt idx="2">
                  <c:v>7.4096362406312464</c:v>
                </c:pt>
                <c:pt idx="3">
                  <c:v>7.6009596306280658</c:v>
                </c:pt>
                <c:pt idx="4">
                  <c:v>7.4022193612639207</c:v>
                </c:pt>
                <c:pt idx="5">
                  <c:v>6.9586073827655275</c:v>
                </c:pt>
                <c:pt idx="6">
                  <c:v>6.6856234020363585</c:v>
                </c:pt>
                <c:pt idx="7">
                  <c:v>6.7306942470337043</c:v>
                </c:pt>
                <c:pt idx="8">
                  <c:v>6.586170153820337</c:v>
                </c:pt>
                <c:pt idx="9">
                  <c:v>6.6692186341579003</c:v>
                </c:pt>
                <c:pt idx="10">
                  <c:v>6.7837310856234847</c:v>
                </c:pt>
                <c:pt idx="11">
                  <c:v>6.6217499272903826</c:v>
                </c:pt>
                <c:pt idx="12">
                  <c:v>6.1439433451677745</c:v>
                </c:pt>
                <c:pt idx="13">
                  <c:v>5.6297620268210391</c:v>
                </c:pt>
                <c:pt idx="14">
                  <c:v>5.3154479593573365</c:v>
                </c:pt>
                <c:pt idx="15">
                  <c:v>5.0010497178941362</c:v>
                </c:pt>
                <c:pt idx="16">
                  <c:v>4.8953885186367758</c:v>
                </c:pt>
              </c:numCache>
            </c:numRef>
          </c:val>
          <c:smooth val="0"/>
          <c:extLst>
            <c:ext xmlns:c16="http://schemas.microsoft.com/office/drawing/2014/chart" uri="{C3380CC4-5D6E-409C-BE32-E72D297353CC}">
              <c16:uniqueId val="{0000000D-2333-4912-AF6B-782E7DF2C965}"/>
            </c:ext>
          </c:extLst>
        </c:ser>
        <c:ser>
          <c:idx val="2"/>
          <c:order val="2"/>
          <c:tx>
            <c:strRef>
              <c:f>Age_Gend!$AJ$2</c:f>
              <c:strCache>
                <c:ptCount val="1"/>
                <c:pt idx="0">
                  <c:v>Total</c:v>
                </c:pt>
              </c:strCache>
            </c:strRef>
          </c:tx>
          <c:spPr>
            <a:ln>
              <a:solidFill>
                <a:srgbClr val="FF9999"/>
              </a:solidFill>
            </a:ln>
          </c:spPr>
          <c:marker>
            <c:symbol val="none"/>
          </c:marker>
          <c:dPt>
            <c:idx val="14"/>
            <c:bubble3D val="0"/>
            <c:spPr>
              <a:ln>
                <a:solidFill>
                  <a:srgbClr val="FF9999"/>
                </a:solidFill>
                <a:prstDash val="solid"/>
              </a:ln>
            </c:spPr>
            <c:extLst>
              <c:ext xmlns:c16="http://schemas.microsoft.com/office/drawing/2014/chart" uri="{C3380CC4-5D6E-409C-BE32-E72D297353CC}">
                <c16:uniqueId val="{0000000F-2333-4912-AF6B-782E7DF2C965}"/>
              </c:ext>
            </c:extLst>
          </c:dPt>
          <c:dPt>
            <c:idx val="15"/>
            <c:bubble3D val="0"/>
            <c:spPr>
              <a:ln>
                <a:solidFill>
                  <a:srgbClr val="FF9999"/>
                </a:solidFill>
                <a:prstDash val="solid"/>
              </a:ln>
            </c:spPr>
            <c:extLst>
              <c:ext xmlns:c16="http://schemas.microsoft.com/office/drawing/2014/chart" uri="{C3380CC4-5D6E-409C-BE32-E72D297353CC}">
                <c16:uniqueId val="{00000011-2333-4912-AF6B-782E7DF2C965}"/>
              </c:ext>
            </c:extLst>
          </c:dPt>
          <c:dPt>
            <c:idx val="16"/>
            <c:bubble3D val="0"/>
            <c:spPr>
              <a:ln>
                <a:solidFill>
                  <a:srgbClr val="FF9999"/>
                </a:solidFill>
                <a:prstDash val="sysDash"/>
              </a:ln>
            </c:spPr>
            <c:extLst>
              <c:ext xmlns:c16="http://schemas.microsoft.com/office/drawing/2014/chart" uri="{C3380CC4-5D6E-409C-BE32-E72D297353CC}">
                <c16:uniqueId val="{00000013-2333-4912-AF6B-782E7DF2C965}"/>
              </c:ext>
            </c:extLst>
          </c:dPt>
          <c:cat>
            <c:strRef>
              <c:f>Age_Gend!$AE$3:$AE$19</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2016-17p</c:v>
                </c:pt>
              </c:strCache>
            </c:strRef>
          </c:cat>
          <c:val>
            <c:numRef>
              <c:f>Age_Gend!$AJ$3:$AJ$19</c:f>
              <c:numCache>
                <c:formatCode>0.0</c:formatCode>
                <c:ptCount val="17"/>
                <c:pt idx="0">
                  <c:v>9.4641899301807424</c:v>
                </c:pt>
                <c:pt idx="1">
                  <c:v>9.235112784025695</c:v>
                </c:pt>
                <c:pt idx="2">
                  <c:v>9.1048711904757926</c:v>
                </c:pt>
                <c:pt idx="3">
                  <c:v>9.1208227842877463</c:v>
                </c:pt>
                <c:pt idx="4">
                  <c:v>8.8836227962572085</c:v>
                </c:pt>
                <c:pt idx="5">
                  <c:v>8.4404610428235625</c:v>
                </c:pt>
                <c:pt idx="6">
                  <c:v>8.1024795450058313</c:v>
                </c:pt>
                <c:pt idx="7">
                  <c:v>7.9376807897520036</c:v>
                </c:pt>
                <c:pt idx="8">
                  <c:v>7.6686341292797273</c:v>
                </c:pt>
                <c:pt idx="9">
                  <c:v>7.5153530891902731</c:v>
                </c:pt>
                <c:pt idx="10">
                  <c:v>7.5247151516147079</c:v>
                </c:pt>
                <c:pt idx="11">
                  <c:v>7.3083559229440089</c:v>
                </c:pt>
                <c:pt idx="12">
                  <c:v>6.7421270334504593</c:v>
                </c:pt>
                <c:pt idx="13">
                  <c:v>6.2617179200805193</c:v>
                </c:pt>
                <c:pt idx="14">
                  <c:v>6.0045781584133264</c:v>
                </c:pt>
                <c:pt idx="15">
                  <c:v>5.7681196626575977</c:v>
                </c:pt>
                <c:pt idx="16">
                  <c:v>5.6345914749414758</c:v>
                </c:pt>
              </c:numCache>
            </c:numRef>
          </c:val>
          <c:smooth val="0"/>
          <c:extLst>
            <c:ext xmlns:c16="http://schemas.microsoft.com/office/drawing/2014/chart" uri="{C3380CC4-5D6E-409C-BE32-E72D297353CC}">
              <c16:uniqueId val="{00000014-2333-4912-AF6B-782E7DF2C965}"/>
            </c:ext>
          </c:extLst>
        </c:ser>
        <c:dLbls>
          <c:showLegendKey val="0"/>
          <c:showVal val="0"/>
          <c:showCatName val="0"/>
          <c:showSerName val="0"/>
          <c:showPercent val="0"/>
          <c:showBubbleSize val="0"/>
        </c:dLbls>
        <c:smooth val="0"/>
        <c:axId val="301958656"/>
        <c:axId val="306130944"/>
      </c:lineChart>
      <c:catAx>
        <c:axId val="301958656"/>
        <c:scaling>
          <c:orientation val="minMax"/>
        </c:scaling>
        <c:delete val="0"/>
        <c:axPos val="b"/>
        <c:numFmt formatCode="General" sourceLinked="0"/>
        <c:majorTickMark val="out"/>
        <c:minorTickMark val="none"/>
        <c:tickLblPos val="nextTo"/>
        <c:crossAx val="306130944"/>
        <c:crosses val="autoZero"/>
        <c:auto val="1"/>
        <c:lblAlgn val="ctr"/>
        <c:lblOffset val="100"/>
        <c:noMultiLvlLbl val="0"/>
      </c:catAx>
      <c:valAx>
        <c:axId val="306130944"/>
        <c:scaling>
          <c:orientation val="minMax"/>
        </c:scaling>
        <c:delete val="0"/>
        <c:axPos val="l"/>
        <c:majorGridlines/>
        <c:title>
          <c:tx>
            <c:rich>
              <a:bodyPr rot="-5400000" vert="horz"/>
              <a:lstStyle/>
              <a:p>
                <a:pPr>
                  <a:defRPr/>
                </a:pPr>
                <a:r>
                  <a:rPr lang="en-AU" b="0"/>
                  <a:t>Frequency</a:t>
                </a:r>
                <a:r>
                  <a:rPr lang="en-AU" b="0" baseline="0"/>
                  <a:t> rate of serous claims</a:t>
                </a:r>
                <a:endParaRPr lang="en-AU" b="0"/>
              </a:p>
            </c:rich>
          </c:tx>
          <c:overlay val="0"/>
        </c:title>
        <c:numFmt formatCode="0" sourceLinked="0"/>
        <c:majorTickMark val="out"/>
        <c:minorTickMark val="none"/>
        <c:tickLblPos val="nextTo"/>
        <c:crossAx val="301958656"/>
        <c:crosses val="autoZero"/>
        <c:crossBetween val="between"/>
      </c:valAx>
    </c:plotArea>
    <c:legend>
      <c:legendPos val="b"/>
      <c:overlay val="0"/>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Age_Gend!$Y$2</c:f>
              <c:strCache>
                <c:ptCount val="1"/>
                <c:pt idx="0">
                  <c:v>Aged 15-24</c:v>
                </c:pt>
              </c:strCache>
            </c:strRef>
          </c:tx>
          <c:spPr>
            <a:ln>
              <a:solidFill>
                <a:srgbClr val="A8423F"/>
              </a:solidFill>
            </a:ln>
          </c:spPr>
          <c:marker>
            <c:symbol val="none"/>
          </c:marker>
          <c:dPt>
            <c:idx val="11"/>
            <c:bubble3D val="0"/>
            <c:spPr>
              <a:ln>
                <a:solidFill>
                  <a:srgbClr val="A8423F"/>
                </a:solidFill>
                <a:prstDash val="solid"/>
              </a:ln>
            </c:spPr>
            <c:extLst>
              <c:ext xmlns:c16="http://schemas.microsoft.com/office/drawing/2014/chart" uri="{C3380CC4-5D6E-409C-BE32-E72D297353CC}">
                <c16:uniqueId val="{00000001-F5E2-4807-83D5-530EFBFF91E5}"/>
              </c:ext>
            </c:extLst>
          </c:dPt>
          <c:dPt>
            <c:idx val="12"/>
            <c:bubble3D val="0"/>
            <c:spPr>
              <a:ln>
                <a:solidFill>
                  <a:srgbClr val="A8423F"/>
                </a:solidFill>
                <a:prstDash val="solid"/>
              </a:ln>
            </c:spPr>
            <c:extLst>
              <c:ext xmlns:c16="http://schemas.microsoft.com/office/drawing/2014/chart" uri="{C3380CC4-5D6E-409C-BE32-E72D297353CC}">
                <c16:uniqueId val="{00000003-F5E2-4807-83D5-530EFBFF91E5}"/>
              </c:ext>
            </c:extLst>
          </c:dPt>
          <c:dPt>
            <c:idx val="14"/>
            <c:bubble3D val="0"/>
            <c:spPr>
              <a:ln>
                <a:solidFill>
                  <a:srgbClr val="A8423F"/>
                </a:solidFill>
                <a:prstDash val="solid"/>
              </a:ln>
            </c:spPr>
            <c:extLst>
              <c:ext xmlns:c16="http://schemas.microsoft.com/office/drawing/2014/chart" uri="{C3380CC4-5D6E-409C-BE32-E72D297353CC}">
                <c16:uniqueId val="{00000005-F5E2-4807-83D5-530EFBFF91E5}"/>
              </c:ext>
            </c:extLst>
          </c:dPt>
          <c:dPt>
            <c:idx val="15"/>
            <c:bubble3D val="0"/>
            <c:spPr>
              <a:ln>
                <a:solidFill>
                  <a:srgbClr val="A8423F"/>
                </a:solidFill>
                <a:prstDash val="solid"/>
              </a:ln>
            </c:spPr>
            <c:extLst>
              <c:ext xmlns:c16="http://schemas.microsoft.com/office/drawing/2014/chart" uri="{C3380CC4-5D6E-409C-BE32-E72D297353CC}">
                <c16:uniqueId val="{00000007-F5E2-4807-83D5-530EFBFF91E5}"/>
              </c:ext>
            </c:extLst>
          </c:dPt>
          <c:dPt>
            <c:idx val="16"/>
            <c:bubble3D val="0"/>
            <c:spPr>
              <a:ln>
                <a:solidFill>
                  <a:srgbClr val="A8423F"/>
                </a:solidFill>
                <a:prstDash val="sysDash"/>
              </a:ln>
            </c:spPr>
            <c:extLst>
              <c:ext xmlns:c16="http://schemas.microsoft.com/office/drawing/2014/chart" uri="{C3380CC4-5D6E-409C-BE32-E72D297353CC}">
                <c16:uniqueId val="{00000009-F5E2-4807-83D5-530EFBFF91E5}"/>
              </c:ext>
            </c:extLst>
          </c:dPt>
          <c:cat>
            <c:strRef>
              <c:f>Age_Gend!$AC$3:$AC$19</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2016-17p</c:v>
                </c:pt>
              </c:strCache>
            </c:strRef>
          </c:cat>
          <c:val>
            <c:numRef>
              <c:f>Age_Gend!$Y$3:$Y$19</c:f>
              <c:numCache>
                <c:formatCode>0%</c:formatCode>
                <c:ptCount val="17"/>
                <c:pt idx="0">
                  <c:v>0.15186694607969875</c:v>
                </c:pt>
                <c:pt idx="1">
                  <c:v>0.14641989484452261</c:v>
                </c:pt>
                <c:pt idx="2">
                  <c:v>0.14934388039678381</c:v>
                </c:pt>
                <c:pt idx="3">
                  <c:v>0.14983990292872218</c:v>
                </c:pt>
                <c:pt idx="4">
                  <c:v>0.14859830634404708</c:v>
                </c:pt>
                <c:pt idx="5">
                  <c:v>0.14764077162712308</c:v>
                </c:pt>
                <c:pt idx="6">
                  <c:v>0.14619387323007693</c:v>
                </c:pt>
                <c:pt idx="7">
                  <c:v>0.14775918151741765</c:v>
                </c:pt>
                <c:pt idx="8">
                  <c:v>0.13927129563758689</c:v>
                </c:pt>
                <c:pt idx="9">
                  <c:v>0.12793615482732598</c:v>
                </c:pt>
                <c:pt idx="10">
                  <c:v>0.12690518624124203</c:v>
                </c:pt>
                <c:pt idx="11">
                  <c:v>0.12563371306414192</c:v>
                </c:pt>
                <c:pt idx="12">
                  <c:v>0.12334025575464735</c:v>
                </c:pt>
                <c:pt idx="13">
                  <c:v>0.12006474663859691</c:v>
                </c:pt>
                <c:pt idx="14">
                  <c:v>0.12400695145338249</c:v>
                </c:pt>
                <c:pt idx="15">
                  <c:v>0.12425219963196685</c:v>
                </c:pt>
                <c:pt idx="16">
                  <c:v>0.12908702325708346</c:v>
                </c:pt>
              </c:numCache>
            </c:numRef>
          </c:val>
          <c:smooth val="0"/>
          <c:extLst>
            <c:ext xmlns:c16="http://schemas.microsoft.com/office/drawing/2014/chart" uri="{C3380CC4-5D6E-409C-BE32-E72D297353CC}">
              <c16:uniqueId val="{0000000A-F5E2-4807-83D5-530EFBFF91E5}"/>
            </c:ext>
          </c:extLst>
        </c:ser>
        <c:ser>
          <c:idx val="1"/>
          <c:order val="1"/>
          <c:tx>
            <c:strRef>
              <c:f>Age_Gend!$Z$2</c:f>
              <c:strCache>
                <c:ptCount val="1"/>
                <c:pt idx="0">
                  <c:v>Aged 55+ years</c:v>
                </c:pt>
              </c:strCache>
            </c:strRef>
          </c:tx>
          <c:spPr>
            <a:ln>
              <a:solidFill>
                <a:srgbClr val="808080"/>
              </a:solidFill>
            </a:ln>
          </c:spPr>
          <c:marker>
            <c:symbol val="none"/>
          </c:marker>
          <c:dPt>
            <c:idx val="11"/>
            <c:bubble3D val="0"/>
            <c:spPr>
              <a:ln>
                <a:solidFill>
                  <a:srgbClr val="808080"/>
                </a:solidFill>
                <a:prstDash val="solid"/>
              </a:ln>
            </c:spPr>
            <c:extLst>
              <c:ext xmlns:c16="http://schemas.microsoft.com/office/drawing/2014/chart" uri="{C3380CC4-5D6E-409C-BE32-E72D297353CC}">
                <c16:uniqueId val="{0000000C-F5E2-4807-83D5-530EFBFF91E5}"/>
              </c:ext>
            </c:extLst>
          </c:dPt>
          <c:dPt>
            <c:idx val="12"/>
            <c:bubble3D val="0"/>
            <c:spPr>
              <a:ln>
                <a:solidFill>
                  <a:srgbClr val="808080"/>
                </a:solidFill>
                <a:prstDash val="solid"/>
              </a:ln>
            </c:spPr>
            <c:extLst>
              <c:ext xmlns:c16="http://schemas.microsoft.com/office/drawing/2014/chart" uri="{C3380CC4-5D6E-409C-BE32-E72D297353CC}">
                <c16:uniqueId val="{0000000E-F5E2-4807-83D5-530EFBFF91E5}"/>
              </c:ext>
            </c:extLst>
          </c:dPt>
          <c:dPt>
            <c:idx val="14"/>
            <c:bubble3D val="0"/>
            <c:spPr>
              <a:ln>
                <a:solidFill>
                  <a:srgbClr val="808080"/>
                </a:solidFill>
                <a:prstDash val="solid"/>
              </a:ln>
            </c:spPr>
            <c:extLst>
              <c:ext xmlns:c16="http://schemas.microsoft.com/office/drawing/2014/chart" uri="{C3380CC4-5D6E-409C-BE32-E72D297353CC}">
                <c16:uniqueId val="{00000010-F5E2-4807-83D5-530EFBFF91E5}"/>
              </c:ext>
            </c:extLst>
          </c:dPt>
          <c:dPt>
            <c:idx val="15"/>
            <c:bubble3D val="0"/>
            <c:spPr>
              <a:ln>
                <a:solidFill>
                  <a:srgbClr val="808080"/>
                </a:solidFill>
                <a:prstDash val="solid"/>
              </a:ln>
            </c:spPr>
            <c:extLst>
              <c:ext xmlns:c16="http://schemas.microsoft.com/office/drawing/2014/chart" uri="{C3380CC4-5D6E-409C-BE32-E72D297353CC}">
                <c16:uniqueId val="{00000012-F5E2-4807-83D5-530EFBFF91E5}"/>
              </c:ext>
            </c:extLst>
          </c:dPt>
          <c:dPt>
            <c:idx val="16"/>
            <c:bubble3D val="0"/>
            <c:spPr>
              <a:ln>
                <a:solidFill>
                  <a:srgbClr val="808080"/>
                </a:solidFill>
                <a:prstDash val="sysDash"/>
              </a:ln>
            </c:spPr>
            <c:extLst>
              <c:ext xmlns:c16="http://schemas.microsoft.com/office/drawing/2014/chart" uri="{C3380CC4-5D6E-409C-BE32-E72D297353CC}">
                <c16:uniqueId val="{00000014-F5E2-4807-83D5-530EFBFF91E5}"/>
              </c:ext>
            </c:extLst>
          </c:dPt>
          <c:cat>
            <c:strRef>
              <c:f>Age_Gend!$AC$3:$AC$19</c:f>
              <c:strCache>
                <c:ptCount val="17"/>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pt idx="16">
                  <c:v>2016-17p</c:v>
                </c:pt>
              </c:strCache>
            </c:strRef>
          </c:cat>
          <c:val>
            <c:numRef>
              <c:f>Age_Gend!$Z$3:$Z$19</c:f>
              <c:numCache>
                <c:formatCode>0%</c:formatCode>
                <c:ptCount val="17"/>
                <c:pt idx="0">
                  <c:v>9.4436443557164337E-2</c:v>
                </c:pt>
                <c:pt idx="1">
                  <c:v>0.10113048671107457</c:v>
                </c:pt>
                <c:pt idx="2">
                  <c:v>0.10906496535845607</c:v>
                </c:pt>
                <c:pt idx="3">
                  <c:v>0.11660859849215355</c:v>
                </c:pt>
                <c:pt idx="4">
                  <c:v>0.123704132006891</c:v>
                </c:pt>
                <c:pt idx="5">
                  <c:v>0.12934044092320934</c:v>
                </c:pt>
                <c:pt idx="6">
                  <c:v>0.13676664678191586</c:v>
                </c:pt>
                <c:pt idx="7">
                  <c:v>0.14738771967218675</c:v>
                </c:pt>
                <c:pt idx="8">
                  <c:v>0.15580966287979578</c:v>
                </c:pt>
                <c:pt idx="9">
                  <c:v>0.16790443840896552</c:v>
                </c:pt>
                <c:pt idx="10">
                  <c:v>0.17419323313398982</c:v>
                </c:pt>
                <c:pt idx="11">
                  <c:v>0.18254860167190373</c:v>
                </c:pt>
                <c:pt idx="12">
                  <c:v>0.18870341425906859</c:v>
                </c:pt>
                <c:pt idx="13">
                  <c:v>0.19397764421845726</c:v>
                </c:pt>
                <c:pt idx="14">
                  <c:v>0.19946365158429002</c:v>
                </c:pt>
                <c:pt idx="15">
                  <c:v>0.2067663361320749</c:v>
                </c:pt>
                <c:pt idx="16">
                  <c:v>0.21081572481110047</c:v>
                </c:pt>
              </c:numCache>
            </c:numRef>
          </c:val>
          <c:smooth val="0"/>
          <c:extLst>
            <c:ext xmlns:c16="http://schemas.microsoft.com/office/drawing/2014/chart" uri="{C3380CC4-5D6E-409C-BE32-E72D297353CC}">
              <c16:uniqueId val="{00000015-F5E2-4807-83D5-530EFBFF91E5}"/>
            </c:ext>
          </c:extLst>
        </c:ser>
        <c:dLbls>
          <c:showLegendKey val="0"/>
          <c:showVal val="0"/>
          <c:showCatName val="0"/>
          <c:showSerName val="0"/>
          <c:showPercent val="0"/>
          <c:showBubbleSize val="0"/>
        </c:dLbls>
        <c:smooth val="0"/>
        <c:axId val="262884736"/>
        <c:axId val="267423104"/>
      </c:lineChart>
      <c:catAx>
        <c:axId val="262884736"/>
        <c:scaling>
          <c:orientation val="minMax"/>
        </c:scaling>
        <c:delete val="0"/>
        <c:axPos val="b"/>
        <c:numFmt formatCode="General" sourceLinked="1"/>
        <c:majorTickMark val="out"/>
        <c:minorTickMark val="none"/>
        <c:tickLblPos val="nextTo"/>
        <c:crossAx val="267423104"/>
        <c:crosses val="autoZero"/>
        <c:auto val="1"/>
        <c:lblAlgn val="ctr"/>
        <c:lblOffset val="100"/>
        <c:noMultiLvlLbl val="0"/>
      </c:catAx>
      <c:valAx>
        <c:axId val="267423104"/>
        <c:scaling>
          <c:orientation val="minMax"/>
          <c:min val="0"/>
        </c:scaling>
        <c:delete val="0"/>
        <c:axPos val="l"/>
        <c:majorGridlines/>
        <c:title>
          <c:tx>
            <c:rich>
              <a:bodyPr rot="-5400000" vert="horz"/>
              <a:lstStyle/>
              <a:p>
                <a:pPr>
                  <a:defRPr b="0"/>
                </a:pPr>
                <a:r>
                  <a:rPr lang="en-AU" b="0"/>
                  <a:t>Percentage of serious claims</a:t>
                </a:r>
              </a:p>
            </c:rich>
          </c:tx>
          <c:layout>
            <c:manualLayout>
              <c:xMode val="edge"/>
              <c:yMode val="edge"/>
              <c:x val="2.4E-2"/>
              <c:y val="0.17051229707397686"/>
            </c:manualLayout>
          </c:layout>
          <c:overlay val="0"/>
        </c:title>
        <c:numFmt formatCode="0%" sourceLinked="1"/>
        <c:majorTickMark val="out"/>
        <c:minorTickMark val="none"/>
        <c:tickLblPos val="nextTo"/>
        <c:crossAx val="262884736"/>
        <c:crosses val="autoZero"/>
        <c:crossBetween val="between"/>
        <c:majorUnit val="2.0000000000000004E-2"/>
      </c:valAx>
    </c:plotArea>
    <c:legend>
      <c:legendPos val="b"/>
      <c:overlay val="0"/>
      <c:txPr>
        <a:bodyPr/>
        <a:lstStyle/>
        <a:p>
          <a:pPr algn="ctr" rtl="0">
            <a:defRPr lang="en-AU"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7.6541732857946618E-2"/>
          <c:y val="3.8144761143348943E-2"/>
          <c:w val="0.90025151994227048"/>
          <c:h val="0.70813720865536967"/>
        </c:manualLayout>
      </c:layout>
      <c:barChart>
        <c:barDir val="col"/>
        <c:grouping val="clustered"/>
        <c:varyColors val="0"/>
        <c:ser>
          <c:idx val="0"/>
          <c:order val="0"/>
          <c:tx>
            <c:strRef>
              <c:f>'Age_gend tables'!$CJ$23</c:f>
              <c:strCache>
                <c:ptCount val="1"/>
                <c:pt idx="0">
                  <c:v>&lt;25 years</c:v>
                </c:pt>
              </c:strCache>
            </c:strRef>
          </c:tx>
          <c:spPr>
            <a:solidFill>
              <a:srgbClr val="AF1E2D"/>
            </a:solidFill>
            <a:ln>
              <a:noFill/>
            </a:ln>
            <a:effectLst/>
          </c:spPr>
          <c:invertIfNegative val="0"/>
          <c:cat>
            <c:strRef>
              <c:f>'Age_gend tables'!$CI$24:$CI$32</c:f>
              <c:strCache>
                <c:ptCount val="9"/>
                <c:pt idx="0">
                  <c:v>Labourers</c:v>
                </c:pt>
                <c:pt idx="1">
                  <c:v>Technicians and trades workers</c:v>
                </c:pt>
                <c:pt idx="2">
                  <c:v>Community and personal service workers</c:v>
                </c:pt>
                <c:pt idx="3">
                  <c:v>Machinery operators and drivers</c:v>
                </c:pt>
                <c:pt idx="4">
                  <c:v>Professionals</c:v>
                </c:pt>
                <c:pt idx="5">
                  <c:v>Sales workers</c:v>
                </c:pt>
                <c:pt idx="6">
                  <c:v>Managers</c:v>
                </c:pt>
                <c:pt idx="7">
                  <c:v>Clerical and administrative workers</c:v>
                </c:pt>
                <c:pt idx="8">
                  <c:v>Total</c:v>
                </c:pt>
              </c:strCache>
            </c:strRef>
          </c:cat>
          <c:val>
            <c:numRef>
              <c:f>'Age_gend tables'!$CJ$24:$CJ$32</c:f>
              <c:numCache>
                <c:formatCode>0.00</c:formatCode>
                <c:ptCount val="9"/>
                <c:pt idx="0">
                  <c:v>17.207663220192774</c:v>
                </c:pt>
                <c:pt idx="1">
                  <c:v>9.2414972412003351</c:v>
                </c:pt>
                <c:pt idx="2">
                  <c:v>6.6543846648519249</c:v>
                </c:pt>
                <c:pt idx="3">
                  <c:v>10.694701294741659</c:v>
                </c:pt>
                <c:pt idx="4">
                  <c:v>2.3961315733862185</c:v>
                </c:pt>
                <c:pt idx="5">
                  <c:v>3.5519871319956473</c:v>
                </c:pt>
                <c:pt idx="6">
                  <c:v>3.7452685586504773</c:v>
                </c:pt>
                <c:pt idx="7">
                  <c:v>1.4003574481835495</c:v>
                </c:pt>
                <c:pt idx="8">
                  <c:v>6.9684004226788661</c:v>
                </c:pt>
              </c:numCache>
            </c:numRef>
          </c:val>
          <c:extLst>
            <c:ext xmlns:c16="http://schemas.microsoft.com/office/drawing/2014/chart" uri="{C3380CC4-5D6E-409C-BE32-E72D297353CC}">
              <c16:uniqueId val="{00000000-7918-4EE5-93D8-D37640711431}"/>
            </c:ext>
          </c:extLst>
        </c:ser>
        <c:ser>
          <c:idx val="1"/>
          <c:order val="1"/>
          <c:tx>
            <c:strRef>
              <c:f>'Age_gend tables'!$CK$23</c:f>
              <c:strCache>
                <c:ptCount val="1"/>
                <c:pt idx="0">
                  <c:v>25-54 years</c:v>
                </c:pt>
              </c:strCache>
            </c:strRef>
          </c:tx>
          <c:spPr>
            <a:solidFill>
              <a:srgbClr val="808080"/>
            </a:solidFill>
            <a:ln>
              <a:noFill/>
            </a:ln>
            <a:effectLst/>
          </c:spPr>
          <c:invertIfNegative val="0"/>
          <c:cat>
            <c:strRef>
              <c:f>'Age_gend tables'!$CI$24:$CI$32</c:f>
              <c:strCache>
                <c:ptCount val="9"/>
                <c:pt idx="0">
                  <c:v>Labourers</c:v>
                </c:pt>
                <c:pt idx="1">
                  <c:v>Technicians and trades workers</c:v>
                </c:pt>
                <c:pt idx="2">
                  <c:v>Community and personal service workers</c:v>
                </c:pt>
                <c:pt idx="3">
                  <c:v>Machinery operators and drivers</c:v>
                </c:pt>
                <c:pt idx="4">
                  <c:v>Professionals</c:v>
                </c:pt>
                <c:pt idx="5">
                  <c:v>Sales workers</c:v>
                </c:pt>
                <c:pt idx="6">
                  <c:v>Managers</c:v>
                </c:pt>
                <c:pt idx="7">
                  <c:v>Clerical and administrative workers</c:v>
                </c:pt>
                <c:pt idx="8">
                  <c:v>Total</c:v>
                </c:pt>
              </c:strCache>
            </c:strRef>
          </c:cat>
          <c:val>
            <c:numRef>
              <c:f>'Age_gend tables'!$CK$24:$CK$32</c:f>
              <c:numCache>
                <c:formatCode>0.00</c:formatCode>
                <c:ptCount val="9"/>
                <c:pt idx="0">
                  <c:v>23.542042809263588</c:v>
                </c:pt>
                <c:pt idx="1">
                  <c:v>9.2700040021108592</c:v>
                </c:pt>
                <c:pt idx="2">
                  <c:v>15.81952930290905</c:v>
                </c:pt>
                <c:pt idx="3">
                  <c:v>14.455926036466524</c:v>
                </c:pt>
                <c:pt idx="4">
                  <c:v>2.9229254485355907</c:v>
                </c:pt>
                <c:pt idx="5">
                  <c:v>5.720909731320071</c:v>
                </c:pt>
                <c:pt idx="6">
                  <c:v>2.1019503421755639</c:v>
                </c:pt>
                <c:pt idx="7">
                  <c:v>2.9224992350937837</c:v>
                </c:pt>
                <c:pt idx="8">
                  <c:v>7.4622003375936146</c:v>
                </c:pt>
              </c:numCache>
            </c:numRef>
          </c:val>
          <c:extLst>
            <c:ext xmlns:c16="http://schemas.microsoft.com/office/drawing/2014/chart" uri="{C3380CC4-5D6E-409C-BE32-E72D297353CC}">
              <c16:uniqueId val="{00000001-7918-4EE5-93D8-D37640711431}"/>
            </c:ext>
          </c:extLst>
        </c:ser>
        <c:ser>
          <c:idx val="2"/>
          <c:order val="2"/>
          <c:tx>
            <c:strRef>
              <c:f>'Age_gend tables'!$CL$23</c:f>
              <c:strCache>
                <c:ptCount val="1"/>
                <c:pt idx="0">
                  <c:v>55+ years</c:v>
                </c:pt>
              </c:strCache>
            </c:strRef>
          </c:tx>
          <c:spPr>
            <a:solidFill>
              <a:srgbClr val="FF9999"/>
            </a:solidFill>
            <a:ln>
              <a:noFill/>
            </a:ln>
            <a:effectLst/>
          </c:spPr>
          <c:invertIfNegative val="0"/>
          <c:cat>
            <c:strRef>
              <c:f>'Age_gend tables'!$CI$24:$CI$32</c:f>
              <c:strCache>
                <c:ptCount val="9"/>
                <c:pt idx="0">
                  <c:v>Labourers</c:v>
                </c:pt>
                <c:pt idx="1">
                  <c:v>Technicians and trades workers</c:v>
                </c:pt>
                <c:pt idx="2">
                  <c:v>Community and personal service workers</c:v>
                </c:pt>
                <c:pt idx="3">
                  <c:v>Machinery operators and drivers</c:v>
                </c:pt>
                <c:pt idx="4">
                  <c:v>Professionals</c:v>
                </c:pt>
                <c:pt idx="5">
                  <c:v>Sales workers</c:v>
                </c:pt>
                <c:pt idx="6">
                  <c:v>Managers</c:v>
                </c:pt>
                <c:pt idx="7">
                  <c:v>Clerical and administrative workers</c:v>
                </c:pt>
                <c:pt idx="8">
                  <c:v>Total</c:v>
                </c:pt>
              </c:strCache>
            </c:strRef>
          </c:cat>
          <c:val>
            <c:numRef>
              <c:f>'Age_gend tables'!$CL$24:$CL$32</c:f>
              <c:numCache>
                <c:formatCode>0.00</c:formatCode>
                <c:ptCount val="9"/>
                <c:pt idx="0">
                  <c:v>21.919507075416526</c:v>
                </c:pt>
                <c:pt idx="1">
                  <c:v>11.832003034699724</c:v>
                </c:pt>
                <c:pt idx="2">
                  <c:v>17.462271167607593</c:v>
                </c:pt>
                <c:pt idx="3">
                  <c:v>15.234209768363323</c:v>
                </c:pt>
                <c:pt idx="4">
                  <c:v>4.5802217397276914</c:v>
                </c:pt>
                <c:pt idx="5">
                  <c:v>7.0199773939900867</c:v>
                </c:pt>
                <c:pt idx="6">
                  <c:v>2.4303429801515954</c:v>
                </c:pt>
                <c:pt idx="7">
                  <c:v>3.7547156067292407</c:v>
                </c:pt>
                <c:pt idx="8">
                  <c:v>8.6342341505930822</c:v>
                </c:pt>
              </c:numCache>
            </c:numRef>
          </c:val>
          <c:extLst>
            <c:ext xmlns:c16="http://schemas.microsoft.com/office/drawing/2014/chart" uri="{C3380CC4-5D6E-409C-BE32-E72D297353CC}">
              <c16:uniqueId val="{00000002-7918-4EE5-93D8-D37640711431}"/>
            </c:ext>
          </c:extLst>
        </c:ser>
        <c:dLbls>
          <c:showLegendKey val="0"/>
          <c:showVal val="0"/>
          <c:showCatName val="0"/>
          <c:showSerName val="0"/>
          <c:showPercent val="0"/>
          <c:showBubbleSize val="0"/>
        </c:dLbls>
        <c:gapWidth val="150"/>
        <c:axId val="244330880"/>
        <c:axId val="244332800"/>
      </c:barChart>
      <c:catAx>
        <c:axId val="244330880"/>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4332800"/>
        <c:crosses val="autoZero"/>
        <c:auto val="1"/>
        <c:lblAlgn val="ctr"/>
        <c:lblOffset val="100"/>
        <c:noMultiLvlLbl val="0"/>
      </c:catAx>
      <c:valAx>
        <c:axId val="2443328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Frequency rate (claims per million</a:t>
                </a:r>
                <a:r>
                  <a:rPr lang="en-AU" b="0" baseline="0"/>
                  <a:t> hours)</a:t>
                </a:r>
                <a:endParaRPr lang="en-AU" b="0"/>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44330880"/>
        <c:crosses val="autoZero"/>
        <c:crossBetween val="between"/>
      </c:valAx>
      <c:spPr>
        <a:solidFill>
          <a:schemeClr val="bg1"/>
        </a:solidFill>
        <a:ln>
          <a:noFill/>
        </a:ln>
        <a:effectLst/>
      </c:spPr>
    </c:plotArea>
    <c:legend>
      <c:legendPos val="b"/>
      <c:layout>
        <c:manualLayout>
          <c:xMode val="edge"/>
          <c:yMode val="edge"/>
          <c:x val="0.59227871486117234"/>
          <c:y val="7.4658062388118701E-2"/>
          <c:w val="0.34708788546332348"/>
          <c:h val="5.148013687334191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tx>
            <c:strRef>
              <c:f>'Payment indexation'!$Y$2</c:f>
              <c:strCache>
                <c:ptCount val="1"/>
                <c:pt idx="0">
                  <c:v>Original</c:v>
                </c:pt>
              </c:strCache>
            </c:strRef>
          </c:tx>
          <c:spPr>
            <a:ln w="28575" cap="rnd" cmpd="sng" algn="ctr">
              <a:solidFill>
                <a:srgbClr val="A8423F"/>
              </a:solidFill>
              <a:prstDash val="solid"/>
              <a:round/>
            </a:ln>
            <a:effectLst/>
          </c:spPr>
          <c:marker>
            <c:symbol val="none"/>
          </c:marker>
          <c:cat>
            <c:strRef>
              <c:f>'Payment indexation'!$T$3:$T$18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strCache>
            </c:strRef>
          </c:cat>
          <c:val>
            <c:numRef>
              <c:f>'Payment indexation'!$Y$3:$Y$19</c:f>
              <c:numCache>
                <c:formatCode>_-"$"* #,##0_-;\-"$"* #,##0_-;_-"$"* "-"??_-;_-@_-</c:formatCode>
                <c:ptCount val="16"/>
                <c:pt idx="0">
                  <c:v>5172</c:v>
                </c:pt>
                <c:pt idx="1">
                  <c:v>5447</c:v>
                </c:pt>
                <c:pt idx="2">
                  <c:v>5472</c:v>
                </c:pt>
                <c:pt idx="3">
                  <c:v>5075</c:v>
                </c:pt>
                <c:pt idx="4">
                  <c:v>5734</c:v>
                </c:pt>
                <c:pt idx="5">
                  <c:v>5723</c:v>
                </c:pt>
                <c:pt idx="6">
                  <c:v>6184</c:v>
                </c:pt>
                <c:pt idx="7">
                  <c:v>6768</c:v>
                </c:pt>
                <c:pt idx="8">
                  <c:v>7959</c:v>
                </c:pt>
                <c:pt idx="9">
                  <c:v>8566</c:v>
                </c:pt>
                <c:pt idx="10">
                  <c:v>9069</c:v>
                </c:pt>
                <c:pt idx="11">
                  <c:v>9128</c:v>
                </c:pt>
                <c:pt idx="12">
                  <c:v>9385</c:v>
                </c:pt>
                <c:pt idx="13">
                  <c:v>9992</c:v>
                </c:pt>
                <c:pt idx="14">
                  <c:v>10862</c:v>
                </c:pt>
                <c:pt idx="15">
                  <c:v>11467</c:v>
                </c:pt>
              </c:numCache>
            </c:numRef>
          </c:val>
          <c:smooth val="0"/>
          <c:extLst>
            <c:ext xmlns:c16="http://schemas.microsoft.com/office/drawing/2014/chart" uri="{C3380CC4-5D6E-409C-BE32-E72D297353CC}">
              <c16:uniqueId val="{00000000-E8CA-40FF-A69F-714D0059B7B8}"/>
            </c:ext>
          </c:extLst>
        </c:ser>
        <c:ser>
          <c:idx val="1"/>
          <c:order val="1"/>
          <c:tx>
            <c:strRef>
              <c:f>'Payment indexation'!$Z$2</c:f>
              <c:strCache>
                <c:ptCount val="1"/>
                <c:pt idx="0">
                  <c:v>WPI Adjust median compensation</c:v>
                </c:pt>
              </c:strCache>
            </c:strRef>
          </c:tx>
          <c:spPr>
            <a:ln w="28575" cap="rnd" cmpd="sng" algn="ctr">
              <a:solidFill>
                <a:schemeClr val="bg1">
                  <a:lumMod val="50000"/>
                </a:schemeClr>
              </a:solidFill>
              <a:prstDash val="solid"/>
              <a:round/>
            </a:ln>
            <a:effectLst/>
          </c:spPr>
          <c:marker>
            <c:symbol val="none"/>
          </c:marker>
          <c:cat>
            <c:strRef>
              <c:f>'Payment indexation'!$T$3:$T$18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strCache>
            </c:strRef>
          </c:cat>
          <c:val>
            <c:numRef>
              <c:f>'Payment indexation'!$Z$3:$Z$18</c:f>
              <c:numCache>
                <c:formatCode>_-"$"* #,##0_-;\-"$"* #,##0_-;_-"$"* "-"??_-;_-@_-</c:formatCode>
                <c:ptCount val="16"/>
                <c:pt idx="0">
                  <c:v>5172</c:v>
                </c:pt>
                <c:pt idx="1">
                  <c:v>5276.3368146214107</c:v>
                </c:pt>
                <c:pt idx="2">
                  <c:v>5120.0807061790665</c:v>
                </c:pt>
                <c:pt idx="3">
                  <c:v>4586.6626065773444</c:v>
                </c:pt>
                <c:pt idx="4">
                  <c:v>4993.6948356807507</c:v>
                </c:pt>
                <c:pt idx="5">
                  <c:v>4787.4475760992109</c:v>
                </c:pt>
                <c:pt idx="6">
                  <c:v>4971.3196099674969</c:v>
                </c:pt>
                <c:pt idx="7">
                  <c:v>5220.2245322245326</c:v>
                </c:pt>
                <c:pt idx="8">
                  <c:v>5905.5780000000004</c:v>
                </c:pt>
                <c:pt idx="9">
                  <c:v>6164.8612997090204</c:v>
                </c:pt>
                <c:pt idx="10">
                  <c:v>6288.9700934579432</c:v>
                </c:pt>
                <c:pt idx="11">
                  <c:v>6107.2822362488732</c:v>
                </c:pt>
                <c:pt idx="12">
                  <c:v>6076.5008726003489</c:v>
                </c:pt>
                <c:pt idx="13">
                  <c:v>6304.4761904761908</c:v>
                </c:pt>
                <c:pt idx="14">
                  <c:v>6694.0232558139533</c:v>
                </c:pt>
                <c:pt idx="15">
                  <c:v>6917.4910569105696</c:v>
                </c:pt>
              </c:numCache>
            </c:numRef>
          </c:val>
          <c:smooth val="0"/>
          <c:extLst>
            <c:ext xmlns:c16="http://schemas.microsoft.com/office/drawing/2014/chart" uri="{C3380CC4-5D6E-409C-BE32-E72D297353CC}">
              <c16:uniqueId val="{00000001-E8CA-40FF-A69F-714D0059B7B8}"/>
            </c:ext>
          </c:extLst>
        </c:ser>
        <c:dLbls>
          <c:showLegendKey val="0"/>
          <c:showVal val="0"/>
          <c:showCatName val="0"/>
          <c:showSerName val="0"/>
          <c:showPercent val="0"/>
          <c:showBubbleSize val="0"/>
        </c:dLbls>
        <c:smooth val="0"/>
        <c:axId val="519939584"/>
        <c:axId val="519941504"/>
      </c:lineChart>
      <c:catAx>
        <c:axId val="519939584"/>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19941504"/>
        <c:crosses val="autoZero"/>
        <c:auto val="1"/>
        <c:lblAlgn val="ctr"/>
        <c:lblOffset val="100"/>
        <c:noMultiLvlLbl val="0"/>
      </c:catAx>
      <c:valAx>
        <c:axId val="519941504"/>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Median compensation</a:t>
                </a:r>
                <a:r>
                  <a:rPr lang="en-AU" b="0" baseline="0"/>
                  <a:t>  paid ($)</a:t>
                </a:r>
                <a:endParaRPr lang="en-AU" b="0"/>
              </a:p>
            </c:rich>
          </c:tx>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19939584"/>
        <c:crosses val="autoZero"/>
        <c:crossBetween val="between"/>
      </c:val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1"/>
          <c:order val="0"/>
          <c:tx>
            <c:strRef>
              <c:f>'Payment indexation'!$Z$2</c:f>
              <c:strCache>
                <c:ptCount val="1"/>
                <c:pt idx="0">
                  <c:v>WPI Adjust median compensation</c:v>
                </c:pt>
              </c:strCache>
            </c:strRef>
          </c:tx>
          <c:spPr>
            <a:ln w="28575" cap="rnd" cmpd="sng" algn="ctr">
              <a:solidFill>
                <a:schemeClr val="accent2">
                  <a:shade val="95000"/>
                  <a:satMod val="105000"/>
                </a:schemeClr>
              </a:solidFill>
              <a:prstDash val="solid"/>
              <a:round/>
            </a:ln>
            <a:effectLst/>
          </c:spPr>
          <c:marker>
            <c:symbol val="none"/>
          </c:marker>
          <c:dPt>
            <c:idx val="9"/>
            <c:bubble3D val="0"/>
            <c:spPr>
              <a:ln w="28575" cap="rnd" cmpd="sng" algn="ctr">
                <a:solidFill>
                  <a:srgbClr val="A8423F"/>
                </a:solidFill>
                <a:prstDash val="solid"/>
                <a:round/>
              </a:ln>
              <a:effectLst/>
            </c:spPr>
            <c:extLst>
              <c:ext xmlns:c16="http://schemas.microsoft.com/office/drawing/2014/chart" uri="{C3380CC4-5D6E-409C-BE32-E72D297353CC}">
                <c16:uniqueId val="{00000000-6658-48A8-A961-E1BC09323C7C}"/>
              </c:ext>
            </c:extLst>
          </c:dPt>
          <c:cat>
            <c:strRef>
              <c:f>'Payment indexation'!$T$3:$T$18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strCache>
            </c:strRef>
          </c:cat>
          <c:val>
            <c:numRef>
              <c:f>'Payment indexation'!$Z$3:$Z$18</c:f>
              <c:numCache>
                <c:formatCode>_-"$"* #,##0_-;\-"$"* #,##0_-;_-"$"* "-"??_-;_-@_-</c:formatCode>
                <c:ptCount val="16"/>
                <c:pt idx="0">
                  <c:v>5172</c:v>
                </c:pt>
                <c:pt idx="1">
                  <c:v>5276.3368146214107</c:v>
                </c:pt>
                <c:pt idx="2">
                  <c:v>5120.0807061790665</c:v>
                </c:pt>
                <c:pt idx="3">
                  <c:v>4586.6626065773444</c:v>
                </c:pt>
                <c:pt idx="4">
                  <c:v>4993.6948356807507</c:v>
                </c:pt>
                <c:pt idx="5">
                  <c:v>4787.4475760992109</c:v>
                </c:pt>
                <c:pt idx="6">
                  <c:v>4971.3196099674969</c:v>
                </c:pt>
                <c:pt idx="7">
                  <c:v>5220.2245322245326</c:v>
                </c:pt>
                <c:pt idx="8">
                  <c:v>5905.5780000000004</c:v>
                </c:pt>
                <c:pt idx="9">
                  <c:v>6164.8612997090204</c:v>
                </c:pt>
                <c:pt idx="10">
                  <c:v>6288.9700934579432</c:v>
                </c:pt>
                <c:pt idx="11">
                  <c:v>6107.2822362488732</c:v>
                </c:pt>
                <c:pt idx="12">
                  <c:v>6076.5008726003489</c:v>
                </c:pt>
                <c:pt idx="13">
                  <c:v>6304.4761904761908</c:v>
                </c:pt>
                <c:pt idx="14">
                  <c:v>6694.0232558139533</c:v>
                </c:pt>
                <c:pt idx="15">
                  <c:v>6917.4910569105696</c:v>
                </c:pt>
              </c:numCache>
            </c:numRef>
          </c:val>
          <c:smooth val="0"/>
          <c:extLst>
            <c:ext xmlns:c16="http://schemas.microsoft.com/office/drawing/2014/chart" uri="{C3380CC4-5D6E-409C-BE32-E72D297353CC}">
              <c16:uniqueId val="{00000000-0B2F-462D-9952-AA1C782BAC85}"/>
            </c:ext>
          </c:extLst>
        </c:ser>
        <c:dLbls>
          <c:showLegendKey val="0"/>
          <c:showVal val="0"/>
          <c:showCatName val="0"/>
          <c:showSerName val="0"/>
          <c:showPercent val="0"/>
          <c:showBubbleSize val="0"/>
        </c:dLbls>
        <c:marker val="1"/>
        <c:smooth val="0"/>
        <c:axId val="362715008"/>
        <c:axId val="362716544"/>
      </c:lineChart>
      <c:lineChart>
        <c:grouping val="standard"/>
        <c:varyColors val="0"/>
        <c:ser>
          <c:idx val="2"/>
          <c:order val="1"/>
          <c:tx>
            <c:strRef>
              <c:f>'Payment indexation'!$AA$2</c:f>
              <c:strCache>
                <c:ptCount val="1"/>
                <c:pt idx="0">
                  <c:v>Median Timelost</c:v>
                </c:pt>
              </c:strCache>
            </c:strRef>
          </c:tx>
          <c:spPr>
            <a:ln w="28575" cap="rnd" cmpd="sng" algn="ctr">
              <a:solidFill>
                <a:schemeClr val="bg1">
                  <a:lumMod val="50000"/>
                </a:schemeClr>
              </a:solidFill>
              <a:prstDash val="solid"/>
              <a:round/>
            </a:ln>
            <a:effectLst/>
          </c:spPr>
          <c:marker>
            <c:symbol val="none"/>
          </c:marker>
          <c:cat>
            <c:strRef>
              <c:f>'Payment indexation'!$T$3:$T$18</c:f>
              <c:strCache>
                <c:ptCount val="16"/>
                <c:pt idx="0">
                  <c:v>2000-01</c:v>
                </c:pt>
                <c:pt idx="1">
                  <c:v>2001-02</c:v>
                </c:pt>
                <c:pt idx="2">
                  <c:v>2002-03</c:v>
                </c:pt>
                <c:pt idx="3">
                  <c:v>2003-04</c:v>
                </c:pt>
                <c:pt idx="4">
                  <c:v>2004-05</c:v>
                </c:pt>
                <c:pt idx="5">
                  <c:v>2005-06</c:v>
                </c:pt>
                <c:pt idx="6">
                  <c:v>2006-07</c:v>
                </c:pt>
                <c:pt idx="7">
                  <c:v>2007-08</c:v>
                </c:pt>
                <c:pt idx="8">
                  <c:v>2008-09</c:v>
                </c:pt>
                <c:pt idx="9">
                  <c:v>2009-10</c:v>
                </c:pt>
                <c:pt idx="10">
                  <c:v>2010-11</c:v>
                </c:pt>
                <c:pt idx="11">
                  <c:v>2011-12</c:v>
                </c:pt>
                <c:pt idx="12">
                  <c:v>2012-13</c:v>
                </c:pt>
                <c:pt idx="13">
                  <c:v>2013-14</c:v>
                </c:pt>
                <c:pt idx="14">
                  <c:v>2014-15</c:v>
                </c:pt>
                <c:pt idx="15">
                  <c:v>2015-16</c:v>
                </c:pt>
              </c:strCache>
            </c:strRef>
          </c:cat>
          <c:val>
            <c:numRef>
              <c:f>'Payment indexation'!$AA$3:$AA$18</c:f>
              <c:numCache>
                <c:formatCode>0.00</c:formatCode>
                <c:ptCount val="16"/>
                <c:pt idx="0">
                  <c:v>4.1875</c:v>
                </c:pt>
                <c:pt idx="1">
                  <c:v>4.2886666667000002</c:v>
                </c:pt>
                <c:pt idx="2">
                  <c:v>4.3526315788999996</c:v>
                </c:pt>
                <c:pt idx="3">
                  <c:v>4.0122807018</c:v>
                </c:pt>
                <c:pt idx="4">
                  <c:v>4</c:v>
                </c:pt>
                <c:pt idx="5">
                  <c:v>4.3333333332999997</c:v>
                </c:pt>
                <c:pt idx="6">
                  <c:v>4.4000000000000004</c:v>
                </c:pt>
                <c:pt idx="7">
                  <c:v>4.6052631578999996</c:v>
                </c:pt>
                <c:pt idx="8">
                  <c:v>5</c:v>
                </c:pt>
                <c:pt idx="9">
                  <c:v>5</c:v>
                </c:pt>
                <c:pt idx="10">
                  <c:v>5.3947368421000004</c:v>
                </c:pt>
                <c:pt idx="11">
                  <c:v>5.6052631578999996</c:v>
                </c:pt>
                <c:pt idx="12">
                  <c:v>5.6</c:v>
                </c:pt>
                <c:pt idx="13">
                  <c:v>5.8</c:v>
                </c:pt>
                <c:pt idx="14">
                  <c:v>5.8</c:v>
                </c:pt>
                <c:pt idx="15">
                  <c:v>5.7894736841999999</c:v>
                </c:pt>
              </c:numCache>
            </c:numRef>
          </c:val>
          <c:smooth val="0"/>
          <c:extLst>
            <c:ext xmlns:c16="http://schemas.microsoft.com/office/drawing/2014/chart" uri="{C3380CC4-5D6E-409C-BE32-E72D297353CC}">
              <c16:uniqueId val="{00000001-0B2F-462D-9952-AA1C782BAC85}"/>
            </c:ext>
          </c:extLst>
        </c:ser>
        <c:dLbls>
          <c:showLegendKey val="0"/>
          <c:showVal val="0"/>
          <c:showCatName val="0"/>
          <c:showSerName val="0"/>
          <c:showPercent val="0"/>
          <c:showBubbleSize val="0"/>
        </c:dLbls>
        <c:marker val="1"/>
        <c:smooth val="0"/>
        <c:axId val="362728832"/>
        <c:axId val="362726912"/>
      </c:lineChart>
      <c:catAx>
        <c:axId val="362715008"/>
        <c:scaling>
          <c:orientation val="minMax"/>
        </c:scaling>
        <c:delete val="0"/>
        <c:axPos val="b"/>
        <c:numFmt formatCode="General"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2716544"/>
        <c:crosses val="autoZero"/>
        <c:auto val="1"/>
        <c:lblAlgn val="ctr"/>
        <c:lblOffset val="100"/>
        <c:noMultiLvlLbl val="0"/>
      </c:catAx>
      <c:valAx>
        <c:axId val="362716544"/>
        <c:scaling>
          <c:orientation val="minMax"/>
          <c:max val="7000"/>
          <c:min val="100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Median</a:t>
                </a:r>
                <a:r>
                  <a:rPr lang="en-AU" b="0" baseline="0"/>
                  <a:t> compensation paid ($)</a:t>
                </a:r>
                <a:endParaRPr lang="en-AU" b="0"/>
              </a:p>
            </c:rich>
          </c:tx>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_-&quot;$&quot;* #,##0_-;\-&quot;$&quot;* #,##0_-;_-&quot;$&quot;* &quot;-&quot;??_-;_-@_-"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2715008"/>
        <c:crosses val="autoZero"/>
        <c:crossBetween val="between"/>
      </c:valAx>
      <c:valAx>
        <c:axId val="362726912"/>
        <c:scaling>
          <c:orientation val="minMax"/>
        </c:scaling>
        <c:delete val="0"/>
        <c:axPos val="r"/>
        <c:title>
          <c:tx>
            <c:rich>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r>
                  <a:rPr lang="en-AU" b="0"/>
                  <a:t>Median time lost (working</a:t>
                </a:r>
                <a:r>
                  <a:rPr lang="en-AU" b="0" baseline="0"/>
                  <a:t> weeks)</a:t>
                </a:r>
                <a:endParaRPr lang="en-AU" b="0"/>
              </a:p>
            </c:rich>
          </c:tx>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62728832"/>
        <c:crosses val="max"/>
        <c:crossBetween val="between"/>
      </c:valAx>
      <c:catAx>
        <c:axId val="362728832"/>
        <c:scaling>
          <c:orientation val="minMax"/>
        </c:scaling>
        <c:delete val="1"/>
        <c:axPos val="b"/>
        <c:numFmt formatCode="General" sourceLinked="1"/>
        <c:majorTickMark val="out"/>
        <c:minorTickMark val="none"/>
        <c:tickLblPos val="nextTo"/>
        <c:crossAx val="362726912"/>
        <c:crosses val="autoZero"/>
        <c:auto val="1"/>
        <c:lblAlgn val="ctr"/>
        <c:lblOffset val="100"/>
        <c:noMultiLvlLbl val="0"/>
      </c:catAx>
      <c:spPr>
        <a:solidFill>
          <a:schemeClr val="bg1"/>
        </a:solid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'Age Group'!$V$29</c:f>
              <c:strCache>
                <c:ptCount val="1"/>
                <c:pt idx="0">
                  <c:v>2003-04</c:v>
                </c:pt>
              </c:strCache>
            </c:strRef>
          </c:tx>
          <c:spPr>
            <a:solidFill>
              <a:srgbClr val="6B2927"/>
            </a:solidFill>
            <a:ln>
              <a:noFill/>
            </a:ln>
            <a:effectLst/>
          </c:spPr>
          <c:invertIfNegative val="0"/>
          <c:cat>
            <c:strRef>
              <c:f>'Age Group'!$W$28:$AG$28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Group'!$W$29:$AG$29</c:f>
              <c:numCache>
                <c:formatCode>0.00</c:formatCode>
                <c:ptCount val="11"/>
                <c:pt idx="0">
                  <c:v>2.375</c:v>
                </c:pt>
                <c:pt idx="1">
                  <c:v>2.8</c:v>
                </c:pt>
                <c:pt idx="2">
                  <c:v>3.3333333333000001</c:v>
                </c:pt>
                <c:pt idx="3">
                  <c:v>3.9285714286000002</c:v>
                </c:pt>
                <c:pt idx="4">
                  <c:v>4.3</c:v>
                </c:pt>
                <c:pt idx="5">
                  <c:v>4.3947368421000004</c:v>
                </c:pt>
                <c:pt idx="6">
                  <c:v>4.8</c:v>
                </c:pt>
                <c:pt idx="7">
                  <c:v>5.2</c:v>
                </c:pt>
                <c:pt idx="8">
                  <c:v>5.500877193</c:v>
                </c:pt>
                <c:pt idx="9">
                  <c:v>5.9947368421</c:v>
                </c:pt>
                <c:pt idx="10">
                  <c:v>6.6</c:v>
                </c:pt>
              </c:numCache>
            </c:numRef>
          </c:val>
          <c:extLst>
            <c:ext xmlns:c16="http://schemas.microsoft.com/office/drawing/2014/chart" uri="{C3380CC4-5D6E-409C-BE32-E72D297353CC}">
              <c16:uniqueId val="{00000000-5A62-4BB6-AB28-059731D767BC}"/>
            </c:ext>
          </c:extLst>
        </c:ser>
        <c:ser>
          <c:idx val="1"/>
          <c:order val="1"/>
          <c:tx>
            <c:strRef>
              <c:f>'Age Group'!$V$30</c:f>
              <c:strCache>
                <c:ptCount val="1"/>
                <c:pt idx="0">
                  <c:v>2005-06</c:v>
                </c:pt>
              </c:strCache>
            </c:strRef>
          </c:tx>
          <c:spPr>
            <a:solidFill>
              <a:srgbClr val="853937"/>
            </a:solidFill>
            <a:ln>
              <a:noFill/>
            </a:ln>
            <a:effectLst/>
          </c:spPr>
          <c:invertIfNegative val="0"/>
          <c:cat>
            <c:strRef>
              <c:f>'Age Group'!$W$28:$AG$28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Group'!$W$30:$AG$30</c:f>
              <c:numCache>
                <c:formatCode>0.00</c:formatCode>
                <c:ptCount val="11"/>
                <c:pt idx="0">
                  <c:v>2.4</c:v>
                </c:pt>
                <c:pt idx="1">
                  <c:v>3</c:v>
                </c:pt>
                <c:pt idx="2">
                  <c:v>3.4249999999999998</c:v>
                </c:pt>
                <c:pt idx="3">
                  <c:v>4</c:v>
                </c:pt>
                <c:pt idx="4">
                  <c:v>4.4000000000000004</c:v>
                </c:pt>
                <c:pt idx="5">
                  <c:v>4.890625</c:v>
                </c:pt>
                <c:pt idx="6">
                  <c:v>5.0552631578999998</c:v>
                </c:pt>
                <c:pt idx="7">
                  <c:v>5.6</c:v>
                </c:pt>
                <c:pt idx="8">
                  <c:v>5.8125</c:v>
                </c:pt>
                <c:pt idx="9">
                  <c:v>6</c:v>
                </c:pt>
                <c:pt idx="10">
                  <c:v>5.6111111110999996</c:v>
                </c:pt>
              </c:numCache>
            </c:numRef>
          </c:val>
          <c:extLst>
            <c:ext xmlns:c16="http://schemas.microsoft.com/office/drawing/2014/chart" uri="{C3380CC4-5D6E-409C-BE32-E72D297353CC}">
              <c16:uniqueId val="{00000001-5A62-4BB6-AB28-059731D767BC}"/>
            </c:ext>
          </c:extLst>
        </c:ser>
        <c:ser>
          <c:idx val="2"/>
          <c:order val="2"/>
          <c:tx>
            <c:strRef>
              <c:f>'Age Group'!$V$31</c:f>
              <c:strCache>
                <c:ptCount val="1"/>
                <c:pt idx="0">
                  <c:v>2007-08</c:v>
                </c:pt>
              </c:strCache>
            </c:strRef>
          </c:tx>
          <c:spPr>
            <a:solidFill>
              <a:srgbClr val="B04946"/>
            </a:solidFill>
            <a:ln>
              <a:noFill/>
            </a:ln>
            <a:effectLst/>
          </c:spPr>
          <c:invertIfNegative val="0"/>
          <c:cat>
            <c:strRef>
              <c:f>'Age Group'!$W$28:$AG$28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Group'!$W$31:$AG$31</c:f>
              <c:numCache>
                <c:formatCode>0.00</c:formatCode>
                <c:ptCount val="11"/>
                <c:pt idx="0">
                  <c:v>2.5</c:v>
                </c:pt>
                <c:pt idx="1">
                  <c:v>3</c:v>
                </c:pt>
                <c:pt idx="2">
                  <c:v>3.6</c:v>
                </c:pt>
                <c:pt idx="3">
                  <c:v>4.4000000000000004</c:v>
                </c:pt>
                <c:pt idx="4">
                  <c:v>4.9135964911999999</c:v>
                </c:pt>
                <c:pt idx="5">
                  <c:v>5.1105263157999996</c:v>
                </c:pt>
                <c:pt idx="6">
                  <c:v>5.5462184874</c:v>
                </c:pt>
                <c:pt idx="7">
                  <c:v>6</c:v>
                </c:pt>
                <c:pt idx="8">
                  <c:v>6.2</c:v>
                </c:pt>
                <c:pt idx="9">
                  <c:v>6.6</c:v>
                </c:pt>
                <c:pt idx="10">
                  <c:v>6.6</c:v>
                </c:pt>
              </c:numCache>
            </c:numRef>
          </c:val>
          <c:extLst>
            <c:ext xmlns:c16="http://schemas.microsoft.com/office/drawing/2014/chart" uri="{C3380CC4-5D6E-409C-BE32-E72D297353CC}">
              <c16:uniqueId val="{00000002-5A62-4BB6-AB28-059731D767BC}"/>
            </c:ext>
          </c:extLst>
        </c:ser>
        <c:ser>
          <c:idx val="3"/>
          <c:order val="3"/>
          <c:tx>
            <c:strRef>
              <c:f>'Age Group'!$V$32</c:f>
              <c:strCache>
                <c:ptCount val="1"/>
                <c:pt idx="0">
                  <c:v>2009-10</c:v>
                </c:pt>
              </c:strCache>
            </c:strRef>
          </c:tx>
          <c:spPr>
            <a:solidFill>
              <a:srgbClr val="AF1F2D"/>
            </a:solidFill>
            <a:ln>
              <a:noFill/>
            </a:ln>
            <a:effectLst/>
          </c:spPr>
          <c:invertIfNegative val="0"/>
          <c:cat>
            <c:strRef>
              <c:f>'Age Group'!$W$28:$AG$28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Group'!$W$32:$AG$32</c:f>
              <c:numCache>
                <c:formatCode>0.00</c:formatCode>
                <c:ptCount val="11"/>
                <c:pt idx="0">
                  <c:v>2.7727272727000001</c:v>
                </c:pt>
                <c:pt idx="1">
                  <c:v>3.1928978518000002</c:v>
                </c:pt>
                <c:pt idx="2">
                  <c:v>3.93</c:v>
                </c:pt>
                <c:pt idx="3">
                  <c:v>4.5999999999999996</c:v>
                </c:pt>
                <c:pt idx="4">
                  <c:v>5</c:v>
                </c:pt>
                <c:pt idx="5">
                  <c:v>5.9986847874000002</c:v>
                </c:pt>
                <c:pt idx="6">
                  <c:v>5.8</c:v>
                </c:pt>
                <c:pt idx="7">
                  <c:v>6.1818181817999998</c:v>
                </c:pt>
                <c:pt idx="8">
                  <c:v>6.4272948822</c:v>
                </c:pt>
                <c:pt idx="9">
                  <c:v>6.6679824560999998</c:v>
                </c:pt>
                <c:pt idx="10">
                  <c:v>6.8</c:v>
                </c:pt>
              </c:numCache>
            </c:numRef>
          </c:val>
          <c:extLst>
            <c:ext xmlns:c16="http://schemas.microsoft.com/office/drawing/2014/chart" uri="{C3380CC4-5D6E-409C-BE32-E72D297353CC}">
              <c16:uniqueId val="{00000003-5A62-4BB6-AB28-059731D767BC}"/>
            </c:ext>
          </c:extLst>
        </c:ser>
        <c:ser>
          <c:idx val="4"/>
          <c:order val="4"/>
          <c:tx>
            <c:strRef>
              <c:f>'Age Group'!$V$33</c:f>
              <c:strCache>
                <c:ptCount val="1"/>
                <c:pt idx="0">
                  <c:v>2011-12</c:v>
                </c:pt>
              </c:strCache>
            </c:strRef>
          </c:tx>
          <c:spPr>
            <a:solidFill>
              <a:srgbClr val="B45654"/>
            </a:solidFill>
            <a:ln>
              <a:noFill/>
            </a:ln>
            <a:effectLst/>
          </c:spPr>
          <c:invertIfNegative val="0"/>
          <c:cat>
            <c:strRef>
              <c:f>'Age Group'!$W$28:$AG$28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Group'!$W$33:$AG$33</c:f>
              <c:numCache>
                <c:formatCode>0.00</c:formatCode>
                <c:ptCount val="11"/>
                <c:pt idx="0">
                  <c:v>2.8</c:v>
                </c:pt>
                <c:pt idx="1">
                  <c:v>3.7774999999999999</c:v>
                </c:pt>
                <c:pt idx="2">
                  <c:v>4.3809523810000002</c:v>
                </c:pt>
                <c:pt idx="3">
                  <c:v>5.2</c:v>
                </c:pt>
                <c:pt idx="4">
                  <c:v>6</c:v>
                </c:pt>
                <c:pt idx="5">
                  <c:v>6.3947368421000004</c:v>
                </c:pt>
                <c:pt idx="6">
                  <c:v>6.4</c:v>
                </c:pt>
                <c:pt idx="7">
                  <c:v>6.6</c:v>
                </c:pt>
                <c:pt idx="8">
                  <c:v>6.875</c:v>
                </c:pt>
                <c:pt idx="9">
                  <c:v>7.2105263158000001</c:v>
                </c:pt>
                <c:pt idx="10">
                  <c:v>7.375</c:v>
                </c:pt>
              </c:numCache>
            </c:numRef>
          </c:val>
          <c:extLst>
            <c:ext xmlns:c16="http://schemas.microsoft.com/office/drawing/2014/chart" uri="{C3380CC4-5D6E-409C-BE32-E72D297353CC}">
              <c16:uniqueId val="{00000004-5A62-4BB6-AB28-059731D767BC}"/>
            </c:ext>
          </c:extLst>
        </c:ser>
        <c:ser>
          <c:idx val="5"/>
          <c:order val="5"/>
          <c:tx>
            <c:strRef>
              <c:f>'Age Group'!$V$34</c:f>
              <c:strCache>
                <c:ptCount val="1"/>
                <c:pt idx="0">
                  <c:v>2013-14</c:v>
                </c:pt>
              </c:strCache>
            </c:strRef>
          </c:tx>
          <c:spPr>
            <a:solidFill>
              <a:srgbClr val="C37977"/>
            </a:solidFill>
            <a:ln>
              <a:noFill/>
            </a:ln>
            <a:effectLst/>
          </c:spPr>
          <c:invertIfNegative val="0"/>
          <c:cat>
            <c:strRef>
              <c:f>'Age Group'!$W$28:$AG$28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Group'!$W$34:$AG$34</c:f>
              <c:numCache>
                <c:formatCode>0.00</c:formatCode>
                <c:ptCount val="11"/>
                <c:pt idx="0">
                  <c:v>2.8</c:v>
                </c:pt>
                <c:pt idx="1">
                  <c:v>3.6</c:v>
                </c:pt>
                <c:pt idx="2">
                  <c:v>4.5</c:v>
                </c:pt>
                <c:pt idx="3">
                  <c:v>5.3789473684000004</c:v>
                </c:pt>
                <c:pt idx="4">
                  <c:v>5.8</c:v>
                </c:pt>
                <c:pt idx="5">
                  <c:v>6.2105263158000001</c:v>
                </c:pt>
                <c:pt idx="6">
                  <c:v>6.8</c:v>
                </c:pt>
                <c:pt idx="7">
                  <c:v>6.8</c:v>
                </c:pt>
                <c:pt idx="8">
                  <c:v>6.8095238094999999</c:v>
                </c:pt>
                <c:pt idx="9">
                  <c:v>7.2</c:v>
                </c:pt>
                <c:pt idx="10">
                  <c:v>7.7074074073999999</c:v>
                </c:pt>
              </c:numCache>
            </c:numRef>
          </c:val>
          <c:extLst>
            <c:ext xmlns:c16="http://schemas.microsoft.com/office/drawing/2014/chart" uri="{C3380CC4-5D6E-409C-BE32-E72D297353CC}">
              <c16:uniqueId val="{00000005-5A62-4BB6-AB28-059731D767BC}"/>
            </c:ext>
          </c:extLst>
        </c:ser>
        <c:ser>
          <c:idx val="6"/>
          <c:order val="6"/>
          <c:tx>
            <c:strRef>
              <c:f>'Age Group'!$V$35</c:f>
              <c:strCache>
                <c:ptCount val="1"/>
                <c:pt idx="0">
                  <c:v>2015-16</c:v>
                </c:pt>
              </c:strCache>
            </c:strRef>
          </c:tx>
          <c:spPr>
            <a:solidFill>
              <a:srgbClr val="DAAEAE"/>
            </a:solidFill>
            <a:ln>
              <a:noFill/>
            </a:ln>
            <a:effectLst/>
          </c:spPr>
          <c:invertIfNegative val="0"/>
          <c:cat>
            <c:strRef>
              <c:f>'Age Group'!$W$28:$AG$28</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Group'!$W$35:$AG$35</c:f>
              <c:numCache>
                <c:formatCode>0.00</c:formatCode>
                <c:ptCount val="11"/>
                <c:pt idx="0">
                  <c:v>3</c:v>
                </c:pt>
                <c:pt idx="1">
                  <c:v>3.6</c:v>
                </c:pt>
                <c:pt idx="2">
                  <c:v>4.4000000000000004</c:v>
                </c:pt>
                <c:pt idx="3">
                  <c:v>5.1482456140000004</c:v>
                </c:pt>
                <c:pt idx="4">
                  <c:v>6</c:v>
                </c:pt>
                <c:pt idx="5">
                  <c:v>6.4791179337000004</c:v>
                </c:pt>
                <c:pt idx="6">
                  <c:v>6.6</c:v>
                </c:pt>
                <c:pt idx="7">
                  <c:v>6.7746113990000003</c:v>
                </c:pt>
                <c:pt idx="8">
                  <c:v>7</c:v>
                </c:pt>
                <c:pt idx="9">
                  <c:v>7.4</c:v>
                </c:pt>
                <c:pt idx="10">
                  <c:v>7.4</c:v>
                </c:pt>
              </c:numCache>
            </c:numRef>
          </c:val>
          <c:extLst>
            <c:ext xmlns:c16="http://schemas.microsoft.com/office/drawing/2014/chart" uri="{C3380CC4-5D6E-409C-BE32-E72D297353CC}">
              <c16:uniqueId val="{00000006-5A62-4BB6-AB28-059731D767BC}"/>
            </c:ext>
          </c:extLst>
        </c:ser>
        <c:dLbls>
          <c:showLegendKey val="0"/>
          <c:showVal val="0"/>
          <c:showCatName val="0"/>
          <c:showSerName val="0"/>
          <c:showPercent val="0"/>
          <c:showBubbleSize val="0"/>
        </c:dLbls>
        <c:gapWidth val="106"/>
        <c:axId val="1125258296"/>
        <c:axId val="1125258624"/>
      </c:barChart>
      <c:catAx>
        <c:axId val="11252582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Age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258624"/>
        <c:crossesAt val="0"/>
        <c:auto val="1"/>
        <c:lblAlgn val="ctr"/>
        <c:lblOffset val="100"/>
        <c:noMultiLvlLbl val="0"/>
      </c:catAx>
      <c:valAx>
        <c:axId val="11252586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Median time lost (weeks)</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25258296"/>
        <c:crosses val="autoZero"/>
        <c:crossBetween val="between"/>
      </c:valAx>
      <c:spPr>
        <a:noFill/>
        <a:ln>
          <a:noFill/>
        </a:ln>
        <a:effectLst/>
      </c:spPr>
    </c:plotArea>
    <c:legend>
      <c:legendPos val="r"/>
      <c:layout>
        <c:manualLayout>
          <c:xMode val="edge"/>
          <c:yMode val="edge"/>
          <c:x val="0.10975163398692807"/>
          <c:y val="6.2333611111111117E-2"/>
          <c:w val="9.5460784313725497E-2"/>
          <c:h val="0.416721666666666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'Age Group'!$V$38</c:f>
              <c:strCache>
                <c:ptCount val="1"/>
                <c:pt idx="0">
                  <c:v>2003-04</c:v>
                </c:pt>
              </c:strCache>
            </c:strRef>
          </c:tx>
          <c:spPr>
            <a:solidFill>
              <a:srgbClr val="6B2927"/>
            </a:solidFill>
            <a:ln>
              <a:noFill/>
            </a:ln>
            <a:effectLst/>
          </c:spPr>
          <c:invertIfNegative val="0"/>
          <c:cat>
            <c:strRef>
              <c:f>'Age Group'!$W$37:$AG$37</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Group'!$W$38:$AG$38</c:f>
              <c:numCache>
                <c:formatCode>"$"#\ ##0</c:formatCode>
                <c:ptCount val="11"/>
                <c:pt idx="0">
                  <c:v>1600</c:v>
                </c:pt>
                <c:pt idx="1">
                  <c:v>2700</c:v>
                </c:pt>
                <c:pt idx="2">
                  <c:v>3800</c:v>
                </c:pt>
                <c:pt idx="3">
                  <c:v>4800</c:v>
                </c:pt>
                <c:pt idx="4">
                  <c:v>5700</c:v>
                </c:pt>
                <c:pt idx="5">
                  <c:v>5900</c:v>
                </c:pt>
                <c:pt idx="6">
                  <c:v>6600</c:v>
                </c:pt>
                <c:pt idx="7">
                  <c:v>6900</c:v>
                </c:pt>
                <c:pt idx="8">
                  <c:v>7500</c:v>
                </c:pt>
                <c:pt idx="9">
                  <c:v>7600</c:v>
                </c:pt>
                <c:pt idx="10">
                  <c:v>7700</c:v>
                </c:pt>
              </c:numCache>
            </c:numRef>
          </c:val>
          <c:extLst>
            <c:ext xmlns:c16="http://schemas.microsoft.com/office/drawing/2014/chart" uri="{C3380CC4-5D6E-409C-BE32-E72D297353CC}">
              <c16:uniqueId val="{00000000-75D1-4A9A-A505-530BFD21AA44}"/>
            </c:ext>
          </c:extLst>
        </c:ser>
        <c:ser>
          <c:idx val="1"/>
          <c:order val="1"/>
          <c:tx>
            <c:strRef>
              <c:f>'Age Group'!$V$39</c:f>
              <c:strCache>
                <c:ptCount val="1"/>
                <c:pt idx="0">
                  <c:v>2005-06</c:v>
                </c:pt>
              </c:strCache>
            </c:strRef>
          </c:tx>
          <c:spPr>
            <a:solidFill>
              <a:srgbClr val="853937"/>
            </a:solidFill>
            <a:ln>
              <a:noFill/>
            </a:ln>
            <a:effectLst/>
          </c:spPr>
          <c:invertIfNegative val="0"/>
          <c:cat>
            <c:strRef>
              <c:f>'Age Group'!$W$37:$AG$37</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Group'!$W$39:$AG$39</c:f>
              <c:numCache>
                <c:formatCode>"$"#\ ##0</c:formatCode>
                <c:ptCount val="11"/>
                <c:pt idx="0">
                  <c:v>1800</c:v>
                </c:pt>
                <c:pt idx="1">
                  <c:v>3100</c:v>
                </c:pt>
                <c:pt idx="2">
                  <c:v>4400</c:v>
                </c:pt>
                <c:pt idx="3">
                  <c:v>5400</c:v>
                </c:pt>
                <c:pt idx="4">
                  <c:v>6100</c:v>
                </c:pt>
                <c:pt idx="5">
                  <c:v>6900</c:v>
                </c:pt>
                <c:pt idx="6">
                  <c:v>7400</c:v>
                </c:pt>
                <c:pt idx="7">
                  <c:v>8200</c:v>
                </c:pt>
                <c:pt idx="8">
                  <c:v>8500</c:v>
                </c:pt>
                <c:pt idx="9">
                  <c:v>7800</c:v>
                </c:pt>
                <c:pt idx="10">
                  <c:v>5700</c:v>
                </c:pt>
              </c:numCache>
            </c:numRef>
          </c:val>
          <c:extLst>
            <c:ext xmlns:c16="http://schemas.microsoft.com/office/drawing/2014/chart" uri="{C3380CC4-5D6E-409C-BE32-E72D297353CC}">
              <c16:uniqueId val="{00000001-75D1-4A9A-A505-530BFD21AA44}"/>
            </c:ext>
          </c:extLst>
        </c:ser>
        <c:ser>
          <c:idx val="2"/>
          <c:order val="2"/>
          <c:tx>
            <c:strRef>
              <c:f>'Age Group'!$V$40</c:f>
              <c:strCache>
                <c:ptCount val="1"/>
                <c:pt idx="0">
                  <c:v>2007-08</c:v>
                </c:pt>
              </c:strCache>
            </c:strRef>
          </c:tx>
          <c:spPr>
            <a:solidFill>
              <a:srgbClr val="B04946"/>
            </a:solidFill>
            <a:ln>
              <a:noFill/>
            </a:ln>
            <a:effectLst/>
          </c:spPr>
          <c:invertIfNegative val="0"/>
          <c:cat>
            <c:strRef>
              <c:f>'Age Group'!$W$37:$AG$37</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Group'!$W$40:$AG$40</c:f>
              <c:numCache>
                <c:formatCode>"$"#\ ##0</c:formatCode>
                <c:ptCount val="11"/>
                <c:pt idx="0">
                  <c:v>2000</c:v>
                </c:pt>
                <c:pt idx="1">
                  <c:v>3500</c:v>
                </c:pt>
                <c:pt idx="2">
                  <c:v>4700</c:v>
                </c:pt>
                <c:pt idx="3">
                  <c:v>6400</c:v>
                </c:pt>
                <c:pt idx="4">
                  <c:v>7500</c:v>
                </c:pt>
                <c:pt idx="5">
                  <c:v>8200</c:v>
                </c:pt>
                <c:pt idx="6">
                  <c:v>8800</c:v>
                </c:pt>
                <c:pt idx="7">
                  <c:v>9300</c:v>
                </c:pt>
                <c:pt idx="8">
                  <c:v>9700</c:v>
                </c:pt>
                <c:pt idx="9">
                  <c:v>10400</c:v>
                </c:pt>
                <c:pt idx="10">
                  <c:v>9600</c:v>
                </c:pt>
              </c:numCache>
            </c:numRef>
          </c:val>
          <c:extLst>
            <c:ext xmlns:c16="http://schemas.microsoft.com/office/drawing/2014/chart" uri="{C3380CC4-5D6E-409C-BE32-E72D297353CC}">
              <c16:uniqueId val="{00000002-75D1-4A9A-A505-530BFD21AA44}"/>
            </c:ext>
          </c:extLst>
        </c:ser>
        <c:ser>
          <c:idx val="3"/>
          <c:order val="3"/>
          <c:tx>
            <c:strRef>
              <c:f>'Age Group'!$V$41</c:f>
              <c:strCache>
                <c:ptCount val="1"/>
                <c:pt idx="0">
                  <c:v>2009-10</c:v>
                </c:pt>
              </c:strCache>
            </c:strRef>
          </c:tx>
          <c:spPr>
            <a:solidFill>
              <a:srgbClr val="AF1E2D"/>
            </a:solidFill>
            <a:ln>
              <a:noFill/>
            </a:ln>
            <a:effectLst/>
          </c:spPr>
          <c:invertIfNegative val="0"/>
          <c:cat>
            <c:strRef>
              <c:f>'Age Group'!$W$37:$AG$37</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Group'!$W$41:$AG$41</c:f>
              <c:numCache>
                <c:formatCode>"$"#\ ##0</c:formatCode>
                <c:ptCount val="11"/>
                <c:pt idx="0">
                  <c:v>2600</c:v>
                </c:pt>
                <c:pt idx="1">
                  <c:v>4300</c:v>
                </c:pt>
                <c:pt idx="2">
                  <c:v>6200</c:v>
                </c:pt>
                <c:pt idx="3">
                  <c:v>7800</c:v>
                </c:pt>
                <c:pt idx="4">
                  <c:v>9000</c:v>
                </c:pt>
                <c:pt idx="5">
                  <c:v>10200</c:v>
                </c:pt>
                <c:pt idx="6">
                  <c:v>10600</c:v>
                </c:pt>
                <c:pt idx="7">
                  <c:v>11400</c:v>
                </c:pt>
                <c:pt idx="8">
                  <c:v>11600</c:v>
                </c:pt>
                <c:pt idx="9">
                  <c:v>11800</c:v>
                </c:pt>
                <c:pt idx="10">
                  <c:v>9900</c:v>
                </c:pt>
              </c:numCache>
            </c:numRef>
          </c:val>
          <c:extLst>
            <c:ext xmlns:c16="http://schemas.microsoft.com/office/drawing/2014/chart" uri="{C3380CC4-5D6E-409C-BE32-E72D297353CC}">
              <c16:uniqueId val="{00000003-75D1-4A9A-A505-530BFD21AA44}"/>
            </c:ext>
          </c:extLst>
        </c:ser>
        <c:ser>
          <c:idx val="4"/>
          <c:order val="4"/>
          <c:tx>
            <c:strRef>
              <c:f>'Age Group'!$V$42</c:f>
              <c:strCache>
                <c:ptCount val="1"/>
                <c:pt idx="0">
                  <c:v>2011-12</c:v>
                </c:pt>
              </c:strCache>
            </c:strRef>
          </c:tx>
          <c:spPr>
            <a:solidFill>
              <a:srgbClr val="B45654"/>
            </a:solidFill>
            <a:ln>
              <a:noFill/>
            </a:ln>
            <a:effectLst/>
          </c:spPr>
          <c:invertIfNegative val="0"/>
          <c:cat>
            <c:strRef>
              <c:f>'Age Group'!$W$37:$AG$37</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Group'!$W$42:$AG$42</c:f>
              <c:numCache>
                <c:formatCode>"$"#\ ##0</c:formatCode>
                <c:ptCount val="11"/>
                <c:pt idx="0">
                  <c:v>2800</c:v>
                </c:pt>
                <c:pt idx="1">
                  <c:v>4800</c:v>
                </c:pt>
                <c:pt idx="2">
                  <c:v>6700</c:v>
                </c:pt>
                <c:pt idx="3">
                  <c:v>8500</c:v>
                </c:pt>
                <c:pt idx="4">
                  <c:v>10000</c:v>
                </c:pt>
                <c:pt idx="5">
                  <c:v>10800</c:v>
                </c:pt>
                <c:pt idx="6">
                  <c:v>11100</c:v>
                </c:pt>
                <c:pt idx="7">
                  <c:v>11700</c:v>
                </c:pt>
                <c:pt idx="8">
                  <c:v>12100</c:v>
                </c:pt>
                <c:pt idx="9">
                  <c:v>11600</c:v>
                </c:pt>
                <c:pt idx="10">
                  <c:v>11100</c:v>
                </c:pt>
              </c:numCache>
            </c:numRef>
          </c:val>
          <c:extLst>
            <c:ext xmlns:c16="http://schemas.microsoft.com/office/drawing/2014/chart" uri="{C3380CC4-5D6E-409C-BE32-E72D297353CC}">
              <c16:uniqueId val="{00000004-75D1-4A9A-A505-530BFD21AA44}"/>
            </c:ext>
          </c:extLst>
        </c:ser>
        <c:ser>
          <c:idx val="5"/>
          <c:order val="5"/>
          <c:tx>
            <c:strRef>
              <c:f>'Age Group'!$V$43</c:f>
              <c:strCache>
                <c:ptCount val="1"/>
                <c:pt idx="0">
                  <c:v>2013-14</c:v>
                </c:pt>
              </c:strCache>
            </c:strRef>
          </c:tx>
          <c:spPr>
            <a:solidFill>
              <a:srgbClr val="C37977"/>
            </a:solidFill>
            <a:ln>
              <a:noFill/>
            </a:ln>
            <a:effectLst/>
          </c:spPr>
          <c:invertIfNegative val="0"/>
          <c:cat>
            <c:strRef>
              <c:f>'Age Group'!$W$37:$AG$37</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Group'!$W$43:$AG$43</c:f>
              <c:numCache>
                <c:formatCode>"$"#\ ##0</c:formatCode>
                <c:ptCount val="11"/>
                <c:pt idx="0">
                  <c:v>3200</c:v>
                </c:pt>
                <c:pt idx="1">
                  <c:v>5400</c:v>
                </c:pt>
                <c:pt idx="2">
                  <c:v>7600</c:v>
                </c:pt>
                <c:pt idx="3">
                  <c:v>9300</c:v>
                </c:pt>
                <c:pt idx="4">
                  <c:v>10500</c:v>
                </c:pt>
                <c:pt idx="5">
                  <c:v>11600</c:v>
                </c:pt>
                <c:pt idx="6">
                  <c:v>12100</c:v>
                </c:pt>
                <c:pt idx="7">
                  <c:v>12400</c:v>
                </c:pt>
                <c:pt idx="8">
                  <c:v>12500</c:v>
                </c:pt>
                <c:pt idx="9">
                  <c:v>12600</c:v>
                </c:pt>
                <c:pt idx="10">
                  <c:v>11900</c:v>
                </c:pt>
              </c:numCache>
            </c:numRef>
          </c:val>
          <c:extLst>
            <c:ext xmlns:c16="http://schemas.microsoft.com/office/drawing/2014/chart" uri="{C3380CC4-5D6E-409C-BE32-E72D297353CC}">
              <c16:uniqueId val="{00000005-75D1-4A9A-A505-530BFD21AA44}"/>
            </c:ext>
          </c:extLst>
        </c:ser>
        <c:ser>
          <c:idx val="6"/>
          <c:order val="6"/>
          <c:tx>
            <c:strRef>
              <c:f>'Age Group'!$V$44</c:f>
              <c:strCache>
                <c:ptCount val="1"/>
                <c:pt idx="0">
                  <c:v>2015-16</c:v>
                </c:pt>
              </c:strCache>
            </c:strRef>
          </c:tx>
          <c:spPr>
            <a:solidFill>
              <a:srgbClr val="DAAEAE"/>
            </a:solidFill>
            <a:ln>
              <a:noFill/>
            </a:ln>
            <a:effectLst/>
          </c:spPr>
          <c:invertIfNegative val="0"/>
          <c:cat>
            <c:strRef>
              <c:f>'Age Group'!$W$37:$AG$37</c:f>
              <c:strCache>
                <c:ptCount val="11"/>
                <c:pt idx="0">
                  <c:v>&lt;20yrs</c:v>
                </c:pt>
                <c:pt idx="1">
                  <c:v>20-24yrs</c:v>
                </c:pt>
                <c:pt idx="2">
                  <c:v>25-29yrs</c:v>
                </c:pt>
                <c:pt idx="3">
                  <c:v>30-34yrs</c:v>
                </c:pt>
                <c:pt idx="4">
                  <c:v>35-39yrs</c:v>
                </c:pt>
                <c:pt idx="5">
                  <c:v>40-44yrs</c:v>
                </c:pt>
                <c:pt idx="6">
                  <c:v>45-49yrs</c:v>
                </c:pt>
                <c:pt idx="7">
                  <c:v>50-54yrs</c:v>
                </c:pt>
                <c:pt idx="8">
                  <c:v>55-59yrs</c:v>
                </c:pt>
                <c:pt idx="9">
                  <c:v>60-64yrs</c:v>
                </c:pt>
                <c:pt idx="10">
                  <c:v>65yrs+</c:v>
                </c:pt>
              </c:strCache>
            </c:strRef>
          </c:cat>
          <c:val>
            <c:numRef>
              <c:f>'Age Group'!$W$44:$AG$44</c:f>
              <c:numCache>
                <c:formatCode>"$"#\ ##0</c:formatCode>
                <c:ptCount val="11"/>
                <c:pt idx="0">
                  <c:v>4000</c:v>
                </c:pt>
                <c:pt idx="1">
                  <c:v>6300</c:v>
                </c:pt>
                <c:pt idx="2">
                  <c:v>8900</c:v>
                </c:pt>
                <c:pt idx="3">
                  <c:v>10800</c:v>
                </c:pt>
                <c:pt idx="4">
                  <c:v>12200</c:v>
                </c:pt>
                <c:pt idx="5">
                  <c:v>13200</c:v>
                </c:pt>
                <c:pt idx="6">
                  <c:v>13400</c:v>
                </c:pt>
                <c:pt idx="7">
                  <c:v>14000</c:v>
                </c:pt>
                <c:pt idx="8">
                  <c:v>14300</c:v>
                </c:pt>
                <c:pt idx="9">
                  <c:v>15000</c:v>
                </c:pt>
                <c:pt idx="10">
                  <c:v>14000</c:v>
                </c:pt>
              </c:numCache>
            </c:numRef>
          </c:val>
          <c:extLst>
            <c:ext xmlns:c16="http://schemas.microsoft.com/office/drawing/2014/chart" uri="{C3380CC4-5D6E-409C-BE32-E72D297353CC}">
              <c16:uniqueId val="{00000006-75D1-4A9A-A505-530BFD21AA44}"/>
            </c:ext>
          </c:extLst>
        </c:ser>
        <c:dLbls>
          <c:showLegendKey val="0"/>
          <c:showVal val="0"/>
          <c:showCatName val="0"/>
          <c:showSerName val="0"/>
          <c:showPercent val="0"/>
          <c:showBubbleSize val="0"/>
        </c:dLbls>
        <c:gapWidth val="106"/>
        <c:axId val="819086632"/>
        <c:axId val="819085320"/>
      </c:barChart>
      <c:catAx>
        <c:axId val="8190866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Age group</a:t>
                </a:r>
              </a:p>
            </c:rich>
          </c:tx>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9085320"/>
        <c:crosses val="autoZero"/>
        <c:auto val="1"/>
        <c:lblAlgn val="ctr"/>
        <c:lblOffset val="100"/>
        <c:noMultiLvlLbl val="0"/>
      </c:catAx>
      <c:valAx>
        <c:axId val="8190853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rPr>
                  <a:t>Median compensation pay ($)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quot;$&quot;#\ ##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19086632"/>
        <c:crosses val="autoZero"/>
        <c:crossBetween val="between"/>
      </c:valAx>
      <c:spPr>
        <a:noFill/>
        <a:ln>
          <a:noFill/>
        </a:ln>
        <a:effectLst/>
      </c:spPr>
    </c:plotArea>
    <c:legend>
      <c:legendPos val="r"/>
      <c:layout>
        <c:manualLayout>
          <c:xMode val="edge"/>
          <c:yMode val="edge"/>
          <c:x val="0.14635211507652451"/>
          <c:y val="7.2046614163669989E-2"/>
          <c:w val="9.5460784313725497E-2"/>
          <c:h val="0.416721666666666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5C53CA-8073-451A-A6D8-9661092E3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5428ED1C.dotm</Template>
  <TotalTime>0</TotalTime>
  <Pages>60</Pages>
  <Words>18370</Words>
  <Characters>104712</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Australian workers compensation statistics 2016-17</vt:lpstr>
    </vt:vector>
  </TitlesOfParts>
  <Company/>
  <LinksUpToDate>false</LinksUpToDate>
  <CharactersWithSpaces>122837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workers compensation statistics 2016-17</dc:title>
  <dc:subject/>
  <dc:creator/>
  <cp:keywords/>
  <dc:description/>
  <cp:lastModifiedBy/>
  <cp:revision>1</cp:revision>
  <dcterms:created xsi:type="dcterms:W3CDTF">2019-04-11T07:08:00Z</dcterms:created>
  <dcterms:modified xsi:type="dcterms:W3CDTF">2019-04-15T23:17:00Z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