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E03F3" w:rsidRPr="008F69E3" w:rsidRDefault="00EF4389" w:rsidP="008F69E3">
      <w:pPr>
        <w:pStyle w:val="Title"/>
      </w:pPr>
      <w:bookmarkStart w:id="0" w:name="_Toc384308415"/>
      <w:bookmarkStart w:id="1" w:name="_Toc248225921"/>
      <w:bookmarkStart w:id="2" w:name="_Toc248225927"/>
      <w:bookmarkStart w:id="3" w:name="_GoBack"/>
      <w:bookmarkEnd w:id="3"/>
      <w:r w:rsidRPr="008F69E3">
        <w:t>GENERAL GUIDE</w:t>
      </w:r>
      <w:r w:rsidR="001D60F7" w:rsidRPr="008F69E3">
        <w:t xml:space="preserve"> FOR</w:t>
      </w:r>
      <w:r w:rsidR="00E26291" w:rsidRPr="008F69E3">
        <w:t xml:space="preserve"> </w:t>
      </w:r>
      <w:r w:rsidR="001E03F3" w:rsidRPr="008F69E3">
        <w:t xml:space="preserve">WORKING </w:t>
      </w:r>
      <w:r w:rsidR="001F1E73" w:rsidRPr="008F69E3">
        <w:br/>
      </w:r>
      <w:r w:rsidR="001E03F3" w:rsidRPr="008F69E3">
        <w:t xml:space="preserve">IN THE VICINITY OF OVERHEAD </w:t>
      </w:r>
      <w:r w:rsidR="001F1E73" w:rsidRPr="008F69E3">
        <w:br/>
      </w:r>
      <w:r w:rsidR="001E03F3" w:rsidRPr="008F69E3">
        <w:t>AND UNDERGROUND ELECTRIC LINES</w:t>
      </w:r>
    </w:p>
    <w:p w:rsidR="00354CF8" w:rsidRPr="001E03F3" w:rsidRDefault="00354CF8" w:rsidP="00EF5495"/>
    <w:bookmarkEnd w:id="0"/>
    <w:p w:rsidR="005E1419" w:rsidRPr="00EF5495" w:rsidRDefault="005E1419" w:rsidP="00EF5495">
      <w:r w:rsidRPr="00EF5495">
        <w:t xml:space="preserve">This </w:t>
      </w:r>
      <w:r w:rsidR="004D0217">
        <w:t>G</w:t>
      </w:r>
      <w:r w:rsidRPr="00EF5495">
        <w:t xml:space="preserve">eneral Guide provides information on how to manage risks when working in the vicinity </w:t>
      </w:r>
      <w:r w:rsidR="009E18B8" w:rsidRPr="00EF5495">
        <w:br/>
      </w:r>
      <w:r w:rsidRPr="00EF5495">
        <w:t xml:space="preserve">of overhead and underground electric lines at a workplace. It is supported by specific </w:t>
      </w:r>
      <w:r w:rsidRPr="00452C9A">
        <w:t>guidance material</w:t>
      </w:r>
      <w:r w:rsidRPr="00EF5495">
        <w:t xml:space="preserve"> on: </w:t>
      </w:r>
    </w:p>
    <w:p w:rsidR="005E1419" w:rsidRPr="00EF5495" w:rsidRDefault="004E1975" w:rsidP="00EF5495">
      <w:pPr>
        <w:pStyle w:val="ListParagraph"/>
      </w:pPr>
      <w:hyperlink r:id="rId11" w:history="1">
        <w:r w:rsidR="005E1419" w:rsidRPr="00F449F3">
          <w:rPr>
            <w:rStyle w:val="Hyperlink"/>
          </w:rPr>
          <w:t>operating cranes and mobile plant near overhead electric lines</w:t>
        </w:r>
      </w:hyperlink>
    </w:p>
    <w:p w:rsidR="005E1419" w:rsidRPr="00EF5495" w:rsidRDefault="004E1975" w:rsidP="00EF5495">
      <w:pPr>
        <w:pStyle w:val="ListParagraph"/>
      </w:pPr>
      <w:hyperlink r:id="rId12" w:history="1">
        <w:r w:rsidR="005E1419" w:rsidRPr="00F449F3">
          <w:rPr>
            <w:rStyle w:val="Hyperlink"/>
          </w:rPr>
          <w:t>tree and vegetation managemen</w:t>
        </w:r>
        <w:r w:rsidR="00BB2C1F" w:rsidRPr="00F449F3">
          <w:rPr>
            <w:rStyle w:val="Hyperlink"/>
          </w:rPr>
          <w:t>t near overhead electric lines</w:t>
        </w:r>
      </w:hyperlink>
    </w:p>
    <w:p w:rsidR="005E1419" w:rsidRPr="00EF5495" w:rsidRDefault="004E1975" w:rsidP="00EF5495">
      <w:pPr>
        <w:pStyle w:val="ListParagraph"/>
      </w:pPr>
      <w:hyperlink r:id="rId13" w:history="1">
        <w:r w:rsidR="005E1419" w:rsidRPr="00F449F3">
          <w:rPr>
            <w:rStyle w:val="Hyperlink"/>
          </w:rPr>
          <w:t>scaffolding wor</w:t>
        </w:r>
        <w:r w:rsidR="00BB2C1F" w:rsidRPr="00F449F3">
          <w:rPr>
            <w:rStyle w:val="Hyperlink"/>
          </w:rPr>
          <w:t>k near overhead electric lines</w:t>
        </w:r>
      </w:hyperlink>
    </w:p>
    <w:p w:rsidR="005E1419" w:rsidRPr="00EF5495" w:rsidRDefault="004E1975" w:rsidP="00EF5495">
      <w:pPr>
        <w:pStyle w:val="ListParagraph"/>
      </w:pPr>
      <w:hyperlink r:id="rId14" w:history="1">
        <w:r w:rsidR="005E1419" w:rsidRPr="00F449F3">
          <w:rPr>
            <w:rStyle w:val="Hyperlink"/>
          </w:rPr>
          <w:t>agricultural work near overhead electric lines</w:t>
        </w:r>
      </w:hyperlink>
    </w:p>
    <w:p w:rsidR="005E1419" w:rsidRPr="00EF5495" w:rsidRDefault="004E1975" w:rsidP="00EF5495">
      <w:pPr>
        <w:pStyle w:val="ListParagraph"/>
      </w:pPr>
      <w:hyperlink r:id="rId15" w:history="1">
        <w:r w:rsidR="005E1419" w:rsidRPr="00F449F3">
          <w:rPr>
            <w:rStyle w:val="Hyperlink"/>
          </w:rPr>
          <w:t>working near low voltage overhead electric lines near structures</w:t>
        </w:r>
      </w:hyperlink>
      <w:r w:rsidR="005E1419" w:rsidRPr="00EF5495">
        <w:t>, and</w:t>
      </w:r>
    </w:p>
    <w:p w:rsidR="005E1419" w:rsidRPr="00EF5495" w:rsidRDefault="004E1975" w:rsidP="00EF5495">
      <w:pPr>
        <w:pStyle w:val="ListParagraph"/>
      </w:pPr>
      <w:hyperlink r:id="rId16" w:history="1">
        <w:r w:rsidR="005E1419" w:rsidRPr="00F449F3">
          <w:rPr>
            <w:rStyle w:val="Hyperlink"/>
          </w:rPr>
          <w:t>transporting high loads near overhead electric lines</w:t>
        </w:r>
      </w:hyperlink>
      <w:r w:rsidR="005E1419" w:rsidRPr="00EF5495">
        <w:t>.</w:t>
      </w:r>
    </w:p>
    <w:p w:rsidR="005E1419" w:rsidRDefault="005E1419" w:rsidP="00EF5495">
      <w:r w:rsidRPr="00C06193">
        <w:t>You should use the guidance material that applies to your work activities.</w:t>
      </w:r>
    </w:p>
    <w:p w:rsidR="007F46AE" w:rsidRPr="00EF5495" w:rsidRDefault="007F46AE" w:rsidP="00EF5495">
      <w:pPr>
        <w:pStyle w:val="Heading2"/>
      </w:pPr>
      <w:bookmarkStart w:id="4" w:name="_Toc384308417"/>
      <w:r w:rsidRPr="00EF5495">
        <w:t xml:space="preserve">Who should use this </w:t>
      </w:r>
      <w:r w:rsidR="004818B4" w:rsidRPr="00EF5495">
        <w:t>G</w:t>
      </w:r>
      <w:r w:rsidR="005E1419" w:rsidRPr="00EF5495">
        <w:t>uide</w:t>
      </w:r>
      <w:r w:rsidRPr="00EF5495">
        <w:t>?</w:t>
      </w:r>
      <w:bookmarkEnd w:id="4"/>
    </w:p>
    <w:p w:rsidR="00795157" w:rsidRPr="00C06193" w:rsidRDefault="00BA1EDC" w:rsidP="00EF5495">
      <w:r w:rsidRPr="00C06193">
        <w:t xml:space="preserve">This </w:t>
      </w:r>
      <w:r w:rsidR="00F6245F">
        <w:t>G</w:t>
      </w:r>
      <w:r w:rsidR="00984C0C">
        <w:t xml:space="preserve">eneral </w:t>
      </w:r>
      <w:r w:rsidR="004818B4" w:rsidRPr="00C06193">
        <w:t>G</w:t>
      </w:r>
      <w:r w:rsidR="005E1419" w:rsidRPr="00C06193">
        <w:t>uide</w:t>
      </w:r>
      <w:r w:rsidRPr="00C06193">
        <w:t xml:space="preserve"> applies to all businesses</w:t>
      </w:r>
      <w:r w:rsidR="00890E12" w:rsidRPr="00C06193">
        <w:t xml:space="preserve"> </w:t>
      </w:r>
      <w:r w:rsidRPr="00C06193">
        <w:t>or undertakings where</w:t>
      </w:r>
      <w:r w:rsidR="007F46AE" w:rsidRPr="00C06193">
        <w:t xml:space="preserve"> there is a risk that a </w:t>
      </w:r>
      <w:r w:rsidR="007F1EEA" w:rsidRPr="00C06193">
        <w:t>person, plant or thing at the workplace can come within an unsafe distance of an overhead or underground electric line.</w:t>
      </w:r>
    </w:p>
    <w:p w:rsidR="007F1EEA" w:rsidRPr="00C06193" w:rsidRDefault="007F1EEA" w:rsidP="00EF5495">
      <w:r w:rsidRPr="00C06193">
        <w:t xml:space="preserve">This </w:t>
      </w:r>
      <w:r w:rsidR="006976BC" w:rsidRPr="00C06193">
        <w:t>G</w:t>
      </w:r>
      <w:r w:rsidR="005E1419" w:rsidRPr="00C06193">
        <w:t>uide</w:t>
      </w:r>
      <w:r w:rsidRPr="00C06193">
        <w:t xml:space="preserve"> does not</w:t>
      </w:r>
      <w:r w:rsidR="00E408BE" w:rsidRPr="00C06193">
        <w:t xml:space="preserve"> apply to</w:t>
      </w:r>
      <w:r w:rsidRPr="00C06193">
        <w:t>:</w:t>
      </w:r>
    </w:p>
    <w:p w:rsidR="007F1EEA" w:rsidRPr="00EF5495" w:rsidRDefault="007F1EEA" w:rsidP="00EF5495">
      <w:pPr>
        <w:pStyle w:val="ListParagraph"/>
      </w:pPr>
      <w:r w:rsidRPr="00EF5495">
        <w:t>Work carried out by</w:t>
      </w:r>
      <w:r w:rsidR="0094402F" w:rsidRPr="00EF5495">
        <w:t>,</w:t>
      </w:r>
      <w:r w:rsidRPr="00EF5495">
        <w:t xml:space="preserve"> or on behalf of</w:t>
      </w:r>
      <w:r w:rsidR="0094402F" w:rsidRPr="00EF5495">
        <w:t>,</w:t>
      </w:r>
      <w:r w:rsidRPr="00EF5495">
        <w:t xml:space="preserve"> an </w:t>
      </w:r>
      <w:r w:rsidR="00225B0D" w:rsidRPr="00EF5495">
        <w:t>Electricity Supply Authority</w:t>
      </w:r>
      <w:r w:rsidRPr="00EF5495">
        <w:t xml:space="preserve"> on the electrical equipment including electric line-associated equipment, controlled or operated by the authority to generate, transform, transmit or supply electricity including work on energised electric lines.</w:t>
      </w:r>
    </w:p>
    <w:p w:rsidR="007F1EEA" w:rsidRPr="00EF5495" w:rsidRDefault="007F1EEA" w:rsidP="00EF5495">
      <w:pPr>
        <w:pStyle w:val="ListParagraph"/>
      </w:pPr>
      <w:r w:rsidRPr="00EF5495">
        <w:t>Mobile plant or vehicles operating on a public road where the design envelope is not greater than the transit envelope</w:t>
      </w:r>
      <w:r w:rsidR="00E408BE" w:rsidRPr="00EF5495">
        <w:t xml:space="preserve"> </w:t>
      </w:r>
      <w:r w:rsidRPr="00EF5495">
        <w:t xml:space="preserve">and is also not greater than 4.6 metres in height. </w:t>
      </w:r>
      <w:r w:rsidR="00B92451">
        <w:br/>
      </w:r>
      <w:r w:rsidRPr="00EF5495">
        <w:t>For example, a side loading waste collection vehicle collecting waste bins from the side of a public road under overhead electric lines.</w:t>
      </w:r>
    </w:p>
    <w:p w:rsidR="007F1EEA" w:rsidRPr="00EF5495" w:rsidRDefault="007F1EEA" w:rsidP="00EF5495">
      <w:pPr>
        <w:pStyle w:val="ListParagraph"/>
      </w:pPr>
      <w:r w:rsidRPr="00EF5495">
        <w:t>A crane or mobile plant when they are retracted and correctly stowed for travelling on a public road.</w:t>
      </w:r>
    </w:p>
    <w:p w:rsidR="007F1EEA" w:rsidRPr="00EF5495" w:rsidRDefault="007F1EEA" w:rsidP="00EF5495">
      <w:pPr>
        <w:pStyle w:val="ListParagraph"/>
      </w:pPr>
      <w:r w:rsidRPr="00EF5495">
        <w:t>Work carried out by emergency services personnel including state emergency services, fire, police, volunteer rescue associations and ambulance personnel during a declared emergency or other local emergency incident.</w:t>
      </w:r>
    </w:p>
    <w:p w:rsidR="007F1EEA" w:rsidRPr="00EF5495" w:rsidRDefault="007F1EEA" w:rsidP="00EF5495">
      <w:pPr>
        <w:pStyle w:val="ListParagraph"/>
      </w:pPr>
      <w:r w:rsidRPr="00EF5495">
        <w:t>Work involving low flying aircraft like crop dusting, pesticide or herbicide spraying.</w:t>
      </w:r>
    </w:p>
    <w:p w:rsidR="001C55DE" w:rsidRPr="00077E1B" w:rsidRDefault="00EB35E1" w:rsidP="00EF5495">
      <w:bookmarkStart w:id="5" w:name="_Toc384308418"/>
      <w:r w:rsidRPr="00077E1B">
        <w:t xml:space="preserve">This </w:t>
      </w:r>
      <w:r w:rsidR="006976BC" w:rsidRPr="00077E1B">
        <w:t>G</w:t>
      </w:r>
      <w:r w:rsidR="005E1419" w:rsidRPr="00077E1B">
        <w:t xml:space="preserve">uide </w:t>
      </w:r>
      <w:r w:rsidRPr="00077E1B">
        <w:t>should</w:t>
      </w:r>
      <w:r w:rsidR="009203FB" w:rsidRPr="00077E1B">
        <w:t xml:space="preserve"> </w:t>
      </w:r>
      <w:r w:rsidRPr="00077E1B">
        <w:t xml:space="preserve">be read with the </w:t>
      </w:r>
      <w:hyperlink r:id="rId17" w:history="1">
        <w:r w:rsidRPr="005F18C5">
          <w:rPr>
            <w:rStyle w:val="Hyperlink"/>
            <w:bCs/>
          </w:rPr>
          <w:t>Code of Practice</w:t>
        </w:r>
        <w:r w:rsidRPr="005F18C5">
          <w:rPr>
            <w:rStyle w:val="Hyperlink"/>
            <w:bCs/>
            <w:i/>
          </w:rPr>
          <w:t>: Managing electrical risks in the workplace</w:t>
        </w:r>
      </w:hyperlink>
      <w:r w:rsidRPr="00077E1B">
        <w:t xml:space="preserve"> </w:t>
      </w:r>
      <w:r w:rsidR="0069500C" w:rsidRPr="00077E1B">
        <w:t>which</w:t>
      </w:r>
      <w:r w:rsidRPr="00077E1B">
        <w:t xml:space="preserve"> provides information on</w:t>
      </w:r>
      <w:r w:rsidRPr="00077E1B">
        <w:rPr>
          <w:color w:val="000000"/>
        </w:rPr>
        <w:t xml:space="preserve"> managing risks associated with electrical safety and energised electrical work</w:t>
      </w:r>
      <w:r w:rsidRPr="00077E1B">
        <w:t>.</w:t>
      </w:r>
    </w:p>
    <w:p w:rsidR="00D76571" w:rsidRPr="009E5BE3" w:rsidRDefault="002B3D5A" w:rsidP="00EF5495">
      <w:pPr>
        <w:pStyle w:val="Heading2"/>
      </w:pPr>
      <w:r>
        <w:t>Who has duties under the law</w:t>
      </w:r>
      <w:r w:rsidR="00D76571" w:rsidRPr="009E5BE3">
        <w:t>?</w:t>
      </w:r>
      <w:bookmarkEnd w:id="5"/>
    </w:p>
    <w:p w:rsidR="00D76571" w:rsidRDefault="00D76571" w:rsidP="00EF5495">
      <w:r w:rsidRPr="00C06193">
        <w:t>Everyone in the workplace has a work health and safety duty.</w:t>
      </w:r>
      <w:r w:rsidR="00182F53" w:rsidRPr="00C06193">
        <w:t xml:space="preserve"> The main duties are set out in </w:t>
      </w:r>
      <w:r w:rsidR="009E18B8">
        <w:br/>
      </w:r>
      <w:r w:rsidR="00182F53" w:rsidRPr="00C06193">
        <w:t>Table 1.</w:t>
      </w:r>
    </w:p>
    <w:p w:rsidR="00EF5495" w:rsidRDefault="00EF5495">
      <w:pPr>
        <w:spacing w:before="0"/>
        <w:rPr>
          <w:b/>
        </w:rPr>
      </w:pPr>
      <w:r>
        <w:rPr>
          <w:b/>
        </w:rPr>
        <w:br w:type="page"/>
      </w:r>
    </w:p>
    <w:p w:rsidR="00D76571" w:rsidRPr="00C06193" w:rsidRDefault="00D76571" w:rsidP="00EF5495">
      <w:pPr>
        <w:spacing w:before="240" w:after="120"/>
      </w:pPr>
      <w:r w:rsidRPr="00C06193">
        <w:rPr>
          <w:b/>
        </w:rPr>
        <w:lastRenderedPageBreak/>
        <w:t>Table 1</w:t>
      </w:r>
      <w:r w:rsidRPr="00C06193">
        <w:t xml:space="preserve"> Dut</w:t>
      </w:r>
      <w:r w:rsidR="00182F53" w:rsidRPr="00C06193">
        <w:t>y holders and their obligations</w:t>
      </w:r>
    </w:p>
    <w:tbl>
      <w:tblPr>
        <w:tblStyle w:val="TableGrid"/>
        <w:tblW w:w="0" w:type="auto"/>
        <w:tblLook w:val="04A0" w:firstRow="1" w:lastRow="0" w:firstColumn="1" w:lastColumn="0" w:noHBand="0" w:noVBand="1"/>
        <w:tblCaption w:val="Table 1 Duty holders and their obligations"/>
        <w:tblDescription w:val="Table 1 Duty holders and their obligations."/>
      </w:tblPr>
      <w:tblGrid>
        <w:gridCol w:w="2660"/>
        <w:gridCol w:w="6910"/>
      </w:tblGrid>
      <w:tr w:rsidR="00624F5D" w:rsidRPr="00C06193" w:rsidTr="00EF5495">
        <w:trPr>
          <w:trHeight w:val="510"/>
          <w:tblHeader/>
        </w:trPr>
        <w:tc>
          <w:tcPr>
            <w:tcW w:w="2660" w:type="dxa"/>
            <w:tcBorders>
              <w:top w:val="single" w:sz="4" w:space="0" w:color="auto"/>
              <w:left w:val="single" w:sz="4" w:space="0" w:color="auto"/>
              <w:bottom w:val="single" w:sz="4" w:space="0" w:color="auto"/>
              <w:right w:val="single" w:sz="4" w:space="0" w:color="auto"/>
            </w:tcBorders>
            <w:shd w:val="clear" w:color="auto" w:fill="365F91" w:themeFill="accent1" w:themeFillShade="BF"/>
            <w:vAlign w:val="center"/>
            <w:hideMark/>
          </w:tcPr>
          <w:p w:rsidR="00D76571" w:rsidRPr="00EF5495" w:rsidRDefault="00D76571" w:rsidP="00EF5495">
            <w:pPr>
              <w:spacing w:before="0"/>
              <w:rPr>
                <w:b/>
                <w:color w:val="FFFFFF" w:themeColor="background1"/>
              </w:rPr>
            </w:pPr>
            <w:r w:rsidRPr="00EF5495">
              <w:rPr>
                <w:b/>
                <w:color w:val="FFFFFF" w:themeColor="background1"/>
              </w:rPr>
              <w:t>Who</w:t>
            </w:r>
          </w:p>
        </w:tc>
        <w:tc>
          <w:tcPr>
            <w:tcW w:w="6910" w:type="dxa"/>
            <w:tcBorders>
              <w:top w:val="single" w:sz="4" w:space="0" w:color="auto"/>
              <w:left w:val="single" w:sz="4" w:space="0" w:color="auto"/>
              <w:bottom w:val="single" w:sz="4" w:space="0" w:color="auto"/>
              <w:right w:val="single" w:sz="4" w:space="0" w:color="auto"/>
            </w:tcBorders>
            <w:shd w:val="clear" w:color="auto" w:fill="365F91" w:themeFill="accent1" w:themeFillShade="BF"/>
            <w:vAlign w:val="center"/>
            <w:hideMark/>
          </w:tcPr>
          <w:p w:rsidR="00D76571" w:rsidRPr="00EF5495" w:rsidRDefault="00D76571" w:rsidP="00EF5495">
            <w:pPr>
              <w:spacing w:before="0"/>
              <w:rPr>
                <w:b/>
                <w:color w:val="FFFFFF" w:themeColor="background1"/>
              </w:rPr>
            </w:pPr>
            <w:r w:rsidRPr="00EF5495">
              <w:rPr>
                <w:b/>
                <w:color w:val="FFFFFF" w:themeColor="background1"/>
              </w:rPr>
              <w:t>Duties</w:t>
            </w:r>
          </w:p>
        </w:tc>
      </w:tr>
      <w:tr w:rsidR="00D76571" w:rsidRPr="00C06193" w:rsidTr="00624F5D">
        <w:tc>
          <w:tcPr>
            <w:tcW w:w="266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D76571" w:rsidRPr="00EF5495" w:rsidRDefault="00D76571" w:rsidP="00EF5495">
            <w:pPr>
              <w:rPr>
                <w:b/>
              </w:rPr>
            </w:pPr>
            <w:r w:rsidRPr="00EF5495">
              <w:rPr>
                <w:b/>
              </w:rPr>
              <w:t>A person conducting a business or undertaking</w:t>
            </w:r>
          </w:p>
        </w:tc>
        <w:tc>
          <w:tcPr>
            <w:tcW w:w="6910" w:type="dxa"/>
            <w:tcBorders>
              <w:top w:val="single" w:sz="4" w:space="0" w:color="auto"/>
              <w:left w:val="single" w:sz="4" w:space="0" w:color="auto"/>
              <w:bottom w:val="single" w:sz="4" w:space="0" w:color="auto"/>
              <w:right w:val="single" w:sz="4" w:space="0" w:color="auto"/>
            </w:tcBorders>
          </w:tcPr>
          <w:p w:rsidR="00D76571" w:rsidRPr="00C06193" w:rsidRDefault="00D76571" w:rsidP="00EF5495">
            <w:r w:rsidRPr="00C06193">
              <w:rPr>
                <w:b/>
              </w:rPr>
              <w:t>A person conducting a business or undertaking</w:t>
            </w:r>
            <w:r w:rsidRPr="00C06193">
              <w:t xml:space="preserve"> must ensure, so far as is reasonably practicable, that workers and other people are not exposed to health and safety risks arising fro</w:t>
            </w:r>
            <w:r w:rsidR="00B523A7" w:rsidRPr="00C06193">
              <w:t>m the business or undertaking.</w:t>
            </w:r>
          </w:p>
          <w:p w:rsidR="00D76571" w:rsidRPr="00C06193" w:rsidRDefault="00D76571" w:rsidP="00EF5495">
            <w:r w:rsidRPr="00C06193">
              <w:t xml:space="preserve">A ‘person conducting a business or undertaking’ is a term that includes all types of working arrangements such as organisations, partnerships, sole traders or small business owners. For example a builder, a </w:t>
            </w:r>
            <w:r w:rsidR="009F3534" w:rsidRPr="00C06193">
              <w:t>construction</w:t>
            </w:r>
            <w:r w:rsidRPr="00C06193">
              <w:t xml:space="preserve"> business, </w:t>
            </w:r>
            <w:r w:rsidR="009F3534" w:rsidRPr="00C06193">
              <w:t xml:space="preserve">a crane hire company, </w:t>
            </w:r>
            <w:r w:rsidRPr="00C06193">
              <w:t>a franchisee and a self-employed person operating their own business are all persons conducting a business or undertaking.</w:t>
            </w:r>
          </w:p>
          <w:p w:rsidR="00D76571" w:rsidRPr="00C06193" w:rsidRDefault="00D76571" w:rsidP="00EF5495">
            <w:r w:rsidRPr="00C06193">
              <w:rPr>
                <w:b/>
              </w:rPr>
              <w:t>A person conducting a business or undertaking who has management or control of a workplace</w:t>
            </w:r>
            <w:r w:rsidRPr="00C06193">
              <w:t xml:space="preserve"> must ensure, so far as is reasonably practicable, the workplace, the means of entering and exiting the workplace and anything arising from the workplace is without </w:t>
            </w:r>
            <w:r w:rsidR="0086371E" w:rsidRPr="00C06193">
              <w:t xml:space="preserve">risks to </w:t>
            </w:r>
            <w:r w:rsidRPr="00C06193">
              <w:t>health and safety.</w:t>
            </w:r>
          </w:p>
          <w:p w:rsidR="00D76571" w:rsidRPr="00C06193" w:rsidRDefault="00D76571" w:rsidP="00EF5495">
            <w:r w:rsidRPr="00C06193">
              <w:rPr>
                <w:b/>
              </w:rPr>
              <w:t>A person conducting a business or undertaking</w:t>
            </w:r>
            <w:r w:rsidRPr="00C06193">
              <w:t xml:space="preserve"> must manage electrical risks including ensuring, so far as is reasonably practicable, that no person, plant or thing at the workplace comes within an unsafe distance of an overhead or underground electric line.</w:t>
            </w:r>
          </w:p>
        </w:tc>
      </w:tr>
      <w:tr w:rsidR="00D76571" w:rsidRPr="00C06193" w:rsidTr="00624F5D">
        <w:tc>
          <w:tcPr>
            <w:tcW w:w="266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D76571" w:rsidRPr="00EF5495" w:rsidRDefault="00D76571" w:rsidP="00EF5495">
            <w:pPr>
              <w:rPr>
                <w:b/>
              </w:rPr>
            </w:pPr>
            <w:r w:rsidRPr="00EF5495">
              <w:rPr>
                <w:b/>
                <w:w w:val="105"/>
              </w:rPr>
              <w:t xml:space="preserve">Designers, manufacturers, </w:t>
            </w:r>
            <w:r w:rsidR="009F3534" w:rsidRPr="00EF5495">
              <w:rPr>
                <w:b/>
                <w:w w:val="105"/>
              </w:rPr>
              <w:t xml:space="preserve">importers, </w:t>
            </w:r>
            <w:r w:rsidRPr="00EF5495">
              <w:rPr>
                <w:b/>
                <w:w w:val="105"/>
              </w:rPr>
              <w:t xml:space="preserve">suppliers and </w:t>
            </w:r>
            <w:r w:rsidR="009F3534" w:rsidRPr="00EF5495">
              <w:rPr>
                <w:b/>
                <w:w w:val="105"/>
              </w:rPr>
              <w:t>installers</w:t>
            </w:r>
          </w:p>
        </w:tc>
        <w:tc>
          <w:tcPr>
            <w:tcW w:w="6910" w:type="dxa"/>
            <w:tcBorders>
              <w:top w:val="single" w:sz="4" w:space="0" w:color="auto"/>
              <w:left w:val="single" w:sz="4" w:space="0" w:color="auto"/>
              <w:bottom w:val="single" w:sz="4" w:space="0" w:color="auto"/>
              <w:right w:val="single" w:sz="4" w:space="0" w:color="auto"/>
            </w:tcBorders>
            <w:hideMark/>
          </w:tcPr>
          <w:p w:rsidR="00D76571" w:rsidRPr="00C06193" w:rsidRDefault="00D76571" w:rsidP="00EF5495">
            <w:pPr>
              <w:rPr>
                <w:b/>
              </w:rPr>
            </w:pPr>
            <w:r w:rsidRPr="00C06193">
              <w:rPr>
                <w:b/>
                <w:bCs/>
                <w:spacing w:val="-1"/>
                <w:w w:val="105"/>
              </w:rPr>
              <w:t xml:space="preserve">Designers, manufacturers, </w:t>
            </w:r>
            <w:r w:rsidR="009F3534" w:rsidRPr="00C06193">
              <w:rPr>
                <w:b/>
                <w:bCs/>
                <w:spacing w:val="-1"/>
                <w:w w:val="105"/>
              </w:rPr>
              <w:t xml:space="preserve">importers, </w:t>
            </w:r>
            <w:r w:rsidRPr="00C06193">
              <w:rPr>
                <w:b/>
                <w:bCs/>
                <w:spacing w:val="-1"/>
                <w:w w:val="105"/>
              </w:rPr>
              <w:t>suppliers and i</w:t>
            </w:r>
            <w:r w:rsidR="009F3534" w:rsidRPr="00C06193">
              <w:rPr>
                <w:b/>
                <w:bCs/>
                <w:spacing w:val="-1"/>
                <w:w w:val="105"/>
              </w:rPr>
              <w:t xml:space="preserve">nstallers </w:t>
            </w:r>
            <w:r w:rsidRPr="00C06193">
              <w:rPr>
                <w:spacing w:val="-1"/>
              </w:rPr>
              <w:t xml:space="preserve">of plant or structures must </w:t>
            </w:r>
            <w:r w:rsidRPr="00C06193">
              <w:rPr>
                <w:spacing w:val="-2"/>
              </w:rPr>
              <w:t xml:space="preserve">ensure, </w:t>
            </w:r>
            <w:r w:rsidRPr="00C06193">
              <w:t xml:space="preserve">so far as is reasonably practicable, the plant or structure is without risks to health and safety. </w:t>
            </w:r>
            <w:r w:rsidR="009F3534" w:rsidRPr="00C06193">
              <w:t>Designers and manufacturers of electrical equipment or installations must ensure they are designed and manufactured so electrical risks are eliminated or, if this is not reasonably practicable, minimised so far as is reasonably practicable.</w:t>
            </w:r>
          </w:p>
        </w:tc>
      </w:tr>
      <w:tr w:rsidR="00D76571" w:rsidRPr="00C06193" w:rsidTr="00624F5D">
        <w:tc>
          <w:tcPr>
            <w:tcW w:w="266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D76571" w:rsidRPr="00EF5495" w:rsidRDefault="00D76571" w:rsidP="00EF5495">
            <w:pPr>
              <w:rPr>
                <w:b/>
              </w:rPr>
            </w:pPr>
            <w:r w:rsidRPr="00EF5495">
              <w:rPr>
                <w:b/>
              </w:rPr>
              <w:t>Officers</w:t>
            </w:r>
          </w:p>
        </w:tc>
        <w:tc>
          <w:tcPr>
            <w:tcW w:w="6910" w:type="dxa"/>
            <w:tcBorders>
              <w:top w:val="single" w:sz="4" w:space="0" w:color="auto"/>
              <w:left w:val="single" w:sz="4" w:space="0" w:color="auto"/>
              <w:bottom w:val="single" w:sz="4" w:space="0" w:color="auto"/>
              <w:right w:val="single" w:sz="4" w:space="0" w:color="auto"/>
            </w:tcBorders>
          </w:tcPr>
          <w:p w:rsidR="00D76571" w:rsidRPr="00C06193" w:rsidRDefault="00D76571" w:rsidP="00EF5495">
            <w:pPr>
              <w:rPr>
                <w:b/>
              </w:rPr>
            </w:pPr>
            <w:r w:rsidRPr="00C06193">
              <w:rPr>
                <w:b/>
              </w:rPr>
              <w:t>Officers,</w:t>
            </w:r>
            <w:r w:rsidRPr="00C06193">
              <w:t xml:space="preserve"> such as company directors, have a duty to exercise due diligence to ensure the business or undertaking complies with the </w:t>
            </w:r>
            <w:r w:rsidR="00845D61" w:rsidRPr="00316C1F">
              <w:t>Work Health and Safety (</w:t>
            </w:r>
            <w:proofErr w:type="spellStart"/>
            <w:r w:rsidRPr="00316C1F">
              <w:t>WHS</w:t>
            </w:r>
            <w:proofErr w:type="spellEnd"/>
            <w:r w:rsidR="00845D61" w:rsidRPr="00316C1F">
              <w:t>)</w:t>
            </w:r>
            <w:r w:rsidRPr="00C06193">
              <w:t xml:space="preserve"> Act and Regulations. This includes taking reasonable steps to ensure the business or undertaking has and uses appropriate resources and processes to eliminate or minimise risks from </w:t>
            </w:r>
            <w:r w:rsidR="00B523A7" w:rsidRPr="00C06193">
              <w:t>work in the vicinity of overhead and underground electric lines.</w:t>
            </w:r>
          </w:p>
        </w:tc>
      </w:tr>
      <w:tr w:rsidR="00D76571" w:rsidRPr="00C06193" w:rsidTr="00624F5D">
        <w:tc>
          <w:tcPr>
            <w:tcW w:w="266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D76571" w:rsidRPr="00EF5495" w:rsidRDefault="00D76571" w:rsidP="00EF5495">
            <w:pPr>
              <w:rPr>
                <w:b/>
              </w:rPr>
            </w:pPr>
            <w:r w:rsidRPr="00EF5495">
              <w:rPr>
                <w:b/>
              </w:rPr>
              <w:t>Workers and others</w:t>
            </w:r>
          </w:p>
        </w:tc>
        <w:tc>
          <w:tcPr>
            <w:tcW w:w="6910" w:type="dxa"/>
            <w:tcBorders>
              <w:top w:val="single" w:sz="4" w:space="0" w:color="auto"/>
              <w:left w:val="single" w:sz="4" w:space="0" w:color="auto"/>
              <w:bottom w:val="single" w:sz="4" w:space="0" w:color="auto"/>
              <w:right w:val="single" w:sz="4" w:space="0" w:color="auto"/>
            </w:tcBorders>
          </w:tcPr>
          <w:p w:rsidR="00D76571" w:rsidRPr="00C06193" w:rsidRDefault="00D76571" w:rsidP="00EF5495">
            <w:pPr>
              <w:rPr>
                <w:b/>
              </w:rPr>
            </w:pPr>
            <w:r w:rsidRPr="00C06193">
              <w:rPr>
                <w:b/>
              </w:rPr>
              <w:t>Workers and other people at the workplace</w:t>
            </w:r>
            <w:r w:rsidRPr="00C06193">
              <w:t xml:space="preserve"> must take reasonable care for their own health and safety, co-operate with reasonable policies, procedures and instructions and not adversely affect other people’s health and safety.</w:t>
            </w:r>
          </w:p>
        </w:tc>
      </w:tr>
    </w:tbl>
    <w:p w:rsidR="00890E12" w:rsidRPr="00890E12" w:rsidRDefault="00890E12" w:rsidP="00EF5495">
      <w:pPr>
        <w:pStyle w:val="Heading2"/>
      </w:pPr>
      <w:bookmarkStart w:id="6" w:name="_Toc384308419"/>
      <w:r w:rsidRPr="00890E12">
        <w:t>What is working in the vicinity of overhead and underground electric lines?</w:t>
      </w:r>
    </w:p>
    <w:p w:rsidR="00890E12" w:rsidRPr="00C06193" w:rsidRDefault="00890E12" w:rsidP="00EF5495">
      <w:r w:rsidRPr="00C06193">
        <w:rPr>
          <w:b/>
        </w:rPr>
        <w:t>Work in the vicinity of</w:t>
      </w:r>
      <w:r w:rsidRPr="00C06193">
        <w:t xml:space="preserve"> overhead and underground electric lines is where there is a reasonable possibility </w:t>
      </w:r>
      <w:r w:rsidR="00B92451">
        <w:br/>
      </w:r>
      <w:r w:rsidRPr="00C06193">
        <w:t>a person either directly or through a conducting medium will come within an unsafe distance to energised electric lines</w:t>
      </w:r>
      <w:r w:rsidR="00992BF7" w:rsidRPr="00C06193">
        <w:t>.</w:t>
      </w:r>
    </w:p>
    <w:p w:rsidR="00890E12" w:rsidRPr="00C06193" w:rsidRDefault="00890E12" w:rsidP="00EF5495">
      <w:r w:rsidRPr="00C06193">
        <w:t>The term ‘in the vicinity of’ can be interchanged with other legislative or commonly used industry terms like close proximity, unsafe distance or near.</w:t>
      </w:r>
    </w:p>
    <w:p w:rsidR="00165B5F" w:rsidRPr="002E7998" w:rsidRDefault="00165B5F" w:rsidP="00EF5495">
      <w:pPr>
        <w:pStyle w:val="Heading2"/>
      </w:pPr>
      <w:r w:rsidRPr="00AE5A49">
        <w:t xml:space="preserve">How can </w:t>
      </w:r>
      <w:r w:rsidR="00FE60EA">
        <w:t>electrical</w:t>
      </w:r>
      <w:r w:rsidRPr="00AE5A49">
        <w:t xml:space="preserve"> risks be managed?</w:t>
      </w:r>
    </w:p>
    <w:p w:rsidR="00D237E6" w:rsidRPr="00C06193" w:rsidRDefault="00D237E6" w:rsidP="00917EF8">
      <w:r w:rsidRPr="00C06193">
        <w:t>Working in the vicinity of energised electric lines can expose workers to health and safety risks including death, electric shock or other injury caused directly or indirectly by electricity.</w:t>
      </w:r>
    </w:p>
    <w:p w:rsidR="00D237E6" w:rsidRPr="00C06193" w:rsidRDefault="00D237E6" w:rsidP="00EF5495">
      <w:r w:rsidRPr="00C06193">
        <w:t xml:space="preserve">Contact with energised overhead or underground electric lines can be fatal whether the lines are carrying </w:t>
      </w:r>
      <w:r w:rsidR="00B92451">
        <w:br/>
      </w:r>
      <w:r w:rsidRPr="00C06193">
        <w:t>a voltage as high as 400,000 volts or as low as 230 volts.</w:t>
      </w:r>
    </w:p>
    <w:p w:rsidR="00D237E6" w:rsidRPr="00C06193" w:rsidRDefault="00D237E6" w:rsidP="00EF5495">
      <w:r w:rsidRPr="00C06193">
        <w:t>An electric shock can also occur without contact with overhead electric lines. A close approach to line conductors may allow a ‘flashover’ or arc to occur. The risk of flashover increases as the line voltage increases.</w:t>
      </w:r>
    </w:p>
    <w:p w:rsidR="00D237E6" w:rsidRPr="00C06193" w:rsidRDefault="00D237E6" w:rsidP="00EF5495">
      <w:r w:rsidRPr="00C06193">
        <w:lastRenderedPageBreak/>
        <w:t>Working in the vicinity of energised electric lines can create risks to workers and the public where:</w:t>
      </w:r>
    </w:p>
    <w:p w:rsidR="005003A0" w:rsidRPr="00EF5495" w:rsidRDefault="00D237E6" w:rsidP="00EF5495">
      <w:pPr>
        <w:pStyle w:val="ListParagraph"/>
      </w:pPr>
      <w:r w:rsidRPr="00EF5495">
        <w:t>a person or something the person is holding or is in contact with could come closer than the relevant approach distances, and</w:t>
      </w:r>
    </w:p>
    <w:p w:rsidR="00D237E6" w:rsidRPr="00EF5495" w:rsidRDefault="00D237E6" w:rsidP="00EF5495">
      <w:pPr>
        <w:pStyle w:val="ListParagraph"/>
      </w:pPr>
      <w:r w:rsidRPr="00EF5495">
        <w:t xml:space="preserve">the risk of damage to overhead electric lines or associated electrical equipment may create extra risks </w:t>
      </w:r>
      <w:r w:rsidR="00B92451">
        <w:br/>
      </w:r>
      <w:r w:rsidRPr="00EF5495">
        <w:t>to workers.</w:t>
      </w:r>
    </w:p>
    <w:p w:rsidR="00165B5F" w:rsidRPr="00C06193" w:rsidRDefault="00286B73" w:rsidP="00EF5495">
      <w:r w:rsidRPr="00C06193">
        <w:t>Use t</w:t>
      </w:r>
      <w:r w:rsidR="00165B5F" w:rsidRPr="00C06193">
        <w:t xml:space="preserve">he following steps </w:t>
      </w:r>
      <w:r w:rsidRPr="00C06193">
        <w:t>to ensure, so far as</w:t>
      </w:r>
      <w:r w:rsidR="00165B5F" w:rsidRPr="00C06193">
        <w:t xml:space="preserve"> is reasonably practicable</w:t>
      </w:r>
      <w:r w:rsidRPr="00C06193">
        <w:t>,</w:t>
      </w:r>
      <w:r w:rsidR="00165B5F" w:rsidRPr="00C06193">
        <w:t xml:space="preserve"> </w:t>
      </w:r>
      <w:r w:rsidRPr="00C06193">
        <w:t>that</w:t>
      </w:r>
      <w:r w:rsidR="00165B5F" w:rsidRPr="00C06193">
        <w:t xml:space="preserve"> workers and other people are </w:t>
      </w:r>
      <w:r w:rsidR="00B92451">
        <w:br/>
      </w:r>
      <w:r w:rsidR="00165B5F" w:rsidRPr="00C06193">
        <w:t xml:space="preserve">not </w:t>
      </w:r>
      <w:r w:rsidRPr="00C06193">
        <w:t>exposed to health and safety risks:</w:t>
      </w:r>
    </w:p>
    <w:p w:rsidR="00165B5F" w:rsidRPr="00C06193" w:rsidRDefault="0080445D" w:rsidP="0080445D">
      <w:pPr>
        <w:ind w:left="360" w:hanging="360"/>
      </w:pPr>
      <w:r>
        <w:rPr>
          <w:b/>
        </w:rPr>
        <w:t xml:space="preserve">1. </w:t>
      </w:r>
      <w:r>
        <w:rPr>
          <w:b/>
        </w:rPr>
        <w:tab/>
      </w:r>
      <w:r w:rsidR="00165B5F" w:rsidRPr="0080445D">
        <w:rPr>
          <w:b/>
        </w:rPr>
        <w:t>Find out what could cause harm.</w:t>
      </w:r>
      <w:r w:rsidR="00165B5F" w:rsidRPr="00C06193">
        <w:t xml:space="preserve"> The following can help you identify potential hazards:</w:t>
      </w:r>
    </w:p>
    <w:p w:rsidR="00FE4668" w:rsidRPr="00EF5495" w:rsidRDefault="00FE4668" w:rsidP="00EF5495">
      <w:pPr>
        <w:pStyle w:val="ListParagraph"/>
      </w:pPr>
      <w:r w:rsidRPr="00EF5495">
        <w:t xml:space="preserve">Observe the workplace to identify work activities and tasks that may come within an unsafe distance </w:t>
      </w:r>
      <w:r w:rsidR="00B92451">
        <w:br/>
      </w:r>
      <w:r w:rsidRPr="00EF5495">
        <w:t>of overhead or underground electric lines</w:t>
      </w:r>
      <w:r w:rsidR="00EA4FD5">
        <w:t>.</w:t>
      </w:r>
    </w:p>
    <w:p w:rsidR="00FE4668" w:rsidRPr="00EF5495" w:rsidRDefault="00FE4668" w:rsidP="00EF5495">
      <w:pPr>
        <w:pStyle w:val="ListParagraph"/>
      </w:pPr>
      <w:r w:rsidRPr="00EF5495">
        <w:t xml:space="preserve">Ask your workers, contractors and crane or plant operators about potential hazards they can see </w:t>
      </w:r>
      <w:r w:rsidR="00B92451">
        <w:br/>
      </w:r>
      <w:r w:rsidRPr="00EF5495">
        <w:t>at your workplace or site</w:t>
      </w:r>
      <w:r w:rsidR="00EA4FD5">
        <w:t>.</w:t>
      </w:r>
    </w:p>
    <w:p w:rsidR="00FE4668" w:rsidRPr="00EF5495" w:rsidRDefault="00FE4668" w:rsidP="00EF5495">
      <w:pPr>
        <w:pStyle w:val="ListParagraph"/>
      </w:pPr>
      <w:r w:rsidRPr="00EF5495">
        <w:t>Review your incident and injury records including near misses.</w:t>
      </w:r>
    </w:p>
    <w:p w:rsidR="00FE4668" w:rsidRPr="00C06193" w:rsidRDefault="00FE4668" w:rsidP="00EF5495">
      <w:r w:rsidRPr="00C06193">
        <w:t xml:space="preserve">You should always treat electric lines as energised unless the person conducting a business </w:t>
      </w:r>
      <w:r w:rsidR="009E18B8">
        <w:br/>
      </w:r>
      <w:r w:rsidRPr="00C06193">
        <w:t>or undertaking or the person with management or control of the electric line or premises has:</w:t>
      </w:r>
    </w:p>
    <w:p w:rsidR="00FE4668" w:rsidRPr="00EF5495" w:rsidRDefault="00FE4668" w:rsidP="00EF5495">
      <w:pPr>
        <w:pStyle w:val="ListParagraph"/>
      </w:pPr>
      <w:r w:rsidRPr="00EF5495">
        <w:t>an access authority confirming the electric lines have been de-energised, or</w:t>
      </w:r>
    </w:p>
    <w:p w:rsidR="00FE4668" w:rsidRPr="00EF5495" w:rsidRDefault="00FE4668" w:rsidP="00EF5495">
      <w:pPr>
        <w:pStyle w:val="ListParagraph"/>
      </w:pPr>
      <w:r w:rsidRPr="00EF5495">
        <w:t xml:space="preserve">another written document from the </w:t>
      </w:r>
      <w:r w:rsidR="00225B0D" w:rsidRPr="00EF5495">
        <w:t>Electricity Supply Authority</w:t>
      </w:r>
      <w:r w:rsidRPr="00EF5495">
        <w:t xml:space="preserve"> that allow</w:t>
      </w:r>
      <w:r w:rsidR="00BD76C3" w:rsidRPr="00EF5495">
        <w:t>s</w:t>
      </w:r>
      <w:r w:rsidRPr="00EF5495">
        <w:t xml:space="preserve"> people to work in </w:t>
      </w:r>
      <w:r w:rsidR="009E18B8" w:rsidRPr="00EF5495">
        <w:br/>
      </w:r>
      <w:r w:rsidRPr="00EF5495">
        <w:t>a no go zone.</w:t>
      </w:r>
    </w:p>
    <w:p w:rsidR="00165B5F" w:rsidRPr="00C06193" w:rsidRDefault="0080445D" w:rsidP="0080445D">
      <w:pPr>
        <w:tabs>
          <w:tab w:val="left" w:pos="340"/>
        </w:tabs>
      </w:pPr>
      <w:r>
        <w:rPr>
          <w:b/>
        </w:rPr>
        <w:t xml:space="preserve">2. </w:t>
      </w:r>
      <w:r>
        <w:rPr>
          <w:b/>
        </w:rPr>
        <w:tab/>
      </w:r>
      <w:r w:rsidR="00165B5F" w:rsidRPr="0080445D">
        <w:rPr>
          <w:b/>
        </w:rPr>
        <w:t>Assess the risk if necessary.</w:t>
      </w:r>
      <w:r w:rsidR="00165B5F" w:rsidRPr="00C06193">
        <w:t xml:space="preserve"> </w:t>
      </w:r>
      <w:r w:rsidR="00286B73" w:rsidRPr="00C06193">
        <w:t>In many cases the risks and related contr</w:t>
      </w:r>
      <w:r w:rsidR="00816E31" w:rsidRPr="00C06193">
        <w:t xml:space="preserve">ol measures will be well known. </w:t>
      </w:r>
      <w:r w:rsidR="00286B73" w:rsidRPr="00C06193">
        <w:t xml:space="preserve">In other cases you may need to carry out a risk assessment to identify </w:t>
      </w:r>
      <w:r w:rsidR="00165B5F" w:rsidRPr="00C06193">
        <w:t xml:space="preserve">the likelihood of somebody being harmed by the hazard and how serious the harm could be. </w:t>
      </w:r>
      <w:r w:rsidR="00286B73" w:rsidRPr="00C06193">
        <w:t>A risk assessment can help you determine what action you should take to control the risk and how urgently the action needs to be taken.</w:t>
      </w:r>
      <w:r w:rsidR="00165B5F" w:rsidRPr="00C06193">
        <w:t xml:space="preserve"> </w:t>
      </w:r>
    </w:p>
    <w:p w:rsidR="00904661" w:rsidRPr="00C06193" w:rsidRDefault="0086105C" w:rsidP="00EF5495">
      <w:r w:rsidRPr="00C06193">
        <w:t xml:space="preserve">Risk </w:t>
      </w:r>
      <w:r w:rsidR="00904661" w:rsidRPr="00C06193">
        <w:t>factors to consider</w:t>
      </w:r>
      <w:r w:rsidRPr="00C06193">
        <w:t xml:space="preserve"> include:</w:t>
      </w:r>
    </w:p>
    <w:p w:rsidR="004F12D1" w:rsidRPr="00EF5495" w:rsidRDefault="004F12D1" w:rsidP="00EF5495">
      <w:pPr>
        <w:pStyle w:val="ListParagraph"/>
      </w:pPr>
      <w:r w:rsidRPr="00EF5495">
        <w:t>the location, height, arrangement and visibility of overhead electric lines and supporting structures like poles, towers and stay wires</w:t>
      </w:r>
    </w:p>
    <w:p w:rsidR="004F12D1" w:rsidRPr="00EF5495" w:rsidRDefault="004F12D1" w:rsidP="00EF5495">
      <w:pPr>
        <w:pStyle w:val="ListParagraph"/>
      </w:pPr>
      <w:r w:rsidRPr="00EF5495">
        <w:t>the voltage of electric lines and exposed energised parts and whether they are insulated or bare</w:t>
      </w:r>
    </w:p>
    <w:p w:rsidR="004F12D1" w:rsidRPr="00EF5495" w:rsidRDefault="004F12D1" w:rsidP="00EF5495">
      <w:pPr>
        <w:pStyle w:val="ListParagraph"/>
      </w:pPr>
      <w:r w:rsidRPr="00EF5495">
        <w:t>possible sway or sag of the electric line</w:t>
      </w:r>
      <w:r w:rsidR="00992BF7" w:rsidRPr="00EF5495">
        <w:t xml:space="preserve"> caused by wind or temperature changes</w:t>
      </w:r>
    </w:p>
    <w:p w:rsidR="004F12D1" w:rsidRPr="00EF5495" w:rsidRDefault="004F12D1" w:rsidP="00EF5495">
      <w:pPr>
        <w:pStyle w:val="ListParagraph"/>
      </w:pPr>
      <w:r w:rsidRPr="00EF5495">
        <w:t xml:space="preserve">site conditions </w:t>
      </w:r>
      <w:r w:rsidR="00B17505" w:rsidRPr="00EF5495">
        <w:t>e.g.</w:t>
      </w:r>
      <w:r w:rsidRPr="00EF5495">
        <w:t xml:space="preserve"> </w:t>
      </w:r>
      <w:r w:rsidR="00992BF7" w:rsidRPr="00EF5495">
        <w:t>prevailing or unexpected winds and their strength and direction</w:t>
      </w:r>
      <w:r w:rsidR="00E5442D" w:rsidRPr="00EF5495">
        <w:t>;</w:t>
      </w:r>
      <w:r w:rsidR="00992BF7" w:rsidRPr="00EF5495">
        <w:t xml:space="preserve"> </w:t>
      </w:r>
      <w:r w:rsidRPr="00EF5495">
        <w:t>the terrain</w:t>
      </w:r>
      <w:r w:rsidR="00992BF7" w:rsidRPr="00EF5495">
        <w:t xml:space="preserve"> and possibility of unexpected </w:t>
      </w:r>
      <w:r w:rsidRPr="00EF5495">
        <w:t>ground surface movement</w:t>
      </w:r>
      <w:r w:rsidR="00992BF7" w:rsidRPr="00EF5495">
        <w:t xml:space="preserve"> under plant</w:t>
      </w:r>
      <w:r w:rsidR="00E5442D" w:rsidRPr="00EF5495">
        <w:t xml:space="preserve">; </w:t>
      </w:r>
      <w:r w:rsidR="00992BF7" w:rsidRPr="00EF5495">
        <w:t>and</w:t>
      </w:r>
      <w:r w:rsidRPr="00EF5495">
        <w:t xml:space="preserve"> vehicular traffic, pedestrians </w:t>
      </w:r>
      <w:r w:rsidR="00B92451">
        <w:br/>
      </w:r>
      <w:r w:rsidRPr="00EF5495">
        <w:t>or livestock</w:t>
      </w:r>
      <w:r w:rsidR="00992BF7" w:rsidRPr="00EF5495">
        <w:t xml:space="preserve"> that could interfere with the work</w:t>
      </w:r>
    </w:p>
    <w:p w:rsidR="004F12D1" w:rsidRPr="00EF5495" w:rsidRDefault="004F12D1" w:rsidP="00EF5495">
      <w:pPr>
        <w:pStyle w:val="ListParagraph"/>
      </w:pPr>
      <w:r w:rsidRPr="00EF5495">
        <w:t xml:space="preserve">environmental conditions </w:t>
      </w:r>
      <w:r w:rsidR="00B17505" w:rsidRPr="00EF5495">
        <w:t>e.g.</w:t>
      </w:r>
      <w:r w:rsidRPr="00EF5495">
        <w:t xml:space="preserve"> </w:t>
      </w:r>
      <w:r w:rsidR="00992BF7" w:rsidRPr="00EF5495">
        <w:t>storm activity</w:t>
      </w:r>
      <w:r w:rsidR="00E5442D" w:rsidRPr="00EF5495">
        <w:t xml:space="preserve">—heavy </w:t>
      </w:r>
      <w:r w:rsidRPr="00EF5495">
        <w:t>rain</w:t>
      </w:r>
      <w:r w:rsidR="00992BF7" w:rsidRPr="00EF5495">
        <w:t xml:space="preserve"> or</w:t>
      </w:r>
      <w:r w:rsidRPr="00EF5495">
        <w:t xml:space="preserve"> lightning</w:t>
      </w:r>
      <w:r w:rsidR="00992BF7" w:rsidRPr="00EF5495">
        <w:t xml:space="preserve"> in the area</w:t>
      </w:r>
      <w:r w:rsidRPr="00EF5495">
        <w:t xml:space="preserve"> </w:t>
      </w:r>
    </w:p>
    <w:p w:rsidR="004F12D1" w:rsidRPr="00EF5495" w:rsidRDefault="004F12D1" w:rsidP="00EF5495">
      <w:pPr>
        <w:pStyle w:val="ListParagraph"/>
      </w:pPr>
      <w:r w:rsidRPr="00EF5495">
        <w:t xml:space="preserve">the </w:t>
      </w:r>
      <w:r w:rsidR="00992BF7" w:rsidRPr="00EF5495">
        <w:t xml:space="preserve">type of </w:t>
      </w:r>
      <w:r w:rsidRPr="00EF5495">
        <w:t xml:space="preserve">plant </w:t>
      </w:r>
      <w:r w:rsidR="00992BF7" w:rsidRPr="00EF5495">
        <w:t>and machinery required</w:t>
      </w:r>
      <w:r w:rsidRPr="00EF5495">
        <w:t xml:space="preserve"> e.g. </w:t>
      </w:r>
      <w:r w:rsidR="00992BF7" w:rsidRPr="00EF5495">
        <w:t>their design envelope, inherent stability</w:t>
      </w:r>
      <w:r w:rsidR="00E5442D" w:rsidRPr="00EF5495">
        <w:t xml:space="preserve"> </w:t>
      </w:r>
      <w:r w:rsidR="00992BF7" w:rsidRPr="00EF5495">
        <w:t xml:space="preserve">and the stability of the suspended load; </w:t>
      </w:r>
      <w:r w:rsidRPr="00EF5495">
        <w:t xml:space="preserve">their dimensions and </w:t>
      </w:r>
      <w:r w:rsidR="00B17505" w:rsidRPr="00EF5495">
        <w:t xml:space="preserve">their operating characteristics, ease of manoeuvrability and conductivity if they are earthed; </w:t>
      </w:r>
      <w:r w:rsidRPr="00EF5495">
        <w:t>the minimum clearance distances from the closest part of the plant to electric lines</w:t>
      </w:r>
      <w:r w:rsidR="00E5442D" w:rsidRPr="00EF5495">
        <w:t>;</w:t>
      </w:r>
      <w:r w:rsidRPr="00EF5495">
        <w:t xml:space="preserve"> and </w:t>
      </w:r>
      <w:r w:rsidR="00B17505" w:rsidRPr="00EF5495">
        <w:t>the possibility they may become energised by proximity to high voltage lines.</w:t>
      </w:r>
    </w:p>
    <w:p w:rsidR="00165B5F" w:rsidRPr="00EF5495" w:rsidRDefault="00B17505" w:rsidP="00EF5495">
      <w:pPr>
        <w:pStyle w:val="ListParagraph"/>
      </w:pPr>
      <w:r w:rsidRPr="00EF5495">
        <w:t xml:space="preserve">the nature, size and shape of </w:t>
      </w:r>
      <w:r w:rsidR="004F12D1" w:rsidRPr="00EF5495">
        <w:t xml:space="preserve">loads </w:t>
      </w:r>
      <w:r w:rsidRPr="00EF5495">
        <w:t xml:space="preserve">to be </w:t>
      </w:r>
      <w:r w:rsidR="004F12D1" w:rsidRPr="00EF5495">
        <w:t xml:space="preserve">moved e.g. </w:t>
      </w:r>
      <w:r w:rsidRPr="00EF5495">
        <w:t xml:space="preserve">load stability, dimensions and surface area facing the wind; whether loads are </w:t>
      </w:r>
      <w:r w:rsidR="004F12D1" w:rsidRPr="00EF5495">
        <w:t>conductive</w:t>
      </w:r>
      <w:r w:rsidRPr="00EF5495">
        <w:t>—all</w:t>
      </w:r>
      <w:r w:rsidR="004F12D1" w:rsidRPr="00EF5495">
        <w:t xml:space="preserve"> materials</w:t>
      </w:r>
      <w:r w:rsidRPr="00EF5495">
        <w:t xml:space="preserve"> should be treated as conductive unless </w:t>
      </w:r>
      <w:r w:rsidR="00E5442D" w:rsidRPr="00EF5495">
        <w:t>co</w:t>
      </w:r>
      <w:r w:rsidRPr="00EF5495">
        <w:t>nfirm</w:t>
      </w:r>
      <w:r w:rsidR="00E5442D" w:rsidRPr="00EF5495">
        <w:t>ed</w:t>
      </w:r>
      <w:r w:rsidRPr="00EF5495">
        <w:t xml:space="preserve"> otherwise</w:t>
      </w:r>
      <w:r w:rsidR="00E5442D" w:rsidRPr="00EF5495">
        <w:t>—or could become c</w:t>
      </w:r>
      <w:r w:rsidRPr="00EF5495">
        <w:t xml:space="preserve">onductive when in contact with </w:t>
      </w:r>
      <w:r w:rsidR="009E18B8" w:rsidRPr="00EF5495">
        <w:br/>
      </w:r>
      <w:r w:rsidRPr="00EF5495">
        <w:t>high voltage material;</w:t>
      </w:r>
      <w:r w:rsidR="004F12D1" w:rsidRPr="00EF5495">
        <w:t xml:space="preserve"> how </w:t>
      </w:r>
      <w:r w:rsidRPr="00EF5495">
        <w:t>loads</w:t>
      </w:r>
      <w:r w:rsidR="004F12D1" w:rsidRPr="00EF5495">
        <w:t xml:space="preserve"> are secured </w:t>
      </w:r>
      <w:r w:rsidRPr="00EF5495">
        <w:t xml:space="preserve">and if any part of the load may move and enter Zone B; </w:t>
      </w:r>
      <w:r w:rsidR="004F12D1" w:rsidRPr="00EF5495">
        <w:t xml:space="preserve">and </w:t>
      </w:r>
      <w:r w:rsidRPr="00EF5495">
        <w:t>whether loads being carried above electric lines may</w:t>
      </w:r>
      <w:r w:rsidR="00E5442D" w:rsidRPr="00EF5495">
        <w:t xml:space="preserve"> accidently fall onto them.</w:t>
      </w:r>
    </w:p>
    <w:p w:rsidR="00E5442D" w:rsidRPr="00EF5495" w:rsidRDefault="00E5442D" w:rsidP="00EF5495">
      <w:pPr>
        <w:pStyle w:val="ListParagraph"/>
      </w:pPr>
      <w:r w:rsidRPr="00EF5495">
        <w:t>the type of work activities required and the frequency of the work tasks</w:t>
      </w:r>
    </w:p>
    <w:p w:rsidR="00E5442D" w:rsidRPr="00EF5495" w:rsidRDefault="00E5442D" w:rsidP="00EF5495">
      <w:pPr>
        <w:pStyle w:val="ListParagraph"/>
      </w:pPr>
      <w:r w:rsidRPr="00EF5495">
        <w:t>the qualifications, competency, skill and experience of the people doing the work</w:t>
      </w:r>
    </w:p>
    <w:p w:rsidR="00DC2828" w:rsidRPr="00EF5495" w:rsidRDefault="00DC2828" w:rsidP="00EF5495">
      <w:pPr>
        <w:pStyle w:val="ListParagraph"/>
      </w:pPr>
      <w:r w:rsidRPr="00EF5495">
        <w:t>setting u</w:t>
      </w:r>
      <w:r w:rsidR="00A21759" w:rsidRPr="00EF5495">
        <w:t>p and packing up processes, and</w:t>
      </w:r>
    </w:p>
    <w:p w:rsidR="00E5442D" w:rsidRPr="00EF5495" w:rsidRDefault="00DC2828" w:rsidP="00EF5495">
      <w:pPr>
        <w:pStyle w:val="ListParagraph"/>
      </w:pPr>
      <w:r w:rsidRPr="00EF5495">
        <w:t>work practices and procedures.</w:t>
      </w:r>
    </w:p>
    <w:p w:rsidR="00165B5F" w:rsidRPr="0080445D" w:rsidRDefault="0080445D" w:rsidP="0080445D">
      <w:pPr>
        <w:tabs>
          <w:tab w:val="left" w:pos="340"/>
        </w:tabs>
        <w:rPr>
          <w:b/>
        </w:rPr>
      </w:pPr>
      <w:r>
        <w:rPr>
          <w:b/>
        </w:rPr>
        <w:t xml:space="preserve">3. </w:t>
      </w:r>
      <w:r>
        <w:rPr>
          <w:b/>
        </w:rPr>
        <w:tab/>
      </w:r>
      <w:r w:rsidR="00165B5F" w:rsidRPr="0080445D">
        <w:rPr>
          <w:b/>
        </w:rPr>
        <w:t xml:space="preserve">Take action to control the risk. </w:t>
      </w:r>
      <w:r w:rsidR="00286B73" w:rsidRPr="00C06193">
        <w:t xml:space="preserve">The </w:t>
      </w:r>
      <w:proofErr w:type="spellStart"/>
      <w:r w:rsidR="00845D61" w:rsidRPr="00316C1F">
        <w:t>WHS</w:t>
      </w:r>
      <w:proofErr w:type="spellEnd"/>
      <w:r w:rsidR="00286B73" w:rsidRPr="00C06193">
        <w:t xml:space="preserve"> laws</w:t>
      </w:r>
      <w:r w:rsidR="00286B73" w:rsidRPr="0080445D">
        <w:rPr>
          <w:b/>
        </w:rPr>
        <w:t xml:space="preserve"> </w:t>
      </w:r>
      <w:r w:rsidR="00286B73" w:rsidRPr="00C06193">
        <w:t>require a business or undertaking do all that is reasonably practicable to eliminate or minimise risks.</w:t>
      </w:r>
      <w:r w:rsidR="00165B5F" w:rsidRPr="0080445D">
        <w:rPr>
          <w:b/>
        </w:rPr>
        <w:t xml:space="preserve"> </w:t>
      </w:r>
    </w:p>
    <w:p w:rsidR="00EE4108" w:rsidRPr="00C06193" w:rsidRDefault="00EE4108" w:rsidP="00EF5495">
      <w:r w:rsidRPr="00C06193">
        <w:lastRenderedPageBreak/>
        <w:t xml:space="preserve">The ways of controlling risks are ranked from the highest level of protection and reliability to the lowest. </w:t>
      </w:r>
      <w:r w:rsidR="00B92451">
        <w:br/>
      </w:r>
      <w:r w:rsidRPr="00C06193">
        <w:t>This ranking is known as the hierarchy of control. You must work through this hierarchy to manage risks.</w:t>
      </w:r>
    </w:p>
    <w:p w:rsidR="00A02FDE" w:rsidRPr="00C06193" w:rsidRDefault="00EE4108" w:rsidP="00EF5495">
      <w:pPr>
        <w:rPr>
          <w:rFonts w:cs="Arial"/>
        </w:rPr>
      </w:pPr>
      <w:r w:rsidRPr="00C06193">
        <w:t xml:space="preserve">The first thing to consider is whether hazards can be completely removed from the workplace. </w:t>
      </w:r>
      <w:r w:rsidR="009E18B8">
        <w:br/>
      </w:r>
      <w:r w:rsidRPr="00C06193">
        <w:t>For example, risks can be eliminated by preventing</w:t>
      </w:r>
      <w:r w:rsidR="00A02FDE" w:rsidRPr="00C06193">
        <w:rPr>
          <w:rFonts w:cs="Arial"/>
        </w:rPr>
        <w:t xml:space="preserve"> people, plant, equipment and materials </w:t>
      </w:r>
      <w:r w:rsidRPr="00C06193">
        <w:rPr>
          <w:rFonts w:cs="Arial"/>
        </w:rPr>
        <w:t xml:space="preserve">from </w:t>
      </w:r>
      <w:r w:rsidR="00A02FDE" w:rsidRPr="00C06193">
        <w:rPr>
          <w:rFonts w:cs="Arial"/>
        </w:rPr>
        <w:t>com</w:t>
      </w:r>
      <w:r w:rsidRPr="00C06193">
        <w:rPr>
          <w:rFonts w:cs="Arial"/>
        </w:rPr>
        <w:t>ing</w:t>
      </w:r>
      <w:r w:rsidR="00A02FDE" w:rsidRPr="00C06193">
        <w:rPr>
          <w:rFonts w:cs="Arial"/>
        </w:rPr>
        <w:t xml:space="preserve"> close enough to energised electric lines for direct contact or flash over to occur</w:t>
      </w:r>
      <w:r w:rsidR="00EA05C6" w:rsidRPr="00C06193">
        <w:t xml:space="preserve">. </w:t>
      </w:r>
      <w:r w:rsidR="009C743C" w:rsidRPr="00C06193">
        <w:t>This could</w:t>
      </w:r>
      <w:r w:rsidR="00816E31" w:rsidRPr="00C06193">
        <w:t xml:space="preserve"> be </w:t>
      </w:r>
      <w:r w:rsidR="009C743C" w:rsidRPr="00C06193">
        <w:t>done</w:t>
      </w:r>
      <w:r w:rsidR="00816E31" w:rsidRPr="00C06193">
        <w:t xml:space="preserve"> by</w:t>
      </w:r>
      <w:r w:rsidR="00165B5F" w:rsidRPr="00C06193">
        <w:t xml:space="preserve"> </w:t>
      </w:r>
      <w:r w:rsidR="00EA05C6" w:rsidRPr="00C06193">
        <w:t>de-energis</w:t>
      </w:r>
      <w:r w:rsidR="00816E31" w:rsidRPr="00C06193">
        <w:t>ing</w:t>
      </w:r>
      <w:r w:rsidR="00CB0836" w:rsidRPr="00C06193">
        <w:t xml:space="preserve"> the electric line for the duration of the work, </w:t>
      </w:r>
      <w:r w:rsidR="00EA05C6" w:rsidRPr="00C06193">
        <w:t>isolat</w:t>
      </w:r>
      <w:r w:rsidR="00816E31" w:rsidRPr="00C06193">
        <w:t>ing</w:t>
      </w:r>
      <w:r w:rsidR="00EA05C6" w:rsidRPr="00C06193">
        <w:t xml:space="preserve"> and earth</w:t>
      </w:r>
      <w:r w:rsidR="00816E31" w:rsidRPr="00C06193">
        <w:t>ing</w:t>
      </w:r>
      <w:r w:rsidR="00CB0836" w:rsidRPr="00C06193">
        <w:t xml:space="preserve"> the line (or equivalent for low voltage or rail) so it is not energised, </w:t>
      </w:r>
      <w:r w:rsidR="00EA05C6" w:rsidRPr="00C06193">
        <w:t>re-rout</w:t>
      </w:r>
      <w:r w:rsidR="00816E31" w:rsidRPr="00C06193">
        <w:t>ing</w:t>
      </w:r>
      <w:r w:rsidR="00CB0836" w:rsidRPr="00C06193">
        <w:t xml:space="preserve"> the electr</w:t>
      </w:r>
      <w:r w:rsidR="002B1ED8" w:rsidRPr="00C06193">
        <w:t>ic line away from the work area</w:t>
      </w:r>
      <w:r w:rsidR="00CB0836" w:rsidRPr="00C06193">
        <w:t xml:space="preserve"> or </w:t>
      </w:r>
      <w:r w:rsidR="002B1ED8" w:rsidRPr="00C06193">
        <w:t>replac</w:t>
      </w:r>
      <w:r w:rsidR="00816E31" w:rsidRPr="00C06193">
        <w:t>ing</w:t>
      </w:r>
      <w:r w:rsidR="00CB0836" w:rsidRPr="00C06193">
        <w:t xml:space="preserve"> existing overhead electric lines with underground electric lines</w:t>
      </w:r>
      <w:r w:rsidR="00DC2828" w:rsidRPr="00C06193">
        <w:t xml:space="preserve"> e.g. cables</w:t>
      </w:r>
      <w:r w:rsidR="00CB0836" w:rsidRPr="00C06193">
        <w:t>.</w:t>
      </w:r>
    </w:p>
    <w:p w:rsidR="00CB0836" w:rsidRPr="00C06193" w:rsidRDefault="00A02FDE" w:rsidP="00EF5495">
      <w:r w:rsidRPr="00C06193">
        <w:rPr>
          <w:i/>
        </w:rPr>
        <w:t>Note</w:t>
      </w:r>
      <w:r w:rsidRPr="00C06193">
        <w:t xml:space="preserve">: De-energising or moving electric lines should be arranged with the </w:t>
      </w:r>
      <w:hyperlink r:id="rId18" w:history="1">
        <w:r w:rsidR="00225B0D" w:rsidRPr="007E1870">
          <w:rPr>
            <w:rStyle w:val="Hyperlink"/>
          </w:rPr>
          <w:t>Electricity Supply Authority</w:t>
        </w:r>
      </w:hyperlink>
      <w:r w:rsidRPr="00C06193">
        <w:t xml:space="preserve"> as soon as possible because, depending on the circumstances, this</w:t>
      </w:r>
      <w:r w:rsidR="00A21759">
        <w:t xml:space="preserve"> may take some time to arrange.</w:t>
      </w:r>
    </w:p>
    <w:p w:rsidR="00165B5F" w:rsidRPr="00C06193" w:rsidRDefault="00165B5F" w:rsidP="00EF5495">
      <w:r w:rsidRPr="00C06193">
        <w:t xml:space="preserve">If it is not </w:t>
      </w:r>
      <w:r w:rsidR="00EE4108" w:rsidRPr="00C06193">
        <w:t xml:space="preserve">reasonably practicable </w:t>
      </w:r>
      <w:r w:rsidRPr="00C06193">
        <w:t xml:space="preserve">to completely eliminate the risk then </w:t>
      </w:r>
      <w:r w:rsidR="00EE4108" w:rsidRPr="00C06193">
        <w:t xml:space="preserve">consider </w:t>
      </w:r>
      <w:r w:rsidR="009C743C" w:rsidRPr="00C06193">
        <w:t xml:space="preserve">one or more of </w:t>
      </w:r>
      <w:r w:rsidR="009E18B8">
        <w:br/>
      </w:r>
      <w:r w:rsidR="00EE4108" w:rsidRPr="00C06193">
        <w:t>the following options in the order they appear below to</w:t>
      </w:r>
      <w:r w:rsidRPr="00C06193">
        <w:t xml:space="preserve"> minimise</w:t>
      </w:r>
      <w:r w:rsidR="00EE4108" w:rsidRPr="00C06193">
        <w:t xml:space="preserve"> risks, so far as is reasonably practicable:</w:t>
      </w:r>
    </w:p>
    <w:p w:rsidR="00165B5F" w:rsidRPr="00EF5495" w:rsidRDefault="00165B5F" w:rsidP="00EF5495">
      <w:pPr>
        <w:pStyle w:val="ListParagraph"/>
      </w:pPr>
      <w:r w:rsidRPr="00EF5495">
        <w:t>substitut</w:t>
      </w:r>
      <w:r w:rsidR="00EE4108" w:rsidRPr="00EF5495">
        <w:t>e</w:t>
      </w:r>
      <w:r w:rsidRPr="00EF5495">
        <w:t xml:space="preserve"> the hazard for something safer e.g. </w:t>
      </w:r>
      <w:r w:rsidR="003F3B2A" w:rsidRPr="00EF5495">
        <w:t>us</w:t>
      </w:r>
      <w:r w:rsidR="009C743C" w:rsidRPr="00EF5495">
        <w:t>e</w:t>
      </w:r>
      <w:r w:rsidR="003F3B2A" w:rsidRPr="00EF5495">
        <w:t xml:space="preserve"> alternative plant which cannot enter an unsafe zone, non-conductive tools designed to reduce the possibility of direct contact with the electric line, or ultrasonic measuring devices instead of the mechanical types for measuring heights of overhead lines </w:t>
      </w:r>
    </w:p>
    <w:p w:rsidR="003F3B2A" w:rsidRPr="00EF5495" w:rsidRDefault="00165B5F" w:rsidP="00EF5495">
      <w:pPr>
        <w:pStyle w:val="ListParagraph"/>
      </w:pPr>
      <w:r w:rsidRPr="00EF5495">
        <w:t>isolat</w:t>
      </w:r>
      <w:r w:rsidR="00EE4108" w:rsidRPr="00EF5495">
        <w:t>e</w:t>
      </w:r>
      <w:r w:rsidRPr="00EF5495">
        <w:t xml:space="preserve"> the hazard from people e.g.</w:t>
      </w:r>
      <w:r w:rsidR="004F12D1" w:rsidRPr="00EF5495">
        <w:t xml:space="preserve"> erect a physical barrier to prevent </w:t>
      </w:r>
      <w:r w:rsidR="00DC2828" w:rsidRPr="00EF5495">
        <w:t>any part of the plant or equipment or a person or anything held by a person, or attached to a person entering Zone B.</w:t>
      </w:r>
      <w:r w:rsidR="004F12D1" w:rsidRPr="00EF5495">
        <w:t xml:space="preserve"> A physical barrier should be made of non-conductive material like wood or plastic</w:t>
      </w:r>
      <w:r w:rsidR="00DC2828" w:rsidRPr="00EF5495">
        <w:t xml:space="preserve"> and be erected safely. This may require isolating the</w:t>
      </w:r>
      <w:r w:rsidR="004F12D1" w:rsidRPr="00EF5495">
        <w:t xml:space="preserve"> electricity supply</w:t>
      </w:r>
      <w:r w:rsidR="003F3B2A" w:rsidRPr="00EF5495">
        <w:t xml:space="preserve"> </w:t>
      </w:r>
      <w:r w:rsidR="004F12D1" w:rsidRPr="00EF5495">
        <w:t>while the barrier is installed</w:t>
      </w:r>
      <w:r w:rsidR="00EE4108" w:rsidRPr="00EF5495">
        <w:t xml:space="preserve"> </w:t>
      </w:r>
    </w:p>
    <w:p w:rsidR="003F3B2A" w:rsidRPr="00EF5495" w:rsidRDefault="00165B5F" w:rsidP="00EF5495">
      <w:pPr>
        <w:pStyle w:val="ListParagraph"/>
      </w:pPr>
      <w:r w:rsidRPr="00EF5495">
        <w:t>us</w:t>
      </w:r>
      <w:r w:rsidR="00EE4108" w:rsidRPr="00EF5495">
        <w:t>e</w:t>
      </w:r>
      <w:r w:rsidRPr="00EF5495">
        <w:t xml:space="preserve"> engineering controls e.g. </w:t>
      </w:r>
      <w:r w:rsidR="003F3B2A" w:rsidRPr="00EF5495">
        <w:t>limit movement of plant with mechanical stops</w:t>
      </w:r>
      <w:r w:rsidR="004A6A84" w:rsidRPr="00EF5495">
        <w:t>,</w:t>
      </w:r>
      <w:r w:rsidR="003F3B2A" w:rsidRPr="00EF5495">
        <w:t xml:space="preserve"> fit plant with programmable zone limiting devices</w:t>
      </w:r>
      <w:r w:rsidR="00986343" w:rsidRPr="00EF5495">
        <w:t>,</w:t>
      </w:r>
      <w:r w:rsidR="003F3B2A" w:rsidRPr="00EF5495">
        <w:t xml:space="preserve"> mechanically l</w:t>
      </w:r>
      <w:r w:rsidR="00986343" w:rsidRPr="00EF5495">
        <w:t xml:space="preserve">imit slew speed of a crane </w:t>
      </w:r>
      <w:r w:rsidR="00DC2828" w:rsidRPr="00EF5495">
        <w:t xml:space="preserve">to slow </w:t>
      </w:r>
      <w:r w:rsidR="00151300" w:rsidRPr="00EF5495">
        <w:t xml:space="preserve">or </w:t>
      </w:r>
      <w:r w:rsidR="003F3B2A" w:rsidRPr="00EF5495">
        <w:t>us</w:t>
      </w:r>
      <w:r w:rsidR="009C743C" w:rsidRPr="00EF5495">
        <w:t>e</w:t>
      </w:r>
      <w:r w:rsidR="003F3B2A" w:rsidRPr="00EF5495">
        <w:t xml:space="preserve"> electrically insulated plant and equipment</w:t>
      </w:r>
      <w:r w:rsidR="00EE4108" w:rsidRPr="00EF5495">
        <w:t>.</w:t>
      </w:r>
    </w:p>
    <w:p w:rsidR="00EE4108" w:rsidRPr="00C06193" w:rsidRDefault="00EE4108" w:rsidP="00EF5495">
      <w:r w:rsidRPr="00C06193">
        <w:t>If after implementing the above control measures a risk still remains, consider the following controls in the order below to minimise</w:t>
      </w:r>
      <w:r w:rsidR="00937A50" w:rsidRPr="00C06193">
        <w:t xml:space="preserve"> the remaining risks, so far as is reasonably practicable:</w:t>
      </w:r>
    </w:p>
    <w:p w:rsidR="00165B5F" w:rsidRPr="00C06193" w:rsidRDefault="00165B5F" w:rsidP="00EF5495">
      <w:pPr>
        <w:pStyle w:val="ListParagraph"/>
      </w:pPr>
      <w:r w:rsidRPr="00C06193">
        <w:t>us</w:t>
      </w:r>
      <w:r w:rsidR="00937A50" w:rsidRPr="00C06193">
        <w:t>e</w:t>
      </w:r>
      <w:r w:rsidRPr="00C06193">
        <w:t xml:space="preserve"> administrative controls e.g. </w:t>
      </w:r>
      <w:r w:rsidR="00AB6B95" w:rsidRPr="00C06193">
        <w:t>warning signs to indicate the location of overhead electric lines and defined work areas and supervising work to ensure safe work procedures are followed</w:t>
      </w:r>
      <w:r w:rsidR="00160494" w:rsidRPr="00C06193">
        <w:t>, and</w:t>
      </w:r>
      <w:r w:rsidR="00AB6B95" w:rsidRPr="00C06193">
        <w:rPr>
          <w:spacing w:val="-1"/>
        </w:rPr>
        <w:t xml:space="preserve"> </w:t>
      </w:r>
    </w:p>
    <w:p w:rsidR="004F12D1" w:rsidRPr="00C06193" w:rsidRDefault="00165B5F" w:rsidP="00EF5495">
      <w:pPr>
        <w:pStyle w:val="ListParagraph"/>
      </w:pPr>
      <w:r w:rsidRPr="00C06193">
        <w:t>us</w:t>
      </w:r>
      <w:r w:rsidR="00937A50" w:rsidRPr="00C06193">
        <w:t>e</w:t>
      </w:r>
      <w:r w:rsidRPr="00C06193">
        <w:t xml:space="preserve"> personal protective equipment (PPE) e.g. </w:t>
      </w:r>
      <w:r w:rsidR="004F12D1" w:rsidRPr="00C06193">
        <w:t>insulating gloves that are effectively electrically tested, rubber soled boots, safety helmets, standing on a rubber insulating mat or an equipotential conductive mat and wearing dry clothes especially in wet or humid conditions.</w:t>
      </w:r>
    </w:p>
    <w:p w:rsidR="00937A50" w:rsidRPr="00C06193" w:rsidRDefault="00937A50" w:rsidP="00EF5495">
      <w:r w:rsidRPr="00C06193">
        <w:t>A combination of the controls set out above may be used if a single control is not enough to minimise the risks.</w:t>
      </w:r>
    </w:p>
    <w:p w:rsidR="00165B5F" w:rsidRPr="00C06193" w:rsidRDefault="009A5053" w:rsidP="00EF5495">
      <w:pPr>
        <w:rPr>
          <w:rFonts w:cs="Arial"/>
          <w:b/>
        </w:rPr>
      </w:pPr>
      <w:r>
        <w:rPr>
          <w:rFonts w:cs="Arial"/>
        </w:rPr>
        <w:t xml:space="preserve">You </w:t>
      </w:r>
      <w:r w:rsidR="00165B5F" w:rsidRPr="00C06193">
        <w:rPr>
          <w:rFonts w:cs="Arial"/>
        </w:rPr>
        <w:t xml:space="preserve">need to </w:t>
      </w:r>
      <w:r w:rsidR="00937A50" w:rsidRPr="00C06193">
        <w:rPr>
          <w:rFonts w:cs="Arial"/>
        </w:rPr>
        <w:t xml:space="preserve">consider all possible control measures and make a decision about which </w:t>
      </w:r>
      <w:r w:rsidR="00165B5F" w:rsidRPr="00C06193">
        <w:t xml:space="preserve">are reasonably practicable for your </w:t>
      </w:r>
      <w:r w:rsidR="00937A50" w:rsidRPr="00C06193">
        <w:t>workplace.</w:t>
      </w:r>
      <w:r w:rsidR="00165B5F" w:rsidRPr="00C06193">
        <w:t xml:space="preserve"> Deciding what is reasonably practicable includes the availability and suitability of control measures</w:t>
      </w:r>
      <w:r w:rsidR="00937A50" w:rsidRPr="00C06193">
        <w:t>, with a preference for using substitution, isolation or engineering controls to minimise risks before using administrative controls or PPE. Cost may also be relevant, but you can only consider this after all other factors have been taken into account.</w:t>
      </w:r>
    </w:p>
    <w:p w:rsidR="00937A50" w:rsidRPr="00C06193" w:rsidRDefault="0080445D" w:rsidP="0080445D">
      <w:pPr>
        <w:tabs>
          <w:tab w:val="left" w:pos="340"/>
        </w:tabs>
      </w:pPr>
      <w:r>
        <w:rPr>
          <w:b/>
        </w:rPr>
        <w:t xml:space="preserve">4. </w:t>
      </w:r>
      <w:r>
        <w:rPr>
          <w:b/>
        </w:rPr>
        <w:tab/>
      </w:r>
      <w:r w:rsidR="00165B5F" w:rsidRPr="0080445D">
        <w:rPr>
          <w:b/>
        </w:rPr>
        <w:t xml:space="preserve">Check your control measures </w:t>
      </w:r>
      <w:r w:rsidR="00165B5F" w:rsidRPr="00C06193">
        <w:t>regularly</w:t>
      </w:r>
      <w:r w:rsidR="00165B5F" w:rsidRPr="0080445D">
        <w:rPr>
          <w:b/>
        </w:rPr>
        <w:t xml:space="preserve"> </w:t>
      </w:r>
      <w:r w:rsidR="00165B5F" w:rsidRPr="00C06193">
        <w:t>to ensure they are working as planned.</w:t>
      </w:r>
      <w:r w:rsidR="00937A50" w:rsidRPr="00C06193">
        <w:t xml:space="preserve"> Control measures need to be regularly reviewed to make sure they </w:t>
      </w:r>
      <w:r w:rsidR="00984C0C">
        <w:t>remain</w:t>
      </w:r>
      <w:r w:rsidR="00937A50" w:rsidRPr="00C06193">
        <w:t xml:space="preserve"> effective, taking into consideration any changes, the nature and duration of the work and that the system is working as planned.</w:t>
      </w:r>
    </w:p>
    <w:p w:rsidR="00165B5F" w:rsidRPr="00C06193" w:rsidRDefault="00C64999" w:rsidP="00EF5495">
      <w:r w:rsidRPr="00C06193">
        <w:t xml:space="preserve">If a </w:t>
      </w:r>
      <w:r w:rsidR="002B4B75" w:rsidRPr="00C06193">
        <w:t>Safe Work Method Statement (</w:t>
      </w:r>
      <w:proofErr w:type="spellStart"/>
      <w:r w:rsidRPr="00C06193">
        <w:t>SWMS</w:t>
      </w:r>
      <w:proofErr w:type="spellEnd"/>
      <w:r w:rsidR="002B4B75" w:rsidRPr="00C06193">
        <w:t>)</w:t>
      </w:r>
      <w:r w:rsidRPr="00C06193">
        <w:t xml:space="preserve"> </w:t>
      </w:r>
      <w:r w:rsidR="002B4B75" w:rsidRPr="00C06193">
        <w:t xml:space="preserve">(see page 6) </w:t>
      </w:r>
      <w:r w:rsidRPr="00C06193">
        <w:t xml:space="preserve">has been prepared due to energised electrical work or high risk construction work being done, the </w:t>
      </w:r>
      <w:proofErr w:type="spellStart"/>
      <w:r w:rsidRPr="00C06193">
        <w:t>SWMS</w:t>
      </w:r>
      <w:proofErr w:type="spellEnd"/>
      <w:r w:rsidRPr="00C06193">
        <w:t xml:space="preserve"> must also be reviewed and revised where necessary.</w:t>
      </w:r>
    </w:p>
    <w:p w:rsidR="00FF2F9F" w:rsidRPr="00C06193" w:rsidRDefault="00165B5F" w:rsidP="00EF5495">
      <w:r w:rsidRPr="00C06193">
        <w:t xml:space="preserve">Further information on the risk management process is in the </w:t>
      </w:r>
      <w:hyperlink r:id="rId19" w:history="1">
        <w:r w:rsidRPr="005F18C5">
          <w:rPr>
            <w:rStyle w:val="Hyperlink"/>
          </w:rPr>
          <w:t xml:space="preserve">Code of Practice: </w:t>
        </w:r>
        <w:r w:rsidRPr="005F18C5">
          <w:rPr>
            <w:rStyle w:val="Hyperlink"/>
            <w:i/>
          </w:rPr>
          <w:t>How to manage work health and safety risks</w:t>
        </w:r>
      </w:hyperlink>
      <w:r w:rsidRPr="00C06193">
        <w:rPr>
          <w:i/>
        </w:rPr>
        <w:t>.</w:t>
      </w:r>
    </w:p>
    <w:bookmarkEnd w:id="6"/>
    <w:p w:rsidR="00674439" w:rsidRPr="00AC09C1" w:rsidRDefault="004E201D" w:rsidP="00EF5495">
      <w:pPr>
        <w:pStyle w:val="Heading2"/>
      </w:pPr>
      <w:r w:rsidRPr="00AC09C1">
        <w:t>Who is involved?</w:t>
      </w:r>
    </w:p>
    <w:p w:rsidR="004E201D" w:rsidRPr="00C06193" w:rsidRDefault="004E201D" w:rsidP="00EF5495">
      <w:r w:rsidRPr="00C06193">
        <w:t xml:space="preserve">You must consult your workers and their health and safety representatives (if any) when deciding how to manage </w:t>
      </w:r>
      <w:r w:rsidR="00432D45" w:rsidRPr="00C06193">
        <w:t xml:space="preserve">electrical </w:t>
      </w:r>
      <w:r w:rsidRPr="00C06193">
        <w:t>risks in the workplace</w:t>
      </w:r>
      <w:r w:rsidR="00E57AB9" w:rsidRPr="00C06193">
        <w:t xml:space="preserve"> including when making changes. You should encourage reporting </w:t>
      </w:r>
      <w:r w:rsidR="00B92451">
        <w:br/>
      </w:r>
      <w:r w:rsidR="00E57AB9" w:rsidRPr="00C06193">
        <w:t>of safety problems</w:t>
      </w:r>
      <w:r w:rsidRPr="00C06193">
        <w:t>.</w:t>
      </w:r>
    </w:p>
    <w:p w:rsidR="004E201D" w:rsidRPr="00C06193" w:rsidRDefault="004E201D" w:rsidP="00EF5495">
      <w:r w:rsidRPr="00C06193">
        <w:t xml:space="preserve">If there is more than one business or undertaking involved at your workplace you must consult them </w:t>
      </w:r>
      <w:r w:rsidRPr="00C06193">
        <w:rPr>
          <w:spacing w:val="-2"/>
        </w:rPr>
        <w:t xml:space="preserve">to find out who is doing </w:t>
      </w:r>
      <w:r w:rsidRPr="00C06193">
        <w:rPr>
          <w:spacing w:val="1"/>
        </w:rPr>
        <w:t xml:space="preserve">what and work together so risks are </w:t>
      </w:r>
      <w:r w:rsidRPr="00C06193">
        <w:t>eliminated or minimised so far as is reasonably practicable.</w:t>
      </w:r>
    </w:p>
    <w:p w:rsidR="00432D45" w:rsidRPr="00C06193" w:rsidRDefault="00432D45" w:rsidP="00EF5495">
      <w:r w:rsidRPr="00C06193">
        <w:lastRenderedPageBreak/>
        <w:t>For example, if you hire a crane company to carry out lifting operations at your workplace and there are overhead electric lines, you should talk with</w:t>
      </w:r>
      <w:r w:rsidRPr="00C06193">
        <w:rPr>
          <w:color w:val="FF0000"/>
        </w:rPr>
        <w:t xml:space="preserve"> </w:t>
      </w:r>
      <w:r w:rsidRPr="00C06193">
        <w:t xml:space="preserve">the crane operator and the </w:t>
      </w:r>
      <w:r w:rsidR="00225B0D" w:rsidRPr="00C06193">
        <w:t>Electricity Supply Authority</w:t>
      </w:r>
      <w:r w:rsidRPr="00C06193">
        <w:t xml:space="preserve"> about safe approach distances and control measures to prevent contact. You should work together and co-ordinate the work to ensure workers are not exposed to electrical risks, for example instructing on and ensuring compliance with no go zones.</w:t>
      </w:r>
    </w:p>
    <w:p w:rsidR="00432D45" w:rsidRPr="00C06193" w:rsidRDefault="00432D45" w:rsidP="00EF5495">
      <w:r w:rsidRPr="00C06193">
        <w:t xml:space="preserve">You should also talk to the owner of the electric line—also known as the asset owner. The owner may </w:t>
      </w:r>
      <w:r w:rsidR="00B92451">
        <w:br/>
      </w:r>
      <w:r w:rsidRPr="00C06193">
        <w:t xml:space="preserve">be the </w:t>
      </w:r>
      <w:r w:rsidR="00225B0D" w:rsidRPr="00C06193">
        <w:t>Electricity Supply Authority</w:t>
      </w:r>
      <w:r w:rsidRPr="00C06193">
        <w:t xml:space="preserve">, or in the case of work involving private overhead electric lines, the </w:t>
      </w:r>
      <w:r w:rsidR="00B92451">
        <w:br/>
      </w:r>
      <w:r w:rsidRPr="00C06193">
        <w:t>person with management or control of</w:t>
      </w:r>
      <w:r w:rsidR="00A21759">
        <w:t xml:space="preserve"> the electric line or premises.</w:t>
      </w:r>
    </w:p>
    <w:p w:rsidR="00AC09C1" w:rsidRPr="00C06193" w:rsidRDefault="004E201D" w:rsidP="00EF5495">
      <w:pPr>
        <w:rPr>
          <w:rFonts w:eastAsia="Calibri"/>
          <w:b/>
        </w:rPr>
      </w:pPr>
      <w:r w:rsidRPr="00C06193">
        <w:rPr>
          <w:rFonts w:eastAsia="Calibri"/>
        </w:rPr>
        <w:t xml:space="preserve">Further information on consultation requirements is in the </w:t>
      </w:r>
      <w:hyperlink r:id="rId20" w:history="1">
        <w:r w:rsidRPr="005F18C5">
          <w:rPr>
            <w:rStyle w:val="Hyperlink"/>
            <w:rFonts w:eastAsia="Calibri"/>
          </w:rPr>
          <w:t>Code of Practice</w:t>
        </w:r>
        <w:r w:rsidRPr="005F18C5">
          <w:rPr>
            <w:rStyle w:val="Hyperlink"/>
            <w:rFonts w:eastAsia="Calibri"/>
            <w:i/>
          </w:rPr>
          <w:t>: Work health and safety consultation, co-operation and co-ordination</w:t>
        </w:r>
      </w:hyperlink>
      <w:r w:rsidRPr="00C06193">
        <w:rPr>
          <w:rFonts w:eastAsia="Calibri"/>
        </w:rPr>
        <w:t>.</w:t>
      </w:r>
      <w:bookmarkStart w:id="7" w:name="_Toc384308421"/>
      <w:bookmarkEnd w:id="1"/>
    </w:p>
    <w:p w:rsidR="00CE3FA3" w:rsidRPr="00AC09C1" w:rsidRDefault="00CE3FA3" w:rsidP="00EF5495">
      <w:pPr>
        <w:pStyle w:val="Heading2"/>
      </w:pPr>
      <w:r w:rsidRPr="00AC09C1">
        <w:t>Planning and preparation</w:t>
      </w:r>
      <w:bookmarkEnd w:id="7"/>
    </w:p>
    <w:p w:rsidR="00224926" w:rsidRPr="00C06193" w:rsidRDefault="001E567F" w:rsidP="00EF5495">
      <w:r w:rsidRPr="00C06193">
        <w:t>Before starting work c</w:t>
      </w:r>
      <w:r w:rsidR="00224926" w:rsidRPr="00C06193">
        <w:t>areful planning and preparation is essential to ensure work is done safely</w:t>
      </w:r>
      <w:r w:rsidR="000A31A7" w:rsidRPr="00C06193">
        <w:t>. T</w:t>
      </w:r>
      <w:r w:rsidR="001C2D2C" w:rsidRPr="00C06193">
        <w:t xml:space="preserve">his can </w:t>
      </w:r>
      <w:r w:rsidR="003869EE" w:rsidRPr="00C06193">
        <w:t>include:</w:t>
      </w:r>
    </w:p>
    <w:p w:rsidR="00CE3FA3" w:rsidRPr="00DC02FA" w:rsidRDefault="0097461F" w:rsidP="00DC02FA">
      <w:pPr>
        <w:pStyle w:val="ListParagraph"/>
      </w:pPr>
      <w:r w:rsidRPr="00DC02FA">
        <w:t xml:space="preserve">understanding important </w:t>
      </w:r>
      <w:r w:rsidR="00AF0662" w:rsidRPr="00DC02FA">
        <w:t>stages</w:t>
      </w:r>
      <w:r w:rsidRPr="00DC02FA">
        <w:t xml:space="preserve"> of </w:t>
      </w:r>
      <w:r w:rsidR="00CE3FA3" w:rsidRPr="00DC02FA">
        <w:t xml:space="preserve">the planned </w:t>
      </w:r>
      <w:r w:rsidRPr="00DC02FA">
        <w:t xml:space="preserve">work </w:t>
      </w:r>
      <w:r w:rsidR="00CE3FA3" w:rsidRPr="00DC02FA">
        <w:t xml:space="preserve">and </w:t>
      </w:r>
      <w:r w:rsidRPr="00DC02FA">
        <w:t>how to</w:t>
      </w:r>
      <w:r w:rsidR="00CE3FA3" w:rsidRPr="00DC02FA">
        <w:t xml:space="preserve"> deal with changes as</w:t>
      </w:r>
      <w:r w:rsidR="00D6188C" w:rsidRPr="00DC02FA">
        <w:t xml:space="preserve"> </w:t>
      </w:r>
      <w:r w:rsidRPr="00DC02FA">
        <w:t xml:space="preserve">the work </w:t>
      </w:r>
      <w:r w:rsidR="00CE3FA3" w:rsidRPr="00DC02FA">
        <w:t>proceeds</w:t>
      </w:r>
    </w:p>
    <w:p w:rsidR="009C3DA7" w:rsidRPr="00DC02FA" w:rsidRDefault="009C3DA7" w:rsidP="00DC02FA">
      <w:pPr>
        <w:pStyle w:val="ListParagraph"/>
      </w:pPr>
      <w:r w:rsidRPr="00DC02FA">
        <w:t>understanding what plant will be used in the operations</w:t>
      </w:r>
    </w:p>
    <w:p w:rsidR="00CE3FA3" w:rsidRPr="00DC02FA" w:rsidRDefault="000A31A7" w:rsidP="00DC02FA">
      <w:pPr>
        <w:pStyle w:val="ListParagraph"/>
      </w:pPr>
      <w:r w:rsidRPr="00DC02FA">
        <w:t xml:space="preserve">identifying </w:t>
      </w:r>
      <w:r w:rsidR="00CE3FA3" w:rsidRPr="00DC02FA">
        <w:t>possible hazards and risks associated with the work</w:t>
      </w:r>
    </w:p>
    <w:p w:rsidR="00CE3FA3" w:rsidRPr="00DC02FA" w:rsidRDefault="0095171E" w:rsidP="00DC02FA">
      <w:pPr>
        <w:pStyle w:val="ListParagraph"/>
      </w:pPr>
      <w:r w:rsidRPr="00DC02FA">
        <w:t xml:space="preserve">talking to </w:t>
      </w:r>
      <w:r w:rsidR="00CE3FA3" w:rsidRPr="00DC02FA">
        <w:t xml:space="preserve">the </w:t>
      </w:r>
      <w:r w:rsidR="00225B0D" w:rsidRPr="00DC02FA">
        <w:t>Electricity Supply Authority</w:t>
      </w:r>
      <w:r w:rsidR="00CE3FA3" w:rsidRPr="00DC02FA">
        <w:t xml:space="preserve"> </w:t>
      </w:r>
      <w:r w:rsidR="00D334CE" w:rsidRPr="00DC02FA">
        <w:t xml:space="preserve">or asset owner </w:t>
      </w:r>
      <w:r w:rsidR="009C3DA7" w:rsidRPr="00DC02FA">
        <w:t xml:space="preserve">about </w:t>
      </w:r>
      <w:r w:rsidR="00CE3FA3" w:rsidRPr="00DC02FA">
        <w:t>the proposed work</w:t>
      </w:r>
      <w:r w:rsidR="00CA2135" w:rsidRPr="00DC02FA">
        <w:t xml:space="preserve"> if there is a risk of people, plant or things </w:t>
      </w:r>
      <w:r w:rsidR="00EA3745" w:rsidRPr="00DC02FA">
        <w:t>c</w:t>
      </w:r>
      <w:r w:rsidR="00F92B1C" w:rsidRPr="00DC02FA">
        <w:t xml:space="preserve">oming within an </w:t>
      </w:r>
      <w:r w:rsidR="00EA3745" w:rsidRPr="00DC02FA">
        <w:t>uns</w:t>
      </w:r>
      <w:r w:rsidR="00CA2135" w:rsidRPr="00DC02FA">
        <w:t>afe distance</w:t>
      </w:r>
      <w:r w:rsidR="00F92B1C" w:rsidRPr="00DC02FA">
        <w:t xml:space="preserve"> of an overhead or underground electric line</w:t>
      </w:r>
    </w:p>
    <w:p w:rsidR="00CE3FA3" w:rsidRPr="00DC02FA" w:rsidRDefault="000A31A7" w:rsidP="00DC02FA">
      <w:pPr>
        <w:pStyle w:val="ListParagraph"/>
      </w:pPr>
      <w:r w:rsidRPr="00DC02FA">
        <w:t xml:space="preserve">ensuring </w:t>
      </w:r>
      <w:r w:rsidR="00CE3FA3" w:rsidRPr="00DC02FA">
        <w:t xml:space="preserve">compliance with </w:t>
      </w:r>
      <w:r w:rsidR="00F054F9" w:rsidRPr="00DC02FA">
        <w:t xml:space="preserve">all </w:t>
      </w:r>
      <w:r w:rsidR="00CE3FA3" w:rsidRPr="00DC02FA">
        <w:t xml:space="preserve">conditions imposed by the </w:t>
      </w:r>
      <w:r w:rsidR="00225B0D" w:rsidRPr="00DC02FA">
        <w:t>Electricity Supply Authority</w:t>
      </w:r>
      <w:r w:rsidR="00CE3FA3" w:rsidRPr="00DC02FA">
        <w:t xml:space="preserve"> for the work</w:t>
      </w:r>
    </w:p>
    <w:p w:rsidR="009A5CD8" w:rsidRPr="00DC02FA" w:rsidRDefault="009A5CD8" w:rsidP="00DC02FA">
      <w:pPr>
        <w:pStyle w:val="ListParagraph"/>
      </w:pPr>
      <w:r w:rsidRPr="00DC02FA">
        <w:t xml:space="preserve">a competent person inspecting visual indicators on electric lines like tiger tails before starting operations each day—if visual indicators have moved or been damaged the </w:t>
      </w:r>
      <w:r w:rsidR="00225B0D" w:rsidRPr="00DC02FA">
        <w:t>Electricity Supply Authority</w:t>
      </w:r>
      <w:r w:rsidRPr="00DC02FA">
        <w:t xml:space="preserve"> should be contacted so they are replaced or relocated in the correct position</w:t>
      </w:r>
    </w:p>
    <w:p w:rsidR="00CE3FA3" w:rsidRPr="00DC02FA" w:rsidRDefault="000A31A7" w:rsidP="00DC02FA">
      <w:pPr>
        <w:pStyle w:val="ListParagraph"/>
      </w:pPr>
      <w:r w:rsidRPr="00DC02FA">
        <w:t xml:space="preserve">ensuring </w:t>
      </w:r>
      <w:r w:rsidR="00CE3FA3" w:rsidRPr="00DC02FA">
        <w:t xml:space="preserve">an effective communication system </w:t>
      </w:r>
      <w:r w:rsidR="00106594" w:rsidRPr="00DC02FA">
        <w:t xml:space="preserve">is </w:t>
      </w:r>
      <w:r w:rsidR="00CE3FA3" w:rsidRPr="00DC02FA">
        <w:t>in place between workers at the site</w:t>
      </w:r>
    </w:p>
    <w:p w:rsidR="00CE3FA3" w:rsidRPr="00DC02FA" w:rsidRDefault="000A31A7" w:rsidP="00DC02FA">
      <w:pPr>
        <w:pStyle w:val="ListParagraph"/>
      </w:pPr>
      <w:r w:rsidRPr="00DC02FA">
        <w:t xml:space="preserve">providing </w:t>
      </w:r>
      <w:r w:rsidR="00CE3FA3" w:rsidRPr="00DC02FA">
        <w:t>training</w:t>
      </w:r>
      <w:r w:rsidRPr="00DC02FA">
        <w:t xml:space="preserve"> and </w:t>
      </w:r>
      <w:r w:rsidR="00D82704" w:rsidRPr="00DC02FA">
        <w:t>verifying</w:t>
      </w:r>
      <w:r w:rsidRPr="00DC02FA">
        <w:t xml:space="preserve"> </w:t>
      </w:r>
      <w:r w:rsidR="00CE3FA3" w:rsidRPr="00DC02FA">
        <w:t>qualifications and competency of workers</w:t>
      </w:r>
    </w:p>
    <w:p w:rsidR="00CE3FA3" w:rsidRPr="00DC02FA" w:rsidRDefault="00CE3FA3" w:rsidP="00DC02FA">
      <w:pPr>
        <w:pStyle w:val="ListParagraph"/>
      </w:pPr>
      <w:r w:rsidRPr="00DC02FA">
        <w:t>provi</w:t>
      </w:r>
      <w:r w:rsidR="000A31A7" w:rsidRPr="00DC02FA">
        <w:t>ding</w:t>
      </w:r>
      <w:r w:rsidRPr="00DC02FA">
        <w:t xml:space="preserve"> information and instruction to operators and other workers about </w:t>
      </w:r>
      <w:r w:rsidR="00E14D44" w:rsidRPr="00DC02FA">
        <w:t xml:space="preserve">control measures </w:t>
      </w:r>
      <w:r w:rsidR="009E18B8" w:rsidRPr="00DC02FA">
        <w:br/>
      </w:r>
      <w:r w:rsidR="00E14D44" w:rsidRPr="00DC02FA">
        <w:t>to eliminate or minimise electrical risks</w:t>
      </w:r>
    </w:p>
    <w:p w:rsidR="00CE3FA3" w:rsidRPr="00DC02FA" w:rsidRDefault="00CE3FA3" w:rsidP="00DC02FA">
      <w:pPr>
        <w:pStyle w:val="ListParagraph"/>
      </w:pPr>
      <w:r w:rsidRPr="00DC02FA">
        <w:t>supervis</w:t>
      </w:r>
      <w:r w:rsidR="000A31A7" w:rsidRPr="00DC02FA">
        <w:t xml:space="preserve">ing </w:t>
      </w:r>
      <w:r w:rsidR="00106594" w:rsidRPr="00DC02FA">
        <w:t xml:space="preserve">workers </w:t>
      </w:r>
      <w:r w:rsidR="00E14D44" w:rsidRPr="00DC02FA">
        <w:t xml:space="preserve">to ensure </w:t>
      </w:r>
      <w:r w:rsidRPr="00DC02FA">
        <w:t xml:space="preserve">safe work procedures </w:t>
      </w:r>
      <w:r w:rsidR="00E14D44" w:rsidRPr="00DC02FA">
        <w:t>are</w:t>
      </w:r>
      <w:r w:rsidRPr="00DC02FA">
        <w:t xml:space="preserve"> followed</w:t>
      </w:r>
    </w:p>
    <w:p w:rsidR="00CE3FA3" w:rsidRPr="00DC02FA" w:rsidRDefault="00CE3FA3" w:rsidP="00DC02FA">
      <w:pPr>
        <w:pStyle w:val="ListParagraph"/>
      </w:pPr>
      <w:r w:rsidRPr="00DC02FA">
        <w:t>checking the plant and equipment including limiting devices</w:t>
      </w:r>
      <w:r w:rsidR="00734454" w:rsidRPr="00DC02FA">
        <w:t xml:space="preserve"> are working properly</w:t>
      </w:r>
    </w:p>
    <w:p w:rsidR="00CE3FA3" w:rsidRPr="00DC02FA" w:rsidRDefault="000A31A7" w:rsidP="00DC02FA">
      <w:pPr>
        <w:pStyle w:val="ListParagraph"/>
      </w:pPr>
      <w:r w:rsidRPr="00DC02FA">
        <w:t xml:space="preserve">checking </w:t>
      </w:r>
      <w:r w:rsidR="00CE3FA3" w:rsidRPr="00DC02FA">
        <w:t xml:space="preserve">proximity of </w:t>
      </w:r>
      <w:r w:rsidR="009D7A58" w:rsidRPr="00DC02FA">
        <w:t>people</w:t>
      </w:r>
      <w:r w:rsidR="00CE3FA3" w:rsidRPr="00DC02FA">
        <w:t xml:space="preserve">, cranes, mobile plant, material and tools to overhead </w:t>
      </w:r>
      <w:r w:rsidR="00614468" w:rsidRPr="00DC02FA">
        <w:t>electric</w:t>
      </w:r>
      <w:r w:rsidR="00CE3FA3" w:rsidRPr="00DC02FA">
        <w:t xml:space="preserve"> lines</w:t>
      </w:r>
    </w:p>
    <w:p w:rsidR="00CE3FA3" w:rsidRPr="00DC02FA" w:rsidRDefault="003F6802" w:rsidP="00DC02FA">
      <w:pPr>
        <w:pStyle w:val="ListParagraph"/>
      </w:pPr>
      <w:r w:rsidRPr="00DC02FA">
        <w:t xml:space="preserve">checking </w:t>
      </w:r>
      <w:r w:rsidR="00CE3FA3" w:rsidRPr="00DC02FA">
        <w:t>proximity of pe</w:t>
      </w:r>
      <w:r w:rsidRPr="00DC02FA">
        <w:t>ople</w:t>
      </w:r>
      <w:r w:rsidR="00CE3FA3" w:rsidRPr="00DC02FA">
        <w:t xml:space="preserve"> to cranes and mobile plant</w:t>
      </w:r>
    </w:p>
    <w:p w:rsidR="00CE3FA3" w:rsidRPr="00DC02FA" w:rsidRDefault="000A31A7" w:rsidP="00DC02FA">
      <w:pPr>
        <w:pStyle w:val="ListParagraph"/>
      </w:pPr>
      <w:r w:rsidRPr="00DC02FA">
        <w:t xml:space="preserve">ensuring safe </w:t>
      </w:r>
      <w:r w:rsidR="00CE3FA3" w:rsidRPr="00DC02FA">
        <w:t xml:space="preserve">workplace </w:t>
      </w:r>
      <w:r w:rsidR="00D06472" w:rsidRPr="00DC02FA">
        <w:t>entry</w:t>
      </w:r>
      <w:r w:rsidR="00CE3FA3" w:rsidRPr="00DC02FA">
        <w:t xml:space="preserve"> and </w:t>
      </w:r>
      <w:r w:rsidR="00027942" w:rsidRPr="00DC02FA">
        <w:t>exit</w:t>
      </w:r>
    </w:p>
    <w:p w:rsidR="00CE3FA3" w:rsidRPr="00DC02FA" w:rsidRDefault="000A31A7" w:rsidP="00DC02FA">
      <w:pPr>
        <w:pStyle w:val="ListParagraph"/>
      </w:pPr>
      <w:r w:rsidRPr="00DC02FA">
        <w:t xml:space="preserve">checking </w:t>
      </w:r>
      <w:r w:rsidR="00CE3FA3" w:rsidRPr="00DC02FA">
        <w:t xml:space="preserve">emergency </w:t>
      </w:r>
      <w:r w:rsidR="000B68C3" w:rsidRPr="00DC02FA">
        <w:t>plan and r</w:t>
      </w:r>
      <w:r w:rsidR="00CE3FA3" w:rsidRPr="00DC02FA">
        <w:t>escue procedures</w:t>
      </w:r>
    </w:p>
    <w:p w:rsidR="009A5CD8" w:rsidRPr="00DC02FA" w:rsidRDefault="009A5CD8" w:rsidP="00DC02FA">
      <w:pPr>
        <w:pStyle w:val="ListParagraph"/>
      </w:pPr>
      <w:r w:rsidRPr="00DC02FA">
        <w:t>ensuring emergency equipment is provided and readily accessible on site including first aid kits and fire-fighting equipment suitable for electrical fire</w:t>
      </w:r>
    </w:p>
    <w:p w:rsidR="005D6406" w:rsidRPr="00DC02FA" w:rsidRDefault="00E14D44" w:rsidP="00DC02FA">
      <w:pPr>
        <w:pStyle w:val="ListParagraph"/>
      </w:pPr>
      <w:r w:rsidRPr="00DC02FA">
        <w:t xml:space="preserve">ensuring </w:t>
      </w:r>
      <w:r w:rsidR="00CE3FA3" w:rsidRPr="00DC02FA">
        <w:t xml:space="preserve">approach distances are </w:t>
      </w:r>
      <w:r w:rsidR="00905A31" w:rsidRPr="00DC02FA">
        <w:t>relevant</w:t>
      </w:r>
      <w:r w:rsidR="00CD18D5" w:rsidRPr="00DC02FA">
        <w:t xml:space="preserve"> </w:t>
      </w:r>
      <w:r w:rsidR="00CE3FA3" w:rsidRPr="00DC02FA">
        <w:t xml:space="preserve">for the authorisation levels of the workers </w:t>
      </w:r>
      <w:r w:rsidR="001E567F" w:rsidRPr="00DC02FA">
        <w:t xml:space="preserve">doing </w:t>
      </w:r>
      <w:r w:rsidR="009E18B8" w:rsidRPr="00DC02FA">
        <w:br/>
      </w:r>
      <w:r w:rsidR="00CE3FA3" w:rsidRPr="00DC02FA">
        <w:t>the work</w:t>
      </w:r>
    </w:p>
    <w:p w:rsidR="009464EB" w:rsidRPr="00DC02FA" w:rsidRDefault="005D6406" w:rsidP="00DC02FA">
      <w:pPr>
        <w:pStyle w:val="ListParagraph"/>
      </w:pPr>
      <w:r w:rsidRPr="00DC02FA">
        <w:t xml:space="preserve">ensuring a safety observer is used to warn people and plant operators when they are likely </w:t>
      </w:r>
      <w:r w:rsidR="009E18B8" w:rsidRPr="00DC02FA">
        <w:br/>
      </w:r>
      <w:r w:rsidRPr="00DC02FA">
        <w:t>to come closer than the approach distances and zones</w:t>
      </w:r>
      <w:r w:rsidR="009464EB" w:rsidRPr="00DC02FA">
        <w:t>, and</w:t>
      </w:r>
    </w:p>
    <w:p w:rsidR="00CE3FA3" w:rsidRPr="00DC02FA" w:rsidRDefault="000A31A7" w:rsidP="00DC02FA">
      <w:pPr>
        <w:pStyle w:val="ListParagraph"/>
      </w:pPr>
      <w:r w:rsidRPr="00DC02FA">
        <w:t>managing</w:t>
      </w:r>
      <w:r w:rsidR="00F922B7" w:rsidRPr="00DC02FA">
        <w:t xml:space="preserve"> </w:t>
      </w:r>
      <w:r w:rsidRPr="00DC02FA">
        <w:t xml:space="preserve">the impact of </w:t>
      </w:r>
      <w:r w:rsidR="00FF687C" w:rsidRPr="00DC02FA">
        <w:t xml:space="preserve">environmental factors </w:t>
      </w:r>
      <w:r w:rsidR="002B069E" w:rsidRPr="00DC02FA">
        <w:t>including</w:t>
      </w:r>
      <w:r w:rsidR="00FF687C" w:rsidRPr="00DC02FA">
        <w:t xml:space="preserve"> </w:t>
      </w:r>
      <w:r w:rsidR="00F922B7" w:rsidRPr="00DC02FA">
        <w:t>storm</w:t>
      </w:r>
      <w:r w:rsidRPr="00DC02FA">
        <w:t>s</w:t>
      </w:r>
      <w:r w:rsidR="00F922B7" w:rsidRPr="00DC02FA">
        <w:t xml:space="preserve"> and lightning </w:t>
      </w:r>
      <w:r w:rsidR="008939F2" w:rsidRPr="00DC02FA">
        <w:t>in the area</w:t>
      </w:r>
      <w:r w:rsidR="00CE3FA3" w:rsidRPr="00DC02FA">
        <w:t>.</w:t>
      </w:r>
    </w:p>
    <w:p w:rsidR="00DC135C" w:rsidRPr="00C06193" w:rsidRDefault="00DC135C" w:rsidP="00EF5495">
      <w:r w:rsidRPr="00C06193">
        <w:t>When preparing for the work</w:t>
      </w:r>
      <w:r w:rsidR="00AE7A6A" w:rsidRPr="00C06193">
        <w:t xml:space="preserve"> you </w:t>
      </w:r>
      <w:r w:rsidR="009F1810" w:rsidRPr="00C06193">
        <w:t>should</w:t>
      </w:r>
      <w:r w:rsidRPr="00C06193">
        <w:t xml:space="preserve"> ensure no new hazards are created</w:t>
      </w:r>
      <w:r w:rsidR="005B30DE" w:rsidRPr="00C06193">
        <w:t>.</w:t>
      </w:r>
    </w:p>
    <w:p w:rsidR="00F959C3" w:rsidRPr="00AC09C1" w:rsidRDefault="00F959C3" w:rsidP="00EF5495">
      <w:pPr>
        <w:pStyle w:val="Heading2"/>
      </w:pPr>
      <w:r w:rsidRPr="00AC09C1">
        <w:t>Safe work method statement</w:t>
      </w:r>
      <w:r w:rsidR="00E14D44" w:rsidRPr="00AC09C1">
        <w:t>s</w:t>
      </w:r>
    </w:p>
    <w:p w:rsidR="00EF2CBA" w:rsidRPr="00C06193" w:rsidRDefault="00EF2CBA" w:rsidP="00EF5495">
      <w:r w:rsidRPr="00C06193">
        <w:t xml:space="preserve">Construction work carried out on or near energised electrical installations or services is defined as </w:t>
      </w:r>
      <w:r w:rsidR="00DC135C" w:rsidRPr="00C06193">
        <w:t>high risk construction</w:t>
      </w:r>
      <w:r w:rsidR="006173AB" w:rsidRPr="00C06193">
        <w:t xml:space="preserve"> work</w:t>
      </w:r>
      <w:r w:rsidRPr="00C06193">
        <w:t>.</w:t>
      </w:r>
    </w:p>
    <w:p w:rsidR="00074E8D" w:rsidRPr="00C06193" w:rsidRDefault="006173AB" w:rsidP="00EF5495">
      <w:r w:rsidRPr="00C06193">
        <w:lastRenderedPageBreak/>
        <w:t xml:space="preserve">A </w:t>
      </w:r>
      <w:proofErr w:type="spellStart"/>
      <w:r w:rsidRPr="00C06193">
        <w:t>SWMS</w:t>
      </w:r>
      <w:proofErr w:type="spellEnd"/>
      <w:r w:rsidRPr="00C06193">
        <w:t xml:space="preserve"> is required for energised electrical work a</w:t>
      </w:r>
      <w:r w:rsidR="00BD14F2" w:rsidRPr="00C06193">
        <w:t>nd</w:t>
      </w:r>
      <w:r w:rsidRPr="00C06193">
        <w:t xml:space="preserve"> high risk construction work. </w:t>
      </w:r>
      <w:r w:rsidR="00D6188C" w:rsidRPr="00C06193">
        <w:t xml:space="preserve">You must prepare </w:t>
      </w:r>
      <w:r w:rsidR="00B92451">
        <w:br/>
      </w:r>
      <w:r w:rsidR="00D6188C" w:rsidRPr="00C06193">
        <w:t xml:space="preserve">a </w:t>
      </w:r>
      <w:proofErr w:type="spellStart"/>
      <w:r w:rsidRPr="00C06193">
        <w:t>SWMS</w:t>
      </w:r>
      <w:proofErr w:type="spellEnd"/>
      <w:r w:rsidRPr="00C06193">
        <w:t xml:space="preserve"> before work </w:t>
      </w:r>
      <w:r w:rsidR="00834FC5" w:rsidRPr="00C06193">
        <w:t>starts</w:t>
      </w:r>
      <w:r w:rsidR="00D6188C" w:rsidRPr="00C06193">
        <w:t xml:space="preserve"> and ensure high risk construction work is carried out </w:t>
      </w:r>
      <w:r w:rsidR="00BD14F2" w:rsidRPr="00C06193">
        <w:t xml:space="preserve">as specified </w:t>
      </w:r>
      <w:r w:rsidR="00D6188C" w:rsidRPr="00C06193">
        <w:t xml:space="preserve">in the </w:t>
      </w:r>
      <w:r w:rsidR="00B92451">
        <w:br/>
      </w:r>
      <w:proofErr w:type="spellStart"/>
      <w:r w:rsidR="00D6188C" w:rsidRPr="00C06193">
        <w:t>SWMS</w:t>
      </w:r>
      <w:proofErr w:type="spellEnd"/>
      <w:r w:rsidR="00D6188C" w:rsidRPr="00C06193">
        <w:t xml:space="preserve"> for the work</w:t>
      </w:r>
      <w:r w:rsidR="00633FB9" w:rsidRPr="00C06193">
        <w:t>.</w:t>
      </w:r>
    </w:p>
    <w:p w:rsidR="00F2148A" w:rsidRPr="00C06193" w:rsidRDefault="00A21759" w:rsidP="00EF5495">
      <w:r>
        <w:t>More</w:t>
      </w:r>
      <w:r w:rsidR="00F2148A" w:rsidRPr="00C06193">
        <w:t xml:space="preserve"> </w:t>
      </w:r>
      <w:r w:rsidR="001E567F" w:rsidRPr="00C06193">
        <w:t xml:space="preserve">information </w:t>
      </w:r>
      <w:r w:rsidR="006D0A4D" w:rsidRPr="00C06193">
        <w:t xml:space="preserve">on </w:t>
      </w:r>
      <w:proofErr w:type="spellStart"/>
      <w:r w:rsidR="006D0A4D" w:rsidRPr="00C06193">
        <w:t>SWMS</w:t>
      </w:r>
      <w:proofErr w:type="spellEnd"/>
      <w:r w:rsidR="006D0A4D" w:rsidRPr="00C06193">
        <w:t xml:space="preserve"> </w:t>
      </w:r>
      <w:r w:rsidR="001E567F" w:rsidRPr="00C06193">
        <w:t>i</w:t>
      </w:r>
      <w:r w:rsidR="00F2148A" w:rsidRPr="00C06193">
        <w:t xml:space="preserve">s in the </w:t>
      </w:r>
      <w:hyperlink r:id="rId21" w:history="1">
        <w:r w:rsidR="00F2148A" w:rsidRPr="005F18C5">
          <w:rPr>
            <w:rStyle w:val="Hyperlink"/>
          </w:rPr>
          <w:t xml:space="preserve">Code of </w:t>
        </w:r>
        <w:r w:rsidR="00246AC3" w:rsidRPr="005F18C5">
          <w:rPr>
            <w:rStyle w:val="Hyperlink"/>
          </w:rPr>
          <w:t>P</w:t>
        </w:r>
        <w:r w:rsidR="00F2148A" w:rsidRPr="005F18C5">
          <w:rPr>
            <w:rStyle w:val="Hyperlink"/>
          </w:rPr>
          <w:t>ractice:</w:t>
        </w:r>
        <w:r w:rsidR="00F2148A" w:rsidRPr="005F18C5">
          <w:rPr>
            <w:rStyle w:val="Hyperlink"/>
            <w:i/>
          </w:rPr>
          <w:t xml:space="preserve"> Construction </w:t>
        </w:r>
        <w:r w:rsidR="009464EB" w:rsidRPr="005F18C5">
          <w:rPr>
            <w:rStyle w:val="Hyperlink"/>
            <w:i/>
          </w:rPr>
          <w:t>w</w:t>
        </w:r>
        <w:r w:rsidR="00F2148A" w:rsidRPr="005F18C5">
          <w:rPr>
            <w:rStyle w:val="Hyperlink"/>
            <w:i/>
          </w:rPr>
          <w:t>ork</w:t>
        </w:r>
      </w:hyperlink>
      <w:r w:rsidR="00F2148A" w:rsidRPr="00C06193">
        <w:rPr>
          <w:i/>
        </w:rPr>
        <w:t>.</w:t>
      </w:r>
    </w:p>
    <w:p w:rsidR="00E57532" w:rsidRPr="00EF5495" w:rsidRDefault="00E57532" w:rsidP="00EF5495">
      <w:pPr>
        <w:pStyle w:val="Heading1"/>
      </w:pPr>
      <w:bookmarkStart w:id="8" w:name="_Toc332632874"/>
      <w:bookmarkStart w:id="9" w:name="_Toc332639575"/>
      <w:bookmarkStart w:id="10" w:name="_Toc332632875"/>
      <w:bookmarkStart w:id="11" w:name="_Toc332639576"/>
      <w:bookmarkStart w:id="12" w:name="_Toc332632876"/>
      <w:bookmarkStart w:id="13" w:name="_Toc332639577"/>
      <w:bookmarkStart w:id="14" w:name="_Toc332632877"/>
      <w:bookmarkStart w:id="15" w:name="_Toc332639578"/>
      <w:bookmarkStart w:id="16" w:name="_Toc332632878"/>
      <w:bookmarkStart w:id="17" w:name="_Toc332639579"/>
      <w:bookmarkStart w:id="18" w:name="_Toc332632879"/>
      <w:bookmarkStart w:id="19" w:name="_Toc332639580"/>
      <w:bookmarkStart w:id="20" w:name="_Toc332632880"/>
      <w:bookmarkStart w:id="21" w:name="_Toc332639581"/>
      <w:bookmarkStart w:id="22" w:name="_Toc332632881"/>
      <w:bookmarkStart w:id="23" w:name="_Toc332639582"/>
      <w:bookmarkStart w:id="24" w:name="_Toc332632882"/>
      <w:bookmarkStart w:id="25" w:name="_Toc332639583"/>
      <w:bookmarkStart w:id="26" w:name="_Toc332632883"/>
      <w:bookmarkStart w:id="27" w:name="_Toc332639584"/>
      <w:bookmarkStart w:id="28" w:name="_Toc332632885"/>
      <w:bookmarkStart w:id="29" w:name="_Toc332639586"/>
      <w:bookmarkStart w:id="30" w:name="_Toc332632886"/>
      <w:bookmarkStart w:id="31" w:name="_Toc332639587"/>
      <w:bookmarkStart w:id="32" w:name="_Toc332632889"/>
      <w:bookmarkStart w:id="33" w:name="_Toc332639590"/>
      <w:bookmarkStart w:id="34" w:name="_Toc384308426"/>
      <w:bookmarkStart w:id="35" w:name="_Toc248225925"/>
      <w:bookmarkStart w:id="36" w:name="_Toc249178045"/>
      <w:bookmarkStart w:id="37" w:name="_Toc249179053"/>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r w:rsidRPr="00EF5495">
        <w:t>A</w:t>
      </w:r>
      <w:r w:rsidR="008F4BB0" w:rsidRPr="00EF5495">
        <w:t xml:space="preserve">PPROACH DISTANCES FOR </w:t>
      </w:r>
      <w:bookmarkEnd w:id="34"/>
      <w:r w:rsidR="008F4BB0" w:rsidRPr="00EF5495">
        <w:t>OVERHEAD ELECTRIC LINES</w:t>
      </w:r>
    </w:p>
    <w:p w:rsidR="00EB2C46" w:rsidRPr="00C04715" w:rsidRDefault="00EB2C46" w:rsidP="00EF5495">
      <w:r w:rsidRPr="00C04715">
        <w:t xml:space="preserve">Approach distances are one way of separating people from hazards. </w:t>
      </w:r>
      <w:r w:rsidR="00E57532" w:rsidRPr="00C04715">
        <w:t>An approach distance</w:t>
      </w:r>
      <w:r w:rsidR="00E57532" w:rsidRPr="00C04715">
        <w:rPr>
          <w:b/>
        </w:rPr>
        <w:t xml:space="preserve"> </w:t>
      </w:r>
      <w:r w:rsidR="00E57532" w:rsidRPr="00C04715">
        <w:t>is the minimum s</w:t>
      </w:r>
      <w:r w:rsidR="000700DA" w:rsidRPr="00C04715">
        <w:t>pace</w:t>
      </w:r>
      <w:r w:rsidR="00E57532" w:rsidRPr="00C04715">
        <w:t xml:space="preserve"> from an energised overhead electric</w:t>
      </w:r>
      <w:r w:rsidR="000700DA" w:rsidRPr="00C04715">
        <w:t xml:space="preserve"> </w:t>
      </w:r>
      <w:r w:rsidR="00E57532" w:rsidRPr="00C04715">
        <w:t xml:space="preserve">line that should be maintained by a person or </w:t>
      </w:r>
      <w:r w:rsidR="003C54DF" w:rsidRPr="00C04715">
        <w:t xml:space="preserve">an </w:t>
      </w:r>
      <w:r w:rsidR="00E57532" w:rsidRPr="00C04715">
        <w:t xml:space="preserve">object held by </w:t>
      </w:r>
      <w:r w:rsidR="00B92451">
        <w:br/>
      </w:r>
      <w:r w:rsidR="00E57532" w:rsidRPr="00C04715">
        <w:t xml:space="preserve">or in contact with that person. The approach distances in specified zones should </w:t>
      </w:r>
      <w:r w:rsidR="005D3F0F" w:rsidRPr="00C04715">
        <w:t xml:space="preserve">consider </w:t>
      </w:r>
      <w:r w:rsidR="00E57532" w:rsidRPr="00C04715">
        <w:t>differ</w:t>
      </w:r>
      <w:r w:rsidR="005D3F0F" w:rsidRPr="00C04715">
        <w:t>ent</w:t>
      </w:r>
      <w:r w:rsidR="00E57532" w:rsidRPr="00C04715">
        <w:t xml:space="preserve"> levels </w:t>
      </w:r>
      <w:r w:rsidR="00B92451">
        <w:br/>
      </w:r>
      <w:r w:rsidR="00E57532" w:rsidRPr="00C04715">
        <w:t>of technica</w:t>
      </w:r>
      <w:r w:rsidR="00A21759">
        <w:t>l knowledge and items of plant.</w:t>
      </w:r>
    </w:p>
    <w:p w:rsidR="00EB2C46" w:rsidRPr="00C04715" w:rsidRDefault="00EB2C46" w:rsidP="00EF5495">
      <w:r w:rsidRPr="00C04715">
        <w:t xml:space="preserve">People without the </w:t>
      </w:r>
      <w:r w:rsidR="00DE1569" w:rsidRPr="00C04715">
        <w:t xml:space="preserve">relevant </w:t>
      </w:r>
      <w:r w:rsidRPr="00C04715">
        <w:t>technical knowledge and experience of electricity transmission and distribution networks and associated electrical equipment will not be able to identify the operating voltage</w:t>
      </w:r>
      <w:r w:rsidR="0063616D" w:rsidRPr="00C04715">
        <w:t xml:space="preserve"> of electric lines</w:t>
      </w:r>
      <w:r w:rsidRPr="00C04715">
        <w:t xml:space="preserve"> and recognise the dangers. These people are referred to as ‘unauthorised persons’.</w:t>
      </w:r>
    </w:p>
    <w:p w:rsidR="009E18B8" w:rsidRDefault="005D3F0F" w:rsidP="00EF5495">
      <w:r w:rsidRPr="00C04715">
        <w:t>Approach distances</w:t>
      </w:r>
      <w:r w:rsidR="00E57532" w:rsidRPr="00C04715">
        <w:t xml:space="preserve"> are greater for unauthorised persons than for authorised persons who have been trained and assessed as having the necessary </w:t>
      </w:r>
      <w:r w:rsidR="00633FB9" w:rsidRPr="00C04715">
        <w:t>technical knowledge and skills.</w:t>
      </w:r>
    </w:p>
    <w:p w:rsidR="00E57532" w:rsidRPr="00C04715" w:rsidRDefault="00CE05BD" w:rsidP="00EF5495">
      <w:r w:rsidRPr="00C04715">
        <w:t xml:space="preserve">When considering </w:t>
      </w:r>
      <w:r w:rsidR="00C811C2" w:rsidRPr="00C04715">
        <w:t>a</w:t>
      </w:r>
      <w:r w:rsidR="00E57532" w:rsidRPr="00C04715">
        <w:t>pproach distances for unauthorised and authorised persons</w:t>
      </w:r>
      <w:r w:rsidR="00BB79DE" w:rsidRPr="00C04715">
        <w:t xml:space="preserve"> you</w:t>
      </w:r>
      <w:r w:rsidR="00BB79DE" w:rsidRPr="00C04715">
        <w:rPr>
          <w:color w:val="7030A0"/>
        </w:rPr>
        <w:t xml:space="preserve"> </w:t>
      </w:r>
      <w:r w:rsidR="00E57532" w:rsidRPr="00C04715">
        <w:t xml:space="preserve">should include the distance required to avoid electrical flashover and allow for </w:t>
      </w:r>
      <w:r w:rsidRPr="00C04715">
        <w:t xml:space="preserve">the </w:t>
      </w:r>
      <w:r w:rsidR="00E57532" w:rsidRPr="00C04715">
        <w:t xml:space="preserve">inadvertent movement of </w:t>
      </w:r>
      <w:r w:rsidRPr="00C04715">
        <w:t>a</w:t>
      </w:r>
      <w:r w:rsidR="00E57532" w:rsidRPr="00C04715">
        <w:t xml:space="preserve"> person, crane </w:t>
      </w:r>
      <w:r w:rsidR="00B92451">
        <w:br/>
      </w:r>
      <w:r w:rsidR="00E57532" w:rsidRPr="00C04715">
        <w:t xml:space="preserve">or mobile plant </w:t>
      </w:r>
      <w:r w:rsidRPr="00C04715">
        <w:t>and the sag and sway of conductors to ensure the person or plant does not en</w:t>
      </w:r>
      <w:r w:rsidR="00633FB9" w:rsidRPr="00C04715">
        <w:t xml:space="preserve">ter an </w:t>
      </w:r>
      <w:r w:rsidR="00B92451">
        <w:br/>
      </w:r>
      <w:r w:rsidR="00633FB9" w:rsidRPr="00C04715">
        <w:t>unsafe zone.</w:t>
      </w:r>
    </w:p>
    <w:p w:rsidR="00E57532" w:rsidRPr="00C04715" w:rsidRDefault="002D4B29" w:rsidP="00EF5495">
      <w:r w:rsidRPr="00C04715">
        <w:t>A</w:t>
      </w:r>
      <w:r w:rsidR="00E57532" w:rsidRPr="00C04715">
        <w:t>pproach distances are only part of an overall safe system of work</w:t>
      </w:r>
      <w:r w:rsidRPr="00C04715">
        <w:t xml:space="preserve"> </w:t>
      </w:r>
      <w:r w:rsidR="00BB79DE" w:rsidRPr="00C04715">
        <w:t xml:space="preserve">you </w:t>
      </w:r>
      <w:r w:rsidR="00E57532" w:rsidRPr="00C04715">
        <w:t xml:space="preserve">should </w:t>
      </w:r>
      <w:r w:rsidR="00457601" w:rsidRPr="00C04715">
        <w:t>use</w:t>
      </w:r>
      <w:r w:rsidR="00BB79DE" w:rsidRPr="00C04715">
        <w:t xml:space="preserve"> when </w:t>
      </w:r>
      <w:r w:rsidR="00E57532" w:rsidRPr="00C04715">
        <w:t>working in the vicinity of overhead electric lines and a</w:t>
      </w:r>
      <w:r w:rsidR="00633FB9" w:rsidRPr="00C04715">
        <w:t>ssociated electrical equipment.</w:t>
      </w:r>
      <w:r w:rsidR="00552869" w:rsidRPr="00C04715">
        <w:t xml:space="preserve"> Where it is not reasonably practicable to ensure a safe distance a risk assessment must be carried out for the proposed work and control measures put in place that are consistent with the risk assessment and the requirements of the Electricity Supply Authority.</w:t>
      </w:r>
    </w:p>
    <w:p w:rsidR="00E57532" w:rsidRPr="00DE1569" w:rsidRDefault="00E57532" w:rsidP="00EF5495">
      <w:pPr>
        <w:pStyle w:val="Heading2"/>
      </w:pPr>
      <w:r w:rsidRPr="00DE1569">
        <w:t>Assessing the approach distance</w:t>
      </w:r>
    </w:p>
    <w:p w:rsidR="00E57532" w:rsidRPr="00C04715" w:rsidRDefault="00E57532" w:rsidP="00EF5495">
      <w:r w:rsidRPr="00C04715">
        <w:t xml:space="preserve">Before starting work </w:t>
      </w:r>
      <w:r w:rsidR="00BB79DE" w:rsidRPr="00C04715">
        <w:t>i</w:t>
      </w:r>
      <w:r w:rsidRPr="00C04715">
        <w:t>t is essential the height and voltage of the overhead electric lines and</w:t>
      </w:r>
      <w:r w:rsidR="007B1425" w:rsidRPr="00C04715">
        <w:rPr>
          <w:color w:val="FF0000"/>
        </w:rPr>
        <w:t xml:space="preserve"> </w:t>
      </w:r>
      <w:r w:rsidR="00BB79DE" w:rsidRPr="00C04715">
        <w:t xml:space="preserve">if </w:t>
      </w:r>
      <w:r w:rsidRPr="00C04715">
        <w:t>applicable</w:t>
      </w:r>
      <w:r w:rsidR="007B1425" w:rsidRPr="00C04715">
        <w:rPr>
          <w:color w:val="FF0000"/>
        </w:rPr>
        <w:t xml:space="preserve"> </w:t>
      </w:r>
      <w:r w:rsidR="00B92451">
        <w:rPr>
          <w:color w:val="FF0000"/>
        </w:rPr>
        <w:br/>
      </w:r>
      <w:r w:rsidR="00BB79DE" w:rsidRPr="00C04715">
        <w:rPr>
          <w:color w:val="7030A0"/>
        </w:rPr>
        <w:t>t</w:t>
      </w:r>
      <w:r w:rsidR="00BB79DE" w:rsidRPr="00C04715">
        <w:t xml:space="preserve">he </w:t>
      </w:r>
      <w:r w:rsidRPr="00C04715">
        <w:t xml:space="preserve">horizontal safety clearance be assessed at the site. </w:t>
      </w:r>
      <w:r w:rsidR="001C6C86" w:rsidRPr="00C04715">
        <w:t xml:space="preserve">Figure 1 shows the </w:t>
      </w:r>
      <w:r w:rsidR="002D4B29" w:rsidRPr="00C04715">
        <w:t>distances that must be assessed for each site</w:t>
      </w:r>
      <w:r w:rsidR="00A21759">
        <w:t>.</w:t>
      </w:r>
    </w:p>
    <w:p w:rsidR="00E57532" w:rsidRPr="00C04715" w:rsidRDefault="00E57532" w:rsidP="00EF5495">
      <w:r w:rsidRPr="00C04715">
        <w:t xml:space="preserve">As distances increase estimating them without equipment </w:t>
      </w:r>
      <w:r w:rsidR="002D4B29" w:rsidRPr="00C04715">
        <w:t xml:space="preserve">can </w:t>
      </w:r>
      <w:r w:rsidRPr="00C04715">
        <w:t>be</w:t>
      </w:r>
      <w:r w:rsidRPr="00C04715">
        <w:rPr>
          <w:color w:val="7030A0"/>
        </w:rPr>
        <w:t xml:space="preserve"> </w:t>
      </w:r>
      <w:r w:rsidRPr="00C04715">
        <w:t xml:space="preserve">difficult. It may be necessary to allow greater clearance distances or use more accurate </w:t>
      </w:r>
      <w:r w:rsidR="00BB79DE" w:rsidRPr="00C04715">
        <w:t>ways</w:t>
      </w:r>
      <w:r w:rsidRPr="00C04715">
        <w:rPr>
          <w:color w:val="7030A0"/>
        </w:rPr>
        <w:t xml:space="preserve"> </w:t>
      </w:r>
      <w:r w:rsidRPr="00C04715">
        <w:t xml:space="preserve">to estimate distances. An ultrasonic cable height indicator provides a safe and accurate </w:t>
      </w:r>
      <w:r w:rsidR="00BB79DE" w:rsidRPr="00C04715">
        <w:t>way</w:t>
      </w:r>
      <w:r w:rsidRPr="00C04715">
        <w:rPr>
          <w:color w:val="7030A0"/>
        </w:rPr>
        <w:t xml:space="preserve"> </w:t>
      </w:r>
      <w:r w:rsidRPr="00C04715">
        <w:t>of estimating distance</w:t>
      </w:r>
      <w:r w:rsidR="00633FB9" w:rsidRPr="00C04715">
        <w:t>s near overhead electric lines.</w:t>
      </w:r>
    </w:p>
    <w:p w:rsidR="00E57532" w:rsidRPr="00C04715" w:rsidRDefault="00E57532" w:rsidP="00EF5495">
      <w:r w:rsidRPr="00C04715">
        <w:t xml:space="preserve">If the height or voltage of the overhead electric lines cannot be accurately estimated ask your </w:t>
      </w:r>
      <w:hyperlink r:id="rId22" w:history="1">
        <w:r w:rsidR="00225B0D" w:rsidRPr="007E1870">
          <w:rPr>
            <w:rStyle w:val="Hyperlink"/>
          </w:rPr>
          <w:t>Electricity Supply Authority</w:t>
        </w:r>
      </w:hyperlink>
      <w:r w:rsidRPr="00C04715">
        <w:t xml:space="preserve"> for advice.</w:t>
      </w:r>
    </w:p>
    <w:p w:rsidR="008F7D3E" w:rsidRDefault="008F7D3E">
      <w:pPr>
        <w:spacing w:before="0"/>
        <w:rPr>
          <w:b/>
        </w:rPr>
      </w:pPr>
      <w:r>
        <w:rPr>
          <w:b/>
        </w:rPr>
        <w:br w:type="page"/>
      </w:r>
    </w:p>
    <w:p w:rsidR="009865EC" w:rsidRPr="00C04715" w:rsidRDefault="009865EC" w:rsidP="008F7D3E">
      <w:pPr>
        <w:spacing w:before="240" w:after="120"/>
      </w:pPr>
      <w:r w:rsidRPr="00C04715">
        <w:rPr>
          <w:b/>
        </w:rPr>
        <w:lastRenderedPageBreak/>
        <w:t>Figure 1</w:t>
      </w:r>
      <w:r w:rsidRPr="00C04715">
        <w:t xml:space="preserve"> Distance that must be assessed for each site</w:t>
      </w:r>
    </w:p>
    <w:p w:rsidR="00F51B23" w:rsidRPr="003E5061" w:rsidRDefault="00FC7B3E" w:rsidP="00EF5495">
      <w:r w:rsidRPr="003E5061">
        <w:rPr>
          <w:noProof/>
        </w:rPr>
        <w:drawing>
          <wp:inline distT="0" distB="0" distL="0" distR="0" wp14:anchorId="55C4F927" wp14:editId="0097201E">
            <wp:extent cx="3728953" cy="1891600"/>
            <wp:effectExtent l="0" t="0" r="5080" b="0"/>
            <wp:docPr id="2" name="Picture 2" descr="Figure 1 shows an excavator under overhead electric lines and the height distance to be assessed including the design envelope of the plant before starting work." title="Figure 1 Distance that must be assessed for each si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igure 1 (2)"/>
                    <pic:cNvPicPr>
                      <a:picLocks noChangeAspect="1" noChangeArrowheads="1"/>
                    </pic:cNvPicPr>
                  </pic:nvPicPr>
                  <pic:blipFill>
                    <a:blip r:embed="rId23" cstate="print">
                      <a:extLst>
                        <a:ext uri="{28A0092B-C50C-407E-A947-70E740481C1C}">
                          <a14:useLocalDpi xmlns:a14="http://schemas.microsoft.com/office/drawing/2010/main" val="0"/>
                        </a:ext>
                      </a:extLst>
                    </a:blip>
                    <a:stretch>
                      <a:fillRect/>
                    </a:stretch>
                  </pic:blipFill>
                  <pic:spPr bwMode="auto">
                    <a:xfrm>
                      <a:off x="0" y="0"/>
                      <a:ext cx="3728953" cy="1891600"/>
                    </a:xfrm>
                    <a:prstGeom prst="rect">
                      <a:avLst/>
                    </a:prstGeom>
                    <a:noFill/>
                    <a:ln>
                      <a:noFill/>
                    </a:ln>
                  </pic:spPr>
                </pic:pic>
              </a:graphicData>
            </a:graphic>
          </wp:inline>
        </w:drawing>
      </w:r>
    </w:p>
    <w:p w:rsidR="004A5C20" w:rsidRDefault="00BB79DE" w:rsidP="00EF5495">
      <w:r w:rsidRPr="00C04715">
        <w:t>O</w:t>
      </w:r>
      <w:r w:rsidR="00E57532" w:rsidRPr="00C04715">
        <w:t xml:space="preserve">verhead electric lines are made of metal </w:t>
      </w:r>
      <w:r w:rsidR="0010207C" w:rsidRPr="00C04715">
        <w:t>and</w:t>
      </w:r>
      <w:r w:rsidRPr="00C04715">
        <w:rPr>
          <w:color w:val="7030A0"/>
        </w:rPr>
        <w:t xml:space="preserve"> </w:t>
      </w:r>
      <w:r w:rsidR="00E57532" w:rsidRPr="00C04715">
        <w:t xml:space="preserve">expand </w:t>
      </w:r>
      <w:r w:rsidRPr="00C04715">
        <w:t>or</w:t>
      </w:r>
      <w:r w:rsidR="00E57532" w:rsidRPr="00C04715">
        <w:rPr>
          <w:color w:val="FF0000"/>
        </w:rPr>
        <w:t xml:space="preserve"> </w:t>
      </w:r>
      <w:r w:rsidR="00E57532" w:rsidRPr="00C04715">
        <w:t xml:space="preserve">contract when heated </w:t>
      </w:r>
      <w:r w:rsidRPr="00C04715">
        <w:t>or</w:t>
      </w:r>
      <w:r w:rsidR="00E57532" w:rsidRPr="00C04715">
        <w:t xml:space="preserve"> cooled. This can be caused by changes in ambient air temperatures and electrical load current passing through conductors.</w:t>
      </w:r>
    </w:p>
    <w:p w:rsidR="00E57532" w:rsidRDefault="00E57532" w:rsidP="00EF5495">
      <w:r w:rsidRPr="00C04715">
        <w:t>An expansion will result in gravity causing the electric lines to sag downwards. Wind can make the electric lines swing from side to side. For these reasons approach distances should be vertically or horizontally increased by the amount of conductor sag or swing at the point of work</w:t>
      </w:r>
      <w:r w:rsidR="00074E8D" w:rsidRPr="00C04715">
        <w:t xml:space="preserve"> (</w:t>
      </w:r>
      <w:r w:rsidR="00403DEB" w:rsidRPr="00C04715">
        <w:t xml:space="preserve">see </w:t>
      </w:r>
      <w:r w:rsidR="00074E8D" w:rsidRPr="00C04715">
        <w:t>Figure</w:t>
      </w:r>
      <w:r w:rsidRPr="00C04715">
        <w:t xml:space="preserve"> 2</w:t>
      </w:r>
      <w:r w:rsidR="00074E8D" w:rsidRPr="00C04715">
        <w:t>)</w:t>
      </w:r>
      <w:r w:rsidRPr="00C04715">
        <w:t>.</w:t>
      </w:r>
    </w:p>
    <w:p w:rsidR="009865EC" w:rsidRDefault="009865EC" w:rsidP="00DC02FA">
      <w:pPr>
        <w:spacing w:before="240" w:after="120"/>
      </w:pPr>
      <w:r w:rsidRPr="00C04715">
        <w:rPr>
          <w:b/>
        </w:rPr>
        <w:t>Figure 2</w:t>
      </w:r>
      <w:r w:rsidRPr="00C04715">
        <w:t xml:space="preserve"> Conductor ‘sag or swing’</w:t>
      </w:r>
    </w:p>
    <w:p w:rsidR="00DC02FA" w:rsidRPr="00C04715" w:rsidRDefault="00DC02FA" w:rsidP="00EF5495">
      <w:r>
        <w:rPr>
          <w:noProof/>
        </w:rPr>
        <w:drawing>
          <wp:inline distT="0" distB="0" distL="0" distR="0" wp14:anchorId="40B7D54C" wp14:editId="677E9981">
            <wp:extent cx="3424578" cy="2120595"/>
            <wp:effectExtent l="0" t="0" r="4445" b="0"/>
            <wp:docPr id="8" name="Picture 8" descr="Figure 2 shows conductor swing under wind conditions and conductor sag caused by gravity and changes in ambient air temperatures and electrical load current." title="Figure 2 Conductor 'sag or s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ductor.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424578" cy="2120595"/>
                    </a:xfrm>
                    <a:prstGeom prst="rect">
                      <a:avLst/>
                    </a:prstGeom>
                  </pic:spPr>
                </pic:pic>
              </a:graphicData>
            </a:graphic>
          </wp:inline>
        </w:drawing>
      </w:r>
    </w:p>
    <w:p w:rsidR="00E57532" w:rsidRPr="00C04715" w:rsidRDefault="00E57532" w:rsidP="00EF5495">
      <w:r w:rsidRPr="00C04715">
        <w:t>Where more than one voltage is present</w:t>
      </w:r>
      <w:r w:rsidR="00307529" w:rsidRPr="00C04715">
        <w:t xml:space="preserve"> the approach distance for each voltage should be maintained. </w:t>
      </w:r>
      <w:r w:rsidR="00B92451">
        <w:br/>
      </w:r>
      <w:r w:rsidR="00307529" w:rsidRPr="00C04715">
        <w:t>F</w:t>
      </w:r>
      <w:r w:rsidRPr="00C04715">
        <w:t xml:space="preserve">or example </w:t>
      </w:r>
      <w:r w:rsidR="00307529" w:rsidRPr="00C04715">
        <w:t xml:space="preserve">where </w:t>
      </w:r>
      <w:r w:rsidRPr="00C04715">
        <w:t xml:space="preserve">overhead electric lines </w:t>
      </w:r>
      <w:r w:rsidR="00307529" w:rsidRPr="00C04715">
        <w:t>have</w:t>
      </w:r>
      <w:r w:rsidRPr="00C04715">
        <w:t xml:space="preserve"> two or more circuits operating at different voltages </w:t>
      </w:r>
      <w:r w:rsidR="00B92451">
        <w:br/>
      </w:r>
      <w:r w:rsidR="00307529" w:rsidRPr="00C04715">
        <w:t xml:space="preserve">and </w:t>
      </w:r>
      <w:r w:rsidR="00FE333A" w:rsidRPr="00C04715">
        <w:t xml:space="preserve">both </w:t>
      </w:r>
      <w:r w:rsidRPr="00C04715">
        <w:t>are supported on the same pole</w:t>
      </w:r>
      <w:r w:rsidR="00307529" w:rsidRPr="00C04715">
        <w:t>.</w:t>
      </w:r>
    </w:p>
    <w:p w:rsidR="00ED489F" w:rsidRPr="00C04715" w:rsidRDefault="00307529" w:rsidP="00EF5495">
      <w:r w:rsidRPr="00C04715">
        <w:t>Allow i</w:t>
      </w:r>
      <w:r w:rsidR="00E57532" w:rsidRPr="00C04715">
        <w:t xml:space="preserve">ncreased clearances </w:t>
      </w:r>
      <w:r w:rsidRPr="00C04715">
        <w:t>w</w:t>
      </w:r>
      <w:r w:rsidR="00E57532" w:rsidRPr="00C04715">
        <w:t>here the risk assessment identifies the load or lifting gear like crane hooks, chains and slings may move or swing towards the overhead electric lines or associated electrical equipment when cranes or mobile plant are used</w:t>
      </w:r>
      <w:r w:rsidR="00ED489F" w:rsidRPr="00C04715">
        <w:t>.</w:t>
      </w:r>
    </w:p>
    <w:p w:rsidR="00E57532" w:rsidRPr="00C04715" w:rsidRDefault="00E57532" w:rsidP="00EF5495">
      <w:r w:rsidRPr="00C04715">
        <w:t xml:space="preserve">A warning sign </w:t>
      </w:r>
      <w:r w:rsidR="000A4AB3" w:rsidRPr="00C04715">
        <w:t xml:space="preserve">like the one </w:t>
      </w:r>
      <w:r w:rsidRPr="00C04715">
        <w:t>shown below can alert workers and others to possible hazards when estimating approach distances.</w:t>
      </w:r>
      <w:r w:rsidR="00BD0456" w:rsidRPr="00C04715">
        <w:t xml:space="preserve"> This may be useful for temporary work sites </w:t>
      </w:r>
      <w:r w:rsidR="000A4AB3" w:rsidRPr="00C04715">
        <w:t>that</w:t>
      </w:r>
      <w:r w:rsidR="00BD0456" w:rsidRPr="00C04715">
        <w:t xml:space="preserve"> are sectioned off from the public </w:t>
      </w:r>
      <w:r w:rsidR="00633FB9" w:rsidRPr="00C04715">
        <w:t>and have specific entry points.</w:t>
      </w:r>
    </w:p>
    <w:p w:rsidR="00E57532" w:rsidRPr="00923048" w:rsidRDefault="00FC7B3E" w:rsidP="00EF5495">
      <w:pPr>
        <w:rPr>
          <w:rFonts w:cs="Arial"/>
          <w:szCs w:val="22"/>
        </w:rPr>
      </w:pPr>
      <w:r w:rsidRPr="003E5061">
        <w:rPr>
          <w:noProof/>
        </w:rPr>
        <w:drawing>
          <wp:inline distT="0" distB="0" distL="0" distR="0" wp14:anchorId="7ED3C772" wp14:editId="1D975B99">
            <wp:extent cx="4350608" cy="1238250"/>
            <wp:effectExtent l="0" t="0" r="0" b="0"/>
            <wp:docPr id="4" name="Picture 4" descr="Do not attempt to directly measure the height of overhead electric lines. Do not use conductive metallic objects or measuring devices such as a metal tape measure for estimating the height of overhead eledctric lines." title="Warning sig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warning sign"/>
                    <pic:cNvPicPr>
                      <a:picLocks noChangeAspect="1" noChangeArrowheads="1"/>
                    </pic:cNvPicPr>
                  </pic:nvPicPr>
                  <pic:blipFill>
                    <a:blip r:embed="rId25" cstate="print">
                      <a:extLst>
                        <a:ext uri="{28A0092B-C50C-407E-A947-70E740481C1C}">
                          <a14:useLocalDpi xmlns:a14="http://schemas.microsoft.com/office/drawing/2010/main" val="0"/>
                        </a:ext>
                      </a:extLst>
                    </a:blip>
                    <a:stretch>
                      <a:fillRect/>
                    </a:stretch>
                  </pic:blipFill>
                  <pic:spPr bwMode="auto">
                    <a:xfrm>
                      <a:off x="0" y="0"/>
                      <a:ext cx="4350608" cy="1238250"/>
                    </a:xfrm>
                    <a:prstGeom prst="rect">
                      <a:avLst/>
                    </a:prstGeom>
                    <a:noFill/>
                    <a:ln>
                      <a:noFill/>
                    </a:ln>
                  </pic:spPr>
                </pic:pic>
              </a:graphicData>
            </a:graphic>
          </wp:inline>
        </w:drawing>
      </w:r>
    </w:p>
    <w:p w:rsidR="00E57532" w:rsidRPr="00DE1569" w:rsidRDefault="00E57532" w:rsidP="00D86779">
      <w:pPr>
        <w:pStyle w:val="Heading2"/>
      </w:pPr>
      <w:r w:rsidRPr="00DE1569">
        <w:lastRenderedPageBreak/>
        <w:t>How close can I go to overhead electric lines?</w:t>
      </w:r>
    </w:p>
    <w:p w:rsidR="00E57532" w:rsidRPr="00C04715" w:rsidRDefault="00E57532" w:rsidP="00EF5495">
      <w:r w:rsidRPr="00C04715">
        <w:t xml:space="preserve">Once an assessment of the site and the overhead electric lines has been </w:t>
      </w:r>
      <w:r w:rsidR="00ED489F" w:rsidRPr="00C04715">
        <w:t>done</w:t>
      </w:r>
      <w:r w:rsidRPr="00C04715">
        <w:t xml:space="preserve"> a decision on the approach distance for</w:t>
      </w:r>
      <w:r w:rsidR="0010207C" w:rsidRPr="00C04715">
        <w:t xml:space="preserve"> the proposed work can be made.</w:t>
      </w:r>
    </w:p>
    <w:p w:rsidR="00E57532" w:rsidRPr="00C04715" w:rsidRDefault="00E57532" w:rsidP="00EF5495">
      <w:r w:rsidRPr="00C04715">
        <w:t>Approach distances can apply to</w:t>
      </w:r>
      <w:r w:rsidR="00B62D4B" w:rsidRPr="00C04715">
        <w:t xml:space="preserve"> </w:t>
      </w:r>
      <w:r w:rsidR="00B62D4B" w:rsidRPr="00C04715">
        <w:rPr>
          <w:u w:val="single"/>
        </w:rPr>
        <w:t>all</w:t>
      </w:r>
      <w:r w:rsidRPr="00C04715">
        <w:t>:</w:t>
      </w:r>
    </w:p>
    <w:p w:rsidR="00E57532" w:rsidRPr="00D86779" w:rsidRDefault="00E57532" w:rsidP="00D86779">
      <w:pPr>
        <w:pStyle w:val="ListParagraph"/>
      </w:pPr>
      <w:r w:rsidRPr="00D86779">
        <w:t>part</w:t>
      </w:r>
      <w:r w:rsidR="00F054F9" w:rsidRPr="00D86779">
        <w:t>s</w:t>
      </w:r>
      <w:r w:rsidRPr="00D86779">
        <w:t xml:space="preserve"> of a crane or mobile plant including vehicles</w:t>
      </w:r>
    </w:p>
    <w:p w:rsidR="00E57532" w:rsidRPr="00D86779" w:rsidRDefault="00E57532" w:rsidP="00D86779">
      <w:pPr>
        <w:pStyle w:val="ListParagraph"/>
      </w:pPr>
      <w:r w:rsidRPr="00D86779">
        <w:t>load</w:t>
      </w:r>
      <w:r w:rsidR="00F054F9" w:rsidRPr="00D86779">
        <w:t>s</w:t>
      </w:r>
      <w:r w:rsidRPr="00D86779">
        <w:t xml:space="preserve"> being moved including slings, chains and other lifting gear</w:t>
      </w:r>
    </w:p>
    <w:p w:rsidR="00E57532" w:rsidRPr="00D86779" w:rsidRDefault="00F054F9" w:rsidP="00D86779">
      <w:pPr>
        <w:pStyle w:val="ListParagraph"/>
      </w:pPr>
      <w:r w:rsidRPr="00D86779">
        <w:t>people</w:t>
      </w:r>
      <w:r w:rsidR="00E57532" w:rsidRPr="00D86779">
        <w:t xml:space="preserve"> working at heights</w:t>
      </w:r>
      <w:r w:rsidR="009F4447" w:rsidRPr="00D86779">
        <w:t xml:space="preserve"> e.g.</w:t>
      </w:r>
      <w:r w:rsidR="00E57532" w:rsidRPr="00D86779">
        <w:t xml:space="preserve"> from an elevating work platform, scaffold or other structure</w:t>
      </w:r>
      <w:r w:rsidR="00912AE9" w:rsidRPr="00D86779">
        <w:t>, and</w:t>
      </w:r>
    </w:p>
    <w:p w:rsidR="00C040F1" w:rsidRPr="00D86779" w:rsidRDefault="00E57532" w:rsidP="00D86779">
      <w:pPr>
        <w:pStyle w:val="ListParagraph"/>
      </w:pPr>
      <w:r w:rsidRPr="00D86779">
        <w:t>hand tools, hand control lines, equipment or other material held by a person.</w:t>
      </w:r>
    </w:p>
    <w:p w:rsidR="00E04838" w:rsidRPr="00C04715" w:rsidRDefault="00042615" w:rsidP="00EF5495">
      <w:r w:rsidRPr="00C04715">
        <w:t xml:space="preserve">The approach distance </w:t>
      </w:r>
      <w:r w:rsidR="000852D3" w:rsidRPr="00C04715">
        <w:t>for</w:t>
      </w:r>
      <w:r w:rsidR="005354FC" w:rsidRPr="00C04715">
        <w:t xml:space="preserve"> each </w:t>
      </w:r>
      <w:r w:rsidRPr="00C04715">
        <w:t xml:space="preserve">work zone </w:t>
      </w:r>
      <w:r w:rsidR="00306674" w:rsidRPr="00C04715">
        <w:t>(</w:t>
      </w:r>
      <w:r w:rsidR="00403DEB" w:rsidRPr="00C04715">
        <w:t xml:space="preserve">see </w:t>
      </w:r>
      <w:r w:rsidR="00306674" w:rsidRPr="00C04715">
        <w:t xml:space="preserve">Figures 3 and 4) </w:t>
      </w:r>
      <w:r w:rsidR="00212AFF" w:rsidRPr="00C04715">
        <w:t>w</w:t>
      </w:r>
      <w:r w:rsidR="005354FC" w:rsidRPr="00C04715">
        <w:t xml:space="preserve">ill vary depending on the voltage of the overhead electric line and the level of authorisation of each person carrying out the work. </w:t>
      </w:r>
      <w:r w:rsidR="00865E57" w:rsidRPr="00C04715">
        <w:t xml:space="preserve">As the risk increases a </w:t>
      </w:r>
      <w:r w:rsidR="00806E07" w:rsidRPr="00C04715">
        <w:t>greater</w:t>
      </w:r>
      <w:r w:rsidR="00865E57" w:rsidRPr="00C04715">
        <w:t xml:space="preserve"> approach distance is required. </w:t>
      </w:r>
      <w:r w:rsidR="00212AFF" w:rsidRPr="00C04715">
        <w:t>The</w:t>
      </w:r>
      <w:r w:rsidR="000852D3" w:rsidRPr="00C04715">
        <w:t xml:space="preserve">re are </w:t>
      </w:r>
      <w:r w:rsidR="00212AFF" w:rsidRPr="00C04715">
        <w:t>three work zones</w:t>
      </w:r>
      <w:r w:rsidR="00764F6A" w:rsidRPr="00C04715">
        <w:t>:</w:t>
      </w:r>
    </w:p>
    <w:p w:rsidR="00E04838" w:rsidRPr="00D86779" w:rsidRDefault="00E04838" w:rsidP="00D86779">
      <w:pPr>
        <w:pStyle w:val="ListParagraph"/>
      </w:pPr>
      <w:r w:rsidRPr="00715FD5">
        <w:rPr>
          <w:b/>
        </w:rPr>
        <w:t>Zone C</w:t>
      </w:r>
      <w:r w:rsidRPr="00D86779">
        <w:t xml:space="preserve"> </w:t>
      </w:r>
      <w:r w:rsidR="000852D3" w:rsidRPr="00D86779">
        <w:t xml:space="preserve">is </w:t>
      </w:r>
      <w:r w:rsidR="005354FC" w:rsidRPr="00D86779">
        <w:t xml:space="preserve">a </w:t>
      </w:r>
      <w:r w:rsidRPr="00D86779">
        <w:t>no go zone closest to and surround</w:t>
      </w:r>
      <w:r w:rsidR="00865E57" w:rsidRPr="00D86779">
        <w:t>ing</w:t>
      </w:r>
      <w:r w:rsidR="00212AFF" w:rsidRPr="00D86779">
        <w:t xml:space="preserve"> </w:t>
      </w:r>
      <w:r w:rsidRPr="00D86779">
        <w:t>the electric line</w:t>
      </w:r>
      <w:r w:rsidR="008867EE" w:rsidRPr="00D86779">
        <w:t xml:space="preserve"> where authority from the </w:t>
      </w:r>
      <w:r w:rsidR="00225B0D" w:rsidRPr="00D86779">
        <w:t>Electricity Supply Authority</w:t>
      </w:r>
      <w:r w:rsidR="00806E07" w:rsidRPr="00D86779">
        <w:t xml:space="preserve"> is required</w:t>
      </w:r>
      <w:r w:rsidR="00764F6A" w:rsidRPr="00D86779">
        <w:t>.</w:t>
      </w:r>
    </w:p>
    <w:p w:rsidR="00E04838" w:rsidRPr="00D86779" w:rsidRDefault="00E04838" w:rsidP="00D86779">
      <w:pPr>
        <w:pStyle w:val="ListParagraph"/>
      </w:pPr>
      <w:r w:rsidRPr="00715FD5">
        <w:rPr>
          <w:b/>
        </w:rPr>
        <w:t>Zone B</w:t>
      </w:r>
      <w:r w:rsidRPr="00D86779">
        <w:t xml:space="preserve"> </w:t>
      </w:r>
      <w:r w:rsidR="005354FC" w:rsidRPr="00D86779">
        <w:t>surround</w:t>
      </w:r>
      <w:r w:rsidR="000852D3" w:rsidRPr="00D86779">
        <w:t>s</w:t>
      </w:r>
      <w:r w:rsidR="005354FC" w:rsidRPr="00D86779">
        <w:t xml:space="preserve"> the electric line </w:t>
      </w:r>
      <w:r w:rsidR="00212AFF" w:rsidRPr="00D86779">
        <w:t xml:space="preserve">and </w:t>
      </w:r>
      <w:r w:rsidR="000852D3" w:rsidRPr="00D86779">
        <w:t xml:space="preserve">is </w:t>
      </w:r>
      <w:r w:rsidR="00865E57" w:rsidRPr="00D86779">
        <w:t>f</w:t>
      </w:r>
      <w:r w:rsidRPr="00D86779">
        <w:t xml:space="preserve">urther away </w:t>
      </w:r>
      <w:r w:rsidR="005354FC" w:rsidRPr="00D86779">
        <w:t>than Zone C</w:t>
      </w:r>
      <w:r w:rsidR="00E9553A" w:rsidRPr="00D86779">
        <w:t>. It</w:t>
      </w:r>
      <w:r w:rsidR="005354FC" w:rsidRPr="00D86779">
        <w:t xml:space="preserve"> </w:t>
      </w:r>
      <w:r w:rsidR="00806E07" w:rsidRPr="00D86779">
        <w:t>is for authorised persons</w:t>
      </w:r>
      <w:r w:rsidR="00764F6A" w:rsidRPr="00D86779">
        <w:t>.</w:t>
      </w:r>
    </w:p>
    <w:p w:rsidR="00806E07" w:rsidRPr="00C04715" w:rsidRDefault="00E04838" w:rsidP="00D86779">
      <w:pPr>
        <w:pStyle w:val="ListParagraph"/>
      </w:pPr>
      <w:r w:rsidRPr="00715FD5">
        <w:rPr>
          <w:b/>
        </w:rPr>
        <w:t xml:space="preserve">Zone </w:t>
      </w:r>
      <w:r w:rsidR="005354FC" w:rsidRPr="00715FD5">
        <w:rPr>
          <w:b/>
        </w:rPr>
        <w:t>A</w:t>
      </w:r>
      <w:r w:rsidR="005354FC" w:rsidRPr="00D86779">
        <w:t xml:space="preserve"> </w:t>
      </w:r>
      <w:r w:rsidR="000852D3" w:rsidRPr="00D86779">
        <w:t xml:space="preserve">is </w:t>
      </w:r>
      <w:r w:rsidRPr="00D86779">
        <w:t>furthest away from</w:t>
      </w:r>
      <w:r w:rsidRPr="00C04715">
        <w:t xml:space="preserve"> the electric line</w:t>
      </w:r>
      <w:r w:rsidR="00806E07" w:rsidRPr="00C04715">
        <w:t xml:space="preserve"> </w:t>
      </w:r>
      <w:r w:rsidR="000852D3" w:rsidRPr="00C04715">
        <w:t xml:space="preserve">and </w:t>
      </w:r>
      <w:r w:rsidR="00806E07" w:rsidRPr="00C04715">
        <w:t>is for unauthorised persons</w:t>
      </w:r>
      <w:r w:rsidR="00C01116" w:rsidRPr="00C04715">
        <w:t>.</w:t>
      </w:r>
    </w:p>
    <w:p w:rsidR="009865EC" w:rsidRPr="00C04715" w:rsidRDefault="009865EC" w:rsidP="00D86779">
      <w:pPr>
        <w:spacing w:before="240" w:after="120"/>
      </w:pPr>
      <w:r w:rsidRPr="00C04715">
        <w:rPr>
          <w:b/>
        </w:rPr>
        <w:t>Figure 3</w:t>
      </w:r>
      <w:r w:rsidRPr="00C04715">
        <w:t xml:space="preserve"> Work zones in the vicinity of overhead electric line poles</w:t>
      </w:r>
    </w:p>
    <w:p w:rsidR="00E57532" w:rsidRDefault="00751E02" w:rsidP="00EF5495">
      <w:r>
        <w:rPr>
          <w:noProof/>
        </w:rPr>
        <w:drawing>
          <wp:inline distT="0" distB="0" distL="0" distR="0" wp14:anchorId="52A1C7BC" wp14:editId="23785842">
            <wp:extent cx="3295592" cy="2057400"/>
            <wp:effectExtent l="0" t="0" r="635" b="0"/>
            <wp:docPr id="3" name="Picture 3" descr="Figure 3 shows three work zones near an electric line pole.&#10;Zone C is a No Go Zone where Electricity Supply Authority approval is required.&#10;Zone B is for an authorised person.&#10;Zone A is for an unauthorised person." title="Figure 3 Work zones in the vicinity of overhead electric line po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3.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295071" cy="2057075"/>
                    </a:xfrm>
                    <a:prstGeom prst="rect">
                      <a:avLst/>
                    </a:prstGeom>
                  </pic:spPr>
                </pic:pic>
              </a:graphicData>
            </a:graphic>
          </wp:inline>
        </w:drawing>
      </w:r>
    </w:p>
    <w:p w:rsidR="009865EC" w:rsidRPr="00C04715" w:rsidRDefault="009865EC" w:rsidP="00D86779">
      <w:pPr>
        <w:spacing w:before="240" w:after="120"/>
      </w:pPr>
      <w:r w:rsidRPr="00C04715">
        <w:rPr>
          <w:b/>
        </w:rPr>
        <w:t>Figure 4</w:t>
      </w:r>
      <w:r w:rsidRPr="00C04715">
        <w:t xml:space="preserve"> Work zones in the vicinity of overhead electric line towers</w:t>
      </w:r>
    </w:p>
    <w:p w:rsidR="00B2473F" w:rsidRDefault="0046584D" w:rsidP="00EF5495">
      <w:r>
        <w:rPr>
          <w:noProof/>
        </w:rPr>
        <w:drawing>
          <wp:inline distT="0" distB="0" distL="0" distR="0" wp14:anchorId="5ADE9119" wp14:editId="277163F8">
            <wp:extent cx="3289467" cy="2790825"/>
            <wp:effectExtent l="0" t="0" r="6350" b="0"/>
            <wp:docPr id="13" name="Picture 13" descr="Figure 4 shows the same three work zones described in Figure 3 near an electric line tower." title="Figure 4 Work zones in the vicinity of overhead electric line tow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4.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290271" cy="2791507"/>
                    </a:xfrm>
                    <a:prstGeom prst="rect">
                      <a:avLst/>
                    </a:prstGeom>
                  </pic:spPr>
                </pic:pic>
              </a:graphicData>
            </a:graphic>
          </wp:inline>
        </w:drawing>
      </w:r>
    </w:p>
    <w:p w:rsidR="00E57532" w:rsidRPr="00DE1569" w:rsidRDefault="00E57532" w:rsidP="00EF5495">
      <w:pPr>
        <w:pStyle w:val="Heading2"/>
      </w:pPr>
      <w:bookmarkStart w:id="38" w:name="_Toc338775762"/>
      <w:bookmarkStart w:id="39" w:name="_Toc333678606"/>
      <w:bookmarkStart w:id="40" w:name="_Toc333678800"/>
      <w:bookmarkStart w:id="41" w:name="_Toc333678978"/>
      <w:bookmarkStart w:id="42" w:name="_Toc333679088"/>
      <w:bookmarkStart w:id="43" w:name="_Toc333679160"/>
      <w:bookmarkStart w:id="44" w:name="_Toc333852776"/>
      <w:bookmarkStart w:id="45" w:name="_Toc333678607"/>
      <w:bookmarkStart w:id="46" w:name="_Toc333678801"/>
      <w:bookmarkStart w:id="47" w:name="_Toc333678979"/>
      <w:bookmarkStart w:id="48" w:name="_Toc333679089"/>
      <w:bookmarkStart w:id="49" w:name="_Toc333679161"/>
      <w:bookmarkStart w:id="50" w:name="_Toc333852777"/>
      <w:bookmarkStart w:id="51" w:name="_Toc384308427"/>
      <w:bookmarkEnd w:id="38"/>
      <w:bookmarkEnd w:id="39"/>
      <w:bookmarkEnd w:id="40"/>
      <w:bookmarkEnd w:id="41"/>
      <w:bookmarkEnd w:id="42"/>
      <w:bookmarkEnd w:id="43"/>
      <w:bookmarkEnd w:id="44"/>
      <w:bookmarkEnd w:id="45"/>
      <w:bookmarkEnd w:id="46"/>
      <w:bookmarkEnd w:id="47"/>
      <w:bookmarkEnd w:id="48"/>
      <w:bookmarkEnd w:id="49"/>
      <w:bookmarkEnd w:id="50"/>
      <w:r w:rsidRPr="00DE1569">
        <w:lastRenderedPageBreak/>
        <w:t>Zone A</w:t>
      </w:r>
      <w:r w:rsidR="007D7270" w:rsidRPr="00DE1569">
        <w:t>:</w:t>
      </w:r>
      <w:r w:rsidRPr="00DE1569">
        <w:t xml:space="preserve"> Unauthorised </w:t>
      </w:r>
      <w:r w:rsidR="00972AE6">
        <w:t>p</w:t>
      </w:r>
      <w:r w:rsidRPr="00DE1569">
        <w:t>erson</w:t>
      </w:r>
      <w:r w:rsidR="007D7270" w:rsidRPr="00DE1569">
        <w:t>s</w:t>
      </w:r>
      <w:bookmarkEnd w:id="51"/>
    </w:p>
    <w:p w:rsidR="00E57532" w:rsidRPr="00C04715" w:rsidRDefault="00F11D1C" w:rsidP="00EF5495">
      <w:r w:rsidRPr="00C04715">
        <w:t xml:space="preserve">Unauthorised workers </w:t>
      </w:r>
      <w:r w:rsidR="00597785" w:rsidRPr="00C04715">
        <w:t>can only</w:t>
      </w:r>
      <w:r w:rsidRPr="00C04715">
        <w:t xml:space="preserve"> work in Zone A. </w:t>
      </w:r>
      <w:r w:rsidR="00E57532" w:rsidRPr="00C04715">
        <w:t>Unauthorised persons are workers who have not received training in overhead line electrical hazards and do not have sufficient training or experience to enable them to avoid the dangers from overhead electric lines and associated electrical equipment.</w:t>
      </w:r>
    </w:p>
    <w:p w:rsidR="00E57532" w:rsidRPr="00C04715" w:rsidRDefault="00E57532" w:rsidP="00EF5495">
      <w:r w:rsidRPr="00C04715">
        <w:t>Zone A applies to:</w:t>
      </w:r>
    </w:p>
    <w:p w:rsidR="00E57532" w:rsidRPr="00D86779" w:rsidRDefault="00E57532" w:rsidP="00D86779">
      <w:pPr>
        <w:pStyle w:val="ListParagraph"/>
      </w:pPr>
      <w:r w:rsidRPr="00D86779">
        <w:t xml:space="preserve">unauthorised persons performing work in the vicinity of overhead electric lines including plant, hand tools, equipment or other material held by </w:t>
      </w:r>
      <w:r w:rsidR="00D312D5" w:rsidRPr="00D86779">
        <w:t>them</w:t>
      </w:r>
      <w:r w:rsidR="00912AE9" w:rsidRPr="00D86779">
        <w:t>, and</w:t>
      </w:r>
    </w:p>
    <w:p w:rsidR="00E57532" w:rsidRPr="00D86779" w:rsidRDefault="00E57532" w:rsidP="00D86779">
      <w:pPr>
        <w:pStyle w:val="ListParagraph"/>
      </w:pPr>
      <w:r w:rsidRPr="00D86779">
        <w:t>cranes and their loads and mobile plant operated by an unauthorised person in the vicinity of overhead electric lines.</w:t>
      </w:r>
    </w:p>
    <w:p w:rsidR="00E57532" w:rsidRPr="00C04715" w:rsidRDefault="006A52DB" w:rsidP="00EF5495">
      <w:r w:rsidRPr="00C04715">
        <w:t>U</w:t>
      </w:r>
      <w:r w:rsidR="00E57532" w:rsidRPr="00C04715">
        <w:t xml:space="preserve">se </w:t>
      </w:r>
      <w:r w:rsidR="004334C8" w:rsidRPr="00C04715">
        <w:t>a risk assessment to de</w:t>
      </w:r>
      <w:r w:rsidR="00A14045" w:rsidRPr="00C04715">
        <w:t>cide</w:t>
      </w:r>
      <w:r w:rsidR="004334C8" w:rsidRPr="00C04715">
        <w:t xml:space="preserve"> whether </w:t>
      </w:r>
      <w:r w:rsidR="00E57532" w:rsidRPr="00C04715">
        <w:t xml:space="preserve">a safety observer </w:t>
      </w:r>
      <w:r w:rsidR="004334C8" w:rsidRPr="00C04715">
        <w:t xml:space="preserve">is </w:t>
      </w:r>
      <w:r w:rsidR="003E0254" w:rsidRPr="00C04715">
        <w:t>necessary</w:t>
      </w:r>
      <w:r w:rsidR="004334C8" w:rsidRPr="00C04715">
        <w:t>. The safety observer should</w:t>
      </w:r>
      <w:r w:rsidR="001F74A8" w:rsidRPr="00C04715">
        <w:t xml:space="preserve"> </w:t>
      </w:r>
      <w:r w:rsidR="003E0254" w:rsidRPr="00C04715">
        <w:t xml:space="preserve">monitor work close to Zone B to ensure </w:t>
      </w:r>
      <w:r w:rsidR="00601CE3" w:rsidRPr="00C04715">
        <w:t xml:space="preserve">no </w:t>
      </w:r>
      <w:r w:rsidR="00C040F1" w:rsidRPr="00C04715">
        <w:t>workers</w:t>
      </w:r>
      <w:r w:rsidR="00EE38BA" w:rsidRPr="00C04715">
        <w:t>, plant or equipment</w:t>
      </w:r>
      <w:r w:rsidR="003E0254" w:rsidRPr="00C04715">
        <w:t xml:space="preserve"> e</w:t>
      </w:r>
      <w:r w:rsidR="00D06472" w:rsidRPr="00C04715">
        <w:t>nter</w:t>
      </w:r>
      <w:r w:rsidR="00171F12" w:rsidRPr="00C04715">
        <w:t>s</w:t>
      </w:r>
      <w:r w:rsidR="00077E1B">
        <w:t xml:space="preserve"> Zone B.</w:t>
      </w:r>
    </w:p>
    <w:p w:rsidR="00E57532" w:rsidRPr="00DE1569" w:rsidRDefault="00E57532" w:rsidP="00EF5495">
      <w:pPr>
        <w:pStyle w:val="Heading2"/>
      </w:pPr>
      <w:bookmarkStart w:id="52" w:name="_Toc384308428"/>
      <w:r w:rsidRPr="00DE1569">
        <w:t>Zone B</w:t>
      </w:r>
      <w:r w:rsidR="007D7270" w:rsidRPr="00DE1569">
        <w:t>:</w:t>
      </w:r>
      <w:r w:rsidRPr="00DE1569">
        <w:t xml:space="preserve"> Authorised </w:t>
      </w:r>
      <w:r w:rsidR="00972AE6">
        <w:t>p</w:t>
      </w:r>
      <w:r w:rsidRPr="00DE1569">
        <w:t>erson</w:t>
      </w:r>
      <w:r w:rsidR="007D7270" w:rsidRPr="00DE1569">
        <w:t>s</w:t>
      </w:r>
      <w:bookmarkEnd w:id="52"/>
    </w:p>
    <w:p w:rsidR="00E57532" w:rsidRPr="00C04715" w:rsidRDefault="00E57532" w:rsidP="00EF5495">
      <w:r w:rsidRPr="00C04715">
        <w:t xml:space="preserve">Authorised persons are workers who have successfully completed a recognised training course in overhead line electrical hazards </w:t>
      </w:r>
      <w:r w:rsidR="00ED489F" w:rsidRPr="00C04715">
        <w:t>so are</w:t>
      </w:r>
      <w:r w:rsidRPr="00C04715">
        <w:t xml:space="preserve"> permitted to work in Zone B</w:t>
      </w:r>
      <w:r w:rsidR="003A7438" w:rsidRPr="00C04715">
        <w:t>.</w:t>
      </w:r>
    </w:p>
    <w:p w:rsidR="00E57532" w:rsidRPr="00C04715" w:rsidRDefault="00E57532" w:rsidP="00EF5495">
      <w:r w:rsidRPr="00C04715">
        <w:rPr>
          <w:bCs/>
        </w:rPr>
        <w:t xml:space="preserve">Zone B </w:t>
      </w:r>
      <w:r w:rsidRPr="00C04715">
        <w:t>applies to:</w:t>
      </w:r>
    </w:p>
    <w:p w:rsidR="00912AE9" w:rsidRPr="00D86779" w:rsidRDefault="00E57532" w:rsidP="00D86779">
      <w:pPr>
        <w:pStyle w:val="ListParagraph"/>
      </w:pPr>
      <w:r w:rsidRPr="00D86779">
        <w:t>authorised persons, with a safety observer, performing work in the vicinity of overhead electric lines</w:t>
      </w:r>
      <w:r w:rsidR="006270AF" w:rsidRPr="00D86779">
        <w:t xml:space="preserve"> </w:t>
      </w:r>
      <w:r w:rsidR="00D312D5" w:rsidRPr="00D86779">
        <w:t>including</w:t>
      </w:r>
      <w:r w:rsidRPr="00D86779">
        <w:t xml:space="preserve"> plant, hand tools, equipment or other material held by </w:t>
      </w:r>
      <w:r w:rsidR="006270AF" w:rsidRPr="00D86779">
        <w:t>them</w:t>
      </w:r>
      <w:r w:rsidR="00912AE9" w:rsidRPr="00D86779">
        <w:t>, and</w:t>
      </w:r>
    </w:p>
    <w:p w:rsidR="00E57532" w:rsidRPr="00D86779" w:rsidRDefault="00E57532" w:rsidP="00D86779">
      <w:pPr>
        <w:pStyle w:val="ListParagraph"/>
      </w:pPr>
      <w:r w:rsidRPr="00D86779">
        <w:t>cranes</w:t>
      </w:r>
      <w:r w:rsidR="00D312D5" w:rsidRPr="00D86779">
        <w:t xml:space="preserve"> and</w:t>
      </w:r>
      <w:r w:rsidRPr="00D86779">
        <w:t xml:space="preserve"> their loads and mobile plant operated by an authorised person</w:t>
      </w:r>
      <w:r w:rsidR="00D312D5" w:rsidRPr="00D86779">
        <w:t>,</w:t>
      </w:r>
      <w:r w:rsidRPr="00D86779">
        <w:t xml:space="preserve"> with a safety observer</w:t>
      </w:r>
      <w:r w:rsidR="00D312D5" w:rsidRPr="00D86779">
        <w:t>,</w:t>
      </w:r>
      <w:r w:rsidRPr="00D86779">
        <w:t xml:space="preserve"> in the vicinity of overhead electric lines.</w:t>
      </w:r>
    </w:p>
    <w:p w:rsidR="00E47D56" w:rsidRPr="00C04715" w:rsidRDefault="00E57532" w:rsidP="00EF5495">
      <w:pPr>
        <w:rPr>
          <w:bCs/>
        </w:rPr>
      </w:pPr>
      <w:r w:rsidRPr="00C04715">
        <w:t>Zone B approach distances are based on</w:t>
      </w:r>
      <w:r w:rsidR="0043632F" w:rsidRPr="00C04715">
        <w:t xml:space="preserve"> the </w:t>
      </w:r>
      <w:r w:rsidR="00771EE5" w:rsidRPr="00C04715">
        <w:rPr>
          <w:bCs/>
        </w:rPr>
        <w:t>results of</w:t>
      </w:r>
      <w:r w:rsidRPr="00C04715">
        <w:rPr>
          <w:bCs/>
        </w:rPr>
        <w:t xml:space="preserve"> a written risk assessment</w:t>
      </w:r>
      <w:r w:rsidR="00E47D56" w:rsidRPr="00C04715">
        <w:rPr>
          <w:bCs/>
        </w:rPr>
        <w:t>.</w:t>
      </w:r>
    </w:p>
    <w:p w:rsidR="00E57532" w:rsidRPr="00C04715" w:rsidRDefault="00617537" w:rsidP="00EF5495">
      <w:r w:rsidRPr="00C04715">
        <w:t>Y</w:t>
      </w:r>
      <w:r w:rsidR="00445A61" w:rsidRPr="00C04715">
        <w:t>ou must develop a</w:t>
      </w:r>
      <w:r w:rsidR="003A7438" w:rsidRPr="00C04715">
        <w:t xml:space="preserve"> </w:t>
      </w:r>
      <w:r w:rsidR="00E57532" w:rsidRPr="00C04715">
        <w:t>safe system of work</w:t>
      </w:r>
      <w:r w:rsidR="0043632F" w:rsidRPr="00C04715">
        <w:t xml:space="preserve"> </w:t>
      </w:r>
      <w:r w:rsidR="00EE38BA" w:rsidRPr="00C04715">
        <w:t>for Zone B</w:t>
      </w:r>
      <w:r w:rsidR="003A7438" w:rsidRPr="00C04715">
        <w:t>. It should</w:t>
      </w:r>
      <w:r w:rsidR="0043632F" w:rsidRPr="00C04715">
        <w:t xml:space="preserve"> be based on </w:t>
      </w:r>
      <w:r w:rsidR="003A7438" w:rsidRPr="00C04715">
        <w:t>a</w:t>
      </w:r>
      <w:r w:rsidR="00E57532" w:rsidRPr="00C04715">
        <w:t xml:space="preserve"> risk assessment</w:t>
      </w:r>
      <w:r w:rsidR="00611AE6" w:rsidRPr="00C04715">
        <w:t xml:space="preserve"> and</w:t>
      </w:r>
      <w:r w:rsidR="00E57532" w:rsidRPr="00C04715">
        <w:t xml:space="preserve"> consultation with the </w:t>
      </w:r>
      <w:r w:rsidR="00225B0D" w:rsidRPr="00C04715">
        <w:t>Electricity Supply Authority</w:t>
      </w:r>
      <w:r w:rsidR="00E57532" w:rsidRPr="00C04715">
        <w:t xml:space="preserve"> </w:t>
      </w:r>
      <w:r w:rsidR="003A7438" w:rsidRPr="00C04715">
        <w:t>about</w:t>
      </w:r>
      <w:r w:rsidR="00E57532" w:rsidRPr="00C04715">
        <w:t xml:space="preserve"> the proposed work</w:t>
      </w:r>
      <w:r w:rsidR="00611AE6" w:rsidRPr="00C04715">
        <w:t>s</w:t>
      </w:r>
      <w:r w:rsidR="0073514D" w:rsidRPr="00C04715">
        <w:t xml:space="preserve">. It should also </w:t>
      </w:r>
      <w:r w:rsidR="00EE38BA" w:rsidRPr="00C04715">
        <w:t>compl</w:t>
      </w:r>
      <w:r w:rsidR="0073514D" w:rsidRPr="00C04715">
        <w:t>y</w:t>
      </w:r>
      <w:r w:rsidR="00EE38BA" w:rsidRPr="00C04715">
        <w:t xml:space="preserve"> with </w:t>
      </w:r>
      <w:r w:rsidR="00227DB1" w:rsidRPr="00C04715">
        <w:t>each</w:t>
      </w:r>
      <w:r w:rsidR="00F054F9" w:rsidRPr="00C04715">
        <w:t xml:space="preserve"> </w:t>
      </w:r>
      <w:r w:rsidR="006270AF" w:rsidRPr="00C04715">
        <w:t xml:space="preserve">work </w:t>
      </w:r>
      <w:r w:rsidR="00E57532" w:rsidRPr="00C04715">
        <w:t xml:space="preserve">condition imposed by </w:t>
      </w:r>
      <w:r w:rsidR="003A7438" w:rsidRPr="00C04715">
        <w:t xml:space="preserve">the </w:t>
      </w:r>
      <w:r w:rsidR="00225B0D" w:rsidRPr="00C04715">
        <w:t>Electricity Supply Authority</w:t>
      </w:r>
      <w:r w:rsidR="00E57532" w:rsidRPr="00C04715">
        <w:t>.</w:t>
      </w:r>
    </w:p>
    <w:p w:rsidR="00E57532" w:rsidRPr="00DE1569" w:rsidRDefault="00E57532" w:rsidP="00EF5495">
      <w:pPr>
        <w:pStyle w:val="Heading2"/>
      </w:pPr>
      <w:bookmarkStart w:id="53" w:name="_Toc384308429"/>
      <w:r w:rsidRPr="00DE1569">
        <w:t>Zone C</w:t>
      </w:r>
      <w:r w:rsidR="007D7270" w:rsidRPr="00DE1569">
        <w:t>:</w:t>
      </w:r>
      <w:r w:rsidRPr="00DE1569">
        <w:t xml:space="preserve"> No Go Zone </w:t>
      </w:r>
      <w:r w:rsidR="00DD2D91" w:rsidRPr="00DE1569">
        <w:t>–</w:t>
      </w:r>
      <w:r w:rsidRPr="00DE1569">
        <w:t xml:space="preserve"> requires </w:t>
      </w:r>
      <w:r w:rsidR="00225B0D">
        <w:t>Electricity Supply Authority</w:t>
      </w:r>
      <w:r w:rsidRPr="00DE1569">
        <w:t xml:space="preserve"> approval</w:t>
      </w:r>
      <w:bookmarkEnd w:id="53"/>
    </w:p>
    <w:p w:rsidR="003A7438" w:rsidRPr="00C04715" w:rsidRDefault="00C1646F" w:rsidP="00EF5495">
      <w:r w:rsidRPr="00C04715">
        <w:rPr>
          <w:bCs/>
        </w:rPr>
        <w:t xml:space="preserve">Zone C </w:t>
      </w:r>
      <w:r w:rsidR="00E57532" w:rsidRPr="00C04715">
        <w:rPr>
          <w:bCs/>
        </w:rPr>
        <w:t xml:space="preserve">is the </w:t>
      </w:r>
      <w:r w:rsidR="00F11D1C" w:rsidRPr="00C04715">
        <w:rPr>
          <w:bCs/>
        </w:rPr>
        <w:t>no go zone</w:t>
      </w:r>
      <w:r w:rsidR="00E57532" w:rsidRPr="00C04715">
        <w:rPr>
          <w:bCs/>
        </w:rPr>
        <w:t xml:space="preserve"> around overhead electric lines </w:t>
      </w:r>
      <w:r w:rsidR="009C6C04" w:rsidRPr="00C04715">
        <w:t>and associated electrical equipment</w:t>
      </w:r>
      <w:r w:rsidR="00E57532" w:rsidRPr="00C04715">
        <w:t xml:space="preserve"> </w:t>
      </w:r>
      <w:r w:rsidR="00C42907" w:rsidRPr="00C04715">
        <w:t xml:space="preserve">where </w:t>
      </w:r>
      <w:r w:rsidR="00B92451">
        <w:br/>
      </w:r>
      <w:r w:rsidR="00E57532" w:rsidRPr="00C04715">
        <w:t>no part of a person, material, crane, vehicle or mobile plant may enter</w:t>
      </w:r>
      <w:r w:rsidR="00BD0456" w:rsidRPr="00C04715">
        <w:t xml:space="preserve"> while the electric </w:t>
      </w:r>
      <w:r w:rsidR="00C42907" w:rsidRPr="00C04715">
        <w:t xml:space="preserve">lines </w:t>
      </w:r>
      <w:r w:rsidR="006A4833" w:rsidRPr="00C04715">
        <w:t xml:space="preserve">and </w:t>
      </w:r>
      <w:r w:rsidR="00B92451">
        <w:br/>
      </w:r>
      <w:r w:rsidR="006A4833" w:rsidRPr="00C04715">
        <w:t xml:space="preserve">associated electrical equipment </w:t>
      </w:r>
      <w:r w:rsidR="00C42907" w:rsidRPr="00C04715">
        <w:t>are</w:t>
      </w:r>
      <w:r w:rsidR="00BD0456" w:rsidRPr="00C04715">
        <w:t xml:space="preserve"> energised</w:t>
      </w:r>
      <w:r w:rsidR="00C42907" w:rsidRPr="00C04715">
        <w:t>,</w:t>
      </w:r>
      <w:r w:rsidR="00BD0456" w:rsidRPr="00C04715">
        <w:t xml:space="preserve"> without written approval from the </w:t>
      </w:r>
      <w:r w:rsidR="00225B0D" w:rsidRPr="00C04715">
        <w:t>Electricity Supply Authority</w:t>
      </w:r>
      <w:r w:rsidR="00E57532" w:rsidRPr="00C04715">
        <w:t xml:space="preserve">. </w:t>
      </w:r>
      <w:r w:rsidR="00BD0456" w:rsidRPr="00C04715">
        <w:t>This includes</w:t>
      </w:r>
      <w:r w:rsidR="003A7438" w:rsidRPr="00C04715">
        <w:t>:</w:t>
      </w:r>
    </w:p>
    <w:p w:rsidR="003A7438" w:rsidRPr="00D86779" w:rsidRDefault="00BD0456" w:rsidP="00D86779">
      <w:pPr>
        <w:pStyle w:val="ListParagraph"/>
      </w:pPr>
      <w:r w:rsidRPr="00D86779">
        <w:t>all</w:t>
      </w:r>
      <w:r w:rsidR="00E57532" w:rsidRPr="00D86779">
        <w:t xml:space="preserve"> part</w:t>
      </w:r>
      <w:r w:rsidRPr="00D86779">
        <w:t>s</w:t>
      </w:r>
      <w:r w:rsidR="00E57532" w:rsidRPr="00D86779">
        <w:t xml:space="preserve"> of a person, hand tools, equipment or other materials held by </w:t>
      </w:r>
      <w:r w:rsidR="00264E65" w:rsidRPr="00D86779">
        <w:t>them</w:t>
      </w:r>
      <w:r w:rsidR="006E1E8A" w:rsidRPr="00D86779">
        <w:t>, and</w:t>
      </w:r>
    </w:p>
    <w:p w:rsidR="00264E65" w:rsidRPr="00D86779" w:rsidRDefault="00E57532" w:rsidP="00D86779">
      <w:pPr>
        <w:pStyle w:val="ListParagraph"/>
      </w:pPr>
      <w:r w:rsidRPr="00D86779">
        <w:t>cranes, vehicles or mobile operating plant including the load, controlling ropes and other accessories associated with the plant</w:t>
      </w:r>
      <w:r w:rsidR="00BD0456" w:rsidRPr="00D86779">
        <w:t>.</w:t>
      </w:r>
    </w:p>
    <w:p w:rsidR="00565645" w:rsidRPr="00C04715" w:rsidRDefault="00F95457" w:rsidP="00EF5495">
      <w:r w:rsidRPr="00C04715">
        <w:t>The safest option is to have the electricity turned off and tested or have the lines moved. This will rule out the need for a no go zone. If the electrical part is high voltage, it must be earthed. If the electricity cannot be turned off, the electric line remains energised and dangerous</w:t>
      </w:r>
      <w:r w:rsidR="00533C9C" w:rsidRPr="00C04715">
        <w:t>.</w:t>
      </w:r>
    </w:p>
    <w:p w:rsidR="00E57532" w:rsidRPr="00C04715" w:rsidRDefault="00E57532" w:rsidP="00EF5495">
      <w:r w:rsidRPr="00C04715">
        <w:t xml:space="preserve">No go zones apply whenever work is </w:t>
      </w:r>
      <w:r w:rsidR="00597785" w:rsidRPr="00C04715">
        <w:t>done</w:t>
      </w:r>
      <w:r w:rsidRPr="00C04715">
        <w:t xml:space="preserve"> or plant like a tip truck, crane, elevating work platform or a concrete pumping truck is operating around energised </w:t>
      </w:r>
      <w:r w:rsidR="00874DD6" w:rsidRPr="00C04715">
        <w:t xml:space="preserve">overhead electric lines and associated </w:t>
      </w:r>
      <w:r w:rsidRPr="00C04715">
        <w:t>electrical</w:t>
      </w:r>
      <w:r w:rsidR="00874DD6" w:rsidRPr="00C04715">
        <w:t xml:space="preserve"> equipment </w:t>
      </w:r>
      <w:r w:rsidRPr="00C04715">
        <w:t>and the risk cannot be eliminated.</w:t>
      </w:r>
    </w:p>
    <w:p w:rsidR="003E5742" w:rsidRPr="00C04715" w:rsidRDefault="00E57532" w:rsidP="00EF5495">
      <w:r w:rsidRPr="00C04715">
        <w:t>The area</w:t>
      </w:r>
      <w:r w:rsidR="00150775" w:rsidRPr="00C04715">
        <w:t xml:space="preserve"> </w:t>
      </w:r>
      <w:r w:rsidRPr="00C04715">
        <w:t xml:space="preserve">of a no go zone may vary, but it will always exist. </w:t>
      </w:r>
      <w:r w:rsidR="00B62D4B" w:rsidRPr="00C04715">
        <w:t>A no go zone extends in all directions around the energised overhead electric lines and associated electrical equipment</w:t>
      </w:r>
      <w:r w:rsidR="00596F00" w:rsidRPr="00C04715">
        <w:t>—</w:t>
      </w:r>
      <w:r w:rsidR="00B62D4B" w:rsidRPr="00C04715">
        <w:t xml:space="preserve">not just sideways. </w:t>
      </w:r>
      <w:r w:rsidR="00886900" w:rsidRPr="00C04715">
        <w:t>No go zones should be established before work starts.</w:t>
      </w:r>
    </w:p>
    <w:p w:rsidR="00B62D4B" w:rsidRPr="00C04715" w:rsidRDefault="00B62D4B" w:rsidP="00EF5495">
      <w:r w:rsidRPr="00C04715">
        <w:t xml:space="preserve">No one should enter a no go zone without the written approval of the </w:t>
      </w:r>
      <w:r w:rsidR="00225B0D" w:rsidRPr="00C04715">
        <w:t>Electricity Supply Authority</w:t>
      </w:r>
      <w:r w:rsidRPr="00C04715">
        <w:t>.</w:t>
      </w:r>
      <w:r w:rsidRPr="00C04715">
        <w:rPr>
          <w:color w:val="7030A0"/>
        </w:rPr>
        <w:t xml:space="preserve"> </w:t>
      </w:r>
      <w:r w:rsidR="00B92451">
        <w:rPr>
          <w:color w:val="7030A0"/>
        </w:rPr>
        <w:br/>
      </w:r>
      <w:r w:rsidR="00F95457" w:rsidRPr="00C04715">
        <w:t>The approval may include special control measures restricting access to the no go zone, for example where or how the plant can move, equipment to be used and who may enter the no go zone. The written approval should be available at the site when the work is being done.</w:t>
      </w:r>
    </w:p>
    <w:p w:rsidR="00E57532" w:rsidRPr="00C04715" w:rsidRDefault="00E57532" w:rsidP="00EF5495">
      <w:r w:rsidRPr="00C04715">
        <w:t>In planning the work</w:t>
      </w:r>
      <w:r w:rsidR="003A774E" w:rsidRPr="00C04715">
        <w:t xml:space="preserve"> and</w:t>
      </w:r>
      <w:r w:rsidRPr="00C04715">
        <w:t xml:space="preserve"> to decide the correct no go zone </w:t>
      </w:r>
      <w:r w:rsidR="00E31403" w:rsidRPr="00C04715">
        <w:t xml:space="preserve">for </w:t>
      </w:r>
      <w:r w:rsidRPr="00C04715">
        <w:t xml:space="preserve">the circumstances, you should contact the </w:t>
      </w:r>
      <w:r w:rsidR="00225B0D" w:rsidRPr="00C04715">
        <w:t>Electricity Supply Authority</w:t>
      </w:r>
      <w:r w:rsidRPr="00C04715">
        <w:t xml:space="preserve"> or asset owner</w:t>
      </w:r>
      <w:r w:rsidR="00074E8D" w:rsidRPr="00C04715">
        <w:t xml:space="preserve"> to verify</w:t>
      </w:r>
      <w:r w:rsidRPr="00C04715">
        <w:t>:</w:t>
      </w:r>
    </w:p>
    <w:p w:rsidR="00074E8D" w:rsidRPr="00D86779" w:rsidRDefault="00E57532" w:rsidP="00D86779">
      <w:pPr>
        <w:pStyle w:val="ListParagraph"/>
      </w:pPr>
      <w:r w:rsidRPr="00D86779">
        <w:t>the voltage of the electric line</w:t>
      </w:r>
      <w:r w:rsidR="00912AE9" w:rsidRPr="00D86779">
        <w:t>, and</w:t>
      </w:r>
    </w:p>
    <w:p w:rsidR="00E57532" w:rsidRPr="00D86779" w:rsidRDefault="00E57532" w:rsidP="00D86779">
      <w:pPr>
        <w:pStyle w:val="ListParagraph"/>
      </w:pPr>
      <w:r w:rsidRPr="00D86779">
        <w:lastRenderedPageBreak/>
        <w:t>if it is insulated or bare.</w:t>
      </w:r>
    </w:p>
    <w:p w:rsidR="00521E09" w:rsidRPr="00C04715" w:rsidRDefault="00521E09" w:rsidP="00EF5495">
      <w:r w:rsidRPr="00C04715">
        <w:t xml:space="preserve">A written safe system of work should also be developed for work done in a no go zone where a </w:t>
      </w:r>
      <w:proofErr w:type="spellStart"/>
      <w:r w:rsidRPr="00C04715">
        <w:t>SWMS</w:t>
      </w:r>
      <w:proofErr w:type="spellEnd"/>
      <w:r w:rsidRPr="00C04715">
        <w:t xml:space="preserve"> is not required. It should consider the safety of workers while doing the work and be readily accessible by workers including contractors. A safe system of work may include safe work practices and procedures, safe sequencing of work tasks, safe use of equipment, permit systems and relevant signs.</w:t>
      </w:r>
    </w:p>
    <w:p w:rsidR="00E57532" w:rsidRPr="00C04715" w:rsidRDefault="00E57532" w:rsidP="00EF5495">
      <w:r w:rsidRPr="00C04715">
        <w:t xml:space="preserve">You should also consider who or what will </w:t>
      </w:r>
      <w:r w:rsidR="00970A91" w:rsidRPr="00C04715">
        <w:t xml:space="preserve">be </w:t>
      </w:r>
      <w:r w:rsidRPr="00C04715">
        <w:t>work</w:t>
      </w:r>
      <w:r w:rsidR="00970A91" w:rsidRPr="00C04715">
        <w:t>ing</w:t>
      </w:r>
      <w:r w:rsidRPr="00C04715">
        <w:t xml:space="preserve"> in the vicinity of the </w:t>
      </w:r>
      <w:r w:rsidR="00970A91" w:rsidRPr="00C04715">
        <w:t xml:space="preserve">energised overhead </w:t>
      </w:r>
      <w:r w:rsidRPr="00C04715">
        <w:t>electric line</w:t>
      </w:r>
      <w:r w:rsidR="00FF2ABA" w:rsidRPr="00C04715">
        <w:t>s</w:t>
      </w:r>
      <w:r w:rsidRPr="00C04715">
        <w:t>, for example</w:t>
      </w:r>
      <w:r w:rsidR="008A12B7" w:rsidRPr="00C04715">
        <w:t xml:space="preserve"> the</w:t>
      </w:r>
      <w:r w:rsidRPr="00C04715">
        <w:t>:</w:t>
      </w:r>
    </w:p>
    <w:p w:rsidR="00E57532" w:rsidRPr="00D86779" w:rsidRDefault="00E63E3D" w:rsidP="00D86779">
      <w:pPr>
        <w:pStyle w:val="ListParagraph"/>
      </w:pPr>
      <w:r w:rsidRPr="00D86779">
        <w:t xml:space="preserve">type of work to be </w:t>
      </w:r>
      <w:r w:rsidR="000E76F3" w:rsidRPr="00D86779">
        <w:t>done</w:t>
      </w:r>
    </w:p>
    <w:p w:rsidR="00E57532" w:rsidRPr="00D86779" w:rsidRDefault="00E63E3D" w:rsidP="00D86779">
      <w:pPr>
        <w:pStyle w:val="ListParagraph"/>
      </w:pPr>
      <w:r w:rsidRPr="00D86779">
        <w:t xml:space="preserve">type of </w:t>
      </w:r>
      <w:r w:rsidR="00E57532" w:rsidRPr="00D86779">
        <w:t>plant</w:t>
      </w:r>
      <w:r w:rsidRPr="00D86779">
        <w:t xml:space="preserve"> to be operated</w:t>
      </w:r>
      <w:r w:rsidR="00912AE9" w:rsidRPr="00D86779">
        <w:t>, and</w:t>
      </w:r>
    </w:p>
    <w:p w:rsidR="00E57532" w:rsidRPr="00D86779" w:rsidRDefault="003D00F3" w:rsidP="00D86779">
      <w:pPr>
        <w:pStyle w:val="ListParagraph"/>
      </w:pPr>
      <w:r w:rsidRPr="00D86779">
        <w:t xml:space="preserve">amount of plant and the </w:t>
      </w:r>
      <w:r w:rsidR="00E63E3D" w:rsidRPr="00D86779">
        <w:t xml:space="preserve">number of people </w:t>
      </w:r>
      <w:r w:rsidR="003C3241" w:rsidRPr="00D86779">
        <w:t xml:space="preserve">with permission from the electrical supply authority to enter </w:t>
      </w:r>
      <w:r w:rsidR="00E63E3D" w:rsidRPr="00D86779">
        <w:t xml:space="preserve">the </w:t>
      </w:r>
      <w:r w:rsidR="00F40A2E" w:rsidRPr="00D86779">
        <w:t xml:space="preserve">no go </w:t>
      </w:r>
      <w:r w:rsidR="00E63E3D" w:rsidRPr="00D86779">
        <w:t>zone</w:t>
      </w:r>
      <w:r w:rsidR="00E57532" w:rsidRPr="00D86779">
        <w:t>.</w:t>
      </w:r>
    </w:p>
    <w:p w:rsidR="00DE0230" w:rsidRPr="00C04715" w:rsidRDefault="00E57532" w:rsidP="00EF5495">
      <w:r w:rsidRPr="00C04715">
        <w:t xml:space="preserve">Equipped with the right electrical training or experience, </w:t>
      </w:r>
      <w:r w:rsidR="003F758F" w:rsidRPr="00C04715">
        <w:t xml:space="preserve">an </w:t>
      </w:r>
      <w:r w:rsidRPr="00C04715">
        <w:t xml:space="preserve">authorised person can work within </w:t>
      </w:r>
      <w:r w:rsidR="00DD6727" w:rsidRPr="00C04715">
        <w:br/>
      </w:r>
      <w:r w:rsidRPr="00C04715">
        <w:t xml:space="preserve">a </w:t>
      </w:r>
      <w:r w:rsidR="00C1646F" w:rsidRPr="00C04715">
        <w:t>reduced</w:t>
      </w:r>
      <w:r w:rsidRPr="00C04715">
        <w:t xml:space="preserve"> no go zone based on a risk assessment.</w:t>
      </w:r>
      <w:r w:rsidR="003F758F" w:rsidRPr="00C04715">
        <w:t xml:space="preserve"> On site the authorised person could be the plant operator, supervisor, electrician or worker.</w:t>
      </w:r>
    </w:p>
    <w:p w:rsidR="00E57532" w:rsidRPr="00C04715" w:rsidRDefault="00E57532" w:rsidP="00EF5495">
      <w:r w:rsidRPr="00C04715">
        <w:t>All of these factors govern the safe approach distance.</w:t>
      </w:r>
    </w:p>
    <w:p w:rsidR="00E57532" w:rsidRPr="00C04715" w:rsidRDefault="001C4B3B" w:rsidP="00EF5495">
      <w:r w:rsidRPr="00C04715">
        <w:rPr>
          <w:bCs/>
          <w:i/>
        </w:rPr>
        <w:t>Note</w:t>
      </w:r>
      <w:r w:rsidRPr="00C04715">
        <w:rPr>
          <w:bCs/>
        </w:rPr>
        <w:t xml:space="preserve">: </w:t>
      </w:r>
      <w:r w:rsidR="00E57532" w:rsidRPr="00C04715">
        <w:t xml:space="preserve">Different approach distances apply for </w:t>
      </w:r>
      <w:hyperlink r:id="rId28" w:history="1">
        <w:r w:rsidR="00E57532" w:rsidRPr="005B4451">
          <w:rPr>
            <w:rStyle w:val="Hyperlink"/>
          </w:rPr>
          <w:t>scaffolding work</w:t>
        </w:r>
      </w:hyperlink>
      <w:r w:rsidR="0043571A" w:rsidRPr="00C04715">
        <w:t xml:space="preserve"> and </w:t>
      </w:r>
      <w:hyperlink r:id="rId29" w:history="1">
        <w:r w:rsidR="0043571A" w:rsidRPr="00F557E1">
          <w:rPr>
            <w:rStyle w:val="Hyperlink"/>
          </w:rPr>
          <w:t>w</w:t>
        </w:r>
        <w:r w:rsidR="00E57532" w:rsidRPr="00F557E1">
          <w:rPr>
            <w:rStyle w:val="Hyperlink"/>
          </w:rPr>
          <w:t>ork</w:t>
        </w:r>
        <w:r w:rsidR="00F028D2" w:rsidRPr="00F557E1">
          <w:rPr>
            <w:rStyle w:val="Hyperlink"/>
          </w:rPr>
          <w:t>ing</w:t>
        </w:r>
        <w:r w:rsidR="00E57532" w:rsidRPr="00F557E1">
          <w:rPr>
            <w:rStyle w:val="Hyperlink"/>
          </w:rPr>
          <w:t xml:space="preserve"> </w:t>
        </w:r>
        <w:r w:rsidR="007F313D" w:rsidRPr="00F557E1">
          <w:rPr>
            <w:rStyle w:val="Hyperlink"/>
          </w:rPr>
          <w:t xml:space="preserve">near </w:t>
        </w:r>
        <w:r w:rsidR="00E57532" w:rsidRPr="00F557E1">
          <w:rPr>
            <w:rStyle w:val="Hyperlink"/>
          </w:rPr>
          <w:t>low voltage overhead electric lines near structures</w:t>
        </w:r>
      </w:hyperlink>
      <w:r w:rsidR="004A4059" w:rsidRPr="00C04715">
        <w:t xml:space="preserve"> (see relevant </w:t>
      </w:r>
      <w:r w:rsidR="0093009B" w:rsidRPr="00C04715">
        <w:t>information</w:t>
      </w:r>
      <w:r w:rsidR="004A4059" w:rsidRPr="00C04715">
        <w:t xml:space="preserve"> sheets</w:t>
      </w:r>
      <w:r w:rsidR="00C01116" w:rsidRPr="00C04715">
        <w:t>)</w:t>
      </w:r>
      <w:r w:rsidR="007F313D" w:rsidRPr="00C04715">
        <w:t>.</w:t>
      </w:r>
    </w:p>
    <w:p w:rsidR="00E57532" w:rsidRPr="00765B35" w:rsidRDefault="00E57532" w:rsidP="00D86779">
      <w:pPr>
        <w:pStyle w:val="Heading2"/>
      </w:pPr>
      <w:bookmarkStart w:id="54" w:name="_Toc384308430"/>
      <w:r w:rsidRPr="00765B35">
        <w:t xml:space="preserve">Approach </w:t>
      </w:r>
      <w:r w:rsidR="00972AE6">
        <w:t>d</w:t>
      </w:r>
      <w:r w:rsidRPr="00765B35">
        <w:t xml:space="preserve">istances for </w:t>
      </w:r>
      <w:r w:rsidR="00972AE6" w:rsidRPr="00D86779">
        <w:t>v</w:t>
      </w:r>
      <w:r w:rsidRPr="00D86779">
        <w:t>ehicles</w:t>
      </w:r>
      <w:bookmarkEnd w:id="54"/>
    </w:p>
    <w:p w:rsidR="00E57532" w:rsidRPr="00C04715" w:rsidRDefault="00E57532" w:rsidP="00EF5495">
      <w:r w:rsidRPr="00C04715">
        <w:t xml:space="preserve">Table </w:t>
      </w:r>
      <w:r w:rsidR="00684A48" w:rsidRPr="00C04715">
        <w:t>2</w:t>
      </w:r>
      <w:r w:rsidR="008112AA" w:rsidRPr="00C04715">
        <w:t xml:space="preserve"> </w:t>
      </w:r>
      <w:r w:rsidR="00DD70EE" w:rsidRPr="00C04715">
        <w:t xml:space="preserve">sets out </w:t>
      </w:r>
      <w:r w:rsidRPr="00C04715">
        <w:t>approach distances for vehicles</w:t>
      </w:r>
      <w:r w:rsidR="008077BC" w:rsidRPr="00C04715">
        <w:t xml:space="preserve"> and</w:t>
      </w:r>
      <w:r w:rsidRPr="00C04715">
        <w:t xml:space="preserve"> mobile plant stowed for transit</w:t>
      </w:r>
      <w:r w:rsidR="00583D48" w:rsidRPr="00C04715">
        <w:t>,</w:t>
      </w:r>
      <w:r w:rsidRPr="00C04715">
        <w:t xml:space="preserve"> or with </w:t>
      </w:r>
      <w:r w:rsidR="00DD6727" w:rsidRPr="00C04715">
        <w:br/>
      </w:r>
      <w:r w:rsidRPr="00C04715">
        <w:t>a design envelope up to and including 4.6 metres in height</w:t>
      </w:r>
      <w:r w:rsidR="00583D48" w:rsidRPr="00C04715">
        <w:t>,</w:t>
      </w:r>
      <w:r w:rsidRPr="00C04715">
        <w:t xml:space="preserve"> </w:t>
      </w:r>
      <w:r w:rsidR="00DD70EE" w:rsidRPr="00C04715">
        <w:t>that</w:t>
      </w:r>
      <w:r w:rsidRPr="00C04715">
        <w:t xml:space="preserve"> are driven by or operated by people under overhead electric lines. The design envelope varies across jurisdictions and is generally between 4.3 to 4.6 metres in height. Further information on the requirements for transport</w:t>
      </w:r>
      <w:r w:rsidR="00A37290" w:rsidRPr="00C04715">
        <w:t>ing</w:t>
      </w:r>
      <w:r w:rsidRPr="00C04715">
        <w:t xml:space="preserve"> high loads is in </w:t>
      </w:r>
      <w:r w:rsidR="007F313D" w:rsidRPr="00C04715">
        <w:t xml:space="preserve">the </w:t>
      </w:r>
      <w:hyperlink r:id="rId30" w:history="1">
        <w:r w:rsidR="007F313D" w:rsidRPr="005F18C5">
          <w:rPr>
            <w:rStyle w:val="Hyperlink"/>
            <w:i/>
          </w:rPr>
          <w:t xml:space="preserve">Guide </w:t>
        </w:r>
        <w:r w:rsidR="004709F3" w:rsidRPr="005F18C5">
          <w:rPr>
            <w:rStyle w:val="Hyperlink"/>
            <w:i/>
          </w:rPr>
          <w:t>for</w:t>
        </w:r>
        <w:r w:rsidR="007F313D" w:rsidRPr="005F18C5">
          <w:rPr>
            <w:rStyle w:val="Hyperlink"/>
            <w:i/>
          </w:rPr>
          <w:t xml:space="preserve"> transporting high loads near overhead electric lines</w:t>
        </w:r>
      </w:hyperlink>
      <w:r w:rsidR="00137DBC" w:rsidRPr="00C04715">
        <w:rPr>
          <w:i/>
        </w:rPr>
        <w:t>.</w:t>
      </w:r>
    </w:p>
    <w:p w:rsidR="00E57532" w:rsidRPr="00C04715" w:rsidRDefault="00E57532" w:rsidP="00D86779">
      <w:pPr>
        <w:spacing w:before="240" w:after="120"/>
      </w:pPr>
      <w:r w:rsidRPr="00C04715">
        <w:rPr>
          <w:b/>
        </w:rPr>
        <w:t xml:space="preserve">Table </w:t>
      </w:r>
      <w:r w:rsidR="00684A48" w:rsidRPr="00C04715">
        <w:rPr>
          <w:b/>
        </w:rPr>
        <w:t>2</w:t>
      </w:r>
      <w:r w:rsidRPr="00C04715">
        <w:rPr>
          <w:color w:val="FF0000"/>
        </w:rPr>
        <w:t xml:space="preserve"> </w:t>
      </w:r>
      <w:r w:rsidRPr="00C04715">
        <w:t xml:space="preserve">Approach </w:t>
      </w:r>
      <w:r w:rsidR="00684A48" w:rsidRPr="00C04715">
        <w:t>d</w:t>
      </w:r>
      <w:r w:rsidRPr="00C04715">
        <w:t xml:space="preserve">istances for </w:t>
      </w:r>
      <w:r w:rsidR="00684A48" w:rsidRPr="00C04715">
        <w:t>v</w:t>
      </w:r>
      <w:r w:rsidRPr="00C04715">
        <w:t>ehicles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Caption w:val="Table 2 Approach Distances for Vehicles"/>
        <w:tblDescription w:val="This table shows approach distances for vehicles for a range of electrical voltages."/>
      </w:tblPr>
      <w:tblGrid>
        <w:gridCol w:w="5954"/>
        <w:gridCol w:w="3220"/>
      </w:tblGrid>
      <w:tr w:rsidR="00E57532" w:rsidRPr="000A46AA" w:rsidTr="00354666">
        <w:trPr>
          <w:trHeight w:val="397"/>
        </w:trPr>
        <w:tc>
          <w:tcPr>
            <w:tcW w:w="5954" w:type="dxa"/>
            <w:vAlign w:val="center"/>
          </w:tcPr>
          <w:p w:rsidR="00E57532" w:rsidRPr="00CC4BCB" w:rsidRDefault="00E57532" w:rsidP="00354666">
            <w:pPr>
              <w:spacing w:before="0"/>
              <w:rPr>
                <w:b/>
              </w:rPr>
            </w:pPr>
            <w:r w:rsidRPr="00CC4BCB">
              <w:rPr>
                <w:b/>
              </w:rPr>
              <w:t xml:space="preserve">Nominal phase to phase </w:t>
            </w:r>
            <w:proofErr w:type="spellStart"/>
            <w:r w:rsidRPr="00CC4BCB">
              <w:rPr>
                <w:b/>
              </w:rPr>
              <w:t>a.c</w:t>
            </w:r>
            <w:proofErr w:type="spellEnd"/>
            <w:r w:rsidRPr="00CC4BCB">
              <w:rPr>
                <w:b/>
              </w:rPr>
              <w:t>. voltage (volts)</w:t>
            </w:r>
          </w:p>
        </w:tc>
        <w:tc>
          <w:tcPr>
            <w:tcW w:w="3220" w:type="dxa"/>
            <w:shd w:val="clear" w:color="auto" w:fill="C00000"/>
            <w:vAlign w:val="center"/>
          </w:tcPr>
          <w:p w:rsidR="00E57532" w:rsidRPr="00CC4BCB" w:rsidRDefault="00E57532" w:rsidP="00CC4BCB">
            <w:pPr>
              <w:spacing w:before="0"/>
              <w:jc w:val="center"/>
              <w:rPr>
                <w:b/>
              </w:rPr>
            </w:pPr>
            <w:r w:rsidRPr="00CC4BCB">
              <w:rPr>
                <w:b/>
              </w:rPr>
              <w:t>Approach distance (metres)</w:t>
            </w:r>
          </w:p>
        </w:tc>
      </w:tr>
      <w:tr w:rsidR="00E57532" w:rsidRPr="000A46AA" w:rsidTr="00354666">
        <w:trPr>
          <w:trHeight w:val="397"/>
        </w:trPr>
        <w:tc>
          <w:tcPr>
            <w:tcW w:w="5954" w:type="dxa"/>
            <w:vAlign w:val="center"/>
          </w:tcPr>
          <w:p w:rsidR="00E57532" w:rsidRPr="00765B35" w:rsidRDefault="00E57532" w:rsidP="00354666">
            <w:pPr>
              <w:spacing w:before="0"/>
            </w:pPr>
            <w:r w:rsidRPr="00765B35">
              <w:t xml:space="preserve">Low voltage conductors up to 1000 </w:t>
            </w:r>
          </w:p>
        </w:tc>
        <w:tc>
          <w:tcPr>
            <w:tcW w:w="3220" w:type="dxa"/>
            <w:shd w:val="clear" w:color="auto" w:fill="C00000"/>
            <w:vAlign w:val="center"/>
          </w:tcPr>
          <w:p w:rsidR="00E57532" w:rsidRPr="00CC4BCB" w:rsidRDefault="00E57532" w:rsidP="00CC4BCB">
            <w:pPr>
              <w:spacing w:before="0"/>
              <w:jc w:val="center"/>
              <w:rPr>
                <w:b/>
              </w:rPr>
            </w:pPr>
            <w:r w:rsidRPr="00CC4BCB">
              <w:rPr>
                <w:b/>
              </w:rPr>
              <w:t>0.6</w:t>
            </w:r>
          </w:p>
        </w:tc>
      </w:tr>
      <w:tr w:rsidR="00E57532" w:rsidRPr="000A46AA" w:rsidTr="00354666">
        <w:trPr>
          <w:trHeight w:val="397"/>
        </w:trPr>
        <w:tc>
          <w:tcPr>
            <w:tcW w:w="5954" w:type="dxa"/>
            <w:vAlign w:val="center"/>
          </w:tcPr>
          <w:p w:rsidR="00E57532" w:rsidRPr="00765B35" w:rsidRDefault="00E57532" w:rsidP="00354666">
            <w:pPr>
              <w:spacing w:before="0"/>
            </w:pPr>
            <w:r w:rsidRPr="00765B35">
              <w:t xml:space="preserve">Above LV, up to and including 33,000 </w:t>
            </w:r>
          </w:p>
        </w:tc>
        <w:tc>
          <w:tcPr>
            <w:tcW w:w="3220" w:type="dxa"/>
            <w:shd w:val="clear" w:color="auto" w:fill="C00000"/>
            <w:vAlign w:val="center"/>
          </w:tcPr>
          <w:p w:rsidR="00E57532" w:rsidRPr="00CC4BCB" w:rsidRDefault="00E57532" w:rsidP="00CC4BCB">
            <w:pPr>
              <w:spacing w:before="0"/>
              <w:jc w:val="center"/>
              <w:rPr>
                <w:b/>
              </w:rPr>
            </w:pPr>
            <w:r w:rsidRPr="00CC4BCB">
              <w:rPr>
                <w:b/>
              </w:rPr>
              <w:t>0.9</w:t>
            </w:r>
          </w:p>
        </w:tc>
      </w:tr>
      <w:tr w:rsidR="00E57532" w:rsidRPr="000A46AA" w:rsidTr="00354666">
        <w:trPr>
          <w:trHeight w:val="397"/>
        </w:trPr>
        <w:tc>
          <w:tcPr>
            <w:tcW w:w="5954" w:type="dxa"/>
            <w:vAlign w:val="center"/>
          </w:tcPr>
          <w:p w:rsidR="00E57532" w:rsidRPr="00765B35" w:rsidRDefault="00E57532" w:rsidP="00354666">
            <w:pPr>
              <w:spacing w:before="0"/>
            </w:pPr>
            <w:r w:rsidRPr="00765B35">
              <w:t xml:space="preserve">Above 33,000 up to and including 132,000 </w:t>
            </w:r>
          </w:p>
        </w:tc>
        <w:tc>
          <w:tcPr>
            <w:tcW w:w="3220" w:type="dxa"/>
            <w:shd w:val="clear" w:color="auto" w:fill="C00000"/>
            <w:vAlign w:val="center"/>
          </w:tcPr>
          <w:p w:rsidR="00E57532" w:rsidRPr="00CC4BCB" w:rsidRDefault="00E57532" w:rsidP="00CC4BCB">
            <w:pPr>
              <w:spacing w:before="0"/>
              <w:jc w:val="center"/>
              <w:rPr>
                <w:b/>
              </w:rPr>
            </w:pPr>
            <w:r w:rsidRPr="00CC4BCB">
              <w:rPr>
                <w:b/>
              </w:rPr>
              <w:t>2.1</w:t>
            </w:r>
          </w:p>
        </w:tc>
      </w:tr>
      <w:tr w:rsidR="00E57532" w:rsidRPr="000A46AA" w:rsidTr="00354666">
        <w:trPr>
          <w:trHeight w:val="397"/>
        </w:trPr>
        <w:tc>
          <w:tcPr>
            <w:tcW w:w="5954" w:type="dxa"/>
            <w:vAlign w:val="center"/>
          </w:tcPr>
          <w:p w:rsidR="00E57532" w:rsidRPr="00765B35" w:rsidRDefault="00E57532" w:rsidP="00354666">
            <w:pPr>
              <w:spacing w:before="0"/>
            </w:pPr>
            <w:r w:rsidRPr="00765B35">
              <w:t xml:space="preserve">Above 132,000 up to and including 220,000 </w:t>
            </w:r>
          </w:p>
        </w:tc>
        <w:tc>
          <w:tcPr>
            <w:tcW w:w="3220" w:type="dxa"/>
            <w:shd w:val="clear" w:color="auto" w:fill="C00000"/>
            <w:vAlign w:val="center"/>
          </w:tcPr>
          <w:p w:rsidR="00E57532" w:rsidRPr="00CC4BCB" w:rsidRDefault="00E57532" w:rsidP="00CC4BCB">
            <w:pPr>
              <w:spacing w:before="0"/>
              <w:jc w:val="center"/>
              <w:rPr>
                <w:b/>
              </w:rPr>
            </w:pPr>
            <w:r w:rsidRPr="00CC4BCB">
              <w:rPr>
                <w:b/>
              </w:rPr>
              <w:t>2.9</w:t>
            </w:r>
          </w:p>
        </w:tc>
      </w:tr>
      <w:tr w:rsidR="00E57532" w:rsidRPr="000A46AA" w:rsidTr="00354666">
        <w:trPr>
          <w:trHeight w:val="397"/>
        </w:trPr>
        <w:tc>
          <w:tcPr>
            <w:tcW w:w="5954" w:type="dxa"/>
            <w:vAlign w:val="center"/>
          </w:tcPr>
          <w:p w:rsidR="00E57532" w:rsidRPr="00765B35" w:rsidRDefault="00E57532" w:rsidP="00354666">
            <w:pPr>
              <w:spacing w:before="0"/>
            </w:pPr>
            <w:r w:rsidRPr="00765B35">
              <w:t xml:space="preserve">330,000 </w:t>
            </w:r>
          </w:p>
        </w:tc>
        <w:tc>
          <w:tcPr>
            <w:tcW w:w="3220" w:type="dxa"/>
            <w:shd w:val="clear" w:color="auto" w:fill="C00000"/>
            <w:vAlign w:val="center"/>
          </w:tcPr>
          <w:p w:rsidR="00E57532" w:rsidRPr="00CC4BCB" w:rsidRDefault="00E57532" w:rsidP="00CC4BCB">
            <w:pPr>
              <w:spacing w:before="0"/>
              <w:jc w:val="center"/>
              <w:rPr>
                <w:b/>
              </w:rPr>
            </w:pPr>
            <w:r w:rsidRPr="00CC4BCB">
              <w:rPr>
                <w:b/>
              </w:rPr>
              <w:t>3.4</w:t>
            </w:r>
          </w:p>
        </w:tc>
      </w:tr>
      <w:tr w:rsidR="00E57532" w:rsidRPr="000A46AA" w:rsidTr="00354666">
        <w:trPr>
          <w:trHeight w:val="397"/>
        </w:trPr>
        <w:tc>
          <w:tcPr>
            <w:tcW w:w="5954" w:type="dxa"/>
            <w:vAlign w:val="center"/>
          </w:tcPr>
          <w:p w:rsidR="00E57532" w:rsidRPr="00765B35" w:rsidRDefault="00E57532" w:rsidP="00354666">
            <w:pPr>
              <w:spacing w:before="0"/>
            </w:pPr>
            <w:r w:rsidRPr="00765B35">
              <w:t xml:space="preserve">500,000 </w:t>
            </w:r>
          </w:p>
        </w:tc>
        <w:tc>
          <w:tcPr>
            <w:tcW w:w="3220" w:type="dxa"/>
            <w:shd w:val="clear" w:color="auto" w:fill="C00000"/>
            <w:vAlign w:val="center"/>
          </w:tcPr>
          <w:p w:rsidR="00E57532" w:rsidRPr="00CC4BCB" w:rsidRDefault="00E57532" w:rsidP="00CC4BCB">
            <w:pPr>
              <w:spacing w:before="0"/>
              <w:jc w:val="center"/>
              <w:rPr>
                <w:b/>
              </w:rPr>
            </w:pPr>
            <w:r w:rsidRPr="00CC4BCB">
              <w:rPr>
                <w:b/>
              </w:rPr>
              <w:t>4.4</w:t>
            </w:r>
          </w:p>
        </w:tc>
      </w:tr>
      <w:tr w:rsidR="00E57532" w:rsidRPr="000A46AA" w:rsidTr="00354666">
        <w:trPr>
          <w:trHeight w:val="397"/>
        </w:trPr>
        <w:tc>
          <w:tcPr>
            <w:tcW w:w="5954" w:type="dxa"/>
            <w:vAlign w:val="center"/>
          </w:tcPr>
          <w:p w:rsidR="00E57532" w:rsidRPr="00CC4BCB" w:rsidRDefault="00E57532" w:rsidP="00354666">
            <w:pPr>
              <w:spacing w:before="0"/>
              <w:rPr>
                <w:b/>
              </w:rPr>
            </w:pPr>
            <w:r w:rsidRPr="00CC4BCB">
              <w:rPr>
                <w:b/>
              </w:rPr>
              <w:t xml:space="preserve">Nominal pole to earth </w:t>
            </w:r>
            <w:proofErr w:type="spellStart"/>
            <w:r w:rsidRPr="00CC4BCB">
              <w:rPr>
                <w:b/>
              </w:rPr>
              <w:t>d.c.</w:t>
            </w:r>
            <w:proofErr w:type="spellEnd"/>
            <w:r w:rsidRPr="00CC4BCB">
              <w:rPr>
                <w:b/>
              </w:rPr>
              <w:t xml:space="preserve"> voltage (volts)</w:t>
            </w:r>
          </w:p>
        </w:tc>
        <w:tc>
          <w:tcPr>
            <w:tcW w:w="3220" w:type="dxa"/>
            <w:shd w:val="clear" w:color="auto" w:fill="C00000"/>
            <w:vAlign w:val="center"/>
          </w:tcPr>
          <w:p w:rsidR="00E57532" w:rsidRPr="00CC4BCB" w:rsidRDefault="00E57532" w:rsidP="00CC4BCB">
            <w:pPr>
              <w:spacing w:before="0"/>
              <w:jc w:val="center"/>
              <w:rPr>
                <w:b/>
              </w:rPr>
            </w:pPr>
            <w:r w:rsidRPr="00CC4BCB">
              <w:rPr>
                <w:b/>
              </w:rPr>
              <w:t>Approach distance (metres)</w:t>
            </w:r>
          </w:p>
        </w:tc>
      </w:tr>
      <w:tr w:rsidR="00E57532" w:rsidRPr="000A46AA" w:rsidTr="00354666">
        <w:trPr>
          <w:trHeight w:val="397"/>
        </w:trPr>
        <w:tc>
          <w:tcPr>
            <w:tcW w:w="5954" w:type="dxa"/>
            <w:vAlign w:val="center"/>
          </w:tcPr>
          <w:p w:rsidR="00E57532" w:rsidRPr="00765B35" w:rsidRDefault="00E57532" w:rsidP="00354666">
            <w:pPr>
              <w:spacing w:before="0"/>
            </w:pPr>
            <w:r w:rsidRPr="00765B35">
              <w:t xml:space="preserve">Up to and including +/- 1500 Volts </w:t>
            </w:r>
          </w:p>
        </w:tc>
        <w:tc>
          <w:tcPr>
            <w:tcW w:w="3220" w:type="dxa"/>
            <w:shd w:val="clear" w:color="auto" w:fill="C00000"/>
            <w:vAlign w:val="center"/>
          </w:tcPr>
          <w:p w:rsidR="00E57532" w:rsidRPr="00CC4BCB" w:rsidRDefault="00E57532" w:rsidP="00CC4BCB">
            <w:pPr>
              <w:spacing w:before="0"/>
              <w:jc w:val="center"/>
              <w:rPr>
                <w:b/>
              </w:rPr>
            </w:pPr>
            <w:r w:rsidRPr="00CC4BCB">
              <w:rPr>
                <w:b/>
              </w:rPr>
              <w:t>0.9</w:t>
            </w:r>
          </w:p>
        </w:tc>
      </w:tr>
    </w:tbl>
    <w:p w:rsidR="00E57532" w:rsidRPr="00C04715" w:rsidRDefault="00E57532" w:rsidP="00EF5495">
      <w:r w:rsidRPr="00C04715">
        <w:t xml:space="preserve">When assessing the approach distance for a vehicle </w:t>
      </w:r>
      <w:r w:rsidR="00136817" w:rsidRPr="00C04715">
        <w:t xml:space="preserve">being </w:t>
      </w:r>
      <w:r w:rsidRPr="00C04715">
        <w:t xml:space="preserve">driven under overhead electric lines </w:t>
      </w:r>
      <w:r w:rsidR="00CE3409" w:rsidRPr="00C04715">
        <w:t>the following</w:t>
      </w:r>
      <w:r w:rsidRPr="00C04715">
        <w:t xml:space="preserve"> factors should be considered:</w:t>
      </w:r>
    </w:p>
    <w:p w:rsidR="00E57532" w:rsidRPr="00D86779" w:rsidRDefault="00164433" w:rsidP="00D86779">
      <w:pPr>
        <w:pStyle w:val="ListParagraph"/>
      </w:pPr>
      <w:r w:rsidRPr="00D86779">
        <w:t>T</w:t>
      </w:r>
      <w:r w:rsidR="00E57532" w:rsidRPr="00D86779">
        <w:t xml:space="preserve">he approach distances for </w:t>
      </w:r>
      <w:r w:rsidR="00EB50E9" w:rsidRPr="00D86779">
        <w:t xml:space="preserve">vehicles specified in Table </w:t>
      </w:r>
      <w:r w:rsidR="00DC5145" w:rsidRPr="00D86779">
        <w:t xml:space="preserve">2 </w:t>
      </w:r>
      <w:r w:rsidR="00E57532" w:rsidRPr="00D86779">
        <w:t>are based on the</w:t>
      </w:r>
      <w:r w:rsidR="00CE3409" w:rsidRPr="00D86779">
        <w:t xml:space="preserve">ir </w:t>
      </w:r>
      <w:r w:rsidR="00E57532" w:rsidRPr="00D86779">
        <w:t xml:space="preserve">design or transit envelope </w:t>
      </w:r>
      <w:r w:rsidR="00CE3409" w:rsidRPr="00D86779">
        <w:t>and</w:t>
      </w:r>
      <w:r w:rsidR="00E57532" w:rsidRPr="00D86779">
        <w:t xml:space="preserve"> do not allow any part of the vehicle to come closer than the </w:t>
      </w:r>
      <w:r w:rsidR="00CE3409" w:rsidRPr="00D86779">
        <w:t>specified approach distance</w:t>
      </w:r>
      <w:r w:rsidR="00E57532" w:rsidRPr="00D86779">
        <w:t>. This includes the load, exhaust pipe and attachments like rotating and flashing lights or radio aerials</w:t>
      </w:r>
      <w:r w:rsidR="00074E8D" w:rsidRPr="00D86779">
        <w:t xml:space="preserve"> (</w:t>
      </w:r>
      <w:r w:rsidR="00403DEB" w:rsidRPr="00D86779">
        <w:t xml:space="preserve">see </w:t>
      </w:r>
      <w:r w:rsidR="00074E8D" w:rsidRPr="00D86779">
        <w:t>Figure</w:t>
      </w:r>
      <w:r w:rsidR="00E57532" w:rsidRPr="00D86779">
        <w:t xml:space="preserve"> 5</w:t>
      </w:r>
      <w:r w:rsidR="00074E8D" w:rsidRPr="00D86779">
        <w:t>)</w:t>
      </w:r>
      <w:r w:rsidR="00E57532" w:rsidRPr="00D86779">
        <w:t>.</w:t>
      </w:r>
    </w:p>
    <w:p w:rsidR="00E57532" w:rsidRPr="00D86779" w:rsidRDefault="00164433" w:rsidP="00D86779">
      <w:pPr>
        <w:pStyle w:val="ListParagraph"/>
      </w:pPr>
      <w:r w:rsidRPr="00D86779">
        <w:t>W</w:t>
      </w:r>
      <w:r w:rsidR="00E57532" w:rsidRPr="00D86779">
        <w:t>here a work activity involves a person working from</w:t>
      </w:r>
      <w:r w:rsidR="00CE3409" w:rsidRPr="00D86779">
        <w:t>,</w:t>
      </w:r>
      <w:r w:rsidR="00E57532" w:rsidRPr="00D86779">
        <w:t xml:space="preserve"> standing on or walking across the top of a vehicle the relevant approach distance specified in either Zone C or Zone B should be maintained. For example, this may include the driver of a livestock transporter who has to access the top of the vehicle to check livestock</w:t>
      </w:r>
      <w:r w:rsidRPr="00D86779">
        <w:t>.</w:t>
      </w:r>
    </w:p>
    <w:p w:rsidR="00E57532" w:rsidRPr="00D86779" w:rsidRDefault="00164433" w:rsidP="00D86779">
      <w:pPr>
        <w:pStyle w:val="ListParagraph"/>
      </w:pPr>
      <w:r w:rsidRPr="00D86779">
        <w:lastRenderedPageBreak/>
        <w:t>W</w:t>
      </w:r>
      <w:r w:rsidR="00E57532" w:rsidRPr="00D86779">
        <w:t xml:space="preserve">here as a result of the work being </w:t>
      </w:r>
      <w:r w:rsidR="00CE3409" w:rsidRPr="00D86779">
        <w:t>done</w:t>
      </w:r>
      <w:r w:rsidR="008077BC" w:rsidRPr="00D86779">
        <w:t>,</w:t>
      </w:r>
      <w:r w:rsidR="00E57532" w:rsidRPr="00D86779">
        <w:t xml:space="preserve"> the distance between the overhead electric line and the ground may decrease</w:t>
      </w:r>
      <w:r w:rsidR="008077BC" w:rsidRPr="00D86779">
        <w:t>. F</w:t>
      </w:r>
      <w:r w:rsidR="00E57532" w:rsidRPr="00D86779">
        <w:t>or example</w:t>
      </w:r>
      <w:r w:rsidR="008077BC" w:rsidRPr="00D86779">
        <w:t>,</w:t>
      </w:r>
      <w:r w:rsidR="00E57532" w:rsidRPr="00D86779">
        <w:t xml:space="preserve"> when constructing a road or levee bank beneath overhead electric lines or where the ground level is raised during the work</w:t>
      </w:r>
      <w:r w:rsidR="008077BC" w:rsidRPr="00D86779">
        <w:t>,</w:t>
      </w:r>
      <w:r w:rsidR="006E52C2" w:rsidRPr="00D86779">
        <w:t xml:space="preserve"> t</w:t>
      </w:r>
      <w:r w:rsidR="00E57532" w:rsidRPr="00D86779">
        <w:t>he distance between the vehicle should be continually re-assessed to ensure the relevant approach distances are being maintained</w:t>
      </w:r>
      <w:r w:rsidRPr="00D86779">
        <w:t>.</w:t>
      </w:r>
    </w:p>
    <w:p w:rsidR="00E57532" w:rsidRPr="00D86779" w:rsidRDefault="00164433" w:rsidP="00D86779">
      <w:pPr>
        <w:pStyle w:val="ListParagraph"/>
      </w:pPr>
      <w:r w:rsidRPr="00D86779">
        <w:t>E</w:t>
      </w:r>
      <w:r w:rsidR="00E57532" w:rsidRPr="00D86779">
        <w:t xml:space="preserve">xtra assessment factors relevant for </w:t>
      </w:r>
      <w:r w:rsidR="00734454" w:rsidRPr="00D86779">
        <w:t>operating</w:t>
      </w:r>
      <w:r w:rsidR="00E57532" w:rsidRPr="00D86779">
        <w:t xml:space="preserve"> the vehicle</w:t>
      </w:r>
      <w:r w:rsidR="00975570" w:rsidRPr="00D86779">
        <w:t>.</w:t>
      </w:r>
    </w:p>
    <w:p w:rsidR="009865EC" w:rsidRPr="00C04715" w:rsidRDefault="009865EC" w:rsidP="00D86779">
      <w:pPr>
        <w:spacing w:before="240" w:after="120"/>
      </w:pPr>
      <w:r w:rsidRPr="00C04715">
        <w:rPr>
          <w:b/>
        </w:rPr>
        <w:t>Figure 5</w:t>
      </w:r>
      <w:r w:rsidR="00A76BED">
        <w:t xml:space="preserve"> Transit envelope – t</w:t>
      </w:r>
      <w:r w:rsidRPr="00C04715">
        <w:t>he maximum overall height of the vehicle</w:t>
      </w:r>
    </w:p>
    <w:p w:rsidR="00E57532" w:rsidRPr="003E5061" w:rsidRDefault="00FC7B3E" w:rsidP="00EF5495">
      <w:bookmarkStart w:id="55" w:name="_Toc339565557"/>
      <w:r w:rsidRPr="003E5061">
        <w:rPr>
          <w:noProof/>
        </w:rPr>
        <w:drawing>
          <wp:inline distT="0" distB="0" distL="0" distR="0" wp14:anchorId="4414EC8C" wp14:editId="71C38D53">
            <wp:extent cx="6010275" cy="2181225"/>
            <wp:effectExtent l="0" t="0" r="9525" b="9525"/>
            <wp:docPr id="7" name="Picture 7" descr="Diagram shows that the transit envelope of a truck includes the load, cabin, lights, aerial or exhaust - whichever is the highest." title="Figure 5 Transit envelope – The maximum overall height of the vehic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owerlines (6)_Page_0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010275" cy="2181225"/>
                    </a:xfrm>
                    <a:prstGeom prst="rect">
                      <a:avLst/>
                    </a:prstGeom>
                    <a:noFill/>
                    <a:ln>
                      <a:noFill/>
                    </a:ln>
                  </pic:spPr>
                </pic:pic>
              </a:graphicData>
            </a:graphic>
          </wp:inline>
        </w:drawing>
      </w:r>
      <w:bookmarkEnd w:id="55"/>
    </w:p>
    <w:p w:rsidR="00F60A20" w:rsidRPr="00C04715" w:rsidRDefault="00074E8D" w:rsidP="00EF5495">
      <w:r w:rsidRPr="00C04715">
        <w:rPr>
          <w:i/>
        </w:rPr>
        <w:t>Note</w:t>
      </w:r>
      <w:r w:rsidR="001C4B3B" w:rsidRPr="00C04715">
        <w:t xml:space="preserve">: </w:t>
      </w:r>
      <w:r w:rsidR="00E57532" w:rsidRPr="00C04715">
        <w:t xml:space="preserve">Approach distances and work zones in each state and territory vary for people, plant and vehicles depending on the voltage of the overhead electric line, whether the electric lines are insulated or bare, </w:t>
      </w:r>
      <w:r w:rsidR="00B92451">
        <w:br/>
      </w:r>
      <w:r w:rsidR="00E57532" w:rsidRPr="00C04715">
        <w:t>and in some states with or without consultation with the person in control of the energised overhead electric line</w:t>
      </w:r>
      <w:r w:rsidR="009852E3" w:rsidRPr="00C04715">
        <w:t xml:space="preserve"> and associated electrical equipment</w:t>
      </w:r>
      <w:r w:rsidR="00624F66" w:rsidRPr="00C04715">
        <w:t>.</w:t>
      </w:r>
    </w:p>
    <w:p w:rsidR="008077BC" w:rsidRPr="00C04715" w:rsidRDefault="00E57532" w:rsidP="00EF5495">
      <w:r w:rsidRPr="00C04715">
        <w:t xml:space="preserve">For further information contact your </w:t>
      </w:r>
      <w:r w:rsidR="001C1BD1" w:rsidRPr="00C04715">
        <w:t xml:space="preserve">state or territory </w:t>
      </w:r>
      <w:hyperlink r:id="rId32" w:history="1">
        <w:r w:rsidR="00225B0D" w:rsidRPr="007E1870">
          <w:rPr>
            <w:rStyle w:val="Hyperlink"/>
          </w:rPr>
          <w:t>Electricity Supply Authority</w:t>
        </w:r>
      </w:hyperlink>
      <w:r w:rsidR="00912AE9" w:rsidRPr="00C04715">
        <w:t xml:space="preserve"> </w:t>
      </w:r>
      <w:r w:rsidRPr="00C04715">
        <w:t xml:space="preserve">or </w:t>
      </w:r>
      <w:hyperlink r:id="rId33" w:history="1">
        <w:r w:rsidRPr="007E1870">
          <w:rPr>
            <w:rStyle w:val="Hyperlink"/>
          </w:rPr>
          <w:t xml:space="preserve">Electricity </w:t>
        </w:r>
        <w:r w:rsidR="005531DA" w:rsidRPr="007E1870">
          <w:rPr>
            <w:rStyle w:val="Hyperlink"/>
          </w:rPr>
          <w:t>Regulator</w:t>
        </w:r>
      </w:hyperlink>
      <w:r w:rsidR="007E07E4">
        <w:t>.</w:t>
      </w:r>
    </w:p>
    <w:p w:rsidR="00E57532" w:rsidRPr="00765B35" w:rsidRDefault="00E57532" w:rsidP="00EF5495">
      <w:pPr>
        <w:pStyle w:val="Heading2"/>
      </w:pPr>
      <w:r w:rsidRPr="00765B35">
        <w:t xml:space="preserve">Training and </w:t>
      </w:r>
      <w:r w:rsidR="00204F57" w:rsidRPr="00765B35">
        <w:t>competence</w:t>
      </w:r>
    </w:p>
    <w:p w:rsidR="00040F62" w:rsidRPr="00C04715" w:rsidRDefault="00040F62" w:rsidP="00EF5495">
      <w:r w:rsidRPr="00C04715">
        <w:t>You must ensure information, training and instruction provided to workers is suitable for the type of work being done by the worker</w:t>
      </w:r>
      <w:r w:rsidR="003E3527" w:rsidRPr="00C04715">
        <w:t>,</w:t>
      </w:r>
      <w:r w:rsidRPr="00C04715">
        <w:t xml:space="preserve"> the </w:t>
      </w:r>
      <w:r w:rsidR="00924566" w:rsidRPr="00C04715">
        <w:t xml:space="preserve">associated </w:t>
      </w:r>
      <w:r w:rsidRPr="00C04715">
        <w:t xml:space="preserve">risks and </w:t>
      </w:r>
      <w:r w:rsidR="003E3527" w:rsidRPr="00C04715">
        <w:t xml:space="preserve">the </w:t>
      </w:r>
      <w:r w:rsidRPr="00C04715">
        <w:t xml:space="preserve">control measures </w:t>
      </w:r>
      <w:r w:rsidR="003E3527" w:rsidRPr="00C04715">
        <w:t>used</w:t>
      </w:r>
      <w:r w:rsidRPr="00C04715">
        <w:t xml:space="preserve">. </w:t>
      </w:r>
      <w:r w:rsidR="00BF2B0C" w:rsidRPr="00C04715">
        <w:t>It should also be easily</w:t>
      </w:r>
      <w:r w:rsidRPr="00C04715">
        <w:t xml:space="preserve"> understood by the worker.</w:t>
      </w:r>
    </w:p>
    <w:p w:rsidR="0080458F" w:rsidRPr="00C04715" w:rsidRDefault="00BF2B0C" w:rsidP="00EF5495">
      <w:r w:rsidRPr="00C04715">
        <w:t xml:space="preserve">You </w:t>
      </w:r>
      <w:r w:rsidR="0080458F" w:rsidRPr="00C04715">
        <w:t xml:space="preserve">should verify </w:t>
      </w:r>
      <w:r w:rsidR="00F11D1C" w:rsidRPr="00C04715">
        <w:t xml:space="preserve">that </w:t>
      </w:r>
      <w:r w:rsidR="0080458F" w:rsidRPr="00C04715">
        <w:t xml:space="preserve">any written certification </w:t>
      </w:r>
      <w:r w:rsidRPr="00C04715">
        <w:t>shows</w:t>
      </w:r>
      <w:r w:rsidR="0080458F" w:rsidRPr="00C04715">
        <w:t xml:space="preserve"> the worker is trained and has the necessary technical skills, knowledge and competence to be authorised to work in Zone B.</w:t>
      </w:r>
    </w:p>
    <w:p w:rsidR="00C57BE4" w:rsidRPr="00C04715" w:rsidRDefault="00E57532" w:rsidP="00EF5495">
      <w:r w:rsidRPr="00C04715">
        <w:t xml:space="preserve">People who work closer than </w:t>
      </w:r>
      <w:r w:rsidR="0080458F" w:rsidRPr="00C04715">
        <w:t xml:space="preserve">the </w:t>
      </w:r>
      <w:r w:rsidRPr="00C04715">
        <w:t xml:space="preserve">approach distances specified in Zone C and safety observers who observe </w:t>
      </w:r>
      <w:r w:rsidR="001C1BD1" w:rsidRPr="00C04715">
        <w:t xml:space="preserve">the </w:t>
      </w:r>
      <w:r w:rsidRPr="00C04715">
        <w:t xml:space="preserve">work </w:t>
      </w:r>
      <w:r w:rsidR="0098381A" w:rsidRPr="00C04715">
        <w:t xml:space="preserve">in Zone B or closer than the </w:t>
      </w:r>
      <w:r w:rsidR="001C1BD1" w:rsidRPr="00C04715">
        <w:t xml:space="preserve">specified </w:t>
      </w:r>
      <w:r w:rsidR="0098381A" w:rsidRPr="00C04715">
        <w:t xml:space="preserve">distances in Zone C </w:t>
      </w:r>
      <w:r w:rsidRPr="00C04715">
        <w:t xml:space="preserve">should have successfully completed </w:t>
      </w:r>
      <w:r w:rsidR="00B92451">
        <w:br/>
      </w:r>
      <w:r w:rsidRPr="00C04715">
        <w:t>a</w:t>
      </w:r>
      <w:r w:rsidR="0060115C" w:rsidRPr="00C04715">
        <w:t xml:space="preserve"> </w:t>
      </w:r>
      <w:r w:rsidR="00981A4A" w:rsidRPr="00C04715">
        <w:t xml:space="preserve">relevant </w:t>
      </w:r>
      <w:r w:rsidRPr="00C04715">
        <w:t xml:space="preserve">training course </w:t>
      </w:r>
      <w:r w:rsidR="009B23C0" w:rsidRPr="00C04715">
        <w:t>provided</w:t>
      </w:r>
      <w:r w:rsidRPr="00C04715">
        <w:t xml:space="preserve"> by a registered training organisation. This training is in addition to the requirements for plant operators to be competent and in the case of high risk plant, hold a high risk work licen</w:t>
      </w:r>
      <w:r w:rsidR="00CC005F" w:rsidRPr="00C04715">
        <w:t>c</w:t>
      </w:r>
      <w:r w:rsidRPr="00C04715">
        <w:t>e.</w:t>
      </w:r>
    </w:p>
    <w:p w:rsidR="00F55C0D" w:rsidRPr="00C04715" w:rsidRDefault="00F55C0D" w:rsidP="00EF5495">
      <w:r w:rsidRPr="00C04715">
        <w:t xml:space="preserve">The organisation providing </w:t>
      </w:r>
      <w:r w:rsidR="00F11D1C" w:rsidRPr="00C04715">
        <w:t xml:space="preserve">the </w:t>
      </w:r>
      <w:r w:rsidRPr="00C04715">
        <w:t>training and competency assessment should provide statements of attainment or written certification of successful completion of assessment with a unique identifying number.</w:t>
      </w:r>
    </w:p>
    <w:p w:rsidR="00E57532" w:rsidRPr="00C04715" w:rsidRDefault="00BF2B0C" w:rsidP="00EF5495">
      <w:r w:rsidRPr="00C04715">
        <w:t>S</w:t>
      </w:r>
      <w:r w:rsidR="00E57532" w:rsidRPr="00C04715">
        <w:t xml:space="preserve">afety observers </w:t>
      </w:r>
      <w:r w:rsidRPr="00C04715">
        <w:t>must be</w:t>
      </w:r>
      <w:r w:rsidR="007C728C" w:rsidRPr="00C04715">
        <w:t xml:space="preserve"> competent to implement control measures</w:t>
      </w:r>
      <w:r w:rsidRPr="00C04715">
        <w:t xml:space="preserve"> </w:t>
      </w:r>
      <w:r w:rsidR="007C728C" w:rsidRPr="00C04715">
        <w:t xml:space="preserve">in an emergency and to rescue </w:t>
      </w:r>
      <w:r w:rsidR="001453C9" w:rsidRPr="00C04715">
        <w:t xml:space="preserve">and resuscitate </w:t>
      </w:r>
      <w:r w:rsidR="007C728C" w:rsidRPr="00C04715">
        <w:t>the worker who is carrying out</w:t>
      </w:r>
      <w:r w:rsidR="00C57BE4" w:rsidRPr="00C04715">
        <w:t xml:space="preserve"> the work, if necessary. A safety observer must have been assessed in the previous 12 months as competent to rescue and resusc</w:t>
      </w:r>
      <w:r w:rsidR="00D22F3B" w:rsidRPr="00C04715">
        <w:t>itate a person.</w:t>
      </w:r>
    </w:p>
    <w:p w:rsidR="00F55C0D" w:rsidRPr="00C04715" w:rsidRDefault="00F55C0D" w:rsidP="00EF5495">
      <w:r w:rsidRPr="00C04715">
        <w:t xml:space="preserve">Training requirements and qualifications may vary across jurisdictions. For </w:t>
      </w:r>
      <w:r w:rsidR="00892DBE" w:rsidRPr="00C04715">
        <w:t xml:space="preserve">further information on the </w:t>
      </w:r>
      <w:r w:rsidRPr="00C04715">
        <w:t xml:space="preserve">requirements in your state or territory contact </w:t>
      </w:r>
      <w:r w:rsidR="00892DBE" w:rsidRPr="00C04715">
        <w:t xml:space="preserve">your </w:t>
      </w:r>
      <w:proofErr w:type="spellStart"/>
      <w:r w:rsidRPr="00C04715">
        <w:t>W</w:t>
      </w:r>
      <w:r w:rsidR="00BA12CD" w:rsidRPr="00C04715">
        <w:t>HS</w:t>
      </w:r>
      <w:proofErr w:type="spellEnd"/>
      <w:r w:rsidRPr="00C04715">
        <w:t xml:space="preserve"> Regulator, </w:t>
      </w:r>
      <w:hyperlink r:id="rId34" w:history="1">
        <w:r w:rsidR="00225B0D" w:rsidRPr="007E1870">
          <w:rPr>
            <w:rStyle w:val="Hyperlink"/>
          </w:rPr>
          <w:t>Electricity Supply Authority</w:t>
        </w:r>
      </w:hyperlink>
      <w:r w:rsidR="002479AA" w:rsidRPr="00C04715">
        <w:rPr>
          <w:rFonts w:cs="Arial"/>
        </w:rPr>
        <w:t xml:space="preserve"> </w:t>
      </w:r>
      <w:r w:rsidRPr="00C04715">
        <w:t xml:space="preserve">or your </w:t>
      </w:r>
      <w:hyperlink r:id="rId35" w:history="1">
        <w:r w:rsidRPr="007E1870">
          <w:rPr>
            <w:rStyle w:val="Hyperlink"/>
          </w:rPr>
          <w:t xml:space="preserve">Electricity </w:t>
        </w:r>
        <w:r w:rsidR="00D22F3B" w:rsidRPr="007E1870">
          <w:rPr>
            <w:rStyle w:val="Hyperlink"/>
          </w:rPr>
          <w:t>Regulator</w:t>
        </w:r>
      </w:hyperlink>
      <w:r w:rsidR="001C1BD1" w:rsidRPr="00C04715">
        <w:t>.</w:t>
      </w:r>
    </w:p>
    <w:p w:rsidR="00E57532" w:rsidRPr="00765B35" w:rsidRDefault="00BE7D5A" w:rsidP="00EF5495">
      <w:pPr>
        <w:pStyle w:val="Heading2"/>
      </w:pPr>
      <w:r w:rsidRPr="00765B35">
        <w:t xml:space="preserve">Maintaining </w:t>
      </w:r>
      <w:r w:rsidR="00E57532" w:rsidRPr="00765B35">
        <w:t>competency</w:t>
      </w:r>
    </w:p>
    <w:p w:rsidR="00E57532" w:rsidRPr="00C04715" w:rsidRDefault="00E57532" w:rsidP="00EF5495">
      <w:r w:rsidRPr="00C04715">
        <w:t xml:space="preserve">Authorised persons and safety observers should be re-assessed annually to ensure their </w:t>
      </w:r>
      <w:r w:rsidR="00DD6727" w:rsidRPr="00C04715">
        <w:br/>
      </w:r>
      <w:r w:rsidRPr="00C04715">
        <w:t>on-going competency to work in the vicinity of overhead electric lines.</w:t>
      </w:r>
    </w:p>
    <w:p w:rsidR="00816D22" w:rsidRPr="00C04715" w:rsidRDefault="00E57532" w:rsidP="00EF5495">
      <w:r w:rsidRPr="00C04715">
        <w:t>Re-assessment or re-training should cover</w:t>
      </w:r>
      <w:r w:rsidR="00565442" w:rsidRPr="00C04715">
        <w:t xml:space="preserve">—as </w:t>
      </w:r>
      <w:r w:rsidRPr="00C04715">
        <w:t>a minimum</w:t>
      </w:r>
      <w:r w:rsidR="00565442" w:rsidRPr="00C04715">
        <w:t xml:space="preserve">—the </w:t>
      </w:r>
      <w:r w:rsidRPr="00C04715">
        <w:t>knowledge and skills necessary to ensure relevant safe work practices, resuscitation procedures and emergency rescue procedures in the event of an incident.</w:t>
      </w:r>
    </w:p>
    <w:p w:rsidR="00816D22" w:rsidRPr="00C04715" w:rsidRDefault="00E57532" w:rsidP="00EF5495">
      <w:r w:rsidRPr="00C04715">
        <w:lastRenderedPageBreak/>
        <w:t xml:space="preserve">People who have failed to maintain competency </w:t>
      </w:r>
      <w:r w:rsidR="001A0BFF" w:rsidRPr="00C04715">
        <w:t xml:space="preserve">by applying skills and knowledge learnt to their work </w:t>
      </w:r>
      <w:r w:rsidRPr="00C04715">
        <w:t xml:space="preserve">on-the-job should </w:t>
      </w:r>
      <w:r w:rsidR="0060115C" w:rsidRPr="00C04715">
        <w:t>complete</w:t>
      </w:r>
      <w:r w:rsidRPr="00C04715">
        <w:t xml:space="preserve"> refresher training and competency assessment.</w:t>
      </w:r>
    </w:p>
    <w:p w:rsidR="00E57532" w:rsidRPr="00765B35" w:rsidRDefault="00E57532" w:rsidP="00EF5495">
      <w:pPr>
        <w:pStyle w:val="Heading2"/>
      </w:pPr>
      <w:bookmarkStart w:id="56" w:name="_Toc384308431"/>
      <w:r w:rsidRPr="00765B35">
        <w:t xml:space="preserve">Safety </w:t>
      </w:r>
      <w:r w:rsidR="00BB59B1">
        <w:t>o</w:t>
      </w:r>
      <w:r w:rsidRPr="00765B35">
        <w:t>bservers</w:t>
      </w:r>
      <w:bookmarkEnd w:id="56"/>
    </w:p>
    <w:p w:rsidR="00E57532" w:rsidRPr="00C04715" w:rsidRDefault="00E57532" w:rsidP="00EF5495">
      <w:r w:rsidRPr="00C04715">
        <w:t xml:space="preserve">The safety observer is a person </w:t>
      </w:r>
      <w:r w:rsidR="00552869" w:rsidRPr="00C04715">
        <w:t xml:space="preserve">specifically assigned the </w:t>
      </w:r>
      <w:r w:rsidRPr="00C04715">
        <w:t xml:space="preserve">role of observing the work </w:t>
      </w:r>
      <w:r w:rsidR="00565442" w:rsidRPr="00C04715">
        <w:t xml:space="preserve">activities </w:t>
      </w:r>
      <w:r w:rsidRPr="00C04715">
        <w:t xml:space="preserve">in the vicinity of energised overhead electric lines and associated electrical equipment. </w:t>
      </w:r>
      <w:r w:rsidR="00D82C44" w:rsidRPr="00C04715">
        <w:t xml:space="preserve">This person should have successfully completed specific training </w:t>
      </w:r>
      <w:r w:rsidR="00B64623" w:rsidRPr="00C04715">
        <w:t>so</w:t>
      </w:r>
      <w:r w:rsidR="00D82C44" w:rsidRPr="00C04715">
        <w:t xml:space="preserve"> they are competent to observe the work and </w:t>
      </w:r>
      <w:r w:rsidR="00BB59B1" w:rsidRPr="00C04715">
        <w:t xml:space="preserve">are </w:t>
      </w:r>
      <w:r w:rsidR="006E49D4" w:rsidRPr="00C04715">
        <w:t xml:space="preserve">able </w:t>
      </w:r>
      <w:r w:rsidR="00D82C44" w:rsidRPr="00C04715">
        <w:t xml:space="preserve">to implement control measures in an emergency. </w:t>
      </w:r>
      <w:r w:rsidRPr="00C04715">
        <w:t xml:space="preserve">They should alert </w:t>
      </w:r>
      <w:r w:rsidRPr="00C04715">
        <w:rPr>
          <w:bCs/>
        </w:rPr>
        <w:t xml:space="preserve">workers, crane or plant operators when approach distances may be about to be breached </w:t>
      </w:r>
      <w:r w:rsidR="00F651B7" w:rsidRPr="00C04715">
        <w:rPr>
          <w:bCs/>
        </w:rPr>
        <w:t xml:space="preserve">or </w:t>
      </w:r>
      <w:r w:rsidR="00742C0F" w:rsidRPr="00C04715">
        <w:rPr>
          <w:bCs/>
        </w:rPr>
        <w:t>if</w:t>
      </w:r>
      <w:r w:rsidR="00F651B7" w:rsidRPr="00C04715">
        <w:rPr>
          <w:bCs/>
        </w:rPr>
        <w:t xml:space="preserve"> </w:t>
      </w:r>
      <w:r w:rsidRPr="00C04715">
        <w:rPr>
          <w:bCs/>
        </w:rPr>
        <w:t>other unsafe conditions</w:t>
      </w:r>
      <w:r w:rsidR="00E06B70" w:rsidRPr="00C04715">
        <w:rPr>
          <w:bCs/>
        </w:rPr>
        <w:t xml:space="preserve"> arise</w:t>
      </w:r>
      <w:r w:rsidRPr="00C04715">
        <w:rPr>
          <w:bCs/>
        </w:rPr>
        <w:t>.</w:t>
      </w:r>
    </w:p>
    <w:p w:rsidR="00E57532" w:rsidRPr="00C04715" w:rsidRDefault="00E57532" w:rsidP="00EF5495">
      <w:r w:rsidRPr="00C04715">
        <w:t>A safety observer should:</w:t>
      </w:r>
    </w:p>
    <w:p w:rsidR="00E57532" w:rsidRPr="00EF5495" w:rsidRDefault="00E57532" w:rsidP="00EF5495">
      <w:pPr>
        <w:pStyle w:val="ListParagraph"/>
        <w:numPr>
          <w:ilvl w:val="0"/>
          <w:numId w:val="19"/>
        </w:numPr>
        <w:rPr>
          <w:bCs/>
        </w:rPr>
      </w:pPr>
      <w:r w:rsidRPr="00EF5495">
        <w:rPr>
          <w:bCs/>
        </w:rPr>
        <w:t xml:space="preserve">be used whenever the work activity is likely to be </w:t>
      </w:r>
      <w:r w:rsidR="000E76F3" w:rsidRPr="00EF5495">
        <w:rPr>
          <w:bCs/>
        </w:rPr>
        <w:t>done</w:t>
      </w:r>
      <w:r w:rsidRPr="00EF5495">
        <w:rPr>
          <w:bCs/>
        </w:rPr>
        <w:t xml:space="preserve"> in Zone B</w:t>
      </w:r>
      <w:r w:rsidR="00D14F71" w:rsidRPr="00EF5495">
        <w:rPr>
          <w:bCs/>
        </w:rPr>
        <w:t xml:space="preserve"> </w:t>
      </w:r>
      <w:r w:rsidR="00D14F71" w:rsidRPr="00C04715">
        <w:t xml:space="preserve">or </w:t>
      </w:r>
      <w:r w:rsidR="00CC5026" w:rsidRPr="00C04715">
        <w:t>w</w:t>
      </w:r>
      <w:r w:rsidR="00D14F71" w:rsidRPr="00C04715">
        <w:t xml:space="preserve">hen the work is </w:t>
      </w:r>
      <w:r w:rsidR="000E76F3" w:rsidRPr="00C04715">
        <w:t>done</w:t>
      </w:r>
      <w:r w:rsidR="00D14F71" w:rsidRPr="00C04715">
        <w:t xml:space="preserve"> closer than the distances outlined in Zone C</w:t>
      </w:r>
    </w:p>
    <w:p w:rsidR="00E57532" w:rsidRPr="00C04715" w:rsidRDefault="00E57532" w:rsidP="00EF5495">
      <w:pPr>
        <w:pStyle w:val="ListParagraph"/>
        <w:numPr>
          <w:ilvl w:val="0"/>
          <w:numId w:val="19"/>
        </w:numPr>
      </w:pPr>
      <w:r w:rsidRPr="00C04715">
        <w:t xml:space="preserve">be positioned at a </w:t>
      </w:r>
      <w:r w:rsidR="00981A4A" w:rsidRPr="00C04715">
        <w:t xml:space="preserve">safe </w:t>
      </w:r>
      <w:r w:rsidRPr="00C04715">
        <w:t>location to effectively observe both overhead electric lines and plant</w:t>
      </w:r>
      <w:r w:rsidR="00566BDE" w:rsidRPr="00C04715">
        <w:t xml:space="preserve"> operations</w:t>
      </w:r>
    </w:p>
    <w:p w:rsidR="00E57532" w:rsidRPr="00C04715" w:rsidRDefault="00E57532" w:rsidP="00EF5495">
      <w:pPr>
        <w:pStyle w:val="ListParagraph"/>
        <w:numPr>
          <w:ilvl w:val="0"/>
          <w:numId w:val="19"/>
        </w:numPr>
      </w:pPr>
      <w:r w:rsidRPr="00C04715">
        <w:t>be able to immediately and effectively communicate with the crane or mobile plant</w:t>
      </w:r>
      <w:r w:rsidR="00482DC9" w:rsidRPr="00C04715">
        <w:t xml:space="preserve"> operator</w:t>
      </w:r>
      <w:r w:rsidRPr="00C04715">
        <w:t xml:space="preserve"> or other people if required</w:t>
      </w:r>
    </w:p>
    <w:p w:rsidR="00482DC9" w:rsidRPr="00C04715" w:rsidRDefault="00482DC9" w:rsidP="00EF5495">
      <w:pPr>
        <w:pStyle w:val="ListParagraph"/>
        <w:numPr>
          <w:ilvl w:val="0"/>
          <w:numId w:val="19"/>
        </w:numPr>
      </w:pPr>
      <w:r w:rsidRPr="00C04715">
        <w:t>ensure all people stay outside the specified approach distance unless they are</w:t>
      </w:r>
      <w:r w:rsidR="00912AE9" w:rsidRPr="00C04715">
        <w:t>:</w:t>
      </w:r>
    </w:p>
    <w:p w:rsidR="00482DC9" w:rsidRPr="00C04715" w:rsidRDefault="00482DC9" w:rsidP="00D86779">
      <w:pPr>
        <w:pStyle w:val="ListParagraph"/>
        <w:numPr>
          <w:ilvl w:val="1"/>
          <w:numId w:val="19"/>
        </w:numPr>
        <w:ind w:left="700"/>
      </w:pPr>
      <w:r w:rsidRPr="00C04715">
        <w:t>performing a rescue in accordance with approved procedures</w:t>
      </w:r>
      <w:r w:rsidR="00912AE9" w:rsidRPr="00C04715">
        <w:t>, or</w:t>
      </w:r>
    </w:p>
    <w:p w:rsidR="00E57532" w:rsidRPr="00C04715" w:rsidRDefault="00E57532" w:rsidP="00D86779">
      <w:pPr>
        <w:pStyle w:val="ListParagraph"/>
        <w:numPr>
          <w:ilvl w:val="1"/>
          <w:numId w:val="19"/>
        </w:numPr>
        <w:ind w:left="700"/>
      </w:pPr>
      <w:r w:rsidRPr="00C04715">
        <w:t xml:space="preserve">carrying out a specific task described in the </w:t>
      </w:r>
      <w:proofErr w:type="spellStart"/>
      <w:r w:rsidR="005B7758" w:rsidRPr="00C04715">
        <w:t>SWMS</w:t>
      </w:r>
      <w:proofErr w:type="spellEnd"/>
      <w:r w:rsidR="009F4447" w:rsidRPr="00C04715">
        <w:t xml:space="preserve"> e.g.</w:t>
      </w:r>
      <w:r w:rsidRPr="00C04715">
        <w:t xml:space="preserve"> a crane </w:t>
      </w:r>
      <w:proofErr w:type="spellStart"/>
      <w:r w:rsidRPr="00C04715">
        <w:t>dogger</w:t>
      </w:r>
      <w:proofErr w:type="spellEnd"/>
      <w:r w:rsidRPr="00C04715">
        <w:t xml:space="preserve"> holding a non-conductive tag line attached to a load suspended from a mobile crane</w:t>
      </w:r>
    </w:p>
    <w:p w:rsidR="00E57532" w:rsidRPr="00C04715" w:rsidRDefault="00E57532" w:rsidP="00EF5495">
      <w:pPr>
        <w:pStyle w:val="ListParagraph"/>
        <w:numPr>
          <w:ilvl w:val="0"/>
          <w:numId w:val="19"/>
        </w:numPr>
      </w:pPr>
      <w:r w:rsidRPr="00C04715">
        <w:t>not</w:t>
      </w:r>
      <w:r w:rsidR="00E06B70" w:rsidRPr="00C04715">
        <w:t xml:space="preserve"> do</w:t>
      </w:r>
      <w:r w:rsidRPr="00C04715">
        <w:t xml:space="preserve"> other work while acting as a safety observer </w:t>
      </w:r>
      <w:r w:rsidR="00E569CF" w:rsidRPr="00C04715">
        <w:t xml:space="preserve">e.g. passing </w:t>
      </w:r>
      <w:r w:rsidRPr="00C04715">
        <w:t xml:space="preserve">tools, equipment or materials </w:t>
      </w:r>
      <w:r w:rsidR="00E569CF" w:rsidRPr="00C04715">
        <w:t>to workers</w:t>
      </w:r>
    </w:p>
    <w:p w:rsidR="00E57532" w:rsidRPr="00C04715" w:rsidRDefault="00E57532" w:rsidP="00EF5495">
      <w:pPr>
        <w:pStyle w:val="ListParagraph"/>
        <w:numPr>
          <w:ilvl w:val="0"/>
          <w:numId w:val="19"/>
        </w:numPr>
      </w:pPr>
      <w:r w:rsidRPr="00C04715">
        <w:t>not observe more than one work activity at a time</w:t>
      </w:r>
      <w:r w:rsidR="00912AE9" w:rsidRPr="00C04715">
        <w:t>, and</w:t>
      </w:r>
    </w:p>
    <w:p w:rsidR="00E57532" w:rsidRPr="00C04715" w:rsidRDefault="00E57532" w:rsidP="00EF5495">
      <w:pPr>
        <w:pStyle w:val="ListParagraph"/>
        <w:numPr>
          <w:ilvl w:val="0"/>
          <w:numId w:val="19"/>
        </w:numPr>
      </w:pPr>
      <w:r w:rsidRPr="00C04715">
        <w:t xml:space="preserve">monitor the work activity being </w:t>
      </w:r>
      <w:r w:rsidR="00E569CF" w:rsidRPr="00C04715">
        <w:t xml:space="preserve">done </w:t>
      </w:r>
      <w:r w:rsidRPr="00C04715">
        <w:t xml:space="preserve">and have the authority to </w:t>
      </w:r>
      <w:r w:rsidR="00565442" w:rsidRPr="00C04715">
        <w:t xml:space="preserve">stop </w:t>
      </w:r>
      <w:r w:rsidRPr="00C04715">
        <w:t>the work at any time.</w:t>
      </w:r>
    </w:p>
    <w:p w:rsidR="00E26763" w:rsidRPr="00C04715" w:rsidRDefault="00E26763" w:rsidP="00EF5495">
      <w:r w:rsidRPr="00C04715">
        <w:t xml:space="preserve">Further information and examples of what can go wrong when approach distances are not maintained are </w:t>
      </w:r>
      <w:r w:rsidR="00B92451">
        <w:br/>
      </w:r>
      <w:r w:rsidRPr="00C04715">
        <w:t xml:space="preserve">in </w:t>
      </w:r>
      <w:hyperlink r:id="rId36" w:history="1">
        <w:r w:rsidRPr="007E07E4">
          <w:rPr>
            <w:rStyle w:val="Hyperlink"/>
            <w:i/>
          </w:rPr>
          <w:t>Case studies – Incidents and scenarios</w:t>
        </w:r>
      </w:hyperlink>
      <w:r w:rsidRPr="00C04715">
        <w:t>.</w:t>
      </w:r>
    </w:p>
    <w:p w:rsidR="008B2906" w:rsidRPr="00711D51" w:rsidRDefault="00F064A6" w:rsidP="00D86779">
      <w:pPr>
        <w:pStyle w:val="Heading1"/>
      </w:pPr>
      <w:bookmarkStart w:id="57" w:name="_Toc272478762"/>
      <w:bookmarkStart w:id="58" w:name="_Toc384308469"/>
      <w:bookmarkEnd w:id="2"/>
      <w:bookmarkEnd w:id="35"/>
      <w:bookmarkEnd w:id="36"/>
      <w:bookmarkEnd w:id="37"/>
      <w:r w:rsidRPr="00D86779">
        <w:t>U</w:t>
      </w:r>
      <w:r w:rsidR="008F4BB0" w:rsidRPr="00D86779">
        <w:t>NDERGROUND</w:t>
      </w:r>
      <w:r w:rsidR="008F4BB0" w:rsidRPr="00711D51">
        <w:t xml:space="preserve"> ELECTRIC CABLES</w:t>
      </w:r>
      <w:bookmarkEnd w:id="57"/>
      <w:bookmarkEnd w:id="58"/>
    </w:p>
    <w:p w:rsidR="000F1F96" w:rsidRPr="00C04715" w:rsidRDefault="00F064A6" w:rsidP="00EF5495">
      <w:r w:rsidRPr="00C04715">
        <w:t xml:space="preserve">Working </w:t>
      </w:r>
      <w:r w:rsidR="008B2906" w:rsidRPr="00C04715">
        <w:t xml:space="preserve">in the vicinity of underground electric </w:t>
      </w:r>
      <w:r w:rsidR="00CB0F50" w:rsidRPr="00C04715">
        <w:t>lines</w:t>
      </w:r>
      <w:r w:rsidR="007750E7" w:rsidRPr="00C04715">
        <w:t xml:space="preserve"> </w:t>
      </w:r>
      <w:r w:rsidR="0080489A" w:rsidRPr="00C04715">
        <w:t xml:space="preserve">or </w:t>
      </w:r>
      <w:r w:rsidR="007750E7" w:rsidRPr="00C04715">
        <w:t>cables</w:t>
      </w:r>
      <w:r w:rsidR="008B2906" w:rsidRPr="00C04715">
        <w:t xml:space="preserve"> </w:t>
      </w:r>
      <w:r w:rsidRPr="00C04715">
        <w:t xml:space="preserve">may </w:t>
      </w:r>
      <w:r w:rsidR="008B2906" w:rsidRPr="00C04715">
        <w:t>involv</w:t>
      </w:r>
      <w:r w:rsidRPr="00C04715">
        <w:t>e</w:t>
      </w:r>
      <w:r w:rsidR="008B2289" w:rsidRPr="00C04715">
        <w:t xml:space="preserve"> potential</w:t>
      </w:r>
      <w:r w:rsidR="008B2906" w:rsidRPr="00C04715">
        <w:t xml:space="preserve"> contact with exposed energised parts.</w:t>
      </w:r>
      <w:r w:rsidR="00094622" w:rsidRPr="00C04715">
        <w:t xml:space="preserve"> </w:t>
      </w:r>
      <w:r w:rsidRPr="00C04715">
        <w:t>For e</w:t>
      </w:r>
      <w:r w:rsidR="000F1F96" w:rsidRPr="00C04715">
        <w:t>xample:</w:t>
      </w:r>
    </w:p>
    <w:p w:rsidR="00E728D5" w:rsidRPr="00D86779" w:rsidRDefault="00E728D5" w:rsidP="00D86779">
      <w:pPr>
        <w:pStyle w:val="ListParagraph"/>
      </w:pPr>
      <w:r w:rsidRPr="00D86779">
        <w:t>a plumber cutting a conductive water pipe that is part of the site’s electrical installation’s earthing system</w:t>
      </w:r>
    </w:p>
    <w:p w:rsidR="0001702C" w:rsidRPr="00D86779" w:rsidRDefault="000F1F96" w:rsidP="00D86779">
      <w:pPr>
        <w:pStyle w:val="ListParagraph"/>
      </w:pPr>
      <w:r w:rsidRPr="00D86779">
        <w:t>a fencing contractor digging holes</w:t>
      </w:r>
      <w:r w:rsidR="002B4B75" w:rsidRPr="00D86779">
        <w:t xml:space="preserve"> or driving posts</w:t>
      </w:r>
      <w:r w:rsidRPr="00D86779">
        <w:t xml:space="preserve"> where an electrical cable could be buried</w:t>
      </w:r>
    </w:p>
    <w:p w:rsidR="004457A3" w:rsidRPr="00D86779" w:rsidRDefault="0001702C" w:rsidP="00D86779">
      <w:pPr>
        <w:pStyle w:val="ListParagraph"/>
      </w:pPr>
      <w:r w:rsidRPr="00D86779">
        <w:t>digging holes with metal hand tools e.g. spades, shovels, picks, forks and hammers</w:t>
      </w:r>
    </w:p>
    <w:p w:rsidR="0001702C" w:rsidRPr="00D86779" w:rsidRDefault="0001702C" w:rsidP="00D86779">
      <w:pPr>
        <w:pStyle w:val="ListParagraph"/>
      </w:pPr>
      <w:r w:rsidRPr="00D86779">
        <w:t>driving implements into the ground e.g. star pickets where unde</w:t>
      </w:r>
      <w:r w:rsidR="00A21759" w:rsidRPr="00D86779">
        <w:t>rground services may be located</w:t>
      </w:r>
    </w:p>
    <w:p w:rsidR="003D6A5E" w:rsidRPr="00D86779" w:rsidRDefault="004457A3" w:rsidP="00D86779">
      <w:pPr>
        <w:pStyle w:val="ListParagraph"/>
      </w:pPr>
      <w:r w:rsidRPr="00D86779">
        <w:t xml:space="preserve">a plumber </w:t>
      </w:r>
      <w:r w:rsidR="006207C4" w:rsidRPr="00D86779">
        <w:t>digging a trench to locate underground pipes</w:t>
      </w:r>
    </w:p>
    <w:p w:rsidR="003D6A5E" w:rsidRPr="00D86779" w:rsidRDefault="0001702C" w:rsidP="00D86779">
      <w:pPr>
        <w:pStyle w:val="ListParagraph"/>
      </w:pPr>
      <w:r w:rsidRPr="00D86779">
        <w:t>excavating trenches with earth moving machinery using a metal toothed bucket</w:t>
      </w:r>
      <w:r w:rsidR="00317E1C" w:rsidRPr="00D86779">
        <w:t>, and</w:t>
      </w:r>
    </w:p>
    <w:p w:rsidR="000F1F96" w:rsidRPr="00D86779" w:rsidRDefault="003D6A5E" w:rsidP="00D86779">
      <w:pPr>
        <w:pStyle w:val="ListParagraph"/>
      </w:pPr>
      <w:r w:rsidRPr="00D86779">
        <w:t>using mobile cranes or heavy vehicles that become bogged</w:t>
      </w:r>
      <w:r w:rsidR="000F1F96" w:rsidRPr="00D86779">
        <w:t>.</w:t>
      </w:r>
    </w:p>
    <w:p w:rsidR="00392704" w:rsidRPr="00C04715" w:rsidRDefault="00392704" w:rsidP="00EF5495">
      <w:r w:rsidRPr="00C04715">
        <w:t xml:space="preserve">An injury resulting from damage to </w:t>
      </w:r>
      <w:r w:rsidR="002C43EF" w:rsidRPr="00C04715">
        <w:t>energised underground</w:t>
      </w:r>
      <w:r w:rsidRPr="00C04715">
        <w:t xml:space="preserve"> electricity cables is usually caused by electric shock or the explosive effects of arcing current and by the fire or flames which follow when the sheath </w:t>
      </w:r>
      <w:r w:rsidR="00B92451">
        <w:br/>
      </w:r>
      <w:r w:rsidRPr="00C04715">
        <w:t xml:space="preserve">of a cable is crushed or contact is made between the individual phases of a cable. The presence of gas </w:t>
      </w:r>
      <w:r w:rsidR="00B92451">
        <w:br/>
      </w:r>
      <w:r w:rsidRPr="00C04715">
        <w:t xml:space="preserve">or a mixture of gases in a trench could be ignited by an electrical charge or an electrical arc resulting in </w:t>
      </w:r>
      <w:r w:rsidR="00B92451">
        <w:br/>
      </w:r>
      <w:r w:rsidRPr="00C04715">
        <w:t>a fire or explosion, the severity of which depends on the gaseous mixture.</w:t>
      </w:r>
    </w:p>
    <w:p w:rsidR="00392704" w:rsidRPr="00C04715" w:rsidRDefault="002C43EF" w:rsidP="00EF5495">
      <w:r w:rsidRPr="00C04715">
        <w:t xml:space="preserve">Gas can be present in the ground due to gas pipe damage or leakage, sewerage pits, chemical reactions </w:t>
      </w:r>
      <w:r w:rsidR="00B92451">
        <w:br/>
      </w:r>
      <w:r w:rsidRPr="00C04715">
        <w:t xml:space="preserve">or leaching and the accumulation of airborne gases in low lying areas. Gas can be introduced by the </w:t>
      </w:r>
      <w:r w:rsidR="005F6053" w:rsidRPr="00C04715">
        <w:t>type</w:t>
      </w:r>
      <w:r w:rsidRPr="00C04715">
        <w:rPr>
          <w:color w:val="FF0000"/>
        </w:rPr>
        <w:t xml:space="preserve"> </w:t>
      </w:r>
      <w:r w:rsidR="00B92451">
        <w:rPr>
          <w:color w:val="FF0000"/>
        </w:rPr>
        <w:br/>
      </w:r>
      <w:r w:rsidRPr="00C04715">
        <w:t xml:space="preserve">of work being </w:t>
      </w:r>
      <w:r w:rsidR="005F6053" w:rsidRPr="00C04715">
        <w:t>done</w:t>
      </w:r>
      <w:r w:rsidRPr="00C04715">
        <w:t xml:space="preserve"> </w:t>
      </w:r>
      <w:r w:rsidR="002B069E" w:rsidRPr="00C04715">
        <w:t>including</w:t>
      </w:r>
      <w:r w:rsidRPr="00C04715">
        <w:t xml:space="preserve"> oxy-acetylene cutting or chemical grouting.</w:t>
      </w:r>
    </w:p>
    <w:p w:rsidR="007A3376" w:rsidRPr="00C04715" w:rsidRDefault="000F1F96" w:rsidP="00EF5495">
      <w:r w:rsidRPr="00C04715">
        <w:t xml:space="preserve">Before </w:t>
      </w:r>
      <w:r w:rsidR="00595735" w:rsidRPr="00C04715">
        <w:t xml:space="preserve">starting </w:t>
      </w:r>
      <w:r w:rsidRPr="00C04715">
        <w:t>work</w:t>
      </w:r>
      <w:r w:rsidR="00BB2C7C" w:rsidRPr="00C04715">
        <w:t xml:space="preserve"> and </w:t>
      </w:r>
      <w:r w:rsidRPr="00C04715">
        <w:t xml:space="preserve">whether at a construction site or not, </w:t>
      </w:r>
      <w:r w:rsidR="00BB2C7C" w:rsidRPr="00C04715">
        <w:t xml:space="preserve">you </w:t>
      </w:r>
      <w:r w:rsidRPr="00C04715">
        <w:t xml:space="preserve">must find out from </w:t>
      </w:r>
      <w:r w:rsidR="00032C7C" w:rsidRPr="00C04715">
        <w:t>relevant</w:t>
      </w:r>
      <w:r w:rsidRPr="00C04715">
        <w:t xml:space="preserve"> sources what underground electrical </w:t>
      </w:r>
      <w:r w:rsidR="002A288E" w:rsidRPr="00C04715">
        <w:t>cables</w:t>
      </w:r>
      <w:r w:rsidRPr="00C04715">
        <w:t xml:space="preserve"> could create a risk if contacted or damaged. </w:t>
      </w:r>
      <w:r w:rsidR="00BB2C7C" w:rsidRPr="00C04715">
        <w:t>Use t</w:t>
      </w:r>
      <w:r w:rsidRPr="00C04715">
        <w:t xml:space="preserve">his information </w:t>
      </w:r>
      <w:r w:rsidR="00BB2C7C" w:rsidRPr="00C04715">
        <w:t>to</w:t>
      </w:r>
      <w:r w:rsidRPr="00C04715">
        <w:t xml:space="preserve"> plan</w:t>
      </w:r>
      <w:r w:rsidR="009A5BFE" w:rsidRPr="00C04715">
        <w:t xml:space="preserve"> the</w:t>
      </w:r>
      <w:r w:rsidRPr="00C04715">
        <w:t xml:space="preserve"> work</w:t>
      </w:r>
      <w:r w:rsidR="002304F4" w:rsidRPr="00C04715">
        <w:t xml:space="preserve"> and k</w:t>
      </w:r>
      <w:r w:rsidR="00BB2C7C" w:rsidRPr="00C04715">
        <w:t>eep a w</w:t>
      </w:r>
      <w:r w:rsidRPr="00C04715">
        <w:t>ritten record of this information</w:t>
      </w:r>
      <w:r w:rsidR="002304F4" w:rsidRPr="00C04715">
        <w:t xml:space="preserve"> on site</w:t>
      </w:r>
      <w:r w:rsidR="00BB2C7C" w:rsidRPr="00C04715">
        <w:t>.</w:t>
      </w:r>
    </w:p>
    <w:p w:rsidR="000F1F96" w:rsidRPr="00C04715" w:rsidRDefault="008B2289" w:rsidP="00EF5495">
      <w:r w:rsidRPr="00C04715">
        <w:lastRenderedPageBreak/>
        <w:t>I</w:t>
      </w:r>
      <w:r w:rsidR="000F1F96" w:rsidRPr="00C04715">
        <w:t>f ex</w:t>
      </w:r>
      <w:r w:rsidR="00450148" w:rsidRPr="00C04715">
        <w:t>cavating in a public place</w:t>
      </w:r>
      <w:r w:rsidR="000F1F96" w:rsidRPr="00C04715">
        <w:t xml:space="preserve"> </w:t>
      </w:r>
      <w:r w:rsidR="0001702C" w:rsidRPr="00C04715">
        <w:t>you must</w:t>
      </w:r>
      <w:r w:rsidR="000F1F96" w:rsidRPr="00C04715">
        <w:t xml:space="preserve"> identify </w:t>
      </w:r>
      <w:r w:rsidR="002D3E50" w:rsidRPr="00C04715">
        <w:t xml:space="preserve">all </w:t>
      </w:r>
      <w:r w:rsidR="000F1F96" w:rsidRPr="00C04715">
        <w:t xml:space="preserve">electrical cables present. </w:t>
      </w:r>
      <w:r w:rsidR="00450148" w:rsidRPr="00C04715">
        <w:t>For example</w:t>
      </w:r>
      <w:r w:rsidR="000F1F96" w:rsidRPr="00C04715">
        <w:t>:</w:t>
      </w:r>
    </w:p>
    <w:p w:rsidR="000F1F96" w:rsidRPr="00C04715" w:rsidRDefault="000F1F96" w:rsidP="00D86779">
      <w:pPr>
        <w:pStyle w:val="ListParagraph"/>
      </w:pPr>
      <w:r w:rsidRPr="00D86779">
        <w:t>C</w:t>
      </w:r>
      <w:r w:rsidR="00F6480F" w:rsidRPr="00D86779">
        <w:t>ontact</w:t>
      </w:r>
      <w:r w:rsidRPr="00C04715">
        <w:t xml:space="preserve"> </w:t>
      </w:r>
      <w:r w:rsidRPr="00EF5495">
        <w:rPr>
          <w:i/>
        </w:rPr>
        <w:t>Dial Before You Dig</w:t>
      </w:r>
      <w:r w:rsidRPr="00C04715">
        <w:t xml:space="preserve">, a free enquiry service for information on underground assets anywhere </w:t>
      </w:r>
      <w:r w:rsidR="00B92451">
        <w:br/>
      </w:r>
      <w:r w:rsidRPr="00C04715">
        <w:t xml:space="preserve">in Australia. This organisation will </w:t>
      </w:r>
      <w:r w:rsidR="00F054F9" w:rsidRPr="00C04715">
        <w:t xml:space="preserve">tell you </w:t>
      </w:r>
      <w:r w:rsidRPr="00C04715">
        <w:t xml:space="preserve">if electrical cables owned by one or more of its contributory members are located in the vicinity of your site. </w:t>
      </w:r>
      <w:r w:rsidR="0001702C" w:rsidRPr="00C04715">
        <w:t>D</w:t>
      </w:r>
      <w:r w:rsidRPr="00C04715">
        <w:t>efinite cable locations can be determined by special arrangement with the organisations.</w:t>
      </w:r>
      <w:r w:rsidR="0060115C" w:rsidRPr="00C04715">
        <w:t xml:space="preserve"> </w:t>
      </w:r>
      <w:r w:rsidRPr="00EF5495">
        <w:rPr>
          <w:i/>
        </w:rPr>
        <w:t>Dial Before You Dig</w:t>
      </w:r>
      <w:r w:rsidRPr="00C04715">
        <w:t xml:space="preserve"> </w:t>
      </w:r>
      <w:r w:rsidR="00925658" w:rsidRPr="00C04715">
        <w:t xml:space="preserve">can be contacted </w:t>
      </w:r>
      <w:r w:rsidRPr="00C04715">
        <w:t>by:</w:t>
      </w:r>
    </w:p>
    <w:p w:rsidR="000F1F96" w:rsidRPr="00C04715" w:rsidRDefault="000F1F96" w:rsidP="00D86779">
      <w:pPr>
        <w:pStyle w:val="ListParagraph"/>
        <w:numPr>
          <w:ilvl w:val="1"/>
          <w:numId w:val="79"/>
        </w:numPr>
        <w:ind w:left="700"/>
      </w:pPr>
      <w:r w:rsidRPr="00C04715">
        <w:t>phon</w:t>
      </w:r>
      <w:r w:rsidR="00317E1C" w:rsidRPr="00C04715">
        <w:t>ing</w:t>
      </w:r>
      <w:r w:rsidRPr="00C04715">
        <w:t xml:space="preserve"> 1100; or</w:t>
      </w:r>
    </w:p>
    <w:p w:rsidR="000F1F96" w:rsidRPr="00C04715" w:rsidRDefault="000F1F96" w:rsidP="00D86779">
      <w:pPr>
        <w:pStyle w:val="ListParagraph"/>
        <w:numPr>
          <w:ilvl w:val="1"/>
          <w:numId w:val="79"/>
        </w:numPr>
        <w:ind w:left="700"/>
      </w:pPr>
      <w:r w:rsidRPr="00C04715">
        <w:t>submit</w:t>
      </w:r>
      <w:r w:rsidR="00317E1C" w:rsidRPr="00C04715">
        <w:t>ting</w:t>
      </w:r>
      <w:r w:rsidRPr="00C04715">
        <w:t xml:space="preserve"> an online enquiry </w:t>
      </w:r>
      <w:r w:rsidR="003D49D6">
        <w:t xml:space="preserve">on the </w:t>
      </w:r>
      <w:hyperlink r:id="rId37" w:history="1">
        <w:r w:rsidR="007E1870" w:rsidRPr="003D034C">
          <w:rPr>
            <w:rStyle w:val="Hyperlink"/>
          </w:rPr>
          <w:t>Dial-before-u-Dig</w:t>
        </w:r>
      </w:hyperlink>
      <w:r w:rsidR="003D49D6">
        <w:t xml:space="preserve"> website (</w:t>
      </w:r>
      <w:r w:rsidR="00925658" w:rsidRPr="003D49D6">
        <w:rPr>
          <w:bCs/>
        </w:rPr>
        <w:t>www.1100.com.au</w:t>
      </w:r>
      <w:r w:rsidR="003D49D6">
        <w:rPr>
          <w:bCs/>
        </w:rPr>
        <w:t>)</w:t>
      </w:r>
    </w:p>
    <w:p w:rsidR="000F1F96" w:rsidRPr="00C04715" w:rsidRDefault="000F1F96" w:rsidP="00D86779">
      <w:pPr>
        <w:pStyle w:val="ListParagraph"/>
      </w:pPr>
      <w:r w:rsidRPr="00C04715">
        <w:t xml:space="preserve">Contact </w:t>
      </w:r>
      <w:r w:rsidRPr="00D86779">
        <w:t>relevant</w:t>
      </w:r>
      <w:r w:rsidRPr="00C04715">
        <w:t xml:space="preserve"> authorities about </w:t>
      </w:r>
      <w:r w:rsidR="002D3E50" w:rsidRPr="00C04715">
        <w:t xml:space="preserve">all </w:t>
      </w:r>
      <w:r w:rsidRPr="00C04715">
        <w:t>cables they may have placed in the vicinity of the excavation. Authorities may include:</w:t>
      </w:r>
    </w:p>
    <w:p w:rsidR="000F1F96" w:rsidRPr="00C04715" w:rsidRDefault="000F1F96" w:rsidP="00D86779">
      <w:pPr>
        <w:pStyle w:val="ListParagraph"/>
        <w:numPr>
          <w:ilvl w:val="1"/>
          <w:numId w:val="79"/>
        </w:numPr>
        <w:ind w:left="700"/>
      </w:pPr>
      <w:r w:rsidRPr="00C04715">
        <w:t>electricity supply authorities</w:t>
      </w:r>
    </w:p>
    <w:p w:rsidR="000F1F96" w:rsidRPr="00C04715" w:rsidRDefault="000F1F96" w:rsidP="00D86779">
      <w:pPr>
        <w:pStyle w:val="ListParagraph"/>
        <w:numPr>
          <w:ilvl w:val="1"/>
          <w:numId w:val="79"/>
        </w:numPr>
        <w:ind w:left="700"/>
      </w:pPr>
      <w:r w:rsidRPr="00C04715">
        <w:t>communication companies</w:t>
      </w:r>
    </w:p>
    <w:p w:rsidR="00327AF5" w:rsidRPr="00C04715" w:rsidRDefault="000F1F96" w:rsidP="00D86779">
      <w:pPr>
        <w:pStyle w:val="ListParagraph"/>
        <w:numPr>
          <w:ilvl w:val="1"/>
          <w:numId w:val="79"/>
        </w:numPr>
        <w:ind w:left="700"/>
      </w:pPr>
      <w:r w:rsidRPr="00C04715">
        <w:t>local government authorities</w:t>
      </w:r>
      <w:r w:rsidR="00317E1C" w:rsidRPr="00C04715">
        <w:t>, and</w:t>
      </w:r>
    </w:p>
    <w:p w:rsidR="000F1F96" w:rsidRPr="00C04715" w:rsidRDefault="000F1F96" w:rsidP="00D86779">
      <w:pPr>
        <w:pStyle w:val="ListParagraph"/>
        <w:numPr>
          <w:ilvl w:val="1"/>
          <w:numId w:val="79"/>
        </w:numPr>
        <w:ind w:left="700"/>
      </w:pPr>
      <w:r w:rsidRPr="00C04715">
        <w:t>water authorities.</w:t>
      </w:r>
    </w:p>
    <w:p w:rsidR="009E1ADD" w:rsidRPr="00C04715" w:rsidRDefault="000F1F96" w:rsidP="00EF5495">
      <w:r w:rsidRPr="00C04715">
        <w:t xml:space="preserve">In some </w:t>
      </w:r>
      <w:r w:rsidR="00450148" w:rsidRPr="00C04715">
        <w:t>cases</w:t>
      </w:r>
      <w:r w:rsidRPr="00C04715">
        <w:t>, customers of electricity supply authorities have authority to place electricity cables in public places. If excavating on private property, contact the owner or occupier of the premises about buried cables before starting work.</w:t>
      </w:r>
    </w:p>
    <w:p w:rsidR="0001702C" w:rsidRPr="00C04715" w:rsidRDefault="0001702C" w:rsidP="00EF5495">
      <w:r w:rsidRPr="00C04715">
        <w:t xml:space="preserve">When you have identified the electrical hazards at your workplace or site you </w:t>
      </w:r>
      <w:r w:rsidR="002B4B75" w:rsidRPr="00C04715">
        <w:t>must</w:t>
      </w:r>
      <w:r w:rsidRPr="00C04715">
        <w:t xml:space="preserve"> assess the risks. </w:t>
      </w:r>
      <w:r w:rsidR="00B92451">
        <w:br/>
      </w:r>
      <w:r w:rsidRPr="00C04715">
        <w:t>A risk assessment should consider:</w:t>
      </w:r>
    </w:p>
    <w:p w:rsidR="0001702C" w:rsidRPr="00D86779" w:rsidRDefault="0001702C" w:rsidP="00D86779">
      <w:pPr>
        <w:pStyle w:val="ListParagraph"/>
      </w:pPr>
      <w:r w:rsidRPr="00D86779">
        <w:t>tools damaging cables or equipment e.g. when digging, driving equipment or excavating where buried electrical cables may be present, and</w:t>
      </w:r>
    </w:p>
    <w:p w:rsidR="0001702C" w:rsidRPr="00D86779" w:rsidRDefault="0001702C" w:rsidP="00D86779">
      <w:pPr>
        <w:pStyle w:val="ListParagraph"/>
      </w:pPr>
      <w:r w:rsidRPr="00D86779">
        <w:t>electric cables or equipment being concealed in a work location.</w:t>
      </w:r>
    </w:p>
    <w:p w:rsidR="009E1ADD" w:rsidRPr="00C04715" w:rsidRDefault="009E1ADD" w:rsidP="00EF5495">
      <w:r w:rsidRPr="00C04715">
        <w:t xml:space="preserve">A </w:t>
      </w:r>
      <w:r w:rsidR="00450148" w:rsidRPr="00C04715">
        <w:t xml:space="preserve">written </w:t>
      </w:r>
      <w:r w:rsidRPr="00C04715">
        <w:t xml:space="preserve">risk assessment should be </w:t>
      </w:r>
      <w:r w:rsidR="00907D4C" w:rsidRPr="00C04715">
        <w:t xml:space="preserve">available </w:t>
      </w:r>
      <w:r w:rsidR="004B493C" w:rsidRPr="00C04715">
        <w:t xml:space="preserve">on site </w:t>
      </w:r>
      <w:r w:rsidR="00907D4C" w:rsidRPr="00C04715">
        <w:t xml:space="preserve">for the duration of </w:t>
      </w:r>
      <w:r w:rsidRPr="00C04715">
        <w:t>the work.</w:t>
      </w:r>
    </w:p>
    <w:p w:rsidR="0001702C" w:rsidRPr="00C04715" w:rsidRDefault="0001702C" w:rsidP="00EF5495">
      <w:bookmarkStart w:id="59" w:name="_Toc384308472"/>
      <w:r w:rsidRPr="00C04715">
        <w:t>If it is not known whether cables, conduits, equipment or situations form an electrical safety risk, you should assume the risk exists or you should have a qualified person investigate and provide a report.</w:t>
      </w:r>
    </w:p>
    <w:bookmarkEnd w:id="59"/>
    <w:p w:rsidR="00A4073A" w:rsidRPr="00C04715" w:rsidRDefault="0001702C" w:rsidP="00EF5495">
      <w:r w:rsidRPr="00C04715">
        <w:t>I</w:t>
      </w:r>
      <w:r w:rsidR="000F1F96" w:rsidRPr="00C04715">
        <w:t>f you cannot determine exactly where an underground cable is, you should</w:t>
      </w:r>
      <w:r w:rsidR="0097100E" w:rsidRPr="00C04715">
        <w:t xml:space="preserve"> use pot</w:t>
      </w:r>
      <w:r w:rsidR="00E803BE" w:rsidRPr="00C04715">
        <w:t>-</w:t>
      </w:r>
      <w:r w:rsidR="0097100E" w:rsidRPr="00C04715">
        <w:t>holing to carefully identify the cable location and</w:t>
      </w:r>
      <w:r w:rsidR="000F1F96" w:rsidRPr="00C04715">
        <w:t xml:space="preserve"> avoid accidental </w:t>
      </w:r>
      <w:r w:rsidR="0097100E" w:rsidRPr="00C04715">
        <w:t>contact with the cable</w:t>
      </w:r>
      <w:r w:rsidR="000F1F96" w:rsidRPr="00C04715">
        <w:t xml:space="preserve">. </w:t>
      </w:r>
      <w:r w:rsidR="00A4073A" w:rsidRPr="00C04715">
        <w:t>Pot</w:t>
      </w:r>
      <w:r w:rsidR="00E803BE" w:rsidRPr="00C04715">
        <w:t>-</w:t>
      </w:r>
      <w:r w:rsidR="00A4073A" w:rsidRPr="00C04715">
        <w:t xml:space="preserve">holing involves </w:t>
      </w:r>
      <w:r w:rsidR="00937D8B" w:rsidRPr="00C04715">
        <w:t xml:space="preserve">digging </w:t>
      </w:r>
      <w:r w:rsidR="00A4073A" w:rsidRPr="00C04715">
        <w:t xml:space="preserve">with hand tools to a pre-determined depth to </w:t>
      </w:r>
      <w:r w:rsidR="00937D8B" w:rsidRPr="00C04715">
        <w:t>verify</w:t>
      </w:r>
      <w:r w:rsidR="00A4073A" w:rsidRPr="00C04715">
        <w:t xml:space="preserve"> if assets exist in the immediate location. </w:t>
      </w:r>
      <w:r w:rsidR="00937D8B" w:rsidRPr="00C04715">
        <w:t xml:space="preserve">You </w:t>
      </w:r>
      <w:r w:rsidR="00F64C25" w:rsidRPr="00C04715">
        <w:t xml:space="preserve">may </w:t>
      </w:r>
      <w:r w:rsidR="00937D8B" w:rsidRPr="00C04715">
        <w:t xml:space="preserve">use </w:t>
      </w:r>
      <w:r w:rsidR="0097100E" w:rsidRPr="00C04715">
        <w:t xml:space="preserve">insulated hand digging tools </w:t>
      </w:r>
      <w:r w:rsidR="006D4144" w:rsidRPr="00C04715">
        <w:t xml:space="preserve">suitable </w:t>
      </w:r>
      <w:r w:rsidR="0097100E" w:rsidRPr="00C04715">
        <w:t xml:space="preserve">for the voltage concerned or </w:t>
      </w:r>
      <w:r w:rsidR="00937D8B" w:rsidRPr="00C04715">
        <w:t xml:space="preserve">use </w:t>
      </w:r>
      <w:r w:rsidR="0097100E" w:rsidRPr="00C04715">
        <w:t>vacuum pumping in the pot</w:t>
      </w:r>
      <w:r w:rsidR="00E803BE" w:rsidRPr="00C04715">
        <w:t>-</w:t>
      </w:r>
      <w:r w:rsidR="0097100E" w:rsidRPr="00C04715">
        <w:t xml:space="preserve">holing process </w:t>
      </w:r>
      <w:r w:rsidR="00B92451">
        <w:br/>
      </w:r>
      <w:r w:rsidR="0097100E" w:rsidRPr="00C04715">
        <w:t>to locate the underground cable</w:t>
      </w:r>
      <w:r w:rsidR="007F75F6" w:rsidRPr="00C04715">
        <w:t>.</w:t>
      </w:r>
    </w:p>
    <w:p w:rsidR="000F1F96" w:rsidRPr="00C04715" w:rsidRDefault="000F1F96" w:rsidP="00EF5495">
      <w:r w:rsidRPr="00C04715">
        <w:t xml:space="preserve">Where the risk is known, </w:t>
      </w:r>
      <w:r w:rsidR="0038507D" w:rsidRPr="00C04715">
        <w:t>for example</w:t>
      </w:r>
      <w:r w:rsidRPr="00C04715">
        <w:t xml:space="preserve"> where an electrical conduit contains an energised low voltage circuit and there is a risk the conduit could be cut or scraped with a power tool, </w:t>
      </w:r>
      <w:r w:rsidR="009863A7" w:rsidRPr="00C04715">
        <w:t xml:space="preserve">suitable </w:t>
      </w:r>
      <w:r w:rsidR="00F92D78" w:rsidRPr="00C04715">
        <w:t xml:space="preserve">control measures </w:t>
      </w:r>
      <w:r w:rsidR="002B4B75" w:rsidRPr="00C04715">
        <w:t xml:space="preserve">must </w:t>
      </w:r>
      <w:r w:rsidR="00B92451">
        <w:br/>
      </w:r>
      <w:r w:rsidRPr="00C04715">
        <w:t xml:space="preserve">be </w:t>
      </w:r>
      <w:r w:rsidR="00F92D78" w:rsidRPr="00C04715">
        <w:t>used</w:t>
      </w:r>
      <w:r w:rsidRPr="00C04715">
        <w:t>.</w:t>
      </w:r>
    </w:p>
    <w:p w:rsidR="003C4423" w:rsidRPr="00C04715" w:rsidRDefault="003C4423" w:rsidP="00EF5495">
      <w:pPr>
        <w:rPr>
          <w:bCs/>
        </w:rPr>
      </w:pPr>
      <w:r w:rsidRPr="00C04715">
        <w:t>The best way of eliminating these hazards is to prevent people, plant, equipment and materials from coming close enough to energised underground electric cables for direct contact or flash over to occur.</w:t>
      </w:r>
    </w:p>
    <w:p w:rsidR="000F1F96" w:rsidRPr="00C04715" w:rsidRDefault="000F1F96" w:rsidP="00EF5495">
      <w:r w:rsidRPr="00C04715">
        <w:t>This may include</w:t>
      </w:r>
      <w:r w:rsidR="00925658" w:rsidRPr="00C04715">
        <w:t xml:space="preserve"> </w:t>
      </w:r>
      <w:r w:rsidR="004706C6" w:rsidRPr="00C04715">
        <w:t>having t</w:t>
      </w:r>
      <w:r w:rsidRPr="00C04715">
        <w:t>he electricity supply</w:t>
      </w:r>
      <w:r w:rsidR="004706C6" w:rsidRPr="00C04715">
        <w:t xml:space="preserve"> to the site isolated</w:t>
      </w:r>
      <w:r w:rsidRPr="00C04715">
        <w:t xml:space="preserve">. Sometimes when many cables </w:t>
      </w:r>
      <w:r w:rsidR="00636D4C" w:rsidRPr="00C04715">
        <w:t xml:space="preserve">are </w:t>
      </w:r>
      <w:r w:rsidR="00B92451">
        <w:br/>
      </w:r>
      <w:r w:rsidR="00636D4C" w:rsidRPr="00C04715">
        <w:t>co-located</w:t>
      </w:r>
      <w:r w:rsidRPr="00C04715">
        <w:t xml:space="preserve"> identifying the isolation point for a particular cable is not easy. A qualified person should be engaged to do the isolation work</w:t>
      </w:r>
      <w:r w:rsidR="005C05B9" w:rsidRPr="00C04715">
        <w:t xml:space="preserve"> or it</w:t>
      </w:r>
      <w:r w:rsidRPr="00C04715">
        <w:t xml:space="preserve"> may be necessary to have the </w:t>
      </w:r>
      <w:r w:rsidR="00225B0D" w:rsidRPr="00C04715">
        <w:t>Electricity Supply Authority</w:t>
      </w:r>
      <w:r w:rsidRPr="00C04715">
        <w:t xml:space="preserve"> disconnect the supply. De-energising electric lines should be arranged as soon as possible</w:t>
      </w:r>
      <w:r w:rsidR="00D234BA" w:rsidRPr="00C04715">
        <w:t>.</w:t>
      </w:r>
    </w:p>
    <w:p w:rsidR="009A5C6C" w:rsidRPr="00C04715" w:rsidRDefault="009A5C6C" w:rsidP="00EF5495">
      <w:r w:rsidRPr="00C04715">
        <w:t>If it is not possible to eliminate the risk then the remaining risk can be minimised by:</w:t>
      </w:r>
    </w:p>
    <w:p w:rsidR="002C43EF" w:rsidRPr="00D86779" w:rsidRDefault="00392704" w:rsidP="00D86779">
      <w:pPr>
        <w:pStyle w:val="ListParagraph"/>
      </w:pPr>
      <w:r w:rsidRPr="00D86779">
        <w:t>using insulated hand digging tools</w:t>
      </w:r>
    </w:p>
    <w:p w:rsidR="002C43EF" w:rsidRPr="00D86779" w:rsidRDefault="002C43EF" w:rsidP="00D86779">
      <w:pPr>
        <w:pStyle w:val="ListParagraph"/>
      </w:pPr>
      <w:r w:rsidRPr="00D86779">
        <w:t>using non-powered hand tools</w:t>
      </w:r>
    </w:p>
    <w:p w:rsidR="00392704" w:rsidRPr="00D86779" w:rsidRDefault="002C43EF" w:rsidP="00D86779">
      <w:pPr>
        <w:pStyle w:val="ListParagraph"/>
      </w:pPr>
      <w:r w:rsidRPr="00D86779">
        <w:t>hiring a person with relevant electrical</w:t>
      </w:r>
      <w:r w:rsidR="00392704" w:rsidRPr="00D86779">
        <w:t xml:space="preserve"> </w:t>
      </w:r>
      <w:r w:rsidR="00DD7BA0" w:rsidRPr="00D86779">
        <w:t>qualifications to do the job</w:t>
      </w:r>
    </w:p>
    <w:p w:rsidR="000F1F96" w:rsidRPr="00D86779" w:rsidRDefault="000F1F96" w:rsidP="00D86779">
      <w:pPr>
        <w:pStyle w:val="ListParagraph"/>
      </w:pPr>
      <w:r w:rsidRPr="00D86779">
        <w:t>installing a physical barrier to prevent accidental contact between a hand-held tool</w:t>
      </w:r>
      <w:r w:rsidR="004D152B" w:rsidRPr="00D86779">
        <w:t xml:space="preserve"> </w:t>
      </w:r>
      <w:r w:rsidRPr="00D86779">
        <w:t xml:space="preserve">and </w:t>
      </w:r>
      <w:r w:rsidR="005C05B9" w:rsidRPr="00D86779">
        <w:t>underground electric cables</w:t>
      </w:r>
    </w:p>
    <w:p w:rsidR="000F1F96" w:rsidRPr="00D86779" w:rsidRDefault="00494484" w:rsidP="00D86779">
      <w:pPr>
        <w:pStyle w:val="ListParagraph"/>
      </w:pPr>
      <w:r w:rsidRPr="00D86779">
        <w:t xml:space="preserve">ensuring </w:t>
      </w:r>
      <w:r w:rsidR="000F1F96" w:rsidRPr="00D86779">
        <w:t>authorisation</w:t>
      </w:r>
      <w:r w:rsidRPr="00D86779">
        <w:t xml:space="preserve"> is obtained</w:t>
      </w:r>
      <w:r w:rsidR="000F1F96" w:rsidRPr="00D86779">
        <w:t xml:space="preserve"> to </w:t>
      </w:r>
      <w:r w:rsidR="008D3C30" w:rsidRPr="00D86779">
        <w:t>carry out</w:t>
      </w:r>
      <w:r w:rsidR="000F1F96" w:rsidRPr="00D86779">
        <w:t xml:space="preserve"> the work</w:t>
      </w:r>
      <w:r w:rsidR="00317E1C" w:rsidRPr="00D86779">
        <w:t xml:space="preserve"> e.g.</w:t>
      </w:r>
      <w:r w:rsidR="00AC4C7C" w:rsidRPr="00D86779">
        <w:t xml:space="preserve"> </w:t>
      </w:r>
      <w:r w:rsidR="007A6B63" w:rsidRPr="00D86779">
        <w:t>a</w:t>
      </w:r>
      <w:r w:rsidR="00AC4C7C" w:rsidRPr="00D86779">
        <w:t xml:space="preserve"> permit to work</w:t>
      </w:r>
    </w:p>
    <w:p w:rsidR="000F1F96" w:rsidRPr="00D86779" w:rsidRDefault="000F1F96" w:rsidP="00D86779">
      <w:pPr>
        <w:pStyle w:val="ListParagraph"/>
      </w:pPr>
      <w:r w:rsidRPr="00D86779">
        <w:t xml:space="preserve">training </w:t>
      </w:r>
      <w:r w:rsidR="00494484" w:rsidRPr="00D86779">
        <w:t xml:space="preserve">workers </w:t>
      </w:r>
      <w:r w:rsidRPr="00D86779">
        <w:t>to identify the hazards and perform the work safely</w:t>
      </w:r>
      <w:r w:rsidR="00494484" w:rsidRPr="00D86779">
        <w:t>, and</w:t>
      </w:r>
    </w:p>
    <w:p w:rsidR="009A5C6C" w:rsidRPr="00D86779" w:rsidRDefault="003C4423" w:rsidP="00D86779">
      <w:pPr>
        <w:pStyle w:val="ListParagraph"/>
      </w:pPr>
      <w:r w:rsidRPr="00D86779">
        <w:lastRenderedPageBreak/>
        <w:t>using</w:t>
      </w:r>
      <w:r w:rsidR="000F1F96" w:rsidRPr="00D86779">
        <w:t xml:space="preserve"> </w:t>
      </w:r>
      <w:r w:rsidR="00494484" w:rsidRPr="00D86779">
        <w:t xml:space="preserve">PPE like </w:t>
      </w:r>
      <w:r w:rsidR="000F1F96" w:rsidRPr="00D86779">
        <w:t>effectively electrically tested insulating gloves</w:t>
      </w:r>
      <w:r w:rsidR="00494484" w:rsidRPr="00D86779">
        <w:t xml:space="preserve">, </w:t>
      </w:r>
      <w:r w:rsidR="000F1F96" w:rsidRPr="00D86779">
        <w:t>fire retardant clothing</w:t>
      </w:r>
      <w:r w:rsidR="00D427B7" w:rsidRPr="00D86779">
        <w:t xml:space="preserve"> and</w:t>
      </w:r>
      <w:r w:rsidR="00494484" w:rsidRPr="00D86779">
        <w:t xml:space="preserve"> eye protection.</w:t>
      </w:r>
    </w:p>
    <w:p w:rsidR="000F1F96" w:rsidRPr="00AB3D60" w:rsidRDefault="000A46AA" w:rsidP="00EF5495">
      <w:pPr>
        <w:pStyle w:val="Heading2"/>
      </w:pPr>
      <w:bookmarkStart w:id="60" w:name="_Toc384308473"/>
      <w:r>
        <w:t>I</w:t>
      </w:r>
      <w:r w:rsidR="000F1F96" w:rsidRPr="00AB3D60">
        <w:t>dentif</w:t>
      </w:r>
      <w:r>
        <w:t>ying cables</w:t>
      </w:r>
      <w:bookmarkEnd w:id="60"/>
    </w:p>
    <w:p w:rsidR="000F1F96" w:rsidRPr="00C04715" w:rsidRDefault="000F1F96" w:rsidP="00EF5495">
      <w:r w:rsidRPr="00C04715">
        <w:t>Electric lines and cables are ma</w:t>
      </w:r>
      <w:r w:rsidR="00B81A8F" w:rsidRPr="00C04715">
        <w:t>de</w:t>
      </w:r>
      <w:r w:rsidRPr="00C04715">
        <w:t xml:space="preserve"> in many different ways. Not all cables are covered with thermoplastic sheath, although these are common and often well known</w:t>
      </w:r>
      <w:r w:rsidR="000861F2" w:rsidRPr="00C04715">
        <w:t xml:space="preserve">. </w:t>
      </w:r>
      <w:r w:rsidRPr="00C04715">
        <w:t>Electrical cables have different shapes and appearances</w:t>
      </w:r>
      <w:r w:rsidR="00E803BE" w:rsidRPr="00C04715">
        <w:t xml:space="preserve"> and </w:t>
      </w:r>
      <w:r w:rsidRPr="00C04715">
        <w:t>can be circular, oval, flat or ribbed in cross section. These cables can also be any colour.</w:t>
      </w:r>
    </w:p>
    <w:p w:rsidR="0019236E" w:rsidRPr="00C04715" w:rsidRDefault="000F1F96" w:rsidP="00EF5495">
      <w:r w:rsidRPr="00C04715">
        <w:t xml:space="preserve">Some electric cables consist of a copper sheath with copper conductors within the sheath and a mineral insulation separating the conductors and sheath. These cables look and feel identical to copper water pipe </w:t>
      </w:r>
      <w:r w:rsidR="00B92451">
        <w:br/>
      </w:r>
      <w:r w:rsidRPr="00C04715">
        <w:t xml:space="preserve">or gas pipe. Cables of this kind could also be made of other metals </w:t>
      </w:r>
      <w:r w:rsidR="00216365" w:rsidRPr="00C04715">
        <w:t xml:space="preserve">like </w:t>
      </w:r>
      <w:r w:rsidRPr="00C04715">
        <w:t>stainless steel and aluminium.</w:t>
      </w:r>
    </w:p>
    <w:p w:rsidR="000F1F96" w:rsidRPr="00C04715" w:rsidRDefault="000F1F96" w:rsidP="00EF5495">
      <w:r w:rsidRPr="00C04715">
        <w:t>Electrical conduits are made of different materials and construct</w:t>
      </w:r>
      <w:r w:rsidR="008B1CA5" w:rsidRPr="00C04715">
        <w:t>ion varies</w:t>
      </w:r>
      <w:r w:rsidR="009C135B" w:rsidRPr="00C04715">
        <w:t>,</w:t>
      </w:r>
      <w:r w:rsidRPr="00C04715">
        <w:t xml:space="preserve"> </w:t>
      </w:r>
      <w:r w:rsidR="00F20B25" w:rsidRPr="00C04715">
        <w:t>for example</w:t>
      </w:r>
      <w:r w:rsidRPr="00C04715">
        <w:t>:</w:t>
      </w:r>
    </w:p>
    <w:p w:rsidR="000F1F96" w:rsidRPr="00D86779" w:rsidRDefault="003E7991" w:rsidP="00D86779">
      <w:pPr>
        <w:pStyle w:val="ListParagraph"/>
      </w:pPr>
      <w:r w:rsidRPr="00D86779">
        <w:t>Polyvinyl chloride (</w:t>
      </w:r>
      <w:r w:rsidR="000F1F96" w:rsidRPr="00D86779">
        <w:t>PVC</w:t>
      </w:r>
      <w:r w:rsidRPr="00D86779">
        <w:t>)</w:t>
      </w:r>
      <w:r w:rsidR="000F1F96" w:rsidRPr="00D86779">
        <w:t xml:space="preserve"> rigid conduit from 16</w:t>
      </w:r>
      <w:r w:rsidR="00145DC4" w:rsidRPr="00D86779">
        <w:t xml:space="preserve"> </w:t>
      </w:r>
      <w:r w:rsidR="000F1F96" w:rsidRPr="00D86779">
        <w:t>mm or 5/8 inch outside diameter (OD) to 150</w:t>
      </w:r>
      <w:r w:rsidR="00145DC4" w:rsidRPr="00D86779">
        <w:t xml:space="preserve"> </w:t>
      </w:r>
      <w:r w:rsidR="000F1F96" w:rsidRPr="00D86779">
        <w:t xml:space="preserve">mm or </w:t>
      </w:r>
      <w:r w:rsidR="00B92451">
        <w:br/>
      </w:r>
      <w:r w:rsidR="000F1F96" w:rsidRPr="00D86779">
        <w:t xml:space="preserve">6 inch OD is generally light grey; if the conduit is heavy duty and </w:t>
      </w:r>
      <w:r w:rsidR="005D5A71" w:rsidRPr="00D86779">
        <w:t>acceptable</w:t>
      </w:r>
      <w:r w:rsidR="000F1F96" w:rsidRPr="00D86779">
        <w:t xml:space="preserve"> for underground use, </w:t>
      </w:r>
      <w:r w:rsidR="00B92451">
        <w:br/>
      </w:r>
      <w:r w:rsidR="000F1F96" w:rsidRPr="00D86779">
        <w:t>it may be orange</w:t>
      </w:r>
      <w:r w:rsidR="00F97656" w:rsidRPr="00D86779">
        <w:t xml:space="preserve">. </w:t>
      </w:r>
      <w:r w:rsidR="000F1F96" w:rsidRPr="00D86779">
        <w:t>PVC conduit for protection against high temperatures is black</w:t>
      </w:r>
    </w:p>
    <w:p w:rsidR="000F1F96" w:rsidRPr="00D86779" w:rsidRDefault="000F1F96" w:rsidP="00D86779">
      <w:pPr>
        <w:pStyle w:val="ListParagraph"/>
      </w:pPr>
      <w:r w:rsidRPr="00D86779">
        <w:t>PVC flexible conduit or flexible hose</w:t>
      </w:r>
    </w:p>
    <w:p w:rsidR="000F1F96" w:rsidRPr="00D86779" w:rsidRDefault="000F1F96" w:rsidP="00D86779">
      <w:pPr>
        <w:pStyle w:val="ListParagraph"/>
      </w:pPr>
      <w:r w:rsidRPr="00D86779">
        <w:t>PVC corrugated conduit</w:t>
      </w:r>
    </w:p>
    <w:p w:rsidR="000F1F96" w:rsidRPr="00D86779" w:rsidRDefault="000B111E" w:rsidP="00D86779">
      <w:pPr>
        <w:pStyle w:val="ListParagraph"/>
      </w:pPr>
      <w:r w:rsidRPr="00D86779">
        <w:t xml:space="preserve">screwed </w:t>
      </w:r>
      <w:r w:rsidR="000F1F96" w:rsidRPr="00D86779">
        <w:t>metal conduit generally made from galvanized steel</w:t>
      </w:r>
    </w:p>
    <w:p w:rsidR="000F1F96" w:rsidRPr="00D86779" w:rsidRDefault="000F1F96" w:rsidP="00D86779">
      <w:pPr>
        <w:pStyle w:val="ListParagraph"/>
      </w:pPr>
      <w:r w:rsidRPr="00D86779">
        <w:t>split metal conduit</w:t>
      </w:r>
      <w:r w:rsidR="0031003A" w:rsidRPr="00D86779">
        <w:t>,</w:t>
      </w:r>
      <w:r w:rsidRPr="00D86779">
        <w:t xml:space="preserve"> </w:t>
      </w:r>
      <w:r w:rsidR="00F97656" w:rsidRPr="00D86779">
        <w:t>while</w:t>
      </w:r>
      <w:r w:rsidR="0031003A" w:rsidRPr="00D86779">
        <w:t xml:space="preserve"> </w:t>
      </w:r>
      <w:r w:rsidRPr="00D86779">
        <w:t xml:space="preserve">obsolete </w:t>
      </w:r>
      <w:r w:rsidR="00F97656" w:rsidRPr="00D86779">
        <w:t>it is</w:t>
      </w:r>
      <w:r w:rsidRPr="00D86779">
        <w:t xml:space="preserve"> still widely used and generally painted black</w:t>
      </w:r>
    </w:p>
    <w:p w:rsidR="000F1F96" w:rsidRPr="00D86779" w:rsidRDefault="000F1F96" w:rsidP="00D86779">
      <w:pPr>
        <w:pStyle w:val="ListParagraph"/>
      </w:pPr>
      <w:r w:rsidRPr="00D86779">
        <w:t xml:space="preserve">cable </w:t>
      </w:r>
      <w:proofErr w:type="spellStart"/>
      <w:r w:rsidRPr="00D86779">
        <w:t>trunking</w:t>
      </w:r>
      <w:proofErr w:type="spellEnd"/>
      <w:r w:rsidRPr="00D86779">
        <w:t xml:space="preserve">, rectangular or square in cross section and in a wide range of sizes, made of steel </w:t>
      </w:r>
      <w:r w:rsidR="00B92451">
        <w:br/>
      </w:r>
      <w:r w:rsidRPr="00D86779">
        <w:t>or plastic</w:t>
      </w:r>
      <w:r w:rsidR="00317E1C" w:rsidRPr="00D86779">
        <w:t>, and</w:t>
      </w:r>
    </w:p>
    <w:p w:rsidR="000F1F96" w:rsidRPr="00D86779" w:rsidRDefault="000F1F96" w:rsidP="00D86779">
      <w:pPr>
        <w:pStyle w:val="ListParagraph"/>
      </w:pPr>
      <w:r w:rsidRPr="00D86779">
        <w:t>cable tray, generally galvanized steel in a wide range of sizes and styles.</w:t>
      </w:r>
    </w:p>
    <w:p w:rsidR="000F1F96" w:rsidRPr="00C04715" w:rsidRDefault="00A21759" w:rsidP="00EF5495">
      <w:r>
        <w:t xml:space="preserve">More </w:t>
      </w:r>
      <w:r w:rsidR="009A5C6C" w:rsidRPr="00C04715">
        <w:t>information</w:t>
      </w:r>
      <w:r w:rsidR="000F1F96" w:rsidRPr="00C04715">
        <w:t xml:space="preserve"> </w:t>
      </w:r>
      <w:r w:rsidR="0075605B" w:rsidRPr="00C04715">
        <w:t xml:space="preserve">on excavation </w:t>
      </w:r>
      <w:r w:rsidR="000F1F96" w:rsidRPr="00C04715">
        <w:t xml:space="preserve">is in the </w:t>
      </w:r>
      <w:hyperlink r:id="rId38" w:history="1">
        <w:r w:rsidR="000F1F96" w:rsidRPr="005F18C5">
          <w:rPr>
            <w:rStyle w:val="Hyperlink"/>
          </w:rPr>
          <w:t xml:space="preserve">Code of </w:t>
        </w:r>
        <w:r w:rsidR="00AD1034" w:rsidRPr="005F18C5">
          <w:rPr>
            <w:rStyle w:val="Hyperlink"/>
          </w:rPr>
          <w:t>P</w:t>
        </w:r>
        <w:r w:rsidR="000F1F96" w:rsidRPr="005F18C5">
          <w:rPr>
            <w:rStyle w:val="Hyperlink"/>
          </w:rPr>
          <w:t>ractice:</w:t>
        </w:r>
        <w:r w:rsidR="000F1F96" w:rsidRPr="005F18C5">
          <w:rPr>
            <w:rStyle w:val="Hyperlink"/>
            <w:i/>
          </w:rPr>
          <w:t xml:space="preserve"> Excavation</w:t>
        </w:r>
        <w:r w:rsidR="000F1F96" w:rsidRPr="005F18C5">
          <w:rPr>
            <w:rStyle w:val="Hyperlink"/>
          </w:rPr>
          <w:t xml:space="preserve"> </w:t>
        </w:r>
        <w:r w:rsidR="00317E1C" w:rsidRPr="005F18C5">
          <w:rPr>
            <w:rStyle w:val="Hyperlink"/>
            <w:i/>
          </w:rPr>
          <w:t>w</w:t>
        </w:r>
        <w:r w:rsidR="00925658" w:rsidRPr="005F18C5">
          <w:rPr>
            <w:rStyle w:val="Hyperlink"/>
            <w:i/>
          </w:rPr>
          <w:t>ork</w:t>
        </w:r>
      </w:hyperlink>
      <w:r w:rsidR="00925658" w:rsidRPr="00C04715">
        <w:t>.</w:t>
      </w:r>
    </w:p>
    <w:p w:rsidR="001E5186" w:rsidRPr="00711D51" w:rsidRDefault="000A46AA" w:rsidP="00EF5495">
      <w:pPr>
        <w:pStyle w:val="Heading1"/>
      </w:pPr>
      <w:bookmarkStart w:id="61" w:name="_Toc384308476"/>
      <w:r w:rsidRPr="00711D51">
        <w:t>E</w:t>
      </w:r>
      <w:r w:rsidR="008F4BB0" w:rsidRPr="00711D51">
        <w:t>MERGENCY PLAN AND RESCUE PROCEDURES</w:t>
      </w:r>
      <w:bookmarkEnd w:id="61"/>
    </w:p>
    <w:p w:rsidR="008071F4" w:rsidRPr="00C04715" w:rsidRDefault="008533BF" w:rsidP="00EF5495">
      <w:r w:rsidRPr="00C04715">
        <w:t xml:space="preserve">Planning work in the vicinity of overhead or underground electric lines should </w:t>
      </w:r>
      <w:r w:rsidR="008F4BB0" w:rsidRPr="00C04715">
        <w:t>include</w:t>
      </w:r>
      <w:r w:rsidR="00CB28A7" w:rsidRPr="00C04715">
        <w:t xml:space="preserve"> </w:t>
      </w:r>
      <w:r w:rsidR="008F4BB0" w:rsidRPr="00C04715">
        <w:t xml:space="preserve">possible </w:t>
      </w:r>
      <w:r w:rsidR="00CB28A7" w:rsidRPr="00C04715">
        <w:t>emergency situations</w:t>
      </w:r>
      <w:r w:rsidRPr="00C04715">
        <w:t xml:space="preserve"> and the </w:t>
      </w:r>
      <w:r w:rsidR="008046AF" w:rsidRPr="00C04715">
        <w:t xml:space="preserve">rescue and </w:t>
      </w:r>
      <w:r w:rsidRPr="00C04715">
        <w:t>evacuation of workers</w:t>
      </w:r>
      <w:r w:rsidR="00CF778A" w:rsidRPr="00C04715">
        <w:t>.</w:t>
      </w:r>
    </w:p>
    <w:p w:rsidR="008071F4" w:rsidRPr="00C04715" w:rsidRDefault="008071F4" w:rsidP="00EF5495">
      <w:r w:rsidRPr="00C04715">
        <w:t>You must ensure an emergency plan is prepared and maintained so it is effective for each workplace or site. This is especially critical for work sites at remote locations.</w:t>
      </w:r>
    </w:p>
    <w:p w:rsidR="008533BF" w:rsidRPr="00C04715" w:rsidRDefault="00A21759" w:rsidP="00EF5495">
      <w:r>
        <w:t>More</w:t>
      </w:r>
      <w:r w:rsidRPr="00C04715">
        <w:t xml:space="preserve"> </w:t>
      </w:r>
      <w:r w:rsidR="008533BF" w:rsidRPr="00C04715">
        <w:t xml:space="preserve">information is in the </w:t>
      </w:r>
      <w:hyperlink r:id="rId39" w:history="1">
        <w:r w:rsidR="008533BF" w:rsidRPr="005F18C5">
          <w:rPr>
            <w:rStyle w:val="Hyperlink"/>
          </w:rPr>
          <w:t xml:space="preserve">Fact Sheet: </w:t>
        </w:r>
        <w:r w:rsidR="008533BF" w:rsidRPr="005F18C5">
          <w:rPr>
            <w:rStyle w:val="Hyperlink"/>
            <w:i/>
          </w:rPr>
          <w:t>Emergency plans</w:t>
        </w:r>
      </w:hyperlink>
      <w:r w:rsidR="004A64C0" w:rsidRPr="00C04715">
        <w:rPr>
          <w:i/>
        </w:rPr>
        <w:t>.</w:t>
      </w:r>
    </w:p>
    <w:p w:rsidR="00E041BA" w:rsidRPr="00EC5D13" w:rsidRDefault="005A4C7F" w:rsidP="00EF5495">
      <w:pPr>
        <w:pStyle w:val="Heading2"/>
      </w:pPr>
      <w:r w:rsidRPr="00EC5D13">
        <w:t>Emergency plan</w:t>
      </w:r>
    </w:p>
    <w:p w:rsidR="00E041BA" w:rsidRPr="00C04715" w:rsidRDefault="005A4C7F" w:rsidP="00EF5495">
      <w:r w:rsidRPr="00C04715">
        <w:t xml:space="preserve">A risk assessment should be </w:t>
      </w:r>
      <w:r w:rsidR="007F13F5" w:rsidRPr="00C04715">
        <w:t>done</w:t>
      </w:r>
      <w:r w:rsidRPr="00C04715">
        <w:t xml:space="preserve"> covering </w:t>
      </w:r>
      <w:r w:rsidR="008046AF" w:rsidRPr="00C04715">
        <w:t xml:space="preserve">potential </w:t>
      </w:r>
      <w:r w:rsidRPr="00C04715">
        <w:t xml:space="preserve">emergency situations </w:t>
      </w:r>
      <w:r w:rsidR="008525A8" w:rsidRPr="00C04715">
        <w:t>resulting</w:t>
      </w:r>
      <w:r w:rsidRPr="00C04715">
        <w:t xml:space="preserve"> from </w:t>
      </w:r>
      <w:r w:rsidR="008D5C12" w:rsidRPr="00C04715">
        <w:t>mobile</w:t>
      </w:r>
      <w:r w:rsidR="00500062" w:rsidRPr="00C04715">
        <w:t xml:space="preserve"> plant </w:t>
      </w:r>
      <w:r w:rsidR="00B92451">
        <w:br/>
      </w:r>
      <w:r w:rsidR="00500062" w:rsidRPr="00C04715">
        <w:t>or</w:t>
      </w:r>
      <w:r w:rsidRPr="00C04715">
        <w:t xml:space="preserve"> </w:t>
      </w:r>
      <w:r w:rsidR="008D5C12" w:rsidRPr="00C04715">
        <w:t xml:space="preserve">attached </w:t>
      </w:r>
      <w:r w:rsidRPr="00C04715">
        <w:t xml:space="preserve">equipment contacting </w:t>
      </w:r>
      <w:r w:rsidR="00CD0773" w:rsidRPr="00C04715">
        <w:t xml:space="preserve">energised </w:t>
      </w:r>
      <w:r w:rsidRPr="00C04715">
        <w:t>electric lines including:</w:t>
      </w:r>
    </w:p>
    <w:p w:rsidR="005A4C7F" w:rsidRPr="00D86779" w:rsidRDefault="005A4C7F" w:rsidP="00D86779">
      <w:pPr>
        <w:pStyle w:val="ListParagraph"/>
      </w:pPr>
      <w:r w:rsidRPr="00D86779">
        <w:t>contact with energised electric line</w:t>
      </w:r>
      <w:r w:rsidR="008046AF" w:rsidRPr="00D86779">
        <w:t>s</w:t>
      </w:r>
      <w:r w:rsidRPr="00D86779">
        <w:t xml:space="preserve"> when the electricity trips</w:t>
      </w:r>
    </w:p>
    <w:p w:rsidR="005A4C7F" w:rsidRPr="00D86779" w:rsidRDefault="005A4C7F" w:rsidP="00D86779">
      <w:pPr>
        <w:pStyle w:val="ListParagraph"/>
      </w:pPr>
      <w:r w:rsidRPr="00D86779">
        <w:t>contact with the energised electric lines when the electricity does not trip</w:t>
      </w:r>
    </w:p>
    <w:p w:rsidR="005A4C7F" w:rsidRPr="00D86779" w:rsidRDefault="005A4C7F" w:rsidP="00D86779">
      <w:pPr>
        <w:pStyle w:val="ListParagraph"/>
      </w:pPr>
      <w:r w:rsidRPr="00D86779">
        <w:t xml:space="preserve">a fire starting on the </w:t>
      </w:r>
      <w:r w:rsidR="00073424" w:rsidRPr="00D86779">
        <w:t xml:space="preserve">mobile </w:t>
      </w:r>
      <w:r w:rsidR="008046AF" w:rsidRPr="00D86779">
        <w:t xml:space="preserve">plant or </w:t>
      </w:r>
      <w:r w:rsidR="00073424" w:rsidRPr="00D86779">
        <w:t xml:space="preserve">attached </w:t>
      </w:r>
      <w:r w:rsidRPr="00D86779">
        <w:t>equipment</w:t>
      </w:r>
    </w:p>
    <w:p w:rsidR="005A4C7F" w:rsidRPr="00D86779" w:rsidRDefault="005A4C7F" w:rsidP="00D86779">
      <w:pPr>
        <w:pStyle w:val="ListParagraph"/>
      </w:pPr>
      <w:r w:rsidRPr="00D86779">
        <w:t>a grass or bushfire starting</w:t>
      </w:r>
    </w:p>
    <w:p w:rsidR="005A4C7F" w:rsidRPr="00D86779" w:rsidRDefault="005A4C7F" w:rsidP="00D86779">
      <w:pPr>
        <w:pStyle w:val="ListParagraph"/>
      </w:pPr>
      <w:r w:rsidRPr="00D86779">
        <w:t>a tyre catching fire or tyre pyrolysis leading to a ty</w:t>
      </w:r>
      <w:r w:rsidR="008046AF" w:rsidRPr="00D86779">
        <w:t>r</w:t>
      </w:r>
      <w:r w:rsidRPr="00D86779">
        <w:t>e explosion</w:t>
      </w:r>
      <w:r w:rsidR="00317E1C" w:rsidRPr="00D86779">
        <w:t>,</w:t>
      </w:r>
      <w:r w:rsidRPr="00D86779">
        <w:t xml:space="preserve"> or</w:t>
      </w:r>
    </w:p>
    <w:p w:rsidR="005A4C7F" w:rsidRPr="00D86779" w:rsidRDefault="005A4C7F" w:rsidP="00D86779">
      <w:pPr>
        <w:pStyle w:val="ListParagraph"/>
      </w:pPr>
      <w:r w:rsidRPr="00D86779">
        <w:t xml:space="preserve">a combination of </w:t>
      </w:r>
      <w:r w:rsidR="008846BC" w:rsidRPr="00D86779">
        <w:t xml:space="preserve">any of </w:t>
      </w:r>
      <w:r w:rsidRPr="00D86779">
        <w:t>the above</w:t>
      </w:r>
    </w:p>
    <w:p w:rsidR="008846BC" w:rsidRPr="00C04715" w:rsidRDefault="008846BC" w:rsidP="00EF5495">
      <w:r w:rsidRPr="00C04715">
        <w:t xml:space="preserve">An emergency plan </w:t>
      </w:r>
      <w:r w:rsidR="00CB28A7" w:rsidRPr="00C04715">
        <w:t xml:space="preserve">should be </w:t>
      </w:r>
      <w:r w:rsidRPr="00C04715">
        <w:t>developed from the results of the risk assessment</w:t>
      </w:r>
      <w:r w:rsidR="00CB28A7" w:rsidRPr="00C04715">
        <w:t>, consulting</w:t>
      </w:r>
      <w:r w:rsidR="00E176B0" w:rsidRPr="00C04715">
        <w:rPr>
          <w:color w:val="FF0000"/>
        </w:rPr>
        <w:t xml:space="preserve"> </w:t>
      </w:r>
      <w:r w:rsidR="00E176B0" w:rsidRPr="00C04715">
        <w:t>with workers</w:t>
      </w:r>
      <w:r w:rsidR="00CB28A7" w:rsidRPr="00C04715">
        <w:t>,</w:t>
      </w:r>
      <w:r w:rsidR="00E176B0" w:rsidRPr="00C04715">
        <w:t xml:space="preserve"> the </w:t>
      </w:r>
      <w:r w:rsidR="00225B0D" w:rsidRPr="00C04715">
        <w:t>Electricity Supply Authority</w:t>
      </w:r>
      <w:r w:rsidRPr="00C04715">
        <w:t xml:space="preserve"> or</w:t>
      </w:r>
      <w:r w:rsidR="004C64E7" w:rsidRPr="00C04715">
        <w:t xml:space="preserve"> the person with management or control of the electric line or premises a</w:t>
      </w:r>
      <w:r w:rsidR="00E176B0" w:rsidRPr="00C04715">
        <w:t>nd</w:t>
      </w:r>
      <w:r w:rsidRPr="00C04715">
        <w:t xml:space="preserve"> emergency service providers</w:t>
      </w:r>
      <w:r w:rsidR="00E176B0" w:rsidRPr="00C04715">
        <w:t>.</w:t>
      </w:r>
    </w:p>
    <w:p w:rsidR="005B4451" w:rsidRDefault="005B4451">
      <w:pPr>
        <w:spacing w:before="0"/>
        <w:rPr>
          <w:rFonts w:cs="Arial"/>
          <w:b/>
          <w:bCs/>
          <w:color w:val="C00000"/>
          <w:sz w:val="22"/>
          <w:szCs w:val="22"/>
        </w:rPr>
      </w:pPr>
      <w:r>
        <w:br w:type="page"/>
      </w:r>
    </w:p>
    <w:p w:rsidR="00E041BA" w:rsidRPr="00EC5D13" w:rsidRDefault="00E041BA" w:rsidP="00EF5495">
      <w:pPr>
        <w:pStyle w:val="Heading2"/>
      </w:pPr>
      <w:r w:rsidRPr="00EC5D13">
        <w:lastRenderedPageBreak/>
        <w:t xml:space="preserve">Emergency </w:t>
      </w:r>
      <w:r w:rsidR="00EC5D13">
        <w:t>r</w:t>
      </w:r>
      <w:r w:rsidRPr="00EC5D13">
        <w:t xml:space="preserve">escue </w:t>
      </w:r>
      <w:r w:rsidR="00EC5D13">
        <w:t>p</w:t>
      </w:r>
      <w:r w:rsidRPr="00EC5D13">
        <w:t>rocedures</w:t>
      </w:r>
    </w:p>
    <w:p w:rsidR="001E5186" w:rsidRPr="00C04715" w:rsidRDefault="00F4447C" w:rsidP="00EF5495">
      <w:r w:rsidRPr="00C04715">
        <w:t>Where</w:t>
      </w:r>
      <w:r w:rsidR="001E5186" w:rsidRPr="00C04715">
        <w:t xml:space="preserve"> contact </w:t>
      </w:r>
      <w:r w:rsidRPr="00C04715">
        <w:t>is</w:t>
      </w:r>
      <w:r w:rsidR="001E5186" w:rsidRPr="00C04715">
        <w:t xml:space="preserve"> made with an energised overhead electric line or a flash-over occurs between </w:t>
      </w:r>
      <w:r w:rsidR="009E18B8">
        <w:br/>
      </w:r>
      <w:r w:rsidR="001E5186" w:rsidRPr="00C04715">
        <w:t xml:space="preserve">an energised overhead electric line and a crane or </w:t>
      </w:r>
      <w:r w:rsidR="00073424" w:rsidRPr="00C04715">
        <w:t>mobile</w:t>
      </w:r>
      <w:r w:rsidR="00500062" w:rsidRPr="00C04715">
        <w:t xml:space="preserve"> </w:t>
      </w:r>
      <w:r w:rsidR="001E5186" w:rsidRPr="00C04715">
        <w:t>plant</w:t>
      </w:r>
      <w:r w:rsidR="00D806B9" w:rsidRPr="00C04715">
        <w:t xml:space="preserve"> take the </w:t>
      </w:r>
      <w:r w:rsidR="001E5186" w:rsidRPr="00C04715">
        <w:t>following actions</w:t>
      </w:r>
      <w:r w:rsidR="00D806B9" w:rsidRPr="00C04715">
        <w:t>:</w:t>
      </w:r>
    </w:p>
    <w:p w:rsidR="001E5186" w:rsidRPr="00D86779" w:rsidRDefault="00136EDB" w:rsidP="00D86779">
      <w:pPr>
        <w:pStyle w:val="ListParagraph"/>
      </w:pPr>
      <w:r w:rsidRPr="00715FD5">
        <w:rPr>
          <w:b/>
        </w:rPr>
        <w:t>Try</w:t>
      </w:r>
      <w:r w:rsidR="001E5186" w:rsidRPr="00715FD5">
        <w:rPr>
          <w:b/>
        </w:rPr>
        <w:t xml:space="preserve"> to break the </w:t>
      </w:r>
      <w:r w:rsidR="00500062" w:rsidRPr="00715FD5">
        <w:rPr>
          <w:b/>
        </w:rPr>
        <w:t xml:space="preserve">crane or </w:t>
      </w:r>
      <w:r w:rsidR="00073424" w:rsidRPr="00715FD5">
        <w:rPr>
          <w:b/>
        </w:rPr>
        <w:t>mobile</w:t>
      </w:r>
      <w:r w:rsidR="00500062" w:rsidRPr="00715FD5">
        <w:rPr>
          <w:b/>
        </w:rPr>
        <w:t xml:space="preserve"> plant’s </w:t>
      </w:r>
      <w:r w:rsidR="001E5186" w:rsidRPr="00715FD5">
        <w:rPr>
          <w:b/>
        </w:rPr>
        <w:t>contact with the energised overhead electric line</w:t>
      </w:r>
      <w:r w:rsidR="001E5186" w:rsidRPr="00D86779">
        <w:t xml:space="preserve"> </w:t>
      </w:r>
      <w:r w:rsidR="00B92451">
        <w:br/>
      </w:r>
      <w:r w:rsidR="001E5186" w:rsidRPr="00D86779">
        <w:t xml:space="preserve">by moving the jib or driving the </w:t>
      </w:r>
      <w:r w:rsidR="00073424" w:rsidRPr="00D86779">
        <w:t>mobile</w:t>
      </w:r>
      <w:r w:rsidR="00500062" w:rsidRPr="00D86779">
        <w:t xml:space="preserve"> plant </w:t>
      </w:r>
      <w:r w:rsidR="001E5186" w:rsidRPr="00D86779">
        <w:t>clear</w:t>
      </w:r>
      <w:r w:rsidR="00DE3639" w:rsidRPr="00D86779">
        <w:t xml:space="preserve"> only if safe to do so</w:t>
      </w:r>
      <w:r w:rsidR="001E5186" w:rsidRPr="00D86779">
        <w:t>.</w:t>
      </w:r>
    </w:p>
    <w:p w:rsidR="003741A0" w:rsidRDefault="001E5186" w:rsidP="00640D05">
      <w:pPr>
        <w:pStyle w:val="ListParagraph"/>
        <w:spacing w:after="240"/>
      </w:pPr>
      <w:r w:rsidRPr="00715FD5">
        <w:rPr>
          <w:b/>
        </w:rPr>
        <w:t xml:space="preserve">If it is not possible to break the contact with the energised overhead electric line, the operator </w:t>
      </w:r>
      <w:r w:rsidR="00B92451">
        <w:rPr>
          <w:b/>
        </w:rPr>
        <w:br/>
      </w:r>
      <w:r w:rsidRPr="00715FD5">
        <w:rPr>
          <w:b/>
        </w:rPr>
        <w:t xml:space="preserve">of the crane or </w:t>
      </w:r>
      <w:r w:rsidR="00073424" w:rsidRPr="00715FD5">
        <w:rPr>
          <w:b/>
        </w:rPr>
        <w:t>mobile</w:t>
      </w:r>
      <w:r w:rsidR="00500062" w:rsidRPr="00715FD5">
        <w:rPr>
          <w:b/>
        </w:rPr>
        <w:t xml:space="preserve"> </w:t>
      </w:r>
      <w:r w:rsidRPr="00715FD5">
        <w:rPr>
          <w:b/>
        </w:rPr>
        <w:t>plant should remain inside the cabin of the crane or on the plant item.</w:t>
      </w:r>
      <w:r w:rsidRPr="00D86779">
        <w:t xml:space="preserve"> </w:t>
      </w:r>
      <w:r w:rsidR="00D806B9" w:rsidRPr="00D86779">
        <w:t>C</w:t>
      </w:r>
      <w:r w:rsidR="009C5F3B" w:rsidRPr="00D86779">
        <w:t>ontact</w:t>
      </w:r>
      <w:r w:rsidR="00D806B9" w:rsidRPr="00D86779">
        <w:t xml:space="preserve"> t</w:t>
      </w:r>
      <w:r w:rsidRPr="00D86779">
        <w:t xml:space="preserve">he </w:t>
      </w:r>
      <w:r w:rsidR="00225B0D" w:rsidRPr="00D86779">
        <w:t>Electricity Supply Authority</w:t>
      </w:r>
      <w:r w:rsidRPr="00D86779">
        <w:t xml:space="preserve"> immediately to isolate electricity to the energised overhead electric line. The operator </w:t>
      </w:r>
      <w:r w:rsidR="00100EC0" w:rsidRPr="00D86779">
        <w:t>should</w:t>
      </w:r>
      <w:r w:rsidRPr="00D86779">
        <w:t xml:space="preserve"> remain in place until the electricity has been isolated and the </w:t>
      </w:r>
      <w:r w:rsidR="00B92451">
        <w:br/>
      </w:r>
      <w:r w:rsidRPr="00D86779">
        <w:t xml:space="preserve">‘all clear’ given by the </w:t>
      </w:r>
      <w:r w:rsidR="00225B0D" w:rsidRPr="00D86779">
        <w:t>Electricity Supply Authority</w:t>
      </w:r>
      <w:r w:rsidRPr="00D86779">
        <w:t>.</w:t>
      </w:r>
    </w:p>
    <w:p w:rsidR="009C6133" w:rsidRDefault="003741A0" w:rsidP="009C6133">
      <w:r>
        <w:rPr>
          <w:noProof/>
        </w:rPr>
        <w:drawing>
          <wp:inline distT="0" distB="0" distL="0" distR="0" wp14:anchorId="76119A84" wp14:editId="1C61B36A">
            <wp:extent cx="5833453" cy="1624405"/>
            <wp:effectExtent l="0" t="0" r="0" b="0"/>
            <wp:docPr id="11" name="Picture 11" descr="WARNING&#10;When a crane or item of plant inadvertently contacts overhead electric lines, circuit protective devices may operate to automatically turn the electricity off. However some protection devices are designed to automatically re-close, thereby re-energising the electric lines after a short period of time, typically 1-4 seconds." title="Warning sig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arningsign2-18.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5835148" cy="1624877"/>
                    </a:xfrm>
                    <a:prstGeom prst="rect">
                      <a:avLst/>
                    </a:prstGeom>
                  </pic:spPr>
                </pic:pic>
              </a:graphicData>
            </a:graphic>
          </wp:inline>
        </w:drawing>
      </w:r>
    </w:p>
    <w:p w:rsidR="001E5186" w:rsidRPr="00C04715" w:rsidRDefault="001E5186" w:rsidP="00715FD5">
      <w:pPr>
        <w:pStyle w:val="ListParagraph"/>
      </w:pPr>
      <w:r w:rsidRPr="00715FD5">
        <w:rPr>
          <w:b/>
        </w:rPr>
        <w:t xml:space="preserve">If it is essential to leave the cabin or the operator’s position </w:t>
      </w:r>
      <w:r w:rsidR="00136EDB" w:rsidRPr="00715FD5">
        <w:rPr>
          <w:b/>
        </w:rPr>
        <w:t xml:space="preserve">because of </w:t>
      </w:r>
      <w:r w:rsidRPr="00715FD5">
        <w:rPr>
          <w:b/>
        </w:rPr>
        <w:t>fire or other life threatening reason, then jump clear of the equipment.</w:t>
      </w:r>
      <w:r w:rsidRPr="00C04715">
        <w:t xml:space="preserve"> Do not touch the equipment and the </w:t>
      </w:r>
      <w:r w:rsidR="00B92451">
        <w:br/>
      </w:r>
      <w:r w:rsidRPr="00C04715">
        <w:t xml:space="preserve">ground at the same time. When moving away from the equipment, the operator should hop </w:t>
      </w:r>
      <w:r w:rsidR="009E18B8">
        <w:br/>
      </w:r>
      <w:r w:rsidRPr="00C04715">
        <w:t xml:space="preserve">or shuffle away from the </w:t>
      </w:r>
      <w:r w:rsidR="00073424" w:rsidRPr="00C04715">
        <w:t>mobile</w:t>
      </w:r>
      <w:r w:rsidR="00500062" w:rsidRPr="00C04715">
        <w:t xml:space="preserve"> </w:t>
      </w:r>
      <w:r w:rsidRPr="00C04715">
        <w:t xml:space="preserve">plant with both feet together until at least </w:t>
      </w:r>
      <w:r w:rsidR="00D101F2" w:rsidRPr="00C04715">
        <w:t>8</w:t>
      </w:r>
      <w:r w:rsidRPr="00C04715">
        <w:t xml:space="preserve"> metres from the nearest </w:t>
      </w:r>
      <w:r w:rsidR="00B92451">
        <w:br/>
      </w:r>
      <w:r w:rsidRPr="00C04715">
        <w:t xml:space="preserve">part of the crane or </w:t>
      </w:r>
      <w:r w:rsidR="00500062" w:rsidRPr="00C04715">
        <w:t xml:space="preserve">operating </w:t>
      </w:r>
      <w:r w:rsidRPr="00C04715">
        <w:t xml:space="preserve">plant. Under no circumstances run or walk from the crane or </w:t>
      </w:r>
      <w:r w:rsidR="00073424" w:rsidRPr="00C04715">
        <w:t>mobile</w:t>
      </w:r>
      <w:r w:rsidR="00500062" w:rsidRPr="00C04715">
        <w:t xml:space="preserve"> </w:t>
      </w:r>
      <w:r w:rsidRPr="00C04715">
        <w:t>plant as voltage gradients passing through the ground may cause electricity to pass through the body resulting in an electric shock.</w:t>
      </w:r>
    </w:p>
    <w:p w:rsidR="001E5186" w:rsidRPr="009C6133" w:rsidRDefault="001E5186" w:rsidP="009C6133">
      <w:pPr>
        <w:pStyle w:val="ListParagraph"/>
      </w:pPr>
      <w:r w:rsidRPr="00715FD5">
        <w:rPr>
          <w:b/>
        </w:rPr>
        <w:t xml:space="preserve">Warn all other </w:t>
      </w:r>
      <w:r w:rsidR="009D7A58" w:rsidRPr="00715FD5">
        <w:rPr>
          <w:b/>
        </w:rPr>
        <w:t>people</w:t>
      </w:r>
      <w:r w:rsidRPr="00715FD5">
        <w:rPr>
          <w:b/>
        </w:rPr>
        <w:t xml:space="preserve"> and members of the public to keep 8 metres clear from the crane </w:t>
      </w:r>
      <w:r w:rsidR="00B92451">
        <w:rPr>
          <w:b/>
        </w:rPr>
        <w:br/>
      </w:r>
      <w:r w:rsidRPr="00715FD5">
        <w:rPr>
          <w:b/>
        </w:rPr>
        <w:t xml:space="preserve">or </w:t>
      </w:r>
      <w:r w:rsidR="00073424" w:rsidRPr="00715FD5">
        <w:rPr>
          <w:b/>
        </w:rPr>
        <w:t xml:space="preserve">mobile </w:t>
      </w:r>
      <w:r w:rsidRPr="00715FD5">
        <w:rPr>
          <w:b/>
        </w:rPr>
        <w:t>plant</w:t>
      </w:r>
      <w:r w:rsidR="00074E8D" w:rsidRPr="009C6133">
        <w:t xml:space="preserve"> (</w:t>
      </w:r>
      <w:r w:rsidR="00C06193" w:rsidRPr="009C6133">
        <w:t xml:space="preserve">see </w:t>
      </w:r>
      <w:r w:rsidR="00074E8D" w:rsidRPr="009C6133">
        <w:t>Figure</w:t>
      </w:r>
      <w:r w:rsidRPr="009C6133">
        <w:t xml:space="preserve"> </w:t>
      </w:r>
      <w:r w:rsidR="00CC437E" w:rsidRPr="009C6133">
        <w:t>6</w:t>
      </w:r>
      <w:r w:rsidR="00F54ACF" w:rsidRPr="009C6133">
        <w:t>)</w:t>
      </w:r>
      <w:r w:rsidRPr="009C6133">
        <w:t xml:space="preserve">. Do not touch or allow other </w:t>
      </w:r>
      <w:r w:rsidR="009D7A58" w:rsidRPr="009C6133">
        <w:t>people</w:t>
      </w:r>
      <w:r w:rsidRPr="009C6133">
        <w:t xml:space="preserve"> to touch any part of the crane or </w:t>
      </w:r>
      <w:r w:rsidR="00073424" w:rsidRPr="009C6133">
        <w:t>mobile</w:t>
      </w:r>
      <w:r w:rsidR="00500062" w:rsidRPr="009C6133">
        <w:t xml:space="preserve"> </w:t>
      </w:r>
      <w:r w:rsidRPr="009C6133">
        <w:t>plant</w:t>
      </w:r>
      <w:r w:rsidR="00CF778A" w:rsidRPr="009C6133">
        <w:t>. D</w:t>
      </w:r>
      <w:r w:rsidRPr="009C6133">
        <w:t xml:space="preserve">o not allow </w:t>
      </w:r>
      <w:r w:rsidR="009D7A58" w:rsidRPr="009C6133">
        <w:t>people</w:t>
      </w:r>
      <w:r w:rsidRPr="009C6133">
        <w:t xml:space="preserve"> to approach or re-enter the vehicle until the </w:t>
      </w:r>
      <w:r w:rsidR="00225B0D" w:rsidRPr="009C6133">
        <w:t>Electricity Supply Authority</w:t>
      </w:r>
      <w:r w:rsidRPr="009C6133">
        <w:t xml:space="preserve"> has determined the site safe. Remember electricity flows through the ground, so an electric shock could be received from walking close to the scene. If the crane or </w:t>
      </w:r>
      <w:r w:rsidR="00073424" w:rsidRPr="009C6133">
        <w:t xml:space="preserve">mobile </w:t>
      </w:r>
      <w:r w:rsidRPr="009C6133">
        <w:t xml:space="preserve">plant operator is immobilised, ensure the electricity supply has been isolated and the site made safe before giving </w:t>
      </w:r>
      <w:r w:rsidR="00B15042" w:rsidRPr="009C6133">
        <w:t>help</w:t>
      </w:r>
      <w:r w:rsidRPr="009C6133">
        <w:t>.</w:t>
      </w:r>
    </w:p>
    <w:p w:rsidR="001E5186" w:rsidRPr="009C6133" w:rsidRDefault="0093761F" w:rsidP="009C6133">
      <w:pPr>
        <w:pStyle w:val="ListParagraph"/>
      </w:pPr>
      <w:r w:rsidRPr="00715FD5">
        <w:rPr>
          <w:b/>
        </w:rPr>
        <w:t>Unauthorised</w:t>
      </w:r>
      <w:r w:rsidR="001E5186" w:rsidRPr="00715FD5">
        <w:rPr>
          <w:b/>
        </w:rPr>
        <w:t xml:space="preserve">, unequipped </w:t>
      </w:r>
      <w:r w:rsidR="009D7A58" w:rsidRPr="00715FD5">
        <w:rPr>
          <w:b/>
        </w:rPr>
        <w:t>people</w:t>
      </w:r>
      <w:r w:rsidR="001E5186" w:rsidRPr="00715FD5">
        <w:rPr>
          <w:b/>
        </w:rPr>
        <w:t xml:space="preserve"> should not attempt to rescue a person receiving an electric shock.</w:t>
      </w:r>
      <w:r w:rsidR="001E5186" w:rsidRPr="009C6133">
        <w:t xml:space="preserve"> </w:t>
      </w:r>
      <w:r w:rsidR="00D806B9" w:rsidRPr="009C6133">
        <w:t>S</w:t>
      </w:r>
      <w:r w:rsidR="001E5186" w:rsidRPr="009C6133">
        <w:t xml:space="preserve">econdary deaths </w:t>
      </w:r>
      <w:r w:rsidR="00D806B9" w:rsidRPr="009C6133">
        <w:t xml:space="preserve">often </w:t>
      </w:r>
      <w:r w:rsidR="001E5186" w:rsidRPr="009C6133">
        <w:t xml:space="preserve">occur because others get electrocuted trying to help earlier victims. </w:t>
      </w:r>
      <w:r w:rsidR="00B92451">
        <w:br/>
      </w:r>
      <w:r w:rsidR="001E5186" w:rsidRPr="009C6133">
        <w:t xml:space="preserve">If the crane or </w:t>
      </w:r>
      <w:r w:rsidR="00073424" w:rsidRPr="009C6133">
        <w:t xml:space="preserve">mobile </w:t>
      </w:r>
      <w:r w:rsidR="001E5186" w:rsidRPr="009C6133">
        <w:t xml:space="preserve">plant operator is immobilised, ensure the electricity supply has been isolated and the </w:t>
      </w:r>
      <w:r w:rsidR="00153196" w:rsidRPr="009C6133">
        <w:t>workplace</w:t>
      </w:r>
      <w:r w:rsidR="001E5186" w:rsidRPr="009C6133">
        <w:t xml:space="preserve"> has been made safe before giving </w:t>
      </w:r>
      <w:r w:rsidR="00A41E91" w:rsidRPr="009C6133">
        <w:t>help</w:t>
      </w:r>
      <w:r w:rsidR="001E5186" w:rsidRPr="009C6133">
        <w:t>.</w:t>
      </w:r>
    </w:p>
    <w:p w:rsidR="00640D05" w:rsidRDefault="00640D05">
      <w:pPr>
        <w:spacing w:before="0"/>
        <w:rPr>
          <w:b/>
        </w:rPr>
      </w:pPr>
      <w:r>
        <w:rPr>
          <w:b/>
        </w:rPr>
        <w:br w:type="page"/>
      </w:r>
    </w:p>
    <w:p w:rsidR="00377A7F" w:rsidRPr="00C04715" w:rsidRDefault="00377A7F" w:rsidP="009C6133">
      <w:pPr>
        <w:spacing w:before="240" w:after="120"/>
      </w:pPr>
      <w:r w:rsidRPr="0071378F">
        <w:rPr>
          <w:b/>
        </w:rPr>
        <w:lastRenderedPageBreak/>
        <w:t xml:space="preserve">Figure </w:t>
      </w:r>
      <w:r w:rsidR="00CC437E" w:rsidRPr="0071378F">
        <w:rPr>
          <w:b/>
        </w:rPr>
        <w:t>6</w:t>
      </w:r>
      <w:r w:rsidRPr="00C04715">
        <w:t xml:space="preserve"> Affected area surrounding </w:t>
      </w:r>
      <w:r w:rsidR="00073424" w:rsidRPr="00C04715">
        <w:t>mobile</w:t>
      </w:r>
      <w:r w:rsidR="004F2EEF" w:rsidRPr="00C04715">
        <w:t xml:space="preserve"> </w:t>
      </w:r>
      <w:r w:rsidRPr="00C04715">
        <w:t>plant when in contact with an energised overhead electric line</w:t>
      </w:r>
    </w:p>
    <w:p w:rsidR="001E5186" w:rsidRPr="003E5061" w:rsidRDefault="00FC7B3E" w:rsidP="00EF5495">
      <w:r w:rsidRPr="003E5061">
        <w:rPr>
          <w:noProof/>
        </w:rPr>
        <w:drawing>
          <wp:inline distT="0" distB="0" distL="0" distR="0" wp14:anchorId="6B2CADEA" wp14:editId="2C18E3FE">
            <wp:extent cx="2348539" cy="2276475"/>
            <wp:effectExtent l="0" t="0" r="0" b="0"/>
            <wp:docPr id="23" name="Picture 23" descr="Diagram shows a crane jib hitting energised overhead electric lines. An 8 metre area all around the crane may be energised and must be kept clear." title="Figure 6 Affected area surrounding mobile plant when in contact with an energised overhead electric l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powerlines (6)_Page_1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361599" cy="2289134"/>
                    </a:xfrm>
                    <a:prstGeom prst="rect">
                      <a:avLst/>
                    </a:prstGeom>
                    <a:noFill/>
                    <a:ln>
                      <a:noFill/>
                    </a:ln>
                  </pic:spPr>
                </pic:pic>
              </a:graphicData>
            </a:graphic>
          </wp:inline>
        </w:drawing>
      </w:r>
    </w:p>
    <w:p w:rsidR="001E5186" w:rsidRPr="00647712" w:rsidRDefault="000A46AA" w:rsidP="00EF5495">
      <w:pPr>
        <w:pStyle w:val="Heading2"/>
      </w:pPr>
      <w:r>
        <w:t>Inspecting plant after contact with electric lines</w:t>
      </w:r>
    </w:p>
    <w:p w:rsidR="001E5186" w:rsidRPr="00C04715" w:rsidRDefault="001E5186" w:rsidP="00EF5495">
      <w:r w:rsidRPr="00C04715">
        <w:t xml:space="preserve">When a crane or </w:t>
      </w:r>
      <w:r w:rsidR="00073424" w:rsidRPr="00C04715">
        <w:t>mobile</w:t>
      </w:r>
      <w:r w:rsidR="004F2EEF" w:rsidRPr="00C04715">
        <w:t xml:space="preserve"> </w:t>
      </w:r>
      <w:r w:rsidRPr="00C04715">
        <w:t xml:space="preserve">plant has been in contact with an energised overhead electric line, it should </w:t>
      </w:r>
      <w:r w:rsidR="00A41E91" w:rsidRPr="00C04715">
        <w:t xml:space="preserve">be </w:t>
      </w:r>
      <w:r w:rsidRPr="00C04715">
        <w:t xml:space="preserve">checked by a competent person for damage to the components of the crane or </w:t>
      </w:r>
      <w:r w:rsidR="00073424" w:rsidRPr="00C04715">
        <w:t>mobile</w:t>
      </w:r>
      <w:r w:rsidR="004F2EEF" w:rsidRPr="00C04715">
        <w:t xml:space="preserve"> </w:t>
      </w:r>
      <w:r w:rsidRPr="00C04715">
        <w:t>plant. A</w:t>
      </w:r>
      <w:r w:rsidR="00136EDB" w:rsidRPr="00C04715">
        <w:t>ll</w:t>
      </w:r>
      <w:r w:rsidR="00670EFF" w:rsidRPr="00C04715">
        <w:t xml:space="preserve"> recommended </w:t>
      </w:r>
      <w:r w:rsidRPr="00C04715">
        <w:t xml:space="preserve">actions are to be completed before the crane or </w:t>
      </w:r>
      <w:r w:rsidR="00D65DAC" w:rsidRPr="00C04715">
        <w:t>mobile</w:t>
      </w:r>
      <w:r w:rsidR="004F2EEF" w:rsidRPr="00C04715">
        <w:t xml:space="preserve"> </w:t>
      </w:r>
      <w:r w:rsidRPr="00C04715">
        <w:t xml:space="preserve">plant is returned </w:t>
      </w:r>
      <w:r w:rsidR="009E18B8">
        <w:br/>
      </w:r>
      <w:r w:rsidRPr="00C04715">
        <w:t>to service.</w:t>
      </w:r>
    </w:p>
    <w:p w:rsidR="001E5186" w:rsidRPr="00C04715" w:rsidRDefault="001E5186" w:rsidP="00EF5495">
      <w:r w:rsidRPr="00C04715">
        <w:t xml:space="preserve">Tyres on cranes and </w:t>
      </w:r>
      <w:r w:rsidR="00D65DAC" w:rsidRPr="00C04715">
        <w:t>mobile</w:t>
      </w:r>
      <w:r w:rsidRPr="00C04715">
        <w:t xml:space="preserve"> plant that have been in contact with overhead electric lines where electrical flash-over and current flow occurs through the rubber tyres should be considered as </w:t>
      </w:r>
      <w:r w:rsidR="009E18B8">
        <w:br/>
      </w:r>
      <w:r w:rsidRPr="00C04715">
        <w:t>a potential hazard. These rubber tyres may catch fire</w:t>
      </w:r>
      <w:r w:rsidR="00B23D68" w:rsidRPr="00C04715">
        <w:t xml:space="preserve"> or have the </w:t>
      </w:r>
      <w:r w:rsidRPr="00C04715">
        <w:t xml:space="preserve">potential to explode. </w:t>
      </w:r>
      <w:r w:rsidR="00153196" w:rsidRPr="00C04715">
        <w:t>A</w:t>
      </w:r>
      <w:r w:rsidRPr="00C04715">
        <w:t xml:space="preserve"> lesser known danger </w:t>
      </w:r>
      <w:r w:rsidR="00B23D68" w:rsidRPr="00C04715">
        <w:t>is</w:t>
      </w:r>
      <w:r w:rsidRPr="00C04715">
        <w:t xml:space="preserve"> when combustion takes place within the tyre</w:t>
      </w:r>
      <w:r w:rsidR="00B23D68" w:rsidRPr="00C04715">
        <w:t xml:space="preserve"> and there are</w:t>
      </w:r>
      <w:r w:rsidRPr="00C04715">
        <w:t xml:space="preserve"> no apparent external signs. When excessive heat is developed in or applied to a tyre as in the case from contact with overhead electric lines, </w:t>
      </w:r>
      <w:r w:rsidR="00B92451">
        <w:br/>
      </w:r>
      <w:r w:rsidRPr="00C04715">
        <w:t xml:space="preserve">it can initiate a process known as </w:t>
      </w:r>
      <w:r w:rsidR="00B23D68" w:rsidRPr="00C04715">
        <w:t>p</w:t>
      </w:r>
      <w:r w:rsidR="00CD0773" w:rsidRPr="00C04715">
        <w:t>yrolysis</w:t>
      </w:r>
      <w:r w:rsidRPr="00C04715">
        <w:t>,</w:t>
      </w:r>
      <w:r w:rsidR="0060115C" w:rsidRPr="00C04715">
        <w:t xml:space="preserve"> </w:t>
      </w:r>
      <w:r w:rsidRPr="00C04715">
        <w:t xml:space="preserve">which is the decomposition of </w:t>
      </w:r>
      <w:r w:rsidR="009E18B8">
        <w:br/>
      </w:r>
      <w:r w:rsidRPr="00C04715">
        <w:t xml:space="preserve">a substance by heat. This can generate a </w:t>
      </w:r>
      <w:r w:rsidR="00B41D9F" w:rsidRPr="00C04715">
        <w:t>build-up</w:t>
      </w:r>
      <w:r w:rsidRPr="00C04715">
        <w:t xml:space="preserve"> of flammable gases and pressure within the tyre, which may rupture or explode.</w:t>
      </w:r>
    </w:p>
    <w:p w:rsidR="001E5186" w:rsidRPr="00C04715" w:rsidRDefault="001E5186" w:rsidP="00EF5495">
      <w:r w:rsidRPr="00C04715">
        <w:t xml:space="preserve">Vast amounts of energy can be released by a tyre explosion often leading to significant equipment damage, serious injuries or fatalities. </w:t>
      </w:r>
      <w:r w:rsidR="00B23D68" w:rsidRPr="00C04715">
        <w:t>P</w:t>
      </w:r>
      <w:r w:rsidR="00CD0773" w:rsidRPr="00C04715">
        <w:t>yrolysis</w:t>
      </w:r>
      <w:r w:rsidRPr="00C04715">
        <w:t xml:space="preserve"> related explosions are very unpredictable and have been known to occur immediately or up to 24 hours after initiation. An explosion can occur where no fire is visible</w:t>
      </w:r>
      <w:r w:rsidR="008B1CA5" w:rsidRPr="00C04715">
        <w:t>. T</w:t>
      </w:r>
      <w:r w:rsidRPr="00C04715">
        <w:t>he danger area can be up to 300 metres from the tyre.</w:t>
      </w:r>
    </w:p>
    <w:p w:rsidR="001E5186" w:rsidRPr="00C04715" w:rsidRDefault="006248D2" w:rsidP="00EF5495">
      <w:r w:rsidRPr="00C04715">
        <w:t>A</w:t>
      </w:r>
      <w:r w:rsidR="001E5186" w:rsidRPr="00C04715">
        <w:t xml:space="preserve"> crane or </w:t>
      </w:r>
      <w:r w:rsidR="00D65DAC" w:rsidRPr="00C04715">
        <w:t>mobile</w:t>
      </w:r>
      <w:r w:rsidR="004F2EEF" w:rsidRPr="00C04715">
        <w:t xml:space="preserve"> </w:t>
      </w:r>
      <w:r w:rsidR="001E5186" w:rsidRPr="00C04715">
        <w:t xml:space="preserve">plant </w:t>
      </w:r>
      <w:r w:rsidR="00B23D68" w:rsidRPr="00C04715">
        <w:t xml:space="preserve">with rubber tyres </w:t>
      </w:r>
      <w:r w:rsidR="001E5186" w:rsidRPr="00C04715">
        <w:t>involved in an incident where contact is made with overhead electric lines which results in discharges or flash-over of electrical current through the tyres should be considered as a potential hazard. If any</w:t>
      </w:r>
      <w:r w:rsidR="00D742D4" w:rsidRPr="00C04715">
        <w:t>one</w:t>
      </w:r>
      <w:r w:rsidR="001E5186" w:rsidRPr="00C04715">
        <w:t xml:space="preserve"> </w:t>
      </w:r>
      <w:r w:rsidR="00B23D68" w:rsidRPr="00C04715">
        <w:t>suspects</w:t>
      </w:r>
      <w:r w:rsidR="001E5186" w:rsidRPr="00C04715">
        <w:t xml:space="preserve"> there is a danger of a tyre explosion</w:t>
      </w:r>
      <w:r w:rsidR="00A96271" w:rsidRPr="00C04715">
        <w:t>,</w:t>
      </w:r>
      <w:r w:rsidR="001E5186" w:rsidRPr="00C04715">
        <w:t xml:space="preserve"> as in the case </w:t>
      </w:r>
      <w:r w:rsidR="00B92451">
        <w:br/>
      </w:r>
      <w:r w:rsidR="001E5186" w:rsidRPr="00C04715">
        <w:t xml:space="preserve">of </w:t>
      </w:r>
      <w:r w:rsidR="00153196" w:rsidRPr="00C04715">
        <w:t>a</w:t>
      </w:r>
      <w:r w:rsidR="00B53EF0" w:rsidRPr="00C04715">
        <w:t xml:space="preserve"> </w:t>
      </w:r>
      <w:r w:rsidR="001E5186" w:rsidRPr="00C04715">
        <w:t>mobile crane contacting overhead electric lines, the procedure should include:</w:t>
      </w:r>
    </w:p>
    <w:p w:rsidR="00037E15" w:rsidRPr="00C04715" w:rsidRDefault="00037E15" w:rsidP="009C6133">
      <w:pPr>
        <w:pStyle w:val="ListParagraph"/>
      </w:pPr>
      <w:r w:rsidRPr="00C04715">
        <w:t>parking the crane in an isolation zone, with a minimum 300 metre radius</w:t>
      </w:r>
    </w:p>
    <w:p w:rsidR="00037E15" w:rsidRPr="00C04715" w:rsidRDefault="00037E15" w:rsidP="009C6133">
      <w:pPr>
        <w:pStyle w:val="ListParagraph"/>
      </w:pPr>
      <w:r w:rsidRPr="00C04715">
        <w:t>removing everyone from the area and not allowing entry to the isolation zone for 24 hours, and</w:t>
      </w:r>
    </w:p>
    <w:p w:rsidR="003E7991" w:rsidRDefault="00037E15" w:rsidP="009C6133">
      <w:pPr>
        <w:pStyle w:val="ListParagraph"/>
      </w:pPr>
      <w:r w:rsidRPr="00C04715">
        <w:t>alerting firefighting services.</w:t>
      </w:r>
    </w:p>
    <w:p w:rsidR="003E7991" w:rsidRDefault="003E7991" w:rsidP="00EF5495">
      <w:r>
        <w:br w:type="page"/>
      </w:r>
    </w:p>
    <w:p w:rsidR="007E7B6F" w:rsidRPr="00711D51" w:rsidRDefault="007E7B6F" w:rsidP="009C6133">
      <w:pPr>
        <w:pStyle w:val="Heading1"/>
      </w:pPr>
      <w:bookmarkStart w:id="62" w:name="_Toc384308477"/>
      <w:r w:rsidRPr="00711D51">
        <w:lastRenderedPageBreak/>
        <w:t xml:space="preserve">APPENDIX A - OTHER </w:t>
      </w:r>
      <w:r w:rsidRPr="009C6133">
        <w:t>RELEVANT</w:t>
      </w:r>
      <w:r w:rsidRPr="00711D51">
        <w:t xml:space="preserve"> INFORMATION</w:t>
      </w:r>
      <w:bookmarkEnd w:id="62"/>
    </w:p>
    <w:p w:rsidR="007E7B6F" w:rsidRPr="00C04715" w:rsidRDefault="007E7B6F" w:rsidP="00EF5495">
      <w:r w:rsidRPr="00C04715">
        <w:t xml:space="preserve">The following list of published technical standards provides guidance only and compliance with them does not guarantee compliance with the </w:t>
      </w:r>
      <w:proofErr w:type="spellStart"/>
      <w:r w:rsidRPr="00C04715">
        <w:t>WHS</w:t>
      </w:r>
      <w:proofErr w:type="spellEnd"/>
      <w:r w:rsidRPr="00C04715">
        <w:t xml:space="preserve"> Act and Regulations in all instances. This list </w:t>
      </w:r>
      <w:r w:rsidR="009E18B8">
        <w:br/>
      </w:r>
      <w:r w:rsidRPr="00C04715">
        <w:t>is not exhaustive.</w:t>
      </w:r>
    </w:p>
    <w:p w:rsidR="007E7B6F" w:rsidRDefault="007E7B6F" w:rsidP="00EF5495">
      <w:pPr>
        <w:pStyle w:val="Heading2"/>
      </w:pPr>
      <w:r>
        <w:t>Australian and New Zealand Standards</w:t>
      </w:r>
    </w:p>
    <w:p w:rsidR="007E7B6F" w:rsidRPr="009C6133" w:rsidRDefault="007E7B6F" w:rsidP="009C6133">
      <w:pPr>
        <w:pStyle w:val="ListParagraph"/>
      </w:pPr>
      <w:r w:rsidRPr="009C6133">
        <w:t>AS/</w:t>
      </w:r>
      <w:proofErr w:type="spellStart"/>
      <w:r w:rsidRPr="009C6133">
        <w:t>NZS</w:t>
      </w:r>
      <w:proofErr w:type="spellEnd"/>
      <w:r w:rsidRPr="009C6133">
        <w:t xml:space="preserve"> 1768:2007: </w:t>
      </w:r>
      <w:r w:rsidRPr="00B57F9D">
        <w:rPr>
          <w:i/>
        </w:rPr>
        <w:t>Lightning protection</w:t>
      </w:r>
    </w:p>
    <w:p w:rsidR="007E7B6F" w:rsidRPr="009C6133" w:rsidRDefault="007E7B6F" w:rsidP="009C6133">
      <w:pPr>
        <w:pStyle w:val="ListParagraph"/>
      </w:pPr>
      <w:r w:rsidRPr="009C6133">
        <w:t xml:space="preserve">AS 2550.5-2002: </w:t>
      </w:r>
      <w:r w:rsidRPr="00B57F9D">
        <w:rPr>
          <w:i/>
        </w:rPr>
        <w:t>Cranes, hoist and winches - Safe Use Part 5: Mobile cranes</w:t>
      </w:r>
    </w:p>
    <w:p w:rsidR="007E7B6F" w:rsidRPr="009C6133" w:rsidRDefault="007E7B6F" w:rsidP="009C6133">
      <w:pPr>
        <w:pStyle w:val="ListParagraph"/>
      </w:pPr>
      <w:r w:rsidRPr="009C6133">
        <w:t xml:space="preserve">AS 4024.1-2006: </w:t>
      </w:r>
      <w:r w:rsidRPr="00B57F9D">
        <w:rPr>
          <w:i/>
        </w:rPr>
        <w:t>Safety of machinery</w:t>
      </w:r>
    </w:p>
    <w:p w:rsidR="007E7B6F" w:rsidRPr="009C6133" w:rsidRDefault="007E7B6F" w:rsidP="009C6133">
      <w:pPr>
        <w:pStyle w:val="ListParagraph"/>
      </w:pPr>
      <w:r w:rsidRPr="009C6133">
        <w:t>AS/</w:t>
      </w:r>
      <w:proofErr w:type="spellStart"/>
      <w:r w:rsidRPr="009C6133">
        <w:t>NZS</w:t>
      </w:r>
      <w:proofErr w:type="spellEnd"/>
      <w:r w:rsidRPr="009C6133">
        <w:t xml:space="preserve"> 4576:1995: </w:t>
      </w:r>
      <w:r w:rsidRPr="00B57F9D">
        <w:rPr>
          <w:i/>
        </w:rPr>
        <w:t>Guidelines for scaffolding</w:t>
      </w:r>
    </w:p>
    <w:p w:rsidR="007E7B6F" w:rsidRPr="009C6133" w:rsidRDefault="007E7B6F" w:rsidP="009C6133">
      <w:pPr>
        <w:pStyle w:val="ListParagraph"/>
      </w:pPr>
      <w:r w:rsidRPr="009C6133">
        <w:t xml:space="preserve">AS 61508-2011: </w:t>
      </w:r>
      <w:r w:rsidRPr="00B57F9D">
        <w:rPr>
          <w:i/>
        </w:rPr>
        <w:t>Functional safety of electrical/electronic/programmable electronic safety-related systems</w:t>
      </w:r>
    </w:p>
    <w:p w:rsidR="007E7B6F" w:rsidRDefault="007E7B6F" w:rsidP="00EF5495">
      <w:pPr>
        <w:pStyle w:val="Heading2"/>
      </w:pPr>
      <w:r>
        <w:t>International Standards</w:t>
      </w:r>
    </w:p>
    <w:p w:rsidR="007E7B6F" w:rsidRPr="009C6133" w:rsidRDefault="007E7B6F" w:rsidP="009C6133">
      <w:pPr>
        <w:pStyle w:val="ListParagraph"/>
      </w:pPr>
      <w:r w:rsidRPr="009C6133">
        <w:t xml:space="preserve">ISO 13849-1:2006: </w:t>
      </w:r>
      <w:r w:rsidRPr="00B57F9D">
        <w:rPr>
          <w:i/>
        </w:rPr>
        <w:t>Safety of machinery – Safety related parts of control systems – Part 1: General principles for design</w:t>
      </w:r>
    </w:p>
    <w:p w:rsidR="007E7B6F" w:rsidRDefault="007E7B6F" w:rsidP="00EF5495">
      <w:pPr>
        <w:pStyle w:val="Heading2"/>
      </w:pPr>
      <w:r>
        <w:t>National Electricity Network Safety Guidelines</w:t>
      </w:r>
    </w:p>
    <w:p w:rsidR="007E7B6F" w:rsidRPr="00C04715" w:rsidRDefault="007E7B6F" w:rsidP="009C6133">
      <w:pPr>
        <w:pStyle w:val="ListParagraph"/>
      </w:pPr>
      <w:proofErr w:type="spellStart"/>
      <w:r w:rsidRPr="00C04715">
        <w:t>ENA</w:t>
      </w:r>
      <w:proofErr w:type="spellEnd"/>
      <w:r w:rsidRPr="00C04715">
        <w:t xml:space="preserve"> </w:t>
      </w:r>
      <w:proofErr w:type="spellStart"/>
      <w:r w:rsidRPr="00C04715">
        <w:t>NENS</w:t>
      </w:r>
      <w:proofErr w:type="spellEnd"/>
      <w:r w:rsidRPr="00C04715">
        <w:t xml:space="preserve"> 04-2006: </w:t>
      </w:r>
      <w:r w:rsidRPr="00B57F9D">
        <w:rPr>
          <w:i/>
        </w:rPr>
        <w:t>National guidelines for safe approach distances to electrical and mechanical apparatus – Energy Networks Association.</w:t>
      </w:r>
    </w:p>
    <w:sectPr w:rsidR="007E7B6F" w:rsidRPr="00C04715" w:rsidSect="00C147B3">
      <w:headerReference w:type="default" r:id="rId42"/>
      <w:footerReference w:type="default" r:id="rId43"/>
      <w:headerReference w:type="first" r:id="rId44"/>
      <w:footerReference w:type="first" r:id="rId45"/>
      <w:pgSz w:w="11906" w:h="16838"/>
      <w:pgMar w:top="1418" w:right="1134" w:bottom="1418" w:left="1134" w:header="454" w:footer="312"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92BF7" w:rsidRDefault="00992BF7" w:rsidP="00EF5495">
      <w:r>
        <w:separator/>
      </w:r>
    </w:p>
  </w:endnote>
  <w:endnote w:type="continuationSeparator" w:id="0">
    <w:p w:rsidR="00992BF7" w:rsidRDefault="00992BF7" w:rsidP="00EF54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Optima">
    <w:panose1 w:val="00000000000000000000"/>
    <w:charset w:val="00"/>
    <w:family w:val="swiss"/>
    <w:notTrueType/>
    <w:pitch w:val="variable"/>
    <w:sig w:usb0="00000003" w:usb1="00000000" w:usb2="00000000" w:usb3="00000000" w:csb0="00000001" w:csb1="00000000"/>
  </w:font>
  <w:font w:name="Gotham Light">
    <w:altName w:val="Courier New"/>
    <w:panose1 w:val="00000000000000000000"/>
    <w:charset w:val="00"/>
    <w:family w:val="auto"/>
    <w:notTrueType/>
    <w:pitch w:val="variable"/>
    <w:sig w:usb0="A10000FF" w:usb1="4000005B" w:usb2="00000000" w:usb3="00000000" w:csb0="0000009B" w:csb1="00000000"/>
  </w:font>
  <w:font w:name="Gotham Black">
    <w:altName w:val="Arial"/>
    <w:panose1 w:val="00000000000000000000"/>
    <w:charset w:val="00"/>
    <w:family w:val="modern"/>
    <w:notTrueType/>
    <w:pitch w:val="variable"/>
    <w:sig w:usb0="A10000FF" w:usb1="4000005B" w:usb2="00000000" w:usb3="00000000" w:csb0="0000009B"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73738" w:rsidRPr="00640D05" w:rsidRDefault="00473738" w:rsidP="00640D05">
    <w:pPr>
      <w:tabs>
        <w:tab w:val="left" w:pos="6946"/>
        <w:tab w:val="left" w:pos="8222"/>
      </w:tabs>
      <w:rPr>
        <w:caps/>
        <w:sz w:val="18"/>
        <w:szCs w:val="18"/>
      </w:rPr>
    </w:pPr>
    <w:r w:rsidRPr="00640D05">
      <w:rPr>
        <w:i/>
        <w:sz w:val="18"/>
        <w:szCs w:val="18"/>
      </w:rPr>
      <w:t>W</w:t>
    </w:r>
    <w:r w:rsidR="005D57E8">
      <w:rPr>
        <w:i/>
        <w:sz w:val="18"/>
        <w:szCs w:val="18"/>
      </w:rPr>
      <w:t>orking in the vicinity of overhead &amp; underground electric l</w:t>
    </w:r>
    <w:r w:rsidRPr="00640D05">
      <w:rPr>
        <w:i/>
        <w:sz w:val="18"/>
        <w:szCs w:val="18"/>
      </w:rPr>
      <w:t>ines</w:t>
    </w:r>
    <w:r w:rsidRPr="00640D05">
      <w:rPr>
        <w:sz w:val="18"/>
        <w:szCs w:val="18"/>
      </w:rPr>
      <w:t xml:space="preserve"> </w:t>
    </w:r>
    <w:r w:rsidR="00640D05">
      <w:rPr>
        <w:sz w:val="18"/>
        <w:szCs w:val="18"/>
      </w:rPr>
      <w:tab/>
    </w:r>
    <w:r w:rsidRPr="00640D05">
      <w:rPr>
        <w:caps/>
        <w:sz w:val="18"/>
        <w:szCs w:val="18"/>
      </w:rPr>
      <w:t>J</w:t>
    </w:r>
    <w:r w:rsidRPr="00640D05">
      <w:rPr>
        <w:sz w:val="18"/>
        <w:szCs w:val="18"/>
      </w:rPr>
      <w:t>u</w:t>
    </w:r>
    <w:r w:rsidR="00BB2C1F">
      <w:rPr>
        <w:sz w:val="18"/>
        <w:szCs w:val="18"/>
      </w:rPr>
      <w:t>ly</w:t>
    </w:r>
    <w:r w:rsidRPr="00640D05">
      <w:rPr>
        <w:caps/>
        <w:sz w:val="18"/>
        <w:szCs w:val="18"/>
      </w:rPr>
      <w:t xml:space="preserve"> 2014</w:t>
    </w:r>
    <w:r w:rsidR="00640D05">
      <w:rPr>
        <w:caps/>
        <w:sz w:val="18"/>
        <w:szCs w:val="18"/>
      </w:rPr>
      <w:tab/>
    </w:r>
    <w:r w:rsidRPr="00640D05">
      <w:rPr>
        <w:sz w:val="18"/>
        <w:szCs w:val="18"/>
      </w:rPr>
      <w:t xml:space="preserve">Page </w:t>
    </w:r>
    <w:r w:rsidRPr="00640D05">
      <w:rPr>
        <w:caps/>
        <w:sz w:val="18"/>
        <w:szCs w:val="18"/>
      </w:rPr>
      <w:fldChar w:fldCharType="begin"/>
    </w:r>
    <w:r w:rsidRPr="00640D05">
      <w:rPr>
        <w:caps/>
        <w:sz w:val="18"/>
        <w:szCs w:val="18"/>
      </w:rPr>
      <w:instrText xml:space="preserve"> PAGE </w:instrText>
    </w:r>
    <w:r w:rsidRPr="00640D05">
      <w:rPr>
        <w:caps/>
        <w:sz w:val="18"/>
        <w:szCs w:val="18"/>
      </w:rPr>
      <w:fldChar w:fldCharType="separate"/>
    </w:r>
    <w:r w:rsidR="004E1975">
      <w:rPr>
        <w:caps/>
        <w:noProof/>
        <w:sz w:val="18"/>
        <w:szCs w:val="18"/>
      </w:rPr>
      <w:t>17</w:t>
    </w:r>
    <w:r w:rsidRPr="00640D05">
      <w:rPr>
        <w:caps/>
        <w:sz w:val="18"/>
        <w:szCs w:val="18"/>
      </w:rPr>
      <w:fldChar w:fldCharType="end"/>
    </w:r>
    <w:r w:rsidRPr="00640D05">
      <w:rPr>
        <w:sz w:val="18"/>
        <w:szCs w:val="18"/>
      </w:rPr>
      <w:t xml:space="preserve"> of </w:t>
    </w:r>
    <w:r w:rsidRPr="00640D05">
      <w:rPr>
        <w:caps/>
        <w:sz w:val="18"/>
        <w:szCs w:val="18"/>
      </w:rPr>
      <w:fldChar w:fldCharType="begin"/>
    </w:r>
    <w:r w:rsidRPr="00640D05">
      <w:rPr>
        <w:caps/>
        <w:sz w:val="18"/>
        <w:szCs w:val="18"/>
      </w:rPr>
      <w:instrText xml:space="preserve"> NUMPAGES </w:instrText>
    </w:r>
    <w:r w:rsidRPr="00640D05">
      <w:rPr>
        <w:caps/>
        <w:sz w:val="18"/>
        <w:szCs w:val="18"/>
      </w:rPr>
      <w:fldChar w:fldCharType="separate"/>
    </w:r>
    <w:r w:rsidR="004E1975">
      <w:rPr>
        <w:caps/>
        <w:noProof/>
        <w:sz w:val="18"/>
        <w:szCs w:val="18"/>
      </w:rPr>
      <w:t>17</w:t>
    </w:r>
    <w:r w:rsidRPr="00640D05">
      <w:rPr>
        <w:caps/>
        <w:sz w:val="18"/>
        <w:szCs w:val="18"/>
      </w:rPr>
      <w:fldChar w:fldCharType="end"/>
    </w:r>
  </w:p>
  <w:p w:rsidR="00152752" w:rsidRDefault="00152752" w:rsidP="00EF5495"/>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52752" w:rsidRPr="00C147B3" w:rsidRDefault="00152752" w:rsidP="00C147B3">
    <w:pPr>
      <w:pStyle w:val="Footer"/>
      <w:tabs>
        <w:tab w:val="clear" w:pos="4153"/>
        <w:tab w:val="clear" w:pos="8306"/>
        <w:tab w:val="left" w:pos="3686"/>
        <w:tab w:val="left" w:pos="6946"/>
      </w:tabs>
      <w:rPr>
        <w:rFonts w:eastAsia="Calibri"/>
        <w:sz w:val="18"/>
        <w:szCs w:val="18"/>
      </w:rPr>
    </w:pPr>
    <w:r>
      <w:rPr>
        <w:noProof/>
      </w:rPr>
      <w:drawing>
        <wp:inline distT="0" distB="0" distL="0" distR="0" wp14:anchorId="1797E332" wp14:editId="38F3AABD">
          <wp:extent cx="1234286" cy="432000"/>
          <wp:effectExtent l="0" t="0" r="4445" b="6350"/>
          <wp:docPr id="9" name="Picture 9" descr="Creative Commons icon" title="Creative Commons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y-nc.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234286" cy="432000"/>
                  </a:xfrm>
                  <a:prstGeom prst="rect">
                    <a:avLst/>
                  </a:prstGeom>
                </pic:spPr>
              </pic:pic>
            </a:graphicData>
          </a:graphic>
        </wp:inline>
      </w:drawing>
    </w:r>
    <w:r w:rsidRPr="00152752">
      <w:t xml:space="preserve"> </w:t>
    </w:r>
    <w:r w:rsidR="00C147B3">
      <w:tab/>
    </w:r>
    <w:r w:rsidR="00C147B3" w:rsidRPr="00C147B3">
      <w:rPr>
        <w:rFonts w:eastAsia="Calibri" w:cs="Arial"/>
        <w:sz w:val="18"/>
        <w:szCs w:val="18"/>
      </w:rPr>
      <w:t>978-1-74361-</w:t>
    </w:r>
    <w:r w:rsidR="00354666">
      <w:rPr>
        <w:rFonts w:eastAsia="Calibri" w:cs="Arial"/>
        <w:sz w:val="18"/>
        <w:szCs w:val="18"/>
      </w:rPr>
      <w:t>768</w:t>
    </w:r>
    <w:r w:rsidR="00C147B3" w:rsidRPr="00C147B3">
      <w:rPr>
        <w:rFonts w:eastAsia="Calibri" w:cs="Arial"/>
        <w:sz w:val="18"/>
        <w:szCs w:val="18"/>
      </w:rPr>
      <w:t>-</w:t>
    </w:r>
    <w:r w:rsidR="00354666">
      <w:rPr>
        <w:rFonts w:eastAsia="Calibri" w:cs="Arial"/>
        <w:sz w:val="18"/>
        <w:szCs w:val="18"/>
      </w:rPr>
      <w:t>7</w:t>
    </w:r>
    <w:r w:rsidR="00C147B3" w:rsidRPr="00C147B3">
      <w:rPr>
        <w:rFonts w:eastAsia="Calibri" w:cs="Arial"/>
        <w:sz w:val="18"/>
        <w:szCs w:val="18"/>
      </w:rPr>
      <w:t xml:space="preserve">   [Multi-Vol. Set]</w:t>
    </w:r>
    <w:r w:rsidR="00C147B3">
      <w:rPr>
        <w:rFonts w:eastAsia="Calibri" w:cs="Arial"/>
        <w:sz w:val="18"/>
        <w:szCs w:val="18"/>
      </w:rPr>
      <w:tab/>
    </w:r>
    <w:r w:rsidR="00C147B3" w:rsidRPr="00C147B3">
      <w:rPr>
        <w:rFonts w:eastAsia="Calibri"/>
        <w:sz w:val="18"/>
        <w:szCs w:val="18"/>
      </w:rPr>
      <w:t>978-1-74361-</w:t>
    </w:r>
    <w:r w:rsidR="00C147B3">
      <w:rPr>
        <w:rFonts w:eastAsia="Calibri"/>
        <w:sz w:val="18"/>
        <w:szCs w:val="18"/>
      </w:rPr>
      <w:t>756-4</w:t>
    </w:r>
    <w:r w:rsidR="00C147B3">
      <w:rPr>
        <w:rFonts w:eastAsia="Calibri"/>
        <w:sz w:val="18"/>
        <w:szCs w:val="18"/>
      </w:rPr>
      <w:tab/>
    </w:r>
    <w:r w:rsidR="00C147B3" w:rsidRPr="00C147B3">
      <w:rPr>
        <w:rFonts w:eastAsia="Calibri"/>
        <w:sz w:val="18"/>
        <w:szCs w:val="18"/>
      </w:rPr>
      <w:t>[PDF]</w:t>
    </w:r>
    <w:r w:rsidR="00C147B3">
      <w:rPr>
        <w:rFonts w:eastAsia="Calibri"/>
        <w:sz w:val="18"/>
        <w:szCs w:val="18"/>
      </w:rPr>
      <w:br/>
    </w:r>
    <w:r w:rsidR="00C147B3">
      <w:rPr>
        <w:rFonts w:eastAsia="Calibri"/>
        <w:sz w:val="18"/>
        <w:szCs w:val="18"/>
      </w:rPr>
      <w:tab/>
    </w:r>
    <w:r w:rsidR="00C147B3">
      <w:rPr>
        <w:rFonts w:eastAsia="Calibri"/>
        <w:sz w:val="18"/>
        <w:szCs w:val="18"/>
      </w:rPr>
      <w:tab/>
    </w:r>
    <w:r w:rsidR="00C147B3" w:rsidRPr="00C147B3">
      <w:rPr>
        <w:rFonts w:eastAsia="Calibri"/>
        <w:sz w:val="18"/>
        <w:szCs w:val="18"/>
      </w:rPr>
      <w:t>978-1-74361-</w:t>
    </w:r>
    <w:r w:rsidR="00C147B3">
      <w:rPr>
        <w:rFonts w:eastAsia="Calibri"/>
        <w:sz w:val="18"/>
        <w:szCs w:val="18"/>
      </w:rPr>
      <w:t>757</w:t>
    </w:r>
    <w:r w:rsidR="00C147B3" w:rsidRPr="00C147B3">
      <w:rPr>
        <w:rFonts w:eastAsia="Calibri"/>
        <w:sz w:val="18"/>
        <w:szCs w:val="18"/>
      </w:rPr>
      <w:t>-</w:t>
    </w:r>
    <w:r w:rsidR="00C147B3">
      <w:rPr>
        <w:rFonts w:eastAsia="Calibri"/>
        <w:sz w:val="18"/>
        <w:szCs w:val="18"/>
      </w:rPr>
      <w:t>1</w:t>
    </w:r>
    <w:r w:rsidR="00C147B3">
      <w:rPr>
        <w:rFonts w:eastAsia="Calibri"/>
        <w:sz w:val="18"/>
        <w:szCs w:val="18"/>
      </w:rPr>
      <w:tab/>
    </w:r>
    <w:r w:rsidR="00C147B3" w:rsidRPr="00C147B3">
      <w:rPr>
        <w:rFonts w:eastAsia="Calibri"/>
        <w:sz w:val="18"/>
        <w:szCs w:val="18"/>
      </w:rPr>
      <w:t>[</w:t>
    </w:r>
    <w:proofErr w:type="spellStart"/>
    <w:r w:rsidR="00C147B3" w:rsidRPr="00C147B3">
      <w:rPr>
        <w:rFonts w:eastAsia="Calibri"/>
        <w:sz w:val="18"/>
        <w:szCs w:val="18"/>
      </w:rPr>
      <w:t>DOCX</w:t>
    </w:r>
    <w:proofErr w:type="spellEnd"/>
    <w:r w:rsidR="00C147B3" w:rsidRPr="00C147B3">
      <w:rPr>
        <w:rFonts w:eastAsia="Calibri"/>
        <w:sz w:val="18"/>
        <w:szCs w:val="18"/>
      </w:rPr>
      <w:t>]</w:t>
    </w:r>
  </w:p>
  <w:p w:rsidR="00152752" w:rsidRDefault="00152752" w:rsidP="00EF5495">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92BF7" w:rsidRDefault="00992BF7" w:rsidP="00EF5495">
      <w:r>
        <w:separator/>
      </w:r>
    </w:p>
  </w:footnote>
  <w:footnote w:type="continuationSeparator" w:id="0">
    <w:p w:rsidR="00992BF7" w:rsidRDefault="00992BF7" w:rsidP="00EF549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92BF7" w:rsidRPr="006D1D09" w:rsidRDefault="00992BF7" w:rsidP="00EF5495">
    <w:r>
      <w:rPr>
        <w:noProof/>
      </w:rPr>
      <w:drawing>
        <wp:inline distT="0" distB="0" distL="0" distR="0" wp14:anchorId="56B8C6CB" wp14:editId="09AF493E">
          <wp:extent cx="1734545" cy="360000"/>
          <wp:effectExtent l="0" t="0" r="0" b="2540"/>
          <wp:docPr id="1" name="Picture 1" descr="Safe Work Australia logo" title="Safe Work Australia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ew Picture"/>
                  <pic:cNvPicPr>
                    <a:picLocks noChangeAspect="1" noChangeArrowheads="1"/>
                  </pic:cNvPicPr>
                </pic:nvPicPr>
                <pic:blipFill>
                  <a:blip r:embed="rId1"/>
                  <a:srcRect/>
                  <a:stretch>
                    <a:fillRect/>
                  </a:stretch>
                </pic:blipFill>
                <pic:spPr bwMode="auto">
                  <a:xfrm>
                    <a:off x="0" y="0"/>
                    <a:ext cx="1734545" cy="360000"/>
                  </a:xfrm>
                  <a:prstGeom prst="rect">
                    <a:avLst/>
                  </a:prstGeom>
                  <a:noFill/>
                  <a:ln w="9525">
                    <a:noFill/>
                    <a:miter lim="800000"/>
                    <a:headEnd/>
                    <a:tailEnd/>
                  </a:ln>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92BF7" w:rsidRPr="00DD6727" w:rsidRDefault="00473738" w:rsidP="00EF5495">
    <w:pPr>
      <w:pStyle w:val="Header"/>
      <w:rPr>
        <w:sz w:val="28"/>
        <w:szCs w:val="28"/>
      </w:rPr>
    </w:pPr>
    <w:r>
      <w:rPr>
        <w:noProof/>
      </w:rPr>
      <w:drawing>
        <wp:inline distT="0" distB="0" distL="0" distR="0" wp14:anchorId="5A111ACD" wp14:editId="5D3E1D09">
          <wp:extent cx="1734545" cy="360000"/>
          <wp:effectExtent l="0" t="0" r="0" b="2540"/>
          <wp:docPr id="10" name="Picture 10" descr="Safe Work Australia logo" title="Safe Work Australia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ew Picture"/>
                  <pic:cNvPicPr>
                    <a:picLocks noChangeAspect="1" noChangeArrowheads="1"/>
                  </pic:cNvPicPr>
                </pic:nvPicPr>
                <pic:blipFill>
                  <a:blip r:embed="rId1"/>
                  <a:srcRect/>
                  <a:stretch>
                    <a:fillRect/>
                  </a:stretch>
                </pic:blipFill>
                <pic:spPr bwMode="auto">
                  <a:xfrm>
                    <a:off x="0" y="0"/>
                    <a:ext cx="1734545" cy="360000"/>
                  </a:xfrm>
                  <a:prstGeom prst="rect">
                    <a:avLst/>
                  </a:prstGeom>
                  <a:noFill/>
                  <a:ln w="9525">
                    <a:noFill/>
                    <a:miter lim="800000"/>
                    <a:headEnd/>
                    <a:tailEnd/>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711D57"/>
    <w:multiLevelType w:val="hybridMultilevel"/>
    <w:tmpl w:val="86D8B43A"/>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
    <w:nsid w:val="009B6C6F"/>
    <w:multiLevelType w:val="hybridMultilevel"/>
    <w:tmpl w:val="65F4DCC4"/>
    <w:lvl w:ilvl="0" w:tplc="0C090001">
      <w:start w:val="1"/>
      <w:numFmt w:val="bullet"/>
      <w:lvlText w:val=""/>
      <w:lvlJc w:val="left"/>
      <w:pPr>
        <w:ind w:left="644" w:hanging="360"/>
      </w:pPr>
      <w:rPr>
        <w:rFonts w:ascii="Symbol" w:hAnsi="Symbol" w:hint="default"/>
      </w:rPr>
    </w:lvl>
    <w:lvl w:ilvl="1" w:tplc="0C090003">
      <w:start w:val="1"/>
      <w:numFmt w:val="bullet"/>
      <w:lvlText w:val="o"/>
      <w:lvlJc w:val="left"/>
      <w:pPr>
        <w:ind w:left="1353"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nsid w:val="02594D9C"/>
    <w:multiLevelType w:val="hybridMultilevel"/>
    <w:tmpl w:val="254088E0"/>
    <w:lvl w:ilvl="0" w:tplc="0C090001">
      <w:start w:val="1"/>
      <w:numFmt w:val="bullet"/>
      <w:lvlText w:val=""/>
      <w:lvlJc w:val="left"/>
      <w:pPr>
        <w:ind w:left="644" w:hanging="360"/>
      </w:pPr>
      <w:rPr>
        <w:rFonts w:ascii="Symbol" w:hAnsi="Symbol" w:hint="default"/>
      </w:rPr>
    </w:lvl>
    <w:lvl w:ilvl="1" w:tplc="0C090003">
      <w:start w:val="1"/>
      <w:numFmt w:val="bullet"/>
      <w:lvlText w:val="o"/>
      <w:lvlJc w:val="left"/>
      <w:pPr>
        <w:ind w:left="1353"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nsid w:val="04160102"/>
    <w:multiLevelType w:val="hybridMultilevel"/>
    <w:tmpl w:val="95F69524"/>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nsid w:val="054A0AF6"/>
    <w:multiLevelType w:val="hybridMultilevel"/>
    <w:tmpl w:val="7018AD92"/>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nsid w:val="06B919C8"/>
    <w:multiLevelType w:val="hybridMultilevel"/>
    <w:tmpl w:val="99E2F8E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nsid w:val="077D6E64"/>
    <w:multiLevelType w:val="hybridMultilevel"/>
    <w:tmpl w:val="8C20223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
    <w:nsid w:val="086068BC"/>
    <w:multiLevelType w:val="hybridMultilevel"/>
    <w:tmpl w:val="822C5586"/>
    <w:lvl w:ilvl="0" w:tplc="0C090001">
      <w:start w:val="1"/>
      <w:numFmt w:val="bullet"/>
      <w:lvlText w:val=""/>
      <w:lvlJc w:val="left"/>
      <w:pPr>
        <w:ind w:left="644" w:hanging="360"/>
      </w:pPr>
      <w:rPr>
        <w:rFonts w:ascii="Symbol" w:hAnsi="Symbol" w:hint="default"/>
      </w:rPr>
    </w:lvl>
    <w:lvl w:ilvl="1" w:tplc="0C090003">
      <w:start w:val="1"/>
      <w:numFmt w:val="bullet"/>
      <w:lvlText w:val="o"/>
      <w:lvlJc w:val="left"/>
      <w:pPr>
        <w:ind w:left="1353"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
    <w:nsid w:val="0A114D73"/>
    <w:multiLevelType w:val="hybridMultilevel"/>
    <w:tmpl w:val="08D63ED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
    <w:nsid w:val="0A7A1B08"/>
    <w:multiLevelType w:val="hybridMultilevel"/>
    <w:tmpl w:val="75024810"/>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0">
    <w:nsid w:val="0AA100FE"/>
    <w:multiLevelType w:val="hybridMultilevel"/>
    <w:tmpl w:val="A30A271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
    <w:nsid w:val="0AC60583"/>
    <w:multiLevelType w:val="hybridMultilevel"/>
    <w:tmpl w:val="2366707E"/>
    <w:lvl w:ilvl="0" w:tplc="0C090001">
      <w:start w:val="1"/>
      <w:numFmt w:val="bullet"/>
      <w:lvlText w:val=""/>
      <w:lvlJc w:val="left"/>
      <w:pPr>
        <w:ind w:left="1146" w:hanging="360"/>
      </w:pPr>
      <w:rPr>
        <w:rFonts w:ascii="Symbol" w:hAnsi="Symbol" w:hint="default"/>
      </w:rPr>
    </w:lvl>
    <w:lvl w:ilvl="1" w:tplc="0C090003" w:tentative="1">
      <w:start w:val="1"/>
      <w:numFmt w:val="bullet"/>
      <w:lvlText w:val="o"/>
      <w:lvlJc w:val="left"/>
      <w:pPr>
        <w:ind w:left="1866" w:hanging="360"/>
      </w:pPr>
      <w:rPr>
        <w:rFonts w:ascii="Courier New" w:hAnsi="Courier New" w:cs="Courier New" w:hint="default"/>
      </w:rPr>
    </w:lvl>
    <w:lvl w:ilvl="2" w:tplc="0C090005" w:tentative="1">
      <w:start w:val="1"/>
      <w:numFmt w:val="bullet"/>
      <w:lvlText w:val=""/>
      <w:lvlJc w:val="left"/>
      <w:pPr>
        <w:ind w:left="2586" w:hanging="360"/>
      </w:pPr>
      <w:rPr>
        <w:rFonts w:ascii="Wingdings" w:hAnsi="Wingdings" w:hint="default"/>
      </w:rPr>
    </w:lvl>
    <w:lvl w:ilvl="3" w:tplc="0C090001" w:tentative="1">
      <w:start w:val="1"/>
      <w:numFmt w:val="bullet"/>
      <w:lvlText w:val=""/>
      <w:lvlJc w:val="left"/>
      <w:pPr>
        <w:ind w:left="3306" w:hanging="360"/>
      </w:pPr>
      <w:rPr>
        <w:rFonts w:ascii="Symbol" w:hAnsi="Symbol" w:hint="default"/>
      </w:rPr>
    </w:lvl>
    <w:lvl w:ilvl="4" w:tplc="0C090003" w:tentative="1">
      <w:start w:val="1"/>
      <w:numFmt w:val="bullet"/>
      <w:lvlText w:val="o"/>
      <w:lvlJc w:val="left"/>
      <w:pPr>
        <w:ind w:left="4026" w:hanging="360"/>
      </w:pPr>
      <w:rPr>
        <w:rFonts w:ascii="Courier New" w:hAnsi="Courier New" w:cs="Courier New" w:hint="default"/>
      </w:rPr>
    </w:lvl>
    <w:lvl w:ilvl="5" w:tplc="0C090005" w:tentative="1">
      <w:start w:val="1"/>
      <w:numFmt w:val="bullet"/>
      <w:lvlText w:val=""/>
      <w:lvlJc w:val="left"/>
      <w:pPr>
        <w:ind w:left="4746" w:hanging="360"/>
      </w:pPr>
      <w:rPr>
        <w:rFonts w:ascii="Wingdings" w:hAnsi="Wingdings" w:hint="default"/>
      </w:rPr>
    </w:lvl>
    <w:lvl w:ilvl="6" w:tplc="0C090001" w:tentative="1">
      <w:start w:val="1"/>
      <w:numFmt w:val="bullet"/>
      <w:lvlText w:val=""/>
      <w:lvlJc w:val="left"/>
      <w:pPr>
        <w:ind w:left="5466" w:hanging="360"/>
      </w:pPr>
      <w:rPr>
        <w:rFonts w:ascii="Symbol" w:hAnsi="Symbol" w:hint="default"/>
      </w:rPr>
    </w:lvl>
    <w:lvl w:ilvl="7" w:tplc="0C090003" w:tentative="1">
      <w:start w:val="1"/>
      <w:numFmt w:val="bullet"/>
      <w:lvlText w:val="o"/>
      <w:lvlJc w:val="left"/>
      <w:pPr>
        <w:ind w:left="6186" w:hanging="360"/>
      </w:pPr>
      <w:rPr>
        <w:rFonts w:ascii="Courier New" w:hAnsi="Courier New" w:cs="Courier New" w:hint="default"/>
      </w:rPr>
    </w:lvl>
    <w:lvl w:ilvl="8" w:tplc="0C090005" w:tentative="1">
      <w:start w:val="1"/>
      <w:numFmt w:val="bullet"/>
      <w:lvlText w:val=""/>
      <w:lvlJc w:val="left"/>
      <w:pPr>
        <w:ind w:left="6906" w:hanging="360"/>
      </w:pPr>
      <w:rPr>
        <w:rFonts w:ascii="Wingdings" w:hAnsi="Wingdings" w:hint="default"/>
      </w:rPr>
    </w:lvl>
  </w:abstractNum>
  <w:abstractNum w:abstractNumId="12">
    <w:nsid w:val="0B532EAD"/>
    <w:multiLevelType w:val="hybridMultilevel"/>
    <w:tmpl w:val="B1102F98"/>
    <w:lvl w:ilvl="0" w:tplc="0C090001">
      <w:start w:val="1"/>
      <w:numFmt w:val="bullet"/>
      <w:lvlText w:val=""/>
      <w:lvlJc w:val="left"/>
      <w:pPr>
        <w:ind w:left="1004" w:hanging="360"/>
      </w:pPr>
      <w:rPr>
        <w:rFonts w:ascii="Symbol" w:hAnsi="Symbol" w:hint="default"/>
      </w:rPr>
    </w:lvl>
    <w:lvl w:ilvl="1" w:tplc="0C090003" w:tentative="1">
      <w:start w:val="1"/>
      <w:numFmt w:val="bullet"/>
      <w:lvlText w:val="o"/>
      <w:lvlJc w:val="left"/>
      <w:pPr>
        <w:ind w:left="1724" w:hanging="360"/>
      </w:pPr>
      <w:rPr>
        <w:rFonts w:ascii="Courier New" w:hAnsi="Courier New" w:cs="Courier New" w:hint="default"/>
      </w:rPr>
    </w:lvl>
    <w:lvl w:ilvl="2" w:tplc="0C090005" w:tentative="1">
      <w:start w:val="1"/>
      <w:numFmt w:val="bullet"/>
      <w:lvlText w:val=""/>
      <w:lvlJc w:val="left"/>
      <w:pPr>
        <w:ind w:left="2444" w:hanging="360"/>
      </w:pPr>
      <w:rPr>
        <w:rFonts w:ascii="Wingdings" w:hAnsi="Wingdings" w:hint="default"/>
      </w:rPr>
    </w:lvl>
    <w:lvl w:ilvl="3" w:tplc="0C090001" w:tentative="1">
      <w:start w:val="1"/>
      <w:numFmt w:val="bullet"/>
      <w:lvlText w:val=""/>
      <w:lvlJc w:val="left"/>
      <w:pPr>
        <w:ind w:left="3164" w:hanging="360"/>
      </w:pPr>
      <w:rPr>
        <w:rFonts w:ascii="Symbol" w:hAnsi="Symbol" w:hint="default"/>
      </w:rPr>
    </w:lvl>
    <w:lvl w:ilvl="4" w:tplc="0C090003" w:tentative="1">
      <w:start w:val="1"/>
      <w:numFmt w:val="bullet"/>
      <w:lvlText w:val="o"/>
      <w:lvlJc w:val="left"/>
      <w:pPr>
        <w:ind w:left="3884" w:hanging="360"/>
      </w:pPr>
      <w:rPr>
        <w:rFonts w:ascii="Courier New" w:hAnsi="Courier New" w:cs="Courier New" w:hint="default"/>
      </w:rPr>
    </w:lvl>
    <w:lvl w:ilvl="5" w:tplc="0C090005" w:tentative="1">
      <w:start w:val="1"/>
      <w:numFmt w:val="bullet"/>
      <w:lvlText w:val=""/>
      <w:lvlJc w:val="left"/>
      <w:pPr>
        <w:ind w:left="4604" w:hanging="360"/>
      </w:pPr>
      <w:rPr>
        <w:rFonts w:ascii="Wingdings" w:hAnsi="Wingdings" w:hint="default"/>
      </w:rPr>
    </w:lvl>
    <w:lvl w:ilvl="6" w:tplc="0C090001" w:tentative="1">
      <w:start w:val="1"/>
      <w:numFmt w:val="bullet"/>
      <w:lvlText w:val=""/>
      <w:lvlJc w:val="left"/>
      <w:pPr>
        <w:ind w:left="5324" w:hanging="360"/>
      </w:pPr>
      <w:rPr>
        <w:rFonts w:ascii="Symbol" w:hAnsi="Symbol" w:hint="default"/>
      </w:rPr>
    </w:lvl>
    <w:lvl w:ilvl="7" w:tplc="0C090003" w:tentative="1">
      <w:start w:val="1"/>
      <w:numFmt w:val="bullet"/>
      <w:lvlText w:val="o"/>
      <w:lvlJc w:val="left"/>
      <w:pPr>
        <w:ind w:left="6044" w:hanging="360"/>
      </w:pPr>
      <w:rPr>
        <w:rFonts w:ascii="Courier New" w:hAnsi="Courier New" w:cs="Courier New" w:hint="default"/>
      </w:rPr>
    </w:lvl>
    <w:lvl w:ilvl="8" w:tplc="0C090005" w:tentative="1">
      <w:start w:val="1"/>
      <w:numFmt w:val="bullet"/>
      <w:lvlText w:val=""/>
      <w:lvlJc w:val="left"/>
      <w:pPr>
        <w:ind w:left="6764" w:hanging="360"/>
      </w:pPr>
      <w:rPr>
        <w:rFonts w:ascii="Wingdings" w:hAnsi="Wingdings" w:hint="default"/>
      </w:rPr>
    </w:lvl>
  </w:abstractNum>
  <w:abstractNum w:abstractNumId="13">
    <w:nsid w:val="0C071DB9"/>
    <w:multiLevelType w:val="hybridMultilevel"/>
    <w:tmpl w:val="169C9D18"/>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
    <w:nsid w:val="0C2C1F17"/>
    <w:multiLevelType w:val="hybridMultilevel"/>
    <w:tmpl w:val="B9E405C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5">
    <w:nsid w:val="0D3E4666"/>
    <w:multiLevelType w:val="multilevel"/>
    <w:tmpl w:val="9AA08DDE"/>
    <w:lvl w:ilvl="0">
      <w:start w:val="2"/>
      <w:numFmt w:val="decimal"/>
      <w:lvlText w:val="%1."/>
      <w:lvlJc w:val="left"/>
      <w:pPr>
        <w:ind w:left="1080" w:hanging="720"/>
      </w:pPr>
      <w:rPr>
        <w:rFonts w:hint="default"/>
      </w:rPr>
    </w:lvl>
    <w:lvl w:ilvl="1">
      <w:start w:val="1"/>
      <w:numFmt w:val="decimal"/>
      <w:isLgl/>
      <w:lvlText w:val="%1.%2"/>
      <w:lvlJc w:val="left"/>
      <w:pPr>
        <w:ind w:left="720" w:hanging="720"/>
      </w:pPr>
      <w:rPr>
        <w:rFonts w:hint="default"/>
        <w:i w:val="0"/>
        <w:sz w:val="22"/>
        <w:szCs w:val="22"/>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6">
    <w:nsid w:val="0E673C0A"/>
    <w:multiLevelType w:val="hybridMultilevel"/>
    <w:tmpl w:val="FC920AC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7">
    <w:nsid w:val="0ED36753"/>
    <w:multiLevelType w:val="hybridMultilevel"/>
    <w:tmpl w:val="3B1E7A3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8">
    <w:nsid w:val="0EDA6A51"/>
    <w:multiLevelType w:val="hybridMultilevel"/>
    <w:tmpl w:val="F56276CE"/>
    <w:lvl w:ilvl="0" w:tplc="0C090001">
      <w:start w:val="1"/>
      <w:numFmt w:val="bullet"/>
      <w:lvlText w:val=""/>
      <w:lvlJc w:val="left"/>
      <w:pPr>
        <w:ind w:left="1004" w:hanging="360"/>
      </w:pPr>
      <w:rPr>
        <w:rFonts w:ascii="Symbol" w:hAnsi="Symbol" w:hint="default"/>
      </w:rPr>
    </w:lvl>
    <w:lvl w:ilvl="1" w:tplc="0C090003" w:tentative="1">
      <w:start w:val="1"/>
      <w:numFmt w:val="bullet"/>
      <w:lvlText w:val="o"/>
      <w:lvlJc w:val="left"/>
      <w:pPr>
        <w:ind w:left="1724" w:hanging="360"/>
      </w:pPr>
      <w:rPr>
        <w:rFonts w:ascii="Courier New" w:hAnsi="Courier New" w:cs="Courier New" w:hint="default"/>
      </w:rPr>
    </w:lvl>
    <w:lvl w:ilvl="2" w:tplc="0C090005" w:tentative="1">
      <w:start w:val="1"/>
      <w:numFmt w:val="bullet"/>
      <w:lvlText w:val=""/>
      <w:lvlJc w:val="left"/>
      <w:pPr>
        <w:ind w:left="2444" w:hanging="360"/>
      </w:pPr>
      <w:rPr>
        <w:rFonts w:ascii="Wingdings" w:hAnsi="Wingdings" w:hint="default"/>
      </w:rPr>
    </w:lvl>
    <w:lvl w:ilvl="3" w:tplc="0C090001" w:tentative="1">
      <w:start w:val="1"/>
      <w:numFmt w:val="bullet"/>
      <w:lvlText w:val=""/>
      <w:lvlJc w:val="left"/>
      <w:pPr>
        <w:ind w:left="3164" w:hanging="360"/>
      </w:pPr>
      <w:rPr>
        <w:rFonts w:ascii="Symbol" w:hAnsi="Symbol" w:hint="default"/>
      </w:rPr>
    </w:lvl>
    <w:lvl w:ilvl="4" w:tplc="0C090003" w:tentative="1">
      <w:start w:val="1"/>
      <w:numFmt w:val="bullet"/>
      <w:lvlText w:val="o"/>
      <w:lvlJc w:val="left"/>
      <w:pPr>
        <w:ind w:left="3884" w:hanging="360"/>
      </w:pPr>
      <w:rPr>
        <w:rFonts w:ascii="Courier New" w:hAnsi="Courier New" w:cs="Courier New" w:hint="default"/>
      </w:rPr>
    </w:lvl>
    <w:lvl w:ilvl="5" w:tplc="0C090005" w:tentative="1">
      <w:start w:val="1"/>
      <w:numFmt w:val="bullet"/>
      <w:lvlText w:val=""/>
      <w:lvlJc w:val="left"/>
      <w:pPr>
        <w:ind w:left="4604" w:hanging="360"/>
      </w:pPr>
      <w:rPr>
        <w:rFonts w:ascii="Wingdings" w:hAnsi="Wingdings" w:hint="default"/>
      </w:rPr>
    </w:lvl>
    <w:lvl w:ilvl="6" w:tplc="0C090001" w:tentative="1">
      <w:start w:val="1"/>
      <w:numFmt w:val="bullet"/>
      <w:lvlText w:val=""/>
      <w:lvlJc w:val="left"/>
      <w:pPr>
        <w:ind w:left="5324" w:hanging="360"/>
      </w:pPr>
      <w:rPr>
        <w:rFonts w:ascii="Symbol" w:hAnsi="Symbol" w:hint="default"/>
      </w:rPr>
    </w:lvl>
    <w:lvl w:ilvl="7" w:tplc="0C090003" w:tentative="1">
      <w:start w:val="1"/>
      <w:numFmt w:val="bullet"/>
      <w:lvlText w:val="o"/>
      <w:lvlJc w:val="left"/>
      <w:pPr>
        <w:ind w:left="6044" w:hanging="360"/>
      </w:pPr>
      <w:rPr>
        <w:rFonts w:ascii="Courier New" w:hAnsi="Courier New" w:cs="Courier New" w:hint="default"/>
      </w:rPr>
    </w:lvl>
    <w:lvl w:ilvl="8" w:tplc="0C090005" w:tentative="1">
      <w:start w:val="1"/>
      <w:numFmt w:val="bullet"/>
      <w:lvlText w:val=""/>
      <w:lvlJc w:val="left"/>
      <w:pPr>
        <w:ind w:left="6764" w:hanging="360"/>
      </w:pPr>
      <w:rPr>
        <w:rFonts w:ascii="Wingdings" w:hAnsi="Wingdings" w:hint="default"/>
      </w:rPr>
    </w:lvl>
  </w:abstractNum>
  <w:abstractNum w:abstractNumId="19">
    <w:nsid w:val="0F7945CD"/>
    <w:multiLevelType w:val="hybridMultilevel"/>
    <w:tmpl w:val="3F9A4948"/>
    <w:lvl w:ilvl="0" w:tplc="0C090001">
      <w:start w:val="1"/>
      <w:numFmt w:val="bullet"/>
      <w:lvlText w:val=""/>
      <w:lvlJc w:val="left"/>
      <w:pPr>
        <w:ind w:left="1080" w:hanging="360"/>
      </w:pPr>
      <w:rPr>
        <w:rFonts w:ascii="Symbol" w:hAnsi="Symbo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20">
    <w:nsid w:val="0F974C5F"/>
    <w:multiLevelType w:val="hybridMultilevel"/>
    <w:tmpl w:val="4ED4A54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1">
    <w:nsid w:val="0FDA497E"/>
    <w:multiLevelType w:val="hybridMultilevel"/>
    <w:tmpl w:val="4E1AD33C"/>
    <w:lvl w:ilvl="0" w:tplc="0C090001">
      <w:start w:val="1"/>
      <w:numFmt w:val="bullet"/>
      <w:lvlText w:val=""/>
      <w:lvlJc w:val="left"/>
      <w:pPr>
        <w:ind w:left="644" w:hanging="360"/>
      </w:pPr>
      <w:rPr>
        <w:rFonts w:ascii="Symbol" w:hAnsi="Symbol" w:hint="default"/>
      </w:rPr>
    </w:lvl>
    <w:lvl w:ilvl="1" w:tplc="0C090003">
      <w:start w:val="1"/>
      <w:numFmt w:val="bullet"/>
      <w:lvlText w:val="o"/>
      <w:lvlJc w:val="left"/>
      <w:pPr>
        <w:ind w:left="1353"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2">
    <w:nsid w:val="1055327D"/>
    <w:multiLevelType w:val="hybridMultilevel"/>
    <w:tmpl w:val="32D6AB5A"/>
    <w:lvl w:ilvl="0" w:tplc="0C090001">
      <w:start w:val="1"/>
      <w:numFmt w:val="bullet"/>
      <w:lvlText w:val=""/>
      <w:lvlJc w:val="left"/>
      <w:pPr>
        <w:ind w:left="1060" w:hanging="360"/>
      </w:pPr>
      <w:rPr>
        <w:rFonts w:ascii="Symbol" w:hAnsi="Symbol" w:hint="default"/>
      </w:rPr>
    </w:lvl>
    <w:lvl w:ilvl="1" w:tplc="0C090003" w:tentative="1">
      <w:start w:val="1"/>
      <w:numFmt w:val="bullet"/>
      <w:lvlText w:val="o"/>
      <w:lvlJc w:val="left"/>
      <w:pPr>
        <w:ind w:left="1780" w:hanging="360"/>
      </w:pPr>
      <w:rPr>
        <w:rFonts w:ascii="Courier New" w:hAnsi="Courier New" w:cs="Courier New" w:hint="default"/>
      </w:rPr>
    </w:lvl>
    <w:lvl w:ilvl="2" w:tplc="0C090005" w:tentative="1">
      <w:start w:val="1"/>
      <w:numFmt w:val="bullet"/>
      <w:lvlText w:val=""/>
      <w:lvlJc w:val="left"/>
      <w:pPr>
        <w:ind w:left="2500" w:hanging="360"/>
      </w:pPr>
      <w:rPr>
        <w:rFonts w:ascii="Wingdings" w:hAnsi="Wingdings" w:hint="default"/>
      </w:rPr>
    </w:lvl>
    <w:lvl w:ilvl="3" w:tplc="0C090001" w:tentative="1">
      <w:start w:val="1"/>
      <w:numFmt w:val="bullet"/>
      <w:lvlText w:val=""/>
      <w:lvlJc w:val="left"/>
      <w:pPr>
        <w:ind w:left="3220" w:hanging="360"/>
      </w:pPr>
      <w:rPr>
        <w:rFonts w:ascii="Symbol" w:hAnsi="Symbol" w:hint="default"/>
      </w:rPr>
    </w:lvl>
    <w:lvl w:ilvl="4" w:tplc="0C090003" w:tentative="1">
      <w:start w:val="1"/>
      <w:numFmt w:val="bullet"/>
      <w:lvlText w:val="o"/>
      <w:lvlJc w:val="left"/>
      <w:pPr>
        <w:ind w:left="3940" w:hanging="360"/>
      </w:pPr>
      <w:rPr>
        <w:rFonts w:ascii="Courier New" w:hAnsi="Courier New" w:cs="Courier New" w:hint="default"/>
      </w:rPr>
    </w:lvl>
    <w:lvl w:ilvl="5" w:tplc="0C090005" w:tentative="1">
      <w:start w:val="1"/>
      <w:numFmt w:val="bullet"/>
      <w:lvlText w:val=""/>
      <w:lvlJc w:val="left"/>
      <w:pPr>
        <w:ind w:left="4660" w:hanging="360"/>
      </w:pPr>
      <w:rPr>
        <w:rFonts w:ascii="Wingdings" w:hAnsi="Wingdings" w:hint="default"/>
      </w:rPr>
    </w:lvl>
    <w:lvl w:ilvl="6" w:tplc="0C090001" w:tentative="1">
      <w:start w:val="1"/>
      <w:numFmt w:val="bullet"/>
      <w:lvlText w:val=""/>
      <w:lvlJc w:val="left"/>
      <w:pPr>
        <w:ind w:left="5380" w:hanging="360"/>
      </w:pPr>
      <w:rPr>
        <w:rFonts w:ascii="Symbol" w:hAnsi="Symbol" w:hint="default"/>
      </w:rPr>
    </w:lvl>
    <w:lvl w:ilvl="7" w:tplc="0C090003" w:tentative="1">
      <w:start w:val="1"/>
      <w:numFmt w:val="bullet"/>
      <w:lvlText w:val="o"/>
      <w:lvlJc w:val="left"/>
      <w:pPr>
        <w:ind w:left="6100" w:hanging="360"/>
      </w:pPr>
      <w:rPr>
        <w:rFonts w:ascii="Courier New" w:hAnsi="Courier New" w:cs="Courier New" w:hint="default"/>
      </w:rPr>
    </w:lvl>
    <w:lvl w:ilvl="8" w:tplc="0C090005" w:tentative="1">
      <w:start w:val="1"/>
      <w:numFmt w:val="bullet"/>
      <w:lvlText w:val=""/>
      <w:lvlJc w:val="left"/>
      <w:pPr>
        <w:ind w:left="6820" w:hanging="360"/>
      </w:pPr>
      <w:rPr>
        <w:rFonts w:ascii="Wingdings" w:hAnsi="Wingdings" w:hint="default"/>
      </w:rPr>
    </w:lvl>
  </w:abstractNum>
  <w:abstractNum w:abstractNumId="23">
    <w:nsid w:val="12933E8C"/>
    <w:multiLevelType w:val="hybridMultilevel"/>
    <w:tmpl w:val="6582BA8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4">
    <w:nsid w:val="12B96CCA"/>
    <w:multiLevelType w:val="hybridMultilevel"/>
    <w:tmpl w:val="9EC0DDFE"/>
    <w:lvl w:ilvl="0" w:tplc="0C090001">
      <w:start w:val="1"/>
      <w:numFmt w:val="bullet"/>
      <w:lvlText w:val=""/>
      <w:lvlJc w:val="left"/>
      <w:pPr>
        <w:ind w:left="644" w:hanging="360"/>
      </w:pPr>
      <w:rPr>
        <w:rFonts w:ascii="Symbol" w:hAnsi="Symbol" w:hint="default"/>
      </w:rPr>
    </w:lvl>
    <w:lvl w:ilvl="1" w:tplc="0C090003">
      <w:start w:val="1"/>
      <w:numFmt w:val="bullet"/>
      <w:lvlText w:val="o"/>
      <w:lvlJc w:val="left"/>
      <w:pPr>
        <w:ind w:left="1353"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5">
    <w:nsid w:val="13D92286"/>
    <w:multiLevelType w:val="hybridMultilevel"/>
    <w:tmpl w:val="5A0C14E6"/>
    <w:lvl w:ilvl="0" w:tplc="0C090001">
      <w:start w:val="1"/>
      <w:numFmt w:val="bullet"/>
      <w:lvlText w:val=""/>
      <w:lvlJc w:val="left"/>
      <w:pPr>
        <w:ind w:left="644" w:hanging="360"/>
      </w:pPr>
      <w:rPr>
        <w:rFonts w:ascii="Symbol" w:hAnsi="Symbol" w:hint="default"/>
      </w:rPr>
    </w:lvl>
    <w:lvl w:ilvl="1" w:tplc="0C090003">
      <w:start w:val="1"/>
      <w:numFmt w:val="bullet"/>
      <w:lvlText w:val="o"/>
      <w:lvlJc w:val="left"/>
      <w:pPr>
        <w:ind w:left="1353"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6">
    <w:nsid w:val="16B015B4"/>
    <w:multiLevelType w:val="hybridMultilevel"/>
    <w:tmpl w:val="77E4D7A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7">
    <w:nsid w:val="17AC60A6"/>
    <w:multiLevelType w:val="hybridMultilevel"/>
    <w:tmpl w:val="157C9E54"/>
    <w:lvl w:ilvl="0" w:tplc="0C090001">
      <w:start w:val="1"/>
      <w:numFmt w:val="bullet"/>
      <w:lvlText w:val=""/>
      <w:lvlJc w:val="left"/>
      <w:pPr>
        <w:ind w:left="644" w:hanging="360"/>
      </w:pPr>
      <w:rPr>
        <w:rFonts w:ascii="Symbol" w:hAnsi="Symbol" w:hint="default"/>
      </w:rPr>
    </w:lvl>
    <w:lvl w:ilvl="1" w:tplc="0C090003">
      <w:start w:val="1"/>
      <w:numFmt w:val="bullet"/>
      <w:lvlText w:val="o"/>
      <w:lvlJc w:val="left"/>
      <w:pPr>
        <w:ind w:left="1353"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8">
    <w:nsid w:val="18407C64"/>
    <w:multiLevelType w:val="hybridMultilevel"/>
    <w:tmpl w:val="AFA84634"/>
    <w:lvl w:ilvl="0" w:tplc="0C090001">
      <w:start w:val="1"/>
      <w:numFmt w:val="bullet"/>
      <w:lvlText w:val=""/>
      <w:lvlJc w:val="left"/>
      <w:pPr>
        <w:ind w:left="644" w:hanging="360"/>
      </w:pPr>
      <w:rPr>
        <w:rFonts w:ascii="Symbol" w:hAnsi="Symbol" w:hint="default"/>
      </w:rPr>
    </w:lvl>
    <w:lvl w:ilvl="1" w:tplc="0C090003">
      <w:start w:val="1"/>
      <w:numFmt w:val="bullet"/>
      <w:lvlText w:val="o"/>
      <w:lvlJc w:val="left"/>
      <w:pPr>
        <w:ind w:left="1353"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9">
    <w:nsid w:val="18744AB8"/>
    <w:multiLevelType w:val="hybridMultilevel"/>
    <w:tmpl w:val="68E8FC8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0">
    <w:nsid w:val="18867942"/>
    <w:multiLevelType w:val="hybridMultilevel"/>
    <w:tmpl w:val="77CA1D2A"/>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1">
    <w:nsid w:val="189956AE"/>
    <w:multiLevelType w:val="hybridMultilevel"/>
    <w:tmpl w:val="2188D404"/>
    <w:lvl w:ilvl="0" w:tplc="0C090001">
      <w:start w:val="1"/>
      <w:numFmt w:val="bullet"/>
      <w:lvlText w:val=""/>
      <w:lvlJc w:val="left"/>
      <w:pPr>
        <w:ind w:left="644" w:hanging="360"/>
      </w:pPr>
      <w:rPr>
        <w:rFonts w:ascii="Symbol" w:hAnsi="Symbol" w:hint="default"/>
      </w:rPr>
    </w:lvl>
    <w:lvl w:ilvl="1" w:tplc="0C090003">
      <w:start w:val="1"/>
      <w:numFmt w:val="bullet"/>
      <w:lvlText w:val="o"/>
      <w:lvlJc w:val="left"/>
      <w:pPr>
        <w:ind w:left="1353"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2">
    <w:nsid w:val="1AE8766C"/>
    <w:multiLevelType w:val="hybridMultilevel"/>
    <w:tmpl w:val="AA261518"/>
    <w:lvl w:ilvl="0" w:tplc="0C090001">
      <w:start w:val="1"/>
      <w:numFmt w:val="bullet"/>
      <w:lvlText w:val=""/>
      <w:lvlJc w:val="left"/>
      <w:pPr>
        <w:ind w:left="644"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3">
    <w:nsid w:val="1CF800CF"/>
    <w:multiLevelType w:val="hybridMultilevel"/>
    <w:tmpl w:val="6588850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4">
    <w:nsid w:val="1D9D5989"/>
    <w:multiLevelType w:val="hybridMultilevel"/>
    <w:tmpl w:val="60C6E8F6"/>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5">
    <w:nsid w:val="1F570B7D"/>
    <w:multiLevelType w:val="hybridMultilevel"/>
    <w:tmpl w:val="D0DC073C"/>
    <w:lvl w:ilvl="0" w:tplc="5908135E">
      <w:start w:val="1"/>
      <w:numFmt w:val="bullet"/>
      <w:pStyle w:val="BoxBullet"/>
      <w:lvlText w:val=""/>
      <w:lvlJc w:val="left"/>
      <w:pPr>
        <w:tabs>
          <w:tab w:val="num" w:pos="357"/>
        </w:tabs>
        <w:ind w:left="357" w:hanging="357"/>
      </w:pPr>
      <w:rPr>
        <w:rFonts w:ascii="Symbol" w:hAnsi="Symbol" w:hint="default"/>
      </w:rPr>
    </w:lvl>
    <w:lvl w:ilvl="1" w:tplc="0C090003" w:tentative="1">
      <w:start w:val="1"/>
      <w:numFmt w:val="bullet"/>
      <w:lvlText w:val="o"/>
      <w:lvlJc w:val="left"/>
      <w:pPr>
        <w:tabs>
          <w:tab w:val="num" w:pos="1440"/>
        </w:tabs>
        <w:ind w:left="1440" w:hanging="360"/>
      </w:pPr>
      <w:rPr>
        <w:rFonts w:ascii="Courier New" w:hAnsi="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36">
    <w:nsid w:val="1F6B0067"/>
    <w:multiLevelType w:val="hybridMultilevel"/>
    <w:tmpl w:val="23CA6AF8"/>
    <w:lvl w:ilvl="0" w:tplc="0C090001">
      <w:start w:val="1"/>
      <w:numFmt w:val="bullet"/>
      <w:lvlText w:val=""/>
      <w:lvlJc w:val="left"/>
      <w:pPr>
        <w:ind w:left="644" w:hanging="360"/>
      </w:pPr>
      <w:rPr>
        <w:rFonts w:ascii="Symbol" w:hAnsi="Symbol" w:hint="default"/>
      </w:rPr>
    </w:lvl>
    <w:lvl w:ilvl="1" w:tplc="0C090003">
      <w:start w:val="1"/>
      <w:numFmt w:val="bullet"/>
      <w:lvlText w:val="o"/>
      <w:lvlJc w:val="left"/>
      <w:pPr>
        <w:ind w:left="1353"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7">
    <w:nsid w:val="20662557"/>
    <w:multiLevelType w:val="hybridMultilevel"/>
    <w:tmpl w:val="640ECEC6"/>
    <w:lvl w:ilvl="0" w:tplc="0C090003">
      <w:start w:val="1"/>
      <w:numFmt w:val="bullet"/>
      <w:lvlText w:val="o"/>
      <w:lvlJc w:val="left"/>
      <w:pPr>
        <w:tabs>
          <w:tab w:val="num" w:pos="1440"/>
        </w:tabs>
        <w:ind w:left="1440" w:hanging="360"/>
      </w:pPr>
      <w:rPr>
        <w:rFonts w:ascii="Courier New" w:hAnsi="Courier New" w:cs="Courier New" w:hint="default"/>
      </w:rPr>
    </w:lvl>
    <w:lvl w:ilvl="1" w:tplc="0C090003">
      <w:start w:val="1"/>
      <w:numFmt w:val="bullet"/>
      <w:lvlText w:val="o"/>
      <w:lvlJc w:val="left"/>
      <w:pPr>
        <w:tabs>
          <w:tab w:val="num" w:pos="644"/>
        </w:tabs>
        <w:ind w:left="644" w:hanging="360"/>
      </w:pPr>
      <w:rPr>
        <w:rFonts w:ascii="Courier New" w:hAnsi="Courier New" w:cs="Courier New" w:hint="default"/>
      </w:rPr>
    </w:lvl>
    <w:lvl w:ilvl="2" w:tplc="0C090005">
      <w:start w:val="1"/>
      <w:numFmt w:val="bullet"/>
      <w:lvlText w:val=""/>
      <w:lvlJc w:val="left"/>
      <w:pPr>
        <w:tabs>
          <w:tab w:val="num" w:pos="2880"/>
        </w:tabs>
        <w:ind w:left="2880" w:hanging="360"/>
      </w:pPr>
      <w:rPr>
        <w:rFonts w:ascii="Wingdings" w:hAnsi="Wingdings" w:hint="default"/>
      </w:rPr>
    </w:lvl>
    <w:lvl w:ilvl="3" w:tplc="0C090001" w:tentative="1">
      <w:start w:val="1"/>
      <w:numFmt w:val="bullet"/>
      <w:lvlText w:val=""/>
      <w:lvlJc w:val="left"/>
      <w:pPr>
        <w:tabs>
          <w:tab w:val="num" w:pos="3600"/>
        </w:tabs>
        <w:ind w:left="3600" w:hanging="360"/>
      </w:pPr>
      <w:rPr>
        <w:rFonts w:ascii="Symbol" w:hAnsi="Symbol" w:hint="default"/>
      </w:rPr>
    </w:lvl>
    <w:lvl w:ilvl="4" w:tplc="0C090003" w:tentative="1">
      <w:start w:val="1"/>
      <w:numFmt w:val="bullet"/>
      <w:lvlText w:val="o"/>
      <w:lvlJc w:val="left"/>
      <w:pPr>
        <w:tabs>
          <w:tab w:val="num" w:pos="4320"/>
        </w:tabs>
        <w:ind w:left="4320" w:hanging="360"/>
      </w:pPr>
      <w:rPr>
        <w:rFonts w:ascii="Courier New" w:hAnsi="Courier New" w:cs="Courier New" w:hint="default"/>
      </w:rPr>
    </w:lvl>
    <w:lvl w:ilvl="5" w:tplc="0C090005" w:tentative="1">
      <w:start w:val="1"/>
      <w:numFmt w:val="bullet"/>
      <w:lvlText w:val=""/>
      <w:lvlJc w:val="left"/>
      <w:pPr>
        <w:tabs>
          <w:tab w:val="num" w:pos="5040"/>
        </w:tabs>
        <w:ind w:left="5040" w:hanging="360"/>
      </w:pPr>
      <w:rPr>
        <w:rFonts w:ascii="Wingdings" w:hAnsi="Wingdings" w:hint="default"/>
      </w:rPr>
    </w:lvl>
    <w:lvl w:ilvl="6" w:tplc="0C090001" w:tentative="1">
      <w:start w:val="1"/>
      <w:numFmt w:val="bullet"/>
      <w:lvlText w:val=""/>
      <w:lvlJc w:val="left"/>
      <w:pPr>
        <w:tabs>
          <w:tab w:val="num" w:pos="5760"/>
        </w:tabs>
        <w:ind w:left="5760" w:hanging="360"/>
      </w:pPr>
      <w:rPr>
        <w:rFonts w:ascii="Symbol" w:hAnsi="Symbol" w:hint="default"/>
      </w:rPr>
    </w:lvl>
    <w:lvl w:ilvl="7" w:tplc="0C090003" w:tentative="1">
      <w:start w:val="1"/>
      <w:numFmt w:val="bullet"/>
      <w:lvlText w:val="o"/>
      <w:lvlJc w:val="left"/>
      <w:pPr>
        <w:tabs>
          <w:tab w:val="num" w:pos="6480"/>
        </w:tabs>
        <w:ind w:left="6480" w:hanging="360"/>
      </w:pPr>
      <w:rPr>
        <w:rFonts w:ascii="Courier New" w:hAnsi="Courier New" w:cs="Courier New" w:hint="default"/>
      </w:rPr>
    </w:lvl>
    <w:lvl w:ilvl="8" w:tplc="0C090005" w:tentative="1">
      <w:start w:val="1"/>
      <w:numFmt w:val="bullet"/>
      <w:lvlText w:val=""/>
      <w:lvlJc w:val="left"/>
      <w:pPr>
        <w:tabs>
          <w:tab w:val="num" w:pos="7200"/>
        </w:tabs>
        <w:ind w:left="7200" w:hanging="360"/>
      </w:pPr>
      <w:rPr>
        <w:rFonts w:ascii="Wingdings" w:hAnsi="Wingdings" w:hint="default"/>
      </w:rPr>
    </w:lvl>
  </w:abstractNum>
  <w:abstractNum w:abstractNumId="38">
    <w:nsid w:val="20BB5857"/>
    <w:multiLevelType w:val="hybridMultilevel"/>
    <w:tmpl w:val="84508CC8"/>
    <w:lvl w:ilvl="0" w:tplc="0C090001">
      <w:start w:val="1"/>
      <w:numFmt w:val="bullet"/>
      <w:lvlText w:val=""/>
      <w:lvlJc w:val="left"/>
      <w:pPr>
        <w:ind w:left="644" w:hanging="360"/>
      </w:pPr>
      <w:rPr>
        <w:rFonts w:ascii="Symbol" w:hAnsi="Symbol" w:hint="default"/>
      </w:rPr>
    </w:lvl>
    <w:lvl w:ilvl="1" w:tplc="0C090003">
      <w:start w:val="1"/>
      <w:numFmt w:val="bullet"/>
      <w:lvlText w:val="o"/>
      <w:lvlJc w:val="left"/>
      <w:pPr>
        <w:ind w:left="1353"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9">
    <w:nsid w:val="22320D8B"/>
    <w:multiLevelType w:val="hybridMultilevel"/>
    <w:tmpl w:val="760E92AC"/>
    <w:lvl w:ilvl="0" w:tplc="0C090001">
      <w:start w:val="1"/>
      <w:numFmt w:val="bullet"/>
      <w:lvlText w:val=""/>
      <w:lvlJc w:val="left"/>
      <w:pPr>
        <w:ind w:left="644" w:hanging="360"/>
      </w:pPr>
      <w:rPr>
        <w:rFonts w:ascii="Symbol" w:hAnsi="Symbol" w:hint="default"/>
      </w:rPr>
    </w:lvl>
    <w:lvl w:ilvl="1" w:tplc="0C090003">
      <w:start w:val="1"/>
      <w:numFmt w:val="bullet"/>
      <w:lvlText w:val="o"/>
      <w:lvlJc w:val="left"/>
      <w:pPr>
        <w:ind w:left="1353"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0">
    <w:nsid w:val="24411244"/>
    <w:multiLevelType w:val="hybridMultilevel"/>
    <w:tmpl w:val="C3623AE2"/>
    <w:lvl w:ilvl="0" w:tplc="0C090001">
      <w:start w:val="1"/>
      <w:numFmt w:val="bullet"/>
      <w:lvlText w:val=""/>
      <w:lvlJc w:val="left"/>
      <w:pPr>
        <w:ind w:left="1060" w:hanging="360"/>
      </w:pPr>
      <w:rPr>
        <w:rFonts w:ascii="Symbol" w:hAnsi="Symbol" w:hint="default"/>
      </w:rPr>
    </w:lvl>
    <w:lvl w:ilvl="1" w:tplc="0C090003" w:tentative="1">
      <w:start w:val="1"/>
      <w:numFmt w:val="bullet"/>
      <w:lvlText w:val="o"/>
      <w:lvlJc w:val="left"/>
      <w:pPr>
        <w:ind w:left="1780" w:hanging="360"/>
      </w:pPr>
      <w:rPr>
        <w:rFonts w:ascii="Courier New" w:hAnsi="Courier New" w:cs="Courier New" w:hint="default"/>
      </w:rPr>
    </w:lvl>
    <w:lvl w:ilvl="2" w:tplc="0C090005" w:tentative="1">
      <w:start w:val="1"/>
      <w:numFmt w:val="bullet"/>
      <w:lvlText w:val=""/>
      <w:lvlJc w:val="left"/>
      <w:pPr>
        <w:ind w:left="2500" w:hanging="360"/>
      </w:pPr>
      <w:rPr>
        <w:rFonts w:ascii="Wingdings" w:hAnsi="Wingdings" w:hint="default"/>
      </w:rPr>
    </w:lvl>
    <w:lvl w:ilvl="3" w:tplc="0C090001" w:tentative="1">
      <w:start w:val="1"/>
      <w:numFmt w:val="bullet"/>
      <w:lvlText w:val=""/>
      <w:lvlJc w:val="left"/>
      <w:pPr>
        <w:ind w:left="3220" w:hanging="360"/>
      </w:pPr>
      <w:rPr>
        <w:rFonts w:ascii="Symbol" w:hAnsi="Symbol" w:hint="default"/>
      </w:rPr>
    </w:lvl>
    <w:lvl w:ilvl="4" w:tplc="0C090003" w:tentative="1">
      <w:start w:val="1"/>
      <w:numFmt w:val="bullet"/>
      <w:lvlText w:val="o"/>
      <w:lvlJc w:val="left"/>
      <w:pPr>
        <w:ind w:left="3940" w:hanging="360"/>
      </w:pPr>
      <w:rPr>
        <w:rFonts w:ascii="Courier New" w:hAnsi="Courier New" w:cs="Courier New" w:hint="default"/>
      </w:rPr>
    </w:lvl>
    <w:lvl w:ilvl="5" w:tplc="0C090005" w:tentative="1">
      <w:start w:val="1"/>
      <w:numFmt w:val="bullet"/>
      <w:lvlText w:val=""/>
      <w:lvlJc w:val="left"/>
      <w:pPr>
        <w:ind w:left="4660" w:hanging="360"/>
      </w:pPr>
      <w:rPr>
        <w:rFonts w:ascii="Wingdings" w:hAnsi="Wingdings" w:hint="default"/>
      </w:rPr>
    </w:lvl>
    <w:lvl w:ilvl="6" w:tplc="0C090001" w:tentative="1">
      <w:start w:val="1"/>
      <w:numFmt w:val="bullet"/>
      <w:lvlText w:val=""/>
      <w:lvlJc w:val="left"/>
      <w:pPr>
        <w:ind w:left="5380" w:hanging="360"/>
      </w:pPr>
      <w:rPr>
        <w:rFonts w:ascii="Symbol" w:hAnsi="Symbol" w:hint="default"/>
      </w:rPr>
    </w:lvl>
    <w:lvl w:ilvl="7" w:tplc="0C090003" w:tentative="1">
      <w:start w:val="1"/>
      <w:numFmt w:val="bullet"/>
      <w:lvlText w:val="o"/>
      <w:lvlJc w:val="left"/>
      <w:pPr>
        <w:ind w:left="6100" w:hanging="360"/>
      </w:pPr>
      <w:rPr>
        <w:rFonts w:ascii="Courier New" w:hAnsi="Courier New" w:cs="Courier New" w:hint="default"/>
      </w:rPr>
    </w:lvl>
    <w:lvl w:ilvl="8" w:tplc="0C090005" w:tentative="1">
      <w:start w:val="1"/>
      <w:numFmt w:val="bullet"/>
      <w:lvlText w:val=""/>
      <w:lvlJc w:val="left"/>
      <w:pPr>
        <w:ind w:left="6820" w:hanging="360"/>
      </w:pPr>
      <w:rPr>
        <w:rFonts w:ascii="Wingdings" w:hAnsi="Wingdings" w:hint="default"/>
      </w:rPr>
    </w:lvl>
  </w:abstractNum>
  <w:abstractNum w:abstractNumId="41">
    <w:nsid w:val="25933320"/>
    <w:multiLevelType w:val="hybridMultilevel"/>
    <w:tmpl w:val="21367E3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2">
    <w:nsid w:val="25D62B08"/>
    <w:multiLevelType w:val="hybridMultilevel"/>
    <w:tmpl w:val="0796837E"/>
    <w:lvl w:ilvl="0" w:tplc="0C090001">
      <w:start w:val="1"/>
      <w:numFmt w:val="bullet"/>
      <w:lvlText w:val=""/>
      <w:lvlJc w:val="left"/>
      <w:pPr>
        <w:tabs>
          <w:tab w:val="num" w:pos="720"/>
        </w:tabs>
        <w:ind w:left="720" w:hanging="360"/>
      </w:pPr>
      <w:rPr>
        <w:rFonts w:ascii="Symbol" w:hAnsi="Symbol" w:hint="default"/>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43">
    <w:nsid w:val="26862A88"/>
    <w:multiLevelType w:val="hybridMultilevel"/>
    <w:tmpl w:val="CC52E976"/>
    <w:lvl w:ilvl="0" w:tplc="0C090001">
      <w:start w:val="1"/>
      <w:numFmt w:val="bullet"/>
      <w:lvlText w:val=""/>
      <w:lvlJc w:val="left"/>
      <w:pPr>
        <w:ind w:left="644"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4">
    <w:nsid w:val="28050FE8"/>
    <w:multiLevelType w:val="hybridMultilevel"/>
    <w:tmpl w:val="CB6218FC"/>
    <w:lvl w:ilvl="0" w:tplc="0C090001">
      <w:start w:val="1"/>
      <w:numFmt w:val="bullet"/>
      <w:lvlText w:val=""/>
      <w:lvlJc w:val="left"/>
      <w:pPr>
        <w:ind w:left="644" w:hanging="360"/>
      </w:pPr>
      <w:rPr>
        <w:rFonts w:ascii="Symbol" w:hAnsi="Symbol" w:hint="default"/>
      </w:rPr>
    </w:lvl>
    <w:lvl w:ilvl="1" w:tplc="0C090003">
      <w:start w:val="1"/>
      <w:numFmt w:val="bullet"/>
      <w:lvlText w:val="o"/>
      <w:lvlJc w:val="left"/>
      <w:pPr>
        <w:ind w:left="1353"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5">
    <w:nsid w:val="28994287"/>
    <w:multiLevelType w:val="hybridMultilevel"/>
    <w:tmpl w:val="112C3912"/>
    <w:lvl w:ilvl="0" w:tplc="0C090001">
      <w:start w:val="1"/>
      <w:numFmt w:val="bullet"/>
      <w:lvlText w:val=""/>
      <w:lvlJc w:val="left"/>
      <w:pPr>
        <w:ind w:left="644"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6">
    <w:nsid w:val="2B2A1273"/>
    <w:multiLevelType w:val="hybridMultilevel"/>
    <w:tmpl w:val="D10E93E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7">
    <w:nsid w:val="2C6D0A0F"/>
    <w:multiLevelType w:val="hybridMultilevel"/>
    <w:tmpl w:val="176AB968"/>
    <w:lvl w:ilvl="0" w:tplc="0C090001">
      <w:start w:val="1"/>
      <w:numFmt w:val="bullet"/>
      <w:lvlText w:val=""/>
      <w:lvlJc w:val="left"/>
      <w:pPr>
        <w:ind w:left="644" w:hanging="360"/>
      </w:pPr>
      <w:rPr>
        <w:rFonts w:ascii="Symbol" w:hAnsi="Symbol" w:hint="default"/>
      </w:rPr>
    </w:lvl>
    <w:lvl w:ilvl="1" w:tplc="0C090003">
      <w:start w:val="1"/>
      <w:numFmt w:val="bullet"/>
      <w:lvlText w:val="o"/>
      <w:lvlJc w:val="left"/>
      <w:pPr>
        <w:ind w:left="1353"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8">
    <w:nsid w:val="2DF264AC"/>
    <w:multiLevelType w:val="hybridMultilevel"/>
    <w:tmpl w:val="E1840C24"/>
    <w:lvl w:ilvl="0" w:tplc="0C090001">
      <w:start w:val="1"/>
      <w:numFmt w:val="bullet"/>
      <w:lvlText w:val=""/>
      <w:lvlJc w:val="left"/>
      <w:pPr>
        <w:ind w:left="1077" w:hanging="360"/>
      </w:pPr>
      <w:rPr>
        <w:rFonts w:ascii="Symbol" w:hAnsi="Symbol" w:hint="default"/>
      </w:rPr>
    </w:lvl>
    <w:lvl w:ilvl="1" w:tplc="0C090003" w:tentative="1">
      <w:start w:val="1"/>
      <w:numFmt w:val="bullet"/>
      <w:lvlText w:val="o"/>
      <w:lvlJc w:val="left"/>
      <w:pPr>
        <w:ind w:left="1797" w:hanging="360"/>
      </w:pPr>
      <w:rPr>
        <w:rFonts w:ascii="Courier New" w:hAnsi="Courier New" w:cs="Courier New" w:hint="default"/>
      </w:rPr>
    </w:lvl>
    <w:lvl w:ilvl="2" w:tplc="0C090005" w:tentative="1">
      <w:start w:val="1"/>
      <w:numFmt w:val="bullet"/>
      <w:lvlText w:val=""/>
      <w:lvlJc w:val="left"/>
      <w:pPr>
        <w:ind w:left="2517" w:hanging="360"/>
      </w:pPr>
      <w:rPr>
        <w:rFonts w:ascii="Wingdings" w:hAnsi="Wingdings" w:hint="default"/>
      </w:rPr>
    </w:lvl>
    <w:lvl w:ilvl="3" w:tplc="0C090001" w:tentative="1">
      <w:start w:val="1"/>
      <w:numFmt w:val="bullet"/>
      <w:lvlText w:val=""/>
      <w:lvlJc w:val="left"/>
      <w:pPr>
        <w:ind w:left="3237" w:hanging="360"/>
      </w:pPr>
      <w:rPr>
        <w:rFonts w:ascii="Symbol" w:hAnsi="Symbol" w:hint="default"/>
      </w:rPr>
    </w:lvl>
    <w:lvl w:ilvl="4" w:tplc="0C090003" w:tentative="1">
      <w:start w:val="1"/>
      <w:numFmt w:val="bullet"/>
      <w:lvlText w:val="o"/>
      <w:lvlJc w:val="left"/>
      <w:pPr>
        <w:ind w:left="3957" w:hanging="360"/>
      </w:pPr>
      <w:rPr>
        <w:rFonts w:ascii="Courier New" w:hAnsi="Courier New" w:cs="Courier New" w:hint="default"/>
      </w:rPr>
    </w:lvl>
    <w:lvl w:ilvl="5" w:tplc="0C090005" w:tentative="1">
      <w:start w:val="1"/>
      <w:numFmt w:val="bullet"/>
      <w:lvlText w:val=""/>
      <w:lvlJc w:val="left"/>
      <w:pPr>
        <w:ind w:left="4677" w:hanging="360"/>
      </w:pPr>
      <w:rPr>
        <w:rFonts w:ascii="Wingdings" w:hAnsi="Wingdings" w:hint="default"/>
      </w:rPr>
    </w:lvl>
    <w:lvl w:ilvl="6" w:tplc="0C090001" w:tentative="1">
      <w:start w:val="1"/>
      <w:numFmt w:val="bullet"/>
      <w:lvlText w:val=""/>
      <w:lvlJc w:val="left"/>
      <w:pPr>
        <w:ind w:left="5397" w:hanging="360"/>
      </w:pPr>
      <w:rPr>
        <w:rFonts w:ascii="Symbol" w:hAnsi="Symbol" w:hint="default"/>
      </w:rPr>
    </w:lvl>
    <w:lvl w:ilvl="7" w:tplc="0C090003" w:tentative="1">
      <w:start w:val="1"/>
      <w:numFmt w:val="bullet"/>
      <w:lvlText w:val="o"/>
      <w:lvlJc w:val="left"/>
      <w:pPr>
        <w:ind w:left="6117" w:hanging="360"/>
      </w:pPr>
      <w:rPr>
        <w:rFonts w:ascii="Courier New" w:hAnsi="Courier New" w:cs="Courier New" w:hint="default"/>
      </w:rPr>
    </w:lvl>
    <w:lvl w:ilvl="8" w:tplc="0C090005" w:tentative="1">
      <w:start w:val="1"/>
      <w:numFmt w:val="bullet"/>
      <w:lvlText w:val=""/>
      <w:lvlJc w:val="left"/>
      <w:pPr>
        <w:ind w:left="6837" w:hanging="360"/>
      </w:pPr>
      <w:rPr>
        <w:rFonts w:ascii="Wingdings" w:hAnsi="Wingdings" w:hint="default"/>
      </w:rPr>
    </w:lvl>
  </w:abstractNum>
  <w:abstractNum w:abstractNumId="49">
    <w:nsid w:val="2E8C59EE"/>
    <w:multiLevelType w:val="hybridMultilevel"/>
    <w:tmpl w:val="93F6E454"/>
    <w:lvl w:ilvl="0" w:tplc="0C090001">
      <w:start w:val="1"/>
      <w:numFmt w:val="bullet"/>
      <w:lvlText w:val=""/>
      <w:lvlJc w:val="left"/>
      <w:pPr>
        <w:ind w:left="644" w:hanging="360"/>
      </w:pPr>
      <w:rPr>
        <w:rFonts w:ascii="Symbol" w:hAnsi="Symbol" w:hint="default"/>
      </w:rPr>
    </w:lvl>
    <w:lvl w:ilvl="1" w:tplc="0C090003">
      <w:start w:val="1"/>
      <w:numFmt w:val="bullet"/>
      <w:lvlText w:val="o"/>
      <w:lvlJc w:val="left"/>
      <w:pPr>
        <w:ind w:left="1353"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0">
    <w:nsid w:val="2EB05053"/>
    <w:multiLevelType w:val="hybridMultilevel"/>
    <w:tmpl w:val="9AD2DD56"/>
    <w:lvl w:ilvl="0" w:tplc="0C090001">
      <w:start w:val="1"/>
      <w:numFmt w:val="bullet"/>
      <w:lvlText w:val=""/>
      <w:lvlJc w:val="left"/>
      <w:pPr>
        <w:ind w:left="780" w:hanging="360"/>
      </w:pPr>
      <w:rPr>
        <w:rFonts w:ascii="Symbol" w:hAnsi="Symbol" w:hint="default"/>
      </w:rPr>
    </w:lvl>
    <w:lvl w:ilvl="1" w:tplc="0C090003" w:tentative="1">
      <w:start w:val="1"/>
      <w:numFmt w:val="bullet"/>
      <w:lvlText w:val="o"/>
      <w:lvlJc w:val="left"/>
      <w:pPr>
        <w:ind w:left="1500" w:hanging="360"/>
      </w:pPr>
      <w:rPr>
        <w:rFonts w:ascii="Courier New" w:hAnsi="Courier New" w:cs="Courier New" w:hint="default"/>
      </w:rPr>
    </w:lvl>
    <w:lvl w:ilvl="2" w:tplc="0C090005" w:tentative="1">
      <w:start w:val="1"/>
      <w:numFmt w:val="bullet"/>
      <w:lvlText w:val=""/>
      <w:lvlJc w:val="left"/>
      <w:pPr>
        <w:ind w:left="2220" w:hanging="360"/>
      </w:pPr>
      <w:rPr>
        <w:rFonts w:ascii="Wingdings" w:hAnsi="Wingdings" w:hint="default"/>
      </w:rPr>
    </w:lvl>
    <w:lvl w:ilvl="3" w:tplc="0C090001" w:tentative="1">
      <w:start w:val="1"/>
      <w:numFmt w:val="bullet"/>
      <w:lvlText w:val=""/>
      <w:lvlJc w:val="left"/>
      <w:pPr>
        <w:ind w:left="2940" w:hanging="360"/>
      </w:pPr>
      <w:rPr>
        <w:rFonts w:ascii="Symbol" w:hAnsi="Symbol" w:hint="default"/>
      </w:rPr>
    </w:lvl>
    <w:lvl w:ilvl="4" w:tplc="0C090003" w:tentative="1">
      <w:start w:val="1"/>
      <w:numFmt w:val="bullet"/>
      <w:lvlText w:val="o"/>
      <w:lvlJc w:val="left"/>
      <w:pPr>
        <w:ind w:left="3660" w:hanging="360"/>
      </w:pPr>
      <w:rPr>
        <w:rFonts w:ascii="Courier New" w:hAnsi="Courier New" w:cs="Courier New" w:hint="default"/>
      </w:rPr>
    </w:lvl>
    <w:lvl w:ilvl="5" w:tplc="0C090005" w:tentative="1">
      <w:start w:val="1"/>
      <w:numFmt w:val="bullet"/>
      <w:lvlText w:val=""/>
      <w:lvlJc w:val="left"/>
      <w:pPr>
        <w:ind w:left="4380" w:hanging="360"/>
      </w:pPr>
      <w:rPr>
        <w:rFonts w:ascii="Wingdings" w:hAnsi="Wingdings" w:hint="default"/>
      </w:rPr>
    </w:lvl>
    <w:lvl w:ilvl="6" w:tplc="0C090001" w:tentative="1">
      <w:start w:val="1"/>
      <w:numFmt w:val="bullet"/>
      <w:lvlText w:val=""/>
      <w:lvlJc w:val="left"/>
      <w:pPr>
        <w:ind w:left="5100" w:hanging="360"/>
      </w:pPr>
      <w:rPr>
        <w:rFonts w:ascii="Symbol" w:hAnsi="Symbol" w:hint="default"/>
      </w:rPr>
    </w:lvl>
    <w:lvl w:ilvl="7" w:tplc="0C090003" w:tentative="1">
      <w:start w:val="1"/>
      <w:numFmt w:val="bullet"/>
      <w:lvlText w:val="o"/>
      <w:lvlJc w:val="left"/>
      <w:pPr>
        <w:ind w:left="5820" w:hanging="360"/>
      </w:pPr>
      <w:rPr>
        <w:rFonts w:ascii="Courier New" w:hAnsi="Courier New" w:cs="Courier New" w:hint="default"/>
      </w:rPr>
    </w:lvl>
    <w:lvl w:ilvl="8" w:tplc="0C090005" w:tentative="1">
      <w:start w:val="1"/>
      <w:numFmt w:val="bullet"/>
      <w:lvlText w:val=""/>
      <w:lvlJc w:val="left"/>
      <w:pPr>
        <w:ind w:left="6540" w:hanging="360"/>
      </w:pPr>
      <w:rPr>
        <w:rFonts w:ascii="Wingdings" w:hAnsi="Wingdings" w:hint="default"/>
      </w:rPr>
    </w:lvl>
  </w:abstractNum>
  <w:abstractNum w:abstractNumId="51">
    <w:nsid w:val="2EF70412"/>
    <w:multiLevelType w:val="hybridMultilevel"/>
    <w:tmpl w:val="89DC4E2E"/>
    <w:lvl w:ilvl="0" w:tplc="0C090001">
      <w:start w:val="1"/>
      <w:numFmt w:val="bullet"/>
      <w:lvlText w:val=""/>
      <w:lvlJc w:val="left"/>
      <w:pPr>
        <w:ind w:left="644" w:hanging="360"/>
      </w:pPr>
      <w:rPr>
        <w:rFonts w:ascii="Symbol" w:hAnsi="Symbol" w:hint="default"/>
      </w:rPr>
    </w:lvl>
    <w:lvl w:ilvl="1" w:tplc="0C090003">
      <w:start w:val="1"/>
      <w:numFmt w:val="bullet"/>
      <w:lvlText w:val="o"/>
      <w:lvlJc w:val="left"/>
      <w:pPr>
        <w:ind w:left="1353"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2">
    <w:nsid w:val="2FAC1D5B"/>
    <w:multiLevelType w:val="hybridMultilevel"/>
    <w:tmpl w:val="1B027B0A"/>
    <w:lvl w:ilvl="0" w:tplc="9E804282">
      <w:start w:val="1"/>
      <w:numFmt w:val="bullet"/>
      <w:pStyle w:val="Bullet1"/>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hint="default"/>
      </w:rPr>
    </w:lvl>
    <w:lvl w:ilvl="8" w:tplc="0C090005">
      <w:start w:val="1"/>
      <w:numFmt w:val="bullet"/>
      <w:lvlText w:val=""/>
      <w:lvlJc w:val="left"/>
      <w:pPr>
        <w:ind w:left="6480" w:hanging="360"/>
      </w:pPr>
      <w:rPr>
        <w:rFonts w:ascii="Wingdings" w:hAnsi="Wingdings" w:hint="default"/>
      </w:rPr>
    </w:lvl>
  </w:abstractNum>
  <w:abstractNum w:abstractNumId="53">
    <w:nsid w:val="2FEE6DF9"/>
    <w:multiLevelType w:val="hybridMultilevel"/>
    <w:tmpl w:val="7CB21674"/>
    <w:lvl w:ilvl="0" w:tplc="0C090001">
      <w:start w:val="1"/>
      <w:numFmt w:val="bullet"/>
      <w:lvlText w:val=""/>
      <w:lvlJc w:val="left"/>
      <w:pPr>
        <w:ind w:left="1060" w:hanging="360"/>
      </w:pPr>
      <w:rPr>
        <w:rFonts w:ascii="Symbol" w:hAnsi="Symbol" w:hint="default"/>
      </w:rPr>
    </w:lvl>
    <w:lvl w:ilvl="1" w:tplc="0C090003" w:tentative="1">
      <w:start w:val="1"/>
      <w:numFmt w:val="bullet"/>
      <w:lvlText w:val="o"/>
      <w:lvlJc w:val="left"/>
      <w:pPr>
        <w:ind w:left="1780" w:hanging="360"/>
      </w:pPr>
      <w:rPr>
        <w:rFonts w:ascii="Courier New" w:hAnsi="Courier New" w:cs="Courier New" w:hint="default"/>
      </w:rPr>
    </w:lvl>
    <w:lvl w:ilvl="2" w:tplc="0C090005" w:tentative="1">
      <w:start w:val="1"/>
      <w:numFmt w:val="bullet"/>
      <w:lvlText w:val=""/>
      <w:lvlJc w:val="left"/>
      <w:pPr>
        <w:ind w:left="2500" w:hanging="360"/>
      </w:pPr>
      <w:rPr>
        <w:rFonts w:ascii="Wingdings" w:hAnsi="Wingdings" w:hint="default"/>
      </w:rPr>
    </w:lvl>
    <w:lvl w:ilvl="3" w:tplc="0C090001" w:tentative="1">
      <w:start w:val="1"/>
      <w:numFmt w:val="bullet"/>
      <w:lvlText w:val=""/>
      <w:lvlJc w:val="left"/>
      <w:pPr>
        <w:ind w:left="3220" w:hanging="360"/>
      </w:pPr>
      <w:rPr>
        <w:rFonts w:ascii="Symbol" w:hAnsi="Symbol" w:hint="default"/>
      </w:rPr>
    </w:lvl>
    <w:lvl w:ilvl="4" w:tplc="0C090003" w:tentative="1">
      <w:start w:val="1"/>
      <w:numFmt w:val="bullet"/>
      <w:lvlText w:val="o"/>
      <w:lvlJc w:val="left"/>
      <w:pPr>
        <w:ind w:left="3940" w:hanging="360"/>
      </w:pPr>
      <w:rPr>
        <w:rFonts w:ascii="Courier New" w:hAnsi="Courier New" w:cs="Courier New" w:hint="default"/>
      </w:rPr>
    </w:lvl>
    <w:lvl w:ilvl="5" w:tplc="0C090005" w:tentative="1">
      <w:start w:val="1"/>
      <w:numFmt w:val="bullet"/>
      <w:lvlText w:val=""/>
      <w:lvlJc w:val="left"/>
      <w:pPr>
        <w:ind w:left="4660" w:hanging="360"/>
      </w:pPr>
      <w:rPr>
        <w:rFonts w:ascii="Wingdings" w:hAnsi="Wingdings" w:hint="default"/>
      </w:rPr>
    </w:lvl>
    <w:lvl w:ilvl="6" w:tplc="0C090001" w:tentative="1">
      <w:start w:val="1"/>
      <w:numFmt w:val="bullet"/>
      <w:lvlText w:val=""/>
      <w:lvlJc w:val="left"/>
      <w:pPr>
        <w:ind w:left="5380" w:hanging="360"/>
      </w:pPr>
      <w:rPr>
        <w:rFonts w:ascii="Symbol" w:hAnsi="Symbol" w:hint="default"/>
      </w:rPr>
    </w:lvl>
    <w:lvl w:ilvl="7" w:tplc="0C090003" w:tentative="1">
      <w:start w:val="1"/>
      <w:numFmt w:val="bullet"/>
      <w:lvlText w:val="o"/>
      <w:lvlJc w:val="left"/>
      <w:pPr>
        <w:ind w:left="6100" w:hanging="360"/>
      </w:pPr>
      <w:rPr>
        <w:rFonts w:ascii="Courier New" w:hAnsi="Courier New" w:cs="Courier New" w:hint="default"/>
      </w:rPr>
    </w:lvl>
    <w:lvl w:ilvl="8" w:tplc="0C090005" w:tentative="1">
      <w:start w:val="1"/>
      <w:numFmt w:val="bullet"/>
      <w:lvlText w:val=""/>
      <w:lvlJc w:val="left"/>
      <w:pPr>
        <w:ind w:left="6820" w:hanging="360"/>
      </w:pPr>
      <w:rPr>
        <w:rFonts w:ascii="Wingdings" w:hAnsi="Wingdings" w:hint="default"/>
      </w:rPr>
    </w:lvl>
  </w:abstractNum>
  <w:abstractNum w:abstractNumId="54">
    <w:nsid w:val="2FFB5B04"/>
    <w:multiLevelType w:val="hybridMultilevel"/>
    <w:tmpl w:val="D7CE8818"/>
    <w:lvl w:ilvl="0" w:tplc="0C090001">
      <w:start w:val="1"/>
      <w:numFmt w:val="bullet"/>
      <w:lvlText w:val=""/>
      <w:lvlJc w:val="left"/>
      <w:pPr>
        <w:ind w:left="644" w:hanging="360"/>
      </w:pPr>
      <w:rPr>
        <w:rFonts w:ascii="Symbol" w:hAnsi="Symbol" w:hint="default"/>
      </w:rPr>
    </w:lvl>
    <w:lvl w:ilvl="1" w:tplc="0C090003">
      <w:start w:val="1"/>
      <w:numFmt w:val="bullet"/>
      <w:lvlText w:val="o"/>
      <w:lvlJc w:val="left"/>
      <w:pPr>
        <w:ind w:left="1353"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5">
    <w:nsid w:val="31DE4304"/>
    <w:multiLevelType w:val="hybridMultilevel"/>
    <w:tmpl w:val="8598C274"/>
    <w:lvl w:ilvl="0" w:tplc="0C090001">
      <w:start w:val="1"/>
      <w:numFmt w:val="bullet"/>
      <w:lvlText w:val=""/>
      <w:lvlJc w:val="left"/>
      <w:pPr>
        <w:ind w:left="644"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6">
    <w:nsid w:val="320519FE"/>
    <w:multiLevelType w:val="hybridMultilevel"/>
    <w:tmpl w:val="AF1A0F3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7">
    <w:nsid w:val="326A5612"/>
    <w:multiLevelType w:val="hybridMultilevel"/>
    <w:tmpl w:val="544AF27E"/>
    <w:lvl w:ilvl="0" w:tplc="0C090001">
      <w:start w:val="1"/>
      <w:numFmt w:val="bullet"/>
      <w:lvlText w:val=""/>
      <w:lvlJc w:val="left"/>
      <w:pPr>
        <w:ind w:left="644" w:hanging="360"/>
      </w:pPr>
      <w:rPr>
        <w:rFonts w:ascii="Symbol" w:hAnsi="Symbol" w:hint="default"/>
      </w:rPr>
    </w:lvl>
    <w:lvl w:ilvl="1" w:tplc="0C090003">
      <w:start w:val="1"/>
      <w:numFmt w:val="bullet"/>
      <w:lvlText w:val="o"/>
      <w:lvlJc w:val="left"/>
      <w:pPr>
        <w:ind w:left="1353"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8">
    <w:nsid w:val="33FF0267"/>
    <w:multiLevelType w:val="hybridMultilevel"/>
    <w:tmpl w:val="C798B596"/>
    <w:lvl w:ilvl="0" w:tplc="0C090001">
      <w:start w:val="1"/>
      <w:numFmt w:val="bullet"/>
      <w:lvlText w:val=""/>
      <w:lvlJc w:val="left"/>
      <w:pPr>
        <w:ind w:left="644" w:hanging="360"/>
      </w:pPr>
      <w:rPr>
        <w:rFonts w:ascii="Symbol" w:hAnsi="Symbol" w:hint="default"/>
      </w:rPr>
    </w:lvl>
    <w:lvl w:ilvl="1" w:tplc="0C090003">
      <w:start w:val="1"/>
      <w:numFmt w:val="bullet"/>
      <w:lvlText w:val="o"/>
      <w:lvlJc w:val="left"/>
      <w:pPr>
        <w:ind w:left="1353"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9">
    <w:nsid w:val="349E4B17"/>
    <w:multiLevelType w:val="hybridMultilevel"/>
    <w:tmpl w:val="03A653F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0">
    <w:nsid w:val="365A5F91"/>
    <w:multiLevelType w:val="hybridMultilevel"/>
    <w:tmpl w:val="FC8C2020"/>
    <w:lvl w:ilvl="0" w:tplc="0C090001">
      <w:start w:val="1"/>
      <w:numFmt w:val="bullet"/>
      <w:lvlText w:val=""/>
      <w:lvlJc w:val="left"/>
      <w:pPr>
        <w:ind w:left="784" w:hanging="360"/>
      </w:pPr>
      <w:rPr>
        <w:rFonts w:ascii="Symbol" w:hAnsi="Symbol" w:hint="default"/>
      </w:rPr>
    </w:lvl>
    <w:lvl w:ilvl="1" w:tplc="0C090003" w:tentative="1">
      <w:start w:val="1"/>
      <w:numFmt w:val="bullet"/>
      <w:lvlText w:val="o"/>
      <w:lvlJc w:val="left"/>
      <w:pPr>
        <w:ind w:left="1504" w:hanging="360"/>
      </w:pPr>
      <w:rPr>
        <w:rFonts w:ascii="Courier New" w:hAnsi="Courier New" w:cs="Courier New" w:hint="default"/>
      </w:rPr>
    </w:lvl>
    <w:lvl w:ilvl="2" w:tplc="0C090005" w:tentative="1">
      <w:start w:val="1"/>
      <w:numFmt w:val="bullet"/>
      <w:lvlText w:val=""/>
      <w:lvlJc w:val="left"/>
      <w:pPr>
        <w:ind w:left="2224" w:hanging="360"/>
      </w:pPr>
      <w:rPr>
        <w:rFonts w:ascii="Wingdings" w:hAnsi="Wingdings" w:hint="default"/>
      </w:rPr>
    </w:lvl>
    <w:lvl w:ilvl="3" w:tplc="0C090001" w:tentative="1">
      <w:start w:val="1"/>
      <w:numFmt w:val="bullet"/>
      <w:lvlText w:val=""/>
      <w:lvlJc w:val="left"/>
      <w:pPr>
        <w:ind w:left="2944" w:hanging="360"/>
      </w:pPr>
      <w:rPr>
        <w:rFonts w:ascii="Symbol" w:hAnsi="Symbol" w:hint="default"/>
      </w:rPr>
    </w:lvl>
    <w:lvl w:ilvl="4" w:tplc="0C090003" w:tentative="1">
      <w:start w:val="1"/>
      <w:numFmt w:val="bullet"/>
      <w:lvlText w:val="o"/>
      <w:lvlJc w:val="left"/>
      <w:pPr>
        <w:ind w:left="3664" w:hanging="360"/>
      </w:pPr>
      <w:rPr>
        <w:rFonts w:ascii="Courier New" w:hAnsi="Courier New" w:cs="Courier New" w:hint="default"/>
      </w:rPr>
    </w:lvl>
    <w:lvl w:ilvl="5" w:tplc="0C090005" w:tentative="1">
      <w:start w:val="1"/>
      <w:numFmt w:val="bullet"/>
      <w:lvlText w:val=""/>
      <w:lvlJc w:val="left"/>
      <w:pPr>
        <w:ind w:left="4384" w:hanging="360"/>
      </w:pPr>
      <w:rPr>
        <w:rFonts w:ascii="Wingdings" w:hAnsi="Wingdings" w:hint="default"/>
      </w:rPr>
    </w:lvl>
    <w:lvl w:ilvl="6" w:tplc="0C090001" w:tentative="1">
      <w:start w:val="1"/>
      <w:numFmt w:val="bullet"/>
      <w:lvlText w:val=""/>
      <w:lvlJc w:val="left"/>
      <w:pPr>
        <w:ind w:left="5104" w:hanging="360"/>
      </w:pPr>
      <w:rPr>
        <w:rFonts w:ascii="Symbol" w:hAnsi="Symbol" w:hint="default"/>
      </w:rPr>
    </w:lvl>
    <w:lvl w:ilvl="7" w:tplc="0C090003" w:tentative="1">
      <w:start w:val="1"/>
      <w:numFmt w:val="bullet"/>
      <w:lvlText w:val="o"/>
      <w:lvlJc w:val="left"/>
      <w:pPr>
        <w:ind w:left="5824" w:hanging="360"/>
      </w:pPr>
      <w:rPr>
        <w:rFonts w:ascii="Courier New" w:hAnsi="Courier New" w:cs="Courier New" w:hint="default"/>
      </w:rPr>
    </w:lvl>
    <w:lvl w:ilvl="8" w:tplc="0C090005" w:tentative="1">
      <w:start w:val="1"/>
      <w:numFmt w:val="bullet"/>
      <w:lvlText w:val=""/>
      <w:lvlJc w:val="left"/>
      <w:pPr>
        <w:ind w:left="6544" w:hanging="360"/>
      </w:pPr>
      <w:rPr>
        <w:rFonts w:ascii="Wingdings" w:hAnsi="Wingdings" w:hint="default"/>
      </w:rPr>
    </w:lvl>
  </w:abstractNum>
  <w:abstractNum w:abstractNumId="61">
    <w:nsid w:val="37142E73"/>
    <w:multiLevelType w:val="hybridMultilevel"/>
    <w:tmpl w:val="527247E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2">
    <w:nsid w:val="37BF67C1"/>
    <w:multiLevelType w:val="hybridMultilevel"/>
    <w:tmpl w:val="5BD44D8C"/>
    <w:lvl w:ilvl="0" w:tplc="0C090001">
      <w:start w:val="1"/>
      <w:numFmt w:val="bullet"/>
      <w:lvlText w:val=""/>
      <w:lvlJc w:val="left"/>
      <w:pPr>
        <w:ind w:left="1210" w:hanging="360"/>
      </w:pPr>
      <w:rPr>
        <w:rFonts w:ascii="Symbol" w:hAnsi="Symbol" w:hint="default"/>
      </w:rPr>
    </w:lvl>
    <w:lvl w:ilvl="1" w:tplc="0C090003" w:tentative="1">
      <w:start w:val="1"/>
      <w:numFmt w:val="bullet"/>
      <w:lvlText w:val="o"/>
      <w:lvlJc w:val="left"/>
      <w:pPr>
        <w:ind w:left="1930" w:hanging="360"/>
      </w:pPr>
      <w:rPr>
        <w:rFonts w:ascii="Courier New" w:hAnsi="Courier New" w:cs="Courier New" w:hint="default"/>
      </w:rPr>
    </w:lvl>
    <w:lvl w:ilvl="2" w:tplc="0C090005" w:tentative="1">
      <w:start w:val="1"/>
      <w:numFmt w:val="bullet"/>
      <w:lvlText w:val=""/>
      <w:lvlJc w:val="left"/>
      <w:pPr>
        <w:ind w:left="2650" w:hanging="360"/>
      </w:pPr>
      <w:rPr>
        <w:rFonts w:ascii="Wingdings" w:hAnsi="Wingdings" w:hint="default"/>
      </w:rPr>
    </w:lvl>
    <w:lvl w:ilvl="3" w:tplc="0C090001" w:tentative="1">
      <w:start w:val="1"/>
      <w:numFmt w:val="bullet"/>
      <w:lvlText w:val=""/>
      <w:lvlJc w:val="left"/>
      <w:pPr>
        <w:ind w:left="3370" w:hanging="360"/>
      </w:pPr>
      <w:rPr>
        <w:rFonts w:ascii="Symbol" w:hAnsi="Symbol" w:hint="default"/>
      </w:rPr>
    </w:lvl>
    <w:lvl w:ilvl="4" w:tplc="0C090003" w:tentative="1">
      <w:start w:val="1"/>
      <w:numFmt w:val="bullet"/>
      <w:lvlText w:val="o"/>
      <w:lvlJc w:val="left"/>
      <w:pPr>
        <w:ind w:left="4090" w:hanging="360"/>
      </w:pPr>
      <w:rPr>
        <w:rFonts w:ascii="Courier New" w:hAnsi="Courier New" w:cs="Courier New" w:hint="default"/>
      </w:rPr>
    </w:lvl>
    <w:lvl w:ilvl="5" w:tplc="0C090005" w:tentative="1">
      <w:start w:val="1"/>
      <w:numFmt w:val="bullet"/>
      <w:lvlText w:val=""/>
      <w:lvlJc w:val="left"/>
      <w:pPr>
        <w:ind w:left="4810" w:hanging="360"/>
      </w:pPr>
      <w:rPr>
        <w:rFonts w:ascii="Wingdings" w:hAnsi="Wingdings" w:hint="default"/>
      </w:rPr>
    </w:lvl>
    <w:lvl w:ilvl="6" w:tplc="0C090001" w:tentative="1">
      <w:start w:val="1"/>
      <w:numFmt w:val="bullet"/>
      <w:lvlText w:val=""/>
      <w:lvlJc w:val="left"/>
      <w:pPr>
        <w:ind w:left="5530" w:hanging="360"/>
      </w:pPr>
      <w:rPr>
        <w:rFonts w:ascii="Symbol" w:hAnsi="Symbol" w:hint="default"/>
      </w:rPr>
    </w:lvl>
    <w:lvl w:ilvl="7" w:tplc="0C090003" w:tentative="1">
      <w:start w:val="1"/>
      <w:numFmt w:val="bullet"/>
      <w:lvlText w:val="o"/>
      <w:lvlJc w:val="left"/>
      <w:pPr>
        <w:ind w:left="6250" w:hanging="360"/>
      </w:pPr>
      <w:rPr>
        <w:rFonts w:ascii="Courier New" w:hAnsi="Courier New" w:cs="Courier New" w:hint="default"/>
      </w:rPr>
    </w:lvl>
    <w:lvl w:ilvl="8" w:tplc="0C090005" w:tentative="1">
      <w:start w:val="1"/>
      <w:numFmt w:val="bullet"/>
      <w:lvlText w:val=""/>
      <w:lvlJc w:val="left"/>
      <w:pPr>
        <w:ind w:left="6970" w:hanging="360"/>
      </w:pPr>
      <w:rPr>
        <w:rFonts w:ascii="Wingdings" w:hAnsi="Wingdings" w:hint="default"/>
      </w:rPr>
    </w:lvl>
  </w:abstractNum>
  <w:abstractNum w:abstractNumId="63">
    <w:nsid w:val="39D01C15"/>
    <w:multiLevelType w:val="hybridMultilevel"/>
    <w:tmpl w:val="0A7C796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4">
    <w:nsid w:val="3A120AF1"/>
    <w:multiLevelType w:val="hybridMultilevel"/>
    <w:tmpl w:val="FCE0BF3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5">
    <w:nsid w:val="3B5450DD"/>
    <w:multiLevelType w:val="hybridMultilevel"/>
    <w:tmpl w:val="F95005F8"/>
    <w:lvl w:ilvl="0" w:tplc="0C090001">
      <w:start w:val="1"/>
      <w:numFmt w:val="bullet"/>
      <w:lvlText w:val=""/>
      <w:lvlJc w:val="left"/>
      <w:pPr>
        <w:ind w:left="784" w:hanging="360"/>
      </w:pPr>
      <w:rPr>
        <w:rFonts w:ascii="Symbol" w:hAnsi="Symbol" w:hint="default"/>
      </w:rPr>
    </w:lvl>
    <w:lvl w:ilvl="1" w:tplc="0C090003" w:tentative="1">
      <w:start w:val="1"/>
      <w:numFmt w:val="bullet"/>
      <w:lvlText w:val="o"/>
      <w:lvlJc w:val="left"/>
      <w:pPr>
        <w:ind w:left="1504" w:hanging="360"/>
      </w:pPr>
      <w:rPr>
        <w:rFonts w:ascii="Courier New" w:hAnsi="Courier New" w:cs="Courier New" w:hint="default"/>
      </w:rPr>
    </w:lvl>
    <w:lvl w:ilvl="2" w:tplc="0C090005" w:tentative="1">
      <w:start w:val="1"/>
      <w:numFmt w:val="bullet"/>
      <w:lvlText w:val=""/>
      <w:lvlJc w:val="left"/>
      <w:pPr>
        <w:ind w:left="2224" w:hanging="360"/>
      </w:pPr>
      <w:rPr>
        <w:rFonts w:ascii="Wingdings" w:hAnsi="Wingdings" w:hint="default"/>
      </w:rPr>
    </w:lvl>
    <w:lvl w:ilvl="3" w:tplc="0C090001" w:tentative="1">
      <w:start w:val="1"/>
      <w:numFmt w:val="bullet"/>
      <w:lvlText w:val=""/>
      <w:lvlJc w:val="left"/>
      <w:pPr>
        <w:ind w:left="2944" w:hanging="360"/>
      </w:pPr>
      <w:rPr>
        <w:rFonts w:ascii="Symbol" w:hAnsi="Symbol" w:hint="default"/>
      </w:rPr>
    </w:lvl>
    <w:lvl w:ilvl="4" w:tplc="0C090003" w:tentative="1">
      <w:start w:val="1"/>
      <w:numFmt w:val="bullet"/>
      <w:lvlText w:val="o"/>
      <w:lvlJc w:val="left"/>
      <w:pPr>
        <w:ind w:left="3664" w:hanging="360"/>
      </w:pPr>
      <w:rPr>
        <w:rFonts w:ascii="Courier New" w:hAnsi="Courier New" w:cs="Courier New" w:hint="default"/>
      </w:rPr>
    </w:lvl>
    <w:lvl w:ilvl="5" w:tplc="0C090005" w:tentative="1">
      <w:start w:val="1"/>
      <w:numFmt w:val="bullet"/>
      <w:lvlText w:val=""/>
      <w:lvlJc w:val="left"/>
      <w:pPr>
        <w:ind w:left="4384" w:hanging="360"/>
      </w:pPr>
      <w:rPr>
        <w:rFonts w:ascii="Wingdings" w:hAnsi="Wingdings" w:hint="default"/>
      </w:rPr>
    </w:lvl>
    <w:lvl w:ilvl="6" w:tplc="0C090001" w:tentative="1">
      <w:start w:val="1"/>
      <w:numFmt w:val="bullet"/>
      <w:lvlText w:val=""/>
      <w:lvlJc w:val="left"/>
      <w:pPr>
        <w:ind w:left="5104" w:hanging="360"/>
      </w:pPr>
      <w:rPr>
        <w:rFonts w:ascii="Symbol" w:hAnsi="Symbol" w:hint="default"/>
      </w:rPr>
    </w:lvl>
    <w:lvl w:ilvl="7" w:tplc="0C090003" w:tentative="1">
      <w:start w:val="1"/>
      <w:numFmt w:val="bullet"/>
      <w:lvlText w:val="o"/>
      <w:lvlJc w:val="left"/>
      <w:pPr>
        <w:ind w:left="5824" w:hanging="360"/>
      </w:pPr>
      <w:rPr>
        <w:rFonts w:ascii="Courier New" w:hAnsi="Courier New" w:cs="Courier New" w:hint="default"/>
      </w:rPr>
    </w:lvl>
    <w:lvl w:ilvl="8" w:tplc="0C090005" w:tentative="1">
      <w:start w:val="1"/>
      <w:numFmt w:val="bullet"/>
      <w:lvlText w:val=""/>
      <w:lvlJc w:val="left"/>
      <w:pPr>
        <w:ind w:left="6544" w:hanging="360"/>
      </w:pPr>
      <w:rPr>
        <w:rFonts w:ascii="Wingdings" w:hAnsi="Wingdings" w:hint="default"/>
      </w:rPr>
    </w:lvl>
  </w:abstractNum>
  <w:abstractNum w:abstractNumId="66">
    <w:nsid w:val="3CB0659F"/>
    <w:multiLevelType w:val="hybridMultilevel"/>
    <w:tmpl w:val="B9043E3A"/>
    <w:lvl w:ilvl="0" w:tplc="0C090001">
      <w:start w:val="1"/>
      <w:numFmt w:val="bullet"/>
      <w:lvlText w:val=""/>
      <w:lvlJc w:val="left"/>
      <w:pPr>
        <w:ind w:left="644"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7">
    <w:nsid w:val="3D04119B"/>
    <w:multiLevelType w:val="hybridMultilevel"/>
    <w:tmpl w:val="153AA81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8">
    <w:nsid w:val="3D0D6C9B"/>
    <w:multiLevelType w:val="hybridMultilevel"/>
    <w:tmpl w:val="66B2353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9">
    <w:nsid w:val="3D523645"/>
    <w:multiLevelType w:val="hybridMultilevel"/>
    <w:tmpl w:val="8766B960"/>
    <w:lvl w:ilvl="0" w:tplc="0C090001">
      <w:start w:val="1"/>
      <w:numFmt w:val="bullet"/>
      <w:lvlText w:val=""/>
      <w:lvlJc w:val="left"/>
      <w:pPr>
        <w:ind w:left="644" w:hanging="360"/>
      </w:pPr>
      <w:rPr>
        <w:rFonts w:ascii="Symbol" w:hAnsi="Symbol" w:hint="default"/>
      </w:rPr>
    </w:lvl>
    <w:lvl w:ilvl="1" w:tplc="0C090003">
      <w:start w:val="1"/>
      <w:numFmt w:val="bullet"/>
      <w:lvlText w:val="o"/>
      <w:lvlJc w:val="left"/>
      <w:pPr>
        <w:ind w:left="1353"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0">
    <w:nsid w:val="3DBB71B4"/>
    <w:multiLevelType w:val="hybridMultilevel"/>
    <w:tmpl w:val="CDAA8E28"/>
    <w:lvl w:ilvl="0" w:tplc="0C090001">
      <w:start w:val="1"/>
      <w:numFmt w:val="bullet"/>
      <w:lvlText w:val=""/>
      <w:lvlJc w:val="left"/>
      <w:pPr>
        <w:ind w:left="360" w:hanging="360"/>
      </w:pPr>
      <w:rPr>
        <w:rFonts w:ascii="Symbol" w:hAnsi="Symbol" w:hint="default"/>
      </w:rPr>
    </w:lvl>
    <w:lvl w:ilvl="1" w:tplc="0C090003">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71">
    <w:nsid w:val="401B15C8"/>
    <w:multiLevelType w:val="hybridMultilevel"/>
    <w:tmpl w:val="B5A85D0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2">
    <w:nsid w:val="40AA731C"/>
    <w:multiLevelType w:val="hybridMultilevel"/>
    <w:tmpl w:val="4C5E14A0"/>
    <w:lvl w:ilvl="0" w:tplc="0C090001">
      <w:start w:val="1"/>
      <w:numFmt w:val="bullet"/>
      <w:lvlText w:val=""/>
      <w:lvlJc w:val="left"/>
      <w:pPr>
        <w:tabs>
          <w:tab w:val="num" w:pos="720"/>
        </w:tabs>
        <w:ind w:left="720" w:hanging="360"/>
      </w:pPr>
      <w:rPr>
        <w:rFonts w:ascii="Symbol" w:hAnsi="Symbol" w:hint="default"/>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73">
    <w:nsid w:val="40C80CD8"/>
    <w:multiLevelType w:val="hybridMultilevel"/>
    <w:tmpl w:val="F4E6B6C0"/>
    <w:lvl w:ilvl="0" w:tplc="0C090001">
      <w:start w:val="1"/>
      <w:numFmt w:val="bullet"/>
      <w:lvlText w:val=""/>
      <w:lvlJc w:val="left"/>
      <w:pPr>
        <w:ind w:left="644" w:hanging="360"/>
      </w:pPr>
      <w:rPr>
        <w:rFonts w:ascii="Symbol" w:hAnsi="Symbol" w:hint="default"/>
      </w:rPr>
    </w:lvl>
    <w:lvl w:ilvl="1" w:tplc="0C090003">
      <w:start w:val="1"/>
      <w:numFmt w:val="bullet"/>
      <w:lvlText w:val="o"/>
      <w:lvlJc w:val="left"/>
      <w:pPr>
        <w:ind w:left="1353"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4">
    <w:nsid w:val="41006DEB"/>
    <w:multiLevelType w:val="hybridMultilevel"/>
    <w:tmpl w:val="2A881D0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5">
    <w:nsid w:val="4180052C"/>
    <w:multiLevelType w:val="hybridMultilevel"/>
    <w:tmpl w:val="2968C6CA"/>
    <w:lvl w:ilvl="0" w:tplc="0C090001">
      <w:start w:val="1"/>
      <w:numFmt w:val="bullet"/>
      <w:lvlText w:val=""/>
      <w:lvlJc w:val="left"/>
      <w:pPr>
        <w:ind w:left="1080" w:hanging="360"/>
      </w:pPr>
      <w:rPr>
        <w:rFonts w:ascii="Symbol" w:hAnsi="Symbo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76">
    <w:nsid w:val="441932FD"/>
    <w:multiLevelType w:val="hybridMultilevel"/>
    <w:tmpl w:val="83B2C64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7">
    <w:nsid w:val="463F15F3"/>
    <w:multiLevelType w:val="hybridMultilevel"/>
    <w:tmpl w:val="97B0D5B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8">
    <w:nsid w:val="46F55D9A"/>
    <w:multiLevelType w:val="hybridMultilevel"/>
    <w:tmpl w:val="512697EE"/>
    <w:lvl w:ilvl="0" w:tplc="0C090001">
      <w:start w:val="1"/>
      <w:numFmt w:val="bullet"/>
      <w:lvlText w:val=""/>
      <w:lvlJc w:val="left"/>
      <w:pPr>
        <w:ind w:left="644" w:hanging="360"/>
      </w:pPr>
      <w:rPr>
        <w:rFonts w:ascii="Symbol" w:hAnsi="Symbol" w:hint="default"/>
      </w:rPr>
    </w:lvl>
    <w:lvl w:ilvl="1" w:tplc="0C090003">
      <w:start w:val="1"/>
      <w:numFmt w:val="bullet"/>
      <w:lvlText w:val="o"/>
      <w:lvlJc w:val="left"/>
      <w:pPr>
        <w:ind w:left="1353"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9">
    <w:nsid w:val="485524D5"/>
    <w:multiLevelType w:val="hybridMultilevel"/>
    <w:tmpl w:val="9322E67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0">
    <w:nsid w:val="48786881"/>
    <w:multiLevelType w:val="multilevel"/>
    <w:tmpl w:val="4BF43E7C"/>
    <w:lvl w:ilvl="0">
      <w:start w:val="1"/>
      <w:numFmt w:val="decimal"/>
      <w:lvlText w:val="%1."/>
      <w:lvlJc w:val="left"/>
      <w:pPr>
        <w:ind w:left="1080" w:hanging="720"/>
      </w:pPr>
      <w:rPr>
        <w:rFonts w:hint="default"/>
      </w:rPr>
    </w:lvl>
    <w:lvl w:ilvl="1">
      <w:start w:val="3"/>
      <w:numFmt w:val="decimal"/>
      <w:isLgl/>
      <w:lvlText w:val="%1.%2"/>
      <w:lvlJc w:val="left"/>
      <w:pPr>
        <w:ind w:left="720" w:hanging="720"/>
      </w:pPr>
      <w:rPr>
        <w:rFonts w:hint="default"/>
        <w:i w:val="0"/>
        <w:sz w:val="22"/>
        <w:szCs w:val="22"/>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81">
    <w:nsid w:val="494C3BC5"/>
    <w:multiLevelType w:val="hybridMultilevel"/>
    <w:tmpl w:val="53A67F88"/>
    <w:lvl w:ilvl="0" w:tplc="0C090001">
      <w:start w:val="1"/>
      <w:numFmt w:val="bullet"/>
      <w:lvlText w:val=""/>
      <w:lvlJc w:val="left"/>
      <w:pPr>
        <w:tabs>
          <w:tab w:val="num" w:pos="720"/>
        </w:tabs>
        <w:ind w:left="720" w:hanging="360"/>
      </w:pPr>
      <w:rPr>
        <w:rFonts w:ascii="Symbol" w:hAnsi="Symbol" w:hint="default"/>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82">
    <w:nsid w:val="498D6A25"/>
    <w:multiLevelType w:val="hybridMultilevel"/>
    <w:tmpl w:val="B07291EC"/>
    <w:lvl w:ilvl="0" w:tplc="0C090001">
      <w:start w:val="1"/>
      <w:numFmt w:val="bullet"/>
      <w:lvlText w:val=""/>
      <w:lvlJc w:val="left"/>
      <w:pPr>
        <w:ind w:left="644"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3">
    <w:nsid w:val="4AF30B65"/>
    <w:multiLevelType w:val="hybridMultilevel"/>
    <w:tmpl w:val="9B28BC7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4">
    <w:nsid w:val="4B3D2999"/>
    <w:multiLevelType w:val="hybridMultilevel"/>
    <w:tmpl w:val="BEE6F972"/>
    <w:lvl w:ilvl="0" w:tplc="0C090001">
      <w:start w:val="1"/>
      <w:numFmt w:val="bullet"/>
      <w:lvlText w:val=""/>
      <w:lvlJc w:val="left"/>
      <w:pPr>
        <w:ind w:left="644" w:hanging="360"/>
      </w:pPr>
      <w:rPr>
        <w:rFonts w:ascii="Symbol" w:hAnsi="Symbol" w:hint="default"/>
      </w:rPr>
    </w:lvl>
    <w:lvl w:ilvl="1" w:tplc="0C090003">
      <w:start w:val="1"/>
      <w:numFmt w:val="bullet"/>
      <w:lvlText w:val="o"/>
      <w:lvlJc w:val="left"/>
      <w:pPr>
        <w:ind w:left="1353"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5">
    <w:nsid w:val="4DC0020A"/>
    <w:multiLevelType w:val="hybridMultilevel"/>
    <w:tmpl w:val="B4DE3528"/>
    <w:lvl w:ilvl="0" w:tplc="0C090001">
      <w:start w:val="1"/>
      <w:numFmt w:val="bullet"/>
      <w:lvlText w:val=""/>
      <w:lvlJc w:val="left"/>
      <w:pPr>
        <w:ind w:left="644" w:hanging="360"/>
      </w:pPr>
      <w:rPr>
        <w:rFonts w:ascii="Symbol" w:hAnsi="Symbol" w:hint="default"/>
      </w:rPr>
    </w:lvl>
    <w:lvl w:ilvl="1" w:tplc="0C090003">
      <w:start w:val="1"/>
      <w:numFmt w:val="bullet"/>
      <w:lvlText w:val="o"/>
      <w:lvlJc w:val="left"/>
      <w:pPr>
        <w:ind w:left="1353"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6">
    <w:nsid w:val="4EC1765D"/>
    <w:multiLevelType w:val="hybridMultilevel"/>
    <w:tmpl w:val="37AACB48"/>
    <w:lvl w:ilvl="0" w:tplc="0C090001">
      <w:start w:val="1"/>
      <w:numFmt w:val="bullet"/>
      <w:lvlText w:val=""/>
      <w:lvlJc w:val="left"/>
      <w:pPr>
        <w:ind w:left="644" w:hanging="360"/>
      </w:pPr>
      <w:rPr>
        <w:rFonts w:ascii="Symbol" w:hAnsi="Symbol" w:hint="default"/>
      </w:rPr>
    </w:lvl>
    <w:lvl w:ilvl="1" w:tplc="0C090003">
      <w:start w:val="1"/>
      <w:numFmt w:val="bullet"/>
      <w:lvlText w:val="o"/>
      <w:lvlJc w:val="left"/>
      <w:pPr>
        <w:ind w:left="1353"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7">
    <w:nsid w:val="4F3141D6"/>
    <w:multiLevelType w:val="hybridMultilevel"/>
    <w:tmpl w:val="31CA65A4"/>
    <w:lvl w:ilvl="0" w:tplc="D26AB6F8">
      <w:start w:val="1"/>
      <w:numFmt w:val="decimal"/>
      <w:lvlText w:val="%1."/>
      <w:lvlJc w:val="left"/>
      <w:pPr>
        <w:tabs>
          <w:tab w:val="num" w:pos="360"/>
        </w:tabs>
        <w:ind w:left="360" w:hanging="360"/>
      </w:pPr>
      <w:rPr>
        <w:rFonts w:hint="default"/>
        <w:b/>
      </w:rPr>
    </w:lvl>
    <w:lvl w:ilvl="1" w:tplc="0C090003">
      <w:start w:val="1"/>
      <w:numFmt w:val="bullet"/>
      <w:lvlText w:val="o"/>
      <w:lvlJc w:val="left"/>
      <w:pPr>
        <w:tabs>
          <w:tab w:val="num" w:pos="180"/>
        </w:tabs>
        <w:ind w:left="180" w:hanging="360"/>
      </w:pPr>
      <w:rPr>
        <w:rFonts w:ascii="Courier New" w:hAnsi="Courier New" w:cs="Courier New" w:hint="default"/>
      </w:rPr>
    </w:lvl>
    <w:lvl w:ilvl="2" w:tplc="0C090005" w:tentative="1">
      <w:start w:val="1"/>
      <w:numFmt w:val="bullet"/>
      <w:lvlText w:val=""/>
      <w:lvlJc w:val="left"/>
      <w:pPr>
        <w:tabs>
          <w:tab w:val="num" w:pos="900"/>
        </w:tabs>
        <w:ind w:left="900" w:hanging="360"/>
      </w:pPr>
      <w:rPr>
        <w:rFonts w:ascii="Wingdings" w:hAnsi="Wingdings" w:hint="default"/>
      </w:rPr>
    </w:lvl>
    <w:lvl w:ilvl="3" w:tplc="0C090001" w:tentative="1">
      <w:start w:val="1"/>
      <w:numFmt w:val="bullet"/>
      <w:lvlText w:val=""/>
      <w:lvlJc w:val="left"/>
      <w:pPr>
        <w:tabs>
          <w:tab w:val="num" w:pos="1620"/>
        </w:tabs>
        <w:ind w:left="1620" w:hanging="360"/>
      </w:pPr>
      <w:rPr>
        <w:rFonts w:ascii="Symbol" w:hAnsi="Symbol" w:hint="default"/>
      </w:rPr>
    </w:lvl>
    <w:lvl w:ilvl="4" w:tplc="0C090003" w:tentative="1">
      <w:start w:val="1"/>
      <w:numFmt w:val="bullet"/>
      <w:lvlText w:val="o"/>
      <w:lvlJc w:val="left"/>
      <w:pPr>
        <w:tabs>
          <w:tab w:val="num" w:pos="2340"/>
        </w:tabs>
        <w:ind w:left="2340" w:hanging="360"/>
      </w:pPr>
      <w:rPr>
        <w:rFonts w:ascii="Courier New" w:hAnsi="Courier New" w:cs="Courier New" w:hint="default"/>
      </w:rPr>
    </w:lvl>
    <w:lvl w:ilvl="5" w:tplc="0C090005" w:tentative="1">
      <w:start w:val="1"/>
      <w:numFmt w:val="bullet"/>
      <w:lvlText w:val=""/>
      <w:lvlJc w:val="left"/>
      <w:pPr>
        <w:tabs>
          <w:tab w:val="num" w:pos="3060"/>
        </w:tabs>
        <w:ind w:left="3060" w:hanging="360"/>
      </w:pPr>
      <w:rPr>
        <w:rFonts w:ascii="Wingdings" w:hAnsi="Wingdings" w:hint="default"/>
      </w:rPr>
    </w:lvl>
    <w:lvl w:ilvl="6" w:tplc="0C090001" w:tentative="1">
      <w:start w:val="1"/>
      <w:numFmt w:val="bullet"/>
      <w:lvlText w:val=""/>
      <w:lvlJc w:val="left"/>
      <w:pPr>
        <w:tabs>
          <w:tab w:val="num" w:pos="3780"/>
        </w:tabs>
        <w:ind w:left="3780" w:hanging="360"/>
      </w:pPr>
      <w:rPr>
        <w:rFonts w:ascii="Symbol" w:hAnsi="Symbol" w:hint="default"/>
      </w:rPr>
    </w:lvl>
    <w:lvl w:ilvl="7" w:tplc="0C090003" w:tentative="1">
      <w:start w:val="1"/>
      <w:numFmt w:val="bullet"/>
      <w:lvlText w:val="o"/>
      <w:lvlJc w:val="left"/>
      <w:pPr>
        <w:tabs>
          <w:tab w:val="num" w:pos="4500"/>
        </w:tabs>
        <w:ind w:left="4500" w:hanging="360"/>
      </w:pPr>
      <w:rPr>
        <w:rFonts w:ascii="Courier New" w:hAnsi="Courier New" w:cs="Courier New" w:hint="default"/>
      </w:rPr>
    </w:lvl>
    <w:lvl w:ilvl="8" w:tplc="0C090005" w:tentative="1">
      <w:start w:val="1"/>
      <w:numFmt w:val="bullet"/>
      <w:lvlText w:val=""/>
      <w:lvlJc w:val="left"/>
      <w:pPr>
        <w:tabs>
          <w:tab w:val="num" w:pos="5220"/>
        </w:tabs>
        <w:ind w:left="5220" w:hanging="360"/>
      </w:pPr>
      <w:rPr>
        <w:rFonts w:ascii="Wingdings" w:hAnsi="Wingdings" w:hint="default"/>
      </w:rPr>
    </w:lvl>
  </w:abstractNum>
  <w:abstractNum w:abstractNumId="88">
    <w:nsid w:val="513B13B4"/>
    <w:multiLevelType w:val="hybridMultilevel"/>
    <w:tmpl w:val="3014EFD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9">
    <w:nsid w:val="51EA4E35"/>
    <w:multiLevelType w:val="multilevel"/>
    <w:tmpl w:val="0C09001F"/>
    <w:styleLink w:val="111111"/>
    <w:lvl w:ilvl="0">
      <w:start w:val="1"/>
      <w:numFmt w:val="upperLetter"/>
      <w:lvlText w:val="%1."/>
      <w:lvlJc w:val="left"/>
      <w:pPr>
        <w:tabs>
          <w:tab w:val="num" w:pos="360"/>
        </w:tabs>
        <w:ind w:left="360" w:hanging="360"/>
      </w:pPr>
      <w:rPr>
        <w:rFonts w:ascii="Arial" w:eastAsia="Times New Roman" w:hAnsi="Arial" w:cs="Arial"/>
      </w:rPr>
    </w:lvl>
    <w:lvl w:ilvl="1">
      <w:start w:val="1"/>
      <w:numFmt w:val="decimal"/>
      <w:lvlText w:val="%1.%2."/>
      <w:lvlJc w:val="left"/>
      <w:pPr>
        <w:tabs>
          <w:tab w:val="num" w:pos="432"/>
        </w:tabs>
        <w:ind w:left="43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90">
    <w:nsid w:val="52195D33"/>
    <w:multiLevelType w:val="hybridMultilevel"/>
    <w:tmpl w:val="5B3EB66A"/>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1">
    <w:nsid w:val="527C2EAC"/>
    <w:multiLevelType w:val="hybridMultilevel"/>
    <w:tmpl w:val="845E8EBA"/>
    <w:lvl w:ilvl="0" w:tplc="0C090001">
      <w:start w:val="1"/>
      <w:numFmt w:val="bullet"/>
      <w:lvlText w:val=""/>
      <w:lvlJc w:val="left"/>
      <w:pPr>
        <w:tabs>
          <w:tab w:val="num" w:pos="720"/>
        </w:tabs>
        <w:ind w:left="720" w:hanging="360"/>
      </w:pPr>
      <w:rPr>
        <w:rFonts w:ascii="Symbol" w:hAnsi="Symbol" w:hint="default"/>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92">
    <w:nsid w:val="55031F42"/>
    <w:multiLevelType w:val="hybridMultilevel"/>
    <w:tmpl w:val="B122D7F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3">
    <w:nsid w:val="55056917"/>
    <w:multiLevelType w:val="hybridMultilevel"/>
    <w:tmpl w:val="CAEC76F0"/>
    <w:lvl w:ilvl="0" w:tplc="0C090001">
      <w:start w:val="1"/>
      <w:numFmt w:val="bullet"/>
      <w:lvlText w:val=""/>
      <w:lvlJc w:val="left"/>
      <w:pPr>
        <w:ind w:left="644"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4">
    <w:nsid w:val="554575E8"/>
    <w:multiLevelType w:val="hybridMultilevel"/>
    <w:tmpl w:val="4C12BF22"/>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5">
    <w:nsid w:val="55AF6553"/>
    <w:multiLevelType w:val="hybridMultilevel"/>
    <w:tmpl w:val="DC762F94"/>
    <w:lvl w:ilvl="0" w:tplc="7A86AA89">
      <w:numFmt w:val="bullet"/>
      <w:lvlText w:val="·"/>
      <w:lvlJc w:val="left"/>
      <w:pPr>
        <w:ind w:left="720" w:hanging="360"/>
      </w:pPr>
      <w:rPr>
        <w:rFonts w:ascii="Symbol" w:hAnsi="Symbol"/>
        <w:snapToGrid/>
        <w:sz w:val="22"/>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6">
    <w:nsid w:val="56DD1990"/>
    <w:multiLevelType w:val="hybridMultilevel"/>
    <w:tmpl w:val="430A573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7">
    <w:nsid w:val="57A47B08"/>
    <w:multiLevelType w:val="hybridMultilevel"/>
    <w:tmpl w:val="8A54413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8">
    <w:nsid w:val="58601E5D"/>
    <w:multiLevelType w:val="hybridMultilevel"/>
    <w:tmpl w:val="3C46DB4A"/>
    <w:lvl w:ilvl="0" w:tplc="7A86AA89">
      <w:numFmt w:val="bullet"/>
      <w:lvlText w:val="·"/>
      <w:lvlJc w:val="left"/>
      <w:pPr>
        <w:ind w:left="720" w:hanging="360"/>
      </w:pPr>
      <w:rPr>
        <w:rFonts w:ascii="Symbol" w:hAnsi="Symbol"/>
        <w:snapToGrid/>
        <w:sz w:val="22"/>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9">
    <w:nsid w:val="58AF79B2"/>
    <w:multiLevelType w:val="hybridMultilevel"/>
    <w:tmpl w:val="D5943864"/>
    <w:lvl w:ilvl="0" w:tplc="0C09001B">
      <w:start w:val="1"/>
      <w:numFmt w:val="lowerRoman"/>
      <w:lvlText w:val="%1."/>
      <w:lvlJc w:val="right"/>
      <w:pPr>
        <w:ind w:left="720" w:hanging="360"/>
      </w:pPr>
      <w:rPr>
        <w:rFont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00">
    <w:nsid w:val="59CF1313"/>
    <w:multiLevelType w:val="hybridMultilevel"/>
    <w:tmpl w:val="0C4C04B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01">
    <w:nsid w:val="59E15D1D"/>
    <w:multiLevelType w:val="hybridMultilevel"/>
    <w:tmpl w:val="DB480986"/>
    <w:lvl w:ilvl="0" w:tplc="0C090001">
      <w:start w:val="1"/>
      <w:numFmt w:val="bullet"/>
      <w:lvlText w:val=""/>
      <w:lvlJc w:val="left"/>
      <w:pPr>
        <w:ind w:left="644" w:hanging="360"/>
      </w:pPr>
      <w:rPr>
        <w:rFonts w:ascii="Symbol" w:hAnsi="Symbol" w:hint="default"/>
      </w:rPr>
    </w:lvl>
    <w:lvl w:ilvl="1" w:tplc="0C090003">
      <w:start w:val="1"/>
      <w:numFmt w:val="bullet"/>
      <w:lvlText w:val="o"/>
      <w:lvlJc w:val="left"/>
      <w:pPr>
        <w:ind w:left="1353"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02">
    <w:nsid w:val="5B05154A"/>
    <w:multiLevelType w:val="hybridMultilevel"/>
    <w:tmpl w:val="F42AB9FE"/>
    <w:lvl w:ilvl="0" w:tplc="0C090001">
      <w:start w:val="1"/>
      <w:numFmt w:val="bullet"/>
      <w:lvlText w:val=""/>
      <w:lvlJc w:val="left"/>
      <w:pPr>
        <w:tabs>
          <w:tab w:val="num" w:pos="720"/>
        </w:tabs>
        <w:ind w:left="720" w:hanging="360"/>
      </w:pPr>
      <w:rPr>
        <w:rFonts w:ascii="Symbol" w:hAnsi="Symbol" w:hint="default"/>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103">
    <w:nsid w:val="5B6D1D14"/>
    <w:multiLevelType w:val="hybridMultilevel"/>
    <w:tmpl w:val="91C24424"/>
    <w:lvl w:ilvl="0" w:tplc="7A86AA89">
      <w:numFmt w:val="bullet"/>
      <w:lvlText w:val="·"/>
      <w:lvlJc w:val="left"/>
      <w:pPr>
        <w:ind w:left="720" w:hanging="360"/>
      </w:pPr>
      <w:rPr>
        <w:rFonts w:ascii="Symbol" w:hAnsi="Symbol"/>
        <w:snapToGrid/>
        <w:sz w:val="22"/>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04">
    <w:nsid w:val="5C7E26F6"/>
    <w:multiLevelType w:val="hybridMultilevel"/>
    <w:tmpl w:val="DE4CB29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05">
    <w:nsid w:val="5D6702E1"/>
    <w:multiLevelType w:val="hybridMultilevel"/>
    <w:tmpl w:val="461C1604"/>
    <w:lvl w:ilvl="0" w:tplc="0C090001">
      <w:start w:val="1"/>
      <w:numFmt w:val="bullet"/>
      <w:lvlText w:val=""/>
      <w:lvlJc w:val="left"/>
      <w:pPr>
        <w:ind w:left="644" w:hanging="360"/>
      </w:pPr>
      <w:rPr>
        <w:rFonts w:ascii="Symbol" w:hAnsi="Symbol" w:hint="default"/>
      </w:rPr>
    </w:lvl>
    <w:lvl w:ilvl="1" w:tplc="0C090003">
      <w:start w:val="1"/>
      <w:numFmt w:val="bullet"/>
      <w:lvlText w:val="o"/>
      <w:lvlJc w:val="left"/>
      <w:pPr>
        <w:ind w:left="1364" w:hanging="360"/>
      </w:pPr>
      <w:rPr>
        <w:rFonts w:ascii="Courier New" w:hAnsi="Courier New" w:cs="Courier New" w:hint="default"/>
      </w:rPr>
    </w:lvl>
    <w:lvl w:ilvl="2" w:tplc="0C090005" w:tentative="1">
      <w:start w:val="1"/>
      <w:numFmt w:val="bullet"/>
      <w:lvlText w:val=""/>
      <w:lvlJc w:val="left"/>
      <w:pPr>
        <w:ind w:left="2084" w:hanging="360"/>
      </w:pPr>
      <w:rPr>
        <w:rFonts w:ascii="Wingdings" w:hAnsi="Wingdings" w:hint="default"/>
      </w:rPr>
    </w:lvl>
    <w:lvl w:ilvl="3" w:tplc="0C090001" w:tentative="1">
      <w:start w:val="1"/>
      <w:numFmt w:val="bullet"/>
      <w:lvlText w:val=""/>
      <w:lvlJc w:val="left"/>
      <w:pPr>
        <w:ind w:left="2804" w:hanging="360"/>
      </w:pPr>
      <w:rPr>
        <w:rFonts w:ascii="Symbol" w:hAnsi="Symbol" w:hint="default"/>
      </w:rPr>
    </w:lvl>
    <w:lvl w:ilvl="4" w:tplc="0C090003" w:tentative="1">
      <w:start w:val="1"/>
      <w:numFmt w:val="bullet"/>
      <w:lvlText w:val="o"/>
      <w:lvlJc w:val="left"/>
      <w:pPr>
        <w:ind w:left="3524" w:hanging="360"/>
      </w:pPr>
      <w:rPr>
        <w:rFonts w:ascii="Courier New" w:hAnsi="Courier New" w:cs="Courier New" w:hint="default"/>
      </w:rPr>
    </w:lvl>
    <w:lvl w:ilvl="5" w:tplc="0C090005" w:tentative="1">
      <w:start w:val="1"/>
      <w:numFmt w:val="bullet"/>
      <w:lvlText w:val=""/>
      <w:lvlJc w:val="left"/>
      <w:pPr>
        <w:ind w:left="4244" w:hanging="360"/>
      </w:pPr>
      <w:rPr>
        <w:rFonts w:ascii="Wingdings" w:hAnsi="Wingdings" w:hint="default"/>
      </w:rPr>
    </w:lvl>
    <w:lvl w:ilvl="6" w:tplc="0C090001" w:tentative="1">
      <w:start w:val="1"/>
      <w:numFmt w:val="bullet"/>
      <w:lvlText w:val=""/>
      <w:lvlJc w:val="left"/>
      <w:pPr>
        <w:ind w:left="4964" w:hanging="360"/>
      </w:pPr>
      <w:rPr>
        <w:rFonts w:ascii="Symbol" w:hAnsi="Symbol" w:hint="default"/>
      </w:rPr>
    </w:lvl>
    <w:lvl w:ilvl="7" w:tplc="0C090003" w:tentative="1">
      <w:start w:val="1"/>
      <w:numFmt w:val="bullet"/>
      <w:lvlText w:val="o"/>
      <w:lvlJc w:val="left"/>
      <w:pPr>
        <w:ind w:left="5684" w:hanging="360"/>
      </w:pPr>
      <w:rPr>
        <w:rFonts w:ascii="Courier New" w:hAnsi="Courier New" w:cs="Courier New" w:hint="default"/>
      </w:rPr>
    </w:lvl>
    <w:lvl w:ilvl="8" w:tplc="0C090005" w:tentative="1">
      <w:start w:val="1"/>
      <w:numFmt w:val="bullet"/>
      <w:lvlText w:val=""/>
      <w:lvlJc w:val="left"/>
      <w:pPr>
        <w:ind w:left="6404" w:hanging="360"/>
      </w:pPr>
      <w:rPr>
        <w:rFonts w:ascii="Wingdings" w:hAnsi="Wingdings" w:hint="default"/>
      </w:rPr>
    </w:lvl>
  </w:abstractNum>
  <w:abstractNum w:abstractNumId="106">
    <w:nsid w:val="5D6E19C4"/>
    <w:multiLevelType w:val="hybridMultilevel"/>
    <w:tmpl w:val="76A2AAB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07">
    <w:nsid w:val="5DA96C5D"/>
    <w:multiLevelType w:val="hybridMultilevel"/>
    <w:tmpl w:val="FB069F3A"/>
    <w:lvl w:ilvl="0" w:tplc="0C090001">
      <w:start w:val="1"/>
      <w:numFmt w:val="bullet"/>
      <w:lvlText w:val=""/>
      <w:lvlJc w:val="left"/>
      <w:pPr>
        <w:tabs>
          <w:tab w:val="num" w:pos="720"/>
        </w:tabs>
        <w:ind w:left="720" w:hanging="360"/>
      </w:pPr>
      <w:rPr>
        <w:rFonts w:ascii="Symbol" w:hAnsi="Symbol" w:hint="default"/>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108">
    <w:nsid w:val="628A0E6C"/>
    <w:multiLevelType w:val="hybridMultilevel"/>
    <w:tmpl w:val="82B03BBC"/>
    <w:lvl w:ilvl="0" w:tplc="0C090001">
      <w:start w:val="1"/>
      <w:numFmt w:val="bullet"/>
      <w:lvlText w:val=""/>
      <w:lvlJc w:val="left"/>
      <w:pPr>
        <w:ind w:left="644" w:hanging="360"/>
      </w:pPr>
      <w:rPr>
        <w:rFonts w:ascii="Symbol" w:hAnsi="Symbol" w:hint="default"/>
      </w:rPr>
    </w:lvl>
    <w:lvl w:ilvl="1" w:tplc="0C090003">
      <w:start w:val="1"/>
      <w:numFmt w:val="bullet"/>
      <w:lvlText w:val="o"/>
      <w:lvlJc w:val="left"/>
      <w:pPr>
        <w:ind w:left="1353"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09">
    <w:nsid w:val="631275EB"/>
    <w:multiLevelType w:val="hybridMultilevel"/>
    <w:tmpl w:val="EF44B5A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0">
    <w:nsid w:val="6346468E"/>
    <w:multiLevelType w:val="hybridMultilevel"/>
    <w:tmpl w:val="97BA4A26"/>
    <w:lvl w:ilvl="0" w:tplc="1AB2A8D8">
      <w:start w:val="1"/>
      <w:numFmt w:val="bullet"/>
      <w:pStyle w:val="ListParagraph"/>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1">
    <w:nsid w:val="6699560B"/>
    <w:multiLevelType w:val="hybridMultilevel"/>
    <w:tmpl w:val="77961F36"/>
    <w:lvl w:ilvl="0" w:tplc="0C090001">
      <w:start w:val="1"/>
      <w:numFmt w:val="bullet"/>
      <w:lvlText w:val=""/>
      <w:lvlJc w:val="left"/>
      <w:pPr>
        <w:ind w:left="644" w:hanging="360"/>
      </w:pPr>
      <w:rPr>
        <w:rFonts w:ascii="Symbol" w:hAnsi="Symbol" w:hint="default"/>
      </w:rPr>
    </w:lvl>
    <w:lvl w:ilvl="1" w:tplc="0C090003">
      <w:start w:val="1"/>
      <w:numFmt w:val="bullet"/>
      <w:lvlText w:val="o"/>
      <w:lvlJc w:val="left"/>
      <w:pPr>
        <w:ind w:left="1353"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2">
    <w:nsid w:val="66EA77A5"/>
    <w:multiLevelType w:val="hybridMultilevel"/>
    <w:tmpl w:val="6978A6A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3">
    <w:nsid w:val="673C48F3"/>
    <w:multiLevelType w:val="hybridMultilevel"/>
    <w:tmpl w:val="BD8AD2C0"/>
    <w:lvl w:ilvl="0" w:tplc="0C090001">
      <w:start w:val="1"/>
      <w:numFmt w:val="bullet"/>
      <w:lvlText w:val=""/>
      <w:lvlJc w:val="left"/>
      <w:pPr>
        <w:ind w:left="644" w:hanging="360"/>
      </w:pPr>
      <w:rPr>
        <w:rFonts w:ascii="Symbol" w:hAnsi="Symbol" w:hint="default"/>
      </w:rPr>
    </w:lvl>
    <w:lvl w:ilvl="1" w:tplc="0C090003">
      <w:start w:val="1"/>
      <w:numFmt w:val="bullet"/>
      <w:lvlText w:val="o"/>
      <w:lvlJc w:val="left"/>
      <w:pPr>
        <w:ind w:left="1353"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4">
    <w:nsid w:val="684604BD"/>
    <w:multiLevelType w:val="hybridMultilevel"/>
    <w:tmpl w:val="E4D08612"/>
    <w:lvl w:ilvl="0" w:tplc="0C090001">
      <w:start w:val="1"/>
      <w:numFmt w:val="bullet"/>
      <w:lvlText w:val=""/>
      <w:lvlJc w:val="left"/>
      <w:pPr>
        <w:ind w:left="644" w:hanging="360"/>
      </w:pPr>
      <w:rPr>
        <w:rFonts w:ascii="Symbol" w:hAnsi="Symbol" w:hint="default"/>
      </w:rPr>
    </w:lvl>
    <w:lvl w:ilvl="1" w:tplc="0C090003">
      <w:start w:val="1"/>
      <w:numFmt w:val="bullet"/>
      <w:lvlText w:val="o"/>
      <w:lvlJc w:val="left"/>
      <w:pPr>
        <w:ind w:left="1353"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5">
    <w:nsid w:val="68915B5D"/>
    <w:multiLevelType w:val="hybridMultilevel"/>
    <w:tmpl w:val="86807D92"/>
    <w:lvl w:ilvl="0" w:tplc="0C090001">
      <w:start w:val="1"/>
      <w:numFmt w:val="bullet"/>
      <w:lvlText w:val=""/>
      <w:lvlJc w:val="left"/>
      <w:pPr>
        <w:ind w:left="784" w:hanging="360"/>
      </w:pPr>
      <w:rPr>
        <w:rFonts w:ascii="Symbol" w:hAnsi="Symbol" w:hint="default"/>
      </w:rPr>
    </w:lvl>
    <w:lvl w:ilvl="1" w:tplc="0C090003" w:tentative="1">
      <w:start w:val="1"/>
      <w:numFmt w:val="bullet"/>
      <w:lvlText w:val="o"/>
      <w:lvlJc w:val="left"/>
      <w:pPr>
        <w:ind w:left="1504" w:hanging="360"/>
      </w:pPr>
      <w:rPr>
        <w:rFonts w:ascii="Courier New" w:hAnsi="Courier New" w:cs="Courier New" w:hint="default"/>
      </w:rPr>
    </w:lvl>
    <w:lvl w:ilvl="2" w:tplc="0C090005" w:tentative="1">
      <w:start w:val="1"/>
      <w:numFmt w:val="bullet"/>
      <w:lvlText w:val=""/>
      <w:lvlJc w:val="left"/>
      <w:pPr>
        <w:ind w:left="2224" w:hanging="360"/>
      </w:pPr>
      <w:rPr>
        <w:rFonts w:ascii="Wingdings" w:hAnsi="Wingdings" w:hint="default"/>
      </w:rPr>
    </w:lvl>
    <w:lvl w:ilvl="3" w:tplc="0C090001" w:tentative="1">
      <w:start w:val="1"/>
      <w:numFmt w:val="bullet"/>
      <w:lvlText w:val=""/>
      <w:lvlJc w:val="left"/>
      <w:pPr>
        <w:ind w:left="2944" w:hanging="360"/>
      </w:pPr>
      <w:rPr>
        <w:rFonts w:ascii="Symbol" w:hAnsi="Symbol" w:hint="default"/>
      </w:rPr>
    </w:lvl>
    <w:lvl w:ilvl="4" w:tplc="0C090003" w:tentative="1">
      <w:start w:val="1"/>
      <w:numFmt w:val="bullet"/>
      <w:lvlText w:val="o"/>
      <w:lvlJc w:val="left"/>
      <w:pPr>
        <w:ind w:left="3664" w:hanging="360"/>
      </w:pPr>
      <w:rPr>
        <w:rFonts w:ascii="Courier New" w:hAnsi="Courier New" w:cs="Courier New" w:hint="default"/>
      </w:rPr>
    </w:lvl>
    <w:lvl w:ilvl="5" w:tplc="0C090005" w:tentative="1">
      <w:start w:val="1"/>
      <w:numFmt w:val="bullet"/>
      <w:lvlText w:val=""/>
      <w:lvlJc w:val="left"/>
      <w:pPr>
        <w:ind w:left="4384" w:hanging="360"/>
      </w:pPr>
      <w:rPr>
        <w:rFonts w:ascii="Wingdings" w:hAnsi="Wingdings" w:hint="default"/>
      </w:rPr>
    </w:lvl>
    <w:lvl w:ilvl="6" w:tplc="0C090001" w:tentative="1">
      <w:start w:val="1"/>
      <w:numFmt w:val="bullet"/>
      <w:lvlText w:val=""/>
      <w:lvlJc w:val="left"/>
      <w:pPr>
        <w:ind w:left="5104" w:hanging="360"/>
      </w:pPr>
      <w:rPr>
        <w:rFonts w:ascii="Symbol" w:hAnsi="Symbol" w:hint="default"/>
      </w:rPr>
    </w:lvl>
    <w:lvl w:ilvl="7" w:tplc="0C090003" w:tentative="1">
      <w:start w:val="1"/>
      <w:numFmt w:val="bullet"/>
      <w:lvlText w:val="o"/>
      <w:lvlJc w:val="left"/>
      <w:pPr>
        <w:ind w:left="5824" w:hanging="360"/>
      </w:pPr>
      <w:rPr>
        <w:rFonts w:ascii="Courier New" w:hAnsi="Courier New" w:cs="Courier New" w:hint="default"/>
      </w:rPr>
    </w:lvl>
    <w:lvl w:ilvl="8" w:tplc="0C090005" w:tentative="1">
      <w:start w:val="1"/>
      <w:numFmt w:val="bullet"/>
      <w:lvlText w:val=""/>
      <w:lvlJc w:val="left"/>
      <w:pPr>
        <w:ind w:left="6544" w:hanging="360"/>
      </w:pPr>
      <w:rPr>
        <w:rFonts w:ascii="Wingdings" w:hAnsi="Wingdings" w:hint="default"/>
      </w:rPr>
    </w:lvl>
  </w:abstractNum>
  <w:abstractNum w:abstractNumId="116">
    <w:nsid w:val="693276F9"/>
    <w:multiLevelType w:val="hybridMultilevel"/>
    <w:tmpl w:val="21CCF32A"/>
    <w:lvl w:ilvl="0" w:tplc="0C090001">
      <w:start w:val="1"/>
      <w:numFmt w:val="bullet"/>
      <w:lvlText w:val=""/>
      <w:lvlJc w:val="left"/>
      <w:pPr>
        <w:ind w:left="644" w:hanging="360"/>
      </w:pPr>
      <w:rPr>
        <w:rFonts w:ascii="Symbol" w:hAnsi="Symbol" w:hint="default"/>
      </w:rPr>
    </w:lvl>
    <w:lvl w:ilvl="1" w:tplc="0C090003">
      <w:start w:val="1"/>
      <w:numFmt w:val="bullet"/>
      <w:lvlText w:val="o"/>
      <w:lvlJc w:val="left"/>
      <w:pPr>
        <w:ind w:left="1353"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7">
    <w:nsid w:val="69A6471D"/>
    <w:multiLevelType w:val="hybridMultilevel"/>
    <w:tmpl w:val="C5BEABE4"/>
    <w:lvl w:ilvl="0" w:tplc="0C090001">
      <w:start w:val="1"/>
      <w:numFmt w:val="bullet"/>
      <w:lvlText w:val=""/>
      <w:lvlJc w:val="left"/>
      <w:pPr>
        <w:ind w:left="644" w:hanging="360"/>
      </w:pPr>
      <w:rPr>
        <w:rFonts w:ascii="Symbol" w:hAnsi="Symbol" w:hint="default"/>
      </w:rPr>
    </w:lvl>
    <w:lvl w:ilvl="1" w:tplc="0C090003">
      <w:start w:val="1"/>
      <w:numFmt w:val="bullet"/>
      <w:lvlText w:val="o"/>
      <w:lvlJc w:val="left"/>
      <w:pPr>
        <w:ind w:left="1353"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8">
    <w:nsid w:val="6A575C9E"/>
    <w:multiLevelType w:val="hybridMultilevel"/>
    <w:tmpl w:val="A75AC22E"/>
    <w:lvl w:ilvl="0" w:tplc="0C090001">
      <w:start w:val="1"/>
      <w:numFmt w:val="bullet"/>
      <w:lvlText w:val=""/>
      <w:lvlJc w:val="left"/>
      <w:pPr>
        <w:ind w:left="644" w:hanging="360"/>
      </w:pPr>
      <w:rPr>
        <w:rFonts w:ascii="Symbol" w:hAnsi="Symbol" w:hint="default"/>
      </w:rPr>
    </w:lvl>
    <w:lvl w:ilvl="1" w:tplc="0C090003">
      <w:start w:val="1"/>
      <w:numFmt w:val="bullet"/>
      <w:lvlText w:val="o"/>
      <w:lvlJc w:val="left"/>
      <w:pPr>
        <w:ind w:left="1353"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9">
    <w:nsid w:val="6BB551DE"/>
    <w:multiLevelType w:val="hybridMultilevel"/>
    <w:tmpl w:val="F0769EA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0">
    <w:nsid w:val="6EB85AB5"/>
    <w:multiLevelType w:val="hybridMultilevel"/>
    <w:tmpl w:val="4AE474A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1">
    <w:nsid w:val="6EDD631B"/>
    <w:multiLevelType w:val="hybridMultilevel"/>
    <w:tmpl w:val="BEE876FC"/>
    <w:lvl w:ilvl="0" w:tplc="0C090001">
      <w:start w:val="1"/>
      <w:numFmt w:val="bullet"/>
      <w:lvlText w:val=""/>
      <w:lvlJc w:val="left"/>
      <w:pPr>
        <w:ind w:left="720" w:hanging="360"/>
      </w:pPr>
      <w:rPr>
        <w:rFonts w:ascii="Symbol" w:hAnsi="Symbol" w:hint="default"/>
      </w:rPr>
    </w:lvl>
    <w:lvl w:ilvl="1" w:tplc="0C090003">
      <w:start w:val="1"/>
      <w:numFmt w:val="decimal"/>
      <w:lvlText w:val="%2."/>
      <w:lvlJc w:val="left"/>
      <w:pPr>
        <w:tabs>
          <w:tab w:val="num" w:pos="1440"/>
        </w:tabs>
        <w:ind w:left="1440" w:hanging="360"/>
      </w:pPr>
    </w:lvl>
    <w:lvl w:ilvl="2" w:tplc="0C090005">
      <w:start w:val="1"/>
      <w:numFmt w:val="decimal"/>
      <w:lvlText w:val="%3."/>
      <w:lvlJc w:val="left"/>
      <w:pPr>
        <w:tabs>
          <w:tab w:val="num" w:pos="2160"/>
        </w:tabs>
        <w:ind w:left="2160" w:hanging="360"/>
      </w:pPr>
    </w:lvl>
    <w:lvl w:ilvl="3" w:tplc="0C090001">
      <w:start w:val="1"/>
      <w:numFmt w:val="decimal"/>
      <w:lvlText w:val="%4."/>
      <w:lvlJc w:val="left"/>
      <w:pPr>
        <w:tabs>
          <w:tab w:val="num" w:pos="2880"/>
        </w:tabs>
        <w:ind w:left="2880" w:hanging="360"/>
      </w:pPr>
    </w:lvl>
    <w:lvl w:ilvl="4" w:tplc="0C090003">
      <w:start w:val="1"/>
      <w:numFmt w:val="decimal"/>
      <w:lvlText w:val="%5."/>
      <w:lvlJc w:val="left"/>
      <w:pPr>
        <w:tabs>
          <w:tab w:val="num" w:pos="3600"/>
        </w:tabs>
        <w:ind w:left="3600" w:hanging="360"/>
      </w:pPr>
    </w:lvl>
    <w:lvl w:ilvl="5" w:tplc="0C090005">
      <w:start w:val="1"/>
      <w:numFmt w:val="decimal"/>
      <w:lvlText w:val="%6."/>
      <w:lvlJc w:val="left"/>
      <w:pPr>
        <w:tabs>
          <w:tab w:val="num" w:pos="4320"/>
        </w:tabs>
        <w:ind w:left="4320" w:hanging="360"/>
      </w:pPr>
    </w:lvl>
    <w:lvl w:ilvl="6" w:tplc="0C090001">
      <w:start w:val="1"/>
      <w:numFmt w:val="decimal"/>
      <w:lvlText w:val="%7."/>
      <w:lvlJc w:val="left"/>
      <w:pPr>
        <w:tabs>
          <w:tab w:val="num" w:pos="5040"/>
        </w:tabs>
        <w:ind w:left="5040" w:hanging="360"/>
      </w:pPr>
    </w:lvl>
    <w:lvl w:ilvl="7" w:tplc="0C090003">
      <w:start w:val="1"/>
      <w:numFmt w:val="decimal"/>
      <w:lvlText w:val="%8."/>
      <w:lvlJc w:val="left"/>
      <w:pPr>
        <w:tabs>
          <w:tab w:val="num" w:pos="5760"/>
        </w:tabs>
        <w:ind w:left="5760" w:hanging="360"/>
      </w:pPr>
    </w:lvl>
    <w:lvl w:ilvl="8" w:tplc="0C090005">
      <w:start w:val="1"/>
      <w:numFmt w:val="decimal"/>
      <w:lvlText w:val="%9."/>
      <w:lvlJc w:val="left"/>
      <w:pPr>
        <w:tabs>
          <w:tab w:val="num" w:pos="6480"/>
        </w:tabs>
        <w:ind w:left="6480" w:hanging="360"/>
      </w:pPr>
    </w:lvl>
  </w:abstractNum>
  <w:abstractNum w:abstractNumId="122">
    <w:nsid w:val="6F293911"/>
    <w:multiLevelType w:val="hybridMultilevel"/>
    <w:tmpl w:val="F672FE46"/>
    <w:lvl w:ilvl="0" w:tplc="0C090001">
      <w:start w:val="1"/>
      <w:numFmt w:val="bullet"/>
      <w:lvlText w:val=""/>
      <w:lvlJc w:val="left"/>
      <w:pPr>
        <w:tabs>
          <w:tab w:val="num" w:pos="720"/>
        </w:tabs>
        <w:ind w:left="720" w:hanging="360"/>
      </w:pPr>
      <w:rPr>
        <w:rFonts w:ascii="Symbol" w:hAnsi="Symbol" w:hint="default"/>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123">
    <w:nsid w:val="70F11E00"/>
    <w:multiLevelType w:val="hybridMultilevel"/>
    <w:tmpl w:val="4BA4408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4">
    <w:nsid w:val="720D3E98"/>
    <w:multiLevelType w:val="hybridMultilevel"/>
    <w:tmpl w:val="FD4ACA8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5">
    <w:nsid w:val="72707A87"/>
    <w:multiLevelType w:val="hybridMultilevel"/>
    <w:tmpl w:val="A7F63B3A"/>
    <w:lvl w:ilvl="0" w:tplc="0C090001">
      <w:start w:val="1"/>
      <w:numFmt w:val="bullet"/>
      <w:lvlText w:val=""/>
      <w:lvlJc w:val="left"/>
      <w:pPr>
        <w:ind w:left="644" w:hanging="360"/>
      </w:pPr>
      <w:rPr>
        <w:rFonts w:ascii="Symbol" w:hAnsi="Symbol" w:hint="default"/>
      </w:rPr>
    </w:lvl>
    <w:lvl w:ilvl="1" w:tplc="0C090003">
      <w:start w:val="1"/>
      <w:numFmt w:val="bullet"/>
      <w:lvlText w:val="o"/>
      <w:lvlJc w:val="left"/>
      <w:pPr>
        <w:ind w:left="1353"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6">
    <w:nsid w:val="72A8575C"/>
    <w:multiLevelType w:val="hybridMultilevel"/>
    <w:tmpl w:val="4A5C374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7">
    <w:nsid w:val="735F62D7"/>
    <w:multiLevelType w:val="hybridMultilevel"/>
    <w:tmpl w:val="56EC2920"/>
    <w:lvl w:ilvl="0" w:tplc="0C090001">
      <w:start w:val="1"/>
      <w:numFmt w:val="bullet"/>
      <w:lvlText w:val=""/>
      <w:lvlJc w:val="left"/>
      <w:pPr>
        <w:ind w:left="644" w:hanging="360"/>
      </w:pPr>
      <w:rPr>
        <w:rFonts w:ascii="Symbol" w:hAnsi="Symbol" w:hint="default"/>
      </w:rPr>
    </w:lvl>
    <w:lvl w:ilvl="1" w:tplc="0C090003">
      <w:start w:val="1"/>
      <w:numFmt w:val="bullet"/>
      <w:lvlText w:val="o"/>
      <w:lvlJc w:val="left"/>
      <w:pPr>
        <w:ind w:left="1353"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8">
    <w:nsid w:val="73D32A75"/>
    <w:multiLevelType w:val="hybridMultilevel"/>
    <w:tmpl w:val="301AE5DC"/>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9">
    <w:nsid w:val="73DC0B62"/>
    <w:multiLevelType w:val="hybridMultilevel"/>
    <w:tmpl w:val="B6580744"/>
    <w:lvl w:ilvl="0" w:tplc="0C090001">
      <w:start w:val="1"/>
      <w:numFmt w:val="bullet"/>
      <w:lvlText w:val=""/>
      <w:lvlJc w:val="left"/>
      <w:pPr>
        <w:ind w:left="644" w:hanging="360"/>
      </w:pPr>
      <w:rPr>
        <w:rFonts w:ascii="Symbol" w:hAnsi="Symbol" w:hint="default"/>
      </w:rPr>
    </w:lvl>
    <w:lvl w:ilvl="1" w:tplc="0C090003">
      <w:start w:val="1"/>
      <w:numFmt w:val="bullet"/>
      <w:lvlText w:val="o"/>
      <w:lvlJc w:val="left"/>
      <w:pPr>
        <w:ind w:left="1353"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0">
    <w:nsid w:val="745E1AA3"/>
    <w:multiLevelType w:val="hybridMultilevel"/>
    <w:tmpl w:val="4F5C0152"/>
    <w:lvl w:ilvl="0" w:tplc="0C090001">
      <w:start w:val="1"/>
      <w:numFmt w:val="bullet"/>
      <w:lvlText w:val=""/>
      <w:lvlJc w:val="left"/>
      <w:pPr>
        <w:ind w:left="1077" w:hanging="360"/>
      </w:pPr>
      <w:rPr>
        <w:rFonts w:ascii="Symbol" w:hAnsi="Symbol" w:hint="default"/>
      </w:rPr>
    </w:lvl>
    <w:lvl w:ilvl="1" w:tplc="0C090003" w:tentative="1">
      <w:start w:val="1"/>
      <w:numFmt w:val="bullet"/>
      <w:lvlText w:val="o"/>
      <w:lvlJc w:val="left"/>
      <w:pPr>
        <w:ind w:left="1797" w:hanging="360"/>
      </w:pPr>
      <w:rPr>
        <w:rFonts w:ascii="Courier New" w:hAnsi="Courier New" w:cs="Courier New" w:hint="default"/>
      </w:rPr>
    </w:lvl>
    <w:lvl w:ilvl="2" w:tplc="0C090005" w:tentative="1">
      <w:start w:val="1"/>
      <w:numFmt w:val="bullet"/>
      <w:lvlText w:val=""/>
      <w:lvlJc w:val="left"/>
      <w:pPr>
        <w:ind w:left="2517" w:hanging="360"/>
      </w:pPr>
      <w:rPr>
        <w:rFonts w:ascii="Wingdings" w:hAnsi="Wingdings" w:hint="default"/>
      </w:rPr>
    </w:lvl>
    <w:lvl w:ilvl="3" w:tplc="0C090001" w:tentative="1">
      <w:start w:val="1"/>
      <w:numFmt w:val="bullet"/>
      <w:lvlText w:val=""/>
      <w:lvlJc w:val="left"/>
      <w:pPr>
        <w:ind w:left="3237" w:hanging="360"/>
      </w:pPr>
      <w:rPr>
        <w:rFonts w:ascii="Symbol" w:hAnsi="Symbol" w:hint="default"/>
      </w:rPr>
    </w:lvl>
    <w:lvl w:ilvl="4" w:tplc="0C090003" w:tentative="1">
      <w:start w:val="1"/>
      <w:numFmt w:val="bullet"/>
      <w:lvlText w:val="o"/>
      <w:lvlJc w:val="left"/>
      <w:pPr>
        <w:ind w:left="3957" w:hanging="360"/>
      </w:pPr>
      <w:rPr>
        <w:rFonts w:ascii="Courier New" w:hAnsi="Courier New" w:cs="Courier New" w:hint="default"/>
      </w:rPr>
    </w:lvl>
    <w:lvl w:ilvl="5" w:tplc="0C090005" w:tentative="1">
      <w:start w:val="1"/>
      <w:numFmt w:val="bullet"/>
      <w:lvlText w:val=""/>
      <w:lvlJc w:val="left"/>
      <w:pPr>
        <w:ind w:left="4677" w:hanging="360"/>
      </w:pPr>
      <w:rPr>
        <w:rFonts w:ascii="Wingdings" w:hAnsi="Wingdings" w:hint="default"/>
      </w:rPr>
    </w:lvl>
    <w:lvl w:ilvl="6" w:tplc="0C090001" w:tentative="1">
      <w:start w:val="1"/>
      <w:numFmt w:val="bullet"/>
      <w:lvlText w:val=""/>
      <w:lvlJc w:val="left"/>
      <w:pPr>
        <w:ind w:left="5397" w:hanging="360"/>
      </w:pPr>
      <w:rPr>
        <w:rFonts w:ascii="Symbol" w:hAnsi="Symbol" w:hint="default"/>
      </w:rPr>
    </w:lvl>
    <w:lvl w:ilvl="7" w:tplc="0C090003" w:tentative="1">
      <w:start w:val="1"/>
      <w:numFmt w:val="bullet"/>
      <w:lvlText w:val="o"/>
      <w:lvlJc w:val="left"/>
      <w:pPr>
        <w:ind w:left="6117" w:hanging="360"/>
      </w:pPr>
      <w:rPr>
        <w:rFonts w:ascii="Courier New" w:hAnsi="Courier New" w:cs="Courier New" w:hint="default"/>
      </w:rPr>
    </w:lvl>
    <w:lvl w:ilvl="8" w:tplc="0C090005" w:tentative="1">
      <w:start w:val="1"/>
      <w:numFmt w:val="bullet"/>
      <w:lvlText w:val=""/>
      <w:lvlJc w:val="left"/>
      <w:pPr>
        <w:ind w:left="6837" w:hanging="360"/>
      </w:pPr>
      <w:rPr>
        <w:rFonts w:ascii="Wingdings" w:hAnsi="Wingdings" w:hint="default"/>
      </w:rPr>
    </w:lvl>
  </w:abstractNum>
  <w:abstractNum w:abstractNumId="131">
    <w:nsid w:val="74604ADA"/>
    <w:multiLevelType w:val="hybridMultilevel"/>
    <w:tmpl w:val="8A48905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2">
    <w:nsid w:val="74A818D8"/>
    <w:multiLevelType w:val="hybridMultilevel"/>
    <w:tmpl w:val="B1409AB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3">
    <w:nsid w:val="75047B16"/>
    <w:multiLevelType w:val="hybridMultilevel"/>
    <w:tmpl w:val="AC1EA078"/>
    <w:lvl w:ilvl="0" w:tplc="0C090001">
      <w:start w:val="1"/>
      <w:numFmt w:val="bullet"/>
      <w:lvlText w:val=""/>
      <w:lvlJc w:val="left"/>
      <w:pPr>
        <w:ind w:left="644" w:hanging="360"/>
      </w:pPr>
      <w:rPr>
        <w:rFonts w:ascii="Symbol" w:hAnsi="Symbol" w:hint="default"/>
      </w:rPr>
    </w:lvl>
    <w:lvl w:ilvl="1" w:tplc="0C090003">
      <w:start w:val="1"/>
      <w:numFmt w:val="bullet"/>
      <w:lvlText w:val="o"/>
      <w:lvlJc w:val="left"/>
      <w:pPr>
        <w:ind w:left="1353"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4">
    <w:nsid w:val="75CF6899"/>
    <w:multiLevelType w:val="hybridMultilevel"/>
    <w:tmpl w:val="A95CB72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5">
    <w:nsid w:val="797E355C"/>
    <w:multiLevelType w:val="hybridMultilevel"/>
    <w:tmpl w:val="9F5054B0"/>
    <w:lvl w:ilvl="0" w:tplc="0C090001">
      <w:start w:val="1"/>
      <w:numFmt w:val="bullet"/>
      <w:lvlText w:val=""/>
      <w:lvlJc w:val="left"/>
      <w:pPr>
        <w:tabs>
          <w:tab w:val="num" w:pos="644"/>
        </w:tabs>
        <w:ind w:left="644" w:hanging="360"/>
      </w:pPr>
      <w:rPr>
        <w:rFonts w:ascii="Symbol" w:hAnsi="Symbol" w:hint="default"/>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136">
    <w:nsid w:val="79B72DCA"/>
    <w:multiLevelType w:val="hybridMultilevel"/>
    <w:tmpl w:val="ACDA976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7">
    <w:nsid w:val="7AFD19A6"/>
    <w:multiLevelType w:val="hybridMultilevel"/>
    <w:tmpl w:val="375420C8"/>
    <w:lvl w:ilvl="0" w:tplc="0C090001">
      <w:start w:val="1"/>
      <w:numFmt w:val="bullet"/>
      <w:lvlText w:val=""/>
      <w:lvlJc w:val="left"/>
      <w:pPr>
        <w:ind w:left="784" w:hanging="360"/>
      </w:pPr>
      <w:rPr>
        <w:rFonts w:ascii="Symbol" w:hAnsi="Symbol" w:hint="default"/>
      </w:rPr>
    </w:lvl>
    <w:lvl w:ilvl="1" w:tplc="0C090003" w:tentative="1">
      <w:start w:val="1"/>
      <w:numFmt w:val="bullet"/>
      <w:lvlText w:val="o"/>
      <w:lvlJc w:val="left"/>
      <w:pPr>
        <w:ind w:left="1504" w:hanging="360"/>
      </w:pPr>
      <w:rPr>
        <w:rFonts w:ascii="Courier New" w:hAnsi="Courier New" w:cs="Courier New" w:hint="default"/>
      </w:rPr>
    </w:lvl>
    <w:lvl w:ilvl="2" w:tplc="0C090005" w:tentative="1">
      <w:start w:val="1"/>
      <w:numFmt w:val="bullet"/>
      <w:lvlText w:val=""/>
      <w:lvlJc w:val="left"/>
      <w:pPr>
        <w:ind w:left="2224" w:hanging="360"/>
      </w:pPr>
      <w:rPr>
        <w:rFonts w:ascii="Wingdings" w:hAnsi="Wingdings" w:hint="default"/>
      </w:rPr>
    </w:lvl>
    <w:lvl w:ilvl="3" w:tplc="0C090001" w:tentative="1">
      <w:start w:val="1"/>
      <w:numFmt w:val="bullet"/>
      <w:lvlText w:val=""/>
      <w:lvlJc w:val="left"/>
      <w:pPr>
        <w:ind w:left="2944" w:hanging="360"/>
      </w:pPr>
      <w:rPr>
        <w:rFonts w:ascii="Symbol" w:hAnsi="Symbol" w:hint="default"/>
      </w:rPr>
    </w:lvl>
    <w:lvl w:ilvl="4" w:tplc="0C090003" w:tentative="1">
      <w:start w:val="1"/>
      <w:numFmt w:val="bullet"/>
      <w:lvlText w:val="o"/>
      <w:lvlJc w:val="left"/>
      <w:pPr>
        <w:ind w:left="3664" w:hanging="360"/>
      </w:pPr>
      <w:rPr>
        <w:rFonts w:ascii="Courier New" w:hAnsi="Courier New" w:cs="Courier New" w:hint="default"/>
      </w:rPr>
    </w:lvl>
    <w:lvl w:ilvl="5" w:tplc="0C090005" w:tentative="1">
      <w:start w:val="1"/>
      <w:numFmt w:val="bullet"/>
      <w:lvlText w:val=""/>
      <w:lvlJc w:val="left"/>
      <w:pPr>
        <w:ind w:left="4384" w:hanging="360"/>
      </w:pPr>
      <w:rPr>
        <w:rFonts w:ascii="Wingdings" w:hAnsi="Wingdings" w:hint="default"/>
      </w:rPr>
    </w:lvl>
    <w:lvl w:ilvl="6" w:tplc="0C090001" w:tentative="1">
      <w:start w:val="1"/>
      <w:numFmt w:val="bullet"/>
      <w:lvlText w:val=""/>
      <w:lvlJc w:val="left"/>
      <w:pPr>
        <w:ind w:left="5104" w:hanging="360"/>
      </w:pPr>
      <w:rPr>
        <w:rFonts w:ascii="Symbol" w:hAnsi="Symbol" w:hint="default"/>
      </w:rPr>
    </w:lvl>
    <w:lvl w:ilvl="7" w:tplc="0C090003" w:tentative="1">
      <w:start w:val="1"/>
      <w:numFmt w:val="bullet"/>
      <w:lvlText w:val="o"/>
      <w:lvlJc w:val="left"/>
      <w:pPr>
        <w:ind w:left="5824" w:hanging="360"/>
      </w:pPr>
      <w:rPr>
        <w:rFonts w:ascii="Courier New" w:hAnsi="Courier New" w:cs="Courier New" w:hint="default"/>
      </w:rPr>
    </w:lvl>
    <w:lvl w:ilvl="8" w:tplc="0C090005" w:tentative="1">
      <w:start w:val="1"/>
      <w:numFmt w:val="bullet"/>
      <w:lvlText w:val=""/>
      <w:lvlJc w:val="left"/>
      <w:pPr>
        <w:ind w:left="6544" w:hanging="360"/>
      </w:pPr>
      <w:rPr>
        <w:rFonts w:ascii="Wingdings" w:hAnsi="Wingdings" w:hint="default"/>
      </w:rPr>
    </w:lvl>
  </w:abstractNum>
  <w:abstractNum w:abstractNumId="138">
    <w:nsid w:val="7B1E75FA"/>
    <w:multiLevelType w:val="hybridMultilevel"/>
    <w:tmpl w:val="18305748"/>
    <w:lvl w:ilvl="0" w:tplc="0AE42BBC">
      <w:start w:val="1"/>
      <w:numFmt w:val="decimal"/>
      <w:lvlText w:val="%1."/>
      <w:lvlJc w:val="left"/>
      <w:pPr>
        <w:ind w:left="720" w:hanging="360"/>
      </w:pPr>
      <w:rPr>
        <w:rFonts w:hint="default"/>
        <w:b/>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39">
    <w:nsid w:val="7B455D7E"/>
    <w:multiLevelType w:val="hybridMultilevel"/>
    <w:tmpl w:val="CC16E56E"/>
    <w:lvl w:ilvl="0" w:tplc="0C090001">
      <w:start w:val="1"/>
      <w:numFmt w:val="bullet"/>
      <w:lvlText w:val=""/>
      <w:lvlJc w:val="left"/>
      <w:pPr>
        <w:tabs>
          <w:tab w:val="num" w:pos="720"/>
        </w:tabs>
        <w:ind w:left="720" w:hanging="360"/>
      </w:pPr>
      <w:rPr>
        <w:rFonts w:ascii="Symbol" w:hAnsi="Symbol" w:hint="default"/>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140">
    <w:nsid w:val="7CAF2658"/>
    <w:multiLevelType w:val="hybridMultilevel"/>
    <w:tmpl w:val="8654BFDA"/>
    <w:lvl w:ilvl="0" w:tplc="0C090001">
      <w:start w:val="1"/>
      <w:numFmt w:val="bullet"/>
      <w:lvlText w:val=""/>
      <w:lvlJc w:val="left"/>
      <w:pPr>
        <w:ind w:left="644" w:hanging="360"/>
      </w:pPr>
      <w:rPr>
        <w:rFonts w:ascii="Symbol" w:hAnsi="Symbol" w:hint="default"/>
      </w:rPr>
    </w:lvl>
    <w:lvl w:ilvl="1" w:tplc="0C090003">
      <w:start w:val="1"/>
      <w:numFmt w:val="bullet"/>
      <w:lvlText w:val="o"/>
      <w:lvlJc w:val="left"/>
      <w:pPr>
        <w:ind w:left="1364" w:hanging="360"/>
      </w:pPr>
      <w:rPr>
        <w:rFonts w:ascii="Courier New" w:hAnsi="Courier New" w:cs="Courier New" w:hint="default"/>
      </w:rPr>
    </w:lvl>
    <w:lvl w:ilvl="2" w:tplc="0C090005" w:tentative="1">
      <w:start w:val="1"/>
      <w:numFmt w:val="bullet"/>
      <w:lvlText w:val=""/>
      <w:lvlJc w:val="left"/>
      <w:pPr>
        <w:ind w:left="2084" w:hanging="360"/>
      </w:pPr>
      <w:rPr>
        <w:rFonts w:ascii="Wingdings" w:hAnsi="Wingdings" w:hint="default"/>
      </w:rPr>
    </w:lvl>
    <w:lvl w:ilvl="3" w:tplc="0C090001" w:tentative="1">
      <w:start w:val="1"/>
      <w:numFmt w:val="bullet"/>
      <w:lvlText w:val=""/>
      <w:lvlJc w:val="left"/>
      <w:pPr>
        <w:ind w:left="2804" w:hanging="360"/>
      </w:pPr>
      <w:rPr>
        <w:rFonts w:ascii="Symbol" w:hAnsi="Symbol" w:hint="default"/>
      </w:rPr>
    </w:lvl>
    <w:lvl w:ilvl="4" w:tplc="0C090003" w:tentative="1">
      <w:start w:val="1"/>
      <w:numFmt w:val="bullet"/>
      <w:lvlText w:val="o"/>
      <w:lvlJc w:val="left"/>
      <w:pPr>
        <w:ind w:left="3524" w:hanging="360"/>
      </w:pPr>
      <w:rPr>
        <w:rFonts w:ascii="Courier New" w:hAnsi="Courier New" w:cs="Courier New" w:hint="default"/>
      </w:rPr>
    </w:lvl>
    <w:lvl w:ilvl="5" w:tplc="0C090005" w:tentative="1">
      <w:start w:val="1"/>
      <w:numFmt w:val="bullet"/>
      <w:lvlText w:val=""/>
      <w:lvlJc w:val="left"/>
      <w:pPr>
        <w:ind w:left="4244" w:hanging="360"/>
      </w:pPr>
      <w:rPr>
        <w:rFonts w:ascii="Wingdings" w:hAnsi="Wingdings" w:hint="default"/>
      </w:rPr>
    </w:lvl>
    <w:lvl w:ilvl="6" w:tplc="0C090001" w:tentative="1">
      <w:start w:val="1"/>
      <w:numFmt w:val="bullet"/>
      <w:lvlText w:val=""/>
      <w:lvlJc w:val="left"/>
      <w:pPr>
        <w:ind w:left="4964" w:hanging="360"/>
      </w:pPr>
      <w:rPr>
        <w:rFonts w:ascii="Symbol" w:hAnsi="Symbol" w:hint="default"/>
      </w:rPr>
    </w:lvl>
    <w:lvl w:ilvl="7" w:tplc="0C090003" w:tentative="1">
      <w:start w:val="1"/>
      <w:numFmt w:val="bullet"/>
      <w:lvlText w:val="o"/>
      <w:lvlJc w:val="left"/>
      <w:pPr>
        <w:ind w:left="5684" w:hanging="360"/>
      </w:pPr>
      <w:rPr>
        <w:rFonts w:ascii="Courier New" w:hAnsi="Courier New" w:cs="Courier New" w:hint="default"/>
      </w:rPr>
    </w:lvl>
    <w:lvl w:ilvl="8" w:tplc="0C090005" w:tentative="1">
      <w:start w:val="1"/>
      <w:numFmt w:val="bullet"/>
      <w:lvlText w:val=""/>
      <w:lvlJc w:val="left"/>
      <w:pPr>
        <w:ind w:left="6404" w:hanging="360"/>
      </w:pPr>
      <w:rPr>
        <w:rFonts w:ascii="Wingdings" w:hAnsi="Wingdings" w:hint="default"/>
      </w:rPr>
    </w:lvl>
  </w:abstractNum>
  <w:abstractNum w:abstractNumId="141">
    <w:nsid w:val="7CF51199"/>
    <w:multiLevelType w:val="hybridMultilevel"/>
    <w:tmpl w:val="C02AC36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2">
    <w:nsid w:val="7D370824"/>
    <w:multiLevelType w:val="hybridMultilevel"/>
    <w:tmpl w:val="0A2A382C"/>
    <w:lvl w:ilvl="0" w:tplc="0C090001">
      <w:start w:val="1"/>
      <w:numFmt w:val="bullet"/>
      <w:lvlText w:val=""/>
      <w:lvlJc w:val="left"/>
      <w:pPr>
        <w:ind w:left="1060" w:hanging="360"/>
      </w:pPr>
      <w:rPr>
        <w:rFonts w:ascii="Symbol" w:hAnsi="Symbol" w:hint="default"/>
      </w:rPr>
    </w:lvl>
    <w:lvl w:ilvl="1" w:tplc="0C090003" w:tentative="1">
      <w:start w:val="1"/>
      <w:numFmt w:val="bullet"/>
      <w:lvlText w:val="o"/>
      <w:lvlJc w:val="left"/>
      <w:pPr>
        <w:ind w:left="1780" w:hanging="360"/>
      </w:pPr>
      <w:rPr>
        <w:rFonts w:ascii="Courier New" w:hAnsi="Courier New" w:cs="Courier New" w:hint="default"/>
      </w:rPr>
    </w:lvl>
    <w:lvl w:ilvl="2" w:tplc="0C090005" w:tentative="1">
      <w:start w:val="1"/>
      <w:numFmt w:val="bullet"/>
      <w:lvlText w:val=""/>
      <w:lvlJc w:val="left"/>
      <w:pPr>
        <w:ind w:left="2500" w:hanging="360"/>
      </w:pPr>
      <w:rPr>
        <w:rFonts w:ascii="Wingdings" w:hAnsi="Wingdings" w:hint="default"/>
      </w:rPr>
    </w:lvl>
    <w:lvl w:ilvl="3" w:tplc="0C090001" w:tentative="1">
      <w:start w:val="1"/>
      <w:numFmt w:val="bullet"/>
      <w:lvlText w:val=""/>
      <w:lvlJc w:val="left"/>
      <w:pPr>
        <w:ind w:left="3220" w:hanging="360"/>
      </w:pPr>
      <w:rPr>
        <w:rFonts w:ascii="Symbol" w:hAnsi="Symbol" w:hint="default"/>
      </w:rPr>
    </w:lvl>
    <w:lvl w:ilvl="4" w:tplc="0C090003" w:tentative="1">
      <w:start w:val="1"/>
      <w:numFmt w:val="bullet"/>
      <w:lvlText w:val="o"/>
      <w:lvlJc w:val="left"/>
      <w:pPr>
        <w:ind w:left="3940" w:hanging="360"/>
      </w:pPr>
      <w:rPr>
        <w:rFonts w:ascii="Courier New" w:hAnsi="Courier New" w:cs="Courier New" w:hint="default"/>
      </w:rPr>
    </w:lvl>
    <w:lvl w:ilvl="5" w:tplc="0C090005" w:tentative="1">
      <w:start w:val="1"/>
      <w:numFmt w:val="bullet"/>
      <w:lvlText w:val=""/>
      <w:lvlJc w:val="left"/>
      <w:pPr>
        <w:ind w:left="4660" w:hanging="360"/>
      </w:pPr>
      <w:rPr>
        <w:rFonts w:ascii="Wingdings" w:hAnsi="Wingdings" w:hint="default"/>
      </w:rPr>
    </w:lvl>
    <w:lvl w:ilvl="6" w:tplc="0C090001" w:tentative="1">
      <w:start w:val="1"/>
      <w:numFmt w:val="bullet"/>
      <w:lvlText w:val=""/>
      <w:lvlJc w:val="left"/>
      <w:pPr>
        <w:ind w:left="5380" w:hanging="360"/>
      </w:pPr>
      <w:rPr>
        <w:rFonts w:ascii="Symbol" w:hAnsi="Symbol" w:hint="default"/>
      </w:rPr>
    </w:lvl>
    <w:lvl w:ilvl="7" w:tplc="0C090003" w:tentative="1">
      <w:start w:val="1"/>
      <w:numFmt w:val="bullet"/>
      <w:lvlText w:val="o"/>
      <w:lvlJc w:val="left"/>
      <w:pPr>
        <w:ind w:left="6100" w:hanging="360"/>
      </w:pPr>
      <w:rPr>
        <w:rFonts w:ascii="Courier New" w:hAnsi="Courier New" w:cs="Courier New" w:hint="default"/>
      </w:rPr>
    </w:lvl>
    <w:lvl w:ilvl="8" w:tplc="0C090005" w:tentative="1">
      <w:start w:val="1"/>
      <w:numFmt w:val="bullet"/>
      <w:lvlText w:val=""/>
      <w:lvlJc w:val="left"/>
      <w:pPr>
        <w:ind w:left="6820" w:hanging="360"/>
      </w:pPr>
      <w:rPr>
        <w:rFonts w:ascii="Wingdings" w:hAnsi="Wingdings" w:hint="default"/>
      </w:rPr>
    </w:lvl>
  </w:abstractNum>
  <w:abstractNum w:abstractNumId="143">
    <w:nsid w:val="7DE04532"/>
    <w:multiLevelType w:val="hybridMultilevel"/>
    <w:tmpl w:val="A852E074"/>
    <w:lvl w:ilvl="0" w:tplc="0C090001">
      <w:start w:val="1"/>
      <w:numFmt w:val="bullet"/>
      <w:lvlText w:val=""/>
      <w:lvlJc w:val="left"/>
      <w:pPr>
        <w:ind w:left="644" w:hanging="360"/>
      </w:pPr>
      <w:rPr>
        <w:rFonts w:ascii="Symbol" w:hAnsi="Symbol" w:hint="default"/>
      </w:rPr>
    </w:lvl>
    <w:lvl w:ilvl="1" w:tplc="0C090003">
      <w:start w:val="1"/>
      <w:numFmt w:val="bullet"/>
      <w:lvlText w:val="o"/>
      <w:lvlJc w:val="left"/>
      <w:pPr>
        <w:ind w:left="1353"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89"/>
  </w:num>
  <w:num w:numId="2">
    <w:abstractNumId w:val="72"/>
  </w:num>
  <w:num w:numId="3">
    <w:abstractNumId w:val="84"/>
  </w:num>
  <w:num w:numId="4">
    <w:abstractNumId w:val="35"/>
  </w:num>
  <w:num w:numId="5">
    <w:abstractNumId w:val="52"/>
  </w:num>
  <w:num w:numId="6">
    <w:abstractNumId w:val="80"/>
  </w:num>
  <w:num w:numId="7">
    <w:abstractNumId w:val="77"/>
  </w:num>
  <w:num w:numId="8">
    <w:abstractNumId w:val="96"/>
  </w:num>
  <w:num w:numId="9">
    <w:abstractNumId w:val="85"/>
  </w:num>
  <w:num w:numId="10">
    <w:abstractNumId w:val="78"/>
  </w:num>
  <w:num w:numId="11">
    <w:abstractNumId w:val="18"/>
  </w:num>
  <w:num w:numId="12">
    <w:abstractNumId w:val="71"/>
  </w:num>
  <w:num w:numId="13">
    <w:abstractNumId w:val="66"/>
  </w:num>
  <w:num w:numId="14">
    <w:abstractNumId w:val="32"/>
  </w:num>
  <w:num w:numId="15">
    <w:abstractNumId w:val="45"/>
  </w:num>
  <w:num w:numId="16">
    <w:abstractNumId w:val="55"/>
  </w:num>
  <w:num w:numId="17">
    <w:abstractNumId w:val="62"/>
  </w:num>
  <w:num w:numId="18">
    <w:abstractNumId w:val="126"/>
  </w:num>
  <w:num w:numId="19">
    <w:abstractNumId w:val="70"/>
  </w:num>
  <w:num w:numId="20">
    <w:abstractNumId w:val="130"/>
  </w:num>
  <w:num w:numId="21">
    <w:abstractNumId w:val="64"/>
  </w:num>
  <w:num w:numId="22">
    <w:abstractNumId w:val="10"/>
  </w:num>
  <w:num w:numId="23">
    <w:abstractNumId w:val="109"/>
  </w:num>
  <w:num w:numId="24">
    <w:abstractNumId w:val="74"/>
  </w:num>
  <w:num w:numId="25">
    <w:abstractNumId w:val="134"/>
  </w:num>
  <w:num w:numId="26">
    <w:abstractNumId w:val="34"/>
  </w:num>
  <w:num w:numId="27">
    <w:abstractNumId w:val="90"/>
  </w:num>
  <w:num w:numId="28">
    <w:abstractNumId w:val="94"/>
  </w:num>
  <w:num w:numId="29">
    <w:abstractNumId w:val="128"/>
  </w:num>
  <w:num w:numId="30">
    <w:abstractNumId w:val="93"/>
  </w:num>
  <w:num w:numId="31">
    <w:abstractNumId w:val="100"/>
  </w:num>
  <w:num w:numId="32">
    <w:abstractNumId w:val="136"/>
  </w:num>
  <w:num w:numId="33">
    <w:abstractNumId w:val="48"/>
  </w:num>
  <w:num w:numId="34">
    <w:abstractNumId w:val="104"/>
  </w:num>
  <w:num w:numId="35">
    <w:abstractNumId w:val="46"/>
  </w:num>
  <w:num w:numId="36">
    <w:abstractNumId w:val="88"/>
  </w:num>
  <w:num w:numId="37">
    <w:abstractNumId w:val="132"/>
  </w:num>
  <w:num w:numId="38">
    <w:abstractNumId w:val="124"/>
  </w:num>
  <w:num w:numId="39">
    <w:abstractNumId w:val="56"/>
  </w:num>
  <w:num w:numId="40">
    <w:abstractNumId w:val="106"/>
  </w:num>
  <w:num w:numId="41">
    <w:abstractNumId w:val="75"/>
  </w:num>
  <w:num w:numId="42">
    <w:abstractNumId w:val="141"/>
  </w:num>
  <w:num w:numId="43">
    <w:abstractNumId w:val="59"/>
  </w:num>
  <w:num w:numId="44">
    <w:abstractNumId w:val="30"/>
  </w:num>
  <w:num w:numId="45">
    <w:abstractNumId w:val="0"/>
  </w:num>
  <w:num w:numId="46">
    <w:abstractNumId w:val="9"/>
  </w:num>
  <w:num w:numId="47">
    <w:abstractNumId w:val="39"/>
  </w:num>
  <w:num w:numId="48">
    <w:abstractNumId w:val="11"/>
  </w:num>
  <w:num w:numId="49">
    <w:abstractNumId w:val="125"/>
  </w:num>
  <w:num w:numId="50">
    <w:abstractNumId w:val="47"/>
  </w:num>
  <w:num w:numId="51">
    <w:abstractNumId w:val="58"/>
  </w:num>
  <w:num w:numId="52">
    <w:abstractNumId w:val="26"/>
  </w:num>
  <w:num w:numId="53">
    <w:abstractNumId w:val="27"/>
  </w:num>
  <w:num w:numId="54">
    <w:abstractNumId w:val="44"/>
  </w:num>
  <w:num w:numId="55">
    <w:abstractNumId w:val="2"/>
  </w:num>
  <w:num w:numId="56">
    <w:abstractNumId w:val="69"/>
  </w:num>
  <w:num w:numId="57">
    <w:abstractNumId w:val="68"/>
  </w:num>
  <w:num w:numId="58">
    <w:abstractNumId w:val="3"/>
  </w:num>
  <w:num w:numId="59">
    <w:abstractNumId w:val="97"/>
  </w:num>
  <w:num w:numId="60">
    <w:abstractNumId w:val="86"/>
  </w:num>
  <w:num w:numId="61">
    <w:abstractNumId w:val="127"/>
  </w:num>
  <w:num w:numId="62">
    <w:abstractNumId w:val="73"/>
  </w:num>
  <w:num w:numId="63">
    <w:abstractNumId w:val="117"/>
  </w:num>
  <w:num w:numId="64">
    <w:abstractNumId w:val="54"/>
  </w:num>
  <w:num w:numId="65">
    <w:abstractNumId w:val="24"/>
  </w:num>
  <w:num w:numId="66">
    <w:abstractNumId w:val="105"/>
  </w:num>
  <w:num w:numId="67">
    <w:abstractNumId w:val="133"/>
  </w:num>
  <w:num w:numId="68">
    <w:abstractNumId w:val="114"/>
  </w:num>
  <w:num w:numId="69">
    <w:abstractNumId w:val="118"/>
  </w:num>
  <w:num w:numId="70">
    <w:abstractNumId w:val="101"/>
  </w:num>
  <w:num w:numId="71">
    <w:abstractNumId w:val="1"/>
  </w:num>
  <w:num w:numId="72">
    <w:abstractNumId w:val="51"/>
  </w:num>
  <w:num w:numId="73">
    <w:abstractNumId w:val="7"/>
  </w:num>
  <w:num w:numId="74">
    <w:abstractNumId w:val="36"/>
  </w:num>
  <w:num w:numId="75">
    <w:abstractNumId w:val="25"/>
  </w:num>
  <w:num w:numId="76">
    <w:abstractNumId w:val="31"/>
  </w:num>
  <w:num w:numId="77">
    <w:abstractNumId w:val="129"/>
  </w:num>
  <w:num w:numId="78">
    <w:abstractNumId w:val="49"/>
  </w:num>
  <w:num w:numId="79">
    <w:abstractNumId w:val="140"/>
  </w:num>
  <w:num w:numId="80">
    <w:abstractNumId w:val="17"/>
  </w:num>
  <w:num w:numId="81">
    <w:abstractNumId w:val="28"/>
  </w:num>
  <w:num w:numId="82">
    <w:abstractNumId w:val="21"/>
  </w:num>
  <w:num w:numId="83">
    <w:abstractNumId w:val="38"/>
  </w:num>
  <w:num w:numId="84">
    <w:abstractNumId w:val="42"/>
  </w:num>
  <w:num w:numId="85">
    <w:abstractNumId w:val="135"/>
  </w:num>
  <w:num w:numId="86">
    <w:abstractNumId w:val="122"/>
  </w:num>
  <w:num w:numId="87">
    <w:abstractNumId w:val="102"/>
  </w:num>
  <w:num w:numId="88">
    <w:abstractNumId w:val="107"/>
  </w:num>
  <w:num w:numId="89">
    <w:abstractNumId w:val="139"/>
  </w:num>
  <w:num w:numId="90">
    <w:abstractNumId w:val="91"/>
  </w:num>
  <w:num w:numId="91">
    <w:abstractNumId w:val="81"/>
  </w:num>
  <w:num w:numId="92">
    <w:abstractNumId w:val="63"/>
  </w:num>
  <w:num w:numId="93">
    <w:abstractNumId w:val="14"/>
  </w:num>
  <w:num w:numId="94">
    <w:abstractNumId w:val="76"/>
  </w:num>
  <w:num w:numId="95">
    <w:abstractNumId w:val="143"/>
  </w:num>
  <w:num w:numId="96">
    <w:abstractNumId w:val="57"/>
  </w:num>
  <w:num w:numId="97">
    <w:abstractNumId w:val="108"/>
  </w:num>
  <w:num w:numId="98">
    <w:abstractNumId w:val="116"/>
  </w:num>
  <w:num w:numId="99">
    <w:abstractNumId w:val="121"/>
  </w:num>
  <w:num w:numId="100">
    <w:abstractNumId w:val="13"/>
  </w:num>
  <w:num w:numId="101">
    <w:abstractNumId w:val="79"/>
  </w:num>
  <w:num w:numId="102">
    <w:abstractNumId w:val="131"/>
  </w:num>
  <w:num w:numId="103">
    <w:abstractNumId w:val="92"/>
  </w:num>
  <w:num w:numId="104">
    <w:abstractNumId w:val="50"/>
  </w:num>
  <w:num w:numId="105">
    <w:abstractNumId w:val="20"/>
  </w:num>
  <w:num w:numId="106">
    <w:abstractNumId w:val="83"/>
  </w:num>
  <w:num w:numId="107">
    <w:abstractNumId w:val="99"/>
  </w:num>
  <w:num w:numId="108">
    <w:abstractNumId w:val="53"/>
  </w:num>
  <w:num w:numId="109">
    <w:abstractNumId w:val="98"/>
  </w:num>
  <w:num w:numId="110">
    <w:abstractNumId w:val="103"/>
  </w:num>
  <w:num w:numId="111">
    <w:abstractNumId w:val="95"/>
  </w:num>
  <w:num w:numId="112">
    <w:abstractNumId w:val="15"/>
  </w:num>
  <w:num w:numId="113">
    <w:abstractNumId w:val="120"/>
  </w:num>
  <w:num w:numId="114">
    <w:abstractNumId w:val="61"/>
  </w:num>
  <w:num w:numId="115">
    <w:abstractNumId w:val="60"/>
  </w:num>
  <w:num w:numId="116">
    <w:abstractNumId w:val="137"/>
  </w:num>
  <w:num w:numId="117">
    <w:abstractNumId w:val="41"/>
  </w:num>
  <w:num w:numId="118">
    <w:abstractNumId w:val="6"/>
  </w:num>
  <w:num w:numId="119">
    <w:abstractNumId w:val="123"/>
  </w:num>
  <w:num w:numId="120">
    <w:abstractNumId w:val="115"/>
  </w:num>
  <w:num w:numId="121">
    <w:abstractNumId w:val="5"/>
  </w:num>
  <w:num w:numId="122">
    <w:abstractNumId w:val="65"/>
  </w:num>
  <w:num w:numId="123">
    <w:abstractNumId w:val="112"/>
  </w:num>
  <w:num w:numId="124">
    <w:abstractNumId w:val="142"/>
  </w:num>
  <w:num w:numId="125">
    <w:abstractNumId w:val="29"/>
  </w:num>
  <w:num w:numId="126">
    <w:abstractNumId w:val="40"/>
  </w:num>
  <w:num w:numId="127">
    <w:abstractNumId w:val="67"/>
  </w:num>
  <w:num w:numId="128">
    <w:abstractNumId w:val="22"/>
  </w:num>
  <w:num w:numId="129">
    <w:abstractNumId w:val="19"/>
  </w:num>
  <w:num w:numId="130">
    <w:abstractNumId w:val="33"/>
  </w:num>
  <w:num w:numId="131">
    <w:abstractNumId w:val="16"/>
  </w:num>
  <w:num w:numId="132">
    <w:abstractNumId w:val="8"/>
  </w:num>
  <w:num w:numId="133">
    <w:abstractNumId w:val="43"/>
  </w:num>
  <w:num w:numId="134">
    <w:abstractNumId w:val="82"/>
  </w:num>
  <w:num w:numId="135">
    <w:abstractNumId w:val="37"/>
  </w:num>
  <w:num w:numId="136">
    <w:abstractNumId w:val="111"/>
  </w:num>
  <w:num w:numId="137">
    <w:abstractNumId w:val="12"/>
  </w:num>
  <w:num w:numId="138">
    <w:abstractNumId w:val="113"/>
  </w:num>
  <w:num w:numId="139">
    <w:abstractNumId w:val="110"/>
  </w:num>
  <w:num w:numId="140">
    <w:abstractNumId w:val="4"/>
  </w:num>
  <w:num w:numId="141">
    <w:abstractNumId w:val="23"/>
  </w:num>
  <w:num w:numId="142">
    <w:abstractNumId w:val="87"/>
  </w:num>
  <w:num w:numId="143">
    <w:abstractNumId w:val="119"/>
  </w:num>
  <w:num w:numId="144">
    <w:abstractNumId w:val="138"/>
  </w:num>
  <w:numIdMacAtCleanup w:val="1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58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149B0"/>
    <w:rsid w:val="00000609"/>
    <w:rsid w:val="00000B97"/>
    <w:rsid w:val="000028CC"/>
    <w:rsid w:val="00003887"/>
    <w:rsid w:val="000039E4"/>
    <w:rsid w:val="00004457"/>
    <w:rsid w:val="00004825"/>
    <w:rsid w:val="000068EC"/>
    <w:rsid w:val="00006C57"/>
    <w:rsid w:val="00006FD2"/>
    <w:rsid w:val="00007381"/>
    <w:rsid w:val="00010DD4"/>
    <w:rsid w:val="00012C59"/>
    <w:rsid w:val="00012C6A"/>
    <w:rsid w:val="0001375B"/>
    <w:rsid w:val="000153AF"/>
    <w:rsid w:val="00015C1C"/>
    <w:rsid w:val="00015C3B"/>
    <w:rsid w:val="00016A0D"/>
    <w:rsid w:val="0001702C"/>
    <w:rsid w:val="00020755"/>
    <w:rsid w:val="0002237A"/>
    <w:rsid w:val="00022945"/>
    <w:rsid w:val="00023FA7"/>
    <w:rsid w:val="000252C9"/>
    <w:rsid w:val="00025847"/>
    <w:rsid w:val="00025CA3"/>
    <w:rsid w:val="0002633F"/>
    <w:rsid w:val="00026876"/>
    <w:rsid w:val="0002755A"/>
    <w:rsid w:val="00027942"/>
    <w:rsid w:val="000279DD"/>
    <w:rsid w:val="00027E36"/>
    <w:rsid w:val="00027E6B"/>
    <w:rsid w:val="00030B8A"/>
    <w:rsid w:val="00030C65"/>
    <w:rsid w:val="0003121A"/>
    <w:rsid w:val="00032C7C"/>
    <w:rsid w:val="00032CCB"/>
    <w:rsid w:val="000334B9"/>
    <w:rsid w:val="00034097"/>
    <w:rsid w:val="0003431A"/>
    <w:rsid w:val="00036578"/>
    <w:rsid w:val="00036D83"/>
    <w:rsid w:val="0003745F"/>
    <w:rsid w:val="00037E15"/>
    <w:rsid w:val="00040F62"/>
    <w:rsid w:val="00042390"/>
    <w:rsid w:val="00042615"/>
    <w:rsid w:val="000437E1"/>
    <w:rsid w:val="00043AEE"/>
    <w:rsid w:val="00043ECC"/>
    <w:rsid w:val="00044D50"/>
    <w:rsid w:val="00045A31"/>
    <w:rsid w:val="0004632B"/>
    <w:rsid w:val="000468AE"/>
    <w:rsid w:val="000473FD"/>
    <w:rsid w:val="000513E9"/>
    <w:rsid w:val="00052E42"/>
    <w:rsid w:val="00054061"/>
    <w:rsid w:val="000546AB"/>
    <w:rsid w:val="00057455"/>
    <w:rsid w:val="00057F17"/>
    <w:rsid w:val="00060E45"/>
    <w:rsid w:val="000617E1"/>
    <w:rsid w:val="000621D0"/>
    <w:rsid w:val="00062BF0"/>
    <w:rsid w:val="000643CD"/>
    <w:rsid w:val="00064573"/>
    <w:rsid w:val="0006643D"/>
    <w:rsid w:val="00067443"/>
    <w:rsid w:val="00067CEE"/>
    <w:rsid w:val="000700DA"/>
    <w:rsid w:val="000702D8"/>
    <w:rsid w:val="0007034D"/>
    <w:rsid w:val="0007098F"/>
    <w:rsid w:val="00070C0A"/>
    <w:rsid w:val="00070EF2"/>
    <w:rsid w:val="000710BC"/>
    <w:rsid w:val="000712DF"/>
    <w:rsid w:val="0007170F"/>
    <w:rsid w:val="00071730"/>
    <w:rsid w:val="00071A4A"/>
    <w:rsid w:val="00073424"/>
    <w:rsid w:val="000735A7"/>
    <w:rsid w:val="00073DA5"/>
    <w:rsid w:val="00073F86"/>
    <w:rsid w:val="00074CB4"/>
    <w:rsid w:val="00074E8D"/>
    <w:rsid w:val="00075709"/>
    <w:rsid w:val="00075906"/>
    <w:rsid w:val="000766C9"/>
    <w:rsid w:val="000766EE"/>
    <w:rsid w:val="0007732A"/>
    <w:rsid w:val="00077E1B"/>
    <w:rsid w:val="0008058C"/>
    <w:rsid w:val="000805BC"/>
    <w:rsid w:val="00080614"/>
    <w:rsid w:val="000825BC"/>
    <w:rsid w:val="000826DD"/>
    <w:rsid w:val="00082893"/>
    <w:rsid w:val="0008318F"/>
    <w:rsid w:val="0008377F"/>
    <w:rsid w:val="000848B6"/>
    <w:rsid w:val="000852D3"/>
    <w:rsid w:val="000854D4"/>
    <w:rsid w:val="000861F2"/>
    <w:rsid w:val="00086DDA"/>
    <w:rsid w:val="00087576"/>
    <w:rsid w:val="00087A67"/>
    <w:rsid w:val="00087F9D"/>
    <w:rsid w:val="00090473"/>
    <w:rsid w:val="00090B51"/>
    <w:rsid w:val="00091871"/>
    <w:rsid w:val="0009199A"/>
    <w:rsid w:val="00091FDB"/>
    <w:rsid w:val="00093B18"/>
    <w:rsid w:val="00093C51"/>
    <w:rsid w:val="00094622"/>
    <w:rsid w:val="0009590E"/>
    <w:rsid w:val="00095AF2"/>
    <w:rsid w:val="00096052"/>
    <w:rsid w:val="000960D0"/>
    <w:rsid w:val="000A1CA0"/>
    <w:rsid w:val="000A1F55"/>
    <w:rsid w:val="000A2993"/>
    <w:rsid w:val="000A2FEC"/>
    <w:rsid w:val="000A31A7"/>
    <w:rsid w:val="000A3B08"/>
    <w:rsid w:val="000A3B80"/>
    <w:rsid w:val="000A4635"/>
    <w:rsid w:val="000A46AA"/>
    <w:rsid w:val="000A4AB3"/>
    <w:rsid w:val="000A4BF3"/>
    <w:rsid w:val="000A6160"/>
    <w:rsid w:val="000A78D5"/>
    <w:rsid w:val="000A7C96"/>
    <w:rsid w:val="000B0A10"/>
    <w:rsid w:val="000B0B15"/>
    <w:rsid w:val="000B0B36"/>
    <w:rsid w:val="000B0DE9"/>
    <w:rsid w:val="000B111E"/>
    <w:rsid w:val="000B2D7D"/>
    <w:rsid w:val="000B2E30"/>
    <w:rsid w:val="000B2F3F"/>
    <w:rsid w:val="000B3535"/>
    <w:rsid w:val="000B38FF"/>
    <w:rsid w:val="000B4081"/>
    <w:rsid w:val="000B4BF0"/>
    <w:rsid w:val="000B5216"/>
    <w:rsid w:val="000B67E0"/>
    <w:rsid w:val="000B68C3"/>
    <w:rsid w:val="000B7B1C"/>
    <w:rsid w:val="000C0001"/>
    <w:rsid w:val="000C143C"/>
    <w:rsid w:val="000C2E49"/>
    <w:rsid w:val="000C3648"/>
    <w:rsid w:val="000C3F74"/>
    <w:rsid w:val="000C4328"/>
    <w:rsid w:val="000C4F7C"/>
    <w:rsid w:val="000C54A4"/>
    <w:rsid w:val="000C6FCC"/>
    <w:rsid w:val="000C746F"/>
    <w:rsid w:val="000C74A1"/>
    <w:rsid w:val="000C783B"/>
    <w:rsid w:val="000C7B4B"/>
    <w:rsid w:val="000D02C4"/>
    <w:rsid w:val="000D0752"/>
    <w:rsid w:val="000D0A28"/>
    <w:rsid w:val="000D0F2B"/>
    <w:rsid w:val="000D2200"/>
    <w:rsid w:val="000D33AC"/>
    <w:rsid w:val="000D401E"/>
    <w:rsid w:val="000D4B25"/>
    <w:rsid w:val="000D4BCC"/>
    <w:rsid w:val="000D6207"/>
    <w:rsid w:val="000D6EEC"/>
    <w:rsid w:val="000D705C"/>
    <w:rsid w:val="000D70B9"/>
    <w:rsid w:val="000D77EE"/>
    <w:rsid w:val="000E06B9"/>
    <w:rsid w:val="000E0B3D"/>
    <w:rsid w:val="000E26F6"/>
    <w:rsid w:val="000E2A58"/>
    <w:rsid w:val="000E2AC4"/>
    <w:rsid w:val="000E2ED0"/>
    <w:rsid w:val="000E3AF2"/>
    <w:rsid w:val="000E3F98"/>
    <w:rsid w:val="000E50C6"/>
    <w:rsid w:val="000E53E1"/>
    <w:rsid w:val="000E543F"/>
    <w:rsid w:val="000E5827"/>
    <w:rsid w:val="000E5F9A"/>
    <w:rsid w:val="000E729F"/>
    <w:rsid w:val="000E751C"/>
    <w:rsid w:val="000E76F3"/>
    <w:rsid w:val="000E77B2"/>
    <w:rsid w:val="000F00A4"/>
    <w:rsid w:val="000F09C2"/>
    <w:rsid w:val="000F0A4B"/>
    <w:rsid w:val="000F0E4A"/>
    <w:rsid w:val="000F17D7"/>
    <w:rsid w:val="000F1DA5"/>
    <w:rsid w:val="000F1F96"/>
    <w:rsid w:val="000F2757"/>
    <w:rsid w:val="000F2916"/>
    <w:rsid w:val="000F2F96"/>
    <w:rsid w:val="000F4003"/>
    <w:rsid w:val="000F4BE0"/>
    <w:rsid w:val="000F57E4"/>
    <w:rsid w:val="000F6961"/>
    <w:rsid w:val="000F6DBE"/>
    <w:rsid w:val="000F763D"/>
    <w:rsid w:val="000F7A4B"/>
    <w:rsid w:val="00100EC0"/>
    <w:rsid w:val="00100F41"/>
    <w:rsid w:val="00101591"/>
    <w:rsid w:val="0010187D"/>
    <w:rsid w:val="00101CDC"/>
    <w:rsid w:val="0010207C"/>
    <w:rsid w:val="001024C7"/>
    <w:rsid w:val="001027B1"/>
    <w:rsid w:val="00102FED"/>
    <w:rsid w:val="0010326B"/>
    <w:rsid w:val="00103539"/>
    <w:rsid w:val="0010386B"/>
    <w:rsid w:val="00103A17"/>
    <w:rsid w:val="00104226"/>
    <w:rsid w:val="0010443E"/>
    <w:rsid w:val="00104A23"/>
    <w:rsid w:val="00105A1D"/>
    <w:rsid w:val="00106594"/>
    <w:rsid w:val="00106ADC"/>
    <w:rsid w:val="001070A0"/>
    <w:rsid w:val="0010724B"/>
    <w:rsid w:val="00107AAB"/>
    <w:rsid w:val="00107F5D"/>
    <w:rsid w:val="00110770"/>
    <w:rsid w:val="0011093B"/>
    <w:rsid w:val="00111B72"/>
    <w:rsid w:val="00111D40"/>
    <w:rsid w:val="001129EB"/>
    <w:rsid w:val="00112A6A"/>
    <w:rsid w:val="00113740"/>
    <w:rsid w:val="00113841"/>
    <w:rsid w:val="00113A0A"/>
    <w:rsid w:val="00114DB2"/>
    <w:rsid w:val="0011679D"/>
    <w:rsid w:val="001203B8"/>
    <w:rsid w:val="00120D8A"/>
    <w:rsid w:val="001234C8"/>
    <w:rsid w:val="00123633"/>
    <w:rsid w:val="0012373D"/>
    <w:rsid w:val="00123E15"/>
    <w:rsid w:val="001247C8"/>
    <w:rsid w:val="00124E5E"/>
    <w:rsid w:val="001266D2"/>
    <w:rsid w:val="00127740"/>
    <w:rsid w:val="00127D1F"/>
    <w:rsid w:val="00130147"/>
    <w:rsid w:val="00131B35"/>
    <w:rsid w:val="00131F84"/>
    <w:rsid w:val="0013391F"/>
    <w:rsid w:val="001343C0"/>
    <w:rsid w:val="001346E2"/>
    <w:rsid w:val="00134E5A"/>
    <w:rsid w:val="00135177"/>
    <w:rsid w:val="00135A95"/>
    <w:rsid w:val="00136817"/>
    <w:rsid w:val="00136827"/>
    <w:rsid w:val="00136EDB"/>
    <w:rsid w:val="001376A5"/>
    <w:rsid w:val="00137DBC"/>
    <w:rsid w:val="00140898"/>
    <w:rsid w:val="001411DC"/>
    <w:rsid w:val="0014182F"/>
    <w:rsid w:val="00141D7E"/>
    <w:rsid w:val="001420AD"/>
    <w:rsid w:val="001423A2"/>
    <w:rsid w:val="00142663"/>
    <w:rsid w:val="00142824"/>
    <w:rsid w:val="001437E6"/>
    <w:rsid w:val="001438D5"/>
    <w:rsid w:val="0014508C"/>
    <w:rsid w:val="001451D4"/>
    <w:rsid w:val="001453C9"/>
    <w:rsid w:val="00145DC4"/>
    <w:rsid w:val="00146332"/>
    <w:rsid w:val="0014716A"/>
    <w:rsid w:val="001500FC"/>
    <w:rsid w:val="00150775"/>
    <w:rsid w:val="00151300"/>
    <w:rsid w:val="00152752"/>
    <w:rsid w:val="00152D24"/>
    <w:rsid w:val="00153196"/>
    <w:rsid w:val="0015340A"/>
    <w:rsid w:val="0015349B"/>
    <w:rsid w:val="001537AD"/>
    <w:rsid w:val="00154537"/>
    <w:rsid w:val="001558E3"/>
    <w:rsid w:val="0015762E"/>
    <w:rsid w:val="00157D39"/>
    <w:rsid w:val="00160494"/>
    <w:rsid w:val="00160FF4"/>
    <w:rsid w:val="00161C33"/>
    <w:rsid w:val="00162987"/>
    <w:rsid w:val="00163659"/>
    <w:rsid w:val="00164433"/>
    <w:rsid w:val="001649CB"/>
    <w:rsid w:val="00164A9A"/>
    <w:rsid w:val="00164B71"/>
    <w:rsid w:val="001650CC"/>
    <w:rsid w:val="00165B5F"/>
    <w:rsid w:val="00165D1B"/>
    <w:rsid w:val="00166AFD"/>
    <w:rsid w:val="001713DB"/>
    <w:rsid w:val="00171628"/>
    <w:rsid w:val="0017195D"/>
    <w:rsid w:val="00171F12"/>
    <w:rsid w:val="001723A0"/>
    <w:rsid w:val="001735E5"/>
    <w:rsid w:val="00173CC2"/>
    <w:rsid w:val="001743E8"/>
    <w:rsid w:val="00174ADA"/>
    <w:rsid w:val="001752BA"/>
    <w:rsid w:val="00175574"/>
    <w:rsid w:val="0017660C"/>
    <w:rsid w:val="0017768B"/>
    <w:rsid w:val="00177A72"/>
    <w:rsid w:val="001807E9"/>
    <w:rsid w:val="00182F53"/>
    <w:rsid w:val="00183C35"/>
    <w:rsid w:val="00184066"/>
    <w:rsid w:val="00184C44"/>
    <w:rsid w:val="0018582C"/>
    <w:rsid w:val="001859E7"/>
    <w:rsid w:val="00185D97"/>
    <w:rsid w:val="0018629D"/>
    <w:rsid w:val="001862B7"/>
    <w:rsid w:val="001875D1"/>
    <w:rsid w:val="0018770A"/>
    <w:rsid w:val="001877A7"/>
    <w:rsid w:val="0019019D"/>
    <w:rsid w:val="001902EA"/>
    <w:rsid w:val="001912BF"/>
    <w:rsid w:val="00191DB1"/>
    <w:rsid w:val="0019213D"/>
    <w:rsid w:val="001922A5"/>
    <w:rsid w:val="0019236E"/>
    <w:rsid w:val="001925A6"/>
    <w:rsid w:val="00192CED"/>
    <w:rsid w:val="00192DA7"/>
    <w:rsid w:val="00193751"/>
    <w:rsid w:val="00193E52"/>
    <w:rsid w:val="001941D5"/>
    <w:rsid w:val="001943D2"/>
    <w:rsid w:val="00194A87"/>
    <w:rsid w:val="00195BDE"/>
    <w:rsid w:val="001976BF"/>
    <w:rsid w:val="0019788E"/>
    <w:rsid w:val="00197B91"/>
    <w:rsid w:val="001A08E0"/>
    <w:rsid w:val="001A0BFF"/>
    <w:rsid w:val="001A0DA7"/>
    <w:rsid w:val="001A1CC6"/>
    <w:rsid w:val="001A2322"/>
    <w:rsid w:val="001A2686"/>
    <w:rsid w:val="001A2B49"/>
    <w:rsid w:val="001A356E"/>
    <w:rsid w:val="001A35B7"/>
    <w:rsid w:val="001A3C29"/>
    <w:rsid w:val="001A4068"/>
    <w:rsid w:val="001A49E6"/>
    <w:rsid w:val="001A4C87"/>
    <w:rsid w:val="001A5005"/>
    <w:rsid w:val="001A5866"/>
    <w:rsid w:val="001A670D"/>
    <w:rsid w:val="001A70AC"/>
    <w:rsid w:val="001B0827"/>
    <w:rsid w:val="001B10A5"/>
    <w:rsid w:val="001B1190"/>
    <w:rsid w:val="001B1EBB"/>
    <w:rsid w:val="001B24B4"/>
    <w:rsid w:val="001B25F4"/>
    <w:rsid w:val="001B2E46"/>
    <w:rsid w:val="001B33A6"/>
    <w:rsid w:val="001B33C4"/>
    <w:rsid w:val="001B435A"/>
    <w:rsid w:val="001B4F17"/>
    <w:rsid w:val="001B5495"/>
    <w:rsid w:val="001B5A7B"/>
    <w:rsid w:val="001B6258"/>
    <w:rsid w:val="001B7179"/>
    <w:rsid w:val="001B72BC"/>
    <w:rsid w:val="001C002A"/>
    <w:rsid w:val="001C0D13"/>
    <w:rsid w:val="001C1BD1"/>
    <w:rsid w:val="001C21FC"/>
    <w:rsid w:val="001C23CF"/>
    <w:rsid w:val="001C2460"/>
    <w:rsid w:val="001C2669"/>
    <w:rsid w:val="001C2D2C"/>
    <w:rsid w:val="001C4189"/>
    <w:rsid w:val="001C4965"/>
    <w:rsid w:val="001C4B3B"/>
    <w:rsid w:val="001C5088"/>
    <w:rsid w:val="001C510B"/>
    <w:rsid w:val="001C55DE"/>
    <w:rsid w:val="001C588C"/>
    <w:rsid w:val="001C5BDE"/>
    <w:rsid w:val="001C603E"/>
    <w:rsid w:val="001C65FA"/>
    <w:rsid w:val="001C698F"/>
    <w:rsid w:val="001C6C86"/>
    <w:rsid w:val="001C7A70"/>
    <w:rsid w:val="001C7AC6"/>
    <w:rsid w:val="001D01EB"/>
    <w:rsid w:val="001D0C5F"/>
    <w:rsid w:val="001D1121"/>
    <w:rsid w:val="001D1ACF"/>
    <w:rsid w:val="001D27C1"/>
    <w:rsid w:val="001D2B19"/>
    <w:rsid w:val="001D301B"/>
    <w:rsid w:val="001D306E"/>
    <w:rsid w:val="001D31EF"/>
    <w:rsid w:val="001D4351"/>
    <w:rsid w:val="001D45DE"/>
    <w:rsid w:val="001D4635"/>
    <w:rsid w:val="001D4A83"/>
    <w:rsid w:val="001D4C76"/>
    <w:rsid w:val="001D4CF1"/>
    <w:rsid w:val="001D5793"/>
    <w:rsid w:val="001D5FDC"/>
    <w:rsid w:val="001D60F7"/>
    <w:rsid w:val="001E03F3"/>
    <w:rsid w:val="001E0BE0"/>
    <w:rsid w:val="001E12FF"/>
    <w:rsid w:val="001E1587"/>
    <w:rsid w:val="001E3818"/>
    <w:rsid w:val="001E3900"/>
    <w:rsid w:val="001E3928"/>
    <w:rsid w:val="001E5186"/>
    <w:rsid w:val="001E567F"/>
    <w:rsid w:val="001E58D3"/>
    <w:rsid w:val="001E58D7"/>
    <w:rsid w:val="001E6822"/>
    <w:rsid w:val="001E7626"/>
    <w:rsid w:val="001E7D7C"/>
    <w:rsid w:val="001E7E30"/>
    <w:rsid w:val="001F0B0E"/>
    <w:rsid w:val="001F0EEA"/>
    <w:rsid w:val="001F1316"/>
    <w:rsid w:val="001F1560"/>
    <w:rsid w:val="001F1710"/>
    <w:rsid w:val="001F1E73"/>
    <w:rsid w:val="001F2758"/>
    <w:rsid w:val="001F3212"/>
    <w:rsid w:val="001F32D6"/>
    <w:rsid w:val="001F37BD"/>
    <w:rsid w:val="001F42F1"/>
    <w:rsid w:val="001F486D"/>
    <w:rsid w:val="001F48B2"/>
    <w:rsid w:val="001F4AB0"/>
    <w:rsid w:val="001F4AD5"/>
    <w:rsid w:val="001F4D7C"/>
    <w:rsid w:val="001F4DA5"/>
    <w:rsid w:val="001F4E53"/>
    <w:rsid w:val="001F5321"/>
    <w:rsid w:val="001F69B0"/>
    <w:rsid w:val="001F73FF"/>
    <w:rsid w:val="001F74A8"/>
    <w:rsid w:val="001F7B34"/>
    <w:rsid w:val="00200324"/>
    <w:rsid w:val="00200B38"/>
    <w:rsid w:val="0020190C"/>
    <w:rsid w:val="00201BCA"/>
    <w:rsid w:val="002039F2"/>
    <w:rsid w:val="00204CFA"/>
    <w:rsid w:val="00204F57"/>
    <w:rsid w:val="00207BD7"/>
    <w:rsid w:val="002107BC"/>
    <w:rsid w:val="00211764"/>
    <w:rsid w:val="00211C90"/>
    <w:rsid w:val="00211CC7"/>
    <w:rsid w:val="00212AFF"/>
    <w:rsid w:val="00213428"/>
    <w:rsid w:val="00213955"/>
    <w:rsid w:val="00213A05"/>
    <w:rsid w:val="00214391"/>
    <w:rsid w:val="00214B5D"/>
    <w:rsid w:val="00215425"/>
    <w:rsid w:val="00216365"/>
    <w:rsid w:val="00216B3B"/>
    <w:rsid w:val="00217098"/>
    <w:rsid w:val="00217494"/>
    <w:rsid w:val="00217B12"/>
    <w:rsid w:val="00217C6E"/>
    <w:rsid w:val="00220431"/>
    <w:rsid w:val="00220F4A"/>
    <w:rsid w:val="00221276"/>
    <w:rsid w:val="002219B5"/>
    <w:rsid w:val="00223119"/>
    <w:rsid w:val="0022369A"/>
    <w:rsid w:val="00223A95"/>
    <w:rsid w:val="002240E4"/>
    <w:rsid w:val="00224926"/>
    <w:rsid w:val="00224DA6"/>
    <w:rsid w:val="00225B0D"/>
    <w:rsid w:val="00225C16"/>
    <w:rsid w:val="0022645E"/>
    <w:rsid w:val="002269AD"/>
    <w:rsid w:val="00227CCC"/>
    <w:rsid w:val="00227DB1"/>
    <w:rsid w:val="00230187"/>
    <w:rsid w:val="002304F4"/>
    <w:rsid w:val="002308A1"/>
    <w:rsid w:val="002309A4"/>
    <w:rsid w:val="00230A15"/>
    <w:rsid w:val="00231554"/>
    <w:rsid w:val="002316A3"/>
    <w:rsid w:val="002318F8"/>
    <w:rsid w:val="002330C4"/>
    <w:rsid w:val="0023373C"/>
    <w:rsid w:val="002338D0"/>
    <w:rsid w:val="00233E4B"/>
    <w:rsid w:val="00233E77"/>
    <w:rsid w:val="00234183"/>
    <w:rsid w:val="00235323"/>
    <w:rsid w:val="00235DC5"/>
    <w:rsid w:val="00235FFB"/>
    <w:rsid w:val="0023725F"/>
    <w:rsid w:val="00237EFB"/>
    <w:rsid w:val="00240B0B"/>
    <w:rsid w:val="0024103B"/>
    <w:rsid w:val="00241EED"/>
    <w:rsid w:val="00241F8B"/>
    <w:rsid w:val="00243B20"/>
    <w:rsid w:val="00243C97"/>
    <w:rsid w:val="00243D58"/>
    <w:rsid w:val="00244292"/>
    <w:rsid w:val="00244FC3"/>
    <w:rsid w:val="002458D1"/>
    <w:rsid w:val="00245D46"/>
    <w:rsid w:val="002462A3"/>
    <w:rsid w:val="00246AC3"/>
    <w:rsid w:val="00247449"/>
    <w:rsid w:val="00247767"/>
    <w:rsid w:val="002479AA"/>
    <w:rsid w:val="00250B11"/>
    <w:rsid w:val="0025151A"/>
    <w:rsid w:val="002525A5"/>
    <w:rsid w:val="00252808"/>
    <w:rsid w:val="002536ED"/>
    <w:rsid w:val="00253EFA"/>
    <w:rsid w:val="0025430D"/>
    <w:rsid w:val="0025560E"/>
    <w:rsid w:val="00255ABE"/>
    <w:rsid w:val="00255FAB"/>
    <w:rsid w:val="002571D8"/>
    <w:rsid w:val="002576C2"/>
    <w:rsid w:val="002577D1"/>
    <w:rsid w:val="0026034E"/>
    <w:rsid w:val="00260EC3"/>
    <w:rsid w:val="0026115E"/>
    <w:rsid w:val="00261212"/>
    <w:rsid w:val="002643A5"/>
    <w:rsid w:val="00264E65"/>
    <w:rsid w:val="00265D88"/>
    <w:rsid w:val="00265E3D"/>
    <w:rsid w:val="00266A42"/>
    <w:rsid w:val="00266CAD"/>
    <w:rsid w:val="00267EA8"/>
    <w:rsid w:val="00270D50"/>
    <w:rsid w:val="00271B5A"/>
    <w:rsid w:val="00272252"/>
    <w:rsid w:val="00273037"/>
    <w:rsid w:val="00273D80"/>
    <w:rsid w:val="00274652"/>
    <w:rsid w:val="00275929"/>
    <w:rsid w:val="00276914"/>
    <w:rsid w:val="0028157A"/>
    <w:rsid w:val="0028293E"/>
    <w:rsid w:val="00282AC0"/>
    <w:rsid w:val="00283014"/>
    <w:rsid w:val="0028326A"/>
    <w:rsid w:val="00283D7A"/>
    <w:rsid w:val="00285145"/>
    <w:rsid w:val="00286B73"/>
    <w:rsid w:val="0029068D"/>
    <w:rsid w:val="00290AC8"/>
    <w:rsid w:val="00291772"/>
    <w:rsid w:val="002937BA"/>
    <w:rsid w:val="0029398F"/>
    <w:rsid w:val="00293AE8"/>
    <w:rsid w:val="00293D1C"/>
    <w:rsid w:val="00294D14"/>
    <w:rsid w:val="00295DC2"/>
    <w:rsid w:val="002975BF"/>
    <w:rsid w:val="00297615"/>
    <w:rsid w:val="00297AA6"/>
    <w:rsid w:val="00297BA9"/>
    <w:rsid w:val="00297E08"/>
    <w:rsid w:val="002A0499"/>
    <w:rsid w:val="002A07D9"/>
    <w:rsid w:val="002A0ACD"/>
    <w:rsid w:val="002A176E"/>
    <w:rsid w:val="002A1E5F"/>
    <w:rsid w:val="002A2881"/>
    <w:rsid w:val="002A288E"/>
    <w:rsid w:val="002A2A84"/>
    <w:rsid w:val="002A2CFE"/>
    <w:rsid w:val="002A36BB"/>
    <w:rsid w:val="002A51DF"/>
    <w:rsid w:val="002A56AE"/>
    <w:rsid w:val="002A6C73"/>
    <w:rsid w:val="002A7742"/>
    <w:rsid w:val="002A7B24"/>
    <w:rsid w:val="002A7E44"/>
    <w:rsid w:val="002A7F8A"/>
    <w:rsid w:val="002B062B"/>
    <w:rsid w:val="002B069E"/>
    <w:rsid w:val="002B1003"/>
    <w:rsid w:val="002B1A7B"/>
    <w:rsid w:val="002B1ED8"/>
    <w:rsid w:val="002B21BA"/>
    <w:rsid w:val="002B2971"/>
    <w:rsid w:val="002B31DC"/>
    <w:rsid w:val="002B3A44"/>
    <w:rsid w:val="002B3D5A"/>
    <w:rsid w:val="002B4B75"/>
    <w:rsid w:val="002B6FFB"/>
    <w:rsid w:val="002B738A"/>
    <w:rsid w:val="002B7989"/>
    <w:rsid w:val="002B7BF5"/>
    <w:rsid w:val="002B7F7A"/>
    <w:rsid w:val="002B7F9D"/>
    <w:rsid w:val="002C0E9D"/>
    <w:rsid w:val="002C0F8D"/>
    <w:rsid w:val="002C1696"/>
    <w:rsid w:val="002C2241"/>
    <w:rsid w:val="002C2AB4"/>
    <w:rsid w:val="002C4367"/>
    <w:rsid w:val="002C43EF"/>
    <w:rsid w:val="002C4F52"/>
    <w:rsid w:val="002C587E"/>
    <w:rsid w:val="002C5A5F"/>
    <w:rsid w:val="002C655D"/>
    <w:rsid w:val="002C6B4F"/>
    <w:rsid w:val="002C702B"/>
    <w:rsid w:val="002C71F7"/>
    <w:rsid w:val="002C796E"/>
    <w:rsid w:val="002C7E11"/>
    <w:rsid w:val="002D1614"/>
    <w:rsid w:val="002D1F50"/>
    <w:rsid w:val="002D2987"/>
    <w:rsid w:val="002D3880"/>
    <w:rsid w:val="002D3B17"/>
    <w:rsid w:val="002D3E50"/>
    <w:rsid w:val="002D4B29"/>
    <w:rsid w:val="002D52AF"/>
    <w:rsid w:val="002D57F7"/>
    <w:rsid w:val="002D5F04"/>
    <w:rsid w:val="002D6108"/>
    <w:rsid w:val="002D6768"/>
    <w:rsid w:val="002D6AB2"/>
    <w:rsid w:val="002D7051"/>
    <w:rsid w:val="002D734D"/>
    <w:rsid w:val="002E0377"/>
    <w:rsid w:val="002E0D41"/>
    <w:rsid w:val="002E2203"/>
    <w:rsid w:val="002E34D2"/>
    <w:rsid w:val="002E377E"/>
    <w:rsid w:val="002E5CE2"/>
    <w:rsid w:val="002E6BF2"/>
    <w:rsid w:val="002E7C39"/>
    <w:rsid w:val="002E7CB8"/>
    <w:rsid w:val="002E7DD9"/>
    <w:rsid w:val="002F0AC3"/>
    <w:rsid w:val="002F0BFB"/>
    <w:rsid w:val="002F0D3E"/>
    <w:rsid w:val="002F14CF"/>
    <w:rsid w:val="002F3D75"/>
    <w:rsid w:val="002F3D96"/>
    <w:rsid w:val="002F4120"/>
    <w:rsid w:val="002F48EA"/>
    <w:rsid w:val="002F5000"/>
    <w:rsid w:val="002F5C16"/>
    <w:rsid w:val="002F63D5"/>
    <w:rsid w:val="002F66A5"/>
    <w:rsid w:val="002F6B97"/>
    <w:rsid w:val="002F758A"/>
    <w:rsid w:val="003019D3"/>
    <w:rsid w:val="00301BDD"/>
    <w:rsid w:val="00302266"/>
    <w:rsid w:val="00302279"/>
    <w:rsid w:val="00302716"/>
    <w:rsid w:val="00302BDB"/>
    <w:rsid w:val="00303946"/>
    <w:rsid w:val="003041A3"/>
    <w:rsid w:val="0030534D"/>
    <w:rsid w:val="003060D5"/>
    <w:rsid w:val="00306674"/>
    <w:rsid w:val="003067B8"/>
    <w:rsid w:val="003069DC"/>
    <w:rsid w:val="00307080"/>
    <w:rsid w:val="00307529"/>
    <w:rsid w:val="00307F90"/>
    <w:rsid w:val="0031003A"/>
    <w:rsid w:val="00310373"/>
    <w:rsid w:val="00312BEA"/>
    <w:rsid w:val="00312DBC"/>
    <w:rsid w:val="00313404"/>
    <w:rsid w:val="003145DC"/>
    <w:rsid w:val="00315047"/>
    <w:rsid w:val="003154BB"/>
    <w:rsid w:val="00315570"/>
    <w:rsid w:val="003156F9"/>
    <w:rsid w:val="00315CB7"/>
    <w:rsid w:val="00316033"/>
    <w:rsid w:val="00316C1F"/>
    <w:rsid w:val="00317951"/>
    <w:rsid w:val="00317E1C"/>
    <w:rsid w:val="003200C8"/>
    <w:rsid w:val="00321B32"/>
    <w:rsid w:val="003220C7"/>
    <w:rsid w:val="003231D8"/>
    <w:rsid w:val="00323361"/>
    <w:rsid w:val="0032345D"/>
    <w:rsid w:val="0032449A"/>
    <w:rsid w:val="0032449D"/>
    <w:rsid w:val="00324648"/>
    <w:rsid w:val="00324849"/>
    <w:rsid w:val="00324F8B"/>
    <w:rsid w:val="00325766"/>
    <w:rsid w:val="0032585E"/>
    <w:rsid w:val="00325CED"/>
    <w:rsid w:val="003261B4"/>
    <w:rsid w:val="00326A68"/>
    <w:rsid w:val="00327904"/>
    <w:rsid w:val="00327994"/>
    <w:rsid w:val="00327AD5"/>
    <w:rsid w:val="00327AF5"/>
    <w:rsid w:val="00330A94"/>
    <w:rsid w:val="00331264"/>
    <w:rsid w:val="003326B8"/>
    <w:rsid w:val="00333819"/>
    <w:rsid w:val="0033396E"/>
    <w:rsid w:val="00335BBE"/>
    <w:rsid w:val="003360A7"/>
    <w:rsid w:val="00336C7D"/>
    <w:rsid w:val="00336ED2"/>
    <w:rsid w:val="0034126A"/>
    <w:rsid w:val="00341772"/>
    <w:rsid w:val="003418E4"/>
    <w:rsid w:val="00342114"/>
    <w:rsid w:val="00342370"/>
    <w:rsid w:val="00343D38"/>
    <w:rsid w:val="00343DD4"/>
    <w:rsid w:val="0034436C"/>
    <w:rsid w:val="0034614C"/>
    <w:rsid w:val="00346FF0"/>
    <w:rsid w:val="003474D1"/>
    <w:rsid w:val="00347AE3"/>
    <w:rsid w:val="003507D4"/>
    <w:rsid w:val="00350863"/>
    <w:rsid w:val="00352386"/>
    <w:rsid w:val="00352882"/>
    <w:rsid w:val="0035338A"/>
    <w:rsid w:val="003535B7"/>
    <w:rsid w:val="00353992"/>
    <w:rsid w:val="00354666"/>
    <w:rsid w:val="00354996"/>
    <w:rsid w:val="00354CF8"/>
    <w:rsid w:val="003550D2"/>
    <w:rsid w:val="003551B5"/>
    <w:rsid w:val="003555C5"/>
    <w:rsid w:val="00355ADC"/>
    <w:rsid w:val="00357186"/>
    <w:rsid w:val="003571CA"/>
    <w:rsid w:val="00357807"/>
    <w:rsid w:val="0036066E"/>
    <w:rsid w:val="00360AA9"/>
    <w:rsid w:val="0036143F"/>
    <w:rsid w:val="003614A8"/>
    <w:rsid w:val="003615C1"/>
    <w:rsid w:val="003615CE"/>
    <w:rsid w:val="00361A88"/>
    <w:rsid w:val="0036293B"/>
    <w:rsid w:val="003630EF"/>
    <w:rsid w:val="003635F0"/>
    <w:rsid w:val="00364BF5"/>
    <w:rsid w:val="003653B9"/>
    <w:rsid w:val="00365B63"/>
    <w:rsid w:val="00366C6B"/>
    <w:rsid w:val="00367104"/>
    <w:rsid w:val="0037009F"/>
    <w:rsid w:val="003704BE"/>
    <w:rsid w:val="00370FDA"/>
    <w:rsid w:val="00371EE5"/>
    <w:rsid w:val="003726B6"/>
    <w:rsid w:val="00373E8F"/>
    <w:rsid w:val="003741A0"/>
    <w:rsid w:val="00374429"/>
    <w:rsid w:val="003748C5"/>
    <w:rsid w:val="00374C8E"/>
    <w:rsid w:val="00375B25"/>
    <w:rsid w:val="00375D3E"/>
    <w:rsid w:val="00375E54"/>
    <w:rsid w:val="00375EA8"/>
    <w:rsid w:val="003761E2"/>
    <w:rsid w:val="00376620"/>
    <w:rsid w:val="003778B7"/>
    <w:rsid w:val="00377A7F"/>
    <w:rsid w:val="0038024A"/>
    <w:rsid w:val="0038124A"/>
    <w:rsid w:val="00381EB1"/>
    <w:rsid w:val="00382F6A"/>
    <w:rsid w:val="00384483"/>
    <w:rsid w:val="003848BD"/>
    <w:rsid w:val="0038507D"/>
    <w:rsid w:val="0038578A"/>
    <w:rsid w:val="003869EE"/>
    <w:rsid w:val="00386D87"/>
    <w:rsid w:val="0038702E"/>
    <w:rsid w:val="00387090"/>
    <w:rsid w:val="00387CF9"/>
    <w:rsid w:val="00387DB7"/>
    <w:rsid w:val="00392704"/>
    <w:rsid w:val="00392AAD"/>
    <w:rsid w:val="00392F69"/>
    <w:rsid w:val="00393F6D"/>
    <w:rsid w:val="00394E5C"/>
    <w:rsid w:val="00394E8D"/>
    <w:rsid w:val="0039650C"/>
    <w:rsid w:val="00396B4B"/>
    <w:rsid w:val="003975B9"/>
    <w:rsid w:val="0039776D"/>
    <w:rsid w:val="003A02F6"/>
    <w:rsid w:val="003A0A18"/>
    <w:rsid w:val="003A19B6"/>
    <w:rsid w:val="003A20D7"/>
    <w:rsid w:val="003A23F8"/>
    <w:rsid w:val="003A27A5"/>
    <w:rsid w:val="003A3548"/>
    <w:rsid w:val="003A3F73"/>
    <w:rsid w:val="003A44EE"/>
    <w:rsid w:val="003A4732"/>
    <w:rsid w:val="003A4784"/>
    <w:rsid w:val="003A4BA7"/>
    <w:rsid w:val="003A5A86"/>
    <w:rsid w:val="003A6504"/>
    <w:rsid w:val="003A6C28"/>
    <w:rsid w:val="003A7438"/>
    <w:rsid w:val="003A7489"/>
    <w:rsid w:val="003A774E"/>
    <w:rsid w:val="003A7911"/>
    <w:rsid w:val="003A7FD8"/>
    <w:rsid w:val="003B076B"/>
    <w:rsid w:val="003B2051"/>
    <w:rsid w:val="003B237D"/>
    <w:rsid w:val="003B2428"/>
    <w:rsid w:val="003B25A2"/>
    <w:rsid w:val="003B25FC"/>
    <w:rsid w:val="003B261D"/>
    <w:rsid w:val="003B3C79"/>
    <w:rsid w:val="003B473D"/>
    <w:rsid w:val="003B5659"/>
    <w:rsid w:val="003B6850"/>
    <w:rsid w:val="003B6A7C"/>
    <w:rsid w:val="003B706E"/>
    <w:rsid w:val="003B7EB4"/>
    <w:rsid w:val="003C0204"/>
    <w:rsid w:val="003C0AF4"/>
    <w:rsid w:val="003C0D20"/>
    <w:rsid w:val="003C133B"/>
    <w:rsid w:val="003C1E55"/>
    <w:rsid w:val="003C2719"/>
    <w:rsid w:val="003C3241"/>
    <w:rsid w:val="003C33A9"/>
    <w:rsid w:val="003C3746"/>
    <w:rsid w:val="003C4423"/>
    <w:rsid w:val="003C4BBF"/>
    <w:rsid w:val="003C4CF0"/>
    <w:rsid w:val="003C4ED7"/>
    <w:rsid w:val="003C5489"/>
    <w:rsid w:val="003C54DF"/>
    <w:rsid w:val="003C596E"/>
    <w:rsid w:val="003C5A46"/>
    <w:rsid w:val="003C621F"/>
    <w:rsid w:val="003C63BD"/>
    <w:rsid w:val="003C6D65"/>
    <w:rsid w:val="003C7151"/>
    <w:rsid w:val="003C7F3E"/>
    <w:rsid w:val="003D00F3"/>
    <w:rsid w:val="003D0543"/>
    <w:rsid w:val="003D100A"/>
    <w:rsid w:val="003D1052"/>
    <w:rsid w:val="003D1504"/>
    <w:rsid w:val="003D1ADD"/>
    <w:rsid w:val="003D21C7"/>
    <w:rsid w:val="003D2235"/>
    <w:rsid w:val="003D3151"/>
    <w:rsid w:val="003D4533"/>
    <w:rsid w:val="003D49D6"/>
    <w:rsid w:val="003D4F65"/>
    <w:rsid w:val="003D6A5E"/>
    <w:rsid w:val="003D6D31"/>
    <w:rsid w:val="003E0254"/>
    <w:rsid w:val="003E0BF9"/>
    <w:rsid w:val="003E0E14"/>
    <w:rsid w:val="003E17AC"/>
    <w:rsid w:val="003E1833"/>
    <w:rsid w:val="003E3527"/>
    <w:rsid w:val="003E39CE"/>
    <w:rsid w:val="003E4152"/>
    <w:rsid w:val="003E428E"/>
    <w:rsid w:val="003E43AA"/>
    <w:rsid w:val="003E484E"/>
    <w:rsid w:val="003E5061"/>
    <w:rsid w:val="003E53C7"/>
    <w:rsid w:val="003E55DF"/>
    <w:rsid w:val="003E5742"/>
    <w:rsid w:val="003E64CC"/>
    <w:rsid w:val="003E74D3"/>
    <w:rsid w:val="003E7991"/>
    <w:rsid w:val="003E7C97"/>
    <w:rsid w:val="003F10CD"/>
    <w:rsid w:val="003F160A"/>
    <w:rsid w:val="003F1C6F"/>
    <w:rsid w:val="003F3B16"/>
    <w:rsid w:val="003F3B2A"/>
    <w:rsid w:val="003F4C3D"/>
    <w:rsid w:val="003F4D51"/>
    <w:rsid w:val="003F588F"/>
    <w:rsid w:val="003F5B21"/>
    <w:rsid w:val="003F5C35"/>
    <w:rsid w:val="003F6247"/>
    <w:rsid w:val="003F6802"/>
    <w:rsid w:val="003F6878"/>
    <w:rsid w:val="003F68A2"/>
    <w:rsid w:val="003F6CA7"/>
    <w:rsid w:val="003F758F"/>
    <w:rsid w:val="003F75B0"/>
    <w:rsid w:val="003F76E8"/>
    <w:rsid w:val="00400376"/>
    <w:rsid w:val="00400729"/>
    <w:rsid w:val="0040135C"/>
    <w:rsid w:val="00401EDB"/>
    <w:rsid w:val="00402696"/>
    <w:rsid w:val="004039FF"/>
    <w:rsid w:val="00403DEB"/>
    <w:rsid w:val="004040D2"/>
    <w:rsid w:val="004049EE"/>
    <w:rsid w:val="00405083"/>
    <w:rsid w:val="00405105"/>
    <w:rsid w:val="00405110"/>
    <w:rsid w:val="004056DD"/>
    <w:rsid w:val="00405B6B"/>
    <w:rsid w:val="004063DB"/>
    <w:rsid w:val="00406C9D"/>
    <w:rsid w:val="00407367"/>
    <w:rsid w:val="004073BB"/>
    <w:rsid w:val="00410475"/>
    <w:rsid w:val="00410E9A"/>
    <w:rsid w:val="0041130D"/>
    <w:rsid w:val="004127B6"/>
    <w:rsid w:val="004132B7"/>
    <w:rsid w:val="004136C2"/>
    <w:rsid w:val="00413D2E"/>
    <w:rsid w:val="00414394"/>
    <w:rsid w:val="0041477C"/>
    <w:rsid w:val="004155CC"/>
    <w:rsid w:val="004157B3"/>
    <w:rsid w:val="00415A0F"/>
    <w:rsid w:val="00415ABE"/>
    <w:rsid w:val="00415BCC"/>
    <w:rsid w:val="00415E7D"/>
    <w:rsid w:val="004160C3"/>
    <w:rsid w:val="004162FA"/>
    <w:rsid w:val="00416956"/>
    <w:rsid w:val="00416A44"/>
    <w:rsid w:val="00416BFF"/>
    <w:rsid w:val="00416C0C"/>
    <w:rsid w:val="00416CCD"/>
    <w:rsid w:val="00416F91"/>
    <w:rsid w:val="004205D8"/>
    <w:rsid w:val="00420E1C"/>
    <w:rsid w:val="00421086"/>
    <w:rsid w:val="00421779"/>
    <w:rsid w:val="00422AEC"/>
    <w:rsid w:val="0042389B"/>
    <w:rsid w:val="004239D5"/>
    <w:rsid w:val="00423AE8"/>
    <w:rsid w:val="004249ED"/>
    <w:rsid w:val="004253AA"/>
    <w:rsid w:val="00426589"/>
    <w:rsid w:val="004266E6"/>
    <w:rsid w:val="00426D43"/>
    <w:rsid w:val="00426D9E"/>
    <w:rsid w:val="00426FCE"/>
    <w:rsid w:val="0043060F"/>
    <w:rsid w:val="004328AC"/>
    <w:rsid w:val="00432D45"/>
    <w:rsid w:val="004331EE"/>
    <w:rsid w:val="004334C8"/>
    <w:rsid w:val="00433596"/>
    <w:rsid w:val="0043393A"/>
    <w:rsid w:val="00433CAE"/>
    <w:rsid w:val="0043447C"/>
    <w:rsid w:val="0043571A"/>
    <w:rsid w:val="00435948"/>
    <w:rsid w:val="00435AB7"/>
    <w:rsid w:val="0043632F"/>
    <w:rsid w:val="00436AEA"/>
    <w:rsid w:val="004377C3"/>
    <w:rsid w:val="00440D9D"/>
    <w:rsid w:val="00440DB1"/>
    <w:rsid w:val="00441018"/>
    <w:rsid w:val="00441488"/>
    <w:rsid w:val="00441F5A"/>
    <w:rsid w:val="004425A0"/>
    <w:rsid w:val="00445335"/>
    <w:rsid w:val="004457A3"/>
    <w:rsid w:val="00445A61"/>
    <w:rsid w:val="00446333"/>
    <w:rsid w:val="0044639E"/>
    <w:rsid w:val="004467FC"/>
    <w:rsid w:val="00446A1C"/>
    <w:rsid w:val="004472BC"/>
    <w:rsid w:val="00447FE5"/>
    <w:rsid w:val="00450148"/>
    <w:rsid w:val="004504B8"/>
    <w:rsid w:val="00452248"/>
    <w:rsid w:val="00452C9A"/>
    <w:rsid w:val="00453297"/>
    <w:rsid w:val="00455A9B"/>
    <w:rsid w:val="00455DA0"/>
    <w:rsid w:val="0045617A"/>
    <w:rsid w:val="0045665B"/>
    <w:rsid w:val="00456800"/>
    <w:rsid w:val="00457601"/>
    <w:rsid w:val="00460109"/>
    <w:rsid w:val="004607E2"/>
    <w:rsid w:val="00460D78"/>
    <w:rsid w:val="004614E3"/>
    <w:rsid w:val="00462454"/>
    <w:rsid w:val="00462C22"/>
    <w:rsid w:val="004634EB"/>
    <w:rsid w:val="00463BDC"/>
    <w:rsid w:val="0046468A"/>
    <w:rsid w:val="0046584D"/>
    <w:rsid w:val="00466559"/>
    <w:rsid w:val="004668D2"/>
    <w:rsid w:val="00466BE7"/>
    <w:rsid w:val="00467E93"/>
    <w:rsid w:val="004706C6"/>
    <w:rsid w:val="00470850"/>
    <w:rsid w:val="004709F3"/>
    <w:rsid w:val="00470F22"/>
    <w:rsid w:val="00471014"/>
    <w:rsid w:val="004718F6"/>
    <w:rsid w:val="00471E65"/>
    <w:rsid w:val="004726BB"/>
    <w:rsid w:val="00473738"/>
    <w:rsid w:val="004737D8"/>
    <w:rsid w:val="004748F4"/>
    <w:rsid w:val="0047495C"/>
    <w:rsid w:val="00474F6D"/>
    <w:rsid w:val="00475629"/>
    <w:rsid w:val="00475CEC"/>
    <w:rsid w:val="0047617F"/>
    <w:rsid w:val="00477039"/>
    <w:rsid w:val="004777DE"/>
    <w:rsid w:val="004801C9"/>
    <w:rsid w:val="0048063B"/>
    <w:rsid w:val="0048085D"/>
    <w:rsid w:val="004808A3"/>
    <w:rsid w:val="004811ED"/>
    <w:rsid w:val="004818B4"/>
    <w:rsid w:val="00481A23"/>
    <w:rsid w:val="00482006"/>
    <w:rsid w:val="004822A0"/>
    <w:rsid w:val="004823E5"/>
    <w:rsid w:val="00482DC9"/>
    <w:rsid w:val="00483316"/>
    <w:rsid w:val="0048412C"/>
    <w:rsid w:val="004843DF"/>
    <w:rsid w:val="00484C72"/>
    <w:rsid w:val="004857EB"/>
    <w:rsid w:val="0048628D"/>
    <w:rsid w:val="00486E07"/>
    <w:rsid w:val="00486EED"/>
    <w:rsid w:val="00490269"/>
    <w:rsid w:val="004909EA"/>
    <w:rsid w:val="00491448"/>
    <w:rsid w:val="004915A5"/>
    <w:rsid w:val="004922E9"/>
    <w:rsid w:val="00492F91"/>
    <w:rsid w:val="00493600"/>
    <w:rsid w:val="00493C76"/>
    <w:rsid w:val="00493F83"/>
    <w:rsid w:val="004943E3"/>
    <w:rsid w:val="00494484"/>
    <w:rsid w:val="004947FF"/>
    <w:rsid w:val="00494DA4"/>
    <w:rsid w:val="0049602C"/>
    <w:rsid w:val="00496052"/>
    <w:rsid w:val="00496922"/>
    <w:rsid w:val="00497A5C"/>
    <w:rsid w:val="004A0638"/>
    <w:rsid w:val="004A0852"/>
    <w:rsid w:val="004A0ADA"/>
    <w:rsid w:val="004A27A0"/>
    <w:rsid w:val="004A3DFD"/>
    <w:rsid w:val="004A4059"/>
    <w:rsid w:val="004A4AD7"/>
    <w:rsid w:val="004A4F5A"/>
    <w:rsid w:val="004A509F"/>
    <w:rsid w:val="004A5B59"/>
    <w:rsid w:val="004A5C20"/>
    <w:rsid w:val="004A64C0"/>
    <w:rsid w:val="004A6654"/>
    <w:rsid w:val="004A6A84"/>
    <w:rsid w:val="004B1695"/>
    <w:rsid w:val="004B2748"/>
    <w:rsid w:val="004B31DE"/>
    <w:rsid w:val="004B3FC4"/>
    <w:rsid w:val="004B3FC7"/>
    <w:rsid w:val="004B4477"/>
    <w:rsid w:val="004B44EA"/>
    <w:rsid w:val="004B493C"/>
    <w:rsid w:val="004B4B0C"/>
    <w:rsid w:val="004B4B19"/>
    <w:rsid w:val="004B55B3"/>
    <w:rsid w:val="004B5955"/>
    <w:rsid w:val="004B6082"/>
    <w:rsid w:val="004B7201"/>
    <w:rsid w:val="004B7453"/>
    <w:rsid w:val="004B7A9C"/>
    <w:rsid w:val="004B7BAF"/>
    <w:rsid w:val="004C024C"/>
    <w:rsid w:val="004C1DFD"/>
    <w:rsid w:val="004C369F"/>
    <w:rsid w:val="004C43ED"/>
    <w:rsid w:val="004C4538"/>
    <w:rsid w:val="004C4DF5"/>
    <w:rsid w:val="004C63FA"/>
    <w:rsid w:val="004C647B"/>
    <w:rsid w:val="004C64E7"/>
    <w:rsid w:val="004C680F"/>
    <w:rsid w:val="004C6B51"/>
    <w:rsid w:val="004C6BAD"/>
    <w:rsid w:val="004C6D57"/>
    <w:rsid w:val="004C7BB8"/>
    <w:rsid w:val="004D0217"/>
    <w:rsid w:val="004D0374"/>
    <w:rsid w:val="004D0453"/>
    <w:rsid w:val="004D0D06"/>
    <w:rsid w:val="004D0EF0"/>
    <w:rsid w:val="004D152B"/>
    <w:rsid w:val="004D3926"/>
    <w:rsid w:val="004D40B9"/>
    <w:rsid w:val="004D4C7A"/>
    <w:rsid w:val="004D5624"/>
    <w:rsid w:val="004D6300"/>
    <w:rsid w:val="004D7047"/>
    <w:rsid w:val="004E1100"/>
    <w:rsid w:val="004E1975"/>
    <w:rsid w:val="004E201D"/>
    <w:rsid w:val="004E22FE"/>
    <w:rsid w:val="004E2F2A"/>
    <w:rsid w:val="004E3108"/>
    <w:rsid w:val="004E3A08"/>
    <w:rsid w:val="004E3FA4"/>
    <w:rsid w:val="004E6443"/>
    <w:rsid w:val="004E6526"/>
    <w:rsid w:val="004E69B5"/>
    <w:rsid w:val="004E747C"/>
    <w:rsid w:val="004F12D1"/>
    <w:rsid w:val="004F1E6E"/>
    <w:rsid w:val="004F2EEF"/>
    <w:rsid w:val="004F37CD"/>
    <w:rsid w:val="004F37F3"/>
    <w:rsid w:val="004F3854"/>
    <w:rsid w:val="004F42FD"/>
    <w:rsid w:val="004F47AD"/>
    <w:rsid w:val="004F4AF3"/>
    <w:rsid w:val="004F5817"/>
    <w:rsid w:val="004F5C62"/>
    <w:rsid w:val="004F6B6F"/>
    <w:rsid w:val="004F7BC5"/>
    <w:rsid w:val="004F7F01"/>
    <w:rsid w:val="00500062"/>
    <w:rsid w:val="0050016F"/>
    <w:rsid w:val="005002E2"/>
    <w:rsid w:val="00500320"/>
    <w:rsid w:val="005003A0"/>
    <w:rsid w:val="005005DE"/>
    <w:rsid w:val="00500DC7"/>
    <w:rsid w:val="00501FAB"/>
    <w:rsid w:val="0050251D"/>
    <w:rsid w:val="005031A9"/>
    <w:rsid w:val="00503390"/>
    <w:rsid w:val="00503420"/>
    <w:rsid w:val="005039A7"/>
    <w:rsid w:val="00503A10"/>
    <w:rsid w:val="00503C1D"/>
    <w:rsid w:val="005053A3"/>
    <w:rsid w:val="00506D1F"/>
    <w:rsid w:val="00507ACE"/>
    <w:rsid w:val="00507F9E"/>
    <w:rsid w:val="00510424"/>
    <w:rsid w:val="00510C82"/>
    <w:rsid w:val="005119B6"/>
    <w:rsid w:val="00511E35"/>
    <w:rsid w:val="00514487"/>
    <w:rsid w:val="005171BD"/>
    <w:rsid w:val="00521191"/>
    <w:rsid w:val="005216B2"/>
    <w:rsid w:val="00521E09"/>
    <w:rsid w:val="005226F2"/>
    <w:rsid w:val="00522BAE"/>
    <w:rsid w:val="00522F27"/>
    <w:rsid w:val="005237AD"/>
    <w:rsid w:val="00523A22"/>
    <w:rsid w:val="00523C84"/>
    <w:rsid w:val="00525581"/>
    <w:rsid w:val="005272BF"/>
    <w:rsid w:val="005279E1"/>
    <w:rsid w:val="005303E9"/>
    <w:rsid w:val="00530417"/>
    <w:rsid w:val="00530AB9"/>
    <w:rsid w:val="00530EB6"/>
    <w:rsid w:val="00531327"/>
    <w:rsid w:val="00531546"/>
    <w:rsid w:val="005318FC"/>
    <w:rsid w:val="005321FF"/>
    <w:rsid w:val="005323A1"/>
    <w:rsid w:val="005328E2"/>
    <w:rsid w:val="00533C9C"/>
    <w:rsid w:val="00533F81"/>
    <w:rsid w:val="00534DB2"/>
    <w:rsid w:val="005354FC"/>
    <w:rsid w:val="00537A1F"/>
    <w:rsid w:val="00537F13"/>
    <w:rsid w:val="005402DC"/>
    <w:rsid w:val="00540613"/>
    <w:rsid w:val="00540798"/>
    <w:rsid w:val="005421B6"/>
    <w:rsid w:val="00542C3E"/>
    <w:rsid w:val="00542EA3"/>
    <w:rsid w:val="005433E9"/>
    <w:rsid w:val="0054363C"/>
    <w:rsid w:val="005437CD"/>
    <w:rsid w:val="00543BCE"/>
    <w:rsid w:val="0054476B"/>
    <w:rsid w:val="0054550A"/>
    <w:rsid w:val="00545BF1"/>
    <w:rsid w:val="005463B8"/>
    <w:rsid w:val="00546E8D"/>
    <w:rsid w:val="00547EF4"/>
    <w:rsid w:val="00550098"/>
    <w:rsid w:val="005501B2"/>
    <w:rsid w:val="00550440"/>
    <w:rsid w:val="0055085B"/>
    <w:rsid w:val="00550C15"/>
    <w:rsid w:val="005520CB"/>
    <w:rsid w:val="00552869"/>
    <w:rsid w:val="00552E27"/>
    <w:rsid w:val="00553023"/>
    <w:rsid w:val="00553050"/>
    <w:rsid w:val="005531DA"/>
    <w:rsid w:val="00553225"/>
    <w:rsid w:val="0055339F"/>
    <w:rsid w:val="005534F2"/>
    <w:rsid w:val="005537EB"/>
    <w:rsid w:val="00553814"/>
    <w:rsid w:val="00553B4D"/>
    <w:rsid w:val="00556845"/>
    <w:rsid w:val="00557120"/>
    <w:rsid w:val="005605F7"/>
    <w:rsid w:val="005606E3"/>
    <w:rsid w:val="00560701"/>
    <w:rsid w:val="0056080F"/>
    <w:rsid w:val="0056119F"/>
    <w:rsid w:val="0056141D"/>
    <w:rsid w:val="00561629"/>
    <w:rsid w:val="0056219F"/>
    <w:rsid w:val="00562C6A"/>
    <w:rsid w:val="00562CA6"/>
    <w:rsid w:val="00563D3E"/>
    <w:rsid w:val="00564382"/>
    <w:rsid w:val="0056499B"/>
    <w:rsid w:val="00565442"/>
    <w:rsid w:val="00565645"/>
    <w:rsid w:val="00566B8E"/>
    <w:rsid w:val="00566BDE"/>
    <w:rsid w:val="005704FF"/>
    <w:rsid w:val="00570B18"/>
    <w:rsid w:val="00571507"/>
    <w:rsid w:val="00571822"/>
    <w:rsid w:val="005728F1"/>
    <w:rsid w:val="00572BB6"/>
    <w:rsid w:val="00572DEF"/>
    <w:rsid w:val="005731B6"/>
    <w:rsid w:val="00574896"/>
    <w:rsid w:val="00576117"/>
    <w:rsid w:val="005765E8"/>
    <w:rsid w:val="00577959"/>
    <w:rsid w:val="00580355"/>
    <w:rsid w:val="00580901"/>
    <w:rsid w:val="00581716"/>
    <w:rsid w:val="00582EA4"/>
    <w:rsid w:val="00583C26"/>
    <w:rsid w:val="00583D48"/>
    <w:rsid w:val="0058554B"/>
    <w:rsid w:val="00585BD5"/>
    <w:rsid w:val="00585E0C"/>
    <w:rsid w:val="00586CF0"/>
    <w:rsid w:val="005875AA"/>
    <w:rsid w:val="0058794D"/>
    <w:rsid w:val="005906AD"/>
    <w:rsid w:val="00590E7A"/>
    <w:rsid w:val="0059135B"/>
    <w:rsid w:val="005919F9"/>
    <w:rsid w:val="00592390"/>
    <w:rsid w:val="0059257C"/>
    <w:rsid w:val="0059260A"/>
    <w:rsid w:val="00592EC1"/>
    <w:rsid w:val="00593DA6"/>
    <w:rsid w:val="005946B0"/>
    <w:rsid w:val="00594A8B"/>
    <w:rsid w:val="00595716"/>
    <w:rsid w:val="00595735"/>
    <w:rsid w:val="00595E52"/>
    <w:rsid w:val="00596588"/>
    <w:rsid w:val="00596F00"/>
    <w:rsid w:val="00597785"/>
    <w:rsid w:val="005A051B"/>
    <w:rsid w:val="005A0986"/>
    <w:rsid w:val="005A0DD3"/>
    <w:rsid w:val="005A185A"/>
    <w:rsid w:val="005A1FFC"/>
    <w:rsid w:val="005A27EA"/>
    <w:rsid w:val="005A2D32"/>
    <w:rsid w:val="005A2E4E"/>
    <w:rsid w:val="005A30FB"/>
    <w:rsid w:val="005A39D2"/>
    <w:rsid w:val="005A3A86"/>
    <w:rsid w:val="005A40FF"/>
    <w:rsid w:val="005A4C7F"/>
    <w:rsid w:val="005A55D2"/>
    <w:rsid w:val="005A5ACD"/>
    <w:rsid w:val="005A647A"/>
    <w:rsid w:val="005A65BD"/>
    <w:rsid w:val="005A67C3"/>
    <w:rsid w:val="005A67C8"/>
    <w:rsid w:val="005A77A2"/>
    <w:rsid w:val="005B042A"/>
    <w:rsid w:val="005B1490"/>
    <w:rsid w:val="005B15AB"/>
    <w:rsid w:val="005B2816"/>
    <w:rsid w:val="005B30DE"/>
    <w:rsid w:val="005B377C"/>
    <w:rsid w:val="005B4451"/>
    <w:rsid w:val="005B569B"/>
    <w:rsid w:val="005B5E68"/>
    <w:rsid w:val="005B620F"/>
    <w:rsid w:val="005B6241"/>
    <w:rsid w:val="005B7758"/>
    <w:rsid w:val="005B7C5F"/>
    <w:rsid w:val="005C03CE"/>
    <w:rsid w:val="005C05B9"/>
    <w:rsid w:val="005C0B0E"/>
    <w:rsid w:val="005C0D2F"/>
    <w:rsid w:val="005C181A"/>
    <w:rsid w:val="005C1935"/>
    <w:rsid w:val="005C21B7"/>
    <w:rsid w:val="005C2A3D"/>
    <w:rsid w:val="005C319F"/>
    <w:rsid w:val="005C328F"/>
    <w:rsid w:val="005C3E13"/>
    <w:rsid w:val="005C4584"/>
    <w:rsid w:val="005C49C1"/>
    <w:rsid w:val="005C4A5F"/>
    <w:rsid w:val="005C5B3E"/>
    <w:rsid w:val="005C5E3C"/>
    <w:rsid w:val="005C6395"/>
    <w:rsid w:val="005C6A7F"/>
    <w:rsid w:val="005C6A99"/>
    <w:rsid w:val="005C6B96"/>
    <w:rsid w:val="005C6E99"/>
    <w:rsid w:val="005D1C9C"/>
    <w:rsid w:val="005D2E08"/>
    <w:rsid w:val="005D2F9A"/>
    <w:rsid w:val="005D3F0F"/>
    <w:rsid w:val="005D4B10"/>
    <w:rsid w:val="005D5540"/>
    <w:rsid w:val="005D57E8"/>
    <w:rsid w:val="005D5A71"/>
    <w:rsid w:val="005D6406"/>
    <w:rsid w:val="005D65F8"/>
    <w:rsid w:val="005D6678"/>
    <w:rsid w:val="005D6BDD"/>
    <w:rsid w:val="005D7FDC"/>
    <w:rsid w:val="005E031E"/>
    <w:rsid w:val="005E1419"/>
    <w:rsid w:val="005E15E7"/>
    <w:rsid w:val="005E2605"/>
    <w:rsid w:val="005E32F6"/>
    <w:rsid w:val="005E33D4"/>
    <w:rsid w:val="005E3787"/>
    <w:rsid w:val="005E3DE5"/>
    <w:rsid w:val="005E44C5"/>
    <w:rsid w:val="005E4FCE"/>
    <w:rsid w:val="005E58DC"/>
    <w:rsid w:val="005E5F57"/>
    <w:rsid w:val="005E607F"/>
    <w:rsid w:val="005E6426"/>
    <w:rsid w:val="005E67CD"/>
    <w:rsid w:val="005F0D54"/>
    <w:rsid w:val="005F0DE6"/>
    <w:rsid w:val="005F18C5"/>
    <w:rsid w:val="005F1E1D"/>
    <w:rsid w:val="005F321C"/>
    <w:rsid w:val="005F33E3"/>
    <w:rsid w:val="005F49D3"/>
    <w:rsid w:val="005F4D00"/>
    <w:rsid w:val="005F4DEC"/>
    <w:rsid w:val="005F4E24"/>
    <w:rsid w:val="005F528E"/>
    <w:rsid w:val="005F54EB"/>
    <w:rsid w:val="005F5747"/>
    <w:rsid w:val="005F601D"/>
    <w:rsid w:val="005F6053"/>
    <w:rsid w:val="005F618D"/>
    <w:rsid w:val="005F61E9"/>
    <w:rsid w:val="005F6577"/>
    <w:rsid w:val="005F7666"/>
    <w:rsid w:val="005F796A"/>
    <w:rsid w:val="005F7C0C"/>
    <w:rsid w:val="006008E9"/>
    <w:rsid w:val="0060115C"/>
    <w:rsid w:val="00601CE3"/>
    <w:rsid w:val="00602244"/>
    <w:rsid w:val="00602E29"/>
    <w:rsid w:val="0060365D"/>
    <w:rsid w:val="00603958"/>
    <w:rsid w:val="006043E0"/>
    <w:rsid w:val="00604845"/>
    <w:rsid w:val="00604B46"/>
    <w:rsid w:val="00605D05"/>
    <w:rsid w:val="00605ED1"/>
    <w:rsid w:val="0060615E"/>
    <w:rsid w:val="00606400"/>
    <w:rsid w:val="0060643F"/>
    <w:rsid w:val="00606558"/>
    <w:rsid w:val="00606BFD"/>
    <w:rsid w:val="006109C8"/>
    <w:rsid w:val="00611644"/>
    <w:rsid w:val="00611AE6"/>
    <w:rsid w:val="00611CF7"/>
    <w:rsid w:val="0061285E"/>
    <w:rsid w:val="00614468"/>
    <w:rsid w:val="00614673"/>
    <w:rsid w:val="006149B0"/>
    <w:rsid w:val="00615155"/>
    <w:rsid w:val="006162CE"/>
    <w:rsid w:val="006173AB"/>
    <w:rsid w:val="00617537"/>
    <w:rsid w:val="00617CD9"/>
    <w:rsid w:val="006207C4"/>
    <w:rsid w:val="00620902"/>
    <w:rsid w:val="006209E3"/>
    <w:rsid w:val="00620F86"/>
    <w:rsid w:val="00623054"/>
    <w:rsid w:val="006233E1"/>
    <w:rsid w:val="00623716"/>
    <w:rsid w:val="00623764"/>
    <w:rsid w:val="006237C8"/>
    <w:rsid w:val="00624358"/>
    <w:rsid w:val="00624367"/>
    <w:rsid w:val="006248D2"/>
    <w:rsid w:val="00624F5D"/>
    <w:rsid w:val="00624F66"/>
    <w:rsid w:val="006252D7"/>
    <w:rsid w:val="00626CC7"/>
    <w:rsid w:val="00626F5C"/>
    <w:rsid w:val="006270AF"/>
    <w:rsid w:val="00627163"/>
    <w:rsid w:val="00627A4B"/>
    <w:rsid w:val="00627FAC"/>
    <w:rsid w:val="00630324"/>
    <w:rsid w:val="0063161E"/>
    <w:rsid w:val="006319D5"/>
    <w:rsid w:val="00632F2B"/>
    <w:rsid w:val="0063359E"/>
    <w:rsid w:val="00633EE1"/>
    <w:rsid w:val="00633FB9"/>
    <w:rsid w:val="006342A1"/>
    <w:rsid w:val="0063472A"/>
    <w:rsid w:val="006355DF"/>
    <w:rsid w:val="00635885"/>
    <w:rsid w:val="0063616D"/>
    <w:rsid w:val="00636CD5"/>
    <w:rsid w:val="00636D4C"/>
    <w:rsid w:val="0063745E"/>
    <w:rsid w:val="00637680"/>
    <w:rsid w:val="00640CC3"/>
    <w:rsid w:val="00640D05"/>
    <w:rsid w:val="00641866"/>
    <w:rsid w:val="006420DA"/>
    <w:rsid w:val="00642965"/>
    <w:rsid w:val="00644C9B"/>
    <w:rsid w:val="0064500C"/>
    <w:rsid w:val="00645485"/>
    <w:rsid w:val="006460CD"/>
    <w:rsid w:val="00646727"/>
    <w:rsid w:val="00646CEA"/>
    <w:rsid w:val="00646EBE"/>
    <w:rsid w:val="00646F9D"/>
    <w:rsid w:val="006473F8"/>
    <w:rsid w:val="0064751E"/>
    <w:rsid w:val="00647712"/>
    <w:rsid w:val="00647926"/>
    <w:rsid w:val="00651F74"/>
    <w:rsid w:val="006521CF"/>
    <w:rsid w:val="00652416"/>
    <w:rsid w:val="00652F15"/>
    <w:rsid w:val="006544F3"/>
    <w:rsid w:val="00654FEE"/>
    <w:rsid w:val="00655782"/>
    <w:rsid w:val="00656193"/>
    <w:rsid w:val="00656AED"/>
    <w:rsid w:val="00656E11"/>
    <w:rsid w:val="00657012"/>
    <w:rsid w:val="006573A9"/>
    <w:rsid w:val="00661F40"/>
    <w:rsid w:val="006621AF"/>
    <w:rsid w:val="00662201"/>
    <w:rsid w:val="0066251D"/>
    <w:rsid w:val="0066255D"/>
    <w:rsid w:val="00662706"/>
    <w:rsid w:val="00662E61"/>
    <w:rsid w:val="00663CCA"/>
    <w:rsid w:val="00664950"/>
    <w:rsid w:val="006649AE"/>
    <w:rsid w:val="00664E68"/>
    <w:rsid w:val="00664F6E"/>
    <w:rsid w:val="006658EF"/>
    <w:rsid w:val="0066632E"/>
    <w:rsid w:val="00666904"/>
    <w:rsid w:val="0066691D"/>
    <w:rsid w:val="00666DD8"/>
    <w:rsid w:val="0067027B"/>
    <w:rsid w:val="006705F9"/>
    <w:rsid w:val="00670EFF"/>
    <w:rsid w:val="006715E8"/>
    <w:rsid w:val="006716E3"/>
    <w:rsid w:val="00672011"/>
    <w:rsid w:val="0067261B"/>
    <w:rsid w:val="00672C3E"/>
    <w:rsid w:val="00674269"/>
    <w:rsid w:val="006742CD"/>
    <w:rsid w:val="00674439"/>
    <w:rsid w:val="00674655"/>
    <w:rsid w:val="00674701"/>
    <w:rsid w:val="006758AF"/>
    <w:rsid w:val="00676637"/>
    <w:rsid w:val="0067770E"/>
    <w:rsid w:val="0068111F"/>
    <w:rsid w:val="00681426"/>
    <w:rsid w:val="00682D98"/>
    <w:rsid w:val="00683D5E"/>
    <w:rsid w:val="006848CF"/>
    <w:rsid w:val="0068495A"/>
    <w:rsid w:val="00684A48"/>
    <w:rsid w:val="006860C7"/>
    <w:rsid w:val="00687B47"/>
    <w:rsid w:val="00687C31"/>
    <w:rsid w:val="006917E8"/>
    <w:rsid w:val="00692C72"/>
    <w:rsid w:val="00694C53"/>
    <w:rsid w:val="00694F9B"/>
    <w:rsid w:val="0069500C"/>
    <w:rsid w:val="00695070"/>
    <w:rsid w:val="006957DC"/>
    <w:rsid w:val="00695B4A"/>
    <w:rsid w:val="0069741E"/>
    <w:rsid w:val="006976BC"/>
    <w:rsid w:val="0069789E"/>
    <w:rsid w:val="00697AF2"/>
    <w:rsid w:val="00697F24"/>
    <w:rsid w:val="00697F97"/>
    <w:rsid w:val="006A00F0"/>
    <w:rsid w:val="006A2FDD"/>
    <w:rsid w:val="006A3219"/>
    <w:rsid w:val="006A33D7"/>
    <w:rsid w:val="006A4497"/>
    <w:rsid w:val="006A4833"/>
    <w:rsid w:val="006A48D6"/>
    <w:rsid w:val="006A4E04"/>
    <w:rsid w:val="006A52DB"/>
    <w:rsid w:val="006A6A67"/>
    <w:rsid w:val="006A6DFA"/>
    <w:rsid w:val="006A716F"/>
    <w:rsid w:val="006A7D40"/>
    <w:rsid w:val="006B0975"/>
    <w:rsid w:val="006B0A82"/>
    <w:rsid w:val="006B0EED"/>
    <w:rsid w:val="006B1206"/>
    <w:rsid w:val="006B14CA"/>
    <w:rsid w:val="006B3A35"/>
    <w:rsid w:val="006B3BA5"/>
    <w:rsid w:val="006B3C1D"/>
    <w:rsid w:val="006B426A"/>
    <w:rsid w:val="006B4324"/>
    <w:rsid w:val="006B6331"/>
    <w:rsid w:val="006B6D79"/>
    <w:rsid w:val="006B719B"/>
    <w:rsid w:val="006B7CA5"/>
    <w:rsid w:val="006B7E84"/>
    <w:rsid w:val="006C01DE"/>
    <w:rsid w:val="006C0D1C"/>
    <w:rsid w:val="006C0D25"/>
    <w:rsid w:val="006C13B8"/>
    <w:rsid w:val="006C1450"/>
    <w:rsid w:val="006C1D79"/>
    <w:rsid w:val="006C2A32"/>
    <w:rsid w:val="006C2C69"/>
    <w:rsid w:val="006C3281"/>
    <w:rsid w:val="006C3631"/>
    <w:rsid w:val="006C3E82"/>
    <w:rsid w:val="006C7B0D"/>
    <w:rsid w:val="006D012B"/>
    <w:rsid w:val="006D04EB"/>
    <w:rsid w:val="006D04FD"/>
    <w:rsid w:val="006D064D"/>
    <w:rsid w:val="006D0A4D"/>
    <w:rsid w:val="006D1D09"/>
    <w:rsid w:val="006D226A"/>
    <w:rsid w:val="006D3D88"/>
    <w:rsid w:val="006D40FF"/>
    <w:rsid w:val="006D4144"/>
    <w:rsid w:val="006D41A4"/>
    <w:rsid w:val="006D4D83"/>
    <w:rsid w:val="006D4FC1"/>
    <w:rsid w:val="006D5147"/>
    <w:rsid w:val="006D5A9D"/>
    <w:rsid w:val="006D692C"/>
    <w:rsid w:val="006D6A85"/>
    <w:rsid w:val="006D7016"/>
    <w:rsid w:val="006D7B11"/>
    <w:rsid w:val="006E1174"/>
    <w:rsid w:val="006E171E"/>
    <w:rsid w:val="006E1E8A"/>
    <w:rsid w:val="006E1F18"/>
    <w:rsid w:val="006E2742"/>
    <w:rsid w:val="006E29DD"/>
    <w:rsid w:val="006E30FC"/>
    <w:rsid w:val="006E3160"/>
    <w:rsid w:val="006E36D6"/>
    <w:rsid w:val="006E3CE5"/>
    <w:rsid w:val="006E49D4"/>
    <w:rsid w:val="006E4CE1"/>
    <w:rsid w:val="006E52C2"/>
    <w:rsid w:val="006E65A6"/>
    <w:rsid w:val="006E6CC7"/>
    <w:rsid w:val="006E6DEA"/>
    <w:rsid w:val="006E71C6"/>
    <w:rsid w:val="006E79AF"/>
    <w:rsid w:val="006E7D4E"/>
    <w:rsid w:val="006F190A"/>
    <w:rsid w:val="006F1963"/>
    <w:rsid w:val="006F1F0B"/>
    <w:rsid w:val="006F24E7"/>
    <w:rsid w:val="006F282A"/>
    <w:rsid w:val="006F2FF7"/>
    <w:rsid w:val="006F48A8"/>
    <w:rsid w:val="006F5527"/>
    <w:rsid w:val="006F671E"/>
    <w:rsid w:val="006F73A4"/>
    <w:rsid w:val="007000F2"/>
    <w:rsid w:val="00701BE8"/>
    <w:rsid w:val="0070224E"/>
    <w:rsid w:val="007038B8"/>
    <w:rsid w:val="00704785"/>
    <w:rsid w:val="00705B62"/>
    <w:rsid w:val="00706892"/>
    <w:rsid w:val="007071AE"/>
    <w:rsid w:val="00707830"/>
    <w:rsid w:val="0071000D"/>
    <w:rsid w:val="00710B5F"/>
    <w:rsid w:val="00711D51"/>
    <w:rsid w:val="00713236"/>
    <w:rsid w:val="0071378F"/>
    <w:rsid w:val="0071403B"/>
    <w:rsid w:val="0071468A"/>
    <w:rsid w:val="0071493A"/>
    <w:rsid w:val="0071575F"/>
    <w:rsid w:val="00715799"/>
    <w:rsid w:val="00715FD5"/>
    <w:rsid w:val="00716813"/>
    <w:rsid w:val="0071703C"/>
    <w:rsid w:val="00717336"/>
    <w:rsid w:val="00717DE7"/>
    <w:rsid w:val="00720685"/>
    <w:rsid w:val="00721211"/>
    <w:rsid w:val="00722173"/>
    <w:rsid w:val="00723550"/>
    <w:rsid w:val="007248CA"/>
    <w:rsid w:val="00724C10"/>
    <w:rsid w:val="00725153"/>
    <w:rsid w:val="007253F2"/>
    <w:rsid w:val="007260E9"/>
    <w:rsid w:val="00726A95"/>
    <w:rsid w:val="00727D91"/>
    <w:rsid w:val="00727EA1"/>
    <w:rsid w:val="00730C1D"/>
    <w:rsid w:val="007318BE"/>
    <w:rsid w:val="0073213A"/>
    <w:rsid w:val="0073249A"/>
    <w:rsid w:val="00732988"/>
    <w:rsid w:val="00732B0F"/>
    <w:rsid w:val="0073307F"/>
    <w:rsid w:val="007330FA"/>
    <w:rsid w:val="00734454"/>
    <w:rsid w:val="00734B93"/>
    <w:rsid w:val="0073514D"/>
    <w:rsid w:val="0073578B"/>
    <w:rsid w:val="0073635E"/>
    <w:rsid w:val="00736E07"/>
    <w:rsid w:val="00737D5E"/>
    <w:rsid w:val="0074042F"/>
    <w:rsid w:val="00741119"/>
    <w:rsid w:val="00741453"/>
    <w:rsid w:val="007422BF"/>
    <w:rsid w:val="00742475"/>
    <w:rsid w:val="00742C0F"/>
    <w:rsid w:val="00743CA2"/>
    <w:rsid w:val="00744666"/>
    <w:rsid w:val="007454A6"/>
    <w:rsid w:val="00745581"/>
    <w:rsid w:val="00747558"/>
    <w:rsid w:val="00747838"/>
    <w:rsid w:val="00750910"/>
    <w:rsid w:val="00750E80"/>
    <w:rsid w:val="00751E02"/>
    <w:rsid w:val="00752005"/>
    <w:rsid w:val="00752501"/>
    <w:rsid w:val="007526C1"/>
    <w:rsid w:val="00753BEF"/>
    <w:rsid w:val="00753F99"/>
    <w:rsid w:val="0075502A"/>
    <w:rsid w:val="00755049"/>
    <w:rsid w:val="00755455"/>
    <w:rsid w:val="0075546F"/>
    <w:rsid w:val="0075556F"/>
    <w:rsid w:val="0075605B"/>
    <w:rsid w:val="007606F1"/>
    <w:rsid w:val="00760AE5"/>
    <w:rsid w:val="00760C94"/>
    <w:rsid w:val="00763536"/>
    <w:rsid w:val="00763598"/>
    <w:rsid w:val="0076478D"/>
    <w:rsid w:val="00764F6A"/>
    <w:rsid w:val="00765B35"/>
    <w:rsid w:val="00765B8C"/>
    <w:rsid w:val="00765C87"/>
    <w:rsid w:val="0076616F"/>
    <w:rsid w:val="00767841"/>
    <w:rsid w:val="00767B7E"/>
    <w:rsid w:val="00767E02"/>
    <w:rsid w:val="00770694"/>
    <w:rsid w:val="00771C3F"/>
    <w:rsid w:val="00771C51"/>
    <w:rsid w:val="00771EE5"/>
    <w:rsid w:val="007729D8"/>
    <w:rsid w:val="00774644"/>
    <w:rsid w:val="00774681"/>
    <w:rsid w:val="00774C77"/>
    <w:rsid w:val="007750E7"/>
    <w:rsid w:val="007753E9"/>
    <w:rsid w:val="00775433"/>
    <w:rsid w:val="007763D3"/>
    <w:rsid w:val="00776A98"/>
    <w:rsid w:val="00777203"/>
    <w:rsid w:val="00777C36"/>
    <w:rsid w:val="007801A3"/>
    <w:rsid w:val="00780286"/>
    <w:rsid w:val="00780F8A"/>
    <w:rsid w:val="007812F7"/>
    <w:rsid w:val="00781E2A"/>
    <w:rsid w:val="007828C5"/>
    <w:rsid w:val="00783551"/>
    <w:rsid w:val="00783A01"/>
    <w:rsid w:val="00783E88"/>
    <w:rsid w:val="00784FD5"/>
    <w:rsid w:val="007851B8"/>
    <w:rsid w:val="007855D3"/>
    <w:rsid w:val="00785CCE"/>
    <w:rsid w:val="00786BBA"/>
    <w:rsid w:val="007873B3"/>
    <w:rsid w:val="00787692"/>
    <w:rsid w:val="00787988"/>
    <w:rsid w:val="007879CE"/>
    <w:rsid w:val="0079178C"/>
    <w:rsid w:val="0079242B"/>
    <w:rsid w:val="00792532"/>
    <w:rsid w:val="00792DF9"/>
    <w:rsid w:val="00792FA5"/>
    <w:rsid w:val="007930C5"/>
    <w:rsid w:val="007933CA"/>
    <w:rsid w:val="00793A8F"/>
    <w:rsid w:val="00793E4A"/>
    <w:rsid w:val="00794740"/>
    <w:rsid w:val="00794BFD"/>
    <w:rsid w:val="00795157"/>
    <w:rsid w:val="00795D80"/>
    <w:rsid w:val="00796207"/>
    <w:rsid w:val="0079700D"/>
    <w:rsid w:val="0079701F"/>
    <w:rsid w:val="007A1496"/>
    <w:rsid w:val="007A2223"/>
    <w:rsid w:val="007A27F0"/>
    <w:rsid w:val="007A2A08"/>
    <w:rsid w:val="007A311C"/>
    <w:rsid w:val="007A324B"/>
    <w:rsid w:val="007A3376"/>
    <w:rsid w:val="007A3839"/>
    <w:rsid w:val="007A39C9"/>
    <w:rsid w:val="007A404A"/>
    <w:rsid w:val="007A4155"/>
    <w:rsid w:val="007A4962"/>
    <w:rsid w:val="007A4CA4"/>
    <w:rsid w:val="007A4EA9"/>
    <w:rsid w:val="007A5C71"/>
    <w:rsid w:val="007A60C4"/>
    <w:rsid w:val="007A687A"/>
    <w:rsid w:val="007A6B63"/>
    <w:rsid w:val="007A7389"/>
    <w:rsid w:val="007A784A"/>
    <w:rsid w:val="007A7ABB"/>
    <w:rsid w:val="007A7E0F"/>
    <w:rsid w:val="007A7E4C"/>
    <w:rsid w:val="007B1324"/>
    <w:rsid w:val="007B1425"/>
    <w:rsid w:val="007B18FF"/>
    <w:rsid w:val="007B2202"/>
    <w:rsid w:val="007B247E"/>
    <w:rsid w:val="007B2B84"/>
    <w:rsid w:val="007B3156"/>
    <w:rsid w:val="007B369F"/>
    <w:rsid w:val="007B3C9A"/>
    <w:rsid w:val="007B4567"/>
    <w:rsid w:val="007B4AAE"/>
    <w:rsid w:val="007B5B99"/>
    <w:rsid w:val="007B6784"/>
    <w:rsid w:val="007B7E6F"/>
    <w:rsid w:val="007C00C0"/>
    <w:rsid w:val="007C12D8"/>
    <w:rsid w:val="007C21DA"/>
    <w:rsid w:val="007C26BB"/>
    <w:rsid w:val="007C333F"/>
    <w:rsid w:val="007C362A"/>
    <w:rsid w:val="007C3ACC"/>
    <w:rsid w:val="007C3D7F"/>
    <w:rsid w:val="007C4235"/>
    <w:rsid w:val="007C489F"/>
    <w:rsid w:val="007C501D"/>
    <w:rsid w:val="007C5400"/>
    <w:rsid w:val="007C571C"/>
    <w:rsid w:val="007C587B"/>
    <w:rsid w:val="007C6597"/>
    <w:rsid w:val="007C6939"/>
    <w:rsid w:val="007C6D6B"/>
    <w:rsid w:val="007C728C"/>
    <w:rsid w:val="007C753B"/>
    <w:rsid w:val="007D10ED"/>
    <w:rsid w:val="007D14B8"/>
    <w:rsid w:val="007D15B8"/>
    <w:rsid w:val="007D40D3"/>
    <w:rsid w:val="007D4A71"/>
    <w:rsid w:val="007D4B98"/>
    <w:rsid w:val="007D4C0D"/>
    <w:rsid w:val="007D55B5"/>
    <w:rsid w:val="007D57CE"/>
    <w:rsid w:val="007D5825"/>
    <w:rsid w:val="007D5CB6"/>
    <w:rsid w:val="007D67E5"/>
    <w:rsid w:val="007D6A21"/>
    <w:rsid w:val="007D7270"/>
    <w:rsid w:val="007D73B0"/>
    <w:rsid w:val="007E0148"/>
    <w:rsid w:val="007E02DC"/>
    <w:rsid w:val="007E07E4"/>
    <w:rsid w:val="007E0825"/>
    <w:rsid w:val="007E09D0"/>
    <w:rsid w:val="007E1870"/>
    <w:rsid w:val="007E2241"/>
    <w:rsid w:val="007E3EF2"/>
    <w:rsid w:val="007E43E9"/>
    <w:rsid w:val="007E45DC"/>
    <w:rsid w:val="007E4D28"/>
    <w:rsid w:val="007E5599"/>
    <w:rsid w:val="007E5AFA"/>
    <w:rsid w:val="007E5F3B"/>
    <w:rsid w:val="007E6298"/>
    <w:rsid w:val="007E7B6F"/>
    <w:rsid w:val="007F13F5"/>
    <w:rsid w:val="007F1C3E"/>
    <w:rsid w:val="007F1ECE"/>
    <w:rsid w:val="007F1EEA"/>
    <w:rsid w:val="007F2874"/>
    <w:rsid w:val="007F2D7D"/>
    <w:rsid w:val="007F313D"/>
    <w:rsid w:val="007F4196"/>
    <w:rsid w:val="007F427B"/>
    <w:rsid w:val="007F46AE"/>
    <w:rsid w:val="007F509C"/>
    <w:rsid w:val="007F5845"/>
    <w:rsid w:val="007F6128"/>
    <w:rsid w:val="007F6F0D"/>
    <w:rsid w:val="007F75F6"/>
    <w:rsid w:val="00800271"/>
    <w:rsid w:val="00800953"/>
    <w:rsid w:val="00800FAD"/>
    <w:rsid w:val="0080111E"/>
    <w:rsid w:val="008013BF"/>
    <w:rsid w:val="0080247A"/>
    <w:rsid w:val="00803A82"/>
    <w:rsid w:val="00804392"/>
    <w:rsid w:val="008043B8"/>
    <w:rsid w:val="0080445D"/>
    <w:rsid w:val="0080457E"/>
    <w:rsid w:val="0080458F"/>
    <w:rsid w:val="008046AF"/>
    <w:rsid w:val="0080489A"/>
    <w:rsid w:val="00804BC5"/>
    <w:rsid w:val="00804E1C"/>
    <w:rsid w:val="00805408"/>
    <w:rsid w:val="00806237"/>
    <w:rsid w:val="00806A74"/>
    <w:rsid w:val="00806E07"/>
    <w:rsid w:val="008071F4"/>
    <w:rsid w:val="0080737A"/>
    <w:rsid w:val="008077BC"/>
    <w:rsid w:val="00810721"/>
    <w:rsid w:val="008112AA"/>
    <w:rsid w:val="008118AE"/>
    <w:rsid w:val="00812511"/>
    <w:rsid w:val="008126E2"/>
    <w:rsid w:val="00812A61"/>
    <w:rsid w:val="00812F10"/>
    <w:rsid w:val="00813362"/>
    <w:rsid w:val="008135B4"/>
    <w:rsid w:val="0081394A"/>
    <w:rsid w:val="00813C7E"/>
    <w:rsid w:val="00814DC5"/>
    <w:rsid w:val="00815E0D"/>
    <w:rsid w:val="00815F44"/>
    <w:rsid w:val="0081670A"/>
    <w:rsid w:val="00816B17"/>
    <w:rsid w:val="00816D22"/>
    <w:rsid w:val="00816DE3"/>
    <w:rsid w:val="00816E31"/>
    <w:rsid w:val="008173CD"/>
    <w:rsid w:val="0082069A"/>
    <w:rsid w:val="00822A95"/>
    <w:rsid w:val="008238DA"/>
    <w:rsid w:val="00823D61"/>
    <w:rsid w:val="00824792"/>
    <w:rsid w:val="00824B10"/>
    <w:rsid w:val="00825A7A"/>
    <w:rsid w:val="00830231"/>
    <w:rsid w:val="00830FB1"/>
    <w:rsid w:val="0083347D"/>
    <w:rsid w:val="00833D83"/>
    <w:rsid w:val="00834FC5"/>
    <w:rsid w:val="008353EA"/>
    <w:rsid w:val="008357F0"/>
    <w:rsid w:val="00835887"/>
    <w:rsid w:val="00835CD9"/>
    <w:rsid w:val="008368F1"/>
    <w:rsid w:val="00837E35"/>
    <w:rsid w:val="00840AB4"/>
    <w:rsid w:val="00840C6F"/>
    <w:rsid w:val="00841649"/>
    <w:rsid w:val="008419C6"/>
    <w:rsid w:val="00841B7E"/>
    <w:rsid w:val="00843C6A"/>
    <w:rsid w:val="00844951"/>
    <w:rsid w:val="00844A26"/>
    <w:rsid w:val="00844B28"/>
    <w:rsid w:val="00844C9E"/>
    <w:rsid w:val="00845D61"/>
    <w:rsid w:val="00845F49"/>
    <w:rsid w:val="00846A3B"/>
    <w:rsid w:val="0084785B"/>
    <w:rsid w:val="0085118A"/>
    <w:rsid w:val="0085201A"/>
    <w:rsid w:val="00852074"/>
    <w:rsid w:val="008520C5"/>
    <w:rsid w:val="008525A8"/>
    <w:rsid w:val="0085286B"/>
    <w:rsid w:val="00852D92"/>
    <w:rsid w:val="008533BF"/>
    <w:rsid w:val="00853B1D"/>
    <w:rsid w:val="008549ED"/>
    <w:rsid w:val="00854B89"/>
    <w:rsid w:val="008561DA"/>
    <w:rsid w:val="008569A5"/>
    <w:rsid w:val="00856C1F"/>
    <w:rsid w:val="00856E90"/>
    <w:rsid w:val="00857233"/>
    <w:rsid w:val="00857D0A"/>
    <w:rsid w:val="00860534"/>
    <w:rsid w:val="00860B5C"/>
    <w:rsid w:val="0086105C"/>
    <w:rsid w:val="0086160B"/>
    <w:rsid w:val="00861789"/>
    <w:rsid w:val="00861A7C"/>
    <w:rsid w:val="00861CF6"/>
    <w:rsid w:val="00862280"/>
    <w:rsid w:val="00862718"/>
    <w:rsid w:val="00862E4A"/>
    <w:rsid w:val="00862ED4"/>
    <w:rsid w:val="00863627"/>
    <w:rsid w:val="0086371E"/>
    <w:rsid w:val="008637ED"/>
    <w:rsid w:val="0086426F"/>
    <w:rsid w:val="008644A5"/>
    <w:rsid w:val="00864A93"/>
    <w:rsid w:val="00865372"/>
    <w:rsid w:val="00865ADD"/>
    <w:rsid w:val="00865E57"/>
    <w:rsid w:val="0086609F"/>
    <w:rsid w:val="0086661B"/>
    <w:rsid w:val="008668AF"/>
    <w:rsid w:val="00867C3A"/>
    <w:rsid w:val="0087185B"/>
    <w:rsid w:val="00871B71"/>
    <w:rsid w:val="00872873"/>
    <w:rsid w:val="008741B6"/>
    <w:rsid w:val="008747DB"/>
    <w:rsid w:val="00874DD6"/>
    <w:rsid w:val="00875E3D"/>
    <w:rsid w:val="00875E9B"/>
    <w:rsid w:val="008769B1"/>
    <w:rsid w:val="00877063"/>
    <w:rsid w:val="008779A5"/>
    <w:rsid w:val="008809E5"/>
    <w:rsid w:val="00880A3C"/>
    <w:rsid w:val="00880F0D"/>
    <w:rsid w:val="00881738"/>
    <w:rsid w:val="00881FF0"/>
    <w:rsid w:val="0088288E"/>
    <w:rsid w:val="008832F8"/>
    <w:rsid w:val="00883A57"/>
    <w:rsid w:val="008846BC"/>
    <w:rsid w:val="008857C9"/>
    <w:rsid w:val="008867EE"/>
    <w:rsid w:val="00886872"/>
    <w:rsid w:val="00886900"/>
    <w:rsid w:val="00887B65"/>
    <w:rsid w:val="00890963"/>
    <w:rsid w:val="00890A66"/>
    <w:rsid w:val="00890E12"/>
    <w:rsid w:val="00890FD0"/>
    <w:rsid w:val="008910DD"/>
    <w:rsid w:val="008918BF"/>
    <w:rsid w:val="00891ABC"/>
    <w:rsid w:val="00891AE0"/>
    <w:rsid w:val="00892DBE"/>
    <w:rsid w:val="008939F2"/>
    <w:rsid w:val="00894D07"/>
    <w:rsid w:val="00895464"/>
    <w:rsid w:val="00896A1B"/>
    <w:rsid w:val="008A0639"/>
    <w:rsid w:val="008A12B7"/>
    <w:rsid w:val="008A1AB4"/>
    <w:rsid w:val="008A2DC6"/>
    <w:rsid w:val="008A57C4"/>
    <w:rsid w:val="008A5D78"/>
    <w:rsid w:val="008A5F23"/>
    <w:rsid w:val="008A60BC"/>
    <w:rsid w:val="008A6869"/>
    <w:rsid w:val="008A6ED6"/>
    <w:rsid w:val="008A71CB"/>
    <w:rsid w:val="008A74EC"/>
    <w:rsid w:val="008B1490"/>
    <w:rsid w:val="008B1641"/>
    <w:rsid w:val="008B1CA5"/>
    <w:rsid w:val="008B2289"/>
    <w:rsid w:val="008B2906"/>
    <w:rsid w:val="008B319B"/>
    <w:rsid w:val="008B3F7B"/>
    <w:rsid w:val="008B48D3"/>
    <w:rsid w:val="008B49AD"/>
    <w:rsid w:val="008B4AF6"/>
    <w:rsid w:val="008B6035"/>
    <w:rsid w:val="008B681D"/>
    <w:rsid w:val="008B6953"/>
    <w:rsid w:val="008C0045"/>
    <w:rsid w:val="008C0534"/>
    <w:rsid w:val="008C058D"/>
    <w:rsid w:val="008C114D"/>
    <w:rsid w:val="008C16EF"/>
    <w:rsid w:val="008C1949"/>
    <w:rsid w:val="008C2109"/>
    <w:rsid w:val="008C21D8"/>
    <w:rsid w:val="008C2A3B"/>
    <w:rsid w:val="008C2F47"/>
    <w:rsid w:val="008C3445"/>
    <w:rsid w:val="008C54E7"/>
    <w:rsid w:val="008C553D"/>
    <w:rsid w:val="008C5658"/>
    <w:rsid w:val="008C57CE"/>
    <w:rsid w:val="008C736C"/>
    <w:rsid w:val="008C7B0B"/>
    <w:rsid w:val="008D0046"/>
    <w:rsid w:val="008D0730"/>
    <w:rsid w:val="008D07D2"/>
    <w:rsid w:val="008D10A0"/>
    <w:rsid w:val="008D10AE"/>
    <w:rsid w:val="008D269B"/>
    <w:rsid w:val="008D39B2"/>
    <w:rsid w:val="008D3C30"/>
    <w:rsid w:val="008D4FCA"/>
    <w:rsid w:val="008D5C12"/>
    <w:rsid w:val="008D7CB0"/>
    <w:rsid w:val="008E06ED"/>
    <w:rsid w:val="008E139A"/>
    <w:rsid w:val="008E18D9"/>
    <w:rsid w:val="008E21A1"/>
    <w:rsid w:val="008E3163"/>
    <w:rsid w:val="008E3A5E"/>
    <w:rsid w:val="008E41FB"/>
    <w:rsid w:val="008E544A"/>
    <w:rsid w:val="008E59D7"/>
    <w:rsid w:val="008E5FC2"/>
    <w:rsid w:val="008E7BCD"/>
    <w:rsid w:val="008F04F2"/>
    <w:rsid w:val="008F11C2"/>
    <w:rsid w:val="008F2F78"/>
    <w:rsid w:val="008F30B1"/>
    <w:rsid w:val="008F369A"/>
    <w:rsid w:val="008F4BB0"/>
    <w:rsid w:val="008F54E9"/>
    <w:rsid w:val="008F5BAB"/>
    <w:rsid w:val="008F5BED"/>
    <w:rsid w:val="008F6525"/>
    <w:rsid w:val="008F65C8"/>
    <w:rsid w:val="008F69E3"/>
    <w:rsid w:val="008F6C75"/>
    <w:rsid w:val="008F7A7A"/>
    <w:rsid w:val="008F7BE5"/>
    <w:rsid w:val="008F7D3E"/>
    <w:rsid w:val="008F7E7A"/>
    <w:rsid w:val="00900720"/>
    <w:rsid w:val="00900857"/>
    <w:rsid w:val="0090167B"/>
    <w:rsid w:val="00901740"/>
    <w:rsid w:val="00901B4D"/>
    <w:rsid w:val="0090229B"/>
    <w:rsid w:val="00902B0F"/>
    <w:rsid w:val="00904661"/>
    <w:rsid w:val="00904915"/>
    <w:rsid w:val="00905A31"/>
    <w:rsid w:val="009062E6"/>
    <w:rsid w:val="009071BC"/>
    <w:rsid w:val="00907CDB"/>
    <w:rsid w:val="00907D4C"/>
    <w:rsid w:val="009113E2"/>
    <w:rsid w:val="009114CD"/>
    <w:rsid w:val="00912373"/>
    <w:rsid w:val="0091253B"/>
    <w:rsid w:val="00912AE9"/>
    <w:rsid w:val="00913307"/>
    <w:rsid w:val="00914985"/>
    <w:rsid w:val="00915055"/>
    <w:rsid w:val="009160CD"/>
    <w:rsid w:val="0091696C"/>
    <w:rsid w:val="00916D13"/>
    <w:rsid w:val="00917EF8"/>
    <w:rsid w:val="009203FB"/>
    <w:rsid w:val="0092174B"/>
    <w:rsid w:val="00923048"/>
    <w:rsid w:val="00923160"/>
    <w:rsid w:val="00923BE1"/>
    <w:rsid w:val="0092443A"/>
    <w:rsid w:val="00924566"/>
    <w:rsid w:val="009250F9"/>
    <w:rsid w:val="00925544"/>
    <w:rsid w:val="00925658"/>
    <w:rsid w:val="00925C23"/>
    <w:rsid w:val="00926489"/>
    <w:rsid w:val="00926DB9"/>
    <w:rsid w:val="00926EB9"/>
    <w:rsid w:val="00927976"/>
    <w:rsid w:val="00927BBA"/>
    <w:rsid w:val="0093009B"/>
    <w:rsid w:val="00930352"/>
    <w:rsid w:val="00931B66"/>
    <w:rsid w:val="0093251A"/>
    <w:rsid w:val="00932F2A"/>
    <w:rsid w:val="0093387F"/>
    <w:rsid w:val="00934633"/>
    <w:rsid w:val="00935098"/>
    <w:rsid w:val="0093526D"/>
    <w:rsid w:val="0093761F"/>
    <w:rsid w:val="00937A50"/>
    <w:rsid w:val="00937D8B"/>
    <w:rsid w:val="009406E3"/>
    <w:rsid w:val="00940C61"/>
    <w:rsid w:val="00940DF7"/>
    <w:rsid w:val="00941205"/>
    <w:rsid w:val="0094142F"/>
    <w:rsid w:val="00941F2C"/>
    <w:rsid w:val="0094288B"/>
    <w:rsid w:val="0094343D"/>
    <w:rsid w:val="0094402F"/>
    <w:rsid w:val="0094421D"/>
    <w:rsid w:val="009442BF"/>
    <w:rsid w:val="00944AEA"/>
    <w:rsid w:val="00945DC1"/>
    <w:rsid w:val="00946147"/>
    <w:rsid w:val="009464EB"/>
    <w:rsid w:val="00946C9F"/>
    <w:rsid w:val="00946DFC"/>
    <w:rsid w:val="00947AE0"/>
    <w:rsid w:val="0095093A"/>
    <w:rsid w:val="00950A04"/>
    <w:rsid w:val="00950B88"/>
    <w:rsid w:val="0095171E"/>
    <w:rsid w:val="00951A1A"/>
    <w:rsid w:val="00952497"/>
    <w:rsid w:val="0095371C"/>
    <w:rsid w:val="00953A96"/>
    <w:rsid w:val="00953BFB"/>
    <w:rsid w:val="00954491"/>
    <w:rsid w:val="009548A5"/>
    <w:rsid w:val="00955367"/>
    <w:rsid w:val="00956A24"/>
    <w:rsid w:val="00956C4D"/>
    <w:rsid w:val="0095714D"/>
    <w:rsid w:val="009577FB"/>
    <w:rsid w:val="00961817"/>
    <w:rsid w:val="00963E28"/>
    <w:rsid w:val="00964A92"/>
    <w:rsid w:val="00965160"/>
    <w:rsid w:val="009674AB"/>
    <w:rsid w:val="009676C4"/>
    <w:rsid w:val="00970A91"/>
    <w:rsid w:val="00970D16"/>
    <w:rsid w:val="00970DE7"/>
    <w:rsid w:val="0097100E"/>
    <w:rsid w:val="009720AF"/>
    <w:rsid w:val="00972AE6"/>
    <w:rsid w:val="0097306B"/>
    <w:rsid w:val="00973827"/>
    <w:rsid w:val="00973C3F"/>
    <w:rsid w:val="0097461F"/>
    <w:rsid w:val="00974914"/>
    <w:rsid w:val="00974FFD"/>
    <w:rsid w:val="009751FA"/>
    <w:rsid w:val="00975570"/>
    <w:rsid w:val="009755DD"/>
    <w:rsid w:val="00975891"/>
    <w:rsid w:val="009761EC"/>
    <w:rsid w:val="00976C47"/>
    <w:rsid w:val="00977365"/>
    <w:rsid w:val="00981A4A"/>
    <w:rsid w:val="00981C3F"/>
    <w:rsid w:val="0098261C"/>
    <w:rsid w:val="0098278B"/>
    <w:rsid w:val="0098381A"/>
    <w:rsid w:val="00983A9A"/>
    <w:rsid w:val="00984516"/>
    <w:rsid w:val="00984C0C"/>
    <w:rsid w:val="009852E3"/>
    <w:rsid w:val="00985492"/>
    <w:rsid w:val="009859FF"/>
    <w:rsid w:val="00986343"/>
    <w:rsid w:val="009863A7"/>
    <w:rsid w:val="009865EC"/>
    <w:rsid w:val="009865EE"/>
    <w:rsid w:val="00986F6A"/>
    <w:rsid w:val="009873DD"/>
    <w:rsid w:val="0099089A"/>
    <w:rsid w:val="00990B34"/>
    <w:rsid w:val="00990E57"/>
    <w:rsid w:val="00991071"/>
    <w:rsid w:val="009917FA"/>
    <w:rsid w:val="00991BA2"/>
    <w:rsid w:val="009922B6"/>
    <w:rsid w:val="00992AA2"/>
    <w:rsid w:val="00992BF7"/>
    <w:rsid w:val="00994F0A"/>
    <w:rsid w:val="00995779"/>
    <w:rsid w:val="0099580B"/>
    <w:rsid w:val="00995FCA"/>
    <w:rsid w:val="00996167"/>
    <w:rsid w:val="00996B34"/>
    <w:rsid w:val="009A0A3D"/>
    <w:rsid w:val="009A0E4C"/>
    <w:rsid w:val="009A0E63"/>
    <w:rsid w:val="009A13C6"/>
    <w:rsid w:val="009A1C84"/>
    <w:rsid w:val="009A258A"/>
    <w:rsid w:val="009A2985"/>
    <w:rsid w:val="009A3168"/>
    <w:rsid w:val="009A31C0"/>
    <w:rsid w:val="009A3B04"/>
    <w:rsid w:val="009A3F8F"/>
    <w:rsid w:val="009A48E6"/>
    <w:rsid w:val="009A4D99"/>
    <w:rsid w:val="009A500C"/>
    <w:rsid w:val="009A5053"/>
    <w:rsid w:val="009A50D5"/>
    <w:rsid w:val="009A5810"/>
    <w:rsid w:val="009A5BFE"/>
    <w:rsid w:val="009A5C6C"/>
    <w:rsid w:val="009A5CD8"/>
    <w:rsid w:val="009A679F"/>
    <w:rsid w:val="009A6B62"/>
    <w:rsid w:val="009A7E30"/>
    <w:rsid w:val="009A7E31"/>
    <w:rsid w:val="009B16E8"/>
    <w:rsid w:val="009B23C0"/>
    <w:rsid w:val="009B26CE"/>
    <w:rsid w:val="009B29E4"/>
    <w:rsid w:val="009B2BE4"/>
    <w:rsid w:val="009B3152"/>
    <w:rsid w:val="009B36D1"/>
    <w:rsid w:val="009B46D9"/>
    <w:rsid w:val="009B5E82"/>
    <w:rsid w:val="009B63F8"/>
    <w:rsid w:val="009B67EB"/>
    <w:rsid w:val="009C03D7"/>
    <w:rsid w:val="009C050E"/>
    <w:rsid w:val="009C0BB7"/>
    <w:rsid w:val="009C0EB0"/>
    <w:rsid w:val="009C0EBB"/>
    <w:rsid w:val="009C133E"/>
    <w:rsid w:val="009C135B"/>
    <w:rsid w:val="009C2CE6"/>
    <w:rsid w:val="009C2EF7"/>
    <w:rsid w:val="009C3688"/>
    <w:rsid w:val="009C3DA7"/>
    <w:rsid w:val="009C4130"/>
    <w:rsid w:val="009C5D75"/>
    <w:rsid w:val="009C5EF4"/>
    <w:rsid w:val="009C5F3B"/>
    <w:rsid w:val="009C6133"/>
    <w:rsid w:val="009C6C04"/>
    <w:rsid w:val="009C739B"/>
    <w:rsid w:val="009C743C"/>
    <w:rsid w:val="009C783E"/>
    <w:rsid w:val="009C78CA"/>
    <w:rsid w:val="009D08D3"/>
    <w:rsid w:val="009D0B13"/>
    <w:rsid w:val="009D140F"/>
    <w:rsid w:val="009D2F6C"/>
    <w:rsid w:val="009D37E4"/>
    <w:rsid w:val="009D38CB"/>
    <w:rsid w:val="009D46DC"/>
    <w:rsid w:val="009D55A1"/>
    <w:rsid w:val="009D6926"/>
    <w:rsid w:val="009D6EEC"/>
    <w:rsid w:val="009D77C7"/>
    <w:rsid w:val="009D7A58"/>
    <w:rsid w:val="009D7BC7"/>
    <w:rsid w:val="009E18B8"/>
    <w:rsid w:val="009E1ADD"/>
    <w:rsid w:val="009E2ECC"/>
    <w:rsid w:val="009E3F4C"/>
    <w:rsid w:val="009E4013"/>
    <w:rsid w:val="009E418E"/>
    <w:rsid w:val="009E4513"/>
    <w:rsid w:val="009E5387"/>
    <w:rsid w:val="009E57B3"/>
    <w:rsid w:val="009E58D7"/>
    <w:rsid w:val="009E5BE3"/>
    <w:rsid w:val="009E5FB5"/>
    <w:rsid w:val="009E6E75"/>
    <w:rsid w:val="009E7436"/>
    <w:rsid w:val="009E747D"/>
    <w:rsid w:val="009E755E"/>
    <w:rsid w:val="009F1810"/>
    <w:rsid w:val="009F1CDE"/>
    <w:rsid w:val="009F208D"/>
    <w:rsid w:val="009F298B"/>
    <w:rsid w:val="009F2C90"/>
    <w:rsid w:val="009F32B7"/>
    <w:rsid w:val="009F3534"/>
    <w:rsid w:val="009F3953"/>
    <w:rsid w:val="009F4447"/>
    <w:rsid w:val="009F5689"/>
    <w:rsid w:val="009F5F2A"/>
    <w:rsid w:val="009F6BCB"/>
    <w:rsid w:val="009F6CDE"/>
    <w:rsid w:val="009F7E23"/>
    <w:rsid w:val="00A00846"/>
    <w:rsid w:val="00A0084E"/>
    <w:rsid w:val="00A00AC6"/>
    <w:rsid w:val="00A02B58"/>
    <w:rsid w:val="00A02FDE"/>
    <w:rsid w:val="00A03DEB"/>
    <w:rsid w:val="00A03F12"/>
    <w:rsid w:val="00A04C6D"/>
    <w:rsid w:val="00A04FC7"/>
    <w:rsid w:val="00A053C4"/>
    <w:rsid w:val="00A05629"/>
    <w:rsid w:val="00A058BF"/>
    <w:rsid w:val="00A065CE"/>
    <w:rsid w:val="00A0697E"/>
    <w:rsid w:val="00A1034B"/>
    <w:rsid w:val="00A10404"/>
    <w:rsid w:val="00A10990"/>
    <w:rsid w:val="00A10DAA"/>
    <w:rsid w:val="00A124D6"/>
    <w:rsid w:val="00A12973"/>
    <w:rsid w:val="00A1358D"/>
    <w:rsid w:val="00A13E55"/>
    <w:rsid w:val="00A14045"/>
    <w:rsid w:val="00A141F6"/>
    <w:rsid w:val="00A14CFA"/>
    <w:rsid w:val="00A15419"/>
    <w:rsid w:val="00A15D63"/>
    <w:rsid w:val="00A15FE9"/>
    <w:rsid w:val="00A1600C"/>
    <w:rsid w:val="00A16F3F"/>
    <w:rsid w:val="00A17FC7"/>
    <w:rsid w:val="00A20B4D"/>
    <w:rsid w:val="00A20E8D"/>
    <w:rsid w:val="00A213FD"/>
    <w:rsid w:val="00A21759"/>
    <w:rsid w:val="00A22E2A"/>
    <w:rsid w:val="00A23F61"/>
    <w:rsid w:val="00A243BA"/>
    <w:rsid w:val="00A246F2"/>
    <w:rsid w:val="00A24DE0"/>
    <w:rsid w:val="00A25197"/>
    <w:rsid w:val="00A2540E"/>
    <w:rsid w:val="00A25934"/>
    <w:rsid w:val="00A263A0"/>
    <w:rsid w:val="00A2695D"/>
    <w:rsid w:val="00A27F0F"/>
    <w:rsid w:val="00A300F7"/>
    <w:rsid w:val="00A30E17"/>
    <w:rsid w:val="00A316B9"/>
    <w:rsid w:val="00A31D3A"/>
    <w:rsid w:val="00A32064"/>
    <w:rsid w:val="00A324D0"/>
    <w:rsid w:val="00A339B8"/>
    <w:rsid w:val="00A34042"/>
    <w:rsid w:val="00A347C0"/>
    <w:rsid w:val="00A34E03"/>
    <w:rsid w:val="00A36229"/>
    <w:rsid w:val="00A37290"/>
    <w:rsid w:val="00A40182"/>
    <w:rsid w:val="00A4057A"/>
    <w:rsid w:val="00A4073A"/>
    <w:rsid w:val="00A408BB"/>
    <w:rsid w:val="00A41E91"/>
    <w:rsid w:val="00A41EA6"/>
    <w:rsid w:val="00A43CD2"/>
    <w:rsid w:val="00A440D2"/>
    <w:rsid w:val="00A44BFD"/>
    <w:rsid w:val="00A45B07"/>
    <w:rsid w:val="00A46909"/>
    <w:rsid w:val="00A46C44"/>
    <w:rsid w:val="00A4700D"/>
    <w:rsid w:val="00A47955"/>
    <w:rsid w:val="00A47A50"/>
    <w:rsid w:val="00A50030"/>
    <w:rsid w:val="00A50A6A"/>
    <w:rsid w:val="00A51FEC"/>
    <w:rsid w:val="00A52912"/>
    <w:rsid w:val="00A52C4F"/>
    <w:rsid w:val="00A53CE3"/>
    <w:rsid w:val="00A541F4"/>
    <w:rsid w:val="00A5436A"/>
    <w:rsid w:val="00A54746"/>
    <w:rsid w:val="00A55223"/>
    <w:rsid w:val="00A5529B"/>
    <w:rsid w:val="00A555FC"/>
    <w:rsid w:val="00A5621B"/>
    <w:rsid w:val="00A564BB"/>
    <w:rsid w:val="00A5657B"/>
    <w:rsid w:val="00A569D0"/>
    <w:rsid w:val="00A5794B"/>
    <w:rsid w:val="00A57E14"/>
    <w:rsid w:val="00A60552"/>
    <w:rsid w:val="00A609F9"/>
    <w:rsid w:val="00A61C5C"/>
    <w:rsid w:val="00A62583"/>
    <w:rsid w:val="00A6282B"/>
    <w:rsid w:val="00A62FBB"/>
    <w:rsid w:val="00A63163"/>
    <w:rsid w:val="00A636AB"/>
    <w:rsid w:val="00A63700"/>
    <w:rsid w:val="00A63A22"/>
    <w:rsid w:val="00A63ABE"/>
    <w:rsid w:val="00A63CA3"/>
    <w:rsid w:val="00A64129"/>
    <w:rsid w:val="00A64751"/>
    <w:rsid w:val="00A64D6C"/>
    <w:rsid w:val="00A65F4E"/>
    <w:rsid w:val="00A66616"/>
    <w:rsid w:val="00A673FA"/>
    <w:rsid w:val="00A677E8"/>
    <w:rsid w:val="00A67E38"/>
    <w:rsid w:val="00A71060"/>
    <w:rsid w:val="00A712DD"/>
    <w:rsid w:val="00A71A10"/>
    <w:rsid w:val="00A729CA"/>
    <w:rsid w:val="00A72A28"/>
    <w:rsid w:val="00A72C7D"/>
    <w:rsid w:val="00A74A14"/>
    <w:rsid w:val="00A74AA0"/>
    <w:rsid w:val="00A74C24"/>
    <w:rsid w:val="00A750F0"/>
    <w:rsid w:val="00A75DA3"/>
    <w:rsid w:val="00A76917"/>
    <w:rsid w:val="00A76BED"/>
    <w:rsid w:val="00A76E50"/>
    <w:rsid w:val="00A77D7A"/>
    <w:rsid w:val="00A77F59"/>
    <w:rsid w:val="00A81EAA"/>
    <w:rsid w:val="00A834FB"/>
    <w:rsid w:val="00A83659"/>
    <w:rsid w:val="00A8389C"/>
    <w:rsid w:val="00A83B32"/>
    <w:rsid w:val="00A83C52"/>
    <w:rsid w:val="00A841A2"/>
    <w:rsid w:val="00A85648"/>
    <w:rsid w:val="00A858DE"/>
    <w:rsid w:val="00A85AEC"/>
    <w:rsid w:val="00A85C56"/>
    <w:rsid w:val="00A8772D"/>
    <w:rsid w:val="00A87F15"/>
    <w:rsid w:val="00A90208"/>
    <w:rsid w:val="00A90442"/>
    <w:rsid w:val="00A91129"/>
    <w:rsid w:val="00A91473"/>
    <w:rsid w:val="00A918FB"/>
    <w:rsid w:val="00A94C13"/>
    <w:rsid w:val="00A953F3"/>
    <w:rsid w:val="00A96271"/>
    <w:rsid w:val="00A96364"/>
    <w:rsid w:val="00A965BC"/>
    <w:rsid w:val="00A96690"/>
    <w:rsid w:val="00A96727"/>
    <w:rsid w:val="00A967D8"/>
    <w:rsid w:val="00A97290"/>
    <w:rsid w:val="00A97421"/>
    <w:rsid w:val="00A97A9D"/>
    <w:rsid w:val="00AA04B7"/>
    <w:rsid w:val="00AA218D"/>
    <w:rsid w:val="00AA25AB"/>
    <w:rsid w:val="00AA2735"/>
    <w:rsid w:val="00AA29EF"/>
    <w:rsid w:val="00AA2A5C"/>
    <w:rsid w:val="00AA2B4C"/>
    <w:rsid w:val="00AA2CA6"/>
    <w:rsid w:val="00AA2E22"/>
    <w:rsid w:val="00AA39BE"/>
    <w:rsid w:val="00AA3CEE"/>
    <w:rsid w:val="00AA4842"/>
    <w:rsid w:val="00AA7777"/>
    <w:rsid w:val="00AA77B1"/>
    <w:rsid w:val="00AB0332"/>
    <w:rsid w:val="00AB06C7"/>
    <w:rsid w:val="00AB0B03"/>
    <w:rsid w:val="00AB1B10"/>
    <w:rsid w:val="00AB1EE4"/>
    <w:rsid w:val="00AB3C46"/>
    <w:rsid w:val="00AB3D60"/>
    <w:rsid w:val="00AB4023"/>
    <w:rsid w:val="00AB46BD"/>
    <w:rsid w:val="00AB4C68"/>
    <w:rsid w:val="00AB4F3D"/>
    <w:rsid w:val="00AB54DA"/>
    <w:rsid w:val="00AB6481"/>
    <w:rsid w:val="00AB651D"/>
    <w:rsid w:val="00AB67C3"/>
    <w:rsid w:val="00AB6B95"/>
    <w:rsid w:val="00AB76D9"/>
    <w:rsid w:val="00AB7C3D"/>
    <w:rsid w:val="00AC08F5"/>
    <w:rsid w:val="00AC09C1"/>
    <w:rsid w:val="00AC100E"/>
    <w:rsid w:val="00AC4C7C"/>
    <w:rsid w:val="00AC4EF2"/>
    <w:rsid w:val="00AC5052"/>
    <w:rsid w:val="00AC52E2"/>
    <w:rsid w:val="00AC590A"/>
    <w:rsid w:val="00AC5A69"/>
    <w:rsid w:val="00AC642F"/>
    <w:rsid w:val="00AC6DDF"/>
    <w:rsid w:val="00AC7292"/>
    <w:rsid w:val="00AC73CD"/>
    <w:rsid w:val="00AD1034"/>
    <w:rsid w:val="00AD1AB9"/>
    <w:rsid w:val="00AD1EA7"/>
    <w:rsid w:val="00AD1F5E"/>
    <w:rsid w:val="00AD20BE"/>
    <w:rsid w:val="00AD2468"/>
    <w:rsid w:val="00AD40A3"/>
    <w:rsid w:val="00AD4611"/>
    <w:rsid w:val="00AD4999"/>
    <w:rsid w:val="00AD5347"/>
    <w:rsid w:val="00AD580B"/>
    <w:rsid w:val="00AD676B"/>
    <w:rsid w:val="00AD725E"/>
    <w:rsid w:val="00AD7521"/>
    <w:rsid w:val="00AE0814"/>
    <w:rsid w:val="00AE1295"/>
    <w:rsid w:val="00AE1999"/>
    <w:rsid w:val="00AE1E09"/>
    <w:rsid w:val="00AE23E8"/>
    <w:rsid w:val="00AE4D6D"/>
    <w:rsid w:val="00AE614D"/>
    <w:rsid w:val="00AE6234"/>
    <w:rsid w:val="00AE625D"/>
    <w:rsid w:val="00AE6E48"/>
    <w:rsid w:val="00AE706D"/>
    <w:rsid w:val="00AE7742"/>
    <w:rsid w:val="00AE7A6A"/>
    <w:rsid w:val="00AF04A0"/>
    <w:rsid w:val="00AF0662"/>
    <w:rsid w:val="00AF0D8A"/>
    <w:rsid w:val="00AF0D92"/>
    <w:rsid w:val="00AF2A41"/>
    <w:rsid w:val="00AF2CFB"/>
    <w:rsid w:val="00AF2E7E"/>
    <w:rsid w:val="00AF3144"/>
    <w:rsid w:val="00AF3A08"/>
    <w:rsid w:val="00AF3D8A"/>
    <w:rsid w:val="00AF5B19"/>
    <w:rsid w:val="00AF70D2"/>
    <w:rsid w:val="00AF722B"/>
    <w:rsid w:val="00AF7340"/>
    <w:rsid w:val="00AF76D1"/>
    <w:rsid w:val="00B004B8"/>
    <w:rsid w:val="00B00F3D"/>
    <w:rsid w:val="00B01855"/>
    <w:rsid w:val="00B024A9"/>
    <w:rsid w:val="00B026FE"/>
    <w:rsid w:val="00B02BDE"/>
    <w:rsid w:val="00B0357F"/>
    <w:rsid w:val="00B03B87"/>
    <w:rsid w:val="00B04C10"/>
    <w:rsid w:val="00B05317"/>
    <w:rsid w:val="00B05B28"/>
    <w:rsid w:val="00B05E1C"/>
    <w:rsid w:val="00B06010"/>
    <w:rsid w:val="00B06C9B"/>
    <w:rsid w:val="00B06D1D"/>
    <w:rsid w:val="00B06E70"/>
    <w:rsid w:val="00B074F6"/>
    <w:rsid w:val="00B07C82"/>
    <w:rsid w:val="00B1008C"/>
    <w:rsid w:val="00B10EBF"/>
    <w:rsid w:val="00B10FEB"/>
    <w:rsid w:val="00B116A6"/>
    <w:rsid w:val="00B14397"/>
    <w:rsid w:val="00B1461E"/>
    <w:rsid w:val="00B15042"/>
    <w:rsid w:val="00B15339"/>
    <w:rsid w:val="00B15552"/>
    <w:rsid w:val="00B16974"/>
    <w:rsid w:val="00B16B94"/>
    <w:rsid w:val="00B17505"/>
    <w:rsid w:val="00B17BFF"/>
    <w:rsid w:val="00B208C9"/>
    <w:rsid w:val="00B20EB6"/>
    <w:rsid w:val="00B21617"/>
    <w:rsid w:val="00B21A25"/>
    <w:rsid w:val="00B2208C"/>
    <w:rsid w:val="00B22393"/>
    <w:rsid w:val="00B22F3C"/>
    <w:rsid w:val="00B23538"/>
    <w:rsid w:val="00B23D68"/>
    <w:rsid w:val="00B24506"/>
    <w:rsid w:val="00B2473F"/>
    <w:rsid w:val="00B24A35"/>
    <w:rsid w:val="00B250AF"/>
    <w:rsid w:val="00B25C50"/>
    <w:rsid w:val="00B25D62"/>
    <w:rsid w:val="00B2716F"/>
    <w:rsid w:val="00B303CF"/>
    <w:rsid w:val="00B30893"/>
    <w:rsid w:val="00B30F26"/>
    <w:rsid w:val="00B31FFA"/>
    <w:rsid w:val="00B323E0"/>
    <w:rsid w:val="00B33603"/>
    <w:rsid w:val="00B33F5B"/>
    <w:rsid w:val="00B33FE1"/>
    <w:rsid w:val="00B34B89"/>
    <w:rsid w:val="00B35B09"/>
    <w:rsid w:val="00B36756"/>
    <w:rsid w:val="00B36F3C"/>
    <w:rsid w:val="00B37883"/>
    <w:rsid w:val="00B37A65"/>
    <w:rsid w:val="00B40A27"/>
    <w:rsid w:val="00B40CC9"/>
    <w:rsid w:val="00B41D9F"/>
    <w:rsid w:val="00B4636C"/>
    <w:rsid w:val="00B47C7B"/>
    <w:rsid w:val="00B507B8"/>
    <w:rsid w:val="00B51888"/>
    <w:rsid w:val="00B518BC"/>
    <w:rsid w:val="00B523A7"/>
    <w:rsid w:val="00B52C87"/>
    <w:rsid w:val="00B53883"/>
    <w:rsid w:val="00B53D8D"/>
    <w:rsid w:val="00B53EF0"/>
    <w:rsid w:val="00B54062"/>
    <w:rsid w:val="00B551AC"/>
    <w:rsid w:val="00B554B6"/>
    <w:rsid w:val="00B55743"/>
    <w:rsid w:val="00B561A9"/>
    <w:rsid w:val="00B56AFF"/>
    <w:rsid w:val="00B56FCC"/>
    <w:rsid w:val="00B5741E"/>
    <w:rsid w:val="00B57F9D"/>
    <w:rsid w:val="00B60811"/>
    <w:rsid w:val="00B613C4"/>
    <w:rsid w:val="00B6205A"/>
    <w:rsid w:val="00B62D4B"/>
    <w:rsid w:val="00B63E16"/>
    <w:rsid w:val="00B64159"/>
    <w:rsid w:val="00B64623"/>
    <w:rsid w:val="00B653A3"/>
    <w:rsid w:val="00B65513"/>
    <w:rsid w:val="00B65B14"/>
    <w:rsid w:val="00B65CA3"/>
    <w:rsid w:val="00B6607B"/>
    <w:rsid w:val="00B6687A"/>
    <w:rsid w:val="00B7017A"/>
    <w:rsid w:val="00B70918"/>
    <w:rsid w:val="00B71035"/>
    <w:rsid w:val="00B7151D"/>
    <w:rsid w:val="00B7257D"/>
    <w:rsid w:val="00B72D89"/>
    <w:rsid w:val="00B748FB"/>
    <w:rsid w:val="00B74C38"/>
    <w:rsid w:val="00B75C6A"/>
    <w:rsid w:val="00B7632F"/>
    <w:rsid w:val="00B76D52"/>
    <w:rsid w:val="00B779EB"/>
    <w:rsid w:val="00B77D54"/>
    <w:rsid w:val="00B8020F"/>
    <w:rsid w:val="00B80428"/>
    <w:rsid w:val="00B8089D"/>
    <w:rsid w:val="00B81A8F"/>
    <w:rsid w:val="00B82182"/>
    <w:rsid w:val="00B82AEF"/>
    <w:rsid w:val="00B82B4B"/>
    <w:rsid w:val="00B830ED"/>
    <w:rsid w:val="00B83856"/>
    <w:rsid w:val="00B8424D"/>
    <w:rsid w:val="00B8427E"/>
    <w:rsid w:val="00B8429E"/>
    <w:rsid w:val="00B84C4E"/>
    <w:rsid w:val="00B84E6A"/>
    <w:rsid w:val="00B902C2"/>
    <w:rsid w:val="00B91C30"/>
    <w:rsid w:val="00B91FE9"/>
    <w:rsid w:val="00B92451"/>
    <w:rsid w:val="00B925AF"/>
    <w:rsid w:val="00B92903"/>
    <w:rsid w:val="00B938F1"/>
    <w:rsid w:val="00B93FC7"/>
    <w:rsid w:val="00B947CE"/>
    <w:rsid w:val="00B955DF"/>
    <w:rsid w:val="00B9668B"/>
    <w:rsid w:val="00B966FE"/>
    <w:rsid w:val="00B9695C"/>
    <w:rsid w:val="00B969A5"/>
    <w:rsid w:val="00B96E2C"/>
    <w:rsid w:val="00BA04F7"/>
    <w:rsid w:val="00BA071F"/>
    <w:rsid w:val="00BA0D04"/>
    <w:rsid w:val="00BA12CD"/>
    <w:rsid w:val="00BA18C0"/>
    <w:rsid w:val="00BA1E95"/>
    <w:rsid w:val="00BA1EDC"/>
    <w:rsid w:val="00BA2839"/>
    <w:rsid w:val="00BA296D"/>
    <w:rsid w:val="00BA35A7"/>
    <w:rsid w:val="00BA4C0D"/>
    <w:rsid w:val="00BA557C"/>
    <w:rsid w:val="00BA5795"/>
    <w:rsid w:val="00BA62FC"/>
    <w:rsid w:val="00BB0560"/>
    <w:rsid w:val="00BB0770"/>
    <w:rsid w:val="00BB1E29"/>
    <w:rsid w:val="00BB2C1F"/>
    <w:rsid w:val="00BB2C7C"/>
    <w:rsid w:val="00BB31E7"/>
    <w:rsid w:val="00BB4921"/>
    <w:rsid w:val="00BB5157"/>
    <w:rsid w:val="00BB59B1"/>
    <w:rsid w:val="00BB5AD9"/>
    <w:rsid w:val="00BB5D47"/>
    <w:rsid w:val="00BB66B7"/>
    <w:rsid w:val="00BB6C4D"/>
    <w:rsid w:val="00BB6C6F"/>
    <w:rsid w:val="00BB7855"/>
    <w:rsid w:val="00BB78A6"/>
    <w:rsid w:val="00BB79DE"/>
    <w:rsid w:val="00BB7DA5"/>
    <w:rsid w:val="00BC067F"/>
    <w:rsid w:val="00BC0F25"/>
    <w:rsid w:val="00BC1344"/>
    <w:rsid w:val="00BC25AA"/>
    <w:rsid w:val="00BC3FFE"/>
    <w:rsid w:val="00BC421B"/>
    <w:rsid w:val="00BC42F6"/>
    <w:rsid w:val="00BC608A"/>
    <w:rsid w:val="00BD0456"/>
    <w:rsid w:val="00BD14F2"/>
    <w:rsid w:val="00BD2A21"/>
    <w:rsid w:val="00BD33F1"/>
    <w:rsid w:val="00BD3B23"/>
    <w:rsid w:val="00BD3DB1"/>
    <w:rsid w:val="00BD4FEE"/>
    <w:rsid w:val="00BD6029"/>
    <w:rsid w:val="00BD637E"/>
    <w:rsid w:val="00BD6928"/>
    <w:rsid w:val="00BD6D5F"/>
    <w:rsid w:val="00BD7597"/>
    <w:rsid w:val="00BD76C3"/>
    <w:rsid w:val="00BD7C26"/>
    <w:rsid w:val="00BD7DA2"/>
    <w:rsid w:val="00BE00DC"/>
    <w:rsid w:val="00BE073D"/>
    <w:rsid w:val="00BE0B02"/>
    <w:rsid w:val="00BE0C68"/>
    <w:rsid w:val="00BE1015"/>
    <w:rsid w:val="00BE11F0"/>
    <w:rsid w:val="00BE1486"/>
    <w:rsid w:val="00BE1FB2"/>
    <w:rsid w:val="00BE2973"/>
    <w:rsid w:val="00BE31D1"/>
    <w:rsid w:val="00BE32EE"/>
    <w:rsid w:val="00BE4FA5"/>
    <w:rsid w:val="00BE54AE"/>
    <w:rsid w:val="00BE5E37"/>
    <w:rsid w:val="00BE5E9A"/>
    <w:rsid w:val="00BE617B"/>
    <w:rsid w:val="00BE751D"/>
    <w:rsid w:val="00BE7A04"/>
    <w:rsid w:val="00BE7D5A"/>
    <w:rsid w:val="00BE7F61"/>
    <w:rsid w:val="00BF028F"/>
    <w:rsid w:val="00BF0951"/>
    <w:rsid w:val="00BF0B5E"/>
    <w:rsid w:val="00BF0FA7"/>
    <w:rsid w:val="00BF1D99"/>
    <w:rsid w:val="00BF2641"/>
    <w:rsid w:val="00BF2B0C"/>
    <w:rsid w:val="00BF2EF5"/>
    <w:rsid w:val="00BF37AA"/>
    <w:rsid w:val="00BF49B7"/>
    <w:rsid w:val="00BF4DAA"/>
    <w:rsid w:val="00BF5196"/>
    <w:rsid w:val="00BF55F1"/>
    <w:rsid w:val="00BF5B40"/>
    <w:rsid w:val="00BF6696"/>
    <w:rsid w:val="00BF6A91"/>
    <w:rsid w:val="00C0071A"/>
    <w:rsid w:val="00C007A7"/>
    <w:rsid w:val="00C01018"/>
    <w:rsid w:val="00C01116"/>
    <w:rsid w:val="00C0255F"/>
    <w:rsid w:val="00C040F1"/>
    <w:rsid w:val="00C04309"/>
    <w:rsid w:val="00C04715"/>
    <w:rsid w:val="00C04D84"/>
    <w:rsid w:val="00C06193"/>
    <w:rsid w:val="00C0638F"/>
    <w:rsid w:val="00C06C98"/>
    <w:rsid w:val="00C06F55"/>
    <w:rsid w:val="00C070EE"/>
    <w:rsid w:val="00C07177"/>
    <w:rsid w:val="00C07641"/>
    <w:rsid w:val="00C10A26"/>
    <w:rsid w:val="00C10F5F"/>
    <w:rsid w:val="00C12B37"/>
    <w:rsid w:val="00C13286"/>
    <w:rsid w:val="00C1404C"/>
    <w:rsid w:val="00C147B3"/>
    <w:rsid w:val="00C1513D"/>
    <w:rsid w:val="00C1574C"/>
    <w:rsid w:val="00C15E68"/>
    <w:rsid w:val="00C1646F"/>
    <w:rsid w:val="00C167D8"/>
    <w:rsid w:val="00C169A0"/>
    <w:rsid w:val="00C17B57"/>
    <w:rsid w:val="00C17F3A"/>
    <w:rsid w:val="00C17F69"/>
    <w:rsid w:val="00C20438"/>
    <w:rsid w:val="00C20A49"/>
    <w:rsid w:val="00C21371"/>
    <w:rsid w:val="00C22FF4"/>
    <w:rsid w:val="00C23147"/>
    <w:rsid w:val="00C232F6"/>
    <w:rsid w:val="00C23449"/>
    <w:rsid w:val="00C244EF"/>
    <w:rsid w:val="00C25616"/>
    <w:rsid w:val="00C2611D"/>
    <w:rsid w:val="00C26265"/>
    <w:rsid w:val="00C26D32"/>
    <w:rsid w:val="00C275B1"/>
    <w:rsid w:val="00C27ED2"/>
    <w:rsid w:val="00C3006C"/>
    <w:rsid w:val="00C3282D"/>
    <w:rsid w:val="00C32B02"/>
    <w:rsid w:val="00C32BCC"/>
    <w:rsid w:val="00C33737"/>
    <w:rsid w:val="00C33784"/>
    <w:rsid w:val="00C33B57"/>
    <w:rsid w:val="00C33E19"/>
    <w:rsid w:val="00C3474C"/>
    <w:rsid w:val="00C347A1"/>
    <w:rsid w:val="00C352EA"/>
    <w:rsid w:val="00C37AAF"/>
    <w:rsid w:val="00C402DA"/>
    <w:rsid w:val="00C406E7"/>
    <w:rsid w:val="00C40CFB"/>
    <w:rsid w:val="00C40D7D"/>
    <w:rsid w:val="00C42907"/>
    <w:rsid w:val="00C42DBF"/>
    <w:rsid w:val="00C42F2F"/>
    <w:rsid w:val="00C434A7"/>
    <w:rsid w:val="00C43FB3"/>
    <w:rsid w:val="00C45056"/>
    <w:rsid w:val="00C464CF"/>
    <w:rsid w:val="00C46900"/>
    <w:rsid w:val="00C46C91"/>
    <w:rsid w:val="00C46E11"/>
    <w:rsid w:val="00C47098"/>
    <w:rsid w:val="00C507CC"/>
    <w:rsid w:val="00C52C8D"/>
    <w:rsid w:val="00C544EB"/>
    <w:rsid w:val="00C549A5"/>
    <w:rsid w:val="00C54B70"/>
    <w:rsid w:val="00C562FC"/>
    <w:rsid w:val="00C5643E"/>
    <w:rsid w:val="00C569CA"/>
    <w:rsid w:val="00C56D14"/>
    <w:rsid w:val="00C56F53"/>
    <w:rsid w:val="00C57BE4"/>
    <w:rsid w:val="00C6025C"/>
    <w:rsid w:val="00C62D63"/>
    <w:rsid w:val="00C634F3"/>
    <w:rsid w:val="00C63EA3"/>
    <w:rsid w:val="00C64346"/>
    <w:rsid w:val="00C64999"/>
    <w:rsid w:val="00C649EF"/>
    <w:rsid w:val="00C64A51"/>
    <w:rsid w:val="00C64AED"/>
    <w:rsid w:val="00C64F08"/>
    <w:rsid w:val="00C656AA"/>
    <w:rsid w:val="00C65EE3"/>
    <w:rsid w:val="00C66E65"/>
    <w:rsid w:val="00C67F56"/>
    <w:rsid w:val="00C70873"/>
    <w:rsid w:val="00C70D57"/>
    <w:rsid w:val="00C72176"/>
    <w:rsid w:val="00C72377"/>
    <w:rsid w:val="00C7385E"/>
    <w:rsid w:val="00C73AB5"/>
    <w:rsid w:val="00C73C13"/>
    <w:rsid w:val="00C74374"/>
    <w:rsid w:val="00C74B01"/>
    <w:rsid w:val="00C74F63"/>
    <w:rsid w:val="00C75494"/>
    <w:rsid w:val="00C76BDE"/>
    <w:rsid w:val="00C7721A"/>
    <w:rsid w:val="00C77D9C"/>
    <w:rsid w:val="00C800B5"/>
    <w:rsid w:val="00C804FE"/>
    <w:rsid w:val="00C80999"/>
    <w:rsid w:val="00C811C2"/>
    <w:rsid w:val="00C8131D"/>
    <w:rsid w:val="00C82382"/>
    <w:rsid w:val="00C8272D"/>
    <w:rsid w:val="00C85A66"/>
    <w:rsid w:val="00C85FBE"/>
    <w:rsid w:val="00C8654C"/>
    <w:rsid w:val="00C87236"/>
    <w:rsid w:val="00C8781D"/>
    <w:rsid w:val="00C90DAE"/>
    <w:rsid w:val="00C91667"/>
    <w:rsid w:val="00C919A4"/>
    <w:rsid w:val="00C91F2E"/>
    <w:rsid w:val="00C91F71"/>
    <w:rsid w:val="00C925A0"/>
    <w:rsid w:val="00C92F6F"/>
    <w:rsid w:val="00C9327A"/>
    <w:rsid w:val="00C93D9E"/>
    <w:rsid w:val="00C93F17"/>
    <w:rsid w:val="00C96E71"/>
    <w:rsid w:val="00CA03D4"/>
    <w:rsid w:val="00CA0433"/>
    <w:rsid w:val="00CA0B62"/>
    <w:rsid w:val="00CA1742"/>
    <w:rsid w:val="00CA1C68"/>
    <w:rsid w:val="00CA2135"/>
    <w:rsid w:val="00CA27C9"/>
    <w:rsid w:val="00CA33F6"/>
    <w:rsid w:val="00CA37AB"/>
    <w:rsid w:val="00CA3E8A"/>
    <w:rsid w:val="00CA66A4"/>
    <w:rsid w:val="00CA77BF"/>
    <w:rsid w:val="00CA7801"/>
    <w:rsid w:val="00CB0836"/>
    <w:rsid w:val="00CB0F50"/>
    <w:rsid w:val="00CB28A7"/>
    <w:rsid w:val="00CB2C90"/>
    <w:rsid w:val="00CB31C9"/>
    <w:rsid w:val="00CB39B3"/>
    <w:rsid w:val="00CB3B52"/>
    <w:rsid w:val="00CB3BFB"/>
    <w:rsid w:val="00CB476C"/>
    <w:rsid w:val="00CB5D8B"/>
    <w:rsid w:val="00CB6586"/>
    <w:rsid w:val="00CB6B26"/>
    <w:rsid w:val="00CB7974"/>
    <w:rsid w:val="00CC005F"/>
    <w:rsid w:val="00CC0E5C"/>
    <w:rsid w:val="00CC11C6"/>
    <w:rsid w:val="00CC179B"/>
    <w:rsid w:val="00CC274E"/>
    <w:rsid w:val="00CC34E7"/>
    <w:rsid w:val="00CC40A0"/>
    <w:rsid w:val="00CC437E"/>
    <w:rsid w:val="00CC4BBF"/>
    <w:rsid w:val="00CC4BCB"/>
    <w:rsid w:val="00CC4DFC"/>
    <w:rsid w:val="00CC5026"/>
    <w:rsid w:val="00CC5146"/>
    <w:rsid w:val="00CC546C"/>
    <w:rsid w:val="00CC6DDE"/>
    <w:rsid w:val="00CC7EF2"/>
    <w:rsid w:val="00CD0773"/>
    <w:rsid w:val="00CD08FF"/>
    <w:rsid w:val="00CD1126"/>
    <w:rsid w:val="00CD18D5"/>
    <w:rsid w:val="00CD21E5"/>
    <w:rsid w:val="00CD32DA"/>
    <w:rsid w:val="00CD3DD8"/>
    <w:rsid w:val="00CD6A04"/>
    <w:rsid w:val="00CE04D1"/>
    <w:rsid w:val="00CE05BD"/>
    <w:rsid w:val="00CE0781"/>
    <w:rsid w:val="00CE33C9"/>
    <w:rsid w:val="00CE3409"/>
    <w:rsid w:val="00CE3FA3"/>
    <w:rsid w:val="00CE447A"/>
    <w:rsid w:val="00CE65B9"/>
    <w:rsid w:val="00CE6E50"/>
    <w:rsid w:val="00CE7D20"/>
    <w:rsid w:val="00CF04B5"/>
    <w:rsid w:val="00CF222F"/>
    <w:rsid w:val="00CF2801"/>
    <w:rsid w:val="00CF2993"/>
    <w:rsid w:val="00CF3E4A"/>
    <w:rsid w:val="00CF4C45"/>
    <w:rsid w:val="00CF598F"/>
    <w:rsid w:val="00CF70E5"/>
    <w:rsid w:val="00CF778A"/>
    <w:rsid w:val="00CF7A8B"/>
    <w:rsid w:val="00D0006D"/>
    <w:rsid w:val="00D0117C"/>
    <w:rsid w:val="00D0172C"/>
    <w:rsid w:val="00D02379"/>
    <w:rsid w:val="00D02AD4"/>
    <w:rsid w:val="00D02E3A"/>
    <w:rsid w:val="00D05A50"/>
    <w:rsid w:val="00D06472"/>
    <w:rsid w:val="00D101F2"/>
    <w:rsid w:val="00D11BAA"/>
    <w:rsid w:val="00D11FC1"/>
    <w:rsid w:val="00D13C8C"/>
    <w:rsid w:val="00D13CA8"/>
    <w:rsid w:val="00D14159"/>
    <w:rsid w:val="00D14F71"/>
    <w:rsid w:val="00D1634B"/>
    <w:rsid w:val="00D164B5"/>
    <w:rsid w:val="00D21619"/>
    <w:rsid w:val="00D21821"/>
    <w:rsid w:val="00D219E4"/>
    <w:rsid w:val="00D21B97"/>
    <w:rsid w:val="00D21D05"/>
    <w:rsid w:val="00D22A4C"/>
    <w:rsid w:val="00D22F3B"/>
    <w:rsid w:val="00D2337C"/>
    <w:rsid w:val="00D234BA"/>
    <w:rsid w:val="00D237E6"/>
    <w:rsid w:val="00D24ADB"/>
    <w:rsid w:val="00D24AE3"/>
    <w:rsid w:val="00D250CF"/>
    <w:rsid w:val="00D25AA6"/>
    <w:rsid w:val="00D25D45"/>
    <w:rsid w:val="00D26D55"/>
    <w:rsid w:val="00D27FC0"/>
    <w:rsid w:val="00D302B4"/>
    <w:rsid w:val="00D30907"/>
    <w:rsid w:val="00D3095A"/>
    <w:rsid w:val="00D30BD5"/>
    <w:rsid w:val="00D30C03"/>
    <w:rsid w:val="00D30E7A"/>
    <w:rsid w:val="00D3123B"/>
    <w:rsid w:val="00D312D5"/>
    <w:rsid w:val="00D31946"/>
    <w:rsid w:val="00D31981"/>
    <w:rsid w:val="00D31B17"/>
    <w:rsid w:val="00D31E13"/>
    <w:rsid w:val="00D32D48"/>
    <w:rsid w:val="00D334CE"/>
    <w:rsid w:val="00D35008"/>
    <w:rsid w:val="00D35F85"/>
    <w:rsid w:val="00D36201"/>
    <w:rsid w:val="00D368E3"/>
    <w:rsid w:val="00D36C55"/>
    <w:rsid w:val="00D37784"/>
    <w:rsid w:val="00D37939"/>
    <w:rsid w:val="00D41542"/>
    <w:rsid w:val="00D41DE2"/>
    <w:rsid w:val="00D427B7"/>
    <w:rsid w:val="00D430AE"/>
    <w:rsid w:val="00D44918"/>
    <w:rsid w:val="00D461F4"/>
    <w:rsid w:val="00D4633E"/>
    <w:rsid w:val="00D4660E"/>
    <w:rsid w:val="00D47947"/>
    <w:rsid w:val="00D47B2B"/>
    <w:rsid w:val="00D47F6F"/>
    <w:rsid w:val="00D5123D"/>
    <w:rsid w:val="00D521BC"/>
    <w:rsid w:val="00D532C3"/>
    <w:rsid w:val="00D5435B"/>
    <w:rsid w:val="00D5447F"/>
    <w:rsid w:val="00D54E79"/>
    <w:rsid w:val="00D556AC"/>
    <w:rsid w:val="00D57B13"/>
    <w:rsid w:val="00D57B7B"/>
    <w:rsid w:val="00D57FF0"/>
    <w:rsid w:val="00D603FB"/>
    <w:rsid w:val="00D60414"/>
    <w:rsid w:val="00D6051F"/>
    <w:rsid w:val="00D6188C"/>
    <w:rsid w:val="00D6322D"/>
    <w:rsid w:val="00D644C2"/>
    <w:rsid w:val="00D65DAC"/>
    <w:rsid w:val="00D67A14"/>
    <w:rsid w:val="00D67EFD"/>
    <w:rsid w:val="00D7077C"/>
    <w:rsid w:val="00D71A6C"/>
    <w:rsid w:val="00D723F0"/>
    <w:rsid w:val="00D7262F"/>
    <w:rsid w:val="00D73E36"/>
    <w:rsid w:val="00D742D4"/>
    <w:rsid w:val="00D759C8"/>
    <w:rsid w:val="00D75AA7"/>
    <w:rsid w:val="00D76571"/>
    <w:rsid w:val="00D76C8D"/>
    <w:rsid w:val="00D7727C"/>
    <w:rsid w:val="00D80223"/>
    <w:rsid w:val="00D806B9"/>
    <w:rsid w:val="00D80A1E"/>
    <w:rsid w:val="00D810DF"/>
    <w:rsid w:val="00D81768"/>
    <w:rsid w:val="00D82704"/>
    <w:rsid w:val="00D827B5"/>
    <w:rsid w:val="00D82C44"/>
    <w:rsid w:val="00D839E3"/>
    <w:rsid w:val="00D86779"/>
    <w:rsid w:val="00D86F01"/>
    <w:rsid w:val="00D86FCB"/>
    <w:rsid w:val="00D87DD9"/>
    <w:rsid w:val="00D90094"/>
    <w:rsid w:val="00D907B7"/>
    <w:rsid w:val="00D91156"/>
    <w:rsid w:val="00D91739"/>
    <w:rsid w:val="00D921E0"/>
    <w:rsid w:val="00D925DF"/>
    <w:rsid w:val="00D92D5F"/>
    <w:rsid w:val="00D935CD"/>
    <w:rsid w:val="00D94246"/>
    <w:rsid w:val="00D943B6"/>
    <w:rsid w:val="00D9446F"/>
    <w:rsid w:val="00D94564"/>
    <w:rsid w:val="00D95B32"/>
    <w:rsid w:val="00D96665"/>
    <w:rsid w:val="00D96EF4"/>
    <w:rsid w:val="00DA1231"/>
    <w:rsid w:val="00DA18FC"/>
    <w:rsid w:val="00DA1949"/>
    <w:rsid w:val="00DA304F"/>
    <w:rsid w:val="00DA3115"/>
    <w:rsid w:val="00DA34C7"/>
    <w:rsid w:val="00DA365A"/>
    <w:rsid w:val="00DA39A8"/>
    <w:rsid w:val="00DA4507"/>
    <w:rsid w:val="00DA4661"/>
    <w:rsid w:val="00DA5085"/>
    <w:rsid w:val="00DA62B5"/>
    <w:rsid w:val="00DA65FE"/>
    <w:rsid w:val="00DA68D4"/>
    <w:rsid w:val="00DA74A4"/>
    <w:rsid w:val="00DA7795"/>
    <w:rsid w:val="00DB0C86"/>
    <w:rsid w:val="00DB0D27"/>
    <w:rsid w:val="00DB1312"/>
    <w:rsid w:val="00DB1CC5"/>
    <w:rsid w:val="00DB29D9"/>
    <w:rsid w:val="00DB2D35"/>
    <w:rsid w:val="00DB3778"/>
    <w:rsid w:val="00DB5ACA"/>
    <w:rsid w:val="00DB71FF"/>
    <w:rsid w:val="00DB72AC"/>
    <w:rsid w:val="00DB72B8"/>
    <w:rsid w:val="00DB7B0F"/>
    <w:rsid w:val="00DB7F19"/>
    <w:rsid w:val="00DB7FCD"/>
    <w:rsid w:val="00DC02FA"/>
    <w:rsid w:val="00DC0C60"/>
    <w:rsid w:val="00DC127B"/>
    <w:rsid w:val="00DC135C"/>
    <w:rsid w:val="00DC14DF"/>
    <w:rsid w:val="00DC2828"/>
    <w:rsid w:val="00DC41D4"/>
    <w:rsid w:val="00DC44C2"/>
    <w:rsid w:val="00DC46C3"/>
    <w:rsid w:val="00DC4C74"/>
    <w:rsid w:val="00DC5145"/>
    <w:rsid w:val="00DC5223"/>
    <w:rsid w:val="00DC572F"/>
    <w:rsid w:val="00DC583B"/>
    <w:rsid w:val="00DC5A44"/>
    <w:rsid w:val="00DC670D"/>
    <w:rsid w:val="00DC6DA4"/>
    <w:rsid w:val="00DC7B5E"/>
    <w:rsid w:val="00DD0C94"/>
    <w:rsid w:val="00DD17B4"/>
    <w:rsid w:val="00DD29EE"/>
    <w:rsid w:val="00DD2D91"/>
    <w:rsid w:val="00DD2F2F"/>
    <w:rsid w:val="00DD5B75"/>
    <w:rsid w:val="00DD6381"/>
    <w:rsid w:val="00DD6727"/>
    <w:rsid w:val="00DD6CCC"/>
    <w:rsid w:val="00DD70EE"/>
    <w:rsid w:val="00DD7BA0"/>
    <w:rsid w:val="00DE0230"/>
    <w:rsid w:val="00DE05D9"/>
    <w:rsid w:val="00DE0E84"/>
    <w:rsid w:val="00DE1569"/>
    <w:rsid w:val="00DE1BF2"/>
    <w:rsid w:val="00DE1C2D"/>
    <w:rsid w:val="00DE1F9C"/>
    <w:rsid w:val="00DE2C7E"/>
    <w:rsid w:val="00DE3416"/>
    <w:rsid w:val="00DE3639"/>
    <w:rsid w:val="00DE3AA8"/>
    <w:rsid w:val="00DE4075"/>
    <w:rsid w:val="00DE4A87"/>
    <w:rsid w:val="00DE4CB3"/>
    <w:rsid w:val="00DE4F3F"/>
    <w:rsid w:val="00DE5025"/>
    <w:rsid w:val="00DE55C3"/>
    <w:rsid w:val="00DE6806"/>
    <w:rsid w:val="00DE6D3E"/>
    <w:rsid w:val="00DE719F"/>
    <w:rsid w:val="00DF02CD"/>
    <w:rsid w:val="00DF22EE"/>
    <w:rsid w:val="00DF3ACE"/>
    <w:rsid w:val="00DF4357"/>
    <w:rsid w:val="00DF4388"/>
    <w:rsid w:val="00DF52A8"/>
    <w:rsid w:val="00DF54F5"/>
    <w:rsid w:val="00DF5913"/>
    <w:rsid w:val="00DF77F7"/>
    <w:rsid w:val="00E002B0"/>
    <w:rsid w:val="00E0078E"/>
    <w:rsid w:val="00E01641"/>
    <w:rsid w:val="00E01BF3"/>
    <w:rsid w:val="00E02072"/>
    <w:rsid w:val="00E02196"/>
    <w:rsid w:val="00E041BA"/>
    <w:rsid w:val="00E04313"/>
    <w:rsid w:val="00E04838"/>
    <w:rsid w:val="00E04A4F"/>
    <w:rsid w:val="00E06B70"/>
    <w:rsid w:val="00E07299"/>
    <w:rsid w:val="00E07AB3"/>
    <w:rsid w:val="00E10EB3"/>
    <w:rsid w:val="00E11AF4"/>
    <w:rsid w:val="00E12065"/>
    <w:rsid w:val="00E1236A"/>
    <w:rsid w:val="00E1236C"/>
    <w:rsid w:val="00E125B8"/>
    <w:rsid w:val="00E1397C"/>
    <w:rsid w:val="00E13FA3"/>
    <w:rsid w:val="00E14886"/>
    <w:rsid w:val="00E14A18"/>
    <w:rsid w:val="00E14D44"/>
    <w:rsid w:val="00E1551C"/>
    <w:rsid w:val="00E159BB"/>
    <w:rsid w:val="00E15BF9"/>
    <w:rsid w:val="00E15EE5"/>
    <w:rsid w:val="00E176B0"/>
    <w:rsid w:val="00E21849"/>
    <w:rsid w:val="00E22745"/>
    <w:rsid w:val="00E22E76"/>
    <w:rsid w:val="00E2368A"/>
    <w:rsid w:val="00E23C42"/>
    <w:rsid w:val="00E2567E"/>
    <w:rsid w:val="00E25DCE"/>
    <w:rsid w:val="00E26291"/>
    <w:rsid w:val="00E26763"/>
    <w:rsid w:val="00E27A1A"/>
    <w:rsid w:val="00E27D1B"/>
    <w:rsid w:val="00E3034E"/>
    <w:rsid w:val="00E303DD"/>
    <w:rsid w:val="00E310DC"/>
    <w:rsid w:val="00E31403"/>
    <w:rsid w:val="00E31782"/>
    <w:rsid w:val="00E31E47"/>
    <w:rsid w:val="00E323AE"/>
    <w:rsid w:val="00E337C4"/>
    <w:rsid w:val="00E3402B"/>
    <w:rsid w:val="00E34DB4"/>
    <w:rsid w:val="00E34F6A"/>
    <w:rsid w:val="00E35133"/>
    <w:rsid w:val="00E367D4"/>
    <w:rsid w:val="00E37652"/>
    <w:rsid w:val="00E37909"/>
    <w:rsid w:val="00E408BE"/>
    <w:rsid w:val="00E42661"/>
    <w:rsid w:val="00E42D69"/>
    <w:rsid w:val="00E435B3"/>
    <w:rsid w:val="00E4377A"/>
    <w:rsid w:val="00E43AE8"/>
    <w:rsid w:val="00E44007"/>
    <w:rsid w:val="00E454AF"/>
    <w:rsid w:val="00E456E9"/>
    <w:rsid w:val="00E4585A"/>
    <w:rsid w:val="00E45867"/>
    <w:rsid w:val="00E46277"/>
    <w:rsid w:val="00E462D3"/>
    <w:rsid w:val="00E465B6"/>
    <w:rsid w:val="00E47686"/>
    <w:rsid w:val="00E47D56"/>
    <w:rsid w:val="00E47EBD"/>
    <w:rsid w:val="00E50FA2"/>
    <w:rsid w:val="00E515F2"/>
    <w:rsid w:val="00E51705"/>
    <w:rsid w:val="00E51889"/>
    <w:rsid w:val="00E531DC"/>
    <w:rsid w:val="00E543AD"/>
    <w:rsid w:val="00E5442D"/>
    <w:rsid w:val="00E547C8"/>
    <w:rsid w:val="00E552BE"/>
    <w:rsid w:val="00E556D5"/>
    <w:rsid w:val="00E5650E"/>
    <w:rsid w:val="00E5664C"/>
    <w:rsid w:val="00E566EE"/>
    <w:rsid w:val="00E568DD"/>
    <w:rsid w:val="00E569CF"/>
    <w:rsid w:val="00E5714A"/>
    <w:rsid w:val="00E57532"/>
    <w:rsid w:val="00E57794"/>
    <w:rsid w:val="00E57AB9"/>
    <w:rsid w:val="00E57E3C"/>
    <w:rsid w:val="00E57E78"/>
    <w:rsid w:val="00E61C2F"/>
    <w:rsid w:val="00E627DD"/>
    <w:rsid w:val="00E63B31"/>
    <w:rsid w:val="00E63D97"/>
    <w:rsid w:val="00E63E3D"/>
    <w:rsid w:val="00E653F2"/>
    <w:rsid w:val="00E6655E"/>
    <w:rsid w:val="00E66E1F"/>
    <w:rsid w:val="00E6722A"/>
    <w:rsid w:val="00E6759D"/>
    <w:rsid w:val="00E67D49"/>
    <w:rsid w:val="00E705B8"/>
    <w:rsid w:val="00E70CA1"/>
    <w:rsid w:val="00E717DE"/>
    <w:rsid w:val="00E71A3E"/>
    <w:rsid w:val="00E71DC8"/>
    <w:rsid w:val="00E72367"/>
    <w:rsid w:val="00E728D5"/>
    <w:rsid w:val="00E73D27"/>
    <w:rsid w:val="00E7442B"/>
    <w:rsid w:val="00E760E0"/>
    <w:rsid w:val="00E7720D"/>
    <w:rsid w:val="00E77407"/>
    <w:rsid w:val="00E77605"/>
    <w:rsid w:val="00E77716"/>
    <w:rsid w:val="00E778B9"/>
    <w:rsid w:val="00E803BE"/>
    <w:rsid w:val="00E807F7"/>
    <w:rsid w:val="00E8085E"/>
    <w:rsid w:val="00E81120"/>
    <w:rsid w:val="00E81443"/>
    <w:rsid w:val="00E82153"/>
    <w:rsid w:val="00E82830"/>
    <w:rsid w:val="00E8291B"/>
    <w:rsid w:val="00E82C5B"/>
    <w:rsid w:val="00E82F6D"/>
    <w:rsid w:val="00E831EF"/>
    <w:rsid w:val="00E8383A"/>
    <w:rsid w:val="00E84018"/>
    <w:rsid w:val="00E8483D"/>
    <w:rsid w:val="00E84DBC"/>
    <w:rsid w:val="00E85055"/>
    <w:rsid w:val="00E86B37"/>
    <w:rsid w:val="00E871FE"/>
    <w:rsid w:val="00E87EE6"/>
    <w:rsid w:val="00E91289"/>
    <w:rsid w:val="00E913C4"/>
    <w:rsid w:val="00E9167E"/>
    <w:rsid w:val="00E92656"/>
    <w:rsid w:val="00E92B53"/>
    <w:rsid w:val="00E92DD6"/>
    <w:rsid w:val="00E93506"/>
    <w:rsid w:val="00E93629"/>
    <w:rsid w:val="00E93B35"/>
    <w:rsid w:val="00E94228"/>
    <w:rsid w:val="00E944FD"/>
    <w:rsid w:val="00E94BF2"/>
    <w:rsid w:val="00E950FA"/>
    <w:rsid w:val="00E951F9"/>
    <w:rsid w:val="00E95203"/>
    <w:rsid w:val="00E9553A"/>
    <w:rsid w:val="00E963D8"/>
    <w:rsid w:val="00E96C05"/>
    <w:rsid w:val="00E96E77"/>
    <w:rsid w:val="00E97066"/>
    <w:rsid w:val="00E97244"/>
    <w:rsid w:val="00E975D8"/>
    <w:rsid w:val="00E97B7C"/>
    <w:rsid w:val="00EA05C6"/>
    <w:rsid w:val="00EA0BF2"/>
    <w:rsid w:val="00EA0C32"/>
    <w:rsid w:val="00EA15CB"/>
    <w:rsid w:val="00EA15F9"/>
    <w:rsid w:val="00EA1AEF"/>
    <w:rsid w:val="00EA1D84"/>
    <w:rsid w:val="00EA26B2"/>
    <w:rsid w:val="00EA2AE6"/>
    <w:rsid w:val="00EA2F41"/>
    <w:rsid w:val="00EA3745"/>
    <w:rsid w:val="00EA3B31"/>
    <w:rsid w:val="00EA4EFB"/>
    <w:rsid w:val="00EA4FAA"/>
    <w:rsid w:val="00EA4FD5"/>
    <w:rsid w:val="00EA780A"/>
    <w:rsid w:val="00EB009F"/>
    <w:rsid w:val="00EB0822"/>
    <w:rsid w:val="00EB1883"/>
    <w:rsid w:val="00EB2C46"/>
    <w:rsid w:val="00EB35E1"/>
    <w:rsid w:val="00EB3C08"/>
    <w:rsid w:val="00EB4915"/>
    <w:rsid w:val="00EB50E9"/>
    <w:rsid w:val="00EB6497"/>
    <w:rsid w:val="00EB6B88"/>
    <w:rsid w:val="00EB6C1C"/>
    <w:rsid w:val="00EB6E35"/>
    <w:rsid w:val="00EB706E"/>
    <w:rsid w:val="00EB7F4F"/>
    <w:rsid w:val="00EC03DD"/>
    <w:rsid w:val="00EC0648"/>
    <w:rsid w:val="00EC08FD"/>
    <w:rsid w:val="00EC1D9D"/>
    <w:rsid w:val="00EC2272"/>
    <w:rsid w:val="00EC2AC5"/>
    <w:rsid w:val="00EC3510"/>
    <w:rsid w:val="00EC3B7A"/>
    <w:rsid w:val="00EC4289"/>
    <w:rsid w:val="00EC4E9F"/>
    <w:rsid w:val="00EC5971"/>
    <w:rsid w:val="00EC5D13"/>
    <w:rsid w:val="00EC6056"/>
    <w:rsid w:val="00EC621F"/>
    <w:rsid w:val="00EC7019"/>
    <w:rsid w:val="00EC70DA"/>
    <w:rsid w:val="00EC7BC9"/>
    <w:rsid w:val="00ED002E"/>
    <w:rsid w:val="00ED0679"/>
    <w:rsid w:val="00ED0BA8"/>
    <w:rsid w:val="00ED108F"/>
    <w:rsid w:val="00ED10F2"/>
    <w:rsid w:val="00ED1960"/>
    <w:rsid w:val="00ED2470"/>
    <w:rsid w:val="00ED31BD"/>
    <w:rsid w:val="00ED39C1"/>
    <w:rsid w:val="00ED3ADB"/>
    <w:rsid w:val="00ED40E8"/>
    <w:rsid w:val="00ED421F"/>
    <w:rsid w:val="00ED489F"/>
    <w:rsid w:val="00ED4C0C"/>
    <w:rsid w:val="00ED4ECF"/>
    <w:rsid w:val="00ED5CB1"/>
    <w:rsid w:val="00ED647C"/>
    <w:rsid w:val="00ED7038"/>
    <w:rsid w:val="00ED7C42"/>
    <w:rsid w:val="00EE02DB"/>
    <w:rsid w:val="00EE1A5A"/>
    <w:rsid w:val="00EE1E33"/>
    <w:rsid w:val="00EE213B"/>
    <w:rsid w:val="00EE22D4"/>
    <w:rsid w:val="00EE38BA"/>
    <w:rsid w:val="00EE4108"/>
    <w:rsid w:val="00EE42EA"/>
    <w:rsid w:val="00EE4DB9"/>
    <w:rsid w:val="00EE50BB"/>
    <w:rsid w:val="00EE58F5"/>
    <w:rsid w:val="00EE5C8C"/>
    <w:rsid w:val="00EE5F55"/>
    <w:rsid w:val="00EE709D"/>
    <w:rsid w:val="00EE744C"/>
    <w:rsid w:val="00EE7B92"/>
    <w:rsid w:val="00EF03FE"/>
    <w:rsid w:val="00EF0865"/>
    <w:rsid w:val="00EF175F"/>
    <w:rsid w:val="00EF1DB7"/>
    <w:rsid w:val="00EF2CBA"/>
    <w:rsid w:val="00EF3601"/>
    <w:rsid w:val="00EF3855"/>
    <w:rsid w:val="00EF4067"/>
    <w:rsid w:val="00EF4389"/>
    <w:rsid w:val="00EF4D9A"/>
    <w:rsid w:val="00EF5495"/>
    <w:rsid w:val="00EF5E1D"/>
    <w:rsid w:val="00EF7EF0"/>
    <w:rsid w:val="00F00768"/>
    <w:rsid w:val="00F00963"/>
    <w:rsid w:val="00F020C1"/>
    <w:rsid w:val="00F0226C"/>
    <w:rsid w:val="00F028D2"/>
    <w:rsid w:val="00F03A55"/>
    <w:rsid w:val="00F053E2"/>
    <w:rsid w:val="00F054F9"/>
    <w:rsid w:val="00F064A6"/>
    <w:rsid w:val="00F0678E"/>
    <w:rsid w:val="00F06B5A"/>
    <w:rsid w:val="00F0733C"/>
    <w:rsid w:val="00F078A1"/>
    <w:rsid w:val="00F07B25"/>
    <w:rsid w:val="00F107A5"/>
    <w:rsid w:val="00F1196D"/>
    <w:rsid w:val="00F11D1C"/>
    <w:rsid w:val="00F123A2"/>
    <w:rsid w:val="00F12D08"/>
    <w:rsid w:val="00F146D5"/>
    <w:rsid w:val="00F1476B"/>
    <w:rsid w:val="00F14B97"/>
    <w:rsid w:val="00F14F45"/>
    <w:rsid w:val="00F15D36"/>
    <w:rsid w:val="00F167C7"/>
    <w:rsid w:val="00F16BB9"/>
    <w:rsid w:val="00F16F75"/>
    <w:rsid w:val="00F20230"/>
    <w:rsid w:val="00F203C6"/>
    <w:rsid w:val="00F20B25"/>
    <w:rsid w:val="00F2148A"/>
    <w:rsid w:val="00F21726"/>
    <w:rsid w:val="00F21E1B"/>
    <w:rsid w:val="00F2246F"/>
    <w:rsid w:val="00F25488"/>
    <w:rsid w:val="00F26056"/>
    <w:rsid w:val="00F266F7"/>
    <w:rsid w:val="00F269EE"/>
    <w:rsid w:val="00F2787A"/>
    <w:rsid w:val="00F27ADF"/>
    <w:rsid w:val="00F304E5"/>
    <w:rsid w:val="00F30EBA"/>
    <w:rsid w:val="00F313BE"/>
    <w:rsid w:val="00F314FA"/>
    <w:rsid w:val="00F32924"/>
    <w:rsid w:val="00F32CFC"/>
    <w:rsid w:val="00F33D87"/>
    <w:rsid w:val="00F34FEF"/>
    <w:rsid w:val="00F3501B"/>
    <w:rsid w:val="00F36BAB"/>
    <w:rsid w:val="00F37275"/>
    <w:rsid w:val="00F401F5"/>
    <w:rsid w:val="00F4042A"/>
    <w:rsid w:val="00F40661"/>
    <w:rsid w:val="00F40A2E"/>
    <w:rsid w:val="00F4427E"/>
    <w:rsid w:val="00F4447C"/>
    <w:rsid w:val="00F449F3"/>
    <w:rsid w:val="00F468A2"/>
    <w:rsid w:val="00F47016"/>
    <w:rsid w:val="00F47A4F"/>
    <w:rsid w:val="00F47C12"/>
    <w:rsid w:val="00F50E75"/>
    <w:rsid w:val="00F51B23"/>
    <w:rsid w:val="00F524F7"/>
    <w:rsid w:val="00F53CAE"/>
    <w:rsid w:val="00F541E5"/>
    <w:rsid w:val="00F54251"/>
    <w:rsid w:val="00F54ACF"/>
    <w:rsid w:val="00F54CED"/>
    <w:rsid w:val="00F54E41"/>
    <w:rsid w:val="00F554DB"/>
    <w:rsid w:val="00F557E1"/>
    <w:rsid w:val="00F55C0D"/>
    <w:rsid w:val="00F562D9"/>
    <w:rsid w:val="00F57162"/>
    <w:rsid w:val="00F57480"/>
    <w:rsid w:val="00F57876"/>
    <w:rsid w:val="00F6014E"/>
    <w:rsid w:val="00F60A20"/>
    <w:rsid w:val="00F60B0E"/>
    <w:rsid w:val="00F6183F"/>
    <w:rsid w:val="00F6188F"/>
    <w:rsid w:val="00F6245F"/>
    <w:rsid w:val="00F62A71"/>
    <w:rsid w:val="00F6400E"/>
    <w:rsid w:val="00F644C4"/>
    <w:rsid w:val="00F6480F"/>
    <w:rsid w:val="00F64A94"/>
    <w:rsid w:val="00F64B20"/>
    <w:rsid w:val="00F64C25"/>
    <w:rsid w:val="00F651B7"/>
    <w:rsid w:val="00F6688D"/>
    <w:rsid w:val="00F66CCC"/>
    <w:rsid w:val="00F67217"/>
    <w:rsid w:val="00F675DC"/>
    <w:rsid w:val="00F67A75"/>
    <w:rsid w:val="00F7068C"/>
    <w:rsid w:val="00F707A9"/>
    <w:rsid w:val="00F71075"/>
    <w:rsid w:val="00F714E8"/>
    <w:rsid w:val="00F71A77"/>
    <w:rsid w:val="00F727CF"/>
    <w:rsid w:val="00F72E1A"/>
    <w:rsid w:val="00F736DF"/>
    <w:rsid w:val="00F7459C"/>
    <w:rsid w:val="00F74F90"/>
    <w:rsid w:val="00F759F6"/>
    <w:rsid w:val="00F75F9C"/>
    <w:rsid w:val="00F77090"/>
    <w:rsid w:val="00F7722F"/>
    <w:rsid w:val="00F77423"/>
    <w:rsid w:val="00F80C9D"/>
    <w:rsid w:val="00F80D02"/>
    <w:rsid w:val="00F82140"/>
    <w:rsid w:val="00F82DAA"/>
    <w:rsid w:val="00F8352B"/>
    <w:rsid w:val="00F83C92"/>
    <w:rsid w:val="00F84BF8"/>
    <w:rsid w:val="00F84CCB"/>
    <w:rsid w:val="00F8538B"/>
    <w:rsid w:val="00F86AF7"/>
    <w:rsid w:val="00F874E0"/>
    <w:rsid w:val="00F875F2"/>
    <w:rsid w:val="00F9096F"/>
    <w:rsid w:val="00F919FF"/>
    <w:rsid w:val="00F91F91"/>
    <w:rsid w:val="00F922B7"/>
    <w:rsid w:val="00F92B1C"/>
    <w:rsid w:val="00F92D78"/>
    <w:rsid w:val="00F92ECE"/>
    <w:rsid w:val="00F94590"/>
    <w:rsid w:val="00F948AF"/>
    <w:rsid w:val="00F94ACA"/>
    <w:rsid w:val="00F95457"/>
    <w:rsid w:val="00F95717"/>
    <w:rsid w:val="00F959C3"/>
    <w:rsid w:val="00F97656"/>
    <w:rsid w:val="00FA0E1F"/>
    <w:rsid w:val="00FA0FFD"/>
    <w:rsid w:val="00FA10F8"/>
    <w:rsid w:val="00FA30C2"/>
    <w:rsid w:val="00FA385D"/>
    <w:rsid w:val="00FA42D1"/>
    <w:rsid w:val="00FA435C"/>
    <w:rsid w:val="00FA4991"/>
    <w:rsid w:val="00FA4F6F"/>
    <w:rsid w:val="00FA527D"/>
    <w:rsid w:val="00FA69C9"/>
    <w:rsid w:val="00FA6C1A"/>
    <w:rsid w:val="00FA6F43"/>
    <w:rsid w:val="00FA7075"/>
    <w:rsid w:val="00FA745D"/>
    <w:rsid w:val="00FB0070"/>
    <w:rsid w:val="00FB0CB5"/>
    <w:rsid w:val="00FB113E"/>
    <w:rsid w:val="00FB1892"/>
    <w:rsid w:val="00FB1E7D"/>
    <w:rsid w:val="00FB242A"/>
    <w:rsid w:val="00FB248F"/>
    <w:rsid w:val="00FB292E"/>
    <w:rsid w:val="00FB2B6D"/>
    <w:rsid w:val="00FB3B31"/>
    <w:rsid w:val="00FB3CC4"/>
    <w:rsid w:val="00FB5070"/>
    <w:rsid w:val="00FB5829"/>
    <w:rsid w:val="00FB652C"/>
    <w:rsid w:val="00FB699A"/>
    <w:rsid w:val="00FB6A9B"/>
    <w:rsid w:val="00FB7B23"/>
    <w:rsid w:val="00FB7D53"/>
    <w:rsid w:val="00FB7F1E"/>
    <w:rsid w:val="00FC06ED"/>
    <w:rsid w:val="00FC12C5"/>
    <w:rsid w:val="00FC1BA1"/>
    <w:rsid w:val="00FC1CFF"/>
    <w:rsid w:val="00FC23BE"/>
    <w:rsid w:val="00FC282D"/>
    <w:rsid w:val="00FC34A2"/>
    <w:rsid w:val="00FC34C8"/>
    <w:rsid w:val="00FC3A60"/>
    <w:rsid w:val="00FC480B"/>
    <w:rsid w:val="00FC575E"/>
    <w:rsid w:val="00FC5F9A"/>
    <w:rsid w:val="00FC61A2"/>
    <w:rsid w:val="00FC642D"/>
    <w:rsid w:val="00FC645B"/>
    <w:rsid w:val="00FC6E90"/>
    <w:rsid w:val="00FC78DC"/>
    <w:rsid w:val="00FC7B3E"/>
    <w:rsid w:val="00FD0631"/>
    <w:rsid w:val="00FD189A"/>
    <w:rsid w:val="00FD3438"/>
    <w:rsid w:val="00FD6132"/>
    <w:rsid w:val="00FD6600"/>
    <w:rsid w:val="00FD67B8"/>
    <w:rsid w:val="00FD6A94"/>
    <w:rsid w:val="00FD7CE1"/>
    <w:rsid w:val="00FE031C"/>
    <w:rsid w:val="00FE0364"/>
    <w:rsid w:val="00FE08B2"/>
    <w:rsid w:val="00FE0FD4"/>
    <w:rsid w:val="00FE1193"/>
    <w:rsid w:val="00FE1A9E"/>
    <w:rsid w:val="00FE333A"/>
    <w:rsid w:val="00FE33CF"/>
    <w:rsid w:val="00FE4562"/>
    <w:rsid w:val="00FE4668"/>
    <w:rsid w:val="00FE4724"/>
    <w:rsid w:val="00FE4EAE"/>
    <w:rsid w:val="00FE60EA"/>
    <w:rsid w:val="00FE65E2"/>
    <w:rsid w:val="00FE6CB1"/>
    <w:rsid w:val="00FE6EF6"/>
    <w:rsid w:val="00FE759E"/>
    <w:rsid w:val="00FE75F0"/>
    <w:rsid w:val="00FE7AB0"/>
    <w:rsid w:val="00FE7EA2"/>
    <w:rsid w:val="00FF1397"/>
    <w:rsid w:val="00FF273A"/>
    <w:rsid w:val="00FF2ABA"/>
    <w:rsid w:val="00FF2F9F"/>
    <w:rsid w:val="00FF4044"/>
    <w:rsid w:val="00FF53C3"/>
    <w:rsid w:val="00FF687C"/>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58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AU" w:eastAsia="en-A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header" w:uiPriority="99"/>
    <w:lsdException w:name="footer"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EF5495"/>
    <w:pPr>
      <w:spacing w:before="120"/>
    </w:pPr>
    <w:rPr>
      <w:rFonts w:ascii="Arial" w:hAnsi="Arial"/>
    </w:rPr>
  </w:style>
  <w:style w:type="paragraph" w:styleId="Heading1">
    <w:name w:val="heading 1"/>
    <w:basedOn w:val="Heading2"/>
    <w:next w:val="Normal"/>
    <w:link w:val="Heading1Char"/>
    <w:qFormat/>
    <w:rsid w:val="00EF5495"/>
    <w:pPr>
      <w:spacing w:after="240"/>
      <w:outlineLvl w:val="0"/>
    </w:pPr>
    <w:rPr>
      <w:sz w:val="24"/>
      <w:szCs w:val="24"/>
    </w:rPr>
  </w:style>
  <w:style w:type="paragraph" w:styleId="Heading2">
    <w:name w:val="heading 2"/>
    <w:basedOn w:val="HeadingB"/>
    <w:next w:val="Normal"/>
    <w:qFormat/>
    <w:rsid w:val="00EF5495"/>
    <w:pPr>
      <w:spacing w:before="240"/>
      <w:outlineLvl w:val="1"/>
    </w:pPr>
    <w:rPr>
      <w:color w:val="C00000"/>
      <w:sz w:val="22"/>
    </w:rPr>
  </w:style>
  <w:style w:type="paragraph" w:styleId="Heading3">
    <w:name w:val="heading 3"/>
    <w:basedOn w:val="Normal"/>
    <w:next w:val="Normal"/>
    <w:qFormat/>
    <w:rsid w:val="00704785"/>
    <w:pPr>
      <w:keepNext/>
      <w:spacing w:before="240" w:after="240"/>
      <w:outlineLvl w:val="2"/>
    </w:pPr>
    <w:rPr>
      <w:rFonts w:cs="Arial"/>
      <w:b/>
      <w:bCs/>
      <w:szCs w:val="26"/>
    </w:rPr>
  </w:style>
  <w:style w:type="paragraph" w:styleId="Heading4">
    <w:name w:val="heading 4"/>
    <w:basedOn w:val="Normal"/>
    <w:next w:val="Normal"/>
    <w:link w:val="Heading4Char"/>
    <w:semiHidden/>
    <w:unhideWhenUsed/>
    <w:qFormat/>
    <w:rsid w:val="00EC08FD"/>
    <w:pPr>
      <w:keepNext/>
      <w:spacing w:before="240" w:after="60"/>
      <w:outlineLvl w:val="3"/>
    </w:pPr>
    <w:rPr>
      <w:rFonts w:ascii="Calibri" w:hAnsi="Calibri"/>
      <w:b/>
      <w:b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6149B0"/>
    <w:pPr>
      <w:tabs>
        <w:tab w:val="center" w:pos="4153"/>
        <w:tab w:val="right" w:pos="8306"/>
      </w:tabs>
    </w:pPr>
  </w:style>
  <w:style w:type="paragraph" w:styleId="Footer">
    <w:name w:val="footer"/>
    <w:basedOn w:val="Normal"/>
    <w:link w:val="FooterChar"/>
    <w:uiPriority w:val="99"/>
    <w:rsid w:val="006149B0"/>
    <w:pPr>
      <w:tabs>
        <w:tab w:val="center" w:pos="4153"/>
        <w:tab w:val="right" w:pos="8306"/>
      </w:tabs>
    </w:pPr>
  </w:style>
  <w:style w:type="character" w:styleId="PageNumber">
    <w:name w:val="page number"/>
    <w:basedOn w:val="DefaultParagraphFont"/>
    <w:rsid w:val="006149B0"/>
  </w:style>
  <w:style w:type="character" w:styleId="Hyperlink">
    <w:name w:val="Hyperlink"/>
    <w:uiPriority w:val="99"/>
    <w:rsid w:val="006149B0"/>
    <w:rPr>
      <w:color w:val="0000FF"/>
      <w:u w:val="single"/>
    </w:rPr>
  </w:style>
  <w:style w:type="table" w:styleId="TableGrid">
    <w:name w:val="Table Grid"/>
    <w:basedOn w:val="TableNormal"/>
    <w:rsid w:val="006149B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CommentReference">
    <w:name w:val="annotation reference"/>
    <w:uiPriority w:val="99"/>
    <w:semiHidden/>
    <w:rsid w:val="006149B0"/>
    <w:rPr>
      <w:sz w:val="16"/>
      <w:szCs w:val="16"/>
    </w:rPr>
  </w:style>
  <w:style w:type="paragraph" w:styleId="CommentText">
    <w:name w:val="annotation text"/>
    <w:basedOn w:val="Normal"/>
    <w:link w:val="CommentTextChar"/>
    <w:uiPriority w:val="99"/>
    <w:rsid w:val="006149B0"/>
  </w:style>
  <w:style w:type="paragraph" w:styleId="BalloonText">
    <w:name w:val="Balloon Text"/>
    <w:basedOn w:val="Normal"/>
    <w:semiHidden/>
    <w:rsid w:val="006149B0"/>
    <w:rPr>
      <w:rFonts w:ascii="Tahoma" w:hAnsi="Tahoma" w:cs="Tahoma"/>
      <w:sz w:val="16"/>
      <w:szCs w:val="16"/>
    </w:rPr>
  </w:style>
  <w:style w:type="paragraph" w:styleId="NormalWeb">
    <w:name w:val="Normal (Web)"/>
    <w:basedOn w:val="Normal"/>
    <w:rsid w:val="006149B0"/>
    <w:pPr>
      <w:spacing w:before="100" w:beforeAutospacing="1" w:after="100" w:afterAutospacing="1"/>
    </w:pPr>
  </w:style>
  <w:style w:type="character" w:styleId="Strong">
    <w:name w:val="Strong"/>
    <w:qFormat/>
    <w:rsid w:val="006149B0"/>
    <w:rPr>
      <w:b/>
      <w:bCs/>
    </w:rPr>
  </w:style>
  <w:style w:type="paragraph" w:styleId="CommentSubject">
    <w:name w:val="annotation subject"/>
    <w:basedOn w:val="CommentText"/>
    <w:next w:val="CommentText"/>
    <w:semiHidden/>
    <w:rsid w:val="006149B0"/>
    <w:rPr>
      <w:b/>
      <w:bCs/>
    </w:rPr>
  </w:style>
  <w:style w:type="paragraph" w:customStyle="1" w:styleId="Default">
    <w:name w:val="Default"/>
    <w:rsid w:val="006149B0"/>
    <w:pPr>
      <w:autoSpaceDE w:val="0"/>
      <w:autoSpaceDN w:val="0"/>
      <w:adjustRightInd w:val="0"/>
    </w:pPr>
    <w:rPr>
      <w:rFonts w:ascii="Arial" w:hAnsi="Arial" w:cs="Arial"/>
      <w:color w:val="000000"/>
      <w:sz w:val="24"/>
      <w:szCs w:val="24"/>
    </w:rPr>
  </w:style>
  <w:style w:type="paragraph" w:styleId="TOC3">
    <w:name w:val="toc 3"/>
    <w:basedOn w:val="Normal"/>
    <w:next w:val="Normal"/>
    <w:autoRedefine/>
    <w:uiPriority w:val="39"/>
    <w:rsid w:val="006149B0"/>
    <w:pPr>
      <w:ind w:left="480"/>
    </w:pPr>
  </w:style>
  <w:style w:type="paragraph" w:styleId="TOC1">
    <w:name w:val="toc 1"/>
    <w:basedOn w:val="Normal"/>
    <w:next w:val="Normal"/>
    <w:autoRedefine/>
    <w:uiPriority w:val="39"/>
    <w:rsid w:val="005D1C9C"/>
    <w:pPr>
      <w:tabs>
        <w:tab w:val="left" w:pos="567"/>
        <w:tab w:val="right" w:leader="dot" w:pos="9356"/>
      </w:tabs>
      <w:ind w:left="340" w:hanging="340"/>
    </w:pPr>
    <w:rPr>
      <w:b/>
    </w:rPr>
  </w:style>
  <w:style w:type="paragraph" w:styleId="TOC2">
    <w:name w:val="toc 2"/>
    <w:basedOn w:val="Normal"/>
    <w:next w:val="Normal"/>
    <w:autoRedefine/>
    <w:uiPriority w:val="39"/>
    <w:rsid w:val="005D1C9C"/>
    <w:pPr>
      <w:tabs>
        <w:tab w:val="left" w:pos="567"/>
        <w:tab w:val="left" w:pos="709"/>
        <w:tab w:val="left" w:pos="851"/>
        <w:tab w:val="right" w:leader="dot" w:pos="9356"/>
      </w:tabs>
    </w:pPr>
  </w:style>
  <w:style w:type="numbering" w:styleId="111111">
    <w:name w:val="Outline List 2"/>
    <w:basedOn w:val="NoList"/>
    <w:rsid w:val="006149B0"/>
    <w:pPr>
      <w:numPr>
        <w:numId w:val="1"/>
      </w:numPr>
    </w:pPr>
  </w:style>
  <w:style w:type="paragraph" w:customStyle="1" w:styleId="Pa8">
    <w:name w:val="Pa8"/>
    <w:basedOn w:val="Default"/>
    <w:next w:val="Default"/>
    <w:rsid w:val="006149B0"/>
    <w:pPr>
      <w:spacing w:line="241" w:lineRule="atLeast"/>
    </w:pPr>
    <w:rPr>
      <w:rFonts w:ascii="Optima" w:hAnsi="Optima" w:cs="Times New Roman"/>
      <w:color w:val="auto"/>
    </w:rPr>
  </w:style>
  <w:style w:type="character" w:customStyle="1" w:styleId="A10">
    <w:name w:val="A10"/>
    <w:rsid w:val="006149B0"/>
    <w:rPr>
      <w:rFonts w:cs="Optima"/>
      <w:color w:val="000000"/>
      <w:sz w:val="20"/>
      <w:szCs w:val="20"/>
    </w:rPr>
  </w:style>
  <w:style w:type="paragraph" w:styleId="FootnoteText">
    <w:name w:val="footnote text"/>
    <w:basedOn w:val="Normal"/>
    <w:semiHidden/>
    <w:rsid w:val="006149B0"/>
  </w:style>
  <w:style w:type="character" w:styleId="FootnoteReference">
    <w:name w:val="footnote reference"/>
    <w:semiHidden/>
    <w:rsid w:val="006149B0"/>
    <w:rPr>
      <w:vertAlign w:val="superscript"/>
    </w:rPr>
  </w:style>
  <w:style w:type="character" w:customStyle="1" w:styleId="Heading1Char">
    <w:name w:val="Heading 1 Char"/>
    <w:link w:val="Heading1"/>
    <w:rsid w:val="00EF5495"/>
    <w:rPr>
      <w:rFonts w:ascii="Arial" w:hAnsi="Arial" w:cs="Arial"/>
      <w:b/>
      <w:bCs/>
      <w:color w:val="C00000"/>
      <w:sz w:val="24"/>
      <w:szCs w:val="24"/>
    </w:rPr>
  </w:style>
  <w:style w:type="paragraph" w:styleId="Index1">
    <w:name w:val="index 1"/>
    <w:basedOn w:val="Normal"/>
    <w:next w:val="Normal"/>
    <w:autoRedefine/>
    <w:semiHidden/>
    <w:rsid w:val="006149B0"/>
    <w:pPr>
      <w:ind w:left="240" w:hanging="240"/>
    </w:pPr>
  </w:style>
  <w:style w:type="paragraph" w:customStyle="1" w:styleId="DraftHeading1">
    <w:name w:val="Draft Heading 1"/>
    <w:basedOn w:val="Normal"/>
    <w:next w:val="Normal"/>
    <w:rsid w:val="008013BF"/>
    <w:pPr>
      <w:overflowPunct w:val="0"/>
      <w:autoSpaceDE w:val="0"/>
      <w:autoSpaceDN w:val="0"/>
      <w:adjustRightInd w:val="0"/>
      <w:textAlignment w:val="baseline"/>
      <w:outlineLvl w:val="2"/>
    </w:pPr>
    <w:rPr>
      <w:b/>
      <w:lang w:eastAsia="en-US"/>
    </w:rPr>
  </w:style>
  <w:style w:type="paragraph" w:customStyle="1" w:styleId="DraftHeading2">
    <w:name w:val="Draft Heading 2"/>
    <w:basedOn w:val="Normal"/>
    <w:next w:val="Normal"/>
    <w:rsid w:val="008013BF"/>
    <w:pPr>
      <w:overflowPunct w:val="0"/>
      <w:autoSpaceDE w:val="0"/>
      <w:autoSpaceDN w:val="0"/>
      <w:adjustRightInd w:val="0"/>
      <w:textAlignment w:val="baseline"/>
    </w:pPr>
    <w:rPr>
      <w:lang w:eastAsia="en-US"/>
    </w:rPr>
  </w:style>
  <w:style w:type="paragraph" w:customStyle="1" w:styleId="DraftHeading3">
    <w:name w:val="Draft Heading 3"/>
    <w:basedOn w:val="Normal"/>
    <w:next w:val="Normal"/>
    <w:rsid w:val="008013BF"/>
    <w:pPr>
      <w:overflowPunct w:val="0"/>
      <w:autoSpaceDE w:val="0"/>
      <w:autoSpaceDN w:val="0"/>
      <w:adjustRightInd w:val="0"/>
      <w:textAlignment w:val="baseline"/>
    </w:pPr>
    <w:rPr>
      <w:lang w:eastAsia="en-US"/>
    </w:rPr>
  </w:style>
  <w:style w:type="paragraph" w:customStyle="1" w:styleId="DraftParaEg">
    <w:name w:val="Draft Para Eg"/>
    <w:next w:val="Normal"/>
    <w:rsid w:val="008013BF"/>
    <w:pPr>
      <w:spacing w:before="120"/>
      <w:ind w:left="1871"/>
    </w:pPr>
    <w:rPr>
      <w:lang w:eastAsia="en-US"/>
    </w:rPr>
  </w:style>
  <w:style w:type="character" w:styleId="FollowedHyperlink">
    <w:name w:val="FollowedHyperlink"/>
    <w:rsid w:val="006E79AF"/>
    <w:rPr>
      <w:color w:val="800080"/>
      <w:u w:val="single"/>
    </w:rPr>
  </w:style>
  <w:style w:type="paragraph" w:styleId="BodyText">
    <w:name w:val="Body Text"/>
    <w:basedOn w:val="Normal"/>
    <w:rsid w:val="002C1696"/>
    <w:pPr>
      <w:spacing w:after="120"/>
    </w:pPr>
  </w:style>
  <w:style w:type="paragraph" w:styleId="TOC4">
    <w:name w:val="toc 4"/>
    <w:basedOn w:val="Normal"/>
    <w:next w:val="Normal"/>
    <w:autoRedefine/>
    <w:uiPriority w:val="39"/>
    <w:rsid w:val="002F0AC3"/>
    <w:pPr>
      <w:ind w:left="720"/>
    </w:pPr>
  </w:style>
  <w:style w:type="paragraph" w:styleId="TOC5">
    <w:name w:val="toc 5"/>
    <w:basedOn w:val="Normal"/>
    <w:next w:val="Normal"/>
    <w:autoRedefine/>
    <w:uiPriority w:val="39"/>
    <w:rsid w:val="002F0AC3"/>
    <w:pPr>
      <w:ind w:left="960"/>
    </w:pPr>
  </w:style>
  <w:style w:type="paragraph" w:styleId="TOC6">
    <w:name w:val="toc 6"/>
    <w:basedOn w:val="Normal"/>
    <w:next w:val="Normal"/>
    <w:autoRedefine/>
    <w:uiPriority w:val="39"/>
    <w:rsid w:val="002F0AC3"/>
    <w:pPr>
      <w:ind w:left="1200"/>
    </w:pPr>
  </w:style>
  <w:style w:type="paragraph" w:styleId="TOC7">
    <w:name w:val="toc 7"/>
    <w:basedOn w:val="Normal"/>
    <w:next w:val="Normal"/>
    <w:autoRedefine/>
    <w:uiPriority w:val="39"/>
    <w:rsid w:val="002F0AC3"/>
    <w:pPr>
      <w:ind w:left="1440"/>
    </w:pPr>
  </w:style>
  <w:style w:type="paragraph" w:styleId="TOC8">
    <w:name w:val="toc 8"/>
    <w:basedOn w:val="Normal"/>
    <w:next w:val="Normal"/>
    <w:autoRedefine/>
    <w:uiPriority w:val="39"/>
    <w:rsid w:val="002F0AC3"/>
    <w:pPr>
      <w:ind w:left="1680"/>
    </w:pPr>
  </w:style>
  <w:style w:type="paragraph" w:styleId="TOC9">
    <w:name w:val="toc 9"/>
    <w:basedOn w:val="Normal"/>
    <w:next w:val="Normal"/>
    <w:autoRedefine/>
    <w:uiPriority w:val="39"/>
    <w:rsid w:val="002F0AC3"/>
    <w:pPr>
      <w:ind w:left="1920"/>
    </w:pPr>
  </w:style>
  <w:style w:type="paragraph" w:customStyle="1" w:styleId="HeadingB">
    <w:name w:val="Heading B"/>
    <w:basedOn w:val="Heading3"/>
    <w:link w:val="HeadingBChar"/>
    <w:qFormat/>
    <w:rsid w:val="008F11C2"/>
    <w:pPr>
      <w:spacing w:before="0" w:after="0"/>
    </w:pPr>
    <w:rPr>
      <w:color w:val="000000"/>
      <w:szCs w:val="22"/>
    </w:rPr>
  </w:style>
  <w:style w:type="character" w:customStyle="1" w:styleId="HeadingBChar">
    <w:name w:val="Heading B Char"/>
    <w:link w:val="HeadingB"/>
    <w:rsid w:val="008F11C2"/>
    <w:rPr>
      <w:rFonts w:ascii="Arial" w:hAnsi="Arial" w:cs="Arial"/>
      <w:b/>
      <w:bCs/>
      <w:color w:val="000000"/>
      <w:sz w:val="22"/>
      <w:szCs w:val="22"/>
    </w:rPr>
  </w:style>
  <w:style w:type="character" w:customStyle="1" w:styleId="FooterChar">
    <w:name w:val="Footer Char"/>
    <w:link w:val="Footer"/>
    <w:uiPriority w:val="99"/>
    <w:rsid w:val="0076478D"/>
    <w:rPr>
      <w:sz w:val="24"/>
      <w:szCs w:val="24"/>
    </w:rPr>
  </w:style>
  <w:style w:type="paragraph" w:styleId="Revision">
    <w:name w:val="Revision"/>
    <w:hidden/>
    <w:uiPriority w:val="99"/>
    <w:semiHidden/>
    <w:rsid w:val="0076478D"/>
    <w:rPr>
      <w:sz w:val="24"/>
      <w:szCs w:val="24"/>
    </w:rPr>
  </w:style>
  <w:style w:type="character" w:customStyle="1" w:styleId="subtitle1">
    <w:name w:val="subtitle1"/>
    <w:rsid w:val="00416956"/>
    <w:rPr>
      <w:b/>
      <w:bCs/>
      <w:color w:val="D12B2C"/>
      <w:sz w:val="25"/>
      <w:szCs w:val="25"/>
    </w:rPr>
  </w:style>
  <w:style w:type="paragraph" w:styleId="ListParagraph">
    <w:name w:val="List Paragraph"/>
    <w:basedOn w:val="Normal"/>
    <w:uiPriority w:val="34"/>
    <w:qFormat/>
    <w:rsid w:val="00EF5495"/>
    <w:pPr>
      <w:numPr>
        <w:numId w:val="139"/>
      </w:numPr>
      <w:ind w:left="360"/>
    </w:pPr>
    <w:rPr>
      <w:rFonts w:eastAsia="Calibri" w:cs="Arial"/>
      <w:szCs w:val="22"/>
      <w:lang w:eastAsia="en-US"/>
    </w:rPr>
  </w:style>
  <w:style w:type="character" w:customStyle="1" w:styleId="Bullet1Char">
    <w:name w:val="Bullet 1 Char"/>
    <w:link w:val="Bullet1"/>
    <w:uiPriority w:val="99"/>
    <w:locked/>
    <w:rsid w:val="00674439"/>
    <w:rPr>
      <w:rFonts w:ascii="Arial" w:hAnsi="Arial"/>
      <w:szCs w:val="24"/>
    </w:rPr>
  </w:style>
  <w:style w:type="character" w:customStyle="1" w:styleId="BoxBulletChar">
    <w:name w:val="Box Bullet Char"/>
    <w:link w:val="BoxBullet"/>
    <w:uiPriority w:val="99"/>
    <w:locked/>
    <w:rsid w:val="00674439"/>
    <w:rPr>
      <w:rFonts w:ascii="Arial" w:hAnsi="Arial" w:cs="Arial"/>
      <w:color w:val="000000"/>
      <w:shd w:val="clear" w:color="auto" w:fill="D9D9D9"/>
    </w:rPr>
  </w:style>
  <w:style w:type="character" w:customStyle="1" w:styleId="BoxTextChar">
    <w:name w:val="Box Text Char"/>
    <w:link w:val="BoxText"/>
    <w:uiPriority w:val="99"/>
    <w:locked/>
    <w:rsid w:val="00674439"/>
    <w:rPr>
      <w:rFonts w:ascii="Arial" w:hAnsi="Arial" w:cs="Arial"/>
      <w:color w:val="000000"/>
      <w:shd w:val="clear" w:color="auto" w:fill="D9D9D9"/>
    </w:rPr>
  </w:style>
  <w:style w:type="character" w:customStyle="1" w:styleId="CommentTextChar">
    <w:name w:val="Comment Text Char"/>
    <w:basedOn w:val="DefaultParagraphFont"/>
    <w:link w:val="CommentText"/>
    <w:uiPriority w:val="99"/>
    <w:rsid w:val="00674439"/>
  </w:style>
  <w:style w:type="paragraph" w:customStyle="1" w:styleId="BoxBullet">
    <w:name w:val="Box Bullet"/>
    <w:basedOn w:val="Normal"/>
    <w:link w:val="BoxBulletChar"/>
    <w:uiPriority w:val="99"/>
    <w:rsid w:val="00674439"/>
    <w:pPr>
      <w:numPr>
        <w:numId w:val="4"/>
      </w:numPr>
      <w:pBdr>
        <w:top w:val="single" w:sz="4" w:space="1" w:color="auto"/>
        <w:left w:val="single" w:sz="4" w:space="4" w:color="auto"/>
        <w:bottom w:val="single" w:sz="4" w:space="7" w:color="auto"/>
        <w:right w:val="single" w:sz="4" w:space="4" w:color="auto"/>
      </w:pBdr>
      <w:shd w:val="clear" w:color="auto" w:fill="D9D9D9"/>
      <w:spacing w:before="60"/>
    </w:pPr>
    <w:rPr>
      <w:rFonts w:cs="Arial"/>
      <w:color w:val="000000"/>
    </w:rPr>
  </w:style>
  <w:style w:type="paragraph" w:customStyle="1" w:styleId="BoxText">
    <w:name w:val="Box Text"/>
    <w:basedOn w:val="Normal"/>
    <w:link w:val="BoxTextChar"/>
    <w:uiPriority w:val="99"/>
    <w:rsid w:val="00674439"/>
    <w:pPr>
      <w:pBdr>
        <w:top w:val="single" w:sz="4" w:space="1" w:color="auto"/>
        <w:left w:val="single" w:sz="4" w:space="4" w:color="auto"/>
        <w:bottom w:val="single" w:sz="4" w:space="7" w:color="auto"/>
        <w:right w:val="single" w:sz="4" w:space="4" w:color="auto"/>
      </w:pBdr>
      <w:shd w:val="clear" w:color="auto" w:fill="D9D9D9"/>
    </w:pPr>
    <w:rPr>
      <w:rFonts w:cs="Arial"/>
      <w:color w:val="000000"/>
    </w:rPr>
  </w:style>
  <w:style w:type="paragraph" w:customStyle="1" w:styleId="Bullet1">
    <w:name w:val="Bullet 1"/>
    <w:basedOn w:val="Normal"/>
    <w:link w:val="Bullet1Char"/>
    <w:uiPriority w:val="99"/>
    <w:qFormat/>
    <w:rsid w:val="00674439"/>
    <w:pPr>
      <w:numPr>
        <w:numId w:val="5"/>
      </w:numPr>
      <w:spacing w:before="60"/>
    </w:pPr>
  </w:style>
  <w:style w:type="paragraph" w:customStyle="1" w:styleId="TitlePage1">
    <w:name w:val="Title Page 1"/>
    <w:basedOn w:val="Normal"/>
    <w:uiPriority w:val="99"/>
    <w:rsid w:val="007D7270"/>
    <w:pPr>
      <w:spacing w:after="120"/>
      <w:jc w:val="center"/>
    </w:pPr>
    <w:rPr>
      <w:rFonts w:cs="Arial"/>
      <w:b/>
      <w:sz w:val="52"/>
      <w:szCs w:val="52"/>
    </w:rPr>
  </w:style>
  <w:style w:type="character" w:customStyle="1" w:styleId="Heading4Char">
    <w:name w:val="Heading 4 Char"/>
    <w:link w:val="Heading4"/>
    <w:semiHidden/>
    <w:rsid w:val="00EC08FD"/>
    <w:rPr>
      <w:rFonts w:ascii="Calibri" w:eastAsia="Times New Roman" w:hAnsi="Calibri" w:cs="Times New Roman"/>
      <w:b/>
      <w:bCs/>
      <w:sz w:val="28"/>
      <w:szCs w:val="28"/>
    </w:rPr>
  </w:style>
  <w:style w:type="paragraph" w:styleId="NoSpacing">
    <w:name w:val="No Spacing"/>
    <w:uiPriority w:val="1"/>
    <w:qFormat/>
    <w:rsid w:val="00DA65FE"/>
    <w:rPr>
      <w:rFonts w:ascii="Calibri" w:eastAsia="Calibri" w:hAnsi="Calibri"/>
      <w:sz w:val="22"/>
      <w:szCs w:val="22"/>
      <w:lang w:eastAsia="en-US"/>
    </w:rPr>
  </w:style>
  <w:style w:type="character" w:customStyle="1" w:styleId="A5">
    <w:name w:val="A5"/>
    <w:basedOn w:val="DefaultParagraphFont"/>
    <w:uiPriority w:val="99"/>
    <w:rsid w:val="002E6BF2"/>
    <w:rPr>
      <w:rFonts w:ascii="Gotham Light" w:hAnsi="Gotham Light" w:hint="default"/>
      <w:i/>
      <w:iCs/>
      <w:color w:val="000000"/>
    </w:rPr>
  </w:style>
  <w:style w:type="character" w:customStyle="1" w:styleId="HeaderChar">
    <w:name w:val="Header Char"/>
    <w:basedOn w:val="DefaultParagraphFont"/>
    <w:link w:val="Header"/>
    <w:uiPriority w:val="99"/>
    <w:rsid w:val="002E6BF2"/>
    <w:rPr>
      <w:sz w:val="24"/>
      <w:szCs w:val="24"/>
    </w:rPr>
  </w:style>
  <w:style w:type="paragraph" w:customStyle="1" w:styleId="Pa9">
    <w:name w:val="Pa9"/>
    <w:basedOn w:val="Default"/>
    <w:next w:val="Default"/>
    <w:uiPriority w:val="99"/>
    <w:rsid w:val="00B303CF"/>
    <w:pPr>
      <w:spacing w:line="181" w:lineRule="atLeast"/>
    </w:pPr>
    <w:rPr>
      <w:rFonts w:ascii="Gotham Black" w:hAnsi="Gotham Black" w:cs="Times New Roman"/>
      <w:color w:val="auto"/>
    </w:rPr>
  </w:style>
  <w:style w:type="paragraph" w:customStyle="1" w:styleId="Bodycopy">
    <w:name w:val="Body copy"/>
    <w:basedOn w:val="Normal"/>
    <w:uiPriority w:val="99"/>
    <w:rsid w:val="00FA42D1"/>
    <w:pPr>
      <w:tabs>
        <w:tab w:val="left" w:pos="680"/>
      </w:tabs>
      <w:suppressAutoHyphens/>
      <w:autoSpaceDE w:val="0"/>
      <w:autoSpaceDN w:val="0"/>
      <w:adjustRightInd w:val="0"/>
      <w:spacing w:before="0" w:after="170" w:line="220" w:lineRule="atLeast"/>
      <w:ind w:left="170"/>
      <w:textAlignment w:val="center"/>
    </w:pPr>
    <w:rPr>
      <w:rFonts w:ascii="Gotham Light" w:hAnsi="Gotham Light" w:cs="Gotham Light"/>
      <w:color w:val="000000"/>
      <w:sz w:val="18"/>
      <w:szCs w:val="18"/>
      <w:lang w:val="en-US"/>
    </w:rPr>
  </w:style>
  <w:style w:type="character" w:customStyle="1" w:styleId="Bodycopyboldemphasis">
    <w:name w:val="Body copy bold (emphasis)"/>
    <w:uiPriority w:val="99"/>
    <w:rsid w:val="00FA42D1"/>
  </w:style>
  <w:style w:type="paragraph" w:customStyle="1" w:styleId="GreyBoxes">
    <w:name w:val="Grey Boxes"/>
    <w:basedOn w:val="Normal"/>
    <w:link w:val="GreyBoxesChar"/>
    <w:qFormat/>
    <w:rsid w:val="000E543F"/>
    <w:pPr>
      <w:pBdr>
        <w:top w:val="single" w:sz="2" w:space="0" w:color="auto"/>
        <w:left w:val="single" w:sz="2" w:space="4" w:color="auto"/>
        <w:bottom w:val="single" w:sz="2" w:space="1" w:color="auto"/>
        <w:right w:val="single" w:sz="2" w:space="4" w:color="auto"/>
      </w:pBdr>
      <w:shd w:val="clear" w:color="auto" w:fill="D9D9D9"/>
    </w:pPr>
    <w:rPr>
      <w:rFonts w:cs="Arial"/>
      <w:szCs w:val="22"/>
    </w:rPr>
  </w:style>
  <w:style w:type="paragraph" w:customStyle="1" w:styleId="Heading41">
    <w:name w:val="Heading 41"/>
    <w:basedOn w:val="Heading4"/>
    <w:link w:val="heading4Char0"/>
    <w:qFormat/>
    <w:rsid w:val="000E543F"/>
    <w:pPr>
      <w:spacing w:after="240"/>
    </w:pPr>
    <w:rPr>
      <w:rFonts w:ascii="Arial" w:hAnsi="Arial" w:cs="Arial"/>
      <w:b w:val="0"/>
      <w:i/>
      <w:sz w:val="22"/>
      <w:szCs w:val="22"/>
    </w:rPr>
  </w:style>
  <w:style w:type="character" w:customStyle="1" w:styleId="GreyBoxesChar">
    <w:name w:val="Grey Boxes Char"/>
    <w:basedOn w:val="DefaultParagraphFont"/>
    <w:link w:val="GreyBoxes"/>
    <w:rsid w:val="000E543F"/>
    <w:rPr>
      <w:rFonts w:ascii="Arial" w:hAnsi="Arial" w:cs="Arial"/>
      <w:sz w:val="22"/>
      <w:szCs w:val="22"/>
      <w:shd w:val="clear" w:color="auto" w:fill="D9D9D9"/>
    </w:rPr>
  </w:style>
  <w:style w:type="character" w:customStyle="1" w:styleId="heading4Char0">
    <w:name w:val="heading 4 Char"/>
    <w:basedOn w:val="Heading4Char"/>
    <w:link w:val="Heading41"/>
    <w:rsid w:val="000E543F"/>
    <w:rPr>
      <w:rFonts w:ascii="Arial" w:eastAsia="Times New Roman" w:hAnsi="Arial" w:cs="Arial"/>
      <w:b w:val="0"/>
      <w:bCs/>
      <w:i/>
      <w:sz w:val="22"/>
      <w:szCs w:val="22"/>
    </w:rPr>
  </w:style>
  <w:style w:type="paragraph" w:styleId="Title">
    <w:name w:val="Title"/>
    <w:basedOn w:val="Normal"/>
    <w:next w:val="Normal"/>
    <w:link w:val="TitleChar"/>
    <w:qFormat/>
    <w:rsid w:val="008F69E3"/>
    <w:pPr>
      <w:spacing w:before="0" w:after="240"/>
      <w:jc w:val="center"/>
    </w:pPr>
    <w:rPr>
      <w:b/>
      <w:color w:val="C00000"/>
      <w:sz w:val="48"/>
      <w:szCs w:val="48"/>
    </w:rPr>
  </w:style>
  <w:style w:type="character" w:customStyle="1" w:styleId="TitleChar">
    <w:name w:val="Title Char"/>
    <w:basedOn w:val="DefaultParagraphFont"/>
    <w:link w:val="Title"/>
    <w:rsid w:val="008F69E3"/>
    <w:rPr>
      <w:rFonts w:ascii="Arial" w:hAnsi="Arial"/>
      <w:b/>
      <w:color w:val="C00000"/>
      <w:sz w:val="48"/>
      <w:szCs w:val="4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AU" w:eastAsia="en-A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header" w:uiPriority="99"/>
    <w:lsdException w:name="footer"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EF5495"/>
    <w:pPr>
      <w:spacing w:before="120"/>
    </w:pPr>
    <w:rPr>
      <w:rFonts w:ascii="Arial" w:hAnsi="Arial"/>
    </w:rPr>
  </w:style>
  <w:style w:type="paragraph" w:styleId="Heading1">
    <w:name w:val="heading 1"/>
    <w:basedOn w:val="Heading2"/>
    <w:next w:val="Normal"/>
    <w:link w:val="Heading1Char"/>
    <w:qFormat/>
    <w:rsid w:val="00EF5495"/>
    <w:pPr>
      <w:spacing w:after="240"/>
      <w:outlineLvl w:val="0"/>
    </w:pPr>
    <w:rPr>
      <w:sz w:val="24"/>
      <w:szCs w:val="24"/>
    </w:rPr>
  </w:style>
  <w:style w:type="paragraph" w:styleId="Heading2">
    <w:name w:val="heading 2"/>
    <w:basedOn w:val="HeadingB"/>
    <w:next w:val="Normal"/>
    <w:qFormat/>
    <w:rsid w:val="00EF5495"/>
    <w:pPr>
      <w:spacing w:before="240"/>
      <w:outlineLvl w:val="1"/>
    </w:pPr>
    <w:rPr>
      <w:color w:val="C00000"/>
      <w:sz w:val="22"/>
    </w:rPr>
  </w:style>
  <w:style w:type="paragraph" w:styleId="Heading3">
    <w:name w:val="heading 3"/>
    <w:basedOn w:val="Normal"/>
    <w:next w:val="Normal"/>
    <w:qFormat/>
    <w:rsid w:val="00704785"/>
    <w:pPr>
      <w:keepNext/>
      <w:spacing w:before="240" w:after="240"/>
      <w:outlineLvl w:val="2"/>
    </w:pPr>
    <w:rPr>
      <w:rFonts w:cs="Arial"/>
      <w:b/>
      <w:bCs/>
      <w:szCs w:val="26"/>
    </w:rPr>
  </w:style>
  <w:style w:type="paragraph" w:styleId="Heading4">
    <w:name w:val="heading 4"/>
    <w:basedOn w:val="Normal"/>
    <w:next w:val="Normal"/>
    <w:link w:val="Heading4Char"/>
    <w:semiHidden/>
    <w:unhideWhenUsed/>
    <w:qFormat/>
    <w:rsid w:val="00EC08FD"/>
    <w:pPr>
      <w:keepNext/>
      <w:spacing w:before="240" w:after="60"/>
      <w:outlineLvl w:val="3"/>
    </w:pPr>
    <w:rPr>
      <w:rFonts w:ascii="Calibri" w:hAnsi="Calibri"/>
      <w:b/>
      <w:b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6149B0"/>
    <w:pPr>
      <w:tabs>
        <w:tab w:val="center" w:pos="4153"/>
        <w:tab w:val="right" w:pos="8306"/>
      </w:tabs>
    </w:pPr>
  </w:style>
  <w:style w:type="paragraph" w:styleId="Footer">
    <w:name w:val="footer"/>
    <w:basedOn w:val="Normal"/>
    <w:link w:val="FooterChar"/>
    <w:uiPriority w:val="99"/>
    <w:rsid w:val="006149B0"/>
    <w:pPr>
      <w:tabs>
        <w:tab w:val="center" w:pos="4153"/>
        <w:tab w:val="right" w:pos="8306"/>
      </w:tabs>
    </w:pPr>
  </w:style>
  <w:style w:type="character" w:styleId="PageNumber">
    <w:name w:val="page number"/>
    <w:basedOn w:val="DefaultParagraphFont"/>
    <w:rsid w:val="006149B0"/>
  </w:style>
  <w:style w:type="character" w:styleId="Hyperlink">
    <w:name w:val="Hyperlink"/>
    <w:uiPriority w:val="99"/>
    <w:rsid w:val="006149B0"/>
    <w:rPr>
      <w:color w:val="0000FF"/>
      <w:u w:val="single"/>
    </w:rPr>
  </w:style>
  <w:style w:type="table" w:styleId="TableGrid">
    <w:name w:val="Table Grid"/>
    <w:basedOn w:val="TableNormal"/>
    <w:rsid w:val="006149B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CommentReference">
    <w:name w:val="annotation reference"/>
    <w:uiPriority w:val="99"/>
    <w:semiHidden/>
    <w:rsid w:val="006149B0"/>
    <w:rPr>
      <w:sz w:val="16"/>
      <w:szCs w:val="16"/>
    </w:rPr>
  </w:style>
  <w:style w:type="paragraph" w:styleId="CommentText">
    <w:name w:val="annotation text"/>
    <w:basedOn w:val="Normal"/>
    <w:link w:val="CommentTextChar"/>
    <w:uiPriority w:val="99"/>
    <w:rsid w:val="006149B0"/>
  </w:style>
  <w:style w:type="paragraph" w:styleId="BalloonText">
    <w:name w:val="Balloon Text"/>
    <w:basedOn w:val="Normal"/>
    <w:semiHidden/>
    <w:rsid w:val="006149B0"/>
    <w:rPr>
      <w:rFonts w:ascii="Tahoma" w:hAnsi="Tahoma" w:cs="Tahoma"/>
      <w:sz w:val="16"/>
      <w:szCs w:val="16"/>
    </w:rPr>
  </w:style>
  <w:style w:type="paragraph" w:styleId="NormalWeb">
    <w:name w:val="Normal (Web)"/>
    <w:basedOn w:val="Normal"/>
    <w:rsid w:val="006149B0"/>
    <w:pPr>
      <w:spacing w:before="100" w:beforeAutospacing="1" w:after="100" w:afterAutospacing="1"/>
    </w:pPr>
  </w:style>
  <w:style w:type="character" w:styleId="Strong">
    <w:name w:val="Strong"/>
    <w:qFormat/>
    <w:rsid w:val="006149B0"/>
    <w:rPr>
      <w:b/>
      <w:bCs/>
    </w:rPr>
  </w:style>
  <w:style w:type="paragraph" w:styleId="CommentSubject">
    <w:name w:val="annotation subject"/>
    <w:basedOn w:val="CommentText"/>
    <w:next w:val="CommentText"/>
    <w:semiHidden/>
    <w:rsid w:val="006149B0"/>
    <w:rPr>
      <w:b/>
      <w:bCs/>
    </w:rPr>
  </w:style>
  <w:style w:type="paragraph" w:customStyle="1" w:styleId="Default">
    <w:name w:val="Default"/>
    <w:rsid w:val="006149B0"/>
    <w:pPr>
      <w:autoSpaceDE w:val="0"/>
      <w:autoSpaceDN w:val="0"/>
      <w:adjustRightInd w:val="0"/>
    </w:pPr>
    <w:rPr>
      <w:rFonts w:ascii="Arial" w:hAnsi="Arial" w:cs="Arial"/>
      <w:color w:val="000000"/>
      <w:sz w:val="24"/>
      <w:szCs w:val="24"/>
    </w:rPr>
  </w:style>
  <w:style w:type="paragraph" w:styleId="TOC3">
    <w:name w:val="toc 3"/>
    <w:basedOn w:val="Normal"/>
    <w:next w:val="Normal"/>
    <w:autoRedefine/>
    <w:uiPriority w:val="39"/>
    <w:rsid w:val="006149B0"/>
    <w:pPr>
      <w:ind w:left="480"/>
    </w:pPr>
  </w:style>
  <w:style w:type="paragraph" w:styleId="TOC1">
    <w:name w:val="toc 1"/>
    <w:basedOn w:val="Normal"/>
    <w:next w:val="Normal"/>
    <w:autoRedefine/>
    <w:uiPriority w:val="39"/>
    <w:rsid w:val="005D1C9C"/>
    <w:pPr>
      <w:tabs>
        <w:tab w:val="left" w:pos="567"/>
        <w:tab w:val="right" w:leader="dot" w:pos="9356"/>
      </w:tabs>
      <w:ind w:left="340" w:hanging="340"/>
    </w:pPr>
    <w:rPr>
      <w:b/>
    </w:rPr>
  </w:style>
  <w:style w:type="paragraph" w:styleId="TOC2">
    <w:name w:val="toc 2"/>
    <w:basedOn w:val="Normal"/>
    <w:next w:val="Normal"/>
    <w:autoRedefine/>
    <w:uiPriority w:val="39"/>
    <w:rsid w:val="005D1C9C"/>
    <w:pPr>
      <w:tabs>
        <w:tab w:val="left" w:pos="567"/>
        <w:tab w:val="left" w:pos="709"/>
        <w:tab w:val="left" w:pos="851"/>
        <w:tab w:val="right" w:leader="dot" w:pos="9356"/>
      </w:tabs>
    </w:pPr>
  </w:style>
  <w:style w:type="numbering" w:styleId="111111">
    <w:name w:val="Outline List 2"/>
    <w:basedOn w:val="NoList"/>
    <w:rsid w:val="006149B0"/>
    <w:pPr>
      <w:numPr>
        <w:numId w:val="1"/>
      </w:numPr>
    </w:pPr>
  </w:style>
  <w:style w:type="paragraph" w:customStyle="1" w:styleId="Pa8">
    <w:name w:val="Pa8"/>
    <w:basedOn w:val="Default"/>
    <w:next w:val="Default"/>
    <w:rsid w:val="006149B0"/>
    <w:pPr>
      <w:spacing w:line="241" w:lineRule="atLeast"/>
    </w:pPr>
    <w:rPr>
      <w:rFonts w:ascii="Optima" w:hAnsi="Optima" w:cs="Times New Roman"/>
      <w:color w:val="auto"/>
    </w:rPr>
  </w:style>
  <w:style w:type="character" w:customStyle="1" w:styleId="A10">
    <w:name w:val="A10"/>
    <w:rsid w:val="006149B0"/>
    <w:rPr>
      <w:rFonts w:cs="Optima"/>
      <w:color w:val="000000"/>
      <w:sz w:val="20"/>
      <w:szCs w:val="20"/>
    </w:rPr>
  </w:style>
  <w:style w:type="paragraph" w:styleId="FootnoteText">
    <w:name w:val="footnote text"/>
    <w:basedOn w:val="Normal"/>
    <w:semiHidden/>
    <w:rsid w:val="006149B0"/>
  </w:style>
  <w:style w:type="character" w:styleId="FootnoteReference">
    <w:name w:val="footnote reference"/>
    <w:semiHidden/>
    <w:rsid w:val="006149B0"/>
    <w:rPr>
      <w:vertAlign w:val="superscript"/>
    </w:rPr>
  </w:style>
  <w:style w:type="character" w:customStyle="1" w:styleId="Heading1Char">
    <w:name w:val="Heading 1 Char"/>
    <w:link w:val="Heading1"/>
    <w:rsid w:val="00EF5495"/>
    <w:rPr>
      <w:rFonts w:ascii="Arial" w:hAnsi="Arial" w:cs="Arial"/>
      <w:b/>
      <w:bCs/>
      <w:color w:val="C00000"/>
      <w:sz w:val="24"/>
      <w:szCs w:val="24"/>
    </w:rPr>
  </w:style>
  <w:style w:type="paragraph" w:styleId="Index1">
    <w:name w:val="index 1"/>
    <w:basedOn w:val="Normal"/>
    <w:next w:val="Normal"/>
    <w:autoRedefine/>
    <w:semiHidden/>
    <w:rsid w:val="006149B0"/>
    <w:pPr>
      <w:ind w:left="240" w:hanging="240"/>
    </w:pPr>
  </w:style>
  <w:style w:type="paragraph" w:customStyle="1" w:styleId="DraftHeading1">
    <w:name w:val="Draft Heading 1"/>
    <w:basedOn w:val="Normal"/>
    <w:next w:val="Normal"/>
    <w:rsid w:val="008013BF"/>
    <w:pPr>
      <w:overflowPunct w:val="0"/>
      <w:autoSpaceDE w:val="0"/>
      <w:autoSpaceDN w:val="0"/>
      <w:adjustRightInd w:val="0"/>
      <w:textAlignment w:val="baseline"/>
      <w:outlineLvl w:val="2"/>
    </w:pPr>
    <w:rPr>
      <w:b/>
      <w:lang w:eastAsia="en-US"/>
    </w:rPr>
  </w:style>
  <w:style w:type="paragraph" w:customStyle="1" w:styleId="DraftHeading2">
    <w:name w:val="Draft Heading 2"/>
    <w:basedOn w:val="Normal"/>
    <w:next w:val="Normal"/>
    <w:rsid w:val="008013BF"/>
    <w:pPr>
      <w:overflowPunct w:val="0"/>
      <w:autoSpaceDE w:val="0"/>
      <w:autoSpaceDN w:val="0"/>
      <w:adjustRightInd w:val="0"/>
      <w:textAlignment w:val="baseline"/>
    </w:pPr>
    <w:rPr>
      <w:lang w:eastAsia="en-US"/>
    </w:rPr>
  </w:style>
  <w:style w:type="paragraph" w:customStyle="1" w:styleId="DraftHeading3">
    <w:name w:val="Draft Heading 3"/>
    <w:basedOn w:val="Normal"/>
    <w:next w:val="Normal"/>
    <w:rsid w:val="008013BF"/>
    <w:pPr>
      <w:overflowPunct w:val="0"/>
      <w:autoSpaceDE w:val="0"/>
      <w:autoSpaceDN w:val="0"/>
      <w:adjustRightInd w:val="0"/>
      <w:textAlignment w:val="baseline"/>
    </w:pPr>
    <w:rPr>
      <w:lang w:eastAsia="en-US"/>
    </w:rPr>
  </w:style>
  <w:style w:type="paragraph" w:customStyle="1" w:styleId="DraftParaEg">
    <w:name w:val="Draft Para Eg"/>
    <w:next w:val="Normal"/>
    <w:rsid w:val="008013BF"/>
    <w:pPr>
      <w:spacing w:before="120"/>
      <w:ind w:left="1871"/>
    </w:pPr>
    <w:rPr>
      <w:lang w:eastAsia="en-US"/>
    </w:rPr>
  </w:style>
  <w:style w:type="character" w:styleId="FollowedHyperlink">
    <w:name w:val="FollowedHyperlink"/>
    <w:rsid w:val="006E79AF"/>
    <w:rPr>
      <w:color w:val="800080"/>
      <w:u w:val="single"/>
    </w:rPr>
  </w:style>
  <w:style w:type="paragraph" w:styleId="BodyText">
    <w:name w:val="Body Text"/>
    <w:basedOn w:val="Normal"/>
    <w:rsid w:val="002C1696"/>
    <w:pPr>
      <w:spacing w:after="120"/>
    </w:pPr>
  </w:style>
  <w:style w:type="paragraph" w:styleId="TOC4">
    <w:name w:val="toc 4"/>
    <w:basedOn w:val="Normal"/>
    <w:next w:val="Normal"/>
    <w:autoRedefine/>
    <w:uiPriority w:val="39"/>
    <w:rsid w:val="002F0AC3"/>
    <w:pPr>
      <w:ind w:left="720"/>
    </w:pPr>
  </w:style>
  <w:style w:type="paragraph" w:styleId="TOC5">
    <w:name w:val="toc 5"/>
    <w:basedOn w:val="Normal"/>
    <w:next w:val="Normal"/>
    <w:autoRedefine/>
    <w:uiPriority w:val="39"/>
    <w:rsid w:val="002F0AC3"/>
    <w:pPr>
      <w:ind w:left="960"/>
    </w:pPr>
  </w:style>
  <w:style w:type="paragraph" w:styleId="TOC6">
    <w:name w:val="toc 6"/>
    <w:basedOn w:val="Normal"/>
    <w:next w:val="Normal"/>
    <w:autoRedefine/>
    <w:uiPriority w:val="39"/>
    <w:rsid w:val="002F0AC3"/>
    <w:pPr>
      <w:ind w:left="1200"/>
    </w:pPr>
  </w:style>
  <w:style w:type="paragraph" w:styleId="TOC7">
    <w:name w:val="toc 7"/>
    <w:basedOn w:val="Normal"/>
    <w:next w:val="Normal"/>
    <w:autoRedefine/>
    <w:uiPriority w:val="39"/>
    <w:rsid w:val="002F0AC3"/>
    <w:pPr>
      <w:ind w:left="1440"/>
    </w:pPr>
  </w:style>
  <w:style w:type="paragraph" w:styleId="TOC8">
    <w:name w:val="toc 8"/>
    <w:basedOn w:val="Normal"/>
    <w:next w:val="Normal"/>
    <w:autoRedefine/>
    <w:uiPriority w:val="39"/>
    <w:rsid w:val="002F0AC3"/>
    <w:pPr>
      <w:ind w:left="1680"/>
    </w:pPr>
  </w:style>
  <w:style w:type="paragraph" w:styleId="TOC9">
    <w:name w:val="toc 9"/>
    <w:basedOn w:val="Normal"/>
    <w:next w:val="Normal"/>
    <w:autoRedefine/>
    <w:uiPriority w:val="39"/>
    <w:rsid w:val="002F0AC3"/>
    <w:pPr>
      <w:ind w:left="1920"/>
    </w:pPr>
  </w:style>
  <w:style w:type="paragraph" w:customStyle="1" w:styleId="HeadingB">
    <w:name w:val="Heading B"/>
    <w:basedOn w:val="Heading3"/>
    <w:link w:val="HeadingBChar"/>
    <w:qFormat/>
    <w:rsid w:val="008F11C2"/>
    <w:pPr>
      <w:spacing w:before="0" w:after="0"/>
    </w:pPr>
    <w:rPr>
      <w:color w:val="000000"/>
      <w:szCs w:val="22"/>
    </w:rPr>
  </w:style>
  <w:style w:type="character" w:customStyle="1" w:styleId="HeadingBChar">
    <w:name w:val="Heading B Char"/>
    <w:link w:val="HeadingB"/>
    <w:rsid w:val="008F11C2"/>
    <w:rPr>
      <w:rFonts w:ascii="Arial" w:hAnsi="Arial" w:cs="Arial"/>
      <w:b/>
      <w:bCs/>
      <w:color w:val="000000"/>
      <w:sz w:val="22"/>
      <w:szCs w:val="22"/>
    </w:rPr>
  </w:style>
  <w:style w:type="character" w:customStyle="1" w:styleId="FooterChar">
    <w:name w:val="Footer Char"/>
    <w:link w:val="Footer"/>
    <w:uiPriority w:val="99"/>
    <w:rsid w:val="0076478D"/>
    <w:rPr>
      <w:sz w:val="24"/>
      <w:szCs w:val="24"/>
    </w:rPr>
  </w:style>
  <w:style w:type="paragraph" w:styleId="Revision">
    <w:name w:val="Revision"/>
    <w:hidden/>
    <w:uiPriority w:val="99"/>
    <w:semiHidden/>
    <w:rsid w:val="0076478D"/>
    <w:rPr>
      <w:sz w:val="24"/>
      <w:szCs w:val="24"/>
    </w:rPr>
  </w:style>
  <w:style w:type="character" w:customStyle="1" w:styleId="subtitle1">
    <w:name w:val="subtitle1"/>
    <w:rsid w:val="00416956"/>
    <w:rPr>
      <w:b/>
      <w:bCs/>
      <w:color w:val="D12B2C"/>
      <w:sz w:val="25"/>
      <w:szCs w:val="25"/>
    </w:rPr>
  </w:style>
  <w:style w:type="paragraph" w:styleId="ListParagraph">
    <w:name w:val="List Paragraph"/>
    <w:basedOn w:val="Normal"/>
    <w:uiPriority w:val="34"/>
    <w:qFormat/>
    <w:rsid w:val="00EF5495"/>
    <w:pPr>
      <w:numPr>
        <w:numId w:val="139"/>
      </w:numPr>
      <w:ind w:left="360"/>
    </w:pPr>
    <w:rPr>
      <w:rFonts w:eastAsia="Calibri" w:cs="Arial"/>
      <w:szCs w:val="22"/>
      <w:lang w:eastAsia="en-US"/>
    </w:rPr>
  </w:style>
  <w:style w:type="character" w:customStyle="1" w:styleId="Bullet1Char">
    <w:name w:val="Bullet 1 Char"/>
    <w:link w:val="Bullet1"/>
    <w:uiPriority w:val="99"/>
    <w:locked/>
    <w:rsid w:val="00674439"/>
    <w:rPr>
      <w:rFonts w:ascii="Arial" w:hAnsi="Arial"/>
      <w:szCs w:val="24"/>
    </w:rPr>
  </w:style>
  <w:style w:type="character" w:customStyle="1" w:styleId="BoxBulletChar">
    <w:name w:val="Box Bullet Char"/>
    <w:link w:val="BoxBullet"/>
    <w:uiPriority w:val="99"/>
    <w:locked/>
    <w:rsid w:val="00674439"/>
    <w:rPr>
      <w:rFonts w:ascii="Arial" w:hAnsi="Arial" w:cs="Arial"/>
      <w:color w:val="000000"/>
      <w:shd w:val="clear" w:color="auto" w:fill="D9D9D9"/>
    </w:rPr>
  </w:style>
  <w:style w:type="character" w:customStyle="1" w:styleId="BoxTextChar">
    <w:name w:val="Box Text Char"/>
    <w:link w:val="BoxText"/>
    <w:uiPriority w:val="99"/>
    <w:locked/>
    <w:rsid w:val="00674439"/>
    <w:rPr>
      <w:rFonts w:ascii="Arial" w:hAnsi="Arial" w:cs="Arial"/>
      <w:color w:val="000000"/>
      <w:shd w:val="clear" w:color="auto" w:fill="D9D9D9"/>
    </w:rPr>
  </w:style>
  <w:style w:type="character" w:customStyle="1" w:styleId="CommentTextChar">
    <w:name w:val="Comment Text Char"/>
    <w:basedOn w:val="DefaultParagraphFont"/>
    <w:link w:val="CommentText"/>
    <w:uiPriority w:val="99"/>
    <w:rsid w:val="00674439"/>
  </w:style>
  <w:style w:type="paragraph" w:customStyle="1" w:styleId="BoxBullet">
    <w:name w:val="Box Bullet"/>
    <w:basedOn w:val="Normal"/>
    <w:link w:val="BoxBulletChar"/>
    <w:uiPriority w:val="99"/>
    <w:rsid w:val="00674439"/>
    <w:pPr>
      <w:numPr>
        <w:numId w:val="4"/>
      </w:numPr>
      <w:pBdr>
        <w:top w:val="single" w:sz="4" w:space="1" w:color="auto"/>
        <w:left w:val="single" w:sz="4" w:space="4" w:color="auto"/>
        <w:bottom w:val="single" w:sz="4" w:space="7" w:color="auto"/>
        <w:right w:val="single" w:sz="4" w:space="4" w:color="auto"/>
      </w:pBdr>
      <w:shd w:val="clear" w:color="auto" w:fill="D9D9D9"/>
      <w:spacing w:before="60"/>
    </w:pPr>
    <w:rPr>
      <w:rFonts w:cs="Arial"/>
      <w:color w:val="000000"/>
    </w:rPr>
  </w:style>
  <w:style w:type="paragraph" w:customStyle="1" w:styleId="BoxText">
    <w:name w:val="Box Text"/>
    <w:basedOn w:val="Normal"/>
    <w:link w:val="BoxTextChar"/>
    <w:uiPriority w:val="99"/>
    <w:rsid w:val="00674439"/>
    <w:pPr>
      <w:pBdr>
        <w:top w:val="single" w:sz="4" w:space="1" w:color="auto"/>
        <w:left w:val="single" w:sz="4" w:space="4" w:color="auto"/>
        <w:bottom w:val="single" w:sz="4" w:space="7" w:color="auto"/>
        <w:right w:val="single" w:sz="4" w:space="4" w:color="auto"/>
      </w:pBdr>
      <w:shd w:val="clear" w:color="auto" w:fill="D9D9D9"/>
    </w:pPr>
    <w:rPr>
      <w:rFonts w:cs="Arial"/>
      <w:color w:val="000000"/>
    </w:rPr>
  </w:style>
  <w:style w:type="paragraph" w:customStyle="1" w:styleId="Bullet1">
    <w:name w:val="Bullet 1"/>
    <w:basedOn w:val="Normal"/>
    <w:link w:val="Bullet1Char"/>
    <w:uiPriority w:val="99"/>
    <w:qFormat/>
    <w:rsid w:val="00674439"/>
    <w:pPr>
      <w:numPr>
        <w:numId w:val="5"/>
      </w:numPr>
      <w:spacing w:before="60"/>
    </w:pPr>
  </w:style>
  <w:style w:type="paragraph" w:customStyle="1" w:styleId="TitlePage1">
    <w:name w:val="Title Page 1"/>
    <w:basedOn w:val="Normal"/>
    <w:uiPriority w:val="99"/>
    <w:rsid w:val="007D7270"/>
    <w:pPr>
      <w:spacing w:after="120"/>
      <w:jc w:val="center"/>
    </w:pPr>
    <w:rPr>
      <w:rFonts w:cs="Arial"/>
      <w:b/>
      <w:sz w:val="52"/>
      <w:szCs w:val="52"/>
    </w:rPr>
  </w:style>
  <w:style w:type="character" w:customStyle="1" w:styleId="Heading4Char">
    <w:name w:val="Heading 4 Char"/>
    <w:link w:val="Heading4"/>
    <w:semiHidden/>
    <w:rsid w:val="00EC08FD"/>
    <w:rPr>
      <w:rFonts w:ascii="Calibri" w:eastAsia="Times New Roman" w:hAnsi="Calibri" w:cs="Times New Roman"/>
      <w:b/>
      <w:bCs/>
      <w:sz w:val="28"/>
      <w:szCs w:val="28"/>
    </w:rPr>
  </w:style>
  <w:style w:type="paragraph" w:styleId="NoSpacing">
    <w:name w:val="No Spacing"/>
    <w:uiPriority w:val="1"/>
    <w:qFormat/>
    <w:rsid w:val="00DA65FE"/>
    <w:rPr>
      <w:rFonts w:ascii="Calibri" w:eastAsia="Calibri" w:hAnsi="Calibri"/>
      <w:sz w:val="22"/>
      <w:szCs w:val="22"/>
      <w:lang w:eastAsia="en-US"/>
    </w:rPr>
  </w:style>
  <w:style w:type="character" w:customStyle="1" w:styleId="A5">
    <w:name w:val="A5"/>
    <w:basedOn w:val="DefaultParagraphFont"/>
    <w:uiPriority w:val="99"/>
    <w:rsid w:val="002E6BF2"/>
    <w:rPr>
      <w:rFonts w:ascii="Gotham Light" w:hAnsi="Gotham Light" w:hint="default"/>
      <w:i/>
      <w:iCs/>
      <w:color w:val="000000"/>
    </w:rPr>
  </w:style>
  <w:style w:type="character" w:customStyle="1" w:styleId="HeaderChar">
    <w:name w:val="Header Char"/>
    <w:basedOn w:val="DefaultParagraphFont"/>
    <w:link w:val="Header"/>
    <w:uiPriority w:val="99"/>
    <w:rsid w:val="002E6BF2"/>
    <w:rPr>
      <w:sz w:val="24"/>
      <w:szCs w:val="24"/>
    </w:rPr>
  </w:style>
  <w:style w:type="paragraph" w:customStyle="1" w:styleId="Pa9">
    <w:name w:val="Pa9"/>
    <w:basedOn w:val="Default"/>
    <w:next w:val="Default"/>
    <w:uiPriority w:val="99"/>
    <w:rsid w:val="00B303CF"/>
    <w:pPr>
      <w:spacing w:line="181" w:lineRule="atLeast"/>
    </w:pPr>
    <w:rPr>
      <w:rFonts w:ascii="Gotham Black" w:hAnsi="Gotham Black" w:cs="Times New Roman"/>
      <w:color w:val="auto"/>
    </w:rPr>
  </w:style>
  <w:style w:type="paragraph" w:customStyle="1" w:styleId="Bodycopy">
    <w:name w:val="Body copy"/>
    <w:basedOn w:val="Normal"/>
    <w:uiPriority w:val="99"/>
    <w:rsid w:val="00FA42D1"/>
    <w:pPr>
      <w:tabs>
        <w:tab w:val="left" w:pos="680"/>
      </w:tabs>
      <w:suppressAutoHyphens/>
      <w:autoSpaceDE w:val="0"/>
      <w:autoSpaceDN w:val="0"/>
      <w:adjustRightInd w:val="0"/>
      <w:spacing w:before="0" w:after="170" w:line="220" w:lineRule="atLeast"/>
      <w:ind w:left="170"/>
      <w:textAlignment w:val="center"/>
    </w:pPr>
    <w:rPr>
      <w:rFonts w:ascii="Gotham Light" w:hAnsi="Gotham Light" w:cs="Gotham Light"/>
      <w:color w:val="000000"/>
      <w:sz w:val="18"/>
      <w:szCs w:val="18"/>
      <w:lang w:val="en-US"/>
    </w:rPr>
  </w:style>
  <w:style w:type="character" w:customStyle="1" w:styleId="Bodycopyboldemphasis">
    <w:name w:val="Body copy bold (emphasis)"/>
    <w:uiPriority w:val="99"/>
    <w:rsid w:val="00FA42D1"/>
  </w:style>
  <w:style w:type="paragraph" w:customStyle="1" w:styleId="GreyBoxes">
    <w:name w:val="Grey Boxes"/>
    <w:basedOn w:val="Normal"/>
    <w:link w:val="GreyBoxesChar"/>
    <w:qFormat/>
    <w:rsid w:val="000E543F"/>
    <w:pPr>
      <w:pBdr>
        <w:top w:val="single" w:sz="2" w:space="0" w:color="auto"/>
        <w:left w:val="single" w:sz="2" w:space="4" w:color="auto"/>
        <w:bottom w:val="single" w:sz="2" w:space="1" w:color="auto"/>
        <w:right w:val="single" w:sz="2" w:space="4" w:color="auto"/>
      </w:pBdr>
      <w:shd w:val="clear" w:color="auto" w:fill="D9D9D9"/>
    </w:pPr>
    <w:rPr>
      <w:rFonts w:cs="Arial"/>
      <w:szCs w:val="22"/>
    </w:rPr>
  </w:style>
  <w:style w:type="paragraph" w:customStyle="1" w:styleId="Heading41">
    <w:name w:val="Heading 41"/>
    <w:basedOn w:val="Heading4"/>
    <w:link w:val="heading4Char0"/>
    <w:qFormat/>
    <w:rsid w:val="000E543F"/>
    <w:pPr>
      <w:spacing w:after="240"/>
    </w:pPr>
    <w:rPr>
      <w:rFonts w:ascii="Arial" w:hAnsi="Arial" w:cs="Arial"/>
      <w:b w:val="0"/>
      <w:i/>
      <w:sz w:val="22"/>
      <w:szCs w:val="22"/>
    </w:rPr>
  </w:style>
  <w:style w:type="character" w:customStyle="1" w:styleId="GreyBoxesChar">
    <w:name w:val="Grey Boxes Char"/>
    <w:basedOn w:val="DefaultParagraphFont"/>
    <w:link w:val="GreyBoxes"/>
    <w:rsid w:val="000E543F"/>
    <w:rPr>
      <w:rFonts w:ascii="Arial" w:hAnsi="Arial" w:cs="Arial"/>
      <w:sz w:val="22"/>
      <w:szCs w:val="22"/>
      <w:shd w:val="clear" w:color="auto" w:fill="D9D9D9"/>
    </w:rPr>
  </w:style>
  <w:style w:type="character" w:customStyle="1" w:styleId="heading4Char0">
    <w:name w:val="heading 4 Char"/>
    <w:basedOn w:val="Heading4Char"/>
    <w:link w:val="Heading41"/>
    <w:rsid w:val="000E543F"/>
    <w:rPr>
      <w:rFonts w:ascii="Arial" w:eastAsia="Times New Roman" w:hAnsi="Arial" w:cs="Arial"/>
      <w:b w:val="0"/>
      <w:bCs/>
      <w:i/>
      <w:sz w:val="22"/>
      <w:szCs w:val="22"/>
    </w:rPr>
  </w:style>
  <w:style w:type="paragraph" w:styleId="Title">
    <w:name w:val="Title"/>
    <w:basedOn w:val="Normal"/>
    <w:next w:val="Normal"/>
    <w:link w:val="TitleChar"/>
    <w:qFormat/>
    <w:rsid w:val="008F69E3"/>
    <w:pPr>
      <w:spacing w:before="0" w:after="240"/>
      <w:jc w:val="center"/>
    </w:pPr>
    <w:rPr>
      <w:b/>
      <w:color w:val="C00000"/>
      <w:sz w:val="48"/>
      <w:szCs w:val="48"/>
    </w:rPr>
  </w:style>
  <w:style w:type="character" w:customStyle="1" w:styleId="TitleChar">
    <w:name w:val="Title Char"/>
    <w:basedOn w:val="DefaultParagraphFont"/>
    <w:link w:val="Title"/>
    <w:rsid w:val="008F69E3"/>
    <w:rPr>
      <w:rFonts w:ascii="Arial" w:hAnsi="Arial"/>
      <w:b/>
      <w:color w:val="C00000"/>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88068122">
      <w:bodyDiv w:val="1"/>
      <w:marLeft w:val="0"/>
      <w:marRight w:val="0"/>
      <w:marTop w:val="0"/>
      <w:marBottom w:val="0"/>
      <w:divBdr>
        <w:top w:val="none" w:sz="0" w:space="0" w:color="auto"/>
        <w:left w:val="none" w:sz="0" w:space="0" w:color="auto"/>
        <w:bottom w:val="none" w:sz="0" w:space="0" w:color="auto"/>
        <w:right w:val="none" w:sz="0" w:space="0" w:color="auto"/>
      </w:divBdr>
    </w:div>
    <w:div w:id="783618171">
      <w:bodyDiv w:val="1"/>
      <w:marLeft w:val="0"/>
      <w:marRight w:val="0"/>
      <w:marTop w:val="0"/>
      <w:marBottom w:val="0"/>
      <w:divBdr>
        <w:top w:val="none" w:sz="0" w:space="0" w:color="auto"/>
        <w:left w:val="none" w:sz="0" w:space="0" w:color="auto"/>
        <w:bottom w:val="none" w:sz="0" w:space="0" w:color="auto"/>
        <w:right w:val="none" w:sz="0" w:space="0" w:color="auto"/>
      </w:divBdr>
    </w:div>
    <w:div w:id="1377972101">
      <w:bodyDiv w:val="1"/>
      <w:marLeft w:val="0"/>
      <w:marRight w:val="0"/>
      <w:marTop w:val="0"/>
      <w:marBottom w:val="0"/>
      <w:divBdr>
        <w:top w:val="none" w:sz="0" w:space="0" w:color="auto"/>
        <w:left w:val="none" w:sz="0" w:space="0" w:color="auto"/>
        <w:bottom w:val="none" w:sz="0" w:space="0" w:color="auto"/>
        <w:right w:val="none" w:sz="0" w:space="0" w:color="auto"/>
      </w:divBdr>
    </w:div>
    <w:div w:id="1399326656">
      <w:bodyDiv w:val="1"/>
      <w:marLeft w:val="0"/>
      <w:marRight w:val="0"/>
      <w:marTop w:val="0"/>
      <w:marBottom w:val="0"/>
      <w:divBdr>
        <w:top w:val="none" w:sz="0" w:space="0" w:color="auto"/>
        <w:left w:val="none" w:sz="0" w:space="0" w:color="auto"/>
        <w:bottom w:val="none" w:sz="0" w:space="0" w:color="auto"/>
        <w:right w:val="none" w:sz="0" w:space="0" w:color="auto"/>
      </w:divBdr>
    </w:div>
    <w:div w:id="1451631496">
      <w:bodyDiv w:val="1"/>
      <w:marLeft w:val="0"/>
      <w:marRight w:val="0"/>
      <w:marTop w:val="0"/>
      <w:marBottom w:val="0"/>
      <w:divBdr>
        <w:top w:val="none" w:sz="0" w:space="0" w:color="auto"/>
        <w:left w:val="none" w:sz="0" w:space="0" w:color="auto"/>
        <w:bottom w:val="none" w:sz="0" w:space="0" w:color="auto"/>
        <w:right w:val="none" w:sz="0" w:space="0" w:color="auto"/>
      </w:divBdr>
    </w:div>
    <w:div w:id="1580404487">
      <w:bodyDiv w:val="1"/>
      <w:marLeft w:val="0"/>
      <w:marRight w:val="0"/>
      <w:marTop w:val="0"/>
      <w:marBottom w:val="0"/>
      <w:divBdr>
        <w:top w:val="none" w:sz="0" w:space="0" w:color="auto"/>
        <w:left w:val="none" w:sz="0" w:space="0" w:color="auto"/>
        <w:bottom w:val="none" w:sz="0" w:space="0" w:color="auto"/>
        <w:right w:val="none" w:sz="0" w:space="0" w:color="auto"/>
      </w:divBdr>
    </w:div>
    <w:div w:id="1762871700">
      <w:bodyDiv w:val="1"/>
      <w:marLeft w:val="0"/>
      <w:marRight w:val="0"/>
      <w:marTop w:val="0"/>
      <w:marBottom w:val="0"/>
      <w:divBdr>
        <w:top w:val="none" w:sz="0" w:space="0" w:color="auto"/>
        <w:left w:val="none" w:sz="0" w:space="0" w:color="auto"/>
        <w:bottom w:val="none" w:sz="0" w:space="0" w:color="auto"/>
        <w:right w:val="none" w:sz="0" w:space="0" w:color="auto"/>
      </w:divBdr>
    </w:div>
    <w:div w:id="2008706836">
      <w:bodyDiv w:val="1"/>
      <w:marLeft w:val="0"/>
      <w:marRight w:val="0"/>
      <w:marTop w:val="0"/>
      <w:marBottom w:val="0"/>
      <w:divBdr>
        <w:top w:val="none" w:sz="0" w:space="0" w:color="auto"/>
        <w:left w:val="none" w:sz="0" w:space="0" w:color="auto"/>
        <w:bottom w:val="none" w:sz="0" w:space="0" w:color="auto"/>
        <w:right w:val="none" w:sz="0" w:space="0" w:color="auto"/>
      </w:divBdr>
    </w:div>
    <w:div w:id="21121628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safeworkaustralia.gov.au/sites/SWA/about/Publications/Documents/859/Scaffolding-Near-OHEL-Information-Sheet.docx" TargetMode="External"/><Relationship Id="rId18" Type="http://schemas.openxmlformats.org/officeDocument/2006/relationships/hyperlink" Target="http://www.safeworkaustralia.gov.au/sites/SWA/about/Publications/Documents/859/Electricity-Supply-Authorities.docx" TargetMode="External"/><Relationship Id="rId26" Type="http://schemas.openxmlformats.org/officeDocument/2006/relationships/image" Target="media/image4.jpg"/><Relationship Id="rId39" Type="http://schemas.openxmlformats.org/officeDocument/2006/relationships/hyperlink" Target="http://www.safeworkaustralia.gov.au/sites/swa/about/publications/pages/emergency-plans-fact-sheet" TargetMode="External"/><Relationship Id="rId3" Type="http://schemas.openxmlformats.org/officeDocument/2006/relationships/customXml" Target="../customXml/item3.xml"/><Relationship Id="rId21" Type="http://schemas.openxmlformats.org/officeDocument/2006/relationships/hyperlink" Target="http://www.safeworkaustralia.gov.au/sites/swa/about/publications/pages/construction-work" TargetMode="External"/><Relationship Id="rId34" Type="http://schemas.openxmlformats.org/officeDocument/2006/relationships/hyperlink" Target="http://www.safeworkaustralia.gov.au/sites/SWA/about/Publications/Documents/859/Electricity-Supply-Authorities.docx" TargetMode="External"/><Relationship Id="rId42" Type="http://schemas.openxmlformats.org/officeDocument/2006/relationships/header" Target="header1.xml"/><Relationship Id="rId47"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http://www.safeworkaustralia.gov.au/sites/SWA/about/Publications/Documents/859/Tree-Vegetation-Management-OHEL-Information-Sheet.docx" TargetMode="External"/><Relationship Id="rId17" Type="http://schemas.openxmlformats.org/officeDocument/2006/relationships/hyperlink" Target="http://www.safeworkaustralia.gov.au/sites/swa/about/publications/pages/managing-electrical-risks-in-the-workplace" TargetMode="External"/><Relationship Id="rId25" Type="http://schemas.openxmlformats.org/officeDocument/2006/relationships/image" Target="media/image3.jpg"/><Relationship Id="rId33" Type="http://schemas.openxmlformats.org/officeDocument/2006/relationships/hyperlink" Target="http://www.safeworkaustralia.gov.au/sites/SWA/about/Publications/Documents/859/Electricity-Regulators.docx" TargetMode="External"/><Relationship Id="rId38" Type="http://schemas.openxmlformats.org/officeDocument/2006/relationships/hyperlink" Target="http://www.safeworkaustralia.gov.au/sites/swa/about/publications/pages/excavation-work" TargetMode="External"/><Relationship Id="rId46"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http://www.safeworkaustralia.gov.au/sites/SWA/about/Publications/Documents/859/Guide-Transporting-High-Loads.docx" TargetMode="External"/><Relationship Id="rId20" Type="http://schemas.openxmlformats.org/officeDocument/2006/relationships/hyperlink" Target="http://www.safeworkaustralia.gov.au/sites/swa/about/publications/pages/consultation-cooperation-coordination-cop" TargetMode="External"/><Relationship Id="rId29" Type="http://schemas.openxmlformats.org/officeDocument/2006/relationships/hyperlink" Target="http://www.safeworkaustralia.gov.au/sites/SWA/about/Publications/Documents/859/Guide-Low-Voltage-Overhead-Electric-Lines-Near-Structures.docx" TargetMode="External"/><Relationship Id="rId41" Type="http://schemas.openxmlformats.org/officeDocument/2006/relationships/image" Target="media/image8.jpeg"/><Relationship Id="rId1" Type="http://schemas.openxmlformats.org/officeDocument/2006/relationships/customXml" Target="../customXml/item1.xml"/><Relationship Id="rId6" Type="http://schemas.microsoft.com/office/2007/relationships/stylesWithEffects" Target="stylesWithEffects.xml"/><Relationship Id="rId11" Type="http://schemas.openxmlformats.org/officeDocument/2006/relationships/hyperlink" Target="http://www.safeworkaustralia.gov.au/sites/SWA/about/Publications/Documents/859/Guide-Operating-Cranes-Mobile-Plant-OHEL.docx" TargetMode="External"/><Relationship Id="rId24" Type="http://schemas.openxmlformats.org/officeDocument/2006/relationships/image" Target="media/image2.jpg"/><Relationship Id="rId32" Type="http://schemas.openxmlformats.org/officeDocument/2006/relationships/hyperlink" Target="http://www.safeworkaustralia.gov.au/sites/SWA/about/Publications/Documents/859/Electricity-Supply-Authorities.docx" TargetMode="External"/><Relationship Id="rId37" Type="http://schemas.openxmlformats.org/officeDocument/2006/relationships/hyperlink" Target="http://www.1100.com.au/" TargetMode="External"/><Relationship Id="rId40" Type="http://schemas.openxmlformats.org/officeDocument/2006/relationships/image" Target="media/image7.jpg"/><Relationship Id="rId45" Type="http://schemas.openxmlformats.org/officeDocument/2006/relationships/footer" Target="footer2.xml"/><Relationship Id="rId5" Type="http://schemas.openxmlformats.org/officeDocument/2006/relationships/styles" Target="styles.xml"/><Relationship Id="rId15" Type="http://schemas.openxmlformats.org/officeDocument/2006/relationships/hyperlink" Target="http://www.safeworkaustralia.gov.au/sites/SWA/about/Publications/Documents/859/Guide-Low-Voltage-Overhead-Electric-Lines-Near-Structures.docx" TargetMode="External"/><Relationship Id="rId23" Type="http://schemas.openxmlformats.org/officeDocument/2006/relationships/image" Target="media/image1.jpg"/><Relationship Id="rId28" Type="http://schemas.openxmlformats.org/officeDocument/2006/relationships/hyperlink" Target="http://www.safeworkaustralia.gov.au/sites/SWA/about/Publications/Documents/859/Scaffolding-Near-OHEL-Information-Sheet.docx" TargetMode="External"/><Relationship Id="rId36" Type="http://schemas.openxmlformats.org/officeDocument/2006/relationships/hyperlink" Target="http://www.safeworkaustralia.gov.au/sites/SWA/about/Publications/Documents/859/Overhead-Lines-Case-Studies.docx" TargetMode="External"/><Relationship Id="rId10" Type="http://schemas.openxmlformats.org/officeDocument/2006/relationships/endnotes" Target="endnotes.xml"/><Relationship Id="rId19" Type="http://schemas.openxmlformats.org/officeDocument/2006/relationships/hyperlink" Target="http://www.safeworkaustralia.gov.au/sites/swa/about/publications/pages/manage-whs-risks-cop" TargetMode="External"/><Relationship Id="rId31" Type="http://schemas.openxmlformats.org/officeDocument/2006/relationships/image" Target="media/image6.jpeg"/><Relationship Id="rId44" Type="http://schemas.openxmlformats.org/officeDocument/2006/relationships/header" Target="header2.xml"/><Relationship Id="rId4" Type="http://schemas.openxmlformats.org/officeDocument/2006/relationships/numbering" Target="numbering.xml"/><Relationship Id="rId9" Type="http://schemas.openxmlformats.org/officeDocument/2006/relationships/footnotes" Target="footnotes.xml"/><Relationship Id="rId14" Type="http://schemas.openxmlformats.org/officeDocument/2006/relationships/hyperlink" Target="http://www.safeworkaustralia.gov.au/sites/SWA/about/Publications/Documents/859/Agricultural-work-near-OHEL-Information-Sheet.docx" TargetMode="External"/><Relationship Id="rId22" Type="http://schemas.openxmlformats.org/officeDocument/2006/relationships/hyperlink" Target="http://www.safeworkaustralia.gov.au/sites/SWA/about/Publications/Documents/859/Electricity-Supply-Authorities.docx" TargetMode="External"/><Relationship Id="rId27" Type="http://schemas.openxmlformats.org/officeDocument/2006/relationships/image" Target="media/image5.jpg"/><Relationship Id="rId30" Type="http://schemas.openxmlformats.org/officeDocument/2006/relationships/hyperlink" Target="http://www.safeworkaustralia.gov.au/sites/SWA/about/Publications/Documents/859/Guide-Transporting-High-Loads.docx" TargetMode="External"/><Relationship Id="rId35" Type="http://schemas.openxmlformats.org/officeDocument/2006/relationships/hyperlink" Target="http://www.safeworkaustralia.gov.au/sites/SWA/about/Publications/Documents/859/Electricity-Regulators.docx" TargetMode="External"/><Relationship Id="rId43" Type="http://schemas.openxmlformats.org/officeDocument/2006/relationships/footer" Target="footer1.xml"/></Relationships>
</file>

<file path=word/_rels/footer2.xml.rels><?xml version="1.0" encoding="UTF-8" standalone="yes"?>
<Relationships xmlns="http://schemas.openxmlformats.org/package/2006/relationships"><Relationship Id="rId1" Type="http://schemas.openxmlformats.org/officeDocument/2006/relationships/image" Target="media/image10.jpg"/></Relationships>
</file>

<file path=word/_rels/header1.xml.rels><?xml version="1.0" encoding="UTF-8" standalone="yes"?>
<Relationships xmlns="http://schemas.openxmlformats.org/package/2006/relationships"><Relationship Id="rId1" Type="http://schemas.openxmlformats.org/officeDocument/2006/relationships/image" Target="media/image9.png"/></Relationships>
</file>

<file path=word/_rels/header2.xml.rels><?xml version="1.0" encoding="UTF-8" standalone="yes"?>
<Relationships xmlns="http://schemas.openxmlformats.org/package/2006/relationships"><Relationship Id="rId1"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SP.Publications.Document" ma:contentTypeID="0x010100A3147459CEFB4138ACF45C1B93E95121001AC9209C673FD1488F9C0FD06E69F9BE" ma:contentTypeVersion="2" ma:contentTypeDescription="" ma:contentTypeScope="" ma:versionID="fe9dee28fb54ce06478c702ac7ad6af8">
  <xsd:schema xmlns:xsd="http://www.w3.org/2001/XMLSchema" xmlns:xs="http://www.w3.org/2001/XMLSchema" xmlns:p="http://schemas.microsoft.com/office/2006/metadata/properties" xmlns:ns1="http://schemas.microsoft.com/sharepoint/v3/fields" targetNamespace="http://schemas.microsoft.com/office/2006/metadata/properties" ma:root="true" ma:fieldsID="fa9bcd44d86d477eeb58161562f8ff1c" ns1:_="">
    <xsd:import namespace="http://schemas.microsoft.com/sharepoint/v3/fields"/>
    <xsd:element name="properties">
      <xsd:complexType>
        <xsd:sequence>
          <xsd:element name="documentManagement">
            <xsd:complexType>
              <xsd:all>
                <xsd:element ref="ns1:ParentFolderID" minOccurs="0"/>
                <xsd:element ref="ns1:PublicationIdentifie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fields" elementFormDefault="qualified">
    <xsd:import namespace="http://schemas.microsoft.com/office/2006/documentManagement/types"/>
    <xsd:import namespace="http://schemas.microsoft.com/office/infopath/2007/PartnerControls"/>
    <xsd:element name="ParentFolderID" ma:index="0" nillable="true" ma:displayName="Parent Folder ID" ma:internalName="ParentFolderID">
      <xsd:simpleType>
        <xsd:restriction base="dms:Text"/>
      </xsd:simpleType>
    </xsd:element>
    <xsd:element name="PublicationIdentifier" ma:index="1" nillable="true" ma:displayName="Publication Identifier" ma:internalName="PublicationIdentifier">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 ma:displayName="Content Type"/>
        <xsd:element ref="dc:title" minOccurs="0" maxOccurs="1" ma:index="6"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arentFolderID xmlns="http://schemas.microsoft.com/sharepoint/v3/fields">833</ParentFolderID>
    <PublicationIdentifier xmlns="http://schemas.microsoft.com/sharepoint/v3/fields">978-1-74361-083-1</PublicationIdentifier>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A0D7FDD-6061-4FD0-B354-B66CAD21281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fields"/>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9D1B316-50D3-411F-A1B7-AB011592BBCD}">
  <ds:schemaRefs>
    <ds:schemaRef ds:uri="http://schemas.microsoft.com/office/2006/metadata/properties"/>
    <ds:schemaRef ds:uri="http://www.w3.org/XML/1998/namespace"/>
    <ds:schemaRef ds:uri="http://purl.org/dc/elements/1.1/"/>
    <ds:schemaRef ds:uri="http://purl.org/dc/dcmitype/"/>
    <ds:schemaRef ds:uri="http://schemas.openxmlformats.org/package/2006/metadata/core-properties"/>
    <ds:schemaRef ds:uri="http://schemas.microsoft.com/sharepoint/v3/fields"/>
    <ds:schemaRef ds:uri="http://schemas.microsoft.com/office/2006/documentManagement/types"/>
    <ds:schemaRef ds:uri="http://purl.org/dc/terms/"/>
    <ds:schemaRef ds:uri="http://schemas.microsoft.com/office/infopath/2007/PartnerControls"/>
  </ds:schemaRefs>
</ds:datastoreItem>
</file>

<file path=customXml/itemProps3.xml><?xml version="1.0" encoding="utf-8"?>
<ds:datastoreItem xmlns:ds="http://schemas.openxmlformats.org/officeDocument/2006/customXml" ds:itemID="{104ADD0A-DBAB-4399-9629-4E339C4FEE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6C37663D.dotm</Template>
  <TotalTime>902</TotalTime>
  <Pages>17</Pages>
  <Words>7494</Words>
  <Characters>42539</Characters>
  <Application>Microsoft Office Word</Application>
  <DocSecurity>0</DocSecurity>
  <Lines>354</Lines>
  <Paragraphs>99</Paragraphs>
  <ScaleCrop>false</ScaleCrop>
  <HeadingPairs>
    <vt:vector size="2" baseType="variant">
      <vt:variant>
        <vt:lpstr>Title</vt:lpstr>
      </vt:variant>
      <vt:variant>
        <vt:i4>1</vt:i4>
      </vt:variant>
    </vt:vector>
  </HeadingPairs>
  <TitlesOfParts>
    <vt:vector size="1" baseType="lpstr">
      <vt:lpstr>General guide for working in the vicinity of overhead and underground electric lines</vt:lpstr>
    </vt:vector>
  </TitlesOfParts>
  <Company>Australian Government</Company>
  <LinksUpToDate>false</LinksUpToDate>
  <CharactersWithSpaces>49934</CharactersWithSpaces>
  <SharedDoc>false</SharedDoc>
  <HLinks>
    <vt:vector size="780" baseType="variant">
      <vt:variant>
        <vt:i4>5570672</vt:i4>
      </vt:variant>
      <vt:variant>
        <vt:i4>594</vt:i4>
      </vt:variant>
      <vt:variant>
        <vt:i4>0</vt:i4>
      </vt:variant>
      <vt:variant>
        <vt:i4>5</vt:i4>
      </vt:variant>
      <vt:variant>
        <vt:lpwstr>http://sa.gov.au/upload/franchise/Water, energy and environment/energy/energy_safety/documents/ED05_Building safely near powerlines_WEB.pdf</vt:lpwstr>
      </vt:variant>
      <vt:variant>
        <vt:lpwstr/>
      </vt:variant>
      <vt:variant>
        <vt:i4>1114214</vt:i4>
      </vt:variant>
      <vt:variant>
        <vt:i4>591</vt:i4>
      </vt:variant>
      <vt:variant>
        <vt:i4>0</vt:i4>
      </vt:variant>
      <vt:variant>
        <vt:i4>5</vt:i4>
      </vt:variant>
      <vt:variant>
        <vt:lpwstr>http://sa.gov.au/upload/franchise/Water, energy and environment/energy/energy_safety/documents/ED06_Working safely near overhead powerlines_WEB.pdf</vt:lpwstr>
      </vt:variant>
      <vt:variant>
        <vt:lpwstr/>
      </vt:variant>
      <vt:variant>
        <vt:i4>3342376</vt:i4>
      </vt:variant>
      <vt:variant>
        <vt:i4>588</vt:i4>
      </vt:variant>
      <vt:variant>
        <vt:i4>0</vt:i4>
      </vt:variant>
      <vt:variant>
        <vt:i4>5</vt:i4>
      </vt:variant>
      <vt:variant>
        <vt:lpwstr>http://www.commerce.wa.gov.au/</vt:lpwstr>
      </vt:variant>
      <vt:variant>
        <vt:lpwstr/>
      </vt:variant>
      <vt:variant>
        <vt:i4>7471230</vt:i4>
      </vt:variant>
      <vt:variant>
        <vt:i4>585</vt:i4>
      </vt:variant>
      <vt:variant>
        <vt:i4>0</vt:i4>
      </vt:variant>
      <vt:variant>
        <vt:i4>5</vt:i4>
      </vt:variant>
      <vt:variant>
        <vt:lpwstr>http://www.esv.vic.gov.au/</vt:lpwstr>
      </vt:variant>
      <vt:variant>
        <vt:lpwstr/>
      </vt:variant>
      <vt:variant>
        <vt:i4>7340150</vt:i4>
      </vt:variant>
      <vt:variant>
        <vt:i4>582</vt:i4>
      </vt:variant>
      <vt:variant>
        <vt:i4>0</vt:i4>
      </vt:variant>
      <vt:variant>
        <vt:i4>5</vt:i4>
      </vt:variant>
      <vt:variant>
        <vt:lpwstr>http://www.wst.tas.gov.au/</vt:lpwstr>
      </vt:variant>
      <vt:variant>
        <vt:lpwstr/>
      </vt:variant>
      <vt:variant>
        <vt:i4>7536677</vt:i4>
      </vt:variant>
      <vt:variant>
        <vt:i4>579</vt:i4>
      </vt:variant>
      <vt:variant>
        <vt:i4>0</vt:i4>
      </vt:variant>
      <vt:variant>
        <vt:i4>5</vt:i4>
      </vt:variant>
      <vt:variant>
        <vt:lpwstr>http://www.endeavourenergy.com.au/</vt:lpwstr>
      </vt:variant>
      <vt:variant>
        <vt:lpwstr/>
      </vt:variant>
      <vt:variant>
        <vt:i4>4325441</vt:i4>
      </vt:variant>
      <vt:variant>
        <vt:i4>576</vt:i4>
      </vt:variant>
      <vt:variant>
        <vt:i4>0</vt:i4>
      </vt:variant>
      <vt:variant>
        <vt:i4>5</vt:i4>
      </vt:variant>
      <vt:variant>
        <vt:lpwstr>http://www.sa.gov.au/</vt:lpwstr>
      </vt:variant>
      <vt:variant>
        <vt:lpwstr/>
      </vt:variant>
      <vt:variant>
        <vt:i4>3539003</vt:i4>
      </vt:variant>
      <vt:variant>
        <vt:i4>573</vt:i4>
      </vt:variant>
      <vt:variant>
        <vt:i4>0</vt:i4>
      </vt:variant>
      <vt:variant>
        <vt:i4>5</vt:i4>
      </vt:variant>
      <vt:variant>
        <vt:lpwstr>http://www.ocba.sa.gov.au/</vt:lpwstr>
      </vt:variant>
      <vt:variant>
        <vt:lpwstr/>
      </vt:variant>
      <vt:variant>
        <vt:i4>589833</vt:i4>
      </vt:variant>
      <vt:variant>
        <vt:i4>570</vt:i4>
      </vt:variant>
      <vt:variant>
        <vt:i4>0</vt:i4>
      </vt:variant>
      <vt:variant>
        <vt:i4>5</vt:i4>
      </vt:variant>
      <vt:variant>
        <vt:lpwstr>http://www.deedi.qld.gov.au/</vt:lpwstr>
      </vt:variant>
      <vt:variant>
        <vt:lpwstr/>
      </vt:variant>
      <vt:variant>
        <vt:i4>7602282</vt:i4>
      </vt:variant>
      <vt:variant>
        <vt:i4>567</vt:i4>
      </vt:variant>
      <vt:variant>
        <vt:i4>0</vt:i4>
      </vt:variant>
      <vt:variant>
        <vt:i4>5</vt:i4>
      </vt:variant>
      <vt:variant>
        <vt:lpwstr>http://www.justice.qld.gov.au/</vt:lpwstr>
      </vt:variant>
      <vt:variant>
        <vt:lpwstr/>
      </vt:variant>
      <vt:variant>
        <vt:i4>5767231</vt:i4>
      </vt:variant>
      <vt:variant>
        <vt:i4>564</vt:i4>
      </vt:variant>
      <vt:variant>
        <vt:i4>0</vt:i4>
      </vt:variant>
      <vt:variant>
        <vt:i4>5</vt:i4>
      </vt:variant>
      <vt:variant>
        <vt:lpwstr>mailto:ntworksafe@nt.gov.au</vt:lpwstr>
      </vt:variant>
      <vt:variant>
        <vt:lpwstr/>
      </vt:variant>
      <vt:variant>
        <vt:i4>7929980</vt:i4>
      </vt:variant>
      <vt:variant>
        <vt:i4>561</vt:i4>
      </vt:variant>
      <vt:variant>
        <vt:i4>0</vt:i4>
      </vt:variant>
      <vt:variant>
        <vt:i4>5</vt:i4>
      </vt:variant>
      <vt:variant>
        <vt:lpwstr>http://www.fairtrading.nsw.gov.au/</vt:lpwstr>
      </vt:variant>
      <vt:variant>
        <vt:lpwstr/>
      </vt:variant>
      <vt:variant>
        <vt:i4>7864422</vt:i4>
      </vt:variant>
      <vt:variant>
        <vt:i4>558</vt:i4>
      </vt:variant>
      <vt:variant>
        <vt:i4>0</vt:i4>
      </vt:variant>
      <vt:variant>
        <vt:i4>5</vt:i4>
      </vt:variant>
      <vt:variant>
        <vt:lpwstr>http://www.trade.nsw.gov.au/energy</vt:lpwstr>
      </vt:variant>
      <vt:variant>
        <vt:lpwstr/>
      </vt:variant>
      <vt:variant>
        <vt:i4>2228277</vt:i4>
      </vt:variant>
      <vt:variant>
        <vt:i4>555</vt:i4>
      </vt:variant>
      <vt:variant>
        <vt:i4>0</vt:i4>
      </vt:variant>
      <vt:variant>
        <vt:i4>5</vt:i4>
      </vt:variant>
      <vt:variant>
        <vt:lpwstr>http://www.cleanenergyregulator.gov.au/</vt:lpwstr>
      </vt:variant>
      <vt:variant>
        <vt:lpwstr/>
      </vt:variant>
      <vt:variant>
        <vt:i4>327751</vt:i4>
      </vt:variant>
      <vt:variant>
        <vt:i4>552</vt:i4>
      </vt:variant>
      <vt:variant>
        <vt:i4>0</vt:i4>
      </vt:variant>
      <vt:variant>
        <vt:i4>5</vt:i4>
      </vt:variant>
      <vt:variant>
        <vt:lpwstr>http://www.actpla.act.gov.au/</vt:lpwstr>
      </vt:variant>
      <vt:variant>
        <vt:lpwstr/>
      </vt:variant>
      <vt:variant>
        <vt:i4>983135</vt:i4>
      </vt:variant>
      <vt:variant>
        <vt:i4>549</vt:i4>
      </vt:variant>
      <vt:variant>
        <vt:i4>0</vt:i4>
      </vt:variant>
      <vt:variant>
        <vt:i4>5</vt:i4>
      </vt:variant>
      <vt:variant>
        <vt:lpwstr>http://www.truenergy.com.au/</vt:lpwstr>
      </vt:variant>
      <vt:variant>
        <vt:lpwstr/>
      </vt:variant>
      <vt:variant>
        <vt:i4>6881339</vt:i4>
      </vt:variant>
      <vt:variant>
        <vt:i4>546</vt:i4>
      </vt:variant>
      <vt:variant>
        <vt:i4>0</vt:i4>
      </vt:variant>
      <vt:variant>
        <vt:i4>5</vt:i4>
      </vt:variant>
      <vt:variant>
        <vt:lpwstr>http://www.synergy.net.au/</vt:lpwstr>
      </vt:variant>
      <vt:variant>
        <vt:lpwstr/>
      </vt:variant>
      <vt:variant>
        <vt:i4>2359354</vt:i4>
      </vt:variant>
      <vt:variant>
        <vt:i4>543</vt:i4>
      </vt:variant>
      <vt:variant>
        <vt:i4>0</vt:i4>
      </vt:variant>
      <vt:variant>
        <vt:i4>5</vt:i4>
      </vt:variant>
      <vt:variant>
        <vt:lpwstr>http://www.simplyenergy.com.au/</vt:lpwstr>
      </vt:variant>
      <vt:variant>
        <vt:lpwstr/>
      </vt:variant>
      <vt:variant>
        <vt:i4>1572936</vt:i4>
      </vt:variant>
      <vt:variant>
        <vt:i4>540</vt:i4>
      </vt:variant>
      <vt:variant>
        <vt:i4>0</vt:i4>
      </vt:variant>
      <vt:variant>
        <vt:i4>5</vt:i4>
      </vt:variant>
      <vt:variant>
        <vt:lpwstr>http://www.redenergy.com.au/</vt:lpwstr>
      </vt:variant>
      <vt:variant>
        <vt:lpwstr/>
      </vt:variant>
      <vt:variant>
        <vt:i4>8323117</vt:i4>
      </vt:variant>
      <vt:variant>
        <vt:i4>537</vt:i4>
      </vt:variant>
      <vt:variant>
        <vt:i4>0</vt:i4>
      </vt:variant>
      <vt:variant>
        <vt:i4>5</vt:i4>
      </vt:variant>
      <vt:variant>
        <vt:lpwstr>http://www.qenergy.com.au/</vt:lpwstr>
      </vt:variant>
      <vt:variant>
        <vt:lpwstr/>
      </vt:variant>
      <vt:variant>
        <vt:i4>6684725</vt:i4>
      </vt:variant>
      <vt:variant>
        <vt:i4>534</vt:i4>
      </vt:variant>
      <vt:variant>
        <vt:i4>0</vt:i4>
      </vt:variant>
      <vt:variant>
        <vt:i4>5</vt:i4>
      </vt:variant>
      <vt:variant>
        <vt:lpwstr>http://www.powerdirect.com.au/</vt:lpwstr>
      </vt:variant>
      <vt:variant>
        <vt:lpwstr/>
      </vt:variant>
      <vt:variant>
        <vt:i4>4194372</vt:i4>
      </vt:variant>
      <vt:variant>
        <vt:i4>531</vt:i4>
      </vt:variant>
      <vt:variant>
        <vt:i4>0</vt:i4>
      </vt:variant>
      <vt:variant>
        <vt:i4>5</vt:i4>
      </vt:variant>
      <vt:variant>
        <vt:lpwstr>http://www.powerwater.com.au/</vt:lpwstr>
      </vt:variant>
      <vt:variant>
        <vt:lpwstr/>
      </vt:variant>
      <vt:variant>
        <vt:i4>3735585</vt:i4>
      </vt:variant>
      <vt:variant>
        <vt:i4>528</vt:i4>
      </vt:variant>
      <vt:variant>
        <vt:i4>0</vt:i4>
      </vt:variant>
      <vt:variant>
        <vt:i4>5</vt:i4>
      </vt:variant>
      <vt:variant>
        <vt:lpwstr>http://www.originenergy.com.au/</vt:lpwstr>
      </vt:variant>
      <vt:variant>
        <vt:lpwstr/>
      </vt:variant>
      <vt:variant>
        <vt:i4>1179736</vt:i4>
      </vt:variant>
      <vt:variant>
        <vt:i4>525</vt:i4>
      </vt:variant>
      <vt:variant>
        <vt:i4>0</vt:i4>
      </vt:variant>
      <vt:variant>
        <vt:i4>5</vt:i4>
      </vt:variant>
      <vt:variant>
        <vt:lpwstr>http://www.neighbourhood.com.au/</vt:lpwstr>
      </vt:variant>
      <vt:variant>
        <vt:lpwstr/>
      </vt:variant>
      <vt:variant>
        <vt:i4>5701696</vt:i4>
      </vt:variant>
      <vt:variant>
        <vt:i4>522</vt:i4>
      </vt:variant>
      <vt:variant>
        <vt:i4>0</vt:i4>
      </vt:variant>
      <vt:variant>
        <vt:i4>5</vt:i4>
      </vt:variant>
      <vt:variant>
        <vt:lpwstr>http://www.lumoenergy.com.au/</vt:lpwstr>
      </vt:variant>
      <vt:variant>
        <vt:lpwstr/>
      </vt:variant>
      <vt:variant>
        <vt:i4>2752554</vt:i4>
      </vt:variant>
      <vt:variant>
        <vt:i4>519</vt:i4>
      </vt:variant>
      <vt:variant>
        <vt:i4>0</vt:i4>
      </vt:variant>
      <vt:variant>
        <vt:i4>5</vt:i4>
      </vt:variant>
      <vt:variant>
        <vt:lpwstr>http://www.integral.com.au/</vt:lpwstr>
      </vt:variant>
      <vt:variant>
        <vt:lpwstr/>
      </vt:variant>
      <vt:variant>
        <vt:i4>3473443</vt:i4>
      </vt:variant>
      <vt:variant>
        <vt:i4>516</vt:i4>
      </vt:variant>
      <vt:variant>
        <vt:i4>0</vt:i4>
      </vt:variant>
      <vt:variant>
        <vt:i4>5</vt:i4>
      </vt:variant>
      <vt:variant>
        <vt:lpwstr>http://www.horizonpower.com.au/</vt:lpwstr>
      </vt:variant>
      <vt:variant>
        <vt:lpwstr/>
      </vt:variant>
      <vt:variant>
        <vt:i4>458839</vt:i4>
      </vt:variant>
      <vt:variant>
        <vt:i4>513</vt:i4>
      </vt:variant>
      <vt:variant>
        <vt:i4>0</vt:i4>
      </vt:variant>
      <vt:variant>
        <vt:i4>5</vt:i4>
      </vt:variant>
      <vt:variant>
        <vt:lpwstr>http://www.ergon.com.au/</vt:lpwstr>
      </vt:variant>
      <vt:variant>
        <vt:lpwstr/>
      </vt:variant>
      <vt:variant>
        <vt:i4>6357030</vt:i4>
      </vt:variant>
      <vt:variant>
        <vt:i4>510</vt:i4>
      </vt:variant>
      <vt:variant>
        <vt:i4>0</vt:i4>
      </vt:variant>
      <vt:variant>
        <vt:i4>5</vt:i4>
      </vt:variant>
      <vt:variant>
        <vt:lpwstr>http://www.energyaustralia.com.au/</vt:lpwstr>
      </vt:variant>
      <vt:variant>
        <vt:lpwstr/>
      </vt:variant>
      <vt:variant>
        <vt:i4>4522078</vt:i4>
      </vt:variant>
      <vt:variant>
        <vt:i4>507</vt:i4>
      </vt:variant>
      <vt:variant>
        <vt:i4>0</vt:i4>
      </vt:variant>
      <vt:variant>
        <vt:i4>5</vt:i4>
      </vt:variant>
      <vt:variant>
        <vt:lpwstr>http://www.dodo.com/</vt:lpwstr>
      </vt:variant>
      <vt:variant>
        <vt:lpwstr/>
      </vt:variant>
      <vt:variant>
        <vt:i4>655387</vt:i4>
      </vt:variant>
      <vt:variant>
        <vt:i4>504</vt:i4>
      </vt:variant>
      <vt:variant>
        <vt:i4>0</vt:i4>
      </vt:variant>
      <vt:variant>
        <vt:i4>5</vt:i4>
      </vt:variant>
      <vt:variant>
        <vt:lpwstr>http://diamondenergy.com.au/home</vt:lpwstr>
      </vt:variant>
      <vt:variant>
        <vt:lpwstr/>
      </vt:variant>
      <vt:variant>
        <vt:i4>1376350</vt:i4>
      </vt:variant>
      <vt:variant>
        <vt:i4>501</vt:i4>
      </vt:variant>
      <vt:variant>
        <vt:i4>0</vt:i4>
      </vt:variant>
      <vt:variant>
        <vt:i4>5</vt:i4>
      </vt:variant>
      <vt:variant>
        <vt:lpwstr>http://www.countryenergy.com.au/</vt:lpwstr>
      </vt:variant>
      <vt:variant>
        <vt:lpwstr/>
      </vt:variant>
      <vt:variant>
        <vt:i4>7274530</vt:i4>
      </vt:variant>
      <vt:variant>
        <vt:i4>498</vt:i4>
      </vt:variant>
      <vt:variant>
        <vt:i4>0</vt:i4>
      </vt:variant>
      <vt:variant>
        <vt:i4>5</vt:i4>
      </vt:variant>
      <vt:variant>
        <vt:lpwstr>http://www.clickenergy.com.au/</vt:lpwstr>
      </vt:variant>
      <vt:variant>
        <vt:lpwstr/>
      </vt:variant>
      <vt:variant>
        <vt:i4>589891</vt:i4>
      </vt:variant>
      <vt:variant>
        <vt:i4>495</vt:i4>
      </vt:variant>
      <vt:variant>
        <vt:i4>0</vt:i4>
      </vt:variant>
      <vt:variant>
        <vt:i4>5</vt:i4>
      </vt:variant>
      <vt:variant>
        <vt:lpwstr>http://www.australianpowerandgas.com.au/</vt:lpwstr>
      </vt:variant>
      <vt:variant>
        <vt:lpwstr/>
      </vt:variant>
      <vt:variant>
        <vt:i4>3604513</vt:i4>
      </vt:variant>
      <vt:variant>
        <vt:i4>492</vt:i4>
      </vt:variant>
      <vt:variant>
        <vt:i4>0</vt:i4>
      </vt:variant>
      <vt:variant>
        <vt:i4>5</vt:i4>
      </vt:variant>
      <vt:variant>
        <vt:lpwstr>http://www.auroraenergy.com.au/</vt:lpwstr>
      </vt:variant>
      <vt:variant>
        <vt:lpwstr/>
      </vt:variant>
      <vt:variant>
        <vt:i4>3670052</vt:i4>
      </vt:variant>
      <vt:variant>
        <vt:i4>489</vt:i4>
      </vt:variant>
      <vt:variant>
        <vt:i4>0</vt:i4>
      </vt:variant>
      <vt:variant>
        <vt:i4>5</vt:i4>
      </vt:variant>
      <vt:variant>
        <vt:lpwstr>http://www.alintadirect.com.au/</vt:lpwstr>
      </vt:variant>
      <vt:variant>
        <vt:lpwstr/>
      </vt:variant>
      <vt:variant>
        <vt:i4>6684717</vt:i4>
      </vt:variant>
      <vt:variant>
        <vt:i4>486</vt:i4>
      </vt:variant>
      <vt:variant>
        <vt:i4>0</vt:i4>
      </vt:variant>
      <vt:variant>
        <vt:i4>5</vt:i4>
      </vt:variant>
      <vt:variant>
        <vt:lpwstr>http://www.agl.com.au/</vt:lpwstr>
      </vt:variant>
      <vt:variant>
        <vt:lpwstr/>
      </vt:variant>
      <vt:variant>
        <vt:i4>3407924</vt:i4>
      </vt:variant>
      <vt:variant>
        <vt:i4>483</vt:i4>
      </vt:variant>
      <vt:variant>
        <vt:i4>0</vt:i4>
      </vt:variant>
      <vt:variant>
        <vt:i4>5</vt:i4>
      </vt:variant>
      <vt:variant>
        <vt:lpwstr>http://www.actewagl.com.au/</vt:lpwstr>
      </vt:variant>
      <vt:variant>
        <vt:lpwstr/>
      </vt:variant>
      <vt:variant>
        <vt:i4>3407913</vt:i4>
      </vt:variant>
      <vt:variant>
        <vt:i4>480</vt:i4>
      </vt:variant>
      <vt:variant>
        <vt:i4>0</vt:i4>
      </vt:variant>
      <vt:variant>
        <vt:i4>5</vt:i4>
      </vt:variant>
      <vt:variant>
        <vt:lpwstr>http://www.westernpower.com.au/</vt:lpwstr>
      </vt:variant>
      <vt:variant>
        <vt:lpwstr/>
      </vt:variant>
      <vt:variant>
        <vt:i4>3473443</vt:i4>
      </vt:variant>
      <vt:variant>
        <vt:i4>477</vt:i4>
      </vt:variant>
      <vt:variant>
        <vt:i4>0</vt:i4>
      </vt:variant>
      <vt:variant>
        <vt:i4>5</vt:i4>
      </vt:variant>
      <vt:variant>
        <vt:lpwstr>http://www.horizonpower.com.au/</vt:lpwstr>
      </vt:variant>
      <vt:variant>
        <vt:lpwstr/>
      </vt:variant>
      <vt:variant>
        <vt:i4>2228271</vt:i4>
      </vt:variant>
      <vt:variant>
        <vt:i4>474</vt:i4>
      </vt:variant>
      <vt:variant>
        <vt:i4>0</vt:i4>
      </vt:variant>
      <vt:variant>
        <vt:i4>5</vt:i4>
      </vt:variant>
      <vt:variant>
        <vt:lpwstr>http://www.basslink.com.au/</vt:lpwstr>
      </vt:variant>
      <vt:variant>
        <vt:lpwstr/>
      </vt:variant>
      <vt:variant>
        <vt:i4>4456538</vt:i4>
      </vt:variant>
      <vt:variant>
        <vt:i4>471</vt:i4>
      </vt:variant>
      <vt:variant>
        <vt:i4>0</vt:i4>
      </vt:variant>
      <vt:variant>
        <vt:i4>5</vt:i4>
      </vt:variant>
      <vt:variant>
        <vt:lpwstr>http://www.ue.com.au/</vt:lpwstr>
      </vt:variant>
      <vt:variant>
        <vt:lpwstr/>
      </vt:variant>
      <vt:variant>
        <vt:i4>5898317</vt:i4>
      </vt:variant>
      <vt:variant>
        <vt:i4>468</vt:i4>
      </vt:variant>
      <vt:variant>
        <vt:i4>0</vt:i4>
      </vt:variant>
      <vt:variant>
        <vt:i4>5</vt:i4>
      </vt:variant>
      <vt:variant>
        <vt:lpwstr>http://www.sp-ausnet.com.au/</vt:lpwstr>
      </vt:variant>
      <vt:variant>
        <vt:lpwstr/>
      </vt:variant>
      <vt:variant>
        <vt:i4>2818084</vt:i4>
      </vt:variant>
      <vt:variant>
        <vt:i4>465</vt:i4>
      </vt:variant>
      <vt:variant>
        <vt:i4>0</vt:i4>
      </vt:variant>
      <vt:variant>
        <vt:i4>5</vt:i4>
      </vt:variant>
      <vt:variant>
        <vt:lpwstr>http://www.powercor.com.au/</vt:lpwstr>
      </vt:variant>
      <vt:variant>
        <vt:lpwstr/>
      </vt:variant>
      <vt:variant>
        <vt:i4>5767262</vt:i4>
      </vt:variant>
      <vt:variant>
        <vt:i4>462</vt:i4>
      </vt:variant>
      <vt:variant>
        <vt:i4>0</vt:i4>
      </vt:variant>
      <vt:variant>
        <vt:i4>5</vt:i4>
      </vt:variant>
      <vt:variant>
        <vt:lpwstr>http://www.jemena.com.au/</vt:lpwstr>
      </vt:variant>
      <vt:variant>
        <vt:lpwstr/>
      </vt:variant>
      <vt:variant>
        <vt:i4>589888</vt:i4>
      </vt:variant>
      <vt:variant>
        <vt:i4>459</vt:i4>
      </vt:variant>
      <vt:variant>
        <vt:i4>0</vt:i4>
      </vt:variant>
      <vt:variant>
        <vt:i4>5</vt:i4>
      </vt:variant>
      <vt:variant>
        <vt:lpwstr>http://www.citipower.com.au/</vt:lpwstr>
      </vt:variant>
      <vt:variant>
        <vt:lpwstr/>
      </vt:variant>
      <vt:variant>
        <vt:i4>3604513</vt:i4>
      </vt:variant>
      <vt:variant>
        <vt:i4>456</vt:i4>
      </vt:variant>
      <vt:variant>
        <vt:i4>0</vt:i4>
      </vt:variant>
      <vt:variant>
        <vt:i4>5</vt:i4>
      </vt:variant>
      <vt:variant>
        <vt:lpwstr>http://www.auroraenergy.com.au/</vt:lpwstr>
      </vt:variant>
      <vt:variant>
        <vt:lpwstr/>
      </vt:variant>
      <vt:variant>
        <vt:i4>1179734</vt:i4>
      </vt:variant>
      <vt:variant>
        <vt:i4>453</vt:i4>
      </vt:variant>
      <vt:variant>
        <vt:i4>0</vt:i4>
      </vt:variant>
      <vt:variant>
        <vt:i4>5</vt:i4>
      </vt:variant>
      <vt:variant>
        <vt:lpwstr>http://www.etsautilities.com.au/</vt:lpwstr>
      </vt:variant>
      <vt:variant>
        <vt:lpwstr/>
      </vt:variant>
      <vt:variant>
        <vt:i4>458839</vt:i4>
      </vt:variant>
      <vt:variant>
        <vt:i4>450</vt:i4>
      </vt:variant>
      <vt:variant>
        <vt:i4>0</vt:i4>
      </vt:variant>
      <vt:variant>
        <vt:i4>5</vt:i4>
      </vt:variant>
      <vt:variant>
        <vt:lpwstr>http://www.ergon.com.au/</vt:lpwstr>
      </vt:variant>
      <vt:variant>
        <vt:lpwstr/>
      </vt:variant>
      <vt:variant>
        <vt:i4>7602227</vt:i4>
      </vt:variant>
      <vt:variant>
        <vt:i4>447</vt:i4>
      </vt:variant>
      <vt:variant>
        <vt:i4>0</vt:i4>
      </vt:variant>
      <vt:variant>
        <vt:i4>5</vt:i4>
      </vt:variant>
      <vt:variant>
        <vt:lpwstr>http://www.energex.com.au/</vt:lpwstr>
      </vt:variant>
      <vt:variant>
        <vt:lpwstr/>
      </vt:variant>
      <vt:variant>
        <vt:i4>4194372</vt:i4>
      </vt:variant>
      <vt:variant>
        <vt:i4>444</vt:i4>
      </vt:variant>
      <vt:variant>
        <vt:i4>0</vt:i4>
      </vt:variant>
      <vt:variant>
        <vt:i4>5</vt:i4>
      </vt:variant>
      <vt:variant>
        <vt:lpwstr>http://www.powerwater.com.au/</vt:lpwstr>
      </vt:variant>
      <vt:variant>
        <vt:lpwstr/>
      </vt:variant>
      <vt:variant>
        <vt:i4>7536686</vt:i4>
      </vt:variant>
      <vt:variant>
        <vt:i4>441</vt:i4>
      </vt:variant>
      <vt:variant>
        <vt:i4>0</vt:i4>
      </vt:variant>
      <vt:variant>
        <vt:i4>5</vt:i4>
      </vt:variant>
      <vt:variant>
        <vt:lpwstr>http://www.essentialenergy.com.au/</vt:lpwstr>
      </vt:variant>
      <vt:variant>
        <vt:lpwstr/>
      </vt:variant>
      <vt:variant>
        <vt:i4>7536677</vt:i4>
      </vt:variant>
      <vt:variant>
        <vt:i4>438</vt:i4>
      </vt:variant>
      <vt:variant>
        <vt:i4>0</vt:i4>
      </vt:variant>
      <vt:variant>
        <vt:i4>5</vt:i4>
      </vt:variant>
      <vt:variant>
        <vt:lpwstr>http://www.endeavourenergy.com.au/</vt:lpwstr>
      </vt:variant>
      <vt:variant>
        <vt:lpwstr/>
      </vt:variant>
      <vt:variant>
        <vt:i4>7274545</vt:i4>
      </vt:variant>
      <vt:variant>
        <vt:i4>435</vt:i4>
      </vt:variant>
      <vt:variant>
        <vt:i4>0</vt:i4>
      </vt:variant>
      <vt:variant>
        <vt:i4>5</vt:i4>
      </vt:variant>
      <vt:variant>
        <vt:lpwstr>http://www.ausgrid.com.au/</vt:lpwstr>
      </vt:variant>
      <vt:variant>
        <vt:lpwstr/>
      </vt:variant>
      <vt:variant>
        <vt:i4>3407924</vt:i4>
      </vt:variant>
      <vt:variant>
        <vt:i4>432</vt:i4>
      </vt:variant>
      <vt:variant>
        <vt:i4>0</vt:i4>
      </vt:variant>
      <vt:variant>
        <vt:i4>5</vt:i4>
      </vt:variant>
      <vt:variant>
        <vt:lpwstr>http://www.actewagl.com.au/</vt:lpwstr>
      </vt:variant>
      <vt:variant>
        <vt:lpwstr/>
      </vt:variant>
      <vt:variant>
        <vt:i4>2228331</vt:i4>
      </vt:variant>
      <vt:variant>
        <vt:i4>429</vt:i4>
      </vt:variant>
      <vt:variant>
        <vt:i4>0</vt:i4>
      </vt:variant>
      <vt:variant>
        <vt:i4>5</vt:i4>
      </vt:variant>
      <vt:variant>
        <vt:lpwstr>http://www.mainroads.wa.gov.au/</vt:lpwstr>
      </vt:variant>
      <vt:variant>
        <vt:lpwstr/>
      </vt:variant>
      <vt:variant>
        <vt:i4>6815804</vt:i4>
      </vt:variant>
      <vt:variant>
        <vt:i4>426</vt:i4>
      </vt:variant>
      <vt:variant>
        <vt:i4>0</vt:i4>
      </vt:variant>
      <vt:variant>
        <vt:i4>5</vt:i4>
      </vt:variant>
      <vt:variant>
        <vt:lpwstr>http://www.vicroads.vic.gov.au/</vt:lpwstr>
      </vt:variant>
      <vt:variant>
        <vt:lpwstr/>
      </vt:variant>
      <vt:variant>
        <vt:i4>917531</vt:i4>
      </vt:variant>
      <vt:variant>
        <vt:i4>423</vt:i4>
      </vt:variant>
      <vt:variant>
        <vt:i4>0</vt:i4>
      </vt:variant>
      <vt:variant>
        <vt:i4>5</vt:i4>
      </vt:variant>
      <vt:variant>
        <vt:lpwstr>http://www.transport.tas.gov.au/</vt:lpwstr>
      </vt:variant>
      <vt:variant>
        <vt:lpwstr/>
      </vt:variant>
      <vt:variant>
        <vt:i4>4128881</vt:i4>
      </vt:variant>
      <vt:variant>
        <vt:i4>420</vt:i4>
      </vt:variant>
      <vt:variant>
        <vt:i4>0</vt:i4>
      </vt:variant>
      <vt:variant>
        <vt:i4>5</vt:i4>
      </vt:variant>
      <vt:variant>
        <vt:lpwstr>http://www.transport.sa.gov.au/</vt:lpwstr>
      </vt:variant>
      <vt:variant>
        <vt:lpwstr/>
      </vt:variant>
      <vt:variant>
        <vt:i4>6750309</vt:i4>
      </vt:variant>
      <vt:variant>
        <vt:i4>417</vt:i4>
      </vt:variant>
      <vt:variant>
        <vt:i4>0</vt:i4>
      </vt:variant>
      <vt:variant>
        <vt:i4>5</vt:i4>
      </vt:variant>
      <vt:variant>
        <vt:lpwstr>http://www.tmr.qld.gov.au/</vt:lpwstr>
      </vt:variant>
      <vt:variant>
        <vt:lpwstr/>
      </vt:variant>
      <vt:variant>
        <vt:i4>4194316</vt:i4>
      </vt:variant>
      <vt:variant>
        <vt:i4>414</vt:i4>
      </vt:variant>
      <vt:variant>
        <vt:i4>0</vt:i4>
      </vt:variant>
      <vt:variant>
        <vt:i4>5</vt:i4>
      </vt:variant>
      <vt:variant>
        <vt:lpwstr>http://www.mvr.nt.gov.au/</vt:lpwstr>
      </vt:variant>
      <vt:variant>
        <vt:lpwstr/>
      </vt:variant>
      <vt:variant>
        <vt:i4>8257635</vt:i4>
      </vt:variant>
      <vt:variant>
        <vt:i4>411</vt:i4>
      </vt:variant>
      <vt:variant>
        <vt:i4>0</vt:i4>
      </vt:variant>
      <vt:variant>
        <vt:i4>5</vt:i4>
      </vt:variant>
      <vt:variant>
        <vt:lpwstr>http://www.rta.nsw.gov.au/</vt:lpwstr>
      </vt:variant>
      <vt:variant>
        <vt:lpwstr/>
      </vt:variant>
      <vt:variant>
        <vt:i4>6619175</vt:i4>
      </vt:variant>
      <vt:variant>
        <vt:i4>408</vt:i4>
      </vt:variant>
      <vt:variant>
        <vt:i4>0</vt:i4>
      </vt:variant>
      <vt:variant>
        <vt:i4>5</vt:i4>
      </vt:variant>
      <vt:variant>
        <vt:lpwstr>http://www.tams.act.gov.au/</vt:lpwstr>
      </vt:variant>
      <vt:variant>
        <vt:lpwstr/>
      </vt:variant>
      <vt:variant>
        <vt:i4>3145790</vt:i4>
      </vt:variant>
      <vt:variant>
        <vt:i4>405</vt:i4>
      </vt:variant>
      <vt:variant>
        <vt:i4>0</vt:i4>
      </vt:variant>
      <vt:variant>
        <vt:i4>5</vt:i4>
      </vt:variant>
      <vt:variant>
        <vt:lpwstr>http://www.1100.com.au/</vt:lpwstr>
      </vt:variant>
      <vt:variant>
        <vt:lpwstr/>
      </vt:variant>
      <vt:variant>
        <vt:i4>1048626</vt:i4>
      </vt:variant>
      <vt:variant>
        <vt:i4>392</vt:i4>
      </vt:variant>
      <vt:variant>
        <vt:i4>0</vt:i4>
      </vt:variant>
      <vt:variant>
        <vt:i4>5</vt:i4>
      </vt:variant>
      <vt:variant>
        <vt:lpwstr/>
      </vt:variant>
      <vt:variant>
        <vt:lpwstr>_Toc342144769</vt:lpwstr>
      </vt:variant>
      <vt:variant>
        <vt:i4>1048626</vt:i4>
      </vt:variant>
      <vt:variant>
        <vt:i4>386</vt:i4>
      </vt:variant>
      <vt:variant>
        <vt:i4>0</vt:i4>
      </vt:variant>
      <vt:variant>
        <vt:i4>5</vt:i4>
      </vt:variant>
      <vt:variant>
        <vt:lpwstr/>
      </vt:variant>
      <vt:variant>
        <vt:lpwstr>_Toc342144768</vt:lpwstr>
      </vt:variant>
      <vt:variant>
        <vt:i4>1048626</vt:i4>
      </vt:variant>
      <vt:variant>
        <vt:i4>380</vt:i4>
      </vt:variant>
      <vt:variant>
        <vt:i4>0</vt:i4>
      </vt:variant>
      <vt:variant>
        <vt:i4>5</vt:i4>
      </vt:variant>
      <vt:variant>
        <vt:lpwstr/>
      </vt:variant>
      <vt:variant>
        <vt:lpwstr>_Toc342144767</vt:lpwstr>
      </vt:variant>
      <vt:variant>
        <vt:i4>1048626</vt:i4>
      </vt:variant>
      <vt:variant>
        <vt:i4>374</vt:i4>
      </vt:variant>
      <vt:variant>
        <vt:i4>0</vt:i4>
      </vt:variant>
      <vt:variant>
        <vt:i4>5</vt:i4>
      </vt:variant>
      <vt:variant>
        <vt:lpwstr/>
      </vt:variant>
      <vt:variant>
        <vt:lpwstr>_Toc342144766</vt:lpwstr>
      </vt:variant>
      <vt:variant>
        <vt:i4>1048626</vt:i4>
      </vt:variant>
      <vt:variant>
        <vt:i4>368</vt:i4>
      </vt:variant>
      <vt:variant>
        <vt:i4>0</vt:i4>
      </vt:variant>
      <vt:variant>
        <vt:i4>5</vt:i4>
      </vt:variant>
      <vt:variant>
        <vt:lpwstr/>
      </vt:variant>
      <vt:variant>
        <vt:lpwstr>_Toc342144765</vt:lpwstr>
      </vt:variant>
      <vt:variant>
        <vt:i4>1048626</vt:i4>
      </vt:variant>
      <vt:variant>
        <vt:i4>362</vt:i4>
      </vt:variant>
      <vt:variant>
        <vt:i4>0</vt:i4>
      </vt:variant>
      <vt:variant>
        <vt:i4>5</vt:i4>
      </vt:variant>
      <vt:variant>
        <vt:lpwstr/>
      </vt:variant>
      <vt:variant>
        <vt:lpwstr>_Toc342144764</vt:lpwstr>
      </vt:variant>
      <vt:variant>
        <vt:i4>1048626</vt:i4>
      </vt:variant>
      <vt:variant>
        <vt:i4>356</vt:i4>
      </vt:variant>
      <vt:variant>
        <vt:i4>0</vt:i4>
      </vt:variant>
      <vt:variant>
        <vt:i4>5</vt:i4>
      </vt:variant>
      <vt:variant>
        <vt:lpwstr/>
      </vt:variant>
      <vt:variant>
        <vt:lpwstr>_Toc342144763</vt:lpwstr>
      </vt:variant>
      <vt:variant>
        <vt:i4>1048626</vt:i4>
      </vt:variant>
      <vt:variant>
        <vt:i4>350</vt:i4>
      </vt:variant>
      <vt:variant>
        <vt:i4>0</vt:i4>
      </vt:variant>
      <vt:variant>
        <vt:i4>5</vt:i4>
      </vt:variant>
      <vt:variant>
        <vt:lpwstr/>
      </vt:variant>
      <vt:variant>
        <vt:lpwstr>_Toc342144762</vt:lpwstr>
      </vt:variant>
      <vt:variant>
        <vt:i4>1048626</vt:i4>
      </vt:variant>
      <vt:variant>
        <vt:i4>344</vt:i4>
      </vt:variant>
      <vt:variant>
        <vt:i4>0</vt:i4>
      </vt:variant>
      <vt:variant>
        <vt:i4>5</vt:i4>
      </vt:variant>
      <vt:variant>
        <vt:lpwstr/>
      </vt:variant>
      <vt:variant>
        <vt:lpwstr>_Toc342144761</vt:lpwstr>
      </vt:variant>
      <vt:variant>
        <vt:i4>1048626</vt:i4>
      </vt:variant>
      <vt:variant>
        <vt:i4>338</vt:i4>
      </vt:variant>
      <vt:variant>
        <vt:i4>0</vt:i4>
      </vt:variant>
      <vt:variant>
        <vt:i4>5</vt:i4>
      </vt:variant>
      <vt:variant>
        <vt:lpwstr/>
      </vt:variant>
      <vt:variant>
        <vt:lpwstr>_Toc342144760</vt:lpwstr>
      </vt:variant>
      <vt:variant>
        <vt:i4>1245234</vt:i4>
      </vt:variant>
      <vt:variant>
        <vt:i4>332</vt:i4>
      </vt:variant>
      <vt:variant>
        <vt:i4>0</vt:i4>
      </vt:variant>
      <vt:variant>
        <vt:i4>5</vt:i4>
      </vt:variant>
      <vt:variant>
        <vt:lpwstr/>
      </vt:variant>
      <vt:variant>
        <vt:lpwstr>_Toc342144759</vt:lpwstr>
      </vt:variant>
      <vt:variant>
        <vt:i4>1245234</vt:i4>
      </vt:variant>
      <vt:variant>
        <vt:i4>326</vt:i4>
      </vt:variant>
      <vt:variant>
        <vt:i4>0</vt:i4>
      </vt:variant>
      <vt:variant>
        <vt:i4>5</vt:i4>
      </vt:variant>
      <vt:variant>
        <vt:lpwstr/>
      </vt:variant>
      <vt:variant>
        <vt:lpwstr>_Toc342144758</vt:lpwstr>
      </vt:variant>
      <vt:variant>
        <vt:i4>1245234</vt:i4>
      </vt:variant>
      <vt:variant>
        <vt:i4>320</vt:i4>
      </vt:variant>
      <vt:variant>
        <vt:i4>0</vt:i4>
      </vt:variant>
      <vt:variant>
        <vt:i4>5</vt:i4>
      </vt:variant>
      <vt:variant>
        <vt:lpwstr/>
      </vt:variant>
      <vt:variant>
        <vt:lpwstr>_Toc342144757</vt:lpwstr>
      </vt:variant>
      <vt:variant>
        <vt:i4>1245234</vt:i4>
      </vt:variant>
      <vt:variant>
        <vt:i4>314</vt:i4>
      </vt:variant>
      <vt:variant>
        <vt:i4>0</vt:i4>
      </vt:variant>
      <vt:variant>
        <vt:i4>5</vt:i4>
      </vt:variant>
      <vt:variant>
        <vt:lpwstr/>
      </vt:variant>
      <vt:variant>
        <vt:lpwstr>_Toc342144756</vt:lpwstr>
      </vt:variant>
      <vt:variant>
        <vt:i4>1245234</vt:i4>
      </vt:variant>
      <vt:variant>
        <vt:i4>308</vt:i4>
      </vt:variant>
      <vt:variant>
        <vt:i4>0</vt:i4>
      </vt:variant>
      <vt:variant>
        <vt:i4>5</vt:i4>
      </vt:variant>
      <vt:variant>
        <vt:lpwstr/>
      </vt:variant>
      <vt:variant>
        <vt:lpwstr>_Toc342144755</vt:lpwstr>
      </vt:variant>
      <vt:variant>
        <vt:i4>1245234</vt:i4>
      </vt:variant>
      <vt:variant>
        <vt:i4>302</vt:i4>
      </vt:variant>
      <vt:variant>
        <vt:i4>0</vt:i4>
      </vt:variant>
      <vt:variant>
        <vt:i4>5</vt:i4>
      </vt:variant>
      <vt:variant>
        <vt:lpwstr/>
      </vt:variant>
      <vt:variant>
        <vt:lpwstr>_Toc342144754</vt:lpwstr>
      </vt:variant>
      <vt:variant>
        <vt:i4>1245234</vt:i4>
      </vt:variant>
      <vt:variant>
        <vt:i4>296</vt:i4>
      </vt:variant>
      <vt:variant>
        <vt:i4>0</vt:i4>
      </vt:variant>
      <vt:variant>
        <vt:i4>5</vt:i4>
      </vt:variant>
      <vt:variant>
        <vt:lpwstr/>
      </vt:variant>
      <vt:variant>
        <vt:lpwstr>_Toc342144753</vt:lpwstr>
      </vt:variant>
      <vt:variant>
        <vt:i4>1245234</vt:i4>
      </vt:variant>
      <vt:variant>
        <vt:i4>290</vt:i4>
      </vt:variant>
      <vt:variant>
        <vt:i4>0</vt:i4>
      </vt:variant>
      <vt:variant>
        <vt:i4>5</vt:i4>
      </vt:variant>
      <vt:variant>
        <vt:lpwstr/>
      </vt:variant>
      <vt:variant>
        <vt:lpwstr>_Toc342144752</vt:lpwstr>
      </vt:variant>
      <vt:variant>
        <vt:i4>1245234</vt:i4>
      </vt:variant>
      <vt:variant>
        <vt:i4>284</vt:i4>
      </vt:variant>
      <vt:variant>
        <vt:i4>0</vt:i4>
      </vt:variant>
      <vt:variant>
        <vt:i4>5</vt:i4>
      </vt:variant>
      <vt:variant>
        <vt:lpwstr/>
      </vt:variant>
      <vt:variant>
        <vt:lpwstr>_Toc342144751</vt:lpwstr>
      </vt:variant>
      <vt:variant>
        <vt:i4>1245234</vt:i4>
      </vt:variant>
      <vt:variant>
        <vt:i4>278</vt:i4>
      </vt:variant>
      <vt:variant>
        <vt:i4>0</vt:i4>
      </vt:variant>
      <vt:variant>
        <vt:i4>5</vt:i4>
      </vt:variant>
      <vt:variant>
        <vt:lpwstr/>
      </vt:variant>
      <vt:variant>
        <vt:lpwstr>_Toc342144750</vt:lpwstr>
      </vt:variant>
      <vt:variant>
        <vt:i4>1179698</vt:i4>
      </vt:variant>
      <vt:variant>
        <vt:i4>272</vt:i4>
      </vt:variant>
      <vt:variant>
        <vt:i4>0</vt:i4>
      </vt:variant>
      <vt:variant>
        <vt:i4>5</vt:i4>
      </vt:variant>
      <vt:variant>
        <vt:lpwstr/>
      </vt:variant>
      <vt:variant>
        <vt:lpwstr>_Toc342144749</vt:lpwstr>
      </vt:variant>
      <vt:variant>
        <vt:i4>1179698</vt:i4>
      </vt:variant>
      <vt:variant>
        <vt:i4>266</vt:i4>
      </vt:variant>
      <vt:variant>
        <vt:i4>0</vt:i4>
      </vt:variant>
      <vt:variant>
        <vt:i4>5</vt:i4>
      </vt:variant>
      <vt:variant>
        <vt:lpwstr/>
      </vt:variant>
      <vt:variant>
        <vt:lpwstr>_Toc342144748</vt:lpwstr>
      </vt:variant>
      <vt:variant>
        <vt:i4>1179698</vt:i4>
      </vt:variant>
      <vt:variant>
        <vt:i4>260</vt:i4>
      </vt:variant>
      <vt:variant>
        <vt:i4>0</vt:i4>
      </vt:variant>
      <vt:variant>
        <vt:i4>5</vt:i4>
      </vt:variant>
      <vt:variant>
        <vt:lpwstr/>
      </vt:variant>
      <vt:variant>
        <vt:lpwstr>_Toc342144747</vt:lpwstr>
      </vt:variant>
      <vt:variant>
        <vt:i4>1179698</vt:i4>
      </vt:variant>
      <vt:variant>
        <vt:i4>254</vt:i4>
      </vt:variant>
      <vt:variant>
        <vt:i4>0</vt:i4>
      </vt:variant>
      <vt:variant>
        <vt:i4>5</vt:i4>
      </vt:variant>
      <vt:variant>
        <vt:lpwstr/>
      </vt:variant>
      <vt:variant>
        <vt:lpwstr>_Toc342144746</vt:lpwstr>
      </vt:variant>
      <vt:variant>
        <vt:i4>1179698</vt:i4>
      </vt:variant>
      <vt:variant>
        <vt:i4>248</vt:i4>
      </vt:variant>
      <vt:variant>
        <vt:i4>0</vt:i4>
      </vt:variant>
      <vt:variant>
        <vt:i4>5</vt:i4>
      </vt:variant>
      <vt:variant>
        <vt:lpwstr/>
      </vt:variant>
      <vt:variant>
        <vt:lpwstr>_Toc342144745</vt:lpwstr>
      </vt:variant>
      <vt:variant>
        <vt:i4>1179698</vt:i4>
      </vt:variant>
      <vt:variant>
        <vt:i4>242</vt:i4>
      </vt:variant>
      <vt:variant>
        <vt:i4>0</vt:i4>
      </vt:variant>
      <vt:variant>
        <vt:i4>5</vt:i4>
      </vt:variant>
      <vt:variant>
        <vt:lpwstr/>
      </vt:variant>
      <vt:variant>
        <vt:lpwstr>_Toc342144744</vt:lpwstr>
      </vt:variant>
      <vt:variant>
        <vt:i4>1179698</vt:i4>
      </vt:variant>
      <vt:variant>
        <vt:i4>236</vt:i4>
      </vt:variant>
      <vt:variant>
        <vt:i4>0</vt:i4>
      </vt:variant>
      <vt:variant>
        <vt:i4>5</vt:i4>
      </vt:variant>
      <vt:variant>
        <vt:lpwstr/>
      </vt:variant>
      <vt:variant>
        <vt:lpwstr>_Toc342144743</vt:lpwstr>
      </vt:variant>
      <vt:variant>
        <vt:i4>1179698</vt:i4>
      </vt:variant>
      <vt:variant>
        <vt:i4>230</vt:i4>
      </vt:variant>
      <vt:variant>
        <vt:i4>0</vt:i4>
      </vt:variant>
      <vt:variant>
        <vt:i4>5</vt:i4>
      </vt:variant>
      <vt:variant>
        <vt:lpwstr/>
      </vt:variant>
      <vt:variant>
        <vt:lpwstr>_Toc342144742</vt:lpwstr>
      </vt:variant>
      <vt:variant>
        <vt:i4>1179698</vt:i4>
      </vt:variant>
      <vt:variant>
        <vt:i4>224</vt:i4>
      </vt:variant>
      <vt:variant>
        <vt:i4>0</vt:i4>
      </vt:variant>
      <vt:variant>
        <vt:i4>5</vt:i4>
      </vt:variant>
      <vt:variant>
        <vt:lpwstr/>
      </vt:variant>
      <vt:variant>
        <vt:lpwstr>_Toc342144741</vt:lpwstr>
      </vt:variant>
      <vt:variant>
        <vt:i4>1179698</vt:i4>
      </vt:variant>
      <vt:variant>
        <vt:i4>218</vt:i4>
      </vt:variant>
      <vt:variant>
        <vt:i4>0</vt:i4>
      </vt:variant>
      <vt:variant>
        <vt:i4>5</vt:i4>
      </vt:variant>
      <vt:variant>
        <vt:lpwstr/>
      </vt:variant>
      <vt:variant>
        <vt:lpwstr>_Toc342144740</vt:lpwstr>
      </vt:variant>
      <vt:variant>
        <vt:i4>1376306</vt:i4>
      </vt:variant>
      <vt:variant>
        <vt:i4>212</vt:i4>
      </vt:variant>
      <vt:variant>
        <vt:i4>0</vt:i4>
      </vt:variant>
      <vt:variant>
        <vt:i4>5</vt:i4>
      </vt:variant>
      <vt:variant>
        <vt:lpwstr/>
      </vt:variant>
      <vt:variant>
        <vt:lpwstr>_Toc342144739</vt:lpwstr>
      </vt:variant>
      <vt:variant>
        <vt:i4>1376306</vt:i4>
      </vt:variant>
      <vt:variant>
        <vt:i4>206</vt:i4>
      </vt:variant>
      <vt:variant>
        <vt:i4>0</vt:i4>
      </vt:variant>
      <vt:variant>
        <vt:i4>5</vt:i4>
      </vt:variant>
      <vt:variant>
        <vt:lpwstr/>
      </vt:variant>
      <vt:variant>
        <vt:lpwstr>_Toc342144738</vt:lpwstr>
      </vt:variant>
      <vt:variant>
        <vt:i4>1376306</vt:i4>
      </vt:variant>
      <vt:variant>
        <vt:i4>200</vt:i4>
      </vt:variant>
      <vt:variant>
        <vt:i4>0</vt:i4>
      </vt:variant>
      <vt:variant>
        <vt:i4>5</vt:i4>
      </vt:variant>
      <vt:variant>
        <vt:lpwstr/>
      </vt:variant>
      <vt:variant>
        <vt:lpwstr>_Toc342144737</vt:lpwstr>
      </vt:variant>
      <vt:variant>
        <vt:i4>1376306</vt:i4>
      </vt:variant>
      <vt:variant>
        <vt:i4>194</vt:i4>
      </vt:variant>
      <vt:variant>
        <vt:i4>0</vt:i4>
      </vt:variant>
      <vt:variant>
        <vt:i4>5</vt:i4>
      </vt:variant>
      <vt:variant>
        <vt:lpwstr/>
      </vt:variant>
      <vt:variant>
        <vt:lpwstr>_Toc342144736</vt:lpwstr>
      </vt:variant>
      <vt:variant>
        <vt:i4>1376306</vt:i4>
      </vt:variant>
      <vt:variant>
        <vt:i4>188</vt:i4>
      </vt:variant>
      <vt:variant>
        <vt:i4>0</vt:i4>
      </vt:variant>
      <vt:variant>
        <vt:i4>5</vt:i4>
      </vt:variant>
      <vt:variant>
        <vt:lpwstr/>
      </vt:variant>
      <vt:variant>
        <vt:lpwstr>_Toc342144735</vt:lpwstr>
      </vt:variant>
      <vt:variant>
        <vt:i4>1376306</vt:i4>
      </vt:variant>
      <vt:variant>
        <vt:i4>182</vt:i4>
      </vt:variant>
      <vt:variant>
        <vt:i4>0</vt:i4>
      </vt:variant>
      <vt:variant>
        <vt:i4>5</vt:i4>
      </vt:variant>
      <vt:variant>
        <vt:lpwstr/>
      </vt:variant>
      <vt:variant>
        <vt:lpwstr>_Toc342144734</vt:lpwstr>
      </vt:variant>
      <vt:variant>
        <vt:i4>1376306</vt:i4>
      </vt:variant>
      <vt:variant>
        <vt:i4>176</vt:i4>
      </vt:variant>
      <vt:variant>
        <vt:i4>0</vt:i4>
      </vt:variant>
      <vt:variant>
        <vt:i4>5</vt:i4>
      </vt:variant>
      <vt:variant>
        <vt:lpwstr/>
      </vt:variant>
      <vt:variant>
        <vt:lpwstr>_Toc342144733</vt:lpwstr>
      </vt:variant>
      <vt:variant>
        <vt:i4>1376306</vt:i4>
      </vt:variant>
      <vt:variant>
        <vt:i4>170</vt:i4>
      </vt:variant>
      <vt:variant>
        <vt:i4>0</vt:i4>
      </vt:variant>
      <vt:variant>
        <vt:i4>5</vt:i4>
      </vt:variant>
      <vt:variant>
        <vt:lpwstr/>
      </vt:variant>
      <vt:variant>
        <vt:lpwstr>_Toc342144732</vt:lpwstr>
      </vt:variant>
      <vt:variant>
        <vt:i4>1376306</vt:i4>
      </vt:variant>
      <vt:variant>
        <vt:i4>164</vt:i4>
      </vt:variant>
      <vt:variant>
        <vt:i4>0</vt:i4>
      </vt:variant>
      <vt:variant>
        <vt:i4>5</vt:i4>
      </vt:variant>
      <vt:variant>
        <vt:lpwstr/>
      </vt:variant>
      <vt:variant>
        <vt:lpwstr>_Toc342144731</vt:lpwstr>
      </vt:variant>
      <vt:variant>
        <vt:i4>1376306</vt:i4>
      </vt:variant>
      <vt:variant>
        <vt:i4>158</vt:i4>
      </vt:variant>
      <vt:variant>
        <vt:i4>0</vt:i4>
      </vt:variant>
      <vt:variant>
        <vt:i4>5</vt:i4>
      </vt:variant>
      <vt:variant>
        <vt:lpwstr/>
      </vt:variant>
      <vt:variant>
        <vt:lpwstr>_Toc342144730</vt:lpwstr>
      </vt:variant>
      <vt:variant>
        <vt:i4>1310770</vt:i4>
      </vt:variant>
      <vt:variant>
        <vt:i4>152</vt:i4>
      </vt:variant>
      <vt:variant>
        <vt:i4>0</vt:i4>
      </vt:variant>
      <vt:variant>
        <vt:i4>5</vt:i4>
      </vt:variant>
      <vt:variant>
        <vt:lpwstr/>
      </vt:variant>
      <vt:variant>
        <vt:lpwstr>_Toc342144729</vt:lpwstr>
      </vt:variant>
      <vt:variant>
        <vt:i4>1310770</vt:i4>
      </vt:variant>
      <vt:variant>
        <vt:i4>146</vt:i4>
      </vt:variant>
      <vt:variant>
        <vt:i4>0</vt:i4>
      </vt:variant>
      <vt:variant>
        <vt:i4>5</vt:i4>
      </vt:variant>
      <vt:variant>
        <vt:lpwstr/>
      </vt:variant>
      <vt:variant>
        <vt:lpwstr>_Toc342144728</vt:lpwstr>
      </vt:variant>
      <vt:variant>
        <vt:i4>1310770</vt:i4>
      </vt:variant>
      <vt:variant>
        <vt:i4>140</vt:i4>
      </vt:variant>
      <vt:variant>
        <vt:i4>0</vt:i4>
      </vt:variant>
      <vt:variant>
        <vt:i4>5</vt:i4>
      </vt:variant>
      <vt:variant>
        <vt:lpwstr/>
      </vt:variant>
      <vt:variant>
        <vt:lpwstr>_Toc342144727</vt:lpwstr>
      </vt:variant>
      <vt:variant>
        <vt:i4>1310770</vt:i4>
      </vt:variant>
      <vt:variant>
        <vt:i4>134</vt:i4>
      </vt:variant>
      <vt:variant>
        <vt:i4>0</vt:i4>
      </vt:variant>
      <vt:variant>
        <vt:i4>5</vt:i4>
      </vt:variant>
      <vt:variant>
        <vt:lpwstr/>
      </vt:variant>
      <vt:variant>
        <vt:lpwstr>_Toc342144726</vt:lpwstr>
      </vt:variant>
      <vt:variant>
        <vt:i4>1310770</vt:i4>
      </vt:variant>
      <vt:variant>
        <vt:i4>128</vt:i4>
      </vt:variant>
      <vt:variant>
        <vt:i4>0</vt:i4>
      </vt:variant>
      <vt:variant>
        <vt:i4>5</vt:i4>
      </vt:variant>
      <vt:variant>
        <vt:lpwstr/>
      </vt:variant>
      <vt:variant>
        <vt:lpwstr>_Toc342144725</vt:lpwstr>
      </vt:variant>
      <vt:variant>
        <vt:i4>1310770</vt:i4>
      </vt:variant>
      <vt:variant>
        <vt:i4>122</vt:i4>
      </vt:variant>
      <vt:variant>
        <vt:i4>0</vt:i4>
      </vt:variant>
      <vt:variant>
        <vt:i4>5</vt:i4>
      </vt:variant>
      <vt:variant>
        <vt:lpwstr/>
      </vt:variant>
      <vt:variant>
        <vt:lpwstr>_Toc342144724</vt:lpwstr>
      </vt:variant>
      <vt:variant>
        <vt:i4>1310770</vt:i4>
      </vt:variant>
      <vt:variant>
        <vt:i4>116</vt:i4>
      </vt:variant>
      <vt:variant>
        <vt:i4>0</vt:i4>
      </vt:variant>
      <vt:variant>
        <vt:i4>5</vt:i4>
      </vt:variant>
      <vt:variant>
        <vt:lpwstr/>
      </vt:variant>
      <vt:variant>
        <vt:lpwstr>_Toc342144723</vt:lpwstr>
      </vt:variant>
      <vt:variant>
        <vt:i4>1310770</vt:i4>
      </vt:variant>
      <vt:variant>
        <vt:i4>110</vt:i4>
      </vt:variant>
      <vt:variant>
        <vt:i4>0</vt:i4>
      </vt:variant>
      <vt:variant>
        <vt:i4>5</vt:i4>
      </vt:variant>
      <vt:variant>
        <vt:lpwstr/>
      </vt:variant>
      <vt:variant>
        <vt:lpwstr>_Toc342144722</vt:lpwstr>
      </vt:variant>
      <vt:variant>
        <vt:i4>1310770</vt:i4>
      </vt:variant>
      <vt:variant>
        <vt:i4>104</vt:i4>
      </vt:variant>
      <vt:variant>
        <vt:i4>0</vt:i4>
      </vt:variant>
      <vt:variant>
        <vt:i4>5</vt:i4>
      </vt:variant>
      <vt:variant>
        <vt:lpwstr/>
      </vt:variant>
      <vt:variant>
        <vt:lpwstr>_Toc342144721</vt:lpwstr>
      </vt:variant>
      <vt:variant>
        <vt:i4>1310770</vt:i4>
      </vt:variant>
      <vt:variant>
        <vt:i4>98</vt:i4>
      </vt:variant>
      <vt:variant>
        <vt:i4>0</vt:i4>
      </vt:variant>
      <vt:variant>
        <vt:i4>5</vt:i4>
      </vt:variant>
      <vt:variant>
        <vt:lpwstr/>
      </vt:variant>
      <vt:variant>
        <vt:lpwstr>_Toc342144720</vt:lpwstr>
      </vt:variant>
      <vt:variant>
        <vt:i4>1507378</vt:i4>
      </vt:variant>
      <vt:variant>
        <vt:i4>92</vt:i4>
      </vt:variant>
      <vt:variant>
        <vt:i4>0</vt:i4>
      </vt:variant>
      <vt:variant>
        <vt:i4>5</vt:i4>
      </vt:variant>
      <vt:variant>
        <vt:lpwstr/>
      </vt:variant>
      <vt:variant>
        <vt:lpwstr>_Toc342144719</vt:lpwstr>
      </vt:variant>
      <vt:variant>
        <vt:i4>1507378</vt:i4>
      </vt:variant>
      <vt:variant>
        <vt:i4>86</vt:i4>
      </vt:variant>
      <vt:variant>
        <vt:i4>0</vt:i4>
      </vt:variant>
      <vt:variant>
        <vt:i4>5</vt:i4>
      </vt:variant>
      <vt:variant>
        <vt:lpwstr/>
      </vt:variant>
      <vt:variant>
        <vt:lpwstr>_Toc342144718</vt:lpwstr>
      </vt:variant>
      <vt:variant>
        <vt:i4>1507378</vt:i4>
      </vt:variant>
      <vt:variant>
        <vt:i4>80</vt:i4>
      </vt:variant>
      <vt:variant>
        <vt:i4>0</vt:i4>
      </vt:variant>
      <vt:variant>
        <vt:i4>5</vt:i4>
      </vt:variant>
      <vt:variant>
        <vt:lpwstr/>
      </vt:variant>
      <vt:variant>
        <vt:lpwstr>_Toc342144717</vt:lpwstr>
      </vt:variant>
      <vt:variant>
        <vt:i4>1507378</vt:i4>
      </vt:variant>
      <vt:variant>
        <vt:i4>74</vt:i4>
      </vt:variant>
      <vt:variant>
        <vt:i4>0</vt:i4>
      </vt:variant>
      <vt:variant>
        <vt:i4>5</vt:i4>
      </vt:variant>
      <vt:variant>
        <vt:lpwstr/>
      </vt:variant>
      <vt:variant>
        <vt:lpwstr>_Toc342144716</vt:lpwstr>
      </vt:variant>
      <vt:variant>
        <vt:i4>1507378</vt:i4>
      </vt:variant>
      <vt:variant>
        <vt:i4>68</vt:i4>
      </vt:variant>
      <vt:variant>
        <vt:i4>0</vt:i4>
      </vt:variant>
      <vt:variant>
        <vt:i4>5</vt:i4>
      </vt:variant>
      <vt:variant>
        <vt:lpwstr/>
      </vt:variant>
      <vt:variant>
        <vt:lpwstr>_Toc342144715</vt:lpwstr>
      </vt:variant>
      <vt:variant>
        <vt:i4>1507378</vt:i4>
      </vt:variant>
      <vt:variant>
        <vt:i4>62</vt:i4>
      </vt:variant>
      <vt:variant>
        <vt:i4>0</vt:i4>
      </vt:variant>
      <vt:variant>
        <vt:i4>5</vt:i4>
      </vt:variant>
      <vt:variant>
        <vt:lpwstr/>
      </vt:variant>
      <vt:variant>
        <vt:lpwstr>_Toc342144714</vt:lpwstr>
      </vt:variant>
      <vt:variant>
        <vt:i4>1507378</vt:i4>
      </vt:variant>
      <vt:variant>
        <vt:i4>56</vt:i4>
      </vt:variant>
      <vt:variant>
        <vt:i4>0</vt:i4>
      </vt:variant>
      <vt:variant>
        <vt:i4>5</vt:i4>
      </vt:variant>
      <vt:variant>
        <vt:lpwstr/>
      </vt:variant>
      <vt:variant>
        <vt:lpwstr>_Toc342144713</vt:lpwstr>
      </vt:variant>
      <vt:variant>
        <vt:i4>1507378</vt:i4>
      </vt:variant>
      <vt:variant>
        <vt:i4>50</vt:i4>
      </vt:variant>
      <vt:variant>
        <vt:i4>0</vt:i4>
      </vt:variant>
      <vt:variant>
        <vt:i4>5</vt:i4>
      </vt:variant>
      <vt:variant>
        <vt:lpwstr/>
      </vt:variant>
      <vt:variant>
        <vt:lpwstr>_Toc342144712</vt:lpwstr>
      </vt:variant>
      <vt:variant>
        <vt:i4>1507378</vt:i4>
      </vt:variant>
      <vt:variant>
        <vt:i4>44</vt:i4>
      </vt:variant>
      <vt:variant>
        <vt:i4>0</vt:i4>
      </vt:variant>
      <vt:variant>
        <vt:i4>5</vt:i4>
      </vt:variant>
      <vt:variant>
        <vt:lpwstr/>
      </vt:variant>
      <vt:variant>
        <vt:lpwstr>_Toc342144711</vt:lpwstr>
      </vt:variant>
      <vt:variant>
        <vt:i4>1507378</vt:i4>
      </vt:variant>
      <vt:variant>
        <vt:i4>38</vt:i4>
      </vt:variant>
      <vt:variant>
        <vt:i4>0</vt:i4>
      </vt:variant>
      <vt:variant>
        <vt:i4>5</vt:i4>
      </vt:variant>
      <vt:variant>
        <vt:lpwstr/>
      </vt:variant>
      <vt:variant>
        <vt:lpwstr>_Toc342144710</vt:lpwstr>
      </vt:variant>
      <vt:variant>
        <vt:i4>1441842</vt:i4>
      </vt:variant>
      <vt:variant>
        <vt:i4>32</vt:i4>
      </vt:variant>
      <vt:variant>
        <vt:i4>0</vt:i4>
      </vt:variant>
      <vt:variant>
        <vt:i4>5</vt:i4>
      </vt:variant>
      <vt:variant>
        <vt:lpwstr/>
      </vt:variant>
      <vt:variant>
        <vt:lpwstr>_Toc342144709</vt:lpwstr>
      </vt:variant>
      <vt:variant>
        <vt:i4>1441842</vt:i4>
      </vt:variant>
      <vt:variant>
        <vt:i4>26</vt:i4>
      </vt:variant>
      <vt:variant>
        <vt:i4>0</vt:i4>
      </vt:variant>
      <vt:variant>
        <vt:i4>5</vt:i4>
      </vt:variant>
      <vt:variant>
        <vt:lpwstr/>
      </vt:variant>
      <vt:variant>
        <vt:lpwstr>_Toc342144708</vt:lpwstr>
      </vt:variant>
      <vt:variant>
        <vt:i4>1441842</vt:i4>
      </vt:variant>
      <vt:variant>
        <vt:i4>20</vt:i4>
      </vt:variant>
      <vt:variant>
        <vt:i4>0</vt:i4>
      </vt:variant>
      <vt:variant>
        <vt:i4>5</vt:i4>
      </vt:variant>
      <vt:variant>
        <vt:lpwstr/>
      </vt:variant>
      <vt:variant>
        <vt:lpwstr>_Toc342144707</vt:lpwstr>
      </vt:variant>
      <vt:variant>
        <vt:i4>1441842</vt:i4>
      </vt:variant>
      <vt:variant>
        <vt:i4>14</vt:i4>
      </vt:variant>
      <vt:variant>
        <vt:i4>0</vt:i4>
      </vt:variant>
      <vt:variant>
        <vt:i4>5</vt:i4>
      </vt:variant>
      <vt:variant>
        <vt:lpwstr/>
      </vt:variant>
      <vt:variant>
        <vt:lpwstr>_Toc342144706</vt:lpwstr>
      </vt:variant>
      <vt:variant>
        <vt:i4>1441842</vt:i4>
      </vt:variant>
      <vt:variant>
        <vt:i4>8</vt:i4>
      </vt:variant>
      <vt:variant>
        <vt:i4>0</vt:i4>
      </vt:variant>
      <vt:variant>
        <vt:i4>5</vt:i4>
      </vt:variant>
      <vt:variant>
        <vt:lpwstr/>
      </vt:variant>
      <vt:variant>
        <vt:lpwstr>_Toc342144705</vt:lpwstr>
      </vt:variant>
      <vt:variant>
        <vt:i4>1441842</vt:i4>
      </vt:variant>
      <vt:variant>
        <vt:i4>2</vt:i4>
      </vt:variant>
      <vt:variant>
        <vt:i4>0</vt:i4>
      </vt:variant>
      <vt:variant>
        <vt:i4>5</vt:i4>
      </vt:variant>
      <vt:variant>
        <vt:lpwstr/>
      </vt:variant>
      <vt:variant>
        <vt:lpwstr>_Toc342144704</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General guide for working in the vicinity of overhead and underground electric lines</dc:title>
  <dc:creator/>
  <cp:lastModifiedBy>Shayn Wetherell</cp:lastModifiedBy>
  <cp:revision>70</cp:revision>
  <cp:lastPrinted>2014-06-16T06:10:00Z</cp:lastPrinted>
  <dcterms:created xsi:type="dcterms:W3CDTF">2014-06-10T22:07:00Z</dcterms:created>
  <dcterms:modified xsi:type="dcterms:W3CDTF">2014-09-08T06:08:00Z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0x010100A3147459CEFB4138ACF45C1B93E95121001AC9209C673FD1488F9C0FD06E69F9BE</vt:lpwstr>
  </property>
  <property fmtid="{D5CDD505-2E9C-101B-9397-08002B2CF9AE}" pid="3" name="Language">
    <vt:lpwstr>English</vt:lpwstr>
  </property>
</Properties>
</file>