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46" w:rsidRPr="00397EE9" w:rsidRDefault="00027FAC" w:rsidP="001334CB">
      <w:pPr>
        <w:pStyle w:val="Heading1"/>
        <w:spacing w:before="120" w:after="240"/>
        <w:jc w:val="center"/>
        <w:rPr>
          <w:rFonts w:ascii="Arial" w:hAnsi="Arial" w:cs="Arial"/>
          <w:color w:val="auto"/>
        </w:rPr>
      </w:pPr>
      <w:r w:rsidRPr="00397EE9">
        <w:rPr>
          <w:rFonts w:ascii="Arial" w:hAnsi="Arial" w:cs="Arial"/>
          <w:color w:val="auto"/>
        </w:rPr>
        <w:t xml:space="preserve">EXPLANATORY STATEMENT – </w:t>
      </w:r>
      <w:r w:rsidR="005828E8" w:rsidRPr="00397EE9">
        <w:rPr>
          <w:rFonts w:ascii="Arial" w:hAnsi="Arial" w:cs="Arial"/>
          <w:color w:val="auto"/>
        </w:rPr>
        <w:t>MODEL WORK HEALTH AND SAFETY (VETERINARY EXEMPTIONS) AMENDMENT REGULATIONS 2016 (NO 3)</w:t>
      </w:r>
      <w:r w:rsidR="00CA1338" w:rsidRPr="00397EE9">
        <w:rPr>
          <w:rFonts w:ascii="Arial" w:hAnsi="Arial" w:cs="Arial"/>
          <w:color w:val="auto"/>
        </w:rPr>
        <w:t xml:space="preserve"> – Model Pro</w:t>
      </w:r>
      <w:r w:rsidR="004E7318" w:rsidRPr="00397EE9">
        <w:rPr>
          <w:rFonts w:ascii="Arial" w:hAnsi="Arial" w:cs="Arial"/>
          <w:color w:val="auto"/>
        </w:rPr>
        <w:t>visions</w:t>
      </w:r>
    </w:p>
    <w:p w:rsidR="00F53F4E" w:rsidRDefault="00F53F4E" w:rsidP="00F53F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170A7D">
        <w:rPr>
          <w:rFonts w:ascii="Arial" w:hAnsi="Arial" w:cs="Arial"/>
        </w:rPr>
        <w:t xml:space="preserve">odel </w:t>
      </w:r>
      <w:r w:rsidR="00431DF8">
        <w:rPr>
          <w:rFonts w:ascii="Arial" w:hAnsi="Arial" w:cs="Arial"/>
        </w:rPr>
        <w:t>Work Health and Safety (</w:t>
      </w:r>
      <w:proofErr w:type="spellStart"/>
      <w:r w:rsidR="00431DF8">
        <w:rPr>
          <w:rFonts w:ascii="Arial" w:hAnsi="Arial" w:cs="Arial"/>
        </w:rPr>
        <w:t>WHS</w:t>
      </w:r>
      <w:proofErr w:type="spellEnd"/>
      <w:r w:rsidR="00431DF8">
        <w:rPr>
          <w:rFonts w:ascii="Arial" w:hAnsi="Arial" w:cs="Arial"/>
        </w:rPr>
        <w:t xml:space="preserve">) </w:t>
      </w:r>
      <w:r w:rsidR="00170A7D">
        <w:rPr>
          <w:rFonts w:ascii="Arial" w:hAnsi="Arial" w:cs="Arial"/>
        </w:rPr>
        <w:t xml:space="preserve">Act and the model </w:t>
      </w:r>
      <w:r w:rsidR="00431DF8">
        <w:rPr>
          <w:rFonts w:ascii="Arial" w:hAnsi="Arial" w:cs="Arial"/>
        </w:rPr>
        <w:t>Work Health and Safety (</w:t>
      </w:r>
      <w:proofErr w:type="spellStart"/>
      <w:r w:rsidR="00170A7D">
        <w:rPr>
          <w:rFonts w:ascii="Arial" w:hAnsi="Arial" w:cs="Arial"/>
        </w:rPr>
        <w:t>WHS</w:t>
      </w:r>
      <w:proofErr w:type="spellEnd"/>
      <w:r w:rsidR="00431DF8">
        <w:rPr>
          <w:rFonts w:ascii="Arial" w:hAnsi="Arial" w:cs="Arial"/>
        </w:rPr>
        <w:t>)</w:t>
      </w:r>
      <w:r w:rsidR="00170A7D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egulations have been developed </w:t>
      </w:r>
      <w:r w:rsidR="007C1CC6">
        <w:rPr>
          <w:rFonts w:ascii="Arial" w:hAnsi="Arial" w:cs="Arial"/>
        </w:rPr>
        <w:t>in accordance with</w:t>
      </w:r>
      <w:r>
        <w:rPr>
          <w:rFonts w:ascii="Arial" w:hAnsi="Arial" w:cs="Arial"/>
        </w:rPr>
        <w:t xml:space="preserve"> the </w:t>
      </w:r>
      <w:r w:rsidR="007C1CC6" w:rsidRPr="00431DF8">
        <w:rPr>
          <w:rFonts w:ascii="Arial" w:hAnsi="Arial" w:cs="Arial"/>
        </w:rPr>
        <w:t>Inter</w:t>
      </w:r>
      <w:r w:rsidRPr="00431DF8">
        <w:rPr>
          <w:rFonts w:ascii="Arial" w:hAnsi="Arial" w:cs="Arial"/>
        </w:rPr>
        <w:t xml:space="preserve">governmental Agreement for Regulatory and Operational Reform in </w:t>
      </w:r>
      <w:r w:rsidR="0075136B" w:rsidRPr="00431DF8">
        <w:rPr>
          <w:rFonts w:ascii="Arial" w:hAnsi="Arial" w:cs="Arial"/>
        </w:rPr>
        <w:t>O</w:t>
      </w:r>
      <w:r w:rsidRPr="00431DF8">
        <w:rPr>
          <w:rFonts w:ascii="Arial" w:hAnsi="Arial" w:cs="Arial"/>
        </w:rPr>
        <w:t>ccupational Health and Safety</w:t>
      </w:r>
      <w:r>
        <w:rPr>
          <w:rFonts w:ascii="Arial" w:hAnsi="Arial" w:cs="Arial"/>
          <w:i/>
        </w:rPr>
        <w:t xml:space="preserve"> </w:t>
      </w:r>
      <w:r w:rsidR="004E7318">
        <w:rPr>
          <w:rFonts w:ascii="Arial" w:hAnsi="Arial" w:cs="Arial"/>
        </w:rPr>
        <w:t>(IG</w:t>
      </w:r>
      <w:r>
        <w:rPr>
          <w:rFonts w:ascii="Arial" w:hAnsi="Arial" w:cs="Arial"/>
        </w:rPr>
        <w:t xml:space="preserve">A). </w:t>
      </w:r>
    </w:p>
    <w:p w:rsidR="00F53F4E" w:rsidRDefault="00F53F4E" w:rsidP="00F53F4E">
      <w:pPr>
        <w:spacing w:after="0" w:line="240" w:lineRule="auto"/>
        <w:rPr>
          <w:rFonts w:ascii="Arial" w:hAnsi="Arial" w:cs="Arial"/>
        </w:rPr>
      </w:pPr>
    </w:p>
    <w:p w:rsidR="00F53F4E" w:rsidRDefault="007C1CC6" w:rsidP="00F53F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October</w:t>
      </w:r>
      <w:r w:rsidR="005828E8">
        <w:rPr>
          <w:rFonts w:ascii="Arial" w:hAnsi="Arial" w:cs="Arial"/>
        </w:rPr>
        <w:t xml:space="preserve"> 2016</w:t>
      </w:r>
      <w:r w:rsidR="00F53F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Safe Work Australia M</w:t>
      </w:r>
      <w:r w:rsidR="00F53F4E">
        <w:rPr>
          <w:rFonts w:ascii="Arial" w:hAnsi="Arial" w:cs="Arial"/>
        </w:rPr>
        <w:t xml:space="preserve">embers </w:t>
      </w:r>
      <w:r>
        <w:rPr>
          <w:rFonts w:ascii="Arial" w:hAnsi="Arial" w:cs="Arial"/>
        </w:rPr>
        <w:t xml:space="preserve">agreed </w:t>
      </w:r>
      <w:r w:rsidR="00431DF8">
        <w:rPr>
          <w:rFonts w:ascii="Arial" w:hAnsi="Arial" w:cs="Arial"/>
        </w:rPr>
        <w:t xml:space="preserve">some technical and drafting </w:t>
      </w:r>
      <w:r w:rsidR="00F53F4E">
        <w:rPr>
          <w:rFonts w:ascii="Arial" w:hAnsi="Arial" w:cs="Arial"/>
        </w:rPr>
        <w:t xml:space="preserve">changes to the model </w:t>
      </w:r>
      <w:proofErr w:type="spellStart"/>
      <w:r w:rsidR="00F53F4E">
        <w:rPr>
          <w:rFonts w:ascii="Arial" w:hAnsi="Arial" w:cs="Arial"/>
        </w:rPr>
        <w:t>WHS</w:t>
      </w:r>
      <w:proofErr w:type="spellEnd"/>
      <w:r w:rsidR="00F53F4E">
        <w:rPr>
          <w:rFonts w:ascii="Arial" w:hAnsi="Arial" w:cs="Arial"/>
        </w:rPr>
        <w:t xml:space="preserve"> Regulations. </w:t>
      </w:r>
    </w:p>
    <w:p w:rsidR="00F53F4E" w:rsidRDefault="00F53F4E" w:rsidP="00F53F4E">
      <w:pPr>
        <w:spacing w:after="0" w:line="240" w:lineRule="auto"/>
        <w:rPr>
          <w:rFonts w:ascii="Arial" w:hAnsi="Arial" w:cs="Arial"/>
        </w:rPr>
      </w:pPr>
    </w:p>
    <w:p w:rsidR="007C1CC6" w:rsidRDefault="007C1CC6" w:rsidP="007C1C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7C1CC6">
        <w:rPr>
          <w:rFonts w:ascii="Arial" w:hAnsi="Arial" w:cs="Arial"/>
        </w:rPr>
        <w:t xml:space="preserve">Model Work Health </w:t>
      </w:r>
      <w:r>
        <w:rPr>
          <w:rFonts w:ascii="Arial" w:hAnsi="Arial" w:cs="Arial"/>
        </w:rPr>
        <w:t>a</w:t>
      </w:r>
      <w:r w:rsidRPr="007C1CC6">
        <w:rPr>
          <w:rFonts w:ascii="Arial" w:hAnsi="Arial" w:cs="Arial"/>
        </w:rPr>
        <w:t>nd Safety (Veterinary Exemptions) Amendment Regulations 2016 (No 3) – Model Provisions</w:t>
      </w:r>
      <w:r>
        <w:rPr>
          <w:rFonts w:ascii="Arial" w:hAnsi="Arial" w:cs="Arial"/>
        </w:rPr>
        <w:t xml:space="preserve"> (Amendment Regulations) amend the model </w:t>
      </w:r>
      <w:proofErr w:type="spellStart"/>
      <w:r>
        <w:rPr>
          <w:rFonts w:ascii="Arial" w:hAnsi="Arial" w:cs="Arial"/>
        </w:rPr>
        <w:t>WHS</w:t>
      </w:r>
      <w:proofErr w:type="spellEnd"/>
      <w:r>
        <w:rPr>
          <w:rFonts w:ascii="Arial" w:hAnsi="Arial" w:cs="Arial"/>
        </w:rPr>
        <w:t xml:space="preserve"> Regulations to exempt certain veterinary chemical products from the labelling requirements set out in regulation 335 of model </w:t>
      </w:r>
      <w:proofErr w:type="spellStart"/>
      <w:r>
        <w:rPr>
          <w:rFonts w:ascii="Arial" w:hAnsi="Arial" w:cs="Arial"/>
        </w:rPr>
        <w:t>WHS</w:t>
      </w:r>
      <w:proofErr w:type="spellEnd"/>
      <w:r>
        <w:rPr>
          <w:rFonts w:ascii="Arial" w:hAnsi="Arial" w:cs="Arial"/>
        </w:rPr>
        <w:t xml:space="preserve"> Reg</w:t>
      </w:r>
      <w:bookmarkStart w:id="0" w:name="_GoBack"/>
      <w:bookmarkEnd w:id="0"/>
      <w:r>
        <w:rPr>
          <w:rFonts w:ascii="Arial" w:hAnsi="Arial" w:cs="Arial"/>
        </w:rPr>
        <w:t xml:space="preserve">ulations. </w:t>
      </w:r>
    </w:p>
    <w:p w:rsidR="004E7318" w:rsidRPr="00397EE9" w:rsidRDefault="004E7318" w:rsidP="00397EE9">
      <w:pPr>
        <w:pStyle w:val="Heading2"/>
        <w:spacing w:before="240"/>
        <w:rPr>
          <w:rFonts w:ascii="Arial" w:hAnsi="Arial" w:cs="Arial"/>
          <w:color w:val="auto"/>
          <w:sz w:val="24"/>
        </w:rPr>
      </w:pPr>
      <w:r w:rsidRPr="00397EE9">
        <w:rPr>
          <w:rFonts w:ascii="Arial" w:hAnsi="Arial" w:cs="Arial"/>
          <w:color w:val="auto"/>
          <w:sz w:val="24"/>
        </w:rPr>
        <w:t xml:space="preserve">Details of the </w:t>
      </w:r>
      <w:r w:rsidR="007C1CC6" w:rsidRPr="00397EE9">
        <w:rPr>
          <w:rFonts w:ascii="Arial" w:hAnsi="Arial" w:cs="Arial"/>
          <w:color w:val="auto"/>
          <w:sz w:val="24"/>
        </w:rPr>
        <w:t>Model Work Health and Safety (Veterinary Exemptions) Amendment Regulations 2016 (No 3) – Model Provisions</w:t>
      </w:r>
    </w:p>
    <w:p w:rsidR="004E7318" w:rsidRPr="00397EE9" w:rsidRDefault="00431DF8" w:rsidP="00397EE9">
      <w:pPr>
        <w:pStyle w:val="Heading3"/>
        <w:spacing w:before="240"/>
        <w:rPr>
          <w:rFonts w:ascii="Arial" w:hAnsi="Arial" w:cs="Arial"/>
          <w:color w:val="auto"/>
        </w:rPr>
      </w:pPr>
      <w:r w:rsidRPr="00397EE9">
        <w:rPr>
          <w:rFonts w:ascii="Arial" w:hAnsi="Arial" w:cs="Arial"/>
          <w:color w:val="auto"/>
        </w:rPr>
        <w:t>Regulation</w:t>
      </w:r>
      <w:r w:rsidR="004E7318" w:rsidRPr="00397EE9">
        <w:rPr>
          <w:rFonts w:ascii="Arial" w:hAnsi="Arial" w:cs="Arial"/>
          <w:color w:val="auto"/>
        </w:rPr>
        <w:t xml:space="preserve"> 1 – Name of </w:t>
      </w:r>
      <w:r w:rsidRPr="00397EE9">
        <w:rPr>
          <w:rFonts w:ascii="Arial" w:hAnsi="Arial" w:cs="Arial"/>
          <w:color w:val="auto"/>
        </w:rPr>
        <w:t>Regulations</w:t>
      </w:r>
    </w:p>
    <w:p w:rsidR="004E7318" w:rsidRPr="00431DF8" w:rsidRDefault="004E7318" w:rsidP="00AF0F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431DF8">
        <w:rPr>
          <w:rFonts w:ascii="Arial" w:hAnsi="Arial" w:cs="Arial"/>
        </w:rPr>
        <w:t>regulation</w:t>
      </w:r>
      <w:r>
        <w:rPr>
          <w:rFonts w:ascii="Arial" w:hAnsi="Arial" w:cs="Arial"/>
        </w:rPr>
        <w:t xml:space="preserve"> sets out the name of </w:t>
      </w:r>
      <w:r w:rsidR="00431DF8">
        <w:rPr>
          <w:rFonts w:ascii="Arial" w:hAnsi="Arial" w:cs="Arial"/>
        </w:rPr>
        <w:t>Amendment Regulations</w:t>
      </w:r>
      <w:r w:rsidR="00431DF8">
        <w:rPr>
          <w:rFonts w:ascii="Arial" w:hAnsi="Arial" w:cs="Arial"/>
          <w:i/>
        </w:rPr>
        <w:t>.</w:t>
      </w:r>
    </w:p>
    <w:p w:rsidR="00AF0F19" w:rsidRPr="00397EE9" w:rsidRDefault="00431DF8" w:rsidP="00397EE9">
      <w:pPr>
        <w:pStyle w:val="Heading3"/>
        <w:spacing w:before="240"/>
        <w:rPr>
          <w:rFonts w:ascii="Arial" w:hAnsi="Arial" w:cs="Arial"/>
          <w:color w:val="auto"/>
        </w:rPr>
      </w:pPr>
      <w:r w:rsidRPr="00397EE9">
        <w:rPr>
          <w:rFonts w:ascii="Arial" w:hAnsi="Arial" w:cs="Arial"/>
          <w:color w:val="auto"/>
        </w:rPr>
        <w:t>Regulation</w:t>
      </w:r>
      <w:r w:rsidR="004E7318" w:rsidRPr="00397EE9">
        <w:rPr>
          <w:rFonts w:ascii="Arial" w:hAnsi="Arial" w:cs="Arial"/>
          <w:color w:val="auto"/>
        </w:rPr>
        <w:t xml:space="preserve"> 2 – </w:t>
      </w:r>
      <w:r w:rsidRPr="00397EE9">
        <w:rPr>
          <w:rFonts w:ascii="Arial" w:hAnsi="Arial" w:cs="Arial"/>
          <w:color w:val="auto"/>
        </w:rPr>
        <w:t>Legislation amended</w:t>
      </w:r>
    </w:p>
    <w:p w:rsidR="004E7318" w:rsidRDefault="004E7318" w:rsidP="00AF0F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431DF8">
        <w:rPr>
          <w:rFonts w:ascii="Arial" w:hAnsi="Arial" w:cs="Arial"/>
        </w:rPr>
        <w:t>regulation provides t</w:t>
      </w:r>
      <w:r>
        <w:rPr>
          <w:rFonts w:ascii="Arial" w:hAnsi="Arial" w:cs="Arial"/>
        </w:rPr>
        <w:t xml:space="preserve">hat </w:t>
      </w:r>
      <w:r w:rsidR="00431DF8">
        <w:rPr>
          <w:rFonts w:ascii="Arial" w:hAnsi="Arial" w:cs="Arial"/>
        </w:rPr>
        <w:t>the Amendment Regulations amend the model </w:t>
      </w:r>
      <w:proofErr w:type="spellStart"/>
      <w:r w:rsidR="00431DF8">
        <w:rPr>
          <w:rFonts w:ascii="Arial" w:hAnsi="Arial" w:cs="Arial"/>
        </w:rPr>
        <w:t>WHS</w:t>
      </w:r>
      <w:proofErr w:type="spellEnd"/>
      <w:r w:rsidR="00431DF8">
        <w:rPr>
          <w:rFonts w:ascii="Arial" w:hAnsi="Arial" w:cs="Arial"/>
        </w:rPr>
        <w:t> </w:t>
      </w:r>
      <w:r>
        <w:rPr>
          <w:rFonts w:ascii="Arial" w:hAnsi="Arial" w:cs="Arial"/>
        </w:rPr>
        <w:t>Regulations.</w:t>
      </w:r>
    </w:p>
    <w:p w:rsidR="00CA0676" w:rsidRPr="00397EE9" w:rsidRDefault="00431DF8" w:rsidP="00397EE9">
      <w:pPr>
        <w:pStyle w:val="Heading3"/>
        <w:spacing w:before="240"/>
        <w:rPr>
          <w:rFonts w:ascii="Arial" w:hAnsi="Arial" w:cs="Arial"/>
          <w:color w:val="auto"/>
        </w:rPr>
      </w:pPr>
      <w:r w:rsidRPr="00397EE9">
        <w:rPr>
          <w:rFonts w:ascii="Arial" w:hAnsi="Arial" w:cs="Arial"/>
          <w:color w:val="auto"/>
        </w:rPr>
        <w:t>Regulation</w:t>
      </w:r>
      <w:r w:rsidR="00CA0676" w:rsidRPr="00397EE9">
        <w:rPr>
          <w:rFonts w:ascii="Arial" w:hAnsi="Arial" w:cs="Arial"/>
          <w:color w:val="auto"/>
        </w:rPr>
        <w:t xml:space="preserve"> </w:t>
      </w:r>
      <w:r w:rsidR="0071473D" w:rsidRPr="00397EE9">
        <w:rPr>
          <w:rFonts w:ascii="Arial" w:hAnsi="Arial" w:cs="Arial"/>
          <w:color w:val="auto"/>
        </w:rPr>
        <w:t>3</w:t>
      </w:r>
      <w:r w:rsidR="00CA0676" w:rsidRPr="00397EE9">
        <w:rPr>
          <w:rFonts w:ascii="Arial" w:hAnsi="Arial" w:cs="Arial"/>
          <w:color w:val="auto"/>
        </w:rPr>
        <w:t xml:space="preserve"> – </w:t>
      </w:r>
      <w:proofErr w:type="gramStart"/>
      <w:r w:rsidR="00CA0676" w:rsidRPr="00397EE9">
        <w:rPr>
          <w:rFonts w:ascii="Arial" w:hAnsi="Arial" w:cs="Arial"/>
          <w:color w:val="auto"/>
        </w:rPr>
        <w:t xml:space="preserve">Definitions </w:t>
      </w:r>
      <w:r w:rsidRPr="00397EE9">
        <w:rPr>
          <w:rFonts w:ascii="Arial" w:hAnsi="Arial" w:cs="Arial"/>
          <w:color w:val="auto"/>
        </w:rPr>
        <w:t xml:space="preserve"> </w:t>
      </w:r>
      <w:r w:rsidR="00CA0676" w:rsidRPr="00397EE9">
        <w:rPr>
          <w:rFonts w:ascii="Arial" w:hAnsi="Arial" w:cs="Arial"/>
          <w:color w:val="auto"/>
        </w:rPr>
        <w:t>Regulation</w:t>
      </w:r>
      <w:proofErr w:type="gramEnd"/>
      <w:r w:rsidR="00CA0676" w:rsidRPr="00397EE9">
        <w:rPr>
          <w:rFonts w:ascii="Arial" w:hAnsi="Arial" w:cs="Arial"/>
          <w:color w:val="auto"/>
        </w:rPr>
        <w:t xml:space="preserve"> 5(1) </w:t>
      </w:r>
    </w:p>
    <w:p w:rsidR="00CA0676" w:rsidRDefault="00CA0676" w:rsidP="00CA06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431DF8">
        <w:rPr>
          <w:rFonts w:ascii="Arial" w:hAnsi="Arial" w:cs="Arial"/>
        </w:rPr>
        <w:t>regulation inserts</w:t>
      </w:r>
      <w:r>
        <w:rPr>
          <w:rFonts w:ascii="Arial" w:hAnsi="Arial" w:cs="Arial"/>
        </w:rPr>
        <w:t xml:space="preserve"> a definition of ‘</w:t>
      </w:r>
      <w:proofErr w:type="spellStart"/>
      <w:r>
        <w:rPr>
          <w:rFonts w:ascii="Arial" w:hAnsi="Arial" w:cs="Arial"/>
        </w:rPr>
        <w:t>Agvet</w:t>
      </w:r>
      <w:proofErr w:type="spellEnd"/>
      <w:r>
        <w:rPr>
          <w:rFonts w:ascii="Arial" w:hAnsi="Arial" w:cs="Arial"/>
        </w:rPr>
        <w:t xml:space="preserve"> Code</w:t>
      </w:r>
      <w:r w:rsidR="00431DF8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into </w:t>
      </w:r>
      <w:proofErr w:type="spellStart"/>
      <w:r w:rsidR="00987CD9">
        <w:rPr>
          <w:rFonts w:ascii="Arial" w:hAnsi="Arial" w:cs="Arial"/>
        </w:rPr>
        <w:t>sub</w:t>
      </w:r>
      <w:r>
        <w:rPr>
          <w:rFonts w:ascii="Arial" w:hAnsi="Arial" w:cs="Arial"/>
        </w:rPr>
        <w:t>regulation</w:t>
      </w:r>
      <w:proofErr w:type="spellEnd"/>
      <w:r>
        <w:rPr>
          <w:rFonts w:ascii="Arial" w:hAnsi="Arial" w:cs="Arial"/>
        </w:rPr>
        <w:t xml:space="preserve"> 5(1). </w:t>
      </w:r>
      <w:r w:rsidR="00431DF8">
        <w:rPr>
          <w:rFonts w:ascii="Arial" w:hAnsi="Arial" w:cs="Arial"/>
        </w:rPr>
        <w:t xml:space="preserve">This definition previously appeared in </w:t>
      </w:r>
      <w:proofErr w:type="spellStart"/>
      <w:r w:rsidR="00987CD9">
        <w:rPr>
          <w:rFonts w:ascii="Arial" w:hAnsi="Arial" w:cs="Arial"/>
        </w:rPr>
        <w:t>sub</w:t>
      </w:r>
      <w:r w:rsidR="00431DF8">
        <w:rPr>
          <w:rFonts w:ascii="Arial" w:hAnsi="Arial" w:cs="Arial"/>
        </w:rPr>
        <w:t>regulation</w:t>
      </w:r>
      <w:proofErr w:type="spellEnd"/>
      <w:r w:rsidR="00431DF8">
        <w:rPr>
          <w:rFonts w:ascii="Arial" w:hAnsi="Arial" w:cs="Arial"/>
        </w:rPr>
        <w:t xml:space="preserve"> 328(7). </w:t>
      </w:r>
      <w:r>
        <w:rPr>
          <w:rFonts w:ascii="Arial" w:hAnsi="Arial" w:cs="Arial"/>
        </w:rPr>
        <w:t>This definition specif</w:t>
      </w:r>
      <w:r w:rsidR="00431DF8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that the </w:t>
      </w:r>
      <w:r w:rsidR="00431DF8">
        <w:rPr>
          <w:rFonts w:ascii="Arial" w:hAnsi="Arial" w:cs="Arial"/>
        </w:rPr>
        <w:t>term ‘</w:t>
      </w:r>
      <w:proofErr w:type="spellStart"/>
      <w:r>
        <w:rPr>
          <w:rFonts w:ascii="Arial" w:hAnsi="Arial" w:cs="Arial"/>
        </w:rPr>
        <w:t>Agvet</w:t>
      </w:r>
      <w:proofErr w:type="spellEnd"/>
      <w:r>
        <w:rPr>
          <w:rFonts w:ascii="Arial" w:hAnsi="Arial" w:cs="Arial"/>
        </w:rPr>
        <w:t xml:space="preserve"> Code</w:t>
      </w:r>
      <w:r w:rsidR="00431DF8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, </w:t>
      </w:r>
      <w:r w:rsidR="00431DF8">
        <w:rPr>
          <w:rFonts w:ascii="Arial" w:hAnsi="Arial" w:cs="Arial"/>
        </w:rPr>
        <w:t xml:space="preserve">when used </w:t>
      </w:r>
      <w:r>
        <w:rPr>
          <w:rFonts w:ascii="Arial" w:hAnsi="Arial" w:cs="Arial"/>
        </w:rPr>
        <w:t xml:space="preserve">in Part 7.1 of the model </w:t>
      </w:r>
      <w:proofErr w:type="spellStart"/>
      <w:r>
        <w:rPr>
          <w:rFonts w:ascii="Arial" w:hAnsi="Arial" w:cs="Arial"/>
        </w:rPr>
        <w:t>WHS</w:t>
      </w:r>
      <w:proofErr w:type="spellEnd"/>
      <w:r>
        <w:rPr>
          <w:rFonts w:ascii="Arial" w:hAnsi="Arial" w:cs="Arial"/>
        </w:rPr>
        <w:t xml:space="preserve"> Regulations </w:t>
      </w:r>
      <w:r w:rsidR="00431DF8">
        <w:rPr>
          <w:rFonts w:ascii="Arial" w:hAnsi="Arial" w:cs="Arial"/>
        </w:rPr>
        <w:t>means</w:t>
      </w:r>
      <w:r>
        <w:rPr>
          <w:rFonts w:ascii="Arial" w:hAnsi="Arial" w:cs="Arial"/>
        </w:rPr>
        <w:t xml:space="preserve"> the Agricultural and Veterinary Chemicals Code set out in the Schedule to the </w:t>
      </w:r>
      <w:r>
        <w:rPr>
          <w:rFonts w:ascii="Arial" w:hAnsi="Arial" w:cs="Arial"/>
          <w:i/>
        </w:rPr>
        <w:t>Agricultural and Veterinary Chemicals Code Act 1994</w:t>
      </w:r>
      <w:r>
        <w:rPr>
          <w:rFonts w:ascii="Arial" w:hAnsi="Arial" w:cs="Arial"/>
        </w:rPr>
        <w:t xml:space="preserve"> of the Commonwealth.</w:t>
      </w:r>
    </w:p>
    <w:p w:rsidR="00486E78" w:rsidRDefault="00486E78" w:rsidP="00CA0676">
      <w:pPr>
        <w:spacing w:after="0" w:line="240" w:lineRule="auto"/>
        <w:rPr>
          <w:rFonts w:ascii="Arial" w:hAnsi="Arial" w:cs="Arial"/>
        </w:rPr>
      </w:pPr>
    </w:p>
    <w:p w:rsidR="00486E78" w:rsidRDefault="00486E78" w:rsidP="00CA06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definition is relevant to existing </w:t>
      </w:r>
      <w:r w:rsidR="00987CD9">
        <w:rPr>
          <w:rFonts w:ascii="Arial" w:hAnsi="Arial" w:cs="Arial"/>
        </w:rPr>
        <w:t>paragraph</w:t>
      </w:r>
      <w:r>
        <w:rPr>
          <w:rFonts w:ascii="Arial" w:hAnsi="Arial" w:cs="Arial"/>
        </w:rPr>
        <w:t xml:space="preserve"> 328(6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 xml:space="preserve">d) and new </w:t>
      </w:r>
      <w:r w:rsidR="00987CD9">
        <w:rPr>
          <w:rFonts w:ascii="Arial" w:hAnsi="Arial" w:cs="Arial"/>
        </w:rPr>
        <w:t>paragraph</w:t>
      </w:r>
      <w:r>
        <w:rPr>
          <w:rFonts w:ascii="Arial" w:hAnsi="Arial" w:cs="Arial"/>
        </w:rPr>
        <w:t xml:space="preserve"> 335(7)(a).</w:t>
      </w:r>
    </w:p>
    <w:p w:rsidR="00CA0676" w:rsidRPr="00397EE9" w:rsidRDefault="00431DF8" w:rsidP="00397EE9">
      <w:pPr>
        <w:pStyle w:val="Heading3"/>
        <w:spacing w:before="240"/>
        <w:rPr>
          <w:rFonts w:ascii="Arial" w:hAnsi="Arial" w:cs="Arial"/>
          <w:color w:val="auto"/>
        </w:rPr>
      </w:pPr>
      <w:r w:rsidRPr="00397EE9">
        <w:rPr>
          <w:rFonts w:ascii="Arial" w:hAnsi="Arial" w:cs="Arial"/>
          <w:color w:val="auto"/>
        </w:rPr>
        <w:t>Regulation</w:t>
      </w:r>
      <w:r w:rsidR="00CA0676" w:rsidRPr="00397EE9">
        <w:rPr>
          <w:rFonts w:ascii="Arial" w:hAnsi="Arial" w:cs="Arial"/>
          <w:color w:val="auto"/>
        </w:rPr>
        <w:t xml:space="preserve"> </w:t>
      </w:r>
      <w:r w:rsidR="0071473D" w:rsidRPr="00397EE9">
        <w:rPr>
          <w:rFonts w:ascii="Arial" w:hAnsi="Arial" w:cs="Arial"/>
          <w:color w:val="auto"/>
        </w:rPr>
        <w:t>4</w:t>
      </w:r>
      <w:r w:rsidR="00CA0676" w:rsidRPr="00397EE9">
        <w:rPr>
          <w:rFonts w:ascii="Arial" w:hAnsi="Arial" w:cs="Arial"/>
          <w:color w:val="auto"/>
        </w:rPr>
        <w:t xml:space="preserve"> – </w:t>
      </w:r>
      <w:r w:rsidRPr="00397EE9">
        <w:rPr>
          <w:rFonts w:ascii="Arial" w:hAnsi="Arial" w:cs="Arial"/>
          <w:color w:val="auto"/>
        </w:rPr>
        <w:t xml:space="preserve">Application of Part </w:t>
      </w:r>
      <w:proofErr w:type="gramStart"/>
      <w:r w:rsidRPr="00397EE9">
        <w:rPr>
          <w:rFonts w:ascii="Arial" w:hAnsi="Arial" w:cs="Arial"/>
          <w:color w:val="auto"/>
        </w:rPr>
        <w:t>7.1  R</w:t>
      </w:r>
      <w:r w:rsidR="00CA0676" w:rsidRPr="00397EE9">
        <w:rPr>
          <w:rFonts w:ascii="Arial" w:hAnsi="Arial" w:cs="Arial"/>
          <w:color w:val="auto"/>
        </w:rPr>
        <w:t>egulation</w:t>
      </w:r>
      <w:proofErr w:type="gramEnd"/>
      <w:r w:rsidR="00CA0676" w:rsidRPr="00397EE9">
        <w:rPr>
          <w:rFonts w:ascii="Arial" w:hAnsi="Arial" w:cs="Arial"/>
          <w:color w:val="auto"/>
        </w:rPr>
        <w:t xml:space="preserve"> 328(7)</w:t>
      </w:r>
    </w:p>
    <w:p w:rsidR="00CA0676" w:rsidRDefault="00531C41" w:rsidP="00CA06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regulation</w:t>
      </w:r>
      <w:r w:rsidR="00CA0676">
        <w:rPr>
          <w:rFonts w:ascii="Arial" w:hAnsi="Arial" w:cs="Arial"/>
        </w:rPr>
        <w:t xml:space="preserve"> </w:t>
      </w:r>
      <w:r w:rsidR="00431DF8">
        <w:rPr>
          <w:rFonts w:ascii="Arial" w:hAnsi="Arial" w:cs="Arial"/>
        </w:rPr>
        <w:t>omit</w:t>
      </w:r>
      <w:r w:rsidR="00CA0676">
        <w:rPr>
          <w:rFonts w:ascii="Arial" w:hAnsi="Arial" w:cs="Arial"/>
        </w:rPr>
        <w:t xml:space="preserve">s </w:t>
      </w:r>
      <w:r w:rsidR="00431DF8">
        <w:rPr>
          <w:rFonts w:ascii="Arial" w:hAnsi="Arial" w:cs="Arial"/>
        </w:rPr>
        <w:t xml:space="preserve">existing </w:t>
      </w:r>
      <w:proofErr w:type="spellStart"/>
      <w:r w:rsidR="00987CD9">
        <w:rPr>
          <w:rFonts w:ascii="Arial" w:hAnsi="Arial" w:cs="Arial"/>
        </w:rPr>
        <w:t>sub</w:t>
      </w:r>
      <w:r w:rsidR="00CA0676">
        <w:rPr>
          <w:rFonts w:ascii="Arial" w:hAnsi="Arial" w:cs="Arial"/>
        </w:rPr>
        <w:t>regulation</w:t>
      </w:r>
      <w:proofErr w:type="spellEnd"/>
      <w:r w:rsidR="00CA0676">
        <w:rPr>
          <w:rFonts w:ascii="Arial" w:hAnsi="Arial" w:cs="Arial"/>
        </w:rPr>
        <w:t xml:space="preserve"> 328(7)</w:t>
      </w:r>
      <w:r w:rsidR="00431DF8">
        <w:rPr>
          <w:rFonts w:ascii="Arial" w:hAnsi="Arial" w:cs="Arial"/>
        </w:rPr>
        <w:t xml:space="preserve"> which contained the definition of ‘</w:t>
      </w:r>
      <w:proofErr w:type="spellStart"/>
      <w:r w:rsidR="00431DF8">
        <w:rPr>
          <w:rFonts w:ascii="Arial" w:hAnsi="Arial" w:cs="Arial"/>
        </w:rPr>
        <w:t>Agvet</w:t>
      </w:r>
      <w:proofErr w:type="spellEnd"/>
      <w:r w:rsidR="00431DF8">
        <w:rPr>
          <w:rFonts w:ascii="Arial" w:hAnsi="Arial" w:cs="Arial"/>
        </w:rPr>
        <w:t xml:space="preserve"> Code’ that has now been moved to </w:t>
      </w:r>
      <w:proofErr w:type="spellStart"/>
      <w:r w:rsidR="00987CD9">
        <w:rPr>
          <w:rFonts w:ascii="Arial" w:hAnsi="Arial" w:cs="Arial"/>
        </w:rPr>
        <w:t>sub</w:t>
      </w:r>
      <w:r w:rsidR="00CA0676">
        <w:rPr>
          <w:rFonts w:ascii="Arial" w:hAnsi="Arial" w:cs="Arial"/>
        </w:rPr>
        <w:t>regulation</w:t>
      </w:r>
      <w:proofErr w:type="spellEnd"/>
      <w:r w:rsidR="00CA0676">
        <w:rPr>
          <w:rFonts w:ascii="Arial" w:hAnsi="Arial" w:cs="Arial"/>
        </w:rPr>
        <w:t xml:space="preserve"> 5(1)</w:t>
      </w:r>
      <w:r>
        <w:rPr>
          <w:rFonts w:ascii="Arial" w:hAnsi="Arial" w:cs="Arial"/>
        </w:rPr>
        <w:t xml:space="preserve"> ‘Definitions’</w:t>
      </w:r>
      <w:r w:rsidR="00CA0676">
        <w:rPr>
          <w:rFonts w:ascii="Arial" w:hAnsi="Arial" w:cs="Arial"/>
        </w:rPr>
        <w:t xml:space="preserve">. </w:t>
      </w:r>
    </w:p>
    <w:p w:rsidR="00CA0676" w:rsidRPr="00397EE9" w:rsidRDefault="00431DF8" w:rsidP="00397EE9">
      <w:pPr>
        <w:pStyle w:val="Heading3"/>
        <w:spacing w:before="240"/>
        <w:rPr>
          <w:rFonts w:ascii="Arial" w:hAnsi="Arial" w:cs="Arial"/>
          <w:color w:val="auto"/>
        </w:rPr>
      </w:pPr>
      <w:r w:rsidRPr="00397EE9">
        <w:rPr>
          <w:rFonts w:ascii="Arial" w:hAnsi="Arial" w:cs="Arial"/>
          <w:color w:val="auto"/>
        </w:rPr>
        <w:t>Regulation</w:t>
      </w:r>
      <w:r w:rsidR="00CA0676" w:rsidRPr="00397EE9">
        <w:rPr>
          <w:rFonts w:ascii="Arial" w:hAnsi="Arial" w:cs="Arial"/>
          <w:color w:val="auto"/>
        </w:rPr>
        <w:t xml:space="preserve"> 5 – </w:t>
      </w:r>
      <w:r w:rsidR="00531C41" w:rsidRPr="00397EE9">
        <w:rPr>
          <w:rFonts w:ascii="Arial" w:hAnsi="Arial" w:cs="Arial"/>
          <w:color w:val="auto"/>
        </w:rPr>
        <w:t xml:space="preserve">Labelling hazardous </w:t>
      </w:r>
      <w:proofErr w:type="gramStart"/>
      <w:r w:rsidR="00531C41" w:rsidRPr="00397EE9">
        <w:rPr>
          <w:rFonts w:ascii="Arial" w:hAnsi="Arial" w:cs="Arial"/>
          <w:color w:val="auto"/>
        </w:rPr>
        <w:t xml:space="preserve">chemicals  </w:t>
      </w:r>
      <w:r w:rsidR="00CA0676" w:rsidRPr="00397EE9">
        <w:rPr>
          <w:rFonts w:ascii="Arial" w:hAnsi="Arial" w:cs="Arial"/>
          <w:color w:val="auto"/>
        </w:rPr>
        <w:t>Regulation</w:t>
      </w:r>
      <w:proofErr w:type="gramEnd"/>
      <w:r w:rsidR="00CA0676" w:rsidRPr="00397EE9">
        <w:rPr>
          <w:rFonts w:ascii="Arial" w:hAnsi="Arial" w:cs="Arial"/>
          <w:color w:val="auto"/>
        </w:rPr>
        <w:t xml:space="preserve"> 335 </w:t>
      </w:r>
      <w:r w:rsidR="00531C41" w:rsidRPr="00397EE9">
        <w:rPr>
          <w:rFonts w:ascii="Arial" w:hAnsi="Arial" w:cs="Arial"/>
          <w:color w:val="auto"/>
        </w:rPr>
        <w:t>(3)(a)</w:t>
      </w:r>
    </w:p>
    <w:p w:rsidR="00CA0676" w:rsidRDefault="00CA0676" w:rsidP="00CA06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31C41">
        <w:rPr>
          <w:rFonts w:ascii="Arial" w:hAnsi="Arial" w:cs="Arial"/>
        </w:rPr>
        <w:t>regulation</w:t>
      </w:r>
      <w:r>
        <w:rPr>
          <w:rFonts w:ascii="Arial" w:hAnsi="Arial" w:cs="Arial"/>
        </w:rPr>
        <w:t xml:space="preserve"> amends </w:t>
      </w:r>
      <w:r w:rsidR="00987CD9">
        <w:rPr>
          <w:rFonts w:ascii="Arial" w:hAnsi="Arial" w:cs="Arial"/>
        </w:rPr>
        <w:t>paragraph</w:t>
      </w:r>
      <w:r>
        <w:rPr>
          <w:rFonts w:ascii="Arial" w:hAnsi="Arial" w:cs="Arial"/>
        </w:rPr>
        <w:t xml:space="preserve"> 335(3)(a) </w:t>
      </w:r>
      <w:r w:rsidR="00531C41">
        <w:rPr>
          <w:rFonts w:ascii="Arial" w:hAnsi="Arial" w:cs="Arial"/>
        </w:rPr>
        <w:t xml:space="preserve">by replacing </w:t>
      </w:r>
      <w:r>
        <w:rPr>
          <w:rFonts w:ascii="Arial" w:hAnsi="Arial" w:cs="Arial"/>
        </w:rPr>
        <w:t>the words ‘Standard for the Uniform Scheduling of Medicines and Poisons 2011 published by the Commonwealth, as in force or remade from time to time’ with</w:t>
      </w:r>
      <w:r w:rsidR="00531C41">
        <w:rPr>
          <w:rFonts w:ascii="Arial" w:hAnsi="Arial" w:cs="Arial"/>
        </w:rPr>
        <w:t xml:space="preserve"> the term</w:t>
      </w:r>
      <w:r>
        <w:rPr>
          <w:rFonts w:ascii="Arial" w:hAnsi="Arial" w:cs="Arial"/>
        </w:rPr>
        <w:t xml:space="preserve"> ‘Poiso</w:t>
      </w:r>
      <w:r w:rsidR="00531C41">
        <w:rPr>
          <w:rFonts w:ascii="Arial" w:hAnsi="Arial" w:cs="Arial"/>
        </w:rPr>
        <w:t>ns Standard’. The term ‘Poisons </w:t>
      </w:r>
      <w:r>
        <w:rPr>
          <w:rFonts w:ascii="Arial" w:hAnsi="Arial" w:cs="Arial"/>
        </w:rPr>
        <w:t xml:space="preserve">Standard’ is </w:t>
      </w:r>
      <w:r w:rsidR="00531C41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 xml:space="preserve">defined in new </w:t>
      </w:r>
      <w:proofErr w:type="spellStart"/>
      <w:r w:rsidR="00987CD9">
        <w:rPr>
          <w:rFonts w:ascii="Arial" w:hAnsi="Arial" w:cs="Arial"/>
        </w:rPr>
        <w:t>sub</w:t>
      </w:r>
      <w:r>
        <w:rPr>
          <w:rFonts w:ascii="Arial" w:hAnsi="Arial" w:cs="Arial"/>
        </w:rPr>
        <w:t>regulation</w:t>
      </w:r>
      <w:proofErr w:type="spellEnd"/>
      <w:r>
        <w:rPr>
          <w:rFonts w:ascii="Arial" w:hAnsi="Arial" w:cs="Arial"/>
        </w:rPr>
        <w:t xml:space="preserve"> 335(8). </w:t>
      </w:r>
    </w:p>
    <w:p w:rsidR="005C2F6D" w:rsidRDefault="005C2F6D">
      <w:pPr>
        <w:rPr>
          <w:rFonts w:ascii="Arial" w:eastAsiaTheme="majorEastAsia" w:hAnsi="Arial" w:cs="Arial"/>
          <w:b/>
          <w:bCs/>
        </w:rPr>
      </w:pPr>
      <w:r>
        <w:rPr>
          <w:rFonts w:ascii="Arial" w:hAnsi="Arial" w:cs="Arial"/>
        </w:rPr>
        <w:br w:type="page"/>
      </w:r>
    </w:p>
    <w:p w:rsidR="00CA0676" w:rsidRPr="00397EE9" w:rsidRDefault="00431DF8" w:rsidP="005C2F6D">
      <w:pPr>
        <w:pStyle w:val="Heading3"/>
        <w:keepLines w:val="0"/>
        <w:widowControl w:val="0"/>
        <w:spacing w:before="240"/>
        <w:rPr>
          <w:rFonts w:ascii="Arial" w:hAnsi="Arial" w:cs="Arial"/>
          <w:color w:val="auto"/>
        </w:rPr>
      </w:pPr>
      <w:r w:rsidRPr="00397EE9">
        <w:rPr>
          <w:rFonts w:ascii="Arial" w:hAnsi="Arial" w:cs="Arial"/>
          <w:color w:val="auto"/>
        </w:rPr>
        <w:lastRenderedPageBreak/>
        <w:t>Regulation</w:t>
      </w:r>
      <w:r w:rsidR="00CA0676" w:rsidRPr="00397EE9">
        <w:rPr>
          <w:rFonts w:ascii="Arial" w:hAnsi="Arial" w:cs="Arial"/>
          <w:color w:val="auto"/>
        </w:rPr>
        <w:t xml:space="preserve"> 6 </w:t>
      </w:r>
      <w:r w:rsidR="00531C41" w:rsidRPr="00397EE9">
        <w:rPr>
          <w:rFonts w:ascii="Arial" w:hAnsi="Arial" w:cs="Arial"/>
          <w:color w:val="auto"/>
        </w:rPr>
        <w:t xml:space="preserve">– New </w:t>
      </w:r>
      <w:r w:rsidR="00CA0676" w:rsidRPr="00397EE9">
        <w:rPr>
          <w:rFonts w:ascii="Arial" w:hAnsi="Arial" w:cs="Arial"/>
          <w:color w:val="auto"/>
        </w:rPr>
        <w:t>Regulation</w:t>
      </w:r>
      <w:r w:rsidR="00531C41" w:rsidRPr="00397EE9">
        <w:rPr>
          <w:rFonts w:ascii="Arial" w:hAnsi="Arial" w:cs="Arial"/>
          <w:color w:val="auto"/>
        </w:rPr>
        <w:t>s</w:t>
      </w:r>
      <w:r w:rsidR="00CA0676" w:rsidRPr="00397EE9">
        <w:rPr>
          <w:rFonts w:ascii="Arial" w:hAnsi="Arial" w:cs="Arial"/>
          <w:color w:val="auto"/>
        </w:rPr>
        <w:t xml:space="preserve"> 335</w:t>
      </w:r>
      <w:r w:rsidR="00531C41" w:rsidRPr="00397EE9">
        <w:rPr>
          <w:rFonts w:ascii="Arial" w:hAnsi="Arial" w:cs="Arial"/>
          <w:color w:val="auto"/>
        </w:rPr>
        <w:t>(7) and (8)</w:t>
      </w:r>
    </w:p>
    <w:p w:rsidR="0071473D" w:rsidRDefault="0071473D" w:rsidP="005C2F6D">
      <w:pPr>
        <w:keepNext/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486E78">
        <w:rPr>
          <w:rFonts w:ascii="Arial" w:hAnsi="Arial" w:cs="Arial"/>
        </w:rPr>
        <w:t>regulation</w:t>
      </w:r>
      <w:r>
        <w:rPr>
          <w:rFonts w:ascii="Arial" w:hAnsi="Arial" w:cs="Arial"/>
        </w:rPr>
        <w:t xml:space="preserve"> inserts </w:t>
      </w:r>
      <w:r w:rsidR="00486E78">
        <w:rPr>
          <w:rFonts w:ascii="Arial" w:hAnsi="Arial" w:cs="Arial"/>
        </w:rPr>
        <w:t xml:space="preserve">new </w:t>
      </w:r>
      <w:proofErr w:type="spellStart"/>
      <w:r w:rsidR="00987CD9">
        <w:rPr>
          <w:rFonts w:ascii="Arial" w:hAnsi="Arial" w:cs="Arial"/>
        </w:rPr>
        <w:t>sub</w:t>
      </w:r>
      <w:r>
        <w:rPr>
          <w:rFonts w:ascii="Arial" w:hAnsi="Arial" w:cs="Arial"/>
        </w:rPr>
        <w:t>regulation</w:t>
      </w:r>
      <w:proofErr w:type="spellEnd"/>
      <w:r>
        <w:rPr>
          <w:rFonts w:ascii="Arial" w:hAnsi="Arial" w:cs="Arial"/>
        </w:rPr>
        <w:t xml:space="preserve"> 335(7) </w:t>
      </w:r>
      <w:r w:rsidR="00486E7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specif</w:t>
      </w:r>
      <w:r w:rsidR="00486E78">
        <w:rPr>
          <w:rFonts w:ascii="Arial" w:hAnsi="Arial" w:cs="Arial"/>
        </w:rPr>
        <w:t>y additional</w:t>
      </w:r>
      <w:r>
        <w:rPr>
          <w:rFonts w:ascii="Arial" w:hAnsi="Arial" w:cs="Arial"/>
        </w:rPr>
        <w:t xml:space="preserve"> circumstances where regulation 335 does not apply. First, regulation 335 does not apply to a hazardous chemical that is a veterinary chemical product within the meaning of the </w:t>
      </w:r>
      <w:proofErr w:type="spellStart"/>
      <w:r>
        <w:rPr>
          <w:rFonts w:ascii="Arial" w:hAnsi="Arial" w:cs="Arial"/>
        </w:rPr>
        <w:t>Agvet</w:t>
      </w:r>
      <w:proofErr w:type="spellEnd"/>
      <w:r>
        <w:rPr>
          <w:rFonts w:ascii="Arial" w:hAnsi="Arial" w:cs="Arial"/>
        </w:rPr>
        <w:t xml:space="preserve"> Code. Second, regulation 335 does not apply to a hazardous chemical that is listed in the Poison</w:t>
      </w:r>
      <w:r w:rsidR="00486E7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Standard, Part 4, Schedule 4, if the chemical product is packaged and supplied in a form intended for direct administration to an animal for therapeut</w:t>
      </w:r>
      <w:r w:rsidR="00486E78">
        <w:rPr>
          <w:rFonts w:ascii="Arial" w:hAnsi="Arial" w:cs="Arial"/>
        </w:rPr>
        <w:t>ic purposes. Third,</w:t>
      </w:r>
      <w:r w:rsidR="00486E78" w:rsidRPr="00486E78">
        <w:rPr>
          <w:rFonts w:ascii="Arial" w:hAnsi="Arial" w:cs="Arial"/>
        </w:rPr>
        <w:t xml:space="preserve"> </w:t>
      </w:r>
      <w:r w:rsidR="00486E78">
        <w:rPr>
          <w:rFonts w:ascii="Arial" w:hAnsi="Arial" w:cs="Arial"/>
        </w:rPr>
        <w:t>regulation 335 does not apply to a hazardous chemical that is</w:t>
      </w:r>
      <w:r>
        <w:rPr>
          <w:rFonts w:ascii="Arial" w:hAnsi="Arial" w:cs="Arial"/>
        </w:rPr>
        <w:t xml:space="preserve"> listed in the Poisons Standard, Part 4, </w:t>
      </w:r>
      <w:proofErr w:type="gramStart"/>
      <w:r>
        <w:rPr>
          <w:rFonts w:ascii="Arial" w:hAnsi="Arial" w:cs="Arial"/>
        </w:rPr>
        <w:t>Schedule</w:t>
      </w:r>
      <w:proofErr w:type="gramEnd"/>
      <w:r>
        <w:rPr>
          <w:rFonts w:ascii="Arial" w:hAnsi="Arial" w:cs="Arial"/>
        </w:rPr>
        <w:t xml:space="preserve"> 8. </w:t>
      </w:r>
    </w:p>
    <w:p w:rsidR="0071473D" w:rsidRDefault="0071473D" w:rsidP="005C2F6D">
      <w:pPr>
        <w:keepNext/>
        <w:spacing w:after="0" w:line="240" w:lineRule="auto"/>
        <w:rPr>
          <w:rFonts w:ascii="Arial" w:hAnsi="Arial" w:cs="Arial"/>
        </w:rPr>
      </w:pPr>
    </w:p>
    <w:p w:rsidR="0071473D" w:rsidRDefault="0071473D" w:rsidP="005C2F6D">
      <w:pPr>
        <w:keepNext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486E78">
        <w:rPr>
          <w:rFonts w:ascii="Arial" w:hAnsi="Arial" w:cs="Arial"/>
        </w:rPr>
        <w:t xml:space="preserve">regulation </w:t>
      </w:r>
      <w:r>
        <w:rPr>
          <w:rFonts w:ascii="Arial" w:hAnsi="Arial" w:cs="Arial"/>
        </w:rPr>
        <w:t xml:space="preserve">inserts </w:t>
      </w:r>
      <w:r w:rsidR="00486E78">
        <w:rPr>
          <w:rFonts w:ascii="Arial" w:hAnsi="Arial" w:cs="Arial"/>
        </w:rPr>
        <w:t xml:space="preserve">new </w:t>
      </w:r>
      <w:proofErr w:type="spellStart"/>
      <w:r w:rsidR="00987CD9">
        <w:rPr>
          <w:rFonts w:ascii="Arial" w:hAnsi="Arial" w:cs="Arial"/>
        </w:rPr>
        <w:t>sub</w:t>
      </w:r>
      <w:r>
        <w:rPr>
          <w:rFonts w:ascii="Arial" w:hAnsi="Arial" w:cs="Arial"/>
        </w:rPr>
        <w:t>regulation</w:t>
      </w:r>
      <w:proofErr w:type="spellEnd"/>
      <w:r>
        <w:rPr>
          <w:rFonts w:ascii="Arial" w:hAnsi="Arial" w:cs="Arial"/>
        </w:rPr>
        <w:t xml:space="preserve"> 335(8) which </w:t>
      </w:r>
      <w:r w:rsidR="00486E78">
        <w:rPr>
          <w:rFonts w:ascii="Arial" w:hAnsi="Arial" w:cs="Arial"/>
        </w:rPr>
        <w:t>defines</w:t>
      </w:r>
      <w:r>
        <w:rPr>
          <w:rFonts w:ascii="Arial" w:hAnsi="Arial" w:cs="Arial"/>
        </w:rPr>
        <w:t xml:space="preserve"> ‘Poisons Standard’ for the purpose of regulation 335</w:t>
      </w:r>
      <w:r w:rsidR="00486E78">
        <w:rPr>
          <w:rFonts w:ascii="Arial" w:hAnsi="Arial" w:cs="Arial"/>
        </w:rPr>
        <w:t xml:space="preserve"> to mean</w:t>
      </w:r>
      <w:r>
        <w:rPr>
          <w:rFonts w:ascii="Arial" w:hAnsi="Arial" w:cs="Arial"/>
        </w:rPr>
        <w:t xml:space="preserve"> </w:t>
      </w:r>
      <w:r w:rsidR="00486E78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the Standard for the Uniform Scheduling of Medicines and Poisons </w:t>
      </w:r>
      <w:r w:rsidR="005A18D7">
        <w:rPr>
          <w:rFonts w:ascii="Arial" w:hAnsi="Arial" w:cs="Arial"/>
        </w:rPr>
        <w:t xml:space="preserve">November </w:t>
      </w:r>
      <w:r>
        <w:rPr>
          <w:rFonts w:ascii="Arial" w:hAnsi="Arial" w:cs="Arial"/>
        </w:rPr>
        <w:t>2016 published by the Commonwealth, as in force or remade from time to time</w:t>
      </w:r>
      <w:r w:rsidR="00486E78">
        <w:rPr>
          <w:rFonts w:ascii="Arial" w:hAnsi="Arial" w:cs="Arial"/>
        </w:rPr>
        <w:t>’</w:t>
      </w:r>
      <w:r w:rsidR="005B6366">
        <w:rPr>
          <w:rFonts w:ascii="Arial" w:hAnsi="Arial" w:cs="Arial"/>
        </w:rPr>
        <w:t>.</w:t>
      </w:r>
    </w:p>
    <w:sectPr w:rsidR="0071473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4D" w:rsidRDefault="00082D4D" w:rsidP="005B6366">
      <w:pPr>
        <w:spacing w:after="0" w:line="240" w:lineRule="auto"/>
      </w:pPr>
      <w:r>
        <w:separator/>
      </w:r>
    </w:p>
  </w:endnote>
  <w:endnote w:type="continuationSeparator" w:id="0">
    <w:p w:rsidR="00082D4D" w:rsidRDefault="00082D4D" w:rsidP="005B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66" w:rsidRPr="005B6366" w:rsidRDefault="005B6366">
    <w:pPr>
      <w:pStyle w:val="Footer"/>
      <w:jc w:val="right"/>
      <w:rPr>
        <w:rFonts w:ascii="Arial" w:hAnsi="Arial" w:cs="Arial"/>
      </w:rPr>
    </w:pPr>
    <w:r w:rsidRPr="005B6366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5464122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366">
          <w:rPr>
            <w:rFonts w:ascii="Arial" w:hAnsi="Arial" w:cs="Arial"/>
            <w:b/>
          </w:rPr>
          <w:fldChar w:fldCharType="begin"/>
        </w:r>
        <w:r w:rsidRPr="005B6366">
          <w:rPr>
            <w:rFonts w:ascii="Arial" w:hAnsi="Arial" w:cs="Arial"/>
            <w:b/>
          </w:rPr>
          <w:instrText xml:space="preserve"> PAGE   \* MERGEFORMAT </w:instrText>
        </w:r>
        <w:r w:rsidRPr="005B6366">
          <w:rPr>
            <w:rFonts w:ascii="Arial" w:hAnsi="Arial" w:cs="Arial"/>
            <w:b/>
          </w:rPr>
          <w:fldChar w:fldCharType="separate"/>
        </w:r>
        <w:r w:rsidR="001334CB">
          <w:rPr>
            <w:rFonts w:ascii="Arial" w:hAnsi="Arial" w:cs="Arial"/>
            <w:b/>
            <w:noProof/>
          </w:rPr>
          <w:t>1</w:t>
        </w:r>
        <w:r w:rsidRPr="005B6366">
          <w:rPr>
            <w:rFonts w:ascii="Arial" w:hAnsi="Arial" w:cs="Arial"/>
            <w:b/>
            <w:noProof/>
          </w:rPr>
          <w:fldChar w:fldCharType="end"/>
        </w:r>
        <w:r w:rsidRPr="005B6366">
          <w:rPr>
            <w:rFonts w:ascii="Arial" w:hAnsi="Arial" w:cs="Arial"/>
            <w:noProof/>
          </w:rPr>
          <w:t xml:space="preserve"> of </w:t>
        </w:r>
        <w:r w:rsidRPr="005B6366">
          <w:rPr>
            <w:rFonts w:ascii="Arial" w:hAnsi="Arial" w:cs="Arial"/>
            <w:b/>
            <w:noProof/>
          </w:rPr>
          <w:t>2</w:t>
        </w:r>
      </w:sdtContent>
    </w:sdt>
  </w:p>
  <w:p w:rsidR="005B6366" w:rsidRDefault="005B6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4D" w:rsidRDefault="00082D4D" w:rsidP="005B6366">
      <w:pPr>
        <w:spacing w:after="0" w:line="240" w:lineRule="auto"/>
      </w:pPr>
      <w:r>
        <w:separator/>
      </w:r>
    </w:p>
  </w:footnote>
  <w:footnote w:type="continuationSeparator" w:id="0">
    <w:p w:rsidR="00082D4D" w:rsidRDefault="00082D4D" w:rsidP="005B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66" w:rsidRDefault="005B6366">
    <w:pPr>
      <w:pStyle w:val="Header"/>
    </w:pPr>
    <w:r>
      <w:rPr>
        <w:noProof/>
        <w:lang w:eastAsia="en-AU"/>
      </w:rPr>
      <w:drawing>
        <wp:inline distT="0" distB="0" distL="0" distR="0" wp14:anchorId="58E7B0B3" wp14:editId="4B7297EC">
          <wp:extent cx="2524125" cy="514350"/>
          <wp:effectExtent l="0" t="0" r="0" b="0"/>
          <wp:docPr id="1" name="Picture 1" descr="New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7BD" w:rsidRDefault="006C67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AD1"/>
    <w:multiLevelType w:val="hybridMultilevel"/>
    <w:tmpl w:val="718EF030"/>
    <w:lvl w:ilvl="0" w:tplc="FE247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119"/>
    <w:multiLevelType w:val="hybridMultilevel"/>
    <w:tmpl w:val="26723392"/>
    <w:lvl w:ilvl="0" w:tplc="F438B7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973C3"/>
    <w:multiLevelType w:val="hybridMultilevel"/>
    <w:tmpl w:val="C29A0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B5C09"/>
    <w:multiLevelType w:val="hybridMultilevel"/>
    <w:tmpl w:val="C7B61C96"/>
    <w:lvl w:ilvl="0" w:tplc="FFB69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23BC5"/>
    <w:multiLevelType w:val="hybridMultilevel"/>
    <w:tmpl w:val="CE589468"/>
    <w:lvl w:ilvl="0" w:tplc="F00A69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139AB"/>
    <w:multiLevelType w:val="hybridMultilevel"/>
    <w:tmpl w:val="8B4C6100"/>
    <w:lvl w:ilvl="0" w:tplc="E19EE9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D2F43"/>
    <w:multiLevelType w:val="hybridMultilevel"/>
    <w:tmpl w:val="09E0312A"/>
    <w:lvl w:ilvl="0" w:tplc="05B41E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01AA0"/>
    <w:multiLevelType w:val="hybridMultilevel"/>
    <w:tmpl w:val="528AC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2F"/>
    <w:rsid w:val="000120D6"/>
    <w:rsid w:val="00027FAC"/>
    <w:rsid w:val="0004119F"/>
    <w:rsid w:val="00042311"/>
    <w:rsid w:val="000432A9"/>
    <w:rsid w:val="00082D4D"/>
    <w:rsid w:val="000C3246"/>
    <w:rsid w:val="001334CB"/>
    <w:rsid w:val="00170A7D"/>
    <w:rsid w:val="001715FC"/>
    <w:rsid w:val="00247E6E"/>
    <w:rsid w:val="00256056"/>
    <w:rsid w:val="00256370"/>
    <w:rsid w:val="0025787D"/>
    <w:rsid w:val="002A538C"/>
    <w:rsid w:val="00397EE9"/>
    <w:rsid w:val="00411D56"/>
    <w:rsid w:val="00431DF8"/>
    <w:rsid w:val="00486E78"/>
    <w:rsid w:val="004E7318"/>
    <w:rsid w:val="00531C41"/>
    <w:rsid w:val="005365A7"/>
    <w:rsid w:val="005772C0"/>
    <w:rsid w:val="005828E8"/>
    <w:rsid w:val="005A18D7"/>
    <w:rsid w:val="005B6366"/>
    <w:rsid w:val="005C2F6D"/>
    <w:rsid w:val="006C67BD"/>
    <w:rsid w:val="0071473D"/>
    <w:rsid w:val="0072752F"/>
    <w:rsid w:val="0074517E"/>
    <w:rsid w:val="0075136B"/>
    <w:rsid w:val="0077545E"/>
    <w:rsid w:val="007C1CC6"/>
    <w:rsid w:val="008E432B"/>
    <w:rsid w:val="00904F0F"/>
    <w:rsid w:val="00987CD9"/>
    <w:rsid w:val="0099679B"/>
    <w:rsid w:val="00A4432F"/>
    <w:rsid w:val="00A9129B"/>
    <w:rsid w:val="00AF0F19"/>
    <w:rsid w:val="00B438B5"/>
    <w:rsid w:val="00BA019B"/>
    <w:rsid w:val="00C209BA"/>
    <w:rsid w:val="00C26BB4"/>
    <w:rsid w:val="00CA0676"/>
    <w:rsid w:val="00CA1338"/>
    <w:rsid w:val="00CF3D2D"/>
    <w:rsid w:val="00CF4EB1"/>
    <w:rsid w:val="00D150C7"/>
    <w:rsid w:val="00D76A40"/>
    <w:rsid w:val="00DE6AD1"/>
    <w:rsid w:val="00E0163F"/>
    <w:rsid w:val="00E03F22"/>
    <w:rsid w:val="00E74CD1"/>
    <w:rsid w:val="00E974E1"/>
    <w:rsid w:val="00F53F4E"/>
    <w:rsid w:val="00F9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1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D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66"/>
  </w:style>
  <w:style w:type="paragraph" w:styleId="Footer">
    <w:name w:val="footer"/>
    <w:basedOn w:val="Normal"/>
    <w:link w:val="FooterChar"/>
    <w:uiPriority w:val="99"/>
    <w:unhideWhenUsed/>
    <w:rsid w:val="005B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66"/>
  </w:style>
  <w:style w:type="character" w:customStyle="1" w:styleId="Heading1Char">
    <w:name w:val="Heading 1 Char"/>
    <w:basedOn w:val="DefaultParagraphFont"/>
    <w:link w:val="Heading1"/>
    <w:uiPriority w:val="9"/>
    <w:rsid w:val="00397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7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7E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1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D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66"/>
  </w:style>
  <w:style w:type="paragraph" w:styleId="Footer">
    <w:name w:val="footer"/>
    <w:basedOn w:val="Normal"/>
    <w:link w:val="FooterChar"/>
    <w:uiPriority w:val="99"/>
    <w:unhideWhenUsed/>
    <w:rsid w:val="005B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66"/>
  </w:style>
  <w:style w:type="character" w:customStyle="1" w:styleId="Heading1Char">
    <w:name w:val="Heading 1 Char"/>
    <w:basedOn w:val="DefaultParagraphFont"/>
    <w:link w:val="Heading1"/>
    <w:uiPriority w:val="9"/>
    <w:rsid w:val="00397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7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7E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9295CCED.dotm</Template>
  <TotalTime>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Smith</dc:creator>
  <cp:lastModifiedBy>Megan Martine</cp:lastModifiedBy>
  <cp:revision>10</cp:revision>
  <cp:lastPrinted>2016-11-10T05:10:00Z</cp:lastPrinted>
  <dcterms:created xsi:type="dcterms:W3CDTF">2016-12-07T00:05:00Z</dcterms:created>
  <dcterms:modified xsi:type="dcterms:W3CDTF">2016-12-21T05:02:00Z</dcterms:modified>
</cp:coreProperties>
</file>