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36" w:rsidRPr="00360EFE" w:rsidRDefault="00224023" w:rsidP="00457039">
      <w:pPr>
        <w:jc w:val="center"/>
        <w:rPr>
          <w:rFonts w:cs="Arial"/>
          <w:color w:val="C00000"/>
          <w:sz w:val="16"/>
          <w:szCs w:val="16"/>
        </w:rPr>
      </w:pPr>
      <w:bookmarkStart w:id="0" w:name="_GoBack"/>
      <w:bookmarkEnd w:id="0"/>
      <w:r w:rsidRPr="005345B9">
        <w:rPr>
          <w:rFonts w:cs="Arial"/>
          <w:b/>
          <w:color w:val="C00000"/>
          <w:sz w:val="44"/>
          <w:szCs w:val="44"/>
        </w:rPr>
        <w:t xml:space="preserve">MANAGING RISKS OF </w:t>
      </w:r>
      <w:r w:rsidR="00A31B59" w:rsidRPr="005345B9">
        <w:rPr>
          <w:rFonts w:cs="Arial"/>
          <w:b/>
          <w:color w:val="C00000"/>
          <w:sz w:val="44"/>
          <w:szCs w:val="44"/>
        </w:rPr>
        <w:t>DIESEL EXHAUST</w:t>
      </w:r>
      <w:r w:rsidR="00D30F87" w:rsidRPr="005345B9">
        <w:rPr>
          <w:rFonts w:cs="Arial"/>
          <w:b/>
          <w:color w:val="C00000"/>
          <w:sz w:val="44"/>
          <w:szCs w:val="44"/>
        </w:rPr>
        <w:t xml:space="preserve"> </w:t>
      </w:r>
      <w:r w:rsidR="005345B9" w:rsidRPr="005345B9">
        <w:rPr>
          <w:rFonts w:cs="Arial"/>
          <w:b/>
          <w:color w:val="C00000"/>
          <w:sz w:val="44"/>
          <w:szCs w:val="44"/>
        </w:rPr>
        <w:br/>
      </w:r>
      <w:r w:rsidRPr="005345B9">
        <w:rPr>
          <w:rFonts w:cs="Arial"/>
          <w:b/>
          <w:color w:val="C00000"/>
          <w:sz w:val="44"/>
          <w:szCs w:val="44"/>
        </w:rPr>
        <w:t>EXPOSURE</w:t>
      </w:r>
      <w:r w:rsidR="00911386" w:rsidRPr="005345B9">
        <w:rPr>
          <w:rFonts w:cs="Arial"/>
          <w:b/>
          <w:color w:val="C00000"/>
          <w:sz w:val="44"/>
          <w:szCs w:val="44"/>
        </w:rPr>
        <w:t xml:space="preserve"> IN THE WORKPLACE</w:t>
      </w:r>
      <w:r w:rsidR="007B7036" w:rsidRPr="007167E1">
        <w:rPr>
          <w:rFonts w:cs="Arial"/>
          <w:b/>
          <w:color w:val="C00000"/>
          <w:sz w:val="60"/>
          <w:szCs w:val="60"/>
        </w:rPr>
        <w:br/>
      </w:r>
      <w:r w:rsidR="0061008E" w:rsidRPr="005345B9">
        <w:rPr>
          <w:rFonts w:cs="Arial"/>
          <w:color w:val="C00000"/>
          <w:sz w:val="32"/>
          <w:szCs w:val="32"/>
        </w:rPr>
        <w:t xml:space="preserve">INFORMATION </w:t>
      </w:r>
      <w:r w:rsidR="007B7036" w:rsidRPr="005345B9">
        <w:rPr>
          <w:rFonts w:cs="Arial"/>
          <w:color w:val="C00000"/>
          <w:sz w:val="32"/>
          <w:szCs w:val="32"/>
        </w:rPr>
        <w:t>SHEET</w:t>
      </w:r>
      <w:r w:rsidR="00360EFE">
        <w:rPr>
          <w:rFonts w:cs="Arial"/>
          <w:color w:val="C00000"/>
          <w:sz w:val="32"/>
          <w:szCs w:val="32"/>
        </w:rPr>
        <w:br/>
      </w:r>
    </w:p>
    <w:p w:rsidR="00AF29BD" w:rsidRPr="00360EFE" w:rsidRDefault="00AF29BD" w:rsidP="007B7036">
      <w:pPr>
        <w:pStyle w:val="Style1"/>
        <w:rPr>
          <w:sz w:val="16"/>
          <w:szCs w:val="16"/>
        </w:rPr>
        <w:sectPr w:rsidR="00AF29BD" w:rsidRPr="00360EFE" w:rsidSect="00F2697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454" w:footer="295" w:gutter="0"/>
          <w:cols w:space="720"/>
          <w:titlePg/>
          <w:docGrid w:linePitch="299"/>
        </w:sectPr>
      </w:pPr>
    </w:p>
    <w:p w:rsidR="00B4361D" w:rsidRPr="00286FCA" w:rsidRDefault="00B4361D" w:rsidP="00B4361D">
      <w:pPr>
        <w:rPr>
          <w:sz w:val="20"/>
        </w:rPr>
      </w:pPr>
      <w:r w:rsidRPr="00286FCA">
        <w:rPr>
          <w:sz w:val="20"/>
        </w:rPr>
        <w:lastRenderedPageBreak/>
        <w:t xml:space="preserve">This </w:t>
      </w:r>
      <w:r w:rsidR="008A6686">
        <w:rPr>
          <w:sz w:val="20"/>
        </w:rPr>
        <w:t>i</w:t>
      </w:r>
      <w:r w:rsidR="008971A5">
        <w:rPr>
          <w:sz w:val="20"/>
        </w:rPr>
        <w:t xml:space="preserve">nformation sheet </w:t>
      </w:r>
      <w:r w:rsidRPr="00286FCA">
        <w:rPr>
          <w:sz w:val="20"/>
        </w:rPr>
        <w:t xml:space="preserve">provides </w:t>
      </w:r>
      <w:r w:rsidR="008971A5">
        <w:rPr>
          <w:sz w:val="20"/>
        </w:rPr>
        <w:t>guidance</w:t>
      </w:r>
      <w:r w:rsidRPr="00286FCA">
        <w:rPr>
          <w:sz w:val="20"/>
        </w:rPr>
        <w:t xml:space="preserve"> on how </w:t>
      </w:r>
      <w:r w:rsidR="00F26971">
        <w:rPr>
          <w:sz w:val="20"/>
        </w:rPr>
        <w:br/>
      </w:r>
      <w:r w:rsidRPr="00286FCA">
        <w:rPr>
          <w:sz w:val="20"/>
        </w:rPr>
        <w:t>to manage risks associated with exposure to diesel exhaust in the workplace.</w:t>
      </w:r>
    </w:p>
    <w:p w:rsidR="00B4361D" w:rsidRPr="00286FCA" w:rsidRDefault="008971A5" w:rsidP="00B4361D">
      <w:pPr>
        <w:rPr>
          <w:rFonts w:cs="Arial"/>
          <w:i/>
          <w:sz w:val="20"/>
        </w:rPr>
      </w:pPr>
      <w:r w:rsidRPr="00D14C7C">
        <w:rPr>
          <w:sz w:val="20"/>
        </w:rPr>
        <w:t>More detailed guidance is available in</w:t>
      </w:r>
      <w:r w:rsidR="0038661F" w:rsidRPr="00D14C7C">
        <w:rPr>
          <w:sz w:val="20"/>
        </w:rPr>
        <w:t xml:space="preserve"> the</w:t>
      </w:r>
      <w:r w:rsidR="00B4361D" w:rsidRPr="00D14C7C">
        <w:rPr>
          <w:rFonts w:cs="Arial"/>
          <w:color w:val="000000"/>
          <w:sz w:val="20"/>
        </w:rPr>
        <w:t xml:space="preserve"> </w:t>
      </w:r>
      <w:hyperlink r:id="rId17" w:history="1">
        <w:r w:rsidR="00CE75F3" w:rsidRPr="00D14C7C">
          <w:rPr>
            <w:rStyle w:val="Hyperlink"/>
            <w:rFonts w:cs="Arial"/>
            <w:i/>
            <w:sz w:val="20"/>
          </w:rPr>
          <w:t>Gui</w:t>
        </w:r>
        <w:r w:rsidR="00F26971" w:rsidRPr="00D14C7C">
          <w:rPr>
            <w:rStyle w:val="Hyperlink"/>
            <w:rFonts w:cs="Arial"/>
            <w:i/>
            <w:sz w:val="20"/>
          </w:rPr>
          <w:t>de</w:t>
        </w:r>
        <w:r w:rsidR="00245B9D" w:rsidRPr="00D14C7C">
          <w:rPr>
            <w:rStyle w:val="Hyperlink"/>
            <w:rFonts w:cs="Arial"/>
            <w:i/>
            <w:sz w:val="20"/>
          </w:rPr>
          <w:t xml:space="preserve"> </w:t>
        </w:r>
        <w:r w:rsidR="00F26971" w:rsidRPr="00D14C7C">
          <w:rPr>
            <w:rStyle w:val="Hyperlink"/>
            <w:rFonts w:cs="Arial"/>
            <w:i/>
            <w:sz w:val="20"/>
          </w:rPr>
          <w:br/>
        </w:r>
        <w:r w:rsidR="00245B9D" w:rsidRPr="00D14C7C">
          <w:rPr>
            <w:rStyle w:val="Hyperlink"/>
            <w:rFonts w:cs="Arial"/>
            <w:i/>
            <w:sz w:val="20"/>
          </w:rPr>
          <w:t>to</w:t>
        </w:r>
        <w:r w:rsidR="00245B9D" w:rsidRPr="00D14C7C">
          <w:rPr>
            <w:rStyle w:val="Hyperlink"/>
            <w:rFonts w:cs="Arial"/>
            <w:sz w:val="20"/>
          </w:rPr>
          <w:t xml:space="preserve"> </w:t>
        </w:r>
        <w:r w:rsidR="00B4361D" w:rsidRPr="00D14C7C">
          <w:rPr>
            <w:rStyle w:val="Hyperlink"/>
            <w:rFonts w:cs="Arial"/>
            <w:i/>
            <w:sz w:val="20"/>
          </w:rPr>
          <w:t xml:space="preserve">Managing risks of exposure to diesel exhaust </w:t>
        </w:r>
        <w:r w:rsidR="00F26971" w:rsidRPr="00D14C7C">
          <w:rPr>
            <w:rStyle w:val="Hyperlink"/>
            <w:rFonts w:cs="Arial"/>
            <w:i/>
            <w:sz w:val="20"/>
          </w:rPr>
          <w:br/>
        </w:r>
        <w:r w:rsidR="00B4361D" w:rsidRPr="00D14C7C">
          <w:rPr>
            <w:rStyle w:val="Hyperlink"/>
            <w:rFonts w:cs="Arial"/>
            <w:i/>
            <w:sz w:val="20"/>
          </w:rPr>
          <w:t>in the workplace</w:t>
        </w:r>
      </w:hyperlink>
      <w:r w:rsidR="00B4361D" w:rsidRPr="00D14C7C">
        <w:rPr>
          <w:rFonts w:cs="Arial"/>
          <w:color w:val="000000"/>
          <w:sz w:val="20"/>
        </w:rPr>
        <w:t>.</w:t>
      </w:r>
    </w:p>
    <w:p w:rsidR="00B4361D" w:rsidRPr="00286FCA" w:rsidRDefault="008971A5" w:rsidP="00B4361D">
      <w:pPr>
        <w:pStyle w:val="ListParagraph"/>
        <w:ind w:left="0"/>
        <w:contextualSpacing w:val="0"/>
        <w:rPr>
          <w:rFonts w:cs="Arial"/>
          <w:color w:val="000000"/>
          <w:sz w:val="20"/>
        </w:rPr>
      </w:pPr>
      <w:r>
        <w:rPr>
          <w:sz w:val="20"/>
        </w:rPr>
        <w:t>I</w:t>
      </w:r>
      <w:r w:rsidR="00B4361D" w:rsidRPr="00286FCA">
        <w:rPr>
          <w:sz w:val="20"/>
        </w:rPr>
        <w:t xml:space="preserve">nformation on diesel exhaust exposure in the mining sector </w:t>
      </w:r>
      <w:r>
        <w:rPr>
          <w:sz w:val="20"/>
        </w:rPr>
        <w:t xml:space="preserve">is available in </w:t>
      </w:r>
      <w:r w:rsidR="00B4361D" w:rsidRPr="00286FCA">
        <w:rPr>
          <w:sz w:val="20"/>
        </w:rPr>
        <w:t>mining specific guidance</w:t>
      </w:r>
      <w:r w:rsidR="00B4361D" w:rsidRPr="00286FCA">
        <w:rPr>
          <w:rStyle w:val="FootnoteReference"/>
          <w:sz w:val="20"/>
        </w:rPr>
        <w:footnoteReference w:id="1"/>
      </w:r>
      <w:r w:rsidR="00B4361D" w:rsidRPr="00286FCA">
        <w:rPr>
          <w:rFonts w:cs="Arial"/>
          <w:color w:val="000000"/>
          <w:sz w:val="20"/>
        </w:rPr>
        <w:t>.</w:t>
      </w:r>
    </w:p>
    <w:p w:rsidR="007B7036" w:rsidRPr="00FF59F4" w:rsidRDefault="007B7036" w:rsidP="00F26971">
      <w:pPr>
        <w:pStyle w:val="Heading2"/>
      </w:pPr>
      <w:r w:rsidRPr="00FF59F4">
        <w:t xml:space="preserve">What </w:t>
      </w:r>
      <w:r w:rsidR="003B2EFB" w:rsidRPr="00FF59F4">
        <w:t>is diesel exhaust</w:t>
      </w:r>
      <w:r w:rsidRPr="00FF59F4">
        <w:t>?</w:t>
      </w:r>
    </w:p>
    <w:p w:rsidR="00B4361D" w:rsidRPr="00286FCA" w:rsidRDefault="00B4361D" w:rsidP="00B4361D">
      <w:pPr>
        <w:rPr>
          <w:rFonts w:cs="Arial"/>
          <w:sz w:val="20"/>
        </w:rPr>
      </w:pPr>
      <w:r w:rsidRPr="00286FCA">
        <w:rPr>
          <w:rFonts w:cs="Arial"/>
          <w:sz w:val="20"/>
        </w:rPr>
        <w:t xml:space="preserve">Diesel exhaust comes from engines burning diesel fuel. It </w:t>
      </w:r>
      <w:r>
        <w:rPr>
          <w:rFonts w:cs="Arial"/>
          <w:sz w:val="20"/>
        </w:rPr>
        <w:t xml:space="preserve">is a </w:t>
      </w:r>
      <w:r w:rsidRPr="00286FCA">
        <w:rPr>
          <w:rFonts w:cs="Arial"/>
          <w:sz w:val="20"/>
        </w:rPr>
        <w:t>complex mixture of gases, vapours, liquid aerosols and particulate substances. These substances are the products of combustion. The main chemical components of diesel exhaust emissions are:</w:t>
      </w:r>
    </w:p>
    <w:p w:rsidR="00B4361D" w:rsidRPr="00286FCA" w:rsidRDefault="00691BBE" w:rsidP="00B4361D">
      <w:pPr>
        <w:pStyle w:val="ListParagraph"/>
        <w:numPr>
          <w:ilvl w:val="0"/>
          <w:numId w:val="11"/>
        </w:numPr>
        <w:ind w:left="357" w:hanging="357"/>
        <w:contextualSpacing w:val="0"/>
        <w:rPr>
          <w:rFonts w:cs="Arial"/>
          <w:sz w:val="20"/>
        </w:rPr>
      </w:pPr>
      <w:r>
        <w:rPr>
          <w:rFonts w:cs="Arial"/>
          <w:sz w:val="20"/>
        </w:rPr>
        <w:t>G</w:t>
      </w:r>
      <w:r w:rsidR="00B4361D" w:rsidRPr="00286FCA">
        <w:rPr>
          <w:rFonts w:cs="Arial"/>
          <w:sz w:val="20"/>
        </w:rPr>
        <w:t>ases and vapours</w:t>
      </w:r>
      <w:r w:rsidR="008971A5">
        <w:rPr>
          <w:rFonts w:cs="Arial"/>
          <w:sz w:val="20"/>
        </w:rPr>
        <w:t>–t</w:t>
      </w:r>
      <w:r w:rsidR="00B4361D" w:rsidRPr="00286FCA">
        <w:rPr>
          <w:rFonts w:cs="Arial"/>
          <w:sz w:val="20"/>
        </w:rPr>
        <w:t>hese are mostly the gases found in air like nitrogen, oxygen, water vapour and carbon dioxide. There are also hazardous chemicals like nitrous oxide, nitrogen dioxide, sulphur dioxide, and carbon monoxide</w:t>
      </w:r>
      <w:r>
        <w:rPr>
          <w:rFonts w:cs="Arial"/>
          <w:sz w:val="20"/>
        </w:rPr>
        <w:t>.</w:t>
      </w:r>
      <w:r w:rsidR="005F1DDE">
        <w:rPr>
          <w:rFonts w:cs="Arial"/>
          <w:sz w:val="20"/>
        </w:rPr>
        <w:t xml:space="preserve"> </w:t>
      </w:r>
    </w:p>
    <w:p w:rsidR="00B4361D" w:rsidRPr="00286FCA" w:rsidRDefault="00691BBE" w:rsidP="00B4361D">
      <w:pPr>
        <w:pStyle w:val="ListParagraph"/>
        <w:numPr>
          <w:ilvl w:val="0"/>
          <w:numId w:val="11"/>
        </w:numPr>
        <w:ind w:left="357" w:hanging="357"/>
        <w:contextualSpacing w:val="0"/>
        <w:rPr>
          <w:rFonts w:cs="Arial"/>
          <w:sz w:val="20"/>
        </w:rPr>
      </w:pPr>
      <w:r>
        <w:rPr>
          <w:rFonts w:cs="Arial"/>
          <w:sz w:val="20"/>
        </w:rPr>
        <w:t>F</w:t>
      </w:r>
      <w:r w:rsidR="00B4361D" w:rsidRPr="00286FCA">
        <w:rPr>
          <w:rFonts w:cs="Arial"/>
          <w:sz w:val="20"/>
        </w:rPr>
        <w:t xml:space="preserve">ine particles known as diesel particulate matter (DPM) including fine carbon particles. </w:t>
      </w:r>
      <w:r w:rsidR="00B4361D" w:rsidRPr="00286FCA">
        <w:rPr>
          <w:rFonts w:eastAsiaTheme="minorHAnsi" w:cs="Arial"/>
          <w:sz w:val="20"/>
        </w:rPr>
        <w:t xml:space="preserve">Hazardous chemicals known as poly aromatic hydrocarbons (PAHs) </w:t>
      </w:r>
      <w:r w:rsidR="00E868A2">
        <w:rPr>
          <w:rFonts w:eastAsiaTheme="minorHAnsi" w:cs="Arial"/>
          <w:sz w:val="20"/>
        </w:rPr>
        <w:t xml:space="preserve">adhere to the </w:t>
      </w:r>
      <w:r w:rsidR="001C688B">
        <w:rPr>
          <w:rFonts w:eastAsiaTheme="minorHAnsi" w:cs="Arial"/>
          <w:sz w:val="20"/>
        </w:rPr>
        <w:t xml:space="preserve">surface </w:t>
      </w:r>
      <w:r w:rsidR="00F26971">
        <w:rPr>
          <w:rFonts w:eastAsiaTheme="minorHAnsi" w:cs="Arial"/>
          <w:sz w:val="20"/>
        </w:rPr>
        <w:br/>
      </w:r>
      <w:r w:rsidR="001C688B">
        <w:rPr>
          <w:rFonts w:eastAsiaTheme="minorHAnsi" w:cs="Arial"/>
          <w:sz w:val="20"/>
        </w:rPr>
        <w:t xml:space="preserve">of the </w:t>
      </w:r>
      <w:r w:rsidR="00B4361D" w:rsidRPr="00286FCA">
        <w:rPr>
          <w:rFonts w:eastAsiaTheme="minorHAnsi" w:cs="Arial"/>
          <w:sz w:val="20"/>
        </w:rPr>
        <w:t>carbon particles.</w:t>
      </w:r>
    </w:p>
    <w:p w:rsidR="00B4361D" w:rsidRPr="00286FCA" w:rsidRDefault="00B4361D" w:rsidP="00B4361D">
      <w:pPr>
        <w:spacing w:after="120"/>
        <w:rPr>
          <w:rFonts w:cs="Arial"/>
          <w:sz w:val="20"/>
        </w:rPr>
      </w:pPr>
      <w:r w:rsidRPr="00286FCA">
        <w:rPr>
          <w:rFonts w:eastAsiaTheme="minorHAnsi" w:cs="Arial"/>
          <w:sz w:val="20"/>
        </w:rPr>
        <w:t xml:space="preserve">DPM can act like a gas and stay airborne for long periods of time. </w:t>
      </w:r>
      <w:r>
        <w:rPr>
          <w:rFonts w:eastAsiaTheme="minorHAnsi" w:cs="Arial"/>
          <w:sz w:val="20"/>
        </w:rPr>
        <w:t xml:space="preserve">DPM can </w:t>
      </w:r>
      <w:r w:rsidRPr="00286FCA">
        <w:rPr>
          <w:rFonts w:eastAsiaTheme="minorHAnsi" w:cs="Arial"/>
          <w:sz w:val="20"/>
        </w:rPr>
        <w:t xml:space="preserve">penetrate deep into the lungs because of </w:t>
      </w:r>
      <w:r w:rsidR="005F1DDE">
        <w:rPr>
          <w:rFonts w:eastAsiaTheme="minorHAnsi" w:cs="Arial"/>
          <w:sz w:val="20"/>
        </w:rPr>
        <w:t>its</w:t>
      </w:r>
      <w:r w:rsidR="005F1DDE" w:rsidRPr="00286FCA">
        <w:rPr>
          <w:rFonts w:eastAsiaTheme="minorHAnsi" w:cs="Arial"/>
          <w:sz w:val="20"/>
        </w:rPr>
        <w:t xml:space="preserve"> </w:t>
      </w:r>
      <w:r w:rsidRPr="00286FCA">
        <w:rPr>
          <w:rFonts w:eastAsiaTheme="minorHAnsi" w:cs="Arial"/>
          <w:sz w:val="20"/>
        </w:rPr>
        <w:t>small size</w:t>
      </w:r>
      <w:r>
        <w:rPr>
          <w:rFonts w:eastAsiaTheme="minorHAnsi" w:cs="Arial"/>
          <w:sz w:val="20"/>
        </w:rPr>
        <w:t>.</w:t>
      </w:r>
    </w:p>
    <w:p w:rsidR="00B4361D" w:rsidRPr="00F26971" w:rsidRDefault="00B4361D" w:rsidP="00F26971">
      <w:pPr>
        <w:pStyle w:val="Heading2"/>
      </w:pPr>
      <w:bookmarkStart w:id="1" w:name="_Toc326746453"/>
      <w:bookmarkStart w:id="2" w:name="_Toc380404359"/>
      <w:r w:rsidRPr="00F26971">
        <w:t>Workplace exposure to diesel exhaust</w:t>
      </w:r>
    </w:p>
    <w:bookmarkEnd w:id="1"/>
    <w:bookmarkEnd w:id="2"/>
    <w:p w:rsidR="00B4361D" w:rsidRPr="00286FCA" w:rsidRDefault="00B4361D" w:rsidP="00B4361D">
      <w:pPr>
        <w:rPr>
          <w:sz w:val="20"/>
        </w:rPr>
      </w:pPr>
      <w:r w:rsidRPr="00286FCA">
        <w:rPr>
          <w:sz w:val="20"/>
        </w:rPr>
        <w:t xml:space="preserve">The major source of workplace exposure to diesel exhaust is from heavy vehicles that use diesel fuel like </w:t>
      </w:r>
      <w:r w:rsidR="00F03EB1">
        <w:rPr>
          <w:sz w:val="20"/>
        </w:rPr>
        <w:t xml:space="preserve">trucks, </w:t>
      </w:r>
      <w:r w:rsidRPr="00286FCA">
        <w:rPr>
          <w:sz w:val="20"/>
        </w:rPr>
        <w:t>buses, trains, tractors</w:t>
      </w:r>
      <w:r w:rsidR="00B93BA3">
        <w:rPr>
          <w:sz w:val="20"/>
        </w:rPr>
        <w:t>,</w:t>
      </w:r>
      <w:r w:rsidRPr="00286FCA">
        <w:rPr>
          <w:sz w:val="20"/>
        </w:rPr>
        <w:t xml:space="preserve"> </w:t>
      </w:r>
      <w:r w:rsidR="00EC59FD">
        <w:rPr>
          <w:sz w:val="20"/>
        </w:rPr>
        <w:t>ships</w:t>
      </w:r>
      <w:r w:rsidR="00E239CD">
        <w:rPr>
          <w:sz w:val="20"/>
        </w:rPr>
        <w:t xml:space="preserve">, </w:t>
      </w:r>
      <w:r w:rsidR="00EC59FD">
        <w:rPr>
          <w:sz w:val="20"/>
        </w:rPr>
        <w:t>bulldozers</w:t>
      </w:r>
      <w:r w:rsidR="00E239CD">
        <w:rPr>
          <w:sz w:val="20"/>
        </w:rPr>
        <w:t xml:space="preserve"> and fork lift trucks</w:t>
      </w:r>
      <w:r w:rsidR="00AF02F8">
        <w:rPr>
          <w:sz w:val="20"/>
        </w:rPr>
        <w:t>. Other sources include</w:t>
      </w:r>
      <w:r w:rsidR="00EC59FD">
        <w:rPr>
          <w:sz w:val="20"/>
        </w:rPr>
        <w:t xml:space="preserve"> equipment in mines,</w:t>
      </w:r>
      <w:r w:rsidR="00F03EB1">
        <w:rPr>
          <w:sz w:val="20"/>
        </w:rPr>
        <w:t xml:space="preserve"> bucket lifts and excavators</w:t>
      </w:r>
      <w:r w:rsidRPr="00286FCA">
        <w:rPr>
          <w:sz w:val="20"/>
        </w:rPr>
        <w:t>.</w:t>
      </w:r>
      <w:r w:rsidRPr="00286FCA">
        <w:t xml:space="preserve"> </w:t>
      </w:r>
      <w:r w:rsidRPr="00286FCA">
        <w:rPr>
          <w:sz w:val="20"/>
        </w:rPr>
        <w:t xml:space="preserve">All motor vehicles that use diesel fuel generate diesel exhaust </w:t>
      </w:r>
      <w:r>
        <w:rPr>
          <w:sz w:val="20"/>
        </w:rPr>
        <w:t xml:space="preserve">when running including during workshop </w:t>
      </w:r>
      <w:r w:rsidRPr="00286FCA">
        <w:rPr>
          <w:sz w:val="20"/>
        </w:rPr>
        <w:t>repair or servicing, in car parks, when passing toll booths or in vehicle holds in ships and trains.</w:t>
      </w:r>
    </w:p>
    <w:p w:rsidR="00B4361D" w:rsidRPr="00286FCA" w:rsidRDefault="00B4361D" w:rsidP="00B4361D">
      <w:pPr>
        <w:rPr>
          <w:sz w:val="20"/>
          <w:lang w:val="en-US"/>
        </w:rPr>
      </w:pPr>
      <w:r w:rsidRPr="00286FCA">
        <w:rPr>
          <w:sz w:val="20"/>
          <w:lang w:val="en-US"/>
        </w:rPr>
        <w:t>Diesel exhaust may also be generated from stationary power sources like generators and winch motors including those mounted to vehicles</w:t>
      </w:r>
      <w:r w:rsidR="00B93BA3">
        <w:rPr>
          <w:sz w:val="20"/>
          <w:lang w:val="en-US"/>
        </w:rPr>
        <w:t>.</w:t>
      </w:r>
      <w:r w:rsidRPr="00286FCA">
        <w:rPr>
          <w:sz w:val="20"/>
          <w:lang w:val="en-US"/>
        </w:rPr>
        <w:t xml:space="preserve"> </w:t>
      </w:r>
      <w:r w:rsidR="00B93BA3">
        <w:rPr>
          <w:sz w:val="20"/>
          <w:lang w:val="en-US"/>
        </w:rPr>
        <w:t>These</w:t>
      </w:r>
      <w:r w:rsidR="00B93BA3" w:rsidRPr="00286FCA">
        <w:rPr>
          <w:sz w:val="20"/>
          <w:lang w:val="en-US"/>
        </w:rPr>
        <w:t xml:space="preserve"> </w:t>
      </w:r>
      <w:r w:rsidRPr="00286FCA">
        <w:rPr>
          <w:sz w:val="20"/>
          <w:lang w:val="en-US"/>
        </w:rPr>
        <w:lastRenderedPageBreak/>
        <w:t>may be used in tunnels, alongside railway lines during maintenance work and on construction sites.</w:t>
      </w:r>
    </w:p>
    <w:p w:rsidR="00B4361D" w:rsidRPr="00286FCA" w:rsidRDefault="00B4361D" w:rsidP="00B4361D">
      <w:pPr>
        <w:rPr>
          <w:sz w:val="20"/>
        </w:rPr>
      </w:pPr>
      <w:r w:rsidRPr="00286FCA">
        <w:rPr>
          <w:sz w:val="20"/>
        </w:rPr>
        <w:t>Levels of exposure can be higher in enclosed</w:t>
      </w:r>
      <w:r w:rsidR="00B93BA3">
        <w:rPr>
          <w:sz w:val="20"/>
        </w:rPr>
        <w:t>, poorly ventilated</w:t>
      </w:r>
      <w:r w:rsidRPr="00286FCA">
        <w:rPr>
          <w:sz w:val="20"/>
        </w:rPr>
        <w:t xml:space="preserve"> areas where the concentration </w:t>
      </w:r>
      <w:r w:rsidR="00F26971">
        <w:rPr>
          <w:sz w:val="20"/>
        </w:rPr>
        <w:br/>
      </w:r>
      <w:r w:rsidRPr="00286FCA">
        <w:rPr>
          <w:sz w:val="20"/>
        </w:rPr>
        <w:t xml:space="preserve">of exhaust can build up like in </w:t>
      </w:r>
      <w:r w:rsidRPr="00286FCA">
        <w:rPr>
          <w:rFonts w:cs="Arial"/>
          <w:sz w:val="20"/>
        </w:rPr>
        <w:t xml:space="preserve">vehicle repair workshops, </w:t>
      </w:r>
      <w:r w:rsidRPr="00286FCA">
        <w:rPr>
          <w:sz w:val="20"/>
        </w:rPr>
        <w:t xml:space="preserve">tunnels, partially covered roadways </w:t>
      </w:r>
      <w:r w:rsidR="00F26971">
        <w:rPr>
          <w:sz w:val="20"/>
        </w:rPr>
        <w:br/>
      </w:r>
      <w:r w:rsidRPr="00286FCA">
        <w:rPr>
          <w:sz w:val="20"/>
        </w:rPr>
        <w:t>and walkways</w:t>
      </w:r>
      <w:r w:rsidR="00C72267">
        <w:rPr>
          <w:sz w:val="20"/>
        </w:rPr>
        <w:t>.</w:t>
      </w:r>
    </w:p>
    <w:p w:rsidR="00B4361D" w:rsidRDefault="00956F66" w:rsidP="00B4361D">
      <w:pPr>
        <w:rPr>
          <w:sz w:val="20"/>
        </w:rPr>
      </w:pPr>
      <w:r>
        <w:rPr>
          <w:rFonts w:cs="Arial"/>
          <w:color w:val="000000"/>
          <w:sz w:val="20"/>
        </w:rPr>
        <w:t>W</w:t>
      </w:r>
      <w:r w:rsidR="00B4361D" w:rsidRPr="00286FCA">
        <w:rPr>
          <w:rFonts w:cs="Arial"/>
          <w:color w:val="000000"/>
          <w:sz w:val="20"/>
        </w:rPr>
        <w:t>orkers who may be exposed to diesel exhaust include drive-in booth</w:t>
      </w:r>
      <w:r>
        <w:rPr>
          <w:rFonts w:cs="Arial"/>
          <w:color w:val="000000"/>
          <w:sz w:val="20"/>
        </w:rPr>
        <w:t xml:space="preserve"> operators</w:t>
      </w:r>
      <w:r w:rsidR="00B4361D" w:rsidRPr="00286FCA">
        <w:rPr>
          <w:rFonts w:cs="Arial"/>
          <w:color w:val="000000"/>
          <w:sz w:val="20"/>
        </w:rPr>
        <w:t>, miners, construction workers, oil and gas workers, airline</w:t>
      </w:r>
      <w:r w:rsidR="00B4361D" w:rsidRPr="00286FCA">
        <w:rPr>
          <w:sz w:val="20"/>
        </w:rPr>
        <w:t xml:space="preserve"> ground workers, forklift drivers, loading dock workers, truck drivers, farmworkers, stevedores </w:t>
      </w:r>
      <w:r w:rsidR="00F26971">
        <w:rPr>
          <w:sz w:val="20"/>
        </w:rPr>
        <w:br/>
      </w:r>
      <w:r w:rsidR="00B4361D" w:rsidRPr="00286FCA">
        <w:rPr>
          <w:sz w:val="20"/>
        </w:rPr>
        <w:t>and vehicle maintenance workers.</w:t>
      </w:r>
    </w:p>
    <w:p w:rsidR="00B4361D" w:rsidRPr="00286FCA" w:rsidRDefault="00B4361D" w:rsidP="00B4361D">
      <w:pPr>
        <w:pStyle w:val="Style1"/>
        <w:tabs>
          <w:tab w:val="left" w:pos="5103"/>
        </w:tabs>
        <w:spacing w:after="0"/>
        <w:rPr>
          <w:sz w:val="22"/>
          <w:szCs w:val="22"/>
        </w:rPr>
      </w:pPr>
      <w:r w:rsidRPr="00286FCA">
        <w:rPr>
          <w:sz w:val="22"/>
          <w:szCs w:val="22"/>
        </w:rPr>
        <w:t>Incidental exposure to diesel exhaust</w:t>
      </w:r>
    </w:p>
    <w:p w:rsidR="00B67AB6" w:rsidRDefault="00B4361D" w:rsidP="00B4361D">
      <w:pPr>
        <w:rPr>
          <w:rFonts w:cs="Arial"/>
          <w:i/>
          <w:color w:val="000000"/>
          <w:sz w:val="20"/>
        </w:rPr>
      </w:pPr>
      <w:r>
        <w:rPr>
          <w:rFonts w:cs="Arial"/>
          <w:color w:val="000000"/>
          <w:sz w:val="20"/>
        </w:rPr>
        <w:t xml:space="preserve">Incidental exposure refers to situations where </w:t>
      </w:r>
      <w:r>
        <w:rPr>
          <w:rFonts w:eastAsia="Times New Roman" w:cs="Arial"/>
          <w:color w:val="000000"/>
          <w:sz w:val="20"/>
          <w:szCs w:val="20"/>
        </w:rPr>
        <w:t>the source of diesel exhaust is not under the control of the workplace.</w:t>
      </w:r>
      <w:r w:rsidR="0025137D">
        <w:rPr>
          <w:rFonts w:eastAsia="Times New Roman" w:cs="Arial"/>
          <w:color w:val="000000"/>
          <w:sz w:val="20"/>
          <w:szCs w:val="20"/>
        </w:rPr>
        <w:t xml:space="preserve"> </w:t>
      </w:r>
      <w:r w:rsidR="00B67AB6">
        <w:rPr>
          <w:rFonts w:eastAsia="Times New Roman" w:cs="Arial"/>
          <w:color w:val="000000"/>
          <w:sz w:val="20"/>
          <w:szCs w:val="20"/>
        </w:rPr>
        <w:t>Regardless of the source,</w:t>
      </w:r>
      <w:r w:rsidR="0025137D">
        <w:rPr>
          <w:rFonts w:cs="Arial"/>
          <w:color w:val="000000"/>
          <w:sz w:val="20"/>
        </w:rPr>
        <w:t xml:space="preserve"> exposure </w:t>
      </w:r>
      <w:r w:rsidR="00B67AB6">
        <w:rPr>
          <w:rFonts w:cs="Arial"/>
          <w:color w:val="000000"/>
          <w:sz w:val="20"/>
        </w:rPr>
        <w:t xml:space="preserve">still </w:t>
      </w:r>
      <w:r w:rsidR="0025137D">
        <w:rPr>
          <w:rFonts w:cs="Arial"/>
          <w:color w:val="000000"/>
          <w:sz w:val="20"/>
        </w:rPr>
        <w:t xml:space="preserve">needs to be minimised. </w:t>
      </w:r>
    </w:p>
    <w:p w:rsidR="00B4361D" w:rsidRPr="00286FCA" w:rsidRDefault="00B4361D" w:rsidP="00B4361D">
      <w:pPr>
        <w:rPr>
          <w:rFonts w:cs="Arial"/>
          <w:color w:val="000000"/>
          <w:sz w:val="20"/>
        </w:rPr>
      </w:pPr>
      <w:r>
        <w:rPr>
          <w:sz w:val="20"/>
        </w:rPr>
        <w:t>Workers at risk of incidental exposure may include w</w:t>
      </w:r>
      <w:r w:rsidRPr="00286FCA">
        <w:rPr>
          <w:sz w:val="20"/>
        </w:rPr>
        <w:t xml:space="preserve">orkers who spend a significant amount of time around trucks that are unloading and loading and diesel-powered plant and </w:t>
      </w:r>
      <w:r w:rsidRPr="00286FCA">
        <w:rPr>
          <w:rFonts w:cs="Arial"/>
          <w:color w:val="000000"/>
          <w:sz w:val="20"/>
        </w:rPr>
        <w:t>machinery.</w:t>
      </w:r>
      <w:r>
        <w:rPr>
          <w:rFonts w:cs="Arial"/>
          <w:color w:val="000000"/>
          <w:sz w:val="20"/>
        </w:rPr>
        <w:t xml:space="preserve"> Other workers at risk of incidental exposure include </w:t>
      </w:r>
      <w:r w:rsidR="00C677AF">
        <w:rPr>
          <w:sz w:val="20"/>
        </w:rPr>
        <w:t>workers</w:t>
      </w:r>
      <w:r w:rsidR="00C677AF" w:rsidRPr="00286FCA">
        <w:rPr>
          <w:sz w:val="20"/>
        </w:rPr>
        <w:t xml:space="preserve"> who </w:t>
      </w:r>
      <w:r w:rsidR="00245B9D">
        <w:rPr>
          <w:sz w:val="20"/>
        </w:rPr>
        <w:t>carry out</w:t>
      </w:r>
      <w:r w:rsidR="00245B9D" w:rsidRPr="00286FCA">
        <w:rPr>
          <w:sz w:val="20"/>
        </w:rPr>
        <w:t xml:space="preserve"> </w:t>
      </w:r>
      <w:r w:rsidR="00C677AF" w:rsidRPr="00286FCA">
        <w:rPr>
          <w:sz w:val="20"/>
        </w:rPr>
        <w:t xml:space="preserve">work near busy </w:t>
      </w:r>
      <w:r w:rsidR="00C677AF">
        <w:rPr>
          <w:sz w:val="20"/>
        </w:rPr>
        <w:t xml:space="preserve">railway lines and </w:t>
      </w:r>
      <w:r w:rsidR="00C677AF" w:rsidRPr="00286FCA">
        <w:rPr>
          <w:sz w:val="20"/>
        </w:rPr>
        <w:t>roadways</w:t>
      </w:r>
      <w:r w:rsidR="00C677AF">
        <w:rPr>
          <w:sz w:val="20"/>
        </w:rPr>
        <w:t>,</w:t>
      </w:r>
      <w:r w:rsidR="00C677AF">
        <w:rPr>
          <w:rFonts w:cs="Arial"/>
          <w:color w:val="000000"/>
          <w:sz w:val="20"/>
        </w:rPr>
        <w:t xml:space="preserve"> workers in </w:t>
      </w:r>
      <w:r w:rsidRPr="00286FCA">
        <w:rPr>
          <w:rFonts w:cs="Arial"/>
          <w:color w:val="000000"/>
          <w:sz w:val="20"/>
        </w:rPr>
        <w:t>takeaway outlets,</w:t>
      </w:r>
      <w:r w:rsidRPr="00D05991">
        <w:rPr>
          <w:rFonts w:cs="Arial"/>
          <w:color w:val="000000"/>
          <w:sz w:val="20"/>
        </w:rPr>
        <w:t xml:space="preserve"> </w:t>
      </w:r>
      <w:r w:rsidRPr="00286FCA">
        <w:rPr>
          <w:rFonts w:cs="Arial"/>
          <w:color w:val="000000"/>
          <w:sz w:val="20"/>
        </w:rPr>
        <w:t>toll booth</w:t>
      </w:r>
      <w:r w:rsidR="00C677AF">
        <w:rPr>
          <w:rFonts w:cs="Arial"/>
          <w:color w:val="000000"/>
          <w:sz w:val="20"/>
        </w:rPr>
        <w:t xml:space="preserve"> operators</w:t>
      </w:r>
      <w:r w:rsidRPr="00286FCA">
        <w:rPr>
          <w:rFonts w:cs="Arial"/>
          <w:color w:val="000000"/>
          <w:sz w:val="20"/>
        </w:rPr>
        <w:t>,</w:t>
      </w:r>
      <w:r w:rsidRPr="00D05991">
        <w:rPr>
          <w:sz w:val="20"/>
        </w:rPr>
        <w:t xml:space="preserve"> </w:t>
      </w:r>
      <w:r w:rsidRPr="00286FCA">
        <w:rPr>
          <w:sz w:val="20"/>
        </w:rPr>
        <w:t>traffic controllers, car park attendants</w:t>
      </w:r>
      <w:r>
        <w:rPr>
          <w:sz w:val="20"/>
        </w:rPr>
        <w:t xml:space="preserve"> and</w:t>
      </w:r>
      <w:r w:rsidRPr="00D05991">
        <w:rPr>
          <w:sz w:val="20"/>
        </w:rPr>
        <w:t xml:space="preserve"> </w:t>
      </w:r>
      <w:r w:rsidRPr="00286FCA">
        <w:rPr>
          <w:sz w:val="20"/>
        </w:rPr>
        <w:t>material handling operators</w:t>
      </w:r>
      <w:r w:rsidR="00C677AF">
        <w:rPr>
          <w:sz w:val="20"/>
        </w:rPr>
        <w:t>.</w:t>
      </w:r>
    </w:p>
    <w:p w:rsidR="00B4361D" w:rsidRPr="00286FCA" w:rsidRDefault="00B4361D" w:rsidP="00F26971">
      <w:pPr>
        <w:pStyle w:val="Heading1"/>
        <w:rPr>
          <w:iCs/>
          <w:lang w:eastAsia="ko-KR"/>
        </w:rPr>
      </w:pPr>
      <w:r w:rsidRPr="00286FCA">
        <w:rPr>
          <w:lang w:eastAsia="ko-KR"/>
        </w:rPr>
        <w:t>What are the health effects of exposure to diesel exhaust?</w:t>
      </w:r>
    </w:p>
    <w:p w:rsidR="00B4361D" w:rsidRPr="00286FCA" w:rsidRDefault="00B4361D" w:rsidP="00B4361D">
      <w:pPr>
        <w:rPr>
          <w:rFonts w:eastAsia="Arial"/>
          <w:b/>
          <w:sz w:val="20"/>
          <w:lang w:val="en-US"/>
        </w:rPr>
      </w:pPr>
      <w:r w:rsidRPr="00286FCA">
        <w:rPr>
          <w:sz w:val="20"/>
        </w:rPr>
        <w:t>Exposure to diesel exhaust can cause both short- term (acute) and long term (chronic) health effects.</w:t>
      </w:r>
    </w:p>
    <w:p w:rsidR="00B4361D" w:rsidRPr="00286FCA" w:rsidRDefault="00B4361D" w:rsidP="00F26971">
      <w:pPr>
        <w:pStyle w:val="Heading41"/>
      </w:pPr>
      <w:r w:rsidRPr="00286FCA">
        <w:t>Short-term (Acute) effects</w:t>
      </w:r>
    </w:p>
    <w:p w:rsidR="00B4361D" w:rsidRPr="00286FCA" w:rsidRDefault="00B4361D" w:rsidP="00B4361D">
      <w:pPr>
        <w:rPr>
          <w:rFonts w:cs="Arial"/>
          <w:color w:val="000000"/>
          <w:sz w:val="20"/>
        </w:rPr>
      </w:pPr>
      <w:r w:rsidRPr="00286FCA">
        <w:rPr>
          <w:sz w:val="20"/>
        </w:rPr>
        <w:t xml:space="preserve">Short term exposure to high concentrations of diesel exhaust can irritate the eyes, nose, throat and lungs and cause light-headedness, coughing, phlegm and </w:t>
      </w:r>
      <w:r w:rsidRPr="00286FCA">
        <w:rPr>
          <w:rFonts w:cs="Arial"/>
          <w:color w:val="000000"/>
          <w:sz w:val="20"/>
        </w:rPr>
        <w:t>nausea. Very high levels of diesel exhaust exposure can lead to asphyxiation from carbon monoxide poisoning.</w:t>
      </w:r>
    </w:p>
    <w:p w:rsidR="00B4361D" w:rsidRPr="00286FCA" w:rsidRDefault="00B4361D" w:rsidP="00F26971">
      <w:pPr>
        <w:pStyle w:val="Heading41"/>
      </w:pPr>
      <w:r w:rsidRPr="00286FCA">
        <w:t>Long-term (Chronic) effects</w:t>
      </w:r>
    </w:p>
    <w:p w:rsidR="00B4361D" w:rsidRPr="00286FCA" w:rsidRDefault="00B4361D" w:rsidP="00B4361D">
      <w:pPr>
        <w:rPr>
          <w:rFonts w:cs="Arial"/>
          <w:color w:val="000000"/>
          <w:sz w:val="20"/>
        </w:rPr>
      </w:pPr>
      <w:r w:rsidRPr="00286FCA">
        <w:rPr>
          <w:rFonts w:cs="Arial"/>
          <w:color w:val="000000"/>
          <w:sz w:val="20"/>
        </w:rPr>
        <w:t>Long term exposure can worsen asthma and allergies and increase the risk of heart and lung disease.</w:t>
      </w:r>
    </w:p>
    <w:p w:rsidR="00B4361D" w:rsidRPr="00286FCA" w:rsidRDefault="00B4361D" w:rsidP="00B4361D">
      <w:pPr>
        <w:rPr>
          <w:sz w:val="20"/>
        </w:rPr>
      </w:pPr>
      <w:r w:rsidRPr="00286FCA">
        <w:rPr>
          <w:rFonts w:cs="Arial"/>
          <w:color w:val="000000"/>
          <w:sz w:val="20"/>
        </w:rPr>
        <w:t xml:space="preserve">Diesel engine exhaust emissions contain many known carcinogenic substances, for example PAHs </w:t>
      </w:r>
      <w:r w:rsidR="00E868A2">
        <w:rPr>
          <w:rFonts w:eastAsiaTheme="minorHAnsi" w:cs="Arial"/>
          <w:sz w:val="20"/>
        </w:rPr>
        <w:t>adhere to the surface of the</w:t>
      </w:r>
      <w:r w:rsidRPr="00286FCA">
        <w:rPr>
          <w:rFonts w:cs="Arial"/>
          <w:color w:val="000000"/>
          <w:sz w:val="20"/>
        </w:rPr>
        <w:t xml:space="preserve"> </w:t>
      </w:r>
      <w:r>
        <w:rPr>
          <w:rFonts w:cs="Arial"/>
          <w:color w:val="000000"/>
          <w:sz w:val="20"/>
        </w:rPr>
        <w:t>DPM</w:t>
      </w:r>
      <w:r w:rsidRPr="00286FCA">
        <w:rPr>
          <w:rFonts w:cs="Arial"/>
          <w:color w:val="000000"/>
          <w:sz w:val="20"/>
        </w:rPr>
        <w:t xml:space="preserve">. </w:t>
      </w:r>
      <w:r>
        <w:rPr>
          <w:rFonts w:cs="Arial"/>
          <w:color w:val="000000"/>
          <w:sz w:val="20"/>
        </w:rPr>
        <w:t xml:space="preserve">DPM </w:t>
      </w:r>
      <w:r w:rsidR="00053AD4">
        <w:rPr>
          <w:rFonts w:cs="Arial"/>
          <w:color w:val="000000"/>
          <w:sz w:val="20"/>
        </w:rPr>
        <w:t>is</w:t>
      </w:r>
      <w:r w:rsidR="00053AD4" w:rsidRPr="00286FCA">
        <w:rPr>
          <w:rFonts w:cs="Arial"/>
          <w:color w:val="000000"/>
          <w:sz w:val="20"/>
        </w:rPr>
        <w:t xml:space="preserve"> </w:t>
      </w:r>
      <w:r w:rsidRPr="00286FCA">
        <w:rPr>
          <w:rFonts w:cs="Arial"/>
          <w:color w:val="000000"/>
          <w:sz w:val="20"/>
        </w:rPr>
        <w:t xml:space="preserve">easily inhaled into the respiratory tract and there is </w:t>
      </w:r>
      <w:r w:rsidRPr="00286FCA">
        <w:rPr>
          <w:rFonts w:cs="Arial"/>
          <w:color w:val="000000"/>
          <w:sz w:val="20"/>
        </w:rPr>
        <w:lastRenderedPageBreak/>
        <w:t>epidemiological evidence</w:t>
      </w:r>
      <w:r w:rsidR="008971A5">
        <w:rPr>
          <w:rFonts w:cs="Arial"/>
          <w:color w:val="000000"/>
          <w:sz w:val="20"/>
        </w:rPr>
        <w:t xml:space="preserve"> </w:t>
      </w:r>
      <w:r w:rsidR="00FB2641" w:rsidRPr="00FB2641">
        <w:rPr>
          <w:rFonts w:cs="Arial"/>
          <w:color w:val="000000"/>
          <w:sz w:val="20"/>
        </w:rPr>
        <w:t xml:space="preserve">which indicates </w:t>
      </w:r>
      <w:r>
        <w:rPr>
          <w:rFonts w:cs="Arial"/>
          <w:color w:val="000000"/>
          <w:sz w:val="20"/>
        </w:rPr>
        <w:t xml:space="preserve">ongoing </w:t>
      </w:r>
      <w:r w:rsidRPr="00286FCA">
        <w:rPr>
          <w:rFonts w:cs="Arial"/>
          <w:color w:val="000000"/>
          <w:sz w:val="20"/>
        </w:rPr>
        <w:t xml:space="preserve">exposure to diesel exhaust emissions may result </w:t>
      </w:r>
      <w:r w:rsidR="00F26971">
        <w:rPr>
          <w:rFonts w:cs="Arial"/>
          <w:color w:val="000000"/>
          <w:sz w:val="20"/>
        </w:rPr>
        <w:br/>
      </w:r>
      <w:r w:rsidRPr="00286FCA">
        <w:rPr>
          <w:rFonts w:cs="Arial"/>
          <w:color w:val="000000"/>
          <w:sz w:val="20"/>
        </w:rPr>
        <w:t>in an increase in the risk of lung cancer.</w:t>
      </w:r>
    </w:p>
    <w:p w:rsidR="00986C2C" w:rsidRPr="00FF59F4" w:rsidRDefault="00B029CB" w:rsidP="00F26971">
      <w:pPr>
        <w:pStyle w:val="Heading2"/>
      </w:pPr>
      <w:r w:rsidRPr="00FF59F4">
        <w:t xml:space="preserve">How </w:t>
      </w:r>
      <w:r w:rsidR="00625D4C" w:rsidRPr="00FF59F4">
        <w:t xml:space="preserve">can </w:t>
      </w:r>
      <w:r w:rsidRPr="00FF59F4">
        <w:t>d</w:t>
      </w:r>
      <w:r w:rsidR="00986C2C" w:rsidRPr="00FF59F4">
        <w:t xml:space="preserve">iesel </w:t>
      </w:r>
      <w:r w:rsidRPr="00FF59F4">
        <w:t>e</w:t>
      </w:r>
      <w:r w:rsidR="00986C2C" w:rsidRPr="00FF59F4">
        <w:t xml:space="preserve">xhaust </w:t>
      </w:r>
      <w:r w:rsidR="0018413A" w:rsidRPr="00FF59F4">
        <w:t>exposure</w:t>
      </w:r>
      <w:r w:rsidR="00457039" w:rsidRPr="00FF59F4">
        <w:t xml:space="preserve"> be </w:t>
      </w:r>
      <w:r w:rsidR="00216818" w:rsidRPr="00FF59F4">
        <w:t>minimised</w:t>
      </w:r>
      <w:r w:rsidR="00625D4C" w:rsidRPr="00FF59F4">
        <w:t>?</w:t>
      </w:r>
    </w:p>
    <w:p w:rsidR="008D5E55" w:rsidRPr="008D5E55" w:rsidRDefault="008D5E55" w:rsidP="00DB6C9D">
      <w:pPr>
        <w:rPr>
          <w:sz w:val="20"/>
          <w:szCs w:val="20"/>
        </w:rPr>
      </w:pPr>
      <w:r w:rsidRPr="008D5E55">
        <w:rPr>
          <w:rFonts w:cs="Arial"/>
          <w:color w:val="000000"/>
          <w:sz w:val="20"/>
          <w:szCs w:val="20"/>
        </w:rPr>
        <w:t>Reducing diesel emissions at the source should be</w:t>
      </w:r>
      <w:r>
        <w:rPr>
          <w:rFonts w:cs="Arial"/>
          <w:color w:val="000000"/>
          <w:sz w:val="20"/>
          <w:szCs w:val="20"/>
        </w:rPr>
        <w:t xml:space="preserve"> the primary consideration</w:t>
      </w:r>
      <w:r w:rsidRPr="008D5E55">
        <w:rPr>
          <w:rFonts w:cs="Arial"/>
          <w:color w:val="000000"/>
          <w:sz w:val="20"/>
          <w:szCs w:val="20"/>
        </w:rPr>
        <w:t>. Strategies typically focus on the fuel, the combustion efficiency of the engine and reducing or removing harmful emissions</w:t>
      </w:r>
      <w:r w:rsidR="00B21DB0">
        <w:rPr>
          <w:rFonts w:cs="Arial"/>
          <w:color w:val="000000"/>
          <w:sz w:val="20"/>
          <w:szCs w:val="20"/>
        </w:rPr>
        <w:t>.</w:t>
      </w:r>
    </w:p>
    <w:p w:rsidR="00B479F1" w:rsidRDefault="00F24281" w:rsidP="00DB6C9D">
      <w:pPr>
        <w:rPr>
          <w:sz w:val="20"/>
          <w:szCs w:val="20"/>
        </w:rPr>
      </w:pPr>
      <w:r>
        <w:rPr>
          <w:sz w:val="20"/>
          <w:szCs w:val="20"/>
        </w:rPr>
        <w:t>T</w:t>
      </w:r>
      <w:r w:rsidR="00B479F1" w:rsidRPr="00DB6C9D">
        <w:rPr>
          <w:sz w:val="20"/>
          <w:szCs w:val="20"/>
        </w:rPr>
        <w:t>he following risk control measures should be considered.</w:t>
      </w:r>
    </w:p>
    <w:p w:rsidR="00016B72" w:rsidRPr="009F7EE8" w:rsidRDefault="00016B72" w:rsidP="00F26971">
      <w:pPr>
        <w:pStyle w:val="Heading3"/>
      </w:pPr>
      <w:r w:rsidRPr="009F7EE8">
        <w:t>Use alternate energy sources</w:t>
      </w:r>
    </w:p>
    <w:p w:rsidR="00016B72" w:rsidRPr="0065316C" w:rsidRDefault="00016B72" w:rsidP="00016B72">
      <w:pPr>
        <w:rPr>
          <w:rFonts w:eastAsia="Times New Roman" w:cs="Arial"/>
          <w:color w:val="000000"/>
          <w:sz w:val="20"/>
          <w:szCs w:val="20"/>
        </w:rPr>
      </w:pPr>
      <w:r w:rsidRPr="00DB6C9D">
        <w:rPr>
          <w:sz w:val="20"/>
          <w:szCs w:val="20"/>
        </w:rPr>
        <w:t>Diesel engines can be replaced with engines using cleaner sources of energy including petroleum, propane, compressed natural gas or electricity. Replacing diesel engines will not be p</w:t>
      </w:r>
      <w:r w:rsidR="00D221D0">
        <w:rPr>
          <w:sz w:val="20"/>
          <w:szCs w:val="20"/>
        </w:rPr>
        <w:t>racticable</w:t>
      </w:r>
      <w:r w:rsidRPr="00DB6C9D">
        <w:rPr>
          <w:sz w:val="20"/>
          <w:szCs w:val="20"/>
        </w:rPr>
        <w:t xml:space="preserve"> in all circumstances and care must be taken that </w:t>
      </w:r>
      <w:r w:rsidRPr="0065316C">
        <w:rPr>
          <w:rFonts w:eastAsia="Times New Roman" w:cs="Arial"/>
          <w:color w:val="000000"/>
          <w:sz w:val="20"/>
          <w:szCs w:val="20"/>
        </w:rPr>
        <w:t>replacements do not introduce other risks into the workplace.</w:t>
      </w:r>
    </w:p>
    <w:p w:rsidR="00016B72" w:rsidRPr="009F7EE8" w:rsidRDefault="00016B72" w:rsidP="00F26971">
      <w:pPr>
        <w:pStyle w:val="Heading3"/>
      </w:pPr>
      <w:r w:rsidRPr="009F7EE8">
        <w:rPr>
          <w:rFonts w:eastAsia="Times New Roman"/>
        </w:rPr>
        <w:t>Use better air flow</w:t>
      </w:r>
    </w:p>
    <w:p w:rsidR="00016B72" w:rsidRDefault="00016B72" w:rsidP="00EE1213">
      <w:pPr>
        <w:rPr>
          <w:sz w:val="20"/>
          <w:szCs w:val="20"/>
        </w:rPr>
      </w:pPr>
      <w:r w:rsidRPr="00DB6C9D">
        <w:rPr>
          <w:sz w:val="20"/>
          <w:szCs w:val="20"/>
        </w:rPr>
        <w:t>If an alternative energy source cannot be used, increasing air flow is the next best way to minimise worker exposure.</w:t>
      </w:r>
    </w:p>
    <w:p w:rsidR="00016B72" w:rsidRPr="00DB6C9D" w:rsidRDefault="00016B72" w:rsidP="00EE1213">
      <w:pPr>
        <w:rPr>
          <w:sz w:val="20"/>
          <w:szCs w:val="20"/>
        </w:rPr>
      </w:pPr>
      <w:r w:rsidRPr="00DB6C9D">
        <w:rPr>
          <w:sz w:val="20"/>
          <w:szCs w:val="20"/>
        </w:rPr>
        <w:t xml:space="preserve">Diesel exhaust in enclosed areas including when engines are idling </w:t>
      </w:r>
      <w:r>
        <w:rPr>
          <w:sz w:val="20"/>
          <w:szCs w:val="20"/>
        </w:rPr>
        <w:t xml:space="preserve">or under </w:t>
      </w:r>
      <w:r w:rsidRPr="00DB6C9D">
        <w:rPr>
          <w:sz w:val="20"/>
          <w:szCs w:val="20"/>
        </w:rPr>
        <w:t>maintenance can be reduced using local exhaust ventilation</w:t>
      </w:r>
      <w:r>
        <w:rPr>
          <w:sz w:val="20"/>
          <w:szCs w:val="20"/>
        </w:rPr>
        <w:t xml:space="preserve"> </w:t>
      </w:r>
      <w:r w:rsidR="00EA6056">
        <w:rPr>
          <w:sz w:val="20"/>
          <w:szCs w:val="20"/>
        </w:rPr>
        <w:t xml:space="preserve">(LEV) </w:t>
      </w:r>
      <w:r>
        <w:rPr>
          <w:sz w:val="20"/>
          <w:szCs w:val="20"/>
        </w:rPr>
        <w:t>or</w:t>
      </w:r>
      <w:r w:rsidRPr="00DB6C9D">
        <w:rPr>
          <w:sz w:val="20"/>
          <w:szCs w:val="20"/>
        </w:rPr>
        <w:t xml:space="preserve"> general ventilation </w:t>
      </w:r>
      <w:r>
        <w:rPr>
          <w:sz w:val="20"/>
          <w:szCs w:val="20"/>
        </w:rPr>
        <w:t>including</w:t>
      </w:r>
      <w:r w:rsidRPr="00DB6C9D">
        <w:rPr>
          <w:sz w:val="20"/>
          <w:szCs w:val="20"/>
        </w:rPr>
        <w:t xml:space="preserve"> improved natural air flow.</w:t>
      </w:r>
    </w:p>
    <w:p w:rsidR="00016B72" w:rsidRPr="00DB6C9D" w:rsidRDefault="00EA6056" w:rsidP="00016B72">
      <w:pPr>
        <w:rPr>
          <w:sz w:val="20"/>
          <w:szCs w:val="20"/>
        </w:rPr>
      </w:pPr>
      <w:r>
        <w:rPr>
          <w:sz w:val="20"/>
          <w:szCs w:val="20"/>
        </w:rPr>
        <w:t>LEV</w:t>
      </w:r>
      <w:r w:rsidR="00016B72" w:rsidRPr="00DB6C9D">
        <w:rPr>
          <w:sz w:val="20"/>
          <w:szCs w:val="20"/>
        </w:rPr>
        <w:t xml:space="preserve"> systems remove diesel exhaust before it gets into the air you breathe. Tailpipe or stack exhaust hoses can be attached to a stationary vehicle running indoors and exhausted to outside</w:t>
      </w:r>
      <w:r w:rsidR="00B27466" w:rsidRPr="00B27466">
        <w:rPr>
          <w:rFonts w:cs="Arial"/>
          <w:sz w:val="20"/>
        </w:rPr>
        <w:t xml:space="preserve"> </w:t>
      </w:r>
      <w:r w:rsidR="00B27466">
        <w:rPr>
          <w:rFonts w:cs="Arial"/>
          <w:sz w:val="20"/>
        </w:rPr>
        <w:t>with an exhaust extraction system</w:t>
      </w:r>
      <w:r w:rsidR="00016B72" w:rsidRPr="00DB6C9D">
        <w:rPr>
          <w:sz w:val="20"/>
          <w:szCs w:val="20"/>
        </w:rPr>
        <w:t xml:space="preserve"> where it will not re-enter the workplace</w:t>
      </w:r>
      <w:r w:rsidR="00016B72">
        <w:rPr>
          <w:sz w:val="20"/>
          <w:szCs w:val="20"/>
        </w:rPr>
        <w:t xml:space="preserve"> or contaminate other areas</w:t>
      </w:r>
      <w:r w:rsidR="00016B72" w:rsidRPr="00DB6C9D">
        <w:rPr>
          <w:sz w:val="20"/>
          <w:szCs w:val="20"/>
        </w:rPr>
        <w:t>.</w:t>
      </w:r>
    </w:p>
    <w:p w:rsidR="00016B72" w:rsidRDefault="00016B72" w:rsidP="000F6AE9">
      <w:pPr>
        <w:pStyle w:val="Style1"/>
        <w:spacing w:before="120" w:after="0"/>
        <w:rPr>
          <w:i/>
          <w:sz w:val="22"/>
          <w:szCs w:val="22"/>
        </w:rPr>
      </w:pPr>
      <w:r w:rsidRPr="00016B72">
        <w:rPr>
          <w:rFonts w:eastAsiaTheme="minorEastAsia" w:cstheme="minorBidi"/>
          <w:b w:val="0"/>
          <w:bCs w:val="0"/>
          <w:color w:val="auto"/>
          <w:sz w:val="20"/>
          <w:szCs w:val="20"/>
        </w:rPr>
        <w:t>General ventilation</w:t>
      </w:r>
      <w:r>
        <w:rPr>
          <w:rFonts w:eastAsiaTheme="minorEastAsia" w:cstheme="minorBidi"/>
          <w:b w:val="0"/>
          <w:bCs w:val="0"/>
          <w:color w:val="auto"/>
          <w:sz w:val="20"/>
          <w:szCs w:val="20"/>
        </w:rPr>
        <w:t xml:space="preserve"> </w:t>
      </w:r>
      <w:r w:rsidRPr="00016B72">
        <w:rPr>
          <w:rFonts w:eastAsiaTheme="minorEastAsia" w:cstheme="minorBidi"/>
          <w:b w:val="0"/>
          <w:bCs w:val="0"/>
          <w:color w:val="auto"/>
          <w:sz w:val="20"/>
          <w:szCs w:val="20"/>
        </w:rPr>
        <w:t>can be natural ventilation</w:t>
      </w:r>
      <w:r w:rsidR="00301E54">
        <w:rPr>
          <w:rFonts w:eastAsiaTheme="minorEastAsia" w:cstheme="minorBidi"/>
          <w:b w:val="0"/>
          <w:bCs w:val="0"/>
          <w:color w:val="auto"/>
          <w:sz w:val="20"/>
          <w:szCs w:val="20"/>
        </w:rPr>
        <w:t xml:space="preserve"> like opening windows</w:t>
      </w:r>
      <w:r w:rsidR="00B27466">
        <w:rPr>
          <w:rFonts w:eastAsiaTheme="minorEastAsia" w:cstheme="minorBidi"/>
          <w:b w:val="0"/>
          <w:bCs w:val="0"/>
          <w:color w:val="auto"/>
          <w:sz w:val="20"/>
          <w:szCs w:val="20"/>
        </w:rPr>
        <w:t>. This can</w:t>
      </w:r>
      <w:r w:rsidR="00301E54">
        <w:rPr>
          <w:rFonts w:eastAsiaTheme="minorEastAsia" w:cstheme="minorBidi"/>
          <w:b w:val="0"/>
          <w:bCs w:val="0"/>
          <w:color w:val="auto"/>
          <w:sz w:val="20"/>
          <w:szCs w:val="20"/>
        </w:rPr>
        <w:t xml:space="preserve"> be supplemented by </w:t>
      </w:r>
      <w:r w:rsidRPr="00016B72">
        <w:rPr>
          <w:rFonts w:eastAsiaTheme="minorEastAsia" w:cstheme="minorBidi"/>
          <w:b w:val="0"/>
          <w:bCs w:val="0"/>
          <w:color w:val="auto"/>
          <w:sz w:val="20"/>
          <w:szCs w:val="20"/>
        </w:rPr>
        <w:t xml:space="preserve">using fans to move air through the work area or </w:t>
      </w:r>
      <w:r w:rsidR="00B27466">
        <w:rPr>
          <w:rFonts w:eastAsiaTheme="minorEastAsia" w:cstheme="minorBidi"/>
          <w:b w:val="0"/>
          <w:bCs w:val="0"/>
          <w:color w:val="auto"/>
          <w:sz w:val="20"/>
          <w:szCs w:val="20"/>
        </w:rPr>
        <w:t xml:space="preserve">to </w:t>
      </w:r>
      <w:r w:rsidRPr="00016B72">
        <w:rPr>
          <w:rFonts w:eastAsiaTheme="minorEastAsia" w:cstheme="minorBidi"/>
          <w:b w:val="0"/>
          <w:bCs w:val="0"/>
          <w:color w:val="auto"/>
          <w:sz w:val="20"/>
          <w:szCs w:val="20"/>
        </w:rPr>
        <w:t>introduc</w:t>
      </w:r>
      <w:r w:rsidR="00B27466">
        <w:rPr>
          <w:rFonts w:eastAsiaTheme="minorEastAsia" w:cstheme="minorBidi"/>
          <w:b w:val="0"/>
          <w:bCs w:val="0"/>
          <w:color w:val="auto"/>
          <w:sz w:val="20"/>
          <w:szCs w:val="20"/>
        </w:rPr>
        <w:t>e</w:t>
      </w:r>
      <w:r w:rsidRPr="00016B72">
        <w:rPr>
          <w:rFonts w:eastAsiaTheme="minorEastAsia" w:cstheme="minorBidi"/>
          <w:b w:val="0"/>
          <w:bCs w:val="0"/>
          <w:color w:val="auto"/>
          <w:sz w:val="20"/>
          <w:szCs w:val="20"/>
        </w:rPr>
        <w:t xml:space="preserve"> a fresh air supply. General ventilation is not as effective as </w:t>
      </w:r>
      <w:r w:rsidR="00EA6056">
        <w:rPr>
          <w:rFonts w:eastAsiaTheme="minorEastAsia" w:cstheme="minorBidi"/>
          <w:b w:val="0"/>
          <w:bCs w:val="0"/>
          <w:color w:val="auto"/>
          <w:sz w:val="20"/>
          <w:szCs w:val="20"/>
        </w:rPr>
        <w:t>LEV</w:t>
      </w:r>
      <w:r w:rsidRPr="00DB6C9D">
        <w:rPr>
          <w:sz w:val="20"/>
          <w:szCs w:val="20"/>
        </w:rPr>
        <w:t>.</w:t>
      </w:r>
    </w:p>
    <w:p w:rsidR="00986C2C" w:rsidRPr="009F7EE8" w:rsidRDefault="005C00A9" w:rsidP="00F26971">
      <w:pPr>
        <w:pStyle w:val="Heading3"/>
      </w:pPr>
      <w:r w:rsidRPr="009F7EE8">
        <w:t>Us</w:t>
      </w:r>
      <w:r w:rsidR="00D51DAF" w:rsidRPr="009F7EE8">
        <w:t>e</w:t>
      </w:r>
      <w:r w:rsidRPr="009F7EE8">
        <w:t xml:space="preserve"> s</w:t>
      </w:r>
      <w:r w:rsidR="00986C2C" w:rsidRPr="009F7EE8">
        <w:t>afe</w:t>
      </w:r>
      <w:r w:rsidR="003A6DD6" w:rsidRPr="009F7EE8">
        <w:t>r</w:t>
      </w:r>
      <w:r w:rsidR="00986C2C" w:rsidRPr="009F7EE8">
        <w:t xml:space="preserve"> work practices </w:t>
      </w:r>
    </w:p>
    <w:p w:rsidR="00B479F1" w:rsidRPr="00DB6C9D" w:rsidRDefault="00986C2C" w:rsidP="00DB6C9D">
      <w:pPr>
        <w:rPr>
          <w:sz w:val="20"/>
          <w:szCs w:val="20"/>
        </w:rPr>
      </w:pPr>
      <w:r w:rsidRPr="00DB6C9D">
        <w:rPr>
          <w:sz w:val="20"/>
          <w:szCs w:val="20"/>
        </w:rPr>
        <w:t xml:space="preserve">All diesel </w:t>
      </w:r>
      <w:r w:rsidR="00573FB2" w:rsidRPr="00DB6C9D">
        <w:rPr>
          <w:sz w:val="20"/>
          <w:szCs w:val="20"/>
        </w:rPr>
        <w:t>engines</w:t>
      </w:r>
      <w:r w:rsidR="003476A2" w:rsidRPr="00DB6C9D">
        <w:rPr>
          <w:sz w:val="20"/>
          <w:szCs w:val="20"/>
        </w:rPr>
        <w:t xml:space="preserve"> </w:t>
      </w:r>
      <w:r w:rsidRPr="00DB6C9D">
        <w:rPr>
          <w:sz w:val="20"/>
          <w:szCs w:val="20"/>
        </w:rPr>
        <w:t>should</w:t>
      </w:r>
      <w:r w:rsidR="00B479F1" w:rsidRPr="00DB6C9D">
        <w:rPr>
          <w:sz w:val="20"/>
          <w:szCs w:val="20"/>
        </w:rPr>
        <w:t>:</w:t>
      </w:r>
    </w:p>
    <w:p w:rsidR="00B479F1" w:rsidRPr="00DB6C9D" w:rsidRDefault="00986C2C" w:rsidP="000F6AE9">
      <w:pPr>
        <w:pStyle w:val="ListParagraph"/>
        <w:numPr>
          <w:ilvl w:val="0"/>
          <w:numId w:val="13"/>
        </w:numPr>
        <w:spacing w:before="60"/>
        <w:ind w:left="340" w:hanging="340"/>
        <w:contextualSpacing w:val="0"/>
        <w:rPr>
          <w:sz w:val="20"/>
          <w:szCs w:val="20"/>
        </w:rPr>
      </w:pPr>
      <w:r w:rsidRPr="00DB6C9D">
        <w:rPr>
          <w:sz w:val="20"/>
          <w:szCs w:val="20"/>
        </w:rPr>
        <w:t>have regular maintenance</w:t>
      </w:r>
      <w:r w:rsidR="003476A2" w:rsidRPr="00DB6C9D">
        <w:rPr>
          <w:sz w:val="20"/>
          <w:szCs w:val="20"/>
        </w:rPr>
        <w:t>,</w:t>
      </w:r>
      <w:r w:rsidRPr="00DB6C9D">
        <w:rPr>
          <w:sz w:val="20"/>
          <w:szCs w:val="20"/>
        </w:rPr>
        <w:t xml:space="preserve"> frequent tune</w:t>
      </w:r>
      <w:r w:rsidR="00BA64AB" w:rsidRPr="00DB6C9D">
        <w:rPr>
          <w:sz w:val="20"/>
          <w:szCs w:val="20"/>
        </w:rPr>
        <w:t>-</w:t>
      </w:r>
      <w:r w:rsidRPr="00DB6C9D">
        <w:rPr>
          <w:sz w:val="20"/>
          <w:szCs w:val="20"/>
        </w:rPr>
        <w:t>ups</w:t>
      </w:r>
      <w:r w:rsidR="00D5182F" w:rsidRPr="00DB6C9D">
        <w:rPr>
          <w:sz w:val="20"/>
          <w:szCs w:val="20"/>
        </w:rPr>
        <w:t xml:space="preserve"> a</w:t>
      </w:r>
      <w:r w:rsidR="003476A2" w:rsidRPr="00DB6C9D">
        <w:rPr>
          <w:sz w:val="20"/>
          <w:szCs w:val="20"/>
        </w:rPr>
        <w:t xml:space="preserve">nd </w:t>
      </w:r>
      <w:r w:rsidR="00D5182F" w:rsidRPr="00DB6C9D">
        <w:rPr>
          <w:sz w:val="20"/>
          <w:szCs w:val="20"/>
        </w:rPr>
        <w:t>t</w:t>
      </w:r>
      <w:r w:rsidRPr="00DB6C9D">
        <w:rPr>
          <w:sz w:val="20"/>
          <w:szCs w:val="20"/>
        </w:rPr>
        <w:t>he exhaust system checked for leaks</w:t>
      </w:r>
    </w:p>
    <w:p w:rsidR="00986C2C" w:rsidRPr="00DB6C9D" w:rsidRDefault="00B479F1" w:rsidP="000F6AE9">
      <w:pPr>
        <w:pStyle w:val="ListParagraph"/>
        <w:numPr>
          <w:ilvl w:val="0"/>
          <w:numId w:val="13"/>
        </w:numPr>
        <w:spacing w:before="60"/>
        <w:ind w:left="340" w:hanging="340"/>
        <w:contextualSpacing w:val="0"/>
        <w:rPr>
          <w:sz w:val="20"/>
          <w:szCs w:val="20"/>
        </w:rPr>
      </w:pPr>
      <w:r w:rsidRPr="00DB6C9D">
        <w:rPr>
          <w:sz w:val="20"/>
          <w:szCs w:val="20"/>
        </w:rPr>
        <w:t>be turned off when</w:t>
      </w:r>
      <w:r w:rsidR="00685F54">
        <w:rPr>
          <w:sz w:val="20"/>
          <w:szCs w:val="20"/>
        </w:rPr>
        <w:t>ever possible rather than leaving them idling</w:t>
      </w:r>
      <w:r w:rsidRPr="00DB6C9D">
        <w:rPr>
          <w:sz w:val="20"/>
          <w:szCs w:val="20"/>
        </w:rPr>
        <w:t>, and</w:t>
      </w:r>
    </w:p>
    <w:p w:rsidR="00986C2C" w:rsidRPr="00DB6C9D" w:rsidRDefault="00986C2C" w:rsidP="000F6AE9">
      <w:pPr>
        <w:pStyle w:val="ListParagraph"/>
        <w:numPr>
          <w:ilvl w:val="0"/>
          <w:numId w:val="13"/>
        </w:numPr>
        <w:spacing w:before="60"/>
        <w:ind w:left="340" w:hanging="340"/>
        <w:contextualSpacing w:val="0"/>
        <w:rPr>
          <w:sz w:val="20"/>
          <w:szCs w:val="20"/>
        </w:rPr>
      </w:pPr>
      <w:r w:rsidRPr="00DB6C9D">
        <w:rPr>
          <w:sz w:val="20"/>
          <w:szCs w:val="20"/>
        </w:rPr>
        <w:t>be fitted with emission control devices (air cleaners)</w:t>
      </w:r>
      <w:r w:rsidR="00D51DAF" w:rsidRPr="00DB6C9D">
        <w:rPr>
          <w:sz w:val="20"/>
          <w:szCs w:val="20"/>
        </w:rPr>
        <w:t xml:space="preserve"> like</w:t>
      </w:r>
      <w:r w:rsidRPr="00DB6C9D">
        <w:rPr>
          <w:sz w:val="20"/>
          <w:szCs w:val="20"/>
        </w:rPr>
        <w:t xml:space="preserve"> collectors, scrubbers and ceramic particle traps</w:t>
      </w:r>
      <w:r w:rsidR="00B479F1" w:rsidRPr="00DB6C9D">
        <w:rPr>
          <w:sz w:val="20"/>
          <w:szCs w:val="20"/>
        </w:rPr>
        <w:t>—t</w:t>
      </w:r>
      <w:r w:rsidR="003476A2" w:rsidRPr="00DB6C9D">
        <w:rPr>
          <w:sz w:val="20"/>
          <w:szCs w:val="20"/>
        </w:rPr>
        <w:t>hese</w:t>
      </w:r>
      <w:r w:rsidRPr="00DB6C9D">
        <w:rPr>
          <w:sz w:val="20"/>
          <w:szCs w:val="20"/>
        </w:rPr>
        <w:t xml:space="preserve"> should be checked </w:t>
      </w:r>
      <w:r w:rsidR="00246A5B" w:rsidRPr="00DB6C9D">
        <w:rPr>
          <w:sz w:val="20"/>
          <w:szCs w:val="20"/>
        </w:rPr>
        <w:t>often</w:t>
      </w:r>
      <w:r w:rsidRPr="00DB6C9D">
        <w:rPr>
          <w:sz w:val="20"/>
          <w:szCs w:val="20"/>
        </w:rPr>
        <w:t xml:space="preserve"> and replaced when dirty.</w:t>
      </w:r>
    </w:p>
    <w:p w:rsidR="00986C2C" w:rsidRPr="00DB6C9D" w:rsidRDefault="00986C2C" w:rsidP="00DB6C9D">
      <w:pPr>
        <w:rPr>
          <w:sz w:val="20"/>
          <w:szCs w:val="20"/>
        </w:rPr>
      </w:pPr>
      <w:r w:rsidRPr="00DB6C9D">
        <w:rPr>
          <w:sz w:val="20"/>
          <w:szCs w:val="20"/>
        </w:rPr>
        <w:t xml:space="preserve">Cracks </w:t>
      </w:r>
      <w:r w:rsidR="00246A5B" w:rsidRPr="00DB6C9D">
        <w:rPr>
          <w:sz w:val="20"/>
          <w:szCs w:val="20"/>
        </w:rPr>
        <w:t xml:space="preserve">or holes </w:t>
      </w:r>
      <w:r w:rsidRPr="00DB6C9D">
        <w:rPr>
          <w:sz w:val="20"/>
          <w:szCs w:val="20"/>
        </w:rPr>
        <w:t xml:space="preserve">in </w:t>
      </w:r>
      <w:r w:rsidR="00B479F1" w:rsidRPr="00DB6C9D">
        <w:rPr>
          <w:sz w:val="20"/>
          <w:szCs w:val="20"/>
        </w:rPr>
        <w:t xml:space="preserve">cabins of plant with </w:t>
      </w:r>
      <w:r w:rsidR="00322909" w:rsidRPr="00DB6C9D">
        <w:rPr>
          <w:sz w:val="20"/>
          <w:szCs w:val="20"/>
        </w:rPr>
        <w:t xml:space="preserve">diesel </w:t>
      </w:r>
      <w:r w:rsidR="00B479F1" w:rsidRPr="00DB6C9D">
        <w:rPr>
          <w:sz w:val="20"/>
          <w:szCs w:val="20"/>
        </w:rPr>
        <w:t xml:space="preserve">engines </w:t>
      </w:r>
      <w:r w:rsidR="0063430F" w:rsidRPr="00DB6C9D">
        <w:rPr>
          <w:sz w:val="20"/>
          <w:szCs w:val="20"/>
        </w:rPr>
        <w:t xml:space="preserve">and their doors and windows </w:t>
      </w:r>
      <w:r w:rsidRPr="00DB6C9D">
        <w:rPr>
          <w:sz w:val="20"/>
          <w:szCs w:val="20"/>
        </w:rPr>
        <w:t xml:space="preserve">should </w:t>
      </w:r>
      <w:r w:rsidR="00BF1A0C" w:rsidRPr="00DB6C9D">
        <w:rPr>
          <w:sz w:val="20"/>
          <w:szCs w:val="20"/>
        </w:rPr>
        <w:t xml:space="preserve">be </w:t>
      </w:r>
      <w:r w:rsidR="006A6915" w:rsidRPr="00DB6C9D">
        <w:rPr>
          <w:sz w:val="20"/>
          <w:szCs w:val="20"/>
        </w:rPr>
        <w:t>sealed</w:t>
      </w:r>
      <w:r w:rsidRPr="00DB6C9D">
        <w:rPr>
          <w:sz w:val="20"/>
          <w:szCs w:val="20"/>
        </w:rPr>
        <w:t xml:space="preserve"> to prevent </w:t>
      </w:r>
      <w:r w:rsidR="00BF1A0C" w:rsidRPr="00DB6C9D">
        <w:rPr>
          <w:sz w:val="20"/>
          <w:szCs w:val="20"/>
        </w:rPr>
        <w:t xml:space="preserve">diesel </w:t>
      </w:r>
      <w:r w:rsidRPr="00DB6C9D">
        <w:rPr>
          <w:sz w:val="20"/>
          <w:szCs w:val="20"/>
        </w:rPr>
        <w:t>exhaust from seeping in.</w:t>
      </w:r>
      <w:r w:rsidR="00C94997">
        <w:rPr>
          <w:sz w:val="20"/>
          <w:szCs w:val="20"/>
        </w:rPr>
        <w:t xml:space="preserve"> These should be checked regularly and repaired immediately </w:t>
      </w:r>
      <w:r w:rsidR="00084925">
        <w:rPr>
          <w:sz w:val="20"/>
          <w:szCs w:val="20"/>
        </w:rPr>
        <w:t xml:space="preserve">if </w:t>
      </w:r>
      <w:r w:rsidR="00C94997">
        <w:rPr>
          <w:sz w:val="20"/>
          <w:szCs w:val="20"/>
        </w:rPr>
        <w:t xml:space="preserve">leaks </w:t>
      </w:r>
      <w:r w:rsidR="00EE7CE4">
        <w:rPr>
          <w:sz w:val="20"/>
          <w:szCs w:val="20"/>
        </w:rPr>
        <w:t xml:space="preserve">are </w:t>
      </w:r>
      <w:r w:rsidR="00C94997">
        <w:rPr>
          <w:sz w:val="20"/>
          <w:szCs w:val="20"/>
        </w:rPr>
        <w:t>detected.</w:t>
      </w:r>
    </w:p>
    <w:p w:rsidR="002816F9" w:rsidRPr="00DB6C9D" w:rsidRDefault="00B479F1" w:rsidP="00DB6C9D">
      <w:pPr>
        <w:rPr>
          <w:sz w:val="20"/>
          <w:szCs w:val="20"/>
        </w:rPr>
      </w:pPr>
      <w:r w:rsidRPr="00DB6C9D">
        <w:rPr>
          <w:sz w:val="20"/>
          <w:szCs w:val="20"/>
        </w:rPr>
        <w:lastRenderedPageBreak/>
        <w:t>T</w:t>
      </w:r>
      <w:r w:rsidR="002816F9" w:rsidRPr="00DB6C9D">
        <w:rPr>
          <w:sz w:val="20"/>
          <w:szCs w:val="20"/>
        </w:rPr>
        <w:t xml:space="preserve">he </w:t>
      </w:r>
      <w:r w:rsidR="003476A2" w:rsidRPr="00DB6C9D">
        <w:rPr>
          <w:sz w:val="20"/>
          <w:szCs w:val="20"/>
        </w:rPr>
        <w:t xml:space="preserve">number </w:t>
      </w:r>
      <w:r w:rsidR="002816F9" w:rsidRPr="00DB6C9D">
        <w:rPr>
          <w:sz w:val="20"/>
          <w:szCs w:val="20"/>
        </w:rPr>
        <w:t>of diesel-powered plant</w:t>
      </w:r>
      <w:r w:rsidRPr="00DB6C9D">
        <w:rPr>
          <w:sz w:val="20"/>
          <w:szCs w:val="20"/>
        </w:rPr>
        <w:t xml:space="preserve"> </w:t>
      </w:r>
      <w:r w:rsidR="00364CCF" w:rsidRPr="00DB6C9D">
        <w:rPr>
          <w:sz w:val="20"/>
          <w:szCs w:val="20"/>
        </w:rPr>
        <w:t xml:space="preserve">and </w:t>
      </w:r>
      <w:r w:rsidR="002816F9" w:rsidRPr="00DB6C9D">
        <w:rPr>
          <w:sz w:val="20"/>
          <w:szCs w:val="20"/>
        </w:rPr>
        <w:t xml:space="preserve">workers </w:t>
      </w:r>
      <w:r w:rsidR="00F26971">
        <w:rPr>
          <w:sz w:val="20"/>
          <w:szCs w:val="20"/>
        </w:rPr>
        <w:br/>
      </w:r>
      <w:r w:rsidR="002816F9" w:rsidRPr="00DB6C9D">
        <w:rPr>
          <w:sz w:val="20"/>
          <w:szCs w:val="20"/>
        </w:rPr>
        <w:t xml:space="preserve">in the </w:t>
      </w:r>
      <w:r w:rsidRPr="00DB6C9D">
        <w:rPr>
          <w:sz w:val="20"/>
          <w:szCs w:val="20"/>
        </w:rPr>
        <w:t>exposure</w:t>
      </w:r>
      <w:r w:rsidR="002816F9" w:rsidRPr="00DB6C9D">
        <w:rPr>
          <w:sz w:val="20"/>
          <w:szCs w:val="20"/>
        </w:rPr>
        <w:t xml:space="preserve"> area</w:t>
      </w:r>
      <w:r w:rsidRPr="00DB6C9D">
        <w:rPr>
          <w:sz w:val="20"/>
          <w:szCs w:val="20"/>
        </w:rPr>
        <w:t xml:space="preserve"> should be reduced</w:t>
      </w:r>
      <w:r w:rsidR="00D538F9">
        <w:rPr>
          <w:sz w:val="20"/>
          <w:szCs w:val="20"/>
        </w:rPr>
        <w:t>,</w:t>
      </w:r>
      <w:r w:rsidR="0063430F" w:rsidRPr="00DB6C9D">
        <w:rPr>
          <w:sz w:val="20"/>
          <w:szCs w:val="20"/>
        </w:rPr>
        <w:t xml:space="preserve"> where </w:t>
      </w:r>
      <w:r w:rsidR="00D51DAF" w:rsidRPr="00DB6C9D">
        <w:rPr>
          <w:sz w:val="20"/>
          <w:szCs w:val="20"/>
        </w:rPr>
        <w:t xml:space="preserve">reasonably </w:t>
      </w:r>
      <w:r w:rsidR="0063430F" w:rsidRPr="00DB6C9D">
        <w:rPr>
          <w:sz w:val="20"/>
          <w:szCs w:val="20"/>
        </w:rPr>
        <w:t>practicable</w:t>
      </w:r>
      <w:r w:rsidR="002816F9" w:rsidRPr="00DB6C9D">
        <w:rPr>
          <w:sz w:val="20"/>
          <w:szCs w:val="20"/>
        </w:rPr>
        <w:t>.</w:t>
      </w:r>
    </w:p>
    <w:p w:rsidR="002816F9" w:rsidRDefault="00364CCF" w:rsidP="00DB6C9D">
      <w:r w:rsidRPr="00DB6C9D">
        <w:rPr>
          <w:sz w:val="20"/>
          <w:szCs w:val="20"/>
        </w:rPr>
        <w:t>W</w:t>
      </w:r>
      <w:r w:rsidR="00F73545" w:rsidRPr="00DB6C9D">
        <w:rPr>
          <w:sz w:val="20"/>
          <w:szCs w:val="20"/>
        </w:rPr>
        <w:t xml:space="preserve">orkers </w:t>
      </w:r>
      <w:r w:rsidRPr="00DB6C9D">
        <w:rPr>
          <w:sz w:val="20"/>
          <w:szCs w:val="20"/>
        </w:rPr>
        <w:t xml:space="preserve">should be </w:t>
      </w:r>
      <w:r w:rsidR="006A6915" w:rsidRPr="00DB6C9D">
        <w:rPr>
          <w:sz w:val="20"/>
          <w:szCs w:val="20"/>
        </w:rPr>
        <w:t>provided</w:t>
      </w:r>
      <w:r w:rsidR="00E2715F" w:rsidRPr="00DB6C9D">
        <w:rPr>
          <w:sz w:val="20"/>
          <w:szCs w:val="20"/>
        </w:rPr>
        <w:t xml:space="preserve"> with</w:t>
      </w:r>
      <w:r w:rsidR="006A6915" w:rsidRPr="00DB6C9D">
        <w:rPr>
          <w:sz w:val="20"/>
          <w:szCs w:val="20"/>
        </w:rPr>
        <w:t xml:space="preserve"> </w:t>
      </w:r>
      <w:r w:rsidR="00301E54">
        <w:rPr>
          <w:sz w:val="20"/>
          <w:szCs w:val="20"/>
        </w:rPr>
        <w:t>information</w:t>
      </w:r>
      <w:r w:rsidRPr="00DB6C9D">
        <w:rPr>
          <w:sz w:val="20"/>
          <w:szCs w:val="20"/>
        </w:rPr>
        <w:t xml:space="preserve"> </w:t>
      </w:r>
      <w:r w:rsidR="0001715B" w:rsidRPr="00DB6C9D">
        <w:rPr>
          <w:sz w:val="20"/>
          <w:szCs w:val="20"/>
        </w:rPr>
        <w:t xml:space="preserve">on </w:t>
      </w:r>
      <w:r w:rsidR="006A6915" w:rsidRPr="00DB6C9D">
        <w:rPr>
          <w:sz w:val="20"/>
          <w:szCs w:val="20"/>
        </w:rPr>
        <w:t xml:space="preserve">hazards associated with </w:t>
      </w:r>
      <w:r w:rsidR="003476A2" w:rsidRPr="00DB6C9D">
        <w:rPr>
          <w:sz w:val="20"/>
          <w:szCs w:val="20"/>
        </w:rPr>
        <w:t xml:space="preserve">diesel </w:t>
      </w:r>
      <w:r w:rsidR="00EE7CE4">
        <w:rPr>
          <w:sz w:val="20"/>
          <w:szCs w:val="20"/>
        </w:rPr>
        <w:t>exhaust</w:t>
      </w:r>
      <w:r w:rsidR="00EE7CE4" w:rsidRPr="00DB6C9D">
        <w:rPr>
          <w:sz w:val="20"/>
          <w:szCs w:val="20"/>
        </w:rPr>
        <w:t xml:space="preserve"> </w:t>
      </w:r>
      <w:r w:rsidR="0001715B" w:rsidRPr="00DB6C9D">
        <w:rPr>
          <w:sz w:val="20"/>
          <w:szCs w:val="20"/>
        </w:rPr>
        <w:t xml:space="preserve">and </w:t>
      </w:r>
      <w:r w:rsidR="00EE7CE4">
        <w:rPr>
          <w:sz w:val="20"/>
          <w:szCs w:val="20"/>
        </w:rPr>
        <w:t>how</w:t>
      </w:r>
      <w:r w:rsidR="00EE7CE4" w:rsidRPr="00DB6C9D">
        <w:rPr>
          <w:sz w:val="20"/>
          <w:szCs w:val="20"/>
        </w:rPr>
        <w:t xml:space="preserve"> </w:t>
      </w:r>
      <w:r w:rsidR="00F26971">
        <w:rPr>
          <w:sz w:val="20"/>
          <w:szCs w:val="20"/>
        </w:rPr>
        <w:br/>
      </w:r>
      <w:r w:rsidR="006A6915" w:rsidRPr="00DB6C9D">
        <w:rPr>
          <w:sz w:val="20"/>
          <w:szCs w:val="20"/>
        </w:rPr>
        <w:t xml:space="preserve">to </w:t>
      </w:r>
      <w:r w:rsidR="00BF1A0C" w:rsidRPr="00DB6C9D">
        <w:rPr>
          <w:sz w:val="20"/>
          <w:szCs w:val="20"/>
        </w:rPr>
        <w:t>minimise</w:t>
      </w:r>
      <w:r w:rsidR="00FC1469" w:rsidRPr="00DB6C9D">
        <w:rPr>
          <w:sz w:val="20"/>
          <w:szCs w:val="20"/>
        </w:rPr>
        <w:t xml:space="preserve"> </w:t>
      </w:r>
      <w:r w:rsidR="003476A2" w:rsidRPr="00DB6C9D">
        <w:rPr>
          <w:sz w:val="20"/>
          <w:szCs w:val="20"/>
        </w:rPr>
        <w:t>exposure</w:t>
      </w:r>
      <w:r w:rsidR="0001715B" w:rsidRPr="003460CB">
        <w:t>.</w:t>
      </w:r>
    </w:p>
    <w:p w:rsidR="00016B72" w:rsidRPr="009F7EE8" w:rsidRDefault="00016B72" w:rsidP="00F26971">
      <w:pPr>
        <w:pStyle w:val="Heading3"/>
      </w:pPr>
      <w:r w:rsidRPr="009F7EE8">
        <w:t>Keep workers away from diesel exhaust</w:t>
      </w:r>
    </w:p>
    <w:p w:rsidR="00016B72" w:rsidRDefault="00016B72" w:rsidP="00016B72">
      <w:pPr>
        <w:rPr>
          <w:sz w:val="20"/>
          <w:szCs w:val="20"/>
        </w:rPr>
      </w:pPr>
      <w:r>
        <w:rPr>
          <w:rFonts w:eastAsia="Calibri" w:cs="Arial"/>
          <w:sz w:val="20"/>
          <w:lang w:bidi="he-IL"/>
        </w:rPr>
        <w:t>W</w:t>
      </w:r>
      <w:r w:rsidRPr="00694312">
        <w:rPr>
          <w:rFonts w:eastAsia="Calibri" w:cs="Arial"/>
          <w:sz w:val="20"/>
          <w:lang w:bidi="he-IL"/>
        </w:rPr>
        <w:t xml:space="preserve">ork planning and scheduling </w:t>
      </w:r>
      <w:r>
        <w:rPr>
          <w:rFonts w:eastAsia="Calibri" w:cs="Arial"/>
          <w:sz w:val="20"/>
          <w:lang w:bidi="he-IL"/>
        </w:rPr>
        <w:t>is</w:t>
      </w:r>
      <w:r w:rsidRPr="00694312">
        <w:rPr>
          <w:rFonts w:eastAsia="Calibri" w:cs="Arial"/>
          <w:sz w:val="20"/>
          <w:lang w:bidi="he-IL"/>
        </w:rPr>
        <w:t xml:space="preserve"> a method of reducing plant and worker interaction</w:t>
      </w:r>
      <w:r>
        <w:rPr>
          <w:rFonts w:eastAsia="Calibri" w:cs="Arial"/>
          <w:sz w:val="20"/>
          <w:lang w:bidi="he-IL"/>
        </w:rPr>
        <w:t>.</w:t>
      </w:r>
    </w:p>
    <w:p w:rsidR="00016B72" w:rsidRDefault="00016B72" w:rsidP="000F6AE9">
      <w:pPr>
        <w:rPr>
          <w:sz w:val="20"/>
          <w:szCs w:val="20"/>
        </w:rPr>
      </w:pPr>
      <w:r w:rsidRPr="00DB6C9D">
        <w:rPr>
          <w:sz w:val="20"/>
          <w:szCs w:val="20"/>
        </w:rPr>
        <w:t xml:space="preserve">Some workers, </w:t>
      </w:r>
      <w:r>
        <w:rPr>
          <w:sz w:val="20"/>
          <w:szCs w:val="20"/>
        </w:rPr>
        <w:t>for example diesel plant operators can work from fully sealed and air-conditioned cabins.</w:t>
      </w:r>
    </w:p>
    <w:p w:rsidR="00016B72" w:rsidRPr="00DB6C9D" w:rsidRDefault="00016B72" w:rsidP="00016B72">
      <w:pPr>
        <w:rPr>
          <w:sz w:val="20"/>
          <w:szCs w:val="20"/>
        </w:rPr>
      </w:pPr>
      <w:r>
        <w:rPr>
          <w:sz w:val="20"/>
          <w:szCs w:val="20"/>
        </w:rPr>
        <w:t>In vehicle repair workshops a separate area could be used for diesel plant to prevent exposure to workers in other areas.</w:t>
      </w:r>
    </w:p>
    <w:p w:rsidR="00986C2C" w:rsidRPr="009F7EE8" w:rsidRDefault="005C00A9" w:rsidP="00F26971">
      <w:pPr>
        <w:pStyle w:val="Heading3"/>
      </w:pPr>
      <w:r w:rsidRPr="009F7EE8">
        <w:t>Us</w:t>
      </w:r>
      <w:r w:rsidR="00D51DAF" w:rsidRPr="009F7EE8">
        <w:t>e</w:t>
      </w:r>
      <w:r w:rsidRPr="009F7EE8">
        <w:t xml:space="preserve"> </w:t>
      </w:r>
      <w:r w:rsidR="00A44513" w:rsidRPr="009F7EE8">
        <w:t>respirat</w:t>
      </w:r>
      <w:r w:rsidR="00016B72" w:rsidRPr="009F7EE8">
        <w:t>ory protective equipment</w:t>
      </w:r>
    </w:p>
    <w:p w:rsidR="00483A90" w:rsidRDefault="00986C2C" w:rsidP="002C7582">
      <w:pPr>
        <w:rPr>
          <w:sz w:val="20"/>
          <w:szCs w:val="20"/>
        </w:rPr>
      </w:pPr>
      <w:r w:rsidRPr="00DB6C9D">
        <w:rPr>
          <w:sz w:val="20"/>
          <w:szCs w:val="20"/>
        </w:rPr>
        <w:t xml:space="preserve">Respirators are the least effective method of </w:t>
      </w:r>
      <w:r w:rsidR="00224023" w:rsidRPr="00DB6C9D">
        <w:rPr>
          <w:sz w:val="20"/>
          <w:szCs w:val="20"/>
        </w:rPr>
        <w:t>minimising</w:t>
      </w:r>
      <w:r w:rsidRPr="00DB6C9D">
        <w:rPr>
          <w:sz w:val="20"/>
          <w:szCs w:val="20"/>
        </w:rPr>
        <w:t xml:space="preserve"> </w:t>
      </w:r>
      <w:r w:rsidR="0063709A" w:rsidRPr="00DB6C9D">
        <w:rPr>
          <w:rFonts w:eastAsia="Times New Roman" w:cs="Arial"/>
          <w:sz w:val="20"/>
          <w:szCs w:val="20"/>
          <w:lang w:eastAsia="en-US"/>
        </w:rPr>
        <w:t xml:space="preserve">diesel exhaust </w:t>
      </w:r>
      <w:r w:rsidRPr="00DB6C9D">
        <w:rPr>
          <w:sz w:val="20"/>
          <w:szCs w:val="20"/>
        </w:rPr>
        <w:t xml:space="preserve">exposure and should </w:t>
      </w:r>
      <w:r w:rsidR="007F6C9D" w:rsidRPr="00DB6C9D">
        <w:rPr>
          <w:sz w:val="20"/>
          <w:szCs w:val="20"/>
        </w:rPr>
        <w:t xml:space="preserve">only </w:t>
      </w:r>
      <w:r w:rsidRPr="00DB6C9D">
        <w:rPr>
          <w:sz w:val="20"/>
          <w:szCs w:val="20"/>
        </w:rPr>
        <w:t xml:space="preserve">be used </w:t>
      </w:r>
      <w:r w:rsidR="008C37A1" w:rsidRPr="00DB6C9D">
        <w:rPr>
          <w:sz w:val="20"/>
          <w:szCs w:val="20"/>
        </w:rPr>
        <w:t xml:space="preserve">when it is not possible to control </w:t>
      </w:r>
      <w:r w:rsidR="006A6915" w:rsidRPr="00DB6C9D">
        <w:rPr>
          <w:sz w:val="20"/>
          <w:szCs w:val="20"/>
        </w:rPr>
        <w:t xml:space="preserve">diesel exhaust </w:t>
      </w:r>
      <w:r w:rsidR="008C37A1" w:rsidRPr="00DB6C9D">
        <w:rPr>
          <w:sz w:val="20"/>
          <w:szCs w:val="20"/>
        </w:rPr>
        <w:t>exposure in other ways</w:t>
      </w:r>
      <w:r w:rsidRPr="00DB6C9D">
        <w:rPr>
          <w:sz w:val="20"/>
          <w:szCs w:val="20"/>
        </w:rPr>
        <w:t>.</w:t>
      </w:r>
    </w:p>
    <w:p w:rsidR="002C7582" w:rsidRDefault="00DD7E93" w:rsidP="002C7582">
      <w:pPr>
        <w:rPr>
          <w:sz w:val="20"/>
          <w:szCs w:val="20"/>
        </w:rPr>
      </w:pPr>
      <w:r>
        <w:rPr>
          <w:sz w:val="20"/>
          <w:szCs w:val="20"/>
        </w:rPr>
        <w:t>R</w:t>
      </w:r>
      <w:r w:rsidR="002C7582">
        <w:rPr>
          <w:sz w:val="20"/>
          <w:szCs w:val="20"/>
        </w:rPr>
        <w:t>espiratory protective equipment</w:t>
      </w:r>
      <w:r w:rsidR="009D65AE">
        <w:rPr>
          <w:sz w:val="20"/>
          <w:szCs w:val="20"/>
        </w:rPr>
        <w:t xml:space="preserve"> (RPE)</w:t>
      </w:r>
      <w:r w:rsidR="002C7582">
        <w:rPr>
          <w:sz w:val="20"/>
          <w:szCs w:val="20"/>
        </w:rPr>
        <w:t xml:space="preserve"> may be appropriate</w:t>
      </w:r>
      <w:r>
        <w:rPr>
          <w:sz w:val="20"/>
          <w:szCs w:val="20"/>
        </w:rPr>
        <w:t xml:space="preserve"> in some situations</w:t>
      </w:r>
      <w:r w:rsidR="002C7582">
        <w:rPr>
          <w:sz w:val="20"/>
          <w:szCs w:val="20"/>
        </w:rPr>
        <w:t xml:space="preserve"> however you should get advice from a competent person</w:t>
      </w:r>
      <w:r w:rsidR="003A3998">
        <w:rPr>
          <w:sz w:val="20"/>
          <w:szCs w:val="20"/>
        </w:rPr>
        <w:t xml:space="preserve"> </w:t>
      </w:r>
      <w:r w:rsidR="00301E54">
        <w:rPr>
          <w:sz w:val="20"/>
          <w:szCs w:val="20"/>
        </w:rPr>
        <w:t>like</w:t>
      </w:r>
      <w:r w:rsidR="00EE7CE4">
        <w:rPr>
          <w:sz w:val="20"/>
          <w:szCs w:val="20"/>
        </w:rPr>
        <w:t xml:space="preserve"> </w:t>
      </w:r>
      <w:r w:rsidR="003A3998">
        <w:rPr>
          <w:sz w:val="20"/>
          <w:szCs w:val="20"/>
        </w:rPr>
        <w:t>an occupational hygienist</w:t>
      </w:r>
      <w:r w:rsidR="002C7582">
        <w:rPr>
          <w:sz w:val="20"/>
          <w:szCs w:val="20"/>
        </w:rPr>
        <w:t xml:space="preserve"> </w:t>
      </w:r>
      <w:r w:rsidR="00A26864">
        <w:rPr>
          <w:sz w:val="20"/>
          <w:szCs w:val="20"/>
        </w:rPr>
        <w:t>if you are not sure.</w:t>
      </w:r>
    </w:p>
    <w:p w:rsidR="00D538F9" w:rsidRDefault="0063430F" w:rsidP="00DB6C9D">
      <w:pPr>
        <w:rPr>
          <w:sz w:val="20"/>
          <w:szCs w:val="20"/>
        </w:rPr>
      </w:pPr>
      <w:r w:rsidRPr="00DB6C9D">
        <w:rPr>
          <w:sz w:val="20"/>
          <w:szCs w:val="20"/>
        </w:rPr>
        <w:t xml:space="preserve">Specific </w:t>
      </w:r>
      <w:r w:rsidR="00E2715F" w:rsidRPr="00DB6C9D">
        <w:rPr>
          <w:sz w:val="20"/>
          <w:szCs w:val="20"/>
        </w:rPr>
        <w:t xml:space="preserve">types of </w:t>
      </w:r>
      <w:r w:rsidRPr="00DB6C9D">
        <w:rPr>
          <w:sz w:val="20"/>
          <w:szCs w:val="20"/>
        </w:rPr>
        <w:t>r</w:t>
      </w:r>
      <w:r w:rsidR="00CE2640" w:rsidRPr="00DB6C9D">
        <w:rPr>
          <w:sz w:val="20"/>
          <w:szCs w:val="20"/>
        </w:rPr>
        <w:t xml:space="preserve">espirators must be </w:t>
      </w:r>
      <w:r w:rsidR="000F7DF4" w:rsidRPr="00DB6C9D">
        <w:rPr>
          <w:sz w:val="20"/>
          <w:szCs w:val="20"/>
        </w:rPr>
        <w:t xml:space="preserve">used </w:t>
      </w:r>
      <w:r w:rsidRPr="00DB6C9D">
        <w:rPr>
          <w:sz w:val="20"/>
          <w:szCs w:val="20"/>
        </w:rPr>
        <w:t xml:space="preserve">to reduce </w:t>
      </w:r>
      <w:r w:rsidR="00CE2640" w:rsidRPr="00DB6C9D">
        <w:rPr>
          <w:sz w:val="20"/>
          <w:szCs w:val="20"/>
        </w:rPr>
        <w:t>diesel exhaust exposure</w:t>
      </w:r>
      <w:r w:rsidRPr="00DB6C9D">
        <w:rPr>
          <w:sz w:val="20"/>
          <w:szCs w:val="20"/>
        </w:rPr>
        <w:t xml:space="preserve">. </w:t>
      </w:r>
      <w:r w:rsidR="00D70951" w:rsidRPr="00DB6C9D">
        <w:rPr>
          <w:sz w:val="20"/>
          <w:szCs w:val="20"/>
        </w:rPr>
        <w:t xml:space="preserve">P2 disposable respirators </w:t>
      </w:r>
      <w:r w:rsidR="00A86F22" w:rsidRPr="00DB6C9D">
        <w:rPr>
          <w:sz w:val="20"/>
          <w:szCs w:val="20"/>
        </w:rPr>
        <w:t xml:space="preserve">(Figure 1) </w:t>
      </w:r>
      <w:r w:rsidR="003A3998">
        <w:rPr>
          <w:sz w:val="20"/>
          <w:szCs w:val="20"/>
        </w:rPr>
        <w:t>may be</w:t>
      </w:r>
      <w:r w:rsidR="00FD269D">
        <w:t xml:space="preserve"> </w:t>
      </w:r>
      <w:r w:rsidR="00D70951" w:rsidRPr="00DB6C9D">
        <w:rPr>
          <w:sz w:val="20"/>
          <w:szCs w:val="20"/>
        </w:rPr>
        <w:t xml:space="preserve">suitable </w:t>
      </w:r>
      <w:r w:rsidR="00FD269D" w:rsidRPr="00DB6C9D">
        <w:rPr>
          <w:sz w:val="20"/>
          <w:szCs w:val="20"/>
        </w:rPr>
        <w:t>if</w:t>
      </w:r>
      <w:r w:rsidR="00D70951" w:rsidRPr="00DB6C9D">
        <w:rPr>
          <w:sz w:val="20"/>
          <w:szCs w:val="20"/>
        </w:rPr>
        <w:t xml:space="preserve"> the concentration of </w:t>
      </w:r>
      <w:r w:rsidR="00E2715F" w:rsidRPr="00DB6C9D">
        <w:rPr>
          <w:sz w:val="20"/>
          <w:szCs w:val="20"/>
        </w:rPr>
        <w:t xml:space="preserve">vapour in the </w:t>
      </w:r>
      <w:r w:rsidR="00A86F22" w:rsidRPr="00DB6C9D">
        <w:rPr>
          <w:rFonts w:eastAsia="Times New Roman" w:cs="Arial"/>
          <w:sz w:val="20"/>
          <w:szCs w:val="20"/>
          <w:lang w:eastAsia="en-US"/>
        </w:rPr>
        <w:t xml:space="preserve">diesel exhaust </w:t>
      </w:r>
      <w:r w:rsidR="00D70951" w:rsidRPr="00DB6C9D">
        <w:rPr>
          <w:sz w:val="20"/>
          <w:szCs w:val="20"/>
        </w:rPr>
        <w:t xml:space="preserve">is low. Half or full-face </w:t>
      </w:r>
      <w:r w:rsidR="00986C2C" w:rsidRPr="00DB6C9D">
        <w:rPr>
          <w:sz w:val="20"/>
          <w:szCs w:val="20"/>
        </w:rPr>
        <w:t>respirator</w:t>
      </w:r>
      <w:r w:rsidR="00D70951" w:rsidRPr="00DB6C9D">
        <w:rPr>
          <w:sz w:val="20"/>
          <w:szCs w:val="20"/>
        </w:rPr>
        <w:t xml:space="preserve">s </w:t>
      </w:r>
      <w:r w:rsidR="00A86F22" w:rsidRPr="00DB6C9D">
        <w:rPr>
          <w:sz w:val="20"/>
          <w:szCs w:val="20"/>
        </w:rPr>
        <w:t xml:space="preserve">(Figure 2) </w:t>
      </w:r>
      <w:r w:rsidR="00D70951" w:rsidRPr="00DB6C9D">
        <w:rPr>
          <w:sz w:val="20"/>
          <w:szCs w:val="20"/>
        </w:rPr>
        <w:t>with a filter cartridge</w:t>
      </w:r>
      <w:r w:rsidR="00986C2C" w:rsidRPr="00DB6C9D">
        <w:rPr>
          <w:sz w:val="20"/>
          <w:szCs w:val="20"/>
        </w:rPr>
        <w:t xml:space="preserve"> that protect</w:t>
      </w:r>
      <w:r w:rsidR="00517557">
        <w:rPr>
          <w:sz w:val="20"/>
          <w:szCs w:val="20"/>
        </w:rPr>
        <w:t>s</w:t>
      </w:r>
      <w:r w:rsidR="00986C2C" w:rsidRPr="00DB6C9D">
        <w:rPr>
          <w:sz w:val="20"/>
          <w:szCs w:val="20"/>
        </w:rPr>
        <w:t xml:space="preserve"> against gases, organic </w:t>
      </w:r>
      <w:r w:rsidR="00360EFE" w:rsidRPr="00DB6C9D">
        <w:rPr>
          <w:sz w:val="20"/>
          <w:szCs w:val="20"/>
        </w:rPr>
        <w:t>vapours</w:t>
      </w:r>
      <w:r w:rsidR="00986C2C" w:rsidRPr="00DB6C9D">
        <w:rPr>
          <w:sz w:val="20"/>
          <w:szCs w:val="20"/>
        </w:rPr>
        <w:t xml:space="preserve"> and </w:t>
      </w:r>
      <w:r w:rsidR="00634406" w:rsidRPr="00DB6C9D">
        <w:rPr>
          <w:sz w:val="20"/>
          <w:szCs w:val="20"/>
        </w:rPr>
        <w:t>pa</w:t>
      </w:r>
      <w:r w:rsidR="00CE2640" w:rsidRPr="00DB6C9D">
        <w:rPr>
          <w:sz w:val="20"/>
          <w:szCs w:val="20"/>
        </w:rPr>
        <w:t>rticles</w:t>
      </w:r>
      <w:r w:rsidR="00986C2C" w:rsidRPr="00DB6C9D">
        <w:rPr>
          <w:sz w:val="20"/>
          <w:szCs w:val="20"/>
        </w:rPr>
        <w:t xml:space="preserve"> </w:t>
      </w:r>
      <w:r w:rsidR="00D70951" w:rsidRPr="00DB6C9D">
        <w:rPr>
          <w:sz w:val="20"/>
          <w:szCs w:val="20"/>
        </w:rPr>
        <w:t xml:space="preserve">are </w:t>
      </w:r>
      <w:r w:rsidR="00E2715F" w:rsidRPr="00DB6C9D">
        <w:rPr>
          <w:sz w:val="20"/>
          <w:szCs w:val="20"/>
        </w:rPr>
        <w:t>generally</w:t>
      </w:r>
      <w:r w:rsidR="00F23634" w:rsidRPr="00DB6C9D">
        <w:rPr>
          <w:sz w:val="20"/>
          <w:szCs w:val="20"/>
        </w:rPr>
        <w:t xml:space="preserve"> more</w:t>
      </w:r>
      <w:r w:rsidR="00E2715F" w:rsidRPr="00DB6C9D">
        <w:rPr>
          <w:sz w:val="20"/>
          <w:szCs w:val="20"/>
        </w:rPr>
        <w:t xml:space="preserve"> </w:t>
      </w:r>
      <w:r w:rsidR="00D70951" w:rsidRPr="00DB6C9D">
        <w:rPr>
          <w:sz w:val="20"/>
          <w:szCs w:val="20"/>
        </w:rPr>
        <w:t>suitable</w:t>
      </w:r>
      <w:r w:rsidR="0063709A" w:rsidRPr="00DB6C9D">
        <w:rPr>
          <w:sz w:val="20"/>
          <w:szCs w:val="20"/>
        </w:rPr>
        <w:t>.</w:t>
      </w:r>
      <w:r w:rsidR="00E955CC">
        <w:rPr>
          <w:sz w:val="20"/>
          <w:szCs w:val="20"/>
        </w:rPr>
        <w:t xml:space="preserve"> </w:t>
      </w:r>
    </w:p>
    <w:p w:rsidR="00CE2640" w:rsidRDefault="00E955CC" w:rsidP="00DB6C9D">
      <w:pPr>
        <w:rPr>
          <w:sz w:val="20"/>
        </w:rPr>
      </w:pPr>
      <w:r w:rsidRPr="00714CDE">
        <w:rPr>
          <w:i/>
          <w:sz w:val="20"/>
        </w:rPr>
        <w:t>Note</w:t>
      </w:r>
      <w:r>
        <w:rPr>
          <w:sz w:val="20"/>
        </w:rPr>
        <w:t>: A</w:t>
      </w:r>
      <w:r w:rsidRPr="00714CDE">
        <w:rPr>
          <w:sz w:val="20"/>
        </w:rPr>
        <w:t>ir purifying respirators do not protect against all hazardous gases</w:t>
      </w:r>
      <w:r>
        <w:rPr>
          <w:sz w:val="20"/>
        </w:rPr>
        <w:t>.</w:t>
      </w:r>
    </w:p>
    <w:p w:rsidR="00F90463" w:rsidRDefault="00F90463" w:rsidP="00DB6C9D">
      <w:pPr>
        <w:rPr>
          <w:sz w:val="20"/>
        </w:rPr>
      </w:pPr>
      <w:r w:rsidRPr="00DB6C9D">
        <w:rPr>
          <w:b/>
          <w:sz w:val="20"/>
          <w:szCs w:val="20"/>
        </w:rPr>
        <w:t>Figure</w:t>
      </w:r>
      <w:r w:rsidRPr="00DB6C9D">
        <w:rPr>
          <w:sz w:val="20"/>
          <w:szCs w:val="20"/>
        </w:rPr>
        <w:t xml:space="preserve"> </w:t>
      </w:r>
      <w:r w:rsidRPr="00DB6C9D">
        <w:rPr>
          <w:b/>
          <w:sz w:val="20"/>
          <w:szCs w:val="20"/>
        </w:rPr>
        <w:t>1</w:t>
      </w:r>
      <w:r w:rsidRPr="00DB6C9D">
        <w:rPr>
          <w:sz w:val="20"/>
          <w:szCs w:val="20"/>
        </w:rPr>
        <w:t xml:space="preserve"> P2 disposable respirator</w:t>
      </w:r>
    </w:p>
    <w:p w:rsidR="00F90463" w:rsidRDefault="00F90463" w:rsidP="00DB6C9D">
      <w:pPr>
        <w:rPr>
          <w:sz w:val="20"/>
          <w:szCs w:val="20"/>
        </w:rPr>
      </w:pPr>
      <w:r w:rsidRPr="00CC1C1C">
        <w:rPr>
          <w:noProof/>
        </w:rPr>
        <w:drawing>
          <wp:inline distT="0" distB="0" distL="0" distR="0" wp14:anchorId="5CC2D0EE" wp14:editId="38D62E9A">
            <wp:extent cx="1369002" cy="1093672"/>
            <wp:effectExtent l="19050" t="19050" r="22225" b="11430"/>
            <wp:docPr id="2" name="Picture 2" descr="Figure 1 shows a P2 disposable respirator." title="Figure 1 P2 disposable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5887" t="8772" r="6302" b="7602"/>
                    <a:stretch/>
                  </pic:blipFill>
                  <pic:spPr bwMode="auto">
                    <a:xfrm>
                      <a:off x="0" y="0"/>
                      <a:ext cx="1369002" cy="1093672"/>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F90463" w:rsidRDefault="00F90463" w:rsidP="00DB6C9D">
      <w:pPr>
        <w:rPr>
          <w:sz w:val="20"/>
          <w:szCs w:val="20"/>
        </w:rPr>
      </w:pPr>
      <w:r w:rsidRPr="00DB6C9D">
        <w:rPr>
          <w:b/>
          <w:sz w:val="20"/>
          <w:szCs w:val="20"/>
        </w:rPr>
        <w:t>Figure</w:t>
      </w:r>
      <w:r w:rsidRPr="00DB6C9D">
        <w:rPr>
          <w:sz w:val="20"/>
          <w:szCs w:val="20"/>
        </w:rPr>
        <w:t xml:space="preserve"> </w:t>
      </w:r>
      <w:r w:rsidRPr="00DB6C9D">
        <w:rPr>
          <w:b/>
          <w:sz w:val="20"/>
          <w:szCs w:val="20"/>
        </w:rPr>
        <w:t>2</w:t>
      </w:r>
      <w:r w:rsidRPr="00DB6C9D">
        <w:rPr>
          <w:sz w:val="20"/>
          <w:szCs w:val="20"/>
        </w:rPr>
        <w:t xml:space="preserve"> Half-face respirator</w:t>
      </w:r>
    </w:p>
    <w:p w:rsidR="00F90463" w:rsidRDefault="00F90463" w:rsidP="00DB6C9D">
      <w:pPr>
        <w:rPr>
          <w:sz w:val="20"/>
          <w:szCs w:val="20"/>
        </w:rPr>
      </w:pPr>
      <w:r w:rsidRPr="00473AAF">
        <w:rPr>
          <w:noProof/>
        </w:rPr>
        <w:drawing>
          <wp:inline distT="0" distB="0" distL="0" distR="0" wp14:anchorId="0BC69241" wp14:editId="5BE585F4">
            <wp:extent cx="1433302" cy="1092175"/>
            <wp:effectExtent l="19050" t="19050" r="14605" b="13335"/>
            <wp:docPr id="7" name="Picture 7" descr="Figure 2 shows a half-face respirator." title="Figure 2 Half-face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8220" t="7985" r="5936" b="4789"/>
                    <a:stretch/>
                  </pic:blipFill>
                  <pic:spPr bwMode="auto">
                    <a:xfrm>
                      <a:off x="0" y="0"/>
                      <a:ext cx="1433302" cy="10921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rsidR="00F9400C" w:rsidRPr="00DB6C9D" w:rsidRDefault="00F9400C" w:rsidP="00DB6C9D">
      <w:pPr>
        <w:rPr>
          <w:sz w:val="20"/>
          <w:szCs w:val="20"/>
        </w:rPr>
      </w:pPr>
      <w:r w:rsidRPr="00DB6C9D">
        <w:rPr>
          <w:sz w:val="20"/>
          <w:szCs w:val="20"/>
        </w:rPr>
        <w:t xml:space="preserve">Respirators need </w:t>
      </w:r>
      <w:r w:rsidR="002A3B66" w:rsidRPr="00DB6C9D">
        <w:rPr>
          <w:sz w:val="20"/>
          <w:szCs w:val="20"/>
        </w:rPr>
        <w:t xml:space="preserve">to </w:t>
      </w:r>
      <w:r w:rsidRPr="00DB6C9D">
        <w:rPr>
          <w:sz w:val="20"/>
          <w:szCs w:val="20"/>
        </w:rPr>
        <w:t>be properly stored, inspected, cleaned and maintained. Workers should be trained and fit-tested to use a respirator.</w:t>
      </w:r>
    </w:p>
    <w:p w:rsidR="00C0096D" w:rsidRPr="00DB6C9D" w:rsidRDefault="00F26971" w:rsidP="00DB6C9D">
      <w:pPr>
        <w:rPr>
          <w:sz w:val="20"/>
          <w:szCs w:val="20"/>
        </w:rPr>
      </w:pPr>
      <w:r>
        <w:rPr>
          <w:sz w:val="20"/>
          <w:szCs w:val="20"/>
        </w:rPr>
        <w:br w:type="column"/>
      </w:r>
      <w:r w:rsidR="00C0096D" w:rsidRPr="00DB6C9D">
        <w:rPr>
          <w:sz w:val="20"/>
          <w:szCs w:val="20"/>
        </w:rPr>
        <w:lastRenderedPageBreak/>
        <w:t>Further information is in:</w:t>
      </w:r>
    </w:p>
    <w:p w:rsidR="00C0096D" w:rsidRPr="00AF1C83" w:rsidRDefault="003440A7" w:rsidP="00AF1C83">
      <w:pPr>
        <w:widowControl w:val="0"/>
        <w:numPr>
          <w:ilvl w:val="0"/>
          <w:numId w:val="11"/>
        </w:numPr>
        <w:rPr>
          <w:sz w:val="20"/>
          <w:szCs w:val="20"/>
        </w:rPr>
      </w:pPr>
      <w:hyperlink r:id="rId20" w:history="1">
        <w:r w:rsidR="00FB2641" w:rsidRPr="00FB2641">
          <w:rPr>
            <w:rStyle w:val="Hyperlink"/>
            <w:sz w:val="20"/>
          </w:rPr>
          <w:t>AS/NZS 1715:2009</w:t>
        </w:r>
        <w:r w:rsidR="00FB2641" w:rsidRPr="00FB2641">
          <w:rPr>
            <w:rStyle w:val="Hyperlink"/>
            <w:i/>
            <w:sz w:val="20"/>
          </w:rPr>
          <w:t>: Selection, use and maintenance of respiratory protective equipment</w:t>
        </w:r>
      </w:hyperlink>
      <w:r w:rsidR="00C0096D" w:rsidRPr="00AF1C83">
        <w:rPr>
          <w:sz w:val="20"/>
          <w:szCs w:val="20"/>
        </w:rPr>
        <w:t>,</w:t>
      </w:r>
      <w:r w:rsidR="00CE2654" w:rsidRPr="00AF1C83">
        <w:rPr>
          <w:sz w:val="20"/>
          <w:szCs w:val="20"/>
        </w:rPr>
        <w:t xml:space="preserve"> and </w:t>
      </w:r>
    </w:p>
    <w:p w:rsidR="00FB2641" w:rsidRPr="00FB2641" w:rsidRDefault="003440A7" w:rsidP="00FB2641">
      <w:pPr>
        <w:widowControl w:val="0"/>
        <w:numPr>
          <w:ilvl w:val="0"/>
          <w:numId w:val="11"/>
        </w:numPr>
        <w:rPr>
          <w:i/>
          <w:sz w:val="20"/>
        </w:rPr>
      </w:pPr>
      <w:hyperlink r:id="rId21" w:history="1">
        <w:r w:rsidR="00FB2641" w:rsidRPr="00FB2641">
          <w:rPr>
            <w:rStyle w:val="Hyperlink"/>
            <w:sz w:val="20"/>
          </w:rPr>
          <w:t>AS/NZS 1716:2012:</w:t>
        </w:r>
        <w:r w:rsidR="00FB2641" w:rsidRPr="00FB2641">
          <w:rPr>
            <w:rStyle w:val="Hyperlink"/>
            <w:i/>
            <w:sz w:val="20"/>
          </w:rPr>
          <w:t xml:space="preserve"> Respiratory protective devices</w:t>
        </w:r>
      </w:hyperlink>
      <w:r w:rsidR="00FB2641" w:rsidRPr="00FB2641">
        <w:rPr>
          <w:i/>
          <w:sz w:val="20"/>
        </w:rPr>
        <w:t>.</w:t>
      </w:r>
    </w:p>
    <w:p w:rsidR="003D3BE5" w:rsidRPr="00FF59F4" w:rsidRDefault="00246A5B" w:rsidP="00F26971">
      <w:pPr>
        <w:pStyle w:val="Heading2"/>
      </w:pPr>
      <w:r w:rsidRPr="00FF59F4">
        <w:t>Do I need to measure</w:t>
      </w:r>
      <w:r w:rsidR="00AA0506" w:rsidRPr="00FF59F4">
        <w:t xml:space="preserve"> diesel exhaust</w:t>
      </w:r>
      <w:r w:rsidRPr="00FF59F4">
        <w:t>?</w:t>
      </w:r>
    </w:p>
    <w:p w:rsidR="005F5B89" w:rsidRDefault="005F5B89" w:rsidP="00DB6C9D">
      <w:pPr>
        <w:rPr>
          <w:sz w:val="20"/>
          <w:szCs w:val="20"/>
        </w:rPr>
      </w:pPr>
      <w:r w:rsidRPr="005F5B89">
        <w:rPr>
          <w:sz w:val="20"/>
          <w:szCs w:val="20"/>
        </w:rPr>
        <w:t>There is no workplace exposure standard for diesel exhaust</w:t>
      </w:r>
      <w:r w:rsidR="00176086">
        <w:rPr>
          <w:sz w:val="20"/>
          <w:szCs w:val="20"/>
        </w:rPr>
        <w:t>. S</w:t>
      </w:r>
      <w:r w:rsidR="00D04F3A">
        <w:rPr>
          <w:sz w:val="20"/>
          <w:szCs w:val="20"/>
        </w:rPr>
        <w:t xml:space="preserve">ome </w:t>
      </w:r>
      <w:r w:rsidR="00176086">
        <w:rPr>
          <w:sz w:val="20"/>
          <w:szCs w:val="20"/>
        </w:rPr>
        <w:t xml:space="preserve">of the </w:t>
      </w:r>
      <w:r w:rsidR="00D04F3A">
        <w:rPr>
          <w:sz w:val="20"/>
          <w:szCs w:val="20"/>
        </w:rPr>
        <w:t xml:space="preserve">individual components </w:t>
      </w:r>
      <w:r w:rsidR="00176086">
        <w:rPr>
          <w:sz w:val="20"/>
          <w:szCs w:val="20"/>
        </w:rPr>
        <w:t xml:space="preserve">of diesel like carbon dioxide, carbon monoxide and inhalable or respirable dust </w:t>
      </w:r>
      <w:r w:rsidR="00D04F3A">
        <w:rPr>
          <w:sz w:val="20"/>
          <w:szCs w:val="20"/>
        </w:rPr>
        <w:t xml:space="preserve">can be monitored to provide an indication of diesel exhaust </w:t>
      </w:r>
      <w:r w:rsidR="00176086">
        <w:rPr>
          <w:sz w:val="20"/>
          <w:szCs w:val="20"/>
        </w:rPr>
        <w:t>levels.</w:t>
      </w:r>
    </w:p>
    <w:p w:rsidR="00E748E0" w:rsidRDefault="00E748E0" w:rsidP="00E748E0">
      <w:pPr>
        <w:widowControl w:val="0"/>
        <w:rPr>
          <w:rFonts w:cs="Arial"/>
          <w:sz w:val="20"/>
        </w:rPr>
      </w:pPr>
      <w:r>
        <w:rPr>
          <w:rFonts w:cs="Arial"/>
          <w:sz w:val="20"/>
        </w:rPr>
        <w:t>Air monitoring may be used</w:t>
      </w:r>
      <w:r w:rsidR="00344A89">
        <w:rPr>
          <w:rFonts w:cs="Arial"/>
          <w:sz w:val="20"/>
        </w:rPr>
        <w:t xml:space="preserve"> to</w:t>
      </w:r>
      <w:r>
        <w:rPr>
          <w:rFonts w:cs="Arial"/>
          <w:sz w:val="20"/>
        </w:rPr>
        <w:t>:</w:t>
      </w:r>
    </w:p>
    <w:p w:rsidR="00E748E0" w:rsidRPr="00A023FA" w:rsidRDefault="00E748E0" w:rsidP="00E748E0">
      <w:pPr>
        <w:pStyle w:val="ListParagraph"/>
        <w:widowControl w:val="0"/>
        <w:numPr>
          <w:ilvl w:val="0"/>
          <w:numId w:val="18"/>
        </w:numPr>
        <w:kinsoku w:val="0"/>
        <w:spacing w:before="0"/>
        <w:ind w:left="360"/>
        <w:rPr>
          <w:rFonts w:cs="Helvetica 45 Light"/>
          <w:color w:val="19161B"/>
          <w:sz w:val="20"/>
        </w:rPr>
      </w:pPr>
      <w:r>
        <w:rPr>
          <w:rFonts w:cs="Helvetica 45 Light"/>
          <w:color w:val="19161B"/>
          <w:sz w:val="20"/>
        </w:rPr>
        <w:t xml:space="preserve">determine </w:t>
      </w:r>
      <w:r w:rsidRPr="00A023FA">
        <w:rPr>
          <w:rFonts w:cs="Helvetica 45 Light"/>
          <w:color w:val="19161B"/>
          <w:sz w:val="20"/>
        </w:rPr>
        <w:t xml:space="preserve">if there is a failure or deterioration </w:t>
      </w:r>
      <w:r w:rsidR="00F26971">
        <w:rPr>
          <w:rFonts w:cs="Helvetica 45 Light"/>
          <w:color w:val="19161B"/>
          <w:sz w:val="20"/>
        </w:rPr>
        <w:br/>
      </w:r>
      <w:r w:rsidRPr="00A023FA">
        <w:rPr>
          <w:rFonts w:cs="Helvetica 45 Light"/>
          <w:color w:val="19161B"/>
          <w:sz w:val="20"/>
        </w:rPr>
        <w:t>of the control measures</w:t>
      </w:r>
    </w:p>
    <w:p w:rsidR="00E748E0" w:rsidRPr="004B0CB9" w:rsidRDefault="00E748E0" w:rsidP="00E748E0">
      <w:pPr>
        <w:pStyle w:val="ListParagraph"/>
        <w:widowControl w:val="0"/>
        <w:numPr>
          <w:ilvl w:val="0"/>
          <w:numId w:val="17"/>
        </w:numPr>
        <w:kinsoku w:val="0"/>
        <w:spacing w:before="0"/>
        <w:ind w:left="360"/>
        <w:rPr>
          <w:rFonts w:cs="Arial"/>
          <w:sz w:val="20"/>
        </w:rPr>
      </w:pPr>
      <w:r>
        <w:rPr>
          <w:sz w:val="20"/>
        </w:rPr>
        <w:t xml:space="preserve">determine when </w:t>
      </w:r>
      <w:r w:rsidRPr="00286FCA">
        <w:rPr>
          <w:sz w:val="20"/>
        </w:rPr>
        <w:t xml:space="preserve">there is </w:t>
      </w:r>
      <w:r w:rsidRPr="004B0CB9">
        <w:rPr>
          <w:rFonts w:cs="Helvetica 45 Light"/>
          <w:color w:val="19161B"/>
          <w:sz w:val="20"/>
        </w:rPr>
        <w:t>potential</w:t>
      </w:r>
      <w:r w:rsidRPr="00286FCA">
        <w:rPr>
          <w:sz w:val="20"/>
        </w:rPr>
        <w:t xml:space="preserve"> for diesel exhaust</w:t>
      </w:r>
      <w:r>
        <w:rPr>
          <w:sz w:val="20"/>
        </w:rPr>
        <w:t xml:space="preserve"> to build up in the workplace, and</w:t>
      </w:r>
    </w:p>
    <w:p w:rsidR="00E748E0" w:rsidRPr="00471D9A" w:rsidRDefault="00E748E0" w:rsidP="00E748E0">
      <w:pPr>
        <w:pStyle w:val="ListParagraph"/>
        <w:widowControl w:val="0"/>
        <w:numPr>
          <w:ilvl w:val="0"/>
          <w:numId w:val="17"/>
        </w:numPr>
        <w:kinsoku w:val="0"/>
        <w:spacing w:before="0"/>
        <w:ind w:left="360"/>
        <w:rPr>
          <w:rFonts w:cs="Helvetica 45 Light"/>
          <w:color w:val="19161B"/>
          <w:sz w:val="20"/>
        </w:rPr>
      </w:pPr>
      <w:r w:rsidRPr="00911520">
        <w:rPr>
          <w:rFonts w:cs="Helvetica 45 Light"/>
          <w:color w:val="19161B"/>
          <w:sz w:val="20"/>
        </w:rPr>
        <w:t xml:space="preserve">check the effectiveness of control measures provided e.g. particulate filter, LEV, general ventilation and </w:t>
      </w:r>
      <w:r w:rsidRPr="004538A2">
        <w:rPr>
          <w:rFonts w:cs="Helvetica 45 Light"/>
          <w:color w:val="19161B"/>
          <w:sz w:val="20"/>
        </w:rPr>
        <w:t>RPE.</w:t>
      </w:r>
    </w:p>
    <w:p w:rsidR="00A44513" w:rsidRDefault="00802D9E" w:rsidP="009361CD">
      <w:pPr>
        <w:rPr>
          <w:sz w:val="20"/>
          <w:szCs w:val="20"/>
        </w:rPr>
      </w:pPr>
      <w:r>
        <w:rPr>
          <w:sz w:val="20"/>
        </w:rPr>
        <w:t>W</w:t>
      </w:r>
      <w:r w:rsidRPr="00286FCA">
        <w:rPr>
          <w:sz w:val="20"/>
        </w:rPr>
        <w:t>hen it is obvious there is a problem, for example</w:t>
      </w:r>
      <w:r w:rsidR="00224C5B">
        <w:rPr>
          <w:sz w:val="20"/>
          <w:szCs w:val="20"/>
        </w:rPr>
        <w:t xml:space="preserve"> </w:t>
      </w:r>
      <w:r>
        <w:rPr>
          <w:sz w:val="20"/>
          <w:szCs w:val="20"/>
        </w:rPr>
        <w:t xml:space="preserve">when </w:t>
      </w:r>
      <w:r w:rsidR="00224C5B">
        <w:rPr>
          <w:sz w:val="20"/>
          <w:szCs w:val="20"/>
        </w:rPr>
        <w:t xml:space="preserve">workers report adverse </w:t>
      </w:r>
      <w:r w:rsidR="00FA0F99">
        <w:rPr>
          <w:sz w:val="20"/>
          <w:szCs w:val="20"/>
        </w:rPr>
        <w:t>health effects</w:t>
      </w:r>
      <w:r w:rsidR="00875A25">
        <w:rPr>
          <w:sz w:val="20"/>
          <w:szCs w:val="20"/>
        </w:rPr>
        <w:t xml:space="preserve"> </w:t>
      </w:r>
      <w:r>
        <w:rPr>
          <w:sz w:val="20"/>
          <w:szCs w:val="20"/>
        </w:rPr>
        <w:t xml:space="preserve">including </w:t>
      </w:r>
      <w:r w:rsidR="00875A25">
        <w:rPr>
          <w:sz w:val="20"/>
          <w:szCs w:val="20"/>
        </w:rPr>
        <w:t xml:space="preserve">headaches, dizziness, nausea or irritation of the eyes, nose or throat, </w:t>
      </w:r>
      <w:r w:rsidR="00A44513">
        <w:rPr>
          <w:sz w:val="20"/>
          <w:szCs w:val="20"/>
        </w:rPr>
        <w:t xml:space="preserve">control measures </w:t>
      </w:r>
      <w:r w:rsidR="00224C5B" w:rsidRPr="00224C5B">
        <w:rPr>
          <w:sz w:val="20"/>
          <w:szCs w:val="20"/>
        </w:rPr>
        <w:t>must</w:t>
      </w:r>
      <w:r w:rsidR="00A44513" w:rsidRPr="00224C5B">
        <w:rPr>
          <w:sz w:val="20"/>
          <w:szCs w:val="20"/>
        </w:rPr>
        <w:t xml:space="preserve"> be reviewed</w:t>
      </w:r>
      <w:r w:rsidR="00C82C91">
        <w:rPr>
          <w:sz w:val="20"/>
          <w:szCs w:val="20"/>
        </w:rPr>
        <w:t xml:space="preserve"> immediately</w:t>
      </w:r>
      <w:r w:rsidR="00A44513">
        <w:rPr>
          <w:sz w:val="20"/>
          <w:szCs w:val="20"/>
        </w:rPr>
        <w:t>.</w:t>
      </w:r>
    </w:p>
    <w:p w:rsidR="00BA64AB" w:rsidRPr="00DB6C9D" w:rsidRDefault="005F5B89" w:rsidP="00DB6C9D">
      <w:pPr>
        <w:rPr>
          <w:sz w:val="20"/>
          <w:szCs w:val="20"/>
        </w:rPr>
      </w:pPr>
      <w:r w:rsidRPr="005F5B89">
        <w:rPr>
          <w:sz w:val="20"/>
          <w:szCs w:val="20"/>
        </w:rPr>
        <w:t>Workplace air monitoring should be done with advice from a competent person like an occupational hygienist</w:t>
      </w:r>
      <w:r w:rsidR="00E2382F">
        <w:rPr>
          <w:sz w:val="20"/>
          <w:szCs w:val="20"/>
        </w:rPr>
        <w:t>.</w:t>
      </w:r>
      <w:r w:rsidR="00685F54">
        <w:rPr>
          <w:sz w:val="20"/>
          <w:szCs w:val="20"/>
        </w:rPr>
        <w:t xml:space="preserve"> Air monitoring for diesel emissions involves specialist equipment and techniques.</w:t>
      </w:r>
    </w:p>
    <w:p w:rsidR="00BA64AB" w:rsidRPr="00FF59F4" w:rsidRDefault="009F62F2" w:rsidP="00F26971">
      <w:pPr>
        <w:pStyle w:val="Heading2"/>
      </w:pPr>
      <w:r w:rsidRPr="00FF59F4">
        <w:t>Further i</w:t>
      </w:r>
      <w:r w:rsidR="00BA64AB" w:rsidRPr="00FF59F4">
        <w:t>nformation</w:t>
      </w:r>
    </w:p>
    <w:p w:rsidR="005319F1" w:rsidRDefault="009F62F2" w:rsidP="00DB6C9D">
      <w:pPr>
        <w:rPr>
          <w:rStyle w:val="Hyperlink"/>
          <w:color w:val="000000" w:themeColor="text1"/>
          <w:sz w:val="20"/>
          <w:szCs w:val="20"/>
          <w:u w:val="none"/>
        </w:rPr>
      </w:pPr>
      <w:r w:rsidRPr="00DB6C9D">
        <w:rPr>
          <w:sz w:val="20"/>
          <w:szCs w:val="20"/>
        </w:rPr>
        <w:t>For further information see</w:t>
      </w:r>
      <w:r w:rsidR="002E4F43">
        <w:rPr>
          <w:sz w:val="20"/>
          <w:szCs w:val="20"/>
        </w:rPr>
        <w:t xml:space="preserve"> </w:t>
      </w:r>
      <w:r w:rsidRPr="00DB6C9D">
        <w:rPr>
          <w:sz w:val="20"/>
          <w:szCs w:val="20"/>
        </w:rPr>
        <w:t xml:space="preserve">the </w:t>
      </w:r>
      <w:hyperlink r:id="rId22" w:history="1">
        <w:r w:rsidR="00D77967" w:rsidRPr="00DB6C9D">
          <w:rPr>
            <w:rStyle w:val="Hyperlink"/>
            <w:sz w:val="20"/>
            <w:szCs w:val="20"/>
          </w:rPr>
          <w:t>Safe Work Australia</w:t>
        </w:r>
      </w:hyperlink>
      <w:r w:rsidRPr="00DB6C9D" w:rsidDel="009F62F2">
        <w:rPr>
          <w:sz w:val="20"/>
          <w:szCs w:val="20"/>
        </w:rPr>
        <w:t xml:space="preserve"> </w:t>
      </w:r>
      <w:r w:rsidRPr="00DB6C9D">
        <w:rPr>
          <w:sz w:val="20"/>
          <w:szCs w:val="20"/>
        </w:rPr>
        <w:t>website</w:t>
      </w:r>
      <w:r w:rsidRPr="00DB6C9D">
        <w:rPr>
          <w:b/>
          <w:sz w:val="20"/>
          <w:szCs w:val="20"/>
        </w:rPr>
        <w:t xml:space="preserve"> </w:t>
      </w:r>
      <w:r w:rsidRPr="00DB6C9D">
        <w:rPr>
          <w:sz w:val="20"/>
          <w:szCs w:val="20"/>
        </w:rPr>
        <w:t>(</w:t>
      </w:r>
      <w:r w:rsidR="000C2A1B" w:rsidRPr="000C2A1B">
        <w:rPr>
          <w:sz w:val="20"/>
          <w:szCs w:val="20"/>
        </w:rPr>
        <w:t>www.swa.gov.au</w:t>
      </w:r>
      <w:r w:rsidR="003460CB" w:rsidRPr="00DB6C9D">
        <w:rPr>
          <w:rStyle w:val="Hyperlink"/>
          <w:color w:val="000000" w:themeColor="text1"/>
          <w:sz w:val="20"/>
          <w:szCs w:val="20"/>
          <w:u w:val="none"/>
        </w:rPr>
        <w:t>).</w:t>
      </w:r>
    </w:p>
    <w:p w:rsidR="002E4F43" w:rsidRPr="00286FCA" w:rsidRDefault="002E4F43" w:rsidP="002E4F43">
      <w:pPr>
        <w:spacing w:before="240"/>
        <w:rPr>
          <w:rFonts w:eastAsia="Arial"/>
          <w:i/>
          <w:sz w:val="20"/>
          <w:lang w:val="en-US"/>
        </w:rPr>
      </w:pPr>
      <w:r>
        <w:rPr>
          <w:rFonts w:eastAsia="Arial"/>
          <w:sz w:val="20"/>
          <w:lang w:val="en-US"/>
        </w:rPr>
        <w:t>For c</w:t>
      </w:r>
      <w:r w:rsidRPr="00286FCA">
        <w:rPr>
          <w:rFonts w:eastAsia="Arial"/>
          <w:sz w:val="20"/>
          <w:lang w:val="en-US"/>
        </w:rPr>
        <w:t xml:space="preserve">ontrol of diesel exhaust in specific situations </w:t>
      </w:r>
      <w:r w:rsidR="00EF5B0A">
        <w:rPr>
          <w:sz w:val="20"/>
        </w:rPr>
        <w:t>like workshops</w:t>
      </w:r>
      <w:r w:rsidRPr="00286FCA">
        <w:rPr>
          <w:sz w:val="20"/>
        </w:rPr>
        <w:t>, railways and toll booths</w:t>
      </w:r>
      <w:r w:rsidRPr="00286FCA">
        <w:rPr>
          <w:rFonts w:eastAsia="Arial"/>
          <w:sz w:val="20"/>
          <w:lang w:val="en-US"/>
        </w:rPr>
        <w:t xml:space="preserve"> see</w:t>
      </w:r>
      <w:r w:rsidR="006C3141">
        <w:rPr>
          <w:rFonts w:eastAsia="Arial"/>
          <w:sz w:val="20"/>
          <w:lang w:val="en-US"/>
        </w:rPr>
        <w:t xml:space="preserve"> the</w:t>
      </w:r>
      <w:r w:rsidRPr="00286FCA">
        <w:rPr>
          <w:rFonts w:eastAsia="Arial"/>
          <w:sz w:val="20"/>
          <w:lang w:val="en-US"/>
        </w:rPr>
        <w:t xml:space="preserve"> H</w:t>
      </w:r>
      <w:r w:rsidR="00473ABF">
        <w:rPr>
          <w:rFonts w:eastAsia="Arial"/>
          <w:sz w:val="20"/>
          <w:lang w:val="en-US"/>
        </w:rPr>
        <w:t>ealth and Safety Executive’s</w:t>
      </w:r>
      <w:r w:rsidRPr="00286FCA">
        <w:rPr>
          <w:rFonts w:eastAsia="Arial"/>
          <w:sz w:val="20"/>
          <w:lang w:val="en-US"/>
        </w:rPr>
        <w:t xml:space="preserve"> </w:t>
      </w:r>
      <w:hyperlink r:id="rId23" w:history="1">
        <w:r w:rsidRPr="00473ABF">
          <w:rPr>
            <w:rStyle w:val="Hyperlink"/>
            <w:rFonts w:eastAsia="Arial"/>
            <w:i/>
            <w:sz w:val="20"/>
            <w:lang w:val="en-US"/>
          </w:rPr>
          <w:t>Control of diesel engine exhaust emissions in the workplace</w:t>
        </w:r>
      </w:hyperlink>
      <w:r w:rsidRPr="00286FCA">
        <w:rPr>
          <w:rFonts w:eastAsia="Arial"/>
          <w:i/>
          <w:sz w:val="20"/>
          <w:lang w:val="en-US"/>
        </w:rPr>
        <w:t>.</w:t>
      </w:r>
    </w:p>
    <w:sectPr w:rsidR="002E4F43" w:rsidRPr="00286FCA" w:rsidSect="001711CF">
      <w:headerReference w:type="default" r:id="rId24"/>
      <w:footerReference w:type="default" r:id="rId25"/>
      <w:type w:val="continuous"/>
      <w:pgSz w:w="11906" w:h="16838" w:code="9"/>
      <w:pgMar w:top="839" w:right="851" w:bottom="851" w:left="1134" w:header="454" w:footer="296"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70E" w:rsidRDefault="0019170E" w:rsidP="007B7036">
      <w:pPr>
        <w:spacing w:before="0"/>
      </w:pPr>
      <w:r>
        <w:separator/>
      </w:r>
    </w:p>
  </w:endnote>
  <w:endnote w:type="continuationSeparator" w:id="0">
    <w:p w:rsidR="0019170E" w:rsidRDefault="0019170E" w:rsidP="007B70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auto"/>
    <w:notTrueType/>
    <w:pitch w:val="variable"/>
    <w:sig w:usb0="A10000FF" w:usb1="4000005B" w:usb2="00000000" w:usb3="00000000" w:csb0="0000009B" w:csb1="00000000"/>
  </w:font>
  <w:font w:name="Calibri">
    <w:panose1 w:val="020F0502020204030204"/>
    <w:charset w:val="00"/>
    <w:family w:val="swiss"/>
    <w:pitch w:val="variable"/>
    <w:sig w:usb0="E10002FF" w:usb1="4000ACFF" w:usb2="00000009"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96" w:rsidRPr="00150391" w:rsidRDefault="0004794A">
    <w:pPr>
      <w:pStyle w:val="Footer"/>
      <w:rPr>
        <w:sz w:val="18"/>
        <w:szCs w:val="18"/>
      </w:rPr>
    </w:pPr>
    <w:r>
      <w:rPr>
        <w:sz w:val="18"/>
        <w:szCs w:val="18"/>
      </w:rPr>
      <w:t>Information Sheet: Diesel exhaust emissions</w:t>
    </w:r>
    <w:r>
      <w:rPr>
        <w:sz w:val="18"/>
        <w:szCs w:val="18"/>
      </w:rPr>
      <w:tab/>
    </w:r>
    <w:r>
      <w:rPr>
        <w:sz w:val="18"/>
        <w:szCs w:val="18"/>
      </w:rPr>
      <w:tab/>
    </w:r>
    <w:r w:rsidRPr="001B73DD">
      <w:rPr>
        <w:sz w:val="18"/>
        <w:szCs w:val="18"/>
      </w:rPr>
      <w:t xml:space="preserve">Page </w:t>
    </w:r>
    <w:r w:rsidRPr="001B73DD">
      <w:rPr>
        <w:caps/>
        <w:sz w:val="18"/>
        <w:szCs w:val="18"/>
      </w:rPr>
      <w:fldChar w:fldCharType="begin"/>
    </w:r>
    <w:r w:rsidRPr="001B73DD">
      <w:rPr>
        <w:caps/>
        <w:sz w:val="18"/>
        <w:szCs w:val="18"/>
      </w:rPr>
      <w:instrText xml:space="preserve"> PAGE </w:instrText>
    </w:r>
    <w:r w:rsidRPr="001B73DD">
      <w:rPr>
        <w:caps/>
        <w:sz w:val="18"/>
        <w:szCs w:val="18"/>
      </w:rPr>
      <w:fldChar w:fldCharType="separate"/>
    </w:r>
    <w:r>
      <w:rPr>
        <w:caps/>
        <w:noProof/>
        <w:sz w:val="18"/>
        <w:szCs w:val="18"/>
      </w:rPr>
      <w:t>2</w:t>
    </w:r>
    <w:r w:rsidRPr="001B73DD">
      <w:rPr>
        <w:caps/>
        <w:sz w:val="18"/>
        <w:szCs w:val="18"/>
      </w:rPr>
      <w:fldChar w:fldCharType="end"/>
    </w:r>
    <w:r w:rsidRPr="001B73DD">
      <w:rPr>
        <w:sz w:val="18"/>
        <w:szCs w:val="18"/>
      </w:rPr>
      <w:t xml:space="preserve"> of </w:t>
    </w:r>
    <w:r w:rsidRPr="001B73DD">
      <w:rPr>
        <w:caps/>
        <w:sz w:val="18"/>
        <w:szCs w:val="18"/>
      </w:rPr>
      <w:fldChar w:fldCharType="begin"/>
    </w:r>
    <w:r w:rsidRPr="001B73DD">
      <w:rPr>
        <w:caps/>
        <w:sz w:val="18"/>
        <w:szCs w:val="18"/>
      </w:rPr>
      <w:instrText xml:space="preserve"> NUMPAGES </w:instrText>
    </w:r>
    <w:r w:rsidRPr="001B73DD">
      <w:rPr>
        <w:caps/>
        <w:sz w:val="18"/>
        <w:szCs w:val="18"/>
      </w:rPr>
      <w:fldChar w:fldCharType="separate"/>
    </w:r>
    <w:r w:rsidR="007B75D3">
      <w:rPr>
        <w:caps/>
        <w:noProof/>
        <w:sz w:val="18"/>
        <w:szCs w:val="18"/>
      </w:rPr>
      <w:t>3</w:t>
    </w:r>
    <w:r w:rsidRPr="001B73DD">
      <w:rPr>
        <w:cap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318" w:type="dxa"/>
      <w:tblBorders>
        <w:top w:val="single" w:sz="6" w:space="0" w:color="auto"/>
      </w:tblBorders>
      <w:tblLayout w:type="fixed"/>
      <w:tblLook w:val="01E0" w:firstRow="1" w:lastRow="1" w:firstColumn="1" w:lastColumn="1" w:noHBand="0" w:noVBand="0"/>
    </w:tblPr>
    <w:tblGrid>
      <w:gridCol w:w="4608"/>
      <w:gridCol w:w="2340"/>
      <w:gridCol w:w="2976"/>
    </w:tblGrid>
    <w:tr w:rsidR="006E5AAD" w:rsidRPr="006E5AAD" w:rsidTr="006E5AAD">
      <w:trPr>
        <w:trHeight w:val="284"/>
      </w:trPr>
      <w:tc>
        <w:tcPr>
          <w:tcW w:w="4608" w:type="dxa"/>
          <w:vAlign w:val="center"/>
        </w:tcPr>
        <w:p w:rsidR="006E5AAD" w:rsidRPr="006E5AAD" w:rsidRDefault="006E5AAD" w:rsidP="002419EA">
          <w:pPr>
            <w:tabs>
              <w:tab w:val="left" w:pos="0"/>
              <w:tab w:val="center" w:pos="4513"/>
              <w:tab w:val="right" w:pos="9026"/>
              <w:tab w:val="right" w:pos="9360"/>
            </w:tabs>
            <w:spacing w:before="0"/>
            <w:ind w:right="432"/>
            <w:rPr>
              <w:rFonts w:eastAsia="Times New Roman" w:cs="Arial"/>
              <w:caps/>
              <w:sz w:val="20"/>
              <w:szCs w:val="20"/>
              <w:lang w:eastAsia="en-US"/>
            </w:rPr>
          </w:pPr>
          <w:r w:rsidRPr="006E5AAD">
            <w:rPr>
              <w:rFonts w:eastAsia="Times New Roman" w:cs="Arial"/>
              <w:caps/>
              <w:sz w:val="20"/>
              <w:szCs w:val="20"/>
              <w:lang w:eastAsia="en-US"/>
            </w:rPr>
            <w:t xml:space="preserve">AGENDA ITEM: </w:t>
          </w:r>
          <w:r>
            <w:rPr>
              <w:rFonts w:eastAsia="Times New Roman" w:cs="Arial"/>
              <w:caps/>
              <w:sz w:val="20"/>
              <w:szCs w:val="20"/>
              <w:lang w:eastAsia="en-US"/>
            </w:rPr>
            <w:t>3.</w:t>
          </w:r>
          <w:r w:rsidR="002419EA">
            <w:rPr>
              <w:rFonts w:eastAsia="Times New Roman" w:cs="Arial"/>
              <w:caps/>
              <w:sz w:val="20"/>
              <w:szCs w:val="20"/>
              <w:lang w:eastAsia="en-US"/>
            </w:rPr>
            <w:t>6</w:t>
          </w:r>
          <w:r w:rsidRPr="006E5AAD">
            <w:rPr>
              <w:rFonts w:eastAsia="Times New Roman" w:cs="Arial"/>
              <w:caps/>
              <w:sz w:val="20"/>
              <w:szCs w:val="20"/>
              <w:lang w:eastAsia="en-US"/>
            </w:rPr>
            <w:tab/>
          </w:r>
          <w:r w:rsidRPr="006E5AAD">
            <w:rPr>
              <w:rFonts w:eastAsia="Times New Roman" w:cs="Arial"/>
              <w:caps/>
              <w:sz w:val="20"/>
              <w:szCs w:val="20"/>
              <w:lang w:eastAsia="en-US"/>
            </w:rPr>
            <w:tab/>
            <w:t>SAFE WORK AUSTRALIA MEMBERS’ MEETING 6</w:t>
          </w:r>
        </w:p>
      </w:tc>
      <w:tc>
        <w:tcPr>
          <w:tcW w:w="5316" w:type="dxa"/>
          <w:gridSpan w:val="2"/>
        </w:tcPr>
        <w:p w:rsidR="006E5AAD" w:rsidRPr="006E5AAD" w:rsidRDefault="006E5AAD" w:rsidP="006E5AAD">
          <w:pPr>
            <w:tabs>
              <w:tab w:val="center" w:pos="4513"/>
              <w:tab w:val="right" w:pos="4752"/>
              <w:tab w:val="right" w:pos="9026"/>
              <w:tab w:val="right" w:pos="9360"/>
            </w:tabs>
            <w:spacing w:before="0"/>
            <w:jc w:val="right"/>
            <w:rPr>
              <w:rFonts w:eastAsia="Times New Roman" w:cs="Arial"/>
              <w:caps/>
              <w:sz w:val="20"/>
              <w:szCs w:val="20"/>
              <w:lang w:eastAsia="en-US"/>
            </w:rPr>
          </w:pPr>
          <w:r w:rsidRPr="006E5AAD">
            <w:rPr>
              <w:rFonts w:eastAsia="Times New Roman" w:cs="Arial"/>
              <w:caps/>
              <w:sz w:val="20"/>
              <w:szCs w:val="20"/>
              <w:lang w:eastAsia="en-US"/>
            </w:rPr>
            <w:t>Sig-WHS MEETING 14</w:t>
          </w:r>
        </w:p>
      </w:tc>
    </w:tr>
    <w:tr w:rsidR="006E5AAD" w:rsidRPr="006E5AAD" w:rsidTr="006E5AAD">
      <w:trPr>
        <w:trHeight w:val="284"/>
      </w:trPr>
      <w:tc>
        <w:tcPr>
          <w:tcW w:w="6948" w:type="dxa"/>
          <w:gridSpan w:val="2"/>
          <w:vAlign w:val="center"/>
        </w:tcPr>
        <w:p w:rsidR="006E5AAD" w:rsidRPr="006E5AAD" w:rsidRDefault="006E5AAD" w:rsidP="006E5AAD">
          <w:pPr>
            <w:tabs>
              <w:tab w:val="center" w:pos="4513"/>
              <w:tab w:val="right" w:pos="9026"/>
              <w:tab w:val="right" w:pos="9360"/>
            </w:tabs>
            <w:spacing w:before="0"/>
            <w:rPr>
              <w:rFonts w:eastAsia="Times New Roman" w:cs="Arial"/>
              <w:caps/>
              <w:sz w:val="20"/>
              <w:szCs w:val="20"/>
              <w:lang w:eastAsia="en-US"/>
            </w:rPr>
          </w:pPr>
          <w:r w:rsidRPr="006E5AAD">
            <w:rPr>
              <w:rFonts w:eastAsia="Times New Roman" w:cs="Arial"/>
              <w:caps/>
              <w:sz w:val="20"/>
              <w:szCs w:val="20"/>
              <w:lang w:eastAsia="en-US"/>
            </w:rPr>
            <w:t xml:space="preserve">ATTACHMENT: </w:t>
          </w:r>
          <w:r>
            <w:rPr>
              <w:rFonts w:eastAsia="Times New Roman" w:cs="Arial"/>
              <w:caps/>
              <w:sz w:val="20"/>
              <w:szCs w:val="20"/>
              <w:lang w:eastAsia="en-US"/>
            </w:rPr>
            <w:t>A</w:t>
          </w:r>
        </w:p>
      </w:tc>
      <w:tc>
        <w:tcPr>
          <w:tcW w:w="2976" w:type="dxa"/>
        </w:tcPr>
        <w:p w:rsidR="006E5AAD" w:rsidRPr="006E5AAD" w:rsidRDefault="006E5AAD" w:rsidP="006E5AAD">
          <w:pPr>
            <w:tabs>
              <w:tab w:val="center" w:pos="4513"/>
              <w:tab w:val="right" w:pos="9026"/>
              <w:tab w:val="right" w:pos="9360"/>
            </w:tabs>
            <w:spacing w:before="0"/>
            <w:jc w:val="right"/>
            <w:rPr>
              <w:rFonts w:eastAsia="Times New Roman" w:cs="Arial"/>
              <w:caps/>
              <w:sz w:val="20"/>
              <w:szCs w:val="20"/>
              <w:lang w:eastAsia="en-US"/>
            </w:rPr>
          </w:pPr>
          <w:r>
            <w:rPr>
              <w:rFonts w:eastAsia="Times New Roman" w:cs="Arial"/>
              <w:caps/>
              <w:sz w:val="20"/>
              <w:szCs w:val="20"/>
              <w:lang w:eastAsia="en-US"/>
            </w:rPr>
            <w:t>30 october</w:t>
          </w:r>
          <w:r w:rsidRPr="006E5AAD">
            <w:rPr>
              <w:rFonts w:eastAsia="Times New Roman" w:cs="Arial"/>
              <w:caps/>
              <w:sz w:val="20"/>
              <w:szCs w:val="20"/>
              <w:lang w:eastAsia="en-US"/>
            </w:rPr>
            <w:t xml:space="preserve"> 2014</w:t>
          </w:r>
        </w:p>
      </w:tc>
    </w:tr>
    <w:tr w:rsidR="006E5AAD" w:rsidRPr="006E5AAD" w:rsidTr="006E5AAD">
      <w:trPr>
        <w:trHeight w:val="284"/>
      </w:trPr>
      <w:tc>
        <w:tcPr>
          <w:tcW w:w="6948" w:type="dxa"/>
          <w:gridSpan w:val="2"/>
          <w:vAlign w:val="center"/>
        </w:tcPr>
        <w:p w:rsidR="006E5AAD" w:rsidRPr="006E5AAD" w:rsidRDefault="006E5AAD" w:rsidP="002419EA">
          <w:pPr>
            <w:tabs>
              <w:tab w:val="center" w:pos="4513"/>
              <w:tab w:val="right" w:pos="9026"/>
              <w:tab w:val="right" w:pos="9360"/>
            </w:tabs>
            <w:spacing w:before="0"/>
            <w:rPr>
              <w:rFonts w:eastAsia="Times New Roman" w:cs="Arial"/>
              <w:caps/>
              <w:sz w:val="20"/>
              <w:szCs w:val="20"/>
              <w:lang w:eastAsia="en-US"/>
            </w:rPr>
          </w:pPr>
          <w:r w:rsidRPr="006E5AAD">
            <w:rPr>
              <w:rFonts w:eastAsia="Times New Roman" w:cs="Arial"/>
              <w:sz w:val="20"/>
              <w:szCs w:val="20"/>
              <w:lang w:eastAsia="en-US"/>
            </w:rPr>
            <w:t>Document No:</w:t>
          </w:r>
          <w:r>
            <w:rPr>
              <w:rFonts w:eastAsia="Times New Roman" w:cs="Arial"/>
              <w:sz w:val="20"/>
              <w:szCs w:val="20"/>
              <w:lang w:eastAsia="en-US"/>
            </w:rPr>
            <w:t xml:space="preserve"> D14</w:t>
          </w:r>
          <w:r w:rsidR="00B20ACD">
            <w:rPr>
              <w:rFonts w:eastAsia="Times New Roman" w:cs="Arial"/>
              <w:sz w:val="20"/>
              <w:szCs w:val="20"/>
              <w:lang w:eastAsia="en-US"/>
            </w:rPr>
            <w:t>/</w:t>
          </w:r>
          <w:r w:rsidR="002419EA">
            <w:rPr>
              <w:rFonts w:eastAsia="Times New Roman" w:cs="Arial"/>
              <w:sz w:val="20"/>
              <w:szCs w:val="20"/>
              <w:lang w:eastAsia="en-US"/>
            </w:rPr>
            <w:t>18107</w:t>
          </w:r>
        </w:p>
      </w:tc>
      <w:tc>
        <w:tcPr>
          <w:tcW w:w="2976" w:type="dxa"/>
        </w:tcPr>
        <w:p w:rsidR="006E5AAD" w:rsidRPr="006E5AAD" w:rsidRDefault="006E5AAD" w:rsidP="006E5AAD">
          <w:pPr>
            <w:tabs>
              <w:tab w:val="right" w:pos="2172"/>
              <w:tab w:val="center" w:pos="4513"/>
              <w:tab w:val="right" w:pos="9026"/>
              <w:tab w:val="right" w:pos="9360"/>
            </w:tabs>
            <w:spacing w:before="0"/>
            <w:ind w:left="72"/>
            <w:jc w:val="right"/>
            <w:rPr>
              <w:rFonts w:eastAsia="Times New Roman" w:cs="Arial"/>
              <w:caps/>
              <w:sz w:val="20"/>
              <w:szCs w:val="20"/>
              <w:lang w:eastAsia="en-US"/>
            </w:rPr>
          </w:pPr>
          <w:r w:rsidRPr="006E5AAD">
            <w:rPr>
              <w:rFonts w:eastAsia="Times New Roman" w:cs="Arial"/>
              <w:caps/>
              <w:sz w:val="20"/>
              <w:szCs w:val="20"/>
              <w:lang w:eastAsia="en-US"/>
            </w:rPr>
            <w:t>sydney</w:t>
          </w:r>
        </w:p>
      </w:tc>
    </w:tr>
  </w:tbl>
  <w:p w:rsidR="006E5AAD" w:rsidRDefault="006E5A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69" w:rsidRPr="001711CF" w:rsidRDefault="00B43720" w:rsidP="00B43720">
    <w:pPr>
      <w:pStyle w:val="Footer"/>
      <w:jc w:val="right"/>
      <w:rPr>
        <w:sz w:val="20"/>
        <w:szCs w:val="20"/>
      </w:rPr>
    </w:pPr>
    <w:r>
      <w:rPr>
        <w:rFonts w:ascii="Gotham Light" w:hAnsi="Gotham Light" w:cs="Gotham Light"/>
        <w:noProof/>
        <w:color w:val="000000"/>
        <w:sz w:val="18"/>
        <w:szCs w:val="18"/>
      </w:rPr>
      <w:drawing>
        <wp:inline distT="0" distB="0" distL="0" distR="0" wp14:anchorId="1EB47FD6" wp14:editId="0D9901C6">
          <wp:extent cx="1131429" cy="396000"/>
          <wp:effectExtent l="0" t="0" r="0" b="4445"/>
          <wp:docPr id="11" name="Picture 11"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429" cy="396000"/>
                  </a:xfrm>
                  <a:prstGeom prst="rect">
                    <a:avLst/>
                  </a:prstGeom>
                </pic:spPr>
              </pic:pic>
            </a:graphicData>
          </a:graphic>
        </wp:inline>
      </w:drawing>
    </w:r>
    <w:r w:rsidRPr="00B43720">
      <w:rPr>
        <w:sz w:val="20"/>
        <w:szCs w:val="20"/>
      </w:rPr>
      <w:ptab w:relativeTo="margin" w:alignment="center" w:leader="none"/>
    </w:r>
    <w:r>
      <w:rPr>
        <w:rFonts w:eastAsia="Calibri" w:cs="Arial"/>
        <w:sz w:val="18"/>
        <w:szCs w:val="18"/>
      </w:rPr>
      <w:t>978-1-76028-</w:t>
    </w:r>
    <w:r w:rsidR="00CB7E0F">
      <w:rPr>
        <w:rFonts w:eastAsia="Calibri" w:cs="Arial"/>
        <w:sz w:val="18"/>
        <w:szCs w:val="18"/>
      </w:rPr>
      <w:t>427</w:t>
    </w:r>
    <w:r>
      <w:rPr>
        <w:rFonts w:eastAsia="Calibri" w:cs="Arial"/>
        <w:sz w:val="18"/>
        <w:szCs w:val="18"/>
      </w:rPr>
      <w:t>-</w:t>
    </w:r>
    <w:r w:rsidR="00CB7E0F">
      <w:rPr>
        <w:rFonts w:eastAsia="Calibri" w:cs="Arial"/>
        <w:sz w:val="18"/>
        <w:szCs w:val="18"/>
      </w:rPr>
      <w:t>5</w:t>
    </w:r>
    <w:r w:rsidRPr="00555FB9">
      <w:rPr>
        <w:rFonts w:eastAsia="Calibri" w:cs="Arial"/>
        <w:sz w:val="18"/>
        <w:szCs w:val="18"/>
      </w:rPr>
      <w:t xml:space="preserve">   [Multi-Vol. Set]</w:t>
    </w:r>
    <w:r w:rsidRPr="00B43720">
      <w:rPr>
        <w:sz w:val="20"/>
        <w:szCs w:val="20"/>
      </w:rPr>
      <w:ptab w:relativeTo="margin" w:alignment="right" w:leader="none"/>
    </w:r>
    <w:r w:rsidRPr="00555FB9">
      <w:rPr>
        <w:rFonts w:eastAsia="Calibri" w:cs="Arial"/>
        <w:sz w:val="18"/>
        <w:szCs w:val="18"/>
      </w:rPr>
      <w:t>978-1-76028-</w:t>
    </w:r>
    <w:r w:rsidR="00CB7E0F" w:rsidDel="00CB7E0F">
      <w:rPr>
        <w:rFonts w:eastAsia="Calibri" w:cs="Arial"/>
        <w:sz w:val="18"/>
        <w:szCs w:val="18"/>
      </w:rPr>
      <w:t xml:space="preserve"> </w:t>
    </w:r>
    <w:r w:rsidR="00CB7E0F">
      <w:rPr>
        <w:rFonts w:eastAsia="Calibri" w:cs="Arial"/>
        <w:sz w:val="18"/>
        <w:szCs w:val="18"/>
      </w:rPr>
      <w:t>423</w:t>
    </w:r>
    <w:r w:rsidRPr="00555FB9">
      <w:rPr>
        <w:rFonts w:eastAsia="Calibri" w:cs="Arial"/>
        <w:sz w:val="18"/>
        <w:szCs w:val="18"/>
      </w:rPr>
      <w:t>-</w:t>
    </w:r>
    <w:r w:rsidR="00CB7E0F">
      <w:rPr>
        <w:rFonts w:eastAsia="Calibri" w:cs="Arial"/>
        <w:sz w:val="18"/>
        <w:szCs w:val="18"/>
      </w:rPr>
      <w:t>7</w:t>
    </w:r>
    <w:r>
      <w:rPr>
        <w:rFonts w:eastAsia="Calibri" w:cs="Arial"/>
        <w:sz w:val="18"/>
        <w:szCs w:val="18"/>
      </w:rPr>
      <w:t xml:space="preserve"> </w:t>
    </w:r>
    <w:r w:rsidRPr="00555FB9">
      <w:rPr>
        <w:rFonts w:eastAsia="Calibri" w:cs="Arial"/>
        <w:sz w:val="18"/>
        <w:szCs w:val="18"/>
      </w:rPr>
      <w:t>[PDF]</w:t>
    </w:r>
    <w:r w:rsidRPr="00555FB9">
      <w:rPr>
        <w:rFonts w:eastAsia="Calibri" w:cs="Arial"/>
        <w:sz w:val="18"/>
        <w:szCs w:val="18"/>
      </w:rPr>
      <w:br/>
    </w:r>
    <w:r w:rsidRPr="00555FB9">
      <w:rPr>
        <w:rFonts w:eastAsia="Calibri" w:cs="Arial"/>
        <w:sz w:val="18"/>
        <w:szCs w:val="18"/>
      </w:rPr>
      <w:tab/>
    </w:r>
    <w:r w:rsidRPr="00555FB9">
      <w:rPr>
        <w:rFonts w:eastAsia="Calibri" w:cs="Arial"/>
        <w:sz w:val="18"/>
        <w:szCs w:val="18"/>
      </w:rPr>
      <w:tab/>
      <w:t>978-1-76028-</w:t>
    </w:r>
    <w:r w:rsidR="00CB7E0F">
      <w:rPr>
        <w:rFonts w:eastAsia="Calibri" w:cs="Arial"/>
        <w:sz w:val="18"/>
        <w:szCs w:val="18"/>
      </w:rPr>
      <w:t>424</w:t>
    </w:r>
    <w:r w:rsidRPr="00555FB9">
      <w:rPr>
        <w:rFonts w:eastAsia="Calibri" w:cs="Arial"/>
        <w:sz w:val="18"/>
        <w:szCs w:val="18"/>
      </w:rPr>
      <w:t>-</w:t>
    </w:r>
    <w:r w:rsidR="00CB7E0F">
      <w:rPr>
        <w:rFonts w:eastAsia="Calibri" w:cs="Arial"/>
        <w:sz w:val="18"/>
        <w:szCs w:val="18"/>
      </w:rPr>
      <w:t>4</w:t>
    </w:r>
    <w:r>
      <w:rPr>
        <w:rFonts w:eastAsia="Calibri" w:cs="Arial"/>
        <w:sz w:val="18"/>
        <w:szCs w:val="18"/>
      </w:rPr>
      <w:t xml:space="preserve"> </w:t>
    </w:r>
    <w:r w:rsidRPr="00555FB9">
      <w:rPr>
        <w:rFonts w:eastAsia="Calibri" w:cs="Arial"/>
        <w:sz w:val="18"/>
        <w:szCs w:val="18"/>
      </w:rPr>
      <w:t>[DOCX]</w:t>
    </w:r>
    <w:r>
      <w:rPr>
        <w:rFonts w:eastAsia="Calibri" w:cs="Arial"/>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69" w:rsidRPr="006E3FB2" w:rsidRDefault="003231EC" w:rsidP="003231EC">
    <w:pPr>
      <w:pStyle w:val="Footer"/>
      <w:tabs>
        <w:tab w:val="clear" w:pos="4513"/>
        <w:tab w:val="clear" w:pos="9026"/>
      </w:tabs>
      <w:spacing w:before="240"/>
    </w:pPr>
    <w:r w:rsidRPr="00555FB9">
      <w:rPr>
        <w:rFonts w:cs="Arial"/>
        <w:sz w:val="18"/>
        <w:szCs w:val="18"/>
      </w:rPr>
      <w:t xml:space="preserve">Information Sheet: </w:t>
    </w:r>
    <w:r>
      <w:rPr>
        <w:rFonts w:cs="Arial"/>
        <w:i/>
        <w:sz w:val="18"/>
        <w:szCs w:val="18"/>
      </w:rPr>
      <w:t xml:space="preserve">Managing risks of diesel exhaust exposure in the </w:t>
    </w:r>
    <w:r w:rsidRPr="00B43720">
      <w:rPr>
        <w:i/>
        <w:sz w:val="18"/>
        <w:szCs w:val="18"/>
      </w:rPr>
      <w:t xml:space="preserve">workplace </w:t>
    </w:r>
    <w:r>
      <w:rPr>
        <w:i/>
        <w:sz w:val="18"/>
        <w:szCs w:val="18"/>
      </w:rPr>
      <w:tab/>
    </w:r>
    <w:r>
      <w:rPr>
        <w:sz w:val="18"/>
        <w:szCs w:val="18"/>
      </w:rPr>
      <w:t xml:space="preserve">October 2015 </w:t>
    </w:r>
    <w:r>
      <w:rPr>
        <w:sz w:val="18"/>
        <w:szCs w:val="18"/>
      </w:rPr>
      <w:tab/>
    </w:r>
    <w:r w:rsidRPr="00F84B15">
      <w:rPr>
        <w:rFonts w:cs="Arial"/>
        <w:sz w:val="18"/>
        <w:szCs w:val="10"/>
      </w:rPr>
      <w:t xml:space="preserve">Page </w:t>
    </w:r>
    <w:r w:rsidRPr="00F84B15">
      <w:rPr>
        <w:rFonts w:cs="Arial"/>
        <w:sz w:val="18"/>
        <w:szCs w:val="10"/>
      </w:rPr>
      <w:fldChar w:fldCharType="begin"/>
    </w:r>
    <w:r w:rsidRPr="00F84B15">
      <w:rPr>
        <w:rFonts w:cs="Arial"/>
        <w:sz w:val="18"/>
        <w:szCs w:val="10"/>
      </w:rPr>
      <w:instrText xml:space="preserve"> PAGE   \* MERGEFORMAT </w:instrText>
    </w:r>
    <w:r w:rsidRPr="00F84B15">
      <w:rPr>
        <w:rFonts w:cs="Arial"/>
        <w:sz w:val="18"/>
        <w:szCs w:val="10"/>
      </w:rPr>
      <w:fldChar w:fldCharType="separate"/>
    </w:r>
    <w:r w:rsidR="003440A7">
      <w:rPr>
        <w:rFonts w:cs="Arial"/>
        <w:noProof/>
        <w:sz w:val="18"/>
        <w:szCs w:val="10"/>
      </w:rPr>
      <w:t>3</w:t>
    </w:r>
    <w:r w:rsidRPr="00F84B15">
      <w:rPr>
        <w:rFonts w:cs="Arial"/>
        <w:sz w:val="18"/>
        <w:szCs w:val="10"/>
      </w:rPr>
      <w:fldChar w:fldCharType="end"/>
    </w:r>
    <w:r w:rsidRPr="00F84B15">
      <w:rPr>
        <w:rFonts w:cs="Arial"/>
        <w:sz w:val="18"/>
        <w:szCs w:val="10"/>
      </w:rPr>
      <w:t xml:space="preserve"> of </w:t>
    </w:r>
    <w:r w:rsidRPr="00F84B15">
      <w:rPr>
        <w:rFonts w:cs="Arial"/>
        <w:sz w:val="18"/>
        <w:szCs w:val="10"/>
      </w:rPr>
      <w:fldChar w:fldCharType="begin"/>
    </w:r>
    <w:r w:rsidRPr="00F84B15">
      <w:rPr>
        <w:rFonts w:cs="Arial"/>
        <w:sz w:val="18"/>
        <w:szCs w:val="10"/>
      </w:rPr>
      <w:instrText xml:space="preserve"> SECTIONPAGES   \* MERGEFORMAT </w:instrText>
    </w:r>
    <w:r w:rsidRPr="00F84B15">
      <w:rPr>
        <w:rFonts w:cs="Arial"/>
        <w:sz w:val="18"/>
        <w:szCs w:val="10"/>
      </w:rPr>
      <w:fldChar w:fldCharType="separate"/>
    </w:r>
    <w:r w:rsidR="003440A7">
      <w:rPr>
        <w:rFonts w:cs="Arial"/>
        <w:noProof/>
        <w:sz w:val="18"/>
        <w:szCs w:val="10"/>
      </w:rPr>
      <w:t>3</w:t>
    </w:r>
    <w:r w:rsidRPr="00F84B15">
      <w:rPr>
        <w:rFonts w:cs="Arial"/>
        <w:sz w:val="18"/>
        <w:szCs w:val="10"/>
      </w:rPr>
      <w:fldChar w:fldCharType="end"/>
    </w:r>
    <w:r>
      <w:rPr>
        <w:rFonts w:cs="Arial"/>
        <w:sz w:val="18"/>
        <w:szCs w:val="1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70E" w:rsidRDefault="0019170E" w:rsidP="007B7036">
      <w:pPr>
        <w:spacing w:before="0"/>
      </w:pPr>
      <w:r>
        <w:separator/>
      </w:r>
    </w:p>
  </w:footnote>
  <w:footnote w:type="continuationSeparator" w:id="0">
    <w:p w:rsidR="0019170E" w:rsidRDefault="0019170E" w:rsidP="007B7036">
      <w:pPr>
        <w:spacing w:before="0"/>
      </w:pPr>
      <w:r>
        <w:continuationSeparator/>
      </w:r>
    </w:p>
  </w:footnote>
  <w:footnote w:id="1">
    <w:p w:rsidR="00B4361D" w:rsidRPr="00F4009C" w:rsidRDefault="00B4361D" w:rsidP="00B4361D">
      <w:pPr>
        <w:pStyle w:val="FootnoteText"/>
        <w:rPr>
          <w:sz w:val="16"/>
          <w:szCs w:val="16"/>
        </w:rPr>
      </w:pPr>
      <w:r w:rsidRPr="00F4009C">
        <w:rPr>
          <w:rStyle w:val="FootnoteReference"/>
          <w:sz w:val="16"/>
          <w:szCs w:val="16"/>
        </w:rPr>
        <w:footnoteRef/>
      </w:r>
      <w:r w:rsidRPr="00F4009C">
        <w:rPr>
          <w:sz w:val="16"/>
          <w:szCs w:val="16"/>
        </w:rPr>
        <w:t xml:space="preserve"> For example: </w:t>
      </w:r>
      <w:hyperlink r:id="rId1" w:history="1">
        <w:r w:rsidRPr="00F4009C">
          <w:rPr>
            <w:rStyle w:val="Hyperlink"/>
            <w:sz w:val="16"/>
            <w:szCs w:val="16"/>
          </w:rPr>
          <w:t>Management of diesel emissions in Western Australian mining operations</w:t>
        </w:r>
      </w:hyperlink>
      <w:r w:rsidRPr="00F4009C">
        <w:rPr>
          <w:sz w:val="16"/>
          <w:szCs w:val="16"/>
        </w:rPr>
        <w:t>, WA Dep</w:t>
      </w:r>
      <w:r w:rsidR="003E4613">
        <w:rPr>
          <w:sz w:val="16"/>
          <w:szCs w:val="16"/>
        </w:rPr>
        <w:t>artmen</w:t>
      </w:r>
      <w:r w:rsidRPr="00F4009C">
        <w:rPr>
          <w:sz w:val="16"/>
          <w:szCs w:val="16"/>
        </w:rPr>
        <w:t xml:space="preserve">t of Mines and Petroleum Resources Safety, or </w:t>
      </w:r>
      <w:hyperlink r:id="rId2" w:history="1">
        <w:r w:rsidR="00245B9D">
          <w:rPr>
            <w:rStyle w:val="Hyperlink"/>
            <w:sz w:val="16"/>
            <w:szCs w:val="16"/>
          </w:rPr>
          <w:t>Safety Bulletin - Diesel emissions in mines</w:t>
        </w:r>
      </w:hyperlink>
      <w:r w:rsidRPr="00F4009C">
        <w:rPr>
          <w:sz w:val="16"/>
          <w:szCs w:val="16"/>
        </w:rPr>
        <w:t>, NSW Government, Trade and Investment Mine Safety</w:t>
      </w:r>
      <w:r w:rsidR="00F04D30">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96" w:rsidRDefault="004D0E96" w:rsidP="00DC6715">
    <w:pPr>
      <w:pStyle w:val="Header"/>
      <w:ind w:left="-426"/>
    </w:pPr>
    <w:r w:rsidRPr="007167E1">
      <w:rPr>
        <w:rFonts w:cs="Arial"/>
        <w:b/>
        <w:noProof/>
        <w:color w:val="000000"/>
        <w:sz w:val="52"/>
        <w:szCs w:val="52"/>
      </w:rPr>
      <w:drawing>
        <wp:inline distT="0" distB="0" distL="0" distR="0" wp14:anchorId="71DD17CE" wp14:editId="49E73192">
          <wp:extent cx="2071999" cy="432000"/>
          <wp:effectExtent l="0" t="0" r="0" b="6350"/>
          <wp:docPr id="3" name="Picture 3"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p w:rsidR="004D0E96" w:rsidRDefault="004D0E96" w:rsidP="00DC6715">
    <w:pPr>
      <w:pStyle w:val="Header"/>
      <w:ind w:left="-4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96" w:rsidRDefault="004D0E96" w:rsidP="00DC6715">
    <w:pPr>
      <w:pStyle w:val="Header"/>
      <w:ind w:left="-284"/>
    </w:pPr>
    <w:r w:rsidRPr="007167E1">
      <w:rPr>
        <w:rFonts w:cs="Arial"/>
        <w:b/>
        <w:noProof/>
        <w:color w:val="000000"/>
        <w:sz w:val="52"/>
        <w:szCs w:val="52"/>
      </w:rPr>
      <w:drawing>
        <wp:inline distT="0" distB="0" distL="0" distR="0" wp14:anchorId="456591EB" wp14:editId="649BC314">
          <wp:extent cx="2071999" cy="432000"/>
          <wp:effectExtent l="0" t="0" r="0" b="6350"/>
          <wp:docPr id="9" name="Picture 9"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EA" w:rsidRDefault="000C3869">
    <w:pPr>
      <w:pStyle w:val="Header"/>
    </w:pPr>
    <w:r>
      <w:rPr>
        <w:noProof/>
      </w:rPr>
      <w:drawing>
        <wp:inline distT="0" distB="0" distL="0" distR="0" wp14:anchorId="4697C6E2" wp14:editId="47B5A62A">
          <wp:extent cx="2082314" cy="432000"/>
          <wp:effectExtent l="0" t="0" r="0" b="6350"/>
          <wp:docPr id="10" name="Picture 10"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082314" cy="4320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869" w:rsidRDefault="000C3869" w:rsidP="00DC6715">
    <w:pPr>
      <w:pStyle w:val="Header"/>
      <w:ind w:left="-284"/>
    </w:pPr>
    <w:r w:rsidRPr="007167E1">
      <w:rPr>
        <w:rFonts w:cs="Arial"/>
        <w:b/>
        <w:noProof/>
        <w:color w:val="000000"/>
        <w:sz w:val="52"/>
        <w:szCs w:val="52"/>
      </w:rPr>
      <w:drawing>
        <wp:inline distT="0" distB="0" distL="0" distR="0" wp14:anchorId="711BDA9C" wp14:editId="549E7820">
          <wp:extent cx="2071999" cy="432000"/>
          <wp:effectExtent l="0" t="0" r="0" b="6350"/>
          <wp:docPr id="6" name="Picture 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6pt;height:12.6pt" o:bullet="t">
        <v:imagedata r:id="rId1" o:title="mso7FBA"/>
      </v:shape>
    </w:pict>
  </w:numPicBullet>
  <w:abstractNum w:abstractNumId="0">
    <w:nsid w:val="00242348"/>
    <w:multiLevelType w:val="hybridMultilevel"/>
    <w:tmpl w:val="D1066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4C92782"/>
    <w:multiLevelType w:val="hybridMultilevel"/>
    <w:tmpl w:val="C5FC065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
    <w:nsid w:val="181A46D8"/>
    <w:multiLevelType w:val="hybridMultilevel"/>
    <w:tmpl w:val="25EEA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10664A"/>
    <w:multiLevelType w:val="hybridMultilevel"/>
    <w:tmpl w:val="EFEAA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F06AF3"/>
    <w:multiLevelType w:val="hybridMultilevel"/>
    <w:tmpl w:val="735A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ED16F4"/>
    <w:multiLevelType w:val="hybridMultilevel"/>
    <w:tmpl w:val="75C44676"/>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6">
    <w:nsid w:val="21D800C7"/>
    <w:multiLevelType w:val="hybridMultilevel"/>
    <w:tmpl w:val="11BA7EF8"/>
    <w:lvl w:ilvl="0" w:tplc="0C090001">
      <w:start w:val="1"/>
      <w:numFmt w:val="bullet"/>
      <w:lvlText w:val=""/>
      <w:lvlJc w:val="left"/>
      <w:pPr>
        <w:ind w:left="700" w:hanging="360"/>
      </w:pPr>
      <w:rPr>
        <w:rFonts w:ascii="Symbol" w:hAnsi="Symbol" w:hint="default"/>
      </w:rPr>
    </w:lvl>
    <w:lvl w:ilvl="1" w:tplc="0C090007">
      <w:start w:val="1"/>
      <w:numFmt w:val="bullet"/>
      <w:lvlText w:val=""/>
      <w:lvlPicBulletId w:val="0"/>
      <w:lvlJc w:val="left"/>
      <w:pPr>
        <w:ind w:left="1693" w:hanging="360"/>
      </w:pPr>
      <w:rPr>
        <w:rFonts w:ascii="Symbol" w:hAnsi="Symbol" w:hint="default"/>
      </w:rPr>
    </w:lvl>
    <w:lvl w:ilvl="2" w:tplc="0C090005">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
    <w:nsid w:val="2B0234E9"/>
    <w:multiLevelType w:val="singleLevel"/>
    <w:tmpl w:val="0C090001"/>
    <w:lvl w:ilvl="0">
      <w:start w:val="1"/>
      <w:numFmt w:val="bullet"/>
      <w:lvlText w:val=""/>
      <w:lvlJc w:val="left"/>
      <w:pPr>
        <w:ind w:left="720" w:hanging="360"/>
      </w:pPr>
      <w:rPr>
        <w:rFonts w:ascii="Symbol" w:hAnsi="Symbol" w:hint="default"/>
      </w:rPr>
    </w:lvl>
  </w:abstractNum>
  <w:abstractNum w:abstractNumId="8">
    <w:nsid w:val="2C545676"/>
    <w:multiLevelType w:val="hybridMultilevel"/>
    <w:tmpl w:val="75305302"/>
    <w:lvl w:ilvl="0" w:tplc="03CE6D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4C4DD1"/>
    <w:multiLevelType w:val="hybridMultilevel"/>
    <w:tmpl w:val="42BEE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F80FE2"/>
    <w:multiLevelType w:val="hybridMultilevel"/>
    <w:tmpl w:val="E550F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385C71"/>
    <w:multiLevelType w:val="hybridMultilevel"/>
    <w:tmpl w:val="3156F5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BC1F67"/>
    <w:multiLevelType w:val="hybridMultilevel"/>
    <w:tmpl w:val="E06AB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2C5855"/>
    <w:multiLevelType w:val="hybridMultilevel"/>
    <w:tmpl w:val="E3D64C5C"/>
    <w:lvl w:ilvl="0" w:tplc="7A8848FC">
      <w:start w:val="1"/>
      <w:numFmt w:val="bullet"/>
      <w:lvlText w:val="-"/>
      <w:lvlJc w:val="left"/>
      <w:pPr>
        <w:ind w:left="700" w:hanging="360"/>
      </w:pPr>
      <w:rPr>
        <w:rFonts w:ascii="Courier New" w:hAnsi="Courier New" w:hint="default"/>
      </w:rPr>
    </w:lvl>
    <w:lvl w:ilvl="1" w:tplc="0C090007">
      <w:start w:val="1"/>
      <w:numFmt w:val="bullet"/>
      <w:lvlText w:val=""/>
      <w:lvlPicBulletId w:val="0"/>
      <w:lvlJc w:val="left"/>
      <w:pPr>
        <w:ind w:left="1693" w:hanging="360"/>
      </w:pPr>
      <w:rPr>
        <w:rFonts w:ascii="Symbol" w:hAnsi="Symbol" w:hint="default"/>
      </w:rPr>
    </w:lvl>
    <w:lvl w:ilvl="2" w:tplc="0C090005">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4">
    <w:nsid w:val="5FD42441"/>
    <w:multiLevelType w:val="hybridMultilevel"/>
    <w:tmpl w:val="14E27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51D5B91"/>
    <w:multiLevelType w:val="hybridMultilevel"/>
    <w:tmpl w:val="0F20BA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814C82"/>
    <w:multiLevelType w:val="hybridMultilevel"/>
    <w:tmpl w:val="C1CE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F20B43"/>
    <w:multiLevelType w:val="hybridMultilevel"/>
    <w:tmpl w:val="B8E01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EA2568D"/>
    <w:multiLevelType w:val="hybridMultilevel"/>
    <w:tmpl w:val="46CEDD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5"/>
  </w:num>
  <w:num w:numId="4">
    <w:abstractNumId w:val="10"/>
  </w:num>
  <w:num w:numId="5">
    <w:abstractNumId w:val="11"/>
  </w:num>
  <w:num w:numId="6">
    <w:abstractNumId w:val="9"/>
  </w:num>
  <w:num w:numId="7">
    <w:abstractNumId w:val="8"/>
  </w:num>
  <w:num w:numId="8">
    <w:abstractNumId w:val="7"/>
  </w:num>
  <w:num w:numId="9">
    <w:abstractNumId w:val="12"/>
  </w:num>
  <w:num w:numId="10">
    <w:abstractNumId w:val="16"/>
  </w:num>
  <w:num w:numId="11">
    <w:abstractNumId w:val="14"/>
  </w:num>
  <w:num w:numId="12">
    <w:abstractNumId w:val="5"/>
  </w:num>
  <w:num w:numId="13">
    <w:abstractNumId w:val="0"/>
  </w:num>
  <w:num w:numId="14">
    <w:abstractNumId w:val="17"/>
  </w:num>
  <w:num w:numId="15">
    <w:abstractNumId w:val="4"/>
  </w:num>
  <w:num w:numId="16">
    <w:abstractNumId w:val="13"/>
  </w:num>
  <w:num w:numId="17">
    <w:abstractNumId w:val="6"/>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36"/>
    <w:rsid w:val="00003A4C"/>
    <w:rsid w:val="00013E54"/>
    <w:rsid w:val="0001455F"/>
    <w:rsid w:val="00016B72"/>
    <w:rsid w:val="0001715B"/>
    <w:rsid w:val="00043AA5"/>
    <w:rsid w:val="0004794A"/>
    <w:rsid w:val="00053AD4"/>
    <w:rsid w:val="00055C99"/>
    <w:rsid w:val="00056714"/>
    <w:rsid w:val="00077F4E"/>
    <w:rsid w:val="00084925"/>
    <w:rsid w:val="00094AF1"/>
    <w:rsid w:val="000A6D04"/>
    <w:rsid w:val="000C1902"/>
    <w:rsid w:val="000C2A1B"/>
    <w:rsid w:val="000C3869"/>
    <w:rsid w:val="000E2252"/>
    <w:rsid w:val="000F2082"/>
    <w:rsid w:val="000F42FA"/>
    <w:rsid w:val="000F6AE9"/>
    <w:rsid w:val="000F7DF4"/>
    <w:rsid w:val="001036A9"/>
    <w:rsid w:val="00106C5D"/>
    <w:rsid w:val="0011662C"/>
    <w:rsid w:val="00123C15"/>
    <w:rsid w:val="00132799"/>
    <w:rsid w:val="00150391"/>
    <w:rsid w:val="001573D9"/>
    <w:rsid w:val="001711CF"/>
    <w:rsid w:val="00176086"/>
    <w:rsid w:val="00180739"/>
    <w:rsid w:val="0018413A"/>
    <w:rsid w:val="0019170E"/>
    <w:rsid w:val="001A048A"/>
    <w:rsid w:val="001C4EAE"/>
    <w:rsid w:val="001C5A6E"/>
    <w:rsid w:val="001C688B"/>
    <w:rsid w:val="001D5900"/>
    <w:rsid w:val="001E3399"/>
    <w:rsid w:val="001E7789"/>
    <w:rsid w:val="001F0776"/>
    <w:rsid w:val="001F49F7"/>
    <w:rsid w:val="002007E2"/>
    <w:rsid w:val="00210D21"/>
    <w:rsid w:val="00216818"/>
    <w:rsid w:val="00222F88"/>
    <w:rsid w:val="00224023"/>
    <w:rsid w:val="00224C5B"/>
    <w:rsid w:val="00240EA0"/>
    <w:rsid w:val="002419EA"/>
    <w:rsid w:val="00244EEE"/>
    <w:rsid w:val="00245B9D"/>
    <w:rsid w:val="00246A5B"/>
    <w:rsid w:val="0025137D"/>
    <w:rsid w:val="00256DB2"/>
    <w:rsid w:val="00265973"/>
    <w:rsid w:val="002816F9"/>
    <w:rsid w:val="00284FEE"/>
    <w:rsid w:val="002A15B0"/>
    <w:rsid w:val="002A3B66"/>
    <w:rsid w:val="002A3BB2"/>
    <w:rsid w:val="002A41B0"/>
    <w:rsid w:val="002B6539"/>
    <w:rsid w:val="002C7582"/>
    <w:rsid w:val="002D6A4D"/>
    <w:rsid w:val="002E49EB"/>
    <w:rsid w:val="002E4F43"/>
    <w:rsid w:val="002F4710"/>
    <w:rsid w:val="00301E54"/>
    <w:rsid w:val="00303678"/>
    <w:rsid w:val="0030700A"/>
    <w:rsid w:val="0031225D"/>
    <w:rsid w:val="003162B5"/>
    <w:rsid w:val="0031749C"/>
    <w:rsid w:val="00322909"/>
    <w:rsid w:val="003231EC"/>
    <w:rsid w:val="003276C3"/>
    <w:rsid w:val="00342DDB"/>
    <w:rsid w:val="003440A7"/>
    <w:rsid w:val="00344A89"/>
    <w:rsid w:val="003460CB"/>
    <w:rsid w:val="003474D3"/>
    <w:rsid w:val="003476A2"/>
    <w:rsid w:val="00351226"/>
    <w:rsid w:val="00357C9A"/>
    <w:rsid w:val="00360EFE"/>
    <w:rsid w:val="003631D4"/>
    <w:rsid w:val="00364CCF"/>
    <w:rsid w:val="00370442"/>
    <w:rsid w:val="003716E7"/>
    <w:rsid w:val="0037718E"/>
    <w:rsid w:val="0038661F"/>
    <w:rsid w:val="003911AB"/>
    <w:rsid w:val="003A3998"/>
    <w:rsid w:val="003A6DD6"/>
    <w:rsid w:val="003B2EFB"/>
    <w:rsid w:val="003D30F5"/>
    <w:rsid w:val="003D3BE5"/>
    <w:rsid w:val="003E4613"/>
    <w:rsid w:val="003E5B05"/>
    <w:rsid w:val="00422ADF"/>
    <w:rsid w:val="0044539C"/>
    <w:rsid w:val="00457039"/>
    <w:rsid w:val="00460279"/>
    <w:rsid w:val="00473ABF"/>
    <w:rsid w:val="00477442"/>
    <w:rsid w:val="0048058E"/>
    <w:rsid w:val="00483A90"/>
    <w:rsid w:val="004850A9"/>
    <w:rsid w:val="0048596E"/>
    <w:rsid w:val="00486AA7"/>
    <w:rsid w:val="00487E19"/>
    <w:rsid w:val="004912DF"/>
    <w:rsid w:val="004925FB"/>
    <w:rsid w:val="004974F4"/>
    <w:rsid w:val="004A1A0A"/>
    <w:rsid w:val="004A2073"/>
    <w:rsid w:val="004A3D78"/>
    <w:rsid w:val="004A461D"/>
    <w:rsid w:val="004B209F"/>
    <w:rsid w:val="004B2CCD"/>
    <w:rsid w:val="004B4B4B"/>
    <w:rsid w:val="004D0B41"/>
    <w:rsid w:val="004D0E96"/>
    <w:rsid w:val="004D5126"/>
    <w:rsid w:val="004D527A"/>
    <w:rsid w:val="004D6D61"/>
    <w:rsid w:val="004D79A9"/>
    <w:rsid w:val="004E0E2D"/>
    <w:rsid w:val="004E491B"/>
    <w:rsid w:val="004E58DD"/>
    <w:rsid w:val="004E7CFF"/>
    <w:rsid w:val="00501B64"/>
    <w:rsid w:val="005058BE"/>
    <w:rsid w:val="00512D8C"/>
    <w:rsid w:val="005165C4"/>
    <w:rsid w:val="00517557"/>
    <w:rsid w:val="005319F1"/>
    <w:rsid w:val="005345B9"/>
    <w:rsid w:val="005364C3"/>
    <w:rsid w:val="00541E01"/>
    <w:rsid w:val="00547CA1"/>
    <w:rsid w:val="00564741"/>
    <w:rsid w:val="00567802"/>
    <w:rsid w:val="00572B75"/>
    <w:rsid w:val="00573FB2"/>
    <w:rsid w:val="00584037"/>
    <w:rsid w:val="005958AD"/>
    <w:rsid w:val="00597851"/>
    <w:rsid w:val="00597A6D"/>
    <w:rsid w:val="005A338E"/>
    <w:rsid w:val="005A738E"/>
    <w:rsid w:val="005B1316"/>
    <w:rsid w:val="005C00A9"/>
    <w:rsid w:val="005C4085"/>
    <w:rsid w:val="005D236C"/>
    <w:rsid w:val="005E3173"/>
    <w:rsid w:val="005E5F36"/>
    <w:rsid w:val="005F1DDE"/>
    <w:rsid w:val="005F5B89"/>
    <w:rsid w:val="00600C35"/>
    <w:rsid w:val="0061008E"/>
    <w:rsid w:val="00621B17"/>
    <w:rsid w:val="00625D4C"/>
    <w:rsid w:val="0063430F"/>
    <w:rsid w:val="00634406"/>
    <w:rsid w:val="0063527F"/>
    <w:rsid w:val="0063709A"/>
    <w:rsid w:val="00645D63"/>
    <w:rsid w:val="0065316C"/>
    <w:rsid w:val="00654C4B"/>
    <w:rsid w:val="00661F16"/>
    <w:rsid w:val="00663083"/>
    <w:rsid w:val="00666507"/>
    <w:rsid w:val="00685F54"/>
    <w:rsid w:val="00691BBE"/>
    <w:rsid w:val="00694752"/>
    <w:rsid w:val="00695409"/>
    <w:rsid w:val="006A5057"/>
    <w:rsid w:val="006A6915"/>
    <w:rsid w:val="006B000E"/>
    <w:rsid w:val="006B39BC"/>
    <w:rsid w:val="006C3141"/>
    <w:rsid w:val="006C4053"/>
    <w:rsid w:val="006C6327"/>
    <w:rsid w:val="006C71C8"/>
    <w:rsid w:val="006D2523"/>
    <w:rsid w:val="006D7130"/>
    <w:rsid w:val="006E3FB2"/>
    <w:rsid w:val="006E5AAD"/>
    <w:rsid w:val="006F4694"/>
    <w:rsid w:val="0070729E"/>
    <w:rsid w:val="00713BD1"/>
    <w:rsid w:val="00727750"/>
    <w:rsid w:val="007306CD"/>
    <w:rsid w:val="00734CF0"/>
    <w:rsid w:val="00737AB0"/>
    <w:rsid w:val="007500D7"/>
    <w:rsid w:val="0077376C"/>
    <w:rsid w:val="00791C1A"/>
    <w:rsid w:val="007A46F9"/>
    <w:rsid w:val="007B3458"/>
    <w:rsid w:val="007B6320"/>
    <w:rsid w:val="007B7036"/>
    <w:rsid w:val="007B75D3"/>
    <w:rsid w:val="007E59A8"/>
    <w:rsid w:val="007E719C"/>
    <w:rsid w:val="007F6C9D"/>
    <w:rsid w:val="00802D9E"/>
    <w:rsid w:val="00802F88"/>
    <w:rsid w:val="0082578A"/>
    <w:rsid w:val="008344F1"/>
    <w:rsid w:val="00836E25"/>
    <w:rsid w:val="00855C6F"/>
    <w:rsid w:val="008667D4"/>
    <w:rsid w:val="00871FE2"/>
    <w:rsid w:val="00873A9B"/>
    <w:rsid w:val="00875A25"/>
    <w:rsid w:val="0087797C"/>
    <w:rsid w:val="00891EFD"/>
    <w:rsid w:val="00895576"/>
    <w:rsid w:val="00895EA0"/>
    <w:rsid w:val="008971A5"/>
    <w:rsid w:val="00897D44"/>
    <w:rsid w:val="008A658E"/>
    <w:rsid w:val="008A6686"/>
    <w:rsid w:val="008C1670"/>
    <w:rsid w:val="008C37A1"/>
    <w:rsid w:val="008D5771"/>
    <w:rsid w:val="008D5E55"/>
    <w:rsid w:val="008E1AAC"/>
    <w:rsid w:val="008F2FE9"/>
    <w:rsid w:val="00900B35"/>
    <w:rsid w:val="009058BF"/>
    <w:rsid w:val="009071F5"/>
    <w:rsid w:val="00907864"/>
    <w:rsid w:val="00911386"/>
    <w:rsid w:val="00915855"/>
    <w:rsid w:val="00915A48"/>
    <w:rsid w:val="0091707A"/>
    <w:rsid w:val="009336DC"/>
    <w:rsid w:val="009361CD"/>
    <w:rsid w:val="00945AD4"/>
    <w:rsid w:val="00956F66"/>
    <w:rsid w:val="0096791C"/>
    <w:rsid w:val="00982E99"/>
    <w:rsid w:val="00986C2C"/>
    <w:rsid w:val="009A5C40"/>
    <w:rsid w:val="009A6D1A"/>
    <w:rsid w:val="009A7C06"/>
    <w:rsid w:val="009B03FB"/>
    <w:rsid w:val="009C32C7"/>
    <w:rsid w:val="009C3A38"/>
    <w:rsid w:val="009C4524"/>
    <w:rsid w:val="009C5343"/>
    <w:rsid w:val="009C59FC"/>
    <w:rsid w:val="009D516B"/>
    <w:rsid w:val="009D65AE"/>
    <w:rsid w:val="009E4B92"/>
    <w:rsid w:val="009F150D"/>
    <w:rsid w:val="009F62F2"/>
    <w:rsid w:val="009F7EE8"/>
    <w:rsid w:val="00A214F0"/>
    <w:rsid w:val="00A26864"/>
    <w:rsid w:val="00A31B59"/>
    <w:rsid w:val="00A344D2"/>
    <w:rsid w:val="00A35BAC"/>
    <w:rsid w:val="00A35E30"/>
    <w:rsid w:val="00A40519"/>
    <w:rsid w:val="00A44513"/>
    <w:rsid w:val="00A51382"/>
    <w:rsid w:val="00A575B8"/>
    <w:rsid w:val="00A7051B"/>
    <w:rsid w:val="00A70DA9"/>
    <w:rsid w:val="00A81686"/>
    <w:rsid w:val="00A836B0"/>
    <w:rsid w:val="00A86F22"/>
    <w:rsid w:val="00A879A3"/>
    <w:rsid w:val="00A90BA5"/>
    <w:rsid w:val="00A9504C"/>
    <w:rsid w:val="00AA0506"/>
    <w:rsid w:val="00AA20D2"/>
    <w:rsid w:val="00AB1CA0"/>
    <w:rsid w:val="00AB2229"/>
    <w:rsid w:val="00AC1D30"/>
    <w:rsid w:val="00AC2CFB"/>
    <w:rsid w:val="00AC6BD1"/>
    <w:rsid w:val="00AD68CF"/>
    <w:rsid w:val="00AF02F8"/>
    <w:rsid w:val="00AF1C83"/>
    <w:rsid w:val="00AF29BD"/>
    <w:rsid w:val="00B029CB"/>
    <w:rsid w:val="00B13F02"/>
    <w:rsid w:val="00B17F7C"/>
    <w:rsid w:val="00B20ACD"/>
    <w:rsid w:val="00B21DB0"/>
    <w:rsid w:val="00B27466"/>
    <w:rsid w:val="00B27F51"/>
    <w:rsid w:val="00B41897"/>
    <w:rsid w:val="00B4361D"/>
    <w:rsid w:val="00B43720"/>
    <w:rsid w:val="00B4410E"/>
    <w:rsid w:val="00B479F1"/>
    <w:rsid w:val="00B523CC"/>
    <w:rsid w:val="00B642EA"/>
    <w:rsid w:val="00B647EC"/>
    <w:rsid w:val="00B67AB6"/>
    <w:rsid w:val="00B776D2"/>
    <w:rsid w:val="00B91579"/>
    <w:rsid w:val="00B927C2"/>
    <w:rsid w:val="00B93BA3"/>
    <w:rsid w:val="00B9491D"/>
    <w:rsid w:val="00BA64AB"/>
    <w:rsid w:val="00BB0DC3"/>
    <w:rsid w:val="00BB4764"/>
    <w:rsid w:val="00BB599B"/>
    <w:rsid w:val="00BC353C"/>
    <w:rsid w:val="00BC590B"/>
    <w:rsid w:val="00BC69D7"/>
    <w:rsid w:val="00BE6C8B"/>
    <w:rsid w:val="00BF0EF1"/>
    <w:rsid w:val="00BF1A0C"/>
    <w:rsid w:val="00C0096D"/>
    <w:rsid w:val="00C01591"/>
    <w:rsid w:val="00C0607C"/>
    <w:rsid w:val="00C0662E"/>
    <w:rsid w:val="00C07B1D"/>
    <w:rsid w:val="00C07E6E"/>
    <w:rsid w:val="00C50608"/>
    <w:rsid w:val="00C64A1E"/>
    <w:rsid w:val="00C677AF"/>
    <w:rsid w:val="00C70F28"/>
    <w:rsid w:val="00C72267"/>
    <w:rsid w:val="00C73D95"/>
    <w:rsid w:val="00C82C91"/>
    <w:rsid w:val="00C82F81"/>
    <w:rsid w:val="00C857A9"/>
    <w:rsid w:val="00C90C07"/>
    <w:rsid w:val="00C94997"/>
    <w:rsid w:val="00CA0DBA"/>
    <w:rsid w:val="00CA292C"/>
    <w:rsid w:val="00CB1449"/>
    <w:rsid w:val="00CB58EB"/>
    <w:rsid w:val="00CB7E0F"/>
    <w:rsid w:val="00CC1AD3"/>
    <w:rsid w:val="00CD338C"/>
    <w:rsid w:val="00CE21E5"/>
    <w:rsid w:val="00CE2640"/>
    <w:rsid w:val="00CE2654"/>
    <w:rsid w:val="00CE2AD3"/>
    <w:rsid w:val="00CE41E5"/>
    <w:rsid w:val="00CE75F3"/>
    <w:rsid w:val="00D03AFE"/>
    <w:rsid w:val="00D04F3A"/>
    <w:rsid w:val="00D13AED"/>
    <w:rsid w:val="00D14C7C"/>
    <w:rsid w:val="00D208AB"/>
    <w:rsid w:val="00D221D0"/>
    <w:rsid w:val="00D30F87"/>
    <w:rsid w:val="00D33CCD"/>
    <w:rsid w:val="00D5182F"/>
    <w:rsid w:val="00D51DAF"/>
    <w:rsid w:val="00D521F5"/>
    <w:rsid w:val="00D538F9"/>
    <w:rsid w:val="00D54A3F"/>
    <w:rsid w:val="00D603BA"/>
    <w:rsid w:val="00D63F19"/>
    <w:rsid w:val="00D64BD7"/>
    <w:rsid w:val="00D70951"/>
    <w:rsid w:val="00D70C64"/>
    <w:rsid w:val="00D744F2"/>
    <w:rsid w:val="00D77967"/>
    <w:rsid w:val="00D92B6A"/>
    <w:rsid w:val="00D965C6"/>
    <w:rsid w:val="00DB6945"/>
    <w:rsid w:val="00DB6C9D"/>
    <w:rsid w:val="00DC003F"/>
    <w:rsid w:val="00DC4362"/>
    <w:rsid w:val="00DC4729"/>
    <w:rsid w:val="00DC5599"/>
    <w:rsid w:val="00DC6715"/>
    <w:rsid w:val="00DD7E93"/>
    <w:rsid w:val="00DE0CB5"/>
    <w:rsid w:val="00DE166D"/>
    <w:rsid w:val="00DF12A6"/>
    <w:rsid w:val="00DF5C5A"/>
    <w:rsid w:val="00DF6EBB"/>
    <w:rsid w:val="00E15100"/>
    <w:rsid w:val="00E2382F"/>
    <w:rsid w:val="00E239CD"/>
    <w:rsid w:val="00E2715F"/>
    <w:rsid w:val="00E34192"/>
    <w:rsid w:val="00E4262C"/>
    <w:rsid w:val="00E42B02"/>
    <w:rsid w:val="00E43D82"/>
    <w:rsid w:val="00E55AD2"/>
    <w:rsid w:val="00E62E30"/>
    <w:rsid w:val="00E65DE5"/>
    <w:rsid w:val="00E66784"/>
    <w:rsid w:val="00E732A0"/>
    <w:rsid w:val="00E748E0"/>
    <w:rsid w:val="00E868A2"/>
    <w:rsid w:val="00E93CC1"/>
    <w:rsid w:val="00E955CC"/>
    <w:rsid w:val="00E96F8A"/>
    <w:rsid w:val="00E97CA2"/>
    <w:rsid w:val="00EA6056"/>
    <w:rsid w:val="00EB78A6"/>
    <w:rsid w:val="00EC59FD"/>
    <w:rsid w:val="00EE0EF3"/>
    <w:rsid w:val="00EE1213"/>
    <w:rsid w:val="00EE7CE4"/>
    <w:rsid w:val="00EF5B0A"/>
    <w:rsid w:val="00F03EB1"/>
    <w:rsid w:val="00F03EBC"/>
    <w:rsid w:val="00F04D30"/>
    <w:rsid w:val="00F23634"/>
    <w:rsid w:val="00F24281"/>
    <w:rsid w:val="00F265A4"/>
    <w:rsid w:val="00F26971"/>
    <w:rsid w:val="00F310B3"/>
    <w:rsid w:val="00F4009C"/>
    <w:rsid w:val="00F53244"/>
    <w:rsid w:val="00F54BF8"/>
    <w:rsid w:val="00F54EAD"/>
    <w:rsid w:val="00F555B9"/>
    <w:rsid w:val="00F65383"/>
    <w:rsid w:val="00F732E0"/>
    <w:rsid w:val="00F73545"/>
    <w:rsid w:val="00F74F8A"/>
    <w:rsid w:val="00F90463"/>
    <w:rsid w:val="00F927D1"/>
    <w:rsid w:val="00F9400C"/>
    <w:rsid w:val="00FA0F99"/>
    <w:rsid w:val="00FB2641"/>
    <w:rsid w:val="00FC1469"/>
    <w:rsid w:val="00FD16BC"/>
    <w:rsid w:val="00FD269D"/>
    <w:rsid w:val="00FD565F"/>
    <w:rsid w:val="00FE16D2"/>
    <w:rsid w:val="00FE3DBD"/>
    <w:rsid w:val="00FF5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36"/>
    <w:pPr>
      <w:spacing w:before="120"/>
    </w:pPr>
    <w:rPr>
      <w:rFonts w:ascii="Arial" w:eastAsiaTheme="minorEastAsia" w:hAnsi="Arial" w:cstheme="minorBidi"/>
      <w:sz w:val="22"/>
      <w:szCs w:val="22"/>
    </w:rPr>
  </w:style>
  <w:style w:type="paragraph" w:styleId="Heading1">
    <w:name w:val="heading 1"/>
    <w:basedOn w:val="Normal"/>
    <w:next w:val="Normal"/>
    <w:qFormat/>
    <w:rsid w:val="00F26971"/>
    <w:pPr>
      <w:keepNext/>
      <w:spacing w:before="240" w:after="240"/>
      <w:outlineLvl w:val="0"/>
    </w:pPr>
    <w:rPr>
      <w:rFonts w:eastAsia="Batang" w:cs="Arial"/>
      <w:b/>
      <w:bCs/>
      <w:color w:val="C00000"/>
      <w:sz w:val="24"/>
      <w:szCs w:val="32"/>
    </w:rPr>
  </w:style>
  <w:style w:type="paragraph" w:styleId="Heading2">
    <w:name w:val="heading 2"/>
    <w:basedOn w:val="Normal"/>
    <w:next w:val="Normal"/>
    <w:qFormat/>
    <w:rsid w:val="00F26971"/>
    <w:pPr>
      <w:keepNext/>
      <w:spacing w:before="240"/>
      <w:outlineLvl w:val="1"/>
    </w:pPr>
    <w:rPr>
      <w:rFonts w:cs="Arial"/>
      <w:b/>
      <w:bCs/>
      <w:iCs/>
      <w:color w:val="C00000"/>
      <w:szCs w:val="28"/>
    </w:rPr>
  </w:style>
  <w:style w:type="paragraph" w:styleId="Heading3">
    <w:name w:val="heading 3"/>
    <w:basedOn w:val="Normal"/>
    <w:next w:val="Normal"/>
    <w:qFormat/>
    <w:rsid w:val="00F26971"/>
    <w:pPr>
      <w:keepNext/>
      <w:spacing w:before="240"/>
      <w:outlineLvl w:val="2"/>
    </w:pPr>
    <w:rPr>
      <w:rFonts w:cs="Arial"/>
      <w:b/>
      <w:bCs/>
      <w:i/>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1">
    <w:name w:val="Style1"/>
    <w:basedOn w:val="Normal"/>
    <w:link w:val="Style1Char"/>
    <w:qFormat/>
    <w:rsid w:val="007B7036"/>
    <w:pPr>
      <w:autoSpaceDE w:val="0"/>
      <w:autoSpaceDN w:val="0"/>
      <w:adjustRightInd w:val="0"/>
      <w:spacing w:before="240" w:after="240"/>
    </w:pPr>
    <w:rPr>
      <w:rFonts w:eastAsia="Times New Roman" w:cs="Arial"/>
      <w:b/>
      <w:bCs/>
      <w:color w:val="C00000"/>
      <w:sz w:val="24"/>
      <w:szCs w:val="28"/>
    </w:rPr>
  </w:style>
  <w:style w:type="character" w:customStyle="1" w:styleId="Style1Char">
    <w:name w:val="Style1 Char"/>
    <w:basedOn w:val="DefaultParagraphFont"/>
    <w:link w:val="Style1"/>
    <w:rsid w:val="007B7036"/>
    <w:rPr>
      <w:rFonts w:ascii="Arial" w:hAnsi="Arial" w:cs="Arial"/>
      <w:b/>
      <w:bCs/>
      <w:color w:val="C00000"/>
      <w:sz w:val="24"/>
      <w:szCs w:val="28"/>
    </w:rPr>
  </w:style>
  <w:style w:type="paragraph" w:customStyle="1" w:styleId="Pa5">
    <w:name w:val="Pa5"/>
    <w:basedOn w:val="Normal"/>
    <w:next w:val="Normal"/>
    <w:uiPriority w:val="99"/>
    <w:rsid w:val="007B7036"/>
    <w:pPr>
      <w:autoSpaceDE w:val="0"/>
      <w:autoSpaceDN w:val="0"/>
      <w:adjustRightInd w:val="0"/>
      <w:spacing w:before="0" w:line="221" w:lineRule="atLeast"/>
    </w:pPr>
    <w:rPr>
      <w:rFonts w:ascii="Myriad Pro Light" w:eastAsia="Times New Roman" w:hAnsi="Myriad Pro Light" w:cs="Times New Roman"/>
      <w:sz w:val="24"/>
      <w:szCs w:val="24"/>
    </w:rPr>
  </w:style>
  <w:style w:type="paragraph" w:customStyle="1" w:styleId="Default">
    <w:name w:val="Default"/>
    <w:link w:val="DefaultChar"/>
    <w:rsid w:val="007B7036"/>
    <w:pPr>
      <w:autoSpaceDE w:val="0"/>
      <w:autoSpaceDN w:val="0"/>
      <w:adjustRightInd w:val="0"/>
    </w:pPr>
    <w:rPr>
      <w:rFonts w:ascii="Myriad Pro Light" w:hAnsi="Myriad Pro Light" w:cs="Myriad Pro Light"/>
      <w:color w:val="000000"/>
      <w:sz w:val="24"/>
      <w:szCs w:val="24"/>
    </w:rPr>
  </w:style>
  <w:style w:type="paragraph" w:customStyle="1" w:styleId="Pa4">
    <w:name w:val="Pa4"/>
    <w:basedOn w:val="Default"/>
    <w:next w:val="Default"/>
    <w:link w:val="Pa4Char"/>
    <w:uiPriority w:val="99"/>
    <w:rsid w:val="007B7036"/>
    <w:pPr>
      <w:spacing w:line="281" w:lineRule="atLeast"/>
    </w:pPr>
  </w:style>
  <w:style w:type="paragraph" w:styleId="FootnoteText">
    <w:name w:val="footnote text"/>
    <w:basedOn w:val="Normal"/>
    <w:link w:val="FootnoteTextChar"/>
    <w:uiPriority w:val="99"/>
    <w:semiHidden/>
    <w:unhideWhenUsed/>
    <w:rsid w:val="007B7036"/>
    <w:rPr>
      <w:sz w:val="20"/>
    </w:rPr>
  </w:style>
  <w:style w:type="character" w:customStyle="1" w:styleId="FootnoteTextChar">
    <w:name w:val="Footnote Text Char"/>
    <w:basedOn w:val="DefaultParagraphFont"/>
    <w:link w:val="FootnoteText"/>
    <w:uiPriority w:val="99"/>
    <w:semiHidden/>
    <w:rsid w:val="007B7036"/>
    <w:rPr>
      <w:rFonts w:ascii="Arial" w:eastAsiaTheme="minorEastAsia" w:hAnsi="Arial" w:cstheme="minorBidi"/>
      <w:szCs w:val="22"/>
    </w:rPr>
  </w:style>
  <w:style w:type="character" w:styleId="FootnoteReference">
    <w:name w:val="footnote reference"/>
    <w:basedOn w:val="DefaultParagraphFont"/>
    <w:uiPriority w:val="99"/>
    <w:semiHidden/>
    <w:unhideWhenUsed/>
    <w:rsid w:val="007B7036"/>
    <w:rPr>
      <w:vertAlign w:val="superscript"/>
    </w:rPr>
  </w:style>
  <w:style w:type="character" w:customStyle="1" w:styleId="DefaultChar">
    <w:name w:val="Default Char"/>
    <w:basedOn w:val="DefaultParagraphFont"/>
    <w:link w:val="Default"/>
    <w:rsid w:val="007B7036"/>
    <w:rPr>
      <w:rFonts w:ascii="Myriad Pro Light" w:hAnsi="Myriad Pro Light" w:cs="Myriad Pro Light"/>
      <w:color w:val="000000"/>
      <w:sz w:val="24"/>
      <w:szCs w:val="24"/>
    </w:rPr>
  </w:style>
  <w:style w:type="character" w:customStyle="1" w:styleId="Pa4Char">
    <w:name w:val="Pa4 Char"/>
    <w:basedOn w:val="DefaultChar"/>
    <w:link w:val="Pa4"/>
    <w:uiPriority w:val="99"/>
    <w:rsid w:val="007B7036"/>
    <w:rPr>
      <w:rFonts w:ascii="Myriad Pro Light" w:hAnsi="Myriad Pro Light" w:cs="Myriad Pro Light"/>
      <w:color w:val="000000"/>
      <w:sz w:val="24"/>
      <w:szCs w:val="24"/>
    </w:rPr>
  </w:style>
  <w:style w:type="paragraph" w:styleId="ListParagraph">
    <w:name w:val="List Paragraph"/>
    <w:basedOn w:val="Normal"/>
    <w:uiPriority w:val="34"/>
    <w:qFormat/>
    <w:rsid w:val="007B7036"/>
    <w:pPr>
      <w:ind w:left="720"/>
      <w:contextualSpacing/>
    </w:pPr>
  </w:style>
  <w:style w:type="paragraph" w:styleId="Header">
    <w:name w:val="header"/>
    <w:basedOn w:val="Normal"/>
    <w:link w:val="HeaderChar"/>
    <w:uiPriority w:val="99"/>
    <w:unhideWhenUsed/>
    <w:rsid w:val="007B7036"/>
    <w:pPr>
      <w:tabs>
        <w:tab w:val="center" w:pos="4513"/>
        <w:tab w:val="right" w:pos="9026"/>
      </w:tabs>
      <w:spacing w:before="0"/>
    </w:pPr>
  </w:style>
  <w:style w:type="character" w:customStyle="1" w:styleId="HeaderChar">
    <w:name w:val="Header Char"/>
    <w:basedOn w:val="DefaultParagraphFont"/>
    <w:link w:val="Header"/>
    <w:uiPriority w:val="99"/>
    <w:rsid w:val="007B7036"/>
    <w:rPr>
      <w:rFonts w:ascii="Arial" w:eastAsiaTheme="minorEastAsia" w:hAnsi="Arial" w:cstheme="minorBidi"/>
      <w:sz w:val="22"/>
      <w:szCs w:val="22"/>
    </w:rPr>
  </w:style>
  <w:style w:type="paragraph" w:styleId="Footer">
    <w:name w:val="footer"/>
    <w:basedOn w:val="Normal"/>
    <w:link w:val="FooterChar"/>
    <w:uiPriority w:val="99"/>
    <w:unhideWhenUsed/>
    <w:rsid w:val="007B7036"/>
    <w:pPr>
      <w:tabs>
        <w:tab w:val="center" w:pos="4513"/>
        <w:tab w:val="right" w:pos="9026"/>
      </w:tabs>
      <w:spacing w:before="0"/>
    </w:pPr>
  </w:style>
  <w:style w:type="character" w:customStyle="1" w:styleId="FooterChar">
    <w:name w:val="Footer Char"/>
    <w:basedOn w:val="DefaultParagraphFont"/>
    <w:link w:val="Footer"/>
    <w:uiPriority w:val="99"/>
    <w:rsid w:val="007B7036"/>
    <w:rPr>
      <w:rFonts w:ascii="Arial" w:eastAsiaTheme="minorEastAsia" w:hAnsi="Arial" w:cstheme="minorBidi"/>
      <w:sz w:val="22"/>
      <w:szCs w:val="22"/>
    </w:rPr>
  </w:style>
  <w:style w:type="paragraph" w:styleId="BalloonText">
    <w:name w:val="Balloon Text"/>
    <w:basedOn w:val="Normal"/>
    <w:link w:val="BalloonTextChar"/>
    <w:uiPriority w:val="99"/>
    <w:semiHidden/>
    <w:unhideWhenUsed/>
    <w:rsid w:val="007B70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036"/>
    <w:rPr>
      <w:rFonts w:ascii="Tahoma" w:eastAsiaTheme="minorEastAsia" w:hAnsi="Tahoma" w:cs="Tahoma"/>
      <w:sz w:val="16"/>
      <w:szCs w:val="16"/>
    </w:rPr>
  </w:style>
  <w:style w:type="character" w:styleId="Hyperlink">
    <w:name w:val="Hyperlink"/>
    <w:basedOn w:val="DefaultParagraphFont"/>
    <w:uiPriority w:val="99"/>
    <w:unhideWhenUsed/>
    <w:rsid w:val="00DC6715"/>
    <w:rPr>
      <w:color w:val="0000FF" w:themeColor="hyperlink"/>
      <w:u w:val="single"/>
    </w:rPr>
  </w:style>
  <w:style w:type="character" w:customStyle="1" w:styleId="A1">
    <w:name w:val="A1"/>
    <w:uiPriority w:val="99"/>
    <w:rsid w:val="003B2EFB"/>
    <w:rPr>
      <w:rFonts w:ascii="HelveticaNeue Condensed" w:hAnsi="HelveticaNeue Condensed"/>
      <w:color w:val="57585A"/>
      <w:sz w:val="17"/>
    </w:rPr>
  </w:style>
  <w:style w:type="character" w:customStyle="1" w:styleId="A3">
    <w:name w:val="A3"/>
    <w:uiPriority w:val="99"/>
    <w:rsid w:val="004A2073"/>
    <w:rPr>
      <w:rFonts w:ascii="HelveticaNeue Condensed" w:hAnsi="HelveticaNeue Condensed"/>
      <w:b/>
      <w:color w:val="FFFFFF"/>
      <w:sz w:val="26"/>
    </w:rPr>
  </w:style>
  <w:style w:type="character" w:styleId="CommentReference">
    <w:name w:val="annotation reference"/>
    <w:basedOn w:val="DefaultParagraphFont"/>
    <w:uiPriority w:val="99"/>
    <w:semiHidden/>
    <w:unhideWhenUsed/>
    <w:rsid w:val="007E59A8"/>
    <w:rPr>
      <w:sz w:val="16"/>
      <w:szCs w:val="16"/>
    </w:rPr>
  </w:style>
  <w:style w:type="paragraph" w:styleId="CommentText">
    <w:name w:val="annotation text"/>
    <w:basedOn w:val="Normal"/>
    <w:link w:val="CommentTextChar"/>
    <w:uiPriority w:val="99"/>
    <w:unhideWhenUsed/>
    <w:rsid w:val="007E59A8"/>
    <w:rPr>
      <w:sz w:val="20"/>
      <w:szCs w:val="20"/>
    </w:rPr>
  </w:style>
  <w:style w:type="character" w:customStyle="1" w:styleId="CommentTextChar">
    <w:name w:val="Comment Text Char"/>
    <w:basedOn w:val="DefaultParagraphFont"/>
    <w:link w:val="CommentText"/>
    <w:uiPriority w:val="99"/>
    <w:rsid w:val="007E59A8"/>
    <w:rPr>
      <w:rFonts w:ascii="Arial" w:eastAsiaTheme="minorEastAsia" w:hAnsi="Arial" w:cstheme="minorBidi"/>
    </w:rPr>
  </w:style>
  <w:style w:type="paragraph" w:styleId="CommentSubject">
    <w:name w:val="annotation subject"/>
    <w:basedOn w:val="CommentText"/>
    <w:next w:val="CommentText"/>
    <w:link w:val="CommentSubjectChar"/>
    <w:uiPriority w:val="99"/>
    <w:semiHidden/>
    <w:unhideWhenUsed/>
    <w:rsid w:val="007E59A8"/>
    <w:rPr>
      <w:b/>
      <w:bCs/>
    </w:rPr>
  </w:style>
  <w:style w:type="character" w:customStyle="1" w:styleId="CommentSubjectChar">
    <w:name w:val="Comment Subject Char"/>
    <w:basedOn w:val="CommentTextChar"/>
    <w:link w:val="CommentSubject"/>
    <w:uiPriority w:val="99"/>
    <w:semiHidden/>
    <w:rsid w:val="007E59A8"/>
    <w:rPr>
      <w:rFonts w:ascii="Arial" w:eastAsiaTheme="minorEastAsia" w:hAnsi="Arial" w:cstheme="minorBidi"/>
      <w:b/>
      <w:bCs/>
    </w:rPr>
  </w:style>
  <w:style w:type="paragraph" w:styleId="Caption">
    <w:name w:val="caption"/>
    <w:basedOn w:val="Normal"/>
    <w:next w:val="Normal"/>
    <w:uiPriority w:val="35"/>
    <w:unhideWhenUsed/>
    <w:qFormat/>
    <w:rsid w:val="00106C5D"/>
    <w:pPr>
      <w:spacing w:before="0" w:after="200"/>
    </w:pPr>
    <w:rPr>
      <w:b/>
      <w:bCs/>
      <w:color w:val="4F81BD" w:themeColor="accent1"/>
      <w:sz w:val="18"/>
      <w:szCs w:val="18"/>
    </w:rPr>
  </w:style>
  <w:style w:type="table" w:styleId="TableGrid">
    <w:name w:val="Table Grid"/>
    <w:basedOn w:val="TableNormal"/>
    <w:uiPriority w:val="59"/>
    <w:rsid w:val="0066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4C4B"/>
    <w:rPr>
      <w:color w:val="800080" w:themeColor="followedHyperlink"/>
      <w:u w:val="single"/>
    </w:rPr>
  </w:style>
  <w:style w:type="paragraph" w:styleId="Revision">
    <w:name w:val="Revision"/>
    <w:hidden/>
    <w:uiPriority w:val="99"/>
    <w:semiHidden/>
    <w:rsid w:val="003460CB"/>
    <w:rPr>
      <w:rFonts w:ascii="Arial" w:eastAsiaTheme="minorEastAsia" w:hAnsi="Arial" w:cstheme="minorBidi"/>
      <w:sz w:val="22"/>
      <w:szCs w:val="22"/>
    </w:rPr>
  </w:style>
  <w:style w:type="paragraph" w:customStyle="1" w:styleId="Heading41">
    <w:name w:val="Heading 41"/>
    <w:basedOn w:val="Normal"/>
    <w:link w:val="heading4Char"/>
    <w:qFormat/>
    <w:rsid w:val="00F26971"/>
    <w:pPr>
      <w:spacing w:before="240"/>
    </w:pPr>
    <w:rPr>
      <w:rFonts w:eastAsia="Batang"/>
      <w:i/>
      <w:iCs/>
      <w:color w:val="C00000"/>
      <w:lang w:eastAsia="ko-KR"/>
    </w:rPr>
  </w:style>
  <w:style w:type="character" w:customStyle="1" w:styleId="heading4Char">
    <w:name w:val="heading 4 Char"/>
    <w:basedOn w:val="DefaultParagraphFont"/>
    <w:link w:val="Heading41"/>
    <w:rsid w:val="00F26971"/>
    <w:rPr>
      <w:rFonts w:ascii="Arial" w:eastAsia="Batang" w:hAnsi="Arial" w:cstheme="minorBidi"/>
      <w:i/>
      <w:iCs/>
      <w:color w:val="C00000"/>
      <w:sz w:val="2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36"/>
    <w:pPr>
      <w:spacing w:before="120"/>
    </w:pPr>
    <w:rPr>
      <w:rFonts w:ascii="Arial" w:eastAsiaTheme="minorEastAsia" w:hAnsi="Arial" w:cstheme="minorBidi"/>
      <w:sz w:val="22"/>
      <w:szCs w:val="22"/>
    </w:rPr>
  </w:style>
  <w:style w:type="paragraph" w:styleId="Heading1">
    <w:name w:val="heading 1"/>
    <w:basedOn w:val="Normal"/>
    <w:next w:val="Normal"/>
    <w:qFormat/>
    <w:rsid w:val="00F26971"/>
    <w:pPr>
      <w:keepNext/>
      <w:spacing w:before="240" w:after="240"/>
      <w:outlineLvl w:val="0"/>
    </w:pPr>
    <w:rPr>
      <w:rFonts w:eastAsia="Batang" w:cs="Arial"/>
      <w:b/>
      <w:bCs/>
      <w:color w:val="C00000"/>
      <w:sz w:val="24"/>
      <w:szCs w:val="32"/>
    </w:rPr>
  </w:style>
  <w:style w:type="paragraph" w:styleId="Heading2">
    <w:name w:val="heading 2"/>
    <w:basedOn w:val="Normal"/>
    <w:next w:val="Normal"/>
    <w:qFormat/>
    <w:rsid w:val="00F26971"/>
    <w:pPr>
      <w:keepNext/>
      <w:spacing w:before="240"/>
      <w:outlineLvl w:val="1"/>
    </w:pPr>
    <w:rPr>
      <w:rFonts w:cs="Arial"/>
      <w:b/>
      <w:bCs/>
      <w:iCs/>
      <w:color w:val="C00000"/>
      <w:szCs w:val="28"/>
    </w:rPr>
  </w:style>
  <w:style w:type="paragraph" w:styleId="Heading3">
    <w:name w:val="heading 3"/>
    <w:basedOn w:val="Normal"/>
    <w:next w:val="Normal"/>
    <w:qFormat/>
    <w:rsid w:val="00F26971"/>
    <w:pPr>
      <w:keepNext/>
      <w:spacing w:before="240"/>
      <w:outlineLvl w:val="2"/>
    </w:pPr>
    <w:rPr>
      <w:rFonts w:cs="Arial"/>
      <w:b/>
      <w:bCs/>
      <w:i/>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1">
    <w:name w:val="Style1"/>
    <w:basedOn w:val="Normal"/>
    <w:link w:val="Style1Char"/>
    <w:qFormat/>
    <w:rsid w:val="007B7036"/>
    <w:pPr>
      <w:autoSpaceDE w:val="0"/>
      <w:autoSpaceDN w:val="0"/>
      <w:adjustRightInd w:val="0"/>
      <w:spacing w:before="240" w:after="240"/>
    </w:pPr>
    <w:rPr>
      <w:rFonts w:eastAsia="Times New Roman" w:cs="Arial"/>
      <w:b/>
      <w:bCs/>
      <w:color w:val="C00000"/>
      <w:sz w:val="24"/>
      <w:szCs w:val="28"/>
    </w:rPr>
  </w:style>
  <w:style w:type="character" w:customStyle="1" w:styleId="Style1Char">
    <w:name w:val="Style1 Char"/>
    <w:basedOn w:val="DefaultParagraphFont"/>
    <w:link w:val="Style1"/>
    <w:rsid w:val="007B7036"/>
    <w:rPr>
      <w:rFonts w:ascii="Arial" w:hAnsi="Arial" w:cs="Arial"/>
      <w:b/>
      <w:bCs/>
      <w:color w:val="C00000"/>
      <w:sz w:val="24"/>
      <w:szCs w:val="28"/>
    </w:rPr>
  </w:style>
  <w:style w:type="paragraph" w:customStyle="1" w:styleId="Pa5">
    <w:name w:val="Pa5"/>
    <w:basedOn w:val="Normal"/>
    <w:next w:val="Normal"/>
    <w:uiPriority w:val="99"/>
    <w:rsid w:val="007B7036"/>
    <w:pPr>
      <w:autoSpaceDE w:val="0"/>
      <w:autoSpaceDN w:val="0"/>
      <w:adjustRightInd w:val="0"/>
      <w:spacing w:before="0" w:line="221" w:lineRule="atLeast"/>
    </w:pPr>
    <w:rPr>
      <w:rFonts w:ascii="Myriad Pro Light" w:eastAsia="Times New Roman" w:hAnsi="Myriad Pro Light" w:cs="Times New Roman"/>
      <w:sz w:val="24"/>
      <w:szCs w:val="24"/>
    </w:rPr>
  </w:style>
  <w:style w:type="paragraph" w:customStyle="1" w:styleId="Default">
    <w:name w:val="Default"/>
    <w:link w:val="DefaultChar"/>
    <w:rsid w:val="007B7036"/>
    <w:pPr>
      <w:autoSpaceDE w:val="0"/>
      <w:autoSpaceDN w:val="0"/>
      <w:adjustRightInd w:val="0"/>
    </w:pPr>
    <w:rPr>
      <w:rFonts w:ascii="Myriad Pro Light" w:hAnsi="Myriad Pro Light" w:cs="Myriad Pro Light"/>
      <w:color w:val="000000"/>
      <w:sz w:val="24"/>
      <w:szCs w:val="24"/>
    </w:rPr>
  </w:style>
  <w:style w:type="paragraph" w:customStyle="1" w:styleId="Pa4">
    <w:name w:val="Pa4"/>
    <w:basedOn w:val="Default"/>
    <w:next w:val="Default"/>
    <w:link w:val="Pa4Char"/>
    <w:uiPriority w:val="99"/>
    <w:rsid w:val="007B7036"/>
    <w:pPr>
      <w:spacing w:line="281" w:lineRule="atLeast"/>
    </w:pPr>
  </w:style>
  <w:style w:type="paragraph" w:styleId="FootnoteText">
    <w:name w:val="footnote text"/>
    <w:basedOn w:val="Normal"/>
    <w:link w:val="FootnoteTextChar"/>
    <w:uiPriority w:val="99"/>
    <w:semiHidden/>
    <w:unhideWhenUsed/>
    <w:rsid w:val="007B7036"/>
    <w:rPr>
      <w:sz w:val="20"/>
    </w:rPr>
  </w:style>
  <w:style w:type="character" w:customStyle="1" w:styleId="FootnoteTextChar">
    <w:name w:val="Footnote Text Char"/>
    <w:basedOn w:val="DefaultParagraphFont"/>
    <w:link w:val="FootnoteText"/>
    <w:uiPriority w:val="99"/>
    <w:semiHidden/>
    <w:rsid w:val="007B7036"/>
    <w:rPr>
      <w:rFonts w:ascii="Arial" w:eastAsiaTheme="minorEastAsia" w:hAnsi="Arial" w:cstheme="minorBidi"/>
      <w:szCs w:val="22"/>
    </w:rPr>
  </w:style>
  <w:style w:type="character" w:styleId="FootnoteReference">
    <w:name w:val="footnote reference"/>
    <w:basedOn w:val="DefaultParagraphFont"/>
    <w:uiPriority w:val="99"/>
    <w:semiHidden/>
    <w:unhideWhenUsed/>
    <w:rsid w:val="007B7036"/>
    <w:rPr>
      <w:vertAlign w:val="superscript"/>
    </w:rPr>
  </w:style>
  <w:style w:type="character" w:customStyle="1" w:styleId="DefaultChar">
    <w:name w:val="Default Char"/>
    <w:basedOn w:val="DefaultParagraphFont"/>
    <w:link w:val="Default"/>
    <w:rsid w:val="007B7036"/>
    <w:rPr>
      <w:rFonts w:ascii="Myriad Pro Light" w:hAnsi="Myriad Pro Light" w:cs="Myriad Pro Light"/>
      <w:color w:val="000000"/>
      <w:sz w:val="24"/>
      <w:szCs w:val="24"/>
    </w:rPr>
  </w:style>
  <w:style w:type="character" w:customStyle="1" w:styleId="Pa4Char">
    <w:name w:val="Pa4 Char"/>
    <w:basedOn w:val="DefaultChar"/>
    <w:link w:val="Pa4"/>
    <w:uiPriority w:val="99"/>
    <w:rsid w:val="007B7036"/>
    <w:rPr>
      <w:rFonts w:ascii="Myriad Pro Light" w:hAnsi="Myriad Pro Light" w:cs="Myriad Pro Light"/>
      <w:color w:val="000000"/>
      <w:sz w:val="24"/>
      <w:szCs w:val="24"/>
    </w:rPr>
  </w:style>
  <w:style w:type="paragraph" w:styleId="ListParagraph">
    <w:name w:val="List Paragraph"/>
    <w:basedOn w:val="Normal"/>
    <w:uiPriority w:val="34"/>
    <w:qFormat/>
    <w:rsid w:val="007B7036"/>
    <w:pPr>
      <w:ind w:left="720"/>
      <w:contextualSpacing/>
    </w:pPr>
  </w:style>
  <w:style w:type="paragraph" w:styleId="Header">
    <w:name w:val="header"/>
    <w:basedOn w:val="Normal"/>
    <w:link w:val="HeaderChar"/>
    <w:uiPriority w:val="99"/>
    <w:unhideWhenUsed/>
    <w:rsid w:val="007B7036"/>
    <w:pPr>
      <w:tabs>
        <w:tab w:val="center" w:pos="4513"/>
        <w:tab w:val="right" w:pos="9026"/>
      </w:tabs>
      <w:spacing w:before="0"/>
    </w:pPr>
  </w:style>
  <w:style w:type="character" w:customStyle="1" w:styleId="HeaderChar">
    <w:name w:val="Header Char"/>
    <w:basedOn w:val="DefaultParagraphFont"/>
    <w:link w:val="Header"/>
    <w:uiPriority w:val="99"/>
    <w:rsid w:val="007B7036"/>
    <w:rPr>
      <w:rFonts w:ascii="Arial" w:eastAsiaTheme="minorEastAsia" w:hAnsi="Arial" w:cstheme="minorBidi"/>
      <w:sz w:val="22"/>
      <w:szCs w:val="22"/>
    </w:rPr>
  </w:style>
  <w:style w:type="paragraph" w:styleId="Footer">
    <w:name w:val="footer"/>
    <w:basedOn w:val="Normal"/>
    <w:link w:val="FooterChar"/>
    <w:uiPriority w:val="99"/>
    <w:unhideWhenUsed/>
    <w:rsid w:val="007B7036"/>
    <w:pPr>
      <w:tabs>
        <w:tab w:val="center" w:pos="4513"/>
        <w:tab w:val="right" w:pos="9026"/>
      </w:tabs>
      <w:spacing w:before="0"/>
    </w:pPr>
  </w:style>
  <w:style w:type="character" w:customStyle="1" w:styleId="FooterChar">
    <w:name w:val="Footer Char"/>
    <w:basedOn w:val="DefaultParagraphFont"/>
    <w:link w:val="Footer"/>
    <w:uiPriority w:val="99"/>
    <w:rsid w:val="007B7036"/>
    <w:rPr>
      <w:rFonts w:ascii="Arial" w:eastAsiaTheme="minorEastAsia" w:hAnsi="Arial" w:cstheme="minorBidi"/>
      <w:sz w:val="22"/>
      <w:szCs w:val="22"/>
    </w:rPr>
  </w:style>
  <w:style w:type="paragraph" w:styleId="BalloonText">
    <w:name w:val="Balloon Text"/>
    <w:basedOn w:val="Normal"/>
    <w:link w:val="BalloonTextChar"/>
    <w:uiPriority w:val="99"/>
    <w:semiHidden/>
    <w:unhideWhenUsed/>
    <w:rsid w:val="007B70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036"/>
    <w:rPr>
      <w:rFonts w:ascii="Tahoma" w:eastAsiaTheme="minorEastAsia" w:hAnsi="Tahoma" w:cs="Tahoma"/>
      <w:sz w:val="16"/>
      <w:szCs w:val="16"/>
    </w:rPr>
  </w:style>
  <w:style w:type="character" w:styleId="Hyperlink">
    <w:name w:val="Hyperlink"/>
    <w:basedOn w:val="DefaultParagraphFont"/>
    <w:uiPriority w:val="99"/>
    <w:unhideWhenUsed/>
    <w:rsid w:val="00DC6715"/>
    <w:rPr>
      <w:color w:val="0000FF" w:themeColor="hyperlink"/>
      <w:u w:val="single"/>
    </w:rPr>
  </w:style>
  <w:style w:type="character" w:customStyle="1" w:styleId="A1">
    <w:name w:val="A1"/>
    <w:uiPriority w:val="99"/>
    <w:rsid w:val="003B2EFB"/>
    <w:rPr>
      <w:rFonts w:ascii="HelveticaNeue Condensed" w:hAnsi="HelveticaNeue Condensed"/>
      <w:color w:val="57585A"/>
      <w:sz w:val="17"/>
    </w:rPr>
  </w:style>
  <w:style w:type="character" w:customStyle="1" w:styleId="A3">
    <w:name w:val="A3"/>
    <w:uiPriority w:val="99"/>
    <w:rsid w:val="004A2073"/>
    <w:rPr>
      <w:rFonts w:ascii="HelveticaNeue Condensed" w:hAnsi="HelveticaNeue Condensed"/>
      <w:b/>
      <w:color w:val="FFFFFF"/>
      <w:sz w:val="26"/>
    </w:rPr>
  </w:style>
  <w:style w:type="character" w:styleId="CommentReference">
    <w:name w:val="annotation reference"/>
    <w:basedOn w:val="DefaultParagraphFont"/>
    <w:uiPriority w:val="99"/>
    <w:semiHidden/>
    <w:unhideWhenUsed/>
    <w:rsid w:val="007E59A8"/>
    <w:rPr>
      <w:sz w:val="16"/>
      <w:szCs w:val="16"/>
    </w:rPr>
  </w:style>
  <w:style w:type="paragraph" w:styleId="CommentText">
    <w:name w:val="annotation text"/>
    <w:basedOn w:val="Normal"/>
    <w:link w:val="CommentTextChar"/>
    <w:uiPriority w:val="99"/>
    <w:unhideWhenUsed/>
    <w:rsid w:val="007E59A8"/>
    <w:rPr>
      <w:sz w:val="20"/>
      <w:szCs w:val="20"/>
    </w:rPr>
  </w:style>
  <w:style w:type="character" w:customStyle="1" w:styleId="CommentTextChar">
    <w:name w:val="Comment Text Char"/>
    <w:basedOn w:val="DefaultParagraphFont"/>
    <w:link w:val="CommentText"/>
    <w:uiPriority w:val="99"/>
    <w:rsid w:val="007E59A8"/>
    <w:rPr>
      <w:rFonts w:ascii="Arial" w:eastAsiaTheme="minorEastAsia" w:hAnsi="Arial" w:cstheme="minorBidi"/>
    </w:rPr>
  </w:style>
  <w:style w:type="paragraph" w:styleId="CommentSubject">
    <w:name w:val="annotation subject"/>
    <w:basedOn w:val="CommentText"/>
    <w:next w:val="CommentText"/>
    <w:link w:val="CommentSubjectChar"/>
    <w:uiPriority w:val="99"/>
    <w:semiHidden/>
    <w:unhideWhenUsed/>
    <w:rsid w:val="007E59A8"/>
    <w:rPr>
      <w:b/>
      <w:bCs/>
    </w:rPr>
  </w:style>
  <w:style w:type="character" w:customStyle="1" w:styleId="CommentSubjectChar">
    <w:name w:val="Comment Subject Char"/>
    <w:basedOn w:val="CommentTextChar"/>
    <w:link w:val="CommentSubject"/>
    <w:uiPriority w:val="99"/>
    <w:semiHidden/>
    <w:rsid w:val="007E59A8"/>
    <w:rPr>
      <w:rFonts w:ascii="Arial" w:eastAsiaTheme="minorEastAsia" w:hAnsi="Arial" w:cstheme="minorBidi"/>
      <w:b/>
      <w:bCs/>
    </w:rPr>
  </w:style>
  <w:style w:type="paragraph" w:styleId="Caption">
    <w:name w:val="caption"/>
    <w:basedOn w:val="Normal"/>
    <w:next w:val="Normal"/>
    <w:uiPriority w:val="35"/>
    <w:unhideWhenUsed/>
    <w:qFormat/>
    <w:rsid w:val="00106C5D"/>
    <w:pPr>
      <w:spacing w:before="0" w:after="200"/>
    </w:pPr>
    <w:rPr>
      <w:b/>
      <w:bCs/>
      <w:color w:val="4F81BD" w:themeColor="accent1"/>
      <w:sz w:val="18"/>
      <w:szCs w:val="18"/>
    </w:rPr>
  </w:style>
  <w:style w:type="table" w:styleId="TableGrid">
    <w:name w:val="Table Grid"/>
    <w:basedOn w:val="TableNormal"/>
    <w:uiPriority w:val="59"/>
    <w:rsid w:val="0066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4C4B"/>
    <w:rPr>
      <w:color w:val="800080" w:themeColor="followedHyperlink"/>
      <w:u w:val="single"/>
    </w:rPr>
  </w:style>
  <w:style w:type="paragraph" w:styleId="Revision">
    <w:name w:val="Revision"/>
    <w:hidden/>
    <w:uiPriority w:val="99"/>
    <w:semiHidden/>
    <w:rsid w:val="003460CB"/>
    <w:rPr>
      <w:rFonts w:ascii="Arial" w:eastAsiaTheme="minorEastAsia" w:hAnsi="Arial" w:cstheme="minorBidi"/>
      <w:sz w:val="22"/>
      <w:szCs w:val="22"/>
    </w:rPr>
  </w:style>
  <w:style w:type="paragraph" w:customStyle="1" w:styleId="Heading41">
    <w:name w:val="Heading 41"/>
    <w:basedOn w:val="Normal"/>
    <w:link w:val="heading4Char"/>
    <w:qFormat/>
    <w:rsid w:val="00F26971"/>
    <w:pPr>
      <w:spacing w:before="240"/>
    </w:pPr>
    <w:rPr>
      <w:rFonts w:eastAsia="Batang"/>
      <w:i/>
      <w:iCs/>
      <w:color w:val="C00000"/>
      <w:lang w:eastAsia="ko-KR"/>
    </w:rPr>
  </w:style>
  <w:style w:type="character" w:customStyle="1" w:styleId="heading4Char">
    <w:name w:val="heading 4 Char"/>
    <w:basedOn w:val="DefaultParagraphFont"/>
    <w:link w:val="Heading41"/>
    <w:rsid w:val="00F26971"/>
    <w:rPr>
      <w:rFonts w:ascii="Arial" w:eastAsia="Batang" w:hAnsi="Arial" w:cstheme="minorBidi"/>
      <w:i/>
      <w:iCs/>
      <w:color w:val="C00000"/>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802467">
      <w:bodyDiv w:val="1"/>
      <w:marLeft w:val="0"/>
      <w:marRight w:val="0"/>
      <w:marTop w:val="0"/>
      <w:marBottom w:val="0"/>
      <w:divBdr>
        <w:top w:val="none" w:sz="0" w:space="0" w:color="auto"/>
        <w:left w:val="none" w:sz="0" w:space="0" w:color="auto"/>
        <w:bottom w:val="none" w:sz="0" w:space="0" w:color="auto"/>
        <w:right w:val="none" w:sz="0" w:space="0" w:color="auto"/>
      </w:divBdr>
    </w:div>
    <w:div w:id="1762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infostore.saiglobal.com/store/Details.aspx?ProductID=1092559"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feworkaustralia.gov.au/sites/SWA/about/Publications/Pages/guidance-for-managing-the-risks-of-diesel-exhaus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infostore.saiglobal.com/store/details.aspx?ProductID=109255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hse.gov.uk/pubns/priced/hsg187.pdf"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afeworkaustralia.gov.au/sites/SWA"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resourcesandenergy.nsw.gov.au/__data/assets/pdf_file/0005/469454/SB13-03-Diesel-emissions-in-mines.pdf" TargetMode="External"/><Relationship Id="rId1" Type="http://schemas.openxmlformats.org/officeDocument/2006/relationships/hyperlink" Target="http://www.dmp.wa.gov.au/documents/Factsheets/MSH_G_DieselEmis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978-1-76028-424-4</PublicationIdentifier>
    <ParentFolderID xmlns="http://schemas.microsoft.com/sharepoint/v3/fields">935</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66B5-CC31-49C8-82C5-3139DABE2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F7005-6C77-48ED-8A70-76440C5A7037}">
  <ds:schemaRefs>
    <ds:schemaRef ds:uri="http://schemas.microsoft.com/office/2006/documentManagement/types"/>
    <ds:schemaRef ds:uri="http://purl.org/dc/elements/1.1/"/>
    <ds:schemaRef ds:uri="http://purl.org/dc/dcmitype/"/>
    <ds:schemaRef ds:uri="http://schemas.microsoft.com/office/2006/metadata/properties"/>
    <ds:schemaRef ds:uri="http://schemas.microsoft.com/sharepoint/v3/fields"/>
    <ds:schemaRef ds:uri="http://www.w3.org/XML/1998/namespace"/>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75B2994-5152-4E46-BBF7-B8B60413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2AA4BC38.dotm</Template>
  <TotalTime>0</TotalTime>
  <Pages>3</Pages>
  <Words>1386</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05. Managing risks of diesel exhaust exposure in the workplace information sheet</vt:lpstr>
    </vt:vector>
  </TitlesOfParts>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Managing risks of diesel exhaust exposure in the workplace information sheet</dc:title>
  <dc:subject>This information sheet provides guidance on how to manage risks associated with exposure to diesel exhaust in the workplace.</dc:subject>
  <dc:creator/>
  <cp:keywords>Safe Work Australia; safe work practices; diesel exhaust; managing diesel exhaust; exposure to diesel exhaust; diesel; gases and vapours</cp:keywords>
  <cp:lastModifiedBy/>
  <cp:revision>1</cp:revision>
  <dcterms:created xsi:type="dcterms:W3CDTF">2017-03-29T06:29:00Z</dcterms:created>
  <dcterms:modified xsi:type="dcterms:W3CDTF">2017-03-29T06:29:00Z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