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C1" w:rsidRPr="00B07C5A" w:rsidRDefault="000B54C1" w:rsidP="009F1170">
      <w:pPr>
        <w:autoSpaceDE w:val="0"/>
        <w:autoSpaceDN w:val="0"/>
        <w:adjustRightInd w:val="0"/>
        <w:spacing w:before="240"/>
        <w:jc w:val="center"/>
        <w:rPr>
          <w:rFonts w:cs="Arial"/>
          <w:b/>
          <w:color w:val="C00000"/>
          <w:sz w:val="44"/>
          <w:szCs w:val="44"/>
        </w:rPr>
      </w:pPr>
      <w:bookmarkStart w:id="0" w:name="_Toc335058166"/>
      <w:bookmarkStart w:id="1" w:name="_GoBack"/>
      <w:bookmarkEnd w:id="1"/>
      <w:r w:rsidRPr="00B07C5A">
        <w:rPr>
          <w:rFonts w:cs="Arial"/>
          <w:b/>
          <w:color w:val="C00000"/>
          <w:sz w:val="44"/>
          <w:szCs w:val="44"/>
        </w:rPr>
        <w:t xml:space="preserve">GUIDE TO MANAGING RISKS OF </w:t>
      </w:r>
      <w:r w:rsidR="00CD0F16">
        <w:rPr>
          <w:rFonts w:cs="Arial"/>
          <w:b/>
          <w:color w:val="C00000"/>
          <w:sz w:val="44"/>
          <w:szCs w:val="44"/>
        </w:rPr>
        <w:t xml:space="preserve">EXPOSURE TO </w:t>
      </w:r>
      <w:r w:rsidRPr="00B07C5A">
        <w:rPr>
          <w:rFonts w:cs="Arial"/>
          <w:b/>
          <w:color w:val="C00000"/>
          <w:sz w:val="44"/>
          <w:szCs w:val="44"/>
        </w:rPr>
        <w:t>WHOLE-BODY VIBRATION IN WORKPLACE</w:t>
      </w:r>
      <w:r w:rsidR="00CD0F16">
        <w:rPr>
          <w:rFonts w:cs="Arial"/>
          <w:b/>
          <w:color w:val="C00000"/>
          <w:sz w:val="44"/>
          <w:szCs w:val="44"/>
        </w:rPr>
        <w:t>S</w:t>
      </w:r>
    </w:p>
    <w:p w:rsidR="00F3096C" w:rsidRDefault="00F3096C" w:rsidP="008018C1">
      <w:pPr>
        <w:spacing w:before="120"/>
        <w:rPr>
          <w:rFonts w:cs="Arial"/>
          <w:szCs w:val="20"/>
        </w:rPr>
      </w:pPr>
      <w:bookmarkStart w:id="2" w:name="_Toc286217495"/>
      <w:bookmarkStart w:id="3" w:name="_Toc286222737"/>
      <w:bookmarkStart w:id="4" w:name="_Toc286223084"/>
      <w:bookmarkStart w:id="5" w:name="_Toc286229896"/>
      <w:bookmarkStart w:id="6" w:name="_Toc270940615"/>
      <w:bookmarkStart w:id="7" w:name="_Toc270944765"/>
      <w:bookmarkStart w:id="8" w:name="_Toc270945280"/>
      <w:bookmarkStart w:id="9" w:name="_Toc270950333"/>
      <w:bookmarkStart w:id="10" w:name="_Toc271016672"/>
      <w:bookmarkStart w:id="11" w:name="_Toc271023724"/>
      <w:bookmarkStart w:id="12" w:name="_Toc271024890"/>
      <w:bookmarkStart w:id="13" w:name="_Toc271025148"/>
      <w:bookmarkStart w:id="14" w:name="_Toc271025405"/>
      <w:bookmarkStart w:id="15" w:name="_Toc271025762"/>
      <w:bookmarkStart w:id="16" w:name="_Toc271026019"/>
      <w:bookmarkStart w:id="17" w:name="_Toc271026273"/>
      <w:bookmarkStart w:id="18" w:name="_Toc270940617"/>
      <w:bookmarkStart w:id="19" w:name="_Toc270944767"/>
      <w:bookmarkStart w:id="20" w:name="_Toc270945282"/>
      <w:bookmarkStart w:id="21" w:name="_Toc270950335"/>
      <w:bookmarkStart w:id="22" w:name="_Toc271016674"/>
      <w:bookmarkStart w:id="23" w:name="_Toc271023726"/>
      <w:bookmarkStart w:id="24" w:name="_Toc271024892"/>
      <w:bookmarkStart w:id="25" w:name="_Toc271025150"/>
      <w:bookmarkStart w:id="26" w:name="_Toc271025407"/>
      <w:bookmarkStart w:id="27" w:name="_Toc271025764"/>
      <w:bookmarkStart w:id="28" w:name="_Toc271026021"/>
      <w:bookmarkStart w:id="29" w:name="_Toc271026275"/>
      <w:bookmarkStart w:id="30" w:name="_Toc270940623"/>
      <w:bookmarkStart w:id="31" w:name="_Toc270944773"/>
      <w:bookmarkStart w:id="32" w:name="_Toc270945288"/>
      <w:bookmarkStart w:id="33" w:name="_Toc270950341"/>
      <w:bookmarkStart w:id="34" w:name="_Toc271016680"/>
      <w:bookmarkStart w:id="35" w:name="_Toc271023732"/>
      <w:bookmarkStart w:id="36" w:name="_Toc271024898"/>
      <w:bookmarkStart w:id="37" w:name="_Toc271025156"/>
      <w:bookmarkStart w:id="38" w:name="_Toc271025413"/>
      <w:bookmarkStart w:id="39" w:name="_Toc271025770"/>
      <w:bookmarkStart w:id="40" w:name="_Toc271026027"/>
      <w:bookmarkStart w:id="41" w:name="_Toc271026281"/>
      <w:bookmarkStart w:id="42" w:name="_Toc270940625"/>
      <w:bookmarkStart w:id="43" w:name="_Toc270944775"/>
      <w:bookmarkStart w:id="44" w:name="_Toc270945290"/>
      <w:bookmarkStart w:id="45" w:name="_Toc270950343"/>
      <w:bookmarkStart w:id="46" w:name="_Toc271016682"/>
      <w:bookmarkStart w:id="47" w:name="_Toc271023734"/>
      <w:bookmarkStart w:id="48" w:name="_Toc271024900"/>
      <w:bookmarkStart w:id="49" w:name="_Toc271025158"/>
      <w:bookmarkStart w:id="50" w:name="_Toc271025415"/>
      <w:bookmarkStart w:id="51" w:name="_Toc271025772"/>
      <w:bookmarkStart w:id="52" w:name="_Toc271026029"/>
      <w:bookmarkStart w:id="53" w:name="_Toc271026283"/>
      <w:bookmarkStart w:id="54" w:name="_Toc270940629"/>
      <w:bookmarkStart w:id="55" w:name="_Toc270944779"/>
      <w:bookmarkStart w:id="56" w:name="_Toc270945294"/>
      <w:bookmarkStart w:id="57" w:name="_Toc270950347"/>
      <w:bookmarkStart w:id="58" w:name="_Toc271016686"/>
      <w:bookmarkStart w:id="59" w:name="_Toc271023738"/>
      <w:bookmarkStart w:id="60" w:name="_Toc271024904"/>
      <w:bookmarkStart w:id="61" w:name="_Toc271025162"/>
      <w:bookmarkStart w:id="62" w:name="_Toc271025419"/>
      <w:bookmarkStart w:id="63" w:name="_Toc271025776"/>
      <w:bookmarkStart w:id="64" w:name="_Toc271026033"/>
      <w:bookmarkStart w:id="65" w:name="_Toc271026287"/>
      <w:bookmarkStart w:id="66" w:name="_Toc270940631"/>
      <w:bookmarkStart w:id="67" w:name="_Toc270944781"/>
      <w:bookmarkStart w:id="68" w:name="_Toc270945296"/>
      <w:bookmarkStart w:id="69" w:name="_Toc270950349"/>
      <w:bookmarkStart w:id="70" w:name="_Toc271016688"/>
      <w:bookmarkStart w:id="71" w:name="_Toc271023740"/>
      <w:bookmarkStart w:id="72" w:name="_Toc271024906"/>
      <w:bookmarkStart w:id="73" w:name="_Toc271025164"/>
      <w:bookmarkStart w:id="74" w:name="_Toc271025421"/>
      <w:bookmarkStart w:id="75" w:name="_Toc271025778"/>
      <w:bookmarkStart w:id="76" w:name="_Toc271026035"/>
      <w:bookmarkStart w:id="77" w:name="_Toc271026289"/>
      <w:bookmarkStart w:id="78" w:name="_Toc270940639"/>
      <w:bookmarkStart w:id="79" w:name="_Toc270944789"/>
      <w:bookmarkStart w:id="80" w:name="_Toc270945304"/>
      <w:bookmarkStart w:id="81" w:name="_Toc270950357"/>
      <w:bookmarkStart w:id="82" w:name="_Toc271016696"/>
      <w:bookmarkStart w:id="83" w:name="_Toc271023748"/>
      <w:bookmarkStart w:id="84" w:name="_Toc271024914"/>
      <w:bookmarkStart w:id="85" w:name="_Toc271025172"/>
      <w:bookmarkStart w:id="86" w:name="_Toc271025429"/>
      <w:bookmarkStart w:id="87" w:name="_Toc271025786"/>
      <w:bookmarkStart w:id="88" w:name="_Toc271026043"/>
      <w:bookmarkStart w:id="89" w:name="_Toc271026297"/>
      <w:bookmarkStart w:id="90" w:name="_Toc270940643"/>
      <w:bookmarkStart w:id="91" w:name="_Toc270944793"/>
      <w:bookmarkStart w:id="92" w:name="_Toc270945308"/>
      <w:bookmarkStart w:id="93" w:name="_Toc270950361"/>
      <w:bookmarkStart w:id="94" w:name="_Toc271016700"/>
      <w:bookmarkStart w:id="95" w:name="_Toc271023752"/>
      <w:bookmarkStart w:id="96" w:name="_Toc271024918"/>
      <w:bookmarkStart w:id="97" w:name="_Toc271025176"/>
      <w:bookmarkStart w:id="98" w:name="_Toc271025433"/>
      <w:bookmarkStart w:id="99" w:name="_Toc271025790"/>
      <w:bookmarkStart w:id="100" w:name="_Toc271026047"/>
      <w:bookmarkStart w:id="101" w:name="_Toc271026301"/>
      <w:bookmarkStart w:id="102" w:name="_Toc270940645"/>
      <w:bookmarkStart w:id="103" w:name="_Toc270944795"/>
      <w:bookmarkStart w:id="104" w:name="_Toc270945310"/>
      <w:bookmarkStart w:id="105" w:name="_Toc270950363"/>
      <w:bookmarkStart w:id="106" w:name="_Toc271016702"/>
      <w:bookmarkStart w:id="107" w:name="_Toc271023754"/>
      <w:bookmarkStart w:id="108" w:name="_Toc271024920"/>
      <w:bookmarkStart w:id="109" w:name="_Toc271025178"/>
      <w:bookmarkStart w:id="110" w:name="_Toc271025435"/>
      <w:bookmarkStart w:id="111" w:name="_Toc271025792"/>
      <w:bookmarkStart w:id="112" w:name="_Toc271026049"/>
      <w:bookmarkStart w:id="113" w:name="_Toc271026303"/>
      <w:bookmarkStart w:id="114" w:name="_Toc270940646"/>
      <w:bookmarkStart w:id="115" w:name="_Toc270944796"/>
      <w:bookmarkStart w:id="116" w:name="_Toc270945311"/>
      <w:bookmarkStart w:id="117" w:name="_Toc270950364"/>
      <w:bookmarkStart w:id="118" w:name="_Toc271016703"/>
      <w:bookmarkStart w:id="119" w:name="_Toc271023755"/>
      <w:bookmarkStart w:id="120" w:name="_Toc271024921"/>
      <w:bookmarkStart w:id="121" w:name="_Toc271025179"/>
      <w:bookmarkStart w:id="122" w:name="_Toc271025436"/>
      <w:bookmarkStart w:id="123" w:name="_Toc271025793"/>
      <w:bookmarkStart w:id="124" w:name="_Toc271026050"/>
      <w:bookmarkStart w:id="125" w:name="_Toc271026304"/>
      <w:bookmarkStart w:id="126" w:name="_Toc270940647"/>
      <w:bookmarkStart w:id="127" w:name="_Toc270944797"/>
      <w:bookmarkStart w:id="128" w:name="_Toc270945312"/>
      <w:bookmarkStart w:id="129" w:name="_Toc270950365"/>
      <w:bookmarkStart w:id="130" w:name="_Toc271016704"/>
      <w:bookmarkStart w:id="131" w:name="_Toc271023756"/>
      <w:bookmarkStart w:id="132" w:name="_Toc271024922"/>
      <w:bookmarkStart w:id="133" w:name="_Toc271025180"/>
      <w:bookmarkStart w:id="134" w:name="_Toc271025437"/>
      <w:bookmarkStart w:id="135" w:name="_Toc271025794"/>
      <w:bookmarkStart w:id="136" w:name="_Toc271026051"/>
      <w:bookmarkStart w:id="137" w:name="_Toc271026305"/>
      <w:bookmarkStart w:id="138" w:name="_Toc270940660"/>
      <w:bookmarkStart w:id="139" w:name="_Toc270944810"/>
      <w:bookmarkStart w:id="140" w:name="_Toc270945325"/>
      <w:bookmarkStart w:id="141" w:name="_Toc270950378"/>
      <w:bookmarkStart w:id="142" w:name="_Toc271016717"/>
      <w:bookmarkStart w:id="143" w:name="_Toc271023769"/>
      <w:bookmarkStart w:id="144" w:name="_Toc271024935"/>
      <w:bookmarkStart w:id="145" w:name="_Toc271025193"/>
      <w:bookmarkStart w:id="146" w:name="_Toc271025450"/>
      <w:bookmarkStart w:id="147" w:name="_Toc271025807"/>
      <w:bookmarkStart w:id="148" w:name="_Toc271026064"/>
      <w:bookmarkStart w:id="149" w:name="_Toc271026318"/>
      <w:bookmarkStart w:id="150" w:name="_Toc270940661"/>
      <w:bookmarkStart w:id="151" w:name="_Toc270944811"/>
      <w:bookmarkStart w:id="152" w:name="_Toc270945326"/>
      <w:bookmarkStart w:id="153" w:name="_Toc270950379"/>
      <w:bookmarkStart w:id="154" w:name="_Toc271016718"/>
      <w:bookmarkStart w:id="155" w:name="_Toc271023770"/>
      <w:bookmarkStart w:id="156" w:name="_Toc271024936"/>
      <w:bookmarkStart w:id="157" w:name="_Toc271025194"/>
      <w:bookmarkStart w:id="158" w:name="_Toc271025451"/>
      <w:bookmarkStart w:id="159" w:name="_Toc271025808"/>
      <w:bookmarkStart w:id="160" w:name="_Toc271026065"/>
      <w:bookmarkStart w:id="161" w:name="_Toc271026319"/>
      <w:bookmarkStart w:id="162" w:name="_Toc270940662"/>
      <w:bookmarkStart w:id="163" w:name="_Toc270944812"/>
      <w:bookmarkStart w:id="164" w:name="_Toc270945327"/>
      <w:bookmarkStart w:id="165" w:name="_Toc270950380"/>
      <w:bookmarkStart w:id="166" w:name="_Toc271016719"/>
      <w:bookmarkStart w:id="167" w:name="_Toc271023771"/>
      <w:bookmarkStart w:id="168" w:name="_Toc271024937"/>
      <w:bookmarkStart w:id="169" w:name="_Toc271025195"/>
      <w:bookmarkStart w:id="170" w:name="_Toc271025452"/>
      <w:bookmarkStart w:id="171" w:name="_Toc271025809"/>
      <w:bookmarkStart w:id="172" w:name="_Toc271026066"/>
      <w:bookmarkStart w:id="173" w:name="_Toc271026320"/>
      <w:bookmarkStart w:id="174" w:name="_Toc270940667"/>
      <w:bookmarkStart w:id="175" w:name="_Toc270944817"/>
      <w:bookmarkStart w:id="176" w:name="_Toc270945332"/>
      <w:bookmarkStart w:id="177" w:name="_Toc270950385"/>
      <w:bookmarkStart w:id="178" w:name="_Toc271016724"/>
      <w:bookmarkStart w:id="179" w:name="_Toc271023776"/>
      <w:bookmarkStart w:id="180" w:name="_Toc271024942"/>
      <w:bookmarkStart w:id="181" w:name="_Toc271025200"/>
      <w:bookmarkStart w:id="182" w:name="_Toc271025457"/>
      <w:bookmarkStart w:id="183" w:name="_Toc271025814"/>
      <w:bookmarkStart w:id="184" w:name="_Toc271026071"/>
      <w:bookmarkStart w:id="185" w:name="_Toc271026325"/>
      <w:bookmarkStart w:id="186" w:name="_Toc270940669"/>
      <w:bookmarkStart w:id="187" w:name="_Toc270944819"/>
      <w:bookmarkStart w:id="188" w:name="_Toc270945334"/>
      <w:bookmarkStart w:id="189" w:name="_Toc270950387"/>
      <w:bookmarkStart w:id="190" w:name="_Toc271016726"/>
      <w:bookmarkStart w:id="191" w:name="_Toc271023778"/>
      <w:bookmarkStart w:id="192" w:name="_Toc271024944"/>
      <w:bookmarkStart w:id="193" w:name="_Toc271025202"/>
      <w:bookmarkStart w:id="194" w:name="_Toc271025459"/>
      <w:bookmarkStart w:id="195" w:name="_Toc271025816"/>
      <w:bookmarkStart w:id="196" w:name="_Toc271026073"/>
      <w:bookmarkStart w:id="197" w:name="_Toc271026327"/>
      <w:bookmarkStart w:id="198" w:name="_Toc270940671"/>
      <w:bookmarkStart w:id="199" w:name="_Toc270944821"/>
      <w:bookmarkStart w:id="200" w:name="_Toc270945336"/>
      <w:bookmarkStart w:id="201" w:name="_Toc270950389"/>
      <w:bookmarkStart w:id="202" w:name="_Toc271016728"/>
      <w:bookmarkStart w:id="203" w:name="_Toc271023780"/>
      <w:bookmarkStart w:id="204" w:name="_Toc271024946"/>
      <w:bookmarkStart w:id="205" w:name="_Toc271025204"/>
      <w:bookmarkStart w:id="206" w:name="_Toc271025461"/>
      <w:bookmarkStart w:id="207" w:name="_Toc271025818"/>
      <w:bookmarkStart w:id="208" w:name="_Toc271026075"/>
      <w:bookmarkStart w:id="209" w:name="_Toc271026329"/>
      <w:bookmarkStart w:id="210" w:name="_Toc270940673"/>
      <w:bookmarkStart w:id="211" w:name="_Toc270944823"/>
      <w:bookmarkStart w:id="212" w:name="_Toc270945338"/>
      <w:bookmarkStart w:id="213" w:name="_Toc270950391"/>
      <w:bookmarkStart w:id="214" w:name="_Toc271016730"/>
      <w:bookmarkStart w:id="215" w:name="_Toc271023782"/>
      <w:bookmarkStart w:id="216" w:name="_Toc271024948"/>
      <w:bookmarkStart w:id="217" w:name="_Toc271025206"/>
      <w:bookmarkStart w:id="218" w:name="_Toc271025463"/>
      <w:bookmarkStart w:id="219" w:name="_Toc271025820"/>
      <w:bookmarkStart w:id="220" w:name="_Toc271026077"/>
      <w:bookmarkStart w:id="221" w:name="_Toc271026331"/>
      <w:bookmarkStart w:id="222" w:name="_Toc270940674"/>
      <w:bookmarkStart w:id="223" w:name="_Toc270944824"/>
      <w:bookmarkStart w:id="224" w:name="_Toc270945339"/>
      <w:bookmarkStart w:id="225" w:name="_Toc270950392"/>
      <w:bookmarkStart w:id="226" w:name="_Toc271016731"/>
      <w:bookmarkStart w:id="227" w:name="_Toc271023783"/>
      <w:bookmarkStart w:id="228" w:name="_Toc271024949"/>
      <w:bookmarkStart w:id="229" w:name="_Toc271025207"/>
      <w:bookmarkStart w:id="230" w:name="_Toc271025464"/>
      <w:bookmarkStart w:id="231" w:name="_Toc271025821"/>
      <w:bookmarkStart w:id="232" w:name="_Toc271026078"/>
      <w:bookmarkStart w:id="233" w:name="_Toc271026332"/>
      <w:bookmarkStart w:id="234" w:name="_Toc270940676"/>
      <w:bookmarkStart w:id="235" w:name="_Toc270944826"/>
      <w:bookmarkStart w:id="236" w:name="_Toc270945341"/>
      <w:bookmarkStart w:id="237" w:name="_Toc270950394"/>
      <w:bookmarkStart w:id="238" w:name="_Toc271016733"/>
      <w:bookmarkStart w:id="239" w:name="_Toc271023785"/>
      <w:bookmarkStart w:id="240" w:name="_Toc271024951"/>
      <w:bookmarkStart w:id="241" w:name="_Toc271025209"/>
      <w:bookmarkStart w:id="242" w:name="_Toc271025466"/>
      <w:bookmarkStart w:id="243" w:name="_Toc271025823"/>
      <w:bookmarkStart w:id="244" w:name="_Toc271026080"/>
      <w:bookmarkStart w:id="245" w:name="_Toc271026334"/>
      <w:bookmarkStart w:id="246" w:name="_Toc270940678"/>
      <w:bookmarkStart w:id="247" w:name="_Toc270944828"/>
      <w:bookmarkStart w:id="248" w:name="_Toc270945343"/>
      <w:bookmarkStart w:id="249" w:name="_Toc270950396"/>
      <w:bookmarkStart w:id="250" w:name="_Toc271016735"/>
      <w:bookmarkStart w:id="251" w:name="_Toc271023787"/>
      <w:bookmarkStart w:id="252" w:name="_Toc271024953"/>
      <w:bookmarkStart w:id="253" w:name="_Toc271025211"/>
      <w:bookmarkStart w:id="254" w:name="_Toc271025468"/>
      <w:bookmarkStart w:id="255" w:name="_Toc271025825"/>
      <w:bookmarkStart w:id="256" w:name="_Toc271026082"/>
      <w:bookmarkStart w:id="257" w:name="_Toc271026336"/>
      <w:bookmarkStart w:id="258" w:name="_Toc270940680"/>
      <w:bookmarkStart w:id="259" w:name="_Toc270944830"/>
      <w:bookmarkStart w:id="260" w:name="_Toc270945345"/>
      <w:bookmarkStart w:id="261" w:name="_Toc270950398"/>
      <w:bookmarkStart w:id="262" w:name="_Toc271016737"/>
      <w:bookmarkStart w:id="263" w:name="_Toc271023789"/>
      <w:bookmarkStart w:id="264" w:name="_Toc271024955"/>
      <w:bookmarkStart w:id="265" w:name="_Toc271025213"/>
      <w:bookmarkStart w:id="266" w:name="_Toc271025470"/>
      <w:bookmarkStart w:id="267" w:name="_Toc271025827"/>
      <w:bookmarkStart w:id="268" w:name="_Toc271026084"/>
      <w:bookmarkStart w:id="269" w:name="_Toc271026338"/>
      <w:bookmarkStart w:id="270" w:name="_Toc270940681"/>
      <w:bookmarkStart w:id="271" w:name="_Toc270944831"/>
      <w:bookmarkStart w:id="272" w:name="_Toc270945346"/>
      <w:bookmarkStart w:id="273" w:name="_Toc270950399"/>
      <w:bookmarkStart w:id="274" w:name="_Toc271016738"/>
      <w:bookmarkStart w:id="275" w:name="_Toc271023790"/>
      <w:bookmarkStart w:id="276" w:name="_Toc271024956"/>
      <w:bookmarkStart w:id="277" w:name="_Toc271025214"/>
      <w:bookmarkStart w:id="278" w:name="_Toc271025471"/>
      <w:bookmarkStart w:id="279" w:name="_Toc271025828"/>
      <w:bookmarkStart w:id="280" w:name="_Toc271026085"/>
      <w:bookmarkStart w:id="281" w:name="_Toc271026339"/>
      <w:bookmarkStart w:id="282" w:name="_Toc270940690"/>
      <w:bookmarkStart w:id="283" w:name="_Toc270944840"/>
      <w:bookmarkStart w:id="284" w:name="_Toc270945355"/>
      <w:bookmarkStart w:id="285" w:name="_Toc270950408"/>
      <w:bookmarkStart w:id="286" w:name="_Toc271016747"/>
      <w:bookmarkStart w:id="287" w:name="_Toc271023799"/>
      <w:bookmarkStart w:id="288" w:name="_Toc271024965"/>
      <w:bookmarkStart w:id="289" w:name="_Toc271025223"/>
      <w:bookmarkStart w:id="290" w:name="_Toc271025480"/>
      <w:bookmarkStart w:id="291" w:name="_Toc271025837"/>
      <w:bookmarkStart w:id="292" w:name="_Toc271026094"/>
      <w:bookmarkStart w:id="293" w:name="_Toc271026348"/>
      <w:bookmarkStart w:id="294" w:name="_Toc270940692"/>
      <w:bookmarkStart w:id="295" w:name="_Toc270944842"/>
      <w:bookmarkStart w:id="296" w:name="_Toc270945357"/>
      <w:bookmarkStart w:id="297" w:name="_Toc270950410"/>
      <w:bookmarkStart w:id="298" w:name="_Toc271016749"/>
      <w:bookmarkStart w:id="299" w:name="_Toc271023801"/>
      <w:bookmarkStart w:id="300" w:name="_Toc271024967"/>
      <w:bookmarkStart w:id="301" w:name="_Toc271025225"/>
      <w:bookmarkStart w:id="302" w:name="_Toc271025482"/>
      <w:bookmarkStart w:id="303" w:name="_Toc271025839"/>
      <w:bookmarkStart w:id="304" w:name="_Toc271026096"/>
      <w:bookmarkStart w:id="305" w:name="_Toc271026350"/>
      <w:bookmarkStart w:id="306" w:name="_Toc270940698"/>
      <w:bookmarkStart w:id="307" w:name="_Toc270944848"/>
      <w:bookmarkStart w:id="308" w:name="_Toc270945363"/>
      <w:bookmarkStart w:id="309" w:name="_Toc270950416"/>
      <w:bookmarkStart w:id="310" w:name="_Toc271016755"/>
      <w:bookmarkStart w:id="311" w:name="_Toc271023807"/>
      <w:bookmarkStart w:id="312" w:name="_Toc271024973"/>
      <w:bookmarkStart w:id="313" w:name="_Toc271025231"/>
      <w:bookmarkStart w:id="314" w:name="_Toc271025488"/>
      <w:bookmarkStart w:id="315" w:name="_Toc271025845"/>
      <w:bookmarkStart w:id="316" w:name="_Toc271026102"/>
      <w:bookmarkStart w:id="317" w:name="_Toc271026356"/>
      <w:bookmarkStart w:id="318" w:name="_Toc270940700"/>
      <w:bookmarkStart w:id="319" w:name="_Toc270944850"/>
      <w:bookmarkStart w:id="320" w:name="_Toc270945365"/>
      <w:bookmarkStart w:id="321" w:name="_Toc270950418"/>
      <w:bookmarkStart w:id="322" w:name="_Toc271016757"/>
      <w:bookmarkStart w:id="323" w:name="_Toc271023809"/>
      <w:bookmarkStart w:id="324" w:name="_Toc271024975"/>
      <w:bookmarkStart w:id="325" w:name="_Toc271025233"/>
      <w:bookmarkStart w:id="326" w:name="_Toc271025490"/>
      <w:bookmarkStart w:id="327" w:name="_Toc271025847"/>
      <w:bookmarkStart w:id="328" w:name="_Toc271026104"/>
      <w:bookmarkStart w:id="329" w:name="_Toc271026358"/>
      <w:bookmarkStart w:id="330" w:name="_Toc270940701"/>
      <w:bookmarkStart w:id="331" w:name="_Toc270944851"/>
      <w:bookmarkStart w:id="332" w:name="_Toc270945366"/>
      <w:bookmarkStart w:id="333" w:name="_Toc270950419"/>
      <w:bookmarkStart w:id="334" w:name="_Toc271016758"/>
      <w:bookmarkStart w:id="335" w:name="_Toc271023810"/>
      <w:bookmarkStart w:id="336" w:name="_Toc271024976"/>
      <w:bookmarkStart w:id="337" w:name="_Toc271025234"/>
      <w:bookmarkStart w:id="338" w:name="_Toc271025491"/>
      <w:bookmarkStart w:id="339" w:name="_Toc271025848"/>
      <w:bookmarkStart w:id="340" w:name="_Toc271026105"/>
      <w:bookmarkStart w:id="341" w:name="_Toc271026359"/>
      <w:bookmarkStart w:id="342" w:name="_Toc270940703"/>
      <w:bookmarkStart w:id="343" w:name="_Toc270944853"/>
      <w:bookmarkStart w:id="344" w:name="_Toc270945368"/>
      <w:bookmarkStart w:id="345" w:name="_Toc270950421"/>
      <w:bookmarkStart w:id="346" w:name="_Toc271016760"/>
      <w:bookmarkStart w:id="347" w:name="_Toc271023812"/>
      <w:bookmarkStart w:id="348" w:name="_Toc271024978"/>
      <w:bookmarkStart w:id="349" w:name="_Toc271025236"/>
      <w:bookmarkStart w:id="350" w:name="_Toc271025493"/>
      <w:bookmarkStart w:id="351" w:name="_Toc271025850"/>
      <w:bookmarkStart w:id="352" w:name="_Toc271026107"/>
      <w:bookmarkStart w:id="353" w:name="_Toc271026361"/>
      <w:bookmarkStart w:id="354" w:name="_Toc270940705"/>
      <w:bookmarkStart w:id="355" w:name="_Toc270944855"/>
      <w:bookmarkStart w:id="356" w:name="_Toc270945370"/>
      <w:bookmarkStart w:id="357" w:name="_Toc270950423"/>
      <w:bookmarkStart w:id="358" w:name="_Toc271016762"/>
      <w:bookmarkStart w:id="359" w:name="_Toc271023814"/>
      <w:bookmarkStart w:id="360" w:name="_Toc271024980"/>
      <w:bookmarkStart w:id="361" w:name="_Toc271025238"/>
      <w:bookmarkStart w:id="362" w:name="_Toc271025495"/>
      <w:bookmarkStart w:id="363" w:name="_Toc271025852"/>
      <w:bookmarkStart w:id="364" w:name="_Toc271026109"/>
      <w:bookmarkStart w:id="365" w:name="_Toc271026363"/>
      <w:bookmarkStart w:id="366" w:name="_Toc352855068"/>
      <w:bookmarkStart w:id="367" w:name="_Toc286217508"/>
      <w:bookmarkStart w:id="368" w:name="_Toc286222751"/>
      <w:bookmarkStart w:id="369" w:name="_Toc286223099"/>
      <w:bookmarkStart w:id="370" w:name="_Toc286229912"/>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72C9E">
        <w:rPr>
          <w:w w:val="105"/>
          <w:szCs w:val="20"/>
        </w:rPr>
        <w:t xml:space="preserve">This Guide </w:t>
      </w:r>
      <w:r w:rsidRPr="00ED7357">
        <w:rPr>
          <w:w w:val="105"/>
          <w:szCs w:val="20"/>
        </w:rPr>
        <w:t xml:space="preserve">provides information </w:t>
      </w:r>
      <w:r w:rsidR="00790B2D">
        <w:rPr>
          <w:w w:val="105"/>
          <w:szCs w:val="20"/>
        </w:rPr>
        <w:t xml:space="preserve">on how to manage risks associated with </w:t>
      </w:r>
      <w:r w:rsidRPr="00ED7357">
        <w:rPr>
          <w:rFonts w:cs="Arial"/>
          <w:szCs w:val="20"/>
        </w:rPr>
        <w:t>vibrating</w:t>
      </w:r>
      <w:r w:rsidR="00401A88">
        <w:rPr>
          <w:rFonts w:cs="Arial"/>
          <w:szCs w:val="20"/>
        </w:rPr>
        <w:t xml:space="preserve"> machinery </w:t>
      </w:r>
      <w:r w:rsidRPr="00ED7357">
        <w:rPr>
          <w:rFonts w:cs="Arial"/>
          <w:szCs w:val="20"/>
        </w:rPr>
        <w:t>in the workplace</w:t>
      </w:r>
      <w:r w:rsidR="00104386">
        <w:rPr>
          <w:rFonts w:cs="Arial"/>
          <w:szCs w:val="20"/>
        </w:rPr>
        <w:t>, and in particular whole-body vibration</w:t>
      </w:r>
      <w:r w:rsidRPr="00ED7357">
        <w:rPr>
          <w:w w:val="105"/>
          <w:szCs w:val="20"/>
        </w:rPr>
        <w:t xml:space="preserve">. </w:t>
      </w:r>
      <w:r w:rsidR="00401A88">
        <w:rPr>
          <w:w w:val="105"/>
          <w:szCs w:val="20"/>
        </w:rPr>
        <w:t xml:space="preserve">A summary is available in the information sheet on </w:t>
      </w:r>
      <w:hyperlink r:id="rId11" w:history="1">
        <w:r w:rsidR="00401A88" w:rsidRPr="00DE14F3">
          <w:rPr>
            <w:rStyle w:val="Hyperlink"/>
            <w:i/>
            <w:szCs w:val="20"/>
          </w:rPr>
          <w:t>Whole-Body Vibration</w:t>
        </w:r>
      </w:hyperlink>
      <w:r w:rsidR="00456AAD">
        <w:rPr>
          <w:szCs w:val="20"/>
        </w:rPr>
        <w:t>.</w:t>
      </w:r>
      <w:r w:rsidR="00401A88">
        <w:rPr>
          <w:w w:val="105"/>
          <w:szCs w:val="20"/>
        </w:rPr>
        <w:t xml:space="preserve"> </w:t>
      </w:r>
    </w:p>
    <w:p w:rsidR="00B575B5" w:rsidRDefault="00D5007F" w:rsidP="008018C1">
      <w:pPr>
        <w:spacing w:before="120"/>
        <w:rPr>
          <w:szCs w:val="20"/>
        </w:rPr>
      </w:pPr>
      <w:r w:rsidRPr="00D5007F">
        <w:rPr>
          <w:szCs w:val="20"/>
        </w:rPr>
        <w:t xml:space="preserve">This Guide is part of a series of </w:t>
      </w:r>
      <w:r w:rsidR="0011510D">
        <w:rPr>
          <w:szCs w:val="20"/>
        </w:rPr>
        <w:t>guidance material on</w:t>
      </w:r>
      <w:r w:rsidR="00B575B5">
        <w:rPr>
          <w:szCs w:val="20"/>
        </w:rPr>
        <w:t>:</w:t>
      </w:r>
    </w:p>
    <w:p w:rsidR="00B575B5" w:rsidRDefault="00A54C0A" w:rsidP="00B575B5">
      <w:pPr>
        <w:pStyle w:val="ListParagraph"/>
        <w:numPr>
          <w:ilvl w:val="0"/>
          <w:numId w:val="8"/>
        </w:numPr>
        <w:spacing w:before="120"/>
        <w:rPr>
          <w:szCs w:val="20"/>
        </w:rPr>
      </w:pPr>
      <w:hyperlink r:id="rId12" w:history="1">
        <w:r w:rsidR="00006859" w:rsidRPr="00DE14F3">
          <w:rPr>
            <w:rStyle w:val="Hyperlink"/>
            <w:i/>
            <w:szCs w:val="20"/>
          </w:rPr>
          <w:t xml:space="preserve">Measuring and </w:t>
        </w:r>
        <w:r w:rsidR="00774B0F" w:rsidRPr="00DE14F3">
          <w:rPr>
            <w:rStyle w:val="Hyperlink"/>
            <w:i/>
            <w:szCs w:val="20"/>
          </w:rPr>
          <w:t>a</w:t>
        </w:r>
        <w:r w:rsidR="00006859" w:rsidRPr="00DE14F3">
          <w:rPr>
            <w:rStyle w:val="Hyperlink"/>
            <w:i/>
            <w:szCs w:val="20"/>
          </w:rPr>
          <w:t xml:space="preserve">ssessing </w:t>
        </w:r>
        <w:r w:rsidR="00DE14F3" w:rsidRPr="00DE14F3">
          <w:rPr>
            <w:rStyle w:val="Hyperlink"/>
            <w:i/>
            <w:szCs w:val="20"/>
          </w:rPr>
          <w:t xml:space="preserve">workplace </w:t>
        </w:r>
        <w:r w:rsidR="00A23257" w:rsidRPr="00DE14F3">
          <w:rPr>
            <w:rStyle w:val="Hyperlink"/>
            <w:i/>
            <w:szCs w:val="20"/>
          </w:rPr>
          <w:t xml:space="preserve">exposure to </w:t>
        </w:r>
        <w:r w:rsidR="00774B0F" w:rsidRPr="00DE14F3">
          <w:rPr>
            <w:rStyle w:val="Hyperlink"/>
            <w:i/>
            <w:szCs w:val="20"/>
          </w:rPr>
          <w:t>w</w:t>
        </w:r>
        <w:r w:rsidR="00006859" w:rsidRPr="00DE14F3">
          <w:rPr>
            <w:rStyle w:val="Hyperlink"/>
            <w:i/>
            <w:szCs w:val="20"/>
          </w:rPr>
          <w:t>hole</w:t>
        </w:r>
        <w:r w:rsidR="00774B0F" w:rsidRPr="00DE14F3">
          <w:rPr>
            <w:rStyle w:val="Hyperlink"/>
            <w:i/>
            <w:szCs w:val="20"/>
          </w:rPr>
          <w:t>-b</w:t>
        </w:r>
        <w:r w:rsidR="00006859" w:rsidRPr="00DE14F3">
          <w:rPr>
            <w:rStyle w:val="Hyperlink"/>
            <w:i/>
            <w:szCs w:val="20"/>
          </w:rPr>
          <w:t xml:space="preserve">ody </w:t>
        </w:r>
        <w:r w:rsidR="00774B0F" w:rsidRPr="00DE14F3">
          <w:rPr>
            <w:rStyle w:val="Hyperlink"/>
            <w:i/>
            <w:szCs w:val="20"/>
          </w:rPr>
          <w:t>v</w:t>
        </w:r>
        <w:r w:rsidR="00006859" w:rsidRPr="00DE14F3">
          <w:rPr>
            <w:rStyle w:val="Hyperlink"/>
            <w:i/>
            <w:szCs w:val="20"/>
          </w:rPr>
          <w:t>ibration</w:t>
        </w:r>
      </w:hyperlink>
      <w:r w:rsidR="00006859">
        <w:rPr>
          <w:szCs w:val="20"/>
        </w:rPr>
        <w:t xml:space="preserve"> </w:t>
      </w:r>
    </w:p>
    <w:p w:rsidR="00B575B5" w:rsidRDefault="00A54C0A" w:rsidP="00B575B5">
      <w:pPr>
        <w:pStyle w:val="ListParagraph"/>
        <w:numPr>
          <w:ilvl w:val="0"/>
          <w:numId w:val="8"/>
        </w:numPr>
        <w:spacing w:before="120"/>
        <w:rPr>
          <w:szCs w:val="20"/>
        </w:rPr>
      </w:pPr>
      <w:hyperlink r:id="rId13" w:history="1">
        <w:r w:rsidR="00006859" w:rsidRPr="00DE14F3">
          <w:rPr>
            <w:rStyle w:val="Hyperlink"/>
            <w:i/>
            <w:szCs w:val="20"/>
          </w:rPr>
          <w:t xml:space="preserve">Managing </w:t>
        </w:r>
        <w:r w:rsidR="00774B0F" w:rsidRPr="00DE14F3">
          <w:rPr>
            <w:rStyle w:val="Hyperlink"/>
            <w:i/>
            <w:szCs w:val="20"/>
          </w:rPr>
          <w:t>r</w:t>
        </w:r>
        <w:r w:rsidR="00006859" w:rsidRPr="00DE14F3">
          <w:rPr>
            <w:rStyle w:val="Hyperlink"/>
            <w:i/>
            <w:szCs w:val="20"/>
          </w:rPr>
          <w:t xml:space="preserve">isks of </w:t>
        </w:r>
        <w:r w:rsidR="00A23257" w:rsidRPr="00DE14F3">
          <w:rPr>
            <w:rStyle w:val="Hyperlink"/>
            <w:i/>
            <w:szCs w:val="20"/>
          </w:rPr>
          <w:t xml:space="preserve">exposure to </w:t>
        </w:r>
        <w:r w:rsidR="00774B0F" w:rsidRPr="00DE14F3">
          <w:rPr>
            <w:rStyle w:val="Hyperlink"/>
            <w:i/>
            <w:szCs w:val="20"/>
          </w:rPr>
          <w:t>h</w:t>
        </w:r>
        <w:r w:rsidR="00006859" w:rsidRPr="00DE14F3">
          <w:rPr>
            <w:rStyle w:val="Hyperlink"/>
            <w:i/>
            <w:szCs w:val="20"/>
          </w:rPr>
          <w:t>and</w:t>
        </w:r>
        <w:r w:rsidR="00774B0F" w:rsidRPr="00DE14F3">
          <w:rPr>
            <w:rStyle w:val="Hyperlink"/>
            <w:i/>
            <w:szCs w:val="20"/>
          </w:rPr>
          <w:t>-a</w:t>
        </w:r>
        <w:r w:rsidR="00006859" w:rsidRPr="00DE14F3">
          <w:rPr>
            <w:rStyle w:val="Hyperlink"/>
            <w:i/>
            <w:szCs w:val="20"/>
          </w:rPr>
          <w:t xml:space="preserve">rm </w:t>
        </w:r>
        <w:r w:rsidR="00774B0F" w:rsidRPr="00DE14F3">
          <w:rPr>
            <w:rStyle w:val="Hyperlink"/>
            <w:i/>
            <w:szCs w:val="20"/>
          </w:rPr>
          <w:t>v</w:t>
        </w:r>
        <w:r w:rsidR="00006859" w:rsidRPr="00DE14F3">
          <w:rPr>
            <w:rStyle w:val="Hyperlink"/>
            <w:i/>
            <w:szCs w:val="20"/>
          </w:rPr>
          <w:t>ibration</w:t>
        </w:r>
        <w:r w:rsidR="00A23257" w:rsidRPr="00DE14F3">
          <w:rPr>
            <w:rStyle w:val="Hyperlink"/>
            <w:i/>
            <w:szCs w:val="20"/>
          </w:rPr>
          <w:t xml:space="preserve"> in workplaces</w:t>
        </w:r>
      </w:hyperlink>
      <w:r w:rsidR="00006859">
        <w:rPr>
          <w:szCs w:val="20"/>
        </w:rPr>
        <w:t xml:space="preserve">, </w:t>
      </w:r>
      <w:r w:rsidR="0011510D">
        <w:rPr>
          <w:szCs w:val="20"/>
        </w:rPr>
        <w:t>and</w:t>
      </w:r>
    </w:p>
    <w:p w:rsidR="00B575B5" w:rsidRPr="00265188" w:rsidRDefault="00A54C0A" w:rsidP="00B575B5">
      <w:pPr>
        <w:pStyle w:val="ListParagraph"/>
        <w:numPr>
          <w:ilvl w:val="0"/>
          <w:numId w:val="8"/>
        </w:numPr>
        <w:spacing w:before="120"/>
        <w:rPr>
          <w:i/>
          <w:szCs w:val="20"/>
        </w:rPr>
      </w:pPr>
      <w:hyperlink r:id="rId14" w:history="1">
        <w:r w:rsidR="00006859" w:rsidRPr="00DE14F3">
          <w:rPr>
            <w:rStyle w:val="Hyperlink"/>
            <w:i/>
            <w:szCs w:val="20"/>
          </w:rPr>
          <w:t xml:space="preserve">Measuring and </w:t>
        </w:r>
        <w:r w:rsidR="00774B0F" w:rsidRPr="00DE14F3">
          <w:rPr>
            <w:rStyle w:val="Hyperlink"/>
            <w:i/>
            <w:szCs w:val="20"/>
          </w:rPr>
          <w:t>a</w:t>
        </w:r>
        <w:r w:rsidR="00006859" w:rsidRPr="00DE14F3">
          <w:rPr>
            <w:rStyle w:val="Hyperlink"/>
            <w:i/>
            <w:szCs w:val="20"/>
          </w:rPr>
          <w:t xml:space="preserve">ssessing </w:t>
        </w:r>
        <w:r w:rsidR="00DE14F3" w:rsidRPr="00DE14F3">
          <w:rPr>
            <w:rStyle w:val="Hyperlink"/>
            <w:i/>
            <w:szCs w:val="20"/>
          </w:rPr>
          <w:t xml:space="preserve">workplace </w:t>
        </w:r>
        <w:r w:rsidR="00A23257" w:rsidRPr="00DE14F3">
          <w:rPr>
            <w:rStyle w:val="Hyperlink"/>
            <w:i/>
            <w:szCs w:val="20"/>
          </w:rPr>
          <w:t xml:space="preserve">exposure to </w:t>
        </w:r>
        <w:r w:rsidR="00774B0F" w:rsidRPr="00DE14F3">
          <w:rPr>
            <w:rStyle w:val="Hyperlink"/>
            <w:i/>
            <w:szCs w:val="20"/>
          </w:rPr>
          <w:t>h</w:t>
        </w:r>
        <w:r w:rsidR="00006859" w:rsidRPr="00DE14F3">
          <w:rPr>
            <w:rStyle w:val="Hyperlink"/>
            <w:i/>
            <w:szCs w:val="20"/>
          </w:rPr>
          <w:t>and</w:t>
        </w:r>
        <w:r w:rsidR="00774B0F" w:rsidRPr="00DE14F3">
          <w:rPr>
            <w:rStyle w:val="Hyperlink"/>
            <w:i/>
            <w:szCs w:val="20"/>
          </w:rPr>
          <w:t>-a</w:t>
        </w:r>
        <w:r w:rsidR="00006859" w:rsidRPr="00DE14F3">
          <w:rPr>
            <w:rStyle w:val="Hyperlink"/>
            <w:i/>
            <w:szCs w:val="20"/>
          </w:rPr>
          <w:t xml:space="preserve">rm </w:t>
        </w:r>
        <w:r w:rsidR="00774B0F" w:rsidRPr="00DE14F3">
          <w:rPr>
            <w:rStyle w:val="Hyperlink"/>
            <w:i/>
            <w:szCs w:val="20"/>
          </w:rPr>
          <w:t>v</w:t>
        </w:r>
        <w:r w:rsidR="00006859" w:rsidRPr="00DE14F3">
          <w:rPr>
            <w:rStyle w:val="Hyperlink"/>
            <w:i/>
            <w:szCs w:val="20"/>
          </w:rPr>
          <w:t>ibration</w:t>
        </w:r>
      </w:hyperlink>
      <w:r w:rsidR="0011510D" w:rsidRPr="00265188">
        <w:rPr>
          <w:i/>
          <w:szCs w:val="20"/>
        </w:rPr>
        <w:t>.</w:t>
      </w:r>
      <w:r w:rsidR="005C5D38" w:rsidRPr="00265188">
        <w:rPr>
          <w:i/>
          <w:szCs w:val="20"/>
        </w:rPr>
        <w:t xml:space="preserve"> </w:t>
      </w:r>
    </w:p>
    <w:p w:rsidR="00F3096C" w:rsidRPr="00B21825" w:rsidRDefault="00F3096C" w:rsidP="008018C1">
      <w:pPr>
        <w:pStyle w:val="Heading2"/>
        <w:tabs>
          <w:tab w:val="left" w:pos="426"/>
          <w:tab w:val="right" w:leader="dot" w:pos="9628"/>
        </w:tabs>
        <w:spacing w:after="0"/>
        <w:ind w:left="578" w:hanging="578"/>
        <w:rPr>
          <w:caps/>
          <w:color w:val="C00000"/>
          <w:sz w:val="22"/>
          <w:szCs w:val="22"/>
        </w:rPr>
      </w:pPr>
      <w:bookmarkStart w:id="371" w:name="_Toc365273858"/>
      <w:bookmarkStart w:id="372" w:name="_Toc379378911"/>
      <w:r w:rsidRPr="00B21825">
        <w:rPr>
          <w:color w:val="C00000"/>
          <w:sz w:val="22"/>
          <w:szCs w:val="22"/>
        </w:rPr>
        <w:t>What is whole-body vibration?</w:t>
      </w:r>
      <w:bookmarkEnd w:id="371"/>
      <w:bookmarkEnd w:id="372"/>
    </w:p>
    <w:p w:rsidR="0028688B" w:rsidRPr="000B54C1" w:rsidRDefault="00F3096C" w:rsidP="004C4985">
      <w:pPr>
        <w:autoSpaceDE w:val="0"/>
        <w:autoSpaceDN w:val="0"/>
        <w:adjustRightInd w:val="0"/>
        <w:spacing w:before="120"/>
        <w:rPr>
          <w:rFonts w:eastAsia="Times New Roman" w:cs="Arial"/>
          <w:szCs w:val="20"/>
          <w:lang w:eastAsia="en-AU"/>
        </w:rPr>
      </w:pPr>
      <w:r>
        <w:rPr>
          <w:rFonts w:cs="Arial"/>
          <w:szCs w:val="20"/>
        </w:rPr>
        <w:t>Whole</w:t>
      </w:r>
      <w:r w:rsidR="000C118A">
        <w:rPr>
          <w:rFonts w:cs="Arial"/>
          <w:szCs w:val="20"/>
        </w:rPr>
        <w:t>-</w:t>
      </w:r>
      <w:r>
        <w:rPr>
          <w:rFonts w:cs="Arial"/>
          <w:szCs w:val="20"/>
        </w:rPr>
        <w:t>body vibration (</w:t>
      </w:r>
      <w:proofErr w:type="spellStart"/>
      <w:r w:rsidRPr="00DD2260">
        <w:rPr>
          <w:rFonts w:cs="Arial"/>
          <w:szCs w:val="20"/>
        </w:rPr>
        <w:t>WBV</w:t>
      </w:r>
      <w:proofErr w:type="spellEnd"/>
      <w:r>
        <w:rPr>
          <w:rFonts w:cs="Arial"/>
          <w:szCs w:val="20"/>
        </w:rPr>
        <w:t xml:space="preserve">) </w:t>
      </w:r>
      <w:r w:rsidR="00104386">
        <w:rPr>
          <w:rFonts w:cs="Arial"/>
          <w:szCs w:val="20"/>
        </w:rPr>
        <w:t>is</w:t>
      </w:r>
      <w:r w:rsidR="0028688B" w:rsidRPr="000B54C1">
        <w:rPr>
          <w:rFonts w:eastAsia="Times New Roman" w:cs="Arial"/>
          <w:szCs w:val="20"/>
          <w:lang w:eastAsia="en-AU"/>
        </w:rPr>
        <w:t xml:space="preserve"> vibration transmitted to the whole</w:t>
      </w:r>
      <w:r w:rsidR="000C118A">
        <w:rPr>
          <w:rFonts w:eastAsia="Times New Roman" w:cs="Arial"/>
          <w:szCs w:val="20"/>
          <w:lang w:eastAsia="en-AU"/>
        </w:rPr>
        <w:t xml:space="preserve"> </w:t>
      </w:r>
      <w:r w:rsidR="0028688B" w:rsidRPr="000B54C1">
        <w:rPr>
          <w:rFonts w:eastAsia="Times New Roman" w:cs="Arial"/>
          <w:szCs w:val="20"/>
          <w:lang w:eastAsia="en-AU"/>
        </w:rPr>
        <w:t xml:space="preserve">body by the surface supporting </w:t>
      </w:r>
      <w:r w:rsidR="00AF34F8" w:rsidRPr="000B54C1">
        <w:rPr>
          <w:rFonts w:eastAsia="Times New Roman" w:cs="Arial"/>
          <w:szCs w:val="20"/>
          <w:lang w:eastAsia="en-AU"/>
        </w:rPr>
        <w:t>it</w:t>
      </w:r>
      <w:r w:rsidR="00AF34F8">
        <w:rPr>
          <w:rFonts w:eastAsia="Times New Roman" w:cs="Arial"/>
          <w:szCs w:val="20"/>
          <w:lang w:eastAsia="en-AU"/>
        </w:rPr>
        <w:t xml:space="preserve">, </w:t>
      </w:r>
      <w:r w:rsidR="005C5D38">
        <w:rPr>
          <w:rFonts w:eastAsia="Times New Roman" w:cs="Arial"/>
          <w:szCs w:val="20"/>
          <w:lang w:eastAsia="en-AU"/>
        </w:rPr>
        <w:t>for example</w:t>
      </w:r>
      <w:r w:rsidR="00AE1A7C">
        <w:rPr>
          <w:rFonts w:eastAsia="Times New Roman" w:cs="Arial"/>
          <w:szCs w:val="20"/>
          <w:lang w:eastAsia="en-AU"/>
        </w:rPr>
        <w:t xml:space="preserve"> </w:t>
      </w:r>
      <w:r w:rsidR="005C5D38">
        <w:rPr>
          <w:rFonts w:eastAsia="Times New Roman" w:cs="Arial"/>
          <w:szCs w:val="20"/>
          <w:lang w:eastAsia="en-AU"/>
        </w:rPr>
        <w:t>through</w:t>
      </w:r>
      <w:r w:rsidR="0028688B" w:rsidRPr="000B54C1">
        <w:rPr>
          <w:rFonts w:eastAsia="Times New Roman" w:cs="Arial"/>
          <w:szCs w:val="20"/>
          <w:lang w:eastAsia="en-AU"/>
        </w:rPr>
        <w:t xml:space="preserve"> a seat or </w:t>
      </w:r>
      <w:r w:rsidR="0049634D">
        <w:rPr>
          <w:rFonts w:eastAsia="Times New Roman" w:cs="Arial"/>
          <w:szCs w:val="20"/>
          <w:lang w:eastAsia="en-AU"/>
        </w:rPr>
        <w:t xml:space="preserve">the </w:t>
      </w:r>
      <w:r w:rsidR="0028688B" w:rsidRPr="000B54C1">
        <w:rPr>
          <w:rFonts w:eastAsia="Times New Roman" w:cs="Arial"/>
          <w:szCs w:val="20"/>
          <w:lang w:eastAsia="en-AU"/>
        </w:rPr>
        <w:t>floor. It is commonly experienced by drivers, operators and passenger</w:t>
      </w:r>
      <w:r w:rsidR="004737CC">
        <w:rPr>
          <w:rFonts w:eastAsia="Times New Roman" w:cs="Arial"/>
          <w:szCs w:val="20"/>
          <w:lang w:eastAsia="en-AU"/>
        </w:rPr>
        <w:t>s</w:t>
      </w:r>
      <w:r w:rsidR="0028688B" w:rsidRPr="000B54C1">
        <w:rPr>
          <w:rFonts w:eastAsia="Times New Roman" w:cs="Arial"/>
          <w:szCs w:val="20"/>
          <w:lang w:eastAsia="en-AU"/>
        </w:rPr>
        <w:t xml:space="preserve"> in </w:t>
      </w:r>
      <w:r w:rsidR="000C118A">
        <w:rPr>
          <w:rFonts w:eastAsia="Times New Roman" w:cs="Arial"/>
          <w:szCs w:val="20"/>
          <w:lang w:eastAsia="en-AU"/>
        </w:rPr>
        <w:t xml:space="preserve">mobile </w:t>
      </w:r>
      <w:r w:rsidR="0028688B" w:rsidRPr="000B54C1">
        <w:rPr>
          <w:rFonts w:eastAsia="Times New Roman" w:cs="Arial"/>
          <w:szCs w:val="20"/>
          <w:lang w:eastAsia="en-AU"/>
        </w:rPr>
        <w:t>plant when travelling over uneven surfaces</w:t>
      </w:r>
      <w:r w:rsidR="004F3775">
        <w:rPr>
          <w:rFonts w:eastAsia="Times New Roman" w:cs="Arial"/>
          <w:szCs w:val="20"/>
          <w:lang w:eastAsia="en-AU"/>
        </w:rPr>
        <w:t>.</w:t>
      </w:r>
      <w:r w:rsidR="004F3775" w:rsidRPr="004F3775">
        <w:rPr>
          <w:rFonts w:eastAsia="Times New Roman" w:cs="Arial"/>
          <w:szCs w:val="20"/>
          <w:lang w:eastAsia="en-AU"/>
        </w:rPr>
        <w:t xml:space="preserve"> </w:t>
      </w:r>
      <w:proofErr w:type="spellStart"/>
      <w:r w:rsidR="004F3775" w:rsidRPr="00693A40">
        <w:rPr>
          <w:rFonts w:eastAsia="Times New Roman" w:cs="Arial"/>
          <w:szCs w:val="20"/>
          <w:lang w:eastAsia="en-AU"/>
        </w:rPr>
        <w:t>WBV</w:t>
      </w:r>
      <w:proofErr w:type="spellEnd"/>
      <w:r w:rsidR="004F3775" w:rsidRPr="00693A40">
        <w:rPr>
          <w:rFonts w:eastAsia="Times New Roman" w:cs="Arial"/>
          <w:szCs w:val="20"/>
          <w:lang w:eastAsia="en-AU"/>
        </w:rPr>
        <w:t xml:space="preserve"> </w:t>
      </w:r>
      <w:r w:rsidR="00104386">
        <w:rPr>
          <w:rFonts w:eastAsia="Times New Roman" w:cs="Arial"/>
          <w:szCs w:val="20"/>
          <w:lang w:eastAsia="en-AU"/>
        </w:rPr>
        <w:t xml:space="preserve">may </w:t>
      </w:r>
      <w:r w:rsidR="00644031">
        <w:rPr>
          <w:rFonts w:eastAsia="Times New Roman" w:cs="Arial"/>
          <w:szCs w:val="20"/>
          <w:lang w:eastAsia="en-AU"/>
        </w:rPr>
        <w:t xml:space="preserve">also </w:t>
      </w:r>
      <w:r w:rsidR="00104386">
        <w:rPr>
          <w:rFonts w:eastAsia="Times New Roman" w:cs="Arial"/>
          <w:szCs w:val="20"/>
          <w:lang w:eastAsia="en-AU"/>
        </w:rPr>
        <w:t>be experienced</w:t>
      </w:r>
      <w:r w:rsidR="004F3775" w:rsidRPr="00693A40">
        <w:rPr>
          <w:rFonts w:eastAsia="Times New Roman" w:cs="Arial"/>
          <w:szCs w:val="20"/>
          <w:lang w:eastAsia="en-AU"/>
        </w:rPr>
        <w:t xml:space="preserve"> </w:t>
      </w:r>
      <w:r w:rsidR="00A276D0">
        <w:rPr>
          <w:rFonts w:eastAsia="Times New Roman" w:cs="Arial"/>
          <w:szCs w:val="20"/>
          <w:lang w:eastAsia="en-AU"/>
        </w:rPr>
        <w:t>while</w:t>
      </w:r>
      <w:r w:rsidR="004F3775" w:rsidRPr="00693A40">
        <w:rPr>
          <w:rFonts w:eastAsia="Times New Roman" w:cs="Arial"/>
          <w:szCs w:val="20"/>
          <w:lang w:eastAsia="en-AU"/>
        </w:rPr>
        <w:t xml:space="preserve"> standing</w:t>
      </w:r>
      <w:r w:rsidR="004F3775">
        <w:rPr>
          <w:rFonts w:eastAsia="Times New Roman" w:cs="Arial"/>
          <w:szCs w:val="20"/>
          <w:lang w:eastAsia="en-AU"/>
        </w:rPr>
        <w:t>,</w:t>
      </w:r>
      <w:r w:rsidR="004F3775" w:rsidRPr="00693A40">
        <w:rPr>
          <w:rFonts w:eastAsia="Times New Roman" w:cs="Arial"/>
          <w:szCs w:val="20"/>
          <w:lang w:eastAsia="en-AU"/>
        </w:rPr>
        <w:t xml:space="preserve"> for example standing on </w:t>
      </w:r>
      <w:r w:rsidR="004F3775">
        <w:rPr>
          <w:rFonts w:eastAsia="Times New Roman" w:cs="Arial"/>
          <w:szCs w:val="20"/>
          <w:lang w:eastAsia="en-AU"/>
        </w:rPr>
        <w:t xml:space="preserve">platforms attached to </w:t>
      </w:r>
      <w:r w:rsidR="004F3775" w:rsidRPr="00693A40">
        <w:rPr>
          <w:rFonts w:eastAsia="Times New Roman" w:cs="Arial"/>
          <w:szCs w:val="20"/>
          <w:lang w:eastAsia="en-AU"/>
        </w:rPr>
        <w:t>concrete crushing plant</w:t>
      </w:r>
      <w:r w:rsidR="0028688B" w:rsidRPr="000B54C1">
        <w:rPr>
          <w:rFonts w:eastAsia="Times New Roman" w:cs="Arial"/>
          <w:szCs w:val="20"/>
          <w:lang w:eastAsia="en-AU"/>
        </w:rPr>
        <w:t>.</w:t>
      </w:r>
      <w:r w:rsidR="00FE2040">
        <w:rPr>
          <w:rFonts w:eastAsia="Times New Roman" w:cs="Arial"/>
          <w:szCs w:val="20"/>
          <w:lang w:eastAsia="en-AU"/>
        </w:rPr>
        <w:t xml:space="preserve"> </w:t>
      </w:r>
      <w:proofErr w:type="spellStart"/>
      <w:r w:rsidR="00FE2040">
        <w:rPr>
          <w:rFonts w:eastAsia="Times New Roman" w:cs="Arial"/>
          <w:szCs w:val="20"/>
          <w:lang w:eastAsia="en-AU"/>
        </w:rPr>
        <w:t>WBV</w:t>
      </w:r>
      <w:proofErr w:type="spellEnd"/>
      <w:r w:rsidR="00FE2040">
        <w:rPr>
          <w:rFonts w:eastAsia="Times New Roman" w:cs="Arial"/>
          <w:szCs w:val="20"/>
          <w:lang w:eastAsia="en-AU"/>
        </w:rPr>
        <w:t xml:space="preserve"> includes sharp impact</w:t>
      </w:r>
      <w:r w:rsidR="00262FDC">
        <w:rPr>
          <w:rFonts w:eastAsia="Times New Roman" w:cs="Arial"/>
          <w:szCs w:val="20"/>
          <w:lang w:eastAsia="en-AU"/>
        </w:rPr>
        <w:t xml:space="preserve">s </w:t>
      </w:r>
      <w:r w:rsidR="00FE2040">
        <w:rPr>
          <w:rFonts w:eastAsia="Times New Roman" w:cs="Arial"/>
          <w:szCs w:val="20"/>
          <w:lang w:eastAsia="en-AU"/>
        </w:rPr>
        <w:t>like shocks and jolts.</w:t>
      </w:r>
    </w:p>
    <w:p w:rsidR="00A66B54" w:rsidRPr="00A66B54" w:rsidRDefault="00B3169A" w:rsidP="004C4985">
      <w:pPr>
        <w:autoSpaceDE w:val="0"/>
        <w:autoSpaceDN w:val="0"/>
        <w:adjustRightInd w:val="0"/>
        <w:spacing w:before="120"/>
        <w:rPr>
          <w:rFonts w:eastAsia="Times New Roman" w:cs="Arial"/>
          <w:szCs w:val="20"/>
          <w:lang w:eastAsia="en-AU"/>
        </w:rPr>
      </w:pPr>
      <w:r>
        <w:rPr>
          <w:rFonts w:eastAsia="Times New Roman" w:cs="Arial"/>
          <w:szCs w:val="20"/>
          <w:lang w:eastAsia="en-AU"/>
        </w:rPr>
        <w:t>E</w:t>
      </w:r>
      <w:r w:rsidR="0028688B" w:rsidRPr="00693A40">
        <w:rPr>
          <w:rFonts w:eastAsia="Times New Roman" w:cs="Arial"/>
          <w:szCs w:val="20"/>
          <w:lang w:eastAsia="en-AU"/>
        </w:rPr>
        <w:t xml:space="preserve">xposure to </w:t>
      </w:r>
      <w:proofErr w:type="spellStart"/>
      <w:r w:rsidR="0028688B" w:rsidRPr="00693A40">
        <w:rPr>
          <w:rFonts w:eastAsia="Times New Roman" w:cs="Arial"/>
          <w:szCs w:val="20"/>
          <w:lang w:eastAsia="en-AU"/>
        </w:rPr>
        <w:t>WBV</w:t>
      </w:r>
      <w:proofErr w:type="spellEnd"/>
      <w:r w:rsidR="0028688B" w:rsidRPr="00693A40">
        <w:rPr>
          <w:rFonts w:eastAsia="Times New Roman" w:cs="Arial"/>
          <w:szCs w:val="20"/>
          <w:lang w:eastAsia="en-AU"/>
        </w:rPr>
        <w:t xml:space="preserve"> </w:t>
      </w:r>
      <w:r w:rsidR="00644031">
        <w:rPr>
          <w:rFonts w:eastAsia="Times New Roman" w:cs="Arial"/>
          <w:szCs w:val="20"/>
          <w:lang w:eastAsia="en-AU"/>
        </w:rPr>
        <w:t xml:space="preserve">mainly </w:t>
      </w:r>
      <w:r w:rsidR="0028688B" w:rsidRPr="00693A40">
        <w:rPr>
          <w:rFonts w:eastAsia="Times New Roman" w:cs="Arial"/>
          <w:szCs w:val="20"/>
          <w:lang w:eastAsia="en-AU"/>
        </w:rPr>
        <w:t>occurs</w:t>
      </w:r>
      <w:r w:rsidR="008D2F77" w:rsidRPr="00693A40">
        <w:rPr>
          <w:rFonts w:eastAsia="Times New Roman" w:cs="Arial"/>
          <w:szCs w:val="20"/>
          <w:lang w:eastAsia="en-AU"/>
        </w:rPr>
        <w:t xml:space="preserve"> </w:t>
      </w:r>
      <w:r w:rsidR="0028688B" w:rsidRPr="00693A40">
        <w:rPr>
          <w:rFonts w:eastAsia="Times New Roman" w:cs="Arial"/>
          <w:szCs w:val="20"/>
          <w:lang w:eastAsia="en-AU"/>
        </w:rPr>
        <w:t xml:space="preserve">in </w:t>
      </w:r>
      <w:r>
        <w:rPr>
          <w:rFonts w:eastAsia="Times New Roman" w:cs="Arial"/>
          <w:szCs w:val="20"/>
          <w:lang w:eastAsia="en-AU"/>
        </w:rPr>
        <w:t xml:space="preserve">vehicles </w:t>
      </w:r>
      <w:r w:rsidR="0049634D">
        <w:rPr>
          <w:rFonts w:eastAsia="Times New Roman" w:cs="Arial"/>
          <w:szCs w:val="20"/>
          <w:lang w:eastAsia="en-AU"/>
        </w:rPr>
        <w:t xml:space="preserve">used </w:t>
      </w:r>
      <w:r w:rsidR="0028688B" w:rsidRPr="00693A40">
        <w:rPr>
          <w:rFonts w:eastAsia="Times New Roman" w:cs="Arial"/>
          <w:szCs w:val="20"/>
          <w:lang w:eastAsia="en-AU"/>
        </w:rPr>
        <w:t>off-road</w:t>
      </w:r>
      <w:r>
        <w:rPr>
          <w:rFonts w:eastAsia="Times New Roman" w:cs="Arial"/>
          <w:szCs w:val="20"/>
          <w:lang w:eastAsia="en-AU"/>
        </w:rPr>
        <w:t xml:space="preserve"> or on un-sealed roads</w:t>
      </w:r>
      <w:r w:rsidR="00B94653">
        <w:rPr>
          <w:rFonts w:eastAsia="Times New Roman" w:cs="Arial"/>
          <w:szCs w:val="20"/>
          <w:lang w:eastAsia="en-AU"/>
        </w:rPr>
        <w:t xml:space="preserve">, </w:t>
      </w:r>
      <w:r w:rsidR="00644031">
        <w:rPr>
          <w:rFonts w:eastAsia="Times New Roman" w:cs="Arial"/>
          <w:szCs w:val="20"/>
          <w:lang w:eastAsia="en-AU"/>
        </w:rPr>
        <w:t>for example on farms</w:t>
      </w:r>
      <w:r w:rsidR="00FF7E74" w:rsidRPr="00693A40">
        <w:rPr>
          <w:rFonts w:eastAsia="Times New Roman" w:cs="Arial"/>
          <w:szCs w:val="20"/>
          <w:lang w:eastAsia="en-AU"/>
        </w:rPr>
        <w:t xml:space="preserve"> </w:t>
      </w:r>
      <w:r w:rsidR="00FF7E74">
        <w:rPr>
          <w:rFonts w:eastAsia="Times New Roman" w:cs="Arial"/>
          <w:szCs w:val="20"/>
          <w:lang w:eastAsia="en-AU"/>
        </w:rPr>
        <w:t>and</w:t>
      </w:r>
      <w:r w:rsidR="007C32A9" w:rsidRPr="00693A40">
        <w:rPr>
          <w:rFonts w:eastAsia="Times New Roman" w:cs="Arial"/>
          <w:szCs w:val="20"/>
          <w:lang w:eastAsia="en-AU"/>
        </w:rPr>
        <w:t xml:space="preserve"> </w:t>
      </w:r>
      <w:r w:rsidR="0028688B" w:rsidRPr="00693A40">
        <w:rPr>
          <w:rFonts w:eastAsia="Times New Roman" w:cs="Arial"/>
          <w:szCs w:val="20"/>
          <w:lang w:eastAsia="en-AU"/>
        </w:rPr>
        <w:t>construction</w:t>
      </w:r>
      <w:r w:rsidR="00644031">
        <w:rPr>
          <w:rFonts w:eastAsia="Times New Roman" w:cs="Arial"/>
          <w:szCs w:val="20"/>
          <w:lang w:eastAsia="en-AU"/>
        </w:rPr>
        <w:t>, mine</w:t>
      </w:r>
      <w:r w:rsidR="0028688B" w:rsidRPr="00693A40">
        <w:rPr>
          <w:rFonts w:eastAsia="Times New Roman" w:cs="Arial"/>
          <w:szCs w:val="20"/>
          <w:lang w:eastAsia="en-AU"/>
        </w:rPr>
        <w:t xml:space="preserve"> and quarry</w:t>
      </w:r>
      <w:r w:rsidR="00644031">
        <w:rPr>
          <w:rFonts w:eastAsia="Times New Roman" w:cs="Arial"/>
          <w:szCs w:val="20"/>
          <w:lang w:eastAsia="en-AU"/>
        </w:rPr>
        <w:t xml:space="preserve"> sites</w:t>
      </w:r>
      <w:r>
        <w:rPr>
          <w:rFonts w:eastAsia="Times New Roman" w:cs="Arial"/>
          <w:szCs w:val="20"/>
          <w:lang w:eastAsia="en-AU"/>
        </w:rPr>
        <w:t xml:space="preserve">. </w:t>
      </w:r>
      <w:r w:rsidR="00644031">
        <w:rPr>
          <w:rFonts w:eastAsia="Times New Roman" w:cs="Arial"/>
          <w:szCs w:val="20"/>
          <w:lang w:eastAsia="en-AU"/>
        </w:rPr>
        <w:t>I</w:t>
      </w:r>
      <w:r w:rsidR="0028688B" w:rsidRPr="00693A40">
        <w:rPr>
          <w:rFonts w:eastAsia="Times New Roman" w:cs="Arial"/>
          <w:szCs w:val="20"/>
          <w:lang w:eastAsia="en-AU"/>
        </w:rPr>
        <w:t xml:space="preserve">t can </w:t>
      </w:r>
      <w:r w:rsidR="00644031">
        <w:rPr>
          <w:rFonts w:eastAsia="Times New Roman" w:cs="Arial"/>
          <w:szCs w:val="20"/>
          <w:lang w:eastAsia="en-AU"/>
        </w:rPr>
        <w:t xml:space="preserve">also </w:t>
      </w:r>
      <w:r w:rsidR="0028688B" w:rsidRPr="00693A40">
        <w:rPr>
          <w:rFonts w:eastAsia="Times New Roman" w:cs="Arial"/>
          <w:szCs w:val="20"/>
          <w:lang w:eastAsia="en-AU"/>
        </w:rPr>
        <w:t xml:space="preserve">occur </w:t>
      </w:r>
      <w:r w:rsidR="0049634D">
        <w:rPr>
          <w:rFonts w:eastAsia="Times New Roman" w:cs="Arial"/>
          <w:szCs w:val="20"/>
          <w:lang w:eastAsia="en-AU"/>
        </w:rPr>
        <w:t>in other places</w:t>
      </w:r>
      <w:r w:rsidR="0028688B" w:rsidRPr="00693A40">
        <w:rPr>
          <w:rFonts w:eastAsia="Times New Roman" w:cs="Arial"/>
          <w:szCs w:val="20"/>
          <w:lang w:eastAsia="en-AU"/>
        </w:rPr>
        <w:t xml:space="preserve"> </w:t>
      </w:r>
      <w:r w:rsidR="0049634D">
        <w:rPr>
          <w:rFonts w:eastAsia="Times New Roman" w:cs="Arial"/>
          <w:szCs w:val="20"/>
          <w:lang w:eastAsia="en-AU"/>
        </w:rPr>
        <w:t>like</w:t>
      </w:r>
      <w:r w:rsidR="0028688B" w:rsidRPr="00693A40">
        <w:rPr>
          <w:rFonts w:eastAsia="Times New Roman" w:cs="Arial"/>
          <w:szCs w:val="20"/>
          <w:lang w:eastAsia="en-AU"/>
        </w:rPr>
        <w:t xml:space="preserve"> in small</w:t>
      </w:r>
      <w:r w:rsidR="007C32A9">
        <w:rPr>
          <w:rFonts w:eastAsia="Times New Roman" w:cs="Arial"/>
          <w:szCs w:val="20"/>
          <w:lang w:eastAsia="en-AU"/>
        </w:rPr>
        <w:t>,</w:t>
      </w:r>
      <w:r w:rsidR="0028688B" w:rsidRPr="00693A40">
        <w:rPr>
          <w:rFonts w:eastAsia="Times New Roman" w:cs="Arial"/>
          <w:szCs w:val="20"/>
          <w:lang w:eastAsia="en-AU"/>
        </w:rPr>
        <w:t xml:space="preserve"> fast boats and in helicopters.</w:t>
      </w:r>
    </w:p>
    <w:p w:rsidR="00A66B54" w:rsidRPr="00A66B54" w:rsidRDefault="00A66B54" w:rsidP="004C4985">
      <w:pPr>
        <w:autoSpaceDE w:val="0"/>
        <w:autoSpaceDN w:val="0"/>
        <w:adjustRightInd w:val="0"/>
        <w:spacing w:before="120"/>
        <w:rPr>
          <w:rFonts w:eastAsia="Times New Roman" w:cs="Arial"/>
          <w:szCs w:val="20"/>
          <w:lang w:eastAsia="en-AU"/>
        </w:rPr>
      </w:pPr>
      <w:r w:rsidRPr="00A66B54">
        <w:rPr>
          <w:rFonts w:eastAsia="Times New Roman" w:cs="Arial"/>
          <w:szCs w:val="20"/>
          <w:lang w:eastAsia="en-AU"/>
        </w:rPr>
        <w:t xml:space="preserve">Most people who drive vehicles </w:t>
      </w:r>
      <w:r w:rsidR="00B3169A">
        <w:rPr>
          <w:rFonts w:eastAsia="Times New Roman" w:cs="Arial"/>
          <w:szCs w:val="20"/>
          <w:lang w:eastAsia="en-AU"/>
        </w:rPr>
        <w:t xml:space="preserve">on surfaced roads in good repair </w:t>
      </w:r>
      <w:r w:rsidRPr="00A66B54">
        <w:rPr>
          <w:rFonts w:eastAsia="Times New Roman" w:cs="Arial"/>
          <w:szCs w:val="20"/>
          <w:lang w:eastAsia="en-AU"/>
        </w:rPr>
        <w:t xml:space="preserve">are not likely to experience </w:t>
      </w:r>
      <w:r w:rsidR="000C118A">
        <w:rPr>
          <w:rFonts w:eastAsia="Times New Roman" w:cs="Arial"/>
          <w:szCs w:val="20"/>
          <w:lang w:eastAsia="en-AU"/>
        </w:rPr>
        <w:t xml:space="preserve">harmful </w:t>
      </w:r>
      <w:r>
        <w:rPr>
          <w:rFonts w:eastAsia="Times New Roman" w:cs="Arial"/>
          <w:szCs w:val="20"/>
          <w:lang w:eastAsia="en-AU"/>
        </w:rPr>
        <w:t>lev</w:t>
      </w:r>
      <w:r w:rsidR="00FC0965">
        <w:rPr>
          <w:rFonts w:eastAsia="Times New Roman" w:cs="Arial"/>
          <w:szCs w:val="20"/>
          <w:lang w:eastAsia="en-AU"/>
        </w:rPr>
        <w:t xml:space="preserve">els of </w:t>
      </w:r>
      <w:proofErr w:type="spellStart"/>
      <w:r w:rsidR="00B3169A">
        <w:rPr>
          <w:rFonts w:eastAsia="Times New Roman" w:cs="Arial"/>
          <w:szCs w:val="20"/>
          <w:lang w:eastAsia="en-AU"/>
        </w:rPr>
        <w:t>WBV</w:t>
      </w:r>
      <w:proofErr w:type="spellEnd"/>
      <w:r w:rsidR="00FC0965">
        <w:rPr>
          <w:rFonts w:eastAsia="Times New Roman" w:cs="Arial"/>
          <w:szCs w:val="20"/>
          <w:lang w:eastAsia="en-AU"/>
        </w:rPr>
        <w:t xml:space="preserve">. </w:t>
      </w:r>
      <w:r w:rsidR="00D5007F">
        <w:rPr>
          <w:rFonts w:eastAsia="Times New Roman" w:cs="Arial"/>
          <w:szCs w:val="20"/>
          <w:lang w:eastAsia="en-AU"/>
        </w:rPr>
        <w:t>When</w:t>
      </w:r>
      <w:r w:rsidR="00FC0965">
        <w:rPr>
          <w:rFonts w:eastAsia="Times New Roman" w:cs="Arial"/>
          <w:szCs w:val="20"/>
          <w:lang w:eastAsia="en-AU"/>
        </w:rPr>
        <w:t xml:space="preserve"> road</w:t>
      </w:r>
      <w:r w:rsidR="000C118A">
        <w:rPr>
          <w:rFonts w:eastAsia="Times New Roman" w:cs="Arial"/>
          <w:szCs w:val="20"/>
          <w:lang w:eastAsia="en-AU"/>
        </w:rPr>
        <w:t>-</w:t>
      </w:r>
      <w:r w:rsidR="00FC0965">
        <w:rPr>
          <w:rFonts w:eastAsia="Times New Roman" w:cs="Arial"/>
          <w:szCs w:val="20"/>
          <w:lang w:eastAsia="en-AU"/>
        </w:rPr>
        <w:t xml:space="preserve">going vehicles are used off road </w:t>
      </w:r>
      <w:r w:rsidR="004F3775">
        <w:rPr>
          <w:rFonts w:eastAsia="Times New Roman" w:cs="Arial"/>
          <w:szCs w:val="20"/>
          <w:lang w:eastAsia="en-AU"/>
        </w:rPr>
        <w:t>this</w:t>
      </w:r>
      <w:r w:rsidR="00262FDC">
        <w:rPr>
          <w:rFonts w:eastAsia="Times New Roman" w:cs="Arial"/>
          <w:szCs w:val="20"/>
          <w:lang w:eastAsia="en-AU"/>
        </w:rPr>
        <w:t xml:space="preserve"> activity</w:t>
      </w:r>
      <w:r w:rsidR="004F3775">
        <w:rPr>
          <w:rFonts w:eastAsia="Times New Roman" w:cs="Arial"/>
          <w:szCs w:val="20"/>
          <w:lang w:eastAsia="en-AU"/>
        </w:rPr>
        <w:t xml:space="preserve"> may result in </w:t>
      </w:r>
      <w:r w:rsidR="00FC0965">
        <w:rPr>
          <w:rFonts w:eastAsia="Times New Roman" w:cs="Arial"/>
          <w:szCs w:val="20"/>
          <w:lang w:eastAsia="en-AU"/>
        </w:rPr>
        <w:t>high</w:t>
      </w:r>
      <w:r w:rsidR="00092248">
        <w:rPr>
          <w:rFonts w:eastAsia="Times New Roman" w:cs="Arial"/>
          <w:szCs w:val="20"/>
          <w:lang w:eastAsia="en-AU"/>
        </w:rPr>
        <w:t>er</w:t>
      </w:r>
      <w:r w:rsidR="00FC0965">
        <w:rPr>
          <w:rFonts w:eastAsia="Times New Roman" w:cs="Arial"/>
          <w:szCs w:val="20"/>
          <w:lang w:eastAsia="en-AU"/>
        </w:rPr>
        <w:t xml:space="preserve"> levels of vibration</w:t>
      </w:r>
      <w:r w:rsidR="00F93DB1">
        <w:rPr>
          <w:rFonts w:eastAsia="Times New Roman" w:cs="Arial"/>
          <w:szCs w:val="20"/>
          <w:lang w:eastAsia="en-AU"/>
        </w:rPr>
        <w:t>.</w:t>
      </w:r>
    </w:p>
    <w:p w:rsidR="00F3096C" w:rsidRPr="00B21825" w:rsidRDefault="00F3096C" w:rsidP="008018C1">
      <w:pPr>
        <w:pStyle w:val="Heading2"/>
        <w:tabs>
          <w:tab w:val="left" w:pos="426"/>
          <w:tab w:val="right" w:leader="dot" w:pos="9628"/>
        </w:tabs>
        <w:spacing w:after="0"/>
        <w:ind w:left="578" w:hanging="578"/>
        <w:rPr>
          <w:caps/>
          <w:color w:val="C00000"/>
          <w:sz w:val="22"/>
          <w:szCs w:val="22"/>
        </w:rPr>
      </w:pPr>
      <w:bookmarkStart w:id="373" w:name="_Toc365273859"/>
      <w:bookmarkStart w:id="374" w:name="_Toc379378912"/>
      <w:bookmarkStart w:id="375" w:name="_Toc318975012"/>
      <w:bookmarkStart w:id="376" w:name="_Toc368573652"/>
      <w:r w:rsidRPr="00B21825">
        <w:rPr>
          <w:color w:val="C00000"/>
          <w:sz w:val="22"/>
          <w:szCs w:val="22"/>
        </w:rPr>
        <w:t xml:space="preserve">What are the health effects of exposure to </w:t>
      </w:r>
      <w:proofErr w:type="spellStart"/>
      <w:r w:rsidR="00F2429D">
        <w:rPr>
          <w:color w:val="C00000"/>
          <w:sz w:val="22"/>
          <w:szCs w:val="22"/>
        </w:rPr>
        <w:t>WBV</w:t>
      </w:r>
      <w:proofErr w:type="spellEnd"/>
      <w:r w:rsidRPr="00B21825">
        <w:rPr>
          <w:color w:val="C00000"/>
          <w:sz w:val="22"/>
          <w:szCs w:val="22"/>
        </w:rPr>
        <w:t>?</w:t>
      </w:r>
      <w:bookmarkEnd w:id="373"/>
      <w:bookmarkEnd w:id="374"/>
    </w:p>
    <w:p w:rsidR="00F3096C" w:rsidRPr="00896C09" w:rsidRDefault="00F3096C" w:rsidP="004C4985">
      <w:pPr>
        <w:spacing w:before="120"/>
        <w:rPr>
          <w:rFonts w:cs="Arial"/>
          <w:szCs w:val="20"/>
        </w:rPr>
      </w:pPr>
      <w:r>
        <w:rPr>
          <w:rFonts w:cs="Arial"/>
          <w:szCs w:val="20"/>
        </w:rPr>
        <w:t>S</w:t>
      </w:r>
      <w:r w:rsidRPr="00DD2260">
        <w:rPr>
          <w:rFonts w:cs="Arial"/>
          <w:szCs w:val="20"/>
        </w:rPr>
        <w:t xml:space="preserve">tudies of long-term exposure to </w:t>
      </w:r>
      <w:proofErr w:type="spellStart"/>
      <w:r w:rsidRPr="00DD2260">
        <w:rPr>
          <w:rFonts w:cs="Arial"/>
          <w:szCs w:val="20"/>
        </w:rPr>
        <w:t>WBV</w:t>
      </w:r>
      <w:proofErr w:type="spellEnd"/>
      <w:r w:rsidRPr="00DD2260">
        <w:rPr>
          <w:rFonts w:cs="Arial"/>
          <w:szCs w:val="20"/>
        </w:rPr>
        <w:t xml:space="preserve"> show evidence </w:t>
      </w:r>
      <w:r w:rsidR="00544D78">
        <w:rPr>
          <w:rFonts w:cs="Arial"/>
          <w:szCs w:val="20"/>
        </w:rPr>
        <w:t>o</w:t>
      </w:r>
      <w:r w:rsidRPr="00DD2260">
        <w:rPr>
          <w:rFonts w:cs="Arial"/>
          <w:szCs w:val="20"/>
        </w:rPr>
        <w:t>f risk</w:t>
      </w:r>
      <w:r w:rsidR="00092248">
        <w:rPr>
          <w:rFonts w:cs="Arial"/>
          <w:szCs w:val="20"/>
        </w:rPr>
        <w:t>s</w:t>
      </w:r>
      <w:r w:rsidRPr="00DD2260">
        <w:rPr>
          <w:rFonts w:cs="Arial"/>
          <w:szCs w:val="20"/>
        </w:rPr>
        <w:t xml:space="preserve"> </w:t>
      </w:r>
      <w:r w:rsidRPr="00693A40">
        <w:rPr>
          <w:rFonts w:eastAsia="Times New Roman" w:cs="Arial"/>
          <w:szCs w:val="20"/>
          <w:lang w:eastAsia="en-AU"/>
        </w:rPr>
        <w:t xml:space="preserve">to health, mainly </w:t>
      </w:r>
      <w:r w:rsidR="00B3169A">
        <w:rPr>
          <w:rFonts w:eastAsia="Times New Roman" w:cs="Arial"/>
          <w:szCs w:val="20"/>
          <w:lang w:eastAsia="en-AU"/>
        </w:rPr>
        <w:t xml:space="preserve">musculoskeletal disorders involving </w:t>
      </w:r>
      <w:r w:rsidRPr="00DD2260">
        <w:rPr>
          <w:rFonts w:cs="Arial"/>
          <w:szCs w:val="20"/>
        </w:rPr>
        <w:t>the l</w:t>
      </w:r>
      <w:r w:rsidR="0076609A">
        <w:rPr>
          <w:rFonts w:cs="Arial"/>
          <w:szCs w:val="20"/>
        </w:rPr>
        <w:t>ower</w:t>
      </w:r>
      <w:r w:rsidRPr="00DD2260">
        <w:rPr>
          <w:rFonts w:cs="Arial"/>
          <w:szCs w:val="20"/>
        </w:rPr>
        <w:t xml:space="preserve"> spine</w:t>
      </w:r>
      <w:r>
        <w:rPr>
          <w:rFonts w:cs="Arial"/>
          <w:szCs w:val="20"/>
        </w:rPr>
        <w:t xml:space="preserve">, </w:t>
      </w:r>
      <w:r w:rsidR="00EC3B52">
        <w:rPr>
          <w:rFonts w:cs="Arial"/>
          <w:szCs w:val="20"/>
        </w:rPr>
        <w:t>neck and shoulder</w:t>
      </w:r>
      <w:r w:rsidR="008B2135">
        <w:rPr>
          <w:rFonts w:cs="Arial"/>
          <w:szCs w:val="20"/>
        </w:rPr>
        <w:t>s</w:t>
      </w:r>
      <w:r w:rsidR="00EC3B52">
        <w:rPr>
          <w:rFonts w:cs="Arial"/>
          <w:szCs w:val="20"/>
        </w:rPr>
        <w:t xml:space="preserve">. High </w:t>
      </w:r>
      <w:proofErr w:type="spellStart"/>
      <w:r w:rsidR="00EC3B52">
        <w:rPr>
          <w:rFonts w:cs="Arial"/>
          <w:szCs w:val="20"/>
        </w:rPr>
        <w:t>WBV</w:t>
      </w:r>
      <w:proofErr w:type="spellEnd"/>
      <w:r w:rsidR="00EC3B52">
        <w:rPr>
          <w:rFonts w:cs="Arial"/>
          <w:szCs w:val="20"/>
        </w:rPr>
        <w:t xml:space="preserve"> exposure increases the </w:t>
      </w:r>
      <w:r w:rsidR="00037AA2">
        <w:rPr>
          <w:rFonts w:cs="Arial"/>
          <w:szCs w:val="20"/>
        </w:rPr>
        <w:t xml:space="preserve">risk of </w:t>
      </w:r>
      <w:r w:rsidRPr="00896C09">
        <w:rPr>
          <w:rFonts w:cs="Arial"/>
          <w:szCs w:val="20"/>
        </w:rPr>
        <w:t>low</w:t>
      </w:r>
      <w:r w:rsidR="003A4566">
        <w:rPr>
          <w:rFonts w:cs="Arial"/>
          <w:szCs w:val="20"/>
        </w:rPr>
        <w:t>er</w:t>
      </w:r>
      <w:r w:rsidRPr="00896C09">
        <w:rPr>
          <w:rFonts w:cs="Arial"/>
          <w:szCs w:val="20"/>
        </w:rPr>
        <w:t>-back pain, herniated disc</w:t>
      </w:r>
      <w:r w:rsidR="00262FDC">
        <w:rPr>
          <w:rFonts w:cs="Arial"/>
          <w:szCs w:val="20"/>
        </w:rPr>
        <w:t>s</w:t>
      </w:r>
      <w:r w:rsidRPr="00896C09">
        <w:rPr>
          <w:rFonts w:cs="Arial"/>
          <w:szCs w:val="20"/>
        </w:rPr>
        <w:t xml:space="preserve"> and early degeneration of the spine.</w:t>
      </w:r>
    </w:p>
    <w:p w:rsidR="00EC3B52" w:rsidRPr="00E50FA9" w:rsidRDefault="00E02D9A" w:rsidP="004C4985">
      <w:pPr>
        <w:spacing w:before="120"/>
        <w:rPr>
          <w:rFonts w:eastAsia="Times New Roman" w:cs="Arial"/>
          <w:szCs w:val="20"/>
          <w:lang w:eastAsia="en-AU"/>
        </w:rPr>
      </w:pPr>
      <w:r>
        <w:rPr>
          <w:rFonts w:eastAsia="Times New Roman" w:cs="Arial"/>
          <w:szCs w:val="20"/>
          <w:lang w:eastAsia="en-AU"/>
        </w:rPr>
        <w:t>O</w:t>
      </w:r>
      <w:r w:rsidR="0051254B">
        <w:rPr>
          <w:rFonts w:eastAsia="Times New Roman" w:cs="Arial"/>
          <w:szCs w:val="20"/>
          <w:lang w:eastAsia="en-AU"/>
        </w:rPr>
        <w:t>ther factors may cause or contribute to b</w:t>
      </w:r>
      <w:r w:rsidR="00EC3B52" w:rsidRPr="00E50FA9">
        <w:rPr>
          <w:rFonts w:eastAsia="Times New Roman" w:cs="Arial"/>
          <w:szCs w:val="20"/>
          <w:lang w:eastAsia="en-AU"/>
        </w:rPr>
        <w:t xml:space="preserve">ack pain and shoulder </w:t>
      </w:r>
      <w:r w:rsidR="0051254B">
        <w:rPr>
          <w:rFonts w:eastAsia="Times New Roman" w:cs="Arial"/>
          <w:szCs w:val="20"/>
          <w:lang w:eastAsia="en-AU"/>
        </w:rPr>
        <w:t>and</w:t>
      </w:r>
      <w:r w:rsidR="00EC3B52" w:rsidRPr="00E50FA9">
        <w:rPr>
          <w:rFonts w:eastAsia="Times New Roman" w:cs="Arial"/>
          <w:szCs w:val="20"/>
          <w:lang w:eastAsia="en-AU"/>
        </w:rPr>
        <w:t xml:space="preserve"> neck disorders</w:t>
      </w:r>
      <w:r w:rsidR="00262FDC">
        <w:rPr>
          <w:rFonts w:eastAsia="Times New Roman" w:cs="Arial"/>
          <w:szCs w:val="20"/>
          <w:lang w:eastAsia="en-AU"/>
        </w:rPr>
        <w:t>, for example</w:t>
      </w:r>
      <w:r w:rsidR="00EC3B52" w:rsidRPr="00E50FA9">
        <w:rPr>
          <w:rFonts w:eastAsia="Times New Roman" w:cs="Arial"/>
          <w:szCs w:val="20"/>
          <w:lang w:eastAsia="en-AU"/>
        </w:rPr>
        <w:t xml:space="preserve"> working posture, body size, muscle tone, physical workload and individual </w:t>
      </w:r>
      <w:r w:rsidR="00FD672E">
        <w:rPr>
          <w:rFonts w:eastAsia="Times New Roman" w:cs="Arial"/>
          <w:szCs w:val="20"/>
          <w:lang w:eastAsia="en-AU"/>
        </w:rPr>
        <w:t xml:space="preserve">factors </w:t>
      </w:r>
      <w:r w:rsidR="008D2F77">
        <w:rPr>
          <w:rFonts w:eastAsia="Times New Roman" w:cs="Arial"/>
          <w:szCs w:val="20"/>
          <w:lang w:eastAsia="en-AU"/>
        </w:rPr>
        <w:t>like</w:t>
      </w:r>
      <w:r w:rsidR="00FD672E">
        <w:rPr>
          <w:rFonts w:eastAsia="Times New Roman" w:cs="Arial"/>
          <w:szCs w:val="20"/>
          <w:lang w:eastAsia="en-AU"/>
        </w:rPr>
        <w:t xml:space="preserve"> </w:t>
      </w:r>
      <w:r w:rsidR="00EC3B52" w:rsidRPr="00E50FA9">
        <w:rPr>
          <w:rFonts w:eastAsia="Times New Roman" w:cs="Arial"/>
          <w:szCs w:val="20"/>
          <w:lang w:eastAsia="en-AU"/>
        </w:rPr>
        <w:t>age, pre-existing disorders</w:t>
      </w:r>
      <w:r w:rsidR="008D2F77">
        <w:rPr>
          <w:rFonts w:eastAsia="Times New Roman" w:cs="Arial"/>
          <w:szCs w:val="20"/>
          <w:lang w:eastAsia="en-AU"/>
        </w:rPr>
        <w:t xml:space="preserve"> and</w:t>
      </w:r>
      <w:r w:rsidR="00EC3B52" w:rsidRPr="00E50FA9">
        <w:rPr>
          <w:rFonts w:eastAsia="Times New Roman" w:cs="Arial"/>
          <w:szCs w:val="20"/>
          <w:lang w:eastAsia="en-AU"/>
        </w:rPr>
        <w:t xml:space="preserve"> muscle force.</w:t>
      </w:r>
    </w:p>
    <w:p w:rsidR="0051254B" w:rsidRDefault="00EC3B52" w:rsidP="004C4985">
      <w:pPr>
        <w:spacing w:before="120"/>
        <w:rPr>
          <w:rFonts w:eastAsia="Times New Roman" w:cs="Arial"/>
          <w:szCs w:val="20"/>
          <w:lang w:eastAsia="en-AU"/>
        </w:rPr>
      </w:pPr>
      <w:r w:rsidRPr="00E50FA9">
        <w:rPr>
          <w:rFonts w:eastAsia="Times New Roman" w:cs="Arial"/>
          <w:szCs w:val="20"/>
          <w:lang w:eastAsia="en-AU"/>
        </w:rPr>
        <w:t>Th</w:t>
      </w:r>
      <w:r w:rsidR="0051254B">
        <w:rPr>
          <w:rFonts w:eastAsia="Times New Roman" w:cs="Arial"/>
          <w:szCs w:val="20"/>
          <w:lang w:eastAsia="en-AU"/>
        </w:rPr>
        <w:t xml:space="preserve">is </w:t>
      </w:r>
      <w:r w:rsidRPr="00E50FA9">
        <w:rPr>
          <w:rFonts w:eastAsia="Times New Roman" w:cs="Arial"/>
          <w:szCs w:val="20"/>
          <w:lang w:eastAsia="en-AU"/>
        </w:rPr>
        <w:t>make</w:t>
      </w:r>
      <w:r w:rsidR="0051254B">
        <w:rPr>
          <w:rFonts w:eastAsia="Times New Roman" w:cs="Arial"/>
          <w:szCs w:val="20"/>
          <w:lang w:eastAsia="en-AU"/>
        </w:rPr>
        <w:t>s</w:t>
      </w:r>
      <w:r w:rsidRPr="00E50FA9">
        <w:rPr>
          <w:rFonts w:eastAsia="Times New Roman" w:cs="Arial"/>
          <w:szCs w:val="20"/>
          <w:lang w:eastAsia="en-AU"/>
        </w:rPr>
        <w:t xml:space="preserve"> </w:t>
      </w:r>
      <w:r w:rsidR="003A4566">
        <w:rPr>
          <w:rFonts w:eastAsia="Times New Roman" w:cs="Arial"/>
          <w:szCs w:val="20"/>
          <w:lang w:eastAsia="en-AU"/>
        </w:rPr>
        <w:t>linking</w:t>
      </w:r>
      <w:r w:rsidRPr="00E50FA9">
        <w:rPr>
          <w:rFonts w:eastAsia="Times New Roman" w:cs="Arial"/>
          <w:szCs w:val="20"/>
          <w:lang w:eastAsia="en-AU"/>
        </w:rPr>
        <w:t xml:space="preserve"> symptoms </w:t>
      </w:r>
      <w:r w:rsidR="003A4566">
        <w:rPr>
          <w:rFonts w:eastAsia="Times New Roman" w:cs="Arial"/>
          <w:szCs w:val="20"/>
          <w:lang w:eastAsia="en-AU"/>
        </w:rPr>
        <w:t xml:space="preserve">directly </w:t>
      </w:r>
      <w:r w:rsidRPr="00E50FA9">
        <w:rPr>
          <w:rFonts w:eastAsia="Times New Roman" w:cs="Arial"/>
          <w:szCs w:val="20"/>
          <w:lang w:eastAsia="en-AU"/>
        </w:rPr>
        <w:t xml:space="preserve">to </w:t>
      </w:r>
      <w:proofErr w:type="spellStart"/>
      <w:r w:rsidRPr="00E50FA9">
        <w:rPr>
          <w:rFonts w:eastAsia="Times New Roman" w:cs="Arial"/>
          <w:szCs w:val="20"/>
          <w:lang w:eastAsia="en-AU"/>
        </w:rPr>
        <w:t>WBV</w:t>
      </w:r>
      <w:proofErr w:type="spellEnd"/>
      <w:r w:rsidRPr="00E50FA9">
        <w:rPr>
          <w:rFonts w:eastAsia="Times New Roman" w:cs="Arial"/>
          <w:szCs w:val="20"/>
          <w:lang w:eastAsia="en-AU"/>
        </w:rPr>
        <w:t xml:space="preserve"> difficult</w:t>
      </w:r>
      <w:r w:rsidR="008D2F77">
        <w:rPr>
          <w:rFonts w:eastAsia="Times New Roman" w:cs="Arial"/>
          <w:szCs w:val="20"/>
          <w:lang w:eastAsia="en-AU"/>
        </w:rPr>
        <w:t xml:space="preserve"> </w:t>
      </w:r>
      <w:r w:rsidRPr="00E50FA9">
        <w:rPr>
          <w:rFonts w:eastAsia="Times New Roman" w:cs="Arial"/>
          <w:szCs w:val="20"/>
          <w:lang w:eastAsia="en-AU"/>
        </w:rPr>
        <w:t xml:space="preserve">and </w:t>
      </w:r>
      <w:r w:rsidR="00092248">
        <w:rPr>
          <w:rFonts w:eastAsia="Times New Roman" w:cs="Arial"/>
          <w:szCs w:val="20"/>
          <w:lang w:eastAsia="en-AU"/>
        </w:rPr>
        <w:t xml:space="preserve">therefore, </w:t>
      </w:r>
      <w:r w:rsidRPr="00E50FA9">
        <w:rPr>
          <w:rFonts w:eastAsia="Times New Roman" w:cs="Arial"/>
          <w:szCs w:val="20"/>
          <w:lang w:eastAsia="en-AU"/>
        </w:rPr>
        <w:t xml:space="preserve">a specific </w:t>
      </w:r>
      <w:proofErr w:type="spellStart"/>
      <w:r w:rsidRPr="00E50FA9">
        <w:rPr>
          <w:rFonts w:eastAsia="Times New Roman" w:cs="Arial"/>
          <w:szCs w:val="20"/>
          <w:lang w:eastAsia="en-AU"/>
        </w:rPr>
        <w:t>WBV</w:t>
      </w:r>
      <w:proofErr w:type="spellEnd"/>
      <w:r w:rsidRPr="00E50FA9">
        <w:rPr>
          <w:rFonts w:eastAsia="Times New Roman" w:cs="Arial"/>
          <w:szCs w:val="20"/>
          <w:lang w:eastAsia="en-AU"/>
        </w:rPr>
        <w:t xml:space="preserve"> health </w:t>
      </w:r>
      <w:r w:rsidR="005B2462">
        <w:rPr>
          <w:rFonts w:eastAsia="Times New Roman" w:cs="Arial"/>
          <w:szCs w:val="20"/>
          <w:lang w:eastAsia="en-AU"/>
        </w:rPr>
        <w:t>monitoring</w:t>
      </w:r>
      <w:r w:rsidR="005B2462" w:rsidRPr="00E50FA9">
        <w:rPr>
          <w:rFonts w:eastAsia="Times New Roman" w:cs="Arial"/>
          <w:szCs w:val="20"/>
          <w:lang w:eastAsia="en-AU"/>
        </w:rPr>
        <w:t xml:space="preserve"> </w:t>
      </w:r>
      <w:r w:rsidRPr="00E50FA9">
        <w:rPr>
          <w:rFonts w:eastAsia="Times New Roman" w:cs="Arial"/>
          <w:szCs w:val="20"/>
          <w:lang w:eastAsia="en-AU"/>
        </w:rPr>
        <w:t>program is not recommended.</w:t>
      </w:r>
    </w:p>
    <w:p w:rsidR="00EC3B52" w:rsidRPr="00E50FA9" w:rsidRDefault="007A68F0" w:rsidP="0051254B">
      <w:pPr>
        <w:spacing w:before="120" w:after="120"/>
        <w:rPr>
          <w:rFonts w:eastAsia="Times New Roman" w:cs="Arial"/>
          <w:szCs w:val="20"/>
          <w:lang w:eastAsia="en-AU"/>
        </w:rPr>
      </w:pPr>
      <w:r>
        <w:rPr>
          <w:rFonts w:eastAsia="Times New Roman" w:cs="Arial"/>
          <w:szCs w:val="20"/>
          <w:lang w:eastAsia="en-AU"/>
        </w:rPr>
        <w:t>W</w:t>
      </w:r>
      <w:r w:rsidR="0051254B">
        <w:rPr>
          <w:rFonts w:eastAsia="Times New Roman" w:cs="Arial"/>
          <w:szCs w:val="20"/>
          <w:lang w:eastAsia="en-AU"/>
        </w:rPr>
        <w:t xml:space="preserve">orkers </w:t>
      </w:r>
      <w:r>
        <w:rPr>
          <w:rFonts w:eastAsia="Times New Roman" w:cs="Arial"/>
          <w:szCs w:val="20"/>
          <w:lang w:eastAsia="en-AU"/>
        </w:rPr>
        <w:t xml:space="preserve">should be asked </w:t>
      </w:r>
      <w:r w:rsidR="0051254B">
        <w:rPr>
          <w:rFonts w:eastAsia="Times New Roman" w:cs="Arial"/>
          <w:szCs w:val="20"/>
          <w:lang w:eastAsia="en-AU"/>
        </w:rPr>
        <w:t xml:space="preserve">to fill out </w:t>
      </w:r>
      <w:r w:rsidR="00EC3B52" w:rsidRPr="00E50FA9">
        <w:rPr>
          <w:rFonts w:eastAsia="Times New Roman" w:cs="Arial"/>
          <w:szCs w:val="20"/>
          <w:lang w:eastAsia="en-AU"/>
        </w:rPr>
        <w:t xml:space="preserve">the worker discomfort survey in the </w:t>
      </w:r>
      <w:hyperlink r:id="rId15" w:history="1">
        <w:r w:rsidR="00EC3B52" w:rsidRPr="00262FDC">
          <w:rPr>
            <w:rStyle w:val="Hyperlink"/>
            <w:rFonts w:eastAsia="Times New Roman" w:cs="Arial"/>
            <w:szCs w:val="20"/>
            <w:lang w:eastAsia="en-AU"/>
          </w:rPr>
          <w:t>Code of Practice</w:t>
        </w:r>
        <w:r w:rsidR="00262FDC">
          <w:rPr>
            <w:rStyle w:val="Hyperlink"/>
            <w:rFonts w:eastAsia="Times New Roman" w:cs="Arial"/>
            <w:szCs w:val="20"/>
            <w:lang w:eastAsia="en-AU"/>
          </w:rPr>
          <w:t>:</w:t>
        </w:r>
        <w:r w:rsidR="00EC3B52" w:rsidRPr="00453194">
          <w:rPr>
            <w:rStyle w:val="Hyperlink"/>
            <w:rFonts w:eastAsia="Times New Roman" w:cs="Arial"/>
            <w:i/>
            <w:szCs w:val="20"/>
            <w:lang w:eastAsia="en-AU"/>
          </w:rPr>
          <w:t xml:space="preserve"> Hazardous </w:t>
        </w:r>
        <w:r w:rsidR="00262FDC">
          <w:rPr>
            <w:rStyle w:val="Hyperlink"/>
            <w:rFonts w:eastAsia="Times New Roman" w:cs="Arial"/>
            <w:i/>
            <w:szCs w:val="20"/>
            <w:lang w:eastAsia="en-AU"/>
          </w:rPr>
          <w:t>m</w:t>
        </w:r>
        <w:r w:rsidR="00EC3B52" w:rsidRPr="00453194">
          <w:rPr>
            <w:rStyle w:val="Hyperlink"/>
            <w:rFonts w:eastAsia="Times New Roman" w:cs="Arial"/>
            <w:i/>
            <w:szCs w:val="20"/>
            <w:lang w:eastAsia="en-AU"/>
          </w:rPr>
          <w:t xml:space="preserve">anual </w:t>
        </w:r>
        <w:r w:rsidR="00262FDC">
          <w:rPr>
            <w:rStyle w:val="Hyperlink"/>
            <w:rFonts w:eastAsia="Times New Roman" w:cs="Arial"/>
            <w:i/>
            <w:szCs w:val="20"/>
            <w:lang w:eastAsia="en-AU"/>
          </w:rPr>
          <w:t>t</w:t>
        </w:r>
        <w:r w:rsidR="00EC3B52" w:rsidRPr="00453194">
          <w:rPr>
            <w:rStyle w:val="Hyperlink"/>
            <w:rFonts w:eastAsia="Times New Roman" w:cs="Arial"/>
            <w:i/>
            <w:szCs w:val="20"/>
            <w:lang w:eastAsia="en-AU"/>
          </w:rPr>
          <w:t>asks</w:t>
        </w:r>
      </w:hyperlink>
      <w:r>
        <w:rPr>
          <w:rFonts w:eastAsia="Times New Roman" w:cs="Arial"/>
          <w:szCs w:val="20"/>
          <w:lang w:eastAsia="en-AU"/>
        </w:rPr>
        <w:t xml:space="preserve"> to help identify if they are at risk. </w:t>
      </w:r>
      <w:r w:rsidR="0051254B">
        <w:rPr>
          <w:rFonts w:eastAsia="Times New Roman" w:cs="Arial"/>
          <w:szCs w:val="20"/>
          <w:lang w:eastAsia="en-AU"/>
        </w:rPr>
        <w:t>This m</w:t>
      </w:r>
      <w:r w:rsidR="00EC3B52" w:rsidRPr="00E50FA9">
        <w:rPr>
          <w:rFonts w:eastAsia="Times New Roman" w:cs="Arial"/>
          <w:szCs w:val="20"/>
          <w:lang w:eastAsia="en-AU"/>
        </w:rPr>
        <w:t xml:space="preserve">ay </w:t>
      </w:r>
      <w:r>
        <w:rPr>
          <w:rFonts w:eastAsia="Times New Roman" w:cs="Arial"/>
          <w:szCs w:val="20"/>
          <w:lang w:eastAsia="en-AU"/>
        </w:rPr>
        <w:t xml:space="preserve">also </w:t>
      </w:r>
      <w:r w:rsidR="00EC3B52" w:rsidRPr="00E50FA9">
        <w:rPr>
          <w:rFonts w:eastAsia="Times New Roman" w:cs="Arial"/>
          <w:szCs w:val="20"/>
          <w:lang w:eastAsia="en-AU"/>
        </w:rPr>
        <w:t xml:space="preserve">help </w:t>
      </w:r>
      <w:r w:rsidR="0051254B">
        <w:rPr>
          <w:rFonts w:eastAsia="Times New Roman" w:cs="Arial"/>
          <w:szCs w:val="20"/>
          <w:lang w:eastAsia="en-AU"/>
        </w:rPr>
        <w:t xml:space="preserve">you </w:t>
      </w:r>
      <w:r w:rsidR="00EC3B52" w:rsidRPr="00E50FA9">
        <w:rPr>
          <w:rFonts w:eastAsia="Times New Roman" w:cs="Arial"/>
          <w:szCs w:val="20"/>
          <w:lang w:eastAsia="en-AU"/>
        </w:rPr>
        <w:t xml:space="preserve">work out if workers are affected by </w:t>
      </w:r>
      <w:proofErr w:type="spellStart"/>
      <w:r w:rsidR="00EC3B52" w:rsidRPr="00E50FA9">
        <w:rPr>
          <w:rFonts w:eastAsia="Times New Roman" w:cs="Arial"/>
          <w:szCs w:val="20"/>
          <w:lang w:eastAsia="en-AU"/>
        </w:rPr>
        <w:t>WBV</w:t>
      </w:r>
      <w:proofErr w:type="spellEnd"/>
      <w:r w:rsidR="00EC3B52" w:rsidRPr="00E50FA9">
        <w:rPr>
          <w:rFonts w:eastAsia="Times New Roman" w:cs="Arial"/>
          <w:szCs w:val="20"/>
          <w:lang w:eastAsia="en-AU"/>
        </w:rPr>
        <w:t xml:space="preserve"> and other musc</w:t>
      </w:r>
      <w:r w:rsidR="00371C94">
        <w:rPr>
          <w:rFonts w:eastAsia="Times New Roman" w:cs="Arial"/>
          <w:szCs w:val="20"/>
          <w:lang w:eastAsia="en-AU"/>
        </w:rPr>
        <w:t>u</w:t>
      </w:r>
      <w:r w:rsidR="00EC3B52" w:rsidRPr="00E50FA9">
        <w:rPr>
          <w:rFonts w:eastAsia="Times New Roman" w:cs="Arial"/>
          <w:szCs w:val="20"/>
          <w:lang w:eastAsia="en-AU"/>
        </w:rPr>
        <w:t>loskeletal hazards</w:t>
      </w:r>
      <w:r w:rsidR="004737CC">
        <w:rPr>
          <w:rFonts w:eastAsia="Times New Roman" w:cs="Arial"/>
          <w:szCs w:val="20"/>
          <w:lang w:eastAsia="en-AU"/>
        </w:rPr>
        <w:t>.</w:t>
      </w:r>
    </w:p>
    <w:p w:rsidR="00F3096C" w:rsidRPr="00E50FA9" w:rsidRDefault="00F3096C" w:rsidP="004C4985">
      <w:pPr>
        <w:spacing w:before="120"/>
        <w:rPr>
          <w:rFonts w:cs="Arial"/>
          <w:szCs w:val="20"/>
        </w:rPr>
      </w:pPr>
      <w:r w:rsidRPr="00E50FA9">
        <w:rPr>
          <w:rFonts w:cs="Arial"/>
          <w:szCs w:val="20"/>
        </w:rPr>
        <w:t xml:space="preserve">Exposure to </w:t>
      </w:r>
      <w:proofErr w:type="spellStart"/>
      <w:r w:rsidRPr="00E50FA9">
        <w:rPr>
          <w:rFonts w:cs="Arial"/>
          <w:szCs w:val="20"/>
        </w:rPr>
        <w:t>WBV</w:t>
      </w:r>
      <w:proofErr w:type="spellEnd"/>
      <w:r w:rsidRPr="00E50FA9">
        <w:rPr>
          <w:rFonts w:cs="Arial"/>
          <w:szCs w:val="20"/>
        </w:rPr>
        <w:t xml:space="preserve"> may cause or </w:t>
      </w:r>
      <w:r w:rsidR="00E72E20" w:rsidRPr="00E50FA9">
        <w:rPr>
          <w:rFonts w:cs="Arial"/>
          <w:szCs w:val="20"/>
        </w:rPr>
        <w:t>make worse</w:t>
      </w:r>
      <w:r w:rsidRPr="00E50FA9">
        <w:rPr>
          <w:rFonts w:cs="Arial"/>
          <w:szCs w:val="20"/>
        </w:rPr>
        <w:t>:</w:t>
      </w:r>
    </w:p>
    <w:p w:rsidR="00F3096C" w:rsidRPr="00E50FA9" w:rsidRDefault="007A68F0" w:rsidP="008018C1">
      <w:pPr>
        <w:pStyle w:val="ListParagraph"/>
        <w:numPr>
          <w:ilvl w:val="0"/>
          <w:numId w:val="8"/>
        </w:numPr>
        <w:spacing w:before="120"/>
        <w:rPr>
          <w:rFonts w:cs="Arial"/>
          <w:szCs w:val="20"/>
        </w:rPr>
      </w:pPr>
      <w:r>
        <w:rPr>
          <w:rFonts w:cs="Arial"/>
          <w:szCs w:val="20"/>
        </w:rPr>
        <w:t>c</w:t>
      </w:r>
      <w:r w:rsidR="004737CC" w:rsidRPr="00E50FA9">
        <w:rPr>
          <w:rFonts w:cs="Arial"/>
          <w:szCs w:val="20"/>
        </w:rPr>
        <w:t>ardiovascular</w:t>
      </w:r>
      <w:r w:rsidR="00F3096C" w:rsidRPr="00E50FA9">
        <w:rPr>
          <w:rFonts w:cs="Arial"/>
          <w:szCs w:val="20"/>
        </w:rPr>
        <w:t xml:space="preserve">, respiratory, </w:t>
      </w:r>
      <w:r w:rsidR="00B3169A">
        <w:rPr>
          <w:rFonts w:cs="Arial"/>
          <w:szCs w:val="20"/>
        </w:rPr>
        <w:t xml:space="preserve">neurological, </w:t>
      </w:r>
      <w:r w:rsidR="00F3096C" w:rsidRPr="00E50FA9">
        <w:rPr>
          <w:rFonts w:cs="Arial"/>
          <w:szCs w:val="20"/>
        </w:rPr>
        <w:t>endocrine and metabolic changes</w:t>
      </w:r>
    </w:p>
    <w:p w:rsidR="00F3096C" w:rsidRPr="00E50FA9" w:rsidRDefault="007A68F0" w:rsidP="008018C1">
      <w:pPr>
        <w:pStyle w:val="ListParagraph"/>
        <w:numPr>
          <w:ilvl w:val="0"/>
          <w:numId w:val="8"/>
        </w:numPr>
        <w:spacing w:before="120"/>
        <w:rPr>
          <w:rFonts w:cs="Arial"/>
          <w:szCs w:val="20"/>
        </w:rPr>
      </w:pPr>
      <w:r>
        <w:rPr>
          <w:rFonts w:cs="Arial"/>
          <w:szCs w:val="20"/>
        </w:rPr>
        <w:t>d</w:t>
      </w:r>
      <w:r w:rsidR="004737CC" w:rsidRPr="00E50FA9">
        <w:rPr>
          <w:rFonts w:cs="Arial"/>
          <w:szCs w:val="20"/>
        </w:rPr>
        <w:t xml:space="preserve">igestive </w:t>
      </w:r>
      <w:r w:rsidR="00F3096C" w:rsidRPr="00E50FA9">
        <w:rPr>
          <w:rFonts w:cs="Arial"/>
          <w:szCs w:val="20"/>
        </w:rPr>
        <w:t>problems</w:t>
      </w:r>
    </w:p>
    <w:p w:rsidR="00F3096C" w:rsidRPr="00E50FA9" w:rsidRDefault="007A68F0" w:rsidP="008018C1">
      <w:pPr>
        <w:pStyle w:val="ListParagraph"/>
        <w:numPr>
          <w:ilvl w:val="0"/>
          <w:numId w:val="8"/>
        </w:numPr>
        <w:spacing w:before="120"/>
        <w:rPr>
          <w:rFonts w:cs="Arial"/>
          <w:szCs w:val="20"/>
        </w:rPr>
      </w:pPr>
      <w:r>
        <w:rPr>
          <w:rFonts w:cs="Arial"/>
          <w:szCs w:val="20"/>
        </w:rPr>
        <w:t>r</w:t>
      </w:r>
      <w:r w:rsidR="004737CC" w:rsidRPr="00E50FA9">
        <w:rPr>
          <w:rFonts w:cs="Arial"/>
          <w:szCs w:val="20"/>
        </w:rPr>
        <w:t xml:space="preserve">eproductive </w:t>
      </w:r>
      <w:r w:rsidR="00F3096C" w:rsidRPr="00E50FA9">
        <w:rPr>
          <w:rFonts w:cs="Arial"/>
          <w:szCs w:val="20"/>
        </w:rPr>
        <w:t>organ damage</w:t>
      </w:r>
      <w:r w:rsidR="0007314D">
        <w:rPr>
          <w:rFonts w:cs="Arial"/>
          <w:szCs w:val="20"/>
        </w:rPr>
        <w:t xml:space="preserve"> in both men and women</w:t>
      </w:r>
      <w:r>
        <w:rPr>
          <w:rFonts w:cs="Arial"/>
          <w:szCs w:val="20"/>
        </w:rPr>
        <w:t>, and</w:t>
      </w:r>
    </w:p>
    <w:p w:rsidR="00F3096C" w:rsidRPr="00EC3B52" w:rsidRDefault="007A68F0" w:rsidP="008018C1">
      <w:pPr>
        <w:pStyle w:val="ListParagraph"/>
        <w:numPr>
          <w:ilvl w:val="0"/>
          <w:numId w:val="8"/>
        </w:numPr>
        <w:spacing w:before="120"/>
        <w:rPr>
          <w:rFonts w:cs="Arial"/>
          <w:szCs w:val="20"/>
        </w:rPr>
      </w:pPr>
      <w:proofErr w:type="gramStart"/>
      <w:r>
        <w:rPr>
          <w:rFonts w:cs="Arial"/>
          <w:szCs w:val="20"/>
        </w:rPr>
        <w:t>i</w:t>
      </w:r>
      <w:r w:rsidR="004737CC" w:rsidRPr="00EC3B52">
        <w:rPr>
          <w:rFonts w:cs="Arial"/>
          <w:szCs w:val="20"/>
        </w:rPr>
        <w:t>mpairment</w:t>
      </w:r>
      <w:proofErr w:type="gramEnd"/>
      <w:r w:rsidR="004737CC" w:rsidRPr="00EC3B52">
        <w:rPr>
          <w:rFonts w:cs="Arial"/>
          <w:szCs w:val="20"/>
        </w:rPr>
        <w:t xml:space="preserve"> </w:t>
      </w:r>
      <w:r w:rsidR="00F3096C" w:rsidRPr="00EC3B52">
        <w:rPr>
          <w:rFonts w:cs="Arial"/>
          <w:szCs w:val="20"/>
        </w:rPr>
        <w:t>of vision, balance or both</w:t>
      </w:r>
      <w:r w:rsidR="00453194">
        <w:rPr>
          <w:rFonts w:cs="Arial"/>
          <w:szCs w:val="20"/>
        </w:rPr>
        <w:t>.</w:t>
      </w:r>
    </w:p>
    <w:p w:rsidR="00F3096C" w:rsidRDefault="00453194" w:rsidP="00453194">
      <w:pPr>
        <w:spacing w:before="120"/>
        <w:rPr>
          <w:rFonts w:cs="Arial"/>
          <w:szCs w:val="20"/>
        </w:rPr>
      </w:pPr>
      <w:r>
        <w:rPr>
          <w:rFonts w:cs="Arial"/>
          <w:szCs w:val="20"/>
        </w:rPr>
        <w:t xml:space="preserve">Exposure to </w:t>
      </w:r>
      <w:proofErr w:type="spellStart"/>
      <w:r>
        <w:rPr>
          <w:rFonts w:cs="Arial"/>
          <w:szCs w:val="20"/>
        </w:rPr>
        <w:t>WBV</w:t>
      </w:r>
      <w:proofErr w:type="spellEnd"/>
      <w:r>
        <w:rPr>
          <w:rFonts w:cs="Arial"/>
          <w:szCs w:val="20"/>
        </w:rPr>
        <w:t xml:space="preserve"> may </w:t>
      </w:r>
      <w:r w:rsidR="00092248">
        <w:rPr>
          <w:rFonts w:cs="Arial"/>
          <w:szCs w:val="20"/>
        </w:rPr>
        <w:t xml:space="preserve">also </w:t>
      </w:r>
      <w:r>
        <w:rPr>
          <w:rFonts w:cs="Arial"/>
          <w:szCs w:val="20"/>
        </w:rPr>
        <w:t xml:space="preserve">cause </w:t>
      </w:r>
      <w:r w:rsidR="00092248">
        <w:rPr>
          <w:rFonts w:cs="Arial"/>
          <w:szCs w:val="20"/>
        </w:rPr>
        <w:t xml:space="preserve">discomfort, fatigue and </w:t>
      </w:r>
      <w:r w:rsidR="00092248">
        <w:t>other problems</w:t>
      </w:r>
      <w:r w:rsidR="00092248" w:rsidRPr="005E3464">
        <w:t xml:space="preserve"> </w:t>
      </w:r>
      <w:r w:rsidR="00092248">
        <w:t>when work activities are being carried out</w:t>
      </w:r>
      <w:r w:rsidR="00092248">
        <w:rPr>
          <w:rFonts w:cs="Arial"/>
          <w:spacing w:val="-3"/>
          <w:szCs w:val="20"/>
        </w:rPr>
        <w:t xml:space="preserve">. </w:t>
      </w:r>
      <w:r w:rsidR="00092248">
        <w:rPr>
          <w:rFonts w:cs="Arial"/>
          <w:szCs w:val="20"/>
        </w:rPr>
        <w:t>This</w:t>
      </w:r>
      <w:r w:rsidR="00F3096C" w:rsidRPr="00DD2260">
        <w:rPr>
          <w:rFonts w:cs="Arial"/>
          <w:szCs w:val="20"/>
        </w:rPr>
        <w:t xml:space="preserve"> could lead to </w:t>
      </w:r>
      <w:r w:rsidR="007C05C9">
        <w:rPr>
          <w:rFonts w:cs="Arial"/>
          <w:szCs w:val="20"/>
        </w:rPr>
        <w:t>incidents</w:t>
      </w:r>
      <w:r w:rsidR="00F3096C" w:rsidRPr="00DD2260">
        <w:rPr>
          <w:rFonts w:cs="Arial"/>
          <w:szCs w:val="20"/>
        </w:rPr>
        <w:t>.</w:t>
      </w:r>
    </w:p>
    <w:p w:rsidR="00F2429D" w:rsidRPr="00F2429D" w:rsidRDefault="00F2429D" w:rsidP="00F2429D">
      <w:pPr>
        <w:spacing w:before="120"/>
        <w:rPr>
          <w:rFonts w:cs="Arial"/>
          <w:spacing w:val="-3"/>
          <w:szCs w:val="20"/>
        </w:rPr>
      </w:pPr>
      <w:r w:rsidRPr="00F2429D">
        <w:rPr>
          <w:rFonts w:cs="Arial"/>
          <w:spacing w:val="-3"/>
          <w:szCs w:val="20"/>
        </w:rPr>
        <w:t xml:space="preserve">There is </w:t>
      </w:r>
      <w:r w:rsidR="0007314D">
        <w:rPr>
          <w:rFonts w:cs="Arial"/>
          <w:spacing w:val="-3"/>
          <w:szCs w:val="20"/>
        </w:rPr>
        <w:t xml:space="preserve">some </w:t>
      </w:r>
      <w:r w:rsidRPr="00F2429D">
        <w:rPr>
          <w:rFonts w:cs="Arial"/>
          <w:spacing w:val="-3"/>
          <w:szCs w:val="20"/>
        </w:rPr>
        <w:t xml:space="preserve">evidence workers who use </w:t>
      </w:r>
      <w:r w:rsidR="003A4566">
        <w:rPr>
          <w:rFonts w:cs="Arial"/>
          <w:spacing w:val="-3"/>
          <w:szCs w:val="20"/>
        </w:rPr>
        <w:t>vibrating plant</w:t>
      </w:r>
      <w:r w:rsidRPr="00F2429D">
        <w:rPr>
          <w:rFonts w:cs="Arial"/>
          <w:spacing w:val="-3"/>
          <w:szCs w:val="20"/>
        </w:rPr>
        <w:t xml:space="preserve"> and </w:t>
      </w:r>
      <w:r w:rsidR="00331C20">
        <w:rPr>
          <w:rFonts w:cs="Arial"/>
          <w:spacing w:val="-3"/>
          <w:szCs w:val="20"/>
        </w:rPr>
        <w:t xml:space="preserve">are exposed to </w:t>
      </w:r>
      <w:r w:rsidRPr="00F2429D">
        <w:rPr>
          <w:rFonts w:cs="Arial"/>
          <w:spacing w:val="-3"/>
          <w:szCs w:val="20"/>
        </w:rPr>
        <w:t xml:space="preserve">noise </w:t>
      </w:r>
      <w:r w:rsidR="00D5007F">
        <w:rPr>
          <w:rFonts w:cs="Arial"/>
          <w:spacing w:val="-3"/>
          <w:szCs w:val="20"/>
        </w:rPr>
        <w:t>at the same time</w:t>
      </w:r>
      <w:r w:rsidR="00D5007F" w:rsidRPr="00F2429D">
        <w:rPr>
          <w:rFonts w:cs="Arial"/>
          <w:spacing w:val="-3"/>
          <w:szCs w:val="20"/>
        </w:rPr>
        <w:t xml:space="preserve"> </w:t>
      </w:r>
      <w:r w:rsidR="00D5007F">
        <w:rPr>
          <w:rFonts w:cs="Arial"/>
          <w:spacing w:val="-3"/>
          <w:szCs w:val="20"/>
        </w:rPr>
        <w:t xml:space="preserve">are </w:t>
      </w:r>
      <w:r w:rsidRPr="00F2429D">
        <w:rPr>
          <w:rFonts w:cs="Arial"/>
          <w:spacing w:val="-3"/>
          <w:szCs w:val="20"/>
        </w:rPr>
        <w:t>more likely to suffer hearing loss than workers exposed to the same level of noise alone</w:t>
      </w:r>
      <w:r w:rsidR="007C05C9">
        <w:rPr>
          <w:rFonts w:cs="Arial"/>
          <w:spacing w:val="-3"/>
          <w:szCs w:val="20"/>
        </w:rPr>
        <w:t xml:space="preserve">. </w:t>
      </w:r>
      <w:r w:rsidR="00293C06">
        <w:rPr>
          <w:rFonts w:cs="Arial"/>
          <w:spacing w:val="-3"/>
          <w:szCs w:val="20"/>
        </w:rPr>
        <w:t>E</w:t>
      </w:r>
      <w:r w:rsidRPr="00F2429D">
        <w:rPr>
          <w:rFonts w:cs="Arial"/>
          <w:spacing w:val="-3"/>
          <w:szCs w:val="20"/>
        </w:rPr>
        <w:t>xposure</w:t>
      </w:r>
      <w:r w:rsidR="00BF02D9">
        <w:rPr>
          <w:rFonts w:cs="Arial"/>
          <w:spacing w:val="-3"/>
          <w:szCs w:val="20"/>
        </w:rPr>
        <w:t xml:space="preserve"> </w:t>
      </w:r>
      <w:r w:rsidRPr="00F2429D">
        <w:rPr>
          <w:rFonts w:cs="Arial"/>
          <w:spacing w:val="-3"/>
          <w:szCs w:val="20"/>
        </w:rPr>
        <w:t xml:space="preserve">to </w:t>
      </w:r>
      <w:r w:rsidR="00BF02D9">
        <w:rPr>
          <w:rFonts w:cs="Arial"/>
          <w:spacing w:val="-3"/>
          <w:szCs w:val="20"/>
        </w:rPr>
        <w:t xml:space="preserve">both vibration and </w:t>
      </w:r>
      <w:r w:rsidRPr="00F2429D">
        <w:rPr>
          <w:rFonts w:cs="Arial"/>
          <w:spacing w:val="-3"/>
          <w:szCs w:val="20"/>
        </w:rPr>
        <w:t xml:space="preserve">noise </w:t>
      </w:r>
      <w:r w:rsidR="007C05C9">
        <w:rPr>
          <w:rFonts w:cs="Arial"/>
          <w:spacing w:val="-3"/>
          <w:szCs w:val="20"/>
        </w:rPr>
        <w:t xml:space="preserve">is </w:t>
      </w:r>
      <w:r w:rsidR="00293C06">
        <w:rPr>
          <w:rFonts w:cs="Arial"/>
          <w:spacing w:val="-3"/>
          <w:szCs w:val="20"/>
        </w:rPr>
        <w:t xml:space="preserve">also </w:t>
      </w:r>
      <w:r w:rsidR="007C05C9">
        <w:rPr>
          <w:rFonts w:cs="Arial"/>
          <w:spacing w:val="-3"/>
          <w:szCs w:val="20"/>
        </w:rPr>
        <w:t xml:space="preserve">understood to </w:t>
      </w:r>
      <w:r w:rsidRPr="00F2429D">
        <w:rPr>
          <w:rFonts w:cs="Arial"/>
          <w:spacing w:val="-3"/>
          <w:szCs w:val="20"/>
        </w:rPr>
        <w:t>increase musculoskeletal problems.</w:t>
      </w:r>
    </w:p>
    <w:p w:rsidR="00F3096C" w:rsidRPr="007809AC" w:rsidRDefault="00F3096C" w:rsidP="008018C1">
      <w:pPr>
        <w:pStyle w:val="Heading2"/>
        <w:tabs>
          <w:tab w:val="left" w:pos="426"/>
          <w:tab w:val="right" w:leader="dot" w:pos="9628"/>
        </w:tabs>
        <w:spacing w:after="0"/>
        <w:ind w:left="578" w:hanging="578"/>
        <w:rPr>
          <w:caps/>
          <w:color w:val="C00000"/>
          <w:sz w:val="22"/>
          <w:szCs w:val="22"/>
        </w:rPr>
      </w:pPr>
      <w:r w:rsidRPr="007809AC">
        <w:rPr>
          <w:color w:val="C00000"/>
          <w:sz w:val="22"/>
          <w:szCs w:val="22"/>
        </w:rPr>
        <w:lastRenderedPageBreak/>
        <w:t>Wh</w:t>
      </w:r>
      <w:r w:rsidR="008344E8">
        <w:rPr>
          <w:color w:val="C00000"/>
          <w:sz w:val="22"/>
          <w:szCs w:val="22"/>
        </w:rPr>
        <w:t xml:space="preserve">o has duties under </w:t>
      </w:r>
      <w:r w:rsidRPr="007809AC">
        <w:rPr>
          <w:color w:val="C00000"/>
          <w:sz w:val="22"/>
          <w:szCs w:val="22"/>
        </w:rPr>
        <w:t>the law?</w:t>
      </w:r>
    </w:p>
    <w:p w:rsidR="00F3096C" w:rsidRPr="00101B01" w:rsidRDefault="00F3096C" w:rsidP="008018C1">
      <w:pPr>
        <w:spacing w:before="120"/>
        <w:rPr>
          <w:rFonts w:cs="Arial"/>
          <w:bCs/>
          <w:color w:val="000000" w:themeColor="text1"/>
          <w:szCs w:val="20"/>
        </w:rPr>
      </w:pPr>
      <w:r w:rsidRPr="000D2C49">
        <w:rPr>
          <w:rFonts w:cs="Arial"/>
          <w:szCs w:val="20"/>
        </w:rPr>
        <w:t>Everyone</w:t>
      </w:r>
      <w:r w:rsidRPr="00101B01">
        <w:rPr>
          <w:rFonts w:cs="Arial"/>
          <w:bCs/>
          <w:color w:val="000000" w:themeColor="text1"/>
          <w:szCs w:val="20"/>
        </w:rPr>
        <w:t xml:space="preserve"> in the workplace has a work health and safety duty. The main duties </w:t>
      </w:r>
      <w:r w:rsidR="00884191">
        <w:rPr>
          <w:rFonts w:cs="Arial"/>
          <w:bCs/>
          <w:color w:val="000000" w:themeColor="text1"/>
          <w:szCs w:val="20"/>
        </w:rPr>
        <w:t xml:space="preserve">related to </w:t>
      </w:r>
      <w:proofErr w:type="spellStart"/>
      <w:r w:rsidR="00884191">
        <w:rPr>
          <w:rFonts w:cs="Arial"/>
          <w:bCs/>
          <w:color w:val="000000" w:themeColor="text1"/>
          <w:szCs w:val="20"/>
        </w:rPr>
        <w:t>WBV</w:t>
      </w:r>
      <w:proofErr w:type="spellEnd"/>
      <w:r w:rsidR="00884191">
        <w:rPr>
          <w:rFonts w:cs="Arial"/>
          <w:bCs/>
          <w:color w:val="000000" w:themeColor="text1"/>
          <w:szCs w:val="20"/>
        </w:rPr>
        <w:t xml:space="preserve"> </w:t>
      </w:r>
      <w:r w:rsidRPr="00101B01">
        <w:rPr>
          <w:rFonts w:cs="Arial"/>
          <w:bCs/>
          <w:color w:val="000000" w:themeColor="text1"/>
          <w:szCs w:val="20"/>
        </w:rPr>
        <w:t>are set out in Table 1.</w:t>
      </w:r>
    </w:p>
    <w:p w:rsidR="00F3096C" w:rsidRPr="00101B01" w:rsidRDefault="00F3096C" w:rsidP="00DD068B">
      <w:pPr>
        <w:widowControl w:val="0"/>
        <w:spacing w:before="240" w:after="240"/>
        <w:rPr>
          <w:rFonts w:cs="Arial"/>
          <w:b/>
          <w:bCs/>
          <w:color w:val="000000" w:themeColor="text1"/>
          <w:szCs w:val="20"/>
        </w:rPr>
      </w:pPr>
      <w:r w:rsidRPr="00101B01">
        <w:rPr>
          <w:rFonts w:cs="Arial"/>
          <w:b/>
          <w:bCs/>
          <w:color w:val="000000" w:themeColor="text1"/>
          <w:szCs w:val="20"/>
        </w:rPr>
        <w:t xml:space="preserve">Table 1 </w:t>
      </w:r>
      <w:r w:rsidRPr="00101B01">
        <w:rPr>
          <w:rFonts w:cs="Arial"/>
          <w:bCs/>
          <w:color w:val="000000" w:themeColor="text1"/>
          <w:szCs w:val="20"/>
        </w:rPr>
        <w:t>Dut</w:t>
      </w:r>
      <w:r w:rsidR="008344E8">
        <w:rPr>
          <w:rFonts w:cs="Arial"/>
          <w:bCs/>
          <w:color w:val="000000" w:themeColor="text1"/>
          <w:szCs w:val="20"/>
        </w:rPr>
        <w:t xml:space="preserve">ies in relation to </w:t>
      </w:r>
      <w:proofErr w:type="spellStart"/>
      <w:r w:rsidR="008344E8">
        <w:rPr>
          <w:rFonts w:cs="Arial"/>
          <w:bCs/>
          <w:color w:val="000000" w:themeColor="text1"/>
          <w:szCs w:val="20"/>
        </w:rPr>
        <w:t>WBV</w:t>
      </w:r>
      <w:proofErr w:type="spellEnd"/>
      <w:r w:rsidRPr="00101B01">
        <w:rPr>
          <w:rFonts w:cs="Arial"/>
          <w:b/>
          <w:bCs/>
          <w:color w:val="000000" w:themeColor="text1"/>
          <w:szCs w:val="20"/>
        </w:rPr>
        <w:t xml:space="preserve"> </w:t>
      </w:r>
    </w:p>
    <w:tbl>
      <w:tblPr>
        <w:tblStyle w:val="TableGrid1"/>
        <w:tblW w:w="0" w:type="auto"/>
        <w:tblLook w:val="04A0" w:firstRow="1" w:lastRow="0" w:firstColumn="1" w:lastColumn="0" w:noHBand="0" w:noVBand="1"/>
        <w:tblCaption w:val="Table 1 Duties in relation to WBV"/>
        <w:tblDescription w:val="Table 1 summarises the regulatory duties in relation to Whole Body Vibration."/>
      </w:tblPr>
      <w:tblGrid>
        <w:gridCol w:w="1809"/>
        <w:gridCol w:w="7761"/>
      </w:tblGrid>
      <w:tr w:rsidR="00CA75CB" w:rsidRPr="00CA75CB" w:rsidTr="00884191">
        <w:trPr>
          <w:tblHeader/>
        </w:trPr>
        <w:tc>
          <w:tcPr>
            <w:tcW w:w="1809" w:type="dxa"/>
            <w:shd w:val="clear" w:color="auto" w:fill="365F91" w:themeFill="accent1" w:themeFillShade="BF"/>
          </w:tcPr>
          <w:p w:rsidR="00F3096C" w:rsidRPr="00CA75CB" w:rsidRDefault="00F3096C" w:rsidP="00DD068B">
            <w:pPr>
              <w:widowControl w:val="0"/>
              <w:spacing w:before="120" w:after="120"/>
              <w:rPr>
                <w:b/>
                <w:color w:val="FFFFFF" w:themeColor="background1"/>
                <w:szCs w:val="20"/>
              </w:rPr>
            </w:pPr>
            <w:r w:rsidRPr="00CA75CB">
              <w:rPr>
                <w:b/>
                <w:color w:val="FFFFFF" w:themeColor="background1"/>
                <w:szCs w:val="20"/>
              </w:rPr>
              <w:t>Who</w:t>
            </w:r>
          </w:p>
        </w:tc>
        <w:tc>
          <w:tcPr>
            <w:tcW w:w="7761" w:type="dxa"/>
            <w:shd w:val="clear" w:color="auto" w:fill="365F91" w:themeFill="accent1" w:themeFillShade="BF"/>
          </w:tcPr>
          <w:p w:rsidR="00F3096C" w:rsidRPr="00CA75CB" w:rsidRDefault="00F3096C" w:rsidP="00DD068B">
            <w:pPr>
              <w:widowControl w:val="0"/>
              <w:spacing w:before="120" w:after="120"/>
              <w:rPr>
                <w:b/>
                <w:color w:val="FFFFFF" w:themeColor="background1"/>
                <w:szCs w:val="20"/>
              </w:rPr>
            </w:pPr>
            <w:r w:rsidRPr="00CA75CB">
              <w:rPr>
                <w:b/>
                <w:color w:val="FFFFFF" w:themeColor="background1"/>
                <w:szCs w:val="20"/>
              </w:rPr>
              <w:t>Duties</w:t>
            </w:r>
          </w:p>
        </w:tc>
      </w:tr>
      <w:tr w:rsidR="00F3096C" w:rsidRPr="00101B01" w:rsidTr="00335F80">
        <w:tc>
          <w:tcPr>
            <w:tcW w:w="1809" w:type="dxa"/>
          </w:tcPr>
          <w:p w:rsidR="00F3096C" w:rsidRPr="00101B01" w:rsidRDefault="00F3096C" w:rsidP="00DD068B">
            <w:pPr>
              <w:widowControl w:val="0"/>
              <w:spacing w:before="120"/>
              <w:rPr>
                <w:b/>
                <w:szCs w:val="20"/>
              </w:rPr>
            </w:pPr>
            <w:r w:rsidRPr="00101B01">
              <w:rPr>
                <w:b/>
                <w:szCs w:val="20"/>
              </w:rPr>
              <w:t>A person conducting a business or undertaking</w:t>
            </w:r>
          </w:p>
        </w:tc>
        <w:tc>
          <w:tcPr>
            <w:tcW w:w="7761" w:type="dxa"/>
          </w:tcPr>
          <w:p w:rsidR="00F3096C" w:rsidRPr="00101B01" w:rsidRDefault="00F3096C" w:rsidP="00DD068B">
            <w:pPr>
              <w:widowControl w:val="0"/>
              <w:spacing w:before="120"/>
              <w:rPr>
                <w:rFonts w:eastAsia="Times New Roman" w:cs="Arial"/>
                <w:szCs w:val="20"/>
              </w:rPr>
            </w:pPr>
            <w:r w:rsidRPr="00101B01">
              <w:rPr>
                <w:rFonts w:eastAsia="Times New Roman" w:cs="Arial"/>
                <w:b/>
                <w:szCs w:val="20"/>
              </w:rPr>
              <w:t>A person conducting a business or undertaking</w:t>
            </w:r>
            <w:r w:rsidRPr="00101B01">
              <w:rPr>
                <w:rFonts w:eastAsia="Times New Roman" w:cs="Arial"/>
                <w:szCs w:val="20"/>
              </w:rPr>
              <w:t xml:space="preserve"> has the primary duty to ensure, so far as is reasonably practicable, workers and other people are not exposed to health and safety risks arising from the business or undertaking.</w:t>
            </w:r>
          </w:p>
          <w:p w:rsidR="00F3096C" w:rsidRPr="00101B01" w:rsidRDefault="00F3096C" w:rsidP="00DD068B">
            <w:pPr>
              <w:widowControl w:val="0"/>
              <w:spacing w:before="120"/>
              <w:rPr>
                <w:rFonts w:eastAsia="Times New Roman" w:cs="Arial"/>
                <w:szCs w:val="20"/>
              </w:rPr>
            </w:pPr>
            <w:r w:rsidRPr="00101B01">
              <w:rPr>
                <w:rFonts w:eastAsia="Times New Roman" w:cs="Arial"/>
                <w:szCs w:val="20"/>
              </w:rPr>
              <w:t xml:space="preserve">This duty includes eliminating </w:t>
            </w:r>
            <w:r w:rsidR="00B7046E">
              <w:rPr>
                <w:rFonts w:eastAsia="Times New Roman" w:cs="Arial"/>
                <w:szCs w:val="20"/>
                <w:lang w:eastAsia="en-AU"/>
              </w:rPr>
              <w:t xml:space="preserve">exposure to </w:t>
            </w:r>
            <w:proofErr w:type="spellStart"/>
            <w:r>
              <w:rPr>
                <w:rFonts w:eastAsia="Times New Roman" w:cs="Arial"/>
                <w:szCs w:val="20"/>
              </w:rPr>
              <w:t>WBV</w:t>
            </w:r>
            <w:proofErr w:type="spellEnd"/>
            <w:r w:rsidR="00293C06">
              <w:rPr>
                <w:rFonts w:eastAsia="Times New Roman" w:cs="Arial"/>
                <w:szCs w:val="20"/>
              </w:rPr>
              <w:t>,</w:t>
            </w:r>
            <w:r w:rsidRPr="00101B01">
              <w:rPr>
                <w:rFonts w:eastAsia="Times New Roman" w:cs="Arial"/>
                <w:szCs w:val="20"/>
              </w:rPr>
              <w:t xml:space="preserve"> so far as is reasonably practicable, and if it is not reaso</w:t>
            </w:r>
            <w:r w:rsidR="00FC0965">
              <w:rPr>
                <w:rFonts w:eastAsia="Times New Roman" w:cs="Arial"/>
                <w:szCs w:val="20"/>
              </w:rPr>
              <w:t xml:space="preserve">nably practicable to eliminate </w:t>
            </w:r>
            <w:r w:rsidR="00B7046E">
              <w:rPr>
                <w:rFonts w:eastAsia="Times New Roman" w:cs="Arial"/>
                <w:szCs w:val="20"/>
                <w:lang w:eastAsia="en-AU"/>
              </w:rPr>
              <w:t xml:space="preserve">exposure to </w:t>
            </w:r>
            <w:proofErr w:type="spellStart"/>
            <w:r>
              <w:rPr>
                <w:rFonts w:eastAsia="Times New Roman" w:cs="Arial"/>
                <w:szCs w:val="20"/>
              </w:rPr>
              <w:t>WBV</w:t>
            </w:r>
            <w:proofErr w:type="spellEnd"/>
            <w:r w:rsidRPr="00101B01">
              <w:rPr>
                <w:rFonts w:eastAsia="Times New Roman" w:cs="Arial"/>
                <w:szCs w:val="20"/>
              </w:rPr>
              <w:t>, minimising the risks from</w:t>
            </w:r>
            <w:r w:rsidR="00B7046E">
              <w:rPr>
                <w:rFonts w:eastAsia="Times New Roman" w:cs="Arial"/>
                <w:szCs w:val="20"/>
                <w:lang w:eastAsia="en-AU"/>
              </w:rPr>
              <w:t xml:space="preserve"> exposure to </w:t>
            </w:r>
            <w:proofErr w:type="spellStart"/>
            <w:r>
              <w:rPr>
                <w:rFonts w:eastAsia="Times New Roman" w:cs="Arial"/>
                <w:szCs w:val="20"/>
              </w:rPr>
              <w:t>WBV</w:t>
            </w:r>
            <w:proofErr w:type="spellEnd"/>
            <w:r w:rsidRPr="00101B01">
              <w:rPr>
                <w:rFonts w:eastAsia="Times New Roman" w:cs="Arial"/>
                <w:szCs w:val="20"/>
              </w:rPr>
              <w:t xml:space="preserve"> so far as is reasonably practicable. </w:t>
            </w:r>
            <w:r w:rsidR="00293C06">
              <w:rPr>
                <w:rFonts w:eastAsia="Times New Roman" w:cs="Arial"/>
                <w:szCs w:val="20"/>
              </w:rPr>
              <w:t>This</w:t>
            </w:r>
            <w:r w:rsidRPr="00101B01">
              <w:rPr>
                <w:rFonts w:eastAsia="Times New Roman" w:cs="Arial"/>
                <w:szCs w:val="20"/>
              </w:rPr>
              <w:t xml:space="preserve"> includes ensuring so far as is reasonably practicable the:</w:t>
            </w:r>
          </w:p>
          <w:p w:rsidR="00F3096C" w:rsidRPr="00101B01" w:rsidRDefault="00F3096C" w:rsidP="00DD068B">
            <w:pPr>
              <w:pStyle w:val="ListParagraph"/>
              <w:widowControl w:val="0"/>
              <w:numPr>
                <w:ilvl w:val="0"/>
                <w:numId w:val="12"/>
              </w:numPr>
              <w:spacing w:before="60"/>
              <w:ind w:left="459" w:hanging="425"/>
              <w:rPr>
                <w:rFonts w:eastAsia="Times New Roman" w:cs="Arial"/>
                <w:szCs w:val="20"/>
              </w:rPr>
            </w:pPr>
            <w:r w:rsidRPr="00101B01">
              <w:rPr>
                <w:rFonts w:eastAsia="Times New Roman" w:cs="Arial"/>
                <w:szCs w:val="20"/>
              </w:rPr>
              <w:t xml:space="preserve">provision and maintenance of safe plant, </w:t>
            </w:r>
            <w:r w:rsidR="00664AC7">
              <w:rPr>
                <w:rFonts w:eastAsia="Times New Roman" w:cs="Arial"/>
                <w:szCs w:val="20"/>
              </w:rPr>
              <w:t>and</w:t>
            </w:r>
          </w:p>
          <w:p w:rsidR="0007314D" w:rsidRPr="00101B01" w:rsidRDefault="00F3096C" w:rsidP="00DD068B">
            <w:pPr>
              <w:pStyle w:val="ListParagraph"/>
              <w:widowControl w:val="0"/>
              <w:numPr>
                <w:ilvl w:val="0"/>
                <w:numId w:val="12"/>
              </w:numPr>
              <w:spacing w:before="60"/>
              <w:ind w:left="459" w:hanging="425"/>
              <w:rPr>
                <w:rFonts w:eastAsia="Times New Roman" w:cs="Arial"/>
                <w:szCs w:val="20"/>
              </w:rPr>
            </w:pPr>
            <w:proofErr w:type="gramStart"/>
            <w:r w:rsidRPr="00101B01">
              <w:rPr>
                <w:rFonts w:eastAsia="Times New Roman" w:cs="Arial"/>
                <w:szCs w:val="20"/>
              </w:rPr>
              <w:t>safe</w:t>
            </w:r>
            <w:proofErr w:type="gramEnd"/>
            <w:r w:rsidRPr="00101B01">
              <w:rPr>
                <w:rFonts w:eastAsia="Times New Roman" w:cs="Arial"/>
                <w:szCs w:val="20"/>
              </w:rPr>
              <w:t xml:space="preserve"> use</w:t>
            </w:r>
            <w:r w:rsidR="00644213">
              <w:rPr>
                <w:rFonts w:eastAsia="Times New Roman" w:cs="Arial"/>
                <w:szCs w:val="20"/>
              </w:rPr>
              <w:t xml:space="preserve">, </w:t>
            </w:r>
            <w:r w:rsidRPr="00101B01">
              <w:rPr>
                <w:rFonts w:eastAsia="Times New Roman" w:cs="Arial"/>
                <w:szCs w:val="20"/>
              </w:rPr>
              <w:t>handling</w:t>
            </w:r>
            <w:r w:rsidR="00644213">
              <w:rPr>
                <w:rFonts w:eastAsia="Times New Roman" w:cs="Arial"/>
                <w:szCs w:val="20"/>
              </w:rPr>
              <w:t>, storage and transport</w:t>
            </w:r>
            <w:r w:rsidRPr="00101B01">
              <w:rPr>
                <w:rFonts w:eastAsia="Times New Roman" w:cs="Arial"/>
                <w:szCs w:val="20"/>
              </w:rPr>
              <w:t xml:space="preserve"> of plant.</w:t>
            </w:r>
          </w:p>
          <w:p w:rsidR="0007314D" w:rsidRPr="00101B01" w:rsidRDefault="00C66B6B" w:rsidP="00262FDC">
            <w:pPr>
              <w:widowControl w:val="0"/>
              <w:spacing w:before="120"/>
              <w:rPr>
                <w:szCs w:val="20"/>
              </w:rPr>
            </w:pPr>
            <w:r>
              <w:rPr>
                <w:rFonts w:eastAsia="Times New Roman" w:cs="Arial"/>
                <w:szCs w:val="20"/>
                <w:lang w:eastAsia="en-AU"/>
              </w:rPr>
              <w:t>The duty covers businesses and undertakings with management or control of plant</w:t>
            </w:r>
            <w:r w:rsidR="00262FDC">
              <w:rPr>
                <w:rFonts w:eastAsia="Times New Roman" w:cs="Arial"/>
                <w:szCs w:val="20"/>
                <w:lang w:eastAsia="en-AU"/>
              </w:rPr>
              <w:t xml:space="preserve"> </w:t>
            </w:r>
            <w:r>
              <w:rPr>
                <w:rFonts w:eastAsia="Times New Roman" w:cs="Arial"/>
                <w:szCs w:val="20"/>
                <w:lang w:eastAsia="en-AU"/>
              </w:rPr>
              <w:t>including those which own, lease or hire out plant.</w:t>
            </w:r>
          </w:p>
        </w:tc>
      </w:tr>
      <w:tr w:rsidR="00F3096C" w:rsidRPr="00101B01" w:rsidTr="00335F80">
        <w:tc>
          <w:tcPr>
            <w:tcW w:w="1809" w:type="dxa"/>
          </w:tcPr>
          <w:p w:rsidR="00F3096C" w:rsidRPr="00101B01" w:rsidRDefault="00F3096C" w:rsidP="00DD068B">
            <w:pPr>
              <w:widowControl w:val="0"/>
              <w:spacing w:before="120"/>
              <w:rPr>
                <w:b/>
                <w:szCs w:val="20"/>
              </w:rPr>
            </w:pPr>
            <w:r>
              <w:br w:type="page"/>
            </w:r>
            <w:r w:rsidRPr="00101B01">
              <w:rPr>
                <w:b/>
                <w:bCs/>
                <w:spacing w:val="-1"/>
                <w:w w:val="105"/>
                <w:szCs w:val="20"/>
              </w:rPr>
              <w:t xml:space="preserve">Designers, manufacturers, </w:t>
            </w:r>
            <w:r w:rsidR="004028A2">
              <w:rPr>
                <w:b/>
                <w:bCs/>
                <w:spacing w:val="-1"/>
                <w:w w:val="105"/>
                <w:szCs w:val="20"/>
              </w:rPr>
              <w:t>importers,</w:t>
            </w:r>
            <w:r w:rsidR="004028A2" w:rsidRPr="00101B01">
              <w:rPr>
                <w:b/>
                <w:bCs/>
                <w:spacing w:val="-1"/>
                <w:w w:val="105"/>
                <w:szCs w:val="20"/>
              </w:rPr>
              <w:t xml:space="preserve"> suppliers</w:t>
            </w:r>
            <w:r w:rsidR="00375AB0">
              <w:rPr>
                <w:b/>
                <w:bCs/>
                <w:spacing w:val="-1"/>
                <w:w w:val="105"/>
                <w:szCs w:val="20"/>
              </w:rPr>
              <w:t xml:space="preserve"> and installers</w:t>
            </w:r>
            <w:r w:rsidRPr="00101B01">
              <w:rPr>
                <w:b/>
                <w:bCs/>
                <w:spacing w:val="-1"/>
                <w:w w:val="105"/>
                <w:szCs w:val="20"/>
              </w:rPr>
              <w:t xml:space="preserve"> </w:t>
            </w:r>
          </w:p>
        </w:tc>
        <w:tc>
          <w:tcPr>
            <w:tcW w:w="7761" w:type="dxa"/>
          </w:tcPr>
          <w:p w:rsidR="00884191" w:rsidRPr="004C4752" w:rsidRDefault="00F3096C" w:rsidP="00DD068B">
            <w:pPr>
              <w:widowControl w:val="0"/>
              <w:spacing w:before="120"/>
              <w:rPr>
                <w:rFonts w:eastAsia="Times New Roman" w:cs="Arial"/>
                <w:szCs w:val="20"/>
              </w:rPr>
            </w:pPr>
            <w:r w:rsidRPr="004C4752">
              <w:rPr>
                <w:rFonts w:eastAsia="Times New Roman" w:cs="Arial"/>
                <w:b/>
                <w:szCs w:val="20"/>
              </w:rPr>
              <w:t>Designers, manufacturers, importers</w:t>
            </w:r>
            <w:r w:rsidR="00EA4BE9" w:rsidRPr="004C4752">
              <w:rPr>
                <w:rFonts w:eastAsia="Times New Roman" w:cs="Arial"/>
                <w:b/>
                <w:szCs w:val="20"/>
              </w:rPr>
              <w:t>,</w:t>
            </w:r>
            <w:r w:rsidRPr="004C4752">
              <w:rPr>
                <w:rFonts w:eastAsia="Times New Roman" w:cs="Arial"/>
                <w:b/>
                <w:szCs w:val="20"/>
              </w:rPr>
              <w:t xml:space="preserve"> </w:t>
            </w:r>
            <w:r w:rsidRPr="0007314D">
              <w:rPr>
                <w:rFonts w:eastAsia="Times New Roman" w:cs="Arial"/>
                <w:szCs w:val="20"/>
              </w:rPr>
              <w:t>suppliers</w:t>
            </w:r>
            <w:r w:rsidR="00EA4BE9" w:rsidRPr="004C4752">
              <w:rPr>
                <w:rFonts w:eastAsia="Times New Roman" w:cs="Arial"/>
                <w:b/>
                <w:szCs w:val="20"/>
              </w:rPr>
              <w:t xml:space="preserve"> </w:t>
            </w:r>
            <w:r w:rsidR="00375AB0" w:rsidRPr="004C4752">
              <w:rPr>
                <w:rFonts w:eastAsia="Times New Roman" w:cs="Arial"/>
                <w:b/>
                <w:szCs w:val="20"/>
              </w:rPr>
              <w:t xml:space="preserve">and installers </w:t>
            </w:r>
            <w:r w:rsidRPr="004C4752">
              <w:rPr>
                <w:rFonts w:eastAsia="Times New Roman" w:cs="Arial"/>
                <w:b/>
                <w:szCs w:val="20"/>
              </w:rPr>
              <w:t>of plant</w:t>
            </w:r>
            <w:r w:rsidRPr="004C4752">
              <w:rPr>
                <w:rFonts w:eastAsia="Times New Roman" w:cs="Arial"/>
                <w:szCs w:val="20"/>
              </w:rPr>
              <w:t xml:space="preserve"> must ensure, so far as is reasonably practicable, the plant they design, manufacture, import</w:t>
            </w:r>
            <w:r w:rsidR="00EA4BE9" w:rsidRPr="004C4752">
              <w:rPr>
                <w:rFonts w:eastAsia="Times New Roman" w:cs="Arial"/>
                <w:szCs w:val="20"/>
              </w:rPr>
              <w:t>,</w:t>
            </w:r>
            <w:r w:rsidRPr="004C4752">
              <w:rPr>
                <w:rFonts w:eastAsia="Times New Roman" w:cs="Arial"/>
                <w:szCs w:val="20"/>
              </w:rPr>
              <w:t xml:space="preserve"> supply </w:t>
            </w:r>
            <w:r w:rsidR="00EA4BE9" w:rsidRPr="004C4752">
              <w:rPr>
                <w:rFonts w:eastAsia="Times New Roman" w:cs="Arial"/>
                <w:szCs w:val="20"/>
              </w:rPr>
              <w:t xml:space="preserve">or install </w:t>
            </w:r>
            <w:r w:rsidRPr="004C4752">
              <w:rPr>
                <w:rFonts w:eastAsia="Times New Roman" w:cs="Arial"/>
                <w:szCs w:val="20"/>
              </w:rPr>
              <w:t xml:space="preserve">is without risks to health and safety. This duty includes carrying out analysis, testing or an examination and providing </w:t>
            </w:r>
            <w:r w:rsidR="00EA4BE9" w:rsidRPr="004C4752">
              <w:rPr>
                <w:rFonts w:eastAsia="Times New Roman" w:cs="Arial"/>
                <w:szCs w:val="20"/>
              </w:rPr>
              <w:t xml:space="preserve">adequate </w:t>
            </w:r>
            <w:r w:rsidRPr="004C4752">
              <w:rPr>
                <w:rFonts w:eastAsia="Times New Roman" w:cs="Arial"/>
                <w:szCs w:val="20"/>
              </w:rPr>
              <w:t>information about the plant. Information must, so far as is reasonably practicable, be passed on from the designer through to the manufacturer and supplier to the end user.</w:t>
            </w:r>
          </w:p>
          <w:p w:rsidR="003819E6" w:rsidRPr="004C4752" w:rsidRDefault="003819E6" w:rsidP="00DD068B">
            <w:pPr>
              <w:widowControl w:val="0"/>
              <w:spacing w:before="120"/>
              <w:rPr>
                <w:rFonts w:eastAsia="Times New Roman" w:cs="Arial"/>
                <w:szCs w:val="20"/>
                <w:lang w:eastAsia="en-AU"/>
              </w:rPr>
            </w:pPr>
            <w:r w:rsidRPr="004C4752">
              <w:rPr>
                <w:szCs w:val="20"/>
                <w:lang w:eastAsia="en-AU"/>
              </w:rPr>
              <w:t xml:space="preserve">Also see the </w:t>
            </w:r>
            <w:hyperlink r:id="rId16" w:history="1">
              <w:r w:rsidRPr="004C4752">
                <w:rPr>
                  <w:rStyle w:val="Hyperlink"/>
                  <w:i/>
                  <w:szCs w:val="20"/>
                  <w:lang w:eastAsia="en-AU"/>
                </w:rPr>
                <w:t>Guide to the safe design of plant</w:t>
              </w:r>
            </w:hyperlink>
            <w:r w:rsidRPr="004C4752">
              <w:rPr>
                <w:i/>
                <w:szCs w:val="20"/>
                <w:lang w:eastAsia="en-AU"/>
              </w:rPr>
              <w:t xml:space="preserve">, </w:t>
            </w:r>
            <w:hyperlink r:id="rId17" w:history="1">
              <w:r w:rsidRPr="004C4752">
                <w:rPr>
                  <w:rStyle w:val="Hyperlink"/>
                  <w:i/>
                  <w:szCs w:val="20"/>
                  <w:lang w:eastAsia="en-AU"/>
                </w:rPr>
                <w:t>Guide for manufacturing safe plant</w:t>
              </w:r>
            </w:hyperlink>
            <w:r w:rsidRPr="004C4752">
              <w:rPr>
                <w:szCs w:val="20"/>
                <w:lang w:eastAsia="en-AU"/>
              </w:rPr>
              <w:t xml:space="preserve"> and </w:t>
            </w:r>
            <w:hyperlink r:id="rId18" w:history="1">
              <w:r w:rsidRPr="004C4752">
                <w:rPr>
                  <w:rStyle w:val="Hyperlink"/>
                  <w:i/>
                  <w:szCs w:val="20"/>
                  <w:lang w:eastAsia="en-AU"/>
                </w:rPr>
                <w:t>Guide to importing and supplying safe plant</w:t>
              </w:r>
            </w:hyperlink>
            <w:r w:rsidRPr="004C4752">
              <w:rPr>
                <w:szCs w:val="20"/>
                <w:lang w:eastAsia="en-AU"/>
              </w:rPr>
              <w:t>.</w:t>
            </w:r>
          </w:p>
        </w:tc>
      </w:tr>
      <w:tr w:rsidR="00F3096C" w:rsidRPr="00101B01" w:rsidTr="00335F80">
        <w:tc>
          <w:tcPr>
            <w:tcW w:w="1809" w:type="dxa"/>
          </w:tcPr>
          <w:p w:rsidR="00F3096C" w:rsidRPr="00101B01" w:rsidRDefault="00F3096C" w:rsidP="00DD068B">
            <w:pPr>
              <w:widowControl w:val="0"/>
              <w:spacing w:before="120"/>
              <w:rPr>
                <w:b/>
                <w:szCs w:val="20"/>
              </w:rPr>
            </w:pPr>
            <w:r w:rsidRPr="00101B01">
              <w:rPr>
                <w:b/>
                <w:color w:val="000000"/>
                <w:szCs w:val="20"/>
              </w:rPr>
              <w:t>Officers</w:t>
            </w:r>
          </w:p>
        </w:tc>
        <w:tc>
          <w:tcPr>
            <w:tcW w:w="7761" w:type="dxa"/>
          </w:tcPr>
          <w:p w:rsidR="00F3096C" w:rsidRPr="004C4752" w:rsidRDefault="00F3096C" w:rsidP="00DD068B">
            <w:pPr>
              <w:widowControl w:val="0"/>
              <w:spacing w:before="120"/>
              <w:rPr>
                <w:rFonts w:eastAsia="Times New Roman" w:cs="Arial"/>
                <w:szCs w:val="20"/>
              </w:rPr>
            </w:pPr>
            <w:r w:rsidRPr="004C4752">
              <w:rPr>
                <w:rFonts w:eastAsia="Times New Roman" w:cs="Arial"/>
                <w:b/>
                <w:szCs w:val="20"/>
              </w:rPr>
              <w:t>Officers</w:t>
            </w:r>
            <w:r w:rsidRPr="004C4752">
              <w:rPr>
                <w:rFonts w:eastAsia="Times New Roman" w:cs="Arial"/>
                <w:szCs w:val="20"/>
              </w:rPr>
              <w:t xml:space="preserve">, such as company directors, have a duty to exercise due diligence to ensure the business or undertaking complies with the </w:t>
            </w:r>
            <w:r w:rsidR="00935C6C" w:rsidRPr="004C4752">
              <w:rPr>
                <w:rFonts w:eastAsia="Times New Roman" w:cs="Arial"/>
                <w:szCs w:val="20"/>
              </w:rPr>
              <w:t>WHS</w:t>
            </w:r>
            <w:r w:rsidR="00920963" w:rsidRPr="004C4752">
              <w:rPr>
                <w:rFonts w:eastAsia="Times New Roman" w:cs="Arial"/>
                <w:szCs w:val="20"/>
              </w:rPr>
              <w:t xml:space="preserve"> </w:t>
            </w:r>
            <w:r w:rsidRPr="004C4752">
              <w:rPr>
                <w:rFonts w:eastAsia="Times New Roman" w:cs="Arial"/>
                <w:szCs w:val="20"/>
              </w:rPr>
              <w:t>Act and Regulations.</w:t>
            </w:r>
          </w:p>
          <w:p w:rsidR="003819E6" w:rsidRPr="004C4752" w:rsidRDefault="003819E6" w:rsidP="009F66D4">
            <w:pPr>
              <w:widowControl w:val="0"/>
              <w:spacing w:before="120"/>
              <w:rPr>
                <w:rFonts w:cs="Arial"/>
                <w:color w:val="000000"/>
                <w:szCs w:val="20"/>
              </w:rPr>
            </w:pPr>
            <w:r w:rsidRPr="004C4752">
              <w:rPr>
                <w:szCs w:val="20"/>
                <w:lang w:eastAsia="en-AU"/>
              </w:rPr>
              <w:t xml:space="preserve">Also see </w:t>
            </w:r>
            <w:hyperlink r:id="rId19" w:history="1">
              <w:r w:rsidRPr="004C4752">
                <w:rPr>
                  <w:rStyle w:val="Hyperlink"/>
                  <w:i/>
                  <w:szCs w:val="20"/>
                  <w:lang w:eastAsia="en-AU"/>
                </w:rPr>
                <w:t>Interpretive Guideline - model Work Health and Safety Act - the health and safety duty of an officer under section 27</w:t>
              </w:r>
            </w:hyperlink>
          </w:p>
        </w:tc>
      </w:tr>
      <w:tr w:rsidR="00F3096C" w:rsidRPr="00101B01" w:rsidTr="00335F80">
        <w:tc>
          <w:tcPr>
            <w:tcW w:w="1809" w:type="dxa"/>
          </w:tcPr>
          <w:p w:rsidR="00F3096C" w:rsidRPr="00101B01" w:rsidRDefault="00F3096C" w:rsidP="00DD068B">
            <w:pPr>
              <w:widowControl w:val="0"/>
              <w:spacing w:before="120"/>
              <w:rPr>
                <w:b/>
                <w:szCs w:val="20"/>
              </w:rPr>
            </w:pPr>
            <w:r w:rsidRPr="00101B01">
              <w:rPr>
                <w:rFonts w:cs="Arial"/>
                <w:b/>
                <w:szCs w:val="20"/>
              </w:rPr>
              <w:t>Workers and others</w:t>
            </w:r>
          </w:p>
        </w:tc>
        <w:tc>
          <w:tcPr>
            <w:tcW w:w="7761" w:type="dxa"/>
          </w:tcPr>
          <w:p w:rsidR="00F3096C" w:rsidRPr="00101B01" w:rsidRDefault="00F3096C" w:rsidP="00DD068B">
            <w:pPr>
              <w:widowControl w:val="0"/>
              <w:spacing w:before="120"/>
              <w:rPr>
                <w:rFonts w:cs="Arial"/>
                <w:szCs w:val="20"/>
              </w:rPr>
            </w:pPr>
            <w:r w:rsidRPr="00101B01">
              <w:rPr>
                <w:rFonts w:cs="Arial"/>
                <w:b/>
                <w:szCs w:val="20"/>
              </w:rPr>
              <w:t>Workers and other people at the workplace</w:t>
            </w:r>
            <w:r w:rsidR="008344E8">
              <w:rPr>
                <w:rFonts w:cs="Arial"/>
                <w:b/>
                <w:szCs w:val="20"/>
              </w:rPr>
              <w:t xml:space="preserve">, </w:t>
            </w:r>
            <w:r w:rsidR="008344E8" w:rsidRPr="008018C1">
              <w:rPr>
                <w:rFonts w:cs="Arial"/>
                <w:szCs w:val="20"/>
              </w:rPr>
              <w:t>like visitors</w:t>
            </w:r>
            <w:r w:rsidR="008344E8">
              <w:rPr>
                <w:rFonts w:cs="Arial"/>
                <w:szCs w:val="20"/>
              </w:rPr>
              <w:t>,</w:t>
            </w:r>
            <w:r w:rsidRPr="00101B01">
              <w:rPr>
                <w:rFonts w:cs="Arial"/>
                <w:szCs w:val="20"/>
              </w:rPr>
              <w:t xml:space="preserve"> must take reasonable care for their own health and safety, co</w:t>
            </w:r>
            <w:r w:rsidR="0078140F">
              <w:rPr>
                <w:rFonts w:cs="Arial"/>
                <w:szCs w:val="20"/>
              </w:rPr>
              <w:t>mply</w:t>
            </w:r>
            <w:r w:rsidRPr="00101B01">
              <w:rPr>
                <w:rFonts w:cs="Arial"/>
                <w:szCs w:val="20"/>
              </w:rPr>
              <w:t xml:space="preserve"> with reasonable policies, procedures and instructions and not adversely affect other people’s health and safety.</w:t>
            </w:r>
          </w:p>
        </w:tc>
      </w:tr>
    </w:tbl>
    <w:p w:rsidR="0067789F" w:rsidRDefault="00F3096C" w:rsidP="0067789F">
      <w:pPr>
        <w:pStyle w:val="Heading2"/>
        <w:tabs>
          <w:tab w:val="left" w:pos="426"/>
          <w:tab w:val="right" w:leader="dot" w:pos="9628"/>
        </w:tabs>
        <w:spacing w:after="240"/>
        <w:ind w:left="578" w:hanging="578"/>
        <w:rPr>
          <w:color w:val="C00000"/>
          <w:sz w:val="22"/>
          <w:szCs w:val="22"/>
        </w:rPr>
      </w:pPr>
      <w:bookmarkStart w:id="377" w:name="_Toc352853548"/>
      <w:bookmarkStart w:id="378" w:name="_Toc368573653"/>
      <w:bookmarkEnd w:id="375"/>
      <w:bookmarkEnd w:id="376"/>
      <w:r w:rsidRPr="00E50ED6">
        <w:rPr>
          <w:color w:val="C00000"/>
          <w:sz w:val="22"/>
          <w:szCs w:val="22"/>
        </w:rPr>
        <w:t xml:space="preserve">How can </w:t>
      </w:r>
      <w:proofErr w:type="spellStart"/>
      <w:r>
        <w:rPr>
          <w:color w:val="C00000"/>
          <w:sz w:val="22"/>
          <w:szCs w:val="22"/>
        </w:rPr>
        <w:t>WBV</w:t>
      </w:r>
      <w:proofErr w:type="spellEnd"/>
      <w:r w:rsidRPr="00E50ED6">
        <w:rPr>
          <w:color w:val="C00000"/>
          <w:sz w:val="22"/>
          <w:szCs w:val="22"/>
        </w:rPr>
        <w:t xml:space="preserve"> risks be managed?</w:t>
      </w:r>
    </w:p>
    <w:p w:rsidR="00F3096C" w:rsidRPr="0067789F" w:rsidRDefault="00F3096C" w:rsidP="0067789F">
      <w:pPr>
        <w:rPr>
          <w:color w:val="C00000"/>
          <w:sz w:val="22"/>
          <w:szCs w:val="22"/>
        </w:rPr>
      </w:pPr>
      <w:r>
        <w:t xml:space="preserve">The </w:t>
      </w:r>
      <w:r w:rsidRPr="000D2C49">
        <w:rPr>
          <w:rFonts w:cs="Arial"/>
          <w:bCs/>
          <w:color w:val="000000" w:themeColor="text1"/>
        </w:rPr>
        <w:t>following</w:t>
      </w:r>
      <w:r>
        <w:t xml:space="preserve"> steps should </w:t>
      </w:r>
      <w:r w:rsidRPr="002449B9">
        <w:t xml:space="preserve">be used </w:t>
      </w:r>
      <w:r w:rsidRPr="00AE5A49">
        <w:t xml:space="preserve">to </w:t>
      </w:r>
      <w:r w:rsidR="00544D78">
        <w:t xml:space="preserve">make </w:t>
      </w:r>
      <w:r w:rsidRPr="00AE5A49">
        <w:t>sure</w:t>
      </w:r>
      <w:r w:rsidR="00644213">
        <w:t>, so far as is reasonably practicable,</w:t>
      </w:r>
      <w:r w:rsidRPr="00AE5A49">
        <w:t xml:space="preserve"> workers and other people are not </w:t>
      </w:r>
      <w:r w:rsidR="0078140F">
        <w:t>harmed</w:t>
      </w:r>
      <w:r w:rsidR="0078140F" w:rsidRPr="00AE5A49">
        <w:t xml:space="preserve"> </w:t>
      </w:r>
      <w:r w:rsidRPr="00AE5A49">
        <w:t xml:space="preserve">by </w:t>
      </w:r>
      <w:r>
        <w:t xml:space="preserve">exposure to </w:t>
      </w:r>
      <w:proofErr w:type="spellStart"/>
      <w:r>
        <w:t>WBV</w:t>
      </w:r>
      <w:proofErr w:type="spellEnd"/>
      <w:r w:rsidRPr="00AE5A49">
        <w:t xml:space="preserve"> </w:t>
      </w:r>
      <w:r>
        <w:t>in</w:t>
      </w:r>
      <w:r w:rsidRPr="00AE5A49">
        <w:t xml:space="preserve"> the workplace</w:t>
      </w:r>
      <w:r w:rsidR="007C05C9">
        <w:t>.</w:t>
      </w:r>
    </w:p>
    <w:p w:rsidR="00F3096C" w:rsidRPr="00AE5A49" w:rsidRDefault="00095B08" w:rsidP="008018C1">
      <w:pPr>
        <w:spacing w:before="120"/>
        <w:rPr>
          <w:szCs w:val="20"/>
        </w:rPr>
      </w:pPr>
      <w:r>
        <w:rPr>
          <w:rFonts w:cs="Arial"/>
          <w:b/>
          <w:szCs w:val="20"/>
        </w:rPr>
        <w:t xml:space="preserve">1. </w:t>
      </w:r>
      <w:r w:rsidR="00F3096C" w:rsidRPr="00AE5A49">
        <w:rPr>
          <w:rFonts w:cs="Arial"/>
          <w:b/>
          <w:szCs w:val="20"/>
        </w:rPr>
        <w:t>Find out what could cause harm.</w:t>
      </w:r>
    </w:p>
    <w:p w:rsidR="00F3096C" w:rsidRPr="008018C1" w:rsidRDefault="00F3096C" w:rsidP="00470E8A">
      <w:pPr>
        <w:pStyle w:val="ListParagraph"/>
        <w:numPr>
          <w:ilvl w:val="0"/>
          <w:numId w:val="18"/>
        </w:numPr>
        <w:spacing w:before="120"/>
        <w:rPr>
          <w:rFonts w:cs="Arial"/>
          <w:szCs w:val="20"/>
        </w:rPr>
      </w:pPr>
      <w:r w:rsidRPr="008018C1">
        <w:rPr>
          <w:rFonts w:cs="Arial"/>
          <w:szCs w:val="20"/>
        </w:rPr>
        <w:t xml:space="preserve">Observe the workplace to identify where </w:t>
      </w:r>
      <w:r w:rsidR="00A33E1F">
        <w:rPr>
          <w:rFonts w:cs="Arial"/>
          <w:szCs w:val="20"/>
        </w:rPr>
        <w:t xml:space="preserve">workers may be </w:t>
      </w:r>
      <w:r w:rsidRPr="008018C1">
        <w:rPr>
          <w:rFonts w:cs="Arial"/>
          <w:szCs w:val="20"/>
        </w:rPr>
        <w:t>expos</w:t>
      </w:r>
      <w:r w:rsidR="00A33E1F">
        <w:rPr>
          <w:rFonts w:cs="Arial"/>
          <w:szCs w:val="20"/>
        </w:rPr>
        <w:t>ed</w:t>
      </w:r>
      <w:r w:rsidRPr="008018C1">
        <w:rPr>
          <w:rFonts w:cs="Arial"/>
          <w:szCs w:val="20"/>
        </w:rPr>
        <w:t xml:space="preserve"> to </w:t>
      </w:r>
      <w:proofErr w:type="spellStart"/>
      <w:r w:rsidRPr="008018C1">
        <w:rPr>
          <w:rFonts w:cs="Arial"/>
          <w:szCs w:val="20"/>
        </w:rPr>
        <w:t>WBV</w:t>
      </w:r>
      <w:proofErr w:type="spellEnd"/>
      <w:r w:rsidRPr="008018C1">
        <w:rPr>
          <w:rFonts w:cs="Arial"/>
          <w:szCs w:val="20"/>
        </w:rPr>
        <w:t xml:space="preserve"> and how w</w:t>
      </w:r>
      <w:r w:rsidR="00F93DB1">
        <w:rPr>
          <w:rFonts w:cs="Arial"/>
          <w:szCs w:val="20"/>
        </w:rPr>
        <w:t>orkers interact with plant.</w:t>
      </w:r>
    </w:p>
    <w:p w:rsidR="00F3096C" w:rsidRPr="008018C1" w:rsidRDefault="00F3096C" w:rsidP="00470E8A">
      <w:pPr>
        <w:pStyle w:val="ListParagraph"/>
        <w:numPr>
          <w:ilvl w:val="0"/>
          <w:numId w:val="18"/>
        </w:numPr>
        <w:spacing w:before="120"/>
        <w:rPr>
          <w:rFonts w:cs="Arial"/>
          <w:szCs w:val="20"/>
        </w:rPr>
      </w:pPr>
      <w:r w:rsidRPr="008018C1">
        <w:rPr>
          <w:rFonts w:cs="Arial"/>
          <w:szCs w:val="20"/>
        </w:rPr>
        <w:t>Visually inspect the plant before and during operation.</w:t>
      </w:r>
    </w:p>
    <w:p w:rsidR="00F3096C" w:rsidRPr="008018C1" w:rsidRDefault="00F3096C" w:rsidP="00470E8A">
      <w:pPr>
        <w:pStyle w:val="ListParagraph"/>
        <w:numPr>
          <w:ilvl w:val="0"/>
          <w:numId w:val="18"/>
        </w:numPr>
        <w:spacing w:before="120"/>
        <w:rPr>
          <w:rFonts w:cs="Arial"/>
          <w:szCs w:val="20"/>
        </w:rPr>
      </w:pPr>
      <w:r w:rsidRPr="008018C1">
        <w:rPr>
          <w:rFonts w:cs="Arial"/>
          <w:szCs w:val="20"/>
        </w:rPr>
        <w:t xml:space="preserve">Ask your workers about </w:t>
      </w:r>
      <w:r w:rsidR="00A33E1F">
        <w:rPr>
          <w:rFonts w:cs="Arial"/>
          <w:szCs w:val="20"/>
        </w:rPr>
        <w:t xml:space="preserve">any </w:t>
      </w:r>
      <w:r w:rsidR="00690FF8">
        <w:rPr>
          <w:rFonts w:cs="Arial"/>
          <w:szCs w:val="20"/>
        </w:rPr>
        <w:t xml:space="preserve">problems </w:t>
      </w:r>
      <w:r w:rsidR="00A33E1F">
        <w:rPr>
          <w:rFonts w:cs="Arial"/>
          <w:szCs w:val="20"/>
        </w:rPr>
        <w:t>they may have</w:t>
      </w:r>
      <w:r w:rsidRPr="008018C1">
        <w:rPr>
          <w:rFonts w:cs="Arial"/>
          <w:szCs w:val="20"/>
        </w:rPr>
        <w:t xml:space="preserve"> with plant</w:t>
      </w:r>
      <w:r w:rsidR="00790F6B">
        <w:rPr>
          <w:rFonts w:cs="Arial"/>
          <w:szCs w:val="20"/>
        </w:rPr>
        <w:t xml:space="preserve"> </w:t>
      </w:r>
      <w:r w:rsidR="00A33E1F">
        <w:rPr>
          <w:rFonts w:cs="Arial"/>
          <w:szCs w:val="20"/>
        </w:rPr>
        <w:t>including</w:t>
      </w:r>
      <w:r w:rsidRPr="008018C1">
        <w:rPr>
          <w:rFonts w:cs="Arial"/>
          <w:szCs w:val="20"/>
        </w:rPr>
        <w:t xml:space="preserve"> operation, inspection, maintenance</w:t>
      </w:r>
      <w:r w:rsidR="00095B08">
        <w:rPr>
          <w:rFonts w:cs="Arial"/>
          <w:szCs w:val="20"/>
        </w:rPr>
        <w:t>,</w:t>
      </w:r>
      <w:r w:rsidRPr="008018C1">
        <w:rPr>
          <w:rFonts w:cs="Arial"/>
          <w:szCs w:val="20"/>
        </w:rPr>
        <w:t xml:space="preserve"> </w:t>
      </w:r>
      <w:r w:rsidR="00095B08" w:rsidRPr="00393F9C">
        <w:rPr>
          <w:rFonts w:cs="Arial"/>
          <w:szCs w:val="20"/>
        </w:rPr>
        <w:t>repair</w:t>
      </w:r>
      <w:r w:rsidR="00095B08">
        <w:rPr>
          <w:rFonts w:cs="Arial"/>
          <w:szCs w:val="20"/>
        </w:rPr>
        <w:t xml:space="preserve">, </w:t>
      </w:r>
      <w:proofErr w:type="gramStart"/>
      <w:r w:rsidR="00095B08">
        <w:rPr>
          <w:rFonts w:cs="Arial"/>
          <w:szCs w:val="20"/>
        </w:rPr>
        <w:t>transport</w:t>
      </w:r>
      <w:proofErr w:type="gramEnd"/>
      <w:r w:rsidR="00095B08">
        <w:rPr>
          <w:rFonts w:cs="Arial"/>
          <w:szCs w:val="20"/>
        </w:rPr>
        <w:t xml:space="preserve"> </w:t>
      </w:r>
      <w:r w:rsidRPr="008018C1">
        <w:rPr>
          <w:rFonts w:cs="Arial"/>
          <w:szCs w:val="20"/>
        </w:rPr>
        <w:t xml:space="preserve">and </w:t>
      </w:r>
      <w:r w:rsidR="00095B08">
        <w:rPr>
          <w:rFonts w:cs="Arial"/>
          <w:szCs w:val="20"/>
        </w:rPr>
        <w:t>storage</w:t>
      </w:r>
      <w:r w:rsidR="00095B08" w:rsidRPr="00393F9C">
        <w:rPr>
          <w:rFonts w:cs="Arial"/>
          <w:szCs w:val="20"/>
        </w:rPr>
        <w:t xml:space="preserve"> </w:t>
      </w:r>
      <w:r w:rsidRPr="008018C1">
        <w:rPr>
          <w:rFonts w:cs="Arial"/>
          <w:szCs w:val="20"/>
        </w:rPr>
        <w:t>requirements</w:t>
      </w:r>
      <w:r w:rsidR="00790F6B">
        <w:rPr>
          <w:rFonts w:cs="Arial"/>
          <w:szCs w:val="20"/>
        </w:rPr>
        <w:t>.</w:t>
      </w:r>
    </w:p>
    <w:p w:rsidR="00F3096C" w:rsidRDefault="00F3096C" w:rsidP="00470E8A">
      <w:pPr>
        <w:pStyle w:val="ListParagraph"/>
        <w:numPr>
          <w:ilvl w:val="0"/>
          <w:numId w:val="18"/>
        </w:numPr>
        <w:spacing w:before="120"/>
        <w:rPr>
          <w:rFonts w:cs="Arial"/>
          <w:spacing w:val="-3"/>
          <w:szCs w:val="20"/>
        </w:rPr>
      </w:pPr>
      <w:r w:rsidRPr="008018C1">
        <w:rPr>
          <w:rFonts w:cs="Arial"/>
          <w:szCs w:val="20"/>
        </w:rPr>
        <w:t xml:space="preserve">Review your incident and injury records </w:t>
      </w:r>
      <w:r w:rsidR="00A33E1F">
        <w:rPr>
          <w:rFonts w:cs="Arial"/>
          <w:szCs w:val="20"/>
        </w:rPr>
        <w:t>looking for</w:t>
      </w:r>
      <w:r w:rsidRPr="008018C1">
        <w:rPr>
          <w:rFonts w:cs="Arial"/>
          <w:szCs w:val="20"/>
        </w:rPr>
        <w:t xml:space="preserve"> indicative symptoms</w:t>
      </w:r>
      <w:r w:rsidR="00293C06">
        <w:rPr>
          <w:rFonts w:cs="Arial"/>
          <w:szCs w:val="20"/>
        </w:rPr>
        <w:t xml:space="preserve"> e.g. </w:t>
      </w:r>
      <w:r w:rsidRPr="008018C1">
        <w:rPr>
          <w:rFonts w:cs="Arial"/>
          <w:szCs w:val="20"/>
        </w:rPr>
        <w:t>disorientation, light headedness</w:t>
      </w:r>
      <w:r>
        <w:rPr>
          <w:rFonts w:cs="Arial"/>
          <w:spacing w:val="-3"/>
          <w:szCs w:val="20"/>
        </w:rPr>
        <w:t xml:space="preserve">, </w:t>
      </w:r>
      <w:r w:rsidR="00B3169A">
        <w:rPr>
          <w:rFonts w:cs="Arial"/>
          <w:spacing w:val="-3"/>
          <w:szCs w:val="20"/>
        </w:rPr>
        <w:t xml:space="preserve">numbness, tingling, </w:t>
      </w:r>
      <w:r>
        <w:rPr>
          <w:rFonts w:cs="Arial"/>
          <w:spacing w:val="-3"/>
          <w:szCs w:val="20"/>
        </w:rPr>
        <w:t>back or joint pain following vibrating plant use</w:t>
      </w:r>
      <w:r w:rsidRPr="00ED7357">
        <w:rPr>
          <w:rFonts w:cs="Arial"/>
          <w:spacing w:val="-3"/>
          <w:szCs w:val="20"/>
        </w:rPr>
        <w:t>.</w:t>
      </w:r>
    </w:p>
    <w:p w:rsidR="00E72E20" w:rsidRPr="00E72E20" w:rsidRDefault="00095B08" w:rsidP="008018C1">
      <w:pPr>
        <w:autoSpaceDE w:val="0"/>
        <w:autoSpaceDN w:val="0"/>
        <w:adjustRightInd w:val="0"/>
        <w:spacing w:before="120"/>
        <w:rPr>
          <w:rFonts w:eastAsia="Times New Roman" w:cs="Arial"/>
          <w:szCs w:val="20"/>
          <w:lang w:eastAsia="en-AU"/>
        </w:rPr>
      </w:pPr>
      <w:r>
        <w:rPr>
          <w:rFonts w:cs="Arial"/>
          <w:b/>
          <w:color w:val="000000"/>
          <w:szCs w:val="20"/>
        </w:rPr>
        <w:t xml:space="preserve">2. </w:t>
      </w:r>
      <w:r w:rsidR="00F3096C" w:rsidRPr="00E72E20">
        <w:rPr>
          <w:rFonts w:cs="Arial"/>
          <w:b/>
          <w:color w:val="000000"/>
          <w:szCs w:val="20"/>
        </w:rPr>
        <w:t>Assess the risk</w:t>
      </w:r>
      <w:r w:rsidR="00A33E1F">
        <w:rPr>
          <w:rFonts w:cs="Arial"/>
          <w:b/>
          <w:color w:val="000000"/>
          <w:szCs w:val="20"/>
        </w:rPr>
        <w:t>s—</w:t>
      </w:r>
      <w:r w:rsidR="00F3096C" w:rsidRPr="00E72E20">
        <w:rPr>
          <w:rFonts w:cs="Arial"/>
          <w:b/>
          <w:color w:val="000000"/>
          <w:szCs w:val="20"/>
        </w:rPr>
        <w:t>if necessary</w:t>
      </w:r>
      <w:r w:rsidR="00F3096C" w:rsidRPr="00E72E20">
        <w:rPr>
          <w:rFonts w:cs="Arial"/>
          <w:color w:val="000000"/>
          <w:szCs w:val="20"/>
        </w:rPr>
        <w:t xml:space="preserve">. </w:t>
      </w:r>
      <w:r w:rsidR="00F3096C" w:rsidRPr="00E72E20">
        <w:rPr>
          <w:szCs w:val="20"/>
        </w:rPr>
        <w:t xml:space="preserve">When you have identified the hazards at your workplace you </w:t>
      </w:r>
      <w:r w:rsidR="007C31DF">
        <w:rPr>
          <w:szCs w:val="20"/>
        </w:rPr>
        <w:t xml:space="preserve">may </w:t>
      </w:r>
      <w:r w:rsidR="00F3096C" w:rsidRPr="00E72E20">
        <w:rPr>
          <w:szCs w:val="20"/>
        </w:rPr>
        <w:t xml:space="preserve">need to </w:t>
      </w:r>
      <w:r w:rsidR="00B940D5">
        <w:rPr>
          <w:szCs w:val="20"/>
        </w:rPr>
        <w:t>assess</w:t>
      </w:r>
      <w:r w:rsidR="00F3096C" w:rsidRPr="00E72E20">
        <w:rPr>
          <w:szCs w:val="20"/>
        </w:rPr>
        <w:t xml:space="preserve"> the risks</w:t>
      </w:r>
      <w:r w:rsidR="00BC44B5">
        <w:rPr>
          <w:szCs w:val="20"/>
        </w:rPr>
        <w:t xml:space="preserve"> </w:t>
      </w:r>
      <w:r w:rsidR="00B850DB">
        <w:rPr>
          <w:szCs w:val="20"/>
        </w:rPr>
        <w:t>–</w:t>
      </w:r>
      <w:r w:rsidR="00BC44B5">
        <w:rPr>
          <w:szCs w:val="20"/>
        </w:rPr>
        <w:t xml:space="preserve"> </w:t>
      </w:r>
      <w:r w:rsidR="00F3096C" w:rsidRPr="00A33E1F">
        <w:rPr>
          <w:b/>
          <w:szCs w:val="20"/>
        </w:rPr>
        <w:t>the likelihood of somebody being harmed by the hazard and how serious the harm could be.</w:t>
      </w:r>
      <w:r w:rsidR="00F3096C" w:rsidRPr="00E72E20">
        <w:rPr>
          <w:szCs w:val="20"/>
        </w:rPr>
        <w:t xml:space="preserve"> </w:t>
      </w:r>
      <w:r w:rsidR="00A33E1F">
        <w:rPr>
          <w:szCs w:val="20"/>
        </w:rPr>
        <w:t>T</w:t>
      </w:r>
      <w:r w:rsidR="00F3096C" w:rsidRPr="00E72E20">
        <w:rPr>
          <w:szCs w:val="20"/>
        </w:rPr>
        <w:t xml:space="preserve">hink about how incidents could happen and who might be harmed. </w:t>
      </w:r>
      <w:r w:rsidR="00E72E20" w:rsidRPr="00E72E20">
        <w:rPr>
          <w:rFonts w:eastAsia="Times New Roman" w:cs="Arial"/>
          <w:szCs w:val="20"/>
          <w:lang w:eastAsia="en-AU"/>
        </w:rPr>
        <w:t xml:space="preserve">The most important factors </w:t>
      </w:r>
      <w:r w:rsidR="00A33E1F">
        <w:rPr>
          <w:rFonts w:eastAsia="Times New Roman" w:cs="Arial"/>
          <w:szCs w:val="20"/>
          <w:lang w:eastAsia="en-AU"/>
        </w:rPr>
        <w:t>include</w:t>
      </w:r>
      <w:r w:rsidR="00F93DB1">
        <w:rPr>
          <w:rFonts w:eastAsia="Times New Roman" w:cs="Arial"/>
          <w:szCs w:val="20"/>
          <w:lang w:eastAsia="en-AU"/>
        </w:rPr>
        <w:t>:</w:t>
      </w:r>
    </w:p>
    <w:p w:rsidR="00E72E20" w:rsidRPr="008018C1" w:rsidRDefault="00150AE5" w:rsidP="00470E8A">
      <w:pPr>
        <w:pStyle w:val="ListParagraph"/>
        <w:numPr>
          <w:ilvl w:val="0"/>
          <w:numId w:val="18"/>
        </w:numPr>
        <w:spacing w:before="120"/>
        <w:rPr>
          <w:rFonts w:cs="Arial"/>
          <w:szCs w:val="20"/>
        </w:rPr>
      </w:pPr>
      <w:r>
        <w:rPr>
          <w:rFonts w:cs="Arial"/>
          <w:szCs w:val="20"/>
        </w:rPr>
        <w:lastRenderedPageBreak/>
        <w:t>t</w:t>
      </w:r>
      <w:r w:rsidR="00E72E20" w:rsidRPr="008018C1">
        <w:rPr>
          <w:rFonts w:cs="Arial"/>
          <w:szCs w:val="20"/>
        </w:rPr>
        <w:t>he magnitude of vibration</w:t>
      </w:r>
      <w:r w:rsidR="00F03C4A">
        <w:rPr>
          <w:rFonts w:cs="Arial"/>
          <w:szCs w:val="20"/>
        </w:rPr>
        <w:t xml:space="preserve"> </w:t>
      </w:r>
      <w:r w:rsidR="00664AC7">
        <w:rPr>
          <w:rFonts w:cs="Arial"/>
          <w:szCs w:val="20"/>
        </w:rPr>
        <w:t>(t</w:t>
      </w:r>
      <w:r w:rsidR="00EE24C4">
        <w:rPr>
          <w:rFonts w:eastAsia="Times New Roman" w:cs="Arial"/>
          <w:szCs w:val="20"/>
          <w:lang w:eastAsia="en-AU"/>
        </w:rPr>
        <w:t xml:space="preserve">o </w:t>
      </w:r>
      <w:r w:rsidR="00EE24C4" w:rsidRPr="00EE60CA">
        <w:rPr>
          <w:rFonts w:eastAsia="Times New Roman" w:cs="Arial"/>
          <w:szCs w:val="20"/>
          <w:lang w:eastAsia="en-AU"/>
        </w:rPr>
        <w:t>help other duty holders minimis</w:t>
      </w:r>
      <w:r w:rsidR="00EE24C4">
        <w:rPr>
          <w:rFonts w:eastAsia="Times New Roman" w:cs="Arial"/>
          <w:szCs w:val="20"/>
          <w:lang w:eastAsia="en-AU"/>
        </w:rPr>
        <w:t xml:space="preserve">e </w:t>
      </w:r>
      <w:r w:rsidR="00EE24C4" w:rsidRPr="00EE60CA">
        <w:rPr>
          <w:rFonts w:eastAsia="Times New Roman" w:cs="Arial"/>
          <w:szCs w:val="20"/>
          <w:lang w:eastAsia="en-AU"/>
        </w:rPr>
        <w:t xml:space="preserve">exposure to </w:t>
      </w:r>
      <w:proofErr w:type="spellStart"/>
      <w:r w:rsidR="00EE24C4">
        <w:rPr>
          <w:rFonts w:eastAsia="Times New Roman" w:cs="Arial"/>
          <w:szCs w:val="20"/>
          <w:lang w:eastAsia="en-AU"/>
        </w:rPr>
        <w:t>WBV</w:t>
      </w:r>
      <w:proofErr w:type="spellEnd"/>
      <w:r w:rsidR="00EE24C4">
        <w:rPr>
          <w:rFonts w:eastAsia="Times New Roman" w:cs="Arial"/>
          <w:szCs w:val="20"/>
          <w:lang w:eastAsia="en-AU"/>
        </w:rPr>
        <w:t>,</w:t>
      </w:r>
      <w:r w:rsidR="00EE24C4" w:rsidRPr="00EE60CA">
        <w:rPr>
          <w:rFonts w:eastAsia="Times New Roman" w:cs="Arial"/>
          <w:szCs w:val="20"/>
          <w:lang w:eastAsia="en-AU"/>
        </w:rPr>
        <w:t xml:space="preserve"> </w:t>
      </w:r>
      <w:r w:rsidR="00E44FF6">
        <w:rPr>
          <w:rFonts w:eastAsia="Times New Roman" w:cs="Arial"/>
          <w:szCs w:val="20"/>
          <w:lang w:eastAsia="en-AU"/>
        </w:rPr>
        <w:t>s</w:t>
      </w:r>
      <w:r w:rsidR="00F03C4A" w:rsidRPr="00EE60CA">
        <w:rPr>
          <w:rFonts w:eastAsia="Times New Roman" w:cs="Arial"/>
          <w:szCs w:val="20"/>
          <w:lang w:eastAsia="en-AU"/>
        </w:rPr>
        <w:t>uppliers of plant are encouraged to provide information on the vibration emission of plant according to the relevant standards</w:t>
      </w:r>
      <w:r w:rsidR="00664AC7">
        <w:rPr>
          <w:rFonts w:eastAsia="Times New Roman" w:cs="Arial"/>
          <w:szCs w:val="20"/>
          <w:lang w:eastAsia="en-AU"/>
        </w:rPr>
        <w:t>)</w:t>
      </w:r>
      <w:r w:rsidR="00F03C4A">
        <w:rPr>
          <w:rFonts w:eastAsia="Times New Roman" w:cs="Arial"/>
          <w:szCs w:val="20"/>
          <w:lang w:eastAsia="en-AU"/>
        </w:rPr>
        <w:t xml:space="preserve"> </w:t>
      </w:r>
    </w:p>
    <w:p w:rsidR="00E72E20" w:rsidRPr="008018C1" w:rsidRDefault="00E72E20" w:rsidP="00470E8A">
      <w:pPr>
        <w:pStyle w:val="ListParagraph"/>
        <w:numPr>
          <w:ilvl w:val="0"/>
          <w:numId w:val="18"/>
        </w:numPr>
        <w:spacing w:before="120"/>
        <w:rPr>
          <w:rFonts w:cs="Arial"/>
          <w:szCs w:val="20"/>
        </w:rPr>
      </w:pPr>
      <w:r w:rsidRPr="008018C1">
        <w:rPr>
          <w:rFonts w:cs="Arial"/>
          <w:szCs w:val="20"/>
        </w:rPr>
        <w:t>whether shocks or jolts are transmitted to the worker</w:t>
      </w:r>
      <w:r w:rsidR="00E44FF6">
        <w:rPr>
          <w:rFonts w:cs="Arial"/>
          <w:szCs w:val="20"/>
        </w:rPr>
        <w:t>, and</w:t>
      </w:r>
    </w:p>
    <w:p w:rsidR="00150AE5" w:rsidRPr="00150AE5" w:rsidRDefault="002729F2" w:rsidP="008018C1">
      <w:pPr>
        <w:pStyle w:val="ListParagraph"/>
        <w:widowControl w:val="0"/>
        <w:numPr>
          <w:ilvl w:val="0"/>
          <w:numId w:val="18"/>
        </w:numPr>
        <w:kinsoku w:val="0"/>
        <w:spacing w:before="120"/>
        <w:rPr>
          <w:w w:val="105"/>
          <w:szCs w:val="20"/>
        </w:rPr>
      </w:pPr>
      <w:proofErr w:type="gramStart"/>
      <w:r>
        <w:rPr>
          <w:rFonts w:cs="Arial"/>
          <w:szCs w:val="20"/>
        </w:rPr>
        <w:t>h</w:t>
      </w:r>
      <w:r w:rsidR="00EE67EE" w:rsidRPr="00F96358">
        <w:rPr>
          <w:rFonts w:cs="Arial"/>
          <w:szCs w:val="20"/>
        </w:rPr>
        <w:t>ow</w:t>
      </w:r>
      <w:proofErr w:type="gramEnd"/>
      <w:r w:rsidR="00EE67EE" w:rsidRPr="00F96358">
        <w:rPr>
          <w:rFonts w:cs="Arial"/>
          <w:szCs w:val="20"/>
        </w:rPr>
        <w:t xml:space="preserve"> long</w:t>
      </w:r>
      <w:r w:rsidR="00E72E20" w:rsidRPr="00F96358">
        <w:rPr>
          <w:rFonts w:cs="Arial"/>
          <w:spacing w:val="-3"/>
          <w:szCs w:val="20"/>
        </w:rPr>
        <w:t xml:space="preserve"> worker</w:t>
      </w:r>
      <w:r w:rsidR="00EE67EE" w:rsidRPr="00F96358">
        <w:rPr>
          <w:rFonts w:cs="Arial"/>
          <w:spacing w:val="-3"/>
          <w:szCs w:val="20"/>
        </w:rPr>
        <w:t>s</w:t>
      </w:r>
      <w:r w:rsidR="00E72E20" w:rsidRPr="00F96358">
        <w:rPr>
          <w:rFonts w:cs="Arial"/>
          <w:spacing w:val="-3"/>
          <w:szCs w:val="20"/>
        </w:rPr>
        <w:t xml:space="preserve"> </w:t>
      </w:r>
      <w:r w:rsidR="00EE67EE" w:rsidRPr="00F96358">
        <w:rPr>
          <w:rFonts w:cs="Arial"/>
          <w:spacing w:val="-3"/>
          <w:szCs w:val="20"/>
        </w:rPr>
        <w:t>are</w:t>
      </w:r>
      <w:r w:rsidR="00E72E20" w:rsidRPr="00F96358">
        <w:rPr>
          <w:rFonts w:cs="Arial"/>
          <w:spacing w:val="-3"/>
          <w:szCs w:val="20"/>
        </w:rPr>
        <w:t xml:space="preserve"> exposed</w:t>
      </w:r>
      <w:r w:rsidR="00A276D0" w:rsidRPr="00F96358">
        <w:rPr>
          <w:rFonts w:cs="Arial"/>
          <w:spacing w:val="-3"/>
          <w:szCs w:val="20"/>
        </w:rPr>
        <w:t xml:space="preserve"> to vibration, both day-to-day and</w:t>
      </w:r>
      <w:r w:rsidR="00F96358">
        <w:rPr>
          <w:rFonts w:cs="Arial"/>
          <w:spacing w:val="-3"/>
          <w:szCs w:val="20"/>
        </w:rPr>
        <w:t xml:space="preserve"> over their working life</w:t>
      </w:r>
      <w:r w:rsidR="00F7059B">
        <w:rPr>
          <w:rFonts w:cs="Arial"/>
          <w:spacing w:val="-3"/>
          <w:szCs w:val="20"/>
        </w:rPr>
        <w:t>.</w:t>
      </w:r>
      <w:r w:rsidR="00F96358">
        <w:rPr>
          <w:rFonts w:cs="Arial"/>
          <w:spacing w:val="-3"/>
          <w:szCs w:val="20"/>
        </w:rPr>
        <w:t xml:space="preserve"> </w:t>
      </w:r>
    </w:p>
    <w:p w:rsidR="00E72E20" w:rsidRPr="00150AE5" w:rsidRDefault="00E72E20" w:rsidP="00150AE5">
      <w:pPr>
        <w:widowControl w:val="0"/>
        <w:kinsoku w:val="0"/>
        <w:spacing w:before="120"/>
        <w:rPr>
          <w:w w:val="105"/>
          <w:szCs w:val="20"/>
        </w:rPr>
      </w:pPr>
      <w:r w:rsidRPr="00150AE5">
        <w:rPr>
          <w:w w:val="105"/>
          <w:szCs w:val="20"/>
        </w:rPr>
        <w:t xml:space="preserve">The main </w:t>
      </w:r>
      <w:r w:rsidR="009B615E" w:rsidRPr="00150AE5">
        <w:rPr>
          <w:w w:val="105"/>
          <w:szCs w:val="20"/>
        </w:rPr>
        <w:t>factors influencing</w:t>
      </w:r>
      <w:r w:rsidRPr="00150AE5">
        <w:rPr>
          <w:w w:val="105"/>
          <w:szCs w:val="20"/>
        </w:rPr>
        <w:t xml:space="preserve"> harmful </w:t>
      </w:r>
      <w:proofErr w:type="spellStart"/>
      <w:r w:rsidRPr="00150AE5">
        <w:rPr>
          <w:w w:val="105"/>
          <w:szCs w:val="20"/>
        </w:rPr>
        <w:t>WBV</w:t>
      </w:r>
      <w:proofErr w:type="spellEnd"/>
      <w:r w:rsidR="009B615E" w:rsidRPr="00150AE5">
        <w:rPr>
          <w:w w:val="105"/>
          <w:szCs w:val="20"/>
        </w:rPr>
        <w:t xml:space="preserve"> exposures</w:t>
      </w:r>
      <w:r w:rsidRPr="00150AE5">
        <w:rPr>
          <w:w w:val="105"/>
          <w:szCs w:val="20"/>
        </w:rPr>
        <w:t xml:space="preserve"> are:</w:t>
      </w:r>
    </w:p>
    <w:p w:rsidR="00CC5103" w:rsidRPr="008018C1" w:rsidRDefault="002729F2" w:rsidP="00470E8A">
      <w:pPr>
        <w:pStyle w:val="ListParagraph"/>
        <w:numPr>
          <w:ilvl w:val="0"/>
          <w:numId w:val="18"/>
        </w:numPr>
        <w:spacing w:before="120"/>
        <w:rPr>
          <w:rFonts w:cs="Arial"/>
          <w:szCs w:val="20"/>
        </w:rPr>
      </w:pPr>
      <w:r>
        <w:rPr>
          <w:rFonts w:cs="Arial"/>
          <w:szCs w:val="20"/>
        </w:rPr>
        <w:t>P</w:t>
      </w:r>
      <w:r w:rsidR="00CC5103" w:rsidRPr="008018C1">
        <w:rPr>
          <w:rFonts w:cs="Arial"/>
          <w:szCs w:val="20"/>
        </w:rPr>
        <w:t>lant characteristics—vehicle type and design, resistance forces, vehicle activity, engine vibration, age</w:t>
      </w:r>
      <w:r w:rsidR="00CA75CB">
        <w:rPr>
          <w:rFonts w:cs="Arial"/>
          <w:szCs w:val="20"/>
        </w:rPr>
        <w:t xml:space="preserve"> and</w:t>
      </w:r>
      <w:r w:rsidR="00E6533F">
        <w:rPr>
          <w:rFonts w:cs="Arial"/>
          <w:szCs w:val="20"/>
        </w:rPr>
        <w:t xml:space="preserve"> </w:t>
      </w:r>
      <w:r w:rsidR="00CC5103" w:rsidRPr="008018C1">
        <w:rPr>
          <w:rFonts w:cs="Arial"/>
          <w:szCs w:val="20"/>
        </w:rPr>
        <w:t>condition of plant, suspension design and maintenance, cab</w:t>
      </w:r>
      <w:r w:rsidR="00F93DB1">
        <w:rPr>
          <w:rFonts w:cs="Arial"/>
          <w:szCs w:val="20"/>
        </w:rPr>
        <w:t xml:space="preserve"> layout and design, plant speed</w:t>
      </w:r>
      <w:r w:rsidR="00F7059B">
        <w:rPr>
          <w:rFonts w:cs="Arial"/>
          <w:szCs w:val="20"/>
        </w:rPr>
        <w:t>.</w:t>
      </w:r>
    </w:p>
    <w:p w:rsidR="00B6247F" w:rsidRPr="008018C1" w:rsidRDefault="002729F2" w:rsidP="00470E8A">
      <w:pPr>
        <w:pStyle w:val="ListParagraph"/>
        <w:numPr>
          <w:ilvl w:val="0"/>
          <w:numId w:val="18"/>
        </w:numPr>
        <w:spacing w:before="120"/>
        <w:rPr>
          <w:rFonts w:cs="Arial"/>
          <w:szCs w:val="20"/>
        </w:rPr>
      </w:pPr>
      <w:r>
        <w:rPr>
          <w:rFonts w:cs="Arial"/>
          <w:szCs w:val="20"/>
        </w:rPr>
        <w:t>W</w:t>
      </w:r>
      <w:r w:rsidR="00B6247F" w:rsidRPr="008018C1">
        <w:rPr>
          <w:rFonts w:cs="Arial"/>
          <w:szCs w:val="20"/>
        </w:rPr>
        <w:t>ork environment</w:t>
      </w:r>
      <w:r w:rsidR="008E21A4" w:rsidRPr="008018C1">
        <w:rPr>
          <w:rFonts w:cs="Arial"/>
          <w:szCs w:val="20"/>
        </w:rPr>
        <w:t>—</w:t>
      </w:r>
      <w:r w:rsidR="00B6247F" w:rsidRPr="008018C1">
        <w:rPr>
          <w:rFonts w:cs="Arial"/>
          <w:szCs w:val="20"/>
        </w:rPr>
        <w:t xml:space="preserve">rough road and surface conditions, unfavourable </w:t>
      </w:r>
      <w:r w:rsidR="00C742AE">
        <w:rPr>
          <w:rFonts w:cs="Arial"/>
          <w:szCs w:val="20"/>
        </w:rPr>
        <w:t>weather</w:t>
      </w:r>
      <w:r w:rsidR="00C742AE" w:rsidRPr="008018C1">
        <w:rPr>
          <w:rFonts w:cs="Arial"/>
          <w:szCs w:val="20"/>
        </w:rPr>
        <w:t xml:space="preserve"> </w:t>
      </w:r>
      <w:r w:rsidR="00B6247F" w:rsidRPr="008018C1">
        <w:rPr>
          <w:rFonts w:cs="Arial"/>
          <w:szCs w:val="20"/>
        </w:rPr>
        <w:t>conditions, lighting and visibility</w:t>
      </w:r>
      <w:r w:rsidR="00F7059B">
        <w:rPr>
          <w:rFonts w:cs="Arial"/>
          <w:szCs w:val="20"/>
        </w:rPr>
        <w:t>.</w:t>
      </w:r>
    </w:p>
    <w:p w:rsidR="00B6247F" w:rsidRPr="008018C1" w:rsidRDefault="002729F2" w:rsidP="00470E8A">
      <w:pPr>
        <w:pStyle w:val="ListParagraph"/>
        <w:numPr>
          <w:ilvl w:val="0"/>
          <w:numId w:val="18"/>
        </w:numPr>
        <w:spacing w:before="120"/>
        <w:rPr>
          <w:rFonts w:cs="Arial"/>
          <w:szCs w:val="20"/>
        </w:rPr>
      </w:pPr>
      <w:r>
        <w:rPr>
          <w:rFonts w:cs="Arial"/>
          <w:szCs w:val="20"/>
        </w:rPr>
        <w:t>W</w:t>
      </w:r>
      <w:r w:rsidR="008E21A4" w:rsidRPr="008018C1">
        <w:rPr>
          <w:rFonts w:cs="Arial"/>
          <w:szCs w:val="20"/>
        </w:rPr>
        <w:t xml:space="preserve">ork </w:t>
      </w:r>
      <w:r w:rsidR="00B6247F" w:rsidRPr="008018C1">
        <w:rPr>
          <w:rFonts w:cs="Arial"/>
          <w:szCs w:val="20"/>
        </w:rPr>
        <w:t>organisation</w:t>
      </w:r>
      <w:r w:rsidR="008E21A4" w:rsidRPr="008018C1">
        <w:rPr>
          <w:rFonts w:cs="Arial"/>
          <w:szCs w:val="20"/>
        </w:rPr>
        <w:t>—</w:t>
      </w:r>
      <w:r w:rsidR="00B6247F" w:rsidRPr="008018C1">
        <w:rPr>
          <w:rFonts w:cs="Arial"/>
          <w:szCs w:val="20"/>
        </w:rPr>
        <w:t xml:space="preserve">task design, </w:t>
      </w:r>
      <w:r w:rsidR="00B3169A">
        <w:rPr>
          <w:rFonts w:cs="Arial"/>
          <w:szCs w:val="20"/>
        </w:rPr>
        <w:t xml:space="preserve">duration of exposure, </w:t>
      </w:r>
      <w:r w:rsidR="009B615E" w:rsidRPr="008018C1">
        <w:rPr>
          <w:rFonts w:cs="Arial"/>
          <w:szCs w:val="20"/>
        </w:rPr>
        <w:t xml:space="preserve">awkward postures, frequent twisting, </w:t>
      </w:r>
      <w:r w:rsidR="005B5847">
        <w:rPr>
          <w:rFonts w:cs="Arial"/>
          <w:szCs w:val="20"/>
        </w:rPr>
        <w:t>long periods of</w:t>
      </w:r>
      <w:r w:rsidR="005B5847" w:rsidRPr="008018C1">
        <w:rPr>
          <w:rFonts w:cs="Arial"/>
          <w:szCs w:val="20"/>
        </w:rPr>
        <w:t xml:space="preserve"> </w:t>
      </w:r>
      <w:r w:rsidR="009B615E" w:rsidRPr="008018C1">
        <w:rPr>
          <w:rFonts w:cs="Arial"/>
          <w:szCs w:val="20"/>
        </w:rPr>
        <w:t>sitting</w:t>
      </w:r>
      <w:r w:rsidR="00A27622">
        <w:rPr>
          <w:rFonts w:cs="Arial"/>
          <w:szCs w:val="20"/>
        </w:rPr>
        <w:t xml:space="preserve"> and</w:t>
      </w:r>
      <w:r w:rsidR="009B615E" w:rsidRPr="008018C1">
        <w:rPr>
          <w:rFonts w:cs="Arial"/>
          <w:szCs w:val="20"/>
        </w:rPr>
        <w:t xml:space="preserve"> physical workload</w:t>
      </w:r>
      <w:r w:rsidR="00F7059B">
        <w:rPr>
          <w:rFonts w:cs="Arial"/>
          <w:szCs w:val="20"/>
        </w:rPr>
        <w:t>.</w:t>
      </w:r>
    </w:p>
    <w:p w:rsidR="00E72E20" w:rsidRPr="008E21A4" w:rsidRDefault="002729F2" w:rsidP="00470E8A">
      <w:pPr>
        <w:pStyle w:val="ListParagraph"/>
        <w:numPr>
          <w:ilvl w:val="0"/>
          <w:numId w:val="18"/>
        </w:numPr>
        <w:spacing w:before="120"/>
        <w:rPr>
          <w:rFonts w:cs="Arial"/>
          <w:spacing w:val="-3"/>
          <w:szCs w:val="20"/>
        </w:rPr>
      </w:pPr>
      <w:r>
        <w:rPr>
          <w:rFonts w:cs="Arial"/>
          <w:szCs w:val="20"/>
        </w:rPr>
        <w:t>I</w:t>
      </w:r>
      <w:r w:rsidR="008E21A4" w:rsidRPr="008018C1">
        <w:rPr>
          <w:rFonts w:cs="Arial"/>
          <w:szCs w:val="20"/>
        </w:rPr>
        <w:t>ndividual</w:t>
      </w:r>
      <w:r w:rsidR="008E21A4" w:rsidRPr="008E21A4">
        <w:rPr>
          <w:rFonts w:cs="Arial"/>
          <w:spacing w:val="-3"/>
          <w:szCs w:val="20"/>
        </w:rPr>
        <w:t xml:space="preserve"> </w:t>
      </w:r>
      <w:r w:rsidR="00B6247F" w:rsidRPr="008E21A4">
        <w:rPr>
          <w:rFonts w:cs="Arial"/>
          <w:spacing w:val="-3"/>
          <w:szCs w:val="20"/>
        </w:rPr>
        <w:t>characteristics</w:t>
      </w:r>
      <w:r w:rsidR="008E21A4" w:rsidRPr="008E21A4">
        <w:rPr>
          <w:rFonts w:cs="Arial"/>
          <w:spacing w:val="-3"/>
          <w:szCs w:val="20"/>
        </w:rPr>
        <w:t>—</w:t>
      </w:r>
      <w:r w:rsidR="009B615E" w:rsidRPr="008E21A4">
        <w:rPr>
          <w:rFonts w:cs="Arial"/>
          <w:spacing w:val="-3"/>
          <w:szCs w:val="20"/>
        </w:rPr>
        <w:t>driver skill and awareness</w:t>
      </w:r>
      <w:r w:rsidR="007F314B">
        <w:rPr>
          <w:rFonts w:cs="Arial"/>
          <w:spacing w:val="-3"/>
          <w:szCs w:val="20"/>
        </w:rPr>
        <w:t xml:space="preserve"> or</w:t>
      </w:r>
      <w:r w:rsidR="007F314B" w:rsidRPr="008E21A4">
        <w:rPr>
          <w:rFonts w:cs="Arial"/>
          <w:spacing w:val="-3"/>
          <w:szCs w:val="20"/>
        </w:rPr>
        <w:t xml:space="preserve"> stress</w:t>
      </w:r>
      <w:r w:rsidR="0099233D">
        <w:rPr>
          <w:rFonts w:cs="Arial"/>
          <w:spacing w:val="-3"/>
          <w:szCs w:val="20"/>
        </w:rPr>
        <w:t>.</w:t>
      </w:r>
    </w:p>
    <w:p w:rsidR="00F3096C" w:rsidRDefault="00F3096C" w:rsidP="004C4985">
      <w:pPr>
        <w:widowControl w:val="0"/>
        <w:kinsoku w:val="0"/>
        <w:spacing w:before="120"/>
        <w:rPr>
          <w:w w:val="105"/>
          <w:szCs w:val="20"/>
        </w:rPr>
      </w:pPr>
      <w:r w:rsidRPr="0054205F">
        <w:rPr>
          <w:w w:val="105"/>
          <w:szCs w:val="20"/>
        </w:rPr>
        <w:t>A risk assessment can help you determine what action you should take to control the risk and how urgently the action needs to be taken.</w:t>
      </w:r>
      <w:r w:rsidR="00B940D5">
        <w:rPr>
          <w:w w:val="105"/>
          <w:szCs w:val="20"/>
        </w:rPr>
        <w:t xml:space="preserve"> A vibration specialist </w:t>
      </w:r>
      <w:r w:rsidR="00EE67EE">
        <w:rPr>
          <w:w w:val="105"/>
          <w:szCs w:val="20"/>
        </w:rPr>
        <w:t xml:space="preserve">or other competent person </w:t>
      </w:r>
      <w:r w:rsidR="00B940D5">
        <w:rPr>
          <w:w w:val="105"/>
          <w:szCs w:val="20"/>
        </w:rPr>
        <w:t>can ass</w:t>
      </w:r>
      <w:r w:rsidR="002609A4">
        <w:rPr>
          <w:w w:val="105"/>
          <w:szCs w:val="20"/>
        </w:rPr>
        <w:t>i</w:t>
      </w:r>
      <w:r w:rsidR="00B940D5">
        <w:rPr>
          <w:w w:val="105"/>
          <w:szCs w:val="20"/>
        </w:rPr>
        <w:t>st you to make this assessment.</w:t>
      </w:r>
    </w:p>
    <w:p w:rsidR="00425842" w:rsidRDefault="00095B08" w:rsidP="008018C1">
      <w:pPr>
        <w:spacing w:before="120"/>
        <w:rPr>
          <w:rFonts w:cs="Arial"/>
          <w:b/>
          <w:szCs w:val="20"/>
        </w:rPr>
      </w:pPr>
      <w:r>
        <w:rPr>
          <w:rFonts w:cs="Arial"/>
          <w:b/>
          <w:szCs w:val="20"/>
        </w:rPr>
        <w:t xml:space="preserve">3. </w:t>
      </w:r>
      <w:r w:rsidR="00F3096C" w:rsidRPr="00AE5A49">
        <w:rPr>
          <w:rFonts w:cs="Arial"/>
          <w:b/>
          <w:szCs w:val="20"/>
        </w:rPr>
        <w:t xml:space="preserve">Take action to control the risk. </w:t>
      </w:r>
      <w:r w:rsidRPr="008018C1">
        <w:rPr>
          <w:rFonts w:cs="Arial"/>
          <w:szCs w:val="20"/>
        </w:rPr>
        <w:t>The WHS laws require a business or undertaking do all that is reasonably practicable to eliminate or minimise risks</w:t>
      </w:r>
      <w:r w:rsidR="00F93DB1">
        <w:rPr>
          <w:rFonts w:cs="Arial"/>
          <w:szCs w:val="20"/>
        </w:rPr>
        <w:t>.</w:t>
      </w:r>
    </w:p>
    <w:p w:rsidR="00425842" w:rsidRDefault="00425842" w:rsidP="008018C1">
      <w:pPr>
        <w:spacing w:before="120"/>
        <w:rPr>
          <w:rFonts w:cs="Arial"/>
          <w:szCs w:val="20"/>
        </w:rPr>
      </w:pPr>
      <w:r w:rsidRPr="00425842">
        <w:rPr>
          <w:rFonts w:cs="Arial"/>
          <w:szCs w:val="20"/>
        </w:rPr>
        <w:t xml:space="preserve">The ways of controlling risks are ranked from the highest level of protection and reliability to the lowest. This ranking is known as the hierarchy of control. You must work through this hierarchy to </w:t>
      </w:r>
      <w:r w:rsidR="00464EDC">
        <w:rPr>
          <w:rFonts w:cs="Arial"/>
          <w:szCs w:val="20"/>
        </w:rPr>
        <w:t>manage risks.</w:t>
      </w:r>
    </w:p>
    <w:p w:rsidR="00E72E20" w:rsidRPr="000B7E82" w:rsidRDefault="00E72E20" w:rsidP="008018C1">
      <w:pPr>
        <w:autoSpaceDE w:val="0"/>
        <w:autoSpaceDN w:val="0"/>
        <w:adjustRightInd w:val="0"/>
        <w:spacing w:before="120"/>
        <w:rPr>
          <w:rFonts w:eastAsia="Times New Roman" w:cs="Arial"/>
          <w:szCs w:val="20"/>
          <w:lang w:eastAsia="en-AU"/>
        </w:rPr>
      </w:pPr>
      <w:r w:rsidRPr="000B7E82">
        <w:rPr>
          <w:rFonts w:eastAsia="Times New Roman" w:cs="Arial"/>
          <w:szCs w:val="20"/>
          <w:lang w:eastAsia="en-AU"/>
        </w:rPr>
        <w:t xml:space="preserve">Measures to eliminate or minimise exposure to </w:t>
      </w:r>
      <w:proofErr w:type="spellStart"/>
      <w:r w:rsidRPr="000B7E82">
        <w:rPr>
          <w:rFonts w:eastAsia="Times New Roman" w:cs="Arial"/>
          <w:szCs w:val="20"/>
          <w:lang w:eastAsia="en-AU"/>
        </w:rPr>
        <w:t>WBV</w:t>
      </w:r>
      <w:proofErr w:type="spellEnd"/>
      <w:r w:rsidRPr="000B7E82">
        <w:rPr>
          <w:rFonts w:eastAsia="Times New Roman" w:cs="Arial"/>
          <w:szCs w:val="20"/>
          <w:lang w:eastAsia="en-AU"/>
        </w:rPr>
        <w:t xml:space="preserve"> should be considered:</w:t>
      </w:r>
    </w:p>
    <w:p w:rsidR="00E72E20" w:rsidRPr="008018C1" w:rsidRDefault="00E72E20" w:rsidP="00470E8A">
      <w:pPr>
        <w:pStyle w:val="ListParagraph"/>
        <w:numPr>
          <w:ilvl w:val="0"/>
          <w:numId w:val="18"/>
        </w:numPr>
        <w:spacing w:before="120"/>
        <w:rPr>
          <w:rFonts w:cs="Arial"/>
          <w:szCs w:val="20"/>
        </w:rPr>
      </w:pPr>
      <w:r w:rsidRPr="008018C1">
        <w:rPr>
          <w:rFonts w:cs="Arial"/>
          <w:szCs w:val="20"/>
        </w:rPr>
        <w:t>at the source of vibration</w:t>
      </w:r>
    </w:p>
    <w:p w:rsidR="00E72E20" w:rsidRPr="008018C1" w:rsidRDefault="00E72E20" w:rsidP="00470E8A">
      <w:pPr>
        <w:pStyle w:val="ListParagraph"/>
        <w:numPr>
          <w:ilvl w:val="0"/>
          <w:numId w:val="18"/>
        </w:numPr>
        <w:spacing w:before="120"/>
        <w:rPr>
          <w:rFonts w:cs="Arial"/>
          <w:szCs w:val="20"/>
        </w:rPr>
      </w:pPr>
      <w:r w:rsidRPr="008018C1">
        <w:rPr>
          <w:rFonts w:cs="Arial"/>
          <w:szCs w:val="20"/>
        </w:rPr>
        <w:t>along the paths of the vibration</w:t>
      </w:r>
      <w:r w:rsidR="00425842">
        <w:rPr>
          <w:rFonts w:cs="Arial"/>
          <w:szCs w:val="20"/>
        </w:rPr>
        <w:t>, and</w:t>
      </w:r>
    </w:p>
    <w:p w:rsidR="00E72E20" w:rsidRPr="00AD4397" w:rsidRDefault="00E72E20" w:rsidP="00470E8A">
      <w:pPr>
        <w:pStyle w:val="ListParagraph"/>
        <w:numPr>
          <w:ilvl w:val="0"/>
          <w:numId w:val="18"/>
        </w:numPr>
        <w:spacing w:before="120"/>
        <w:rPr>
          <w:rFonts w:cs="Arial"/>
          <w:spacing w:val="-3"/>
          <w:szCs w:val="20"/>
        </w:rPr>
      </w:pPr>
      <w:proofErr w:type="gramStart"/>
      <w:r w:rsidRPr="008018C1">
        <w:rPr>
          <w:rFonts w:cs="Arial"/>
          <w:szCs w:val="20"/>
        </w:rPr>
        <w:t>at</w:t>
      </w:r>
      <w:proofErr w:type="gramEnd"/>
      <w:r w:rsidRPr="00AD4397">
        <w:rPr>
          <w:rFonts w:cs="Arial"/>
          <w:spacing w:val="-3"/>
          <w:szCs w:val="20"/>
        </w:rPr>
        <w:t xml:space="preserve"> </w:t>
      </w:r>
      <w:r w:rsidRPr="00470E8A">
        <w:rPr>
          <w:rFonts w:cs="Arial"/>
          <w:szCs w:val="20"/>
        </w:rPr>
        <w:t>the</w:t>
      </w:r>
      <w:r w:rsidRPr="00AD4397">
        <w:rPr>
          <w:rFonts w:cs="Arial"/>
          <w:spacing w:val="-3"/>
          <w:szCs w:val="20"/>
        </w:rPr>
        <w:t xml:space="preserve"> position where the vibration enters the worker</w:t>
      </w:r>
      <w:r w:rsidR="00425842">
        <w:rPr>
          <w:rFonts w:cs="Arial"/>
          <w:spacing w:val="-3"/>
          <w:szCs w:val="20"/>
        </w:rPr>
        <w:t>.</w:t>
      </w:r>
    </w:p>
    <w:p w:rsidR="00F3096C" w:rsidRDefault="00E44FF6" w:rsidP="008018C1">
      <w:pPr>
        <w:widowControl w:val="0"/>
        <w:kinsoku w:val="0"/>
        <w:spacing w:before="120"/>
        <w:rPr>
          <w:spacing w:val="-2"/>
          <w:szCs w:val="20"/>
        </w:rPr>
      </w:pPr>
      <w:r>
        <w:rPr>
          <w:szCs w:val="20"/>
        </w:rPr>
        <w:t>C</w:t>
      </w:r>
      <w:r w:rsidR="00F24FDF">
        <w:rPr>
          <w:szCs w:val="20"/>
        </w:rPr>
        <w:t xml:space="preserve">onsider </w:t>
      </w:r>
      <w:r w:rsidR="002D4098">
        <w:rPr>
          <w:szCs w:val="20"/>
        </w:rPr>
        <w:t xml:space="preserve">if hazards </w:t>
      </w:r>
      <w:r w:rsidR="00F3096C">
        <w:rPr>
          <w:szCs w:val="20"/>
        </w:rPr>
        <w:t xml:space="preserve">from using vibrating plant </w:t>
      </w:r>
      <w:r w:rsidR="00F3096C" w:rsidRPr="00AE5A49">
        <w:rPr>
          <w:szCs w:val="20"/>
        </w:rPr>
        <w:t xml:space="preserve">can be completely removed from the workplace. </w:t>
      </w:r>
      <w:r w:rsidR="008D1CC3" w:rsidRPr="000B7E82">
        <w:rPr>
          <w:rFonts w:eastAsia="Times New Roman" w:cs="Arial"/>
          <w:szCs w:val="20"/>
          <w:lang w:eastAsia="en-AU"/>
        </w:rPr>
        <w:t>For example</w:t>
      </w:r>
      <w:r w:rsidR="00425842">
        <w:rPr>
          <w:rFonts w:eastAsia="Times New Roman" w:cs="Arial"/>
          <w:szCs w:val="20"/>
          <w:lang w:eastAsia="en-AU"/>
        </w:rPr>
        <w:t>,</w:t>
      </w:r>
      <w:r w:rsidR="008D1CC3" w:rsidRPr="000B7E82">
        <w:rPr>
          <w:rFonts w:eastAsia="Times New Roman" w:cs="Arial"/>
          <w:szCs w:val="20"/>
          <w:lang w:eastAsia="en-AU"/>
        </w:rPr>
        <w:t xml:space="preserve"> introducing remotely controlled mobile plant rather than </w:t>
      </w:r>
      <w:r w:rsidR="00AA2C79">
        <w:rPr>
          <w:rFonts w:eastAsia="Times New Roman" w:cs="Arial"/>
          <w:szCs w:val="20"/>
          <w:lang w:eastAsia="en-AU"/>
        </w:rPr>
        <w:t xml:space="preserve">plant </w:t>
      </w:r>
      <w:r w:rsidR="008D1CC3" w:rsidRPr="000B7E82">
        <w:rPr>
          <w:rFonts w:eastAsia="Times New Roman" w:cs="Arial"/>
          <w:szCs w:val="20"/>
          <w:lang w:eastAsia="en-AU"/>
        </w:rPr>
        <w:t>driven by workers</w:t>
      </w:r>
      <w:r w:rsidR="001E4C55">
        <w:rPr>
          <w:rFonts w:eastAsia="Times New Roman" w:cs="Arial"/>
          <w:szCs w:val="20"/>
          <w:lang w:eastAsia="en-AU"/>
        </w:rPr>
        <w:t>.</w:t>
      </w:r>
    </w:p>
    <w:p w:rsidR="00F3096C" w:rsidRPr="00AE5A49" w:rsidRDefault="00F3096C" w:rsidP="004C4985">
      <w:pPr>
        <w:spacing w:before="120"/>
        <w:rPr>
          <w:szCs w:val="20"/>
        </w:rPr>
      </w:pPr>
      <w:r w:rsidRPr="005F0320">
        <w:rPr>
          <w:szCs w:val="20"/>
        </w:rPr>
        <w:t xml:space="preserve">If it is not </w:t>
      </w:r>
      <w:r w:rsidR="007B6817">
        <w:rPr>
          <w:szCs w:val="20"/>
        </w:rPr>
        <w:t xml:space="preserve">reasonably practicable </w:t>
      </w:r>
      <w:r w:rsidRPr="005F0320">
        <w:rPr>
          <w:szCs w:val="20"/>
        </w:rPr>
        <w:t xml:space="preserve">to completely eliminate the risk then </w:t>
      </w:r>
      <w:r w:rsidR="007B6817">
        <w:rPr>
          <w:szCs w:val="20"/>
        </w:rPr>
        <w:t>consider</w:t>
      </w:r>
      <w:r w:rsidR="00E44FF6">
        <w:rPr>
          <w:szCs w:val="20"/>
        </w:rPr>
        <w:t xml:space="preserve"> </w:t>
      </w:r>
      <w:r w:rsidR="00EE24C4">
        <w:rPr>
          <w:szCs w:val="20"/>
        </w:rPr>
        <w:t xml:space="preserve">implementing </w:t>
      </w:r>
      <w:r w:rsidR="007B6817">
        <w:rPr>
          <w:szCs w:val="20"/>
        </w:rPr>
        <w:t xml:space="preserve"> the following options in the order they appear below to minimise </w:t>
      </w:r>
      <w:r w:rsidRPr="005F0320">
        <w:rPr>
          <w:szCs w:val="20"/>
        </w:rPr>
        <w:t>risks</w:t>
      </w:r>
      <w:r w:rsidR="007B6817">
        <w:rPr>
          <w:szCs w:val="20"/>
        </w:rPr>
        <w:t>, so far as is reasonably practicable</w:t>
      </w:r>
      <w:r w:rsidR="000E4FDB">
        <w:rPr>
          <w:szCs w:val="20"/>
        </w:rPr>
        <w:t>:</w:t>
      </w:r>
    </w:p>
    <w:p w:rsidR="00F3096C" w:rsidRPr="008018C1" w:rsidRDefault="0033779F" w:rsidP="00470E8A">
      <w:pPr>
        <w:pStyle w:val="ListParagraph"/>
        <w:numPr>
          <w:ilvl w:val="0"/>
          <w:numId w:val="18"/>
        </w:numPr>
        <w:spacing w:before="120"/>
        <w:rPr>
          <w:rFonts w:cs="Arial"/>
          <w:szCs w:val="20"/>
        </w:rPr>
      </w:pPr>
      <w:r>
        <w:rPr>
          <w:rFonts w:cs="Arial"/>
          <w:szCs w:val="20"/>
        </w:rPr>
        <w:t>S</w:t>
      </w:r>
      <w:r w:rsidR="00F3096C" w:rsidRPr="008018C1">
        <w:rPr>
          <w:rFonts w:cs="Arial"/>
          <w:szCs w:val="20"/>
        </w:rPr>
        <w:t>ubstituting</w:t>
      </w:r>
      <w:r w:rsidR="00B03F65" w:rsidRPr="008018C1">
        <w:rPr>
          <w:rFonts w:cs="Arial"/>
          <w:szCs w:val="20"/>
        </w:rPr>
        <w:t xml:space="preserve"> the hazard </w:t>
      </w:r>
      <w:r w:rsidR="00AA2C79" w:rsidRPr="008018C1">
        <w:rPr>
          <w:rFonts w:cs="Arial"/>
          <w:szCs w:val="20"/>
        </w:rPr>
        <w:t xml:space="preserve">with </w:t>
      </w:r>
      <w:r w:rsidR="00B03F65" w:rsidRPr="008018C1">
        <w:rPr>
          <w:rFonts w:cs="Arial"/>
          <w:szCs w:val="20"/>
        </w:rPr>
        <w:t xml:space="preserve">something safer including </w:t>
      </w:r>
      <w:r w:rsidR="00A52EA9" w:rsidRPr="008018C1">
        <w:rPr>
          <w:rFonts w:cs="Arial"/>
          <w:szCs w:val="20"/>
        </w:rPr>
        <w:t>purchasing or hiring mobile plant which</w:t>
      </w:r>
      <w:r w:rsidR="00AA2C79" w:rsidRPr="008018C1">
        <w:rPr>
          <w:rFonts w:cs="Arial"/>
          <w:szCs w:val="20"/>
        </w:rPr>
        <w:t xml:space="preserve"> has lower vibration emission or</w:t>
      </w:r>
      <w:r w:rsidR="00A52EA9" w:rsidRPr="008018C1">
        <w:rPr>
          <w:rFonts w:cs="Arial"/>
          <w:szCs w:val="20"/>
        </w:rPr>
        <w:t xml:space="preserve"> is more suited to the tas</w:t>
      </w:r>
      <w:r w:rsidR="00A16507" w:rsidRPr="008018C1">
        <w:rPr>
          <w:rFonts w:cs="Arial"/>
          <w:szCs w:val="20"/>
        </w:rPr>
        <w:t>k</w:t>
      </w:r>
      <w:r w:rsidR="00BE3ADC">
        <w:rPr>
          <w:rFonts w:cs="Arial"/>
          <w:szCs w:val="20"/>
        </w:rPr>
        <w:t xml:space="preserve"> e.g</w:t>
      </w:r>
      <w:r w:rsidR="00C92CCA">
        <w:rPr>
          <w:rFonts w:cs="Arial"/>
          <w:szCs w:val="20"/>
        </w:rPr>
        <w:t>.</w:t>
      </w:r>
      <w:r w:rsidR="00BE3ADC">
        <w:rPr>
          <w:rFonts w:cs="Arial"/>
          <w:szCs w:val="20"/>
        </w:rPr>
        <w:t xml:space="preserve"> </w:t>
      </w:r>
      <w:r w:rsidR="006F1275" w:rsidRPr="008018C1">
        <w:rPr>
          <w:rFonts w:cs="Arial"/>
          <w:szCs w:val="20"/>
        </w:rPr>
        <w:t xml:space="preserve">where forklifts are </w:t>
      </w:r>
      <w:r w:rsidR="00ED7FA5" w:rsidRPr="008018C1">
        <w:rPr>
          <w:rFonts w:cs="Arial"/>
          <w:szCs w:val="20"/>
        </w:rPr>
        <w:t xml:space="preserve">regularly </w:t>
      </w:r>
      <w:r w:rsidR="006F1275" w:rsidRPr="008018C1">
        <w:rPr>
          <w:rFonts w:cs="Arial"/>
          <w:szCs w:val="20"/>
        </w:rPr>
        <w:t>used in unpaved loading yards using a forklift desig</w:t>
      </w:r>
      <w:r w:rsidR="00ED7FA5" w:rsidRPr="008018C1">
        <w:rPr>
          <w:rFonts w:cs="Arial"/>
          <w:szCs w:val="20"/>
        </w:rPr>
        <w:t>ned for this use rather than one des</w:t>
      </w:r>
      <w:r w:rsidR="00BE559F" w:rsidRPr="008018C1">
        <w:rPr>
          <w:rFonts w:cs="Arial"/>
          <w:szCs w:val="20"/>
        </w:rPr>
        <w:t>igned for indoor use</w:t>
      </w:r>
      <w:r w:rsidR="00E44FF6">
        <w:rPr>
          <w:rFonts w:cs="Arial"/>
          <w:szCs w:val="20"/>
        </w:rPr>
        <w:t>.</w:t>
      </w:r>
    </w:p>
    <w:p w:rsidR="008D1CC3" w:rsidRPr="008018C1" w:rsidRDefault="0033779F" w:rsidP="00470E8A">
      <w:pPr>
        <w:pStyle w:val="ListParagraph"/>
        <w:numPr>
          <w:ilvl w:val="0"/>
          <w:numId w:val="18"/>
        </w:numPr>
        <w:spacing w:before="120"/>
        <w:rPr>
          <w:rFonts w:cs="Arial"/>
          <w:szCs w:val="20"/>
        </w:rPr>
      </w:pPr>
      <w:r>
        <w:rPr>
          <w:rFonts w:cs="Arial"/>
          <w:szCs w:val="20"/>
        </w:rPr>
        <w:t>I</w:t>
      </w:r>
      <w:r w:rsidR="00F3096C" w:rsidRPr="008018C1">
        <w:rPr>
          <w:rFonts w:cs="Arial"/>
          <w:szCs w:val="20"/>
        </w:rPr>
        <w:t>solating the hazard from people</w:t>
      </w:r>
      <w:r w:rsidR="00BE3ADC">
        <w:rPr>
          <w:rFonts w:cs="Arial"/>
          <w:szCs w:val="20"/>
        </w:rPr>
        <w:t xml:space="preserve"> e.g. </w:t>
      </w:r>
      <w:r w:rsidR="008D1CC3" w:rsidRPr="008018C1">
        <w:rPr>
          <w:rFonts w:cs="Arial"/>
          <w:szCs w:val="20"/>
        </w:rPr>
        <w:t>isolating or d</w:t>
      </w:r>
      <w:r w:rsidR="00BE559F" w:rsidRPr="008018C1">
        <w:rPr>
          <w:rFonts w:cs="Arial"/>
          <w:szCs w:val="20"/>
        </w:rPr>
        <w:t xml:space="preserve">ampening a work </w:t>
      </w:r>
      <w:r w:rsidR="00B03F65" w:rsidRPr="008018C1">
        <w:rPr>
          <w:rFonts w:cs="Arial"/>
          <w:szCs w:val="20"/>
        </w:rPr>
        <w:t xml:space="preserve">platform </w:t>
      </w:r>
      <w:r w:rsidR="00BE559F" w:rsidRPr="008018C1">
        <w:rPr>
          <w:rFonts w:cs="Arial"/>
          <w:szCs w:val="20"/>
        </w:rPr>
        <w:t xml:space="preserve">to </w:t>
      </w:r>
      <w:r w:rsidR="002D5D83">
        <w:rPr>
          <w:rFonts w:cs="Arial"/>
          <w:szCs w:val="20"/>
        </w:rPr>
        <w:t>eliminate</w:t>
      </w:r>
      <w:r w:rsidR="00C742AE" w:rsidRPr="008018C1">
        <w:rPr>
          <w:rFonts w:cs="Arial"/>
          <w:szCs w:val="20"/>
        </w:rPr>
        <w:t xml:space="preserve"> </w:t>
      </w:r>
      <w:r w:rsidR="00BE559F" w:rsidRPr="008018C1">
        <w:rPr>
          <w:rFonts w:cs="Arial"/>
          <w:szCs w:val="20"/>
        </w:rPr>
        <w:t xml:space="preserve">or </w:t>
      </w:r>
      <w:r w:rsidR="002D5D83">
        <w:rPr>
          <w:rFonts w:cs="Arial"/>
          <w:szCs w:val="20"/>
        </w:rPr>
        <w:t>minimise</w:t>
      </w:r>
      <w:r w:rsidR="00BE559F" w:rsidRPr="008018C1">
        <w:rPr>
          <w:rFonts w:cs="Arial"/>
          <w:szCs w:val="20"/>
        </w:rPr>
        <w:t xml:space="preserve"> vibration from a motor </w:t>
      </w:r>
      <w:r w:rsidR="008D1CC3" w:rsidRPr="008018C1">
        <w:rPr>
          <w:rFonts w:cs="Arial"/>
          <w:szCs w:val="20"/>
        </w:rPr>
        <w:t>using rubber mounts and flexible connection</w:t>
      </w:r>
      <w:r w:rsidR="00C92CCA">
        <w:rPr>
          <w:rFonts w:cs="Arial"/>
          <w:szCs w:val="20"/>
        </w:rPr>
        <w:t>.</w:t>
      </w:r>
    </w:p>
    <w:p w:rsidR="008D1CC3" w:rsidRDefault="0033779F" w:rsidP="00470E8A">
      <w:pPr>
        <w:pStyle w:val="ListParagraph"/>
        <w:numPr>
          <w:ilvl w:val="0"/>
          <w:numId w:val="18"/>
        </w:numPr>
        <w:spacing w:before="120"/>
        <w:rPr>
          <w:rFonts w:cs="Arial"/>
          <w:szCs w:val="20"/>
        </w:rPr>
      </w:pPr>
      <w:r>
        <w:rPr>
          <w:rFonts w:cs="Arial"/>
          <w:szCs w:val="20"/>
        </w:rPr>
        <w:t>U</w:t>
      </w:r>
      <w:r w:rsidR="00F3096C" w:rsidRPr="008018C1">
        <w:rPr>
          <w:rFonts w:cs="Arial"/>
          <w:szCs w:val="20"/>
        </w:rPr>
        <w:t>sing engineering controls</w:t>
      </w:r>
      <w:r w:rsidR="00BE3ADC">
        <w:rPr>
          <w:rFonts w:cs="Arial"/>
          <w:szCs w:val="20"/>
        </w:rPr>
        <w:t xml:space="preserve"> e.g. </w:t>
      </w:r>
      <w:r w:rsidR="000E4FDB" w:rsidRPr="008018C1">
        <w:rPr>
          <w:rFonts w:cs="Arial"/>
          <w:szCs w:val="20"/>
        </w:rPr>
        <w:t xml:space="preserve">installing seats on mobile plant designed to </w:t>
      </w:r>
      <w:r w:rsidR="00C742AE">
        <w:rPr>
          <w:rFonts w:cs="Arial"/>
          <w:szCs w:val="20"/>
        </w:rPr>
        <w:t>minimise</w:t>
      </w:r>
      <w:r w:rsidR="00C742AE" w:rsidRPr="008018C1">
        <w:rPr>
          <w:rFonts w:cs="Arial"/>
          <w:szCs w:val="20"/>
        </w:rPr>
        <w:t xml:space="preserve"> </w:t>
      </w:r>
      <w:r w:rsidR="000E4FDB" w:rsidRPr="008018C1">
        <w:rPr>
          <w:rFonts w:cs="Arial"/>
          <w:szCs w:val="20"/>
        </w:rPr>
        <w:t>vibration</w:t>
      </w:r>
      <w:r w:rsidR="0099233D">
        <w:rPr>
          <w:rFonts w:cs="Arial"/>
          <w:szCs w:val="20"/>
        </w:rPr>
        <w:t>,</w:t>
      </w:r>
      <w:r w:rsidR="008D1CC3" w:rsidRPr="008018C1">
        <w:rPr>
          <w:rFonts w:cs="Arial"/>
          <w:szCs w:val="20"/>
        </w:rPr>
        <w:t xml:space="preserve"> </w:t>
      </w:r>
      <w:r w:rsidR="00B3169A">
        <w:rPr>
          <w:rFonts w:cs="Arial"/>
          <w:szCs w:val="20"/>
        </w:rPr>
        <w:t xml:space="preserve">selecting tyre types suitable for the terrain, </w:t>
      </w:r>
      <w:r w:rsidR="00FD672E">
        <w:rPr>
          <w:rFonts w:cs="Arial"/>
          <w:szCs w:val="20"/>
        </w:rPr>
        <w:t xml:space="preserve">and </w:t>
      </w:r>
      <w:r w:rsidR="008D1CC3" w:rsidRPr="008018C1">
        <w:rPr>
          <w:rFonts w:cs="Arial"/>
          <w:szCs w:val="20"/>
        </w:rPr>
        <w:t>maintaining suspension, roadways and tyres regularly</w:t>
      </w:r>
      <w:r w:rsidR="00CE4962">
        <w:rPr>
          <w:rFonts w:cs="Arial"/>
          <w:szCs w:val="20"/>
        </w:rPr>
        <w:t>.</w:t>
      </w:r>
    </w:p>
    <w:p w:rsidR="00CE4962" w:rsidRPr="00CE4962" w:rsidRDefault="00CE4962" w:rsidP="006C2A1A">
      <w:pPr>
        <w:spacing w:before="120"/>
        <w:rPr>
          <w:rFonts w:cs="Arial"/>
          <w:szCs w:val="20"/>
        </w:rPr>
      </w:pPr>
      <w:r w:rsidRPr="00CE4962">
        <w:rPr>
          <w:rFonts w:cs="Arial"/>
          <w:szCs w:val="20"/>
        </w:rPr>
        <w:t>If after implementing the above control measures a risk still remains, consider the following controls in the order below to minimise the remaining risk, so far</w:t>
      </w:r>
      <w:r w:rsidR="00011B60">
        <w:rPr>
          <w:rFonts w:cs="Arial"/>
          <w:szCs w:val="20"/>
        </w:rPr>
        <w:t xml:space="preserve"> as is reasonably practicable:</w:t>
      </w:r>
    </w:p>
    <w:p w:rsidR="00F3096C" w:rsidRPr="008018C1" w:rsidRDefault="0033779F" w:rsidP="00470E8A">
      <w:pPr>
        <w:pStyle w:val="ListParagraph"/>
        <w:numPr>
          <w:ilvl w:val="0"/>
          <w:numId w:val="18"/>
        </w:numPr>
        <w:spacing w:before="120"/>
        <w:rPr>
          <w:rFonts w:cs="Arial"/>
          <w:szCs w:val="20"/>
        </w:rPr>
      </w:pPr>
      <w:r>
        <w:rPr>
          <w:rFonts w:cs="Arial"/>
          <w:szCs w:val="20"/>
        </w:rPr>
        <w:t>U</w:t>
      </w:r>
      <w:r w:rsidR="00F3096C" w:rsidRPr="008018C1">
        <w:rPr>
          <w:rFonts w:cs="Arial"/>
          <w:szCs w:val="20"/>
        </w:rPr>
        <w:t>sing administrative controls</w:t>
      </w:r>
      <w:r w:rsidR="00BE3ADC">
        <w:rPr>
          <w:rFonts w:cs="Arial"/>
          <w:szCs w:val="20"/>
        </w:rPr>
        <w:t xml:space="preserve"> e.g.</w:t>
      </w:r>
      <w:r w:rsidR="008D1CC3" w:rsidRPr="008018C1">
        <w:rPr>
          <w:rFonts w:cs="Arial"/>
          <w:szCs w:val="20"/>
        </w:rPr>
        <w:t xml:space="preserve"> implementing speed limits o</w:t>
      </w:r>
      <w:r w:rsidR="00375AB0" w:rsidRPr="008018C1">
        <w:rPr>
          <w:rFonts w:cs="Arial"/>
          <w:szCs w:val="20"/>
        </w:rPr>
        <w:t>n gravel or dirt roads</w:t>
      </w:r>
      <w:r w:rsidR="008D1CC3" w:rsidRPr="008018C1">
        <w:rPr>
          <w:rFonts w:cs="Arial"/>
          <w:szCs w:val="20"/>
        </w:rPr>
        <w:t xml:space="preserve"> or introducing a roster system to </w:t>
      </w:r>
      <w:r w:rsidR="00C742AE">
        <w:rPr>
          <w:rFonts w:cs="Arial"/>
          <w:szCs w:val="20"/>
        </w:rPr>
        <w:t>minimise</w:t>
      </w:r>
      <w:r w:rsidR="00C742AE" w:rsidRPr="008018C1">
        <w:rPr>
          <w:rFonts w:cs="Arial"/>
          <w:szCs w:val="20"/>
        </w:rPr>
        <w:t xml:space="preserve"> </w:t>
      </w:r>
      <w:r w:rsidR="00C92CCA">
        <w:rPr>
          <w:rFonts w:cs="Arial"/>
          <w:szCs w:val="20"/>
        </w:rPr>
        <w:t>how long</w:t>
      </w:r>
      <w:r w:rsidR="001B033F" w:rsidRPr="008018C1">
        <w:rPr>
          <w:rFonts w:cs="Arial"/>
          <w:szCs w:val="20"/>
        </w:rPr>
        <w:t xml:space="preserve"> each worker is exposed to </w:t>
      </w:r>
      <w:proofErr w:type="spellStart"/>
      <w:r w:rsidR="001B033F" w:rsidRPr="008018C1">
        <w:rPr>
          <w:rFonts w:cs="Arial"/>
          <w:szCs w:val="20"/>
        </w:rPr>
        <w:t>WBV</w:t>
      </w:r>
      <w:proofErr w:type="spellEnd"/>
      <w:r w:rsidR="00C92CCA">
        <w:rPr>
          <w:rFonts w:cs="Arial"/>
          <w:szCs w:val="20"/>
        </w:rPr>
        <w:t>.</w:t>
      </w:r>
    </w:p>
    <w:p w:rsidR="002261DA" w:rsidRDefault="0033779F" w:rsidP="002261DA">
      <w:pPr>
        <w:pStyle w:val="ListParagraph"/>
        <w:numPr>
          <w:ilvl w:val="0"/>
          <w:numId w:val="18"/>
        </w:numPr>
        <w:spacing w:before="120"/>
        <w:rPr>
          <w:rFonts w:cs="Arial"/>
          <w:szCs w:val="20"/>
        </w:rPr>
      </w:pPr>
      <w:r w:rsidRPr="002261DA">
        <w:rPr>
          <w:rFonts w:cs="Arial"/>
          <w:szCs w:val="20"/>
        </w:rPr>
        <w:t>U</w:t>
      </w:r>
      <w:r w:rsidR="00F3096C" w:rsidRPr="002261DA">
        <w:rPr>
          <w:rFonts w:cs="Arial"/>
          <w:szCs w:val="20"/>
        </w:rPr>
        <w:t>sing personal protective equipment (PPE)</w:t>
      </w:r>
      <w:r w:rsidR="00BE3ADC">
        <w:rPr>
          <w:rFonts w:cs="Arial"/>
          <w:szCs w:val="20"/>
        </w:rPr>
        <w:t xml:space="preserve"> e.g.</w:t>
      </w:r>
      <w:r w:rsidR="008D1CC3" w:rsidRPr="002261DA">
        <w:rPr>
          <w:rFonts w:cs="Arial"/>
          <w:szCs w:val="20"/>
        </w:rPr>
        <w:t xml:space="preserve"> workers standing on a vibrating platform may benefit from shoes with soles designed to reduce transmission of vibration to the feet</w:t>
      </w:r>
      <w:r w:rsidR="00F3096C" w:rsidRPr="002261DA">
        <w:rPr>
          <w:szCs w:val="20"/>
        </w:rPr>
        <w:t>.</w:t>
      </w:r>
      <w:r w:rsidR="00E44FF6">
        <w:rPr>
          <w:szCs w:val="20"/>
        </w:rPr>
        <w:t xml:space="preserve"> </w:t>
      </w:r>
      <w:r w:rsidR="00EA6C0F" w:rsidRPr="002261DA">
        <w:rPr>
          <w:rFonts w:cs="Arial"/>
          <w:szCs w:val="20"/>
        </w:rPr>
        <w:t xml:space="preserve">In most cases </w:t>
      </w:r>
      <w:r w:rsidR="008D1CC3" w:rsidRPr="002261DA">
        <w:rPr>
          <w:rFonts w:cs="Arial"/>
          <w:szCs w:val="20"/>
        </w:rPr>
        <w:t xml:space="preserve">PPE is unlikely to be effective </w:t>
      </w:r>
      <w:r w:rsidR="002261DA" w:rsidRPr="002261DA">
        <w:rPr>
          <w:rFonts w:cs="Arial"/>
          <w:szCs w:val="20"/>
        </w:rPr>
        <w:t xml:space="preserve">on its own </w:t>
      </w:r>
      <w:r w:rsidR="008D1CC3" w:rsidRPr="002261DA">
        <w:rPr>
          <w:rFonts w:cs="Arial"/>
          <w:szCs w:val="20"/>
        </w:rPr>
        <w:t xml:space="preserve">as a control measure to reduce </w:t>
      </w:r>
      <w:proofErr w:type="spellStart"/>
      <w:r w:rsidR="008D1CC3" w:rsidRPr="002261DA">
        <w:rPr>
          <w:rFonts w:cs="Arial"/>
          <w:szCs w:val="20"/>
        </w:rPr>
        <w:t>WBV</w:t>
      </w:r>
      <w:proofErr w:type="spellEnd"/>
      <w:r w:rsidR="008D1CC3" w:rsidRPr="002261DA">
        <w:rPr>
          <w:rFonts w:cs="Arial"/>
          <w:szCs w:val="20"/>
        </w:rPr>
        <w:t xml:space="preserve"> exposures.</w:t>
      </w:r>
    </w:p>
    <w:p w:rsidR="008D1CC3" w:rsidRPr="002261DA" w:rsidRDefault="008D1CC3" w:rsidP="002261DA">
      <w:pPr>
        <w:pStyle w:val="ListParagraph"/>
        <w:spacing w:before="120"/>
        <w:ind w:left="360"/>
        <w:rPr>
          <w:rFonts w:cs="Arial"/>
          <w:szCs w:val="20"/>
        </w:rPr>
      </w:pPr>
      <w:r w:rsidRPr="002261DA">
        <w:rPr>
          <w:rFonts w:cs="Arial"/>
          <w:szCs w:val="20"/>
        </w:rPr>
        <w:t xml:space="preserve">Cold </w:t>
      </w:r>
      <w:r w:rsidR="002261DA">
        <w:rPr>
          <w:rFonts w:cs="Arial"/>
          <w:szCs w:val="20"/>
        </w:rPr>
        <w:t>weather or conditions</w:t>
      </w:r>
      <w:r w:rsidRPr="002261DA">
        <w:rPr>
          <w:rFonts w:cs="Arial"/>
          <w:szCs w:val="20"/>
        </w:rPr>
        <w:t xml:space="preserve"> may accelerate or worsen the severity of back pain so it is good practice to </w:t>
      </w:r>
      <w:r w:rsidR="008D2AEB" w:rsidRPr="002261DA">
        <w:rPr>
          <w:rFonts w:cs="Arial"/>
          <w:szCs w:val="20"/>
        </w:rPr>
        <w:t xml:space="preserve">make </w:t>
      </w:r>
      <w:r w:rsidRPr="002261DA">
        <w:rPr>
          <w:rFonts w:cs="Arial"/>
          <w:szCs w:val="20"/>
        </w:rPr>
        <w:t>sure those working in the cold are provided with warm and if necessary</w:t>
      </w:r>
      <w:r w:rsidR="002D5D83" w:rsidRPr="002261DA">
        <w:rPr>
          <w:rFonts w:cs="Arial"/>
          <w:szCs w:val="20"/>
        </w:rPr>
        <w:t>,</w:t>
      </w:r>
      <w:r w:rsidRPr="002261DA">
        <w:rPr>
          <w:rFonts w:cs="Arial"/>
          <w:szCs w:val="20"/>
        </w:rPr>
        <w:t xml:space="preserve"> waterproof clothing.</w:t>
      </w:r>
    </w:p>
    <w:p w:rsidR="002729F2" w:rsidRDefault="00CE4962" w:rsidP="006C2A1A">
      <w:pPr>
        <w:spacing w:before="120"/>
        <w:rPr>
          <w:rFonts w:eastAsia="Times New Roman" w:cs="Arial"/>
          <w:szCs w:val="20"/>
          <w:lang w:eastAsia="en-AU"/>
        </w:rPr>
      </w:pPr>
      <w:r w:rsidRPr="00CE4962">
        <w:rPr>
          <w:rFonts w:eastAsia="Times New Roman" w:cs="Arial"/>
          <w:szCs w:val="20"/>
          <w:lang w:eastAsia="en-AU"/>
        </w:rPr>
        <w:t>A combination of the controls set out above may be used if a single control is not enough to minimise the risk</w:t>
      </w:r>
      <w:r w:rsidR="00022AB7">
        <w:rPr>
          <w:rFonts w:eastAsia="Times New Roman" w:cs="Arial"/>
          <w:szCs w:val="20"/>
          <w:lang w:eastAsia="en-AU"/>
        </w:rPr>
        <w:t>s.</w:t>
      </w:r>
    </w:p>
    <w:p w:rsidR="00CE4962" w:rsidRDefault="00060659" w:rsidP="006C2A1A">
      <w:pPr>
        <w:spacing w:before="120"/>
        <w:rPr>
          <w:rFonts w:eastAsia="Times New Roman" w:cs="Arial"/>
          <w:szCs w:val="20"/>
          <w:lang w:eastAsia="en-AU"/>
        </w:rPr>
      </w:pPr>
      <w:r w:rsidRPr="002712B5">
        <w:rPr>
          <w:rFonts w:eastAsia="Times New Roman" w:cs="Arial"/>
          <w:szCs w:val="20"/>
          <w:lang w:eastAsia="en-AU"/>
        </w:rPr>
        <w:lastRenderedPageBreak/>
        <w:t xml:space="preserve">You </w:t>
      </w:r>
      <w:r w:rsidR="00BE3ADC">
        <w:rPr>
          <w:rFonts w:eastAsia="Times New Roman" w:cs="Arial"/>
          <w:szCs w:val="20"/>
          <w:lang w:eastAsia="en-AU"/>
        </w:rPr>
        <w:t>should</w:t>
      </w:r>
      <w:r w:rsidRPr="002712B5">
        <w:rPr>
          <w:rFonts w:eastAsia="Times New Roman" w:cs="Arial"/>
          <w:szCs w:val="20"/>
          <w:lang w:eastAsia="en-AU"/>
        </w:rPr>
        <w:t xml:space="preserve"> consider possible control measures and make a decision about wh</w:t>
      </w:r>
      <w:r w:rsidR="00E44FF6">
        <w:rPr>
          <w:rFonts w:eastAsia="Times New Roman" w:cs="Arial"/>
          <w:szCs w:val="20"/>
          <w:lang w:eastAsia="en-AU"/>
        </w:rPr>
        <w:t>at is</w:t>
      </w:r>
      <w:r w:rsidRPr="002712B5">
        <w:rPr>
          <w:rFonts w:eastAsia="Times New Roman" w:cs="Arial"/>
          <w:szCs w:val="20"/>
          <w:lang w:eastAsia="en-AU"/>
        </w:rPr>
        <w:t xml:space="preserve"> reasonably practicable for your workplace.</w:t>
      </w:r>
      <w:r w:rsidR="00CE4962" w:rsidRPr="00CE4962">
        <w:rPr>
          <w:rFonts w:eastAsia="Times New Roman" w:cs="Arial"/>
          <w:szCs w:val="20"/>
          <w:lang w:eastAsia="en-AU"/>
        </w:rPr>
        <w:t xml:space="preserve"> Deciding what is reasonably practicable includes the availability and suitability of control measures, with a preference for using substitution, isolation or engineering controls to minimise risks before using administrative controls or PPE. Cost may be relevant but </w:t>
      </w:r>
      <w:r>
        <w:rPr>
          <w:rFonts w:eastAsia="Times New Roman" w:cs="Arial"/>
          <w:szCs w:val="20"/>
          <w:lang w:eastAsia="en-AU"/>
        </w:rPr>
        <w:t>only</w:t>
      </w:r>
      <w:r w:rsidR="00CE4962" w:rsidRPr="00CE4962">
        <w:rPr>
          <w:rFonts w:eastAsia="Times New Roman" w:cs="Arial"/>
          <w:szCs w:val="20"/>
          <w:lang w:eastAsia="en-AU"/>
        </w:rPr>
        <w:t xml:space="preserve"> after other factors have been taken into account.</w:t>
      </w:r>
    </w:p>
    <w:p w:rsidR="00F335C3" w:rsidRPr="005631A3" w:rsidRDefault="00F335C3" w:rsidP="00F335C3">
      <w:pPr>
        <w:widowControl w:val="0"/>
        <w:kinsoku w:val="0"/>
        <w:spacing w:before="120"/>
        <w:rPr>
          <w:rFonts w:eastAsia="Times New Roman" w:cs="Arial"/>
          <w:spacing w:val="-3"/>
          <w:szCs w:val="20"/>
          <w:lang w:eastAsia="en-AU"/>
        </w:rPr>
      </w:pPr>
      <w:r w:rsidRPr="005631A3">
        <w:rPr>
          <w:rFonts w:cs="Arial"/>
          <w:b/>
          <w:szCs w:val="20"/>
        </w:rPr>
        <w:t xml:space="preserve">4. Information, instruction and training </w:t>
      </w:r>
      <w:r w:rsidRPr="005631A3">
        <w:rPr>
          <w:rFonts w:cs="Arial"/>
          <w:szCs w:val="20"/>
        </w:rPr>
        <w:t xml:space="preserve">must be provided to workers who use vibrating </w:t>
      </w:r>
      <w:r w:rsidR="002D5D83">
        <w:rPr>
          <w:rFonts w:cs="Arial"/>
          <w:szCs w:val="20"/>
        </w:rPr>
        <w:t>plant</w:t>
      </w:r>
      <w:r w:rsidRPr="005631A3">
        <w:rPr>
          <w:rFonts w:cs="Arial"/>
          <w:szCs w:val="20"/>
        </w:rPr>
        <w:t xml:space="preserve">. This </w:t>
      </w:r>
      <w:r w:rsidRPr="005631A3">
        <w:rPr>
          <w:rFonts w:eastAsia="Times New Roman" w:cs="Arial"/>
          <w:spacing w:val="-3"/>
          <w:szCs w:val="20"/>
          <w:lang w:eastAsia="en-AU"/>
        </w:rPr>
        <w:t xml:space="preserve">information, instruction and training </w:t>
      </w:r>
      <w:r>
        <w:rPr>
          <w:rFonts w:eastAsia="Times New Roman" w:cs="Arial"/>
          <w:spacing w:val="-3"/>
          <w:szCs w:val="20"/>
          <w:lang w:eastAsia="en-AU"/>
        </w:rPr>
        <w:t xml:space="preserve">should </w:t>
      </w:r>
      <w:r w:rsidR="00E44FF6">
        <w:rPr>
          <w:rFonts w:eastAsia="Times New Roman" w:cs="Arial"/>
          <w:spacing w:val="-3"/>
          <w:szCs w:val="20"/>
          <w:lang w:eastAsia="en-AU"/>
        </w:rPr>
        <w:t xml:space="preserve">at least </w:t>
      </w:r>
      <w:r>
        <w:rPr>
          <w:rFonts w:eastAsia="Times New Roman" w:cs="Arial"/>
          <w:spacing w:val="-3"/>
          <w:szCs w:val="20"/>
          <w:lang w:eastAsia="en-AU"/>
        </w:rPr>
        <w:t>cover:</w:t>
      </w:r>
    </w:p>
    <w:p w:rsidR="00F335C3" w:rsidRPr="00A94823" w:rsidRDefault="00F335C3" w:rsidP="00470E8A">
      <w:pPr>
        <w:pStyle w:val="ListParagraph"/>
        <w:numPr>
          <w:ilvl w:val="0"/>
          <w:numId w:val="18"/>
        </w:numPr>
        <w:spacing w:before="120"/>
        <w:rPr>
          <w:rFonts w:eastAsia="Times New Roman" w:cs="Arial"/>
          <w:spacing w:val="-3"/>
          <w:szCs w:val="20"/>
          <w:lang w:eastAsia="en-AU"/>
        </w:rPr>
      </w:pPr>
      <w:r w:rsidRPr="00470E8A">
        <w:rPr>
          <w:rFonts w:cs="Arial"/>
          <w:szCs w:val="20"/>
        </w:rPr>
        <w:t>health</w:t>
      </w:r>
      <w:r w:rsidRPr="00A94823">
        <w:rPr>
          <w:rFonts w:eastAsia="Times New Roman" w:cs="Arial"/>
          <w:spacing w:val="-3"/>
          <w:szCs w:val="20"/>
          <w:lang w:eastAsia="en-AU"/>
        </w:rPr>
        <w:t xml:space="preserve"> effects of </w:t>
      </w:r>
      <w:proofErr w:type="spellStart"/>
      <w:r>
        <w:rPr>
          <w:rFonts w:eastAsia="Times New Roman" w:cs="Arial"/>
          <w:spacing w:val="-3"/>
          <w:szCs w:val="20"/>
          <w:lang w:eastAsia="en-AU"/>
        </w:rPr>
        <w:t>WBV</w:t>
      </w:r>
      <w:proofErr w:type="spellEnd"/>
    </w:p>
    <w:p w:rsidR="00F335C3" w:rsidRPr="00A94823" w:rsidRDefault="00F335C3" w:rsidP="00470E8A">
      <w:pPr>
        <w:pStyle w:val="ListParagraph"/>
        <w:numPr>
          <w:ilvl w:val="0"/>
          <w:numId w:val="18"/>
        </w:numPr>
        <w:spacing w:before="120"/>
        <w:rPr>
          <w:rFonts w:eastAsia="Times New Roman" w:cs="Arial"/>
          <w:spacing w:val="-3"/>
          <w:szCs w:val="20"/>
          <w:lang w:eastAsia="en-AU"/>
        </w:rPr>
      </w:pPr>
      <w:r w:rsidRPr="00470E8A">
        <w:rPr>
          <w:rFonts w:cs="Arial"/>
          <w:szCs w:val="20"/>
        </w:rPr>
        <w:t>sources</w:t>
      </w:r>
      <w:r w:rsidRPr="00A94823">
        <w:rPr>
          <w:rFonts w:eastAsia="Times New Roman" w:cs="Arial"/>
          <w:spacing w:val="-3"/>
          <w:szCs w:val="20"/>
          <w:lang w:eastAsia="en-AU"/>
        </w:rPr>
        <w:t xml:space="preserve"> of </w:t>
      </w:r>
      <w:proofErr w:type="spellStart"/>
      <w:r>
        <w:rPr>
          <w:rFonts w:eastAsia="Times New Roman" w:cs="Arial"/>
          <w:spacing w:val="-3"/>
          <w:szCs w:val="20"/>
          <w:lang w:eastAsia="en-AU"/>
        </w:rPr>
        <w:t>WBV</w:t>
      </w:r>
      <w:proofErr w:type="spellEnd"/>
      <w:r w:rsidRPr="00A94823">
        <w:rPr>
          <w:rFonts w:eastAsia="Times New Roman" w:cs="Arial"/>
          <w:spacing w:val="-3"/>
          <w:szCs w:val="20"/>
          <w:lang w:eastAsia="en-AU"/>
        </w:rPr>
        <w:t xml:space="preserve"> and how t</w:t>
      </w:r>
      <w:r>
        <w:rPr>
          <w:rFonts w:eastAsia="Times New Roman" w:cs="Arial"/>
          <w:spacing w:val="-3"/>
          <w:szCs w:val="20"/>
          <w:lang w:eastAsia="en-AU"/>
        </w:rPr>
        <w:t xml:space="preserve">he vibration can be minimised </w:t>
      </w:r>
      <w:r w:rsidR="00EA3E9D">
        <w:rPr>
          <w:rFonts w:eastAsia="Times New Roman" w:cs="Arial"/>
          <w:spacing w:val="-3"/>
          <w:szCs w:val="20"/>
          <w:lang w:eastAsia="en-AU"/>
        </w:rPr>
        <w:t>e.g. with</w:t>
      </w:r>
      <w:r>
        <w:rPr>
          <w:rFonts w:eastAsia="Times New Roman" w:cs="Arial"/>
          <w:spacing w:val="-3"/>
          <w:szCs w:val="20"/>
          <w:lang w:eastAsia="en-AU"/>
        </w:rPr>
        <w:t xml:space="preserve"> proper seat adjustment</w:t>
      </w:r>
    </w:p>
    <w:p w:rsidR="00F335C3" w:rsidRPr="00A94823" w:rsidRDefault="00F335C3" w:rsidP="00470E8A">
      <w:pPr>
        <w:pStyle w:val="ListParagraph"/>
        <w:numPr>
          <w:ilvl w:val="0"/>
          <w:numId w:val="18"/>
        </w:numPr>
        <w:spacing w:before="120"/>
        <w:rPr>
          <w:rFonts w:eastAsia="Times New Roman" w:cs="Arial"/>
          <w:spacing w:val="-3"/>
          <w:szCs w:val="20"/>
          <w:lang w:eastAsia="en-AU"/>
        </w:rPr>
      </w:pPr>
      <w:r w:rsidRPr="00A94823">
        <w:rPr>
          <w:rFonts w:eastAsia="Times New Roman" w:cs="Arial"/>
          <w:spacing w:val="-3"/>
          <w:szCs w:val="20"/>
          <w:lang w:eastAsia="en-AU"/>
        </w:rPr>
        <w:t>how t</w:t>
      </w:r>
      <w:r>
        <w:rPr>
          <w:rFonts w:eastAsia="Times New Roman" w:cs="Arial"/>
          <w:spacing w:val="-3"/>
          <w:szCs w:val="20"/>
          <w:lang w:eastAsia="en-AU"/>
        </w:rPr>
        <w:t>o recognise and report symptoms, and</w:t>
      </w:r>
    </w:p>
    <w:p w:rsidR="00F335C3" w:rsidRPr="002712B5" w:rsidRDefault="00F335C3" w:rsidP="00470E8A">
      <w:pPr>
        <w:pStyle w:val="ListParagraph"/>
        <w:numPr>
          <w:ilvl w:val="0"/>
          <w:numId w:val="18"/>
        </w:numPr>
        <w:spacing w:before="120"/>
        <w:rPr>
          <w:rFonts w:eastAsia="Times New Roman" w:cs="Arial"/>
          <w:szCs w:val="20"/>
          <w:lang w:eastAsia="en-AU"/>
        </w:rPr>
      </w:pPr>
      <w:proofErr w:type="gramStart"/>
      <w:r w:rsidRPr="005631A3">
        <w:rPr>
          <w:rFonts w:eastAsia="Times New Roman" w:cs="Arial"/>
          <w:spacing w:val="-3"/>
          <w:szCs w:val="20"/>
          <w:lang w:eastAsia="en-AU"/>
        </w:rPr>
        <w:t>where</w:t>
      </w:r>
      <w:proofErr w:type="gramEnd"/>
      <w:r w:rsidRPr="005631A3">
        <w:rPr>
          <w:rFonts w:eastAsia="Times New Roman" w:cs="Arial"/>
          <w:spacing w:val="-3"/>
          <w:szCs w:val="20"/>
          <w:lang w:eastAsia="en-AU"/>
        </w:rPr>
        <w:t xml:space="preserve"> necessary</w:t>
      </w:r>
      <w:r w:rsidRPr="00A94823">
        <w:rPr>
          <w:rFonts w:eastAsia="Times New Roman" w:cs="Arial"/>
          <w:szCs w:val="20"/>
          <w:lang w:eastAsia="en-AU"/>
        </w:rPr>
        <w:t xml:space="preserve">, training in how to </w:t>
      </w:r>
      <w:r>
        <w:rPr>
          <w:rFonts w:eastAsia="Times New Roman" w:cs="Arial"/>
          <w:szCs w:val="20"/>
          <w:lang w:eastAsia="en-AU"/>
        </w:rPr>
        <w:t>operate plant</w:t>
      </w:r>
      <w:r w:rsidRPr="00A94823">
        <w:rPr>
          <w:rFonts w:eastAsia="Times New Roman" w:cs="Arial"/>
          <w:szCs w:val="20"/>
          <w:lang w:eastAsia="en-AU"/>
        </w:rPr>
        <w:t xml:space="preserve"> to minimise vibration.</w:t>
      </w:r>
    </w:p>
    <w:p w:rsidR="00095B08" w:rsidRPr="00A4447E" w:rsidRDefault="00F335C3" w:rsidP="006C2A1A">
      <w:pPr>
        <w:pStyle w:val="Default"/>
        <w:spacing w:before="120"/>
        <w:rPr>
          <w:sz w:val="20"/>
          <w:szCs w:val="20"/>
        </w:rPr>
      </w:pPr>
      <w:r>
        <w:rPr>
          <w:b/>
          <w:sz w:val="20"/>
          <w:szCs w:val="20"/>
        </w:rPr>
        <w:t>5</w:t>
      </w:r>
      <w:r w:rsidR="00095B08">
        <w:rPr>
          <w:b/>
          <w:sz w:val="20"/>
          <w:szCs w:val="20"/>
        </w:rPr>
        <w:t xml:space="preserve">. </w:t>
      </w:r>
      <w:r w:rsidR="00F3096C" w:rsidRPr="00095B08">
        <w:rPr>
          <w:b/>
          <w:sz w:val="20"/>
          <w:szCs w:val="20"/>
        </w:rPr>
        <w:t>Check your control measure</w:t>
      </w:r>
      <w:r w:rsidR="00F3096C" w:rsidRPr="00B45B50">
        <w:rPr>
          <w:b/>
          <w:sz w:val="20"/>
          <w:szCs w:val="20"/>
        </w:rPr>
        <w:t xml:space="preserve">s regularly to </w:t>
      </w:r>
      <w:r w:rsidR="008D2AEB" w:rsidRPr="00B45B50">
        <w:rPr>
          <w:b/>
          <w:sz w:val="20"/>
          <w:szCs w:val="20"/>
        </w:rPr>
        <w:t xml:space="preserve">make </w:t>
      </w:r>
      <w:r w:rsidR="00F3096C" w:rsidRPr="00B45B50">
        <w:rPr>
          <w:b/>
          <w:sz w:val="20"/>
          <w:szCs w:val="20"/>
        </w:rPr>
        <w:t>sure they are working as planned.</w:t>
      </w:r>
      <w:r w:rsidR="00095B08" w:rsidRPr="00B45B50">
        <w:rPr>
          <w:b/>
          <w:sz w:val="20"/>
          <w:szCs w:val="20"/>
        </w:rPr>
        <w:t xml:space="preserve"> </w:t>
      </w:r>
      <w:r w:rsidR="00095B08" w:rsidRPr="00A4447E">
        <w:rPr>
          <w:sz w:val="20"/>
          <w:szCs w:val="20"/>
        </w:rPr>
        <w:t xml:space="preserve">Control measures </w:t>
      </w:r>
      <w:r w:rsidR="00AF34F8">
        <w:rPr>
          <w:sz w:val="20"/>
          <w:szCs w:val="20"/>
        </w:rPr>
        <w:t>should</w:t>
      </w:r>
      <w:r w:rsidR="00095B08" w:rsidRPr="00A4447E">
        <w:rPr>
          <w:sz w:val="20"/>
          <w:szCs w:val="20"/>
        </w:rPr>
        <w:t xml:space="preserve"> be regularly reviewed to make sure they </w:t>
      </w:r>
      <w:r w:rsidR="00095B08">
        <w:rPr>
          <w:sz w:val="20"/>
          <w:szCs w:val="20"/>
        </w:rPr>
        <w:t xml:space="preserve">remain </w:t>
      </w:r>
      <w:r w:rsidR="00095B08" w:rsidRPr="00A4447E">
        <w:rPr>
          <w:sz w:val="20"/>
          <w:szCs w:val="20"/>
        </w:rPr>
        <w:t xml:space="preserve">effective, taking into consideration any changes, the nature and duration of work and </w:t>
      </w:r>
      <w:r w:rsidR="00EA3E9D">
        <w:rPr>
          <w:sz w:val="20"/>
          <w:szCs w:val="20"/>
        </w:rPr>
        <w:t>whether</w:t>
      </w:r>
      <w:r w:rsidR="00095B08" w:rsidRPr="00A4447E">
        <w:rPr>
          <w:sz w:val="20"/>
          <w:szCs w:val="20"/>
        </w:rPr>
        <w:t xml:space="preserve"> the system is working as planned.</w:t>
      </w:r>
    </w:p>
    <w:p w:rsidR="006C2A1A" w:rsidRPr="00A07D17" w:rsidRDefault="00F3096C" w:rsidP="00A07D17">
      <w:pPr>
        <w:spacing w:before="120"/>
        <w:rPr>
          <w:i/>
          <w:szCs w:val="20"/>
        </w:rPr>
      </w:pPr>
      <w:r>
        <w:rPr>
          <w:szCs w:val="20"/>
        </w:rPr>
        <w:t xml:space="preserve">More </w:t>
      </w:r>
      <w:r w:rsidRPr="00AE5A49">
        <w:rPr>
          <w:szCs w:val="20"/>
        </w:rPr>
        <w:t>information on</w:t>
      </w:r>
      <w:r w:rsidR="00A07D17">
        <w:rPr>
          <w:szCs w:val="20"/>
        </w:rPr>
        <w:t xml:space="preserve"> the</w:t>
      </w:r>
      <w:r w:rsidRPr="00A07D17">
        <w:rPr>
          <w:szCs w:val="20"/>
        </w:rPr>
        <w:t xml:space="preserve"> risk </w:t>
      </w:r>
      <w:r w:rsidRPr="00A07D17">
        <w:rPr>
          <w:rFonts w:cs="Arial"/>
          <w:szCs w:val="20"/>
        </w:rPr>
        <w:t>management</w:t>
      </w:r>
      <w:r w:rsidRPr="00A07D17">
        <w:rPr>
          <w:szCs w:val="20"/>
        </w:rPr>
        <w:t xml:space="preserve"> process </w:t>
      </w:r>
      <w:r w:rsidR="004C4985" w:rsidRPr="00A07D17">
        <w:rPr>
          <w:szCs w:val="20"/>
        </w:rPr>
        <w:t>is</w:t>
      </w:r>
      <w:r w:rsidRPr="00A07D17">
        <w:rPr>
          <w:szCs w:val="20"/>
        </w:rPr>
        <w:t xml:space="preserve"> in the </w:t>
      </w:r>
      <w:hyperlink r:id="rId20" w:history="1">
        <w:r w:rsidRPr="00D90B3D">
          <w:rPr>
            <w:rStyle w:val="Hyperlink"/>
            <w:i/>
            <w:szCs w:val="20"/>
          </w:rPr>
          <w:t>Code of Practice: How</w:t>
        </w:r>
        <w:r w:rsidRPr="00653565">
          <w:rPr>
            <w:rStyle w:val="Hyperlink"/>
            <w:i/>
            <w:szCs w:val="20"/>
          </w:rPr>
          <w:t xml:space="preserve"> to manage work health and safety risks</w:t>
        </w:r>
      </w:hyperlink>
      <w:r w:rsidR="00A07D17">
        <w:rPr>
          <w:szCs w:val="20"/>
        </w:rPr>
        <w:t>.</w:t>
      </w:r>
    </w:p>
    <w:p w:rsidR="00F3096C" w:rsidRPr="00A07D17" w:rsidRDefault="00A07D17" w:rsidP="00A07D17">
      <w:pPr>
        <w:spacing w:before="120"/>
        <w:rPr>
          <w:rFonts w:cs="Arial"/>
          <w:color w:val="000000"/>
          <w:szCs w:val="22"/>
        </w:rPr>
      </w:pPr>
      <w:r>
        <w:rPr>
          <w:szCs w:val="20"/>
        </w:rPr>
        <w:t xml:space="preserve">More information on </w:t>
      </w:r>
      <w:r w:rsidR="00DA7573" w:rsidRPr="00A07D17">
        <w:rPr>
          <w:szCs w:val="20"/>
        </w:rPr>
        <w:t>m</w:t>
      </w:r>
      <w:r w:rsidR="00DA7573" w:rsidRPr="00A07D17" w:rsidDel="003B34F3">
        <w:rPr>
          <w:szCs w:val="20"/>
        </w:rPr>
        <w:t>anaging</w:t>
      </w:r>
      <w:r w:rsidR="00F3096C" w:rsidRPr="00A07D17" w:rsidDel="003B34F3">
        <w:rPr>
          <w:szCs w:val="20"/>
        </w:rPr>
        <w:t xml:space="preserve"> the risks of plant </w:t>
      </w:r>
      <w:r w:rsidR="004C4985" w:rsidRPr="00A07D17">
        <w:rPr>
          <w:szCs w:val="20"/>
        </w:rPr>
        <w:t>is</w:t>
      </w:r>
      <w:r w:rsidR="00F3096C" w:rsidRPr="00A07D17">
        <w:rPr>
          <w:szCs w:val="20"/>
        </w:rPr>
        <w:t xml:space="preserve"> in</w:t>
      </w:r>
      <w:r w:rsidR="00F3096C" w:rsidRPr="00A07D17" w:rsidDel="003B34F3">
        <w:rPr>
          <w:szCs w:val="20"/>
        </w:rPr>
        <w:t xml:space="preserve"> the </w:t>
      </w:r>
      <w:hyperlink r:id="rId21" w:history="1">
        <w:r w:rsidR="00F3096C" w:rsidRPr="00D90B3D" w:rsidDel="003B34F3">
          <w:rPr>
            <w:rStyle w:val="Hyperlink"/>
            <w:i/>
            <w:szCs w:val="20"/>
          </w:rPr>
          <w:t>Code of Practice: Managing risks of plant in the workplace</w:t>
        </w:r>
      </w:hyperlink>
      <w:r w:rsidR="00F3096C" w:rsidRPr="00A07D17" w:rsidDel="003B34F3">
        <w:rPr>
          <w:rFonts w:cs="Arial"/>
          <w:color w:val="000000"/>
          <w:szCs w:val="22"/>
        </w:rPr>
        <w:t>.</w:t>
      </w:r>
    </w:p>
    <w:p w:rsidR="00F3096C" w:rsidRPr="00E50ED6" w:rsidRDefault="00F3096C" w:rsidP="006C2A1A">
      <w:pPr>
        <w:pStyle w:val="Heading2"/>
        <w:tabs>
          <w:tab w:val="left" w:pos="426"/>
          <w:tab w:val="right" w:leader="dot" w:pos="9628"/>
        </w:tabs>
        <w:spacing w:after="0"/>
        <w:ind w:left="578" w:hanging="578"/>
        <w:rPr>
          <w:caps/>
          <w:color w:val="C00000"/>
          <w:sz w:val="22"/>
          <w:szCs w:val="22"/>
        </w:rPr>
      </w:pPr>
      <w:r w:rsidRPr="00E50ED6">
        <w:rPr>
          <w:color w:val="C00000"/>
          <w:sz w:val="22"/>
          <w:szCs w:val="22"/>
        </w:rPr>
        <w:t>Who is involved?</w:t>
      </w:r>
    </w:p>
    <w:p w:rsidR="00F3096C" w:rsidRPr="00AE5A49" w:rsidRDefault="00F3096C" w:rsidP="006C2A1A">
      <w:pPr>
        <w:spacing w:before="120"/>
        <w:rPr>
          <w:rFonts w:cs="Arial"/>
          <w:szCs w:val="20"/>
        </w:rPr>
      </w:pPr>
      <w:r w:rsidRPr="00AE5A49">
        <w:rPr>
          <w:rFonts w:cs="Arial"/>
          <w:szCs w:val="20"/>
        </w:rPr>
        <w:t xml:space="preserve">You must consult your workers and their health and safety representatives (if any) when deciding how to manage the risks of </w:t>
      </w:r>
      <w:r>
        <w:rPr>
          <w:rFonts w:cs="Arial"/>
          <w:szCs w:val="20"/>
        </w:rPr>
        <w:t>using vibrating plant</w:t>
      </w:r>
      <w:r w:rsidRPr="00AE5A49">
        <w:rPr>
          <w:rFonts w:cs="Arial"/>
          <w:szCs w:val="20"/>
        </w:rPr>
        <w:t xml:space="preserve"> in the workplace.</w:t>
      </w:r>
    </w:p>
    <w:p w:rsidR="00F3096C" w:rsidRPr="00AE5A49" w:rsidRDefault="00F3096C" w:rsidP="006C2A1A">
      <w:pPr>
        <w:spacing w:before="120"/>
        <w:rPr>
          <w:szCs w:val="20"/>
        </w:rPr>
      </w:pPr>
      <w:r w:rsidRPr="00AE5A49">
        <w:rPr>
          <w:szCs w:val="20"/>
        </w:rPr>
        <w:t xml:space="preserve">If there is more than one business </w:t>
      </w:r>
      <w:r w:rsidR="006C2A1A">
        <w:rPr>
          <w:szCs w:val="20"/>
        </w:rPr>
        <w:t xml:space="preserve">or undertaking </w:t>
      </w:r>
      <w:r w:rsidRPr="00AE5A49">
        <w:rPr>
          <w:szCs w:val="20"/>
        </w:rPr>
        <w:t xml:space="preserve">at your workplace you must consult them </w:t>
      </w:r>
      <w:r w:rsidRPr="00AE5A49">
        <w:rPr>
          <w:spacing w:val="-2"/>
          <w:szCs w:val="20"/>
        </w:rPr>
        <w:t xml:space="preserve">to </w:t>
      </w:r>
      <w:r w:rsidR="006C2A1A">
        <w:rPr>
          <w:spacing w:val="-2"/>
          <w:szCs w:val="20"/>
        </w:rPr>
        <w:t xml:space="preserve">share information, </w:t>
      </w:r>
      <w:r w:rsidRPr="00AE5A49">
        <w:rPr>
          <w:spacing w:val="-2"/>
          <w:szCs w:val="20"/>
        </w:rPr>
        <w:t xml:space="preserve">find out who is doing </w:t>
      </w:r>
      <w:r w:rsidRPr="00AE5A49">
        <w:rPr>
          <w:spacing w:val="1"/>
          <w:szCs w:val="20"/>
        </w:rPr>
        <w:t xml:space="preserve">what and work together </w:t>
      </w:r>
      <w:r w:rsidR="003016C4">
        <w:rPr>
          <w:spacing w:val="1"/>
          <w:szCs w:val="20"/>
        </w:rPr>
        <w:t>to</w:t>
      </w:r>
      <w:r w:rsidRPr="00AE5A49">
        <w:rPr>
          <w:spacing w:val="1"/>
          <w:szCs w:val="20"/>
        </w:rPr>
        <w:t xml:space="preserve"> </w:t>
      </w:r>
      <w:r w:rsidRPr="00AE5A49">
        <w:rPr>
          <w:szCs w:val="20"/>
        </w:rPr>
        <w:t>eliminate or minimise</w:t>
      </w:r>
      <w:r w:rsidR="003016C4">
        <w:rPr>
          <w:szCs w:val="20"/>
        </w:rPr>
        <w:t xml:space="preserve"> risks</w:t>
      </w:r>
      <w:r w:rsidR="00EE24C4">
        <w:rPr>
          <w:szCs w:val="20"/>
        </w:rPr>
        <w:t>,</w:t>
      </w:r>
      <w:r w:rsidRPr="00AE5A49">
        <w:rPr>
          <w:szCs w:val="20"/>
        </w:rPr>
        <w:t xml:space="preserve"> so far as is reasonably practicable.</w:t>
      </w:r>
      <w:r w:rsidR="003016C4">
        <w:rPr>
          <w:spacing w:val="-2"/>
          <w:szCs w:val="20"/>
        </w:rPr>
        <w:t xml:space="preserve"> </w:t>
      </w:r>
      <w:r w:rsidRPr="00AE5A49">
        <w:rPr>
          <w:spacing w:val="-2"/>
          <w:szCs w:val="20"/>
        </w:rPr>
        <w:t>This may involve</w:t>
      </w:r>
      <w:r w:rsidRPr="00AE5A49">
        <w:rPr>
          <w:szCs w:val="20"/>
        </w:rPr>
        <w:t xml:space="preserve"> discussing site-specific requirements including </w:t>
      </w:r>
      <w:r>
        <w:rPr>
          <w:szCs w:val="20"/>
        </w:rPr>
        <w:t>the type of plant to use and operator training</w:t>
      </w:r>
      <w:r w:rsidRPr="00AE5A49">
        <w:rPr>
          <w:szCs w:val="20"/>
        </w:rPr>
        <w:t>.</w:t>
      </w:r>
    </w:p>
    <w:p w:rsidR="00F3096C" w:rsidRDefault="006C2A1A" w:rsidP="006C2A1A">
      <w:pPr>
        <w:autoSpaceDE w:val="0"/>
        <w:autoSpaceDN w:val="0"/>
        <w:adjustRightInd w:val="0"/>
        <w:spacing w:before="120"/>
        <w:rPr>
          <w:rFonts w:eastAsia="Calibri"/>
          <w:color w:val="000000"/>
          <w:szCs w:val="20"/>
        </w:rPr>
      </w:pPr>
      <w:r>
        <w:rPr>
          <w:szCs w:val="20"/>
        </w:rPr>
        <w:t xml:space="preserve">Further </w:t>
      </w:r>
      <w:r w:rsidR="00F3096C" w:rsidRPr="00AE5A49">
        <w:rPr>
          <w:szCs w:val="20"/>
        </w:rPr>
        <w:t xml:space="preserve">information </w:t>
      </w:r>
      <w:r w:rsidR="00F3096C">
        <w:rPr>
          <w:szCs w:val="20"/>
        </w:rPr>
        <w:t xml:space="preserve">on </w:t>
      </w:r>
      <w:r w:rsidR="00F3096C" w:rsidRPr="00AE5A49">
        <w:rPr>
          <w:rFonts w:eastAsia="Calibri"/>
          <w:color w:val="000000"/>
          <w:szCs w:val="20"/>
        </w:rPr>
        <w:t xml:space="preserve">consultation requirements </w:t>
      </w:r>
      <w:r w:rsidR="008018C1">
        <w:rPr>
          <w:rFonts w:eastAsia="Calibri"/>
          <w:color w:val="000000"/>
          <w:szCs w:val="20"/>
        </w:rPr>
        <w:t>is</w:t>
      </w:r>
      <w:r w:rsidR="00F3096C" w:rsidRPr="00AE5A49">
        <w:rPr>
          <w:rFonts w:eastAsia="Calibri"/>
          <w:color w:val="000000"/>
          <w:szCs w:val="20"/>
        </w:rPr>
        <w:t xml:space="preserve"> in the </w:t>
      </w:r>
      <w:hyperlink r:id="rId22" w:history="1">
        <w:r w:rsidR="00F3096C" w:rsidRPr="00D90B3D">
          <w:rPr>
            <w:rStyle w:val="Hyperlink"/>
            <w:rFonts w:eastAsia="Calibri"/>
            <w:i/>
            <w:iCs/>
            <w:szCs w:val="20"/>
          </w:rPr>
          <w:t>Code of Practice: Work health and safety consultation, co-operation and co-ordination</w:t>
        </w:r>
      </w:hyperlink>
      <w:r w:rsidR="00F3096C" w:rsidRPr="00AE5A49">
        <w:rPr>
          <w:rFonts w:eastAsia="Calibri"/>
          <w:color w:val="000000"/>
          <w:szCs w:val="20"/>
        </w:rPr>
        <w:t>.</w:t>
      </w:r>
    </w:p>
    <w:p w:rsidR="00202787" w:rsidRPr="00AF1CF2" w:rsidRDefault="00202787" w:rsidP="008018C1">
      <w:pPr>
        <w:pStyle w:val="Heading2"/>
        <w:keepNext w:val="0"/>
        <w:tabs>
          <w:tab w:val="clear" w:pos="567"/>
          <w:tab w:val="left" w:pos="426"/>
          <w:tab w:val="right" w:leader="dot" w:pos="9628"/>
        </w:tabs>
        <w:spacing w:after="240"/>
        <w:ind w:left="578" w:hanging="578"/>
        <w:rPr>
          <w:rFonts w:eastAsia="Times New Roman"/>
          <w:color w:val="C00000"/>
          <w:lang w:eastAsia="en-AU"/>
        </w:rPr>
      </w:pPr>
      <w:r w:rsidRPr="00AF1CF2">
        <w:rPr>
          <w:rFonts w:eastAsia="Times New Roman"/>
          <w:color w:val="C00000"/>
          <w:lang w:eastAsia="en-AU"/>
        </w:rPr>
        <w:t>BEFORE USING VIBRATING PLANT</w:t>
      </w:r>
    </w:p>
    <w:p w:rsidR="00202787" w:rsidRPr="000B54C1" w:rsidRDefault="00202787" w:rsidP="006C2A1A">
      <w:pPr>
        <w:pStyle w:val="Heading2"/>
        <w:keepNext w:val="0"/>
        <w:tabs>
          <w:tab w:val="clear" w:pos="567"/>
          <w:tab w:val="left" w:pos="426"/>
          <w:tab w:val="right" w:leader="dot" w:pos="9628"/>
        </w:tabs>
        <w:spacing w:after="0"/>
        <w:rPr>
          <w:rFonts w:eastAsia="Times New Roman"/>
          <w:color w:val="C00000"/>
          <w:sz w:val="22"/>
          <w:szCs w:val="22"/>
          <w:lang w:eastAsia="en-AU"/>
        </w:rPr>
      </w:pPr>
      <w:bookmarkStart w:id="379" w:name="_Toc368573660"/>
      <w:r>
        <w:rPr>
          <w:rFonts w:eastAsia="Times New Roman"/>
          <w:color w:val="C00000"/>
          <w:sz w:val="22"/>
          <w:szCs w:val="22"/>
          <w:lang w:eastAsia="en-AU"/>
        </w:rPr>
        <w:t>Choosing the right p</w:t>
      </w:r>
      <w:r w:rsidRPr="000B54C1">
        <w:rPr>
          <w:rFonts w:eastAsia="Times New Roman"/>
          <w:color w:val="C00000"/>
          <w:sz w:val="22"/>
          <w:szCs w:val="22"/>
          <w:lang w:eastAsia="en-AU"/>
        </w:rPr>
        <w:t>lant</w:t>
      </w:r>
      <w:bookmarkEnd w:id="379"/>
    </w:p>
    <w:p w:rsidR="00202787" w:rsidRPr="000B7E82" w:rsidRDefault="00202787" w:rsidP="006C2A1A">
      <w:pPr>
        <w:autoSpaceDE w:val="0"/>
        <w:autoSpaceDN w:val="0"/>
        <w:adjustRightInd w:val="0"/>
        <w:spacing w:before="120"/>
        <w:rPr>
          <w:rFonts w:eastAsia="Times New Roman" w:cs="Arial"/>
          <w:szCs w:val="20"/>
          <w:lang w:eastAsia="en-AU"/>
        </w:rPr>
      </w:pPr>
      <w:r w:rsidRPr="000B7E82">
        <w:rPr>
          <w:rFonts w:eastAsia="Times New Roman" w:cs="Arial"/>
          <w:szCs w:val="20"/>
          <w:lang w:eastAsia="en-AU"/>
        </w:rPr>
        <w:t xml:space="preserve">You should make sure plant selected or allocated for tasks produces the lowest </w:t>
      </w:r>
      <w:proofErr w:type="spellStart"/>
      <w:r w:rsidRPr="000B7E82">
        <w:rPr>
          <w:rFonts w:eastAsia="Times New Roman" w:cs="Arial"/>
          <w:szCs w:val="20"/>
          <w:lang w:eastAsia="en-AU"/>
        </w:rPr>
        <w:t>WBV</w:t>
      </w:r>
      <w:proofErr w:type="spellEnd"/>
      <w:r w:rsidRPr="000B7E82">
        <w:rPr>
          <w:rFonts w:eastAsia="Times New Roman" w:cs="Arial"/>
          <w:szCs w:val="20"/>
          <w:lang w:eastAsia="en-AU"/>
        </w:rPr>
        <w:t xml:space="preserve"> practicable, is suitable and can do the work efficiently. </w:t>
      </w:r>
      <w:r w:rsidR="003C61F5">
        <w:rPr>
          <w:rFonts w:eastAsia="Times New Roman" w:cs="Arial"/>
          <w:szCs w:val="20"/>
          <w:lang w:eastAsia="en-AU"/>
        </w:rPr>
        <w:t>The wrong type of p</w:t>
      </w:r>
      <w:r w:rsidRPr="000B7E82">
        <w:rPr>
          <w:rFonts w:eastAsia="Times New Roman" w:cs="Arial"/>
          <w:szCs w:val="20"/>
          <w:lang w:eastAsia="en-AU"/>
        </w:rPr>
        <w:t xml:space="preserve">lant </w:t>
      </w:r>
      <w:r w:rsidR="007B7BA0">
        <w:rPr>
          <w:rFonts w:eastAsia="Times New Roman" w:cs="Arial"/>
          <w:szCs w:val="20"/>
          <w:lang w:eastAsia="en-AU"/>
        </w:rPr>
        <w:t>may</w:t>
      </w:r>
      <w:r w:rsidRPr="000B7E82">
        <w:rPr>
          <w:rFonts w:eastAsia="Times New Roman" w:cs="Arial"/>
          <w:szCs w:val="20"/>
          <w:lang w:eastAsia="en-AU"/>
        </w:rPr>
        <w:t xml:space="preserve"> take much longer to complete the task </w:t>
      </w:r>
      <w:r w:rsidR="003016C4">
        <w:rPr>
          <w:rFonts w:eastAsia="Times New Roman" w:cs="Arial"/>
          <w:szCs w:val="20"/>
          <w:lang w:eastAsia="en-AU"/>
        </w:rPr>
        <w:t>and</w:t>
      </w:r>
      <w:r w:rsidRPr="000B7E82">
        <w:rPr>
          <w:rFonts w:eastAsia="Times New Roman" w:cs="Arial"/>
          <w:szCs w:val="20"/>
          <w:lang w:eastAsia="en-AU"/>
        </w:rPr>
        <w:t xml:space="preserve"> expose workers to more vibratio</w:t>
      </w:r>
      <w:r w:rsidR="00011B60">
        <w:rPr>
          <w:rFonts w:eastAsia="Times New Roman" w:cs="Arial"/>
          <w:szCs w:val="20"/>
          <w:lang w:eastAsia="en-AU"/>
        </w:rPr>
        <w:t>n for longer than is necessary.</w:t>
      </w:r>
    </w:p>
    <w:p w:rsidR="00591F47" w:rsidRDefault="003016C4" w:rsidP="006C2A1A">
      <w:pPr>
        <w:autoSpaceDE w:val="0"/>
        <w:autoSpaceDN w:val="0"/>
        <w:adjustRightInd w:val="0"/>
        <w:spacing w:before="120"/>
        <w:rPr>
          <w:rFonts w:eastAsia="Times New Roman" w:cs="Arial"/>
          <w:szCs w:val="20"/>
          <w:lang w:eastAsia="en-AU"/>
        </w:rPr>
      </w:pPr>
      <w:r>
        <w:rPr>
          <w:rFonts w:eastAsia="Times New Roman" w:cs="Arial"/>
          <w:szCs w:val="20"/>
          <w:lang w:eastAsia="en-AU"/>
        </w:rPr>
        <w:t>T</w:t>
      </w:r>
      <w:r w:rsidR="00591F47">
        <w:rPr>
          <w:rFonts w:eastAsia="Times New Roman" w:cs="Arial"/>
          <w:szCs w:val="20"/>
          <w:lang w:eastAsia="en-AU"/>
        </w:rPr>
        <w:t>he design of plant</w:t>
      </w:r>
      <w:r>
        <w:rPr>
          <w:rFonts w:eastAsia="Times New Roman" w:cs="Arial"/>
          <w:szCs w:val="20"/>
          <w:lang w:eastAsia="en-AU"/>
        </w:rPr>
        <w:t xml:space="preserve"> should be considered </w:t>
      </w:r>
      <w:r w:rsidR="00A27622">
        <w:rPr>
          <w:rFonts w:eastAsia="Times New Roman" w:cs="Arial"/>
          <w:szCs w:val="20"/>
          <w:lang w:eastAsia="en-AU"/>
        </w:rPr>
        <w:t>as part of</w:t>
      </w:r>
      <w:r>
        <w:rPr>
          <w:rFonts w:eastAsia="Times New Roman" w:cs="Arial"/>
          <w:szCs w:val="20"/>
          <w:lang w:eastAsia="en-AU"/>
        </w:rPr>
        <w:t xml:space="preserve"> eliminat</w:t>
      </w:r>
      <w:r w:rsidR="00A27622">
        <w:rPr>
          <w:rFonts w:eastAsia="Times New Roman" w:cs="Arial"/>
          <w:szCs w:val="20"/>
          <w:lang w:eastAsia="en-AU"/>
        </w:rPr>
        <w:t>ing</w:t>
      </w:r>
      <w:r>
        <w:rPr>
          <w:rFonts w:eastAsia="Times New Roman" w:cs="Arial"/>
          <w:szCs w:val="20"/>
          <w:lang w:eastAsia="en-AU"/>
        </w:rPr>
        <w:t xml:space="preserve"> or minimis</w:t>
      </w:r>
      <w:r w:rsidR="00A27622">
        <w:rPr>
          <w:rFonts w:eastAsia="Times New Roman" w:cs="Arial"/>
          <w:szCs w:val="20"/>
          <w:lang w:eastAsia="en-AU"/>
        </w:rPr>
        <w:t>ing</w:t>
      </w:r>
      <w:r>
        <w:rPr>
          <w:rFonts w:eastAsia="Times New Roman" w:cs="Arial"/>
          <w:szCs w:val="20"/>
          <w:lang w:eastAsia="en-AU"/>
        </w:rPr>
        <w:t xml:space="preserve"> </w:t>
      </w:r>
      <w:proofErr w:type="spellStart"/>
      <w:r>
        <w:rPr>
          <w:rFonts w:eastAsia="Times New Roman" w:cs="Arial"/>
          <w:szCs w:val="20"/>
          <w:lang w:eastAsia="en-AU"/>
        </w:rPr>
        <w:t>WBV</w:t>
      </w:r>
      <w:proofErr w:type="spellEnd"/>
      <w:r w:rsidR="00591F47">
        <w:rPr>
          <w:rFonts w:eastAsia="Times New Roman" w:cs="Arial"/>
          <w:szCs w:val="20"/>
          <w:lang w:eastAsia="en-AU"/>
        </w:rPr>
        <w:t>. For example:</w:t>
      </w:r>
    </w:p>
    <w:p w:rsidR="00202787" w:rsidRPr="00591F47" w:rsidRDefault="00591F47" w:rsidP="00591F47">
      <w:pPr>
        <w:pStyle w:val="ListParagraph"/>
        <w:numPr>
          <w:ilvl w:val="0"/>
          <w:numId w:val="20"/>
        </w:numPr>
        <w:autoSpaceDE w:val="0"/>
        <w:autoSpaceDN w:val="0"/>
        <w:adjustRightInd w:val="0"/>
        <w:spacing w:before="120"/>
        <w:rPr>
          <w:rFonts w:eastAsia="Times New Roman" w:cs="Arial"/>
          <w:szCs w:val="20"/>
          <w:lang w:eastAsia="en-AU"/>
        </w:rPr>
      </w:pPr>
      <w:r>
        <w:rPr>
          <w:rFonts w:eastAsia="Times New Roman" w:cs="Arial"/>
          <w:szCs w:val="20"/>
          <w:lang w:eastAsia="en-AU"/>
        </w:rPr>
        <w:t>C</w:t>
      </w:r>
      <w:r w:rsidR="00202787" w:rsidRPr="00591F47">
        <w:rPr>
          <w:rFonts w:eastAsia="Times New Roman" w:cs="Arial"/>
          <w:szCs w:val="20"/>
          <w:lang w:eastAsia="en-AU"/>
        </w:rPr>
        <w:t xml:space="preserve">ab layouts and control levers </w:t>
      </w:r>
      <w:r>
        <w:rPr>
          <w:rFonts w:eastAsia="Times New Roman" w:cs="Arial"/>
          <w:szCs w:val="20"/>
          <w:lang w:eastAsia="en-AU"/>
        </w:rPr>
        <w:t xml:space="preserve">should be </w:t>
      </w:r>
      <w:r w:rsidR="00202787" w:rsidRPr="00591F47">
        <w:rPr>
          <w:rFonts w:eastAsia="Times New Roman" w:cs="Arial"/>
          <w:szCs w:val="20"/>
          <w:lang w:eastAsia="en-AU"/>
        </w:rPr>
        <w:t>arranged so operator</w:t>
      </w:r>
      <w:r>
        <w:rPr>
          <w:rFonts w:eastAsia="Times New Roman" w:cs="Arial"/>
          <w:szCs w:val="20"/>
          <w:lang w:eastAsia="en-AU"/>
        </w:rPr>
        <w:t>s</w:t>
      </w:r>
      <w:r w:rsidR="00202787" w:rsidRPr="00591F47">
        <w:rPr>
          <w:rFonts w:eastAsia="Times New Roman" w:cs="Arial"/>
          <w:szCs w:val="20"/>
          <w:lang w:eastAsia="en-AU"/>
        </w:rPr>
        <w:t xml:space="preserve"> </w:t>
      </w:r>
      <w:r>
        <w:rPr>
          <w:rFonts w:eastAsia="Times New Roman" w:cs="Arial"/>
          <w:szCs w:val="20"/>
          <w:lang w:eastAsia="en-AU"/>
        </w:rPr>
        <w:t>are</w:t>
      </w:r>
      <w:r w:rsidR="00202787" w:rsidRPr="00591F47">
        <w:rPr>
          <w:rFonts w:eastAsia="Times New Roman" w:cs="Arial"/>
          <w:szCs w:val="20"/>
          <w:lang w:eastAsia="en-AU"/>
        </w:rPr>
        <w:t xml:space="preserve"> able to maintain a comfortable upright posture and </w:t>
      </w:r>
      <w:proofErr w:type="gramStart"/>
      <w:r>
        <w:rPr>
          <w:rFonts w:eastAsia="Times New Roman" w:cs="Arial"/>
          <w:szCs w:val="20"/>
          <w:lang w:eastAsia="en-AU"/>
        </w:rPr>
        <w:t>do</w:t>
      </w:r>
      <w:r w:rsidR="00202787" w:rsidRPr="00591F47">
        <w:rPr>
          <w:rFonts w:eastAsia="Times New Roman" w:cs="Arial"/>
          <w:szCs w:val="20"/>
          <w:lang w:eastAsia="en-AU"/>
        </w:rPr>
        <w:t xml:space="preserve"> not need</w:t>
      </w:r>
      <w:proofErr w:type="gramEnd"/>
      <w:r w:rsidR="00202787" w:rsidRPr="00591F47">
        <w:rPr>
          <w:rFonts w:eastAsia="Times New Roman" w:cs="Arial"/>
          <w:szCs w:val="20"/>
          <w:lang w:eastAsia="en-AU"/>
        </w:rPr>
        <w:t xml:space="preserve"> to twist the</w:t>
      </w:r>
      <w:r w:rsidR="003016C4">
        <w:rPr>
          <w:rFonts w:eastAsia="Times New Roman" w:cs="Arial"/>
          <w:szCs w:val="20"/>
          <w:lang w:eastAsia="en-AU"/>
        </w:rPr>
        <w:t>ir</w:t>
      </w:r>
      <w:r w:rsidR="00202787" w:rsidRPr="00591F47">
        <w:rPr>
          <w:rFonts w:eastAsia="Times New Roman" w:cs="Arial"/>
          <w:szCs w:val="20"/>
          <w:lang w:eastAsia="en-AU"/>
        </w:rPr>
        <w:t xml:space="preserve"> body excessively or maintain twisted post</w:t>
      </w:r>
      <w:r w:rsidR="00011B60" w:rsidRPr="00591F47">
        <w:rPr>
          <w:rFonts w:eastAsia="Times New Roman" w:cs="Arial"/>
          <w:szCs w:val="20"/>
          <w:lang w:eastAsia="en-AU"/>
        </w:rPr>
        <w:t>ures.</w:t>
      </w:r>
    </w:p>
    <w:p w:rsidR="00202787" w:rsidRPr="003016C4" w:rsidRDefault="00591F47" w:rsidP="003016C4">
      <w:pPr>
        <w:pStyle w:val="ListParagraph"/>
        <w:numPr>
          <w:ilvl w:val="0"/>
          <w:numId w:val="20"/>
        </w:numPr>
        <w:autoSpaceDE w:val="0"/>
        <w:autoSpaceDN w:val="0"/>
        <w:adjustRightInd w:val="0"/>
        <w:spacing w:before="120"/>
        <w:rPr>
          <w:rFonts w:eastAsia="Times New Roman" w:cs="Arial"/>
          <w:szCs w:val="20"/>
          <w:lang w:eastAsia="en-AU"/>
        </w:rPr>
      </w:pPr>
      <w:r>
        <w:rPr>
          <w:rFonts w:eastAsia="Times New Roman" w:cs="Arial"/>
          <w:szCs w:val="20"/>
          <w:lang w:eastAsia="en-AU"/>
        </w:rPr>
        <w:t>Suitable t</w:t>
      </w:r>
      <w:r w:rsidR="00202787" w:rsidRPr="00591F47">
        <w:rPr>
          <w:rFonts w:eastAsia="Times New Roman" w:cs="Arial"/>
          <w:szCs w:val="20"/>
          <w:lang w:eastAsia="en-AU"/>
        </w:rPr>
        <w:t xml:space="preserve">yres </w:t>
      </w:r>
      <w:r>
        <w:rPr>
          <w:rFonts w:eastAsia="Times New Roman" w:cs="Arial"/>
          <w:szCs w:val="20"/>
          <w:lang w:eastAsia="en-AU"/>
        </w:rPr>
        <w:t xml:space="preserve">should be selected so the plant can handle the terrain. Tyre selection </w:t>
      </w:r>
      <w:r w:rsidR="00202787" w:rsidRPr="00591F47">
        <w:rPr>
          <w:rFonts w:eastAsia="Times New Roman" w:cs="Arial"/>
          <w:szCs w:val="20"/>
          <w:lang w:eastAsia="en-AU"/>
        </w:rPr>
        <w:t>can be important</w:t>
      </w:r>
      <w:r w:rsidR="00FC0C78" w:rsidRPr="00591F47">
        <w:rPr>
          <w:rFonts w:eastAsia="Times New Roman" w:cs="Arial"/>
          <w:szCs w:val="20"/>
          <w:lang w:eastAsia="en-AU"/>
        </w:rPr>
        <w:t xml:space="preserve"> as t</w:t>
      </w:r>
      <w:r w:rsidR="00202787" w:rsidRPr="00591F47">
        <w:rPr>
          <w:rFonts w:eastAsia="Times New Roman" w:cs="Arial"/>
          <w:szCs w:val="20"/>
          <w:lang w:eastAsia="en-AU"/>
        </w:rPr>
        <w:t xml:space="preserve">yres absorb some effects of uneven ground. </w:t>
      </w:r>
      <w:r w:rsidR="00202787" w:rsidRPr="003016C4">
        <w:rPr>
          <w:rFonts w:eastAsia="Times New Roman" w:cs="Arial"/>
          <w:szCs w:val="20"/>
          <w:lang w:eastAsia="en-AU"/>
        </w:rPr>
        <w:t xml:space="preserve">However, tyres cannot absorb the vibration from larger lumps and potholes and soft tyres on </w:t>
      </w:r>
      <w:r w:rsidR="00D62E32" w:rsidRPr="003016C4">
        <w:rPr>
          <w:rFonts w:eastAsia="Times New Roman" w:cs="Arial"/>
          <w:szCs w:val="20"/>
          <w:lang w:eastAsia="en-AU"/>
        </w:rPr>
        <w:t xml:space="preserve">uneven </w:t>
      </w:r>
      <w:r w:rsidR="00202787" w:rsidRPr="003016C4">
        <w:rPr>
          <w:rFonts w:eastAsia="Times New Roman" w:cs="Arial"/>
          <w:szCs w:val="20"/>
          <w:lang w:eastAsia="en-AU"/>
        </w:rPr>
        <w:t xml:space="preserve">ground can </w:t>
      </w:r>
      <w:r w:rsidR="003C61F5" w:rsidRPr="003016C4">
        <w:rPr>
          <w:rFonts w:eastAsia="Times New Roman" w:cs="Arial"/>
          <w:szCs w:val="20"/>
          <w:lang w:eastAsia="en-AU"/>
        </w:rPr>
        <w:t xml:space="preserve">increase </w:t>
      </w:r>
      <w:r w:rsidR="00202787" w:rsidRPr="003016C4">
        <w:rPr>
          <w:rFonts w:eastAsia="Times New Roman" w:cs="Arial"/>
          <w:szCs w:val="20"/>
          <w:lang w:eastAsia="en-AU"/>
        </w:rPr>
        <w:t>a plant’s vertical motions.</w:t>
      </w:r>
    </w:p>
    <w:p w:rsidR="00202787" w:rsidRPr="000B7E82" w:rsidRDefault="00202787" w:rsidP="006C2A1A">
      <w:pPr>
        <w:autoSpaceDE w:val="0"/>
        <w:autoSpaceDN w:val="0"/>
        <w:adjustRightInd w:val="0"/>
        <w:spacing w:before="120"/>
        <w:rPr>
          <w:rFonts w:eastAsia="Times New Roman" w:cs="Arial"/>
          <w:szCs w:val="20"/>
          <w:lang w:eastAsia="en-AU"/>
        </w:rPr>
      </w:pPr>
      <w:r w:rsidRPr="000B7E82">
        <w:rPr>
          <w:rFonts w:eastAsia="Times New Roman" w:cs="Arial"/>
          <w:szCs w:val="20"/>
          <w:lang w:eastAsia="en-AU"/>
        </w:rPr>
        <w:t>Plant manufacturers, importers, suppliers and hire companies should be able to help you select the most suitable and safest plant for your particular needs.</w:t>
      </w:r>
    </w:p>
    <w:p w:rsidR="00202787" w:rsidRPr="000B7E82" w:rsidRDefault="00202787" w:rsidP="006C2A1A">
      <w:pPr>
        <w:autoSpaceDE w:val="0"/>
        <w:autoSpaceDN w:val="0"/>
        <w:adjustRightInd w:val="0"/>
        <w:spacing w:before="120"/>
        <w:rPr>
          <w:rFonts w:eastAsia="Times New Roman" w:cs="Arial"/>
          <w:szCs w:val="20"/>
          <w:lang w:eastAsia="en-AU"/>
        </w:rPr>
      </w:pPr>
      <w:r w:rsidRPr="000B7E82">
        <w:rPr>
          <w:rFonts w:eastAsia="Times New Roman" w:cs="Arial"/>
          <w:szCs w:val="20"/>
          <w:lang w:eastAsia="en-AU"/>
        </w:rPr>
        <w:t xml:space="preserve">The supplier may also be able to </w:t>
      </w:r>
      <w:r w:rsidR="003C61F5">
        <w:rPr>
          <w:rFonts w:eastAsia="Times New Roman" w:cs="Arial"/>
          <w:szCs w:val="20"/>
          <w:lang w:eastAsia="en-AU"/>
        </w:rPr>
        <w:t>give</w:t>
      </w:r>
      <w:r w:rsidR="003C61F5" w:rsidRPr="000B7E82">
        <w:rPr>
          <w:rFonts w:eastAsia="Times New Roman" w:cs="Arial"/>
          <w:szCs w:val="20"/>
          <w:lang w:eastAsia="en-AU"/>
        </w:rPr>
        <w:t xml:space="preserve"> </w:t>
      </w:r>
      <w:r w:rsidR="00FF5377" w:rsidRPr="000B7E82">
        <w:rPr>
          <w:rFonts w:eastAsia="Times New Roman" w:cs="Arial"/>
          <w:szCs w:val="20"/>
          <w:lang w:eastAsia="en-AU"/>
        </w:rPr>
        <w:t>t</w:t>
      </w:r>
      <w:r w:rsidR="00FF5377">
        <w:rPr>
          <w:rFonts w:eastAsia="Times New Roman" w:cs="Arial"/>
          <w:szCs w:val="20"/>
          <w:lang w:eastAsia="en-AU"/>
        </w:rPr>
        <w:t>e</w:t>
      </w:r>
      <w:r w:rsidR="00FF5377" w:rsidRPr="000B7E82">
        <w:rPr>
          <w:rFonts w:eastAsia="Times New Roman" w:cs="Arial"/>
          <w:szCs w:val="20"/>
          <w:lang w:eastAsia="en-AU"/>
        </w:rPr>
        <w:t>chnical</w:t>
      </w:r>
      <w:r w:rsidRPr="000B7E82">
        <w:rPr>
          <w:rFonts w:eastAsia="Times New Roman" w:cs="Arial"/>
          <w:szCs w:val="20"/>
          <w:lang w:eastAsia="en-AU"/>
        </w:rPr>
        <w:t xml:space="preserve"> support or advice on:</w:t>
      </w:r>
    </w:p>
    <w:p w:rsidR="00202787" w:rsidRPr="00FC0C78" w:rsidRDefault="00202787" w:rsidP="00704F20">
      <w:pPr>
        <w:pStyle w:val="ListParagraph"/>
        <w:numPr>
          <w:ilvl w:val="0"/>
          <w:numId w:val="18"/>
        </w:numPr>
        <w:spacing w:before="120"/>
        <w:rPr>
          <w:szCs w:val="20"/>
        </w:rPr>
      </w:pPr>
      <w:r w:rsidRPr="00FC0C78">
        <w:rPr>
          <w:szCs w:val="20"/>
        </w:rPr>
        <w:t>how to use the plant safel</w:t>
      </w:r>
      <w:r w:rsidR="00011B60">
        <w:rPr>
          <w:szCs w:val="20"/>
        </w:rPr>
        <w:t>y and training requirements</w:t>
      </w:r>
    </w:p>
    <w:p w:rsidR="00202787" w:rsidRPr="00FC0C78" w:rsidRDefault="00202787" w:rsidP="00470E8A">
      <w:pPr>
        <w:pStyle w:val="ListParagraph"/>
        <w:numPr>
          <w:ilvl w:val="0"/>
          <w:numId w:val="18"/>
        </w:numPr>
        <w:spacing w:before="120"/>
        <w:rPr>
          <w:szCs w:val="20"/>
        </w:rPr>
      </w:pPr>
      <w:r w:rsidRPr="00FC0C78">
        <w:rPr>
          <w:szCs w:val="20"/>
        </w:rPr>
        <w:t xml:space="preserve">how to use the </w:t>
      </w:r>
      <w:r w:rsidRPr="00470E8A">
        <w:rPr>
          <w:rFonts w:cs="Arial"/>
          <w:szCs w:val="20"/>
        </w:rPr>
        <w:t>plant</w:t>
      </w:r>
      <w:r w:rsidRPr="00FC0C78">
        <w:rPr>
          <w:szCs w:val="20"/>
        </w:rPr>
        <w:t xml:space="preserve"> for specific tasks</w:t>
      </w:r>
    </w:p>
    <w:p w:rsidR="00202787" w:rsidRPr="00FC0C78" w:rsidRDefault="00202787" w:rsidP="00470E8A">
      <w:pPr>
        <w:pStyle w:val="ListParagraph"/>
        <w:numPr>
          <w:ilvl w:val="0"/>
          <w:numId w:val="18"/>
        </w:numPr>
        <w:spacing w:before="120"/>
        <w:rPr>
          <w:szCs w:val="20"/>
        </w:rPr>
      </w:pPr>
      <w:r w:rsidRPr="00FC0C78">
        <w:rPr>
          <w:szCs w:val="20"/>
        </w:rPr>
        <w:t>how to maintain the plant in good condition</w:t>
      </w:r>
    </w:p>
    <w:p w:rsidR="00202787" w:rsidRPr="00FC0C78" w:rsidRDefault="00202787" w:rsidP="00470E8A">
      <w:pPr>
        <w:pStyle w:val="ListParagraph"/>
        <w:numPr>
          <w:ilvl w:val="0"/>
          <w:numId w:val="18"/>
        </w:numPr>
        <w:spacing w:before="120"/>
        <w:rPr>
          <w:szCs w:val="20"/>
        </w:rPr>
      </w:pPr>
      <w:r w:rsidRPr="00FC0C78">
        <w:rPr>
          <w:szCs w:val="20"/>
        </w:rPr>
        <w:t xml:space="preserve">vibration </w:t>
      </w:r>
      <w:r w:rsidRPr="00470E8A">
        <w:rPr>
          <w:rFonts w:cs="Arial"/>
          <w:szCs w:val="20"/>
        </w:rPr>
        <w:t>reduction</w:t>
      </w:r>
      <w:r w:rsidRPr="00FC0C78">
        <w:rPr>
          <w:szCs w:val="20"/>
        </w:rPr>
        <w:t xml:space="preserve"> features</w:t>
      </w:r>
    </w:p>
    <w:p w:rsidR="00591F47" w:rsidRPr="00591F47" w:rsidRDefault="00591F47" w:rsidP="00470E8A">
      <w:pPr>
        <w:pStyle w:val="ListParagraph"/>
        <w:numPr>
          <w:ilvl w:val="0"/>
          <w:numId w:val="18"/>
        </w:numPr>
        <w:spacing w:before="120"/>
        <w:rPr>
          <w:rFonts w:eastAsia="Times New Roman" w:cs="Arial"/>
          <w:szCs w:val="20"/>
          <w:lang w:eastAsia="en-AU"/>
        </w:rPr>
      </w:pPr>
      <w:r w:rsidRPr="00FC0C78">
        <w:rPr>
          <w:szCs w:val="20"/>
        </w:rPr>
        <w:lastRenderedPageBreak/>
        <w:t xml:space="preserve">applications of the plant believed to increase the risk of </w:t>
      </w:r>
      <w:proofErr w:type="spellStart"/>
      <w:r w:rsidRPr="00FC0C78">
        <w:rPr>
          <w:szCs w:val="20"/>
        </w:rPr>
        <w:t>WBV</w:t>
      </w:r>
      <w:proofErr w:type="spellEnd"/>
      <w:r w:rsidRPr="00FC0C78">
        <w:rPr>
          <w:szCs w:val="20"/>
        </w:rPr>
        <w:t xml:space="preserve"> injury</w:t>
      </w:r>
      <w:r>
        <w:rPr>
          <w:szCs w:val="20"/>
        </w:rPr>
        <w:t>, and</w:t>
      </w:r>
    </w:p>
    <w:p w:rsidR="000E4FDB" w:rsidRPr="000B7E82" w:rsidRDefault="000E4FDB" w:rsidP="00470E8A">
      <w:pPr>
        <w:pStyle w:val="ListParagraph"/>
        <w:numPr>
          <w:ilvl w:val="0"/>
          <w:numId w:val="18"/>
        </w:numPr>
        <w:spacing w:before="120"/>
        <w:rPr>
          <w:rFonts w:eastAsia="Times New Roman" w:cs="Arial"/>
          <w:szCs w:val="20"/>
          <w:lang w:eastAsia="en-AU"/>
        </w:rPr>
      </w:pPr>
      <w:proofErr w:type="gramStart"/>
      <w:r w:rsidRPr="00FC0C78">
        <w:rPr>
          <w:szCs w:val="20"/>
        </w:rPr>
        <w:t>training</w:t>
      </w:r>
      <w:proofErr w:type="gramEnd"/>
      <w:r w:rsidRPr="000B7E82">
        <w:rPr>
          <w:rFonts w:eastAsia="Times New Roman" w:cs="Arial"/>
          <w:szCs w:val="20"/>
          <w:lang w:eastAsia="en-AU"/>
        </w:rPr>
        <w:t xml:space="preserve"> for </w:t>
      </w:r>
      <w:r w:rsidRPr="00470E8A">
        <w:rPr>
          <w:rFonts w:cs="Arial"/>
          <w:szCs w:val="20"/>
        </w:rPr>
        <w:t>workers</w:t>
      </w:r>
      <w:r w:rsidRPr="000B7E82">
        <w:rPr>
          <w:rFonts w:eastAsia="Times New Roman" w:cs="Arial"/>
          <w:szCs w:val="20"/>
          <w:lang w:eastAsia="en-AU"/>
        </w:rPr>
        <w:t xml:space="preserve"> recommended to control </w:t>
      </w:r>
      <w:proofErr w:type="spellStart"/>
      <w:r w:rsidRPr="000B7E82">
        <w:rPr>
          <w:rFonts w:eastAsia="Times New Roman" w:cs="Arial"/>
          <w:szCs w:val="20"/>
          <w:lang w:eastAsia="en-AU"/>
        </w:rPr>
        <w:t>WBV</w:t>
      </w:r>
      <w:proofErr w:type="spellEnd"/>
      <w:r w:rsidRPr="000B7E82">
        <w:rPr>
          <w:rFonts w:eastAsia="Times New Roman" w:cs="Arial"/>
          <w:szCs w:val="20"/>
          <w:lang w:eastAsia="en-AU"/>
        </w:rPr>
        <w:t xml:space="preserve"> exposures</w:t>
      </w:r>
      <w:r w:rsidR="00EE24C4">
        <w:rPr>
          <w:rFonts w:eastAsia="Times New Roman" w:cs="Arial"/>
          <w:szCs w:val="20"/>
          <w:lang w:eastAsia="en-AU"/>
        </w:rPr>
        <w:t xml:space="preserve"> e.g.</w:t>
      </w:r>
      <w:r w:rsidR="00FC0C78">
        <w:rPr>
          <w:rFonts w:eastAsia="Times New Roman" w:cs="Arial"/>
          <w:szCs w:val="20"/>
          <w:lang w:eastAsia="en-AU"/>
        </w:rPr>
        <w:t xml:space="preserve"> </w:t>
      </w:r>
      <w:r w:rsidR="00FC0C78" w:rsidRPr="000B7E82">
        <w:rPr>
          <w:rFonts w:eastAsia="Times New Roman" w:cs="Arial"/>
          <w:szCs w:val="20"/>
          <w:lang w:eastAsia="en-AU"/>
        </w:rPr>
        <w:t>maintenance staff</w:t>
      </w:r>
      <w:r w:rsidR="002609A4">
        <w:rPr>
          <w:rFonts w:eastAsia="Times New Roman" w:cs="Arial"/>
          <w:szCs w:val="20"/>
          <w:lang w:eastAsia="en-AU"/>
        </w:rPr>
        <w:t>.</w:t>
      </w:r>
    </w:p>
    <w:p w:rsidR="00202787" w:rsidRDefault="005622C0" w:rsidP="00FC0C78">
      <w:pPr>
        <w:pStyle w:val="Heading2"/>
        <w:keepNext w:val="0"/>
        <w:tabs>
          <w:tab w:val="clear" w:pos="567"/>
          <w:tab w:val="left" w:pos="426"/>
          <w:tab w:val="right" w:leader="dot" w:pos="9628"/>
        </w:tabs>
        <w:spacing w:after="0"/>
        <w:ind w:left="578" w:hanging="578"/>
        <w:rPr>
          <w:rFonts w:eastAsia="Times New Roman"/>
          <w:color w:val="C00000"/>
          <w:sz w:val="22"/>
          <w:szCs w:val="22"/>
          <w:lang w:eastAsia="en-AU"/>
        </w:rPr>
      </w:pPr>
      <w:r>
        <w:rPr>
          <w:rFonts w:eastAsia="Times New Roman"/>
          <w:color w:val="C00000"/>
          <w:sz w:val="22"/>
          <w:szCs w:val="22"/>
          <w:lang w:eastAsia="en-AU"/>
        </w:rPr>
        <w:t>Pre-start checklist</w:t>
      </w:r>
    </w:p>
    <w:p w:rsidR="00FC5EB0" w:rsidRDefault="007B7BA0" w:rsidP="00FC5EB0">
      <w:pPr>
        <w:autoSpaceDE w:val="0"/>
        <w:autoSpaceDN w:val="0"/>
        <w:adjustRightInd w:val="0"/>
        <w:spacing w:before="120"/>
        <w:rPr>
          <w:rFonts w:eastAsia="Times New Roman" w:cs="Arial"/>
          <w:szCs w:val="20"/>
          <w:lang w:eastAsia="en-AU"/>
        </w:rPr>
      </w:pPr>
      <w:r>
        <w:rPr>
          <w:rFonts w:eastAsia="Times New Roman" w:cs="Arial"/>
          <w:szCs w:val="20"/>
          <w:lang w:eastAsia="en-AU"/>
        </w:rPr>
        <w:t>The pre-start checklist in Table 2 can help you identify jobs which may</w:t>
      </w:r>
      <w:r w:rsidR="00EF0EEF">
        <w:rPr>
          <w:rFonts w:eastAsia="Times New Roman" w:cs="Arial"/>
          <w:szCs w:val="20"/>
          <w:lang w:eastAsia="en-AU"/>
        </w:rPr>
        <w:t xml:space="preserve"> expose workers to </w:t>
      </w:r>
      <w:proofErr w:type="spellStart"/>
      <w:r w:rsidR="00EF0EEF">
        <w:rPr>
          <w:rFonts w:eastAsia="Times New Roman" w:cs="Arial"/>
          <w:szCs w:val="20"/>
          <w:lang w:eastAsia="en-AU"/>
        </w:rPr>
        <w:t>WBV</w:t>
      </w:r>
      <w:proofErr w:type="spellEnd"/>
      <w:r w:rsidR="00EF0EEF">
        <w:rPr>
          <w:rFonts w:eastAsia="Times New Roman" w:cs="Arial"/>
          <w:szCs w:val="20"/>
          <w:lang w:eastAsia="en-AU"/>
        </w:rPr>
        <w:t xml:space="preserve">. </w:t>
      </w:r>
      <w:r>
        <w:rPr>
          <w:rFonts w:eastAsia="Times New Roman" w:cs="Arial"/>
          <w:szCs w:val="20"/>
          <w:lang w:eastAsia="en-AU"/>
        </w:rPr>
        <w:t xml:space="preserve">It </w:t>
      </w:r>
      <w:r w:rsidR="008C779C">
        <w:rPr>
          <w:rFonts w:eastAsia="Times New Roman" w:cs="Arial"/>
          <w:szCs w:val="20"/>
          <w:lang w:eastAsia="en-AU"/>
        </w:rPr>
        <w:t>should be</w:t>
      </w:r>
      <w:r w:rsidR="00FC5EB0" w:rsidRPr="00185DB1">
        <w:rPr>
          <w:rFonts w:eastAsia="Times New Roman" w:cs="Arial"/>
          <w:szCs w:val="20"/>
          <w:lang w:eastAsia="en-AU"/>
        </w:rPr>
        <w:t xml:space="preserve"> completed every time an operator </w:t>
      </w:r>
      <w:r w:rsidR="00FC5EB0" w:rsidRPr="00D325D3">
        <w:rPr>
          <w:rFonts w:eastAsia="Times New Roman" w:cs="Arial"/>
          <w:szCs w:val="20"/>
          <w:lang w:eastAsia="en-AU"/>
        </w:rPr>
        <w:t>uses a different type</w:t>
      </w:r>
      <w:r w:rsidR="00FC5EB0">
        <w:rPr>
          <w:rFonts w:eastAsia="Times New Roman" w:cs="Arial"/>
          <w:szCs w:val="20"/>
          <w:lang w:eastAsia="en-AU"/>
        </w:rPr>
        <w:t xml:space="preserve"> of plant</w:t>
      </w:r>
      <w:r w:rsidR="00401A88">
        <w:rPr>
          <w:rFonts w:eastAsia="Times New Roman" w:cs="Arial"/>
          <w:szCs w:val="20"/>
          <w:lang w:eastAsia="en-AU"/>
        </w:rPr>
        <w:t>.</w:t>
      </w:r>
    </w:p>
    <w:p w:rsidR="003F0BB1" w:rsidRPr="00AA3BF9" w:rsidRDefault="00AB0204" w:rsidP="00A96159">
      <w:pPr>
        <w:autoSpaceDE w:val="0"/>
        <w:autoSpaceDN w:val="0"/>
        <w:adjustRightInd w:val="0"/>
        <w:spacing w:before="120"/>
        <w:rPr>
          <w:rFonts w:eastAsia="Times New Roman" w:cs="Arial"/>
          <w:szCs w:val="20"/>
          <w:lang w:eastAsia="en-AU"/>
        </w:rPr>
      </w:pPr>
      <w:r>
        <w:rPr>
          <w:rFonts w:eastAsia="Times New Roman" w:cs="Arial"/>
          <w:szCs w:val="20"/>
          <w:lang w:eastAsia="en-AU"/>
        </w:rPr>
        <w:t xml:space="preserve">If </w:t>
      </w:r>
      <w:r w:rsidR="007B7BA0">
        <w:rPr>
          <w:rFonts w:eastAsia="Times New Roman" w:cs="Arial"/>
          <w:szCs w:val="20"/>
          <w:lang w:eastAsia="en-AU"/>
        </w:rPr>
        <w:t>an</w:t>
      </w:r>
      <w:r w:rsidR="00FD672E">
        <w:rPr>
          <w:rFonts w:eastAsia="Times New Roman" w:cs="Arial"/>
          <w:szCs w:val="20"/>
          <w:lang w:eastAsia="en-AU"/>
        </w:rPr>
        <w:t xml:space="preserve"> operator</w:t>
      </w:r>
      <w:r>
        <w:rPr>
          <w:rFonts w:eastAsia="Times New Roman" w:cs="Arial"/>
          <w:szCs w:val="20"/>
          <w:lang w:eastAsia="en-AU"/>
        </w:rPr>
        <w:t xml:space="preserve"> answers </w:t>
      </w:r>
      <w:r w:rsidR="007B7BA0">
        <w:rPr>
          <w:rFonts w:eastAsia="Times New Roman" w:cs="Arial"/>
          <w:szCs w:val="20"/>
          <w:lang w:eastAsia="en-AU"/>
        </w:rPr>
        <w:t>’</w:t>
      </w:r>
      <w:r w:rsidR="00A07D17">
        <w:rPr>
          <w:rFonts w:eastAsia="Times New Roman" w:cs="Arial"/>
          <w:szCs w:val="20"/>
          <w:lang w:eastAsia="en-AU"/>
        </w:rPr>
        <w:t>y</w:t>
      </w:r>
      <w:r>
        <w:rPr>
          <w:rFonts w:eastAsia="Times New Roman" w:cs="Arial"/>
          <w:szCs w:val="20"/>
          <w:lang w:eastAsia="en-AU"/>
        </w:rPr>
        <w:t>es</w:t>
      </w:r>
      <w:r w:rsidR="007B7BA0">
        <w:rPr>
          <w:rFonts w:eastAsia="Times New Roman" w:cs="Arial"/>
          <w:szCs w:val="20"/>
          <w:lang w:eastAsia="en-AU"/>
        </w:rPr>
        <w:t>’</w:t>
      </w:r>
      <w:r>
        <w:rPr>
          <w:rFonts w:eastAsia="Times New Roman" w:cs="Arial"/>
          <w:szCs w:val="20"/>
          <w:lang w:eastAsia="en-AU"/>
        </w:rPr>
        <w:t xml:space="preserve"> to a question in Table </w:t>
      </w:r>
      <w:r w:rsidR="007F314B">
        <w:rPr>
          <w:rFonts w:eastAsia="Times New Roman" w:cs="Arial"/>
          <w:szCs w:val="20"/>
          <w:lang w:eastAsia="en-AU"/>
        </w:rPr>
        <w:t>2</w:t>
      </w:r>
      <w:r>
        <w:rPr>
          <w:rFonts w:eastAsia="Times New Roman" w:cs="Arial"/>
          <w:szCs w:val="20"/>
          <w:lang w:eastAsia="en-AU"/>
        </w:rPr>
        <w:t xml:space="preserve"> </w:t>
      </w:r>
      <w:r w:rsidR="007B7BA0">
        <w:rPr>
          <w:rFonts w:eastAsia="Times New Roman" w:cs="Arial"/>
          <w:szCs w:val="20"/>
          <w:lang w:eastAsia="en-AU"/>
        </w:rPr>
        <w:t xml:space="preserve">this indicates </w:t>
      </w:r>
      <w:r>
        <w:rPr>
          <w:rFonts w:eastAsia="Times New Roman" w:cs="Arial"/>
          <w:szCs w:val="20"/>
          <w:lang w:eastAsia="en-AU"/>
        </w:rPr>
        <w:t xml:space="preserve">they may be </w:t>
      </w:r>
      <w:r w:rsidR="000E4FDB">
        <w:rPr>
          <w:rFonts w:eastAsia="Times New Roman" w:cs="Arial"/>
          <w:szCs w:val="20"/>
          <w:lang w:eastAsia="en-AU"/>
        </w:rPr>
        <w:t xml:space="preserve">exposed </w:t>
      </w:r>
      <w:r>
        <w:rPr>
          <w:rFonts w:eastAsia="Times New Roman" w:cs="Arial"/>
          <w:szCs w:val="20"/>
          <w:lang w:eastAsia="en-AU"/>
        </w:rPr>
        <w:t>to hazardous vibration</w:t>
      </w:r>
      <w:r w:rsidR="00FC5EB0">
        <w:rPr>
          <w:rFonts w:eastAsia="Times New Roman" w:cs="Arial"/>
          <w:szCs w:val="20"/>
          <w:lang w:eastAsia="en-AU"/>
        </w:rPr>
        <w:t xml:space="preserve"> levels and action </w:t>
      </w:r>
      <w:r w:rsidR="003C61F5">
        <w:rPr>
          <w:rFonts w:eastAsia="Times New Roman" w:cs="Arial"/>
          <w:szCs w:val="20"/>
          <w:lang w:eastAsia="en-AU"/>
        </w:rPr>
        <w:t xml:space="preserve">may </w:t>
      </w:r>
      <w:r w:rsidR="00FC5EB0">
        <w:rPr>
          <w:rFonts w:eastAsia="Times New Roman" w:cs="Arial"/>
          <w:szCs w:val="20"/>
          <w:lang w:eastAsia="en-AU"/>
        </w:rPr>
        <w:t xml:space="preserve">need to be taken to </w:t>
      </w:r>
      <w:r w:rsidR="00C742AE">
        <w:rPr>
          <w:rFonts w:eastAsia="Times New Roman" w:cs="Arial"/>
          <w:szCs w:val="20"/>
          <w:lang w:eastAsia="en-AU"/>
        </w:rPr>
        <w:t xml:space="preserve">minimise </w:t>
      </w:r>
      <w:r w:rsidR="00FC5EB0">
        <w:rPr>
          <w:rFonts w:eastAsia="Times New Roman" w:cs="Arial"/>
          <w:szCs w:val="20"/>
          <w:lang w:eastAsia="en-AU"/>
        </w:rPr>
        <w:t>exposure.</w:t>
      </w:r>
    </w:p>
    <w:p w:rsidR="00AB0204" w:rsidRDefault="00AB0204" w:rsidP="00AB0204">
      <w:pPr>
        <w:spacing w:before="240" w:after="120"/>
        <w:rPr>
          <w:rFonts w:eastAsia="Times New Roman" w:cs="Arial"/>
          <w:szCs w:val="20"/>
          <w:lang w:eastAsia="en-AU"/>
        </w:rPr>
      </w:pPr>
      <w:r w:rsidRPr="006A153D">
        <w:rPr>
          <w:rFonts w:eastAsia="Times New Roman" w:cs="Arial"/>
          <w:b/>
          <w:szCs w:val="20"/>
          <w:lang w:eastAsia="en-AU"/>
        </w:rPr>
        <w:t xml:space="preserve">Table </w:t>
      </w:r>
      <w:r w:rsidR="007F314B">
        <w:rPr>
          <w:rFonts w:eastAsia="Times New Roman" w:cs="Arial"/>
          <w:b/>
          <w:szCs w:val="20"/>
          <w:lang w:eastAsia="en-AU"/>
        </w:rPr>
        <w:t>2</w:t>
      </w:r>
      <w:r w:rsidR="007F314B">
        <w:rPr>
          <w:rFonts w:eastAsia="Times New Roman" w:cs="Arial"/>
          <w:szCs w:val="20"/>
          <w:lang w:eastAsia="en-AU"/>
        </w:rPr>
        <w:t xml:space="preserve"> </w:t>
      </w:r>
      <w:r>
        <w:rPr>
          <w:rFonts w:eastAsia="Times New Roman" w:cs="Arial"/>
          <w:szCs w:val="20"/>
          <w:lang w:eastAsia="en-AU"/>
        </w:rPr>
        <w:t>P</w:t>
      </w:r>
      <w:r w:rsidRPr="00185DB1">
        <w:rPr>
          <w:rFonts w:eastAsia="Times New Roman" w:cs="Arial"/>
          <w:szCs w:val="20"/>
          <w:lang w:eastAsia="en-AU"/>
        </w:rPr>
        <w:t>re-start check</w:t>
      </w:r>
      <w:r>
        <w:rPr>
          <w:rFonts w:eastAsia="Times New Roman" w:cs="Arial"/>
          <w:szCs w:val="20"/>
          <w:lang w:eastAsia="en-AU"/>
        </w:rPr>
        <w:t>list</w:t>
      </w:r>
      <w:r w:rsidR="007B7BA0">
        <w:rPr>
          <w:rFonts w:eastAsia="Times New Roman" w:cs="Arial"/>
          <w:szCs w:val="20"/>
          <w:lang w:eastAsia="en-AU"/>
        </w:rPr>
        <w:t xml:space="preserve"> for workers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Pre-start checklist"/>
        <w:tblDescription w:val="Table 2 provides a pre-start checklist for operators of vibrating plant."/>
      </w:tblPr>
      <w:tblGrid>
        <w:gridCol w:w="6731"/>
        <w:gridCol w:w="1367"/>
        <w:gridCol w:w="1364"/>
      </w:tblGrid>
      <w:tr w:rsidR="00AF1CF2" w:rsidRPr="00AF1CF2" w:rsidTr="00935C6C">
        <w:trPr>
          <w:tblHeader/>
        </w:trPr>
        <w:tc>
          <w:tcPr>
            <w:tcW w:w="6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B0204" w:rsidRPr="00AF1CF2" w:rsidRDefault="00AB0204" w:rsidP="00335F80">
            <w:pPr>
              <w:spacing w:before="60" w:after="60"/>
              <w:rPr>
                <w:rFonts w:eastAsia="Times New Roman" w:cs="Arial"/>
                <w:b/>
                <w:color w:val="FFFFFF" w:themeColor="background1"/>
                <w:szCs w:val="20"/>
                <w:lang w:eastAsia="en-AU"/>
              </w:rPr>
            </w:pPr>
            <w:r w:rsidRPr="00AF1CF2">
              <w:rPr>
                <w:rFonts w:eastAsia="Times New Roman" w:cs="Arial"/>
                <w:b/>
                <w:color w:val="FFFFFF" w:themeColor="background1"/>
                <w:szCs w:val="20"/>
                <w:lang w:eastAsia="en-AU"/>
              </w:rPr>
              <w:t>Item</w:t>
            </w:r>
          </w:p>
        </w:tc>
        <w:tc>
          <w:tcPr>
            <w:tcW w:w="140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B0204" w:rsidRPr="00AF1CF2" w:rsidRDefault="00AB0204" w:rsidP="00335F80">
            <w:pPr>
              <w:tabs>
                <w:tab w:val="left" w:pos="871"/>
              </w:tabs>
              <w:spacing w:before="60" w:after="60"/>
              <w:jc w:val="center"/>
              <w:rPr>
                <w:rFonts w:eastAsia="Times New Roman" w:cs="Arial"/>
                <w:b/>
                <w:color w:val="FFFFFF" w:themeColor="background1"/>
                <w:szCs w:val="20"/>
                <w:lang w:eastAsia="en-AU"/>
              </w:rPr>
            </w:pPr>
            <w:r w:rsidRPr="00AF1CF2">
              <w:rPr>
                <w:rFonts w:eastAsia="Times New Roman" w:cs="Arial"/>
                <w:b/>
                <w:color w:val="FFFFFF" w:themeColor="background1"/>
                <w:szCs w:val="20"/>
                <w:lang w:eastAsia="en-AU"/>
              </w:rPr>
              <w:t>Yes</w:t>
            </w:r>
          </w:p>
          <w:p w:rsidR="00AB0204" w:rsidRPr="00AF1CF2" w:rsidRDefault="00AB0204" w:rsidP="00335F80">
            <w:pPr>
              <w:tabs>
                <w:tab w:val="left" w:pos="871"/>
              </w:tabs>
              <w:spacing w:before="60" w:after="60"/>
              <w:jc w:val="center"/>
              <w:rPr>
                <w:rFonts w:eastAsia="Times New Roman" w:cs="Arial"/>
                <w:b/>
                <w:color w:val="FFFFFF" w:themeColor="background1"/>
                <w:szCs w:val="20"/>
                <w:lang w:eastAsia="en-AU"/>
              </w:rPr>
            </w:pPr>
            <w:r w:rsidRPr="00AF1CF2">
              <w:rPr>
                <w:rFonts w:eastAsia="Times New Roman" w:cs="Arial"/>
                <w:b/>
                <w:color w:val="FFFFFF" w:themeColor="background1"/>
                <w:szCs w:val="20"/>
                <w:lang w:eastAsia="en-AU"/>
              </w:rPr>
              <w:sym w:font="Wingdings 2" w:char="F050"/>
            </w:r>
          </w:p>
        </w:tc>
        <w:tc>
          <w:tcPr>
            <w:tcW w:w="140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AB0204" w:rsidRPr="00AF1CF2" w:rsidRDefault="00AB0204" w:rsidP="00335F80">
            <w:pPr>
              <w:spacing w:before="60" w:after="60"/>
              <w:jc w:val="center"/>
              <w:rPr>
                <w:rFonts w:eastAsia="Times New Roman" w:cs="Arial"/>
                <w:b/>
                <w:color w:val="FFFFFF" w:themeColor="background1"/>
                <w:szCs w:val="20"/>
                <w:lang w:eastAsia="en-AU"/>
              </w:rPr>
            </w:pPr>
            <w:r w:rsidRPr="00AF1CF2">
              <w:rPr>
                <w:rFonts w:eastAsia="Times New Roman" w:cs="Arial"/>
                <w:b/>
                <w:color w:val="FFFFFF" w:themeColor="background1"/>
                <w:szCs w:val="20"/>
                <w:lang w:eastAsia="en-AU"/>
              </w:rPr>
              <w:t>No</w:t>
            </w:r>
          </w:p>
          <w:p w:rsidR="00AB0204" w:rsidRPr="00AF1CF2" w:rsidRDefault="00AB0204" w:rsidP="00335F80">
            <w:pPr>
              <w:spacing w:before="60" w:after="60"/>
              <w:jc w:val="center"/>
              <w:rPr>
                <w:rFonts w:eastAsia="Times New Roman" w:cs="Arial"/>
                <w:b/>
                <w:color w:val="FFFFFF" w:themeColor="background1"/>
                <w:szCs w:val="20"/>
                <w:lang w:eastAsia="en-AU"/>
              </w:rPr>
            </w:pPr>
            <w:r w:rsidRPr="00AF1CF2">
              <w:rPr>
                <w:rFonts w:eastAsia="Times New Roman" w:cs="Arial"/>
                <w:b/>
                <w:color w:val="FFFFFF" w:themeColor="background1"/>
                <w:szCs w:val="20"/>
                <w:lang w:eastAsia="en-AU"/>
              </w:rPr>
              <w:sym w:font="Wingdings 2" w:char="F050"/>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Default="003F0BB1" w:rsidP="003016C4">
            <w:pPr>
              <w:spacing w:before="60" w:after="60"/>
              <w:rPr>
                <w:rFonts w:eastAsia="Times New Roman"/>
                <w:szCs w:val="20"/>
                <w:lang w:eastAsia="en-AU"/>
              </w:rPr>
            </w:pPr>
            <w:r>
              <w:rPr>
                <w:rFonts w:eastAsia="Times New Roman"/>
                <w:szCs w:val="20"/>
                <w:lang w:eastAsia="en-AU"/>
              </w:rPr>
              <w:t>Do you drive off-road</w:t>
            </w:r>
            <w:r w:rsidR="00B3169A">
              <w:rPr>
                <w:rFonts w:eastAsia="Times New Roman"/>
                <w:szCs w:val="20"/>
                <w:lang w:eastAsia="en-AU"/>
              </w:rPr>
              <w:t xml:space="preserve"> or on un-sealed roads</w:t>
            </w:r>
            <w:r>
              <w:rPr>
                <w:rFonts w:eastAsia="Times New Roman"/>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rPr>
                <w:rFonts w:eastAsia="Times New Roman" w:cs="Arial"/>
                <w:szCs w:val="20"/>
                <w:lang w:eastAsia="en-AU"/>
              </w:rPr>
            </w:pPr>
            <w:r w:rsidRPr="00045ADD">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r w:rsidR="00935C6C" w:rsidTr="0093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6" w:type="dxa"/>
            <w:vAlign w:val="center"/>
          </w:tcPr>
          <w:p w:rsidR="00935C6C" w:rsidRPr="003F0BB1" w:rsidRDefault="00935C6C" w:rsidP="002729F2">
            <w:pPr>
              <w:spacing w:before="60" w:after="60"/>
              <w:rPr>
                <w:rFonts w:eastAsia="Times New Roman"/>
                <w:szCs w:val="20"/>
                <w:lang w:eastAsia="en-AU"/>
              </w:rPr>
            </w:pPr>
            <w:r w:rsidRPr="003F0BB1">
              <w:rPr>
                <w:rFonts w:eastAsia="Times New Roman"/>
                <w:szCs w:val="20"/>
                <w:lang w:eastAsia="en-AU"/>
              </w:rPr>
              <w:t xml:space="preserve">Do you drive </w:t>
            </w:r>
            <w:r w:rsidR="002729F2">
              <w:rPr>
                <w:rFonts w:eastAsia="Times New Roman"/>
                <w:szCs w:val="20"/>
                <w:lang w:eastAsia="en-AU"/>
              </w:rPr>
              <w:t>on</w:t>
            </w:r>
            <w:r w:rsidRPr="003F0BB1">
              <w:rPr>
                <w:rFonts w:eastAsia="Times New Roman"/>
                <w:szCs w:val="20"/>
                <w:lang w:eastAsia="en-AU"/>
              </w:rPr>
              <w:t xml:space="preserve"> poorly maintained road surfaces?</w:t>
            </w:r>
          </w:p>
        </w:tc>
        <w:tc>
          <w:tcPr>
            <w:tcW w:w="1400" w:type="dxa"/>
          </w:tcPr>
          <w:p w:rsidR="00935C6C" w:rsidRDefault="00935C6C" w:rsidP="00335F80">
            <w:pPr>
              <w:jc w:val="center"/>
            </w:pPr>
            <w:r w:rsidRPr="00BF5654">
              <w:rPr>
                <w:rFonts w:eastAsia="Times New Roman" w:cs="Arial"/>
                <w:sz w:val="44"/>
                <w:szCs w:val="20"/>
                <w:lang w:eastAsia="en-AU"/>
              </w:rPr>
              <w:t>□</w:t>
            </w:r>
          </w:p>
        </w:tc>
        <w:tc>
          <w:tcPr>
            <w:tcW w:w="1400" w:type="dxa"/>
          </w:tcPr>
          <w:p w:rsidR="00935C6C" w:rsidRDefault="00935C6C" w:rsidP="00335F80">
            <w:pPr>
              <w:jc w:val="center"/>
            </w:pPr>
            <w:r w:rsidRPr="00FC0775">
              <w:rPr>
                <w:rFonts w:eastAsia="Times New Roman" w:cs="Arial"/>
                <w:sz w:val="44"/>
                <w:szCs w:val="20"/>
                <w:lang w:eastAsia="en-AU"/>
              </w:rPr>
              <w:t>□</w:t>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spacing w:before="60" w:after="60"/>
              <w:rPr>
                <w:rFonts w:eastAsia="Times New Roman"/>
                <w:szCs w:val="20"/>
                <w:lang w:eastAsia="en-AU"/>
              </w:rPr>
            </w:pPr>
            <w:r>
              <w:rPr>
                <w:rFonts w:eastAsia="Times New Roman"/>
                <w:szCs w:val="20"/>
                <w:lang w:eastAsia="en-AU"/>
              </w:rPr>
              <w:t>Do you drive or operate vibrating plant for more than half the working day?</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rPr>
                <w:rFonts w:eastAsia="Times New Roman" w:cs="Arial"/>
                <w:szCs w:val="20"/>
                <w:lang w:eastAsia="en-AU"/>
              </w:rPr>
            </w:pPr>
            <w:r w:rsidRPr="00045ADD">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Pr="003F0BB1" w:rsidRDefault="003F0BB1" w:rsidP="002729F2">
            <w:pPr>
              <w:spacing w:before="60" w:after="60"/>
              <w:rPr>
                <w:rFonts w:eastAsia="Times New Roman"/>
                <w:szCs w:val="20"/>
                <w:lang w:eastAsia="en-AU"/>
              </w:rPr>
            </w:pPr>
            <w:r w:rsidRPr="003F0BB1">
              <w:rPr>
                <w:rFonts w:eastAsia="Times New Roman"/>
                <w:szCs w:val="20"/>
                <w:lang w:eastAsia="en-AU"/>
              </w:rPr>
              <w:t xml:space="preserve">Do you drive plant </w:t>
            </w:r>
            <w:r w:rsidR="002729F2">
              <w:rPr>
                <w:rFonts w:eastAsia="Times New Roman"/>
                <w:szCs w:val="20"/>
                <w:lang w:eastAsia="en-AU"/>
              </w:rPr>
              <w:t>on roadway conditions it is not designed for</w:t>
            </w:r>
            <w:r w:rsidRPr="003F0BB1">
              <w:rPr>
                <w:rFonts w:eastAsia="Times New Roman"/>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rPr>
                <w:rFonts w:eastAsia="Times New Roman" w:cs="Arial"/>
                <w:szCs w:val="20"/>
                <w:lang w:eastAsia="en-AU"/>
              </w:rPr>
            </w:pPr>
            <w:r w:rsidRPr="00045ADD">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Pr="003F0BB1" w:rsidRDefault="003F0BB1" w:rsidP="00CE4962">
            <w:pPr>
              <w:spacing w:before="60" w:after="60"/>
              <w:rPr>
                <w:rFonts w:eastAsia="Times New Roman"/>
                <w:szCs w:val="20"/>
                <w:lang w:eastAsia="en-AU"/>
              </w:rPr>
            </w:pPr>
            <w:r w:rsidRPr="003F0BB1">
              <w:rPr>
                <w:rFonts w:eastAsia="Times New Roman"/>
                <w:szCs w:val="20"/>
                <w:lang w:eastAsia="en-AU"/>
              </w:rPr>
              <w:t>Are you exposed to shock</w:t>
            </w:r>
            <w:r w:rsidR="003016C4">
              <w:rPr>
                <w:rFonts w:eastAsia="Times New Roman"/>
                <w:szCs w:val="20"/>
                <w:lang w:eastAsia="en-AU"/>
              </w:rPr>
              <w:t>s</w:t>
            </w:r>
            <w:r w:rsidRPr="003F0BB1">
              <w:rPr>
                <w:rFonts w:eastAsia="Times New Roman"/>
                <w:szCs w:val="20"/>
                <w:lang w:eastAsia="en-AU"/>
              </w:rPr>
              <w:t xml:space="preserve"> or jolts?</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BF5654">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Pr="003F0BB1" w:rsidRDefault="003F0BB1" w:rsidP="002729F2">
            <w:pPr>
              <w:spacing w:before="60" w:after="60"/>
              <w:rPr>
                <w:rFonts w:eastAsia="Times New Roman"/>
                <w:szCs w:val="20"/>
                <w:lang w:eastAsia="en-AU"/>
              </w:rPr>
            </w:pPr>
            <w:r w:rsidRPr="003F0BB1">
              <w:rPr>
                <w:rFonts w:eastAsia="Times New Roman"/>
                <w:szCs w:val="20"/>
                <w:lang w:eastAsia="en-AU"/>
              </w:rPr>
              <w:t xml:space="preserve">Do you need to </w:t>
            </w:r>
            <w:r w:rsidR="002729F2">
              <w:rPr>
                <w:rFonts w:eastAsia="Times New Roman"/>
                <w:szCs w:val="20"/>
                <w:lang w:eastAsia="en-AU"/>
              </w:rPr>
              <w:t>be in</w:t>
            </w:r>
            <w:r w:rsidRPr="003F0BB1">
              <w:rPr>
                <w:rFonts w:eastAsia="Times New Roman"/>
                <w:szCs w:val="20"/>
                <w:lang w:eastAsia="en-AU"/>
              </w:rPr>
              <w:t xml:space="preserve"> awkward postures or perform manual handling tasks?</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BF5654">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Pr="006A153D" w:rsidRDefault="003F0BB1" w:rsidP="003016C4">
            <w:pPr>
              <w:spacing w:before="60" w:after="60"/>
              <w:rPr>
                <w:rFonts w:eastAsia="Times New Roman"/>
                <w:szCs w:val="20"/>
                <w:lang w:eastAsia="en-AU"/>
              </w:rPr>
            </w:pPr>
            <w:r w:rsidRPr="003F0BB1">
              <w:rPr>
                <w:rFonts w:eastAsia="Times New Roman"/>
                <w:szCs w:val="20"/>
                <w:lang w:eastAsia="en-AU"/>
              </w:rPr>
              <w:t xml:space="preserve">Do the manufacturers of plant you use warn of </w:t>
            </w:r>
            <w:proofErr w:type="spellStart"/>
            <w:r w:rsidR="003016C4">
              <w:rPr>
                <w:rFonts w:eastAsia="Times New Roman"/>
                <w:szCs w:val="20"/>
                <w:lang w:eastAsia="en-AU"/>
              </w:rPr>
              <w:t>WBV</w:t>
            </w:r>
            <w:proofErr w:type="spellEnd"/>
            <w:r w:rsidR="003016C4">
              <w:rPr>
                <w:rFonts w:eastAsia="Times New Roman"/>
                <w:szCs w:val="20"/>
                <w:lang w:eastAsia="en-AU"/>
              </w:rPr>
              <w:t xml:space="preserve"> </w:t>
            </w:r>
            <w:r w:rsidRPr="003F0BB1">
              <w:rPr>
                <w:rFonts w:eastAsia="Times New Roman"/>
                <w:szCs w:val="20"/>
                <w:lang w:eastAsia="en-AU"/>
              </w:rPr>
              <w:t>risk</w:t>
            </w:r>
            <w:r w:rsidR="003016C4">
              <w:rPr>
                <w:rFonts w:eastAsia="Times New Roman"/>
                <w:szCs w:val="20"/>
                <w:lang w:eastAsia="en-AU"/>
              </w:rPr>
              <w:t>s</w:t>
            </w:r>
            <w:r w:rsidRPr="003F0BB1">
              <w:rPr>
                <w:rFonts w:eastAsia="Times New Roman"/>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BF5654">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r w:rsidR="003F0BB1" w:rsidTr="00935C6C">
        <w:tc>
          <w:tcPr>
            <w:tcW w:w="6946" w:type="dxa"/>
            <w:tcBorders>
              <w:top w:val="single" w:sz="4" w:space="0" w:color="auto"/>
              <w:left w:val="single" w:sz="4" w:space="0" w:color="auto"/>
              <w:bottom w:val="single" w:sz="4" w:space="0" w:color="auto"/>
              <w:right w:val="single" w:sz="4" w:space="0" w:color="auto"/>
            </w:tcBorders>
            <w:vAlign w:val="center"/>
          </w:tcPr>
          <w:p w:rsidR="003F0BB1" w:rsidRPr="003F0BB1" w:rsidRDefault="003F0BB1" w:rsidP="00CE4962">
            <w:pPr>
              <w:spacing w:before="60" w:after="60"/>
              <w:rPr>
                <w:rFonts w:eastAsia="Times New Roman"/>
                <w:szCs w:val="20"/>
                <w:lang w:eastAsia="en-AU"/>
              </w:rPr>
            </w:pPr>
            <w:r w:rsidRPr="003F0BB1">
              <w:rPr>
                <w:rFonts w:eastAsia="Times New Roman"/>
                <w:szCs w:val="20"/>
                <w:lang w:eastAsia="en-AU"/>
              </w:rPr>
              <w:t>Do you suffer from back disorders or discomfort due to</w:t>
            </w:r>
            <w:r w:rsidR="000E4FDB">
              <w:rPr>
                <w:rFonts w:eastAsia="Times New Roman"/>
                <w:szCs w:val="20"/>
                <w:lang w:eastAsia="en-AU"/>
              </w:rPr>
              <w:t xml:space="preserve"> work</w:t>
            </w:r>
            <w:r w:rsidRPr="003F0BB1">
              <w:rPr>
                <w:rFonts w:eastAsia="Times New Roman"/>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BF5654">
              <w:rPr>
                <w:rFonts w:eastAsia="Times New Roman" w:cs="Arial"/>
                <w:sz w:val="44"/>
                <w:szCs w:val="20"/>
                <w:lang w:eastAsia="en-AU"/>
              </w:rPr>
              <w:t>□</w:t>
            </w:r>
          </w:p>
        </w:tc>
        <w:tc>
          <w:tcPr>
            <w:tcW w:w="1400" w:type="dxa"/>
            <w:tcBorders>
              <w:top w:val="single" w:sz="4" w:space="0" w:color="auto"/>
              <w:left w:val="single" w:sz="4" w:space="0" w:color="auto"/>
              <w:bottom w:val="single" w:sz="4" w:space="0" w:color="auto"/>
              <w:right w:val="single" w:sz="4" w:space="0" w:color="auto"/>
            </w:tcBorders>
            <w:vAlign w:val="center"/>
          </w:tcPr>
          <w:p w:rsidR="003F0BB1" w:rsidRDefault="003F0BB1" w:rsidP="00CE4962">
            <w:pPr>
              <w:jc w:val="center"/>
            </w:pPr>
            <w:r w:rsidRPr="00FC0775">
              <w:rPr>
                <w:rFonts w:eastAsia="Times New Roman" w:cs="Arial"/>
                <w:sz w:val="44"/>
                <w:szCs w:val="20"/>
                <w:lang w:eastAsia="en-AU"/>
              </w:rPr>
              <w:t>□</w:t>
            </w:r>
          </w:p>
        </w:tc>
      </w:tr>
    </w:tbl>
    <w:p w:rsidR="00402C45" w:rsidRPr="00402C45" w:rsidRDefault="00CC5103" w:rsidP="00FC0C78">
      <w:pPr>
        <w:pStyle w:val="Heading2"/>
        <w:keepNext w:val="0"/>
        <w:tabs>
          <w:tab w:val="clear" w:pos="567"/>
          <w:tab w:val="left" w:pos="426"/>
          <w:tab w:val="right" w:leader="dot" w:pos="9628"/>
        </w:tabs>
        <w:spacing w:after="0"/>
        <w:ind w:left="578" w:hanging="578"/>
        <w:rPr>
          <w:rFonts w:eastAsia="Times New Roman"/>
          <w:color w:val="C00000"/>
          <w:sz w:val="22"/>
          <w:szCs w:val="22"/>
          <w:lang w:eastAsia="en-AU"/>
        </w:rPr>
      </w:pPr>
      <w:bookmarkStart w:id="380" w:name="_Toc368555142"/>
      <w:r>
        <w:rPr>
          <w:rFonts w:eastAsia="Times New Roman"/>
          <w:color w:val="C00000"/>
          <w:sz w:val="22"/>
          <w:szCs w:val="22"/>
          <w:lang w:eastAsia="en-AU"/>
        </w:rPr>
        <w:t>S</w:t>
      </w:r>
      <w:r w:rsidR="00402C45">
        <w:rPr>
          <w:rFonts w:eastAsia="Times New Roman"/>
          <w:color w:val="C00000"/>
          <w:sz w:val="22"/>
          <w:szCs w:val="22"/>
          <w:lang w:eastAsia="en-AU"/>
        </w:rPr>
        <w:t>uspension seats</w:t>
      </w:r>
    </w:p>
    <w:p w:rsidR="001B5B48" w:rsidRDefault="001B5B48" w:rsidP="00FC0C78">
      <w:pPr>
        <w:autoSpaceDE w:val="0"/>
        <w:autoSpaceDN w:val="0"/>
        <w:adjustRightInd w:val="0"/>
        <w:spacing w:before="120"/>
        <w:rPr>
          <w:rFonts w:eastAsia="Times New Roman" w:cs="Arial"/>
          <w:szCs w:val="20"/>
          <w:lang w:eastAsia="en-AU"/>
        </w:rPr>
      </w:pPr>
      <w:r>
        <w:rPr>
          <w:rFonts w:eastAsia="Times New Roman" w:cs="Arial"/>
          <w:szCs w:val="20"/>
          <w:lang w:eastAsia="en-AU"/>
        </w:rPr>
        <w:t>S</w:t>
      </w:r>
      <w:r w:rsidR="0002369C" w:rsidRPr="00A07C85">
        <w:rPr>
          <w:rFonts w:eastAsia="Times New Roman" w:cs="Arial"/>
          <w:szCs w:val="20"/>
          <w:lang w:eastAsia="en-AU"/>
        </w:rPr>
        <w:t>uspension seat</w:t>
      </w:r>
      <w:r>
        <w:rPr>
          <w:rFonts w:eastAsia="Times New Roman" w:cs="Arial"/>
          <w:szCs w:val="20"/>
          <w:lang w:eastAsia="en-AU"/>
        </w:rPr>
        <w:t xml:space="preserve"> systems</w:t>
      </w:r>
      <w:r w:rsidR="00214D5D">
        <w:rPr>
          <w:rFonts w:eastAsia="Times New Roman" w:cs="Arial"/>
          <w:szCs w:val="20"/>
          <w:lang w:eastAsia="en-AU"/>
        </w:rPr>
        <w:t xml:space="preserve"> should be</w:t>
      </w:r>
      <w:r>
        <w:rPr>
          <w:rFonts w:eastAsia="Times New Roman" w:cs="Arial"/>
          <w:szCs w:val="20"/>
          <w:lang w:eastAsia="en-AU"/>
        </w:rPr>
        <w:t>:</w:t>
      </w:r>
    </w:p>
    <w:p w:rsidR="0002369C" w:rsidRPr="001B5B48" w:rsidRDefault="0002369C" w:rsidP="001B5B48">
      <w:pPr>
        <w:pStyle w:val="ListParagraph"/>
        <w:numPr>
          <w:ilvl w:val="0"/>
          <w:numId w:val="21"/>
        </w:numPr>
        <w:autoSpaceDE w:val="0"/>
        <w:autoSpaceDN w:val="0"/>
        <w:adjustRightInd w:val="0"/>
        <w:spacing w:before="120"/>
        <w:rPr>
          <w:rFonts w:eastAsia="Times New Roman" w:cs="Arial"/>
          <w:szCs w:val="20"/>
          <w:lang w:eastAsia="en-AU"/>
        </w:rPr>
      </w:pPr>
      <w:r w:rsidRPr="001B5B48">
        <w:rPr>
          <w:rFonts w:eastAsia="Times New Roman" w:cs="Arial"/>
          <w:szCs w:val="20"/>
          <w:lang w:eastAsia="en-AU"/>
        </w:rPr>
        <w:t>appropriate for the plant</w:t>
      </w:r>
      <w:r w:rsidR="001B5B48">
        <w:rPr>
          <w:rFonts w:eastAsia="Times New Roman" w:cs="Arial"/>
          <w:szCs w:val="20"/>
          <w:lang w:eastAsia="en-AU"/>
        </w:rPr>
        <w:t>—a p</w:t>
      </w:r>
      <w:r w:rsidRPr="001B5B48">
        <w:rPr>
          <w:rFonts w:eastAsia="Times New Roman" w:cs="Arial"/>
          <w:szCs w:val="20"/>
          <w:lang w:eastAsia="en-AU"/>
        </w:rPr>
        <w:t>oor choice can easily result in a higher vibration exposu</w:t>
      </w:r>
      <w:r w:rsidR="00011B60" w:rsidRPr="001B5B48">
        <w:rPr>
          <w:rFonts w:eastAsia="Times New Roman" w:cs="Arial"/>
          <w:szCs w:val="20"/>
          <w:lang w:eastAsia="en-AU"/>
        </w:rPr>
        <w:t>re than without the suspension</w:t>
      </w:r>
    </w:p>
    <w:p w:rsidR="0002369C" w:rsidRPr="00A07C85" w:rsidRDefault="0002369C" w:rsidP="001B5B48">
      <w:pPr>
        <w:pStyle w:val="ListParagraph"/>
        <w:numPr>
          <w:ilvl w:val="0"/>
          <w:numId w:val="21"/>
        </w:numPr>
        <w:autoSpaceDE w:val="0"/>
        <w:autoSpaceDN w:val="0"/>
        <w:adjustRightInd w:val="0"/>
        <w:spacing w:before="120"/>
        <w:rPr>
          <w:rFonts w:eastAsia="Times New Roman" w:cs="Arial"/>
          <w:szCs w:val="20"/>
          <w:lang w:eastAsia="en-AU"/>
        </w:rPr>
      </w:pPr>
      <w:r w:rsidRPr="00A07C85">
        <w:rPr>
          <w:rFonts w:eastAsia="Times New Roman" w:cs="Arial"/>
          <w:szCs w:val="20"/>
          <w:lang w:eastAsia="en-AU"/>
        </w:rPr>
        <w:t>unlikely to hit its top or bottom end</w:t>
      </w:r>
      <w:r w:rsidR="00662152">
        <w:rPr>
          <w:rFonts w:eastAsia="Times New Roman" w:cs="Arial"/>
          <w:szCs w:val="20"/>
          <w:lang w:eastAsia="en-AU"/>
        </w:rPr>
        <w:t xml:space="preserve"> </w:t>
      </w:r>
      <w:r w:rsidRPr="00A07C85">
        <w:rPr>
          <w:rFonts w:eastAsia="Times New Roman" w:cs="Arial"/>
          <w:szCs w:val="20"/>
          <w:lang w:eastAsia="en-AU"/>
        </w:rPr>
        <w:t>stops</w:t>
      </w:r>
      <w:r w:rsidR="0010728F">
        <w:rPr>
          <w:rFonts w:eastAsia="Times New Roman" w:cs="Arial"/>
          <w:szCs w:val="20"/>
          <w:lang w:eastAsia="en-AU"/>
        </w:rPr>
        <w:t xml:space="preserve"> during typical use</w:t>
      </w:r>
      <w:r w:rsidR="001B5B48">
        <w:rPr>
          <w:rFonts w:eastAsia="Times New Roman" w:cs="Arial"/>
          <w:szCs w:val="20"/>
          <w:lang w:eastAsia="en-AU"/>
        </w:rPr>
        <w:t>—s</w:t>
      </w:r>
      <w:r w:rsidRPr="00A07C85">
        <w:rPr>
          <w:rFonts w:eastAsia="Times New Roman" w:cs="Arial"/>
          <w:szCs w:val="20"/>
          <w:lang w:eastAsia="en-AU"/>
        </w:rPr>
        <w:t>triking the end stops creates shocks or jolts which in</w:t>
      </w:r>
      <w:r w:rsidR="00011B60">
        <w:rPr>
          <w:rFonts w:eastAsia="Times New Roman" w:cs="Arial"/>
          <w:szCs w:val="20"/>
          <w:lang w:eastAsia="en-AU"/>
        </w:rPr>
        <w:t>crease the risk of back injury</w:t>
      </w:r>
    </w:p>
    <w:p w:rsidR="0002369C" w:rsidRDefault="001237A6" w:rsidP="001B5B48">
      <w:pPr>
        <w:pStyle w:val="ListParagraph"/>
        <w:numPr>
          <w:ilvl w:val="0"/>
          <w:numId w:val="21"/>
        </w:numPr>
        <w:autoSpaceDE w:val="0"/>
        <w:autoSpaceDN w:val="0"/>
        <w:adjustRightInd w:val="0"/>
        <w:spacing w:before="120"/>
        <w:rPr>
          <w:rFonts w:eastAsia="Times New Roman" w:cs="Arial"/>
          <w:szCs w:val="20"/>
          <w:lang w:eastAsia="en-AU"/>
        </w:rPr>
      </w:pPr>
      <w:proofErr w:type="gramStart"/>
      <w:r>
        <w:rPr>
          <w:rFonts w:eastAsia="Times New Roman" w:cs="Arial"/>
          <w:szCs w:val="20"/>
          <w:lang w:eastAsia="en-AU"/>
        </w:rPr>
        <w:t>easy</w:t>
      </w:r>
      <w:proofErr w:type="gramEnd"/>
      <w:r>
        <w:rPr>
          <w:rFonts w:eastAsia="Times New Roman" w:cs="Arial"/>
          <w:szCs w:val="20"/>
          <w:lang w:eastAsia="en-AU"/>
        </w:rPr>
        <w:t xml:space="preserve"> to get </w:t>
      </w:r>
      <w:r w:rsidR="008C779C">
        <w:rPr>
          <w:rFonts w:eastAsia="Times New Roman" w:cs="Arial"/>
          <w:szCs w:val="20"/>
          <w:lang w:eastAsia="en-AU"/>
        </w:rPr>
        <w:t>in</w:t>
      </w:r>
      <w:r>
        <w:rPr>
          <w:rFonts w:eastAsia="Times New Roman" w:cs="Arial"/>
          <w:szCs w:val="20"/>
          <w:lang w:eastAsia="en-AU"/>
        </w:rPr>
        <w:t>to</w:t>
      </w:r>
      <w:r w:rsidR="0002369C" w:rsidRPr="00A07C85">
        <w:rPr>
          <w:rFonts w:eastAsia="Times New Roman" w:cs="Arial"/>
          <w:szCs w:val="20"/>
          <w:lang w:eastAsia="en-AU"/>
        </w:rPr>
        <w:t xml:space="preserve"> and easy to adjust for the operator's weight and body size</w:t>
      </w:r>
      <w:r w:rsidR="00EE24C4">
        <w:rPr>
          <w:rFonts w:eastAsia="Times New Roman" w:cs="Arial"/>
          <w:szCs w:val="20"/>
          <w:lang w:eastAsia="en-AU"/>
        </w:rPr>
        <w:t>—h</w:t>
      </w:r>
      <w:r w:rsidR="0002369C" w:rsidRPr="00A07C85">
        <w:rPr>
          <w:rFonts w:eastAsia="Times New Roman" w:cs="Arial"/>
          <w:szCs w:val="20"/>
          <w:lang w:eastAsia="en-AU"/>
        </w:rPr>
        <w:t>eight, fore-aft and backrest adjustments are especially important. The seat cushions should be ergonomically designed</w:t>
      </w:r>
      <w:bookmarkStart w:id="381" w:name="_Toc352854160"/>
      <w:r w:rsidR="00EE24C4">
        <w:rPr>
          <w:rFonts w:eastAsia="Times New Roman" w:cs="Arial"/>
          <w:szCs w:val="20"/>
          <w:lang w:eastAsia="en-AU"/>
        </w:rPr>
        <w:t>, and</w:t>
      </w:r>
    </w:p>
    <w:p w:rsidR="003C275A" w:rsidRPr="00A07C85" w:rsidRDefault="00FF1FDE" w:rsidP="001B5B48">
      <w:pPr>
        <w:pStyle w:val="ListParagraph"/>
        <w:numPr>
          <w:ilvl w:val="0"/>
          <w:numId w:val="21"/>
        </w:numPr>
        <w:autoSpaceDE w:val="0"/>
        <w:autoSpaceDN w:val="0"/>
        <w:adjustRightInd w:val="0"/>
        <w:spacing w:before="120"/>
        <w:rPr>
          <w:rFonts w:eastAsia="Times New Roman" w:cs="Arial"/>
          <w:szCs w:val="20"/>
          <w:lang w:eastAsia="en-AU"/>
        </w:rPr>
      </w:pPr>
      <w:proofErr w:type="gramStart"/>
      <w:r>
        <w:rPr>
          <w:rFonts w:eastAsia="Times New Roman" w:cs="Arial"/>
          <w:szCs w:val="20"/>
          <w:lang w:eastAsia="en-AU"/>
        </w:rPr>
        <w:t>e</w:t>
      </w:r>
      <w:r w:rsidR="001B5B48">
        <w:rPr>
          <w:rFonts w:eastAsia="Times New Roman" w:cs="Arial"/>
          <w:szCs w:val="20"/>
          <w:lang w:eastAsia="en-AU"/>
        </w:rPr>
        <w:t>xplained</w:t>
      </w:r>
      <w:proofErr w:type="gramEnd"/>
      <w:r w:rsidR="001B5B48">
        <w:rPr>
          <w:rFonts w:eastAsia="Times New Roman" w:cs="Arial"/>
          <w:szCs w:val="20"/>
          <w:lang w:eastAsia="en-AU"/>
        </w:rPr>
        <w:t xml:space="preserve"> to drivers</w:t>
      </w:r>
      <w:r w:rsidR="00EE24C4">
        <w:rPr>
          <w:rFonts w:eastAsia="Times New Roman" w:cs="Arial"/>
          <w:szCs w:val="20"/>
          <w:lang w:eastAsia="en-AU"/>
        </w:rPr>
        <w:t>—d</w:t>
      </w:r>
      <w:r w:rsidR="003C275A" w:rsidRPr="00A07C85">
        <w:rPr>
          <w:rFonts w:eastAsia="Times New Roman" w:cs="Arial"/>
          <w:szCs w:val="20"/>
          <w:lang w:eastAsia="en-AU"/>
        </w:rPr>
        <w:t>rivers should be shown how to adjust them for their weight</w:t>
      </w:r>
      <w:r w:rsidR="00B3169A">
        <w:rPr>
          <w:rFonts w:eastAsia="Times New Roman" w:cs="Arial"/>
          <w:szCs w:val="20"/>
          <w:lang w:eastAsia="en-AU"/>
        </w:rPr>
        <w:t xml:space="preserve"> and </w:t>
      </w:r>
      <w:r>
        <w:rPr>
          <w:rFonts w:eastAsia="Times New Roman" w:cs="Arial"/>
          <w:szCs w:val="20"/>
          <w:lang w:eastAsia="en-AU"/>
        </w:rPr>
        <w:t>given</w:t>
      </w:r>
      <w:r w:rsidR="00B3169A">
        <w:rPr>
          <w:rFonts w:eastAsia="Times New Roman" w:cs="Arial"/>
          <w:szCs w:val="20"/>
          <w:lang w:eastAsia="en-AU"/>
        </w:rPr>
        <w:t xml:space="preserve"> inform</w:t>
      </w:r>
      <w:r>
        <w:rPr>
          <w:rFonts w:eastAsia="Times New Roman" w:cs="Arial"/>
          <w:szCs w:val="20"/>
          <w:lang w:eastAsia="en-AU"/>
        </w:rPr>
        <w:t>ation about</w:t>
      </w:r>
      <w:r w:rsidR="00B3169A">
        <w:rPr>
          <w:rFonts w:eastAsia="Times New Roman" w:cs="Arial"/>
          <w:szCs w:val="20"/>
          <w:lang w:eastAsia="en-AU"/>
        </w:rPr>
        <w:t xml:space="preserve"> why these adjustments are important to their health</w:t>
      </w:r>
      <w:r w:rsidR="003C275A" w:rsidRPr="00A07C85">
        <w:rPr>
          <w:rFonts w:eastAsia="Times New Roman" w:cs="Arial"/>
          <w:szCs w:val="20"/>
          <w:lang w:eastAsia="en-AU"/>
        </w:rPr>
        <w:t xml:space="preserve">. They </w:t>
      </w:r>
      <w:r w:rsidR="00AF34F8">
        <w:rPr>
          <w:rFonts w:eastAsia="Times New Roman" w:cs="Arial"/>
          <w:szCs w:val="20"/>
          <w:lang w:eastAsia="en-AU"/>
        </w:rPr>
        <w:t>should</w:t>
      </w:r>
      <w:r w:rsidR="003C275A" w:rsidRPr="00A07C85">
        <w:rPr>
          <w:rFonts w:eastAsia="Times New Roman" w:cs="Arial"/>
          <w:szCs w:val="20"/>
          <w:lang w:eastAsia="en-AU"/>
        </w:rPr>
        <w:t xml:space="preserve"> be shown how to set other seat controls</w:t>
      </w:r>
      <w:r w:rsidR="00FC0C78">
        <w:rPr>
          <w:rFonts w:eastAsia="Times New Roman" w:cs="Arial"/>
          <w:szCs w:val="20"/>
          <w:lang w:eastAsia="en-AU"/>
        </w:rPr>
        <w:t>—</w:t>
      </w:r>
      <w:r w:rsidR="003C275A" w:rsidRPr="00A07C85">
        <w:rPr>
          <w:rFonts w:eastAsia="Times New Roman" w:cs="Arial"/>
          <w:szCs w:val="20"/>
          <w:lang w:eastAsia="en-AU"/>
        </w:rPr>
        <w:t>fore-aft position, height, and back-rest inclination</w:t>
      </w:r>
      <w:r w:rsidR="00FC0C78">
        <w:rPr>
          <w:rFonts w:eastAsia="Times New Roman" w:cs="Arial"/>
          <w:szCs w:val="20"/>
          <w:lang w:eastAsia="en-AU"/>
        </w:rPr>
        <w:t>—</w:t>
      </w:r>
      <w:r w:rsidR="00011B60">
        <w:rPr>
          <w:rFonts w:eastAsia="Times New Roman" w:cs="Arial"/>
          <w:szCs w:val="20"/>
          <w:lang w:eastAsia="en-AU"/>
        </w:rPr>
        <w:t>to achieve the best posture.</w:t>
      </w:r>
    </w:p>
    <w:p w:rsidR="003C275A" w:rsidRPr="00A07C85" w:rsidRDefault="003C275A" w:rsidP="00FC0C78">
      <w:pPr>
        <w:autoSpaceDE w:val="0"/>
        <w:autoSpaceDN w:val="0"/>
        <w:adjustRightInd w:val="0"/>
        <w:spacing w:before="120"/>
        <w:rPr>
          <w:rFonts w:eastAsia="Times New Roman" w:cs="Arial"/>
          <w:szCs w:val="20"/>
          <w:lang w:eastAsia="en-AU"/>
        </w:rPr>
      </w:pPr>
      <w:r w:rsidRPr="00A07C85">
        <w:rPr>
          <w:rFonts w:eastAsia="Times New Roman" w:cs="Arial"/>
          <w:szCs w:val="20"/>
          <w:lang w:eastAsia="en-AU"/>
        </w:rPr>
        <w:t xml:space="preserve">Drivers and maintenance technicians </w:t>
      </w:r>
      <w:r w:rsidR="00AF34F8">
        <w:rPr>
          <w:rFonts w:eastAsia="Times New Roman" w:cs="Arial"/>
          <w:szCs w:val="20"/>
          <w:lang w:eastAsia="en-AU"/>
        </w:rPr>
        <w:t>should</w:t>
      </w:r>
      <w:r w:rsidRPr="00A07C85">
        <w:rPr>
          <w:rFonts w:eastAsia="Times New Roman" w:cs="Arial"/>
          <w:szCs w:val="20"/>
          <w:lang w:eastAsia="en-AU"/>
        </w:rPr>
        <w:t xml:space="preserve"> be trained to recognise when plant components affecting vibration exposure and posture like the seat suspension system,</w:t>
      </w:r>
      <w:r w:rsidR="00011B60">
        <w:rPr>
          <w:rFonts w:eastAsia="Times New Roman" w:cs="Arial"/>
          <w:szCs w:val="20"/>
          <w:lang w:eastAsia="en-AU"/>
        </w:rPr>
        <w:t xml:space="preserve"> need maintenance or replacing.</w:t>
      </w:r>
    </w:p>
    <w:p w:rsidR="00B850DB" w:rsidRDefault="00B850DB">
      <w:pPr>
        <w:rPr>
          <w:rFonts w:eastAsia="Times New Roman"/>
          <w:b/>
          <w:color w:val="C00000"/>
          <w:sz w:val="22"/>
          <w:szCs w:val="22"/>
          <w:lang w:eastAsia="en-AU"/>
        </w:rPr>
      </w:pPr>
      <w:bookmarkStart w:id="382" w:name="_Toc368573662"/>
      <w:bookmarkStart w:id="383" w:name="_Toc368555153"/>
      <w:bookmarkEnd w:id="380"/>
      <w:bookmarkEnd w:id="381"/>
      <w:r>
        <w:rPr>
          <w:rFonts w:eastAsia="Times New Roman"/>
          <w:color w:val="C00000"/>
          <w:sz w:val="22"/>
          <w:szCs w:val="22"/>
          <w:lang w:eastAsia="en-AU"/>
        </w:rPr>
        <w:br w:type="page"/>
      </w:r>
    </w:p>
    <w:p w:rsidR="0002369C" w:rsidRPr="000B54C1" w:rsidRDefault="0002369C" w:rsidP="00011B60">
      <w:pPr>
        <w:pStyle w:val="Heading2"/>
        <w:tabs>
          <w:tab w:val="clear" w:pos="567"/>
          <w:tab w:val="left" w:pos="426"/>
          <w:tab w:val="right" w:leader="dot" w:pos="9628"/>
        </w:tabs>
        <w:spacing w:after="0"/>
        <w:rPr>
          <w:rFonts w:eastAsia="Times New Roman"/>
          <w:color w:val="C00000"/>
          <w:sz w:val="22"/>
          <w:szCs w:val="22"/>
          <w:lang w:eastAsia="en-AU"/>
        </w:rPr>
      </w:pPr>
      <w:r w:rsidRPr="000B54C1">
        <w:rPr>
          <w:rFonts w:eastAsia="Times New Roman"/>
          <w:color w:val="C00000"/>
          <w:sz w:val="22"/>
          <w:szCs w:val="22"/>
          <w:lang w:eastAsia="en-AU"/>
        </w:rPr>
        <w:lastRenderedPageBreak/>
        <w:t>Maintenance</w:t>
      </w:r>
      <w:bookmarkEnd w:id="382"/>
    </w:p>
    <w:p w:rsidR="0002369C" w:rsidRPr="0028688B" w:rsidRDefault="0002369C" w:rsidP="00FC0C78">
      <w:pPr>
        <w:pStyle w:val="Default"/>
        <w:widowControl/>
        <w:autoSpaceDE/>
        <w:autoSpaceDN/>
        <w:adjustRightInd/>
        <w:spacing w:before="120"/>
        <w:rPr>
          <w:bCs/>
          <w:sz w:val="22"/>
          <w:szCs w:val="22"/>
        </w:rPr>
      </w:pPr>
      <w:r w:rsidRPr="0027370B">
        <w:rPr>
          <w:rFonts w:eastAsia="Batang"/>
          <w:color w:val="auto"/>
          <w:sz w:val="20"/>
          <w:szCs w:val="20"/>
          <w:lang w:eastAsia="ko-KR"/>
        </w:rPr>
        <w:t>Regular servicing of plant</w:t>
      </w:r>
      <w:r w:rsidR="00901E50">
        <w:rPr>
          <w:rFonts w:eastAsia="Batang"/>
          <w:color w:val="auto"/>
          <w:sz w:val="20"/>
          <w:szCs w:val="20"/>
          <w:lang w:eastAsia="ko-KR"/>
        </w:rPr>
        <w:t xml:space="preserve"> and</w:t>
      </w:r>
      <w:r w:rsidRPr="0027370B">
        <w:rPr>
          <w:rFonts w:eastAsia="Batang"/>
          <w:color w:val="auto"/>
          <w:sz w:val="20"/>
          <w:szCs w:val="20"/>
          <w:lang w:eastAsia="ko-KR"/>
        </w:rPr>
        <w:t xml:space="preserve"> attachments and the roadways help</w:t>
      </w:r>
      <w:r w:rsidR="00022AB7">
        <w:rPr>
          <w:rFonts w:eastAsia="Batang"/>
          <w:color w:val="auto"/>
          <w:sz w:val="20"/>
          <w:szCs w:val="20"/>
          <w:lang w:eastAsia="ko-KR"/>
        </w:rPr>
        <w:t>s reduce</w:t>
      </w:r>
      <w:r w:rsidRPr="0027370B">
        <w:rPr>
          <w:rFonts w:eastAsia="Batang"/>
          <w:color w:val="auto"/>
          <w:sz w:val="20"/>
          <w:szCs w:val="20"/>
          <w:lang w:eastAsia="ko-KR"/>
        </w:rPr>
        <w:t xml:space="preserve"> </w:t>
      </w:r>
      <w:r w:rsidR="0062480C" w:rsidRPr="0027370B">
        <w:rPr>
          <w:rFonts w:eastAsia="Batang"/>
          <w:color w:val="auto"/>
          <w:sz w:val="20"/>
          <w:szCs w:val="20"/>
          <w:lang w:eastAsia="ko-KR"/>
        </w:rPr>
        <w:t xml:space="preserve">vibration </w:t>
      </w:r>
      <w:r w:rsidR="0062480C">
        <w:rPr>
          <w:rFonts w:eastAsia="Batang"/>
          <w:color w:val="auto"/>
          <w:sz w:val="20"/>
          <w:szCs w:val="20"/>
          <w:lang w:eastAsia="ko-KR"/>
        </w:rPr>
        <w:t>and</w:t>
      </w:r>
      <w:r w:rsidRPr="0027370B">
        <w:rPr>
          <w:rFonts w:eastAsia="Batang"/>
          <w:color w:val="auto"/>
          <w:sz w:val="20"/>
          <w:szCs w:val="20"/>
          <w:lang w:eastAsia="ko-KR"/>
        </w:rPr>
        <w:t xml:space="preserve"> shocks</w:t>
      </w:r>
      <w:r w:rsidR="00335F80">
        <w:rPr>
          <w:rFonts w:eastAsia="Batang"/>
          <w:color w:val="auto"/>
          <w:sz w:val="20"/>
          <w:szCs w:val="20"/>
          <w:lang w:eastAsia="ko-KR"/>
        </w:rPr>
        <w:t>.</w:t>
      </w:r>
      <w:r w:rsidRPr="0027370B">
        <w:rPr>
          <w:rFonts w:eastAsia="Batang"/>
          <w:color w:val="auto"/>
          <w:sz w:val="20"/>
          <w:szCs w:val="20"/>
          <w:lang w:eastAsia="ko-KR"/>
        </w:rPr>
        <w:t xml:space="preserve"> </w:t>
      </w:r>
      <w:r w:rsidR="00335F80">
        <w:rPr>
          <w:rFonts w:eastAsia="Batang"/>
          <w:color w:val="auto"/>
          <w:sz w:val="20"/>
          <w:szCs w:val="20"/>
          <w:lang w:eastAsia="ko-KR"/>
        </w:rPr>
        <w:t>I</w:t>
      </w:r>
      <w:r w:rsidR="001237A6">
        <w:rPr>
          <w:rFonts w:eastAsia="Batang"/>
          <w:color w:val="auto"/>
          <w:sz w:val="20"/>
          <w:szCs w:val="20"/>
          <w:lang w:eastAsia="ko-KR"/>
        </w:rPr>
        <w:t>t is important to</w:t>
      </w:r>
      <w:r w:rsidR="00011B60">
        <w:rPr>
          <w:bCs/>
          <w:sz w:val="22"/>
          <w:szCs w:val="22"/>
        </w:rPr>
        <w:t>:</w:t>
      </w:r>
    </w:p>
    <w:p w:rsidR="0002369C" w:rsidRPr="007521A9" w:rsidRDefault="0002369C" w:rsidP="00470E8A">
      <w:pPr>
        <w:pStyle w:val="ListParagraph"/>
        <w:numPr>
          <w:ilvl w:val="0"/>
          <w:numId w:val="18"/>
        </w:numPr>
        <w:spacing w:before="120"/>
        <w:rPr>
          <w:szCs w:val="20"/>
        </w:rPr>
      </w:pPr>
      <w:r w:rsidRPr="00470E8A">
        <w:rPr>
          <w:rFonts w:cs="Arial"/>
          <w:szCs w:val="20"/>
        </w:rPr>
        <w:t>maintain</w:t>
      </w:r>
      <w:r w:rsidRPr="007521A9">
        <w:rPr>
          <w:szCs w:val="20"/>
        </w:rPr>
        <w:t xml:space="preserve"> road surfaces</w:t>
      </w:r>
    </w:p>
    <w:p w:rsidR="0002369C" w:rsidRPr="007521A9" w:rsidRDefault="0002369C" w:rsidP="00470E8A">
      <w:pPr>
        <w:pStyle w:val="ListParagraph"/>
        <w:numPr>
          <w:ilvl w:val="0"/>
          <w:numId w:val="18"/>
        </w:numPr>
        <w:spacing w:before="120"/>
        <w:rPr>
          <w:szCs w:val="20"/>
        </w:rPr>
      </w:pPr>
      <w:r w:rsidRPr="00470E8A">
        <w:rPr>
          <w:rFonts w:cs="Arial"/>
          <w:szCs w:val="20"/>
        </w:rPr>
        <w:t>replace</w:t>
      </w:r>
      <w:r w:rsidRPr="007521A9">
        <w:rPr>
          <w:szCs w:val="20"/>
        </w:rPr>
        <w:t xml:space="preserve"> worn parts including seat suspension</w:t>
      </w:r>
    </w:p>
    <w:p w:rsidR="0002369C" w:rsidRPr="007521A9" w:rsidRDefault="0002369C" w:rsidP="00470E8A">
      <w:pPr>
        <w:pStyle w:val="ListParagraph"/>
        <w:numPr>
          <w:ilvl w:val="0"/>
          <w:numId w:val="18"/>
        </w:numPr>
        <w:spacing w:before="120"/>
        <w:rPr>
          <w:szCs w:val="20"/>
        </w:rPr>
      </w:pPr>
      <w:r w:rsidRPr="007521A9">
        <w:rPr>
          <w:szCs w:val="20"/>
        </w:rPr>
        <w:t>check and replace defective vibration dampers, bearings and gears</w:t>
      </w:r>
    </w:p>
    <w:p w:rsidR="0002369C" w:rsidRPr="007521A9" w:rsidRDefault="0002369C" w:rsidP="00470E8A">
      <w:pPr>
        <w:pStyle w:val="ListParagraph"/>
        <w:numPr>
          <w:ilvl w:val="0"/>
          <w:numId w:val="18"/>
        </w:numPr>
        <w:spacing w:before="120"/>
        <w:rPr>
          <w:szCs w:val="20"/>
        </w:rPr>
      </w:pPr>
      <w:r w:rsidRPr="007521A9">
        <w:rPr>
          <w:szCs w:val="20"/>
        </w:rPr>
        <w:t xml:space="preserve">tune </w:t>
      </w:r>
      <w:r w:rsidRPr="00470E8A">
        <w:rPr>
          <w:rFonts w:cs="Arial"/>
          <w:szCs w:val="20"/>
        </w:rPr>
        <w:t>engines</w:t>
      </w:r>
    </w:p>
    <w:p w:rsidR="0002369C" w:rsidRPr="007521A9" w:rsidRDefault="0002369C" w:rsidP="00470E8A">
      <w:pPr>
        <w:pStyle w:val="ListParagraph"/>
        <w:numPr>
          <w:ilvl w:val="0"/>
          <w:numId w:val="18"/>
        </w:numPr>
        <w:spacing w:before="120"/>
        <w:rPr>
          <w:szCs w:val="20"/>
        </w:rPr>
      </w:pPr>
      <w:r w:rsidRPr="007521A9">
        <w:rPr>
          <w:szCs w:val="20"/>
        </w:rPr>
        <w:t xml:space="preserve">maintain tyres and </w:t>
      </w:r>
      <w:r w:rsidR="008D2AEB">
        <w:rPr>
          <w:szCs w:val="20"/>
        </w:rPr>
        <w:t xml:space="preserve">make </w:t>
      </w:r>
      <w:r w:rsidRPr="007521A9">
        <w:rPr>
          <w:szCs w:val="20"/>
        </w:rPr>
        <w:t xml:space="preserve">sure they are inflated to the correct pressures for the surface and load </w:t>
      </w:r>
      <w:r w:rsidRPr="00470E8A">
        <w:rPr>
          <w:rFonts w:cs="Arial"/>
          <w:szCs w:val="20"/>
        </w:rPr>
        <w:t>conditions</w:t>
      </w:r>
      <w:r w:rsidRPr="007521A9">
        <w:rPr>
          <w:szCs w:val="20"/>
        </w:rPr>
        <w:t>, and</w:t>
      </w:r>
    </w:p>
    <w:p w:rsidR="0002369C" w:rsidRDefault="0002369C" w:rsidP="00470E8A">
      <w:pPr>
        <w:pStyle w:val="ListParagraph"/>
        <w:numPr>
          <w:ilvl w:val="0"/>
          <w:numId w:val="18"/>
        </w:numPr>
        <w:spacing w:before="120"/>
        <w:rPr>
          <w:rFonts w:eastAsia="Times New Roman" w:cs="Arial"/>
          <w:szCs w:val="20"/>
          <w:lang w:eastAsia="en-AU"/>
        </w:rPr>
      </w:pPr>
      <w:proofErr w:type="gramStart"/>
      <w:r w:rsidRPr="007521A9">
        <w:rPr>
          <w:szCs w:val="20"/>
        </w:rPr>
        <w:t>lubricate</w:t>
      </w:r>
      <w:proofErr w:type="gramEnd"/>
      <w:r w:rsidRPr="000B7E82">
        <w:rPr>
          <w:rFonts w:eastAsia="Times New Roman" w:cs="Arial"/>
          <w:szCs w:val="20"/>
          <w:lang w:eastAsia="en-AU"/>
        </w:rPr>
        <w:t xml:space="preserve"> seat</w:t>
      </w:r>
      <w:r w:rsidR="0062480C">
        <w:rPr>
          <w:rFonts w:eastAsia="Times New Roman" w:cs="Arial"/>
          <w:szCs w:val="20"/>
          <w:lang w:eastAsia="en-AU"/>
        </w:rPr>
        <w:t>s</w:t>
      </w:r>
      <w:r w:rsidRPr="000B7E82">
        <w:rPr>
          <w:rFonts w:eastAsia="Times New Roman" w:cs="Arial"/>
          <w:szCs w:val="20"/>
          <w:lang w:eastAsia="en-AU"/>
        </w:rPr>
        <w:t xml:space="preserve"> and other suspension systems.</w:t>
      </w:r>
    </w:p>
    <w:p w:rsidR="00BA4777" w:rsidRDefault="00BA4777" w:rsidP="007521A9">
      <w:pPr>
        <w:pStyle w:val="Heading2"/>
        <w:tabs>
          <w:tab w:val="left" w:pos="426"/>
          <w:tab w:val="right" w:leader="dot" w:pos="9628"/>
        </w:tabs>
        <w:spacing w:after="0"/>
        <w:ind w:left="578" w:hanging="578"/>
        <w:rPr>
          <w:color w:val="C00000"/>
          <w:sz w:val="22"/>
          <w:szCs w:val="22"/>
        </w:rPr>
      </w:pPr>
      <w:r w:rsidRPr="00D514BC">
        <w:rPr>
          <w:color w:val="C00000"/>
          <w:sz w:val="22"/>
          <w:szCs w:val="22"/>
        </w:rPr>
        <w:t xml:space="preserve">Is it necessary to measure </w:t>
      </w:r>
      <w:proofErr w:type="spellStart"/>
      <w:r w:rsidRPr="00D514BC">
        <w:rPr>
          <w:color w:val="C00000"/>
          <w:sz w:val="22"/>
          <w:szCs w:val="22"/>
        </w:rPr>
        <w:t>WBV</w:t>
      </w:r>
      <w:proofErr w:type="spellEnd"/>
      <w:r w:rsidRPr="00D514BC">
        <w:rPr>
          <w:color w:val="C00000"/>
          <w:sz w:val="22"/>
          <w:szCs w:val="22"/>
        </w:rPr>
        <w:t>?</w:t>
      </w:r>
    </w:p>
    <w:p w:rsidR="00691C83" w:rsidRDefault="00A61070" w:rsidP="00FC0C78">
      <w:pPr>
        <w:autoSpaceDE w:val="0"/>
        <w:autoSpaceDN w:val="0"/>
        <w:adjustRightInd w:val="0"/>
        <w:spacing w:before="120"/>
        <w:rPr>
          <w:rFonts w:eastAsia="Times New Roman" w:cs="Arial"/>
          <w:szCs w:val="20"/>
          <w:lang w:eastAsia="en-AU"/>
        </w:rPr>
      </w:pPr>
      <w:r>
        <w:rPr>
          <w:rFonts w:eastAsia="Times New Roman" w:cs="Arial"/>
          <w:szCs w:val="20"/>
          <w:lang w:eastAsia="en-AU"/>
        </w:rPr>
        <w:t>If</w:t>
      </w:r>
      <w:r w:rsidR="00D35447" w:rsidRPr="00693A40">
        <w:rPr>
          <w:rFonts w:eastAsia="Times New Roman" w:cs="Arial"/>
          <w:szCs w:val="20"/>
          <w:lang w:eastAsia="en-AU"/>
        </w:rPr>
        <w:t xml:space="preserve"> workers </w:t>
      </w:r>
      <w:r>
        <w:rPr>
          <w:rFonts w:eastAsia="Times New Roman" w:cs="Arial"/>
          <w:szCs w:val="20"/>
          <w:lang w:eastAsia="en-AU"/>
        </w:rPr>
        <w:t>find</w:t>
      </w:r>
      <w:r w:rsidR="001237A6" w:rsidRPr="00693A40">
        <w:rPr>
          <w:rFonts w:eastAsia="Times New Roman" w:cs="Arial"/>
          <w:szCs w:val="20"/>
          <w:lang w:eastAsia="en-AU"/>
        </w:rPr>
        <w:t xml:space="preserve"> </w:t>
      </w:r>
      <w:proofErr w:type="spellStart"/>
      <w:r w:rsidR="00D35447" w:rsidRPr="00693A40">
        <w:rPr>
          <w:rFonts w:eastAsia="Times New Roman" w:cs="Arial"/>
          <w:szCs w:val="20"/>
          <w:lang w:eastAsia="en-AU"/>
        </w:rPr>
        <w:t>WBV</w:t>
      </w:r>
      <w:proofErr w:type="spellEnd"/>
      <w:r w:rsidR="00D35447" w:rsidRPr="00693A40">
        <w:rPr>
          <w:rFonts w:eastAsia="Times New Roman" w:cs="Arial"/>
          <w:szCs w:val="20"/>
          <w:lang w:eastAsia="en-AU"/>
        </w:rPr>
        <w:t xml:space="preserve"> is </w:t>
      </w:r>
      <w:r w:rsidR="00CD0F16">
        <w:rPr>
          <w:rFonts w:eastAsia="Times New Roman" w:cs="Arial"/>
          <w:szCs w:val="20"/>
          <w:lang w:eastAsia="en-AU"/>
        </w:rPr>
        <w:t>uncomfortable</w:t>
      </w:r>
      <w:r w:rsidR="00CD0F16" w:rsidRPr="00693A40">
        <w:rPr>
          <w:rFonts w:eastAsia="Times New Roman" w:cs="Arial"/>
          <w:szCs w:val="20"/>
          <w:lang w:eastAsia="en-AU"/>
        </w:rPr>
        <w:t xml:space="preserve"> </w:t>
      </w:r>
      <w:r w:rsidR="00D35447" w:rsidRPr="00693A40">
        <w:rPr>
          <w:rFonts w:eastAsia="Times New Roman" w:cs="Arial"/>
          <w:szCs w:val="20"/>
          <w:lang w:eastAsia="en-AU"/>
        </w:rPr>
        <w:t xml:space="preserve">it is likely their exposure to vibration is reaching levels which could pose a risk to </w:t>
      </w:r>
      <w:r>
        <w:rPr>
          <w:rFonts w:eastAsia="Times New Roman" w:cs="Arial"/>
          <w:szCs w:val="20"/>
          <w:lang w:eastAsia="en-AU"/>
        </w:rPr>
        <w:t xml:space="preserve">their </w:t>
      </w:r>
      <w:r w:rsidR="00D35447" w:rsidRPr="00693A40">
        <w:rPr>
          <w:rFonts w:eastAsia="Times New Roman" w:cs="Arial"/>
          <w:szCs w:val="20"/>
          <w:lang w:eastAsia="en-AU"/>
        </w:rPr>
        <w:t xml:space="preserve">health. This </w:t>
      </w:r>
      <w:r w:rsidR="00022AB7" w:rsidRPr="00693A40">
        <w:rPr>
          <w:rFonts w:eastAsia="Times New Roman" w:cs="Arial"/>
          <w:szCs w:val="20"/>
          <w:lang w:eastAsia="en-AU"/>
        </w:rPr>
        <w:t>may indicate</w:t>
      </w:r>
      <w:r w:rsidR="00D35447" w:rsidRPr="00693A40">
        <w:rPr>
          <w:rFonts w:eastAsia="Times New Roman" w:cs="Arial"/>
          <w:szCs w:val="20"/>
          <w:lang w:eastAsia="en-AU"/>
        </w:rPr>
        <w:t xml:space="preserve"> a </w:t>
      </w:r>
      <w:proofErr w:type="spellStart"/>
      <w:r w:rsidR="00D35447" w:rsidRPr="00693A40">
        <w:rPr>
          <w:rFonts w:eastAsia="Times New Roman" w:cs="Arial"/>
          <w:szCs w:val="20"/>
          <w:lang w:eastAsia="en-AU"/>
        </w:rPr>
        <w:t>WBV</w:t>
      </w:r>
      <w:proofErr w:type="spellEnd"/>
      <w:r w:rsidR="00D35447" w:rsidRPr="00693A40">
        <w:rPr>
          <w:rFonts w:eastAsia="Times New Roman" w:cs="Arial"/>
          <w:szCs w:val="20"/>
          <w:lang w:eastAsia="en-AU"/>
        </w:rPr>
        <w:t xml:space="preserve"> problem and controls </w:t>
      </w:r>
      <w:r w:rsidR="00D35447">
        <w:rPr>
          <w:rFonts w:eastAsia="Times New Roman" w:cs="Arial"/>
          <w:szCs w:val="20"/>
          <w:lang w:eastAsia="en-AU"/>
        </w:rPr>
        <w:t>should</w:t>
      </w:r>
      <w:r w:rsidR="00D35447" w:rsidRPr="00693A40">
        <w:rPr>
          <w:rFonts w:eastAsia="Times New Roman" w:cs="Arial"/>
          <w:szCs w:val="20"/>
          <w:lang w:eastAsia="en-AU"/>
        </w:rPr>
        <w:t xml:space="preserve"> be put in place</w:t>
      </w:r>
      <w:r w:rsidR="00D35447">
        <w:rPr>
          <w:rFonts w:eastAsia="Times New Roman" w:cs="Arial"/>
          <w:szCs w:val="20"/>
          <w:lang w:eastAsia="en-AU"/>
        </w:rPr>
        <w:t xml:space="preserve"> to minimise exposure</w:t>
      </w:r>
      <w:r w:rsidR="00011B60">
        <w:rPr>
          <w:rFonts w:eastAsia="Times New Roman" w:cs="Arial"/>
          <w:szCs w:val="20"/>
          <w:lang w:eastAsia="en-AU"/>
        </w:rPr>
        <w:t>.</w:t>
      </w:r>
    </w:p>
    <w:p w:rsidR="00BA4777" w:rsidRPr="00BB0FB6" w:rsidRDefault="00691C83" w:rsidP="00FC0C78">
      <w:pPr>
        <w:autoSpaceDE w:val="0"/>
        <w:autoSpaceDN w:val="0"/>
        <w:adjustRightInd w:val="0"/>
        <w:spacing w:before="120"/>
        <w:rPr>
          <w:rFonts w:eastAsia="Times New Roman" w:cs="Arial"/>
          <w:szCs w:val="20"/>
          <w:lang w:eastAsia="en-AU"/>
        </w:rPr>
      </w:pPr>
      <w:r>
        <w:rPr>
          <w:rFonts w:eastAsia="Times New Roman" w:cs="Arial"/>
          <w:szCs w:val="20"/>
          <w:lang w:eastAsia="en-AU"/>
        </w:rPr>
        <w:t xml:space="preserve">Measurement of </w:t>
      </w:r>
      <w:proofErr w:type="spellStart"/>
      <w:r w:rsidR="00F174DB">
        <w:rPr>
          <w:rFonts w:eastAsia="Times New Roman" w:cs="Arial"/>
          <w:szCs w:val="20"/>
          <w:lang w:eastAsia="en-AU"/>
        </w:rPr>
        <w:t>WBV</w:t>
      </w:r>
      <w:proofErr w:type="spellEnd"/>
      <w:r w:rsidR="00F174DB">
        <w:rPr>
          <w:rFonts w:eastAsia="Times New Roman" w:cs="Arial"/>
          <w:szCs w:val="20"/>
          <w:lang w:eastAsia="en-AU"/>
        </w:rPr>
        <w:t xml:space="preserve"> </w:t>
      </w:r>
      <w:r>
        <w:rPr>
          <w:rFonts w:eastAsia="Times New Roman" w:cs="Arial"/>
          <w:szCs w:val="20"/>
          <w:lang w:eastAsia="en-AU"/>
        </w:rPr>
        <w:t xml:space="preserve">may be needed in </w:t>
      </w:r>
      <w:r w:rsidR="00BA4777" w:rsidRPr="00BB0FB6">
        <w:rPr>
          <w:rFonts w:eastAsia="Times New Roman" w:cs="Arial"/>
          <w:szCs w:val="20"/>
          <w:lang w:eastAsia="en-AU"/>
        </w:rPr>
        <w:t>situations where it is not clear whether a worker</w:t>
      </w:r>
      <w:r w:rsidR="003C275A">
        <w:rPr>
          <w:rFonts w:eastAsia="Times New Roman" w:cs="Arial"/>
          <w:szCs w:val="20"/>
          <w:lang w:eastAsia="en-AU"/>
        </w:rPr>
        <w:t>’</w:t>
      </w:r>
      <w:r w:rsidR="00BA4777" w:rsidRPr="00BB0FB6">
        <w:rPr>
          <w:rFonts w:eastAsia="Times New Roman" w:cs="Arial"/>
          <w:szCs w:val="20"/>
          <w:lang w:eastAsia="en-AU"/>
        </w:rPr>
        <w:t xml:space="preserve">s exposure to </w:t>
      </w:r>
      <w:proofErr w:type="spellStart"/>
      <w:r w:rsidR="00BA4777" w:rsidRPr="00BB0FB6">
        <w:rPr>
          <w:rFonts w:eastAsia="Times New Roman" w:cs="Arial"/>
          <w:szCs w:val="20"/>
          <w:lang w:eastAsia="en-AU"/>
        </w:rPr>
        <w:t>WBV</w:t>
      </w:r>
      <w:proofErr w:type="spellEnd"/>
      <w:r w:rsidR="00BA4777" w:rsidRPr="00BB0FB6">
        <w:rPr>
          <w:rFonts w:eastAsia="Times New Roman" w:cs="Arial"/>
          <w:szCs w:val="20"/>
          <w:lang w:eastAsia="en-AU"/>
        </w:rPr>
        <w:t xml:space="preserve"> is contributing </w:t>
      </w:r>
      <w:r w:rsidR="003C275A">
        <w:rPr>
          <w:rFonts w:eastAsia="Times New Roman" w:cs="Arial"/>
          <w:szCs w:val="20"/>
          <w:lang w:eastAsia="en-AU"/>
        </w:rPr>
        <w:t xml:space="preserve">to </w:t>
      </w:r>
      <w:r w:rsidR="00BA4777" w:rsidRPr="00BB0FB6">
        <w:rPr>
          <w:rFonts w:eastAsia="Times New Roman" w:cs="Arial"/>
          <w:szCs w:val="20"/>
          <w:lang w:eastAsia="en-AU"/>
        </w:rPr>
        <w:t xml:space="preserve">lower back pain </w:t>
      </w:r>
      <w:r w:rsidR="00A61070">
        <w:rPr>
          <w:rFonts w:eastAsia="Times New Roman" w:cs="Arial"/>
          <w:szCs w:val="20"/>
          <w:lang w:eastAsia="en-AU"/>
        </w:rPr>
        <w:t>or other</w:t>
      </w:r>
      <w:r w:rsidR="00BA4777" w:rsidRPr="00BB0FB6">
        <w:rPr>
          <w:rFonts w:eastAsia="Times New Roman" w:cs="Arial"/>
          <w:szCs w:val="20"/>
          <w:lang w:eastAsia="en-AU"/>
        </w:rPr>
        <w:t xml:space="preserve"> </w:t>
      </w:r>
      <w:r w:rsidR="00A61070">
        <w:rPr>
          <w:rFonts w:eastAsia="Times New Roman" w:cs="Arial"/>
          <w:szCs w:val="20"/>
          <w:lang w:eastAsia="en-AU"/>
        </w:rPr>
        <w:t xml:space="preserve">suspected </w:t>
      </w:r>
      <w:proofErr w:type="spellStart"/>
      <w:r w:rsidR="00BA4777" w:rsidRPr="00BB0FB6">
        <w:rPr>
          <w:rFonts w:eastAsia="Times New Roman" w:cs="Arial"/>
          <w:szCs w:val="20"/>
          <w:lang w:eastAsia="en-AU"/>
        </w:rPr>
        <w:t>WBV</w:t>
      </w:r>
      <w:proofErr w:type="spellEnd"/>
      <w:r w:rsidR="00A61070">
        <w:rPr>
          <w:rFonts w:eastAsia="Times New Roman" w:cs="Arial"/>
          <w:szCs w:val="20"/>
          <w:lang w:eastAsia="en-AU"/>
        </w:rPr>
        <w:t>-</w:t>
      </w:r>
      <w:r w:rsidR="00BA4777" w:rsidRPr="00BB0FB6">
        <w:rPr>
          <w:rFonts w:eastAsia="Times New Roman" w:cs="Arial"/>
          <w:szCs w:val="20"/>
          <w:lang w:eastAsia="en-AU"/>
        </w:rPr>
        <w:t>rel</w:t>
      </w:r>
      <w:r w:rsidR="00BA4777">
        <w:rPr>
          <w:rFonts w:eastAsia="Times New Roman" w:cs="Arial"/>
          <w:szCs w:val="20"/>
          <w:lang w:eastAsia="en-AU"/>
        </w:rPr>
        <w:t xml:space="preserve">ated health effects, or </w:t>
      </w:r>
      <w:r w:rsidR="00A61070">
        <w:rPr>
          <w:rFonts w:eastAsia="Times New Roman" w:cs="Arial"/>
          <w:szCs w:val="20"/>
          <w:lang w:eastAsia="en-AU"/>
        </w:rPr>
        <w:t>if</w:t>
      </w:r>
      <w:r w:rsidR="00BA4777">
        <w:rPr>
          <w:rFonts w:eastAsia="Times New Roman" w:cs="Arial"/>
          <w:szCs w:val="20"/>
          <w:lang w:eastAsia="en-AU"/>
        </w:rPr>
        <w:t xml:space="preserve"> you are uncertain about </w:t>
      </w:r>
      <w:r>
        <w:rPr>
          <w:rFonts w:eastAsia="Times New Roman" w:cs="Arial"/>
          <w:szCs w:val="20"/>
          <w:lang w:eastAsia="en-AU"/>
        </w:rPr>
        <w:t>the effectiveness of controls you have put</w:t>
      </w:r>
      <w:r w:rsidR="00E266AE">
        <w:rPr>
          <w:rFonts w:eastAsia="Times New Roman" w:cs="Arial"/>
          <w:szCs w:val="20"/>
          <w:lang w:eastAsia="en-AU"/>
        </w:rPr>
        <w:t xml:space="preserve"> </w:t>
      </w:r>
      <w:r>
        <w:rPr>
          <w:rFonts w:eastAsia="Times New Roman" w:cs="Arial"/>
          <w:szCs w:val="20"/>
          <w:lang w:eastAsia="en-AU"/>
        </w:rPr>
        <w:t xml:space="preserve">in place to </w:t>
      </w:r>
      <w:r w:rsidR="00AF34F8">
        <w:rPr>
          <w:rFonts w:eastAsia="Times New Roman" w:cs="Arial"/>
          <w:szCs w:val="20"/>
          <w:lang w:eastAsia="en-AU"/>
        </w:rPr>
        <w:t xml:space="preserve">minimise </w:t>
      </w:r>
      <w:r>
        <w:rPr>
          <w:rFonts w:eastAsia="Times New Roman" w:cs="Arial"/>
          <w:szCs w:val="20"/>
          <w:lang w:eastAsia="en-AU"/>
        </w:rPr>
        <w:t xml:space="preserve">exposure to </w:t>
      </w:r>
      <w:proofErr w:type="spellStart"/>
      <w:r>
        <w:rPr>
          <w:rFonts w:eastAsia="Times New Roman" w:cs="Arial"/>
          <w:szCs w:val="20"/>
          <w:lang w:eastAsia="en-AU"/>
        </w:rPr>
        <w:t>WBV</w:t>
      </w:r>
      <w:proofErr w:type="spellEnd"/>
      <w:r>
        <w:rPr>
          <w:rFonts w:eastAsia="Times New Roman" w:cs="Arial"/>
          <w:szCs w:val="20"/>
          <w:lang w:eastAsia="en-AU"/>
        </w:rPr>
        <w:t>.</w:t>
      </w:r>
      <w:r w:rsidR="003C275A">
        <w:rPr>
          <w:rFonts w:eastAsia="Times New Roman" w:cs="Arial"/>
          <w:szCs w:val="20"/>
          <w:lang w:eastAsia="en-AU"/>
        </w:rPr>
        <w:t xml:space="preserve"> This should be carried out by a competent person.</w:t>
      </w:r>
    </w:p>
    <w:p w:rsidR="00BA4777" w:rsidRPr="003C6136" w:rsidRDefault="002729F2" w:rsidP="00FC0C78">
      <w:pPr>
        <w:spacing w:before="120"/>
        <w:rPr>
          <w:rFonts w:eastAsia="Times New Roman"/>
          <w:b/>
          <w:color w:val="C00000"/>
          <w:szCs w:val="22"/>
          <w:lang w:eastAsia="en-AU"/>
        </w:rPr>
      </w:pPr>
      <w:r>
        <w:rPr>
          <w:rFonts w:cs="Arial"/>
          <w:szCs w:val="20"/>
        </w:rPr>
        <w:t>M</w:t>
      </w:r>
      <w:r w:rsidR="001237A6">
        <w:rPr>
          <w:rFonts w:cs="Arial"/>
          <w:szCs w:val="20"/>
        </w:rPr>
        <w:t>ore</w:t>
      </w:r>
      <w:r w:rsidR="007521A9">
        <w:rPr>
          <w:rFonts w:cs="Arial"/>
          <w:szCs w:val="20"/>
        </w:rPr>
        <w:t xml:space="preserve"> </w:t>
      </w:r>
      <w:r w:rsidR="00BA4777" w:rsidRPr="003C6136">
        <w:rPr>
          <w:rFonts w:cs="Arial"/>
          <w:szCs w:val="20"/>
        </w:rPr>
        <w:t xml:space="preserve">information </w:t>
      </w:r>
      <w:r w:rsidR="007521A9">
        <w:rPr>
          <w:rFonts w:cs="Arial"/>
          <w:szCs w:val="20"/>
        </w:rPr>
        <w:t>is in</w:t>
      </w:r>
      <w:r w:rsidR="007521A9" w:rsidRPr="003C6136">
        <w:rPr>
          <w:rFonts w:cs="Arial"/>
          <w:szCs w:val="20"/>
        </w:rPr>
        <w:t xml:space="preserve"> </w:t>
      </w:r>
      <w:r w:rsidR="00BA4777" w:rsidRPr="003C6136">
        <w:rPr>
          <w:rFonts w:cs="Arial"/>
          <w:szCs w:val="20"/>
        </w:rPr>
        <w:t xml:space="preserve">the </w:t>
      </w:r>
      <w:hyperlink r:id="rId23" w:history="1">
        <w:r w:rsidR="00BA4777" w:rsidRPr="00837135">
          <w:rPr>
            <w:rStyle w:val="Hyperlink"/>
            <w:rFonts w:cs="Arial"/>
            <w:i/>
            <w:szCs w:val="20"/>
          </w:rPr>
          <w:t xml:space="preserve">Guide to </w:t>
        </w:r>
        <w:r w:rsidR="006402BB" w:rsidRPr="00837135">
          <w:rPr>
            <w:rStyle w:val="Hyperlink"/>
            <w:rFonts w:cs="Arial"/>
            <w:i/>
            <w:szCs w:val="20"/>
          </w:rPr>
          <w:t>measuring and assessing</w:t>
        </w:r>
        <w:r w:rsidR="00BA4777" w:rsidRPr="00837135">
          <w:rPr>
            <w:rStyle w:val="Hyperlink"/>
            <w:rFonts w:cs="Arial"/>
            <w:i/>
            <w:szCs w:val="20"/>
          </w:rPr>
          <w:t xml:space="preserve"> </w:t>
        </w:r>
        <w:r w:rsidR="00B37F9F">
          <w:rPr>
            <w:rStyle w:val="Hyperlink"/>
            <w:rFonts w:cs="Arial"/>
            <w:i/>
            <w:szCs w:val="20"/>
          </w:rPr>
          <w:t xml:space="preserve">workplace </w:t>
        </w:r>
        <w:r w:rsidR="00BA4777" w:rsidRPr="00837135">
          <w:rPr>
            <w:rStyle w:val="Hyperlink"/>
            <w:rFonts w:cs="Arial"/>
            <w:i/>
            <w:szCs w:val="20"/>
          </w:rPr>
          <w:t>exposure to whole</w:t>
        </w:r>
        <w:r w:rsidR="004171F5" w:rsidRPr="00837135">
          <w:rPr>
            <w:rStyle w:val="Hyperlink"/>
            <w:rFonts w:cs="Arial"/>
            <w:i/>
            <w:szCs w:val="20"/>
          </w:rPr>
          <w:t>-</w:t>
        </w:r>
        <w:r w:rsidR="00BA4777" w:rsidRPr="00837135">
          <w:rPr>
            <w:rStyle w:val="Hyperlink"/>
            <w:rFonts w:cs="Arial"/>
            <w:i/>
            <w:szCs w:val="20"/>
          </w:rPr>
          <w:t xml:space="preserve">body </w:t>
        </w:r>
        <w:proofErr w:type="gramStart"/>
        <w:r w:rsidR="00BA4777" w:rsidRPr="00837135">
          <w:rPr>
            <w:rStyle w:val="Hyperlink"/>
            <w:rFonts w:cs="Arial"/>
            <w:i/>
            <w:szCs w:val="20"/>
          </w:rPr>
          <w:t>vibratio</w:t>
        </w:r>
        <w:r w:rsidR="006402BB" w:rsidRPr="00837135">
          <w:rPr>
            <w:rStyle w:val="Hyperlink"/>
            <w:rFonts w:cs="Arial"/>
            <w:i/>
            <w:szCs w:val="20"/>
          </w:rPr>
          <w:t xml:space="preserve">n </w:t>
        </w:r>
        <w:proofErr w:type="gramEnd"/>
      </w:hyperlink>
      <w:r w:rsidR="00BA4777">
        <w:rPr>
          <w:rFonts w:cs="Arial"/>
          <w:i/>
          <w:szCs w:val="20"/>
        </w:rPr>
        <w:t>.</w:t>
      </w:r>
    </w:p>
    <w:p w:rsidR="006012D4" w:rsidRPr="00886B00" w:rsidRDefault="006012D4" w:rsidP="007521A9">
      <w:pPr>
        <w:pStyle w:val="Heading2"/>
        <w:keepNext w:val="0"/>
        <w:tabs>
          <w:tab w:val="clear" w:pos="567"/>
          <w:tab w:val="left" w:pos="426"/>
          <w:tab w:val="right" w:leader="dot" w:pos="9628"/>
        </w:tabs>
        <w:spacing w:after="0"/>
        <w:ind w:left="578" w:hanging="578"/>
        <w:rPr>
          <w:rFonts w:eastAsia="Times New Roman"/>
          <w:color w:val="C00000"/>
          <w:sz w:val="22"/>
          <w:szCs w:val="22"/>
          <w:lang w:eastAsia="en-AU"/>
        </w:rPr>
      </w:pPr>
      <w:r w:rsidRPr="00886B00">
        <w:rPr>
          <w:rFonts w:eastAsia="Times New Roman"/>
          <w:color w:val="C00000"/>
          <w:sz w:val="22"/>
          <w:szCs w:val="22"/>
          <w:lang w:eastAsia="en-AU"/>
        </w:rPr>
        <w:t>When to seek medical advice</w:t>
      </w:r>
    </w:p>
    <w:p w:rsidR="00F174DB" w:rsidRPr="00BD21FD" w:rsidRDefault="006012D4" w:rsidP="00F174DB">
      <w:pPr>
        <w:spacing w:before="120" w:after="120"/>
        <w:rPr>
          <w:rFonts w:eastAsia="Times New Roman" w:cs="Arial"/>
          <w:szCs w:val="20"/>
          <w:lang w:eastAsia="en-AU"/>
        </w:rPr>
      </w:pPr>
      <w:r w:rsidRPr="00DD2260">
        <w:rPr>
          <w:rFonts w:cs="Arial"/>
          <w:szCs w:val="20"/>
        </w:rPr>
        <w:t xml:space="preserve">Workers should seek </w:t>
      </w:r>
      <w:r w:rsidR="000E4FDB">
        <w:rPr>
          <w:rFonts w:cs="Arial"/>
          <w:szCs w:val="20"/>
        </w:rPr>
        <w:t xml:space="preserve">medical advice </w:t>
      </w:r>
      <w:r w:rsidRPr="00DD2260">
        <w:rPr>
          <w:rFonts w:cs="Arial"/>
          <w:szCs w:val="20"/>
        </w:rPr>
        <w:t xml:space="preserve">or be referred </w:t>
      </w:r>
      <w:r w:rsidR="000E4FDB">
        <w:rPr>
          <w:rFonts w:cs="Arial"/>
          <w:szCs w:val="20"/>
        </w:rPr>
        <w:t>to</w:t>
      </w:r>
      <w:r w:rsidR="000E4FDB" w:rsidRPr="00DD2260">
        <w:rPr>
          <w:rFonts w:cs="Arial"/>
          <w:szCs w:val="20"/>
        </w:rPr>
        <w:t xml:space="preserve"> </w:t>
      </w:r>
      <w:r w:rsidR="000E4FDB">
        <w:rPr>
          <w:rFonts w:cs="Arial"/>
          <w:szCs w:val="20"/>
        </w:rPr>
        <w:t xml:space="preserve">a medical practitioner </w:t>
      </w:r>
      <w:r w:rsidRPr="00DD2260">
        <w:rPr>
          <w:rFonts w:cs="Arial"/>
          <w:szCs w:val="20"/>
        </w:rPr>
        <w:t>if they experience discomfort</w:t>
      </w:r>
      <w:r w:rsidR="00F335C3">
        <w:rPr>
          <w:rFonts w:cs="Arial"/>
          <w:szCs w:val="20"/>
        </w:rPr>
        <w:t>, numbness, tingling</w:t>
      </w:r>
      <w:r w:rsidRPr="00DD2260">
        <w:rPr>
          <w:rFonts w:cs="Arial"/>
          <w:szCs w:val="20"/>
        </w:rPr>
        <w:t xml:space="preserve"> or pain during use or following use of plant which exposes them to </w:t>
      </w:r>
      <w:proofErr w:type="spellStart"/>
      <w:r w:rsidRPr="00DD2260">
        <w:rPr>
          <w:rFonts w:cs="Arial"/>
          <w:szCs w:val="20"/>
        </w:rPr>
        <w:t>WBV</w:t>
      </w:r>
      <w:proofErr w:type="spellEnd"/>
      <w:r w:rsidR="00B87907">
        <w:rPr>
          <w:rFonts w:cs="Arial"/>
          <w:szCs w:val="20"/>
        </w:rPr>
        <w:t xml:space="preserve">. </w:t>
      </w:r>
      <w:r w:rsidR="00F174DB" w:rsidRPr="00EE60CA">
        <w:rPr>
          <w:rFonts w:eastAsia="Times New Roman" w:cs="Arial"/>
          <w:szCs w:val="20"/>
          <w:lang w:eastAsia="en-AU"/>
        </w:rPr>
        <w:t xml:space="preserve">Seeking </w:t>
      </w:r>
      <w:r w:rsidR="004C25D5">
        <w:rPr>
          <w:rFonts w:eastAsia="Times New Roman" w:cs="Arial"/>
          <w:szCs w:val="20"/>
          <w:lang w:eastAsia="en-AU"/>
        </w:rPr>
        <w:t xml:space="preserve">early </w:t>
      </w:r>
      <w:r w:rsidR="00F174DB" w:rsidRPr="00EE60CA">
        <w:rPr>
          <w:rFonts w:eastAsia="Times New Roman" w:cs="Arial"/>
          <w:szCs w:val="20"/>
          <w:lang w:eastAsia="en-AU"/>
        </w:rPr>
        <w:t>medical advice</w:t>
      </w:r>
      <w:r w:rsidR="00F335C3">
        <w:rPr>
          <w:rFonts w:eastAsia="Times New Roman" w:cs="Arial"/>
          <w:szCs w:val="20"/>
          <w:lang w:eastAsia="en-AU"/>
        </w:rPr>
        <w:t xml:space="preserve"> </w:t>
      </w:r>
      <w:r w:rsidR="00F174DB" w:rsidRPr="00BD21FD">
        <w:rPr>
          <w:rFonts w:eastAsia="Times New Roman" w:cs="Arial"/>
          <w:szCs w:val="20"/>
          <w:lang w:eastAsia="en-AU"/>
        </w:rPr>
        <w:t>may:</w:t>
      </w:r>
    </w:p>
    <w:p w:rsidR="00F174DB" w:rsidRPr="0017477B" w:rsidRDefault="009D45B1" w:rsidP="00470E8A">
      <w:pPr>
        <w:pStyle w:val="ListParagraph"/>
        <w:numPr>
          <w:ilvl w:val="0"/>
          <w:numId w:val="18"/>
        </w:numPr>
        <w:spacing w:before="120"/>
        <w:rPr>
          <w:rFonts w:eastAsia="Times New Roman" w:cs="Arial"/>
          <w:spacing w:val="-3"/>
          <w:szCs w:val="20"/>
          <w:lang w:eastAsia="en-AU"/>
        </w:rPr>
      </w:pPr>
      <w:r w:rsidRPr="00BD21FD">
        <w:rPr>
          <w:rFonts w:eastAsia="Times New Roman" w:cs="Arial"/>
          <w:szCs w:val="20"/>
          <w:lang w:eastAsia="en-AU"/>
        </w:rPr>
        <w:t xml:space="preserve">help </w:t>
      </w:r>
      <w:r w:rsidRPr="00470E8A">
        <w:rPr>
          <w:rFonts w:cs="Arial"/>
          <w:szCs w:val="20"/>
        </w:rPr>
        <w:t>identify</w:t>
      </w:r>
      <w:r w:rsidRPr="0017477B">
        <w:rPr>
          <w:rFonts w:eastAsia="Times New Roman" w:cs="Arial"/>
          <w:spacing w:val="-3"/>
          <w:szCs w:val="20"/>
          <w:lang w:eastAsia="en-AU"/>
        </w:rPr>
        <w:t xml:space="preserve"> </w:t>
      </w:r>
      <w:r w:rsidR="00F174DB" w:rsidRPr="0017477B">
        <w:rPr>
          <w:rFonts w:eastAsia="Times New Roman" w:cs="Arial"/>
          <w:spacing w:val="-3"/>
          <w:szCs w:val="20"/>
          <w:lang w:eastAsia="en-AU"/>
        </w:rPr>
        <w:t>whether controls being used are effective</w:t>
      </w:r>
    </w:p>
    <w:p w:rsidR="00F174DB" w:rsidRPr="0017477B" w:rsidRDefault="009D45B1" w:rsidP="00470E8A">
      <w:pPr>
        <w:pStyle w:val="ListParagraph"/>
        <w:numPr>
          <w:ilvl w:val="0"/>
          <w:numId w:val="18"/>
        </w:numPr>
        <w:spacing w:before="120"/>
        <w:rPr>
          <w:rFonts w:eastAsia="Times New Roman" w:cs="Arial"/>
          <w:spacing w:val="-3"/>
          <w:szCs w:val="20"/>
          <w:lang w:eastAsia="en-AU"/>
        </w:rPr>
      </w:pPr>
      <w:r w:rsidRPr="00BD21FD">
        <w:rPr>
          <w:rFonts w:eastAsia="Times New Roman" w:cs="Arial"/>
          <w:szCs w:val="20"/>
          <w:lang w:eastAsia="en-AU"/>
        </w:rPr>
        <w:t>help identify</w:t>
      </w:r>
      <w:r w:rsidRPr="0017477B">
        <w:rPr>
          <w:rFonts w:eastAsia="Times New Roman" w:cs="Arial"/>
          <w:spacing w:val="-3"/>
          <w:szCs w:val="20"/>
          <w:lang w:eastAsia="en-AU"/>
        </w:rPr>
        <w:t xml:space="preserve"> </w:t>
      </w:r>
      <w:r w:rsidR="00F174DB" w:rsidRPr="0017477B">
        <w:rPr>
          <w:rFonts w:eastAsia="Times New Roman" w:cs="Arial"/>
          <w:spacing w:val="-3"/>
          <w:szCs w:val="20"/>
          <w:lang w:eastAsia="en-AU"/>
        </w:rPr>
        <w:t>workers at particular risk because of pre-existing conditions</w:t>
      </w:r>
      <w:r w:rsidRPr="0017477B">
        <w:rPr>
          <w:rFonts w:eastAsia="Times New Roman" w:cs="Arial"/>
          <w:spacing w:val="-3"/>
          <w:szCs w:val="20"/>
          <w:lang w:eastAsia="en-AU"/>
        </w:rPr>
        <w:t>, and</w:t>
      </w:r>
    </w:p>
    <w:p w:rsidR="006012D4" w:rsidRDefault="006012D4" w:rsidP="00470E8A">
      <w:pPr>
        <w:pStyle w:val="ListParagraph"/>
        <w:numPr>
          <w:ilvl w:val="0"/>
          <w:numId w:val="18"/>
        </w:numPr>
        <w:spacing w:before="120"/>
        <w:rPr>
          <w:rFonts w:cs="Arial"/>
          <w:szCs w:val="20"/>
        </w:rPr>
      </w:pPr>
      <w:proofErr w:type="gramStart"/>
      <w:r w:rsidRPr="009D45B1">
        <w:rPr>
          <w:rFonts w:cs="Arial"/>
          <w:szCs w:val="20"/>
        </w:rPr>
        <w:t>prevent</w:t>
      </w:r>
      <w:proofErr w:type="gramEnd"/>
      <w:r w:rsidRPr="009D45B1">
        <w:rPr>
          <w:rFonts w:cs="Arial"/>
          <w:szCs w:val="20"/>
        </w:rPr>
        <w:t xml:space="preserve"> progression of disease.</w:t>
      </w:r>
    </w:p>
    <w:p w:rsidR="009D45B1" w:rsidRDefault="00B10C06" w:rsidP="00F335C3">
      <w:pPr>
        <w:spacing w:before="120" w:after="120"/>
        <w:rPr>
          <w:rFonts w:eastAsia="Times New Roman" w:cs="Arial"/>
          <w:szCs w:val="20"/>
          <w:lang w:eastAsia="en-AU"/>
        </w:rPr>
      </w:pPr>
      <w:r w:rsidRPr="009D45B1">
        <w:rPr>
          <w:rFonts w:eastAsia="Times New Roman" w:cs="Arial"/>
          <w:szCs w:val="20"/>
          <w:lang w:eastAsia="en-AU"/>
        </w:rPr>
        <w:t xml:space="preserve">Workers </w:t>
      </w:r>
      <w:r>
        <w:rPr>
          <w:rFonts w:eastAsia="Times New Roman" w:cs="Arial"/>
          <w:szCs w:val="20"/>
          <w:lang w:eastAsia="en-AU"/>
        </w:rPr>
        <w:t>can complete</w:t>
      </w:r>
      <w:r w:rsidRPr="009D45B1">
        <w:rPr>
          <w:rFonts w:eastAsia="Times New Roman" w:cs="Arial"/>
          <w:szCs w:val="20"/>
          <w:lang w:eastAsia="en-AU"/>
        </w:rPr>
        <w:t xml:space="preserve"> a</w:t>
      </w:r>
      <w:r>
        <w:rPr>
          <w:rFonts w:eastAsia="Times New Roman" w:cs="Arial"/>
          <w:szCs w:val="20"/>
          <w:lang w:eastAsia="en-AU"/>
        </w:rPr>
        <w:t>n annual</w:t>
      </w:r>
      <w:r w:rsidRPr="009D45B1">
        <w:rPr>
          <w:rFonts w:eastAsia="Times New Roman" w:cs="Arial"/>
          <w:szCs w:val="20"/>
          <w:lang w:eastAsia="en-AU"/>
        </w:rPr>
        <w:t xml:space="preserve"> questionnaire </w:t>
      </w:r>
      <w:r>
        <w:rPr>
          <w:rFonts w:eastAsia="Times New Roman" w:cs="Arial"/>
          <w:szCs w:val="20"/>
          <w:lang w:eastAsia="en-AU"/>
        </w:rPr>
        <w:t xml:space="preserve">about lower back pain and other symptoms </w:t>
      </w:r>
      <w:r w:rsidR="009D45B1" w:rsidRPr="009D45B1">
        <w:rPr>
          <w:rFonts w:eastAsia="Times New Roman" w:cs="Arial"/>
          <w:szCs w:val="20"/>
          <w:lang w:eastAsia="en-AU"/>
        </w:rPr>
        <w:t xml:space="preserve">to </w:t>
      </w:r>
      <w:r>
        <w:rPr>
          <w:rFonts w:eastAsia="Times New Roman" w:cs="Arial"/>
          <w:szCs w:val="20"/>
          <w:lang w:eastAsia="en-AU"/>
        </w:rPr>
        <w:t>identify</w:t>
      </w:r>
      <w:r w:rsidR="009D45B1" w:rsidRPr="009D45B1">
        <w:rPr>
          <w:rFonts w:eastAsia="Times New Roman" w:cs="Arial"/>
          <w:szCs w:val="20"/>
          <w:lang w:eastAsia="en-AU"/>
        </w:rPr>
        <w:t xml:space="preserve"> </w:t>
      </w:r>
      <w:r>
        <w:rPr>
          <w:rFonts w:eastAsia="Times New Roman" w:cs="Arial"/>
          <w:szCs w:val="20"/>
          <w:lang w:eastAsia="en-AU"/>
        </w:rPr>
        <w:t>if they should be checked by</w:t>
      </w:r>
      <w:r w:rsidRPr="009D45B1">
        <w:rPr>
          <w:rFonts w:eastAsia="Times New Roman" w:cs="Arial"/>
          <w:szCs w:val="20"/>
          <w:lang w:eastAsia="en-AU"/>
        </w:rPr>
        <w:t xml:space="preserve"> </w:t>
      </w:r>
      <w:r w:rsidR="009D45B1" w:rsidRPr="009D45B1">
        <w:rPr>
          <w:rFonts w:eastAsia="Times New Roman" w:cs="Arial"/>
          <w:szCs w:val="20"/>
          <w:lang w:eastAsia="en-AU"/>
        </w:rPr>
        <w:t>a medical practitioner</w:t>
      </w:r>
      <w:r>
        <w:rPr>
          <w:rFonts w:eastAsia="Times New Roman" w:cs="Arial"/>
          <w:szCs w:val="20"/>
          <w:lang w:eastAsia="en-AU"/>
        </w:rPr>
        <w:t>.</w:t>
      </w:r>
    </w:p>
    <w:p w:rsidR="004C25D5" w:rsidRPr="00E50FA9" w:rsidRDefault="004C25D5" w:rsidP="004C25D5">
      <w:pPr>
        <w:spacing w:before="120" w:after="120"/>
        <w:rPr>
          <w:rFonts w:eastAsia="Times New Roman" w:cs="Arial"/>
          <w:szCs w:val="20"/>
          <w:lang w:eastAsia="en-AU"/>
        </w:rPr>
      </w:pPr>
      <w:r>
        <w:rPr>
          <w:rFonts w:eastAsia="Times New Roman" w:cs="Arial"/>
          <w:szCs w:val="20"/>
          <w:lang w:eastAsia="en-AU"/>
        </w:rPr>
        <w:t>To help identify at risk workers</w:t>
      </w:r>
      <w:r w:rsidR="00E54806">
        <w:rPr>
          <w:rFonts w:eastAsia="Times New Roman" w:cs="Arial"/>
          <w:szCs w:val="20"/>
          <w:lang w:eastAsia="en-AU"/>
        </w:rPr>
        <w:t xml:space="preserve"> you can also</w:t>
      </w:r>
      <w:r>
        <w:rPr>
          <w:rFonts w:eastAsia="Times New Roman" w:cs="Arial"/>
          <w:szCs w:val="20"/>
          <w:lang w:eastAsia="en-AU"/>
        </w:rPr>
        <w:t xml:space="preserve"> ask workers to fill out </w:t>
      </w:r>
      <w:r w:rsidRPr="00E50FA9">
        <w:rPr>
          <w:rFonts w:eastAsia="Times New Roman" w:cs="Arial"/>
          <w:szCs w:val="20"/>
          <w:lang w:eastAsia="en-AU"/>
        </w:rPr>
        <w:t xml:space="preserve">the worker discomfort survey in the </w:t>
      </w:r>
      <w:hyperlink r:id="rId24" w:history="1">
        <w:r w:rsidRPr="0062480C">
          <w:rPr>
            <w:rStyle w:val="Hyperlink"/>
            <w:rFonts w:eastAsia="Times New Roman" w:cs="Arial"/>
            <w:szCs w:val="20"/>
            <w:lang w:eastAsia="en-AU"/>
          </w:rPr>
          <w:t>Code of Practice</w:t>
        </w:r>
        <w:r w:rsidR="0062480C">
          <w:rPr>
            <w:rStyle w:val="Hyperlink"/>
            <w:rFonts w:eastAsia="Times New Roman" w:cs="Arial"/>
            <w:szCs w:val="20"/>
            <w:lang w:eastAsia="en-AU"/>
          </w:rPr>
          <w:t>:</w:t>
        </w:r>
        <w:r w:rsidRPr="00453194">
          <w:rPr>
            <w:rStyle w:val="Hyperlink"/>
            <w:rFonts w:eastAsia="Times New Roman" w:cs="Arial"/>
            <w:i/>
            <w:szCs w:val="20"/>
            <w:lang w:eastAsia="en-AU"/>
          </w:rPr>
          <w:t xml:space="preserve"> Hazardous </w:t>
        </w:r>
        <w:r w:rsidR="0062480C">
          <w:rPr>
            <w:rStyle w:val="Hyperlink"/>
            <w:rFonts w:eastAsia="Times New Roman" w:cs="Arial"/>
            <w:i/>
            <w:szCs w:val="20"/>
            <w:lang w:eastAsia="en-AU"/>
          </w:rPr>
          <w:t>m</w:t>
        </w:r>
        <w:r w:rsidRPr="00453194">
          <w:rPr>
            <w:rStyle w:val="Hyperlink"/>
            <w:rFonts w:eastAsia="Times New Roman" w:cs="Arial"/>
            <w:i/>
            <w:szCs w:val="20"/>
            <w:lang w:eastAsia="en-AU"/>
          </w:rPr>
          <w:t xml:space="preserve">anual </w:t>
        </w:r>
        <w:r w:rsidR="0062480C">
          <w:rPr>
            <w:rStyle w:val="Hyperlink"/>
            <w:rFonts w:eastAsia="Times New Roman" w:cs="Arial"/>
            <w:i/>
            <w:szCs w:val="20"/>
            <w:lang w:eastAsia="en-AU"/>
          </w:rPr>
          <w:t>t</w:t>
        </w:r>
        <w:r w:rsidRPr="00453194">
          <w:rPr>
            <w:rStyle w:val="Hyperlink"/>
            <w:rFonts w:eastAsia="Times New Roman" w:cs="Arial"/>
            <w:i/>
            <w:szCs w:val="20"/>
            <w:lang w:eastAsia="en-AU"/>
          </w:rPr>
          <w:t>asks</w:t>
        </w:r>
      </w:hyperlink>
      <w:r>
        <w:rPr>
          <w:rStyle w:val="Hyperlink"/>
          <w:rFonts w:eastAsia="Times New Roman" w:cs="Arial"/>
          <w:i/>
          <w:szCs w:val="20"/>
          <w:lang w:eastAsia="en-AU"/>
        </w:rPr>
        <w:t>.</w:t>
      </w:r>
    </w:p>
    <w:bookmarkEnd w:id="383"/>
    <w:p w:rsidR="00202787" w:rsidRPr="00886B00" w:rsidRDefault="001237A6" w:rsidP="007521A9">
      <w:pPr>
        <w:pStyle w:val="Heading2"/>
        <w:keepNext w:val="0"/>
        <w:tabs>
          <w:tab w:val="clear" w:pos="567"/>
          <w:tab w:val="left" w:pos="426"/>
          <w:tab w:val="right" w:leader="dot" w:pos="9628"/>
        </w:tabs>
        <w:spacing w:after="0"/>
        <w:ind w:left="578" w:hanging="578"/>
        <w:rPr>
          <w:rFonts w:eastAsia="Times New Roman"/>
          <w:color w:val="C00000"/>
          <w:sz w:val="22"/>
          <w:szCs w:val="22"/>
          <w:lang w:eastAsia="en-AU"/>
        </w:rPr>
      </w:pPr>
      <w:r>
        <w:rPr>
          <w:rFonts w:eastAsia="Times New Roman"/>
          <w:color w:val="C00000"/>
          <w:sz w:val="22"/>
          <w:szCs w:val="22"/>
          <w:lang w:eastAsia="en-AU"/>
        </w:rPr>
        <w:t>More</w:t>
      </w:r>
      <w:r w:rsidRPr="00886B00">
        <w:rPr>
          <w:rFonts w:eastAsia="Times New Roman"/>
          <w:color w:val="C00000"/>
          <w:sz w:val="22"/>
          <w:szCs w:val="22"/>
          <w:lang w:eastAsia="en-AU"/>
        </w:rPr>
        <w:t xml:space="preserve"> </w:t>
      </w:r>
      <w:r w:rsidR="007521A9">
        <w:rPr>
          <w:rFonts w:eastAsia="Times New Roman"/>
          <w:color w:val="C00000"/>
          <w:sz w:val="22"/>
          <w:szCs w:val="22"/>
          <w:lang w:eastAsia="en-AU"/>
        </w:rPr>
        <w:t>information</w:t>
      </w:r>
    </w:p>
    <w:p w:rsidR="00202787" w:rsidRPr="00E6620B" w:rsidRDefault="00202787" w:rsidP="007521A9">
      <w:pPr>
        <w:pStyle w:val="ListParagraph"/>
        <w:numPr>
          <w:ilvl w:val="0"/>
          <w:numId w:val="18"/>
        </w:numPr>
        <w:spacing w:before="120"/>
        <w:rPr>
          <w:rFonts w:cs="Arial"/>
          <w:szCs w:val="20"/>
        </w:rPr>
      </w:pPr>
      <w:r w:rsidRPr="00E6620B">
        <w:rPr>
          <w:rFonts w:cs="Arial"/>
          <w:szCs w:val="20"/>
        </w:rPr>
        <w:t xml:space="preserve">Safe Work Australia </w:t>
      </w:r>
      <w:r w:rsidR="007521A9" w:rsidRPr="00E6620B">
        <w:rPr>
          <w:rFonts w:cs="Arial"/>
          <w:szCs w:val="20"/>
        </w:rPr>
        <w:t>r</w:t>
      </w:r>
      <w:r w:rsidRPr="00E6620B">
        <w:rPr>
          <w:rFonts w:cs="Arial"/>
          <w:szCs w:val="20"/>
        </w:rPr>
        <w:t xml:space="preserve">eports on </w:t>
      </w:r>
      <w:r w:rsidR="007521A9" w:rsidRPr="00E6620B">
        <w:rPr>
          <w:rFonts w:cs="Arial"/>
          <w:szCs w:val="20"/>
        </w:rPr>
        <w:t>v</w:t>
      </w:r>
      <w:r w:rsidRPr="00E6620B">
        <w:rPr>
          <w:rFonts w:cs="Arial"/>
          <w:szCs w:val="20"/>
        </w:rPr>
        <w:t>ibration</w:t>
      </w:r>
      <w:r w:rsidR="0069332A" w:rsidRPr="00E6620B">
        <w:rPr>
          <w:rFonts w:cs="Arial"/>
          <w:szCs w:val="20"/>
        </w:rPr>
        <w:t>:</w:t>
      </w:r>
    </w:p>
    <w:p w:rsidR="004B544E" w:rsidRPr="004B544E" w:rsidRDefault="00A54C0A" w:rsidP="008F1939">
      <w:pPr>
        <w:pStyle w:val="ListParagraph"/>
        <w:numPr>
          <w:ilvl w:val="1"/>
          <w:numId w:val="18"/>
        </w:numPr>
        <w:spacing w:before="120"/>
        <w:ind w:left="784" w:hanging="406"/>
        <w:rPr>
          <w:rFonts w:cs="Arial"/>
          <w:i/>
          <w:szCs w:val="20"/>
          <w:u w:val="single"/>
        </w:rPr>
      </w:pPr>
      <w:hyperlink r:id="rId25" w:history="1">
        <w:r w:rsidR="00BB2505">
          <w:rPr>
            <w:rStyle w:val="Hyperlink"/>
            <w:rFonts w:cs="Arial"/>
            <w:i/>
            <w:szCs w:val="20"/>
          </w:rPr>
          <w:t>Implementation and Effectiveness of the European Directive Relating to Vibration in the Workplace</w:t>
        </w:r>
      </w:hyperlink>
    </w:p>
    <w:p w:rsidR="004B544E" w:rsidRPr="004B544E" w:rsidRDefault="00A54C0A" w:rsidP="008F1939">
      <w:pPr>
        <w:pStyle w:val="ListParagraph"/>
        <w:numPr>
          <w:ilvl w:val="1"/>
          <w:numId w:val="18"/>
        </w:numPr>
        <w:spacing w:before="120"/>
        <w:ind w:left="784" w:hanging="406"/>
        <w:rPr>
          <w:rFonts w:cs="Arial"/>
          <w:i/>
          <w:szCs w:val="20"/>
        </w:rPr>
      </w:pPr>
      <w:hyperlink r:id="rId26" w:history="1">
        <w:r w:rsidR="004B544E" w:rsidRPr="004B544E">
          <w:rPr>
            <w:rStyle w:val="Hyperlink"/>
            <w:rFonts w:cs="Arial"/>
            <w:i/>
            <w:szCs w:val="20"/>
          </w:rPr>
          <w:t>National Hazard Exposure Worker Surveillance: Vibration exposure and the provision of vibration control measures in Australian Workplaces</w:t>
        </w:r>
      </w:hyperlink>
    </w:p>
    <w:p w:rsidR="00202787" w:rsidRPr="00E6620B" w:rsidRDefault="00202787" w:rsidP="007521A9">
      <w:pPr>
        <w:pStyle w:val="Pa1"/>
        <w:numPr>
          <w:ilvl w:val="0"/>
          <w:numId w:val="19"/>
        </w:numPr>
        <w:spacing w:before="120"/>
        <w:rPr>
          <w:rStyle w:val="A1"/>
          <w:rFonts w:ascii="Arial" w:eastAsia="Batang" w:hAnsi="Arial" w:cs="Arial"/>
          <w:color w:val="auto"/>
          <w:sz w:val="20"/>
          <w:szCs w:val="20"/>
        </w:rPr>
      </w:pPr>
      <w:r w:rsidRPr="00E6620B">
        <w:rPr>
          <w:rStyle w:val="A1"/>
          <w:rFonts w:ascii="Arial" w:eastAsia="Batang" w:hAnsi="Arial" w:cs="Arial"/>
          <w:color w:val="auto"/>
          <w:sz w:val="20"/>
          <w:szCs w:val="20"/>
        </w:rPr>
        <w:t xml:space="preserve">Health and Safety Executive </w:t>
      </w:r>
      <w:r w:rsidR="00B87907" w:rsidRPr="00E6620B">
        <w:rPr>
          <w:rStyle w:val="A1"/>
          <w:rFonts w:ascii="Arial" w:eastAsia="Batang" w:hAnsi="Arial" w:cs="Arial"/>
          <w:color w:val="auto"/>
          <w:sz w:val="20"/>
          <w:szCs w:val="20"/>
        </w:rPr>
        <w:t>UK</w:t>
      </w:r>
      <w:r w:rsidR="0069332A" w:rsidRPr="00E6620B">
        <w:rPr>
          <w:rStyle w:val="A1"/>
          <w:rFonts w:ascii="Arial" w:eastAsia="Batang" w:hAnsi="Arial" w:cs="Arial"/>
          <w:color w:val="auto"/>
          <w:sz w:val="20"/>
          <w:szCs w:val="20"/>
        </w:rPr>
        <w:t>:</w:t>
      </w:r>
    </w:p>
    <w:p w:rsidR="0094154E" w:rsidRPr="0006738A" w:rsidRDefault="00A54C0A" w:rsidP="008F1939">
      <w:pPr>
        <w:pStyle w:val="ListParagraph"/>
        <w:numPr>
          <w:ilvl w:val="1"/>
          <w:numId w:val="18"/>
        </w:numPr>
        <w:spacing w:before="120"/>
        <w:ind w:left="784" w:hanging="406"/>
        <w:rPr>
          <w:rStyle w:val="Hyperlink"/>
          <w:rFonts w:cs="Arial"/>
          <w:i/>
          <w:szCs w:val="20"/>
        </w:rPr>
      </w:pPr>
      <w:hyperlink r:id="rId27" w:history="1">
        <w:proofErr w:type="spellStart"/>
        <w:r w:rsidR="0094154E" w:rsidRPr="0006738A">
          <w:rPr>
            <w:rStyle w:val="Hyperlink"/>
            <w:rFonts w:cs="Arial"/>
            <w:i/>
            <w:szCs w:val="20"/>
          </w:rPr>
          <w:t>HSE</w:t>
        </w:r>
        <w:proofErr w:type="spellEnd"/>
        <w:r w:rsidR="0094154E" w:rsidRPr="0006738A">
          <w:rPr>
            <w:rStyle w:val="Hyperlink"/>
            <w:rFonts w:cs="Arial"/>
            <w:i/>
            <w:szCs w:val="20"/>
          </w:rPr>
          <w:t xml:space="preserve"> Information Sheet Whole-body Vibration in Agriculture </w:t>
        </w:r>
        <w:proofErr w:type="spellStart"/>
        <w:r w:rsidR="0094154E" w:rsidRPr="0006738A">
          <w:rPr>
            <w:rStyle w:val="Hyperlink"/>
            <w:rFonts w:cs="Arial"/>
            <w:i/>
            <w:szCs w:val="20"/>
          </w:rPr>
          <w:t>AIS20</w:t>
        </w:r>
        <w:proofErr w:type="spellEnd"/>
        <w:r w:rsidR="0094154E" w:rsidRPr="0006738A">
          <w:rPr>
            <w:rStyle w:val="Hyperlink"/>
            <w:rFonts w:cs="Arial"/>
            <w:i/>
            <w:szCs w:val="20"/>
          </w:rPr>
          <w:t xml:space="preserve"> (revision)</w:t>
        </w:r>
      </w:hyperlink>
    </w:p>
    <w:p w:rsidR="0094154E" w:rsidRPr="004D2E26" w:rsidRDefault="00A54C0A" w:rsidP="008F1939">
      <w:pPr>
        <w:pStyle w:val="ListParagraph"/>
        <w:numPr>
          <w:ilvl w:val="1"/>
          <w:numId w:val="18"/>
        </w:numPr>
        <w:spacing w:before="120"/>
        <w:ind w:left="784" w:hanging="406"/>
        <w:rPr>
          <w:rStyle w:val="Hyperlink"/>
          <w:rFonts w:cs="Arial"/>
          <w:i/>
          <w:szCs w:val="20"/>
        </w:rPr>
      </w:pPr>
      <w:hyperlink r:id="rId28" w:history="1">
        <w:r w:rsidR="0094154E" w:rsidRPr="004D2E26">
          <w:rPr>
            <w:rStyle w:val="Hyperlink"/>
            <w:rFonts w:cs="Arial"/>
            <w:i/>
            <w:szCs w:val="20"/>
          </w:rPr>
          <w:t xml:space="preserve">Control back-pain risks from whole-body vibration - Advice for employers on the Control of Vibration at Work Regulations 2005 </w:t>
        </w:r>
        <w:proofErr w:type="spellStart"/>
        <w:r w:rsidR="0094154E" w:rsidRPr="004D2E26">
          <w:rPr>
            <w:rStyle w:val="Hyperlink"/>
            <w:rFonts w:cs="Arial"/>
            <w:i/>
            <w:szCs w:val="20"/>
          </w:rPr>
          <w:t>INDG</w:t>
        </w:r>
        <w:proofErr w:type="spellEnd"/>
        <w:r w:rsidR="0094154E" w:rsidRPr="004D2E26">
          <w:rPr>
            <w:rStyle w:val="Hyperlink"/>
            <w:rFonts w:cs="Arial"/>
            <w:i/>
            <w:szCs w:val="20"/>
          </w:rPr>
          <w:t xml:space="preserve"> 242</w:t>
        </w:r>
      </w:hyperlink>
    </w:p>
    <w:p w:rsidR="003400DE" w:rsidRPr="000209C4" w:rsidRDefault="00A54C0A" w:rsidP="008F1939">
      <w:pPr>
        <w:pStyle w:val="ListParagraph"/>
        <w:numPr>
          <w:ilvl w:val="1"/>
          <w:numId w:val="18"/>
        </w:numPr>
        <w:spacing w:before="120"/>
        <w:ind w:left="784" w:hanging="406"/>
        <w:rPr>
          <w:rStyle w:val="Hyperlink"/>
          <w:rFonts w:eastAsia="Times New Roman"/>
          <w:i/>
          <w:color w:val="auto"/>
          <w:szCs w:val="20"/>
          <w:lang w:eastAsia="en-AU"/>
        </w:rPr>
      </w:pPr>
      <w:hyperlink r:id="rId29" w:history="1">
        <w:r w:rsidR="0094154E" w:rsidRPr="004D2E26">
          <w:rPr>
            <w:rStyle w:val="Hyperlink"/>
            <w:rFonts w:cs="Arial"/>
            <w:i/>
            <w:szCs w:val="20"/>
          </w:rPr>
          <w:t xml:space="preserve">Drive away bad backs - Advice for mobile machine operators and drivers </w:t>
        </w:r>
        <w:proofErr w:type="spellStart"/>
        <w:r w:rsidR="0094154E" w:rsidRPr="004D2E26">
          <w:rPr>
            <w:rStyle w:val="Hyperlink"/>
            <w:rFonts w:cs="Arial"/>
            <w:i/>
            <w:szCs w:val="20"/>
          </w:rPr>
          <w:t>IND404</w:t>
        </w:r>
        <w:proofErr w:type="spellEnd"/>
      </w:hyperlink>
    </w:p>
    <w:p w:rsidR="000209C4" w:rsidRPr="004D2E26" w:rsidRDefault="00A54C0A" w:rsidP="008F1939">
      <w:pPr>
        <w:pStyle w:val="ListParagraph"/>
        <w:numPr>
          <w:ilvl w:val="1"/>
          <w:numId w:val="18"/>
        </w:numPr>
        <w:spacing w:before="120"/>
        <w:ind w:left="784" w:hanging="406"/>
        <w:rPr>
          <w:rStyle w:val="Hyperlink"/>
          <w:rFonts w:eastAsia="Times New Roman"/>
          <w:i/>
          <w:color w:val="auto"/>
          <w:szCs w:val="20"/>
          <w:lang w:eastAsia="en-AU"/>
        </w:rPr>
      </w:pPr>
      <w:hyperlink r:id="rId30" w:history="1">
        <w:r w:rsidR="000209C4" w:rsidRPr="00B850DB">
          <w:rPr>
            <w:rStyle w:val="Hyperlink"/>
            <w:rFonts w:cs="Arial"/>
            <w:i/>
            <w:szCs w:val="20"/>
          </w:rPr>
          <w:t>Whole-body vibration in ports</w:t>
        </w:r>
      </w:hyperlink>
    </w:p>
    <w:p w:rsidR="003300ED" w:rsidRPr="004D2E26" w:rsidRDefault="004D2E26" w:rsidP="00D90B3D">
      <w:pPr>
        <w:spacing w:before="240"/>
        <w:rPr>
          <w:rFonts w:cs="Arial"/>
          <w:szCs w:val="20"/>
        </w:rPr>
      </w:pPr>
      <w:r w:rsidRPr="004D2E26">
        <w:rPr>
          <w:rFonts w:cs="Arial"/>
          <w:szCs w:val="20"/>
        </w:rPr>
        <w:t xml:space="preserve">For </w:t>
      </w:r>
      <w:r w:rsidR="006402BB">
        <w:rPr>
          <w:rFonts w:cs="Arial"/>
          <w:szCs w:val="20"/>
        </w:rPr>
        <w:t>more</w:t>
      </w:r>
      <w:r w:rsidRPr="004D2E26">
        <w:rPr>
          <w:rFonts w:cs="Arial"/>
          <w:szCs w:val="20"/>
        </w:rPr>
        <w:t xml:space="preserve"> information </w:t>
      </w:r>
      <w:r>
        <w:rPr>
          <w:rFonts w:cs="Arial"/>
          <w:szCs w:val="20"/>
        </w:rPr>
        <w:t xml:space="preserve">see the </w:t>
      </w:r>
      <w:hyperlink r:id="rId31" w:history="1">
        <w:r w:rsidR="00C77766" w:rsidRPr="0062677D">
          <w:rPr>
            <w:rStyle w:val="Hyperlink"/>
            <w:rFonts w:cs="Arial"/>
            <w:szCs w:val="20"/>
          </w:rPr>
          <w:t>S</w:t>
        </w:r>
        <w:r w:rsidRPr="0062677D">
          <w:rPr>
            <w:rStyle w:val="Hyperlink"/>
            <w:rFonts w:cs="Arial"/>
            <w:szCs w:val="20"/>
          </w:rPr>
          <w:t xml:space="preserve">afe </w:t>
        </w:r>
        <w:r w:rsidR="00C77766" w:rsidRPr="0062677D">
          <w:rPr>
            <w:rStyle w:val="Hyperlink"/>
            <w:rFonts w:cs="Arial"/>
            <w:szCs w:val="20"/>
          </w:rPr>
          <w:t>W</w:t>
        </w:r>
        <w:r w:rsidRPr="0062677D">
          <w:rPr>
            <w:rStyle w:val="Hyperlink"/>
            <w:rFonts w:cs="Arial"/>
            <w:szCs w:val="20"/>
          </w:rPr>
          <w:t>ork Australia</w:t>
        </w:r>
      </w:hyperlink>
      <w:r>
        <w:rPr>
          <w:rFonts w:cs="Arial"/>
          <w:szCs w:val="20"/>
        </w:rPr>
        <w:t xml:space="preserve"> website (</w:t>
      </w:r>
      <w:r w:rsidR="0088266E" w:rsidRPr="0062677D">
        <w:rPr>
          <w:rFonts w:cs="Arial"/>
          <w:szCs w:val="20"/>
        </w:rPr>
        <w:t>www.swa.gov.au</w:t>
      </w:r>
      <w:r>
        <w:rPr>
          <w:rFonts w:cs="Arial"/>
          <w:szCs w:val="20"/>
        </w:rPr>
        <w:t>)</w:t>
      </w:r>
      <w:r w:rsidR="0088266E">
        <w:rPr>
          <w:rFonts w:cs="Arial"/>
          <w:szCs w:val="20"/>
        </w:rPr>
        <w:t>.</w:t>
      </w:r>
      <w:bookmarkEnd w:id="377"/>
      <w:bookmarkEnd w:id="378"/>
    </w:p>
    <w:sectPr w:rsidR="003300ED" w:rsidRPr="004D2E26" w:rsidSect="00B850DB">
      <w:headerReference w:type="default" r:id="rId32"/>
      <w:footerReference w:type="default" r:id="rId33"/>
      <w:headerReference w:type="first" r:id="rId34"/>
      <w:footerReference w:type="first" r:id="rId35"/>
      <w:pgSz w:w="11906" w:h="16838" w:code="9"/>
      <w:pgMar w:top="1276" w:right="1134" w:bottom="1135" w:left="1418" w:header="425"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96" w:rsidRDefault="006D7796" w:rsidP="0069716C">
      <w:r>
        <w:separator/>
      </w:r>
    </w:p>
  </w:endnote>
  <w:endnote w:type="continuationSeparator" w:id="0">
    <w:p w:rsidR="006D7796" w:rsidRDefault="006D7796" w:rsidP="0069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e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otham Light">
    <w:altName w:val="Arial"/>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0D" w:rsidRDefault="0011510D" w:rsidP="0011510D">
    <w:pPr>
      <w:tabs>
        <w:tab w:val="left" w:pos="6804"/>
        <w:tab w:val="right" w:pos="9354"/>
      </w:tabs>
      <w:rPr>
        <w:caps/>
      </w:rPr>
    </w:pPr>
    <w:r>
      <w:rPr>
        <w:i/>
        <w:sz w:val="18"/>
        <w:szCs w:val="18"/>
      </w:rPr>
      <w:t xml:space="preserve">Guide </w:t>
    </w:r>
    <w:r w:rsidR="003321F3">
      <w:rPr>
        <w:i/>
        <w:sz w:val="18"/>
        <w:szCs w:val="18"/>
      </w:rPr>
      <w:t>to</w:t>
    </w:r>
    <w:r>
      <w:rPr>
        <w:i/>
        <w:sz w:val="18"/>
        <w:szCs w:val="18"/>
      </w:rPr>
      <w:t xml:space="preserve"> managing risks of </w:t>
    </w:r>
    <w:r w:rsidR="00A5119F">
      <w:rPr>
        <w:i/>
        <w:sz w:val="18"/>
        <w:szCs w:val="18"/>
      </w:rPr>
      <w:t xml:space="preserve">exposure to </w:t>
    </w:r>
    <w:r>
      <w:rPr>
        <w:i/>
        <w:sz w:val="18"/>
        <w:szCs w:val="18"/>
      </w:rPr>
      <w:t>whole-body vibration in workplaces</w:t>
    </w:r>
    <w:r>
      <w:rPr>
        <w:caps/>
      </w:rPr>
      <w:tab/>
    </w:r>
    <w:r w:rsidR="00B850DB">
      <w:rPr>
        <w:sz w:val="18"/>
        <w:szCs w:val="18"/>
      </w:rPr>
      <w:t xml:space="preserve">May </w:t>
    </w:r>
    <w:r>
      <w:rPr>
        <w:sz w:val="18"/>
        <w:szCs w:val="18"/>
      </w:rPr>
      <w:t>201</w:t>
    </w:r>
    <w:r w:rsidR="00B850DB">
      <w:rPr>
        <w:sz w:val="18"/>
        <w:szCs w:val="18"/>
      </w:rPr>
      <w:t>6</w:t>
    </w:r>
    <w:r>
      <w:rPr>
        <w:sz w:val="18"/>
        <w:szCs w:val="18"/>
      </w:rPr>
      <w:tab/>
      <w:t>P</w:t>
    </w:r>
    <w:r w:rsidRPr="000013EF">
      <w:rPr>
        <w:sz w:val="18"/>
        <w:szCs w:val="18"/>
      </w:rPr>
      <w:t xml:space="preserve">age </w:t>
    </w:r>
    <w:r w:rsidRPr="000013EF">
      <w:rPr>
        <w:caps/>
        <w:sz w:val="18"/>
        <w:szCs w:val="18"/>
      </w:rPr>
      <w:fldChar w:fldCharType="begin"/>
    </w:r>
    <w:r w:rsidRPr="000013EF">
      <w:rPr>
        <w:caps/>
        <w:sz w:val="18"/>
        <w:szCs w:val="18"/>
      </w:rPr>
      <w:instrText xml:space="preserve"> PAGE </w:instrText>
    </w:r>
    <w:r w:rsidRPr="000013EF">
      <w:rPr>
        <w:caps/>
        <w:sz w:val="18"/>
        <w:szCs w:val="18"/>
      </w:rPr>
      <w:fldChar w:fldCharType="separate"/>
    </w:r>
    <w:r w:rsidR="00A54C0A">
      <w:rPr>
        <w:caps/>
        <w:noProof/>
        <w:sz w:val="18"/>
        <w:szCs w:val="18"/>
      </w:rPr>
      <w:t>2</w:t>
    </w:r>
    <w:r w:rsidRPr="000013EF">
      <w:rPr>
        <w:caps/>
        <w:sz w:val="18"/>
        <w:szCs w:val="18"/>
      </w:rPr>
      <w:fldChar w:fldCharType="end"/>
    </w:r>
    <w:r w:rsidRPr="000013EF">
      <w:rPr>
        <w:sz w:val="18"/>
        <w:szCs w:val="18"/>
      </w:rPr>
      <w:t xml:space="preserve"> of </w:t>
    </w:r>
    <w:r w:rsidRPr="000013EF">
      <w:rPr>
        <w:caps/>
        <w:sz w:val="18"/>
        <w:szCs w:val="18"/>
      </w:rPr>
      <w:fldChar w:fldCharType="begin"/>
    </w:r>
    <w:r w:rsidRPr="000013EF">
      <w:rPr>
        <w:caps/>
        <w:sz w:val="18"/>
        <w:szCs w:val="18"/>
      </w:rPr>
      <w:instrText xml:space="preserve"> NUMPAGES </w:instrText>
    </w:r>
    <w:r w:rsidRPr="000013EF">
      <w:rPr>
        <w:caps/>
        <w:sz w:val="18"/>
        <w:szCs w:val="18"/>
      </w:rPr>
      <w:fldChar w:fldCharType="separate"/>
    </w:r>
    <w:r w:rsidR="00A54C0A">
      <w:rPr>
        <w:caps/>
        <w:noProof/>
        <w:sz w:val="18"/>
        <w:szCs w:val="18"/>
      </w:rPr>
      <w:t>6</w:t>
    </w:r>
    <w:r w:rsidRPr="000013EF">
      <w:rPr>
        <w:caps/>
        <w:sz w:val="18"/>
        <w:szCs w:val="18"/>
      </w:rPr>
      <w:fldChar w:fldCharType="end"/>
    </w:r>
    <w:r>
      <w:rPr>
        <w:caps/>
      </w:rPr>
      <w:t xml:space="preserve"> </w:t>
    </w:r>
  </w:p>
  <w:p w:rsidR="00335F80" w:rsidRDefault="00335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31" w:rsidRPr="00163B39" w:rsidRDefault="0011510D" w:rsidP="00DB7E31">
    <w:pPr>
      <w:pStyle w:val="Footer"/>
      <w:tabs>
        <w:tab w:val="clear" w:pos="4153"/>
        <w:tab w:val="clear" w:pos="8306"/>
        <w:tab w:val="left" w:pos="3828"/>
        <w:tab w:val="left" w:pos="6804"/>
        <w:tab w:val="left" w:pos="8505"/>
      </w:tabs>
      <w:rPr>
        <w:sz w:val="16"/>
        <w:szCs w:val="16"/>
      </w:rPr>
    </w:pPr>
    <w:r>
      <w:rPr>
        <w:rFonts w:ascii="Gotham Light" w:hAnsi="Gotham Light" w:cs="Gotham Light"/>
        <w:noProof/>
        <w:color w:val="000000"/>
        <w:sz w:val="18"/>
        <w:szCs w:val="18"/>
        <w:lang w:eastAsia="en-AU"/>
      </w:rPr>
      <w:drawing>
        <wp:inline distT="0" distB="0" distL="0" distR="0" wp14:anchorId="777E7A82" wp14:editId="4A2EC962">
          <wp:extent cx="1234286" cy="432000"/>
          <wp:effectExtent l="0" t="0" r="4445" b="6350"/>
          <wp:docPr id="6" name="Picture 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Pr>
        <w:rFonts w:eastAsia="Calibri" w:cs="Arial"/>
      </w:rPr>
      <w:tab/>
    </w:r>
    <w:r w:rsidR="00DB7E31">
      <w:rPr>
        <w:rFonts w:eastAsia="Calibri" w:cs="Arial"/>
        <w:sz w:val="18"/>
        <w:szCs w:val="18"/>
      </w:rPr>
      <w:t>978-1-76028</w:t>
    </w:r>
    <w:r w:rsidR="00DB7E31" w:rsidRPr="00483902">
      <w:rPr>
        <w:rFonts w:eastAsia="Calibri" w:cs="Arial"/>
        <w:sz w:val="18"/>
        <w:szCs w:val="18"/>
      </w:rPr>
      <w:t>-</w:t>
    </w:r>
    <w:r w:rsidR="00DB7E31">
      <w:rPr>
        <w:rFonts w:eastAsia="Calibri" w:cs="Arial"/>
        <w:sz w:val="18"/>
        <w:szCs w:val="18"/>
      </w:rPr>
      <w:t>392</w:t>
    </w:r>
    <w:r w:rsidR="00DB7E31" w:rsidRPr="00483902">
      <w:rPr>
        <w:rFonts w:eastAsia="Calibri" w:cs="Arial"/>
        <w:sz w:val="18"/>
        <w:szCs w:val="18"/>
      </w:rPr>
      <w:t>-</w:t>
    </w:r>
    <w:r w:rsidR="00DB7E31">
      <w:rPr>
        <w:rFonts w:eastAsia="Calibri" w:cs="Arial"/>
        <w:sz w:val="18"/>
        <w:szCs w:val="18"/>
      </w:rPr>
      <w:t>6</w:t>
    </w:r>
    <w:r w:rsidR="00DB7E31" w:rsidRPr="00483902">
      <w:rPr>
        <w:rFonts w:eastAsia="Calibri" w:cs="Arial"/>
        <w:sz w:val="18"/>
        <w:szCs w:val="18"/>
      </w:rPr>
      <w:t xml:space="preserve">   [</w:t>
    </w:r>
    <w:r w:rsidR="00DB7E31">
      <w:rPr>
        <w:rFonts w:eastAsia="Calibri" w:cs="Arial"/>
        <w:sz w:val="18"/>
        <w:szCs w:val="18"/>
      </w:rPr>
      <w:t>Multi-Vol. Set</w:t>
    </w:r>
    <w:r w:rsidR="00DB7E31" w:rsidRPr="00483902">
      <w:rPr>
        <w:rFonts w:eastAsia="Calibri" w:cs="Arial"/>
        <w:sz w:val="18"/>
        <w:szCs w:val="18"/>
      </w:rPr>
      <w:t>]</w:t>
    </w:r>
    <w:r w:rsidR="00DB7E31">
      <w:rPr>
        <w:rFonts w:eastAsia="Calibri" w:cs="Arial"/>
        <w:sz w:val="18"/>
        <w:szCs w:val="18"/>
      </w:rPr>
      <w:tab/>
      <w:t>978-1-76028</w:t>
    </w:r>
    <w:r w:rsidR="00DB7E31" w:rsidRPr="00483902">
      <w:rPr>
        <w:rFonts w:eastAsia="Calibri" w:cs="Arial"/>
        <w:sz w:val="18"/>
        <w:szCs w:val="18"/>
      </w:rPr>
      <w:t>-</w:t>
    </w:r>
    <w:r w:rsidR="00DB7E31">
      <w:rPr>
        <w:rFonts w:eastAsia="Calibri" w:cs="Arial"/>
        <w:sz w:val="18"/>
        <w:szCs w:val="18"/>
      </w:rPr>
      <w:t>382</w:t>
    </w:r>
    <w:r w:rsidR="00DB7E31" w:rsidRPr="00483902">
      <w:rPr>
        <w:rFonts w:eastAsia="Calibri" w:cs="Arial"/>
        <w:sz w:val="18"/>
        <w:szCs w:val="18"/>
      </w:rPr>
      <w:t>-</w:t>
    </w:r>
    <w:r w:rsidR="00DB7E31">
      <w:rPr>
        <w:rFonts w:eastAsia="Calibri" w:cs="Arial"/>
        <w:sz w:val="18"/>
        <w:szCs w:val="18"/>
      </w:rPr>
      <w:t>7</w:t>
    </w:r>
    <w:r w:rsidR="00DB7E31">
      <w:rPr>
        <w:rFonts w:eastAsia="Calibri" w:cs="Arial"/>
        <w:sz w:val="18"/>
        <w:szCs w:val="18"/>
      </w:rPr>
      <w:tab/>
    </w:r>
    <w:r w:rsidR="00DB7E31">
      <w:rPr>
        <w:rFonts w:eastAsia="Calibri" w:cs="Arial"/>
        <w:sz w:val="18"/>
        <w:szCs w:val="18"/>
      </w:rPr>
      <w:tab/>
    </w:r>
    <w:r w:rsidR="00DB7E31" w:rsidRPr="00483902">
      <w:rPr>
        <w:rFonts w:eastAsia="Calibri" w:cs="Arial"/>
        <w:sz w:val="18"/>
        <w:szCs w:val="18"/>
      </w:rPr>
      <w:t>[</w:t>
    </w:r>
    <w:r w:rsidR="00DB7E31">
      <w:rPr>
        <w:rFonts w:eastAsia="Calibri" w:cs="Arial"/>
        <w:sz w:val="18"/>
        <w:szCs w:val="18"/>
      </w:rPr>
      <w:t>PDF</w:t>
    </w:r>
    <w:r w:rsidR="00DB7E31" w:rsidRPr="00483902">
      <w:rPr>
        <w:rFonts w:eastAsia="Calibri" w:cs="Arial"/>
        <w:sz w:val="18"/>
        <w:szCs w:val="18"/>
      </w:rPr>
      <w:t>]</w:t>
    </w:r>
    <w:r w:rsidR="00DB7E31">
      <w:rPr>
        <w:rFonts w:eastAsia="Calibri" w:cs="Arial"/>
        <w:sz w:val="18"/>
        <w:szCs w:val="18"/>
      </w:rPr>
      <w:br/>
    </w:r>
    <w:r w:rsidR="00DB7E31">
      <w:rPr>
        <w:rFonts w:eastAsia="Calibri" w:cs="Arial"/>
        <w:sz w:val="18"/>
        <w:szCs w:val="18"/>
      </w:rPr>
      <w:tab/>
    </w:r>
    <w:r w:rsidR="00DB7E31">
      <w:rPr>
        <w:rFonts w:eastAsia="Calibri" w:cs="Arial"/>
        <w:sz w:val="18"/>
        <w:szCs w:val="18"/>
      </w:rPr>
      <w:tab/>
      <w:t>978-1-7</w:t>
    </w:r>
    <w:r w:rsidR="00DB7E31" w:rsidRPr="00483902">
      <w:rPr>
        <w:rFonts w:eastAsia="Calibri" w:cs="Arial"/>
        <w:sz w:val="18"/>
        <w:szCs w:val="18"/>
      </w:rPr>
      <w:t>6</w:t>
    </w:r>
    <w:r w:rsidR="00DB7E31">
      <w:rPr>
        <w:rFonts w:eastAsia="Calibri" w:cs="Arial"/>
        <w:sz w:val="18"/>
        <w:szCs w:val="18"/>
      </w:rPr>
      <w:t>028</w:t>
    </w:r>
    <w:r w:rsidR="00DB7E31" w:rsidRPr="00483902">
      <w:rPr>
        <w:rFonts w:eastAsia="Calibri" w:cs="Arial"/>
        <w:sz w:val="18"/>
        <w:szCs w:val="18"/>
      </w:rPr>
      <w:t>-</w:t>
    </w:r>
    <w:r w:rsidR="00DB7E31">
      <w:rPr>
        <w:rFonts w:eastAsia="Calibri" w:cs="Arial"/>
        <w:sz w:val="18"/>
        <w:szCs w:val="18"/>
      </w:rPr>
      <w:t>383</w:t>
    </w:r>
    <w:r w:rsidR="00DB7E31" w:rsidRPr="00483902">
      <w:rPr>
        <w:rFonts w:eastAsia="Calibri" w:cs="Arial"/>
        <w:sz w:val="18"/>
        <w:szCs w:val="18"/>
      </w:rPr>
      <w:t>-</w:t>
    </w:r>
    <w:r w:rsidR="00DB7E31">
      <w:rPr>
        <w:rFonts w:eastAsia="Calibri" w:cs="Arial"/>
        <w:sz w:val="18"/>
        <w:szCs w:val="18"/>
      </w:rPr>
      <w:t>4</w:t>
    </w:r>
    <w:r w:rsidR="00DB7E31">
      <w:rPr>
        <w:rFonts w:eastAsia="Calibri" w:cs="Arial"/>
        <w:sz w:val="18"/>
        <w:szCs w:val="18"/>
      </w:rPr>
      <w:tab/>
    </w:r>
    <w:r w:rsidR="00DB7E31">
      <w:rPr>
        <w:rFonts w:eastAsia="Calibri" w:cs="Arial"/>
        <w:sz w:val="18"/>
        <w:szCs w:val="18"/>
      </w:rPr>
      <w:tab/>
    </w:r>
    <w:r w:rsidR="00DB7E31" w:rsidRPr="00483902">
      <w:rPr>
        <w:rFonts w:eastAsia="Calibri" w:cs="Arial"/>
        <w:sz w:val="18"/>
        <w:szCs w:val="18"/>
      </w:rPr>
      <w:t>[</w:t>
    </w:r>
    <w:proofErr w:type="spellStart"/>
    <w:r w:rsidR="00DB7E31">
      <w:rPr>
        <w:rFonts w:eastAsia="Calibri" w:cs="Arial"/>
        <w:sz w:val="18"/>
        <w:szCs w:val="18"/>
      </w:rPr>
      <w:t>DOCX</w:t>
    </w:r>
    <w:proofErr w:type="spellEnd"/>
    <w:r w:rsidR="00DB7E31" w:rsidRPr="00483902">
      <w:rPr>
        <w:rFonts w:eastAsia="Calibri" w:cs="Arial"/>
        <w:sz w:val="18"/>
        <w:szCs w:val="18"/>
      </w:rPr>
      <w:t>]</w:t>
    </w:r>
  </w:p>
  <w:p w:rsidR="00DB7E31" w:rsidRPr="00A05EA0" w:rsidRDefault="00DB7E31" w:rsidP="00DB7E31">
    <w:pPr>
      <w:pStyle w:val="Footer"/>
    </w:pPr>
  </w:p>
  <w:p w:rsidR="00335F80" w:rsidRPr="00265188" w:rsidRDefault="00335F80" w:rsidP="00265188">
    <w:pPr>
      <w:pStyle w:val="Footer"/>
      <w:tabs>
        <w:tab w:val="clear" w:pos="4153"/>
        <w:tab w:val="clear" w:pos="8306"/>
        <w:tab w:val="left" w:pos="3828"/>
        <w:tab w:val="left" w:pos="6804"/>
        <w:tab w:val="left" w:pos="8505"/>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96" w:rsidRDefault="006D7796" w:rsidP="0069716C">
      <w:r>
        <w:separator/>
      </w:r>
    </w:p>
  </w:footnote>
  <w:footnote w:type="continuationSeparator" w:id="0">
    <w:p w:rsidR="006D7796" w:rsidRDefault="006D7796" w:rsidP="00697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80" w:rsidRDefault="00335F80" w:rsidP="000B54C1">
    <w:pPr>
      <w:pStyle w:val="Header"/>
    </w:pPr>
    <w:r>
      <w:rPr>
        <w:noProof/>
        <w:lang w:eastAsia="en-AU"/>
      </w:rPr>
      <w:drawing>
        <wp:inline distT="0" distB="0" distL="0" distR="0" wp14:anchorId="73A10A6D" wp14:editId="0419DA35">
          <wp:extent cx="2119999" cy="432000"/>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r>
      <w:tab/>
    </w:r>
  </w:p>
  <w:p w:rsidR="00335F80" w:rsidRPr="000B54C1" w:rsidRDefault="00335F80" w:rsidP="000B5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80" w:rsidRDefault="00335F80">
    <w:pPr>
      <w:pStyle w:val="Header"/>
    </w:pPr>
    <w:r>
      <w:rPr>
        <w:noProof/>
        <w:lang w:eastAsia="en-AU"/>
      </w:rPr>
      <w:drawing>
        <wp:inline distT="0" distB="0" distL="0" distR="0" wp14:anchorId="6ED4D83A" wp14:editId="76781304">
          <wp:extent cx="2073600" cy="432000"/>
          <wp:effectExtent l="0" t="0" r="3175" b="6350"/>
          <wp:docPr id="4" name="Picture 4" descr="Safe Work Australia Logo" title="Safe Work Australi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Picture"/>
                  <pic:cNvPicPr preferRelativeResize="0">
                    <a:picLocks noChangeAspect="1" noChangeArrowheads="1"/>
                  </pic:cNvPicPr>
                </pic:nvPicPr>
                <pic:blipFill>
                  <a:blip r:embed="rId1"/>
                  <a:srcRect/>
                  <a:stretch>
                    <a:fillRect/>
                  </a:stretch>
                </pic:blipFill>
                <pic:spPr bwMode="auto">
                  <a:xfrm>
                    <a:off x="0" y="0"/>
                    <a:ext cx="2073600"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mso7FBA"/>
      </v:shape>
    </w:pict>
  </w:numPicBullet>
  <w:abstractNum w:abstractNumId="0">
    <w:nsid w:val="FFFFFF80"/>
    <w:multiLevelType w:val="singleLevel"/>
    <w:tmpl w:val="2286F590"/>
    <w:lvl w:ilvl="0">
      <w:start w:val="1"/>
      <w:numFmt w:val="bullet"/>
      <w:pStyle w:val="NoteHeading"/>
      <w:lvlText w:val=""/>
      <w:lvlJc w:val="left"/>
      <w:pPr>
        <w:tabs>
          <w:tab w:val="num" w:pos="1492"/>
        </w:tabs>
        <w:ind w:left="1492" w:hanging="360"/>
      </w:pPr>
      <w:rPr>
        <w:rFonts w:ascii="Symbol" w:hAnsi="Symbol" w:hint="default"/>
      </w:rPr>
    </w:lvl>
  </w:abstractNum>
  <w:abstractNum w:abstractNumId="1">
    <w:nsid w:val="FFFFFF81"/>
    <w:multiLevelType w:val="singleLevel"/>
    <w:tmpl w:val="EEB667A8"/>
    <w:lvl w:ilvl="0">
      <w:start w:val="1"/>
      <w:numFmt w:val="bullet"/>
      <w:pStyle w:val="NormalIndent"/>
      <w:lvlText w:val=""/>
      <w:lvlJc w:val="left"/>
      <w:pPr>
        <w:tabs>
          <w:tab w:val="num" w:pos="1209"/>
        </w:tabs>
        <w:ind w:left="1209" w:hanging="360"/>
      </w:pPr>
      <w:rPr>
        <w:rFonts w:ascii="Symbol" w:hAnsi="Symbol" w:hint="default"/>
      </w:rPr>
    </w:lvl>
  </w:abstractNum>
  <w:abstractNum w:abstractNumId="2">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3">
    <w:nsid w:val="079F1CF3"/>
    <w:multiLevelType w:val="hybridMultilevel"/>
    <w:tmpl w:val="8DBCD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0F03A5"/>
    <w:multiLevelType w:val="hybridMultilevel"/>
    <w:tmpl w:val="0C72E728"/>
    <w:lvl w:ilvl="0" w:tplc="227C7200">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5E23E53"/>
    <w:multiLevelType w:val="hybridMultilevel"/>
    <w:tmpl w:val="67C2EA20"/>
    <w:lvl w:ilvl="0" w:tplc="0C090001">
      <w:start w:val="1"/>
      <w:numFmt w:val="bullet"/>
      <w:lvlText w:val=""/>
      <w:lvlJc w:val="left"/>
      <w:pPr>
        <w:ind w:left="354" w:hanging="360"/>
      </w:pPr>
      <w:rPr>
        <w:rFonts w:ascii="Symbol" w:hAnsi="Symbol" w:hint="default"/>
      </w:rPr>
    </w:lvl>
    <w:lvl w:ilvl="1" w:tplc="0C090003" w:tentative="1">
      <w:start w:val="1"/>
      <w:numFmt w:val="bullet"/>
      <w:lvlText w:val="o"/>
      <w:lvlJc w:val="left"/>
      <w:pPr>
        <w:ind w:left="1074" w:hanging="360"/>
      </w:pPr>
      <w:rPr>
        <w:rFonts w:ascii="Courier New" w:hAnsi="Courier New" w:cs="Courier New" w:hint="default"/>
      </w:rPr>
    </w:lvl>
    <w:lvl w:ilvl="2" w:tplc="0C090005" w:tentative="1">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6">
    <w:nsid w:val="2AA07C03"/>
    <w:multiLevelType w:val="hybridMultilevel"/>
    <w:tmpl w:val="9A5E7990"/>
    <w:lvl w:ilvl="0" w:tplc="E51AD372">
      <w:start w:val="1"/>
      <w:numFmt w:val="decimal"/>
      <w:pStyle w:val="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EC67CBD"/>
    <w:multiLevelType w:val="hybridMultilevel"/>
    <w:tmpl w:val="46E2C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0FC4303"/>
    <w:multiLevelType w:val="hybridMultilevel"/>
    <w:tmpl w:val="A3EC21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5674629"/>
    <w:multiLevelType w:val="hybridMultilevel"/>
    <w:tmpl w:val="94A60DFA"/>
    <w:lvl w:ilvl="0" w:tplc="47D2D428">
      <w:start w:val="1"/>
      <w:numFmt w:val="bullet"/>
      <w:pStyle w:val="TextDo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2A2415"/>
    <w:multiLevelType w:val="hybridMultilevel"/>
    <w:tmpl w:val="E71CC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D782872"/>
    <w:multiLevelType w:val="hybridMultilevel"/>
    <w:tmpl w:val="9508F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41D6"/>
    <w:multiLevelType w:val="hybridMultilevel"/>
    <w:tmpl w:val="31CA65A4"/>
    <w:lvl w:ilvl="0" w:tplc="D26AB6F8">
      <w:start w:val="1"/>
      <w:numFmt w:val="decimal"/>
      <w:lvlText w:val="%1."/>
      <w:lvlJc w:val="left"/>
      <w:pPr>
        <w:tabs>
          <w:tab w:val="num" w:pos="360"/>
        </w:tabs>
        <w:ind w:left="360" w:hanging="360"/>
      </w:pPr>
      <w:rPr>
        <w:rFonts w:hint="default"/>
        <w:b/>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14">
    <w:nsid w:val="572E5820"/>
    <w:multiLevelType w:val="hybridMultilevel"/>
    <w:tmpl w:val="B074E4AC"/>
    <w:lvl w:ilvl="0" w:tplc="0C090001">
      <w:start w:val="1"/>
      <w:numFmt w:val="bullet"/>
      <w:lvlText w:val=""/>
      <w:lvlJc w:val="left"/>
      <w:pPr>
        <w:ind w:left="360" w:hanging="360"/>
      </w:pPr>
      <w:rPr>
        <w:rFonts w:ascii="Symbol" w:hAnsi="Symbol" w:hint="default"/>
      </w:rPr>
    </w:lvl>
    <w:lvl w:ilvl="1" w:tplc="31AE70B0">
      <w:numFmt w:val="bullet"/>
      <w:lvlText w:val="•"/>
      <w:lvlJc w:val="left"/>
      <w:pPr>
        <w:ind w:left="1440" w:hanging="72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88B1789"/>
    <w:multiLevelType w:val="hybridMultilevel"/>
    <w:tmpl w:val="53CAC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EE55258"/>
    <w:multiLevelType w:val="hybridMultilevel"/>
    <w:tmpl w:val="A022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E84B62"/>
    <w:multiLevelType w:val="hybridMultilevel"/>
    <w:tmpl w:val="8A4E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C00F2F"/>
    <w:multiLevelType w:val="hybridMultilevel"/>
    <w:tmpl w:val="663470CE"/>
    <w:lvl w:ilvl="0" w:tplc="0C090001">
      <w:start w:val="1"/>
      <w:numFmt w:val="bullet"/>
      <w:lvlText w:val=""/>
      <w:lvlJc w:val="left"/>
      <w:pPr>
        <w:ind w:left="1117" w:hanging="360"/>
      </w:pPr>
      <w:rPr>
        <w:rFonts w:ascii="Symbol" w:hAnsi="Symbol" w:hint="default"/>
      </w:rPr>
    </w:lvl>
    <w:lvl w:ilvl="1" w:tplc="0C090007">
      <w:start w:val="1"/>
      <w:numFmt w:val="bullet"/>
      <w:lvlText w:val=""/>
      <w:lvlPicBulletId w:val="0"/>
      <w:lvlJc w:val="left"/>
      <w:pPr>
        <w:ind w:left="1771" w:hanging="360"/>
      </w:pPr>
      <w:rPr>
        <w:rFonts w:ascii="Symbol" w:hAnsi="Symbol"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19">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193916"/>
    <w:multiLevelType w:val="hybridMultilevel"/>
    <w:tmpl w:val="9C0C2412"/>
    <w:lvl w:ilvl="0" w:tplc="0C090001">
      <w:start w:val="1"/>
      <w:numFmt w:val="bullet"/>
      <w:lvlText w:val=""/>
      <w:lvlJc w:val="left"/>
      <w:pPr>
        <w:ind w:left="16" w:hanging="360"/>
      </w:pPr>
      <w:rPr>
        <w:rFonts w:ascii="Symbol" w:hAnsi="Symbol" w:hint="default"/>
      </w:rPr>
    </w:lvl>
    <w:lvl w:ilvl="1" w:tplc="0C090003" w:tentative="1">
      <w:start w:val="1"/>
      <w:numFmt w:val="bullet"/>
      <w:lvlText w:val="o"/>
      <w:lvlJc w:val="left"/>
      <w:pPr>
        <w:ind w:left="736" w:hanging="360"/>
      </w:pPr>
      <w:rPr>
        <w:rFonts w:ascii="Courier New" w:hAnsi="Courier New" w:cs="Courier New" w:hint="default"/>
      </w:rPr>
    </w:lvl>
    <w:lvl w:ilvl="2" w:tplc="0C090005" w:tentative="1">
      <w:start w:val="1"/>
      <w:numFmt w:val="bullet"/>
      <w:lvlText w:val=""/>
      <w:lvlJc w:val="left"/>
      <w:pPr>
        <w:ind w:left="1456" w:hanging="360"/>
      </w:pPr>
      <w:rPr>
        <w:rFonts w:ascii="Wingdings" w:hAnsi="Wingdings" w:hint="default"/>
      </w:rPr>
    </w:lvl>
    <w:lvl w:ilvl="3" w:tplc="0C090001" w:tentative="1">
      <w:start w:val="1"/>
      <w:numFmt w:val="bullet"/>
      <w:lvlText w:val=""/>
      <w:lvlJc w:val="left"/>
      <w:pPr>
        <w:ind w:left="2176" w:hanging="360"/>
      </w:pPr>
      <w:rPr>
        <w:rFonts w:ascii="Symbol" w:hAnsi="Symbol" w:hint="default"/>
      </w:rPr>
    </w:lvl>
    <w:lvl w:ilvl="4" w:tplc="0C090003" w:tentative="1">
      <w:start w:val="1"/>
      <w:numFmt w:val="bullet"/>
      <w:lvlText w:val="o"/>
      <w:lvlJc w:val="left"/>
      <w:pPr>
        <w:ind w:left="2896" w:hanging="360"/>
      </w:pPr>
      <w:rPr>
        <w:rFonts w:ascii="Courier New" w:hAnsi="Courier New" w:cs="Courier New" w:hint="default"/>
      </w:rPr>
    </w:lvl>
    <w:lvl w:ilvl="5" w:tplc="0C090005" w:tentative="1">
      <w:start w:val="1"/>
      <w:numFmt w:val="bullet"/>
      <w:lvlText w:val=""/>
      <w:lvlJc w:val="left"/>
      <w:pPr>
        <w:ind w:left="3616" w:hanging="360"/>
      </w:pPr>
      <w:rPr>
        <w:rFonts w:ascii="Wingdings" w:hAnsi="Wingdings" w:hint="default"/>
      </w:rPr>
    </w:lvl>
    <w:lvl w:ilvl="6" w:tplc="0C090001" w:tentative="1">
      <w:start w:val="1"/>
      <w:numFmt w:val="bullet"/>
      <w:lvlText w:val=""/>
      <w:lvlJc w:val="left"/>
      <w:pPr>
        <w:ind w:left="4336" w:hanging="360"/>
      </w:pPr>
      <w:rPr>
        <w:rFonts w:ascii="Symbol" w:hAnsi="Symbol" w:hint="default"/>
      </w:rPr>
    </w:lvl>
    <w:lvl w:ilvl="7" w:tplc="0C090003" w:tentative="1">
      <w:start w:val="1"/>
      <w:numFmt w:val="bullet"/>
      <w:lvlText w:val="o"/>
      <w:lvlJc w:val="left"/>
      <w:pPr>
        <w:ind w:left="5056" w:hanging="360"/>
      </w:pPr>
      <w:rPr>
        <w:rFonts w:ascii="Courier New" w:hAnsi="Courier New" w:cs="Courier New" w:hint="default"/>
      </w:rPr>
    </w:lvl>
    <w:lvl w:ilvl="8" w:tplc="0C090005" w:tentative="1">
      <w:start w:val="1"/>
      <w:numFmt w:val="bullet"/>
      <w:lvlText w:val=""/>
      <w:lvlJc w:val="left"/>
      <w:pPr>
        <w:ind w:left="5776" w:hanging="360"/>
      </w:pPr>
      <w:rPr>
        <w:rFonts w:ascii="Wingdings" w:hAnsi="Wingdings" w:hint="default"/>
      </w:rPr>
    </w:lvl>
  </w:abstractNum>
  <w:num w:numId="1">
    <w:abstractNumId w:val="9"/>
  </w:num>
  <w:num w:numId="2">
    <w:abstractNumId w:val="19"/>
  </w:num>
  <w:num w:numId="3">
    <w:abstractNumId w:val="10"/>
  </w:num>
  <w:num w:numId="4">
    <w:abstractNumId w:val="2"/>
  </w:num>
  <w:num w:numId="5">
    <w:abstractNumId w:val="1"/>
  </w:num>
  <w:num w:numId="6">
    <w:abstractNumId w:val="0"/>
  </w:num>
  <w:num w:numId="7">
    <w:abstractNumId w:val="6"/>
  </w:num>
  <w:num w:numId="8">
    <w:abstractNumId w:val="14"/>
  </w:num>
  <w:num w:numId="9">
    <w:abstractNumId w:val="11"/>
  </w:num>
  <w:num w:numId="10">
    <w:abstractNumId w:val="20"/>
  </w:num>
  <w:num w:numId="11">
    <w:abstractNumId w:val="5"/>
  </w:num>
  <w:num w:numId="12">
    <w:abstractNumId w:val="4"/>
  </w:num>
  <w:num w:numId="13">
    <w:abstractNumId w:val="18"/>
  </w:num>
  <w:num w:numId="14">
    <w:abstractNumId w:val="13"/>
  </w:num>
  <w:num w:numId="15">
    <w:abstractNumId w:val="3"/>
  </w:num>
  <w:num w:numId="16">
    <w:abstractNumId w:val="15"/>
  </w:num>
  <w:num w:numId="17">
    <w:abstractNumId w:val="12"/>
  </w:num>
  <w:num w:numId="18">
    <w:abstractNumId w:val="8"/>
  </w:num>
  <w:num w:numId="19">
    <w:abstractNumId w:val="7"/>
  </w:num>
  <w:num w:numId="20">
    <w:abstractNumId w:val="17"/>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B5"/>
    <w:rsid w:val="0000409D"/>
    <w:rsid w:val="00006859"/>
    <w:rsid w:val="00006E0F"/>
    <w:rsid w:val="000077E2"/>
    <w:rsid w:val="00011B60"/>
    <w:rsid w:val="00013DB7"/>
    <w:rsid w:val="00014DB5"/>
    <w:rsid w:val="000209C4"/>
    <w:rsid w:val="000220BE"/>
    <w:rsid w:val="00022A13"/>
    <w:rsid w:val="00022AB7"/>
    <w:rsid w:val="0002369C"/>
    <w:rsid w:val="00033798"/>
    <w:rsid w:val="00037AA2"/>
    <w:rsid w:val="0004706F"/>
    <w:rsid w:val="0005040F"/>
    <w:rsid w:val="00050F6D"/>
    <w:rsid w:val="00060659"/>
    <w:rsid w:val="00060CD4"/>
    <w:rsid w:val="00063CB8"/>
    <w:rsid w:val="0006738A"/>
    <w:rsid w:val="00070A62"/>
    <w:rsid w:val="0007314D"/>
    <w:rsid w:val="000768F9"/>
    <w:rsid w:val="00080A9E"/>
    <w:rsid w:val="00080B4E"/>
    <w:rsid w:val="00084A3E"/>
    <w:rsid w:val="00090FDB"/>
    <w:rsid w:val="00092248"/>
    <w:rsid w:val="00095B08"/>
    <w:rsid w:val="000A5674"/>
    <w:rsid w:val="000B48A1"/>
    <w:rsid w:val="000B48EA"/>
    <w:rsid w:val="000B54C1"/>
    <w:rsid w:val="000B6B82"/>
    <w:rsid w:val="000B7BCA"/>
    <w:rsid w:val="000B7E82"/>
    <w:rsid w:val="000C0B1B"/>
    <w:rsid w:val="000C118A"/>
    <w:rsid w:val="000C37D7"/>
    <w:rsid w:val="000C3DA7"/>
    <w:rsid w:val="000C649A"/>
    <w:rsid w:val="000C6C45"/>
    <w:rsid w:val="000D6417"/>
    <w:rsid w:val="000E1A1C"/>
    <w:rsid w:val="000E1FD9"/>
    <w:rsid w:val="000E2CB8"/>
    <w:rsid w:val="000E4FDB"/>
    <w:rsid w:val="000E7340"/>
    <w:rsid w:val="00103108"/>
    <w:rsid w:val="00104386"/>
    <w:rsid w:val="0010728F"/>
    <w:rsid w:val="00107A0F"/>
    <w:rsid w:val="0011510D"/>
    <w:rsid w:val="00120627"/>
    <w:rsid w:val="001237A6"/>
    <w:rsid w:val="00127631"/>
    <w:rsid w:val="00130384"/>
    <w:rsid w:val="0013699A"/>
    <w:rsid w:val="0013752A"/>
    <w:rsid w:val="00137C9E"/>
    <w:rsid w:val="0014319A"/>
    <w:rsid w:val="00144098"/>
    <w:rsid w:val="00150AE5"/>
    <w:rsid w:val="001513E5"/>
    <w:rsid w:val="00151C13"/>
    <w:rsid w:val="00151DF1"/>
    <w:rsid w:val="00155A0A"/>
    <w:rsid w:val="00161D47"/>
    <w:rsid w:val="00167CB4"/>
    <w:rsid w:val="001700EF"/>
    <w:rsid w:val="00195374"/>
    <w:rsid w:val="001975B9"/>
    <w:rsid w:val="001A2516"/>
    <w:rsid w:val="001A56DC"/>
    <w:rsid w:val="001A7F85"/>
    <w:rsid w:val="001B033F"/>
    <w:rsid w:val="001B43E2"/>
    <w:rsid w:val="001B5B48"/>
    <w:rsid w:val="001B6E5C"/>
    <w:rsid w:val="001C04C1"/>
    <w:rsid w:val="001C2ACE"/>
    <w:rsid w:val="001C559E"/>
    <w:rsid w:val="001D0C07"/>
    <w:rsid w:val="001D217D"/>
    <w:rsid w:val="001D2371"/>
    <w:rsid w:val="001D2E14"/>
    <w:rsid w:val="001D5E56"/>
    <w:rsid w:val="001E1EFC"/>
    <w:rsid w:val="001E4C55"/>
    <w:rsid w:val="001E521B"/>
    <w:rsid w:val="00202787"/>
    <w:rsid w:val="00202A24"/>
    <w:rsid w:val="00210615"/>
    <w:rsid w:val="002140CE"/>
    <w:rsid w:val="0021412C"/>
    <w:rsid w:val="00214D5D"/>
    <w:rsid w:val="00215D9F"/>
    <w:rsid w:val="00216565"/>
    <w:rsid w:val="00216F4F"/>
    <w:rsid w:val="00217B72"/>
    <w:rsid w:val="002205D4"/>
    <w:rsid w:val="00220E43"/>
    <w:rsid w:val="00221266"/>
    <w:rsid w:val="00222D35"/>
    <w:rsid w:val="002240DB"/>
    <w:rsid w:val="002261DA"/>
    <w:rsid w:val="0022780B"/>
    <w:rsid w:val="00230ABB"/>
    <w:rsid w:val="00234F41"/>
    <w:rsid w:val="00236119"/>
    <w:rsid w:val="0024173E"/>
    <w:rsid w:val="002439FF"/>
    <w:rsid w:val="002540FE"/>
    <w:rsid w:val="002609A4"/>
    <w:rsid w:val="00262FDC"/>
    <w:rsid w:val="00265188"/>
    <w:rsid w:val="002729F2"/>
    <w:rsid w:val="0027370B"/>
    <w:rsid w:val="002753A3"/>
    <w:rsid w:val="0028405F"/>
    <w:rsid w:val="0028688B"/>
    <w:rsid w:val="00290999"/>
    <w:rsid w:val="00293C06"/>
    <w:rsid w:val="002A3AAA"/>
    <w:rsid w:val="002B0CC4"/>
    <w:rsid w:val="002B1D32"/>
    <w:rsid w:val="002B7DDE"/>
    <w:rsid w:val="002C2E4A"/>
    <w:rsid w:val="002C3DF9"/>
    <w:rsid w:val="002D00C3"/>
    <w:rsid w:val="002D4098"/>
    <w:rsid w:val="002D5D83"/>
    <w:rsid w:val="002D7555"/>
    <w:rsid w:val="002E42CC"/>
    <w:rsid w:val="002E5663"/>
    <w:rsid w:val="002F07E9"/>
    <w:rsid w:val="002F4C67"/>
    <w:rsid w:val="003010D5"/>
    <w:rsid w:val="003015D1"/>
    <w:rsid w:val="003016C4"/>
    <w:rsid w:val="0030316D"/>
    <w:rsid w:val="00305344"/>
    <w:rsid w:val="00307912"/>
    <w:rsid w:val="00323A57"/>
    <w:rsid w:val="003259AA"/>
    <w:rsid w:val="0032711B"/>
    <w:rsid w:val="0032744B"/>
    <w:rsid w:val="003300ED"/>
    <w:rsid w:val="00331A36"/>
    <w:rsid w:val="00331C20"/>
    <w:rsid w:val="003321F3"/>
    <w:rsid w:val="00335542"/>
    <w:rsid w:val="0033598B"/>
    <w:rsid w:val="00335F80"/>
    <w:rsid w:val="0033779F"/>
    <w:rsid w:val="003400DE"/>
    <w:rsid w:val="00340801"/>
    <w:rsid w:val="00341506"/>
    <w:rsid w:val="003418C7"/>
    <w:rsid w:val="00343831"/>
    <w:rsid w:val="00352634"/>
    <w:rsid w:val="003573A7"/>
    <w:rsid w:val="00365C3B"/>
    <w:rsid w:val="00371C94"/>
    <w:rsid w:val="00375AB0"/>
    <w:rsid w:val="00376CB9"/>
    <w:rsid w:val="00377942"/>
    <w:rsid w:val="003819E6"/>
    <w:rsid w:val="003833FF"/>
    <w:rsid w:val="00384AA4"/>
    <w:rsid w:val="00390EA0"/>
    <w:rsid w:val="0039267E"/>
    <w:rsid w:val="0039409E"/>
    <w:rsid w:val="00396270"/>
    <w:rsid w:val="00397B85"/>
    <w:rsid w:val="003A118B"/>
    <w:rsid w:val="003A4566"/>
    <w:rsid w:val="003A71D8"/>
    <w:rsid w:val="003B73BF"/>
    <w:rsid w:val="003C24BC"/>
    <w:rsid w:val="003C275A"/>
    <w:rsid w:val="003C370A"/>
    <w:rsid w:val="003C48F5"/>
    <w:rsid w:val="003C6136"/>
    <w:rsid w:val="003C61F5"/>
    <w:rsid w:val="003D2AE9"/>
    <w:rsid w:val="003D47B6"/>
    <w:rsid w:val="003D552F"/>
    <w:rsid w:val="003E0D27"/>
    <w:rsid w:val="003E3AB4"/>
    <w:rsid w:val="003E6B70"/>
    <w:rsid w:val="003F0BB1"/>
    <w:rsid w:val="003F184E"/>
    <w:rsid w:val="003F3EB7"/>
    <w:rsid w:val="003F5917"/>
    <w:rsid w:val="00401A88"/>
    <w:rsid w:val="004028A2"/>
    <w:rsid w:val="00402C45"/>
    <w:rsid w:val="004171F5"/>
    <w:rsid w:val="00421E58"/>
    <w:rsid w:val="0042394C"/>
    <w:rsid w:val="004248E5"/>
    <w:rsid w:val="00424B36"/>
    <w:rsid w:val="00425842"/>
    <w:rsid w:val="00425F06"/>
    <w:rsid w:val="00427427"/>
    <w:rsid w:val="00427900"/>
    <w:rsid w:val="00431E7B"/>
    <w:rsid w:val="00435A27"/>
    <w:rsid w:val="00436453"/>
    <w:rsid w:val="004400CE"/>
    <w:rsid w:val="00440C18"/>
    <w:rsid w:val="0044203F"/>
    <w:rsid w:val="00443DE8"/>
    <w:rsid w:val="004446EB"/>
    <w:rsid w:val="004452F0"/>
    <w:rsid w:val="00446FBC"/>
    <w:rsid w:val="00453194"/>
    <w:rsid w:val="00453969"/>
    <w:rsid w:val="00454C8B"/>
    <w:rsid w:val="00456AAD"/>
    <w:rsid w:val="004615A5"/>
    <w:rsid w:val="00462B0B"/>
    <w:rsid w:val="00464EDC"/>
    <w:rsid w:val="00466AE6"/>
    <w:rsid w:val="00470E8A"/>
    <w:rsid w:val="00470F9F"/>
    <w:rsid w:val="004737CC"/>
    <w:rsid w:val="00475BE5"/>
    <w:rsid w:val="00480BAD"/>
    <w:rsid w:val="00484569"/>
    <w:rsid w:val="00486CB5"/>
    <w:rsid w:val="00490800"/>
    <w:rsid w:val="00491EBC"/>
    <w:rsid w:val="0049634D"/>
    <w:rsid w:val="004B01F5"/>
    <w:rsid w:val="004B0491"/>
    <w:rsid w:val="004B544E"/>
    <w:rsid w:val="004B66CC"/>
    <w:rsid w:val="004B68F4"/>
    <w:rsid w:val="004B6B7E"/>
    <w:rsid w:val="004C25D5"/>
    <w:rsid w:val="004C34C3"/>
    <w:rsid w:val="004C4752"/>
    <w:rsid w:val="004C4985"/>
    <w:rsid w:val="004D2E26"/>
    <w:rsid w:val="004E16F1"/>
    <w:rsid w:val="004E23B6"/>
    <w:rsid w:val="004E3101"/>
    <w:rsid w:val="004E392A"/>
    <w:rsid w:val="004E643B"/>
    <w:rsid w:val="004F0994"/>
    <w:rsid w:val="004F3775"/>
    <w:rsid w:val="004F4209"/>
    <w:rsid w:val="004F45D2"/>
    <w:rsid w:val="004F5B53"/>
    <w:rsid w:val="00500AD5"/>
    <w:rsid w:val="005072D7"/>
    <w:rsid w:val="00510518"/>
    <w:rsid w:val="0051254B"/>
    <w:rsid w:val="00513259"/>
    <w:rsid w:val="00524972"/>
    <w:rsid w:val="00535357"/>
    <w:rsid w:val="005418C4"/>
    <w:rsid w:val="00544D78"/>
    <w:rsid w:val="005502A6"/>
    <w:rsid w:val="00552DD8"/>
    <w:rsid w:val="00552F34"/>
    <w:rsid w:val="00561608"/>
    <w:rsid w:val="005622C0"/>
    <w:rsid w:val="0056331D"/>
    <w:rsid w:val="00565B86"/>
    <w:rsid w:val="005670C2"/>
    <w:rsid w:val="00567515"/>
    <w:rsid w:val="005675D1"/>
    <w:rsid w:val="0057047F"/>
    <w:rsid w:val="00572A1B"/>
    <w:rsid w:val="005769D0"/>
    <w:rsid w:val="00577441"/>
    <w:rsid w:val="00591F47"/>
    <w:rsid w:val="00595747"/>
    <w:rsid w:val="005A0ACD"/>
    <w:rsid w:val="005A33FF"/>
    <w:rsid w:val="005A398A"/>
    <w:rsid w:val="005A5274"/>
    <w:rsid w:val="005A5401"/>
    <w:rsid w:val="005A6B11"/>
    <w:rsid w:val="005A756A"/>
    <w:rsid w:val="005A7D39"/>
    <w:rsid w:val="005B1766"/>
    <w:rsid w:val="005B2462"/>
    <w:rsid w:val="005B2BC6"/>
    <w:rsid w:val="005B474A"/>
    <w:rsid w:val="005B5847"/>
    <w:rsid w:val="005B59FC"/>
    <w:rsid w:val="005C0BE9"/>
    <w:rsid w:val="005C3D9C"/>
    <w:rsid w:val="005C5D38"/>
    <w:rsid w:val="005C619D"/>
    <w:rsid w:val="005D528F"/>
    <w:rsid w:val="005D54C3"/>
    <w:rsid w:val="005D5D91"/>
    <w:rsid w:val="005D642B"/>
    <w:rsid w:val="005E78D3"/>
    <w:rsid w:val="005F0320"/>
    <w:rsid w:val="005F2AEC"/>
    <w:rsid w:val="005F5C63"/>
    <w:rsid w:val="00600B82"/>
    <w:rsid w:val="006012D4"/>
    <w:rsid w:val="00602488"/>
    <w:rsid w:val="00604706"/>
    <w:rsid w:val="006132E5"/>
    <w:rsid w:val="006134C2"/>
    <w:rsid w:val="00617244"/>
    <w:rsid w:val="0062480C"/>
    <w:rsid w:val="0062677D"/>
    <w:rsid w:val="00632C8A"/>
    <w:rsid w:val="006402BB"/>
    <w:rsid w:val="00644031"/>
    <w:rsid w:val="00644213"/>
    <w:rsid w:val="00652E6A"/>
    <w:rsid w:val="00653565"/>
    <w:rsid w:val="00655122"/>
    <w:rsid w:val="006577D2"/>
    <w:rsid w:val="006615F4"/>
    <w:rsid w:val="00662152"/>
    <w:rsid w:val="0066225E"/>
    <w:rsid w:val="00664AC7"/>
    <w:rsid w:val="00665334"/>
    <w:rsid w:val="00666561"/>
    <w:rsid w:val="00667321"/>
    <w:rsid w:val="00671BED"/>
    <w:rsid w:val="00674D13"/>
    <w:rsid w:val="0067789F"/>
    <w:rsid w:val="00677F0C"/>
    <w:rsid w:val="00681704"/>
    <w:rsid w:val="00682303"/>
    <w:rsid w:val="006842F6"/>
    <w:rsid w:val="00686B0D"/>
    <w:rsid w:val="006900C6"/>
    <w:rsid w:val="00690FF8"/>
    <w:rsid w:val="00691C83"/>
    <w:rsid w:val="006929D7"/>
    <w:rsid w:val="0069332A"/>
    <w:rsid w:val="006939BC"/>
    <w:rsid w:val="00693A3C"/>
    <w:rsid w:val="00693A40"/>
    <w:rsid w:val="0069716C"/>
    <w:rsid w:val="006A5043"/>
    <w:rsid w:val="006A537E"/>
    <w:rsid w:val="006A74B5"/>
    <w:rsid w:val="006B0F39"/>
    <w:rsid w:val="006B4D0D"/>
    <w:rsid w:val="006B7494"/>
    <w:rsid w:val="006C2A1A"/>
    <w:rsid w:val="006C303A"/>
    <w:rsid w:val="006C5122"/>
    <w:rsid w:val="006D2617"/>
    <w:rsid w:val="006D5BC1"/>
    <w:rsid w:val="006D6EDA"/>
    <w:rsid w:val="006D7796"/>
    <w:rsid w:val="006E1F1E"/>
    <w:rsid w:val="006E360D"/>
    <w:rsid w:val="006F1275"/>
    <w:rsid w:val="006F2D2F"/>
    <w:rsid w:val="006F3C55"/>
    <w:rsid w:val="006F4EBE"/>
    <w:rsid w:val="007007F4"/>
    <w:rsid w:val="00704F20"/>
    <w:rsid w:val="007131BD"/>
    <w:rsid w:val="007164FC"/>
    <w:rsid w:val="00722716"/>
    <w:rsid w:val="00724731"/>
    <w:rsid w:val="00725144"/>
    <w:rsid w:val="007279C0"/>
    <w:rsid w:val="007407D2"/>
    <w:rsid w:val="00741616"/>
    <w:rsid w:val="00743887"/>
    <w:rsid w:val="00747758"/>
    <w:rsid w:val="007521A9"/>
    <w:rsid w:val="007567B5"/>
    <w:rsid w:val="00757C09"/>
    <w:rsid w:val="0076447A"/>
    <w:rsid w:val="00765DC5"/>
    <w:rsid w:val="0076609A"/>
    <w:rsid w:val="00774B0F"/>
    <w:rsid w:val="0078039D"/>
    <w:rsid w:val="0078140F"/>
    <w:rsid w:val="00786781"/>
    <w:rsid w:val="0079080C"/>
    <w:rsid w:val="00790B2D"/>
    <w:rsid w:val="00790F6B"/>
    <w:rsid w:val="00791549"/>
    <w:rsid w:val="00795DC4"/>
    <w:rsid w:val="00797BE1"/>
    <w:rsid w:val="007A2752"/>
    <w:rsid w:val="007A311A"/>
    <w:rsid w:val="007A68F0"/>
    <w:rsid w:val="007A6CD3"/>
    <w:rsid w:val="007B4879"/>
    <w:rsid w:val="007B6817"/>
    <w:rsid w:val="007B7BA0"/>
    <w:rsid w:val="007C05C9"/>
    <w:rsid w:val="007C31DF"/>
    <w:rsid w:val="007C32A9"/>
    <w:rsid w:val="007C3AE1"/>
    <w:rsid w:val="007C634D"/>
    <w:rsid w:val="007D17A0"/>
    <w:rsid w:val="007D232C"/>
    <w:rsid w:val="007D31BF"/>
    <w:rsid w:val="007D4CFB"/>
    <w:rsid w:val="007D4DFA"/>
    <w:rsid w:val="007D5AB4"/>
    <w:rsid w:val="007E2A87"/>
    <w:rsid w:val="007F314B"/>
    <w:rsid w:val="007F59D9"/>
    <w:rsid w:val="008018C1"/>
    <w:rsid w:val="00805698"/>
    <w:rsid w:val="00810995"/>
    <w:rsid w:val="00811CF5"/>
    <w:rsid w:val="00824575"/>
    <w:rsid w:val="0082722C"/>
    <w:rsid w:val="008344E8"/>
    <w:rsid w:val="00837135"/>
    <w:rsid w:val="0084498C"/>
    <w:rsid w:val="008536B7"/>
    <w:rsid w:val="00853D9D"/>
    <w:rsid w:val="00853E84"/>
    <w:rsid w:val="008569FA"/>
    <w:rsid w:val="008612E2"/>
    <w:rsid w:val="008632D4"/>
    <w:rsid w:val="008661D8"/>
    <w:rsid w:val="0087013B"/>
    <w:rsid w:val="00871BB6"/>
    <w:rsid w:val="0087295A"/>
    <w:rsid w:val="00877906"/>
    <w:rsid w:val="00877C2E"/>
    <w:rsid w:val="0088266E"/>
    <w:rsid w:val="00883467"/>
    <w:rsid w:val="00883770"/>
    <w:rsid w:val="00883BFB"/>
    <w:rsid w:val="00884191"/>
    <w:rsid w:val="0089056C"/>
    <w:rsid w:val="00893B8B"/>
    <w:rsid w:val="00896C09"/>
    <w:rsid w:val="008A5595"/>
    <w:rsid w:val="008A6371"/>
    <w:rsid w:val="008B2135"/>
    <w:rsid w:val="008B513F"/>
    <w:rsid w:val="008B5723"/>
    <w:rsid w:val="008C1D46"/>
    <w:rsid w:val="008C30AF"/>
    <w:rsid w:val="008C490F"/>
    <w:rsid w:val="008C5D24"/>
    <w:rsid w:val="008C779C"/>
    <w:rsid w:val="008D1CC3"/>
    <w:rsid w:val="008D279A"/>
    <w:rsid w:val="008D2AEB"/>
    <w:rsid w:val="008D2E5E"/>
    <w:rsid w:val="008D2F77"/>
    <w:rsid w:val="008D46A9"/>
    <w:rsid w:val="008E21A4"/>
    <w:rsid w:val="008E3EEA"/>
    <w:rsid w:val="008E5F68"/>
    <w:rsid w:val="008E6F0F"/>
    <w:rsid w:val="008F1939"/>
    <w:rsid w:val="008F30A4"/>
    <w:rsid w:val="008F4E95"/>
    <w:rsid w:val="00901E50"/>
    <w:rsid w:val="00903130"/>
    <w:rsid w:val="009035D9"/>
    <w:rsid w:val="00904E99"/>
    <w:rsid w:val="0090596B"/>
    <w:rsid w:val="00912114"/>
    <w:rsid w:val="009156C6"/>
    <w:rsid w:val="0091649B"/>
    <w:rsid w:val="00920963"/>
    <w:rsid w:val="009212D4"/>
    <w:rsid w:val="0093215E"/>
    <w:rsid w:val="00933834"/>
    <w:rsid w:val="00935C6C"/>
    <w:rsid w:val="00937E43"/>
    <w:rsid w:val="00940CFB"/>
    <w:rsid w:val="009412C2"/>
    <w:rsid w:val="009412DA"/>
    <w:rsid w:val="0094154E"/>
    <w:rsid w:val="0094369A"/>
    <w:rsid w:val="00944A33"/>
    <w:rsid w:val="00945519"/>
    <w:rsid w:val="00946B6B"/>
    <w:rsid w:val="00946F97"/>
    <w:rsid w:val="009502CB"/>
    <w:rsid w:val="009609BA"/>
    <w:rsid w:val="00961F5B"/>
    <w:rsid w:val="00962F19"/>
    <w:rsid w:val="009701B6"/>
    <w:rsid w:val="00970813"/>
    <w:rsid w:val="00970B65"/>
    <w:rsid w:val="009713E8"/>
    <w:rsid w:val="00973C7C"/>
    <w:rsid w:val="00980C41"/>
    <w:rsid w:val="009834EC"/>
    <w:rsid w:val="00990ADC"/>
    <w:rsid w:val="0099125A"/>
    <w:rsid w:val="0099187B"/>
    <w:rsid w:val="0099233D"/>
    <w:rsid w:val="00993BF2"/>
    <w:rsid w:val="0099579B"/>
    <w:rsid w:val="00997E0A"/>
    <w:rsid w:val="009A207B"/>
    <w:rsid w:val="009A283B"/>
    <w:rsid w:val="009A294B"/>
    <w:rsid w:val="009B094A"/>
    <w:rsid w:val="009B284A"/>
    <w:rsid w:val="009B2B2D"/>
    <w:rsid w:val="009B3242"/>
    <w:rsid w:val="009B615E"/>
    <w:rsid w:val="009C0221"/>
    <w:rsid w:val="009C134F"/>
    <w:rsid w:val="009C3D77"/>
    <w:rsid w:val="009D45B1"/>
    <w:rsid w:val="009D68AF"/>
    <w:rsid w:val="009D7203"/>
    <w:rsid w:val="009D7410"/>
    <w:rsid w:val="009E0B47"/>
    <w:rsid w:val="009E1EB4"/>
    <w:rsid w:val="009E45AD"/>
    <w:rsid w:val="009E595E"/>
    <w:rsid w:val="009E68CE"/>
    <w:rsid w:val="009F0F56"/>
    <w:rsid w:val="009F1170"/>
    <w:rsid w:val="009F1A2A"/>
    <w:rsid w:val="009F4737"/>
    <w:rsid w:val="009F66D4"/>
    <w:rsid w:val="00A027AC"/>
    <w:rsid w:val="00A050DA"/>
    <w:rsid w:val="00A07C85"/>
    <w:rsid w:val="00A07D17"/>
    <w:rsid w:val="00A16507"/>
    <w:rsid w:val="00A17DFC"/>
    <w:rsid w:val="00A23257"/>
    <w:rsid w:val="00A23519"/>
    <w:rsid w:val="00A27622"/>
    <w:rsid w:val="00A276D0"/>
    <w:rsid w:val="00A31564"/>
    <w:rsid w:val="00A33E1F"/>
    <w:rsid w:val="00A46372"/>
    <w:rsid w:val="00A47429"/>
    <w:rsid w:val="00A47E80"/>
    <w:rsid w:val="00A5119F"/>
    <w:rsid w:val="00A51E46"/>
    <w:rsid w:val="00A52EA9"/>
    <w:rsid w:val="00A5417A"/>
    <w:rsid w:val="00A54C0A"/>
    <w:rsid w:val="00A55895"/>
    <w:rsid w:val="00A57042"/>
    <w:rsid w:val="00A61070"/>
    <w:rsid w:val="00A62E0F"/>
    <w:rsid w:val="00A66B54"/>
    <w:rsid w:val="00A81022"/>
    <w:rsid w:val="00A828CF"/>
    <w:rsid w:val="00A96159"/>
    <w:rsid w:val="00AA0DDC"/>
    <w:rsid w:val="00AA2C79"/>
    <w:rsid w:val="00AA3BF9"/>
    <w:rsid w:val="00AA3C63"/>
    <w:rsid w:val="00AA51EC"/>
    <w:rsid w:val="00AA7886"/>
    <w:rsid w:val="00AB0204"/>
    <w:rsid w:val="00AB4441"/>
    <w:rsid w:val="00AB5DD9"/>
    <w:rsid w:val="00AC6DF8"/>
    <w:rsid w:val="00AD1D1E"/>
    <w:rsid w:val="00AD4397"/>
    <w:rsid w:val="00AD4689"/>
    <w:rsid w:val="00AD70E9"/>
    <w:rsid w:val="00AE088E"/>
    <w:rsid w:val="00AE1303"/>
    <w:rsid w:val="00AE1563"/>
    <w:rsid w:val="00AE1A7C"/>
    <w:rsid w:val="00AE2509"/>
    <w:rsid w:val="00AE55F8"/>
    <w:rsid w:val="00AE7CC6"/>
    <w:rsid w:val="00AF1CF2"/>
    <w:rsid w:val="00AF34F8"/>
    <w:rsid w:val="00AF3508"/>
    <w:rsid w:val="00AF4B02"/>
    <w:rsid w:val="00AF55F9"/>
    <w:rsid w:val="00B024AC"/>
    <w:rsid w:val="00B03F65"/>
    <w:rsid w:val="00B079D3"/>
    <w:rsid w:val="00B106FC"/>
    <w:rsid w:val="00B10C06"/>
    <w:rsid w:val="00B1157B"/>
    <w:rsid w:val="00B133D2"/>
    <w:rsid w:val="00B15AB5"/>
    <w:rsid w:val="00B16B99"/>
    <w:rsid w:val="00B17235"/>
    <w:rsid w:val="00B21254"/>
    <w:rsid w:val="00B21A0C"/>
    <w:rsid w:val="00B25EA0"/>
    <w:rsid w:val="00B261C3"/>
    <w:rsid w:val="00B3063B"/>
    <w:rsid w:val="00B30A49"/>
    <w:rsid w:val="00B3169A"/>
    <w:rsid w:val="00B37F9F"/>
    <w:rsid w:val="00B4020D"/>
    <w:rsid w:val="00B42EC1"/>
    <w:rsid w:val="00B42FFD"/>
    <w:rsid w:val="00B44776"/>
    <w:rsid w:val="00B44F73"/>
    <w:rsid w:val="00B4570C"/>
    <w:rsid w:val="00B45B50"/>
    <w:rsid w:val="00B465AD"/>
    <w:rsid w:val="00B46DCB"/>
    <w:rsid w:val="00B5074A"/>
    <w:rsid w:val="00B50F1E"/>
    <w:rsid w:val="00B528E7"/>
    <w:rsid w:val="00B575B5"/>
    <w:rsid w:val="00B611E4"/>
    <w:rsid w:val="00B6247F"/>
    <w:rsid w:val="00B6765A"/>
    <w:rsid w:val="00B7046E"/>
    <w:rsid w:val="00B70BA9"/>
    <w:rsid w:val="00B73DEC"/>
    <w:rsid w:val="00B75A29"/>
    <w:rsid w:val="00B832F9"/>
    <w:rsid w:val="00B850DB"/>
    <w:rsid w:val="00B87907"/>
    <w:rsid w:val="00B91A5D"/>
    <w:rsid w:val="00B92915"/>
    <w:rsid w:val="00B940D5"/>
    <w:rsid w:val="00B94653"/>
    <w:rsid w:val="00BA2980"/>
    <w:rsid w:val="00BA4777"/>
    <w:rsid w:val="00BA4CF7"/>
    <w:rsid w:val="00BB2505"/>
    <w:rsid w:val="00BC00B0"/>
    <w:rsid w:val="00BC3AA7"/>
    <w:rsid w:val="00BC44B5"/>
    <w:rsid w:val="00BD06EB"/>
    <w:rsid w:val="00BD11E8"/>
    <w:rsid w:val="00BD316E"/>
    <w:rsid w:val="00BE3ADC"/>
    <w:rsid w:val="00BE559F"/>
    <w:rsid w:val="00BF000E"/>
    <w:rsid w:val="00BF02D9"/>
    <w:rsid w:val="00BF0BF7"/>
    <w:rsid w:val="00BF200C"/>
    <w:rsid w:val="00BF3546"/>
    <w:rsid w:val="00C002D6"/>
    <w:rsid w:val="00C019ED"/>
    <w:rsid w:val="00C04B0F"/>
    <w:rsid w:val="00C06BB0"/>
    <w:rsid w:val="00C2321E"/>
    <w:rsid w:val="00C23B8B"/>
    <w:rsid w:val="00C23FB9"/>
    <w:rsid w:val="00C26F47"/>
    <w:rsid w:val="00C43B3D"/>
    <w:rsid w:val="00C47BC5"/>
    <w:rsid w:val="00C51EEC"/>
    <w:rsid w:val="00C54CBF"/>
    <w:rsid w:val="00C550F4"/>
    <w:rsid w:val="00C5778A"/>
    <w:rsid w:val="00C6051D"/>
    <w:rsid w:val="00C614F7"/>
    <w:rsid w:val="00C62176"/>
    <w:rsid w:val="00C66B6B"/>
    <w:rsid w:val="00C70B3B"/>
    <w:rsid w:val="00C710A8"/>
    <w:rsid w:val="00C71CF5"/>
    <w:rsid w:val="00C73EE6"/>
    <w:rsid w:val="00C742AE"/>
    <w:rsid w:val="00C74CA0"/>
    <w:rsid w:val="00C75296"/>
    <w:rsid w:val="00C75B11"/>
    <w:rsid w:val="00C7669F"/>
    <w:rsid w:val="00C77766"/>
    <w:rsid w:val="00C81200"/>
    <w:rsid w:val="00C85320"/>
    <w:rsid w:val="00C86701"/>
    <w:rsid w:val="00C874BA"/>
    <w:rsid w:val="00C92CCA"/>
    <w:rsid w:val="00C93B6E"/>
    <w:rsid w:val="00C94ED5"/>
    <w:rsid w:val="00CA4FD8"/>
    <w:rsid w:val="00CA7557"/>
    <w:rsid w:val="00CA75CB"/>
    <w:rsid w:val="00CB514F"/>
    <w:rsid w:val="00CC008A"/>
    <w:rsid w:val="00CC2204"/>
    <w:rsid w:val="00CC5103"/>
    <w:rsid w:val="00CC6835"/>
    <w:rsid w:val="00CC6BC8"/>
    <w:rsid w:val="00CD0F16"/>
    <w:rsid w:val="00CD18D3"/>
    <w:rsid w:val="00CD2888"/>
    <w:rsid w:val="00CD6E47"/>
    <w:rsid w:val="00CD78D9"/>
    <w:rsid w:val="00CD7AE7"/>
    <w:rsid w:val="00CE0EE1"/>
    <w:rsid w:val="00CE12B2"/>
    <w:rsid w:val="00CE4165"/>
    <w:rsid w:val="00CE4962"/>
    <w:rsid w:val="00CF2C6A"/>
    <w:rsid w:val="00CF43EC"/>
    <w:rsid w:val="00CF4549"/>
    <w:rsid w:val="00CF70DD"/>
    <w:rsid w:val="00CF7B7C"/>
    <w:rsid w:val="00D021E4"/>
    <w:rsid w:val="00D0369C"/>
    <w:rsid w:val="00D12D48"/>
    <w:rsid w:val="00D16FCF"/>
    <w:rsid w:val="00D25382"/>
    <w:rsid w:val="00D33925"/>
    <w:rsid w:val="00D35447"/>
    <w:rsid w:val="00D35E36"/>
    <w:rsid w:val="00D42A2A"/>
    <w:rsid w:val="00D43BB5"/>
    <w:rsid w:val="00D443EB"/>
    <w:rsid w:val="00D45D5E"/>
    <w:rsid w:val="00D5007F"/>
    <w:rsid w:val="00D50816"/>
    <w:rsid w:val="00D51ECE"/>
    <w:rsid w:val="00D61BDF"/>
    <w:rsid w:val="00D62DF2"/>
    <w:rsid w:val="00D62E32"/>
    <w:rsid w:val="00D647A4"/>
    <w:rsid w:val="00D67701"/>
    <w:rsid w:val="00D70848"/>
    <w:rsid w:val="00D81202"/>
    <w:rsid w:val="00D8239D"/>
    <w:rsid w:val="00D8508E"/>
    <w:rsid w:val="00D86925"/>
    <w:rsid w:val="00D90B3D"/>
    <w:rsid w:val="00D9326C"/>
    <w:rsid w:val="00DA00A7"/>
    <w:rsid w:val="00DA1812"/>
    <w:rsid w:val="00DA23D2"/>
    <w:rsid w:val="00DA7573"/>
    <w:rsid w:val="00DB28D1"/>
    <w:rsid w:val="00DB71BF"/>
    <w:rsid w:val="00DB743E"/>
    <w:rsid w:val="00DB7E31"/>
    <w:rsid w:val="00DC1582"/>
    <w:rsid w:val="00DD068B"/>
    <w:rsid w:val="00DD30EF"/>
    <w:rsid w:val="00DE14F3"/>
    <w:rsid w:val="00DE336D"/>
    <w:rsid w:val="00DF0EDD"/>
    <w:rsid w:val="00DF3368"/>
    <w:rsid w:val="00DF35C1"/>
    <w:rsid w:val="00DF4B30"/>
    <w:rsid w:val="00DF6B02"/>
    <w:rsid w:val="00E02D9A"/>
    <w:rsid w:val="00E03BC8"/>
    <w:rsid w:val="00E04EE1"/>
    <w:rsid w:val="00E12357"/>
    <w:rsid w:val="00E17923"/>
    <w:rsid w:val="00E266AE"/>
    <w:rsid w:val="00E33386"/>
    <w:rsid w:val="00E41A9D"/>
    <w:rsid w:val="00E428E2"/>
    <w:rsid w:val="00E4307D"/>
    <w:rsid w:val="00E43434"/>
    <w:rsid w:val="00E443BF"/>
    <w:rsid w:val="00E44FF6"/>
    <w:rsid w:val="00E4668B"/>
    <w:rsid w:val="00E50DC1"/>
    <w:rsid w:val="00E50FA9"/>
    <w:rsid w:val="00E53A19"/>
    <w:rsid w:val="00E54806"/>
    <w:rsid w:val="00E56E8F"/>
    <w:rsid w:val="00E577EB"/>
    <w:rsid w:val="00E6533F"/>
    <w:rsid w:val="00E6620B"/>
    <w:rsid w:val="00E71AA2"/>
    <w:rsid w:val="00E72E20"/>
    <w:rsid w:val="00E75C45"/>
    <w:rsid w:val="00E81297"/>
    <w:rsid w:val="00E93C0D"/>
    <w:rsid w:val="00EA0991"/>
    <w:rsid w:val="00EA0D4B"/>
    <w:rsid w:val="00EA3C66"/>
    <w:rsid w:val="00EA3E9D"/>
    <w:rsid w:val="00EA4BE9"/>
    <w:rsid w:val="00EA4F3B"/>
    <w:rsid w:val="00EA6B6B"/>
    <w:rsid w:val="00EA6C0F"/>
    <w:rsid w:val="00EC139F"/>
    <w:rsid w:val="00EC1AC9"/>
    <w:rsid w:val="00EC332E"/>
    <w:rsid w:val="00EC3B52"/>
    <w:rsid w:val="00ED67ED"/>
    <w:rsid w:val="00ED716D"/>
    <w:rsid w:val="00ED7FA5"/>
    <w:rsid w:val="00EE0239"/>
    <w:rsid w:val="00EE0A58"/>
    <w:rsid w:val="00EE1587"/>
    <w:rsid w:val="00EE24C4"/>
    <w:rsid w:val="00EE67EE"/>
    <w:rsid w:val="00EF0EEF"/>
    <w:rsid w:val="00F007D8"/>
    <w:rsid w:val="00F03C4A"/>
    <w:rsid w:val="00F1008E"/>
    <w:rsid w:val="00F10DDA"/>
    <w:rsid w:val="00F13FD3"/>
    <w:rsid w:val="00F174DB"/>
    <w:rsid w:val="00F20F34"/>
    <w:rsid w:val="00F2429D"/>
    <w:rsid w:val="00F24FDF"/>
    <w:rsid w:val="00F276D5"/>
    <w:rsid w:val="00F3096C"/>
    <w:rsid w:val="00F30B2C"/>
    <w:rsid w:val="00F3268C"/>
    <w:rsid w:val="00F335C3"/>
    <w:rsid w:val="00F41F02"/>
    <w:rsid w:val="00F5503A"/>
    <w:rsid w:val="00F57861"/>
    <w:rsid w:val="00F64C58"/>
    <w:rsid w:val="00F7059B"/>
    <w:rsid w:val="00F73852"/>
    <w:rsid w:val="00F75F1C"/>
    <w:rsid w:val="00F922A2"/>
    <w:rsid w:val="00F93DB1"/>
    <w:rsid w:val="00F96358"/>
    <w:rsid w:val="00F96D5B"/>
    <w:rsid w:val="00FB0F9F"/>
    <w:rsid w:val="00FC0965"/>
    <w:rsid w:val="00FC0C78"/>
    <w:rsid w:val="00FC1A3B"/>
    <w:rsid w:val="00FC5EB0"/>
    <w:rsid w:val="00FC661A"/>
    <w:rsid w:val="00FC69B5"/>
    <w:rsid w:val="00FD3CC8"/>
    <w:rsid w:val="00FD5FD9"/>
    <w:rsid w:val="00FD672E"/>
    <w:rsid w:val="00FD71A4"/>
    <w:rsid w:val="00FE2040"/>
    <w:rsid w:val="00FE3976"/>
    <w:rsid w:val="00FE40BA"/>
    <w:rsid w:val="00FE6CA8"/>
    <w:rsid w:val="00FF1FDE"/>
    <w:rsid w:val="00FF2BF9"/>
    <w:rsid w:val="00FF5377"/>
    <w:rsid w:val="00FF7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89F"/>
    <w:rPr>
      <w:rFonts w:ascii="Arial" w:eastAsia="Batang" w:hAnsi="Arial"/>
      <w:szCs w:val="24"/>
      <w:lang w:eastAsia="ko-KR"/>
    </w:rPr>
  </w:style>
  <w:style w:type="paragraph" w:styleId="Heading1">
    <w:name w:val="heading 1"/>
    <w:basedOn w:val="Normal"/>
    <w:next w:val="Normal"/>
    <w:link w:val="Heading1Char"/>
    <w:qFormat/>
    <w:rsid w:val="00BF000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C69B5"/>
    <w:pPr>
      <w:keepNext/>
      <w:tabs>
        <w:tab w:val="left" w:pos="567"/>
      </w:tabs>
      <w:spacing w:before="240" w:after="120"/>
      <w:ind w:left="567" w:hanging="567"/>
      <w:outlineLvl w:val="1"/>
    </w:pPr>
    <w:rPr>
      <w:b/>
      <w:sz w:val="24"/>
    </w:rPr>
  </w:style>
  <w:style w:type="paragraph" w:styleId="Heading3">
    <w:name w:val="heading 3"/>
    <w:basedOn w:val="Normal"/>
    <w:next w:val="Normal"/>
    <w:link w:val="Heading3Char"/>
    <w:autoRedefine/>
    <w:qFormat/>
    <w:rsid w:val="00107A0F"/>
    <w:pPr>
      <w:keepNext/>
      <w:spacing w:before="120"/>
      <w:ind w:left="432" w:hanging="432"/>
      <w:outlineLvl w:val="2"/>
    </w:pPr>
    <w:rPr>
      <w:rFonts w:ascii="Arial Bold" w:hAnsi="Arial Bold"/>
      <w:b/>
      <w:i/>
      <w:szCs w:val="22"/>
      <w:lang w:eastAsia="en-AU"/>
    </w:rPr>
  </w:style>
  <w:style w:type="paragraph" w:styleId="Heading4">
    <w:name w:val="heading 4"/>
    <w:basedOn w:val="Normal"/>
    <w:next w:val="Normal"/>
    <w:link w:val="Heading4Char"/>
    <w:qFormat/>
    <w:rsid w:val="00FC69B5"/>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69B5"/>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69B5"/>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qFormat/>
    <w:rsid w:val="00FC69B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FC69B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FC69B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BF000E"/>
    <w:pPr>
      <w:widowControl w:val="0"/>
      <w:suppressAutoHyphens/>
      <w:spacing w:after="120"/>
      <w:jc w:val="center"/>
    </w:pPr>
    <w:rPr>
      <w:rFonts w:eastAsia="MS Mincho" w:cs="Tahoma"/>
      <w:kern w:val="0"/>
      <w:szCs w:val="24"/>
    </w:rPr>
  </w:style>
  <w:style w:type="paragraph" w:customStyle="1" w:styleId="Style3">
    <w:name w:val="Style3"/>
    <w:basedOn w:val="Heading1"/>
    <w:autoRedefine/>
    <w:rsid w:val="00BF000E"/>
    <w:pPr>
      <w:widowControl w:val="0"/>
      <w:suppressAutoHyphens/>
      <w:spacing w:after="120"/>
      <w:jc w:val="center"/>
    </w:pPr>
    <w:rPr>
      <w:rFonts w:eastAsia="MS Mincho" w:cs="Tahoma"/>
      <w:i/>
      <w:kern w:val="0"/>
    </w:rPr>
  </w:style>
  <w:style w:type="character" w:customStyle="1" w:styleId="Heading2Char">
    <w:name w:val="Heading 2 Char"/>
    <w:basedOn w:val="DefaultParagraphFont"/>
    <w:link w:val="Heading2"/>
    <w:rsid w:val="00FC69B5"/>
    <w:rPr>
      <w:rFonts w:ascii="Arial" w:eastAsia="Batang" w:hAnsi="Arial"/>
      <w:b/>
      <w:sz w:val="24"/>
      <w:szCs w:val="24"/>
      <w:lang w:eastAsia="ko-KR"/>
    </w:rPr>
  </w:style>
  <w:style w:type="character" w:customStyle="1" w:styleId="Heading3Char">
    <w:name w:val="Heading 3 Char"/>
    <w:basedOn w:val="DefaultParagraphFont"/>
    <w:link w:val="Heading3"/>
    <w:rsid w:val="00107A0F"/>
    <w:rPr>
      <w:rFonts w:ascii="Arial Bold" w:eastAsia="Batang" w:hAnsi="Arial Bold"/>
      <w:b/>
      <w:i/>
      <w:sz w:val="22"/>
      <w:szCs w:val="22"/>
    </w:rPr>
  </w:style>
  <w:style w:type="character" w:customStyle="1" w:styleId="Heading4Char">
    <w:name w:val="Heading 4 Char"/>
    <w:basedOn w:val="DefaultParagraphFont"/>
    <w:link w:val="Heading4"/>
    <w:rsid w:val="00FC69B5"/>
    <w:rPr>
      <w:rFonts w:eastAsia="Batang"/>
      <w:b/>
      <w:bCs/>
      <w:sz w:val="28"/>
      <w:szCs w:val="28"/>
      <w:lang w:eastAsia="ko-KR"/>
    </w:rPr>
  </w:style>
  <w:style w:type="character" w:customStyle="1" w:styleId="Heading5Char">
    <w:name w:val="Heading 5 Char"/>
    <w:basedOn w:val="DefaultParagraphFont"/>
    <w:link w:val="Heading5"/>
    <w:rsid w:val="00FC69B5"/>
    <w:rPr>
      <w:rFonts w:ascii="Arial" w:eastAsia="Batang" w:hAnsi="Arial"/>
      <w:b/>
      <w:bCs/>
      <w:i/>
      <w:iCs/>
      <w:sz w:val="26"/>
      <w:szCs w:val="26"/>
      <w:lang w:eastAsia="ko-KR"/>
    </w:rPr>
  </w:style>
  <w:style w:type="character" w:customStyle="1" w:styleId="Heading6Char">
    <w:name w:val="Heading 6 Char"/>
    <w:basedOn w:val="DefaultParagraphFont"/>
    <w:link w:val="Heading6"/>
    <w:rsid w:val="00FC69B5"/>
    <w:rPr>
      <w:rFonts w:eastAsia="Batang"/>
      <w:b/>
      <w:bCs/>
      <w:sz w:val="22"/>
      <w:szCs w:val="22"/>
      <w:lang w:eastAsia="ko-KR"/>
    </w:rPr>
  </w:style>
  <w:style w:type="character" w:customStyle="1" w:styleId="Heading7Char">
    <w:name w:val="Heading 7 Char"/>
    <w:basedOn w:val="DefaultParagraphFont"/>
    <w:link w:val="Heading7"/>
    <w:rsid w:val="00FC69B5"/>
    <w:rPr>
      <w:rFonts w:eastAsia="Batang"/>
      <w:sz w:val="24"/>
      <w:szCs w:val="24"/>
      <w:lang w:eastAsia="ko-KR"/>
    </w:rPr>
  </w:style>
  <w:style w:type="character" w:customStyle="1" w:styleId="Heading8Char">
    <w:name w:val="Heading 8 Char"/>
    <w:basedOn w:val="DefaultParagraphFont"/>
    <w:link w:val="Heading8"/>
    <w:rsid w:val="00FC69B5"/>
    <w:rPr>
      <w:rFonts w:eastAsia="Batang"/>
      <w:i/>
      <w:iCs/>
      <w:sz w:val="24"/>
      <w:szCs w:val="24"/>
      <w:lang w:eastAsia="ko-KR"/>
    </w:rPr>
  </w:style>
  <w:style w:type="character" w:customStyle="1" w:styleId="Heading9Char">
    <w:name w:val="Heading 9 Char"/>
    <w:basedOn w:val="DefaultParagraphFont"/>
    <w:link w:val="Heading9"/>
    <w:rsid w:val="00FC69B5"/>
    <w:rPr>
      <w:rFonts w:ascii="Arial" w:eastAsia="Batang" w:hAnsi="Arial" w:cs="Arial"/>
      <w:sz w:val="22"/>
      <w:szCs w:val="22"/>
      <w:lang w:eastAsia="ko-KR"/>
    </w:rPr>
  </w:style>
  <w:style w:type="character" w:customStyle="1" w:styleId="Heading1Char">
    <w:name w:val="Heading 1 Char"/>
    <w:basedOn w:val="DefaultParagraphFont"/>
    <w:link w:val="Heading1"/>
    <w:locked/>
    <w:rsid w:val="00FC69B5"/>
    <w:rPr>
      <w:rFonts w:ascii="Arial" w:hAnsi="Arial" w:cs="Arial"/>
      <w:b/>
      <w:bCs/>
      <w:kern w:val="32"/>
      <w:sz w:val="32"/>
      <w:szCs w:val="32"/>
    </w:rPr>
  </w:style>
  <w:style w:type="table" w:styleId="TableGrid">
    <w:name w:val="Table Grid"/>
    <w:basedOn w:val="TableNormal"/>
    <w:uiPriority w:val="59"/>
    <w:rsid w:val="00F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69B5"/>
    <w:rPr>
      <w:sz w:val="16"/>
      <w:szCs w:val="16"/>
    </w:rPr>
  </w:style>
  <w:style w:type="paragraph" w:styleId="CommentText">
    <w:name w:val="annotation text"/>
    <w:basedOn w:val="Normal"/>
    <w:link w:val="CommentTextChar"/>
    <w:rsid w:val="00FC69B5"/>
    <w:rPr>
      <w:szCs w:val="20"/>
    </w:rPr>
  </w:style>
  <w:style w:type="character" w:customStyle="1" w:styleId="CommentTextChar">
    <w:name w:val="Comment Text Char"/>
    <w:basedOn w:val="DefaultParagraphFont"/>
    <w:link w:val="CommentText"/>
    <w:rsid w:val="00FC69B5"/>
    <w:rPr>
      <w:rFonts w:ascii="Arial" w:eastAsia="Batang" w:hAnsi="Arial"/>
      <w:lang w:eastAsia="ko-KR"/>
    </w:rPr>
  </w:style>
  <w:style w:type="paragraph" w:styleId="BalloonText">
    <w:name w:val="Balloon Text"/>
    <w:basedOn w:val="Normal"/>
    <w:link w:val="BalloonTextChar"/>
    <w:rsid w:val="00FC69B5"/>
    <w:rPr>
      <w:rFonts w:ascii="Tahoma" w:hAnsi="Tahoma" w:cs="Tahoma"/>
      <w:sz w:val="16"/>
      <w:szCs w:val="16"/>
    </w:rPr>
  </w:style>
  <w:style w:type="character" w:customStyle="1" w:styleId="BalloonTextChar">
    <w:name w:val="Balloon Text Char"/>
    <w:basedOn w:val="DefaultParagraphFont"/>
    <w:link w:val="BalloonText"/>
    <w:rsid w:val="00FC69B5"/>
    <w:rPr>
      <w:rFonts w:ascii="Tahoma" w:eastAsia="Batang" w:hAnsi="Tahoma" w:cs="Tahoma"/>
      <w:sz w:val="16"/>
      <w:szCs w:val="16"/>
      <w:lang w:eastAsia="ko-KR"/>
    </w:rPr>
  </w:style>
  <w:style w:type="paragraph" w:customStyle="1" w:styleId="Default">
    <w:name w:val="Default"/>
    <w:link w:val="DefaultChar"/>
    <w:rsid w:val="00FC69B5"/>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rsid w:val="00FC69B5"/>
    <w:rPr>
      <w:rFonts w:cs="Times New Roman"/>
      <w:color w:val="auto"/>
    </w:rPr>
  </w:style>
  <w:style w:type="paragraph" w:styleId="Footer">
    <w:name w:val="footer"/>
    <w:basedOn w:val="Normal"/>
    <w:link w:val="FooterChar"/>
    <w:uiPriority w:val="99"/>
    <w:rsid w:val="00FC69B5"/>
    <w:pPr>
      <w:tabs>
        <w:tab w:val="center" w:pos="4153"/>
        <w:tab w:val="right" w:pos="8306"/>
      </w:tabs>
    </w:pPr>
  </w:style>
  <w:style w:type="character" w:customStyle="1" w:styleId="FooterChar">
    <w:name w:val="Footer Char"/>
    <w:basedOn w:val="DefaultParagraphFont"/>
    <w:link w:val="Footer"/>
    <w:uiPriority w:val="99"/>
    <w:rsid w:val="00FC69B5"/>
    <w:rPr>
      <w:rFonts w:ascii="Arial" w:eastAsia="Batang" w:hAnsi="Arial"/>
      <w:sz w:val="22"/>
      <w:szCs w:val="24"/>
      <w:lang w:eastAsia="ko-KR"/>
    </w:rPr>
  </w:style>
  <w:style w:type="character" w:styleId="PageNumber">
    <w:name w:val="page number"/>
    <w:basedOn w:val="DefaultParagraphFont"/>
    <w:rsid w:val="00FC69B5"/>
  </w:style>
  <w:style w:type="paragraph" w:styleId="TOC1">
    <w:name w:val="toc 1"/>
    <w:basedOn w:val="Normal"/>
    <w:next w:val="Normal"/>
    <w:autoRedefine/>
    <w:uiPriority w:val="39"/>
    <w:rsid w:val="00FC69B5"/>
    <w:pPr>
      <w:keepNext/>
      <w:tabs>
        <w:tab w:val="left" w:pos="426"/>
        <w:tab w:val="right" w:leader="dot" w:pos="8931"/>
      </w:tabs>
      <w:spacing w:before="100" w:beforeAutospacing="1" w:after="100" w:afterAutospacing="1"/>
    </w:pPr>
    <w:rPr>
      <w:b/>
    </w:rPr>
  </w:style>
  <w:style w:type="paragraph" w:styleId="TOC2">
    <w:name w:val="toc 2"/>
    <w:basedOn w:val="Normal"/>
    <w:next w:val="Normal"/>
    <w:autoRedefine/>
    <w:uiPriority w:val="39"/>
    <w:rsid w:val="00FC69B5"/>
    <w:pPr>
      <w:tabs>
        <w:tab w:val="left" w:pos="1134"/>
        <w:tab w:val="right" w:leader="dot" w:pos="8931"/>
      </w:tabs>
      <w:ind w:left="1134" w:hanging="708"/>
    </w:pPr>
  </w:style>
  <w:style w:type="character" w:styleId="Hyperlink">
    <w:name w:val="Hyperlink"/>
    <w:basedOn w:val="DefaultParagraphFont"/>
    <w:uiPriority w:val="99"/>
    <w:rsid w:val="00FC69B5"/>
    <w:rPr>
      <w:color w:val="0000FF"/>
      <w:u w:val="single"/>
    </w:rPr>
  </w:style>
  <w:style w:type="paragraph" w:customStyle="1" w:styleId="BodySectionSub">
    <w:name w:val="Body Section (Sub)"/>
    <w:next w:val="Normal"/>
    <w:link w:val="BodySectionSubChar"/>
    <w:rsid w:val="00FC69B5"/>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FC69B5"/>
    <w:rPr>
      <w:sz w:val="24"/>
      <w:lang w:eastAsia="en-US"/>
    </w:rPr>
  </w:style>
  <w:style w:type="paragraph" w:customStyle="1" w:styleId="DraftHeading1">
    <w:name w:val="Draft Heading 1"/>
    <w:basedOn w:val="Normal"/>
    <w:next w:val="Normal"/>
    <w:rsid w:val="00FC69B5"/>
    <w:pPr>
      <w:overflowPunct w:val="0"/>
      <w:autoSpaceDE w:val="0"/>
      <w:autoSpaceDN w:val="0"/>
      <w:adjustRightInd w:val="0"/>
      <w:spacing w:before="120"/>
      <w:textAlignment w:val="baseline"/>
      <w:outlineLvl w:val="2"/>
    </w:pPr>
    <w:rPr>
      <w:rFonts w:ascii="Times New Roman" w:eastAsia="Times New Roman" w:hAnsi="Times New Roman"/>
      <w:b/>
      <w:sz w:val="24"/>
      <w:lang w:eastAsia="en-US"/>
    </w:rPr>
  </w:style>
  <w:style w:type="paragraph" w:customStyle="1" w:styleId="DraftHeading3">
    <w:name w:val="Draft Heading 3"/>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Header">
    <w:name w:val="header"/>
    <w:basedOn w:val="Normal"/>
    <w:link w:val="HeaderChar"/>
    <w:rsid w:val="00FC69B5"/>
    <w:pPr>
      <w:tabs>
        <w:tab w:val="center" w:pos="4153"/>
        <w:tab w:val="right" w:pos="8306"/>
      </w:tabs>
    </w:pPr>
  </w:style>
  <w:style w:type="character" w:customStyle="1" w:styleId="HeaderChar">
    <w:name w:val="Header Char"/>
    <w:basedOn w:val="DefaultParagraphFont"/>
    <w:link w:val="Header"/>
    <w:rsid w:val="00FC69B5"/>
    <w:rPr>
      <w:rFonts w:ascii="Arial" w:eastAsia="Batang" w:hAnsi="Arial"/>
      <w:sz w:val="22"/>
      <w:szCs w:val="24"/>
      <w:lang w:eastAsia="ko-KR"/>
    </w:rPr>
  </w:style>
  <w:style w:type="paragraph" w:styleId="TOC3">
    <w:name w:val="toc 3"/>
    <w:basedOn w:val="Normal"/>
    <w:next w:val="Normal"/>
    <w:autoRedefine/>
    <w:uiPriority w:val="39"/>
    <w:rsid w:val="00FC69B5"/>
    <w:pPr>
      <w:tabs>
        <w:tab w:val="left" w:pos="1843"/>
        <w:tab w:val="right" w:leader="dot" w:pos="8931"/>
      </w:tabs>
      <w:ind w:left="1134"/>
    </w:pPr>
  </w:style>
  <w:style w:type="paragraph" w:styleId="Title">
    <w:name w:val="Title"/>
    <w:aliases w:val="Appendix Title"/>
    <w:basedOn w:val="Normal"/>
    <w:link w:val="TitleChar"/>
    <w:qFormat/>
    <w:rsid w:val="00FC69B5"/>
    <w:pPr>
      <w:keepNext/>
      <w:numPr>
        <w:numId w:val="7"/>
      </w:numPr>
      <w:spacing w:before="240" w:after="120"/>
      <w:outlineLvl w:val="0"/>
    </w:pPr>
    <w:rPr>
      <w:rFonts w:cs="Arial"/>
      <w:b/>
      <w:bCs/>
      <w:kern w:val="28"/>
      <w:sz w:val="24"/>
    </w:rPr>
  </w:style>
  <w:style w:type="character" w:customStyle="1" w:styleId="TitleChar">
    <w:name w:val="Title Char"/>
    <w:aliases w:val="Appendix Title Char"/>
    <w:basedOn w:val="DefaultParagraphFont"/>
    <w:link w:val="Title"/>
    <w:rsid w:val="00FC69B5"/>
    <w:rPr>
      <w:rFonts w:ascii="Arial" w:eastAsia="Batang" w:hAnsi="Arial" w:cs="Arial"/>
      <w:b/>
      <w:bCs/>
      <w:kern w:val="28"/>
      <w:sz w:val="24"/>
      <w:szCs w:val="24"/>
      <w:lang w:eastAsia="ko-KR"/>
    </w:rPr>
  </w:style>
  <w:style w:type="table" w:styleId="TableWeb1">
    <w:name w:val="Table Web 1"/>
    <w:basedOn w:val="TableNormal"/>
    <w:rsid w:val="00FC69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FC69B5"/>
    <w:pPr>
      <w:spacing w:before="80" w:after="80"/>
      <w:ind w:left="851"/>
      <w:jc w:val="both"/>
    </w:pPr>
    <w:rPr>
      <w:rFonts w:ascii="Times New Roman" w:eastAsia="Times New Roman" w:hAnsi="Times New Roman"/>
      <w:sz w:val="24"/>
      <w:szCs w:val="20"/>
      <w:lang w:val="en-GB" w:eastAsia="en-AU"/>
    </w:rPr>
  </w:style>
  <w:style w:type="paragraph" w:styleId="BodyText">
    <w:name w:val="Body Text"/>
    <w:basedOn w:val="Normal"/>
    <w:link w:val="BodyTextChar"/>
    <w:rsid w:val="00FC69B5"/>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FC69B5"/>
    <w:rPr>
      <w:sz w:val="24"/>
      <w:szCs w:val="24"/>
    </w:rPr>
  </w:style>
  <w:style w:type="paragraph" w:customStyle="1" w:styleId="Pa0">
    <w:name w:val="Pa0"/>
    <w:basedOn w:val="Default"/>
    <w:next w:val="Default"/>
    <w:rsid w:val="00FC69B5"/>
    <w:pPr>
      <w:widowControl/>
      <w:spacing w:line="241" w:lineRule="atLeast"/>
    </w:pPr>
    <w:rPr>
      <w:rFonts w:ascii="RNDGON+DIN-Regular" w:hAnsi="RNDGON+DIN-Regular" w:cs="Times New Roman"/>
      <w:color w:val="auto"/>
    </w:rPr>
  </w:style>
  <w:style w:type="paragraph" w:styleId="DocumentMap">
    <w:name w:val="Document Map"/>
    <w:basedOn w:val="Normal"/>
    <w:link w:val="DocumentMapChar"/>
    <w:rsid w:val="00FC69B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FC69B5"/>
    <w:rPr>
      <w:rFonts w:ascii="Tahoma" w:eastAsia="Batang" w:hAnsi="Tahoma" w:cs="Tahoma"/>
      <w:shd w:val="clear" w:color="auto" w:fill="000080"/>
      <w:lang w:eastAsia="ko-KR"/>
    </w:rPr>
  </w:style>
  <w:style w:type="paragraph" w:styleId="TOC4">
    <w:name w:val="toc 4"/>
    <w:basedOn w:val="Normal"/>
    <w:next w:val="Normal"/>
    <w:autoRedefine/>
    <w:uiPriority w:val="39"/>
    <w:rsid w:val="00FC69B5"/>
    <w:pPr>
      <w:ind w:left="720"/>
    </w:pPr>
    <w:rPr>
      <w:rFonts w:ascii="Times New Roman" w:eastAsia="Times New Roman" w:hAnsi="Times New Roman"/>
      <w:sz w:val="24"/>
      <w:lang w:eastAsia="en-AU"/>
    </w:rPr>
  </w:style>
  <w:style w:type="paragraph" w:styleId="TOC5">
    <w:name w:val="toc 5"/>
    <w:basedOn w:val="Normal"/>
    <w:next w:val="Normal"/>
    <w:autoRedefine/>
    <w:uiPriority w:val="39"/>
    <w:rsid w:val="00FC69B5"/>
    <w:pPr>
      <w:ind w:left="960"/>
    </w:pPr>
    <w:rPr>
      <w:rFonts w:ascii="Times New Roman" w:eastAsia="Times New Roman" w:hAnsi="Times New Roman"/>
      <w:sz w:val="24"/>
      <w:lang w:eastAsia="en-AU"/>
    </w:rPr>
  </w:style>
  <w:style w:type="paragraph" w:styleId="TOC6">
    <w:name w:val="toc 6"/>
    <w:basedOn w:val="Normal"/>
    <w:next w:val="Normal"/>
    <w:autoRedefine/>
    <w:uiPriority w:val="39"/>
    <w:rsid w:val="00FC69B5"/>
    <w:pPr>
      <w:ind w:left="1200"/>
    </w:pPr>
    <w:rPr>
      <w:rFonts w:ascii="Times New Roman" w:eastAsia="Times New Roman" w:hAnsi="Times New Roman"/>
      <w:sz w:val="24"/>
      <w:lang w:eastAsia="en-AU"/>
    </w:rPr>
  </w:style>
  <w:style w:type="paragraph" w:styleId="TOC7">
    <w:name w:val="toc 7"/>
    <w:basedOn w:val="Normal"/>
    <w:next w:val="Normal"/>
    <w:autoRedefine/>
    <w:uiPriority w:val="39"/>
    <w:rsid w:val="00FC69B5"/>
    <w:pPr>
      <w:ind w:left="1440"/>
    </w:pPr>
    <w:rPr>
      <w:rFonts w:ascii="Times New Roman" w:eastAsia="Times New Roman" w:hAnsi="Times New Roman"/>
      <w:sz w:val="24"/>
      <w:lang w:eastAsia="en-AU"/>
    </w:rPr>
  </w:style>
  <w:style w:type="paragraph" w:styleId="TOC8">
    <w:name w:val="toc 8"/>
    <w:basedOn w:val="Normal"/>
    <w:next w:val="Normal"/>
    <w:autoRedefine/>
    <w:uiPriority w:val="39"/>
    <w:rsid w:val="00FC69B5"/>
    <w:pPr>
      <w:ind w:left="1680"/>
    </w:pPr>
    <w:rPr>
      <w:rFonts w:ascii="Times New Roman" w:eastAsia="Times New Roman" w:hAnsi="Times New Roman"/>
      <w:sz w:val="24"/>
      <w:lang w:eastAsia="en-AU"/>
    </w:rPr>
  </w:style>
  <w:style w:type="paragraph" w:styleId="TOC9">
    <w:name w:val="toc 9"/>
    <w:basedOn w:val="Normal"/>
    <w:next w:val="Normal"/>
    <w:autoRedefine/>
    <w:uiPriority w:val="39"/>
    <w:rsid w:val="00FC69B5"/>
    <w:pPr>
      <w:ind w:left="1920"/>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rsid w:val="00FC69B5"/>
    <w:rPr>
      <w:b/>
      <w:bCs/>
    </w:rPr>
  </w:style>
  <w:style w:type="character" w:customStyle="1" w:styleId="CommentSubjectChar">
    <w:name w:val="Comment Subject Char"/>
    <w:basedOn w:val="CommentTextChar"/>
    <w:link w:val="CommentSubject"/>
    <w:rsid w:val="00FC69B5"/>
    <w:rPr>
      <w:rFonts w:ascii="Arial" w:eastAsia="Batang" w:hAnsi="Arial"/>
      <w:b/>
      <w:bCs/>
      <w:lang w:eastAsia="ko-KR"/>
    </w:rPr>
  </w:style>
  <w:style w:type="paragraph" w:customStyle="1" w:styleId="CM38">
    <w:name w:val="CM38"/>
    <w:basedOn w:val="Default"/>
    <w:next w:val="Default"/>
    <w:rsid w:val="00FC69B5"/>
    <w:rPr>
      <w:rFonts w:cs="Times New Roman"/>
      <w:color w:val="auto"/>
    </w:rPr>
  </w:style>
  <w:style w:type="paragraph" w:customStyle="1" w:styleId="DraftHeading2">
    <w:name w:val="Draft Heading 2"/>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DraftHeading4">
    <w:name w:val="Draft Heading 4"/>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Paragraph">
    <w:name w:val="Paragraph"/>
    <w:basedOn w:val="Normal"/>
    <w:rsid w:val="00FC69B5"/>
    <w:pPr>
      <w:numPr>
        <w:numId w:val="1"/>
      </w:numPr>
      <w:tabs>
        <w:tab w:val="left" w:pos="425"/>
      </w:tabs>
      <w:spacing w:after="240"/>
    </w:pPr>
    <w:rPr>
      <w:rFonts w:eastAsia="Times New Roman" w:cs="Arial"/>
      <w:szCs w:val="22"/>
      <w:lang w:eastAsia="en-AU"/>
    </w:rPr>
  </w:style>
  <w:style w:type="numbering" w:customStyle="1" w:styleId="StyleOutlinenumberedVerdana">
    <w:name w:val="Style Outline numbered Verdana"/>
    <w:basedOn w:val="NoList"/>
    <w:rsid w:val="00FC69B5"/>
    <w:pPr>
      <w:numPr>
        <w:numId w:val="1"/>
      </w:numPr>
    </w:pPr>
  </w:style>
  <w:style w:type="paragraph" w:customStyle="1" w:styleId="Partheadings">
    <w:name w:val="Part headings"/>
    <w:basedOn w:val="Heading1"/>
    <w:next w:val="Heading1"/>
    <w:rsid w:val="00FC69B5"/>
    <w:pPr>
      <w:keepNext w:val="0"/>
      <w:numPr>
        <w:numId w:val="2"/>
      </w:numPr>
      <w:pBdr>
        <w:bottom w:val="single" w:sz="6" w:space="1" w:color="auto"/>
      </w:pBdr>
      <w:tabs>
        <w:tab w:val="left" w:pos="567"/>
      </w:tabs>
      <w:spacing w:before="120" w:after="240"/>
    </w:pPr>
    <w:rPr>
      <w:rFonts w:ascii="Franklin Gothic Book" w:eastAsia="MS Mincho" w:hAnsi="Franklin Gothic Book" w:cs="Times New Roman"/>
      <w:bCs w:val="0"/>
      <w:smallCaps/>
      <w:spacing w:val="24"/>
      <w:kern w:val="28"/>
      <w:sz w:val="24"/>
      <w:szCs w:val="20"/>
      <w:lang w:eastAsia="en-US"/>
    </w:rPr>
  </w:style>
  <w:style w:type="paragraph" w:customStyle="1" w:styleId="StylePart2HeadingBold">
    <w:name w:val="Style Part 2 Heading + Bold"/>
    <w:basedOn w:val="Normal"/>
    <w:link w:val="StylePart2HeadingBoldChar"/>
    <w:rsid w:val="00FC69B5"/>
    <w:pPr>
      <w:keepNext/>
      <w:numPr>
        <w:ilvl w:val="1"/>
        <w:numId w:val="2"/>
      </w:numPr>
      <w:spacing w:before="120"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FC69B5"/>
    <w:rPr>
      <w:rFonts w:ascii="Franklin Gothic Book" w:eastAsia="MS Mincho" w:hAnsi="Franklin Gothic Book"/>
      <w:b/>
      <w:caps/>
      <w:kern w:val="28"/>
      <w:sz w:val="24"/>
      <w:szCs w:val="28"/>
      <w:lang w:eastAsia="en-US"/>
    </w:rPr>
  </w:style>
  <w:style w:type="paragraph" w:customStyle="1" w:styleId="TextDotPoint">
    <w:name w:val="Text Dot Point"/>
    <w:basedOn w:val="Normal"/>
    <w:rsid w:val="00FC69B5"/>
    <w:pPr>
      <w:numPr>
        <w:numId w:val="3"/>
      </w:numPr>
    </w:pPr>
    <w:rPr>
      <w:rFonts w:ascii="Century Gothic" w:eastAsia="Times New Roman" w:hAnsi="Century Gothic"/>
      <w:bCs/>
      <w:sz w:val="24"/>
      <w:lang w:eastAsia="en-US"/>
    </w:rPr>
  </w:style>
  <w:style w:type="paragraph" w:styleId="ListBullet">
    <w:name w:val="List Bullet"/>
    <w:basedOn w:val="Normal"/>
    <w:rsid w:val="00FC69B5"/>
    <w:pPr>
      <w:numPr>
        <w:numId w:val="4"/>
      </w:numPr>
      <w:spacing w:after="60"/>
    </w:pPr>
    <w:rPr>
      <w:rFonts w:eastAsia="Times New Roman"/>
      <w:bCs/>
      <w:lang w:eastAsia="en-US"/>
    </w:rPr>
  </w:style>
  <w:style w:type="paragraph" w:styleId="ListParagraph">
    <w:name w:val="List Paragraph"/>
    <w:basedOn w:val="Normal"/>
    <w:uiPriority w:val="34"/>
    <w:qFormat/>
    <w:rsid w:val="00FC69B5"/>
    <w:pPr>
      <w:ind w:left="720"/>
    </w:pPr>
  </w:style>
  <w:style w:type="paragraph" w:styleId="Caption">
    <w:name w:val="caption"/>
    <w:basedOn w:val="Normal"/>
    <w:next w:val="Normal"/>
    <w:qFormat/>
    <w:rsid w:val="00FC69B5"/>
    <w:rPr>
      <w:b/>
      <w:bCs/>
      <w:szCs w:val="20"/>
    </w:rPr>
  </w:style>
  <w:style w:type="paragraph" w:customStyle="1" w:styleId="DraftDefinition2">
    <w:name w:val="Draft Definition 2"/>
    <w:next w:val="Normal"/>
    <w:rsid w:val="00FC69B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Strong">
    <w:name w:val="Strong"/>
    <w:basedOn w:val="DefaultParagraphFont"/>
    <w:uiPriority w:val="22"/>
    <w:qFormat/>
    <w:rsid w:val="00FC69B5"/>
    <w:rPr>
      <w:b/>
      <w:bCs/>
    </w:rPr>
  </w:style>
  <w:style w:type="paragraph" w:styleId="Revision">
    <w:name w:val="Revision"/>
    <w:hidden/>
    <w:uiPriority w:val="99"/>
    <w:semiHidden/>
    <w:rsid w:val="00FC69B5"/>
    <w:rPr>
      <w:rFonts w:ascii="Arial" w:eastAsia="Batang" w:hAnsi="Arial"/>
      <w:sz w:val="22"/>
      <w:szCs w:val="24"/>
      <w:lang w:eastAsia="ko-KR"/>
    </w:rPr>
  </w:style>
  <w:style w:type="paragraph" w:styleId="FootnoteText">
    <w:name w:val="footnote text"/>
    <w:basedOn w:val="Normal"/>
    <w:link w:val="FootnoteTextChar"/>
    <w:rsid w:val="00FC69B5"/>
    <w:rPr>
      <w:szCs w:val="20"/>
    </w:rPr>
  </w:style>
  <w:style w:type="character" w:customStyle="1" w:styleId="FootnoteTextChar">
    <w:name w:val="Footnote Text Char"/>
    <w:basedOn w:val="DefaultParagraphFont"/>
    <w:link w:val="FootnoteText"/>
    <w:rsid w:val="00FC69B5"/>
    <w:rPr>
      <w:rFonts w:ascii="Arial" w:eastAsia="Batang" w:hAnsi="Arial"/>
      <w:lang w:eastAsia="ko-KR"/>
    </w:rPr>
  </w:style>
  <w:style w:type="character" w:styleId="FootnoteReference">
    <w:name w:val="footnote reference"/>
    <w:basedOn w:val="DefaultParagraphFont"/>
    <w:rsid w:val="00FC69B5"/>
    <w:rPr>
      <w:vertAlign w:val="superscript"/>
    </w:rPr>
  </w:style>
  <w:style w:type="character" w:styleId="FollowedHyperlink">
    <w:name w:val="FollowedHyperlink"/>
    <w:basedOn w:val="DefaultParagraphFont"/>
    <w:rsid w:val="00FC69B5"/>
    <w:rPr>
      <w:color w:val="800080"/>
      <w:u w:val="single"/>
    </w:rPr>
  </w:style>
  <w:style w:type="paragraph" w:customStyle="1" w:styleId="StyleHeading112pt">
    <w:name w:val="Style Heading 1 + 12 pt"/>
    <w:basedOn w:val="Heading1"/>
    <w:rsid w:val="00FC69B5"/>
    <w:pPr>
      <w:keepNext w:val="0"/>
      <w:pBdr>
        <w:bottom w:val="single" w:sz="6" w:space="1" w:color="auto"/>
      </w:pBdr>
      <w:tabs>
        <w:tab w:val="left" w:pos="0"/>
        <w:tab w:val="num" w:pos="432"/>
      </w:tabs>
      <w:spacing w:before="120" w:after="0"/>
      <w:ind w:left="432" w:hanging="432"/>
    </w:pPr>
    <w:rPr>
      <w:rFonts w:cs="Times New Roman"/>
      <w:kern w:val="0"/>
      <w:sz w:val="24"/>
      <w:szCs w:val="24"/>
    </w:rPr>
  </w:style>
  <w:style w:type="paragraph" w:customStyle="1" w:styleId="StyleHeading112ptBottomSinglesolidlineAuto075pt">
    <w:name w:val="Style Heading 1 + 12 pt Bottom: (Single solid line Auto  0.75 pt..."/>
    <w:basedOn w:val="Heading1"/>
    <w:rsid w:val="00FC69B5"/>
    <w:pPr>
      <w:keepNext w:val="0"/>
      <w:pBdr>
        <w:bottom w:val="single" w:sz="6" w:space="1" w:color="auto"/>
      </w:pBdr>
      <w:tabs>
        <w:tab w:val="num" w:pos="432"/>
      </w:tabs>
      <w:spacing w:before="120" w:after="240"/>
      <w:ind w:left="432" w:hanging="432"/>
    </w:pPr>
    <w:rPr>
      <w:rFonts w:cs="Times New Roman"/>
      <w:kern w:val="0"/>
      <w:sz w:val="24"/>
      <w:szCs w:val="20"/>
    </w:rPr>
  </w:style>
  <w:style w:type="paragraph" w:customStyle="1" w:styleId="StyleHeading112pt1">
    <w:name w:val="Style Heading 1 + 12 pt1"/>
    <w:basedOn w:val="Heading1"/>
    <w:rsid w:val="00FC69B5"/>
    <w:pPr>
      <w:keepNext w:val="0"/>
      <w:pBdr>
        <w:bottom w:val="single" w:sz="6" w:space="1" w:color="auto"/>
      </w:pBdr>
      <w:tabs>
        <w:tab w:val="left" w:pos="0"/>
        <w:tab w:val="num" w:pos="432"/>
      </w:tabs>
      <w:spacing w:before="120" w:after="240"/>
      <w:ind w:left="432" w:hanging="432"/>
    </w:pPr>
    <w:rPr>
      <w:rFonts w:cs="Times New Roman"/>
      <w:kern w:val="0"/>
      <w:sz w:val="24"/>
      <w:szCs w:val="24"/>
    </w:rPr>
  </w:style>
  <w:style w:type="paragraph" w:customStyle="1" w:styleId="StyleHeading112pt2">
    <w:name w:val="Style Heading 1 + 12 pt2"/>
    <w:basedOn w:val="Heading1"/>
    <w:rsid w:val="00FC69B5"/>
    <w:pPr>
      <w:keepNext w:val="0"/>
      <w:pBdr>
        <w:bottom w:val="single" w:sz="6" w:space="1" w:color="auto"/>
      </w:pBdr>
      <w:tabs>
        <w:tab w:val="left" w:pos="0"/>
        <w:tab w:val="num" w:pos="432"/>
      </w:tabs>
      <w:spacing w:before="120" w:after="0"/>
      <w:ind w:left="432" w:hanging="432"/>
    </w:pPr>
    <w:rPr>
      <w:rFonts w:cs="Times New Roman"/>
      <w:kern w:val="0"/>
      <w:sz w:val="24"/>
      <w:szCs w:val="24"/>
    </w:rPr>
  </w:style>
  <w:style w:type="paragraph" w:styleId="Subtitle">
    <w:name w:val="Subtitle"/>
    <w:basedOn w:val="Normal"/>
    <w:next w:val="Normal"/>
    <w:link w:val="SubtitleChar"/>
    <w:qFormat/>
    <w:rsid w:val="00FC69B5"/>
    <w:pPr>
      <w:spacing w:before="120" w:after="120"/>
    </w:pPr>
    <w:rPr>
      <w:b/>
    </w:rPr>
  </w:style>
  <w:style w:type="character" w:customStyle="1" w:styleId="SubtitleChar">
    <w:name w:val="Subtitle Char"/>
    <w:basedOn w:val="DefaultParagraphFont"/>
    <w:link w:val="Subtitle"/>
    <w:rsid w:val="00FC69B5"/>
    <w:rPr>
      <w:rFonts w:ascii="Arial" w:eastAsia="Batang" w:hAnsi="Arial"/>
      <w:b/>
      <w:sz w:val="22"/>
      <w:szCs w:val="24"/>
      <w:lang w:eastAsia="ko-KR"/>
    </w:rPr>
  </w:style>
  <w:style w:type="paragraph" w:styleId="NormalIndent">
    <w:name w:val="Normal Indent"/>
    <w:basedOn w:val="Normal"/>
    <w:rsid w:val="00FC69B5"/>
    <w:pPr>
      <w:numPr>
        <w:numId w:val="5"/>
      </w:numPr>
      <w:suppressLineNumbers/>
      <w:tabs>
        <w:tab w:val="clear" w:pos="1209"/>
      </w:tabs>
      <w:overflowPunct w:val="0"/>
      <w:autoSpaceDE w:val="0"/>
      <w:autoSpaceDN w:val="0"/>
      <w:adjustRightInd w:val="0"/>
      <w:spacing w:before="120"/>
      <w:ind w:left="720" w:firstLine="0"/>
      <w:textAlignment w:val="baseline"/>
    </w:pPr>
    <w:rPr>
      <w:rFonts w:ascii="Times New Roman" w:eastAsia="Times New Roman" w:hAnsi="Times New Roman"/>
      <w:sz w:val="24"/>
      <w:szCs w:val="20"/>
      <w:lang w:eastAsia="en-US"/>
    </w:rPr>
  </w:style>
  <w:style w:type="paragraph" w:customStyle="1" w:styleId="APHeading2">
    <w:name w:val="AP Heading 2"/>
    <w:basedOn w:val="Normal"/>
    <w:rsid w:val="00FC69B5"/>
    <w:pPr>
      <w:spacing w:after="120"/>
    </w:pPr>
    <w:rPr>
      <w:rFonts w:eastAsia="MS Mincho"/>
      <w:b/>
      <w:bCs/>
      <w:iCs/>
      <w:sz w:val="28"/>
      <w:lang w:val="en-GB" w:eastAsia="en-US"/>
    </w:rPr>
  </w:style>
  <w:style w:type="paragraph" w:customStyle="1" w:styleId="BodyParagraph">
    <w:name w:val="Body Paragraph"/>
    <w:next w:val="Normal"/>
    <w:rsid w:val="00FC69B5"/>
    <w:pPr>
      <w:overflowPunct w:val="0"/>
      <w:autoSpaceDE w:val="0"/>
      <w:autoSpaceDN w:val="0"/>
      <w:adjustRightInd w:val="0"/>
      <w:spacing w:before="120"/>
      <w:ind w:left="1871"/>
      <w:textAlignment w:val="baseline"/>
    </w:pPr>
    <w:rPr>
      <w:sz w:val="24"/>
      <w:lang w:eastAsia="en-US"/>
    </w:rPr>
  </w:style>
  <w:style w:type="paragraph" w:customStyle="1" w:styleId="DraftParaNote">
    <w:name w:val="Draft Para Note"/>
    <w:next w:val="Normal"/>
    <w:rsid w:val="00FC69B5"/>
    <w:pPr>
      <w:spacing w:before="120"/>
    </w:pPr>
    <w:rPr>
      <w:lang w:eastAsia="en-US"/>
    </w:rPr>
  </w:style>
  <w:style w:type="character" w:customStyle="1" w:styleId="CharDefText">
    <w:name w:val="CharDefText"/>
    <w:basedOn w:val="DefaultParagraphFont"/>
    <w:rsid w:val="00FC69B5"/>
    <w:rPr>
      <w:b/>
      <w:i/>
    </w:rPr>
  </w:style>
  <w:style w:type="paragraph" w:customStyle="1" w:styleId="BodyParagraphSub">
    <w:name w:val="Body Paragraph (Sub)"/>
    <w:next w:val="Normal"/>
    <w:rsid w:val="00FC69B5"/>
    <w:pPr>
      <w:overflowPunct w:val="0"/>
      <w:autoSpaceDE w:val="0"/>
      <w:autoSpaceDN w:val="0"/>
      <w:adjustRightInd w:val="0"/>
      <w:spacing w:before="120"/>
      <w:ind w:left="2381"/>
      <w:textAlignment w:val="baseline"/>
    </w:pPr>
    <w:rPr>
      <w:sz w:val="24"/>
      <w:lang w:eastAsia="en-US"/>
    </w:rPr>
  </w:style>
  <w:style w:type="paragraph" w:customStyle="1" w:styleId="DraftHeading5">
    <w:name w:val="Draft Heading 5"/>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NoteHeading">
    <w:name w:val="Note Heading"/>
    <w:basedOn w:val="Normal"/>
    <w:next w:val="Normal"/>
    <w:link w:val="NoteHeadingChar"/>
    <w:rsid w:val="00FC69B5"/>
    <w:pPr>
      <w:numPr>
        <w:numId w:val="6"/>
      </w:numPr>
      <w:suppressLineNumbers/>
      <w:tabs>
        <w:tab w:val="clear" w:pos="1492"/>
      </w:tabs>
      <w:overflowPunct w:val="0"/>
      <w:autoSpaceDE w:val="0"/>
      <w:autoSpaceDN w:val="0"/>
      <w:adjustRightInd w:val="0"/>
      <w:spacing w:before="120"/>
      <w:ind w:left="0" w:firstLine="0"/>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FC69B5"/>
    <w:rPr>
      <w:sz w:val="24"/>
      <w:lang w:eastAsia="en-US"/>
    </w:rPr>
  </w:style>
  <w:style w:type="paragraph" w:customStyle="1" w:styleId="Normal-Schedule">
    <w:name w:val="Normal - Schedule"/>
    <w:rsid w:val="00FC69B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Pa2">
    <w:name w:val="Pa2"/>
    <w:basedOn w:val="Default"/>
    <w:next w:val="Default"/>
    <w:uiPriority w:val="99"/>
    <w:rsid w:val="00FC69B5"/>
    <w:pPr>
      <w:widowControl/>
      <w:spacing w:line="201" w:lineRule="atLeast"/>
    </w:pPr>
    <w:rPr>
      <w:rFonts w:ascii="TradeGothic" w:hAnsi="TradeGothic" w:cs="Times New Roman"/>
      <w:color w:val="auto"/>
    </w:rPr>
  </w:style>
  <w:style w:type="paragraph" w:customStyle="1" w:styleId="Pa3">
    <w:name w:val="Pa3"/>
    <w:basedOn w:val="Default"/>
    <w:next w:val="Default"/>
    <w:uiPriority w:val="99"/>
    <w:rsid w:val="00FC69B5"/>
    <w:pPr>
      <w:widowControl/>
      <w:spacing w:line="201" w:lineRule="atLeast"/>
    </w:pPr>
    <w:rPr>
      <w:rFonts w:ascii="TradeGothic" w:hAnsi="TradeGothic" w:cs="Times New Roman"/>
      <w:color w:val="auto"/>
    </w:rPr>
  </w:style>
  <w:style w:type="paragraph" w:customStyle="1" w:styleId="Pa4">
    <w:name w:val="Pa4"/>
    <w:basedOn w:val="Default"/>
    <w:next w:val="Default"/>
    <w:uiPriority w:val="99"/>
    <w:rsid w:val="00FC69B5"/>
    <w:pPr>
      <w:widowControl/>
      <w:spacing w:line="201" w:lineRule="atLeast"/>
    </w:pPr>
    <w:rPr>
      <w:rFonts w:ascii="TradeGothic" w:hAnsi="TradeGothic" w:cs="Times New Roman"/>
      <w:color w:val="auto"/>
    </w:rPr>
  </w:style>
  <w:style w:type="character" w:customStyle="1" w:styleId="A3">
    <w:name w:val="A3"/>
    <w:uiPriority w:val="99"/>
    <w:rsid w:val="00FC69B5"/>
    <w:rPr>
      <w:rFonts w:cs="TradeGothic"/>
      <w:color w:val="000000"/>
      <w:sz w:val="20"/>
      <w:szCs w:val="20"/>
    </w:rPr>
  </w:style>
  <w:style w:type="paragraph" w:customStyle="1" w:styleId="DraftSectionEg">
    <w:name w:val="Draft Section Eg"/>
    <w:next w:val="Normal"/>
    <w:rsid w:val="00FC69B5"/>
    <w:pPr>
      <w:spacing w:before="120"/>
      <w:ind w:left="851"/>
    </w:pPr>
    <w:rPr>
      <w:lang w:eastAsia="en-US"/>
    </w:rPr>
  </w:style>
  <w:style w:type="paragraph" w:customStyle="1" w:styleId="DraftSub-sectionNote">
    <w:name w:val="Draft Sub-section Note"/>
    <w:next w:val="Normal"/>
    <w:link w:val="DraftSub-sectionNoteChar"/>
    <w:rsid w:val="00FC69B5"/>
    <w:pPr>
      <w:spacing w:before="120"/>
    </w:pPr>
    <w:rPr>
      <w:lang w:eastAsia="en-US"/>
    </w:rPr>
  </w:style>
  <w:style w:type="character" w:customStyle="1" w:styleId="DraftSub-sectionNoteChar">
    <w:name w:val="Draft Sub-section Note Char"/>
    <w:basedOn w:val="DefaultParagraphFont"/>
    <w:link w:val="DraftSub-sectionNote"/>
    <w:rsid w:val="00FC69B5"/>
    <w:rPr>
      <w:lang w:eastAsia="en-US"/>
    </w:rPr>
  </w:style>
  <w:style w:type="paragraph" w:customStyle="1" w:styleId="FreeForm">
    <w:name w:val="Free Form"/>
    <w:rsid w:val="00FC69B5"/>
    <w:rPr>
      <w:rFonts w:ascii="Helvetica" w:eastAsia="ヒラギノ角ゴ Pro W3" w:hAnsi="Helvetica"/>
      <w:color w:val="000000"/>
      <w:sz w:val="24"/>
      <w:lang w:val="en-US"/>
    </w:rPr>
  </w:style>
  <w:style w:type="paragraph" w:customStyle="1" w:styleId="CM3">
    <w:name w:val="CM3"/>
    <w:basedOn w:val="Default"/>
    <w:next w:val="Default"/>
    <w:uiPriority w:val="99"/>
    <w:rsid w:val="00C04B0F"/>
    <w:pPr>
      <w:spacing w:line="240" w:lineRule="atLeast"/>
    </w:pPr>
    <w:rPr>
      <w:rFonts w:ascii="Helvetica" w:eastAsiaTheme="minorEastAsia" w:hAnsi="Helvetica" w:cstheme="minorBidi"/>
      <w:color w:val="auto"/>
    </w:rPr>
  </w:style>
  <w:style w:type="paragraph" w:customStyle="1" w:styleId="CM89">
    <w:name w:val="CM89"/>
    <w:basedOn w:val="Default"/>
    <w:next w:val="Default"/>
    <w:uiPriority w:val="99"/>
    <w:rsid w:val="00C04B0F"/>
    <w:rPr>
      <w:rFonts w:ascii="Helvetica" w:eastAsiaTheme="minorEastAsia" w:hAnsi="Helvetica" w:cstheme="minorBidi"/>
      <w:color w:val="auto"/>
    </w:rPr>
  </w:style>
  <w:style w:type="paragraph" w:customStyle="1" w:styleId="CM91">
    <w:name w:val="CM91"/>
    <w:basedOn w:val="Default"/>
    <w:next w:val="Default"/>
    <w:uiPriority w:val="99"/>
    <w:rsid w:val="00C04B0F"/>
    <w:rPr>
      <w:rFonts w:ascii="Helvetica" w:eastAsiaTheme="minorEastAsia" w:hAnsi="Helvetica" w:cstheme="minorBidi"/>
      <w:color w:val="auto"/>
    </w:rPr>
  </w:style>
  <w:style w:type="paragraph" w:customStyle="1" w:styleId="CM92">
    <w:name w:val="CM92"/>
    <w:basedOn w:val="Default"/>
    <w:next w:val="Default"/>
    <w:uiPriority w:val="99"/>
    <w:rsid w:val="00C04B0F"/>
    <w:rPr>
      <w:rFonts w:ascii="Helvetica" w:eastAsiaTheme="minorEastAsia" w:hAnsi="Helvetica" w:cstheme="minorBidi"/>
      <w:color w:val="auto"/>
    </w:rPr>
  </w:style>
  <w:style w:type="paragraph" w:customStyle="1" w:styleId="CM100">
    <w:name w:val="CM100"/>
    <w:basedOn w:val="Default"/>
    <w:next w:val="Default"/>
    <w:uiPriority w:val="99"/>
    <w:rsid w:val="00C04B0F"/>
    <w:rPr>
      <w:rFonts w:ascii="Helvetica" w:eastAsiaTheme="minorEastAsia" w:hAnsi="Helvetica" w:cstheme="minorBidi"/>
      <w:color w:val="auto"/>
    </w:rPr>
  </w:style>
  <w:style w:type="character" w:styleId="PlaceholderText">
    <w:name w:val="Placeholder Text"/>
    <w:basedOn w:val="DefaultParagraphFont"/>
    <w:uiPriority w:val="99"/>
    <w:semiHidden/>
    <w:rsid w:val="001A56DC"/>
    <w:rPr>
      <w:color w:val="808080"/>
    </w:rPr>
  </w:style>
  <w:style w:type="table" w:customStyle="1" w:styleId="TableGrid1">
    <w:name w:val="Table Grid1"/>
    <w:basedOn w:val="TableNormal"/>
    <w:next w:val="TableGrid"/>
    <w:rsid w:val="00F309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202787"/>
    <w:rPr>
      <w:rFonts w:ascii="HelveticaNeue Condensed" w:hAnsi="HelveticaNeue Condensed" w:hint="default"/>
      <w:color w:val="404041"/>
      <w:sz w:val="17"/>
    </w:rPr>
  </w:style>
  <w:style w:type="paragraph" w:customStyle="1" w:styleId="Pa1">
    <w:name w:val="Pa1"/>
    <w:basedOn w:val="Default"/>
    <w:next w:val="Default"/>
    <w:uiPriority w:val="99"/>
    <w:rsid w:val="00202787"/>
    <w:pPr>
      <w:widowControl/>
      <w:spacing w:line="201" w:lineRule="atLeast"/>
    </w:pPr>
    <w:rPr>
      <w:rFonts w:ascii="Helvetica 45 Light" w:hAnsi="Helvetica 45 Light" w:cs="Times New Roman"/>
      <w:color w:val="auto"/>
    </w:rPr>
  </w:style>
  <w:style w:type="character" w:customStyle="1" w:styleId="A0">
    <w:name w:val="A0"/>
    <w:uiPriority w:val="99"/>
    <w:rsid w:val="00470F9F"/>
    <w:rPr>
      <w:rFonts w:ascii="HelveticaNeue Condensed" w:hAnsi="HelveticaNeue Condensed" w:hint="default"/>
      <w:b/>
      <w:bCs w:val="0"/>
      <w:color w:val="221E1F"/>
      <w:sz w:val="19"/>
    </w:rPr>
  </w:style>
  <w:style w:type="character" w:customStyle="1" w:styleId="DefaultChar">
    <w:name w:val="Default Char"/>
    <w:basedOn w:val="DefaultParagraphFont"/>
    <w:link w:val="Default"/>
    <w:rsid w:val="00095B08"/>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89F"/>
    <w:rPr>
      <w:rFonts w:ascii="Arial" w:eastAsia="Batang" w:hAnsi="Arial"/>
      <w:szCs w:val="24"/>
      <w:lang w:eastAsia="ko-KR"/>
    </w:rPr>
  </w:style>
  <w:style w:type="paragraph" w:styleId="Heading1">
    <w:name w:val="heading 1"/>
    <w:basedOn w:val="Normal"/>
    <w:next w:val="Normal"/>
    <w:link w:val="Heading1Char"/>
    <w:qFormat/>
    <w:rsid w:val="00BF000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C69B5"/>
    <w:pPr>
      <w:keepNext/>
      <w:tabs>
        <w:tab w:val="left" w:pos="567"/>
      </w:tabs>
      <w:spacing w:before="240" w:after="120"/>
      <w:ind w:left="567" w:hanging="567"/>
      <w:outlineLvl w:val="1"/>
    </w:pPr>
    <w:rPr>
      <w:b/>
      <w:sz w:val="24"/>
    </w:rPr>
  </w:style>
  <w:style w:type="paragraph" w:styleId="Heading3">
    <w:name w:val="heading 3"/>
    <w:basedOn w:val="Normal"/>
    <w:next w:val="Normal"/>
    <w:link w:val="Heading3Char"/>
    <w:autoRedefine/>
    <w:qFormat/>
    <w:rsid w:val="00107A0F"/>
    <w:pPr>
      <w:keepNext/>
      <w:spacing w:before="120"/>
      <w:ind w:left="432" w:hanging="432"/>
      <w:outlineLvl w:val="2"/>
    </w:pPr>
    <w:rPr>
      <w:rFonts w:ascii="Arial Bold" w:hAnsi="Arial Bold"/>
      <w:b/>
      <w:i/>
      <w:szCs w:val="22"/>
      <w:lang w:eastAsia="en-AU"/>
    </w:rPr>
  </w:style>
  <w:style w:type="paragraph" w:styleId="Heading4">
    <w:name w:val="heading 4"/>
    <w:basedOn w:val="Normal"/>
    <w:next w:val="Normal"/>
    <w:link w:val="Heading4Char"/>
    <w:qFormat/>
    <w:rsid w:val="00FC69B5"/>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69B5"/>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69B5"/>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qFormat/>
    <w:rsid w:val="00FC69B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FC69B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FC69B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BF000E"/>
    <w:pPr>
      <w:widowControl w:val="0"/>
      <w:suppressAutoHyphens/>
      <w:spacing w:after="120"/>
      <w:jc w:val="center"/>
    </w:pPr>
    <w:rPr>
      <w:rFonts w:eastAsia="MS Mincho" w:cs="Tahoma"/>
      <w:kern w:val="0"/>
      <w:szCs w:val="24"/>
    </w:rPr>
  </w:style>
  <w:style w:type="paragraph" w:customStyle="1" w:styleId="Style3">
    <w:name w:val="Style3"/>
    <w:basedOn w:val="Heading1"/>
    <w:autoRedefine/>
    <w:rsid w:val="00BF000E"/>
    <w:pPr>
      <w:widowControl w:val="0"/>
      <w:suppressAutoHyphens/>
      <w:spacing w:after="120"/>
      <w:jc w:val="center"/>
    </w:pPr>
    <w:rPr>
      <w:rFonts w:eastAsia="MS Mincho" w:cs="Tahoma"/>
      <w:i/>
      <w:kern w:val="0"/>
    </w:rPr>
  </w:style>
  <w:style w:type="character" w:customStyle="1" w:styleId="Heading2Char">
    <w:name w:val="Heading 2 Char"/>
    <w:basedOn w:val="DefaultParagraphFont"/>
    <w:link w:val="Heading2"/>
    <w:rsid w:val="00FC69B5"/>
    <w:rPr>
      <w:rFonts w:ascii="Arial" w:eastAsia="Batang" w:hAnsi="Arial"/>
      <w:b/>
      <w:sz w:val="24"/>
      <w:szCs w:val="24"/>
      <w:lang w:eastAsia="ko-KR"/>
    </w:rPr>
  </w:style>
  <w:style w:type="character" w:customStyle="1" w:styleId="Heading3Char">
    <w:name w:val="Heading 3 Char"/>
    <w:basedOn w:val="DefaultParagraphFont"/>
    <w:link w:val="Heading3"/>
    <w:rsid w:val="00107A0F"/>
    <w:rPr>
      <w:rFonts w:ascii="Arial Bold" w:eastAsia="Batang" w:hAnsi="Arial Bold"/>
      <w:b/>
      <w:i/>
      <w:sz w:val="22"/>
      <w:szCs w:val="22"/>
    </w:rPr>
  </w:style>
  <w:style w:type="character" w:customStyle="1" w:styleId="Heading4Char">
    <w:name w:val="Heading 4 Char"/>
    <w:basedOn w:val="DefaultParagraphFont"/>
    <w:link w:val="Heading4"/>
    <w:rsid w:val="00FC69B5"/>
    <w:rPr>
      <w:rFonts w:eastAsia="Batang"/>
      <w:b/>
      <w:bCs/>
      <w:sz w:val="28"/>
      <w:szCs w:val="28"/>
      <w:lang w:eastAsia="ko-KR"/>
    </w:rPr>
  </w:style>
  <w:style w:type="character" w:customStyle="1" w:styleId="Heading5Char">
    <w:name w:val="Heading 5 Char"/>
    <w:basedOn w:val="DefaultParagraphFont"/>
    <w:link w:val="Heading5"/>
    <w:rsid w:val="00FC69B5"/>
    <w:rPr>
      <w:rFonts w:ascii="Arial" w:eastAsia="Batang" w:hAnsi="Arial"/>
      <w:b/>
      <w:bCs/>
      <w:i/>
      <w:iCs/>
      <w:sz w:val="26"/>
      <w:szCs w:val="26"/>
      <w:lang w:eastAsia="ko-KR"/>
    </w:rPr>
  </w:style>
  <w:style w:type="character" w:customStyle="1" w:styleId="Heading6Char">
    <w:name w:val="Heading 6 Char"/>
    <w:basedOn w:val="DefaultParagraphFont"/>
    <w:link w:val="Heading6"/>
    <w:rsid w:val="00FC69B5"/>
    <w:rPr>
      <w:rFonts w:eastAsia="Batang"/>
      <w:b/>
      <w:bCs/>
      <w:sz w:val="22"/>
      <w:szCs w:val="22"/>
      <w:lang w:eastAsia="ko-KR"/>
    </w:rPr>
  </w:style>
  <w:style w:type="character" w:customStyle="1" w:styleId="Heading7Char">
    <w:name w:val="Heading 7 Char"/>
    <w:basedOn w:val="DefaultParagraphFont"/>
    <w:link w:val="Heading7"/>
    <w:rsid w:val="00FC69B5"/>
    <w:rPr>
      <w:rFonts w:eastAsia="Batang"/>
      <w:sz w:val="24"/>
      <w:szCs w:val="24"/>
      <w:lang w:eastAsia="ko-KR"/>
    </w:rPr>
  </w:style>
  <w:style w:type="character" w:customStyle="1" w:styleId="Heading8Char">
    <w:name w:val="Heading 8 Char"/>
    <w:basedOn w:val="DefaultParagraphFont"/>
    <w:link w:val="Heading8"/>
    <w:rsid w:val="00FC69B5"/>
    <w:rPr>
      <w:rFonts w:eastAsia="Batang"/>
      <w:i/>
      <w:iCs/>
      <w:sz w:val="24"/>
      <w:szCs w:val="24"/>
      <w:lang w:eastAsia="ko-KR"/>
    </w:rPr>
  </w:style>
  <w:style w:type="character" w:customStyle="1" w:styleId="Heading9Char">
    <w:name w:val="Heading 9 Char"/>
    <w:basedOn w:val="DefaultParagraphFont"/>
    <w:link w:val="Heading9"/>
    <w:rsid w:val="00FC69B5"/>
    <w:rPr>
      <w:rFonts w:ascii="Arial" w:eastAsia="Batang" w:hAnsi="Arial" w:cs="Arial"/>
      <w:sz w:val="22"/>
      <w:szCs w:val="22"/>
      <w:lang w:eastAsia="ko-KR"/>
    </w:rPr>
  </w:style>
  <w:style w:type="character" w:customStyle="1" w:styleId="Heading1Char">
    <w:name w:val="Heading 1 Char"/>
    <w:basedOn w:val="DefaultParagraphFont"/>
    <w:link w:val="Heading1"/>
    <w:locked/>
    <w:rsid w:val="00FC69B5"/>
    <w:rPr>
      <w:rFonts w:ascii="Arial" w:hAnsi="Arial" w:cs="Arial"/>
      <w:b/>
      <w:bCs/>
      <w:kern w:val="32"/>
      <w:sz w:val="32"/>
      <w:szCs w:val="32"/>
    </w:rPr>
  </w:style>
  <w:style w:type="table" w:styleId="TableGrid">
    <w:name w:val="Table Grid"/>
    <w:basedOn w:val="TableNormal"/>
    <w:uiPriority w:val="59"/>
    <w:rsid w:val="00F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69B5"/>
    <w:rPr>
      <w:sz w:val="16"/>
      <w:szCs w:val="16"/>
    </w:rPr>
  </w:style>
  <w:style w:type="paragraph" w:styleId="CommentText">
    <w:name w:val="annotation text"/>
    <w:basedOn w:val="Normal"/>
    <w:link w:val="CommentTextChar"/>
    <w:rsid w:val="00FC69B5"/>
    <w:rPr>
      <w:szCs w:val="20"/>
    </w:rPr>
  </w:style>
  <w:style w:type="character" w:customStyle="1" w:styleId="CommentTextChar">
    <w:name w:val="Comment Text Char"/>
    <w:basedOn w:val="DefaultParagraphFont"/>
    <w:link w:val="CommentText"/>
    <w:rsid w:val="00FC69B5"/>
    <w:rPr>
      <w:rFonts w:ascii="Arial" w:eastAsia="Batang" w:hAnsi="Arial"/>
      <w:lang w:eastAsia="ko-KR"/>
    </w:rPr>
  </w:style>
  <w:style w:type="paragraph" w:styleId="BalloonText">
    <w:name w:val="Balloon Text"/>
    <w:basedOn w:val="Normal"/>
    <w:link w:val="BalloonTextChar"/>
    <w:rsid w:val="00FC69B5"/>
    <w:rPr>
      <w:rFonts w:ascii="Tahoma" w:hAnsi="Tahoma" w:cs="Tahoma"/>
      <w:sz w:val="16"/>
      <w:szCs w:val="16"/>
    </w:rPr>
  </w:style>
  <w:style w:type="character" w:customStyle="1" w:styleId="BalloonTextChar">
    <w:name w:val="Balloon Text Char"/>
    <w:basedOn w:val="DefaultParagraphFont"/>
    <w:link w:val="BalloonText"/>
    <w:rsid w:val="00FC69B5"/>
    <w:rPr>
      <w:rFonts w:ascii="Tahoma" w:eastAsia="Batang" w:hAnsi="Tahoma" w:cs="Tahoma"/>
      <w:sz w:val="16"/>
      <w:szCs w:val="16"/>
      <w:lang w:eastAsia="ko-KR"/>
    </w:rPr>
  </w:style>
  <w:style w:type="paragraph" w:customStyle="1" w:styleId="Default">
    <w:name w:val="Default"/>
    <w:link w:val="DefaultChar"/>
    <w:rsid w:val="00FC69B5"/>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rsid w:val="00FC69B5"/>
    <w:rPr>
      <w:rFonts w:cs="Times New Roman"/>
      <w:color w:val="auto"/>
    </w:rPr>
  </w:style>
  <w:style w:type="paragraph" w:styleId="Footer">
    <w:name w:val="footer"/>
    <w:basedOn w:val="Normal"/>
    <w:link w:val="FooterChar"/>
    <w:uiPriority w:val="99"/>
    <w:rsid w:val="00FC69B5"/>
    <w:pPr>
      <w:tabs>
        <w:tab w:val="center" w:pos="4153"/>
        <w:tab w:val="right" w:pos="8306"/>
      </w:tabs>
    </w:pPr>
  </w:style>
  <w:style w:type="character" w:customStyle="1" w:styleId="FooterChar">
    <w:name w:val="Footer Char"/>
    <w:basedOn w:val="DefaultParagraphFont"/>
    <w:link w:val="Footer"/>
    <w:uiPriority w:val="99"/>
    <w:rsid w:val="00FC69B5"/>
    <w:rPr>
      <w:rFonts w:ascii="Arial" w:eastAsia="Batang" w:hAnsi="Arial"/>
      <w:sz w:val="22"/>
      <w:szCs w:val="24"/>
      <w:lang w:eastAsia="ko-KR"/>
    </w:rPr>
  </w:style>
  <w:style w:type="character" w:styleId="PageNumber">
    <w:name w:val="page number"/>
    <w:basedOn w:val="DefaultParagraphFont"/>
    <w:rsid w:val="00FC69B5"/>
  </w:style>
  <w:style w:type="paragraph" w:styleId="TOC1">
    <w:name w:val="toc 1"/>
    <w:basedOn w:val="Normal"/>
    <w:next w:val="Normal"/>
    <w:autoRedefine/>
    <w:uiPriority w:val="39"/>
    <w:rsid w:val="00FC69B5"/>
    <w:pPr>
      <w:keepNext/>
      <w:tabs>
        <w:tab w:val="left" w:pos="426"/>
        <w:tab w:val="right" w:leader="dot" w:pos="8931"/>
      </w:tabs>
      <w:spacing w:before="100" w:beforeAutospacing="1" w:after="100" w:afterAutospacing="1"/>
    </w:pPr>
    <w:rPr>
      <w:b/>
    </w:rPr>
  </w:style>
  <w:style w:type="paragraph" w:styleId="TOC2">
    <w:name w:val="toc 2"/>
    <w:basedOn w:val="Normal"/>
    <w:next w:val="Normal"/>
    <w:autoRedefine/>
    <w:uiPriority w:val="39"/>
    <w:rsid w:val="00FC69B5"/>
    <w:pPr>
      <w:tabs>
        <w:tab w:val="left" w:pos="1134"/>
        <w:tab w:val="right" w:leader="dot" w:pos="8931"/>
      </w:tabs>
      <w:ind w:left="1134" w:hanging="708"/>
    </w:pPr>
  </w:style>
  <w:style w:type="character" w:styleId="Hyperlink">
    <w:name w:val="Hyperlink"/>
    <w:basedOn w:val="DefaultParagraphFont"/>
    <w:uiPriority w:val="99"/>
    <w:rsid w:val="00FC69B5"/>
    <w:rPr>
      <w:color w:val="0000FF"/>
      <w:u w:val="single"/>
    </w:rPr>
  </w:style>
  <w:style w:type="paragraph" w:customStyle="1" w:styleId="BodySectionSub">
    <w:name w:val="Body Section (Sub)"/>
    <w:next w:val="Normal"/>
    <w:link w:val="BodySectionSubChar"/>
    <w:rsid w:val="00FC69B5"/>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FC69B5"/>
    <w:rPr>
      <w:sz w:val="24"/>
      <w:lang w:eastAsia="en-US"/>
    </w:rPr>
  </w:style>
  <w:style w:type="paragraph" w:customStyle="1" w:styleId="DraftHeading1">
    <w:name w:val="Draft Heading 1"/>
    <w:basedOn w:val="Normal"/>
    <w:next w:val="Normal"/>
    <w:rsid w:val="00FC69B5"/>
    <w:pPr>
      <w:overflowPunct w:val="0"/>
      <w:autoSpaceDE w:val="0"/>
      <w:autoSpaceDN w:val="0"/>
      <w:adjustRightInd w:val="0"/>
      <w:spacing w:before="120"/>
      <w:textAlignment w:val="baseline"/>
      <w:outlineLvl w:val="2"/>
    </w:pPr>
    <w:rPr>
      <w:rFonts w:ascii="Times New Roman" w:eastAsia="Times New Roman" w:hAnsi="Times New Roman"/>
      <w:b/>
      <w:sz w:val="24"/>
      <w:lang w:eastAsia="en-US"/>
    </w:rPr>
  </w:style>
  <w:style w:type="paragraph" w:customStyle="1" w:styleId="DraftHeading3">
    <w:name w:val="Draft Heading 3"/>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Header">
    <w:name w:val="header"/>
    <w:basedOn w:val="Normal"/>
    <w:link w:val="HeaderChar"/>
    <w:rsid w:val="00FC69B5"/>
    <w:pPr>
      <w:tabs>
        <w:tab w:val="center" w:pos="4153"/>
        <w:tab w:val="right" w:pos="8306"/>
      </w:tabs>
    </w:pPr>
  </w:style>
  <w:style w:type="character" w:customStyle="1" w:styleId="HeaderChar">
    <w:name w:val="Header Char"/>
    <w:basedOn w:val="DefaultParagraphFont"/>
    <w:link w:val="Header"/>
    <w:rsid w:val="00FC69B5"/>
    <w:rPr>
      <w:rFonts w:ascii="Arial" w:eastAsia="Batang" w:hAnsi="Arial"/>
      <w:sz w:val="22"/>
      <w:szCs w:val="24"/>
      <w:lang w:eastAsia="ko-KR"/>
    </w:rPr>
  </w:style>
  <w:style w:type="paragraph" w:styleId="TOC3">
    <w:name w:val="toc 3"/>
    <w:basedOn w:val="Normal"/>
    <w:next w:val="Normal"/>
    <w:autoRedefine/>
    <w:uiPriority w:val="39"/>
    <w:rsid w:val="00FC69B5"/>
    <w:pPr>
      <w:tabs>
        <w:tab w:val="left" w:pos="1843"/>
        <w:tab w:val="right" w:leader="dot" w:pos="8931"/>
      </w:tabs>
      <w:ind w:left="1134"/>
    </w:pPr>
  </w:style>
  <w:style w:type="paragraph" w:styleId="Title">
    <w:name w:val="Title"/>
    <w:aliases w:val="Appendix Title"/>
    <w:basedOn w:val="Normal"/>
    <w:link w:val="TitleChar"/>
    <w:qFormat/>
    <w:rsid w:val="00FC69B5"/>
    <w:pPr>
      <w:keepNext/>
      <w:numPr>
        <w:numId w:val="7"/>
      </w:numPr>
      <w:spacing w:before="240" w:after="120"/>
      <w:outlineLvl w:val="0"/>
    </w:pPr>
    <w:rPr>
      <w:rFonts w:cs="Arial"/>
      <w:b/>
      <w:bCs/>
      <w:kern w:val="28"/>
      <w:sz w:val="24"/>
    </w:rPr>
  </w:style>
  <w:style w:type="character" w:customStyle="1" w:styleId="TitleChar">
    <w:name w:val="Title Char"/>
    <w:aliases w:val="Appendix Title Char"/>
    <w:basedOn w:val="DefaultParagraphFont"/>
    <w:link w:val="Title"/>
    <w:rsid w:val="00FC69B5"/>
    <w:rPr>
      <w:rFonts w:ascii="Arial" w:eastAsia="Batang" w:hAnsi="Arial" w:cs="Arial"/>
      <w:b/>
      <w:bCs/>
      <w:kern w:val="28"/>
      <w:sz w:val="24"/>
      <w:szCs w:val="24"/>
      <w:lang w:eastAsia="ko-KR"/>
    </w:rPr>
  </w:style>
  <w:style w:type="table" w:styleId="TableWeb1">
    <w:name w:val="Table Web 1"/>
    <w:basedOn w:val="TableNormal"/>
    <w:rsid w:val="00FC69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FC69B5"/>
    <w:pPr>
      <w:spacing w:before="80" w:after="80"/>
      <w:ind w:left="851"/>
      <w:jc w:val="both"/>
    </w:pPr>
    <w:rPr>
      <w:rFonts w:ascii="Times New Roman" w:eastAsia="Times New Roman" w:hAnsi="Times New Roman"/>
      <w:sz w:val="24"/>
      <w:szCs w:val="20"/>
      <w:lang w:val="en-GB" w:eastAsia="en-AU"/>
    </w:rPr>
  </w:style>
  <w:style w:type="paragraph" w:styleId="BodyText">
    <w:name w:val="Body Text"/>
    <w:basedOn w:val="Normal"/>
    <w:link w:val="BodyTextChar"/>
    <w:rsid w:val="00FC69B5"/>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FC69B5"/>
    <w:rPr>
      <w:sz w:val="24"/>
      <w:szCs w:val="24"/>
    </w:rPr>
  </w:style>
  <w:style w:type="paragraph" w:customStyle="1" w:styleId="Pa0">
    <w:name w:val="Pa0"/>
    <w:basedOn w:val="Default"/>
    <w:next w:val="Default"/>
    <w:rsid w:val="00FC69B5"/>
    <w:pPr>
      <w:widowControl/>
      <w:spacing w:line="241" w:lineRule="atLeast"/>
    </w:pPr>
    <w:rPr>
      <w:rFonts w:ascii="RNDGON+DIN-Regular" w:hAnsi="RNDGON+DIN-Regular" w:cs="Times New Roman"/>
      <w:color w:val="auto"/>
    </w:rPr>
  </w:style>
  <w:style w:type="paragraph" w:styleId="DocumentMap">
    <w:name w:val="Document Map"/>
    <w:basedOn w:val="Normal"/>
    <w:link w:val="DocumentMapChar"/>
    <w:rsid w:val="00FC69B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FC69B5"/>
    <w:rPr>
      <w:rFonts w:ascii="Tahoma" w:eastAsia="Batang" w:hAnsi="Tahoma" w:cs="Tahoma"/>
      <w:shd w:val="clear" w:color="auto" w:fill="000080"/>
      <w:lang w:eastAsia="ko-KR"/>
    </w:rPr>
  </w:style>
  <w:style w:type="paragraph" w:styleId="TOC4">
    <w:name w:val="toc 4"/>
    <w:basedOn w:val="Normal"/>
    <w:next w:val="Normal"/>
    <w:autoRedefine/>
    <w:uiPriority w:val="39"/>
    <w:rsid w:val="00FC69B5"/>
    <w:pPr>
      <w:ind w:left="720"/>
    </w:pPr>
    <w:rPr>
      <w:rFonts w:ascii="Times New Roman" w:eastAsia="Times New Roman" w:hAnsi="Times New Roman"/>
      <w:sz w:val="24"/>
      <w:lang w:eastAsia="en-AU"/>
    </w:rPr>
  </w:style>
  <w:style w:type="paragraph" w:styleId="TOC5">
    <w:name w:val="toc 5"/>
    <w:basedOn w:val="Normal"/>
    <w:next w:val="Normal"/>
    <w:autoRedefine/>
    <w:uiPriority w:val="39"/>
    <w:rsid w:val="00FC69B5"/>
    <w:pPr>
      <w:ind w:left="960"/>
    </w:pPr>
    <w:rPr>
      <w:rFonts w:ascii="Times New Roman" w:eastAsia="Times New Roman" w:hAnsi="Times New Roman"/>
      <w:sz w:val="24"/>
      <w:lang w:eastAsia="en-AU"/>
    </w:rPr>
  </w:style>
  <w:style w:type="paragraph" w:styleId="TOC6">
    <w:name w:val="toc 6"/>
    <w:basedOn w:val="Normal"/>
    <w:next w:val="Normal"/>
    <w:autoRedefine/>
    <w:uiPriority w:val="39"/>
    <w:rsid w:val="00FC69B5"/>
    <w:pPr>
      <w:ind w:left="1200"/>
    </w:pPr>
    <w:rPr>
      <w:rFonts w:ascii="Times New Roman" w:eastAsia="Times New Roman" w:hAnsi="Times New Roman"/>
      <w:sz w:val="24"/>
      <w:lang w:eastAsia="en-AU"/>
    </w:rPr>
  </w:style>
  <w:style w:type="paragraph" w:styleId="TOC7">
    <w:name w:val="toc 7"/>
    <w:basedOn w:val="Normal"/>
    <w:next w:val="Normal"/>
    <w:autoRedefine/>
    <w:uiPriority w:val="39"/>
    <w:rsid w:val="00FC69B5"/>
    <w:pPr>
      <w:ind w:left="1440"/>
    </w:pPr>
    <w:rPr>
      <w:rFonts w:ascii="Times New Roman" w:eastAsia="Times New Roman" w:hAnsi="Times New Roman"/>
      <w:sz w:val="24"/>
      <w:lang w:eastAsia="en-AU"/>
    </w:rPr>
  </w:style>
  <w:style w:type="paragraph" w:styleId="TOC8">
    <w:name w:val="toc 8"/>
    <w:basedOn w:val="Normal"/>
    <w:next w:val="Normal"/>
    <w:autoRedefine/>
    <w:uiPriority w:val="39"/>
    <w:rsid w:val="00FC69B5"/>
    <w:pPr>
      <w:ind w:left="1680"/>
    </w:pPr>
    <w:rPr>
      <w:rFonts w:ascii="Times New Roman" w:eastAsia="Times New Roman" w:hAnsi="Times New Roman"/>
      <w:sz w:val="24"/>
      <w:lang w:eastAsia="en-AU"/>
    </w:rPr>
  </w:style>
  <w:style w:type="paragraph" w:styleId="TOC9">
    <w:name w:val="toc 9"/>
    <w:basedOn w:val="Normal"/>
    <w:next w:val="Normal"/>
    <w:autoRedefine/>
    <w:uiPriority w:val="39"/>
    <w:rsid w:val="00FC69B5"/>
    <w:pPr>
      <w:ind w:left="1920"/>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rsid w:val="00FC69B5"/>
    <w:rPr>
      <w:b/>
      <w:bCs/>
    </w:rPr>
  </w:style>
  <w:style w:type="character" w:customStyle="1" w:styleId="CommentSubjectChar">
    <w:name w:val="Comment Subject Char"/>
    <w:basedOn w:val="CommentTextChar"/>
    <w:link w:val="CommentSubject"/>
    <w:rsid w:val="00FC69B5"/>
    <w:rPr>
      <w:rFonts w:ascii="Arial" w:eastAsia="Batang" w:hAnsi="Arial"/>
      <w:b/>
      <w:bCs/>
      <w:lang w:eastAsia="ko-KR"/>
    </w:rPr>
  </w:style>
  <w:style w:type="paragraph" w:customStyle="1" w:styleId="CM38">
    <w:name w:val="CM38"/>
    <w:basedOn w:val="Default"/>
    <w:next w:val="Default"/>
    <w:rsid w:val="00FC69B5"/>
    <w:rPr>
      <w:rFonts w:cs="Times New Roman"/>
      <w:color w:val="auto"/>
    </w:rPr>
  </w:style>
  <w:style w:type="paragraph" w:customStyle="1" w:styleId="DraftHeading2">
    <w:name w:val="Draft Heading 2"/>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DraftHeading4">
    <w:name w:val="Draft Heading 4"/>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Paragraph">
    <w:name w:val="Paragraph"/>
    <w:basedOn w:val="Normal"/>
    <w:rsid w:val="00FC69B5"/>
    <w:pPr>
      <w:numPr>
        <w:numId w:val="1"/>
      </w:numPr>
      <w:tabs>
        <w:tab w:val="left" w:pos="425"/>
      </w:tabs>
      <w:spacing w:after="240"/>
    </w:pPr>
    <w:rPr>
      <w:rFonts w:eastAsia="Times New Roman" w:cs="Arial"/>
      <w:szCs w:val="22"/>
      <w:lang w:eastAsia="en-AU"/>
    </w:rPr>
  </w:style>
  <w:style w:type="numbering" w:customStyle="1" w:styleId="StyleOutlinenumberedVerdana">
    <w:name w:val="Style Outline numbered Verdana"/>
    <w:basedOn w:val="NoList"/>
    <w:rsid w:val="00FC69B5"/>
    <w:pPr>
      <w:numPr>
        <w:numId w:val="1"/>
      </w:numPr>
    </w:pPr>
  </w:style>
  <w:style w:type="paragraph" w:customStyle="1" w:styleId="Partheadings">
    <w:name w:val="Part headings"/>
    <w:basedOn w:val="Heading1"/>
    <w:next w:val="Heading1"/>
    <w:rsid w:val="00FC69B5"/>
    <w:pPr>
      <w:keepNext w:val="0"/>
      <w:numPr>
        <w:numId w:val="2"/>
      </w:numPr>
      <w:pBdr>
        <w:bottom w:val="single" w:sz="6" w:space="1" w:color="auto"/>
      </w:pBdr>
      <w:tabs>
        <w:tab w:val="left" w:pos="567"/>
      </w:tabs>
      <w:spacing w:before="120" w:after="240"/>
    </w:pPr>
    <w:rPr>
      <w:rFonts w:ascii="Franklin Gothic Book" w:eastAsia="MS Mincho" w:hAnsi="Franklin Gothic Book" w:cs="Times New Roman"/>
      <w:bCs w:val="0"/>
      <w:smallCaps/>
      <w:spacing w:val="24"/>
      <w:kern w:val="28"/>
      <w:sz w:val="24"/>
      <w:szCs w:val="20"/>
      <w:lang w:eastAsia="en-US"/>
    </w:rPr>
  </w:style>
  <w:style w:type="paragraph" w:customStyle="1" w:styleId="StylePart2HeadingBold">
    <w:name w:val="Style Part 2 Heading + Bold"/>
    <w:basedOn w:val="Normal"/>
    <w:link w:val="StylePart2HeadingBoldChar"/>
    <w:rsid w:val="00FC69B5"/>
    <w:pPr>
      <w:keepNext/>
      <w:numPr>
        <w:ilvl w:val="1"/>
        <w:numId w:val="2"/>
      </w:numPr>
      <w:spacing w:before="120"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FC69B5"/>
    <w:rPr>
      <w:rFonts w:ascii="Franklin Gothic Book" w:eastAsia="MS Mincho" w:hAnsi="Franklin Gothic Book"/>
      <w:b/>
      <w:caps/>
      <w:kern w:val="28"/>
      <w:sz w:val="24"/>
      <w:szCs w:val="28"/>
      <w:lang w:eastAsia="en-US"/>
    </w:rPr>
  </w:style>
  <w:style w:type="paragraph" w:customStyle="1" w:styleId="TextDotPoint">
    <w:name w:val="Text Dot Point"/>
    <w:basedOn w:val="Normal"/>
    <w:rsid w:val="00FC69B5"/>
    <w:pPr>
      <w:numPr>
        <w:numId w:val="3"/>
      </w:numPr>
    </w:pPr>
    <w:rPr>
      <w:rFonts w:ascii="Century Gothic" w:eastAsia="Times New Roman" w:hAnsi="Century Gothic"/>
      <w:bCs/>
      <w:sz w:val="24"/>
      <w:lang w:eastAsia="en-US"/>
    </w:rPr>
  </w:style>
  <w:style w:type="paragraph" w:styleId="ListBullet">
    <w:name w:val="List Bullet"/>
    <w:basedOn w:val="Normal"/>
    <w:rsid w:val="00FC69B5"/>
    <w:pPr>
      <w:numPr>
        <w:numId w:val="4"/>
      </w:numPr>
      <w:spacing w:after="60"/>
    </w:pPr>
    <w:rPr>
      <w:rFonts w:eastAsia="Times New Roman"/>
      <w:bCs/>
      <w:lang w:eastAsia="en-US"/>
    </w:rPr>
  </w:style>
  <w:style w:type="paragraph" w:styleId="ListParagraph">
    <w:name w:val="List Paragraph"/>
    <w:basedOn w:val="Normal"/>
    <w:uiPriority w:val="34"/>
    <w:qFormat/>
    <w:rsid w:val="00FC69B5"/>
    <w:pPr>
      <w:ind w:left="720"/>
    </w:pPr>
  </w:style>
  <w:style w:type="paragraph" w:styleId="Caption">
    <w:name w:val="caption"/>
    <w:basedOn w:val="Normal"/>
    <w:next w:val="Normal"/>
    <w:qFormat/>
    <w:rsid w:val="00FC69B5"/>
    <w:rPr>
      <w:b/>
      <w:bCs/>
      <w:szCs w:val="20"/>
    </w:rPr>
  </w:style>
  <w:style w:type="paragraph" w:customStyle="1" w:styleId="DraftDefinition2">
    <w:name w:val="Draft Definition 2"/>
    <w:next w:val="Normal"/>
    <w:rsid w:val="00FC69B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Strong">
    <w:name w:val="Strong"/>
    <w:basedOn w:val="DefaultParagraphFont"/>
    <w:uiPriority w:val="22"/>
    <w:qFormat/>
    <w:rsid w:val="00FC69B5"/>
    <w:rPr>
      <w:b/>
      <w:bCs/>
    </w:rPr>
  </w:style>
  <w:style w:type="paragraph" w:styleId="Revision">
    <w:name w:val="Revision"/>
    <w:hidden/>
    <w:uiPriority w:val="99"/>
    <w:semiHidden/>
    <w:rsid w:val="00FC69B5"/>
    <w:rPr>
      <w:rFonts w:ascii="Arial" w:eastAsia="Batang" w:hAnsi="Arial"/>
      <w:sz w:val="22"/>
      <w:szCs w:val="24"/>
      <w:lang w:eastAsia="ko-KR"/>
    </w:rPr>
  </w:style>
  <w:style w:type="paragraph" w:styleId="FootnoteText">
    <w:name w:val="footnote text"/>
    <w:basedOn w:val="Normal"/>
    <w:link w:val="FootnoteTextChar"/>
    <w:rsid w:val="00FC69B5"/>
    <w:rPr>
      <w:szCs w:val="20"/>
    </w:rPr>
  </w:style>
  <w:style w:type="character" w:customStyle="1" w:styleId="FootnoteTextChar">
    <w:name w:val="Footnote Text Char"/>
    <w:basedOn w:val="DefaultParagraphFont"/>
    <w:link w:val="FootnoteText"/>
    <w:rsid w:val="00FC69B5"/>
    <w:rPr>
      <w:rFonts w:ascii="Arial" w:eastAsia="Batang" w:hAnsi="Arial"/>
      <w:lang w:eastAsia="ko-KR"/>
    </w:rPr>
  </w:style>
  <w:style w:type="character" w:styleId="FootnoteReference">
    <w:name w:val="footnote reference"/>
    <w:basedOn w:val="DefaultParagraphFont"/>
    <w:rsid w:val="00FC69B5"/>
    <w:rPr>
      <w:vertAlign w:val="superscript"/>
    </w:rPr>
  </w:style>
  <w:style w:type="character" w:styleId="FollowedHyperlink">
    <w:name w:val="FollowedHyperlink"/>
    <w:basedOn w:val="DefaultParagraphFont"/>
    <w:rsid w:val="00FC69B5"/>
    <w:rPr>
      <w:color w:val="800080"/>
      <w:u w:val="single"/>
    </w:rPr>
  </w:style>
  <w:style w:type="paragraph" w:customStyle="1" w:styleId="StyleHeading112pt">
    <w:name w:val="Style Heading 1 + 12 pt"/>
    <w:basedOn w:val="Heading1"/>
    <w:rsid w:val="00FC69B5"/>
    <w:pPr>
      <w:keepNext w:val="0"/>
      <w:pBdr>
        <w:bottom w:val="single" w:sz="6" w:space="1" w:color="auto"/>
      </w:pBdr>
      <w:tabs>
        <w:tab w:val="left" w:pos="0"/>
        <w:tab w:val="num" w:pos="432"/>
      </w:tabs>
      <w:spacing w:before="120" w:after="0"/>
      <w:ind w:left="432" w:hanging="432"/>
    </w:pPr>
    <w:rPr>
      <w:rFonts w:cs="Times New Roman"/>
      <w:kern w:val="0"/>
      <w:sz w:val="24"/>
      <w:szCs w:val="24"/>
    </w:rPr>
  </w:style>
  <w:style w:type="paragraph" w:customStyle="1" w:styleId="StyleHeading112ptBottomSinglesolidlineAuto075pt">
    <w:name w:val="Style Heading 1 + 12 pt Bottom: (Single solid line Auto  0.75 pt..."/>
    <w:basedOn w:val="Heading1"/>
    <w:rsid w:val="00FC69B5"/>
    <w:pPr>
      <w:keepNext w:val="0"/>
      <w:pBdr>
        <w:bottom w:val="single" w:sz="6" w:space="1" w:color="auto"/>
      </w:pBdr>
      <w:tabs>
        <w:tab w:val="num" w:pos="432"/>
      </w:tabs>
      <w:spacing w:before="120" w:after="240"/>
      <w:ind w:left="432" w:hanging="432"/>
    </w:pPr>
    <w:rPr>
      <w:rFonts w:cs="Times New Roman"/>
      <w:kern w:val="0"/>
      <w:sz w:val="24"/>
      <w:szCs w:val="20"/>
    </w:rPr>
  </w:style>
  <w:style w:type="paragraph" w:customStyle="1" w:styleId="StyleHeading112pt1">
    <w:name w:val="Style Heading 1 + 12 pt1"/>
    <w:basedOn w:val="Heading1"/>
    <w:rsid w:val="00FC69B5"/>
    <w:pPr>
      <w:keepNext w:val="0"/>
      <w:pBdr>
        <w:bottom w:val="single" w:sz="6" w:space="1" w:color="auto"/>
      </w:pBdr>
      <w:tabs>
        <w:tab w:val="left" w:pos="0"/>
        <w:tab w:val="num" w:pos="432"/>
      </w:tabs>
      <w:spacing w:before="120" w:after="240"/>
      <w:ind w:left="432" w:hanging="432"/>
    </w:pPr>
    <w:rPr>
      <w:rFonts w:cs="Times New Roman"/>
      <w:kern w:val="0"/>
      <w:sz w:val="24"/>
      <w:szCs w:val="24"/>
    </w:rPr>
  </w:style>
  <w:style w:type="paragraph" w:customStyle="1" w:styleId="StyleHeading112pt2">
    <w:name w:val="Style Heading 1 + 12 pt2"/>
    <w:basedOn w:val="Heading1"/>
    <w:rsid w:val="00FC69B5"/>
    <w:pPr>
      <w:keepNext w:val="0"/>
      <w:pBdr>
        <w:bottom w:val="single" w:sz="6" w:space="1" w:color="auto"/>
      </w:pBdr>
      <w:tabs>
        <w:tab w:val="left" w:pos="0"/>
        <w:tab w:val="num" w:pos="432"/>
      </w:tabs>
      <w:spacing w:before="120" w:after="0"/>
      <w:ind w:left="432" w:hanging="432"/>
    </w:pPr>
    <w:rPr>
      <w:rFonts w:cs="Times New Roman"/>
      <w:kern w:val="0"/>
      <w:sz w:val="24"/>
      <w:szCs w:val="24"/>
    </w:rPr>
  </w:style>
  <w:style w:type="paragraph" w:styleId="Subtitle">
    <w:name w:val="Subtitle"/>
    <w:basedOn w:val="Normal"/>
    <w:next w:val="Normal"/>
    <w:link w:val="SubtitleChar"/>
    <w:qFormat/>
    <w:rsid w:val="00FC69B5"/>
    <w:pPr>
      <w:spacing w:before="120" w:after="120"/>
    </w:pPr>
    <w:rPr>
      <w:b/>
    </w:rPr>
  </w:style>
  <w:style w:type="character" w:customStyle="1" w:styleId="SubtitleChar">
    <w:name w:val="Subtitle Char"/>
    <w:basedOn w:val="DefaultParagraphFont"/>
    <w:link w:val="Subtitle"/>
    <w:rsid w:val="00FC69B5"/>
    <w:rPr>
      <w:rFonts w:ascii="Arial" w:eastAsia="Batang" w:hAnsi="Arial"/>
      <w:b/>
      <w:sz w:val="22"/>
      <w:szCs w:val="24"/>
      <w:lang w:eastAsia="ko-KR"/>
    </w:rPr>
  </w:style>
  <w:style w:type="paragraph" w:styleId="NormalIndent">
    <w:name w:val="Normal Indent"/>
    <w:basedOn w:val="Normal"/>
    <w:rsid w:val="00FC69B5"/>
    <w:pPr>
      <w:numPr>
        <w:numId w:val="5"/>
      </w:numPr>
      <w:suppressLineNumbers/>
      <w:tabs>
        <w:tab w:val="clear" w:pos="1209"/>
      </w:tabs>
      <w:overflowPunct w:val="0"/>
      <w:autoSpaceDE w:val="0"/>
      <w:autoSpaceDN w:val="0"/>
      <w:adjustRightInd w:val="0"/>
      <w:spacing w:before="120"/>
      <w:ind w:left="720" w:firstLine="0"/>
      <w:textAlignment w:val="baseline"/>
    </w:pPr>
    <w:rPr>
      <w:rFonts w:ascii="Times New Roman" w:eastAsia="Times New Roman" w:hAnsi="Times New Roman"/>
      <w:sz w:val="24"/>
      <w:szCs w:val="20"/>
      <w:lang w:eastAsia="en-US"/>
    </w:rPr>
  </w:style>
  <w:style w:type="paragraph" w:customStyle="1" w:styleId="APHeading2">
    <w:name w:val="AP Heading 2"/>
    <w:basedOn w:val="Normal"/>
    <w:rsid w:val="00FC69B5"/>
    <w:pPr>
      <w:spacing w:after="120"/>
    </w:pPr>
    <w:rPr>
      <w:rFonts w:eastAsia="MS Mincho"/>
      <w:b/>
      <w:bCs/>
      <w:iCs/>
      <w:sz w:val="28"/>
      <w:lang w:val="en-GB" w:eastAsia="en-US"/>
    </w:rPr>
  </w:style>
  <w:style w:type="paragraph" w:customStyle="1" w:styleId="BodyParagraph">
    <w:name w:val="Body Paragraph"/>
    <w:next w:val="Normal"/>
    <w:rsid w:val="00FC69B5"/>
    <w:pPr>
      <w:overflowPunct w:val="0"/>
      <w:autoSpaceDE w:val="0"/>
      <w:autoSpaceDN w:val="0"/>
      <w:adjustRightInd w:val="0"/>
      <w:spacing w:before="120"/>
      <w:ind w:left="1871"/>
      <w:textAlignment w:val="baseline"/>
    </w:pPr>
    <w:rPr>
      <w:sz w:val="24"/>
      <w:lang w:eastAsia="en-US"/>
    </w:rPr>
  </w:style>
  <w:style w:type="paragraph" w:customStyle="1" w:styleId="DraftParaNote">
    <w:name w:val="Draft Para Note"/>
    <w:next w:val="Normal"/>
    <w:rsid w:val="00FC69B5"/>
    <w:pPr>
      <w:spacing w:before="120"/>
    </w:pPr>
    <w:rPr>
      <w:lang w:eastAsia="en-US"/>
    </w:rPr>
  </w:style>
  <w:style w:type="character" w:customStyle="1" w:styleId="CharDefText">
    <w:name w:val="CharDefText"/>
    <w:basedOn w:val="DefaultParagraphFont"/>
    <w:rsid w:val="00FC69B5"/>
    <w:rPr>
      <w:b/>
      <w:i/>
    </w:rPr>
  </w:style>
  <w:style w:type="paragraph" w:customStyle="1" w:styleId="BodyParagraphSub">
    <w:name w:val="Body Paragraph (Sub)"/>
    <w:next w:val="Normal"/>
    <w:rsid w:val="00FC69B5"/>
    <w:pPr>
      <w:overflowPunct w:val="0"/>
      <w:autoSpaceDE w:val="0"/>
      <w:autoSpaceDN w:val="0"/>
      <w:adjustRightInd w:val="0"/>
      <w:spacing w:before="120"/>
      <w:ind w:left="2381"/>
      <w:textAlignment w:val="baseline"/>
    </w:pPr>
    <w:rPr>
      <w:sz w:val="24"/>
      <w:lang w:eastAsia="en-US"/>
    </w:rPr>
  </w:style>
  <w:style w:type="paragraph" w:customStyle="1" w:styleId="DraftHeading5">
    <w:name w:val="Draft Heading 5"/>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NoteHeading">
    <w:name w:val="Note Heading"/>
    <w:basedOn w:val="Normal"/>
    <w:next w:val="Normal"/>
    <w:link w:val="NoteHeadingChar"/>
    <w:rsid w:val="00FC69B5"/>
    <w:pPr>
      <w:numPr>
        <w:numId w:val="6"/>
      </w:numPr>
      <w:suppressLineNumbers/>
      <w:tabs>
        <w:tab w:val="clear" w:pos="1492"/>
      </w:tabs>
      <w:overflowPunct w:val="0"/>
      <w:autoSpaceDE w:val="0"/>
      <w:autoSpaceDN w:val="0"/>
      <w:adjustRightInd w:val="0"/>
      <w:spacing w:before="120"/>
      <w:ind w:left="0" w:firstLine="0"/>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FC69B5"/>
    <w:rPr>
      <w:sz w:val="24"/>
      <w:lang w:eastAsia="en-US"/>
    </w:rPr>
  </w:style>
  <w:style w:type="paragraph" w:customStyle="1" w:styleId="Normal-Schedule">
    <w:name w:val="Normal - Schedule"/>
    <w:rsid w:val="00FC69B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Pa2">
    <w:name w:val="Pa2"/>
    <w:basedOn w:val="Default"/>
    <w:next w:val="Default"/>
    <w:uiPriority w:val="99"/>
    <w:rsid w:val="00FC69B5"/>
    <w:pPr>
      <w:widowControl/>
      <w:spacing w:line="201" w:lineRule="atLeast"/>
    </w:pPr>
    <w:rPr>
      <w:rFonts w:ascii="TradeGothic" w:hAnsi="TradeGothic" w:cs="Times New Roman"/>
      <w:color w:val="auto"/>
    </w:rPr>
  </w:style>
  <w:style w:type="paragraph" w:customStyle="1" w:styleId="Pa3">
    <w:name w:val="Pa3"/>
    <w:basedOn w:val="Default"/>
    <w:next w:val="Default"/>
    <w:uiPriority w:val="99"/>
    <w:rsid w:val="00FC69B5"/>
    <w:pPr>
      <w:widowControl/>
      <w:spacing w:line="201" w:lineRule="atLeast"/>
    </w:pPr>
    <w:rPr>
      <w:rFonts w:ascii="TradeGothic" w:hAnsi="TradeGothic" w:cs="Times New Roman"/>
      <w:color w:val="auto"/>
    </w:rPr>
  </w:style>
  <w:style w:type="paragraph" w:customStyle="1" w:styleId="Pa4">
    <w:name w:val="Pa4"/>
    <w:basedOn w:val="Default"/>
    <w:next w:val="Default"/>
    <w:uiPriority w:val="99"/>
    <w:rsid w:val="00FC69B5"/>
    <w:pPr>
      <w:widowControl/>
      <w:spacing w:line="201" w:lineRule="atLeast"/>
    </w:pPr>
    <w:rPr>
      <w:rFonts w:ascii="TradeGothic" w:hAnsi="TradeGothic" w:cs="Times New Roman"/>
      <w:color w:val="auto"/>
    </w:rPr>
  </w:style>
  <w:style w:type="character" w:customStyle="1" w:styleId="A3">
    <w:name w:val="A3"/>
    <w:uiPriority w:val="99"/>
    <w:rsid w:val="00FC69B5"/>
    <w:rPr>
      <w:rFonts w:cs="TradeGothic"/>
      <w:color w:val="000000"/>
      <w:sz w:val="20"/>
      <w:szCs w:val="20"/>
    </w:rPr>
  </w:style>
  <w:style w:type="paragraph" w:customStyle="1" w:styleId="DraftSectionEg">
    <w:name w:val="Draft Section Eg"/>
    <w:next w:val="Normal"/>
    <w:rsid w:val="00FC69B5"/>
    <w:pPr>
      <w:spacing w:before="120"/>
      <w:ind w:left="851"/>
    </w:pPr>
    <w:rPr>
      <w:lang w:eastAsia="en-US"/>
    </w:rPr>
  </w:style>
  <w:style w:type="paragraph" w:customStyle="1" w:styleId="DraftSub-sectionNote">
    <w:name w:val="Draft Sub-section Note"/>
    <w:next w:val="Normal"/>
    <w:link w:val="DraftSub-sectionNoteChar"/>
    <w:rsid w:val="00FC69B5"/>
    <w:pPr>
      <w:spacing w:before="120"/>
    </w:pPr>
    <w:rPr>
      <w:lang w:eastAsia="en-US"/>
    </w:rPr>
  </w:style>
  <w:style w:type="character" w:customStyle="1" w:styleId="DraftSub-sectionNoteChar">
    <w:name w:val="Draft Sub-section Note Char"/>
    <w:basedOn w:val="DefaultParagraphFont"/>
    <w:link w:val="DraftSub-sectionNote"/>
    <w:rsid w:val="00FC69B5"/>
    <w:rPr>
      <w:lang w:eastAsia="en-US"/>
    </w:rPr>
  </w:style>
  <w:style w:type="paragraph" w:customStyle="1" w:styleId="FreeForm">
    <w:name w:val="Free Form"/>
    <w:rsid w:val="00FC69B5"/>
    <w:rPr>
      <w:rFonts w:ascii="Helvetica" w:eastAsia="ヒラギノ角ゴ Pro W3" w:hAnsi="Helvetica"/>
      <w:color w:val="000000"/>
      <w:sz w:val="24"/>
      <w:lang w:val="en-US"/>
    </w:rPr>
  </w:style>
  <w:style w:type="paragraph" w:customStyle="1" w:styleId="CM3">
    <w:name w:val="CM3"/>
    <w:basedOn w:val="Default"/>
    <w:next w:val="Default"/>
    <w:uiPriority w:val="99"/>
    <w:rsid w:val="00C04B0F"/>
    <w:pPr>
      <w:spacing w:line="240" w:lineRule="atLeast"/>
    </w:pPr>
    <w:rPr>
      <w:rFonts w:ascii="Helvetica" w:eastAsiaTheme="minorEastAsia" w:hAnsi="Helvetica" w:cstheme="minorBidi"/>
      <w:color w:val="auto"/>
    </w:rPr>
  </w:style>
  <w:style w:type="paragraph" w:customStyle="1" w:styleId="CM89">
    <w:name w:val="CM89"/>
    <w:basedOn w:val="Default"/>
    <w:next w:val="Default"/>
    <w:uiPriority w:val="99"/>
    <w:rsid w:val="00C04B0F"/>
    <w:rPr>
      <w:rFonts w:ascii="Helvetica" w:eastAsiaTheme="minorEastAsia" w:hAnsi="Helvetica" w:cstheme="minorBidi"/>
      <w:color w:val="auto"/>
    </w:rPr>
  </w:style>
  <w:style w:type="paragraph" w:customStyle="1" w:styleId="CM91">
    <w:name w:val="CM91"/>
    <w:basedOn w:val="Default"/>
    <w:next w:val="Default"/>
    <w:uiPriority w:val="99"/>
    <w:rsid w:val="00C04B0F"/>
    <w:rPr>
      <w:rFonts w:ascii="Helvetica" w:eastAsiaTheme="minorEastAsia" w:hAnsi="Helvetica" w:cstheme="minorBidi"/>
      <w:color w:val="auto"/>
    </w:rPr>
  </w:style>
  <w:style w:type="paragraph" w:customStyle="1" w:styleId="CM92">
    <w:name w:val="CM92"/>
    <w:basedOn w:val="Default"/>
    <w:next w:val="Default"/>
    <w:uiPriority w:val="99"/>
    <w:rsid w:val="00C04B0F"/>
    <w:rPr>
      <w:rFonts w:ascii="Helvetica" w:eastAsiaTheme="minorEastAsia" w:hAnsi="Helvetica" w:cstheme="minorBidi"/>
      <w:color w:val="auto"/>
    </w:rPr>
  </w:style>
  <w:style w:type="paragraph" w:customStyle="1" w:styleId="CM100">
    <w:name w:val="CM100"/>
    <w:basedOn w:val="Default"/>
    <w:next w:val="Default"/>
    <w:uiPriority w:val="99"/>
    <w:rsid w:val="00C04B0F"/>
    <w:rPr>
      <w:rFonts w:ascii="Helvetica" w:eastAsiaTheme="minorEastAsia" w:hAnsi="Helvetica" w:cstheme="minorBidi"/>
      <w:color w:val="auto"/>
    </w:rPr>
  </w:style>
  <w:style w:type="character" w:styleId="PlaceholderText">
    <w:name w:val="Placeholder Text"/>
    <w:basedOn w:val="DefaultParagraphFont"/>
    <w:uiPriority w:val="99"/>
    <w:semiHidden/>
    <w:rsid w:val="001A56DC"/>
    <w:rPr>
      <w:color w:val="808080"/>
    </w:rPr>
  </w:style>
  <w:style w:type="table" w:customStyle="1" w:styleId="TableGrid1">
    <w:name w:val="Table Grid1"/>
    <w:basedOn w:val="TableNormal"/>
    <w:next w:val="TableGrid"/>
    <w:rsid w:val="00F309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202787"/>
    <w:rPr>
      <w:rFonts w:ascii="HelveticaNeue Condensed" w:hAnsi="HelveticaNeue Condensed" w:hint="default"/>
      <w:color w:val="404041"/>
      <w:sz w:val="17"/>
    </w:rPr>
  </w:style>
  <w:style w:type="paragraph" w:customStyle="1" w:styleId="Pa1">
    <w:name w:val="Pa1"/>
    <w:basedOn w:val="Default"/>
    <w:next w:val="Default"/>
    <w:uiPriority w:val="99"/>
    <w:rsid w:val="00202787"/>
    <w:pPr>
      <w:widowControl/>
      <w:spacing w:line="201" w:lineRule="atLeast"/>
    </w:pPr>
    <w:rPr>
      <w:rFonts w:ascii="Helvetica 45 Light" w:hAnsi="Helvetica 45 Light" w:cs="Times New Roman"/>
      <w:color w:val="auto"/>
    </w:rPr>
  </w:style>
  <w:style w:type="character" w:customStyle="1" w:styleId="A0">
    <w:name w:val="A0"/>
    <w:uiPriority w:val="99"/>
    <w:rsid w:val="00470F9F"/>
    <w:rPr>
      <w:rFonts w:ascii="HelveticaNeue Condensed" w:hAnsi="HelveticaNeue Condensed" w:hint="default"/>
      <w:b/>
      <w:bCs w:val="0"/>
      <w:color w:val="221E1F"/>
      <w:sz w:val="19"/>
    </w:rPr>
  </w:style>
  <w:style w:type="character" w:customStyle="1" w:styleId="DefaultChar">
    <w:name w:val="Default Char"/>
    <w:basedOn w:val="DefaultParagraphFont"/>
    <w:link w:val="Default"/>
    <w:rsid w:val="00095B0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5754">
      <w:bodyDiv w:val="1"/>
      <w:marLeft w:val="0"/>
      <w:marRight w:val="0"/>
      <w:marTop w:val="0"/>
      <w:marBottom w:val="0"/>
      <w:divBdr>
        <w:top w:val="none" w:sz="0" w:space="0" w:color="auto"/>
        <w:left w:val="none" w:sz="0" w:space="0" w:color="auto"/>
        <w:bottom w:val="none" w:sz="0" w:space="0" w:color="auto"/>
        <w:right w:val="none" w:sz="0" w:space="0" w:color="auto"/>
      </w:divBdr>
    </w:div>
    <w:div w:id="1042556355">
      <w:bodyDiv w:val="1"/>
      <w:marLeft w:val="0"/>
      <w:marRight w:val="0"/>
      <w:marTop w:val="0"/>
      <w:marBottom w:val="0"/>
      <w:divBdr>
        <w:top w:val="none" w:sz="0" w:space="0" w:color="auto"/>
        <w:left w:val="none" w:sz="0" w:space="0" w:color="auto"/>
        <w:bottom w:val="none" w:sz="0" w:space="0" w:color="auto"/>
        <w:right w:val="none" w:sz="0" w:space="0" w:color="auto"/>
      </w:divBdr>
    </w:div>
    <w:div w:id="1062291363">
      <w:bodyDiv w:val="1"/>
      <w:marLeft w:val="0"/>
      <w:marRight w:val="0"/>
      <w:marTop w:val="0"/>
      <w:marBottom w:val="0"/>
      <w:divBdr>
        <w:top w:val="none" w:sz="0" w:space="0" w:color="auto"/>
        <w:left w:val="none" w:sz="0" w:space="0" w:color="auto"/>
        <w:bottom w:val="none" w:sz="0" w:space="0" w:color="auto"/>
        <w:right w:val="none" w:sz="0" w:space="0" w:color="auto"/>
      </w:divBdr>
    </w:div>
    <w:div w:id="1156459212">
      <w:bodyDiv w:val="1"/>
      <w:marLeft w:val="0"/>
      <w:marRight w:val="0"/>
      <w:marTop w:val="0"/>
      <w:marBottom w:val="0"/>
      <w:divBdr>
        <w:top w:val="none" w:sz="0" w:space="0" w:color="auto"/>
        <w:left w:val="none" w:sz="0" w:space="0" w:color="auto"/>
        <w:bottom w:val="none" w:sz="0" w:space="0" w:color="auto"/>
        <w:right w:val="none" w:sz="0" w:space="0" w:color="auto"/>
      </w:divBdr>
    </w:div>
    <w:div w:id="1424766421">
      <w:bodyDiv w:val="1"/>
      <w:marLeft w:val="0"/>
      <w:marRight w:val="0"/>
      <w:marTop w:val="0"/>
      <w:marBottom w:val="0"/>
      <w:divBdr>
        <w:top w:val="none" w:sz="0" w:space="0" w:color="auto"/>
        <w:left w:val="none" w:sz="0" w:space="0" w:color="auto"/>
        <w:bottom w:val="none" w:sz="0" w:space="0" w:color="auto"/>
        <w:right w:val="none" w:sz="0" w:space="0" w:color="auto"/>
      </w:divBdr>
      <w:divsChild>
        <w:div w:id="2101024692">
          <w:marLeft w:val="0"/>
          <w:marRight w:val="0"/>
          <w:marTop w:val="180"/>
          <w:marBottom w:val="150"/>
          <w:divBdr>
            <w:top w:val="none" w:sz="0" w:space="0" w:color="auto"/>
            <w:left w:val="none" w:sz="0" w:space="0" w:color="auto"/>
            <w:bottom w:val="none" w:sz="0" w:space="0" w:color="auto"/>
            <w:right w:val="none" w:sz="0" w:space="0" w:color="auto"/>
          </w:divBdr>
          <w:divsChild>
            <w:div w:id="2434188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69288712">
      <w:bodyDiv w:val="1"/>
      <w:marLeft w:val="0"/>
      <w:marRight w:val="0"/>
      <w:marTop w:val="0"/>
      <w:marBottom w:val="0"/>
      <w:divBdr>
        <w:top w:val="none" w:sz="0" w:space="0" w:color="auto"/>
        <w:left w:val="none" w:sz="0" w:space="0" w:color="auto"/>
        <w:bottom w:val="none" w:sz="0" w:space="0" w:color="auto"/>
        <w:right w:val="none" w:sz="0" w:space="0" w:color="auto"/>
      </w:divBdr>
      <w:divsChild>
        <w:div w:id="11075917">
          <w:marLeft w:val="0"/>
          <w:marRight w:val="0"/>
          <w:marTop w:val="0"/>
          <w:marBottom w:val="0"/>
          <w:divBdr>
            <w:top w:val="none" w:sz="0" w:space="0" w:color="auto"/>
            <w:left w:val="none" w:sz="0" w:space="0" w:color="auto"/>
            <w:bottom w:val="none" w:sz="0" w:space="0" w:color="auto"/>
            <w:right w:val="none" w:sz="0" w:space="0" w:color="auto"/>
          </w:divBdr>
          <w:divsChild>
            <w:div w:id="67655219">
              <w:marLeft w:val="0"/>
              <w:marRight w:val="0"/>
              <w:marTop w:val="0"/>
              <w:marBottom w:val="0"/>
              <w:divBdr>
                <w:top w:val="none" w:sz="0" w:space="0" w:color="auto"/>
                <w:left w:val="none" w:sz="0" w:space="0" w:color="auto"/>
                <w:bottom w:val="none" w:sz="0" w:space="0" w:color="auto"/>
                <w:right w:val="none" w:sz="0" w:space="0" w:color="auto"/>
              </w:divBdr>
              <w:divsChild>
                <w:div w:id="2120294115">
                  <w:marLeft w:val="0"/>
                  <w:marRight w:val="0"/>
                  <w:marTop w:val="0"/>
                  <w:marBottom w:val="0"/>
                  <w:divBdr>
                    <w:top w:val="none" w:sz="0" w:space="0" w:color="auto"/>
                    <w:left w:val="none" w:sz="0" w:space="0" w:color="auto"/>
                    <w:bottom w:val="none" w:sz="0" w:space="0" w:color="auto"/>
                    <w:right w:val="none" w:sz="0" w:space="0" w:color="auto"/>
                  </w:divBdr>
                  <w:divsChild>
                    <w:div w:id="11931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9483">
      <w:bodyDiv w:val="1"/>
      <w:marLeft w:val="0"/>
      <w:marRight w:val="0"/>
      <w:marTop w:val="0"/>
      <w:marBottom w:val="0"/>
      <w:divBdr>
        <w:top w:val="none" w:sz="0" w:space="0" w:color="auto"/>
        <w:left w:val="none" w:sz="0" w:space="0" w:color="auto"/>
        <w:bottom w:val="none" w:sz="0" w:space="0" w:color="auto"/>
        <w:right w:val="none" w:sz="0" w:space="0" w:color="auto"/>
      </w:divBdr>
    </w:div>
    <w:div w:id="1839878193">
      <w:bodyDiv w:val="1"/>
      <w:marLeft w:val="0"/>
      <w:marRight w:val="0"/>
      <w:marTop w:val="0"/>
      <w:marBottom w:val="0"/>
      <w:divBdr>
        <w:top w:val="none" w:sz="0" w:space="0" w:color="auto"/>
        <w:left w:val="none" w:sz="0" w:space="0" w:color="auto"/>
        <w:bottom w:val="none" w:sz="0" w:space="0" w:color="auto"/>
        <w:right w:val="none" w:sz="0" w:space="0" w:color="auto"/>
      </w:divBdr>
    </w:div>
    <w:div w:id="2022537649">
      <w:bodyDiv w:val="1"/>
      <w:marLeft w:val="0"/>
      <w:marRight w:val="0"/>
      <w:marTop w:val="0"/>
      <w:marBottom w:val="0"/>
      <w:divBdr>
        <w:top w:val="none" w:sz="0" w:space="0" w:color="auto"/>
        <w:left w:val="none" w:sz="0" w:space="0" w:color="auto"/>
        <w:bottom w:val="none" w:sz="0" w:space="0" w:color="auto"/>
        <w:right w:val="none" w:sz="0" w:space="0" w:color="auto"/>
      </w:divBdr>
    </w:div>
    <w:div w:id="2086492057">
      <w:bodyDiv w:val="1"/>
      <w:marLeft w:val="0"/>
      <w:marRight w:val="0"/>
      <w:marTop w:val="0"/>
      <w:marBottom w:val="0"/>
      <w:divBdr>
        <w:top w:val="none" w:sz="0" w:space="0" w:color="auto"/>
        <w:left w:val="none" w:sz="0" w:space="0" w:color="auto"/>
        <w:bottom w:val="none" w:sz="0" w:space="0" w:color="auto"/>
        <w:right w:val="none" w:sz="0" w:space="0" w:color="auto"/>
      </w:divBdr>
    </w:div>
    <w:div w:id="20941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pages/vibration.aspx" TargetMode="External"/><Relationship Id="rId18" Type="http://schemas.openxmlformats.org/officeDocument/2006/relationships/hyperlink" Target="http://www.safeworkaustralia.gov.au/sites/swa/about/publications/pages/guidance-safe-design-manufacture-import-supply-plant" TargetMode="External"/><Relationship Id="rId26" Type="http://schemas.openxmlformats.org/officeDocument/2006/relationships/hyperlink" Target="http://www.safeworkaustralia.gov.au/sites/swa/about/publications/pages/rp201007nhewsvibrationexposureandprovisionofvibrationcontrol" TargetMode="External"/><Relationship Id="rId3" Type="http://schemas.openxmlformats.org/officeDocument/2006/relationships/customXml" Target="../customXml/item3.xml"/><Relationship Id="rId21" Type="http://schemas.openxmlformats.org/officeDocument/2006/relationships/hyperlink" Target="http://www.safeworkaustralia.gov.au/sites/swa/about/publications/pages/managing-the-risks-of-plant-in-the-workplac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afeworkaustralia.gov.au/sites/swa/about/publications/pages/vibration.aspx" TargetMode="External"/><Relationship Id="rId17" Type="http://schemas.openxmlformats.org/officeDocument/2006/relationships/hyperlink" Target="http://www.safeworkaustralia.gov.au/sites/swa/about/publications/pages/guidance-safe-design-manufacture-import-supply-plant" TargetMode="External"/><Relationship Id="rId25" Type="http://schemas.openxmlformats.org/officeDocument/2006/relationships/hyperlink" Target="http://www.safeworkaustralia.gov.au/sites/swa/about/publications/pages/implementation-and-effectiveness-of-the-european-directive-relating-to-vibration-in-the-workplac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feworkaustralia.gov.au/sites/swa/about/publications/pages/guidance-safe-design-manufacture-import-supply-plant" TargetMode="External"/><Relationship Id="rId20" Type="http://schemas.openxmlformats.org/officeDocument/2006/relationships/hyperlink" Target="http://www.safeworkaustralia.gov.au/sites/swa/about/publications/pages/manage-whs-risks-cop" TargetMode="External"/><Relationship Id="rId29" Type="http://schemas.openxmlformats.org/officeDocument/2006/relationships/hyperlink" Target="http://www.hse.gov.uk/pubns/indg404.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pages/vibration.aspx" TargetMode="External"/><Relationship Id="rId24" Type="http://schemas.openxmlformats.org/officeDocument/2006/relationships/hyperlink" Target="http://www.safeworkaustralia.gov.au/sites/swa/about/publications/pages/hazardous-manual-tasks-co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afeworkaustralia.gov.au/sites/swa/about/publications/pages/hazardous-manual-tasks-cop" TargetMode="External"/><Relationship Id="rId23" Type="http://schemas.openxmlformats.org/officeDocument/2006/relationships/hyperlink" Target="http://www.safeworkaustralia.gov.au/sites/swa/about/publications/pages/vibration.aspx" TargetMode="External"/><Relationship Id="rId28" Type="http://schemas.openxmlformats.org/officeDocument/2006/relationships/hyperlink" Target="http://www.hse.gov.uk/pubns/indg242.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feworkaustralia.gov.au/sites/swa/about/publications/pages/interpretive-guideline-section-27" TargetMode="External"/><Relationship Id="rId31" Type="http://schemas.openxmlformats.org/officeDocument/2006/relationships/hyperlink" Target="http://www.swa.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sites/swa/about/publications/pages/vibration.aspx" TargetMode="External"/><Relationship Id="rId22" Type="http://schemas.openxmlformats.org/officeDocument/2006/relationships/hyperlink" Target="http://www.safeworkaustralia.gov.au/sites/swa/about/publications/pages/consultation-cooperation-coordination-cop" TargetMode="External"/><Relationship Id="rId27" Type="http://schemas.openxmlformats.org/officeDocument/2006/relationships/hyperlink" Target="http://www.hse.gov.uk/pubns/ais20.pdf" TargetMode="External"/><Relationship Id="rId30" Type="http://schemas.openxmlformats.org/officeDocument/2006/relationships/hyperlink" Target="http://www.hse.gov.uk/vibration/wbv/ports.pdf"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978-1-76028-383-4</PublicationIdentifier>
    <ParentFolderID xmlns="http://schemas.microsoft.com/sharepoint/v3/fields">934</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DAA4-C477-462B-AE6E-1AF66C24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6A522-C793-4D1D-9A20-31FEA48157F3}">
  <ds:schemaRef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76B8E374-D00D-482D-9A80-56A177C6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2AA4BC38.dotm</Template>
  <TotalTime>0</TotalTime>
  <Pages>6</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Guide to Managing Risks of Whole Body Vibration</vt:lpstr>
    </vt:vector>
  </TitlesOfParts>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Managing Risks of Whole Body Vibration</dc:title>
  <dc:subject>This Guide provides information on how to manage risks associated with vibrating machinery in the workplace, and in particular whole-body vibration.</dc:subject>
  <dc:creator/>
  <cp:keywords>Safe Work Australia; Safe work parctices; whole-body vibration; exposure to vibration in the workplace; vibration in the workplace; assessing vibration in the workplace; measuring vibration in the workplace</cp:keywords>
  <cp:lastModifiedBy/>
  <cp:revision>1</cp:revision>
  <dcterms:created xsi:type="dcterms:W3CDTF">2017-03-29T03:21:00Z</dcterms:created>
  <dcterms:modified xsi:type="dcterms:W3CDTF">2017-03-29T03:21:00Z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