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7B" w:rsidRPr="00937EE4" w:rsidRDefault="00362505" w:rsidP="00937EE4">
      <w:pPr>
        <w:pStyle w:val="Title"/>
      </w:pPr>
      <w:bookmarkStart w:id="0" w:name="_Toc381011311"/>
      <w:bookmarkStart w:id="1" w:name="_GoBack"/>
      <w:bookmarkEnd w:id="1"/>
      <w:r w:rsidRPr="00937EE4">
        <w:t xml:space="preserve">GUIDE TO </w:t>
      </w:r>
      <w:r w:rsidR="00446021" w:rsidRPr="00937EE4">
        <w:t xml:space="preserve">SLIP, </w:t>
      </w:r>
      <w:r w:rsidR="0012167B" w:rsidRPr="00937EE4">
        <w:t xml:space="preserve">JUMP </w:t>
      </w:r>
      <w:r w:rsidR="00446021" w:rsidRPr="00937EE4">
        <w:t xml:space="preserve">AND </w:t>
      </w:r>
      <w:r w:rsidR="00464411" w:rsidRPr="00937EE4">
        <w:br/>
      </w:r>
      <w:r w:rsidR="00446021" w:rsidRPr="00937EE4">
        <w:t xml:space="preserve">TRAVELLING </w:t>
      </w:r>
      <w:r w:rsidR="0012167B" w:rsidRPr="00937EE4">
        <w:t>FORM</w:t>
      </w:r>
      <w:r w:rsidR="005F17E0" w:rsidRPr="00937EE4">
        <w:t xml:space="preserve">WORK </w:t>
      </w:r>
      <w:r w:rsidR="0012167B" w:rsidRPr="00937EE4">
        <w:t>S</w:t>
      </w:r>
      <w:bookmarkEnd w:id="0"/>
      <w:r w:rsidR="005F17E0" w:rsidRPr="00937EE4">
        <w:t>YSTEMS</w:t>
      </w:r>
    </w:p>
    <w:p w:rsidR="00701F27" w:rsidRPr="00701F27" w:rsidRDefault="00F13BD5" w:rsidP="00613E14">
      <w:pPr>
        <w:rPr>
          <w:sz w:val="20"/>
        </w:rPr>
      </w:pPr>
      <w:r>
        <w:rPr>
          <w:rFonts w:cs="Arial"/>
          <w:sz w:val="20"/>
          <w:lang w:eastAsia="en-AU"/>
        </w:rPr>
        <w:t xml:space="preserve">This Guide provides </w:t>
      </w:r>
      <w:r w:rsidR="00702EE3">
        <w:rPr>
          <w:rFonts w:cs="Arial"/>
          <w:sz w:val="20"/>
          <w:lang w:eastAsia="en-AU"/>
        </w:rPr>
        <w:t xml:space="preserve">practical information on </w:t>
      </w:r>
      <w:r w:rsidR="00E145CD">
        <w:rPr>
          <w:rFonts w:cs="Arial"/>
          <w:sz w:val="20"/>
          <w:lang w:eastAsia="en-AU"/>
        </w:rPr>
        <w:t>the safe</w:t>
      </w:r>
      <w:r w:rsidR="0038515D">
        <w:rPr>
          <w:rFonts w:cs="Arial"/>
          <w:sz w:val="20"/>
          <w:lang w:eastAsia="en-AU"/>
        </w:rPr>
        <w:t xml:space="preserve"> design and </w:t>
      </w:r>
      <w:r w:rsidR="00766AB3">
        <w:rPr>
          <w:rFonts w:cs="Arial"/>
          <w:sz w:val="20"/>
          <w:lang w:eastAsia="en-AU"/>
        </w:rPr>
        <w:t xml:space="preserve">working </w:t>
      </w:r>
      <w:r w:rsidR="0038515D">
        <w:rPr>
          <w:rFonts w:cs="Arial"/>
          <w:sz w:val="20"/>
          <w:lang w:eastAsia="en-AU"/>
        </w:rPr>
        <w:t>operati</w:t>
      </w:r>
      <w:r w:rsidR="00766AB3">
        <w:rPr>
          <w:rFonts w:cs="Arial"/>
          <w:sz w:val="20"/>
          <w:lang w:eastAsia="en-AU"/>
        </w:rPr>
        <w:t xml:space="preserve">on of </w:t>
      </w:r>
      <w:r w:rsidR="00702EE3">
        <w:rPr>
          <w:rFonts w:cs="Arial"/>
          <w:sz w:val="20"/>
          <w:lang w:eastAsia="en-AU"/>
        </w:rPr>
        <w:t>slip, jump and travelling forms.</w:t>
      </w:r>
      <w:r w:rsidR="00EF2F60">
        <w:rPr>
          <w:rFonts w:cs="Arial"/>
          <w:sz w:val="20"/>
          <w:lang w:eastAsia="en-AU"/>
        </w:rPr>
        <w:t xml:space="preserve"> </w:t>
      </w:r>
      <w:r w:rsidR="00613E14">
        <w:rPr>
          <w:rFonts w:cs="Arial"/>
          <w:sz w:val="20"/>
          <w:lang w:eastAsia="en-AU"/>
        </w:rPr>
        <w:t>It is</w:t>
      </w:r>
      <w:r w:rsidR="00701F27" w:rsidRPr="00701F27">
        <w:rPr>
          <w:sz w:val="20"/>
        </w:rPr>
        <w:t xml:space="preserve"> part of a </w:t>
      </w:r>
      <w:r w:rsidR="00701F27" w:rsidRPr="005143FA">
        <w:rPr>
          <w:sz w:val="20"/>
        </w:rPr>
        <w:t>series of guides</w:t>
      </w:r>
      <w:r w:rsidR="00701F27" w:rsidRPr="00701F27">
        <w:rPr>
          <w:sz w:val="20"/>
        </w:rPr>
        <w:t xml:space="preserve"> for formwork and falsework that includes the:</w:t>
      </w:r>
    </w:p>
    <w:p w:rsidR="00272969" w:rsidRPr="00800764" w:rsidRDefault="002C1B37" w:rsidP="00D5353A">
      <w:pPr>
        <w:pStyle w:val="ListParagraph"/>
        <w:numPr>
          <w:ilvl w:val="0"/>
          <w:numId w:val="7"/>
        </w:numPr>
        <w:rPr>
          <w:i/>
        </w:rPr>
      </w:pPr>
      <w:hyperlink r:id="rId11" w:history="1">
        <w:r w:rsidR="00272969" w:rsidRPr="00875B98">
          <w:rPr>
            <w:rStyle w:val="Hyperlink"/>
            <w:i/>
          </w:rPr>
          <w:t xml:space="preserve">General guide for </w:t>
        </w:r>
        <w:r w:rsidR="00613E14" w:rsidRPr="00875B98">
          <w:rPr>
            <w:rStyle w:val="Hyperlink"/>
            <w:i/>
          </w:rPr>
          <w:t>f</w:t>
        </w:r>
        <w:r w:rsidR="00272969" w:rsidRPr="00875B98">
          <w:rPr>
            <w:rStyle w:val="Hyperlink"/>
            <w:i/>
          </w:rPr>
          <w:t xml:space="preserve">ormwork and </w:t>
        </w:r>
        <w:r w:rsidR="00613E14" w:rsidRPr="00875B98">
          <w:rPr>
            <w:rStyle w:val="Hyperlink"/>
            <w:i/>
          </w:rPr>
          <w:t>f</w:t>
        </w:r>
        <w:r w:rsidR="00272969" w:rsidRPr="00875B98">
          <w:rPr>
            <w:rStyle w:val="Hyperlink"/>
            <w:i/>
          </w:rPr>
          <w:t>alsework</w:t>
        </w:r>
      </w:hyperlink>
    </w:p>
    <w:p w:rsidR="00F13BD5" w:rsidRPr="00800764" w:rsidRDefault="002C1B37" w:rsidP="00D5353A">
      <w:pPr>
        <w:pStyle w:val="ListParagraph"/>
        <w:numPr>
          <w:ilvl w:val="0"/>
          <w:numId w:val="7"/>
        </w:numPr>
        <w:rPr>
          <w:i/>
        </w:rPr>
      </w:pPr>
      <w:hyperlink r:id="rId12" w:history="1">
        <w:r w:rsidR="00F13BD5" w:rsidRPr="00875B98">
          <w:rPr>
            <w:rStyle w:val="Hyperlink"/>
            <w:i/>
          </w:rPr>
          <w:t xml:space="preserve">Guide to </w:t>
        </w:r>
        <w:r w:rsidR="00613E14" w:rsidRPr="00875B98">
          <w:rPr>
            <w:rStyle w:val="Hyperlink"/>
            <w:i/>
          </w:rPr>
          <w:t>f</w:t>
        </w:r>
        <w:r w:rsidR="00F13BD5" w:rsidRPr="00875B98">
          <w:rPr>
            <w:rStyle w:val="Hyperlink"/>
            <w:i/>
          </w:rPr>
          <w:t>ormwork</w:t>
        </w:r>
      </w:hyperlink>
      <w:r w:rsidR="00F13BD5" w:rsidRPr="00800764">
        <w:rPr>
          <w:i/>
        </w:rPr>
        <w:t xml:space="preserve"> </w:t>
      </w:r>
    </w:p>
    <w:p w:rsidR="00F13BD5" w:rsidRDefault="002C1B37" w:rsidP="00D5353A">
      <w:pPr>
        <w:pStyle w:val="ListParagraph"/>
        <w:numPr>
          <w:ilvl w:val="0"/>
          <w:numId w:val="7"/>
        </w:numPr>
      </w:pPr>
      <w:hyperlink r:id="rId13" w:history="1">
        <w:r w:rsidR="00F13BD5" w:rsidRPr="00875B98">
          <w:rPr>
            <w:rStyle w:val="Hyperlink"/>
            <w:i/>
          </w:rPr>
          <w:t xml:space="preserve">Guide to </w:t>
        </w:r>
        <w:r w:rsidR="00613E14" w:rsidRPr="00875B98">
          <w:rPr>
            <w:rStyle w:val="Hyperlink"/>
            <w:i/>
          </w:rPr>
          <w:t>f</w:t>
        </w:r>
        <w:r w:rsidR="00702EE3" w:rsidRPr="00875B98">
          <w:rPr>
            <w:rStyle w:val="Hyperlink"/>
            <w:i/>
          </w:rPr>
          <w:t>alsework</w:t>
        </w:r>
      </w:hyperlink>
      <w:r w:rsidR="00451E1D">
        <w:t>, and</w:t>
      </w:r>
      <w:r w:rsidR="00F13BD5" w:rsidRPr="003F4682">
        <w:t xml:space="preserve"> </w:t>
      </w:r>
    </w:p>
    <w:p w:rsidR="00272969" w:rsidRPr="00800764" w:rsidRDefault="002C1B37" w:rsidP="00D5353A">
      <w:pPr>
        <w:pStyle w:val="ListParagraph"/>
        <w:numPr>
          <w:ilvl w:val="0"/>
          <w:numId w:val="7"/>
        </w:numPr>
        <w:rPr>
          <w:i/>
        </w:rPr>
      </w:pPr>
      <w:hyperlink r:id="rId14" w:history="1">
        <w:r w:rsidR="006D1816" w:rsidRPr="00875B98">
          <w:rPr>
            <w:rStyle w:val="Hyperlink"/>
          </w:rPr>
          <w:t>Information Sheet:</w:t>
        </w:r>
        <w:r w:rsidR="006D1816" w:rsidRPr="00875B98">
          <w:rPr>
            <w:rStyle w:val="Hyperlink"/>
            <w:i/>
          </w:rPr>
          <w:t xml:space="preserve"> </w:t>
        </w:r>
        <w:r w:rsidR="00272969" w:rsidRPr="00875B98">
          <w:rPr>
            <w:rStyle w:val="Hyperlink"/>
            <w:i/>
          </w:rPr>
          <w:t xml:space="preserve">Formwork and </w:t>
        </w:r>
        <w:r w:rsidR="00613E14" w:rsidRPr="00875B98">
          <w:rPr>
            <w:rStyle w:val="Hyperlink"/>
            <w:i/>
          </w:rPr>
          <w:t>f</w:t>
        </w:r>
        <w:r w:rsidR="00272969" w:rsidRPr="00875B98">
          <w:rPr>
            <w:rStyle w:val="Hyperlink"/>
            <w:i/>
          </w:rPr>
          <w:t>alsework</w:t>
        </w:r>
      </w:hyperlink>
      <w:r w:rsidR="006D1816">
        <w:rPr>
          <w:i/>
        </w:rPr>
        <w:t>.</w:t>
      </w:r>
    </w:p>
    <w:p w:rsidR="00AF7B1F" w:rsidRDefault="00AF7B1F" w:rsidP="00AF7B1F">
      <w:pPr>
        <w:rPr>
          <w:sz w:val="20"/>
        </w:rPr>
      </w:pPr>
      <w:r w:rsidRPr="00AF7B1F">
        <w:rPr>
          <w:sz w:val="20"/>
        </w:rPr>
        <w:t>While most of the</w:t>
      </w:r>
      <w:r w:rsidR="00A36688">
        <w:rPr>
          <w:sz w:val="20"/>
        </w:rPr>
        <w:t xml:space="preserve"> following information in this G</w:t>
      </w:r>
      <w:r w:rsidRPr="00AF7B1F">
        <w:rPr>
          <w:sz w:val="20"/>
        </w:rPr>
        <w:t xml:space="preserve">uide applies to slip and jump forms, some of the principles may also apply to travelling and crane-lifted forms incorporating working platforms and enclosed cells in which people are required to work. This is because the work systems and layout of these forms may present similar hazards and risks as with slip and jump forms. </w:t>
      </w:r>
    </w:p>
    <w:p w:rsidR="00102767" w:rsidRPr="00102767" w:rsidRDefault="00102767" w:rsidP="00102767">
      <w:pPr>
        <w:pStyle w:val="Heading2"/>
      </w:pPr>
      <w:r w:rsidRPr="00102767">
        <w:t>Safe work method statements (SWMS)</w:t>
      </w:r>
    </w:p>
    <w:p w:rsidR="00102767" w:rsidRPr="007055D0" w:rsidRDefault="00102767" w:rsidP="00102767">
      <w:pPr>
        <w:rPr>
          <w:rFonts w:cs="Arial"/>
          <w:sz w:val="20"/>
        </w:rPr>
      </w:pPr>
      <w:r w:rsidRPr="007055D0">
        <w:rPr>
          <w:rFonts w:cs="Arial"/>
          <w:sz w:val="20"/>
        </w:rPr>
        <w:t>The SWMS must be developed in consultation with workers and their representatives who are carrying out the high risk construction work</w:t>
      </w:r>
      <w:r w:rsidR="00D65D42">
        <w:rPr>
          <w:rFonts w:cs="Arial"/>
          <w:sz w:val="20"/>
        </w:rPr>
        <w:t xml:space="preserve"> as defined under the W</w:t>
      </w:r>
      <w:r w:rsidR="00102E6D">
        <w:rPr>
          <w:rFonts w:cs="Arial"/>
          <w:sz w:val="20"/>
        </w:rPr>
        <w:t>ork Health and Safety (W</w:t>
      </w:r>
      <w:r w:rsidR="00D65D42">
        <w:rPr>
          <w:rFonts w:cs="Arial"/>
          <w:sz w:val="20"/>
        </w:rPr>
        <w:t>HS</w:t>
      </w:r>
      <w:r w:rsidR="00102E6D">
        <w:rPr>
          <w:rFonts w:cs="Arial"/>
          <w:sz w:val="20"/>
        </w:rPr>
        <w:t>)</w:t>
      </w:r>
      <w:r w:rsidR="00D65D42">
        <w:rPr>
          <w:rFonts w:cs="Arial"/>
          <w:sz w:val="20"/>
        </w:rPr>
        <w:t xml:space="preserve"> Regulations</w:t>
      </w:r>
      <w:r w:rsidRPr="007055D0">
        <w:rPr>
          <w:rFonts w:cs="Arial"/>
          <w:sz w:val="20"/>
        </w:rPr>
        <w:t>.</w:t>
      </w:r>
    </w:p>
    <w:p w:rsidR="00102767" w:rsidRPr="007055D0" w:rsidRDefault="00102767" w:rsidP="00102767">
      <w:pPr>
        <w:rPr>
          <w:rFonts w:cs="Arial"/>
          <w:i/>
          <w:sz w:val="20"/>
        </w:rPr>
      </w:pPr>
      <w:r w:rsidRPr="007055D0">
        <w:rPr>
          <w:rFonts w:cs="Arial"/>
          <w:sz w:val="20"/>
        </w:rPr>
        <w:t xml:space="preserve">Further </w:t>
      </w:r>
      <w:r>
        <w:rPr>
          <w:rFonts w:cs="Arial"/>
          <w:sz w:val="20"/>
        </w:rPr>
        <w:t>information</w:t>
      </w:r>
      <w:r w:rsidRPr="007055D0">
        <w:rPr>
          <w:rFonts w:cs="Arial"/>
          <w:sz w:val="20"/>
        </w:rPr>
        <w:t xml:space="preserve"> on </w:t>
      </w:r>
      <w:r>
        <w:rPr>
          <w:rFonts w:cs="Arial"/>
          <w:sz w:val="20"/>
        </w:rPr>
        <w:t xml:space="preserve">high risk construction work, </w:t>
      </w:r>
      <w:r w:rsidRPr="007055D0">
        <w:rPr>
          <w:rFonts w:cs="Arial"/>
          <w:sz w:val="20"/>
        </w:rPr>
        <w:t xml:space="preserve">SWMS and a SWMS template is in the </w:t>
      </w:r>
      <w:hyperlink r:id="rId15" w:history="1">
        <w:r w:rsidRPr="00391EFE">
          <w:rPr>
            <w:rStyle w:val="Hyperlink"/>
            <w:rFonts w:cs="Arial"/>
            <w:sz w:val="20"/>
          </w:rPr>
          <w:t xml:space="preserve">Code of Practice: </w:t>
        </w:r>
        <w:r w:rsidRPr="00391EFE">
          <w:rPr>
            <w:rStyle w:val="Hyperlink"/>
            <w:rFonts w:cs="Arial"/>
            <w:i/>
            <w:sz w:val="20"/>
          </w:rPr>
          <w:t>Construction work</w:t>
        </w:r>
      </w:hyperlink>
      <w:r w:rsidRPr="007055D0">
        <w:rPr>
          <w:rFonts w:cs="Arial"/>
          <w:i/>
          <w:sz w:val="20"/>
        </w:rPr>
        <w:t xml:space="preserve">. </w:t>
      </w:r>
    </w:p>
    <w:p w:rsidR="00702EE3" w:rsidRPr="00970801" w:rsidRDefault="00702EE3" w:rsidP="00E14F28">
      <w:pPr>
        <w:pStyle w:val="Heading2"/>
      </w:pPr>
      <w:r>
        <w:t>Slip and jump forms</w:t>
      </w:r>
    </w:p>
    <w:p w:rsidR="00B66CE3" w:rsidRPr="00F13BD5" w:rsidRDefault="00B66CE3" w:rsidP="00701F27">
      <w:pPr>
        <w:rPr>
          <w:b/>
          <w:sz w:val="20"/>
        </w:rPr>
      </w:pPr>
      <w:r w:rsidRPr="00F13BD5">
        <w:rPr>
          <w:sz w:val="20"/>
        </w:rPr>
        <w:t xml:space="preserve">Slip forms and jump forms are the terms given to self-climbing formwork systems </w:t>
      </w:r>
      <w:r w:rsidR="00395B78">
        <w:rPr>
          <w:sz w:val="20"/>
        </w:rPr>
        <w:t>designed</w:t>
      </w:r>
      <w:r w:rsidRPr="00F13BD5">
        <w:rPr>
          <w:sz w:val="20"/>
        </w:rPr>
        <w:t xml:space="preserve"> to construct </w:t>
      </w:r>
      <w:r w:rsidR="006003FD" w:rsidRPr="00F13BD5">
        <w:rPr>
          <w:sz w:val="20"/>
        </w:rPr>
        <w:t xml:space="preserve">lift and stair cores </w:t>
      </w:r>
      <w:r w:rsidRPr="00F13BD5">
        <w:rPr>
          <w:sz w:val="20"/>
        </w:rPr>
        <w:t xml:space="preserve">in high rise buildings and other concrete structures like </w:t>
      </w:r>
      <w:r w:rsidR="00395B78">
        <w:rPr>
          <w:sz w:val="20"/>
        </w:rPr>
        <w:t xml:space="preserve">silos, </w:t>
      </w:r>
      <w:r w:rsidRPr="00F13BD5">
        <w:rPr>
          <w:sz w:val="20"/>
        </w:rPr>
        <w:t>stacks</w:t>
      </w:r>
      <w:r w:rsidR="006003FD">
        <w:rPr>
          <w:sz w:val="20"/>
        </w:rPr>
        <w:t xml:space="preserve"> and chimneys</w:t>
      </w:r>
      <w:r w:rsidRPr="00F13BD5">
        <w:rPr>
          <w:sz w:val="20"/>
        </w:rPr>
        <w:t xml:space="preserve">. </w:t>
      </w:r>
    </w:p>
    <w:p w:rsidR="006003FD" w:rsidRPr="00702EE3" w:rsidRDefault="006003FD" w:rsidP="006003FD">
      <w:pPr>
        <w:rPr>
          <w:sz w:val="20"/>
        </w:rPr>
      </w:pPr>
      <w:r w:rsidRPr="00F13BD5">
        <w:rPr>
          <w:sz w:val="20"/>
        </w:rPr>
        <w:t xml:space="preserve">The term ‘climb form’ is </w:t>
      </w:r>
      <w:r>
        <w:rPr>
          <w:sz w:val="20"/>
        </w:rPr>
        <w:t xml:space="preserve">sometimes </w:t>
      </w:r>
      <w:r w:rsidRPr="00F13BD5">
        <w:rPr>
          <w:sz w:val="20"/>
        </w:rPr>
        <w:t>u</w:t>
      </w:r>
      <w:r w:rsidR="009340B5">
        <w:rPr>
          <w:sz w:val="20"/>
        </w:rPr>
        <w:t xml:space="preserve">sed to describe both </w:t>
      </w:r>
      <w:r>
        <w:rPr>
          <w:sz w:val="20"/>
        </w:rPr>
        <w:t>slip</w:t>
      </w:r>
      <w:r w:rsidRPr="00F13BD5">
        <w:rPr>
          <w:sz w:val="20"/>
        </w:rPr>
        <w:t xml:space="preserve"> or jump form</w:t>
      </w:r>
      <w:r>
        <w:rPr>
          <w:sz w:val="20"/>
        </w:rPr>
        <w:t>s</w:t>
      </w:r>
      <w:r w:rsidRPr="00F13BD5">
        <w:rPr>
          <w:sz w:val="20"/>
        </w:rPr>
        <w:t>. The powe</w:t>
      </w:r>
      <w:r>
        <w:rPr>
          <w:sz w:val="20"/>
        </w:rPr>
        <w:t xml:space="preserve">r for the climbing </w:t>
      </w:r>
      <w:r w:rsidRPr="00F13BD5">
        <w:rPr>
          <w:sz w:val="20"/>
        </w:rPr>
        <w:t xml:space="preserve">operation can be provided in a variety of </w:t>
      </w:r>
      <w:r w:rsidR="009340B5">
        <w:rPr>
          <w:sz w:val="20"/>
        </w:rPr>
        <w:t xml:space="preserve">ways, </w:t>
      </w:r>
      <w:r w:rsidRPr="00F13BD5">
        <w:rPr>
          <w:sz w:val="20"/>
        </w:rPr>
        <w:t xml:space="preserve">usually by hydraulic rams or electric motors connected </w:t>
      </w:r>
      <w:r w:rsidR="00455E6D">
        <w:rPr>
          <w:sz w:val="20"/>
        </w:rPr>
        <w:br/>
      </w:r>
      <w:r w:rsidRPr="00F13BD5">
        <w:rPr>
          <w:sz w:val="20"/>
        </w:rPr>
        <w:t>to climbing feet or screw</w:t>
      </w:r>
      <w:r>
        <w:rPr>
          <w:sz w:val="20"/>
        </w:rPr>
        <w:t xml:space="preserve"> </w:t>
      </w:r>
      <w:r w:rsidRPr="00F13BD5">
        <w:rPr>
          <w:sz w:val="20"/>
        </w:rPr>
        <w:t xml:space="preserve">feet or screw shafts. </w:t>
      </w:r>
    </w:p>
    <w:p w:rsidR="006003FD" w:rsidRDefault="00B66CE3" w:rsidP="00701F27">
      <w:pPr>
        <w:rPr>
          <w:sz w:val="20"/>
        </w:rPr>
      </w:pPr>
      <w:r w:rsidRPr="00F13BD5">
        <w:rPr>
          <w:sz w:val="20"/>
        </w:rPr>
        <w:t xml:space="preserve">Slip forms and jump forms usually consist of a number of platforms or decks </w:t>
      </w:r>
      <w:r w:rsidR="006003FD">
        <w:rPr>
          <w:sz w:val="20"/>
        </w:rPr>
        <w:t xml:space="preserve">for workers </w:t>
      </w:r>
      <w:r w:rsidRPr="00F13BD5">
        <w:rPr>
          <w:sz w:val="20"/>
        </w:rPr>
        <w:t xml:space="preserve">and may also </w:t>
      </w:r>
      <w:r w:rsidR="00455E6D">
        <w:rPr>
          <w:sz w:val="20"/>
        </w:rPr>
        <w:br/>
      </w:r>
      <w:r w:rsidRPr="00F13BD5">
        <w:rPr>
          <w:sz w:val="20"/>
        </w:rPr>
        <w:t>be fitted with trailing screens suspended from the form</w:t>
      </w:r>
      <w:r w:rsidR="00102604">
        <w:rPr>
          <w:sz w:val="20"/>
        </w:rPr>
        <w:t>.</w:t>
      </w:r>
      <w:r w:rsidRPr="00F13BD5">
        <w:rPr>
          <w:sz w:val="20"/>
        </w:rPr>
        <w:t xml:space="preserve"> </w:t>
      </w:r>
    </w:p>
    <w:p w:rsidR="00B66CE3" w:rsidRPr="00F13BD5" w:rsidRDefault="00B66CE3" w:rsidP="00701F27">
      <w:pPr>
        <w:rPr>
          <w:b/>
          <w:sz w:val="20"/>
        </w:rPr>
      </w:pPr>
      <w:r w:rsidRPr="00F13BD5">
        <w:rPr>
          <w:sz w:val="20"/>
        </w:rPr>
        <w:t xml:space="preserve">No two slip or jump forms will be identical because their design depends on the size and configuration </w:t>
      </w:r>
      <w:r w:rsidR="00455E6D">
        <w:rPr>
          <w:sz w:val="20"/>
        </w:rPr>
        <w:br/>
      </w:r>
      <w:r w:rsidRPr="00F13BD5">
        <w:rPr>
          <w:sz w:val="20"/>
        </w:rPr>
        <w:t xml:space="preserve">of the </w:t>
      </w:r>
      <w:r w:rsidR="006003FD">
        <w:rPr>
          <w:sz w:val="20"/>
        </w:rPr>
        <w:t>permanent structure to be formed</w:t>
      </w:r>
      <w:r w:rsidRPr="00F13BD5">
        <w:rPr>
          <w:sz w:val="20"/>
        </w:rPr>
        <w:t xml:space="preserve">. </w:t>
      </w:r>
    </w:p>
    <w:p w:rsidR="00446021" w:rsidRPr="00F13BD5" w:rsidRDefault="006003FD" w:rsidP="00F13BD5">
      <w:pPr>
        <w:rPr>
          <w:b/>
          <w:sz w:val="20"/>
        </w:rPr>
      </w:pPr>
      <w:r>
        <w:rPr>
          <w:sz w:val="20"/>
        </w:rPr>
        <w:t>S</w:t>
      </w:r>
      <w:r w:rsidR="00701F27">
        <w:rPr>
          <w:sz w:val="20"/>
        </w:rPr>
        <w:t xml:space="preserve">lip forms </w:t>
      </w:r>
      <w:r>
        <w:rPr>
          <w:sz w:val="20"/>
        </w:rPr>
        <w:t>usually climb slowly and</w:t>
      </w:r>
      <w:r w:rsidR="00B66CE3" w:rsidRPr="00F13BD5">
        <w:rPr>
          <w:sz w:val="20"/>
        </w:rPr>
        <w:t xml:space="preserve"> continuously during</w:t>
      </w:r>
      <w:r w:rsidR="00446021" w:rsidRPr="00F13BD5">
        <w:rPr>
          <w:sz w:val="20"/>
        </w:rPr>
        <w:t xml:space="preserve"> the concrete pour</w:t>
      </w:r>
      <w:r w:rsidR="00F03085">
        <w:rPr>
          <w:sz w:val="20"/>
        </w:rPr>
        <w:t>.</w:t>
      </w:r>
      <w:r>
        <w:rPr>
          <w:sz w:val="20"/>
        </w:rPr>
        <w:t xml:space="preserve"> This allows high smooth concrete structures like chimneys to be constructed without obvious joints (</w:t>
      </w:r>
      <w:r w:rsidR="009340B5">
        <w:rPr>
          <w:sz w:val="20"/>
        </w:rPr>
        <w:t xml:space="preserve">see </w:t>
      </w:r>
      <w:r>
        <w:rPr>
          <w:sz w:val="20"/>
        </w:rPr>
        <w:t>Figure 1).</w:t>
      </w:r>
    </w:p>
    <w:p w:rsidR="00B66CE3" w:rsidRPr="00102604" w:rsidRDefault="00446021" w:rsidP="00606D7D">
      <w:pPr>
        <w:pStyle w:val="Heading3"/>
        <w:rPr>
          <w:sz w:val="20"/>
          <w:szCs w:val="20"/>
        </w:rPr>
      </w:pPr>
      <w:r w:rsidRPr="00102604">
        <w:rPr>
          <w:sz w:val="20"/>
          <w:szCs w:val="20"/>
        </w:rPr>
        <w:lastRenderedPageBreak/>
        <w:t>Figure 1</w:t>
      </w:r>
      <w:r w:rsidR="00B66CE3" w:rsidRPr="00102604">
        <w:rPr>
          <w:sz w:val="20"/>
          <w:szCs w:val="20"/>
        </w:rPr>
        <w:t xml:space="preserve"> </w:t>
      </w:r>
      <w:r w:rsidR="00B66CE3" w:rsidRPr="00102604">
        <w:rPr>
          <w:b w:val="0"/>
          <w:sz w:val="20"/>
          <w:szCs w:val="20"/>
        </w:rPr>
        <w:t>Slip form chimney construction</w:t>
      </w:r>
      <w:r w:rsidR="00B66CE3" w:rsidRPr="00102604">
        <w:rPr>
          <w:sz w:val="20"/>
          <w:szCs w:val="20"/>
        </w:rPr>
        <w:t xml:space="preserve"> </w:t>
      </w:r>
    </w:p>
    <w:p w:rsidR="00C57DF6" w:rsidRPr="00C57DF6" w:rsidRDefault="00B66CE3" w:rsidP="00C57DF6">
      <w:pPr>
        <w:pStyle w:val="Heading3"/>
        <w:keepNext w:val="0"/>
        <w:rPr>
          <w:b w:val="0"/>
          <w:sz w:val="20"/>
          <w:szCs w:val="20"/>
        </w:rPr>
      </w:pPr>
      <w:r w:rsidRPr="00701F27">
        <w:rPr>
          <w:noProof/>
          <w:sz w:val="20"/>
          <w:szCs w:val="20"/>
          <w:lang w:eastAsia="en-AU"/>
        </w:rPr>
        <w:drawing>
          <wp:inline distT="0" distB="0" distL="0" distR="0" wp14:anchorId="5C337EC5" wp14:editId="3E933D02">
            <wp:extent cx="3812639" cy="4048125"/>
            <wp:effectExtent l="0" t="0" r="0" b="0"/>
            <wp:docPr id="1" name="Picture 1" descr="This figure shows a slip form chimney construction. " title="Figure 1 Slip form chimney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2695\AppData\Local\Microsoft\Windows\Temporary Internet Files\Content.Outlook\3O9F0XWV\falsework_formwork_CS4_Page_04.jpg"/>
                    <pic:cNvPicPr>
                      <a:picLocks noChangeAspect="1" noChangeArrowheads="1"/>
                    </pic:cNvPicPr>
                  </pic:nvPicPr>
                  <pic:blipFill>
                    <a:blip r:embed="rId16" cstate="print"/>
                    <a:srcRect/>
                    <a:stretch>
                      <a:fillRect/>
                    </a:stretch>
                  </pic:blipFill>
                  <pic:spPr bwMode="auto">
                    <a:xfrm>
                      <a:off x="0" y="0"/>
                      <a:ext cx="3814609" cy="4050217"/>
                    </a:xfrm>
                    <a:prstGeom prst="rect">
                      <a:avLst/>
                    </a:prstGeom>
                    <a:noFill/>
                    <a:ln w="9525">
                      <a:noFill/>
                      <a:miter lim="800000"/>
                      <a:headEnd/>
                      <a:tailEnd/>
                    </a:ln>
                  </pic:spPr>
                </pic:pic>
              </a:graphicData>
            </a:graphic>
          </wp:inline>
        </w:drawing>
      </w:r>
    </w:p>
    <w:p w:rsidR="00702EE3" w:rsidRDefault="006003FD" w:rsidP="00701F27">
      <w:pPr>
        <w:rPr>
          <w:sz w:val="20"/>
        </w:rPr>
      </w:pPr>
      <w:r>
        <w:rPr>
          <w:sz w:val="20"/>
        </w:rPr>
        <w:t>J</w:t>
      </w:r>
      <w:r w:rsidR="00B66CE3" w:rsidRPr="00F13BD5">
        <w:rPr>
          <w:sz w:val="20"/>
        </w:rPr>
        <w:t>ump forms</w:t>
      </w:r>
      <w:r w:rsidR="00701F27">
        <w:rPr>
          <w:sz w:val="20"/>
        </w:rPr>
        <w:t xml:space="preserve"> (</w:t>
      </w:r>
      <w:r w:rsidR="009340B5">
        <w:rPr>
          <w:sz w:val="20"/>
        </w:rPr>
        <w:t xml:space="preserve">see </w:t>
      </w:r>
      <w:r w:rsidR="00102604">
        <w:rPr>
          <w:sz w:val="20"/>
        </w:rPr>
        <w:t>Figure 2)</w:t>
      </w:r>
      <w:r w:rsidR="00B66CE3" w:rsidRPr="00F13BD5">
        <w:rPr>
          <w:sz w:val="20"/>
        </w:rPr>
        <w:t xml:space="preserve"> </w:t>
      </w:r>
      <w:r>
        <w:rPr>
          <w:sz w:val="20"/>
        </w:rPr>
        <w:t>climb</w:t>
      </w:r>
      <w:r w:rsidR="00B66CE3" w:rsidRPr="00F13BD5">
        <w:rPr>
          <w:sz w:val="20"/>
        </w:rPr>
        <w:t xml:space="preserve"> in steps following </w:t>
      </w:r>
      <w:r w:rsidR="00F03085">
        <w:rPr>
          <w:sz w:val="20"/>
        </w:rPr>
        <w:t>each concrete pour.</w:t>
      </w:r>
      <w:r>
        <w:rPr>
          <w:sz w:val="20"/>
        </w:rPr>
        <w:t xml:space="preserve"> This type of construction is more suited to high rise building cores where there are regular levels (floors) and joints will not be seen.</w:t>
      </w:r>
    </w:p>
    <w:p w:rsidR="00446021" w:rsidRPr="00102604" w:rsidRDefault="00446021" w:rsidP="00702EE3">
      <w:pPr>
        <w:pStyle w:val="Heading3"/>
        <w:keepNext w:val="0"/>
        <w:rPr>
          <w:sz w:val="20"/>
          <w:szCs w:val="20"/>
        </w:rPr>
      </w:pPr>
      <w:r w:rsidRPr="00102604">
        <w:rPr>
          <w:sz w:val="20"/>
          <w:szCs w:val="20"/>
        </w:rPr>
        <w:t>Figure 2</w:t>
      </w:r>
      <w:r w:rsidR="00B66CE3" w:rsidRPr="00102604">
        <w:rPr>
          <w:sz w:val="20"/>
          <w:szCs w:val="20"/>
        </w:rPr>
        <w:t xml:space="preserve"> </w:t>
      </w:r>
      <w:r w:rsidR="00B66CE3" w:rsidRPr="00102604">
        <w:rPr>
          <w:b w:val="0"/>
          <w:sz w:val="20"/>
          <w:szCs w:val="20"/>
        </w:rPr>
        <w:t xml:space="preserve">Jump </w:t>
      </w:r>
      <w:proofErr w:type="spellStart"/>
      <w:r w:rsidR="00B66CE3" w:rsidRPr="00102604">
        <w:rPr>
          <w:b w:val="0"/>
          <w:sz w:val="20"/>
          <w:szCs w:val="20"/>
        </w:rPr>
        <w:t>form</w:t>
      </w:r>
      <w:proofErr w:type="spellEnd"/>
      <w:r w:rsidR="00B66CE3" w:rsidRPr="00102604">
        <w:rPr>
          <w:b w:val="0"/>
          <w:sz w:val="20"/>
          <w:szCs w:val="20"/>
        </w:rPr>
        <w:t xml:space="preserve"> construction</w:t>
      </w:r>
      <w:r w:rsidR="00B66CE3" w:rsidRPr="00102604">
        <w:rPr>
          <w:sz w:val="20"/>
          <w:szCs w:val="20"/>
        </w:rPr>
        <w:t xml:space="preserve"> </w:t>
      </w:r>
    </w:p>
    <w:p w:rsidR="00F13BD5" w:rsidRPr="00701F27" w:rsidRDefault="00B66CE3" w:rsidP="00F13BD5">
      <w:pPr>
        <w:rPr>
          <w:sz w:val="20"/>
        </w:rPr>
      </w:pPr>
      <w:r w:rsidRPr="00701F27">
        <w:rPr>
          <w:noProof/>
          <w:sz w:val="20"/>
          <w:lang w:eastAsia="en-AU"/>
        </w:rPr>
        <w:drawing>
          <wp:inline distT="0" distB="0" distL="0" distR="0" wp14:anchorId="440218F6" wp14:editId="1F84611F">
            <wp:extent cx="2808740" cy="3848100"/>
            <wp:effectExtent l="0" t="0" r="0" b="0"/>
            <wp:docPr id="2" name="Picture 2" descr="This figure shows jump form construction." title="Figure 2 Jump form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W2695\AppData\Local\Microsoft\Windows\Temporary Internet Files\Content.Outlook\3O9F0XWV\falsework_formwork_CS4_Page_05.jpg"/>
                    <pic:cNvPicPr>
                      <a:picLocks noChangeAspect="1" noChangeArrowheads="1"/>
                    </pic:cNvPicPr>
                  </pic:nvPicPr>
                  <pic:blipFill>
                    <a:blip r:embed="rId17" cstate="print"/>
                    <a:srcRect/>
                    <a:stretch>
                      <a:fillRect/>
                    </a:stretch>
                  </pic:blipFill>
                  <pic:spPr bwMode="auto">
                    <a:xfrm>
                      <a:off x="0" y="0"/>
                      <a:ext cx="2811085" cy="3851313"/>
                    </a:xfrm>
                    <a:prstGeom prst="rect">
                      <a:avLst/>
                    </a:prstGeom>
                    <a:noFill/>
                    <a:ln w="9525">
                      <a:noFill/>
                      <a:miter lim="800000"/>
                      <a:headEnd/>
                      <a:tailEnd/>
                    </a:ln>
                  </pic:spPr>
                </pic:pic>
              </a:graphicData>
            </a:graphic>
          </wp:inline>
        </w:drawing>
      </w:r>
      <w:bookmarkStart w:id="2" w:name="_Toc381011312"/>
    </w:p>
    <w:bookmarkEnd w:id="2"/>
    <w:p w:rsidR="00702EE3" w:rsidRPr="00970801" w:rsidRDefault="00702EE3" w:rsidP="00E14F28">
      <w:pPr>
        <w:pStyle w:val="Heading2"/>
      </w:pPr>
      <w:r>
        <w:lastRenderedPageBreak/>
        <w:t>Travelling forms</w:t>
      </w:r>
    </w:p>
    <w:p w:rsidR="006003FD" w:rsidRPr="00701F27" w:rsidRDefault="00B66CE3" w:rsidP="006003FD">
      <w:pPr>
        <w:rPr>
          <w:sz w:val="20"/>
        </w:rPr>
      </w:pPr>
      <w:r w:rsidRPr="00F13BD5">
        <w:rPr>
          <w:sz w:val="20"/>
        </w:rPr>
        <w:t xml:space="preserve">Travelling formwork </w:t>
      </w:r>
      <w:r w:rsidR="00666939">
        <w:rPr>
          <w:sz w:val="20"/>
        </w:rPr>
        <w:t>(</w:t>
      </w:r>
      <w:r w:rsidR="009340B5">
        <w:rPr>
          <w:sz w:val="20"/>
        </w:rPr>
        <w:t xml:space="preserve">see </w:t>
      </w:r>
      <w:r w:rsidR="00102604">
        <w:rPr>
          <w:sz w:val="20"/>
        </w:rPr>
        <w:t xml:space="preserve">Figure 3) </w:t>
      </w:r>
      <w:r w:rsidRPr="00F13BD5">
        <w:rPr>
          <w:sz w:val="20"/>
        </w:rPr>
        <w:t>moves horizontally allowing the repeated construction of structural elements, for example in-situ con</w:t>
      </w:r>
      <w:r w:rsidR="00F03085">
        <w:rPr>
          <w:sz w:val="20"/>
        </w:rPr>
        <w:t xml:space="preserve">crete bridge spans. </w:t>
      </w:r>
      <w:r w:rsidRPr="00F13BD5">
        <w:rPr>
          <w:sz w:val="20"/>
        </w:rPr>
        <w:t xml:space="preserve">The formwork is generally supported by the permanent structure as it is progressively completed so has the advantage that no falsework is required over the length of the bridge. </w:t>
      </w:r>
      <w:r w:rsidR="006003FD" w:rsidRPr="00F13BD5">
        <w:rPr>
          <w:sz w:val="20"/>
        </w:rPr>
        <w:t xml:space="preserve">Travelling forms are useful where there is limited capacity to construct </w:t>
      </w:r>
      <w:r w:rsidR="006003FD">
        <w:rPr>
          <w:sz w:val="20"/>
        </w:rPr>
        <w:t xml:space="preserve">supporting </w:t>
      </w:r>
      <w:r w:rsidR="006003FD" w:rsidRPr="00F13BD5">
        <w:rPr>
          <w:sz w:val="20"/>
        </w:rPr>
        <w:t xml:space="preserve">falsework, </w:t>
      </w:r>
      <w:r w:rsidR="005143FA">
        <w:rPr>
          <w:sz w:val="20"/>
        </w:rPr>
        <w:br/>
      </w:r>
      <w:r w:rsidR="006003FD" w:rsidRPr="00F13BD5">
        <w:rPr>
          <w:sz w:val="20"/>
        </w:rPr>
        <w:t>for example over rivers and operating roads or railways.</w:t>
      </w:r>
    </w:p>
    <w:p w:rsidR="00446021" w:rsidRPr="00102604" w:rsidRDefault="00446021" w:rsidP="00701F27">
      <w:pPr>
        <w:rPr>
          <w:sz w:val="20"/>
        </w:rPr>
      </w:pPr>
      <w:r w:rsidRPr="00701F27">
        <w:rPr>
          <w:b/>
          <w:sz w:val="20"/>
        </w:rPr>
        <w:t>Figure 3</w:t>
      </w:r>
      <w:r w:rsidR="00B66CE3" w:rsidRPr="00102604">
        <w:rPr>
          <w:sz w:val="20"/>
        </w:rPr>
        <w:t xml:space="preserve"> Travelling formwork for bridge construction</w:t>
      </w:r>
    </w:p>
    <w:p w:rsidR="00F13BD5" w:rsidRPr="00701F27" w:rsidRDefault="00B66CE3" w:rsidP="00F13BD5">
      <w:pPr>
        <w:rPr>
          <w:sz w:val="20"/>
        </w:rPr>
      </w:pPr>
      <w:r w:rsidRPr="00701F27">
        <w:rPr>
          <w:rFonts w:eastAsia="Batang"/>
          <w:noProof/>
          <w:sz w:val="20"/>
          <w:lang w:eastAsia="en-AU"/>
        </w:rPr>
        <w:drawing>
          <wp:inline distT="0" distB="0" distL="0" distR="0" wp14:anchorId="348EAE3D" wp14:editId="60BF3B0A">
            <wp:extent cx="3983240" cy="3352800"/>
            <wp:effectExtent l="0" t="0" r="0" b="0"/>
            <wp:docPr id="3" name="Picture 3" descr="This figure shows an example of travelling formwork for a bridge construction." title="Figure 3 Travelling formwork for bridge co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2695\AppData\Local\Microsoft\Windows\Temporary Internet Files\Content.Outlook\3O9F0XWV\falsework_formwork_CS4_Page_06.jpg"/>
                    <pic:cNvPicPr>
                      <a:picLocks noChangeAspect="1" noChangeArrowheads="1"/>
                    </pic:cNvPicPr>
                  </pic:nvPicPr>
                  <pic:blipFill>
                    <a:blip r:embed="rId18" cstate="print"/>
                    <a:srcRect/>
                    <a:stretch>
                      <a:fillRect/>
                    </a:stretch>
                  </pic:blipFill>
                  <pic:spPr bwMode="auto">
                    <a:xfrm>
                      <a:off x="0" y="0"/>
                      <a:ext cx="4006353" cy="3372255"/>
                    </a:xfrm>
                    <a:prstGeom prst="rect">
                      <a:avLst/>
                    </a:prstGeom>
                    <a:noFill/>
                    <a:ln w="9525">
                      <a:noFill/>
                      <a:miter lim="800000"/>
                      <a:headEnd/>
                      <a:tailEnd/>
                    </a:ln>
                  </pic:spPr>
                </pic:pic>
              </a:graphicData>
            </a:graphic>
          </wp:inline>
        </w:drawing>
      </w:r>
    </w:p>
    <w:p w:rsidR="00B66CE3" w:rsidRPr="00702EE3" w:rsidRDefault="0055495B" w:rsidP="00E14F28">
      <w:pPr>
        <w:pStyle w:val="Heading2"/>
      </w:pPr>
      <w:r>
        <w:t>D</w:t>
      </w:r>
      <w:r w:rsidR="00F03085">
        <w:t>esign</w:t>
      </w:r>
    </w:p>
    <w:p w:rsidR="001A5364" w:rsidRDefault="0055495B" w:rsidP="0055495B">
      <w:pPr>
        <w:rPr>
          <w:sz w:val="20"/>
        </w:rPr>
      </w:pPr>
      <w:r w:rsidRPr="00701F27">
        <w:rPr>
          <w:sz w:val="20"/>
        </w:rPr>
        <w:t xml:space="preserve">The design of </w:t>
      </w:r>
      <w:r>
        <w:rPr>
          <w:sz w:val="20"/>
        </w:rPr>
        <w:t xml:space="preserve">slip, </w:t>
      </w:r>
      <w:r w:rsidRPr="00701F27">
        <w:rPr>
          <w:sz w:val="20"/>
        </w:rPr>
        <w:t xml:space="preserve">jump </w:t>
      </w:r>
      <w:r>
        <w:rPr>
          <w:sz w:val="20"/>
        </w:rPr>
        <w:t xml:space="preserve">and travelling </w:t>
      </w:r>
      <w:r w:rsidRPr="00701F27">
        <w:rPr>
          <w:sz w:val="20"/>
        </w:rPr>
        <w:t>forms is more complex than the design of traditi</w:t>
      </w:r>
      <w:r>
        <w:rPr>
          <w:sz w:val="20"/>
        </w:rPr>
        <w:t>onal formwork systems</w:t>
      </w:r>
      <w:r w:rsidRPr="00701F27">
        <w:rPr>
          <w:sz w:val="20"/>
        </w:rPr>
        <w:t xml:space="preserve">. </w:t>
      </w:r>
      <w:r w:rsidR="001A5364" w:rsidRPr="001A5364">
        <w:rPr>
          <w:sz w:val="20"/>
        </w:rPr>
        <w:t>The work systems and layout of some crane-lifted forms may also be similar to t</w:t>
      </w:r>
      <w:r w:rsidR="001A5364">
        <w:rPr>
          <w:sz w:val="20"/>
        </w:rPr>
        <w:t xml:space="preserve">hose associated with slip </w:t>
      </w:r>
      <w:r w:rsidR="001A5364" w:rsidRPr="001A5364">
        <w:rPr>
          <w:sz w:val="20"/>
        </w:rPr>
        <w:t>and jump forms. This may be the case for crane-lifted forms provided for the inside of lift shafts</w:t>
      </w:r>
      <w:r w:rsidR="001A5364">
        <w:rPr>
          <w:sz w:val="20"/>
        </w:rPr>
        <w:t>.</w:t>
      </w:r>
    </w:p>
    <w:p w:rsidR="0055495B" w:rsidRPr="00701F27" w:rsidRDefault="0055495B" w:rsidP="0055495B">
      <w:pPr>
        <w:rPr>
          <w:sz w:val="20"/>
        </w:rPr>
      </w:pPr>
      <w:r w:rsidRPr="00701F27">
        <w:rPr>
          <w:sz w:val="20"/>
        </w:rPr>
        <w:t xml:space="preserve">Greater technical input from a designer is required including consideration of </w:t>
      </w:r>
      <w:r>
        <w:rPr>
          <w:sz w:val="20"/>
        </w:rPr>
        <w:t>structure and form load bearing capacities, concrete strength development and environmental loads</w:t>
      </w:r>
      <w:r w:rsidR="00102E6D">
        <w:rPr>
          <w:sz w:val="20"/>
        </w:rPr>
        <w:t>, for example</w:t>
      </w:r>
      <w:r>
        <w:rPr>
          <w:sz w:val="20"/>
        </w:rPr>
        <w:t xml:space="preserve"> </w:t>
      </w:r>
      <w:r w:rsidRPr="00701F27">
        <w:rPr>
          <w:sz w:val="20"/>
        </w:rPr>
        <w:t xml:space="preserve">wind. For this reason </w:t>
      </w:r>
      <w:r w:rsidR="00455E6D">
        <w:rPr>
          <w:sz w:val="20"/>
        </w:rPr>
        <w:br/>
      </w:r>
      <w:r w:rsidRPr="00701F27">
        <w:rPr>
          <w:sz w:val="20"/>
        </w:rPr>
        <w:t>the form</w:t>
      </w:r>
      <w:r>
        <w:rPr>
          <w:sz w:val="20"/>
        </w:rPr>
        <w:t>work</w:t>
      </w:r>
      <w:r w:rsidRPr="00701F27">
        <w:rPr>
          <w:sz w:val="20"/>
        </w:rPr>
        <w:t xml:space="preserve"> designer should be a competent person, for example an engineer with experience in structural design. </w:t>
      </w:r>
    </w:p>
    <w:p w:rsidR="00B66CE3" w:rsidRPr="00701F27" w:rsidRDefault="00B66CE3" w:rsidP="00F13BD5">
      <w:pPr>
        <w:rPr>
          <w:sz w:val="20"/>
        </w:rPr>
      </w:pPr>
      <w:r w:rsidRPr="00701F27">
        <w:rPr>
          <w:sz w:val="20"/>
        </w:rPr>
        <w:t xml:space="preserve">When designing these </w:t>
      </w:r>
      <w:r w:rsidR="0055495B">
        <w:rPr>
          <w:sz w:val="20"/>
        </w:rPr>
        <w:t xml:space="preserve">complex </w:t>
      </w:r>
      <w:r w:rsidRPr="00701F27">
        <w:rPr>
          <w:sz w:val="20"/>
        </w:rPr>
        <w:t>form</w:t>
      </w:r>
      <w:r w:rsidR="0055495B">
        <w:rPr>
          <w:sz w:val="20"/>
        </w:rPr>
        <w:t>work systems the designer should</w:t>
      </w:r>
      <w:r w:rsidRPr="00701F27">
        <w:rPr>
          <w:sz w:val="20"/>
        </w:rPr>
        <w:t xml:space="preserve">: </w:t>
      </w:r>
    </w:p>
    <w:p w:rsidR="00595064" w:rsidRDefault="00595064" w:rsidP="00D5353A">
      <w:pPr>
        <w:pStyle w:val="ListParagraph"/>
      </w:pPr>
      <w:r>
        <w:t>consider known hazards</w:t>
      </w:r>
    </w:p>
    <w:p w:rsidR="00B66CE3" w:rsidRPr="00702EE3" w:rsidRDefault="00B66CE3" w:rsidP="00D5353A">
      <w:pPr>
        <w:pStyle w:val="ListParagraph"/>
      </w:pPr>
      <w:r w:rsidRPr="00702EE3">
        <w:t>provide safe entry to all areas and work platforms including emergency entry and stair access where possible</w:t>
      </w:r>
    </w:p>
    <w:p w:rsidR="00B66CE3" w:rsidRPr="00702EE3" w:rsidRDefault="00CC2B2E" w:rsidP="00D5353A">
      <w:pPr>
        <w:pStyle w:val="ListParagraph"/>
      </w:pPr>
      <w:r>
        <w:t>seek to minimise</w:t>
      </w:r>
      <w:r w:rsidR="0055495B">
        <w:t xml:space="preserve"> and </w:t>
      </w:r>
      <w:r w:rsidR="00B66CE3" w:rsidRPr="00702EE3">
        <w:t xml:space="preserve">control risks associated with working at height </w:t>
      </w:r>
      <w:r w:rsidR="0055495B">
        <w:t>by design</w:t>
      </w:r>
    </w:p>
    <w:p w:rsidR="00B66CE3" w:rsidRPr="00702EE3" w:rsidRDefault="00B66CE3" w:rsidP="00D5353A">
      <w:pPr>
        <w:pStyle w:val="ListParagraph"/>
      </w:pPr>
      <w:r w:rsidRPr="00702EE3">
        <w:t xml:space="preserve">provide sufficient working space and head room </w:t>
      </w:r>
    </w:p>
    <w:p w:rsidR="00B66CE3" w:rsidRPr="00702EE3" w:rsidRDefault="0055495B" w:rsidP="00D5353A">
      <w:pPr>
        <w:pStyle w:val="ListParagraph"/>
      </w:pPr>
      <w:r>
        <w:t>consider</w:t>
      </w:r>
      <w:r w:rsidR="00B66CE3" w:rsidRPr="00702EE3">
        <w:t xml:space="preserve"> manual handling </w:t>
      </w:r>
      <w:r>
        <w:t>requirements</w:t>
      </w:r>
      <w:r w:rsidR="00B66CE3" w:rsidRPr="00702EE3">
        <w:t xml:space="preserve"> fo</w:t>
      </w:r>
      <w:r w:rsidR="00E145CD">
        <w:t>r shutters and other components</w:t>
      </w:r>
      <w:r w:rsidR="00E145CD" w:rsidRPr="00E145CD">
        <w:t xml:space="preserve">, for example </w:t>
      </w:r>
      <w:r w:rsidR="00B66CE3" w:rsidRPr="00702EE3">
        <w:t xml:space="preserve">using cranes </w:t>
      </w:r>
      <w:r w:rsidR="005143FA">
        <w:br/>
      </w:r>
      <w:r w:rsidR="00B66CE3" w:rsidRPr="00702EE3">
        <w:t xml:space="preserve">to lift shutters and provide safe </w:t>
      </w:r>
      <w:r>
        <w:t>access and working areas</w:t>
      </w:r>
      <w:r w:rsidR="00B66CE3" w:rsidRPr="00702EE3">
        <w:t xml:space="preserve"> for people </w:t>
      </w:r>
      <w:r>
        <w:t>slinging and unslinging loads</w:t>
      </w:r>
      <w:r w:rsidR="00B66CE3" w:rsidRPr="00702EE3">
        <w:t xml:space="preserve">, and </w:t>
      </w:r>
    </w:p>
    <w:p w:rsidR="00B66CE3" w:rsidRPr="00702EE3" w:rsidRDefault="00B66CE3" w:rsidP="00D5353A">
      <w:pPr>
        <w:pStyle w:val="ListParagraph"/>
      </w:pPr>
      <w:r w:rsidRPr="00702EE3">
        <w:t xml:space="preserve">provide </w:t>
      </w:r>
      <w:r w:rsidR="0055495B">
        <w:t xml:space="preserve">emergency access </w:t>
      </w:r>
      <w:r w:rsidRPr="00702EE3">
        <w:t xml:space="preserve">for the retrieval of an injured or incapacitated person from a work area located within the structure. </w:t>
      </w:r>
    </w:p>
    <w:p w:rsidR="00B66CE3" w:rsidRDefault="00B66CE3" w:rsidP="00F13BD5">
      <w:pPr>
        <w:rPr>
          <w:sz w:val="20"/>
        </w:rPr>
      </w:pPr>
      <w:r w:rsidRPr="00701F27">
        <w:rPr>
          <w:sz w:val="20"/>
        </w:rPr>
        <w:t xml:space="preserve">It may not always be practicable to provide an access system and working environment on a jump form </w:t>
      </w:r>
      <w:r w:rsidR="00455E6D">
        <w:rPr>
          <w:sz w:val="20"/>
        </w:rPr>
        <w:br/>
      </w:r>
      <w:r w:rsidRPr="00701F27">
        <w:rPr>
          <w:sz w:val="20"/>
        </w:rPr>
        <w:t xml:space="preserve">or slip form of the same standard as elsewhere. This is primarily due to building characteristics and weight limitations. A designer must minimise the risks, so far as is reasonably practicable. </w:t>
      </w:r>
    </w:p>
    <w:p w:rsidR="0055495B" w:rsidRPr="00701F27" w:rsidRDefault="0055495B" w:rsidP="0055495B">
      <w:pPr>
        <w:rPr>
          <w:sz w:val="20"/>
        </w:rPr>
      </w:pPr>
    </w:p>
    <w:p w:rsidR="00B66CE3" w:rsidRPr="00F03085" w:rsidRDefault="0055495B" w:rsidP="00E14F28">
      <w:pPr>
        <w:pStyle w:val="Heading2"/>
      </w:pPr>
      <w:r w:rsidRPr="00702EE3">
        <w:lastRenderedPageBreak/>
        <w:t>S</w:t>
      </w:r>
      <w:r>
        <w:t>lip and</w:t>
      </w:r>
      <w:r w:rsidRPr="00702EE3">
        <w:t xml:space="preserve"> jump form</w:t>
      </w:r>
      <w:r>
        <w:t xml:space="preserve"> design</w:t>
      </w:r>
    </w:p>
    <w:p w:rsidR="00B66CE3" w:rsidRPr="00701F27" w:rsidRDefault="00B66CE3" w:rsidP="00F13BD5">
      <w:pPr>
        <w:rPr>
          <w:sz w:val="20"/>
        </w:rPr>
      </w:pPr>
      <w:r w:rsidRPr="00701F27">
        <w:rPr>
          <w:sz w:val="20"/>
        </w:rPr>
        <w:t xml:space="preserve">The jump form or slip form designer should be involved both in the initial design of the form and in addressing ongoing design issues that will occur during form erection and during the life of the building project. Many of the design problems associated with jump forms and slip forms will not be apparent until </w:t>
      </w:r>
      <w:r w:rsidR="005143FA">
        <w:rPr>
          <w:sz w:val="20"/>
        </w:rPr>
        <w:br/>
      </w:r>
      <w:r w:rsidRPr="00701F27">
        <w:rPr>
          <w:sz w:val="20"/>
        </w:rPr>
        <w:t xml:space="preserve">the job is progressing and it is likely alterations to the design of the form will be necessary. The designer should therefore inspect the form at the workplace and work closely with people involved in its operation including the principal contractor, to determine if difficulties are being encountered. </w:t>
      </w:r>
    </w:p>
    <w:p w:rsidR="00B66CE3" w:rsidRPr="00701F27" w:rsidRDefault="00B66CE3" w:rsidP="00F13BD5">
      <w:pPr>
        <w:rPr>
          <w:sz w:val="20"/>
        </w:rPr>
      </w:pPr>
      <w:r w:rsidRPr="00701F27">
        <w:rPr>
          <w:sz w:val="20"/>
        </w:rPr>
        <w:t xml:space="preserve">The designer should consider: </w:t>
      </w:r>
    </w:p>
    <w:p w:rsidR="00B66CE3" w:rsidRPr="00F03085" w:rsidRDefault="00B66CE3" w:rsidP="00D5353A">
      <w:pPr>
        <w:pStyle w:val="ListParagraph"/>
      </w:pPr>
      <w:r w:rsidRPr="00F03085">
        <w:t>minimum concrete strength required before climbing</w:t>
      </w:r>
    </w:p>
    <w:p w:rsidR="00B66CE3" w:rsidRPr="00305B81" w:rsidRDefault="00B66CE3" w:rsidP="00D5353A">
      <w:pPr>
        <w:pStyle w:val="ListParagraph"/>
      </w:pPr>
      <w:r w:rsidRPr="00305B81">
        <w:t>allowance for loads including dynamic and wind loads that may be applied to the form</w:t>
      </w:r>
      <w:r w:rsidR="00305B81" w:rsidRPr="00305B81">
        <w:t xml:space="preserve"> e.g.</w:t>
      </w:r>
      <w:r w:rsidR="0087252F">
        <w:t xml:space="preserve"> </w:t>
      </w:r>
      <w:r w:rsidRPr="00305B81">
        <w:t>loads applied by workers and concrete placing activities</w:t>
      </w:r>
      <w:r w:rsidR="00AA20DF">
        <w:t xml:space="preserve"> and</w:t>
      </w:r>
      <w:r w:rsidRPr="00305B81">
        <w:t xml:space="preserve"> impact loading when materials are lifted onto the deck of the form</w:t>
      </w:r>
    </w:p>
    <w:p w:rsidR="00B66CE3" w:rsidRPr="00F03085" w:rsidRDefault="00B66CE3" w:rsidP="00D5353A">
      <w:pPr>
        <w:pStyle w:val="ListParagraph"/>
      </w:pPr>
      <w:r w:rsidRPr="00F03085">
        <w:t>allowance for the effects of eccentric loading on the form, both during climbing and at other times</w:t>
      </w:r>
    </w:p>
    <w:p w:rsidR="00B66CE3" w:rsidRPr="00F03085" w:rsidRDefault="00B66CE3" w:rsidP="00D5353A">
      <w:pPr>
        <w:pStyle w:val="ListParagraph"/>
      </w:pPr>
      <w:r w:rsidRPr="00F03085">
        <w:t xml:space="preserve">the maximum degree to which the form can be out-of-level during climbing and the procedure required both to minimise the likelihood of this occurring and how to remedy the situation if the form becomes </w:t>
      </w:r>
      <w:r w:rsidR="005143FA">
        <w:br/>
      </w:r>
      <w:r w:rsidRPr="00F03085">
        <w:t>out-of-level</w:t>
      </w:r>
    </w:p>
    <w:p w:rsidR="00B66CE3" w:rsidRPr="00F03085" w:rsidRDefault="00B66CE3" w:rsidP="00D5353A">
      <w:pPr>
        <w:pStyle w:val="ListParagraph"/>
      </w:pPr>
      <w:r w:rsidRPr="00F03085">
        <w:t>providing fire protection throughout the system</w:t>
      </w:r>
    </w:p>
    <w:p w:rsidR="00B66CE3" w:rsidRPr="00F03085" w:rsidRDefault="00B66CE3" w:rsidP="00D5353A">
      <w:pPr>
        <w:pStyle w:val="ListParagraph"/>
      </w:pPr>
      <w:r w:rsidRPr="00F03085">
        <w:t>providing temporary electric power connections</w:t>
      </w:r>
    </w:p>
    <w:p w:rsidR="00B66CE3" w:rsidRPr="00F03085" w:rsidRDefault="00B66CE3" w:rsidP="00D5353A">
      <w:pPr>
        <w:pStyle w:val="ListParagraph"/>
      </w:pPr>
      <w:r w:rsidRPr="00F03085">
        <w:t>refuge points to protect workers from extreme heat</w:t>
      </w:r>
    </w:p>
    <w:p w:rsidR="00305B81" w:rsidRDefault="00B66CE3" w:rsidP="00D5353A">
      <w:pPr>
        <w:pStyle w:val="ListParagraph"/>
      </w:pPr>
      <w:r w:rsidRPr="00F03085">
        <w:t>rescue procedure requirements that may affect the design of the form</w:t>
      </w:r>
      <w:r w:rsidRPr="00E765F8">
        <w:t>—</w:t>
      </w:r>
      <w:r w:rsidRPr="00F03085">
        <w:t xml:space="preserve">the rescue procedure may require entry to all levels of the form and cells, either through providing gates or removal of panels </w:t>
      </w:r>
      <w:r w:rsidR="009340B5">
        <w:br/>
      </w:r>
      <w:r w:rsidRPr="00F03085">
        <w:t>on the form</w:t>
      </w:r>
      <w:r w:rsidR="00305B81">
        <w:t>, and</w:t>
      </w:r>
    </w:p>
    <w:p w:rsidR="00B66CE3" w:rsidRPr="00F03085" w:rsidRDefault="00305B81" w:rsidP="00D5353A">
      <w:pPr>
        <w:pStyle w:val="ListParagraph"/>
      </w:pPr>
      <w:r>
        <w:t>providing an operating manual that includes any procedures or limitations required for safe use</w:t>
      </w:r>
      <w:r w:rsidR="00B66CE3" w:rsidRPr="00F03085">
        <w:t xml:space="preserve">. </w:t>
      </w:r>
    </w:p>
    <w:p w:rsidR="00B66CE3" w:rsidRPr="00F03085" w:rsidRDefault="00B66CE3" w:rsidP="00E14F28">
      <w:pPr>
        <w:pStyle w:val="Heading2"/>
      </w:pPr>
      <w:r w:rsidRPr="00F03085">
        <w:t>Entry and exit</w:t>
      </w:r>
    </w:p>
    <w:p w:rsidR="00B66CE3" w:rsidRPr="00F13BD5" w:rsidRDefault="00B66CE3" w:rsidP="00A67CA3">
      <w:pPr>
        <w:keepNext/>
        <w:rPr>
          <w:rFonts w:cs="Arial"/>
          <w:sz w:val="20"/>
          <w:lang w:eastAsia="en-AU"/>
        </w:rPr>
      </w:pPr>
      <w:r w:rsidRPr="00F13BD5">
        <w:rPr>
          <w:rFonts w:cs="Arial"/>
          <w:sz w:val="20"/>
          <w:lang w:eastAsia="en-AU"/>
        </w:rPr>
        <w:t xml:space="preserve">Entry to the form may be provided in a variety of ways including one or more of the following: </w:t>
      </w:r>
    </w:p>
    <w:p w:rsidR="00B66CE3" w:rsidRPr="00F03085" w:rsidRDefault="00F03085" w:rsidP="00D5353A">
      <w:pPr>
        <w:pStyle w:val="ListParagraph"/>
      </w:pPr>
      <w:r>
        <w:t>p</w:t>
      </w:r>
      <w:r w:rsidR="00B66CE3" w:rsidRPr="00F03085">
        <w:t>ersonnel hoists on the</w:t>
      </w:r>
      <w:r w:rsidR="00353547">
        <w:t xml:space="preserve"> building</w:t>
      </w:r>
    </w:p>
    <w:p w:rsidR="00B66CE3" w:rsidRPr="00F03085" w:rsidRDefault="00F03085" w:rsidP="00D5353A">
      <w:pPr>
        <w:pStyle w:val="ListParagraph"/>
      </w:pPr>
      <w:r>
        <w:t>p</w:t>
      </w:r>
      <w:r w:rsidR="00B66CE3" w:rsidRPr="00F03085">
        <w:t xml:space="preserve">ermanent stair systems in the building </w:t>
      </w:r>
    </w:p>
    <w:p w:rsidR="00B66CE3" w:rsidRPr="00F03085" w:rsidRDefault="00F03085" w:rsidP="00D5353A">
      <w:pPr>
        <w:pStyle w:val="ListParagraph"/>
      </w:pPr>
      <w:r>
        <w:t>a</w:t>
      </w:r>
      <w:r w:rsidR="00B66CE3" w:rsidRPr="00F03085">
        <w:t xml:space="preserve"> trailing stair system suspended from the slip form or jump form</w:t>
      </w:r>
      <w:r w:rsidR="005F17E0">
        <w:t>, or</w:t>
      </w:r>
    </w:p>
    <w:p w:rsidR="00B66CE3" w:rsidRPr="00F03085" w:rsidRDefault="00F03085" w:rsidP="00D5353A">
      <w:pPr>
        <w:pStyle w:val="ListParagraph"/>
      </w:pPr>
      <w:r>
        <w:t>a</w:t>
      </w:r>
      <w:r w:rsidR="00B66CE3" w:rsidRPr="00F03085">
        <w:t xml:space="preserve"> trailing ladder system. </w:t>
      </w:r>
    </w:p>
    <w:p w:rsidR="00B66CE3" w:rsidRPr="00701F27" w:rsidRDefault="00B66CE3" w:rsidP="00F13BD5">
      <w:pPr>
        <w:rPr>
          <w:sz w:val="20"/>
        </w:rPr>
      </w:pPr>
      <w:r w:rsidRPr="00701F27">
        <w:rPr>
          <w:sz w:val="20"/>
        </w:rPr>
        <w:t xml:space="preserve">A trailing stair system should be used instead of a ladder system because it is easier for people to go </w:t>
      </w:r>
      <w:r w:rsidR="00455E6D">
        <w:rPr>
          <w:sz w:val="20"/>
        </w:rPr>
        <w:br/>
      </w:r>
      <w:r w:rsidRPr="00701F27">
        <w:rPr>
          <w:sz w:val="20"/>
        </w:rPr>
        <w:t xml:space="preserve">up and down. Emergency evacuation is also generally easier on a stair system. </w:t>
      </w:r>
    </w:p>
    <w:p w:rsidR="00B66CE3" w:rsidRPr="00701F27" w:rsidRDefault="00B66CE3" w:rsidP="00F13BD5">
      <w:pPr>
        <w:rPr>
          <w:sz w:val="20"/>
        </w:rPr>
      </w:pPr>
      <w:r w:rsidRPr="00701F27">
        <w:rPr>
          <w:sz w:val="20"/>
        </w:rPr>
        <w:t xml:space="preserve">The entry area between the trailing access system and the building should be clear of trip hazards </w:t>
      </w:r>
      <w:r w:rsidR="00455E6D">
        <w:rPr>
          <w:sz w:val="20"/>
        </w:rPr>
        <w:br/>
      </w:r>
      <w:r w:rsidRPr="00701F27">
        <w:rPr>
          <w:sz w:val="20"/>
        </w:rPr>
        <w:t xml:space="preserve">and there should be no gaps between platforms more than 100 mm wide. </w:t>
      </w:r>
    </w:p>
    <w:p w:rsidR="00B66CE3" w:rsidRPr="00701F27" w:rsidRDefault="00B66CE3" w:rsidP="00F13BD5">
      <w:pPr>
        <w:rPr>
          <w:sz w:val="20"/>
        </w:rPr>
      </w:pPr>
      <w:r w:rsidRPr="00701F27">
        <w:rPr>
          <w:sz w:val="20"/>
        </w:rPr>
        <w:t xml:space="preserve">A formwork designer should ensure a trailing access system is designed for the loads that could be applied in an emergency evacuation situation. Both the system itself and the form should be able </w:t>
      </w:r>
      <w:r w:rsidR="00455E6D">
        <w:rPr>
          <w:sz w:val="20"/>
        </w:rPr>
        <w:br/>
      </w:r>
      <w:r w:rsidRPr="00701F27">
        <w:rPr>
          <w:sz w:val="20"/>
        </w:rPr>
        <w:t>to withstand applied loads from the access system.</w:t>
      </w:r>
    </w:p>
    <w:p w:rsidR="00B66CE3" w:rsidRPr="00701F27" w:rsidRDefault="00B66CE3" w:rsidP="00F13BD5">
      <w:pPr>
        <w:rPr>
          <w:sz w:val="20"/>
        </w:rPr>
      </w:pPr>
      <w:r w:rsidRPr="00701F27">
        <w:rPr>
          <w:sz w:val="20"/>
        </w:rPr>
        <w:t xml:space="preserve">Where the designer of the formwork specifies a lesser live load than 2.5 kPa, a person conducting </w:t>
      </w:r>
      <w:r w:rsidR="009340B5">
        <w:rPr>
          <w:sz w:val="20"/>
        </w:rPr>
        <w:br/>
      </w:r>
      <w:r w:rsidRPr="00701F27">
        <w:rPr>
          <w:sz w:val="20"/>
        </w:rPr>
        <w:t xml:space="preserve">a business or undertaking with management or control of the workplace should: </w:t>
      </w:r>
    </w:p>
    <w:p w:rsidR="00B66CE3" w:rsidRPr="00F03085" w:rsidRDefault="00B66CE3" w:rsidP="00D5353A">
      <w:pPr>
        <w:pStyle w:val="ListParagraph"/>
      </w:pPr>
      <w:r w:rsidRPr="00F03085">
        <w:t>fix a sign in a visible position stating the maximum load that can be applied to the stairs, and</w:t>
      </w:r>
    </w:p>
    <w:p w:rsidR="00B66CE3" w:rsidRPr="00F03085" w:rsidRDefault="00B66CE3" w:rsidP="00D5353A">
      <w:pPr>
        <w:pStyle w:val="ListParagraph"/>
      </w:pPr>
      <w:r w:rsidRPr="00F03085">
        <w:t xml:space="preserve">implement written procedures to ensure the maximum number of people on the form is not exceeded. </w:t>
      </w:r>
    </w:p>
    <w:p w:rsidR="00B66CE3" w:rsidRPr="00F13BD5" w:rsidRDefault="00B66CE3" w:rsidP="00F13BD5">
      <w:pPr>
        <w:rPr>
          <w:rFonts w:cs="Arial"/>
          <w:sz w:val="20"/>
          <w:lang w:eastAsia="en-AU"/>
        </w:rPr>
      </w:pPr>
      <w:r w:rsidRPr="00701F27">
        <w:rPr>
          <w:sz w:val="20"/>
        </w:rPr>
        <w:t>Entry</w:t>
      </w:r>
      <w:r w:rsidRPr="00F13BD5">
        <w:rPr>
          <w:rFonts w:cs="Arial"/>
          <w:sz w:val="20"/>
          <w:lang w:eastAsia="en-AU"/>
        </w:rPr>
        <w:t xml:space="preserve"> ladders should be secured in place. Further </w:t>
      </w:r>
      <w:r w:rsidR="00E765F8">
        <w:rPr>
          <w:rFonts w:cs="Arial"/>
          <w:sz w:val="20"/>
          <w:lang w:eastAsia="en-AU"/>
        </w:rPr>
        <w:t>information</w:t>
      </w:r>
      <w:r w:rsidRPr="00F13BD5">
        <w:rPr>
          <w:rFonts w:cs="Arial"/>
          <w:sz w:val="20"/>
          <w:lang w:eastAsia="en-AU"/>
        </w:rPr>
        <w:t xml:space="preserve"> on using ladders safely is in the </w:t>
      </w:r>
      <w:hyperlink r:id="rId19" w:history="1">
        <w:r w:rsidRPr="00391EFE">
          <w:rPr>
            <w:rStyle w:val="Hyperlink"/>
            <w:rFonts w:cs="Arial"/>
            <w:sz w:val="20"/>
            <w:lang w:eastAsia="en-AU"/>
          </w:rPr>
          <w:t>Code of Practice:</w:t>
        </w:r>
        <w:r w:rsidRPr="00391EFE">
          <w:rPr>
            <w:rStyle w:val="Hyperlink"/>
            <w:rFonts w:cs="Arial"/>
            <w:i/>
            <w:sz w:val="20"/>
            <w:lang w:eastAsia="en-AU"/>
          </w:rPr>
          <w:t xml:space="preserve"> Managing the risk of falls at workplaces</w:t>
        </w:r>
      </w:hyperlink>
      <w:r w:rsidRPr="00F13BD5">
        <w:rPr>
          <w:rFonts w:cs="Arial"/>
          <w:i/>
          <w:sz w:val="20"/>
          <w:lang w:eastAsia="en-AU"/>
        </w:rPr>
        <w:t>.</w:t>
      </w:r>
    </w:p>
    <w:p w:rsidR="00B66CE3" w:rsidRPr="00701F27" w:rsidRDefault="00B66CE3" w:rsidP="00F13BD5">
      <w:pPr>
        <w:rPr>
          <w:sz w:val="20"/>
        </w:rPr>
      </w:pPr>
      <w:r w:rsidRPr="00701F27">
        <w:rPr>
          <w:sz w:val="20"/>
        </w:rPr>
        <w:t xml:space="preserve">Entry openings for ladders on working decks should be provided with guardrails and trapdoors that are closed except when being used. Trapdoors should be provided with a device so they can be easily opened from above. This device should not pose a trip hazard for people on the deck. </w:t>
      </w:r>
    </w:p>
    <w:p w:rsidR="00B66CE3" w:rsidRPr="00701F27" w:rsidRDefault="00B66CE3" w:rsidP="00F13BD5">
      <w:pPr>
        <w:rPr>
          <w:sz w:val="20"/>
        </w:rPr>
      </w:pPr>
      <w:r w:rsidRPr="00701F27">
        <w:rPr>
          <w:sz w:val="20"/>
        </w:rPr>
        <w:t>Access ways should be kept free of materials and rubbish to prevent objects falling to the levels below.</w:t>
      </w:r>
    </w:p>
    <w:p w:rsidR="00B66CE3" w:rsidRPr="00F03085" w:rsidRDefault="00B66CE3" w:rsidP="00E14F28">
      <w:pPr>
        <w:pStyle w:val="Heading2"/>
      </w:pPr>
      <w:r w:rsidRPr="00F03085">
        <w:lastRenderedPageBreak/>
        <w:t xml:space="preserve">Working platforms and penetrations </w:t>
      </w:r>
    </w:p>
    <w:p w:rsidR="00B66CE3" w:rsidRDefault="00B66CE3" w:rsidP="00F13BD5">
      <w:pPr>
        <w:rPr>
          <w:sz w:val="20"/>
        </w:rPr>
      </w:pPr>
      <w:r w:rsidRPr="00701F27">
        <w:rPr>
          <w:sz w:val="20"/>
        </w:rPr>
        <w:t xml:space="preserve">Penetrations should be covered by formply secured in position, clearly visible and identified or have leading or perimeter edge protection. </w:t>
      </w:r>
    </w:p>
    <w:p w:rsidR="005B3B2F" w:rsidRPr="00701F27" w:rsidRDefault="005B3B2F" w:rsidP="00F13BD5">
      <w:pPr>
        <w:rPr>
          <w:sz w:val="20"/>
        </w:rPr>
      </w:pPr>
      <w:r>
        <w:rPr>
          <w:sz w:val="20"/>
        </w:rPr>
        <w:t xml:space="preserve">Further information is in the </w:t>
      </w:r>
      <w:hyperlink r:id="rId20" w:history="1">
        <w:r w:rsidRPr="00391EFE">
          <w:rPr>
            <w:rStyle w:val="Hyperlink"/>
            <w:sz w:val="20"/>
          </w:rPr>
          <w:t xml:space="preserve">Code of Practice: </w:t>
        </w:r>
        <w:r w:rsidRPr="00391EFE">
          <w:rPr>
            <w:rStyle w:val="Hyperlink"/>
            <w:i/>
            <w:sz w:val="20"/>
          </w:rPr>
          <w:t>Managing the risk of falls at workplaces</w:t>
        </w:r>
      </w:hyperlink>
      <w:r>
        <w:rPr>
          <w:sz w:val="20"/>
        </w:rPr>
        <w:t>.</w:t>
      </w:r>
    </w:p>
    <w:p w:rsidR="00C80897" w:rsidRPr="00701F27" w:rsidRDefault="00C80897" w:rsidP="00C80897">
      <w:pPr>
        <w:rPr>
          <w:sz w:val="20"/>
        </w:rPr>
      </w:pPr>
      <w:r w:rsidRPr="00701F27">
        <w:rPr>
          <w:sz w:val="20"/>
        </w:rPr>
        <w:t>Edge protection means a barrier to prevent a</w:t>
      </w:r>
      <w:r w:rsidR="000443DD">
        <w:rPr>
          <w:sz w:val="20"/>
        </w:rPr>
        <w:t xml:space="preserve"> person or object</w:t>
      </w:r>
      <w:r w:rsidRPr="00701F27">
        <w:rPr>
          <w:sz w:val="20"/>
        </w:rPr>
        <w:t xml:space="preserve"> falling from the edge of:</w:t>
      </w:r>
    </w:p>
    <w:p w:rsidR="00C80897" w:rsidRPr="00D5353A" w:rsidRDefault="00C80897" w:rsidP="00D5353A">
      <w:pPr>
        <w:pStyle w:val="ListParagraph"/>
      </w:pPr>
      <w:r w:rsidRPr="00D5353A">
        <w:t>a building or other structure, or</w:t>
      </w:r>
    </w:p>
    <w:p w:rsidR="00C80897" w:rsidRPr="00D5353A" w:rsidRDefault="00C80897" w:rsidP="00D5353A">
      <w:pPr>
        <w:pStyle w:val="ListParagraph"/>
      </w:pPr>
      <w:r w:rsidRPr="00D5353A">
        <w:t>an opening in a surface of a building or other structure, or</w:t>
      </w:r>
    </w:p>
    <w:p w:rsidR="00C80897" w:rsidRPr="00D5353A" w:rsidRDefault="00C80897" w:rsidP="00D5353A">
      <w:pPr>
        <w:pStyle w:val="ListParagraph"/>
      </w:pPr>
      <w:r w:rsidRPr="00D5353A">
        <w:t>a fall arresting platform, or</w:t>
      </w:r>
    </w:p>
    <w:p w:rsidR="005B3B2F" w:rsidRPr="005B3B2F" w:rsidRDefault="00C80897" w:rsidP="00D5353A">
      <w:pPr>
        <w:pStyle w:val="ListParagraph"/>
      </w:pPr>
      <w:r w:rsidRPr="00D5353A">
        <w:t>the surface fro</w:t>
      </w:r>
      <w:r w:rsidR="00E145CD" w:rsidRPr="00D5353A">
        <w:t>m which work is to be done</w:t>
      </w:r>
      <w:r w:rsidR="00102E6D">
        <w:t xml:space="preserve"> e.g.</w:t>
      </w:r>
      <w:r w:rsidR="00E145CD" w:rsidRPr="00D5353A">
        <w:t xml:space="preserve"> </w:t>
      </w:r>
      <w:r w:rsidRPr="00D5353A">
        <w:t>a formwork deck.</w:t>
      </w:r>
    </w:p>
    <w:p w:rsidR="00B66CE3" w:rsidRPr="00F13BD5" w:rsidRDefault="00B66CE3" w:rsidP="00F13BD5">
      <w:pPr>
        <w:rPr>
          <w:rFonts w:cs="Arial"/>
          <w:sz w:val="20"/>
          <w:lang w:eastAsia="en-AU"/>
        </w:rPr>
      </w:pPr>
      <w:r w:rsidRPr="00F13BD5">
        <w:rPr>
          <w:rFonts w:cs="Arial"/>
          <w:sz w:val="20"/>
          <w:lang w:eastAsia="en-AU"/>
        </w:rPr>
        <w:t>When placing steel or pouring concrete into a form, controls should be provided to prevent a person falling into or off the form. This is more of an issue when the width of the form is greater than 225 mm before placement of reinforcing steel. The risk of being impaled when a person is working near projecting reinforcing steel or other objects must be eliminated or minimised, so far as is reasonably practicable. Suitable controls may include edge protection on the internal side of the working platform</w:t>
      </w:r>
      <w:r w:rsidR="00DF08B0">
        <w:rPr>
          <w:rFonts w:cs="Arial"/>
          <w:sz w:val="20"/>
          <w:lang w:eastAsia="en-AU"/>
        </w:rPr>
        <w:t xml:space="preserve"> </w:t>
      </w:r>
      <w:r w:rsidR="00321E7E">
        <w:rPr>
          <w:rFonts w:cs="Arial"/>
          <w:sz w:val="20"/>
          <w:lang w:eastAsia="en-AU"/>
        </w:rPr>
        <w:t xml:space="preserve">or </w:t>
      </w:r>
      <w:r w:rsidRPr="00F13BD5">
        <w:rPr>
          <w:rFonts w:cs="Arial"/>
          <w:sz w:val="20"/>
          <w:lang w:eastAsia="en-AU"/>
        </w:rPr>
        <w:t>re-enforcement mesh temporarily placed on top of the form</w:t>
      </w:r>
      <w:r w:rsidR="00DF08B0">
        <w:rPr>
          <w:rFonts w:cs="Arial"/>
          <w:sz w:val="20"/>
          <w:lang w:eastAsia="en-AU"/>
        </w:rPr>
        <w:t xml:space="preserve"> </w:t>
      </w:r>
      <w:r w:rsidR="00321E7E">
        <w:rPr>
          <w:rFonts w:cs="Arial"/>
          <w:sz w:val="20"/>
          <w:lang w:eastAsia="en-AU"/>
        </w:rPr>
        <w:t>to allow steel to pass through the mesh.</w:t>
      </w:r>
      <w:r w:rsidR="00DF08B0">
        <w:rPr>
          <w:rFonts w:cs="Arial"/>
          <w:sz w:val="20"/>
          <w:lang w:eastAsia="en-AU"/>
        </w:rPr>
        <w:t xml:space="preserve"> </w:t>
      </w:r>
      <w:r w:rsidRPr="00F13BD5">
        <w:rPr>
          <w:rFonts w:cs="Arial"/>
          <w:sz w:val="20"/>
          <w:lang w:eastAsia="en-AU"/>
        </w:rPr>
        <w:t xml:space="preserve">Platforms that may be affected by uplift should be positively secured so uplift cannot occur. Uplift can occur from wind loading or when a platform is </w:t>
      </w:r>
      <w:r w:rsidR="00305B81">
        <w:rPr>
          <w:rFonts w:cs="Arial"/>
          <w:sz w:val="20"/>
          <w:lang w:eastAsia="en-AU"/>
        </w:rPr>
        <w:t>cantilevered</w:t>
      </w:r>
      <w:r w:rsidRPr="00F13BD5">
        <w:rPr>
          <w:rFonts w:cs="Arial"/>
          <w:sz w:val="20"/>
          <w:lang w:eastAsia="en-AU"/>
        </w:rPr>
        <w:t xml:space="preserve"> and unsecured. In the latter instance the platform can see-saw when a load is applied to the end of the platform and then drop a person off the platform if one of the platform supports moves. This may be the case where work platforms are supported by a trailing screen on one side and a parapet of the building on the other. </w:t>
      </w:r>
    </w:p>
    <w:p w:rsidR="00B66CE3" w:rsidRPr="00F13BD5" w:rsidRDefault="00B66CE3" w:rsidP="00F13BD5">
      <w:pPr>
        <w:rPr>
          <w:rFonts w:cs="Arial"/>
          <w:sz w:val="20"/>
          <w:lang w:eastAsia="en-AU"/>
        </w:rPr>
      </w:pPr>
      <w:r w:rsidRPr="00F13BD5">
        <w:rPr>
          <w:rFonts w:cs="Arial"/>
          <w:sz w:val="20"/>
          <w:lang w:eastAsia="en-AU"/>
        </w:rPr>
        <w:t xml:space="preserve">Where individual cells of the form are climbed at different times, edge protection should be provided on each of the raised cells. </w:t>
      </w:r>
    </w:p>
    <w:p w:rsidR="00B66CE3" w:rsidRPr="00F03085" w:rsidRDefault="00B66CE3" w:rsidP="00E14F28">
      <w:pPr>
        <w:pStyle w:val="Heading2"/>
      </w:pPr>
      <w:r w:rsidRPr="00F03085">
        <w:t xml:space="preserve">Trailing screens and platforms </w:t>
      </w:r>
    </w:p>
    <w:p w:rsidR="00B66CE3" w:rsidRPr="00F13BD5" w:rsidRDefault="00B66CE3" w:rsidP="00F13BD5">
      <w:pPr>
        <w:rPr>
          <w:rFonts w:cs="Arial"/>
          <w:sz w:val="20"/>
          <w:lang w:eastAsia="en-AU"/>
        </w:rPr>
      </w:pPr>
      <w:r w:rsidRPr="00F13BD5">
        <w:rPr>
          <w:rFonts w:cs="Arial"/>
          <w:sz w:val="20"/>
          <w:lang w:eastAsia="en-AU"/>
        </w:rPr>
        <w:t xml:space="preserve">Trailing screens can provide edge protection, a means of preventing falling objects and be designed </w:t>
      </w:r>
      <w:r w:rsidR="00455E6D">
        <w:rPr>
          <w:rFonts w:cs="Arial"/>
          <w:sz w:val="20"/>
          <w:lang w:eastAsia="en-AU"/>
        </w:rPr>
        <w:br/>
      </w:r>
      <w:r w:rsidRPr="00F13BD5">
        <w:rPr>
          <w:rFonts w:cs="Arial"/>
          <w:sz w:val="20"/>
          <w:lang w:eastAsia="en-AU"/>
        </w:rPr>
        <w:t xml:space="preserve">to incorporate working platforms. Where platforms are provided these are </w:t>
      </w:r>
      <w:r w:rsidR="00102604" w:rsidRPr="00F13BD5">
        <w:rPr>
          <w:rFonts w:cs="Arial"/>
          <w:sz w:val="20"/>
          <w:lang w:eastAsia="en-AU"/>
        </w:rPr>
        <w:t xml:space="preserve">usually </w:t>
      </w:r>
      <w:r w:rsidR="00102604">
        <w:rPr>
          <w:rFonts w:cs="Arial"/>
          <w:sz w:val="20"/>
          <w:lang w:eastAsia="en-AU"/>
        </w:rPr>
        <w:t>for</w:t>
      </w:r>
      <w:r w:rsidRPr="00F13BD5">
        <w:rPr>
          <w:rFonts w:cs="Arial"/>
          <w:sz w:val="20"/>
          <w:lang w:eastAsia="en-AU"/>
        </w:rPr>
        <w:t xml:space="preserve"> the purpose of patching the building or carrying out minor repairs and for entry for people climbing the form. A designer of formwork should specifically address all issues for which the trailing screen system is designed. </w:t>
      </w:r>
    </w:p>
    <w:p w:rsidR="00B66CE3" w:rsidRPr="00F13BD5" w:rsidRDefault="00B66CE3" w:rsidP="00E765F8">
      <w:pPr>
        <w:keepNext/>
        <w:rPr>
          <w:rFonts w:cs="Arial"/>
          <w:sz w:val="20"/>
          <w:lang w:eastAsia="en-AU"/>
        </w:rPr>
      </w:pPr>
      <w:r w:rsidRPr="00F13BD5">
        <w:rPr>
          <w:rFonts w:cs="Arial"/>
          <w:sz w:val="20"/>
          <w:lang w:eastAsia="en-AU"/>
        </w:rPr>
        <w:t>The following issues should</w:t>
      </w:r>
      <w:r w:rsidR="00102604">
        <w:rPr>
          <w:rFonts w:cs="Arial"/>
          <w:sz w:val="20"/>
          <w:lang w:eastAsia="en-AU"/>
        </w:rPr>
        <w:t xml:space="preserve"> be addressed</w:t>
      </w:r>
      <w:r w:rsidRPr="00F13BD5">
        <w:rPr>
          <w:rFonts w:cs="Arial"/>
          <w:sz w:val="20"/>
          <w:lang w:eastAsia="en-AU"/>
        </w:rPr>
        <w:t xml:space="preserve"> in the design:</w:t>
      </w:r>
    </w:p>
    <w:p w:rsidR="00B66CE3" w:rsidRPr="00F03085" w:rsidRDefault="00B66CE3" w:rsidP="00D5353A">
      <w:pPr>
        <w:pStyle w:val="ListParagraph"/>
      </w:pPr>
      <w:r w:rsidRPr="00F03085">
        <w:t xml:space="preserve">A suitable design loading for platforms on the trailing system. Signs should be fixed to the platforms stating the maximum load permitted in kilograms where the design load is less than 2.5 kPa. People </w:t>
      </w:r>
      <w:r w:rsidR="00CC2B2E">
        <w:br/>
      </w:r>
      <w:r w:rsidRPr="00F03085">
        <w:t xml:space="preserve">at the workplace should be aware of the maximum loading that may be applied to the trailing platform and this should be stated in documentation kept at the workplace. </w:t>
      </w:r>
    </w:p>
    <w:p w:rsidR="00B66CE3" w:rsidRPr="00F03085" w:rsidRDefault="00B66CE3" w:rsidP="00D5353A">
      <w:pPr>
        <w:pStyle w:val="ListParagraph"/>
      </w:pPr>
      <w:r w:rsidRPr="00F03085">
        <w:t xml:space="preserve">The risk of falling objects must be controlled. </w:t>
      </w:r>
    </w:p>
    <w:p w:rsidR="00B66CE3" w:rsidRPr="00F03085" w:rsidRDefault="00B66CE3" w:rsidP="00D5353A">
      <w:pPr>
        <w:pStyle w:val="ListParagraph"/>
      </w:pPr>
      <w:r w:rsidRPr="00F03085">
        <w:t xml:space="preserve">Platforms should be secured to prevent uplift or other movement. </w:t>
      </w:r>
    </w:p>
    <w:p w:rsidR="00A328D6" w:rsidRDefault="00305B81" w:rsidP="00305B81">
      <w:pPr>
        <w:rPr>
          <w:rFonts w:cs="Arial"/>
          <w:sz w:val="20"/>
          <w:lang w:eastAsia="en-AU"/>
        </w:rPr>
      </w:pPr>
      <w:r>
        <w:rPr>
          <w:rFonts w:cs="Arial"/>
          <w:sz w:val="20"/>
          <w:lang w:eastAsia="en-AU"/>
        </w:rPr>
        <w:t>People</w:t>
      </w:r>
      <w:r w:rsidR="00B66CE3" w:rsidRPr="00F13BD5">
        <w:rPr>
          <w:rFonts w:cs="Arial"/>
          <w:sz w:val="20"/>
          <w:lang w:eastAsia="en-AU"/>
        </w:rPr>
        <w:t xml:space="preserve"> should not be located on trailing platforms while the platforms are lifted</w:t>
      </w:r>
      <w:r w:rsidR="00AC32A0">
        <w:rPr>
          <w:rFonts w:cs="Arial"/>
          <w:sz w:val="20"/>
          <w:lang w:eastAsia="en-AU"/>
        </w:rPr>
        <w:t xml:space="preserve"> or suspended by a crane</w:t>
      </w:r>
      <w:r w:rsidR="00B66CE3" w:rsidRPr="00F13BD5">
        <w:rPr>
          <w:rFonts w:cs="Arial"/>
          <w:sz w:val="20"/>
          <w:lang w:eastAsia="en-AU"/>
        </w:rPr>
        <w:t xml:space="preserve">. </w:t>
      </w:r>
    </w:p>
    <w:p w:rsidR="00966D1B" w:rsidRDefault="00966D1B" w:rsidP="00305B81">
      <w:pPr>
        <w:rPr>
          <w:rFonts w:cs="Arial"/>
          <w:sz w:val="20"/>
          <w:lang w:eastAsia="en-AU"/>
        </w:rPr>
      </w:pPr>
      <w:r>
        <w:rPr>
          <w:rFonts w:cs="Arial"/>
          <w:sz w:val="20"/>
          <w:lang w:eastAsia="en-AU"/>
        </w:rPr>
        <w:t xml:space="preserve">When a platform is designed to have a person on the platform when it is being lifted or suspended by </w:t>
      </w:r>
      <w:r w:rsidR="00CC2B2E">
        <w:rPr>
          <w:rFonts w:cs="Arial"/>
          <w:sz w:val="20"/>
          <w:lang w:eastAsia="en-AU"/>
        </w:rPr>
        <w:br/>
      </w:r>
      <w:r>
        <w:rPr>
          <w:rFonts w:cs="Arial"/>
          <w:sz w:val="20"/>
          <w:lang w:eastAsia="en-AU"/>
        </w:rPr>
        <w:t xml:space="preserve">a crane, you will need to have that workbox design registered with the relevant </w:t>
      </w:r>
      <w:r w:rsidR="00102E6D">
        <w:rPr>
          <w:rFonts w:cs="Arial"/>
          <w:sz w:val="20"/>
          <w:lang w:eastAsia="en-AU"/>
        </w:rPr>
        <w:t xml:space="preserve">WHS </w:t>
      </w:r>
      <w:r>
        <w:rPr>
          <w:rFonts w:cs="Arial"/>
          <w:sz w:val="20"/>
          <w:lang w:eastAsia="en-AU"/>
        </w:rPr>
        <w:t xml:space="preserve">Regulator. If this is not possible, you must seek an exemption from the </w:t>
      </w:r>
      <w:r w:rsidR="00102E6D">
        <w:rPr>
          <w:rFonts w:cs="Arial"/>
          <w:sz w:val="20"/>
          <w:lang w:eastAsia="en-AU"/>
        </w:rPr>
        <w:t>WHS</w:t>
      </w:r>
      <w:r>
        <w:rPr>
          <w:rFonts w:cs="Arial"/>
          <w:sz w:val="20"/>
          <w:lang w:eastAsia="en-AU"/>
        </w:rPr>
        <w:t xml:space="preserve"> Regulator.</w:t>
      </w:r>
    </w:p>
    <w:p w:rsidR="00B66CE3" w:rsidRPr="00F13BD5" w:rsidRDefault="00B66CE3" w:rsidP="00305B81">
      <w:pPr>
        <w:rPr>
          <w:rFonts w:cs="Arial"/>
          <w:sz w:val="20"/>
          <w:lang w:eastAsia="en-AU"/>
        </w:rPr>
      </w:pPr>
      <w:r w:rsidRPr="00F13BD5">
        <w:rPr>
          <w:rFonts w:cs="Arial"/>
          <w:sz w:val="20"/>
          <w:lang w:eastAsia="en-AU"/>
        </w:rPr>
        <w:t xml:space="preserve">If a person is located on a platform while it is being lifted </w:t>
      </w:r>
      <w:r w:rsidR="00F85566">
        <w:rPr>
          <w:rFonts w:cs="Arial"/>
          <w:sz w:val="20"/>
          <w:lang w:eastAsia="en-AU"/>
        </w:rPr>
        <w:t xml:space="preserve">or suspended </w:t>
      </w:r>
      <w:r w:rsidRPr="00F13BD5">
        <w:rPr>
          <w:rFonts w:cs="Arial"/>
          <w:sz w:val="20"/>
          <w:lang w:eastAsia="en-AU"/>
        </w:rPr>
        <w:t xml:space="preserve">by a crane, the following controls should be implemented: </w:t>
      </w:r>
    </w:p>
    <w:p w:rsidR="00B66CE3" w:rsidRPr="00F85566" w:rsidRDefault="00102604" w:rsidP="00D5353A">
      <w:pPr>
        <w:pStyle w:val="ListParagraph"/>
      </w:pPr>
      <w:r w:rsidRPr="00F85566">
        <w:t>A</w:t>
      </w:r>
      <w:r w:rsidR="00B66CE3" w:rsidRPr="00F85566">
        <w:t xml:space="preserve"> person should be prevented from falling down a gap that may exist on the inside edge </w:t>
      </w:r>
      <w:r w:rsidR="00B66CE3" w:rsidRPr="00F85566">
        <w:br/>
        <w:t xml:space="preserve">of the platform, for example between the platform and the wall being constructed. It is preferable </w:t>
      </w:r>
      <w:r w:rsidR="00CC2B2E">
        <w:br/>
      </w:r>
      <w:r w:rsidR="00B66CE3" w:rsidRPr="00F85566">
        <w:t xml:space="preserve">to provide edge protection on the inside edge. Fall arrest harnesses may be provided for workers as </w:t>
      </w:r>
      <w:r w:rsidR="00CC2B2E">
        <w:br/>
      </w:r>
      <w:r w:rsidR="00B66CE3" w:rsidRPr="00F85566">
        <w:t xml:space="preserve">long as </w:t>
      </w:r>
      <w:r w:rsidR="0087252F">
        <w:t>they</w:t>
      </w:r>
      <w:r w:rsidR="00B66CE3" w:rsidRPr="00F85566">
        <w:t xml:space="preserve"> are trained in their safe use and a rescue procedure for retrieving workers following a fall has been prepared.</w:t>
      </w:r>
      <w:r w:rsidR="0087252F">
        <w:t xml:space="preserve"> </w:t>
      </w:r>
      <w:r w:rsidRPr="00F85566">
        <w:t>U</w:t>
      </w:r>
      <w:r w:rsidR="00B66CE3" w:rsidRPr="00F85566">
        <w:t xml:space="preserve">se heavy duty shade cloth rather than small aperture mesh with edge protection </w:t>
      </w:r>
      <w:r w:rsidR="00CC2B2E">
        <w:br/>
      </w:r>
      <w:r w:rsidR="00B66CE3" w:rsidRPr="00F85566">
        <w:t>to prevent objects from falling.</w:t>
      </w:r>
    </w:p>
    <w:p w:rsidR="00B66CE3" w:rsidRPr="00F85566" w:rsidRDefault="00102604" w:rsidP="00D5353A">
      <w:pPr>
        <w:pStyle w:val="ListParagraph"/>
        <w:numPr>
          <w:ilvl w:val="0"/>
          <w:numId w:val="19"/>
        </w:numPr>
      </w:pPr>
      <w:r w:rsidRPr="00F85566">
        <w:t>P</w:t>
      </w:r>
      <w:r w:rsidR="00B66CE3" w:rsidRPr="00F85566">
        <w:t>eople on the platform should hold at least a dogger or rigger licence or a person with such a licence should be located on the platform as it is lifted.</w:t>
      </w:r>
    </w:p>
    <w:p w:rsidR="00B66CE3" w:rsidRPr="00F85566" w:rsidRDefault="00102604" w:rsidP="00D5353A">
      <w:pPr>
        <w:pStyle w:val="ListParagraph"/>
        <w:numPr>
          <w:ilvl w:val="0"/>
          <w:numId w:val="19"/>
        </w:numPr>
      </w:pPr>
      <w:r w:rsidRPr="00F85566">
        <w:lastRenderedPageBreak/>
        <w:t>U</w:t>
      </w:r>
      <w:r w:rsidR="00B66CE3" w:rsidRPr="00F85566">
        <w:t>se a clear method of communication between th</w:t>
      </w:r>
      <w:r w:rsidR="009340B5" w:rsidRPr="00F85566">
        <w:t xml:space="preserve">e crane operator and the dogger or </w:t>
      </w:r>
      <w:r w:rsidR="00B66CE3" w:rsidRPr="00F85566">
        <w:t xml:space="preserve">rigger responsible for directing the lift, for example a whistle or two way radios. </w:t>
      </w:r>
    </w:p>
    <w:p w:rsidR="00B66CE3" w:rsidRPr="00F03085" w:rsidRDefault="00B66CE3" w:rsidP="00E14F28">
      <w:pPr>
        <w:pStyle w:val="Heading2"/>
      </w:pPr>
      <w:r w:rsidRPr="00F03085">
        <w:t>Climbing the form</w:t>
      </w:r>
    </w:p>
    <w:p w:rsidR="00B66CE3" w:rsidRPr="00F13BD5" w:rsidRDefault="00B66CE3" w:rsidP="00F13BD5">
      <w:pPr>
        <w:rPr>
          <w:rFonts w:cs="Arial"/>
          <w:sz w:val="20"/>
          <w:lang w:eastAsia="en-AU"/>
        </w:rPr>
      </w:pPr>
      <w:r w:rsidRPr="00F13BD5">
        <w:rPr>
          <w:rFonts w:cs="Arial"/>
          <w:sz w:val="20"/>
          <w:lang w:eastAsia="en-AU"/>
        </w:rPr>
        <w:t>It is important t</w:t>
      </w:r>
      <w:r w:rsidR="000443DD">
        <w:rPr>
          <w:rFonts w:cs="Arial"/>
          <w:sz w:val="20"/>
          <w:lang w:eastAsia="en-AU"/>
        </w:rPr>
        <w:t>hat the</w:t>
      </w:r>
      <w:r w:rsidRPr="00F13BD5">
        <w:rPr>
          <w:rFonts w:cs="Arial"/>
          <w:sz w:val="20"/>
          <w:lang w:eastAsia="en-AU"/>
        </w:rPr>
        <w:t xml:space="preserve"> different parts of the form remain level during the climbing process. Climbing is usually carried out using a series of climbing devices set up to lift at the same time and at the same rate.</w:t>
      </w:r>
    </w:p>
    <w:p w:rsidR="00B66CE3" w:rsidRPr="00F13BD5" w:rsidRDefault="00B66CE3" w:rsidP="00F13BD5">
      <w:pPr>
        <w:rPr>
          <w:rFonts w:cs="Arial"/>
          <w:sz w:val="20"/>
          <w:lang w:eastAsia="en-AU"/>
        </w:rPr>
      </w:pPr>
      <w:r w:rsidRPr="00F13BD5">
        <w:rPr>
          <w:rFonts w:cs="Arial"/>
          <w:sz w:val="20"/>
          <w:lang w:eastAsia="en-AU"/>
        </w:rPr>
        <w:t xml:space="preserve">If the lifting system is not properly synchronised the form may become wedged on the structure or structural members may be overloaded. There should be a system </w:t>
      </w:r>
      <w:r w:rsidR="002D564E">
        <w:rPr>
          <w:rFonts w:cs="Arial"/>
          <w:sz w:val="20"/>
          <w:lang w:eastAsia="en-AU"/>
        </w:rPr>
        <w:t xml:space="preserve">in place </w:t>
      </w:r>
      <w:r w:rsidRPr="00F13BD5">
        <w:rPr>
          <w:rFonts w:cs="Arial"/>
          <w:sz w:val="20"/>
          <w:lang w:eastAsia="en-AU"/>
        </w:rPr>
        <w:t xml:space="preserve">to </w:t>
      </w:r>
      <w:r w:rsidR="002D564E">
        <w:rPr>
          <w:rFonts w:cs="Arial"/>
          <w:sz w:val="20"/>
          <w:lang w:eastAsia="en-AU"/>
        </w:rPr>
        <w:t>prevent</w:t>
      </w:r>
      <w:r w:rsidRPr="00F13BD5">
        <w:rPr>
          <w:rFonts w:cs="Arial"/>
          <w:sz w:val="20"/>
          <w:lang w:eastAsia="en-AU"/>
        </w:rPr>
        <w:t xml:space="preserve"> the form go</w:t>
      </w:r>
      <w:r w:rsidR="002D564E">
        <w:rPr>
          <w:rFonts w:cs="Arial"/>
          <w:sz w:val="20"/>
          <w:lang w:eastAsia="en-AU"/>
        </w:rPr>
        <w:t>ing</w:t>
      </w:r>
      <w:r w:rsidRPr="00F13BD5">
        <w:rPr>
          <w:rFonts w:cs="Arial"/>
          <w:sz w:val="20"/>
          <w:lang w:eastAsia="en-AU"/>
        </w:rPr>
        <w:t xml:space="preserve"> out-of-level during the climbing </w:t>
      </w:r>
      <w:r w:rsidR="002D564E">
        <w:rPr>
          <w:rFonts w:cs="Arial"/>
          <w:sz w:val="20"/>
          <w:lang w:eastAsia="en-AU"/>
        </w:rPr>
        <w:t>procedure. This system may be automated</w:t>
      </w:r>
      <w:r w:rsidRPr="00F13BD5">
        <w:rPr>
          <w:rFonts w:cs="Arial"/>
          <w:sz w:val="20"/>
          <w:lang w:eastAsia="en-AU"/>
        </w:rPr>
        <w:t xml:space="preserve"> or may rely on operators stopping the climbing process.</w:t>
      </w:r>
    </w:p>
    <w:p w:rsidR="00B66CE3" w:rsidRPr="00F13BD5" w:rsidRDefault="002D564E" w:rsidP="00F13BD5">
      <w:pPr>
        <w:rPr>
          <w:rFonts w:cs="Arial"/>
          <w:sz w:val="20"/>
          <w:lang w:eastAsia="en-AU"/>
        </w:rPr>
      </w:pPr>
      <w:r>
        <w:rPr>
          <w:rFonts w:cs="Arial"/>
          <w:sz w:val="20"/>
          <w:lang w:eastAsia="en-AU"/>
        </w:rPr>
        <w:t>To climb the form safely</w:t>
      </w:r>
      <w:r w:rsidR="00B66CE3" w:rsidRPr="00F13BD5">
        <w:rPr>
          <w:rFonts w:cs="Arial"/>
          <w:sz w:val="20"/>
          <w:lang w:eastAsia="en-AU"/>
        </w:rPr>
        <w:t xml:space="preserve">: </w:t>
      </w:r>
    </w:p>
    <w:p w:rsidR="00B66CE3" w:rsidRPr="00F03085" w:rsidRDefault="00B66CE3" w:rsidP="00D5353A">
      <w:pPr>
        <w:pStyle w:val="ListParagraph"/>
      </w:pPr>
      <w:r w:rsidRPr="00F03085">
        <w:t xml:space="preserve">only </w:t>
      </w:r>
      <w:r w:rsidR="002D564E">
        <w:t xml:space="preserve">allow </w:t>
      </w:r>
      <w:r w:rsidRPr="00F03085">
        <w:t xml:space="preserve">people directly involved in climbing </w:t>
      </w:r>
      <w:r w:rsidR="002D564E">
        <w:t>to be</w:t>
      </w:r>
      <w:r w:rsidRPr="00F03085">
        <w:t xml:space="preserve"> located on the form during the climbing process </w:t>
      </w:r>
    </w:p>
    <w:p w:rsidR="00B66CE3" w:rsidRPr="00F03085" w:rsidRDefault="002D564E" w:rsidP="00D5353A">
      <w:pPr>
        <w:pStyle w:val="ListParagraph"/>
      </w:pPr>
      <w:r>
        <w:t xml:space="preserve">identify and control </w:t>
      </w:r>
      <w:r w:rsidR="00B66CE3" w:rsidRPr="00F03085">
        <w:t>potential nip or shear points where a person co</w:t>
      </w:r>
      <w:r>
        <w:t>uld be injured during the climb</w:t>
      </w:r>
    </w:p>
    <w:p w:rsidR="00B66CE3" w:rsidRPr="00F03085" w:rsidRDefault="002D564E" w:rsidP="00D5353A">
      <w:pPr>
        <w:pStyle w:val="ListParagraph"/>
      </w:pPr>
      <w:r>
        <w:t xml:space="preserve">remove </w:t>
      </w:r>
      <w:r w:rsidR="00B66CE3" w:rsidRPr="00F03085">
        <w:t>obstructions on the form before the form is climbed. This includes the removal of ‘Z-bars’, ferrule bolts and other material that would snag on the structure if they were not removed</w:t>
      </w:r>
      <w:r>
        <w:t xml:space="preserve">. </w:t>
      </w:r>
      <w:r w:rsidRPr="00F03085">
        <w:t>A ‘sign-off’ proced</w:t>
      </w:r>
      <w:r>
        <w:t>ure for this should be completed</w:t>
      </w:r>
      <w:r w:rsidR="00B66CE3" w:rsidRPr="00F03085">
        <w:t>, and</w:t>
      </w:r>
    </w:p>
    <w:p w:rsidR="00B66CE3" w:rsidRPr="00F03085" w:rsidRDefault="002D564E" w:rsidP="00D5353A">
      <w:pPr>
        <w:pStyle w:val="ListParagraph"/>
      </w:pPr>
      <w:r>
        <w:t xml:space="preserve">design </w:t>
      </w:r>
      <w:r w:rsidR="00B66CE3" w:rsidRPr="00F03085">
        <w:t xml:space="preserve">services including electrical cable and water pipes so they will not snag </w:t>
      </w:r>
      <w:r>
        <w:t xml:space="preserve">or rupture </w:t>
      </w:r>
      <w:r w:rsidR="00B66CE3" w:rsidRPr="00F03085">
        <w:t xml:space="preserve">as the form is climbed. </w:t>
      </w:r>
    </w:p>
    <w:p w:rsidR="00E14F28" w:rsidRDefault="00B66CE3" w:rsidP="00E14F28">
      <w:pPr>
        <w:rPr>
          <w:rFonts w:cs="Arial"/>
          <w:sz w:val="20"/>
          <w:lang w:eastAsia="en-AU"/>
        </w:rPr>
      </w:pPr>
      <w:r w:rsidRPr="00F13BD5">
        <w:rPr>
          <w:rFonts w:cs="Arial"/>
          <w:sz w:val="20"/>
          <w:lang w:eastAsia="en-AU"/>
        </w:rPr>
        <w:t xml:space="preserve">When removing a form from a vertical element, support the form so it never relies on suction for support. Serious incidents occur when it is assumed a form is supported from above when it is relying on ‘through bolts’ through the wall for support. When the bolts are removed the form falls with the people still standing </w:t>
      </w:r>
      <w:r w:rsidR="005143FA">
        <w:rPr>
          <w:rFonts w:cs="Arial"/>
          <w:sz w:val="20"/>
          <w:lang w:eastAsia="en-AU"/>
        </w:rPr>
        <w:br/>
      </w:r>
      <w:r w:rsidRPr="00F13BD5">
        <w:rPr>
          <w:rFonts w:cs="Arial"/>
          <w:sz w:val="20"/>
          <w:lang w:eastAsia="en-AU"/>
        </w:rPr>
        <w:t xml:space="preserve">on a platform attached to the form. This hazard can apply both to crane lifted forms and jump forms. </w:t>
      </w:r>
    </w:p>
    <w:p w:rsidR="001521FB" w:rsidRDefault="001521FB" w:rsidP="00E14F28">
      <w:pPr>
        <w:pStyle w:val="Heading2"/>
      </w:pPr>
      <w:r>
        <w:t>Inspection and maintenance</w:t>
      </w:r>
    </w:p>
    <w:p w:rsidR="001521FB" w:rsidRDefault="001521FB" w:rsidP="001521FB">
      <w:pPr>
        <w:rPr>
          <w:rFonts w:cs="Arial"/>
          <w:sz w:val="20"/>
        </w:rPr>
      </w:pPr>
      <w:r>
        <w:rPr>
          <w:rFonts w:cs="Arial"/>
          <w:sz w:val="20"/>
        </w:rPr>
        <w:t xml:space="preserve">Regular inspection and maintenance of the formwork during its use will help keep it functional and safe. </w:t>
      </w:r>
    </w:p>
    <w:p w:rsidR="001521FB" w:rsidRDefault="001521FB" w:rsidP="001521FB">
      <w:pPr>
        <w:rPr>
          <w:sz w:val="20"/>
        </w:rPr>
      </w:pPr>
      <w:r>
        <w:rPr>
          <w:rFonts w:cs="Arial"/>
          <w:sz w:val="20"/>
        </w:rPr>
        <w:t xml:space="preserve">Inspection and maintenance should be conducted by a </w:t>
      </w:r>
      <w:r w:rsidRPr="00A65E1C">
        <w:rPr>
          <w:sz w:val="20"/>
        </w:rPr>
        <w:t>competent person such as an engineer</w:t>
      </w:r>
      <w:r>
        <w:rPr>
          <w:sz w:val="20"/>
        </w:rPr>
        <w:t>.</w:t>
      </w:r>
    </w:p>
    <w:p w:rsidR="001521FB" w:rsidRDefault="001521FB" w:rsidP="001521FB">
      <w:pPr>
        <w:rPr>
          <w:rFonts w:cs="Arial"/>
          <w:sz w:val="20"/>
        </w:rPr>
      </w:pPr>
      <w:r w:rsidRPr="007055D0">
        <w:rPr>
          <w:rFonts w:cs="Arial"/>
          <w:sz w:val="20"/>
        </w:rPr>
        <w:t>F</w:t>
      </w:r>
      <w:r>
        <w:rPr>
          <w:rFonts w:cs="Arial"/>
          <w:sz w:val="20"/>
        </w:rPr>
        <w:t>urther</w:t>
      </w:r>
      <w:r w:rsidRPr="007055D0">
        <w:rPr>
          <w:rFonts w:cs="Arial"/>
          <w:sz w:val="20"/>
        </w:rPr>
        <w:t xml:space="preserve"> information </w:t>
      </w:r>
      <w:r>
        <w:rPr>
          <w:rFonts w:cs="Arial"/>
          <w:sz w:val="20"/>
        </w:rPr>
        <w:t>on</w:t>
      </w:r>
      <w:r w:rsidRPr="007055D0">
        <w:rPr>
          <w:rFonts w:cs="Arial"/>
          <w:sz w:val="20"/>
        </w:rPr>
        <w:t xml:space="preserve"> </w:t>
      </w:r>
      <w:r>
        <w:rPr>
          <w:rFonts w:cs="Arial"/>
          <w:sz w:val="20"/>
        </w:rPr>
        <w:t xml:space="preserve">plant </w:t>
      </w:r>
      <w:r w:rsidRPr="007055D0">
        <w:rPr>
          <w:rFonts w:cs="Arial"/>
          <w:sz w:val="20"/>
        </w:rPr>
        <w:t>inspection</w:t>
      </w:r>
      <w:r>
        <w:rPr>
          <w:rFonts w:cs="Arial"/>
          <w:sz w:val="20"/>
        </w:rPr>
        <w:t>, maintenance and record keeping is in the:</w:t>
      </w:r>
    </w:p>
    <w:p w:rsidR="001521FB" w:rsidRPr="00D5353A" w:rsidRDefault="002C1B37" w:rsidP="00D5353A">
      <w:pPr>
        <w:pStyle w:val="ListParagraph"/>
      </w:pPr>
      <w:hyperlink r:id="rId21" w:history="1">
        <w:r w:rsidR="001521FB" w:rsidRPr="00391EFE">
          <w:rPr>
            <w:rStyle w:val="Hyperlink"/>
          </w:rPr>
          <w:t xml:space="preserve">Code of Practice: </w:t>
        </w:r>
        <w:r w:rsidR="001521FB" w:rsidRPr="00391EFE">
          <w:rPr>
            <w:rStyle w:val="Hyperlink"/>
            <w:i/>
          </w:rPr>
          <w:t>Managing the risks of plant in the workplace</w:t>
        </w:r>
      </w:hyperlink>
    </w:p>
    <w:p w:rsidR="001521FB" w:rsidRPr="00800764" w:rsidRDefault="002C1B37" w:rsidP="00D5353A">
      <w:pPr>
        <w:pStyle w:val="ListParagraph"/>
        <w:rPr>
          <w:i/>
        </w:rPr>
      </w:pPr>
      <w:hyperlink r:id="rId22" w:history="1">
        <w:r w:rsidR="001521FB" w:rsidRPr="00875B98">
          <w:rPr>
            <w:rStyle w:val="Hyperlink"/>
            <w:i/>
          </w:rPr>
          <w:t xml:space="preserve">General guide to </w:t>
        </w:r>
        <w:r w:rsidR="00DF08B0" w:rsidRPr="00875B98">
          <w:rPr>
            <w:rStyle w:val="Hyperlink"/>
            <w:i/>
          </w:rPr>
          <w:t>f</w:t>
        </w:r>
        <w:r w:rsidR="001521FB" w:rsidRPr="00875B98">
          <w:rPr>
            <w:rStyle w:val="Hyperlink"/>
            <w:i/>
          </w:rPr>
          <w:t xml:space="preserve">ormwork and </w:t>
        </w:r>
        <w:r w:rsidR="00DF08B0" w:rsidRPr="00875B98">
          <w:rPr>
            <w:rStyle w:val="Hyperlink"/>
            <w:i/>
          </w:rPr>
          <w:t>f</w:t>
        </w:r>
        <w:r w:rsidR="001521FB" w:rsidRPr="00875B98">
          <w:rPr>
            <w:rStyle w:val="Hyperlink"/>
            <w:i/>
          </w:rPr>
          <w:t>alsework</w:t>
        </w:r>
      </w:hyperlink>
      <w:r w:rsidR="0087252F" w:rsidRPr="0087252F">
        <w:t>, and</w:t>
      </w:r>
    </w:p>
    <w:p w:rsidR="001521FB" w:rsidRPr="00D5353A" w:rsidRDefault="002C1B37" w:rsidP="00D5353A">
      <w:pPr>
        <w:pStyle w:val="ListParagraph"/>
      </w:pPr>
      <w:hyperlink r:id="rId23" w:history="1">
        <w:r w:rsidR="001521FB" w:rsidRPr="00875B98">
          <w:rPr>
            <w:rStyle w:val="Hyperlink"/>
            <w:i/>
          </w:rPr>
          <w:t xml:space="preserve">Guide to </w:t>
        </w:r>
        <w:r w:rsidR="00DF08B0" w:rsidRPr="00875B98">
          <w:rPr>
            <w:rStyle w:val="Hyperlink"/>
            <w:i/>
          </w:rPr>
          <w:t>s</w:t>
        </w:r>
        <w:r w:rsidR="001521FB" w:rsidRPr="00875B98">
          <w:rPr>
            <w:rStyle w:val="Hyperlink"/>
            <w:i/>
          </w:rPr>
          <w:t xml:space="preserve">caffold </w:t>
        </w:r>
        <w:r w:rsidR="00DF08B0" w:rsidRPr="00875B98">
          <w:rPr>
            <w:rStyle w:val="Hyperlink"/>
            <w:i/>
          </w:rPr>
          <w:t>i</w:t>
        </w:r>
        <w:r w:rsidR="001521FB" w:rsidRPr="00875B98">
          <w:rPr>
            <w:rStyle w:val="Hyperlink"/>
            <w:i/>
          </w:rPr>
          <w:t xml:space="preserve">nspection and </w:t>
        </w:r>
        <w:r w:rsidR="00DF08B0" w:rsidRPr="00875B98">
          <w:rPr>
            <w:rStyle w:val="Hyperlink"/>
            <w:i/>
          </w:rPr>
          <w:t>m</w:t>
        </w:r>
        <w:r w:rsidR="001521FB" w:rsidRPr="00875B98">
          <w:rPr>
            <w:rStyle w:val="Hyperlink"/>
            <w:i/>
          </w:rPr>
          <w:t>aintenance</w:t>
        </w:r>
      </w:hyperlink>
      <w:r w:rsidR="001521FB" w:rsidRPr="00D5353A">
        <w:t>.</w:t>
      </w:r>
    </w:p>
    <w:p w:rsidR="00B66CE3" w:rsidRPr="00E14F28" w:rsidRDefault="00B66CE3" w:rsidP="00E14F28">
      <w:pPr>
        <w:pStyle w:val="Heading2"/>
        <w:rPr>
          <w:sz w:val="20"/>
          <w:lang w:eastAsia="en-AU"/>
        </w:rPr>
      </w:pPr>
      <w:r w:rsidRPr="00F03085">
        <w:t xml:space="preserve">Information, instruction and training </w:t>
      </w:r>
    </w:p>
    <w:p w:rsidR="00B66CE3" w:rsidRPr="00F13BD5" w:rsidRDefault="008B5E1A" w:rsidP="00A67CA3">
      <w:pPr>
        <w:keepNext/>
        <w:rPr>
          <w:rFonts w:cs="Arial"/>
          <w:sz w:val="20"/>
          <w:lang w:eastAsia="en-AU"/>
        </w:rPr>
      </w:pPr>
      <w:r>
        <w:rPr>
          <w:rFonts w:cs="Arial"/>
          <w:sz w:val="20"/>
          <w:lang w:eastAsia="en-AU"/>
        </w:rPr>
        <w:t>Due to</w:t>
      </w:r>
      <w:r w:rsidR="00B66CE3" w:rsidRPr="00F13BD5">
        <w:rPr>
          <w:rFonts w:cs="Arial"/>
          <w:sz w:val="20"/>
          <w:lang w:eastAsia="en-AU"/>
        </w:rPr>
        <w:t xml:space="preserve"> the specialised work systems and unique hazards that exist on slip and jump forms, specific instruction and training should be provided for people work</w:t>
      </w:r>
      <w:r>
        <w:rPr>
          <w:rFonts w:cs="Arial"/>
          <w:sz w:val="20"/>
          <w:lang w:eastAsia="en-AU"/>
        </w:rPr>
        <w:t>ing</w:t>
      </w:r>
      <w:r w:rsidR="00B66CE3" w:rsidRPr="00F13BD5">
        <w:rPr>
          <w:rFonts w:cs="Arial"/>
          <w:sz w:val="20"/>
          <w:lang w:eastAsia="en-AU"/>
        </w:rPr>
        <w:t xml:space="preserve"> on the</w:t>
      </w:r>
      <w:r>
        <w:rPr>
          <w:rFonts w:cs="Arial"/>
          <w:sz w:val="20"/>
          <w:lang w:eastAsia="en-AU"/>
        </w:rPr>
        <w:t>se</w:t>
      </w:r>
      <w:r w:rsidR="00B66CE3" w:rsidRPr="00F13BD5">
        <w:rPr>
          <w:rFonts w:cs="Arial"/>
          <w:sz w:val="20"/>
          <w:lang w:eastAsia="en-AU"/>
        </w:rPr>
        <w:t xml:space="preserve"> forms. Training should include, </w:t>
      </w:r>
      <w:r w:rsidR="005143FA">
        <w:rPr>
          <w:rFonts w:cs="Arial"/>
          <w:sz w:val="20"/>
          <w:lang w:eastAsia="en-AU"/>
        </w:rPr>
        <w:br/>
      </w:r>
      <w:r w:rsidR="00B66CE3" w:rsidRPr="00F13BD5">
        <w:rPr>
          <w:rFonts w:cs="Arial"/>
          <w:sz w:val="20"/>
          <w:lang w:eastAsia="en-AU"/>
        </w:rPr>
        <w:t xml:space="preserve">but not be limited to: </w:t>
      </w:r>
    </w:p>
    <w:p w:rsidR="00B66CE3" w:rsidRPr="00F03085" w:rsidRDefault="00B66CE3" w:rsidP="00D5353A">
      <w:pPr>
        <w:pStyle w:val="ListParagraph"/>
      </w:pPr>
      <w:r w:rsidRPr="00F03085">
        <w:t>the maximum loadings that can be applied to the various areas on the form</w:t>
      </w:r>
      <w:r w:rsidRPr="00E765F8">
        <w:t>—</w:t>
      </w:r>
      <w:r w:rsidRPr="00F03085">
        <w:t xml:space="preserve">including information </w:t>
      </w:r>
      <w:r w:rsidR="005143FA">
        <w:br/>
      </w:r>
      <w:r w:rsidRPr="00F03085">
        <w:t>about areas where materials can be stored</w:t>
      </w:r>
    </w:p>
    <w:p w:rsidR="00B66CE3" w:rsidRPr="00F03085" w:rsidRDefault="00B66CE3" w:rsidP="00D5353A">
      <w:pPr>
        <w:pStyle w:val="ListParagraph"/>
      </w:pPr>
      <w:r w:rsidRPr="00F03085">
        <w:t>restricted entry areas and procedures for installing and removing edge protection</w:t>
      </w:r>
    </w:p>
    <w:p w:rsidR="00B66CE3" w:rsidRPr="00F03085" w:rsidRDefault="00B66CE3" w:rsidP="00D5353A">
      <w:pPr>
        <w:pStyle w:val="ListParagraph"/>
      </w:pPr>
      <w:r w:rsidRPr="00F03085">
        <w:t>climbing or jumping procedures for those involved in these operations</w:t>
      </w:r>
    </w:p>
    <w:p w:rsidR="00B66CE3" w:rsidRPr="00F03085" w:rsidRDefault="00B66CE3" w:rsidP="00D5353A">
      <w:pPr>
        <w:pStyle w:val="ListParagraph"/>
      </w:pPr>
      <w:r w:rsidRPr="00F03085">
        <w:t>emergency evacuation procedures for those required to work on the form</w:t>
      </w:r>
    </w:p>
    <w:p w:rsidR="00B66CE3" w:rsidRPr="00F03085" w:rsidRDefault="001C7ED8" w:rsidP="00D5353A">
      <w:pPr>
        <w:pStyle w:val="ListParagraph"/>
      </w:pPr>
      <w:r w:rsidRPr="00F03085">
        <w:t>firefighting</w:t>
      </w:r>
      <w:r w:rsidR="00B66CE3" w:rsidRPr="00F03085">
        <w:t xml:space="preserve"> procedures and equipment to be used in emergency situations before </w:t>
      </w:r>
      <w:r w:rsidRPr="00F03085">
        <w:t>firefighting</w:t>
      </w:r>
      <w:r w:rsidR="00B66CE3" w:rsidRPr="00F03085">
        <w:t xml:space="preserve"> personnel arrive at the scene, and</w:t>
      </w:r>
    </w:p>
    <w:p w:rsidR="00B66CE3" w:rsidRPr="00F03085" w:rsidRDefault="00B66CE3" w:rsidP="00D5353A">
      <w:pPr>
        <w:pStyle w:val="ListParagraph"/>
      </w:pPr>
      <w:r w:rsidRPr="00F03085">
        <w:t>other special work procedures applying</w:t>
      </w:r>
      <w:r w:rsidR="00E145CD">
        <w:t xml:space="preserve"> to working on the form</w:t>
      </w:r>
      <w:r w:rsidR="00122D5D">
        <w:t xml:space="preserve"> e.g.</w:t>
      </w:r>
      <w:r w:rsidR="00E145CD" w:rsidRPr="00E145CD">
        <w:t xml:space="preserve"> </w:t>
      </w:r>
      <w:r w:rsidRPr="00F03085">
        <w:t xml:space="preserve">time limits for working </w:t>
      </w:r>
      <w:r w:rsidR="00455E6D">
        <w:br/>
      </w:r>
      <w:r w:rsidRPr="00F03085">
        <w:t>in cells where these apply</w:t>
      </w:r>
      <w:r w:rsidR="001C7ED8">
        <w:t>,</w:t>
      </w:r>
      <w:r w:rsidRPr="00F03085">
        <w:t xml:space="preserve"> or safely undertaking manual tasks. </w:t>
      </w:r>
    </w:p>
    <w:p w:rsidR="00B66CE3" w:rsidRPr="00F13BD5" w:rsidRDefault="006F1977" w:rsidP="00875B98">
      <w:pPr>
        <w:pStyle w:val="Heading2"/>
        <w:tabs>
          <w:tab w:val="left" w:pos="7155"/>
        </w:tabs>
        <w:rPr>
          <w:sz w:val="20"/>
          <w:szCs w:val="20"/>
        </w:rPr>
      </w:pPr>
      <w:r>
        <w:br w:type="column"/>
      </w:r>
      <w:r w:rsidR="008B5E1A">
        <w:lastRenderedPageBreak/>
        <w:t xml:space="preserve">Health </w:t>
      </w:r>
      <w:r w:rsidR="00B66CE3" w:rsidRPr="00F03085">
        <w:t>and workplace facilities</w:t>
      </w:r>
      <w:r w:rsidR="00875B98">
        <w:tab/>
      </w:r>
    </w:p>
    <w:p w:rsidR="00B66CE3" w:rsidRPr="00F13BD5" w:rsidRDefault="00B66CE3" w:rsidP="0087252F">
      <w:pPr>
        <w:keepNext/>
        <w:rPr>
          <w:rFonts w:cs="Arial"/>
          <w:sz w:val="20"/>
          <w:lang w:eastAsia="en-AU"/>
        </w:rPr>
      </w:pPr>
      <w:r w:rsidRPr="00F13BD5">
        <w:rPr>
          <w:rFonts w:cs="Arial"/>
          <w:sz w:val="20"/>
          <w:lang w:eastAsia="en-AU"/>
        </w:rPr>
        <w:t>T</w:t>
      </w:r>
      <w:r w:rsidR="008B5E1A">
        <w:rPr>
          <w:rFonts w:cs="Arial"/>
          <w:sz w:val="20"/>
          <w:lang w:eastAsia="en-AU"/>
        </w:rPr>
        <w:t>o protect the we</w:t>
      </w:r>
      <w:r w:rsidRPr="00F13BD5">
        <w:rPr>
          <w:rFonts w:cs="Arial"/>
          <w:sz w:val="20"/>
          <w:lang w:eastAsia="en-AU"/>
        </w:rPr>
        <w:t>lfare of workers involved in slip and jump formwork</w:t>
      </w:r>
      <w:r w:rsidR="008B5E1A">
        <w:rPr>
          <w:rFonts w:cs="Arial"/>
          <w:sz w:val="20"/>
          <w:lang w:eastAsia="en-AU"/>
        </w:rPr>
        <w:t xml:space="preserve"> provide</w:t>
      </w:r>
      <w:r w:rsidRPr="00F13BD5">
        <w:rPr>
          <w:rFonts w:cs="Arial"/>
          <w:sz w:val="20"/>
          <w:lang w:eastAsia="en-AU"/>
        </w:rPr>
        <w:t>:</w:t>
      </w:r>
    </w:p>
    <w:p w:rsidR="008B5E1A" w:rsidRDefault="008B5E1A" w:rsidP="00D5353A">
      <w:pPr>
        <w:pStyle w:val="ListParagraph"/>
      </w:pPr>
      <w:r>
        <w:t>V</w:t>
      </w:r>
      <w:r w:rsidR="00B66CE3" w:rsidRPr="00F03085">
        <w:t xml:space="preserve">entilation including heating and cooling and entry to all cells in jump forms or slip forms. </w:t>
      </w:r>
    </w:p>
    <w:p w:rsidR="00B66CE3" w:rsidRPr="00F03085" w:rsidRDefault="00B66CE3" w:rsidP="00D5353A">
      <w:pPr>
        <w:pStyle w:val="ListParagraph"/>
        <w:numPr>
          <w:ilvl w:val="1"/>
          <w:numId w:val="8"/>
        </w:numPr>
        <w:ind w:left="700"/>
      </w:pPr>
      <w:r w:rsidRPr="00F03085">
        <w:t xml:space="preserve">It is difficult for people to spend extended periods in cells due to the heat and cramped working conditions. Maximum times for particular cells may be developed depending on temperature, humidity and cell size. These times should be developed as part of a </w:t>
      </w:r>
      <w:r w:rsidR="008B5E1A">
        <w:t xml:space="preserve">SWMS </w:t>
      </w:r>
      <w:r w:rsidRPr="00F03085">
        <w:t xml:space="preserve">in consultation </w:t>
      </w:r>
      <w:r w:rsidR="005143FA">
        <w:br/>
      </w:r>
      <w:r w:rsidRPr="00F03085">
        <w:t xml:space="preserve">with the formwork installer and the workers. </w:t>
      </w:r>
    </w:p>
    <w:p w:rsidR="00B66CE3" w:rsidRPr="00F03085" w:rsidRDefault="00102604" w:rsidP="00D5353A">
      <w:pPr>
        <w:pStyle w:val="ListParagraph"/>
      </w:pPr>
      <w:r>
        <w:t>V</w:t>
      </w:r>
      <w:r w:rsidR="00B66CE3" w:rsidRPr="00F03085">
        <w:t>entilation and entry within cells</w:t>
      </w:r>
      <w:r w:rsidR="00B66CE3" w:rsidRPr="00E765F8">
        <w:t>—</w:t>
      </w:r>
      <w:r w:rsidR="00B66CE3" w:rsidRPr="00F03085">
        <w:t xml:space="preserve">it may be necessary to provide ventilation grills or entry ways </w:t>
      </w:r>
      <w:r w:rsidR="00455E6D">
        <w:br/>
      </w:r>
      <w:r w:rsidR="00B66CE3" w:rsidRPr="00F03085">
        <w:t>in the cells.</w:t>
      </w:r>
    </w:p>
    <w:p w:rsidR="00B66CE3" w:rsidRPr="00F03085" w:rsidRDefault="00102604" w:rsidP="00D5353A">
      <w:pPr>
        <w:pStyle w:val="ListParagraph"/>
      </w:pPr>
      <w:r>
        <w:t>C</w:t>
      </w:r>
      <w:r w:rsidR="00B66CE3" w:rsidRPr="00F03085">
        <w:t xml:space="preserve">lean drinking water on the top level of the slip or jump form. On larger slip forms and jump forms </w:t>
      </w:r>
      <w:r w:rsidR="00455E6D">
        <w:br/>
      </w:r>
      <w:r w:rsidR="00B66CE3" w:rsidRPr="00F03085">
        <w:t>it may be necessary to provide clean drinking water on other levels.</w:t>
      </w:r>
    </w:p>
    <w:p w:rsidR="00B66CE3" w:rsidRPr="00F03085" w:rsidRDefault="00102604" w:rsidP="00D5353A">
      <w:pPr>
        <w:pStyle w:val="ListParagraph"/>
      </w:pPr>
      <w:r>
        <w:t>A</w:t>
      </w:r>
      <w:r w:rsidR="00B66CE3" w:rsidRPr="00F03085">
        <w:t xml:space="preserve"> chemical toilet on the top of the jump form.</w:t>
      </w:r>
    </w:p>
    <w:p w:rsidR="00B66CE3" w:rsidRPr="00F03085" w:rsidRDefault="00102604" w:rsidP="00D5353A">
      <w:pPr>
        <w:pStyle w:val="ListParagraph"/>
      </w:pPr>
      <w:r>
        <w:t>F</w:t>
      </w:r>
      <w:r w:rsidR="00B66CE3" w:rsidRPr="00F03085">
        <w:t>irst aid equipment.</w:t>
      </w:r>
    </w:p>
    <w:p w:rsidR="00B66CE3" w:rsidRPr="00F03085" w:rsidRDefault="00B66CE3" w:rsidP="00E14F28">
      <w:pPr>
        <w:pStyle w:val="Heading2"/>
      </w:pPr>
      <w:r w:rsidRPr="00F03085">
        <w:t>Emergenc</w:t>
      </w:r>
      <w:r w:rsidR="00C15A29">
        <w:t>y</w:t>
      </w:r>
      <w:r w:rsidR="00E765F8">
        <w:t xml:space="preserve"> procedures</w:t>
      </w:r>
    </w:p>
    <w:p w:rsidR="00B66CE3" w:rsidRPr="00F13BD5" w:rsidRDefault="00B66CE3" w:rsidP="00F13BD5">
      <w:pPr>
        <w:rPr>
          <w:rFonts w:cs="Arial"/>
          <w:sz w:val="20"/>
          <w:lang w:eastAsia="en-AU"/>
        </w:rPr>
      </w:pPr>
      <w:r w:rsidRPr="00F13BD5">
        <w:rPr>
          <w:rFonts w:cs="Arial"/>
          <w:sz w:val="20"/>
          <w:lang w:eastAsia="en-AU"/>
        </w:rPr>
        <w:t xml:space="preserve">Fire extinguishers, hoses and other means of fire control should be provided on the </w:t>
      </w:r>
      <w:r w:rsidR="008B5E1A">
        <w:rPr>
          <w:rFonts w:cs="Arial"/>
          <w:sz w:val="20"/>
          <w:lang w:eastAsia="en-AU"/>
        </w:rPr>
        <w:t xml:space="preserve">slip </w:t>
      </w:r>
      <w:r w:rsidR="00455E6D">
        <w:rPr>
          <w:rFonts w:cs="Arial"/>
          <w:sz w:val="20"/>
          <w:lang w:eastAsia="en-AU"/>
        </w:rPr>
        <w:br/>
      </w:r>
      <w:r w:rsidR="008B5E1A">
        <w:rPr>
          <w:rFonts w:cs="Arial"/>
          <w:sz w:val="20"/>
          <w:lang w:eastAsia="en-AU"/>
        </w:rPr>
        <w:t>or jump</w:t>
      </w:r>
      <w:r w:rsidRPr="00F13BD5">
        <w:rPr>
          <w:rFonts w:cs="Arial"/>
          <w:sz w:val="20"/>
          <w:lang w:eastAsia="en-AU"/>
        </w:rPr>
        <w:t xml:space="preserve"> form.</w:t>
      </w:r>
    </w:p>
    <w:p w:rsidR="00B66CE3" w:rsidRPr="00F13BD5" w:rsidRDefault="00B66CE3" w:rsidP="00F13BD5">
      <w:pPr>
        <w:rPr>
          <w:rFonts w:cs="Arial"/>
          <w:sz w:val="20"/>
          <w:lang w:eastAsia="en-AU"/>
        </w:rPr>
      </w:pPr>
      <w:r w:rsidRPr="00F13BD5">
        <w:rPr>
          <w:rFonts w:cs="Arial"/>
          <w:sz w:val="20"/>
          <w:lang w:eastAsia="en-AU"/>
        </w:rPr>
        <w:t xml:space="preserve">Emergency </w:t>
      </w:r>
      <w:r w:rsidR="008B5E1A">
        <w:rPr>
          <w:rFonts w:cs="Arial"/>
          <w:sz w:val="20"/>
          <w:lang w:eastAsia="en-AU"/>
        </w:rPr>
        <w:t xml:space="preserve">procedures for the </w:t>
      </w:r>
      <w:r w:rsidRPr="00F13BD5">
        <w:rPr>
          <w:rFonts w:cs="Arial"/>
          <w:sz w:val="20"/>
          <w:lang w:eastAsia="en-AU"/>
        </w:rPr>
        <w:t>slip</w:t>
      </w:r>
      <w:r w:rsidR="008B5E1A">
        <w:rPr>
          <w:rFonts w:cs="Arial"/>
          <w:sz w:val="20"/>
          <w:lang w:eastAsia="en-AU"/>
        </w:rPr>
        <w:t xml:space="preserve"> or jump</w:t>
      </w:r>
      <w:r w:rsidRPr="00F13BD5">
        <w:rPr>
          <w:rFonts w:cs="Arial"/>
          <w:sz w:val="20"/>
          <w:lang w:eastAsia="en-AU"/>
        </w:rPr>
        <w:t xml:space="preserve"> form must be developed that include training </w:t>
      </w:r>
      <w:r w:rsidR="00E145CD">
        <w:rPr>
          <w:rFonts w:cs="Arial"/>
          <w:sz w:val="20"/>
          <w:lang w:eastAsia="en-AU"/>
        </w:rPr>
        <w:t xml:space="preserve">and </w:t>
      </w:r>
      <w:r w:rsidRPr="00F13BD5">
        <w:rPr>
          <w:rFonts w:cs="Arial"/>
          <w:sz w:val="20"/>
          <w:lang w:eastAsia="en-AU"/>
        </w:rPr>
        <w:t xml:space="preserve">instruction </w:t>
      </w:r>
      <w:r w:rsidR="005143FA">
        <w:rPr>
          <w:rFonts w:cs="Arial"/>
          <w:sz w:val="20"/>
          <w:lang w:eastAsia="en-AU"/>
        </w:rPr>
        <w:br/>
      </w:r>
      <w:r w:rsidRPr="00F13BD5">
        <w:rPr>
          <w:rFonts w:cs="Arial"/>
          <w:sz w:val="20"/>
          <w:lang w:eastAsia="en-AU"/>
        </w:rPr>
        <w:t>for workers in these procedures.</w:t>
      </w:r>
    </w:p>
    <w:p w:rsidR="00B66CE3" w:rsidRPr="00F13BD5" w:rsidRDefault="00B66CE3" w:rsidP="00F13BD5">
      <w:pPr>
        <w:rPr>
          <w:rFonts w:cs="Arial"/>
          <w:sz w:val="20"/>
          <w:lang w:eastAsia="en-AU"/>
        </w:rPr>
      </w:pPr>
      <w:r w:rsidRPr="00F13BD5">
        <w:rPr>
          <w:rFonts w:cs="Arial"/>
          <w:sz w:val="20"/>
          <w:lang w:eastAsia="en-AU"/>
        </w:rPr>
        <w:t xml:space="preserve">The emergency procedures should include, but not be limited to: </w:t>
      </w:r>
    </w:p>
    <w:p w:rsidR="009340B5" w:rsidRDefault="00B66CE3" w:rsidP="00D5353A">
      <w:pPr>
        <w:pStyle w:val="ListParagraph"/>
      </w:pPr>
      <w:r w:rsidRPr="00F03085">
        <w:t xml:space="preserve">the method </w:t>
      </w:r>
      <w:r w:rsidR="009340B5">
        <w:t>for</w:t>
      </w:r>
      <w:r w:rsidRPr="00F03085">
        <w:t xml:space="preserve"> alert</w:t>
      </w:r>
      <w:r w:rsidR="009340B5">
        <w:t>ing people</w:t>
      </w:r>
      <w:r w:rsidRPr="00F03085">
        <w:t xml:space="preserve"> in an emergency </w:t>
      </w:r>
    </w:p>
    <w:p w:rsidR="00B66CE3" w:rsidRPr="00F03085" w:rsidRDefault="00B66CE3" w:rsidP="00D5353A">
      <w:pPr>
        <w:pStyle w:val="ListParagraph"/>
      </w:pPr>
      <w:r w:rsidRPr="00F03085">
        <w:t>the method of extracting people from each location or cell th</w:t>
      </w:r>
      <w:r w:rsidR="00F83036">
        <w:t>at</w:t>
      </w:r>
      <w:r w:rsidRPr="00F03085">
        <w:t xml:space="preserve"> people have entry to or could fall into </w:t>
      </w:r>
    </w:p>
    <w:p w:rsidR="00B66CE3" w:rsidRPr="00F03085" w:rsidRDefault="00B66CE3" w:rsidP="00D5353A">
      <w:pPr>
        <w:pStyle w:val="ListParagraph"/>
      </w:pPr>
      <w:r w:rsidRPr="00F03085">
        <w:t xml:space="preserve">when to evacuate people from the form </w:t>
      </w:r>
    </w:p>
    <w:p w:rsidR="00B66CE3" w:rsidRPr="00F03085" w:rsidRDefault="00B66CE3" w:rsidP="00D5353A">
      <w:pPr>
        <w:pStyle w:val="ListParagraph"/>
      </w:pPr>
      <w:r w:rsidRPr="00F03085">
        <w:t xml:space="preserve">evacuation muster points both on and off the form </w:t>
      </w:r>
    </w:p>
    <w:p w:rsidR="00B66CE3" w:rsidRPr="00F03085" w:rsidRDefault="00B66CE3" w:rsidP="00D5353A">
      <w:pPr>
        <w:pStyle w:val="ListParagraph"/>
      </w:pPr>
      <w:r w:rsidRPr="00F03085">
        <w:t xml:space="preserve">training in using fire extinguishers </w:t>
      </w:r>
    </w:p>
    <w:p w:rsidR="00B66CE3" w:rsidRPr="00F03085" w:rsidRDefault="00B66CE3" w:rsidP="00D5353A">
      <w:pPr>
        <w:pStyle w:val="ListParagraph"/>
      </w:pPr>
      <w:r w:rsidRPr="00F03085">
        <w:t xml:space="preserve">identifying people responsible for ensuring evacuation takes place </w:t>
      </w:r>
    </w:p>
    <w:p w:rsidR="00B66CE3" w:rsidRPr="00F03085" w:rsidRDefault="00B66CE3" w:rsidP="00D5353A">
      <w:pPr>
        <w:pStyle w:val="ListParagraph"/>
      </w:pPr>
      <w:r w:rsidRPr="00F03085">
        <w:t xml:space="preserve">rescue procedures for severe medical conditions </w:t>
      </w:r>
    </w:p>
    <w:p w:rsidR="00B66CE3" w:rsidRPr="00F03085" w:rsidRDefault="00B66CE3" w:rsidP="00D5353A">
      <w:pPr>
        <w:pStyle w:val="ListParagraph"/>
      </w:pPr>
      <w:r w:rsidRPr="00F03085">
        <w:t xml:space="preserve">identifying people responsible for rescuing workers, and </w:t>
      </w:r>
    </w:p>
    <w:p w:rsidR="00B66CE3" w:rsidRPr="00F03085" w:rsidRDefault="00B66CE3" w:rsidP="00D5353A">
      <w:pPr>
        <w:pStyle w:val="ListParagraph"/>
      </w:pPr>
      <w:r w:rsidRPr="00F03085">
        <w:t xml:space="preserve">rescue training for people involved in rescuing others where outside experts will not be responsible </w:t>
      </w:r>
      <w:r w:rsidR="005143FA">
        <w:br/>
      </w:r>
      <w:r w:rsidRPr="00F03085">
        <w:t xml:space="preserve">for performing the rescue. </w:t>
      </w:r>
    </w:p>
    <w:p w:rsidR="008B5E1A" w:rsidRDefault="00B66CE3" w:rsidP="00F13BD5">
      <w:pPr>
        <w:rPr>
          <w:rFonts w:cs="Arial"/>
          <w:sz w:val="20"/>
          <w:lang w:eastAsia="en-AU"/>
        </w:rPr>
      </w:pPr>
      <w:r w:rsidRPr="00F13BD5">
        <w:rPr>
          <w:rFonts w:cs="Arial"/>
          <w:sz w:val="20"/>
          <w:lang w:eastAsia="en-AU"/>
        </w:rPr>
        <w:t xml:space="preserve">Response to emergency situations should be considered during formwork design and during construction. Emergency arrangements for evacuating an injured worker from a formwork ‘cell’ should consider how to safely remove an immobilised or unconscious person. This may include creating emergency entry holes </w:t>
      </w:r>
      <w:r w:rsidR="005143FA">
        <w:rPr>
          <w:rFonts w:cs="Arial"/>
          <w:sz w:val="20"/>
          <w:lang w:eastAsia="en-AU"/>
        </w:rPr>
        <w:br/>
      </w:r>
      <w:r w:rsidRPr="00F13BD5">
        <w:rPr>
          <w:rFonts w:cs="Arial"/>
          <w:sz w:val="20"/>
          <w:lang w:eastAsia="en-AU"/>
        </w:rPr>
        <w:t xml:space="preserve">and doorways through decks and screens. </w:t>
      </w:r>
    </w:p>
    <w:p w:rsidR="00B66CE3" w:rsidRPr="00F13BD5" w:rsidRDefault="00B66CE3" w:rsidP="00F13BD5">
      <w:pPr>
        <w:rPr>
          <w:rFonts w:cs="Arial"/>
          <w:sz w:val="20"/>
          <w:lang w:eastAsia="en-AU"/>
        </w:rPr>
      </w:pPr>
      <w:r w:rsidRPr="00F13BD5">
        <w:rPr>
          <w:rFonts w:cs="Arial"/>
          <w:sz w:val="20"/>
          <w:lang w:eastAsia="en-AU"/>
        </w:rPr>
        <w:t>Procedures should</w:t>
      </w:r>
      <w:r w:rsidR="001C7ED8">
        <w:rPr>
          <w:rFonts w:cs="Arial"/>
          <w:sz w:val="20"/>
          <w:lang w:eastAsia="en-AU"/>
        </w:rPr>
        <w:t xml:space="preserve"> identify how to </w:t>
      </w:r>
      <w:r w:rsidRPr="00F13BD5">
        <w:rPr>
          <w:rFonts w:cs="Arial"/>
          <w:sz w:val="20"/>
          <w:lang w:eastAsia="en-AU"/>
        </w:rPr>
        <w:t xml:space="preserve">enter lift-voids and other areas including cells within the core which </w:t>
      </w:r>
      <w:r w:rsidR="005143FA">
        <w:rPr>
          <w:rFonts w:cs="Arial"/>
          <w:sz w:val="20"/>
          <w:lang w:eastAsia="en-AU"/>
        </w:rPr>
        <w:br/>
      </w:r>
      <w:r w:rsidRPr="00F13BD5">
        <w:rPr>
          <w:rFonts w:cs="Arial"/>
          <w:sz w:val="20"/>
          <w:lang w:eastAsia="en-AU"/>
        </w:rPr>
        <w:t xml:space="preserve">may have limited entry. </w:t>
      </w:r>
    </w:p>
    <w:p w:rsidR="005F17E0" w:rsidRDefault="00B66CE3" w:rsidP="00F13BD5">
      <w:pPr>
        <w:rPr>
          <w:rFonts w:cs="Arial"/>
          <w:sz w:val="20"/>
          <w:lang w:eastAsia="en-AU"/>
        </w:rPr>
      </w:pPr>
      <w:r w:rsidRPr="00F13BD5">
        <w:rPr>
          <w:rFonts w:cs="Arial"/>
          <w:sz w:val="20"/>
          <w:lang w:eastAsia="en-AU"/>
        </w:rPr>
        <w:t>Emergency services contacts should be clearly identified and available.</w:t>
      </w:r>
    </w:p>
    <w:p w:rsidR="00240605" w:rsidRDefault="00240605" w:rsidP="00240605">
      <w:pPr>
        <w:pStyle w:val="Heading2"/>
        <w:rPr>
          <w:lang w:eastAsia="en-AU"/>
        </w:rPr>
      </w:pPr>
      <w:r>
        <w:rPr>
          <w:lang w:eastAsia="en-AU"/>
        </w:rPr>
        <w:t>F</w:t>
      </w:r>
      <w:r w:rsidRPr="00B90910">
        <w:rPr>
          <w:lang w:eastAsia="en-AU"/>
        </w:rPr>
        <w:t>urther information</w:t>
      </w:r>
    </w:p>
    <w:p w:rsidR="00B90910" w:rsidRPr="001D4D92" w:rsidRDefault="002C1B37" w:rsidP="00B90910">
      <w:pPr>
        <w:pStyle w:val="ListParagraph"/>
        <w:numPr>
          <w:ilvl w:val="0"/>
          <w:numId w:val="21"/>
        </w:numPr>
      </w:pPr>
      <w:hyperlink r:id="rId24" w:history="1">
        <w:r w:rsidR="00B90910" w:rsidRPr="00240605">
          <w:rPr>
            <w:rStyle w:val="Hyperlink"/>
          </w:rPr>
          <w:t xml:space="preserve">Fact Sheet: </w:t>
        </w:r>
        <w:r w:rsidR="00B90910" w:rsidRPr="00240605">
          <w:rPr>
            <w:rStyle w:val="Hyperlink"/>
            <w:i/>
          </w:rPr>
          <w:t>Emergency plans</w:t>
        </w:r>
      </w:hyperlink>
    </w:p>
    <w:p w:rsidR="00B90910" w:rsidRPr="001D4D92" w:rsidRDefault="002C1B37" w:rsidP="00B90910">
      <w:pPr>
        <w:pStyle w:val="ListParagraph"/>
        <w:numPr>
          <w:ilvl w:val="0"/>
          <w:numId w:val="21"/>
        </w:numPr>
      </w:pPr>
      <w:hyperlink r:id="rId25" w:history="1">
        <w:r w:rsidR="00B90910" w:rsidRPr="00391EFE">
          <w:rPr>
            <w:rStyle w:val="Hyperlink"/>
          </w:rPr>
          <w:t>Code of Practice</w:t>
        </w:r>
        <w:r w:rsidR="00B90910" w:rsidRPr="00391EFE">
          <w:rPr>
            <w:rStyle w:val="Hyperlink"/>
            <w:i/>
          </w:rPr>
          <w:t>: Managing the work environment and facilities</w:t>
        </w:r>
      </w:hyperlink>
    </w:p>
    <w:p w:rsidR="00235AB5" w:rsidRPr="00235AB5" w:rsidRDefault="00235AB5" w:rsidP="00F13BD5">
      <w:pPr>
        <w:rPr>
          <w:rFonts w:cs="Arial"/>
          <w:color w:val="000000"/>
          <w:sz w:val="20"/>
          <w:lang w:eastAsia="en-AU"/>
        </w:rPr>
      </w:pPr>
      <w:r w:rsidRPr="00235AB5">
        <w:rPr>
          <w:rFonts w:cs="Arial"/>
          <w:sz w:val="20"/>
        </w:rPr>
        <w:t xml:space="preserve">Codes of practice, guidance material and other resources are available on the </w:t>
      </w:r>
      <w:hyperlink r:id="rId26" w:history="1">
        <w:r w:rsidRPr="00391EFE">
          <w:rPr>
            <w:rStyle w:val="Hyperlink"/>
            <w:sz w:val="20"/>
          </w:rPr>
          <w:t>Safe Work Australia</w:t>
        </w:r>
      </w:hyperlink>
      <w:r w:rsidRPr="00235AB5">
        <w:rPr>
          <w:sz w:val="20"/>
        </w:rPr>
        <w:t xml:space="preserve"> </w:t>
      </w:r>
      <w:r w:rsidRPr="00235AB5">
        <w:rPr>
          <w:rFonts w:cs="Arial"/>
          <w:color w:val="000000"/>
          <w:sz w:val="20"/>
          <w:lang w:eastAsia="en-AU"/>
        </w:rPr>
        <w:t xml:space="preserve">website </w:t>
      </w:r>
      <w:r w:rsidR="00391EFE">
        <w:rPr>
          <w:rFonts w:cs="Arial"/>
          <w:color w:val="000000"/>
          <w:sz w:val="20"/>
          <w:lang w:eastAsia="en-AU"/>
        </w:rPr>
        <w:t>(</w:t>
      </w:r>
      <w:r w:rsidRPr="00391EFE">
        <w:rPr>
          <w:sz w:val="20"/>
          <w:lang w:eastAsia="en-AU"/>
        </w:rPr>
        <w:t>www.swa.gov.au</w:t>
      </w:r>
      <w:r w:rsidR="00391EFE">
        <w:rPr>
          <w:sz w:val="20"/>
          <w:lang w:eastAsia="en-AU"/>
        </w:rPr>
        <w:t>)</w:t>
      </w:r>
      <w:r w:rsidRPr="00235AB5">
        <w:rPr>
          <w:rStyle w:val="Hyperlink"/>
          <w:sz w:val="20"/>
          <w:u w:val="none"/>
          <w:lang w:eastAsia="en-AU"/>
        </w:rPr>
        <w:t>.</w:t>
      </w:r>
    </w:p>
    <w:sectPr w:rsidR="00235AB5" w:rsidRPr="00235AB5" w:rsidSect="00D5353A">
      <w:headerReference w:type="default" r:id="rId27"/>
      <w:footerReference w:type="default" r:id="rId28"/>
      <w:headerReference w:type="first" r:id="rId29"/>
      <w:footerReference w:type="first" r:id="rId30"/>
      <w:pgSz w:w="11906" w:h="16838" w:code="9"/>
      <w:pgMar w:top="1418" w:right="1134" w:bottom="1134" w:left="1134" w:header="454" w:footer="3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7B" w:rsidRDefault="0012167B" w:rsidP="0012167B">
      <w:pPr>
        <w:spacing w:before="0"/>
      </w:pPr>
      <w:r>
        <w:separator/>
      </w:r>
    </w:p>
  </w:endnote>
  <w:endnote w:type="continuationSeparator" w:id="0">
    <w:p w:rsidR="0012167B" w:rsidRDefault="0012167B" w:rsidP="001216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Light">
    <w:altName w:val="Arial"/>
    <w:panose1 w:val="00000000000000000000"/>
    <w:charset w:val="00"/>
    <w:family w:val="auto"/>
    <w:notTrueType/>
    <w:pitch w:val="variable"/>
    <w:sig w:usb0="A10000F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12" w:rsidRDefault="00174D12" w:rsidP="00485716">
    <w:pPr>
      <w:tabs>
        <w:tab w:val="left" w:pos="142"/>
        <w:tab w:val="left" w:pos="7230"/>
        <w:tab w:val="right" w:pos="9354"/>
      </w:tabs>
      <w:rPr>
        <w:caps/>
        <w:sz w:val="18"/>
        <w:szCs w:val="18"/>
      </w:rPr>
    </w:pPr>
    <w:r w:rsidRPr="00243039">
      <w:rPr>
        <w:i/>
        <w:sz w:val="18"/>
        <w:szCs w:val="18"/>
      </w:rPr>
      <w:t>G</w:t>
    </w:r>
    <w:r w:rsidR="005143FA">
      <w:rPr>
        <w:i/>
        <w:sz w:val="18"/>
        <w:szCs w:val="18"/>
      </w:rPr>
      <w:t>uide to slip, jump and travelling formwork s</w:t>
    </w:r>
    <w:r w:rsidRPr="00243039">
      <w:rPr>
        <w:i/>
        <w:sz w:val="18"/>
        <w:szCs w:val="18"/>
      </w:rPr>
      <w:t>ystems</w:t>
    </w:r>
    <w:r w:rsidR="00485716">
      <w:rPr>
        <w:i/>
        <w:sz w:val="18"/>
        <w:szCs w:val="18"/>
      </w:rPr>
      <w:tab/>
    </w:r>
    <w:r>
      <w:rPr>
        <w:caps/>
        <w:sz w:val="18"/>
        <w:szCs w:val="18"/>
      </w:rPr>
      <w:t>J</w:t>
    </w:r>
    <w:r>
      <w:rPr>
        <w:sz w:val="18"/>
        <w:szCs w:val="18"/>
      </w:rPr>
      <w:t>u</w:t>
    </w:r>
    <w:r w:rsidR="00391EFE">
      <w:rPr>
        <w:sz w:val="18"/>
        <w:szCs w:val="18"/>
      </w:rPr>
      <w:t>ly</w:t>
    </w:r>
    <w:r w:rsidR="00485716">
      <w:rPr>
        <w:caps/>
        <w:sz w:val="18"/>
        <w:szCs w:val="18"/>
      </w:rPr>
      <w:t xml:space="preserve"> 2014</w:t>
    </w:r>
    <w:r>
      <w:rPr>
        <w:caps/>
        <w:sz w:val="18"/>
        <w:szCs w:val="18"/>
      </w:rPr>
      <w:t xml:space="preserve"> </w:t>
    </w:r>
    <w:r w:rsidR="00485716">
      <w:rPr>
        <w:caps/>
        <w:sz w:val="18"/>
        <w:szCs w:val="18"/>
      </w:rPr>
      <w:tab/>
    </w:r>
    <w:r w:rsidRPr="009649C1">
      <w:rPr>
        <w:sz w:val="18"/>
        <w:szCs w:val="18"/>
      </w:rPr>
      <w:t xml:space="preserve">Page </w:t>
    </w:r>
    <w:r w:rsidRPr="009649C1">
      <w:rPr>
        <w:caps/>
        <w:sz w:val="18"/>
        <w:szCs w:val="18"/>
      </w:rPr>
      <w:fldChar w:fldCharType="begin"/>
    </w:r>
    <w:r w:rsidRPr="009649C1">
      <w:rPr>
        <w:caps/>
        <w:sz w:val="18"/>
        <w:szCs w:val="18"/>
      </w:rPr>
      <w:instrText xml:space="preserve"> PAGE </w:instrText>
    </w:r>
    <w:r w:rsidRPr="009649C1">
      <w:rPr>
        <w:caps/>
        <w:sz w:val="18"/>
        <w:szCs w:val="18"/>
      </w:rPr>
      <w:fldChar w:fldCharType="separate"/>
    </w:r>
    <w:r w:rsidR="002C1B37">
      <w:rPr>
        <w:caps/>
        <w:noProof/>
        <w:sz w:val="18"/>
        <w:szCs w:val="18"/>
      </w:rPr>
      <w:t>7</w:t>
    </w:r>
    <w:r w:rsidRPr="009649C1">
      <w:rPr>
        <w:caps/>
        <w:sz w:val="18"/>
        <w:szCs w:val="18"/>
      </w:rPr>
      <w:fldChar w:fldCharType="end"/>
    </w:r>
    <w:r w:rsidRPr="009649C1">
      <w:rPr>
        <w:sz w:val="18"/>
        <w:szCs w:val="18"/>
      </w:rPr>
      <w:t xml:space="preserve"> of </w:t>
    </w:r>
    <w:r w:rsidRPr="009649C1">
      <w:rPr>
        <w:caps/>
        <w:sz w:val="18"/>
        <w:szCs w:val="18"/>
      </w:rPr>
      <w:fldChar w:fldCharType="begin"/>
    </w:r>
    <w:r w:rsidRPr="009649C1">
      <w:rPr>
        <w:caps/>
        <w:sz w:val="18"/>
        <w:szCs w:val="18"/>
      </w:rPr>
      <w:instrText xml:space="preserve"> NUMPAGES </w:instrText>
    </w:r>
    <w:r w:rsidRPr="009649C1">
      <w:rPr>
        <w:caps/>
        <w:sz w:val="18"/>
        <w:szCs w:val="18"/>
      </w:rPr>
      <w:fldChar w:fldCharType="separate"/>
    </w:r>
    <w:r w:rsidR="002C1B37">
      <w:rPr>
        <w:caps/>
        <w:noProof/>
        <w:sz w:val="18"/>
        <w:szCs w:val="18"/>
      </w:rPr>
      <w:t>7</w:t>
    </w:r>
    <w:r w:rsidRPr="009649C1">
      <w:rPr>
        <w:caps/>
        <w:sz w:val="18"/>
        <w:szCs w:val="18"/>
      </w:rPr>
      <w:fldChar w:fldCharType="end"/>
    </w:r>
  </w:p>
  <w:p w:rsidR="00174D12" w:rsidRDefault="00174D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53A" w:rsidRDefault="00174D12" w:rsidP="00D5353A">
    <w:pPr>
      <w:pStyle w:val="Footer"/>
      <w:tabs>
        <w:tab w:val="clear" w:pos="4513"/>
        <w:tab w:val="clear" w:pos="9026"/>
        <w:tab w:val="left" w:pos="3402"/>
        <w:tab w:val="left" w:pos="6804"/>
      </w:tabs>
      <w:rPr>
        <w:rFonts w:eastAsia="Calibri" w:cs="Arial"/>
        <w:sz w:val="18"/>
        <w:szCs w:val="18"/>
      </w:rPr>
    </w:pPr>
    <w:r>
      <w:rPr>
        <w:rFonts w:ascii="Gotham Light" w:hAnsi="Gotham Light" w:cs="Gotham Light"/>
        <w:noProof/>
        <w:color w:val="000000"/>
        <w:sz w:val="18"/>
        <w:szCs w:val="18"/>
        <w:lang w:eastAsia="en-AU"/>
      </w:rPr>
      <w:drawing>
        <wp:inline distT="0" distB="0" distL="0" distR="0" wp14:anchorId="7E565C80" wp14:editId="52278C2A">
          <wp:extent cx="1234286" cy="432000"/>
          <wp:effectExtent l="0" t="0" r="4445" b="6350"/>
          <wp:docPr id="226" name="Picture 226"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sidR="00D5353A" w:rsidRPr="00D5353A">
      <w:rPr>
        <w:rFonts w:eastAsia="Calibri" w:cs="Arial"/>
        <w:sz w:val="18"/>
        <w:szCs w:val="18"/>
      </w:rPr>
      <w:ptab w:relativeTo="margin" w:alignment="center" w:leader="none"/>
    </w:r>
    <w:r w:rsidR="00D5353A" w:rsidRPr="00D5353A">
      <w:rPr>
        <w:rFonts w:eastAsia="Calibri" w:cs="Arial"/>
        <w:sz w:val="18"/>
        <w:szCs w:val="18"/>
      </w:rPr>
      <w:t>978-1-74361-</w:t>
    </w:r>
    <w:r w:rsidR="0001409A">
      <w:rPr>
        <w:rFonts w:eastAsia="Calibri" w:cs="Arial"/>
        <w:sz w:val="18"/>
        <w:szCs w:val="18"/>
      </w:rPr>
      <w:t>791</w:t>
    </w:r>
    <w:r w:rsidR="00D5353A" w:rsidRPr="00D5353A">
      <w:rPr>
        <w:rFonts w:eastAsia="Calibri" w:cs="Arial"/>
        <w:sz w:val="18"/>
        <w:szCs w:val="18"/>
      </w:rPr>
      <w:t>-</w:t>
    </w:r>
    <w:r w:rsidR="0001409A">
      <w:rPr>
        <w:rFonts w:eastAsia="Calibri" w:cs="Arial"/>
        <w:sz w:val="18"/>
        <w:szCs w:val="18"/>
      </w:rPr>
      <w:t>5</w:t>
    </w:r>
    <w:r w:rsidR="00D5353A" w:rsidRPr="00D5353A">
      <w:rPr>
        <w:rFonts w:eastAsia="Calibri" w:cs="Arial"/>
        <w:sz w:val="18"/>
        <w:szCs w:val="18"/>
      </w:rPr>
      <w:t xml:space="preserve"> [Multi-Vol. Set]</w:t>
    </w:r>
    <w:r w:rsidR="00D5353A">
      <w:rPr>
        <w:rFonts w:eastAsia="Calibri" w:cs="Arial"/>
        <w:sz w:val="18"/>
        <w:szCs w:val="18"/>
      </w:rPr>
      <w:tab/>
    </w:r>
    <w:r w:rsidR="00D5353A" w:rsidRPr="00D5353A">
      <w:rPr>
        <w:rFonts w:eastAsia="Calibri" w:cs="Arial"/>
        <w:sz w:val="18"/>
        <w:szCs w:val="18"/>
      </w:rPr>
      <w:t>978-1-74361-</w:t>
    </w:r>
    <w:r w:rsidR="0001409A">
      <w:rPr>
        <w:rFonts w:eastAsia="Calibri" w:cs="Arial"/>
        <w:sz w:val="18"/>
        <w:szCs w:val="18"/>
      </w:rPr>
      <w:t>781</w:t>
    </w:r>
    <w:r w:rsidR="00D5353A" w:rsidRPr="00D5353A">
      <w:rPr>
        <w:rFonts w:eastAsia="Calibri" w:cs="Arial"/>
        <w:sz w:val="18"/>
        <w:szCs w:val="18"/>
      </w:rPr>
      <w:t>-</w:t>
    </w:r>
    <w:r w:rsidR="0001409A">
      <w:rPr>
        <w:rFonts w:eastAsia="Calibri" w:cs="Arial"/>
        <w:sz w:val="18"/>
        <w:szCs w:val="18"/>
      </w:rPr>
      <w:t>6</w:t>
    </w:r>
    <w:r w:rsidR="00D5353A">
      <w:rPr>
        <w:rFonts w:eastAsia="Calibri" w:cs="Arial"/>
        <w:sz w:val="18"/>
        <w:szCs w:val="18"/>
      </w:rPr>
      <w:tab/>
    </w:r>
    <w:r w:rsidR="00D5353A" w:rsidRPr="00D5353A">
      <w:rPr>
        <w:rFonts w:eastAsia="Calibri" w:cs="Arial"/>
        <w:sz w:val="18"/>
        <w:szCs w:val="18"/>
      </w:rPr>
      <w:t>[PDF]</w:t>
    </w:r>
  </w:p>
  <w:p w:rsidR="00174D12" w:rsidRPr="00174D12" w:rsidRDefault="00D5353A" w:rsidP="00D5353A">
    <w:pPr>
      <w:pStyle w:val="Footer"/>
      <w:tabs>
        <w:tab w:val="clear" w:pos="4513"/>
        <w:tab w:val="clear" w:pos="9026"/>
        <w:tab w:val="left" w:pos="3402"/>
        <w:tab w:val="left" w:pos="6804"/>
      </w:tabs>
      <w:rPr>
        <w:rFonts w:eastAsia="Calibri" w:cs="Arial"/>
        <w:sz w:val="18"/>
        <w:szCs w:val="18"/>
      </w:rPr>
    </w:pPr>
    <w:r>
      <w:rPr>
        <w:rFonts w:eastAsia="Calibri" w:cs="Arial"/>
        <w:sz w:val="18"/>
        <w:szCs w:val="18"/>
      </w:rPr>
      <w:tab/>
    </w:r>
    <w:r>
      <w:rPr>
        <w:rFonts w:eastAsia="Calibri" w:cs="Arial"/>
        <w:sz w:val="18"/>
        <w:szCs w:val="18"/>
      </w:rPr>
      <w:tab/>
    </w:r>
    <w:r w:rsidRPr="00D5353A">
      <w:rPr>
        <w:rFonts w:eastAsia="Calibri" w:cs="Arial"/>
        <w:sz w:val="18"/>
        <w:szCs w:val="18"/>
      </w:rPr>
      <w:t>978-1-74361-</w:t>
    </w:r>
    <w:r w:rsidR="0001409A">
      <w:rPr>
        <w:rFonts w:eastAsia="Calibri" w:cs="Arial"/>
        <w:sz w:val="18"/>
        <w:szCs w:val="18"/>
      </w:rPr>
      <w:t>782</w:t>
    </w:r>
    <w:r w:rsidRPr="00D5353A">
      <w:rPr>
        <w:rFonts w:eastAsia="Calibri" w:cs="Arial"/>
        <w:sz w:val="18"/>
        <w:szCs w:val="18"/>
      </w:rPr>
      <w:t>-</w:t>
    </w:r>
    <w:r w:rsidR="0001409A">
      <w:rPr>
        <w:rFonts w:eastAsia="Calibri" w:cs="Arial"/>
        <w:sz w:val="18"/>
        <w:szCs w:val="18"/>
      </w:rPr>
      <w:t>3</w:t>
    </w:r>
    <w:r w:rsidRPr="00D5353A">
      <w:rPr>
        <w:rFonts w:eastAsia="Calibri" w:cs="Arial"/>
        <w:sz w:val="18"/>
        <w:szCs w:val="18"/>
      </w:rPr>
      <w:t xml:space="preserve">   [DOCX]</w:t>
    </w:r>
  </w:p>
  <w:p w:rsidR="00174D12" w:rsidRDefault="0017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7B" w:rsidRDefault="0012167B" w:rsidP="0012167B">
      <w:pPr>
        <w:spacing w:before="0"/>
      </w:pPr>
      <w:r>
        <w:separator/>
      </w:r>
    </w:p>
  </w:footnote>
  <w:footnote w:type="continuationSeparator" w:id="0">
    <w:p w:rsidR="0012167B" w:rsidRDefault="0012167B" w:rsidP="0012167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67B" w:rsidRDefault="00994569">
    <w:pPr>
      <w:pStyle w:val="Header"/>
    </w:pPr>
    <w:r w:rsidRPr="00F6443A">
      <w:rPr>
        <w:noProof/>
        <w:lang w:eastAsia="en-AU"/>
      </w:rPr>
      <w:drawing>
        <wp:inline distT="0" distB="0" distL="0" distR="0" wp14:anchorId="4BA84380" wp14:editId="11326FAD">
          <wp:extent cx="2119999" cy="432000"/>
          <wp:effectExtent l="0" t="0" r="0" b="6350"/>
          <wp:docPr id="4" name="Picture 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119999" cy="432000"/>
                  </a:xfrm>
                  <a:prstGeom prst="rect">
                    <a:avLst/>
                  </a:prstGeom>
                  <a:noFill/>
                  <a:ln w="9525">
                    <a:noFill/>
                    <a:miter lim="800000"/>
                    <a:headEnd/>
                    <a:tailEnd/>
                  </a:ln>
                </pic:spPr>
              </pic:pic>
            </a:graphicData>
          </a:graphic>
        </wp:inline>
      </w:drawing>
    </w:r>
  </w:p>
  <w:p w:rsidR="00701F27" w:rsidRDefault="00701F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D12" w:rsidRDefault="00174D12">
    <w:pPr>
      <w:pStyle w:val="Header"/>
    </w:pPr>
    <w:r>
      <w:rPr>
        <w:rFonts w:cs="Arial"/>
        <w:b/>
        <w:noProof/>
        <w:color w:val="000000"/>
        <w:sz w:val="52"/>
        <w:szCs w:val="52"/>
        <w:lang w:eastAsia="en-AU"/>
      </w:rPr>
      <w:drawing>
        <wp:inline distT="0" distB="0" distL="0" distR="0" wp14:anchorId="56F30215" wp14:editId="43A3CF59">
          <wp:extent cx="2071999" cy="432000"/>
          <wp:effectExtent l="0" t="0" r="5080" b="6350"/>
          <wp:docPr id="225" name="Picture 22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cstate="print"/>
                  <a:srcRect/>
                  <a:stretch>
                    <a:fillRect/>
                  </a:stretch>
                </pic:blipFill>
                <pic:spPr bwMode="auto">
                  <a:xfrm>
                    <a:off x="0" y="0"/>
                    <a:ext cx="2071999" cy="432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165"/>
    <w:multiLevelType w:val="hybridMultilevel"/>
    <w:tmpl w:val="2402C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0922A5"/>
    <w:multiLevelType w:val="hybridMultilevel"/>
    <w:tmpl w:val="7C3ED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9037185"/>
    <w:multiLevelType w:val="hybridMultilevel"/>
    <w:tmpl w:val="545A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18119D"/>
    <w:multiLevelType w:val="hybridMultilevel"/>
    <w:tmpl w:val="CAD62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C871E9"/>
    <w:multiLevelType w:val="hybridMultilevel"/>
    <w:tmpl w:val="82B27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757A83"/>
    <w:multiLevelType w:val="hybridMultilevel"/>
    <w:tmpl w:val="6A58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443A7F"/>
    <w:multiLevelType w:val="hybridMultilevel"/>
    <w:tmpl w:val="B8BA3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FF471B"/>
    <w:multiLevelType w:val="hybridMultilevel"/>
    <w:tmpl w:val="5832D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874757B"/>
    <w:multiLevelType w:val="hybridMultilevel"/>
    <w:tmpl w:val="C0FE6A76"/>
    <w:lvl w:ilvl="0" w:tplc="BB145D8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CCB7F53"/>
    <w:multiLevelType w:val="hybridMultilevel"/>
    <w:tmpl w:val="D79AC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B8A3C5D"/>
    <w:multiLevelType w:val="hybridMultilevel"/>
    <w:tmpl w:val="E37A3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51C4908"/>
    <w:multiLevelType w:val="hybridMultilevel"/>
    <w:tmpl w:val="F7E2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450C3B"/>
    <w:multiLevelType w:val="hybridMultilevel"/>
    <w:tmpl w:val="EE40C08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01D0266"/>
    <w:multiLevelType w:val="hybridMultilevel"/>
    <w:tmpl w:val="74BA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6CA0F2D"/>
    <w:multiLevelType w:val="hybridMultilevel"/>
    <w:tmpl w:val="BC1A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22E1105"/>
    <w:multiLevelType w:val="hybridMultilevel"/>
    <w:tmpl w:val="54E67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D64E4C"/>
    <w:multiLevelType w:val="hybridMultilevel"/>
    <w:tmpl w:val="040A6F8C"/>
    <w:lvl w:ilvl="0" w:tplc="EE9800DA">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A81670C"/>
    <w:multiLevelType w:val="hybridMultilevel"/>
    <w:tmpl w:val="C3DE8FD8"/>
    <w:lvl w:ilvl="0" w:tplc="730046F6">
      <w:start w:val="1"/>
      <w:numFmt w:val="decimal"/>
      <w:pStyle w:val="Greyboxe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5"/>
  </w:num>
  <w:num w:numId="3">
    <w:abstractNumId w:val="2"/>
  </w:num>
  <w:num w:numId="4">
    <w:abstractNumId w:val="17"/>
  </w:num>
  <w:num w:numId="5">
    <w:abstractNumId w:val="17"/>
  </w:num>
  <w:num w:numId="6">
    <w:abstractNumId w:val="17"/>
  </w:num>
  <w:num w:numId="7">
    <w:abstractNumId w:val="7"/>
  </w:num>
  <w:num w:numId="8">
    <w:abstractNumId w:val="16"/>
  </w:num>
  <w:num w:numId="9">
    <w:abstractNumId w:val="10"/>
  </w:num>
  <w:num w:numId="10">
    <w:abstractNumId w:val="3"/>
  </w:num>
  <w:num w:numId="11">
    <w:abstractNumId w:val="4"/>
  </w:num>
  <w:num w:numId="12">
    <w:abstractNumId w:val="6"/>
  </w:num>
  <w:num w:numId="13">
    <w:abstractNumId w:val="13"/>
  </w:num>
  <w:num w:numId="14">
    <w:abstractNumId w:val="15"/>
  </w:num>
  <w:num w:numId="15">
    <w:abstractNumId w:val="14"/>
  </w:num>
  <w:num w:numId="16">
    <w:abstractNumId w:val="0"/>
  </w:num>
  <w:num w:numId="17">
    <w:abstractNumId w:val="11"/>
  </w:num>
  <w:num w:numId="18">
    <w:abstractNumId w:val="9"/>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E3"/>
    <w:rsid w:val="0001409A"/>
    <w:rsid w:val="00020965"/>
    <w:rsid w:val="000443DD"/>
    <w:rsid w:val="00085C0A"/>
    <w:rsid w:val="00091759"/>
    <w:rsid w:val="000B6F9B"/>
    <w:rsid w:val="000D5862"/>
    <w:rsid w:val="00102604"/>
    <w:rsid w:val="00102767"/>
    <w:rsid w:val="00102E6D"/>
    <w:rsid w:val="0012167B"/>
    <w:rsid w:val="00122D5D"/>
    <w:rsid w:val="001521FB"/>
    <w:rsid w:val="00174D12"/>
    <w:rsid w:val="00194658"/>
    <w:rsid w:val="001A5364"/>
    <w:rsid w:val="001C5679"/>
    <w:rsid w:val="001C7ED8"/>
    <w:rsid w:val="00235AB5"/>
    <w:rsid w:val="00240605"/>
    <w:rsid w:val="00243039"/>
    <w:rsid w:val="00250816"/>
    <w:rsid w:val="00272969"/>
    <w:rsid w:val="002854D2"/>
    <w:rsid w:val="002B5730"/>
    <w:rsid w:val="002C1B37"/>
    <w:rsid w:val="002D564E"/>
    <w:rsid w:val="00305B81"/>
    <w:rsid w:val="00321E7E"/>
    <w:rsid w:val="0033215F"/>
    <w:rsid w:val="00341309"/>
    <w:rsid w:val="003466C2"/>
    <w:rsid w:val="00353547"/>
    <w:rsid w:val="0035464A"/>
    <w:rsid w:val="00362505"/>
    <w:rsid w:val="00376901"/>
    <w:rsid w:val="003816CD"/>
    <w:rsid w:val="0038515D"/>
    <w:rsid w:val="00391EFE"/>
    <w:rsid w:val="00395B78"/>
    <w:rsid w:val="00396786"/>
    <w:rsid w:val="003B7EC4"/>
    <w:rsid w:val="003F5333"/>
    <w:rsid w:val="00415CB7"/>
    <w:rsid w:val="00433BC2"/>
    <w:rsid w:val="00446021"/>
    <w:rsid w:val="00451E1D"/>
    <w:rsid w:val="00455E6D"/>
    <w:rsid w:val="00460716"/>
    <w:rsid w:val="0046332D"/>
    <w:rsid w:val="00464411"/>
    <w:rsid w:val="00485716"/>
    <w:rsid w:val="005143FA"/>
    <w:rsid w:val="0055495B"/>
    <w:rsid w:val="005814CA"/>
    <w:rsid w:val="00595064"/>
    <w:rsid w:val="005B3B2F"/>
    <w:rsid w:val="005D236C"/>
    <w:rsid w:val="005F17E0"/>
    <w:rsid w:val="006003FD"/>
    <w:rsid w:val="00606D7D"/>
    <w:rsid w:val="00613E14"/>
    <w:rsid w:val="00666939"/>
    <w:rsid w:val="006A6DF7"/>
    <w:rsid w:val="006D1816"/>
    <w:rsid w:val="006F1977"/>
    <w:rsid w:val="00701F27"/>
    <w:rsid w:val="00702EE3"/>
    <w:rsid w:val="00737AB0"/>
    <w:rsid w:val="00743961"/>
    <w:rsid w:val="00766AB3"/>
    <w:rsid w:val="00775FD3"/>
    <w:rsid w:val="007D3720"/>
    <w:rsid w:val="00800764"/>
    <w:rsid w:val="00840865"/>
    <w:rsid w:val="0087252F"/>
    <w:rsid w:val="00875B98"/>
    <w:rsid w:val="008B5E1A"/>
    <w:rsid w:val="008D68B0"/>
    <w:rsid w:val="0090065B"/>
    <w:rsid w:val="00911313"/>
    <w:rsid w:val="009259F8"/>
    <w:rsid w:val="009340B5"/>
    <w:rsid w:val="00937EE4"/>
    <w:rsid w:val="00966D1B"/>
    <w:rsid w:val="00994569"/>
    <w:rsid w:val="009B6157"/>
    <w:rsid w:val="009F1528"/>
    <w:rsid w:val="00A2775E"/>
    <w:rsid w:val="00A328D6"/>
    <w:rsid w:val="00A35BAC"/>
    <w:rsid w:val="00A36688"/>
    <w:rsid w:val="00A46DAA"/>
    <w:rsid w:val="00A67CA3"/>
    <w:rsid w:val="00A83B3C"/>
    <w:rsid w:val="00A9582D"/>
    <w:rsid w:val="00AA20DF"/>
    <w:rsid w:val="00AA5CBC"/>
    <w:rsid w:val="00AC32A0"/>
    <w:rsid w:val="00AF7B1F"/>
    <w:rsid w:val="00B27C79"/>
    <w:rsid w:val="00B400C9"/>
    <w:rsid w:val="00B4410E"/>
    <w:rsid w:val="00B50388"/>
    <w:rsid w:val="00B57C7A"/>
    <w:rsid w:val="00B66CE3"/>
    <w:rsid w:val="00B90910"/>
    <w:rsid w:val="00B94D15"/>
    <w:rsid w:val="00B96A69"/>
    <w:rsid w:val="00C01150"/>
    <w:rsid w:val="00C15A29"/>
    <w:rsid w:val="00C32C52"/>
    <w:rsid w:val="00C57DF6"/>
    <w:rsid w:val="00C80897"/>
    <w:rsid w:val="00CC2B2E"/>
    <w:rsid w:val="00D5353A"/>
    <w:rsid w:val="00D57854"/>
    <w:rsid w:val="00D65D42"/>
    <w:rsid w:val="00D8307F"/>
    <w:rsid w:val="00DA3207"/>
    <w:rsid w:val="00DF08B0"/>
    <w:rsid w:val="00E145CD"/>
    <w:rsid w:val="00E14F28"/>
    <w:rsid w:val="00E65DE5"/>
    <w:rsid w:val="00E765F8"/>
    <w:rsid w:val="00E82045"/>
    <w:rsid w:val="00EB3643"/>
    <w:rsid w:val="00EF2F60"/>
    <w:rsid w:val="00F03085"/>
    <w:rsid w:val="00F13BD5"/>
    <w:rsid w:val="00F3735A"/>
    <w:rsid w:val="00F721C7"/>
    <w:rsid w:val="00F83036"/>
    <w:rsid w:val="00F85566"/>
    <w:rsid w:val="00FD16BC"/>
    <w:rsid w:val="00FD3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CE3"/>
    <w:pPr>
      <w:spacing w:before="120"/>
    </w:pPr>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E14F28"/>
    <w:pPr>
      <w:keepNext/>
      <w:spacing w:before="240"/>
      <w:outlineLvl w:val="1"/>
    </w:pPr>
    <w:rPr>
      <w:rFonts w:cs="Arial"/>
      <w:b/>
      <w:bCs/>
      <w:iCs/>
      <w:color w:val="C00000"/>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D5353A"/>
    <w:pPr>
      <w:numPr>
        <w:numId w:val="8"/>
      </w:numPr>
      <w:ind w:left="357" w:hanging="357"/>
    </w:pPr>
    <w:rPr>
      <w:rFonts w:cs="Arial"/>
      <w:sz w:val="20"/>
      <w:lang w:eastAsia="en-AU"/>
    </w:rPr>
  </w:style>
  <w:style w:type="character" w:customStyle="1" w:styleId="Heading2Char">
    <w:name w:val="Heading 2 Char"/>
    <w:basedOn w:val="DefaultParagraphFont"/>
    <w:link w:val="Heading2"/>
    <w:rsid w:val="00E14F28"/>
    <w:rPr>
      <w:rFonts w:ascii="Arial" w:hAnsi="Arial" w:cs="Arial"/>
      <w:b/>
      <w:bCs/>
      <w:iCs/>
      <w:color w:val="C00000"/>
      <w:sz w:val="22"/>
      <w:szCs w:val="28"/>
      <w:lang w:eastAsia="en-US"/>
    </w:rPr>
  </w:style>
  <w:style w:type="paragraph" w:customStyle="1" w:styleId="Greyboxes">
    <w:name w:val="Grey boxes"/>
    <w:basedOn w:val="Heading1"/>
    <w:link w:val="GreyboxesChar"/>
    <w:qFormat/>
    <w:rsid w:val="00B66CE3"/>
    <w:pPr>
      <w:numPr>
        <w:numId w:val="1"/>
      </w:numPr>
      <w:pBdr>
        <w:bottom w:val="single" w:sz="6" w:space="1" w:color="auto"/>
      </w:pBdr>
      <w:tabs>
        <w:tab w:val="left" w:pos="1800"/>
      </w:tabs>
      <w:spacing w:after="240"/>
    </w:pPr>
    <w:rPr>
      <w:sz w:val="22"/>
      <w:szCs w:val="22"/>
      <w:lang w:eastAsia="en-AU"/>
    </w:rPr>
  </w:style>
  <w:style w:type="character" w:customStyle="1" w:styleId="GreyboxesChar">
    <w:name w:val="Grey boxes Char"/>
    <w:basedOn w:val="DefaultParagraphFont"/>
    <w:link w:val="Greyboxes"/>
    <w:rsid w:val="00B66CE3"/>
    <w:rPr>
      <w:rFonts w:ascii="Arial" w:eastAsia="Batang" w:hAnsi="Arial" w:cs="Arial"/>
      <w:b/>
      <w:bCs/>
      <w:sz w:val="22"/>
      <w:szCs w:val="22"/>
    </w:rPr>
  </w:style>
  <w:style w:type="paragraph" w:styleId="BalloonText">
    <w:name w:val="Balloon Text"/>
    <w:basedOn w:val="Normal"/>
    <w:link w:val="BalloonTextChar"/>
    <w:rsid w:val="00B66CE3"/>
    <w:pPr>
      <w:spacing w:before="0"/>
    </w:pPr>
    <w:rPr>
      <w:rFonts w:ascii="Tahoma" w:hAnsi="Tahoma" w:cs="Tahoma"/>
      <w:sz w:val="16"/>
      <w:szCs w:val="16"/>
    </w:rPr>
  </w:style>
  <w:style w:type="character" w:customStyle="1" w:styleId="BalloonTextChar">
    <w:name w:val="Balloon Text Char"/>
    <w:basedOn w:val="DefaultParagraphFont"/>
    <w:link w:val="BalloonText"/>
    <w:rsid w:val="00B66CE3"/>
    <w:rPr>
      <w:rFonts w:ascii="Tahoma" w:hAnsi="Tahoma" w:cs="Tahoma"/>
      <w:sz w:val="16"/>
      <w:szCs w:val="16"/>
      <w:lang w:eastAsia="en-US"/>
    </w:rPr>
  </w:style>
  <w:style w:type="paragraph" w:styleId="Header">
    <w:name w:val="header"/>
    <w:basedOn w:val="Normal"/>
    <w:link w:val="HeaderChar"/>
    <w:rsid w:val="0012167B"/>
    <w:pPr>
      <w:tabs>
        <w:tab w:val="center" w:pos="4513"/>
        <w:tab w:val="right" w:pos="9026"/>
      </w:tabs>
      <w:spacing w:before="0"/>
    </w:pPr>
  </w:style>
  <w:style w:type="character" w:customStyle="1" w:styleId="HeaderChar">
    <w:name w:val="Header Char"/>
    <w:basedOn w:val="DefaultParagraphFont"/>
    <w:link w:val="Header"/>
    <w:rsid w:val="0012167B"/>
    <w:rPr>
      <w:rFonts w:ascii="Arial" w:hAnsi="Arial"/>
      <w:sz w:val="22"/>
      <w:lang w:eastAsia="en-US"/>
    </w:rPr>
  </w:style>
  <w:style w:type="paragraph" w:styleId="Footer">
    <w:name w:val="footer"/>
    <w:basedOn w:val="Normal"/>
    <w:link w:val="FooterChar"/>
    <w:rsid w:val="0012167B"/>
    <w:pPr>
      <w:tabs>
        <w:tab w:val="center" w:pos="4513"/>
        <w:tab w:val="right" w:pos="9026"/>
      </w:tabs>
      <w:spacing w:before="0"/>
    </w:pPr>
  </w:style>
  <w:style w:type="character" w:customStyle="1" w:styleId="FooterChar">
    <w:name w:val="Footer Char"/>
    <w:basedOn w:val="DefaultParagraphFont"/>
    <w:link w:val="Footer"/>
    <w:rsid w:val="0012167B"/>
    <w:rPr>
      <w:rFonts w:ascii="Arial" w:hAnsi="Arial"/>
      <w:sz w:val="22"/>
      <w:lang w:eastAsia="en-US"/>
    </w:rPr>
  </w:style>
  <w:style w:type="paragraph" w:customStyle="1" w:styleId="HeadingB">
    <w:name w:val="Heading B"/>
    <w:basedOn w:val="Normal"/>
    <w:qFormat/>
    <w:rsid w:val="00702EE3"/>
    <w:pPr>
      <w:spacing w:before="240" w:after="240"/>
    </w:pPr>
    <w:rPr>
      <w:rFonts w:cs="Arial"/>
      <w:b/>
      <w:szCs w:val="24"/>
      <w:lang w:eastAsia="en-AU"/>
    </w:rPr>
  </w:style>
  <w:style w:type="character" w:styleId="CommentReference">
    <w:name w:val="annotation reference"/>
    <w:basedOn w:val="DefaultParagraphFont"/>
    <w:rsid w:val="005F17E0"/>
    <w:rPr>
      <w:sz w:val="16"/>
      <w:szCs w:val="16"/>
    </w:rPr>
  </w:style>
  <w:style w:type="paragraph" w:styleId="CommentText">
    <w:name w:val="annotation text"/>
    <w:basedOn w:val="Normal"/>
    <w:link w:val="CommentTextChar"/>
    <w:rsid w:val="005F17E0"/>
    <w:rPr>
      <w:sz w:val="20"/>
    </w:rPr>
  </w:style>
  <w:style w:type="character" w:customStyle="1" w:styleId="CommentTextChar">
    <w:name w:val="Comment Text Char"/>
    <w:basedOn w:val="DefaultParagraphFont"/>
    <w:link w:val="CommentText"/>
    <w:rsid w:val="005F17E0"/>
    <w:rPr>
      <w:rFonts w:ascii="Arial" w:hAnsi="Arial"/>
      <w:lang w:eastAsia="en-US"/>
    </w:rPr>
  </w:style>
  <w:style w:type="paragraph" w:styleId="CommentSubject">
    <w:name w:val="annotation subject"/>
    <w:basedOn w:val="CommentText"/>
    <w:next w:val="CommentText"/>
    <w:link w:val="CommentSubjectChar"/>
    <w:rsid w:val="005F17E0"/>
    <w:rPr>
      <w:b/>
      <w:bCs/>
    </w:rPr>
  </w:style>
  <w:style w:type="character" w:customStyle="1" w:styleId="CommentSubjectChar">
    <w:name w:val="Comment Subject Char"/>
    <w:basedOn w:val="CommentTextChar"/>
    <w:link w:val="CommentSubject"/>
    <w:rsid w:val="005F17E0"/>
    <w:rPr>
      <w:rFonts w:ascii="Arial" w:hAnsi="Arial"/>
      <w:b/>
      <w:bCs/>
      <w:lang w:eastAsia="en-US"/>
    </w:rPr>
  </w:style>
  <w:style w:type="character" w:styleId="Hyperlink">
    <w:name w:val="Hyperlink"/>
    <w:basedOn w:val="DefaultParagraphFont"/>
    <w:uiPriority w:val="99"/>
    <w:unhideWhenUsed/>
    <w:rsid w:val="00235AB5"/>
    <w:rPr>
      <w:color w:val="0000FF"/>
      <w:u w:val="single"/>
    </w:rPr>
  </w:style>
  <w:style w:type="character" w:styleId="FollowedHyperlink">
    <w:name w:val="FollowedHyperlink"/>
    <w:basedOn w:val="DefaultParagraphFont"/>
    <w:rsid w:val="00240605"/>
    <w:rPr>
      <w:color w:val="800080" w:themeColor="followedHyperlink"/>
      <w:u w:val="single"/>
    </w:rPr>
  </w:style>
  <w:style w:type="paragraph" w:styleId="Title">
    <w:name w:val="Title"/>
    <w:basedOn w:val="Normal"/>
    <w:next w:val="Normal"/>
    <w:link w:val="TitleChar"/>
    <w:qFormat/>
    <w:rsid w:val="00937EE4"/>
    <w:pPr>
      <w:spacing w:before="0" w:after="240"/>
      <w:jc w:val="center"/>
    </w:pPr>
    <w:rPr>
      <w:rFonts w:cs="Arial"/>
      <w:b/>
      <w:color w:val="C00000"/>
      <w:sz w:val="44"/>
      <w:szCs w:val="44"/>
      <w:lang w:eastAsia="en-AU"/>
    </w:rPr>
  </w:style>
  <w:style w:type="character" w:customStyle="1" w:styleId="TitleChar">
    <w:name w:val="Title Char"/>
    <w:basedOn w:val="DefaultParagraphFont"/>
    <w:link w:val="Title"/>
    <w:rsid w:val="00937EE4"/>
    <w:rPr>
      <w:rFonts w:ascii="Arial" w:hAnsi="Arial" w:cs="Arial"/>
      <w:b/>
      <w:color w:val="C00000"/>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CE3"/>
    <w:pPr>
      <w:spacing w:before="120"/>
    </w:pPr>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link w:val="Heading2Char"/>
    <w:qFormat/>
    <w:rsid w:val="00E14F28"/>
    <w:pPr>
      <w:keepNext/>
      <w:spacing w:before="240"/>
      <w:outlineLvl w:val="1"/>
    </w:pPr>
    <w:rPr>
      <w:rFonts w:cs="Arial"/>
      <w:b/>
      <w:bCs/>
      <w:iCs/>
      <w:color w:val="C00000"/>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D5353A"/>
    <w:pPr>
      <w:numPr>
        <w:numId w:val="8"/>
      </w:numPr>
      <w:ind w:left="357" w:hanging="357"/>
    </w:pPr>
    <w:rPr>
      <w:rFonts w:cs="Arial"/>
      <w:sz w:val="20"/>
      <w:lang w:eastAsia="en-AU"/>
    </w:rPr>
  </w:style>
  <w:style w:type="character" w:customStyle="1" w:styleId="Heading2Char">
    <w:name w:val="Heading 2 Char"/>
    <w:basedOn w:val="DefaultParagraphFont"/>
    <w:link w:val="Heading2"/>
    <w:rsid w:val="00E14F28"/>
    <w:rPr>
      <w:rFonts w:ascii="Arial" w:hAnsi="Arial" w:cs="Arial"/>
      <w:b/>
      <w:bCs/>
      <w:iCs/>
      <w:color w:val="C00000"/>
      <w:sz w:val="22"/>
      <w:szCs w:val="28"/>
      <w:lang w:eastAsia="en-US"/>
    </w:rPr>
  </w:style>
  <w:style w:type="paragraph" w:customStyle="1" w:styleId="Greyboxes">
    <w:name w:val="Grey boxes"/>
    <w:basedOn w:val="Heading1"/>
    <w:link w:val="GreyboxesChar"/>
    <w:qFormat/>
    <w:rsid w:val="00B66CE3"/>
    <w:pPr>
      <w:numPr>
        <w:numId w:val="1"/>
      </w:numPr>
      <w:pBdr>
        <w:bottom w:val="single" w:sz="6" w:space="1" w:color="auto"/>
      </w:pBdr>
      <w:tabs>
        <w:tab w:val="left" w:pos="1800"/>
      </w:tabs>
      <w:spacing w:after="240"/>
    </w:pPr>
    <w:rPr>
      <w:sz w:val="22"/>
      <w:szCs w:val="22"/>
      <w:lang w:eastAsia="en-AU"/>
    </w:rPr>
  </w:style>
  <w:style w:type="character" w:customStyle="1" w:styleId="GreyboxesChar">
    <w:name w:val="Grey boxes Char"/>
    <w:basedOn w:val="DefaultParagraphFont"/>
    <w:link w:val="Greyboxes"/>
    <w:rsid w:val="00B66CE3"/>
    <w:rPr>
      <w:rFonts w:ascii="Arial" w:eastAsia="Batang" w:hAnsi="Arial" w:cs="Arial"/>
      <w:b/>
      <w:bCs/>
      <w:sz w:val="22"/>
      <w:szCs w:val="22"/>
    </w:rPr>
  </w:style>
  <w:style w:type="paragraph" w:styleId="BalloonText">
    <w:name w:val="Balloon Text"/>
    <w:basedOn w:val="Normal"/>
    <w:link w:val="BalloonTextChar"/>
    <w:rsid w:val="00B66CE3"/>
    <w:pPr>
      <w:spacing w:before="0"/>
    </w:pPr>
    <w:rPr>
      <w:rFonts w:ascii="Tahoma" w:hAnsi="Tahoma" w:cs="Tahoma"/>
      <w:sz w:val="16"/>
      <w:szCs w:val="16"/>
    </w:rPr>
  </w:style>
  <w:style w:type="character" w:customStyle="1" w:styleId="BalloonTextChar">
    <w:name w:val="Balloon Text Char"/>
    <w:basedOn w:val="DefaultParagraphFont"/>
    <w:link w:val="BalloonText"/>
    <w:rsid w:val="00B66CE3"/>
    <w:rPr>
      <w:rFonts w:ascii="Tahoma" w:hAnsi="Tahoma" w:cs="Tahoma"/>
      <w:sz w:val="16"/>
      <w:szCs w:val="16"/>
      <w:lang w:eastAsia="en-US"/>
    </w:rPr>
  </w:style>
  <w:style w:type="paragraph" w:styleId="Header">
    <w:name w:val="header"/>
    <w:basedOn w:val="Normal"/>
    <w:link w:val="HeaderChar"/>
    <w:rsid w:val="0012167B"/>
    <w:pPr>
      <w:tabs>
        <w:tab w:val="center" w:pos="4513"/>
        <w:tab w:val="right" w:pos="9026"/>
      </w:tabs>
      <w:spacing w:before="0"/>
    </w:pPr>
  </w:style>
  <w:style w:type="character" w:customStyle="1" w:styleId="HeaderChar">
    <w:name w:val="Header Char"/>
    <w:basedOn w:val="DefaultParagraphFont"/>
    <w:link w:val="Header"/>
    <w:rsid w:val="0012167B"/>
    <w:rPr>
      <w:rFonts w:ascii="Arial" w:hAnsi="Arial"/>
      <w:sz w:val="22"/>
      <w:lang w:eastAsia="en-US"/>
    </w:rPr>
  </w:style>
  <w:style w:type="paragraph" w:styleId="Footer">
    <w:name w:val="footer"/>
    <w:basedOn w:val="Normal"/>
    <w:link w:val="FooterChar"/>
    <w:rsid w:val="0012167B"/>
    <w:pPr>
      <w:tabs>
        <w:tab w:val="center" w:pos="4513"/>
        <w:tab w:val="right" w:pos="9026"/>
      </w:tabs>
      <w:spacing w:before="0"/>
    </w:pPr>
  </w:style>
  <w:style w:type="character" w:customStyle="1" w:styleId="FooterChar">
    <w:name w:val="Footer Char"/>
    <w:basedOn w:val="DefaultParagraphFont"/>
    <w:link w:val="Footer"/>
    <w:rsid w:val="0012167B"/>
    <w:rPr>
      <w:rFonts w:ascii="Arial" w:hAnsi="Arial"/>
      <w:sz w:val="22"/>
      <w:lang w:eastAsia="en-US"/>
    </w:rPr>
  </w:style>
  <w:style w:type="paragraph" w:customStyle="1" w:styleId="HeadingB">
    <w:name w:val="Heading B"/>
    <w:basedOn w:val="Normal"/>
    <w:qFormat/>
    <w:rsid w:val="00702EE3"/>
    <w:pPr>
      <w:spacing w:before="240" w:after="240"/>
    </w:pPr>
    <w:rPr>
      <w:rFonts w:cs="Arial"/>
      <w:b/>
      <w:szCs w:val="24"/>
      <w:lang w:eastAsia="en-AU"/>
    </w:rPr>
  </w:style>
  <w:style w:type="character" w:styleId="CommentReference">
    <w:name w:val="annotation reference"/>
    <w:basedOn w:val="DefaultParagraphFont"/>
    <w:rsid w:val="005F17E0"/>
    <w:rPr>
      <w:sz w:val="16"/>
      <w:szCs w:val="16"/>
    </w:rPr>
  </w:style>
  <w:style w:type="paragraph" w:styleId="CommentText">
    <w:name w:val="annotation text"/>
    <w:basedOn w:val="Normal"/>
    <w:link w:val="CommentTextChar"/>
    <w:rsid w:val="005F17E0"/>
    <w:rPr>
      <w:sz w:val="20"/>
    </w:rPr>
  </w:style>
  <w:style w:type="character" w:customStyle="1" w:styleId="CommentTextChar">
    <w:name w:val="Comment Text Char"/>
    <w:basedOn w:val="DefaultParagraphFont"/>
    <w:link w:val="CommentText"/>
    <w:rsid w:val="005F17E0"/>
    <w:rPr>
      <w:rFonts w:ascii="Arial" w:hAnsi="Arial"/>
      <w:lang w:eastAsia="en-US"/>
    </w:rPr>
  </w:style>
  <w:style w:type="paragraph" w:styleId="CommentSubject">
    <w:name w:val="annotation subject"/>
    <w:basedOn w:val="CommentText"/>
    <w:next w:val="CommentText"/>
    <w:link w:val="CommentSubjectChar"/>
    <w:rsid w:val="005F17E0"/>
    <w:rPr>
      <w:b/>
      <w:bCs/>
    </w:rPr>
  </w:style>
  <w:style w:type="character" w:customStyle="1" w:styleId="CommentSubjectChar">
    <w:name w:val="Comment Subject Char"/>
    <w:basedOn w:val="CommentTextChar"/>
    <w:link w:val="CommentSubject"/>
    <w:rsid w:val="005F17E0"/>
    <w:rPr>
      <w:rFonts w:ascii="Arial" w:hAnsi="Arial"/>
      <w:b/>
      <w:bCs/>
      <w:lang w:eastAsia="en-US"/>
    </w:rPr>
  </w:style>
  <w:style w:type="character" w:styleId="Hyperlink">
    <w:name w:val="Hyperlink"/>
    <w:basedOn w:val="DefaultParagraphFont"/>
    <w:uiPriority w:val="99"/>
    <w:unhideWhenUsed/>
    <w:rsid w:val="00235AB5"/>
    <w:rPr>
      <w:color w:val="0000FF"/>
      <w:u w:val="single"/>
    </w:rPr>
  </w:style>
  <w:style w:type="character" w:styleId="FollowedHyperlink">
    <w:name w:val="FollowedHyperlink"/>
    <w:basedOn w:val="DefaultParagraphFont"/>
    <w:rsid w:val="00240605"/>
    <w:rPr>
      <w:color w:val="800080" w:themeColor="followedHyperlink"/>
      <w:u w:val="single"/>
    </w:rPr>
  </w:style>
  <w:style w:type="paragraph" w:styleId="Title">
    <w:name w:val="Title"/>
    <w:basedOn w:val="Normal"/>
    <w:next w:val="Normal"/>
    <w:link w:val="TitleChar"/>
    <w:qFormat/>
    <w:rsid w:val="00937EE4"/>
    <w:pPr>
      <w:spacing w:before="0" w:after="240"/>
      <w:jc w:val="center"/>
    </w:pPr>
    <w:rPr>
      <w:rFonts w:cs="Arial"/>
      <w:b/>
      <w:color w:val="C00000"/>
      <w:sz w:val="44"/>
      <w:szCs w:val="44"/>
      <w:lang w:eastAsia="en-AU"/>
    </w:rPr>
  </w:style>
  <w:style w:type="character" w:customStyle="1" w:styleId="TitleChar">
    <w:name w:val="Title Char"/>
    <w:basedOn w:val="DefaultParagraphFont"/>
    <w:link w:val="Title"/>
    <w:rsid w:val="00937EE4"/>
    <w:rPr>
      <w:rFonts w:ascii="Arial" w:hAnsi="Arial" w:cs="Arial"/>
      <w:b/>
      <w:color w:val="C0000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554009">
      <w:bodyDiv w:val="1"/>
      <w:marLeft w:val="0"/>
      <w:marRight w:val="0"/>
      <w:marTop w:val="0"/>
      <w:marBottom w:val="0"/>
      <w:divBdr>
        <w:top w:val="none" w:sz="0" w:space="0" w:color="auto"/>
        <w:left w:val="none" w:sz="0" w:space="0" w:color="auto"/>
        <w:bottom w:val="none" w:sz="0" w:space="0" w:color="auto"/>
        <w:right w:val="none" w:sz="0" w:space="0" w:color="auto"/>
      </w:divBdr>
    </w:div>
    <w:div w:id="19508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Documents/866/Guide-Falsework.docx" TargetMode="External"/><Relationship Id="rId18" Type="http://schemas.openxmlformats.org/officeDocument/2006/relationships/image" Target="media/image3.jpeg"/><Relationship Id="rId26" Type="http://schemas.openxmlformats.org/officeDocument/2006/relationships/hyperlink" Target="http://www.swa.gov.au/" TargetMode="External"/><Relationship Id="rId3" Type="http://schemas.openxmlformats.org/officeDocument/2006/relationships/customXml" Target="../customXml/item3.xml"/><Relationship Id="rId21" Type="http://schemas.openxmlformats.org/officeDocument/2006/relationships/hyperlink" Target="http://www.safeworkaustralia.gov.au/sites/swa/about/publications/pages/managing-the-risks-of-plant-in-the-workplace" TargetMode="External"/><Relationship Id="rId7" Type="http://schemas.openxmlformats.org/officeDocument/2006/relationships/settings" Target="settings.xml"/><Relationship Id="rId12" Type="http://schemas.openxmlformats.org/officeDocument/2006/relationships/hyperlink" Target="http://www.safeworkaustralia.gov.au/sites/SWA/about/Publications/Documents/866/Guide-Formwork.docx" TargetMode="External"/><Relationship Id="rId17" Type="http://schemas.openxmlformats.org/officeDocument/2006/relationships/image" Target="media/image2.jpeg"/><Relationship Id="rId25" Type="http://schemas.openxmlformats.org/officeDocument/2006/relationships/hyperlink" Target="http://www.safeworkaustralia.gov.au/sites/swa/about/publications/pages/environment-facilities-cop"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www.safeworkaustralia.gov.au/sites/swa/about/publications/pages/managing-risk-falls-cop" TargetMode="External"/><Relationship Id="rId29"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Documents/866/Formwork-Falsework-General-Guide.docx" TargetMode="External"/><Relationship Id="rId24" Type="http://schemas.openxmlformats.org/officeDocument/2006/relationships/hyperlink" Target="http://www.safeworkaustralia.gov.au/sites/swa/about/publications/pages/emergency-plans-fact-sheet"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afeworkaustralia.gov.au/sites/swa/about/publications/pages/construction-work" TargetMode="External"/><Relationship Id="rId23" Type="http://schemas.openxmlformats.org/officeDocument/2006/relationships/hyperlink" Target="http://www.safeworkaustralia.gov.au/sites/SWA/about/Publications/Documents/865/Guide-scaffold-inspection-maintenance.docx"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feworkaustralia.gov.au/sites/swa/about/publications/pages/managing-risk-falls-cop"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afeworkaustralia.gov.au/sites/SWA/about/Publications/Documents/866/Formwork-Falsework-Information-Sheet.docx" TargetMode="External"/><Relationship Id="rId22" Type="http://schemas.openxmlformats.org/officeDocument/2006/relationships/hyperlink" Target="http://www.safeworkaustralia.gov.au/sites/SWA/about/Publications/Documents/866/Formwork-Falsework-General-Guide.docx"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866</ParentFolderID>
    <PublicationIdentifier xmlns="http://schemas.microsoft.com/sharepoint/v3/fields">978-1-74361-782-3</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EE42-BE08-4EC5-B388-B10B121687D6}">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fields"/>
  </ds:schemaRefs>
</ds:datastoreItem>
</file>

<file path=customXml/itemProps2.xml><?xml version="1.0" encoding="utf-8"?>
<ds:datastoreItem xmlns:ds="http://schemas.openxmlformats.org/officeDocument/2006/customXml" ds:itemID="{43F5CAAE-9ABF-4EF8-B014-08D7C1CB5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5B00F-D054-4FA2-BDE0-D94AAA566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2AA4BC38.dotm</Template>
  <TotalTime>0</TotalTime>
  <Pages>7</Pages>
  <Words>2889</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5. Guide to slip, jump and travelling formwork systems</vt:lpstr>
    </vt:vector>
  </TitlesOfParts>
  <Company>Australian Government</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Guide to slip, jump and travelling formwork systems</dc:title>
  <dc:creator>Suzanne Cooper</dc:creator>
  <cp:lastModifiedBy>Suzanne Cooper</cp:lastModifiedBy>
  <cp:revision>2</cp:revision>
  <cp:lastPrinted>2014-08-21T06:39:00Z</cp:lastPrinted>
  <dcterms:created xsi:type="dcterms:W3CDTF">2017-03-29T02:14:00Z</dcterms:created>
  <dcterms:modified xsi:type="dcterms:W3CDTF">2017-03-29T02:14:00Z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