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F5" w:rsidRPr="005933BB" w:rsidRDefault="005643F5" w:rsidP="005933BB">
      <w:pPr>
        <w:pStyle w:val="Title"/>
      </w:pPr>
      <w:bookmarkStart w:id="0" w:name="_Toc262634076"/>
      <w:bookmarkStart w:id="1" w:name="_Toc265590044"/>
      <w:bookmarkStart w:id="2" w:name="_Toc271615053"/>
      <w:bookmarkStart w:id="3" w:name="_Toc262634077"/>
      <w:bookmarkStart w:id="4" w:name="_Toc265590045"/>
      <w:bookmarkStart w:id="5" w:name="_Toc163537156"/>
      <w:bookmarkStart w:id="6" w:name="_Toc191786460"/>
      <w:bookmarkStart w:id="7" w:name="_Toc265357010"/>
      <w:bookmarkStart w:id="8" w:name="_Toc265590052"/>
      <w:bookmarkStart w:id="9" w:name="_GoBack"/>
      <w:bookmarkEnd w:id="9"/>
      <w:r w:rsidRPr="005933BB">
        <w:t xml:space="preserve">GUIDE FOR </w:t>
      </w:r>
      <w:r w:rsidR="00E121E2" w:rsidRPr="005933BB">
        <w:t>IMPORT</w:t>
      </w:r>
      <w:r w:rsidR="00F03053" w:rsidRPr="005933BB">
        <w:t>ING</w:t>
      </w:r>
      <w:r w:rsidRPr="005933BB">
        <w:t xml:space="preserve"> </w:t>
      </w:r>
      <w:r w:rsidR="008A1A6A" w:rsidRPr="005933BB">
        <w:br/>
      </w:r>
      <w:r w:rsidR="003B44AC" w:rsidRPr="005933BB">
        <w:t>AND</w:t>
      </w:r>
      <w:r w:rsidRPr="005933BB">
        <w:t xml:space="preserve"> SUPPLY</w:t>
      </w:r>
      <w:r w:rsidR="00F03053" w:rsidRPr="005933BB">
        <w:t>ING</w:t>
      </w:r>
      <w:r w:rsidR="00E121E2" w:rsidRPr="005933BB">
        <w:t xml:space="preserve"> </w:t>
      </w:r>
      <w:r w:rsidR="00E63AD0" w:rsidRPr="005933BB">
        <w:t xml:space="preserve">SAFE </w:t>
      </w:r>
      <w:r w:rsidRPr="005933BB">
        <w:t>PLANT</w:t>
      </w:r>
    </w:p>
    <w:p w:rsidR="005643F5" w:rsidRPr="00023242" w:rsidRDefault="00850BA9" w:rsidP="00023242">
      <w:r>
        <w:br/>
      </w:r>
      <w:r w:rsidR="005643F5" w:rsidRPr="00023242">
        <w:t xml:space="preserve">This Guide provides </w:t>
      </w:r>
      <w:r w:rsidR="007B074E" w:rsidRPr="00023242">
        <w:t xml:space="preserve">information </w:t>
      </w:r>
      <w:r w:rsidR="005643F5" w:rsidRPr="00023242">
        <w:t>for people who import and supply plant. Plant includes machinery, equipment, appliances, containers, implements and tools and components or anything fitted or connected to those things</w:t>
      </w:r>
      <w:r w:rsidR="007B074E" w:rsidRPr="00023242">
        <w:t>. Some examples of plant include</w:t>
      </w:r>
      <w:r w:rsidR="005643F5" w:rsidRPr="00023242">
        <w:t xml:space="preserve"> lifts, cranes, computers, machinery, scaffolding components, conveyors, forklifts, vehicles, power tools and amusement devices.</w:t>
      </w:r>
    </w:p>
    <w:p w:rsidR="005643F5" w:rsidRDefault="007B074E" w:rsidP="00023242">
      <w:r>
        <w:t xml:space="preserve">This Guide </w:t>
      </w:r>
      <w:r w:rsidR="005643F5" w:rsidRPr="00672C9E">
        <w:t xml:space="preserve">should be read with </w:t>
      </w:r>
      <w:r w:rsidR="005643F5">
        <w:t xml:space="preserve">the </w:t>
      </w:r>
      <w:hyperlink r:id="rId12" w:history="1">
        <w:r w:rsidR="005643F5" w:rsidRPr="0021149B">
          <w:rPr>
            <w:rStyle w:val="Hyperlink"/>
          </w:rPr>
          <w:t>Code of Practice:</w:t>
        </w:r>
        <w:r w:rsidR="005643F5" w:rsidRPr="0021149B">
          <w:rPr>
            <w:rStyle w:val="Hyperlink"/>
            <w:i/>
          </w:rPr>
          <w:t xml:space="preserve"> Managing risks of plant in the workplace</w:t>
        </w:r>
      </w:hyperlink>
      <w:r w:rsidR="005643F5" w:rsidRPr="00D466EF">
        <w:t xml:space="preserve"> </w:t>
      </w:r>
      <w:r>
        <w:t xml:space="preserve">which </w:t>
      </w:r>
      <w:r w:rsidR="00B50C4F">
        <w:t>provides</w:t>
      </w:r>
      <w:r w:rsidR="005643F5">
        <w:t xml:space="preserve"> </w:t>
      </w:r>
      <w:r w:rsidR="005643F5" w:rsidRPr="00D466EF">
        <w:t xml:space="preserve">information on how to manage health and safety risks of plant from </w:t>
      </w:r>
      <w:r w:rsidR="005643F5">
        <w:t>installation</w:t>
      </w:r>
      <w:r w:rsidR="005643F5" w:rsidRPr="00D466EF">
        <w:t>, commissioning and us</w:t>
      </w:r>
      <w:r w:rsidR="005643F5">
        <w:t>e</w:t>
      </w:r>
      <w:r w:rsidR="005643F5" w:rsidRPr="00D466EF">
        <w:t xml:space="preserve"> through to its decommissioning and dismantling. </w:t>
      </w:r>
      <w:r w:rsidR="005643F5">
        <w:t>It</w:t>
      </w:r>
      <w:r w:rsidR="005643F5" w:rsidRPr="00D466EF">
        <w:t xml:space="preserve"> also includes </w:t>
      </w:r>
      <w:r w:rsidR="005643F5">
        <w:t xml:space="preserve">information on plant hazards, risks and </w:t>
      </w:r>
      <w:r w:rsidR="005643F5" w:rsidRPr="00D466EF">
        <w:t>control measures.</w:t>
      </w:r>
    </w:p>
    <w:p w:rsidR="00772BF1" w:rsidRPr="00701161" w:rsidRDefault="007B074E" w:rsidP="00023242">
      <w:r w:rsidRPr="00672C9E">
        <w:t>Th</w:t>
      </w:r>
      <w:r>
        <w:t>is</w:t>
      </w:r>
      <w:r w:rsidRPr="00672C9E">
        <w:t xml:space="preserve"> </w:t>
      </w:r>
      <w:r w:rsidR="00772BF1" w:rsidRPr="00672C9E">
        <w:t xml:space="preserve">Guide </w:t>
      </w:r>
      <w:r w:rsidR="00B95763">
        <w:t>is</w:t>
      </w:r>
      <w:r w:rsidR="00B95763" w:rsidRPr="00672C9E">
        <w:t xml:space="preserve"> </w:t>
      </w:r>
      <w:r w:rsidR="00772BF1" w:rsidRPr="00672C9E">
        <w:t xml:space="preserve">part of a </w:t>
      </w:r>
      <w:r w:rsidR="00772BF1" w:rsidRPr="009556C8">
        <w:t>series of guidance material</w:t>
      </w:r>
      <w:r w:rsidR="00772BF1" w:rsidRPr="00672C9E">
        <w:t xml:space="preserve"> for plant that includes information on</w:t>
      </w:r>
      <w:r w:rsidR="00772BF1">
        <w:t xml:space="preserve"> the</w:t>
      </w:r>
      <w:r>
        <w:t xml:space="preserve"> </w:t>
      </w:r>
      <w:hyperlink r:id="rId13" w:history="1">
        <w:r w:rsidRPr="009556C8">
          <w:rPr>
            <w:rStyle w:val="Hyperlink"/>
          </w:rPr>
          <w:t>s</w:t>
        </w:r>
        <w:r w:rsidR="00772BF1" w:rsidRPr="009556C8">
          <w:rPr>
            <w:rStyle w:val="Hyperlink"/>
          </w:rPr>
          <w:t>afe design</w:t>
        </w:r>
      </w:hyperlink>
      <w:r w:rsidR="00922F30">
        <w:t xml:space="preserve">, </w:t>
      </w:r>
      <w:hyperlink r:id="rId14" w:history="1">
        <w:r w:rsidRPr="009556C8">
          <w:rPr>
            <w:rStyle w:val="Hyperlink"/>
          </w:rPr>
          <w:t>m</w:t>
        </w:r>
        <w:r w:rsidR="00772BF1" w:rsidRPr="009556C8">
          <w:rPr>
            <w:rStyle w:val="Hyperlink"/>
          </w:rPr>
          <w:t>anufactur</w:t>
        </w:r>
        <w:r w:rsidR="00922F30" w:rsidRPr="009556C8">
          <w:rPr>
            <w:rStyle w:val="Hyperlink"/>
          </w:rPr>
          <w:t>e</w:t>
        </w:r>
      </w:hyperlink>
      <w:r w:rsidR="00922F30">
        <w:t xml:space="preserve">, </w:t>
      </w:r>
      <w:hyperlink r:id="rId15" w:history="1">
        <w:r w:rsidR="00922F30" w:rsidRPr="009556C8">
          <w:rPr>
            <w:rStyle w:val="Hyperlink"/>
          </w:rPr>
          <w:t>import and supply of</w:t>
        </w:r>
        <w:r w:rsidR="00772BF1" w:rsidRPr="009556C8">
          <w:rPr>
            <w:rStyle w:val="Hyperlink"/>
          </w:rPr>
          <w:t xml:space="preserve"> plant</w:t>
        </w:r>
      </w:hyperlink>
      <w:r w:rsidR="00772BF1" w:rsidRPr="00701161">
        <w:t>.</w:t>
      </w:r>
    </w:p>
    <w:p w:rsidR="00B50C4F" w:rsidRPr="009D3B4C" w:rsidRDefault="00B50C4F" w:rsidP="00023242">
      <w:r w:rsidRPr="00DA2FE3">
        <w:t xml:space="preserve">This Guide does </w:t>
      </w:r>
      <w:r w:rsidRPr="00DA2FE3">
        <w:rPr>
          <w:u w:val="single"/>
        </w:rPr>
        <w:t>not</w:t>
      </w:r>
      <w:r w:rsidRPr="00DA2FE3">
        <w:t xml:space="preserve"> apply to structures unless the items of plant are designed as a structural component or are assembled to form a structure, for example scaffolding. A structure is anything constructed, whether fixed or moveable, temporary or permanent. Further information on the safe design of structures </w:t>
      </w:r>
      <w:r w:rsidR="00020580">
        <w:t xml:space="preserve">and safe design more generally </w:t>
      </w:r>
      <w:r w:rsidRPr="00DA2FE3">
        <w:t xml:space="preserve">is in the </w:t>
      </w:r>
      <w:hyperlink r:id="rId16" w:history="1">
        <w:r w:rsidRPr="0021149B">
          <w:rPr>
            <w:rStyle w:val="Hyperlink"/>
          </w:rPr>
          <w:t>Code of Practice:</w:t>
        </w:r>
        <w:r w:rsidRPr="0021149B">
          <w:rPr>
            <w:rStyle w:val="Hyperlink"/>
            <w:i/>
          </w:rPr>
          <w:t xml:space="preserve"> Safe design of structures</w:t>
        </w:r>
      </w:hyperlink>
      <w:r w:rsidRPr="00DA2FE3">
        <w:t>.</w:t>
      </w:r>
    </w:p>
    <w:p w:rsidR="00FA4E4B" w:rsidRPr="00832391" w:rsidRDefault="008560A8" w:rsidP="008560A8">
      <w:pPr>
        <w:pStyle w:val="Heading1"/>
      </w:pPr>
      <w:r w:rsidRPr="00832391">
        <w:t>WHO IS A PLANT IMPORTER OR SUPPLIER?</w:t>
      </w:r>
    </w:p>
    <w:p w:rsidR="00FA4E4B" w:rsidRPr="002569B3" w:rsidRDefault="00FA4E4B" w:rsidP="00023242">
      <w:r w:rsidRPr="002569B3">
        <w:t>A</w:t>
      </w:r>
      <w:r>
        <w:t xml:space="preserve"> plant </w:t>
      </w:r>
      <w:r w:rsidRPr="002569B3">
        <w:t>importer</w:t>
      </w:r>
      <w:r>
        <w:t xml:space="preserve"> or</w:t>
      </w:r>
      <w:r w:rsidRPr="002569B3">
        <w:t xml:space="preserve"> supplier is the person conducting the business or undertaking that carries out</w:t>
      </w:r>
      <w:r w:rsidR="008537F3">
        <w:t xml:space="preserve"> that activity. For example, an</w:t>
      </w:r>
      <w:r w:rsidRPr="002569B3">
        <w:t xml:space="preserve"> </w:t>
      </w:r>
      <w:r>
        <w:t>importer</w:t>
      </w:r>
      <w:r w:rsidRPr="002569B3">
        <w:t xml:space="preserve"> is the person conducting a business or undertaking that </w:t>
      </w:r>
      <w:r>
        <w:t>imports</w:t>
      </w:r>
      <w:r w:rsidRPr="002569B3">
        <w:t xml:space="preserve"> plant</w:t>
      </w:r>
      <w:r w:rsidR="00FF30C1">
        <w:t xml:space="preserve"> into Australia</w:t>
      </w:r>
      <w:r w:rsidRPr="002569B3">
        <w:t>.</w:t>
      </w:r>
    </w:p>
    <w:p w:rsidR="00FA4E4B" w:rsidRDefault="00FA4E4B" w:rsidP="00023242">
      <w:r w:rsidRPr="002569B3">
        <w:t xml:space="preserve">Where the person with management or control of plant in the workplace gets plant directly from overseas, they also take on the duties of an importer and supplier. If they modify the plant they </w:t>
      </w:r>
      <w:r w:rsidR="00FF30C1">
        <w:t xml:space="preserve">may </w:t>
      </w:r>
      <w:r w:rsidRPr="002569B3">
        <w:t>tak</w:t>
      </w:r>
      <w:r w:rsidR="00FF30C1">
        <w:t>e on the duties of a designer and</w:t>
      </w:r>
      <w:r w:rsidRPr="002569B3">
        <w:t xml:space="preserve"> manufacturer.</w:t>
      </w:r>
      <w:r w:rsidR="008537F3">
        <w:t xml:space="preserve"> For more information see the </w:t>
      </w:r>
      <w:r w:rsidR="00644372">
        <w:t>g</w:t>
      </w:r>
      <w:r w:rsidR="008537F3" w:rsidRPr="00644372">
        <w:t>uides</w:t>
      </w:r>
      <w:r w:rsidR="008537F3">
        <w:t xml:space="preserve"> referred to above</w:t>
      </w:r>
      <w:r w:rsidR="00D55970">
        <w:t>.</w:t>
      </w:r>
    </w:p>
    <w:p w:rsidR="005643F5" w:rsidRPr="00832391" w:rsidRDefault="00832391" w:rsidP="008560A8">
      <w:pPr>
        <w:pStyle w:val="Heading1"/>
      </w:pPr>
      <w:r w:rsidRPr="00832391">
        <w:t>What health and safety duties do plant importers and suppliers have?</w:t>
      </w:r>
    </w:p>
    <w:p w:rsidR="00BB248C" w:rsidRPr="00D40FE2" w:rsidRDefault="00B46FDD" w:rsidP="00023242">
      <w:r w:rsidRPr="005643F5">
        <w:t>I</w:t>
      </w:r>
      <w:r w:rsidR="003213AE" w:rsidRPr="005643F5">
        <w:t xml:space="preserve">mporters and suppliers have </w:t>
      </w:r>
      <w:r w:rsidR="00A4579A" w:rsidRPr="005643F5">
        <w:t>a</w:t>
      </w:r>
      <w:r w:rsidR="00BB248C">
        <w:t xml:space="preserve"> duty to</w:t>
      </w:r>
      <w:r w:rsidR="00BB248C" w:rsidRPr="00D40FE2">
        <w:t xml:space="preserve"> ensu</w:t>
      </w:r>
      <w:r w:rsidR="003B44AC">
        <w:t>r</w:t>
      </w:r>
      <w:r w:rsidR="00BB248C">
        <w:t>e</w:t>
      </w:r>
      <w:r w:rsidR="003B44AC">
        <w:t>,</w:t>
      </w:r>
      <w:r w:rsidR="00BB248C" w:rsidRPr="00D40FE2">
        <w:t xml:space="preserve"> so far as is reasonably practicable, the plant is </w:t>
      </w:r>
      <w:r w:rsidR="00BB248C">
        <w:t>imported or supplied</w:t>
      </w:r>
      <w:r w:rsidR="00BB248C" w:rsidRPr="00D40FE2">
        <w:t xml:space="preserve"> without risks to the health and safety of people who:</w:t>
      </w:r>
    </w:p>
    <w:p w:rsidR="00BB248C" w:rsidRPr="00832391" w:rsidRDefault="00BB248C" w:rsidP="00832391">
      <w:pPr>
        <w:pStyle w:val="ListParagraph"/>
      </w:pPr>
      <w:r w:rsidRPr="00832391">
        <w:t>assemble the plant</w:t>
      </w:r>
    </w:p>
    <w:p w:rsidR="00BB248C" w:rsidRPr="00832391" w:rsidRDefault="00BB248C" w:rsidP="00832391">
      <w:pPr>
        <w:pStyle w:val="ListParagraph"/>
      </w:pPr>
      <w:r w:rsidRPr="00832391">
        <w:t>use the plant</w:t>
      </w:r>
    </w:p>
    <w:p w:rsidR="00BB248C" w:rsidRPr="00832391" w:rsidRDefault="00BB248C" w:rsidP="00832391">
      <w:pPr>
        <w:pStyle w:val="ListParagraph"/>
      </w:pPr>
      <w:r w:rsidRPr="00832391">
        <w:t>store the plant</w:t>
      </w:r>
    </w:p>
    <w:p w:rsidR="00BB248C" w:rsidRPr="00832391" w:rsidRDefault="00BB248C" w:rsidP="00832391">
      <w:pPr>
        <w:pStyle w:val="ListParagraph"/>
      </w:pPr>
      <w:r w:rsidRPr="00832391">
        <w:t>decommission, dismantle or dispose the plant, or</w:t>
      </w:r>
    </w:p>
    <w:p w:rsidR="00BB248C" w:rsidRPr="00832391" w:rsidRDefault="00EA6599" w:rsidP="00832391">
      <w:pPr>
        <w:pStyle w:val="ListParagraph"/>
      </w:pPr>
      <w:r w:rsidRPr="00832391">
        <w:t xml:space="preserve">are </w:t>
      </w:r>
      <w:r w:rsidR="00BB248C" w:rsidRPr="00832391">
        <w:t xml:space="preserve">exposed to the plant </w:t>
      </w:r>
      <w:r w:rsidRPr="00832391">
        <w:t>in a</w:t>
      </w:r>
      <w:r w:rsidR="00BB248C" w:rsidRPr="00832391">
        <w:t xml:space="preserve"> workplace</w:t>
      </w:r>
      <w:r w:rsidR="005E5B0A" w:rsidRPr="00832391">
        <w:t xml:space="preserve"> or affected by its use</w:t>
      </w:r>
      <w:r w:rsidR="00832391" w:rsidRPr="00832391">
        <w:t>.</w:t>
      </w:r>
    </w:p>
    <w:p w:rsidR="003B44AC" w:rsidRDefault="003B44AC" w:rsidP="00023242">
      <w:r w:rsidRPr="003B44AC">
        <w:t>Importers and suppliers must, so far as is reasonably practicable, eliminate or minimise risks to health and safety regarding the plant being supplied, where the manufacturer has not already done so. This may be necessary where the importer has no direct connection to an overseas designer or manufacturer.</w:t>
      </w:r>
    </w:p>
    <w:p w:rsidR="00F31C17" w:rsidRDefault="00F31C17" w:rsidP="00023242">
      <w:r w:rsidRPr="00F31C17">
        <w:t>To help importers and suppliers comply with their obligations they should confirm they are being provided with safe plant. For example, they c</w:t>
      </w:r>
      <w:r w:rsidR="00ED722A">
        <w:t>ould</w:t>
      </w:r>
      <w:r w:rsidRPr="00F31C17">
        <w:t xml:space="preserve"> inspect and test the supplied plant and inspect or get third party verification of the manufacturing process.</w:t>
      </w:r>
      <w:r>
        <w:t xml:space="preserve"> The level of inspection and testing done by the importer and supplier should be based on what is necessary to be confident that the product is safe. </w:t>
      </w:r>
      <w:r w:rsidRPr="00F31C17">
        <w:t xml:space="preserve">When dealing with a new manufacturer or one whose products have been previously identified as non-compliant, </w:t>
      </w:r>
      <w:r w:rsidR="00E4494F">
        <w:t>the</w:t>
      </w:r>
      <w:r w:rsidRPr="00F31C17">
        <w:t xml:space="preserve"> </w:t>
      </w:r>
      <w:r w:rsidR="00E4494F" w:rsidRPr="00F31C17">
        <w:t xml:space="preserve">inspection and testing of </w:t>
      </w:r>
      <w:r w:rsidR="00E4494F">
        <w:t xml:space="preserve">the </w:t>
      </w:r>
      <w:r w:rsidR="00E4494F" w:rsidRPr="00F31C17">
        <w:t xml:space="preserve">supplied </w:t>
      </w:r>
      <w:r w:rsidR="00E4494F">
        <w:t xml:space="preserve">plant </w:t>
      </w:r>
      <w:r w:rsidRPr="00F31C17">
        <w:t xml:space="preserve">may initially </w:t>
      </w:r>
      <w:r w:rsidR="00ED722A">
        <w:t xml:space="preserve">need to </w:t>
      </w:r>
      <w:r w:rsidR="00E4494F">
        <w:t>be more</w:t>
      </w:r>
      <w:r w:rsidRPr="00F31C17">
        <w:t xml:space="preserve"> extensive</w:t>
      </w:r>
      <w:r w:rsidR="00E4494F">
        <w:t>.</w:t>
      </w:r>
    </w:p>
    <w:p w:rsidR="005D7AAD" w:rsidRPr="005D7AAD" w:rsidRDefault="005D7AAD" w:rsidP="00023242">
      <w:r w:rsidRPr="005D7AAD">
        <w:lastRenderedPageBreak/>
        <w:t xml:space="preserve">Any imported plant must be inspected having regard to information provided by the manufacturer. </w:t>
      </w:r>
      <w:r w:rsidR="00713B73">
        <w:br/>
      </w:r>
      <w:r w:rsidRPr="005D7AAD">
        <w:t>If this information requires the plant to be tested then the importer must undertake this testing.</w:t>
      </w:r>
    </w:p>
    <w:p w:rsidR="003B44AC" w:rsidRDefault="003B44AC" w:rsidP="00023242">
      <w:r w:rsidRPr="003B44AC">
        <w:t xml:space="preserve">For example, an importer starts importing a new model of tractor into Australia. When checking the tractor against provisions of the WHS Regulations and relevant standards, the importer finds the tractor requires roll-over protection and this has not been installed. For those tractors already imported, the importer must install acceptable roll-over protection before selling the tractors. They should consult </w:t>
      </w:r>
      <w:r w:rsidR="00713B73">
        <w:br/>
      </w:r>
      <w:r w:rsidRPr="003B44AC">
        <w:t xml:space="preserve">with the manufacturer or the designer about how best to do this. The importer should negotiate with </w:t>
      </w:r>
      <w:r w:rsidR="00713B73">
        <w:br/>
      </w:r>
      <w:r w:rsidRPr="003B44AC">
        <w:t>the manufacturer to ensure tractors supplied in future have roll-over protection that meets Australian requirements.</w:t>
      </w:r>
    </w:p>
    <w:p w:rsidR="00F90C13" w:rsidRPr="00231869" w:rsidRDefault="00E7080F" w:rsidP="00023242">
      <w:r>
        <w:t xml:space="preserve">These duties </w:t>
      </w:r>
      <w:r w:rsidRPr="00E7080F">
        <w:t xml:space="preserve">apply </w:t>
      </w:r>
      <w:r>
        <w:t xml:space="preserve">to importers and suppliers </w:t>
      </w:r>
      <w:r w:rsidRPr="00E7080F">
        <w:t>whether the plant is new, second-hand or hired out</w:t>
      </w:r>
      <w:r w:rsidR="00A0747E">
        <w:t xml:space="preserve"> </w:t>
      </w:r>
      <w:r w:rsidR="00713B73">
        <w:br/>
      </w:r>
      <w:r w:rsidR="00A0747E">
        <w:t>(see</w:t>
      </w:r>
      <w:r w:rsidR="000006DE">
        <w:t xml:space="preserve"> also</w:t>
      </w:r>
      <w:r w:rsidR="00A0747E">
        <w:t xml:space="preserve"> the ‘Second-hand plant’ section later in this Guide)</w:t>
      </w:r>
      <w:r w:rsidR="00231869">
        <w:t>.</w:t>
      </w:r>
      <w:bookmarkStart w:id="10" w:name="_Toc384293873"/>
      <w:bookmarkEnd w:id="0"/>
      <w:bookmarkEnd w:id="1"/>
      <w:bookmarkEnd w:id="2"/>
    </w:p>
    <w:p w:rsidR="003B44AC" w:rsidRPr="008A1A6A" w:rsidRDefault="000A7CE7" w:rsidP="00832391">
      <w:pPr>
        <w:pStyle w:val="Heading2"/>
      </w:pPr>
      <w:r w:rsidRPr="008A1A6A">
        <w:t>Obtaining and providing information</w:t>
      </w:r>
      <w:bookmarkEnd w:id="10"/>
    </w:p>
    <w:p w:rsidR="00147BB5" w:rsidRDefault="00905D5C" w:rsidP="00023242">
      <w:r w:rsidRPr="002569B3">
        <w:t>I</w:t>
      </w:r>
      <w:r w:rsidR="005834EA" w:rsidRPr="002569B3">
        <w:t>mporters and suppliers have obligations to</w:t>
      </w:r>
      <w:r w:rsidR="00741B04" w:rsidRPr="002569B3">
        <w:t xml:space="preserve"> obtain and</w:t>
      </w:r>
      <w:r w:rsidR="005834EA" w:rsidRPr="002569B3">
        <w:t xml:space="preserve"> provide information about plant </w:t>
      </w:r>
      <w:r w:rsidR="0077020F" w:rsidRPr="002569B3">
        <w:t>so</w:t>
      </w:r>
      <w:r w:rsidR="005834EA" w:rsidRPr="002569B3">
        <w:t xml:space="preserve"> other duty holders </w:t>
      </w:r>
      <w:r w:rsidR="0077020F" w:rsidRPr="002569B3">
        <w:t xml:space="preserve">can </w:t>
      </w:r>
      <w:r w:rsidR="005834EA" w:rsidRPr="002569B3">
        <w:t>fulfil the</w:t>
      </w:r>
      <w:r w:rsidR="00842219" w:rsidRPr="002569B3">
        <w:t>ir</w:t>
      </w:r>
      <w:r w:rsidR="005834EA" w:rsidRPr="002569B3">
        <w:t xml:space="preserve"> responsibilit</w:t>
      </w:r>
      <w:r w:rsidR="00842219" w:rsidRPr="002569B3">
        <w:t>y to</w:t>
      </w:r>
      <w:r w:rsidR="005834EA" w:rsidRPr="002569B3">
        <w:t xml:space="preserve"> manag</w:t>
      </w:r>
      <w:r w:rsidR="00842219" w:rsidRPr="002569B3">
        <w:t>e</w:t>
      </w:r>
      <w:r w:rsidR="005834EA" w:rsidRPr="002569B3">
        <w:t xml:space="preserve"> </w:t>
      </w:r>
      <w:r w:rsidR="007B074E">
        <w:t xml:space="preserve">health and safety </w:t>
      </w:r>
      <w:r w:rsidR="005834EA" w:rsidRPr="002569B3">
        <w:t xml:space="preserve">risks. </w:t>
      </w:r>
      <w:r w:rsidR="00147BB5" w:rsidRPr="002569B3">
        <w:t xml:space="preserve">Information must be passed </w:t>
      </w:r>
      <w:r w:rsidR="00713B73">
        <w:br/>
      </w:r>
      <w:r w:rsidR="00147BB5" w:rsidRPr="002569B3">
        <w:t>on from the designer through to the manufacturer, importer, supplier and the end u</w:t>
      </w:r>
      <w:r w:rsidR="00147BB5">
        <w:t>ser</w:t>
      </w:r>
      <w:r w:rsidR="007B074E">
        <w:t xml:space="preserve"> (see the </w:t>
      </w:r>
      <w:hyperlink r:id="rId17" w:history="1">
        <w:r w:rsidR="00147BB5" w:rsidRPr="0021149B">
          <w:rPr>
            <w:rStyle w:val="Hyperlink"/>
            <w:i/>
          </w:rPr>
          <w:t>Guide</w:t>
        </w:r>
        <w:r w:rsidR="00A0747E" w:rsidRPr="0021149B">
          <w:rPr>
            <w:rStyle w:val="Hyperlink"/>
            <w:i/>
          </w:rPr>
          <w:t xml:space="preserve"> for the</w:t>
        </w:r>
        <w:r w:rsidR="00147BB5" w:rsidRPr="0021149B">
          <w:rPr>
            <w:rStyle w:val="Hyperlink"/>
          </w:rPr>
          <w:t xml:space="preserve"> </w:t>
        </w:r>
        <w:r w:rsidR="0098153B" w:rsidRPr="0021149B">
          <w:rPr>
            <w:rStyle w:val="Hyperlink"/>
            <w:i/>
          </w:rPr>
          <w:t>s</w:t>
        </w:r>
        <w:r w:rsidR="00147BB5" w:rsidRPr="0021149B">
          <w:rPr>
            <w:rStyle w:val="Hyperlink"/>
            <w:i/>
          </w:rPr>
          <w:t>afe design of plant</w:t>
        </w:r>
      </w:hyperlink>
      <w:r w:rsidR="007B074E" w:rsidRPr="00701161">
        <w:t>)</w:t>
      </w:r>
      <w:r w:rsidR="00147BB5">
        <w:t xml:space="preserve">. </w:t>
      </w:r>
    </w:p>
    <w:p w:rsidR="005D7AAD" w:rsidRPr="005D7AAD" w:rsidRDefault="005D7AAD" w:rsidP="00023242">
      <w:r w:rsidRPr="005D7AAD">
        <w:t xml:space="preserve">Importers of plant must take all reasonable steps to obtain information from the manufacturer and then pass this information on when supplying the plant. If this is not available importers must carry out, or arrange the carrying out of, any calculations, analysis, testing or examination that may be necessary </w:t>
      </w:r>
      <w:r w:rsidR="00713B73">
        <w:br/>
      </w:r>
      <w:r w:rsidRPr="005D7AAD">
        <w:t>to ensure, so far as is reasonably practicable, the plant is without risks to the health and safety of any person.</w:t>
      </w:r>
    </w:p>
    <w:p w:rsidR="006D11F8" w:rsidRDefault="00C07802" w:rsidP="00023242">
      <w:r w:rsidRPr="006D11F8">
        <w:t>Information</w:t>
      </w:r>
      <w:r w:rsidR="006D11F8" w:rsidRPr="006D11F8">
        <w:t xml:space="preserve"> about using plant safely may be provided in user manuals </w:t>
      </w:r>
      <w:r w:rsidR="006D11F8" w:rsidRPr="00FD1BA3">
        <w:t>and manufacturer</w:t>
      </w:r>
      <w:r w:rsidR="002C2DF3" w:rsidRPr="00FD1BA3">
        <w:t>’</w:t>
      </w:r>
      <w:r w:rsidR="006D11F8" w:rsidRPr="00FD1BA3">
        <w:t>s instructions</w:t>
      </w:r>
      <w:r w:rsidR="006D11F8" w:rsidRPr="006D11F8">
        <w:t>.</w:t>
      </w:r>
      <w:r>
        <w:t xml:space="preserve"> T</w:t>
      </w:r>
      <w:r w:rsidR="006D11F8" w:rsidRPr="006D11F8">
        <w:t>his information should, wherever possible, be in plain English and include pictures or drawings while maintaining the accuracy and quality of the technical information.</w:t>
      </w:r>
      <w:r w:rsidR="00BE5B90">
        <w:t xml:space="preserve"> Operating and safety instructions should be prominently </w:t>
      </w:r>
      <w:r w:rsidR="004452D3">
        <w:t>displayed on</w:t>
      </w:r>
      <w:r w:rsidR="00BE5B90">
        <w:t xml:space="preserve"> plant including warnings</w:t>
      </w:r>
      <w:r w:rsidR="004452D3">
        <w:t xml:space="preserve"> </w:t>
      </w:r>
      <w:r w:rsidR="005021AC">
        <w:t xml:space="preserve">on </w:t>
      </w:r>
      <w:r w:rsidR="004452D3">
        <w:t>any pinch points.</w:t>
      </w:r>
    </w:p>
    <w:p w:rsidR="00147BB5" w:rsidRPr="006D11F8" w:rsidRDefault="00147BB5" w:rsidP="00023242">
      <w:r w:rsidRPr="002569B3">
        <w:t xml:space="preserve">It is also helpful for </w:t>
      </w:r>
      <w:r>
        <w:t>importers and suppliers</w:t>
      </w:r>
      <w:r w:rsidR="000A7CE7">
        <w:t xml:space="preserve"> to provide information</w:t>
      </w:r>
      <w:r w:rsidRPr="002569B3">
        <w:t xml:space="preserve"> about relevant technical standards </w:t>
      </w:r>
      <w:r w:rsidRPr="006D11F8">
        <w:t xml:space="preserve">used in the plant’s design and manufacture so the plant can be installed and used in accordance with those standards. </w:t>
      </w:r>
    </w:p>
    <w:p w:rsidR="006D11F8" w:rsidRPr="008A1A6A" w:rsidRDefault="006D11F8" w:rsidP="00832391">
      <w:pPr>
        <w:pStyle w:val="Heading2"/>
      </w:pPr>
      <w:bookmarkStart w:id="11" w:name="_Toc316651257"/>
      <w:bookmarkStart w:id="12" w:name="_Toc270406253"/>
      <w:bookmarkStart w:id="13" w:name="_Toc384293872"/>
      <w:r w:rsidRPr="008A1A6A">
        <w:t>Testing and examining plant</w:t>
      </w:r>
      <w:bookmarkEnd w:id="11"/>
      <w:bookmarkEnd w:id="12"/>
      <w:bookmarkEnd w:id="13"/>
    </w:p>
    <w:p w:rsidR="006D11F8" w:rsidRPr="006D11F8" w:rsidRDefault="006D11F8" w:rsidP="00023242">
      <w:r w:rsidRPr="006D11F8">
        <w:t xml:space="preserve">If </w:t>
      </w:r>
      <w:r w:rsidR="005D7AAD">
        <w:t>manufacturer</w:t>
      </w:r>
      <w:r w:rsidRPr="006D11F8">
        <w:t xml:space="preserve"> information is not available, the importer or supplier must carry out the necessary </w:t>
      </w:r>
      <w:r w:rsidR="005D7AAD" w:rsidRPr="005D7AAD">
        <w:t xml:space="preserve">calculations, analysis, </w:t>
      </w:r>
      <w:r w:rsidR="005D7AAD">
        <w:t>testing</w:t>
      </w:r>
      <w:r w:rsidR="00197B9E">
        <w:t>,</w:t>
      </w:r>
      <w:r w:rsidR="005D7AAD">
        <w:t xml:space="preserve"> examination</w:t>
      </w:r>
      <w:r w:rsidR="00112963">
        <w:t xml:space="preserve"> </w:t>
      </w:r>
      <w:r w:rsidR="00197B9E">
        <w:t>and prepare operating instructions</w:t>
      </w:r>
      <w:r w:rsidRPr="006D11F8">
        <w:t>.</w:t>
      </w:r>
    </w:p>
    <w:p w:rsidR="006D11F8" w:rsidRPr="006D11F8" w:rsidRDefault="006D11F8" w:rsidP="00023242">
      <w:r w:rsidRPr="006D11F8">
        <w:t xml:space="preserve">For example, an importer receives a consignment of lathes from overseas but finds the safety and operating instructions are not delivered. When the importer contacts the manufacturer to get the safety and operating information they are told the company has closed down. In this case the importer must carry out the testing and examination to compile safety and operating instructions to pass on when </w:t>
      </w:r>
      <w:r w:rsidR="00713B73">
        <w:br/>
      </w:r>
      <w:r w:rsidRPr="006D11F8">
        <w:t>the importer supplies the goods.</w:t>
      </w:r>
    </w:p>
    <w:p w:rsidR="00BB248C" w:rsidRPr="00592145" w:rsidRDefault="003B44AC" w:rsidP="00832391">
      <w:pPr>
        <w:pStyle w:val="Heading2"/>
      </w:pPr>
      <w:r w:rsidRPr="00592145">
        <w:t>D</w:t>
      </w:r>
      <w:r w:rsidR="00BB248C" w:rsidRPr="00592145">
        <w:t>esign registration</w:t>
      </w:r>
    </w:p>
    <w:p w:rsidR="00061131" w:rsidRDefault="00061131" w:rsidP="00023242">
      <w:r w:rsidRPr="00CB5F6E">
        <w:t xml:space="preserve">The WHS Regulations lists </w:t>
      </w:r>
      <w:r>
        <w:t>the</w:t>
      </w:r>
      <w:r w:rsidRPr="00CB5F6E">
        <w:t xml:space="preserve"> plant </w:t>
      </w:r>
      <w:r>
        <w:t xml:space="preserve">that </w:t>
      </w:r>
      <w:r w:rsidRPr="00CB5F6E">
        <w:t>requir</w:t>
      </w:r>
      <w:r>
        <w:t>es design</w:t>
      </w:r>
      <w:r w:rsidRPr="00CB5F6E">
        <w:t xml:space="preserve"> registration. </w:t>
      </w:r>
      <w:r>
        <w:t>For i</w:t>
      </w:r>
      <w:r w:rsidRPr="00CB5F6E">
        <w:t>nf</w:t>
      </w:r>
      <w:r>
        <w:t>ormation on plant registration requirements see</w:t>
      </w:r>
      <w:r w:rsidRPr="00CB5F6E">
        <w:t xml:space="preserve"> Chapter 5 of the </w:t>
      </w:r>
      <w:hyperlink r:id="rId18" w:history="1">
        <w:r w:rsidRPr="0021149B">
          <w:rPr>
            <w:rStyle w:val="Hyperlink"/>
          </w:rPr>
          <w:t xml:space="preserve">Code of Practice: </w:t>
        </w:r>
        <w:r w:rsidRPr="0021149B">
          <w:rPr>
            <w:rStyle w:val="Hyperlink"/>
            <w:i/>
          </w:rPr>
          <w:t>Managing risks of plant in the workplace</w:t>
        </w:r>
      </w:hyperlink>
      <w:r>
        <w:t>.</w:t>
      </w:r>
    </w:p>
    <w:p w:rsidR="00BB248C" w:rsidRDefault="00BB248C" w:rsidP="00023242">
      <w:r w:rsidRPr="00CB5F6E">
        <w:t>Plant design registration involves registering a design from which a number of individual items can be manufactured to that same design.</w:t>
      </w:r>
      <w:r>
        <w:t xml:space="preserve"> </w:t>
      </w:r>
      <w:r w:rsidRPr="00CB5F6E">
        <w:t>A</w:t>
      </w:r>
      <w:r>
        <w:t xml:space="preserve">n importer or supplier </w:t>
      </w:r>
      <w:r w:rsidRPr="00CB5F6E">
        <w:t>must not supply plant if the plant requires plant registr</w:t>
      </w:r>
      <w:r>
        <w:t>ation and it is not registered. Australian manufacturers</w:t>
      </w:r>
      <w:r w:rsidR="000A2D8F">
        <w:t>, importers and suppliers</w:t>
      </w:r>
      <w:r>
        <w:t xml:space="preserve"> </w:t>
      </w:r>
      <w:r w:rsidRPr="00BB248C">
        <w:t>must pass on the design registration number to the person being supplied with the plant.</w:t>
      </w:r>
      <w:r>
        <w:t xml:space="preserve"> </w:t>
      </w:r>
    </w:p>
    <w:p w:rsidR="003B44AC" w:rsidRPr="00C07802" w:rsidRDefault="003B44AC" w:rsidP="00023242">
      <w:r w:rsidRPr="00C07802">
        <w:t xml:space="preserve">If the plant to be imported requires design registration the importer must </w:t>
      </w:r>
      <w:r w:rsidR="00C07802" w:rsidRPr="00C07802">
        <w:t>get</w:t>
      </w:r>
      <w:r w:rsidRPr="00C07802">
        <w:t xml:space="preserve"> design registration before supplying the plant to anyone within </w:t>
      </w:r>
      <w:r w:rsidR="00C07802" w:rsidRPr="00C07802">
        <w:t xml:space="preserve">Australia. </w:t>
      </w:r>
      <w:r w:rsidRPr="00C07802">
        <w:t xml:space="preserve">This </w:t>
      </w:r>
      <w:r w:rsidR="00E24060">
        <w:t>may</w:t>
      </w:r>
      <w:r w:rsidRPr="00C07802">
        <w:t xml:space="preserve"> require the importer to carry out testing and develop the information required for design registration if it is not available. The design registration number must be provided to</w:t>
      </w:r>
      <w:r w:rsidR="002C2DF3">
        <w:t xml:space="preserve"> the</w:t>
      </w:r>
      <w:r w:rsidRPr="00C07802">
        <w:t xml:space="preserve"> people supplied </w:t>
      </w:r>
      <w:r w:rsidR="002C2DF3">
        <w:t>with the plant</w:t>
      </w:r>
      <w:r w:rsidRPr="00C07802">
        <w:t>.</w:t>
      </w:r>
    </w:p>
    <w:p w:rsidR="003B44AC" w:rsidRPr="00C07802" w:rsidRDefault="003B44AC" w:rsidP="00023242">
      <w:pPr>
        <w:rPr>
          <w:rFonts w:cs="Calibri"/>
        </w:rPr>
      </w:pPr>
      <w:r w:rsidRPr="00C07802">
        <w:t xml:space="preserve">If the importer or supplier makes modifications to the plant, for example to ensure compliance with Australian </w:t>
      </w:r>
      <w:r w:rsidR="002C2DF3">
        <w:t>S</w:t>
      </w:r>
      <w:r w:rsidR="002C2DF3" w:rsidRPr="00C07802">
        <w:t>tandards</w:t>
      </w:r>
      <w:r w:rsidRPr="00C07802">
        <w:t xml:space="preserve">, they should take reasonable steps to tell both the designer and manufacturer. </w:t>
      </w:r>
      <w:r w:rsidRPr="00C07802">
        <w:lastRenderedPageBreak/>
        <w:t>When t</w:t>
      </w:r>
      <w:r w:rsidRPr="00C07802">
        <w:rPr>
          <w:rFonts w:cs="Calibri"/>
        </w:rPr>
        <w:t xml:space="preserve">he importer or supplier modifies the design they also take on the </w:t>
      </w:r>
      <w:r w:rsidR="00FC5518">
        <w:rPr>
          <w:rFonts w:cs="Calibri"/>
        </w:rPr>
        <w:t xml:space="preserve">work health and safety </w:t>
      </w:r>
      <w:r w:rsidRPr="00C07802">
        <w:rPr>
          <w:rFonts w:cs="Calibri"/>
        </w:rPr>
        <w:t>duties of a designer</w:t>
      </w:r>
      <w:r w:rsidR="00E85B8A">
        <w:rPr>
          <w:rFonts w:cs="Calibri"/>
        </w:rPr>
        <w:t xml:space="preserve"> and the design registration needs to be for the modified design</w:t>
      </w:r>
      <w:r w:rsidRPr="00C07802">
        <w:rPr>
          <w:rFonts w:cs="Calibri"/>
        </w:rPr>
        <w:t>.</w:t>
      </w:r>
    </w:p>
    <w:p w:rsidR="003B44AC" w:rsidRPr="00C07802" w:rsidRDefault="003B44AC" w:rsidP="00023242">
      <w:r w:rsidRPr="00C07802">
        <w:rPr>
          <w:rFonts w:cs="Arial"/>
        </w:rPr>
        <w:t xml:space="preserve">When importing second-hand </w:t>
      </w:r>
      <w:r w:rsidR="002C1F5C">
        <w:rPr>
          <w:rFonts w:cs="Arial"/>
        </w:rPr>
        <w:t xml:space="preserve">registrable </w:t>
      </w:r>
      <w:r w:rsidRPr="00C07802">
        <w:rPr>
          <w:rFonts w:cs="Arial"/>
        </w:rPr>
        <w:t>plant</w:t>
      </w:r>
      <w:r w:rsidR="002C1F5C">
        <w:rPr>
          <w:rFonts w:cs="Arial"/>
        </w:rPr>
        <w:t xml:space="preserve"> for re-sale or use</w:t>
      </w:r>
      <w:r w:rsidRPr="00C07802">
        <w:rPr>
          <w:i/>
          <w:lang w:val="en-US"/>
        </w:rPr>
        <w:t xml:space="preserve">, </w:t>
      </w:r>
      <w:r w:rsidRPr="00C07802">
        <w:rPr>
          <w:lang w:val="en-US"/>
        </w:rPr>
        <w:t xml:space="preserve">the importer must ensure the plant </w:t>
      </w:r>
      <w:r w:rsidR="00F72CF0">
        <w:rPr>
          <w:lang w:val="en-US"/>
        </w:rPr>
        <w:t xml:space="preserve">is </w:t>
      </w:r>
      <w:r w:rsidR="00E85B8A">
        <w:rPr>
          <w:lang w:val="en-US"/>
        </w:rPr>
        <w:t>design-</w:t>
      </w:r>
      <w:r w:rsidR="00F72CF0">
        <w:rPr>
          <w:lang w:val="en-US"/>
        </w:rPr>
        <w:t xml:space="preserve">registered or </w:t>
      </w:r>
      <w:r w:rsidRPr="00C07802">
        <w:rPr>
          <w:lang w:val="en-US"/>
        </w:rPr>
        <w:t>has been manufactured in accor</w:t>
      </w:r>
      <w:r w:rsidR="00F72CF0">
        <w:rPr>
          <w:lang w:val="en-US"/>
        </w:rPr>
        <w:t>dance with any</w:t>
      </w:r>
      <w:r w:rsidRPr="00C07802">
        <w:rPr>
          <w:lang w:val="en-US"/>
        </w:rPr>
        <w:t xml:space="preserve"> original</w:t>
      </w:r>
      <w:r w:rsidR="002C1F5C">
        <w:rPr>
          <w:lang w:val="en-US"/>
        </w:rPr>
        <w:t xml:space="preserve"> registered</w:t>
      </w:r>
      <w:r w:rsidRPr="00C07802">
        <w:rPr>
          <w:lang w:val="en-US"/>
        </w:rPr>
        <w:t xml:space="preserve"> design</w:t>
      </w:r>
      <w:r w:rsidR="00F72CF0">
        <w:rPr>
          <w:lang w:val="en-US"/>
        </w:rPr>
        <w:t xml:space="preserve"> before supply or use</w:t>
      </w:r>
      <w:r w:rsidRPr="00C07802">
        <w:rPr>
          <w:lang w:val="en-US"/>
        </w:rPr>
        <w:t xml:space="preserve">. If the design is not the same </w:t>
      </w:r>
      <w:r w:rsidR="00F72CF0">
        <w:rPr>
          <w:lang w:val="en-US"/>
        </w:rPr>
        <w:t xml:space="preserve">as a registered design </w:t>
      </w:r>
      <w:r w:rsidRPr="00C07802">
        <w:rPr>
          <w:lang w:val="en-US"/>
        </w:rPr>
        <w:t>or if the plant has been modified</w:t>
      </w:r>
      <w:r w:rsidR="00FC5518">
        <w:rPr>
          <w:lang w:val="en-US"/>
        </w:rPr>
        <w:t>,</w:t>
      </w:r>
      <w:r w:rsidRPr="00C07802">
        <w:rPr>
          <w:lang w:val="en-US"/>
        </w:rPr>
        <w:t xml:space="preserve"> the original plant design registration number must </w:t>
      </w:r>
      <w:r w:rsidRPr="00F72CF0">
        <w:rPr>
          <w:u w:val="single"/>
          <w:lang w:val="en-US"/>
        </w:rPr>
        <w:t>not</w:t>
      </w:r>
      <w:r w:rsidRPr="00C07802">
        <w:rPr>
          <w:lang w:val="en-US"/>
        </w:rPr>
        <w:t xml:space="preserve"> be used. The </w:t>
      </w:r>
      <w:r w:rsidR="00F72CF0">
        <w:rPr>
          <w:lang w:val="en-US"/>
        </w:rPr>
        <w:t>importer</w:t>
      </w:r>
      <w:r w:rsidRPr="00C07802">
        <w:rPr>
          <w:lang w:val="en-US"/>
        </w:rPr>
        <w:t xml:space="preserve"> must engage a competent person to verify the new or modified design and if necessary register the new design. A competent person f</w:t>
      </w:r>
      <w:r w:rsidRPr="00C07802">
        <w:rPr>
          <w:rFonts w:cs="Arial"/>
          <w:bCs/>
          <w:iCs/>
        </w:rPr>
        <w:t xml:space="preserve">or </w:t>
      </w:r>
      <w:r w:rsidRPr="005021AC">
        <w:rPr>
          <w:rFonts w:cs="Arial"/>
          <w:bCs/>
          <w:iCs/>
        </w:rPr>
        <w:t>design verification</w:t>
      </w:r>
      <w:r w:rsidRPr="00C07802">
        <w:rPr>
          <w:rFonts w:cs="Arial"/>
          <w:bCs/>
          <w:iCs/>
        </w:rPr>
        <w:t xml:space="preserve"> is </w:t>
      </w:r>
      <w:r w:rsidRPr="00C07802">
        <w:t>a person who has the skills, qualifications, competence and experience to design the plant or verify the design</w:t>
      </w:r>
      <w:r w:rsidR="00A0747E">
        <w:t xml:space="preserve"> </w:t>
      </w:r>
      <w:r w:rsidR="00A0747E">
        <w:rPr>
          <w:rFonts w:cs="Arial"/>
          <w:color w:val="000000"/>
        </w:rPr>
        <w:t xml:space="preserve">(see </w:t>
      </w:r>
      <w:r w:rsidR="000006DE">
        <w:rPr>
          <w:rFonts w:cs="Arial"/>
          <w:color w:val="000000"/>
        </w:rPr>
        <w:t xml:space="preserve">also </w:t>
      </w:r>
      <w:r w:rsidR="00A0747E">
        <w:rPr>
          <w:rFonts w:cs="Arial"/>
          <w:color w:val="000000"/>
        </w:rPr>
        <w:t xml:space="preserve">the </w:t>
      </w:r>
      <w:hyperlink r:id="rId19" w:history="1">
        <w:r w:rsidR="00A0747E" w:rsidRPr="0021149B">
          <w:rPr>
            <w:rStyle w:val="Hyperlink"/>
            <w:rFonts w:cs="Arial"/>
            <w:i/>
          </w:rPr>
          <w:t>Guide for the</w:t>
        </w:r>
        <w:r w:rsidR="00A0747E" w:rsidRPr="0021149B">
          <w:rPr>
            <w:rStyle w:val="Hyperlink"/>
            <w:rFonts w:cs="Arial"/>
          </w:rPr>
          <w:t xml:space="preserve"> </w:t>
        </w:r>
        <w:r w:rsidR="00805957" w:rsidRPr="0021149B">
          <w:rPr>
            <w:rStyle w:val="Hyperlink"/>
            <w:rFonts w:cs="Arial"/>
          </w:rPr>
          <w:t>s</w:t>
        </w:r>
        <w:r w:rsidR="00A0747E" w:rsidRPr="0021149B">
          <w:rPr>
            <w:rStyle w:val="Hyperlink"/>
            <w:rFonts w:cs="Arial"/>
            <w:i/>
          </w:rPr>
          <w:t>afe design of plant</w:t>
        </w:r>
      </w:hyperlink>
      <w:r w:rsidR="00A0747E" w:rsidRPr="00701161">
        <w:rPr>
          <w:rFonts w:cs="Arial"/>
          <w:color w:val="000000"/>
        </w:rPr>
        <w:t>)</w:t>
      </w:r>
      <w:r w:rsidRPr="00C07802">
        <w:t>.</w:t>
      </w:r>
    </w:p>
    <w:p w:rsidR="008070F0" w:rsidRPr="00C07802" w:rsidRDefault="008070F0" w:rsidP="00832391">
      <w:pPr>
        <w:pStyle w:val="Heading2"/>
      </w:pPr>
      <w:bookmarkStart w:id="14" w:name="_Toc316651264"/>
      <w:bookmarkStart w:id="15" w:name="_Toc384293877"/>
      <w:bookmarkStart w:id="16" w:name="_Toc295586712"/>
      <w:bookmarkStart w:id="17" w:name="_Toc316651258"/>
      <w:bookmarkStart w:id="18" w:name="_Toc270406254"/>
      <w:bookmarkEnd w:id="3"/>
      <w:bookmarkEnd w:id="4"/>
      <w:bookmarkEnd w:id="5"/>
      <w:bookmarkEnd w:id="6"/>
      <w:bookmarkEnd w:id="7"/>
      <w:bookmarkEnd w:id="8"/>
      <w:r w:rsidRPr="00C07802">
        <w:t>Hir</w:t>
      </w:r>
      <w:r w:rsidR="00650739" w:rsidRPr="00C07802">
        <w:t>ing</w:t>
      </w:r>
      <w:r w:rsidRPr="00C07802">
        <w:t xml:space="preserve"> plant</w:t>
      </w:r>
      <w:bookmarkEnd w:id="14"/>
      <w:bookmarkEnd w:id="15"/>
    </w:p>
    <w:p w:rsidR="006F0582" w:rsidRDefault="008070F0" w:rsidP="00023242">
      <w:r w:rsidRPr="00C07802">
        <w:t xml:space="preserve">If </w:t>
      </w:r>
      <w:r w:rsidR="00EF39F7" w:rsidRPr="00C07802">
        <w:t>you</w:t>
      </w:r>
      <w:r w:rsidRPr="00C07802">
        <w:t xml:space="preserve"> supply hired or leased plant </w:t>
      </w:r>
      <w:r w:rsidR="0058694A" w:rsidRPr="00C07802">
        <w:t>to someone, as</w:t>
      </w:r>
      <w:r w:rsidR="008D05D3" w:rsidRPr="00C07802">
        <w:t xml:space="preserve"> </w:t>
      </w:r>
      <w:r w:rsidRPr="00C07802">
        <w:t xml:space="preserve">the ‘hirer’ or ‘lessor’ </w:t>
      </w:r>
      <w:r w:rsidR="00EF39F7" w:rsidRPr="00C07802">
        <w:t>you</w:t>
      </w:r>
      <w:r w:rsidRPr="00C07802">
        <w:t xml:space="preserve"> have the same o</w:t>
      </w:r>
      <w:r w:rsidR="00C91D68">
        <w:t xml:space="preserve">bligations as a supplier of </w:t>
      </w:r>
      <w:r w:rsidRPr="00C07802">
        <w:t>plant</w:t>
      </w:r>
      <w:r w:rsidR="00D21BCB" w:rsidRPr="00C07802">
        <w:t xml:space="preserve"> </w:t>
      </w:r>
      <w:r w:rsidR="0058694A" w:rsidRPr="00C07802">
        <w:t xml:space="preserve">to </w:t>
      </w:r>
      <w:r w:rsidR="00D21BCB" w:rsidRPr="00C07802">
        <w:t xml:space="preserve">ensure, so far as is reasonably practicable, </w:t>
      </w:r>
      <w:r w:rsidR="0058694A" w:rsidRPr="00C07802">
        <w:t xml:space="preserve">the </w:t>
      </w:r>
      <w:r w:rsidRPr="00C07802">
        <w:t xml:space="preserve">hired plant is safe and without risk to health </w:t>
      </w:r>
      <w:r w:rsidR="00872FA2" w:rsidRPr="00C07802">
        <w:t xml:space="preserve">and safety </w:t>
      </w:r>
      <w:r w:rsidRPr="00C07802">
        <w:t xml:space="preserve">when used properly. </w:t>
      </w:r>
      <w:r w:rsidR="006F0582">
        <w:t>T</w:t>
      </w:r>
      <w:r w:rsidR="00C91D68">
        <w:t>able 1 lists some of these obligations.</w:t>
      </w:r>
    </w:p>
    <w:p w:rsidR="00C91D68" w:rsidRPr="00C91D68" w:rsidRDefault="00C91D68" w:rsidP="0098153B">
      <w:pPr>
        <w:spacing w:before="240" w:after="120"/>
      </w:pPr>
      <w:bookmarkStart w:id="19" w:name="_Toc384293838"/>
      <w:r w:rsidRPr="00C91D68">
        <w:rPr>
          <w:b/>
        </w:rPr>
        <w:t>Table 1</w:t>
      </w:r>
      <w:r w:rsidRPr="00C91D68">
        <w:t xml:space="preserve"> </w:t>
      </w:r>
      <w:bookmarkEnd w:id="19"/>
      <w:r w:rsidR="000448FB">
        <w:t>Obligations when hiring plant</w:t>
      </w:r>
    </w:p>
    <w:tbl>
      <w:tblPr>
        <w:tblStyle w:val="blue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Examples of plant functions and limits"/>
        <w:tblDescription w:val="This table shows plant limitations and examples."/>
      </w:tblPr>
      <w:tblGrid>
        <w:gridCol w:w="3402"/>
        <w:gridCol w:w="5812"/>
      </w:tblGrid>
      <w:tr w:rsidR="006F0582" w:rsidRPr="00A158EE" w:rsidTr="00EA1813">
        <w:trPr>
          <w:trHeight w:val="510"/>
          <w:tblHeader/>
        </w:trPr>
        <w:tc>
          <w:tcPr>
            <w:tcW w:w="3402" w:type="dxa"/>
            <w:tcBorders>
              <w:top w:val="single" w:sz="2" w:space="0" w:color="auto"/>
              <w:left w:val="single" w:sz="2" w:space="0" w:color="auto"/>
              <w:bottom w:val="single" w:sz="2" w:space="0" w:color="auto"/>
              <w:right w:val="single" w:sz="6" w:space="0" w:color="auto"/>
            </w:tcBorders>
            <w:shd w:val="clear" w:color="auto" w:fill="365F91" w:themeFill="accent1" w:themeFillShade="BF"/>
            <w:vAlign w:val="center"/>
          </w:tcPr>
          <w:p w:rsidR="006F0582" w:rsidRPr="0098153B" w:rsidRDefault="006F0582" w:rsidP="0098153B">
            <w:pPr>
              <w:spacing w:before="0"/>
              <w:rPr>
                <w:b/>
                <w:color w:val="FFFFFF" w:themeColor="background1"/>
              </w:rPr>
            </w:pPr>
            <w:r w:rsidRPr="0098153B">
              <w:rPr>
                <w:b/>
                <w:color w:val="FFFFFF" w:themeColor="background1"/>
              </w:rPr>
              <w:t>Action</w:t>
            </w:r>
          </w:p>
        </w:tc>
        <w:tc>
          <w:tcPr>
            <w:tcW w:w="5812" w:type="dxa"/>
            <w:tcBorders>
              <w:top w:val="single" w:sz="2" w:space="0" w:color="auto"/>
              <w:left w:val="single" w:sz="6" w:space="0" w:color="auto"/>
              <w:bottom w:val="single" w:sz="2" w:space="0" w:color="auto"/>
              <w:right w:val="single" w:sz="2" w:space="0" w:color="auto"/>
            </w:tcBorders>
            <w:shd w:val="clear" w:color="auto" w:fill="365F91" w:themeFill="accent1" w:themeFillShade="BF"/>
            <w:vAlign w:val="center"/>
          </w:tcPr>
          <w:p w:rsidR="006F0582" w:rsidRPr="0098153B" w:rsidRDefault="006F0582" w:rsidP="0098153B">
            <w:pPr>
              <w:spacing w:before="0"/>
              <w:rPr>
                <w:b/>
                <w:color w:val="FFFFFF" w:themeColor="background1"/>
              </w:rPr>
            </w:pPr>
            <w:r w:rsidRPr="0098153B">
              <w:rPr>
                <w:b/>
                <w:color w:val="FFFFFF" w:themeColor="background1"/>
              </w:rPr>
              <w:t>Examples</w:t>
            </w:r>
          </w:p>
        </w:tc>
      </w:tr>
      <w:tr w:rsidR="006F0582" w:rsidRPr="00672C9E" w:rsidTr="00FF00FB">
        <w:trPr>
          <w:trHeight w:val="595"/>
        </w:trPr>
        <w:tc>
          <w:tcPr>
            <w:tcW w:w="3402" w:type="dxa"/>
            <w:tcBorders>
              <w:top w:val="single" w:sz="2" w:space="0" w:color="auto"/>
            </w:tcBorders>
          </w:tcPr>
          <w:p w:rsidR="006F0582" w:rsidRPr="0098153B" w:rsidRDefault="006F0582" w:rsidP="00023242">
            <w:pPr>
              <w:rPr>
                <w:b/>
              </w:rPr>
            </w:pPr>
            <w:r w:rsidRPr="0098153B">
              <w:rPr>
                <w:b/>
              </w:rPr>
              <w:t>Information about how to use the plant safely.</w:t>
            </w:r>
          </w:p>
        </w:tc>
        <w:tc>
          <w:tcPr>
            <w:tcW w:w="5812" w:type="dxa"/>
            <w:tcBorders>
              <w:top w:val="single" w:sz="2" w:space="0" w:color="auto"/>
            </w:tcBorders>
          </w:tcPr>
          <w:p w:rsidR="006F0582" w:rsidRPr="006F0582" w:rsidRDefault="006F0582" w:rsidP="00023242">
            <w:r w:rsidRPr="00C07802">
              <w:t>A supplier must ensure the hired plant is accompanied by information about how to use the plant safely.</w:t>
            </w:r>
          </w:p>
        </w:tc>
      </w:tr>
      <w:tr w:rsidR="002B465A" w:rsidRPr="00672C9E" w:rsidTr="006F0582">
        <w:tc>
          <w:tcPr>
            <w:tcW w:w="3402" w:type="dxa"/>
            <w:tcBorders>
              <w:top w:val="single" w:sz="2" w:space="0" w:color="auto"/>
            </w:tcBorders>
          </w:tcPr>
          <w:p w:rsidR="002B465A" w:rsidRPr="0098153B" w:rsidRDefault="002B465A" w:rsidP="00023242">
            <w:pPr>
              <w:rPr>
                <w:b/>
              </w:rPr>
            </w:pPr>
            <w:r w:rsidRPr="0098153B">
              <w:rPr>
                <w:b/>
              </w:rPr>
              <w:t>Design and item registration</w:t>
            </w:r>
            <w:r w:rsidR="00EE0AE5">
              <w:rPr>
                <w:b/>
              </w:rPr>
              <w:t>.</w:t>
            </w:r>
          </w:p>
        </w:tc>
        <w:tc>
          <w:tcPr>
            <w:tcW w:w="5812" w:type="dxa"/>
            <w:tcBorders>
              <w:top w:val="single" w:sz="2" w:space="0" w:color="auto"/>
            </w:tcBorders>
          </w:tcPr>
          <w:p w:rsidR="002B465A" w:rsidRPr="0004091E" w:rsidRDefault="002B465A" w:rsidP="00023242">
            <w:r w:rsidRPr="0004091E">
              <w:t>If the plant requires design and/or item registration the supplier must ensure the plant is registered. They must provide the design registration number to the user and ensure the item registration number is marked on the plant.</w:t>
            </w:r>
          </w:p>
        </w:tc>
      </w:tr>
      <w:tr w:rsidR="006F0582" w:rsidRPr="00672C9E" w:rsidTr="006F0582">
        <w:tc>
          <w:tcPr>
            <w:tcW w:w="3402" w:type="dxa"/>
          </w:tcPr>
          <w:p w:rsidR="006F0582" w:rsidRPr="0098153B" w:rsidRDefault="006F0582" w:rsidP="00023242">
            <w:pPr>
              <w:rPr>
                <w:b/>
              </w:rPr>
            </w:pPr>
            <w:r w:rsidRPr="0098153B">
              <w:rPr>
                <w:b/>
              </w:rPr>
              <w:t>The hirer of plant should ensure the plant is inspected between each hiring and maintenance and repairs are carried out to minimise risks to health and safety.</w:t>
            </w:r>
          </w:p>
        </w:tc>
        <w:tc>
          <w:tcPr>
            <w:tcW w:w="5812" w:type="dxa"/>
          </w:tcPr>
          <w:p w:rsidR="006F0582" w:rsidRPr="00831C36" w:rsidRDefault="006F0582" w:rsidP="00023242">
            <w:r w:rsidRPr="00C07802">
              <w:t>In the context of hired plant, ‘between’ means every time the plant is hired or leased, but does not include an extension to the hiring or leasing period for the same user, that is, hiree or lessee.</w:t>
            </w:r>
          </w:p>
        </w:tc>
      </w:tr>
      <w:tr w:rsidR="002B465A" w:rsidRPr="00672C9E" w:rsidTr="00EA1813">
        <w:trPr>
          <w:trHeight w:val="2216"/>
        </w:trPr>
        <w:tc>
          <w:tcPr>
            <w:tcW w:w="3402" w:type="dxa"/>
          </w:tcPr>
          <w:p w:rsidR="002B465A" w:rsidRPr="0098153B" w:rsidRDefault="002B465A" w:rsidP="00023242">
            <w:pPr>
              <w:rPr>
                <w:b/>
              </w:rPr>
            </w:pPr>
            <w:r w:rsidRPr="0098153B">
              <w:rPr>
                <w:b/>
              </w:rPr>
              <w:t>Where the plant is hired or leased for a long period of time.</w:t>
            </w:r>
          </w:p>
        </w:tc>
        <w:tc>
          <w:tcPr>
            <w:tcW w:w="5812" w:type="dxa"/>
          </w:tcPr>
          <w:p w:rsidR="002B465A" w:rsidRPr="00C07802" w:rsidRDefault="002B465A" w:rsidP="00023242">
            <w:r>
              <w:t>T</w:t>
            </w:r>
            <w:r w:rsidRPr="00C07802">
              <w:t xml:space="preserve">he supplier should make arrangements with the hiree </w:t>
            </w:r>
            <w:r w:rsidR="001C13F6">
              <w:br/>
            </w:r>
            <w:r w:rsidRPr="00C07802">
              <w:t>or lessee to have the</w:t>
            </w:r>
            <w:r w:rsidR="001C13F6">
              <w:t xml:space="preserve"> plant inspected and maintained </w:t>
            </w:r>
            <w:r w:rsidR="001C13F6">
              <w:br/>
            </w:r>
            <w:r w:rsidRPr="00C07802">
              <w:t xml:space="preserve">in accordance </w:t>
            </w:r>
            <w:r w:rsidRPr="0004091E">
              <w:t xml:space="preserve">with the designer's or manufacturer's specifications. This does not preclude the arrangement being for the supplier to undertake the inspection and maintenance. </w:t>
            </w:r>
            <w:r w:rsidRPr="00C07802">
              <w:t>A regular testing program should be implemented</w:t>
            </w:r>
            <w:r>
              <w:t xml:space="preserve"> based on</w:t>
            </w:r>
            <w:r w:rsidRPr="00C07802">
              <w:t xml:space="preserve"> how often the plant is used and </w:t>
            </w:r>
            <w:r w:rsidR="001C13F6">
              <w:br/>
            </w:r>
            <w:r w:rsidRPr="00C07802">
              <w:t>the operating and environmental conditions during the period of use.</w:t>
            </w:r>
          </w:p>
        </w:tc>
      </w:tr>
      <w:tr w:rsidR="002B465A" w:rsidRPr="00672C9E" w:rsidTr="006F0582">
        <w:tc>
          <w:tcPr>
            <w:tcW w:w="3402" w:type="dxa"/>
          </w:tcPr>
          <w:p w:rsidR="002B465A" w:rsidRPr="0098153B" w:rsidRDefault="002B465A" w:rsidP="00023242">
            <w:pPr>
              <w:rPr>
                <w:b/>
              </w:rPr>
            </w:pPr>
            <w:r w:rsidRPr="0098153B">
              <w:rPr>
                <w:b/>
              </w:rPr>
              <w:t>Where a lease or hiring period is extended.</w:t>
            </w:r>
          </w:p>
        </w:tc>
        <w:tc>
          <w:tcPr>
            <w:tcW w:w="5812" w:type="dxa"/>
          </w:tcPr>
          <w:p w:rsidR="002B465A" w:rsidRPr="00C07802" w:rsidRDefault="002B465A" w:rsidP="00023242">
            <w:r w:rsidRPr="00C07802">
              <w:t xml:space="preserve">The supplier should put processes in place to ensure </w:t>
            </w:r>
            <w:r w:rsidR="001C13F6">
              <w:br/>
            </w:r>
            <w:r w:rsidRPr="00C07802">
              <w:t xml:space="preserve">the plant continues to be inspected and maintained </w:t>
            </w:r>
            <w:r w:rsidR="001C13F6">
              <w:br/>
            </w:r>
            <w:r w:rsidRPr="00C07802">
              <w:t>properly during the extended period</w:t>
            </w:r>
            <w:r w:rsidR="00AD1973">
              <w:t>.</w:t>
            </w:r>
            <w:r>
              <w:t xml:space="preserve"> </w:t>
            </w:r>
          </w:p>
        </w:tc>
      </w:tr>
      <w:tr w:rsidR="002B465A" w:rsidRPr="00672C9E" w:rsidTr="006F0582">
        <w:tc>
          <w:tcPr>
            <w:tcW w:w="3402" w:type="dxa"/>
          </w:tcPr>
          <w:p w:rsidR="002B465A" w:rsidRPr="0098153B" w:rsidRDefault="002B465A" w:rsidP="00023242">
            <w:pPr>
              <w:rPr>
                <w:b/>
              </w:rPr>
            </w:pPr>
            <w:r w:rsidRPr="0098153B">
              <w:rPr>
                <w:b/>
              </w:rPr>
              <w:t>Where plant is to be transferred between hirees or lessees without being returned to the supplier's depot.</w:t>
            </w:r>
          </w:p>
        </w:tc>
        <w:tc>
          <w:tcPr>
            <w:tcW w:w="5812" w:type="dxa"/>
          </w:tcPr>
          <w:p w:rsidR="002B465A" w:rsidRPr="00C07802" w:rsidRDefault="002B465A" w:rsidP="00023242">
            <w:r w:rsidRPr="00C07802">
              <w:t xml:space="preserve">The supplier must ensure the plant is inspected and maintained before transfer. For example, this may be </w:t>
            </w:r>
            <w:r w:rsidR="001C13F6">
              <w:br/>
            </w:r>
            <w:r w:rsidRPr="00C07802">
              <w:t>done ’on-site’ without returning the plant to the depot</w:t>
            </w:r>
            <w:r>
              <w:t>.</w:t>
            </w:r>
          </w:p>
        </w:tc>
      </w:tr>
      <w:tr w:rsidR="002B465A" w:rsidRPr="00672C9E" w:rsidTr="00FF00FB">
        <w:trPr>
          <w:trHeight w:val="1586"/>
        </w:trPr>
        <w:tc>
          <w:tcPr>
            <w:tcW w:w="3402" w:type="dxa"/>
          </w:tcPr>
          <w:p w:rsidR="002B465A" w:rsidRPr="0098153B" w:rsidRDefault="002B465A" w:rsidP="00023242">
            <w:pPr>
              <w:rPr>
                <w:b/>
              </w:rPr>
            </w:pPr>
            <w:r w:rsidRPr="0098153B">
              <w:rPr>
                <w:b/>
              </w:rPr>
              <w:t>For plant hired or leased with an operator.</w:t>
            </w:r>
          </w:p>
        </w:tc>
        <w:tc>
          <w:tcPr>
            <w:tcW w:w="5812" w:type="dxa"/>
          </w:tcPr>
          <w:p w:rsidR="002B465A" w:rsidRPr="00672C9E" w:rsidRDefault="002B465A" w:rsidP="00023242">
            <w:r w:rsidRPr="00C07802">
              <w:t xml:space="preserve">The supplier may fulfil their duty by preparing a comprehensive set of checks and authorising the operator to carry out these checks between hiring and leasing. If this option is used the supplier should ensure the operator is competent to apply the checks and carry out, or arrange </w:t>
            </w:r>
            <w:r w:rsidR="001C13F6">
              <w:br/>
            </w:r>
            <w:r w:rsidRPr="00C07802">
              <w:t>to carry out, the maintenance identified by the checks.</w:t>
            </w:r>
          </w:p>
        </w:tc>
      </w:tr>
    </w:tbl>
    <w:p w:rsidR="00D21BCB" w:rsidRPr="00C07802" w:rsidRDefault="00AE5D92" w:rsidP="00023242">
      <w:r w:rsidRPr="00C07802">
        <w:lastRenderedPageBreak/>
        <w:t>R</w:t>
      </w:r>
      <w:r w:rsidR="008070F0" w:rsidRPr="00C07802">
        <w:t xml:space="preserve">ecords </w:t>
      </w:r>
      <w:r w:rsidRPr="00C07802">
        <w:t>of</w:t>
      </w:r>
      <w:r w:rsidR="008070F0" w:rsidRPr="00C07802">
        <w:t xml:space="preserve"> inspections and maintenance carried out on the plant</w:t>
      </w:r>
      <w:r w:rsidR="008820CE" w:rsidRPr="00C07802">
        <w:t xml:space="preserve"> must be kept by the </w:t>
      </w:r>
      <w:r w:rsidR="004D4841">
        <w:t>supplier</w:t>
      </w:r>
      <w:r w:rsidR="009D69FD" w:rsidRPr="00C07802">
        <w:t>.</w:t>
      </w:r>
    </w:p>
    <w:p w:rsidR="008070F0" w:rsidRPr="00C07802" w:rsidRDefault="008070F0" w:rsidP="00023242">
      <w:r w:rsidRPr="00C07802">
        <w:t xml:space="preserve">If agreement is reached that the hiree or lessee </w:t>
      </w:r>
      <w:r w:rsidR="006947C2" w:rsidRPr="00C07802">
        <w:t xml:space="preserve">will </w:t>
      </w:r>
      <w:r w:rsidR="00CC280A" w:rsidRPr="00C07802">
        <w:t xml:space="preserve">carry out </w:t>
      </w:r>
      <w:r w:rsidRPr="00C07802">
        <w:t xml:space="preserve">the necessary inspections and maintenance, the supplier should ensure </w:t>
      </w:r>
      <w:r w:rsidR="00E85B8A">
        <w:t xml:space="preserve">that </w:t>
      </w:r>
      <w:r w:rsidRPr="00C07802">
        <w:t xml:space="preserve">during the hire or lease of the plant or at the conclusion </w:t>
      </w:r>
      <w:r w:rsidR="00713B73">
        <w:br/>
      </w:r>
      <w:r w:rsidRPr="00C07802">
        <w:t xml:space="preserve">of the hire or lease, records associated with inspections and maintenance of the plant are obtained </w:t>
      </w:r>
      <w:r w:rsidR="00713B73">
        <w:br/>
      </w:r>
      <w:r w:rsidRPr="00C07802">
        <w:t>from the hiree or lessee.</w:t>
      </w:r>
    </w:p>
    <w:p w:rsidR="00320833" w:rsidRPr="009774CD" w:rsidRDefault="00320833" w:rsidP="00832391">
      <w:pPr>
        <w:pStyle w:val="Heading2"/>
      </w:pPr>
      <w:bookmarkStart w:id="20" w:name="_Toc316651265"/>
      <w:bookmarkStart w:id="21" w:name="_Toc384293878"/>
      <w:r w:rsidRPr="009774CD">
        <w:t>Second-hand plant</w:t>
      </w:r>
      <w:bookmarkEnd w:id="20"/>
      <w:bookmarkEnd w:id="21"/>
    </w:p>
    <w:p w:rsidR="00231869" w:rsidRPr="00231869" w:rsidRDefault="0014115F" w:rsidP="00023242">
      <w:r>
        <w:t>The</w:t>
      </w:r>
      <w:r w:rsidR="00A95DF7">
        <w:t xml:space="preserve">re are specific requirements for the supply of second hand plant either for use or for scrap. </w:t>
      </w:r>
      <w:r w:rsidR="00231869" w:rsidRPr="00231869">
        <w:t xml:space="preserve">Some examples of suppliers </w:t>
      </w:r>
      <w:r w:rsidR="005A73B3">
        <w:t xml:space="preserve">of second-hand plant </w:t>
      </w:r>
      <w:r w:rsidR="00231869" w:rsidRPr="00231869">
        <w:t>include a person conducting a business or undertaking who:</w:t>
      </w:r>
    </w:p>
    <w:p w:rsidR="00231869" w:rsidRPr="00231869" w:rsidRDefault="00231869" w:rsidP="00832391">
      <w:pPr>
        <w:pStyle w:val="ListParagraph"/>
        <w:numPr>
          <w:ilvl w:val="0"/>
          <w:numId w:val="27"/>
        </w:numPr>
      </w:pPr>
      <w:r w:rsidRPr="00231869">
        <w:t>sells second-hand plant at a retail outlet or directly sells their own second-hand plant</w:t>
      </w:r>
    </w:p>
    <w:p w:rsidR="00231869" w:rsidRPr="00231869" w:rsidRDefault="00231869" w:rsidP="00832391">
      <w:pPr>
        <w:pStyle w:val="ListParagraph"/>
        <w:numPr>
          <w:ilvl w:val="0"/>
          <w:numId w:val="27"/>
        </w:numPr>
      </w:pPr>
      <w:r w:rsidRPr="00231869">
        <w:t>imports second hand plant for on-sale, and</w:t>
      </w:r>
    </w:p>
    <w:p w:rsidR="00A95DF7" w:rsidRDefault="00231869" w:rsidP="00832391">
      <w:pPr>
        <w:pStyle w:val="ListParagraph"/>
        <w:numPr>
          <w:ilvl w:val="0"/>
          <w:numId w:val="27"/>
        </w:numPr>
      </w:pPr>
      <w:r w:rsidRPr="00231869">
        <w:t>auctions second-hand plant—except certain clearing sales</w:t>
      </w:r>
      <w:r w:rsidR="00327EDE">
        <w:t xml:space="preserve"> (see below)</w:t>
      </w:r>
      <w:r w:rsidRPr="00231869">
        <w:t>.</w:t>
      </w:r>
      <w:bookmarkEnd w:id="16"/>
      <w:bookmarkEnd w:id="17"/>
      <w:bookmarkEnd w:id="18"/>
    </w:p>
    <w:p w:rsidR="005A73B3" w:rsidRDefault="002F04DE" w:rsidP="00023242">
      <w:r>
        <w:t>The</w:t>
      </w:r>
      <w:r w:rsidRPr="002F04DE">
        <w:t xml:space="preserve"> second</w:t>
      </w:r>
      <w:r>
        <w:t>-</w:t>
      </w:r>
      <w:r w:rsidRPr="002F04DE">
        <w:t>hand plant supplie</w:t>
      </w:r>
      <w:r>
        <w:t>r must give</w:t>
      </w:r>
      <w:r w:rsidRPr="002F04DE">
        <w:t xml:space="preserve"> information to the buyer about what the plant was designed or manufactured to do and its safe use. The supplier must also identify any faults in the plant.</w:t>
      </w:r>
      <w:r w:rsidR="00AF7591">
        <w:t xml:space="preserve"> </w:t>
      </w:r>
    </w:p>
    <w:p w:rsidR="00231869" w:rsidRDefault="00AF7591" w:rsidP="00023242">
      <w:r>
        <w:t>Second-hand</w:t>
      </w:r>
      <w:r w:rsidR="002F04DE" w:rsidRPr="002F04DE">
        <w:t xml:space="preserve"> plant sold for scrap or spare parts </w:t>
      </w:r>
      <w:r w:rsidR="005A73B3">
        <w:t xml:space="preserve">and that is </w:t>
      </w:r>
      <w:r w:rsidR="002F04DE" w:rsidRPr="005A73B3">
        <w:rPr>
          <w:u w:val="single"/>
        </w:rPr>
        <w:t>not</w:t>
      </w:r>
      <w:r w:rsidR="002F04DE" w:rsidRPr="002F04DE">
        <w:t xml:space="preserve"> intended to be used at a workplace does not need to be made safe or supplied with instructions for use.</w:t>
      </w:r>
      <w:r>
        <w:t xml:space="preserve"> </w:t>
      </w:r>
      <w:r w:rsidR="002F04DE" w:rsidRPr="002F04DE">
        <w:t>However</w:t>
      </w:r>
      <w:r w:rsidR="00EF7250">
        <w:t xml:space="preserve">, </w:t>
      </w:r>
      <w:r w:rsidR="002F04DE" w:rsidRPr="002F04DE">
        <w:t>the supplier must tell prospective buyers in writing or by marking the plant that the plant is being supplied for scrap or spare parts only and that it cannot be used safely in its current form for any other purpose.</w:t>
      </w:r>
    </w:p>
    <w:p w:rsidR="00327EDE" w:rsidRPr="0098153B" w:rsidRDefault="00327EDE" w:rsidP="0098153B">
      <w:pPr>
        <w:pStyle w:val="Heading3"/>
      </w:pPr>
      <w:r w:rsidRPr="0098153B">
        <w:t>Suppliers’ duties and agents or auctioneers selling used agricultural plant at clearing sales</w:t>
      </w:r>
    </w:p>
    <w:p w:rsidR="00327EDE" w:rsidRDefault="00327EDE" w:rsidP="00023242">
      <w:r w:rsidRPr="00327EDE">
        <w:t>Supplie</w:t>
      </w:r>
      <w:r>
        <w:t>r</w:t>
      </w:r>
      <w:r w:rsidRPr="00327EDE">
        <w:t>s’ duties apply to sellers’ agents like auctioneers, unless the agent does not take control of the supply and has no authority to make decisions about the supply. For example, agents selling used agricultural plant at farm clearing sales do not take possession of the plant, have little or no control of the supply and are not considered to be suppliers. In these limited circumstances the suppliers’ duties will only apply to the seller—not their agent.</w:t>
      </w:r>
    </w:p>
    <w:p w:rsidR="004649D5" w:rsidRPr="00E43586" w:rsidRDefault="004649D5" w:rsidP="00CF15A2">
      <w:pPr>
        <w:pStyle w:val="Heading4"/>
        <w:rPr>
          <w:b/>
          <w:szCs w:val="22"/>
        </w:rPr>
      </w:pPr>
      <w:r w:rsidRPr="00E43586">
        <w:rPr>
          <w:b/>
          <w:szCs w:val="22"/>
        </w:rPr>
        <w:t>Out-dated or non-existent safety features of second-hand plant</w:t>
      </w:r>
    </w:p>
    <w:p w:rsidR="004649D5" w:rsidRPr="00183450" w:rsidRDefault="004649D5" w:rsidP="00023242">
      <w:r w:rsidRPr="00183450">
        <w:t xml:space="preserve">Second-hand plant is more likely to have out-dated or missing safety features, for example </w:t>
      </w:r>
      <w:r w:rsidR="005A73B3">
        <w:t xml:space="preserve">missing </w:t>
      </w:r>
      <w:r w:rsidR="001C13F6">
        <w:br/>
      </w:r>
      <w:r w:rsidRPr="00183450">
        <w:t xml:space="preserve">an emergency stop control. In these circumstances suppliers of second-hand plant </w:t>
      </w:r>
      <w:r w:rsidR="005A73B3">
        <w:t xml:space="preserve">for use at a workplace </w:t>
      </w:r>
      <w:r w:rsidRPr="00183450">
        <w:t xml:space="preserve">must do what is reasonably practicable to </w:t>
      </w:r>
      <w:r w:rsidR="00534CEC" w:rsidRPr="00183450">
        <w:t xml:space="preserve">supply </w:t>
      </w:r>
      <w:r w:rsidR="00534CEC">
        <w:t>safe</w:t>
      </w:r>
      <w:r w:rsidR="005A73B3">
        <w:t xml:space="preserve"> plant</w:t>
      </w:r>
      <w:r w:rsidRPr="00183450">
        <w:t>.</w:t>
      </w:r>
    </w:p>
    <w:p w:rsidR="004649D5" w:rsidRPr="00183450" w:rsidRDefault="004649D5" w:rsidP="00023242">
      <w:r w:rsidRPr="00183450">
        <w:t xml:space="preserve">The degree of risk posed by the plant must be weighed up against the cost of implementing </w:t>
      </w:r>
      <w:r w:rsidR="005A73B3">
        <w:t xml:space="preserve">control </w:t>
      </w:r>
      <w:r w:rsidRPr="00183450">
        <w:t xml:space="preserve">measures to minimise </w:t>
      </w:r>
      <w:r w:rsidR="005A73B3">
        <w:t>the risk</w:t>
      </w:r>
      <w:r w:rsidRPr="00183450">
        <w:t>. Suppliers of second-hand plant should consider:</w:t>
      </w:r>
    </w:p>
    <w:p w:rsidR="004649D5" w:rsidRPr="00CF15A2" w:rsidRDefault="004649D5" w:rsidP="00CF15A2">
      <w:pPr>
        <w:pStyle w:val="ListParagraph"/>
      </w:pPr>
      <w:r w:rsidRPr="00CF15A2">
        <w:t xml:space="preserve">if it is reasonably practicable to retrofit or modify the plant to improve its safety having regard </w:t>
      </w:r>
      <w:r w:rsidR="001C13F6">
        <w:br/>
      </w:r>
      <w:r w:rsidRPr="00CF15A2">
        <w:t>to improvements to that type of plant since its manufacture e.g. retrofit a rollover protective structure to a tractor being sold, and</w:t>
      </w:r>
    </w:p>
    <w:p w:rsidR="004649D5" w:rsidRPr="00CF15A2" w:rsidRDefault="004649D5" w:rsidP="00CF15A2">
      <w:pPr>
        <w:pStyle w:val="ListParagraph"/>
      </w:pPr>
      <w:r w:rsidRPr="00CF15A2">
        <w:t xml:space="preserve">if not reasonably practicable—whether information needs to be given to the buyer about any relevant matters including the purpose for which the plant was designed or manufactured and any conditions necessary to ensure the plant is without risks to health and safety when properly used e.g. inform the buyer that </w:t>
      </w:r>
      <w:r w:rsidR="005A73B3" w:rsidRPr="00CF15A2">
        <w:t>a</w:t>
      </w:r>
      <w:r w:rsidRPr="00CF15A2">
        <w:t xml:space="preserve"> rollover protective structure must be fitted before the tractor can be used</w:t>
      </w:r>
      <w:r w:rsidR="005A73B3" w:rsidRPr="00CF15A2">
        <w:t xml:space="preserve"> for work</w:t>
      </w:r>
      <w:r w:rsidRPr="00CF15A2">
        <w:t>.</w:t>
      </w:r>
    </w:p>
    <w:p w:rsidR="004649D5" w:rsidRDefault="004649D5" w:rsidP="00023242">
      <w:r w:rsidRPr="004649D5">
        <w:t>Buyers also have a duty to ensure the plant is safe and has all the required safety features before bringing it into service.</w:t>
      </w:r>
    </w:p>
    <w:p w:rsidR="002F04DE" w:rsidRDefault="002F04DE" w:rsidP="00023242">
      <w:r>
        <w:t xml:space="preserve">For more information see the </w:t>
      </w:r>
      <w:hyperlink r:id="rId20" w:history="1">
        <w:r w:rsidRPr="0021149B">
          <w:rPr>
            <w:rStyle w:val="Hyperlink"/>
          </w:rPr>
          <w:t xml:space="preserve">Code of Practice: </w:t>
        </w:r>
        <w:r w:rsidRPr="0021149B">
          <w:rPr>
            <w:rStyle w:val="Hyperlink"/>
            <w:i/>
          </w:rPr>
          <w:t>Managing the risks of plant in the workplace</w:t>
        </w:r>
      </w:hyperlink>
      <w:r>
        <w:t>.</w:t>
      </w:r>
    </w:p>
    <w:p w:rsidR="00214A11" w:rsidRDefault="00214A11" w:rsidP="00214A11">
      <w:pPr>
        <w:pStyle w:val="Heading2"/>
      </w:pPr>
      <w:r>
        <w:t>Further information</w:t>
      </w:r>
    </w:p>
    <w:p w:rsidR="00C728A7" w:rsidRPr="00C728A7" w:rsidRDefault="00C728A7" w:rsidP="00023242">
      <w:pPr>
        <w:rPr>
          <w:rFonts w:cs="Arial"/>
          <w:color w:val="000000"/>
        </w:rPr>
      </w:pPr>
      <w:r w:rsidRPr="00C809D5">
        <w:rPr>
          <w:rFonts w:cs="Arial"/>
        </w:rPr>
        <w:t xml:space="preserve">Codes of </w:t>
      </w:r>
      <w:r>
        <w:rPr>
          <w:rFonts w:cs="Arial"/>
        </w:rPr>
        <w:t>p</w:t>
      </w:r>
      <w:r w:rsidRPr="00C809D5">
        <w:rPr>
          <w:rFonts w:cs="Arial"/>
        </w:rPr>
        <w:t>ractice</w:t>
      </w:r>
      <w:r>
        <w:rPr>
          <w:rFonts w:cs="Arial"/>
        </w:rPr>
        <w:t>, guidance material</w:t>
      </w:r>
      <w:r w:rsidRPr="00C809D5">
        <w:rPr>
          <w:rFonts w:cs="Arial"/>
        </w:rPr>
        <w:t xml:space="preserve"> and other resources are available on the </w:t>
      </w:r>
      <w:hyperlink r:id="rId21" w:history="1">
        <w:r w:rsidRPr="00D72622">
          <w:rPr>
            <w:rStyle w:val="Hyperlink"/>
          </w:rPr>
          <w:t>Safe Work Australia</w:t>
        </w:r>
      </w:hyperlink>
      <w:r>
        <w:t xml:space="preserve"> </w:t>
      </w:r>
      <w:r>
        <w:rPr>
          <w:rFonts w:cs="Arial"/>
          <w:color w:val="000000"/>
        </w:rPr>
        <w:t xml:space="preserve">website </w:t>
      </w:r>
      <w:r w:rsidR="00D72622">
        <w:rPr>
          <w:rFonts w:cs="Arial"/>
          <w:color w:val="000000"/>
        </w:rPr>
        <w:t>(</w:t>
      </w:r>
      <w:r w:rsidRPr="00D72622">
        <w:rPr>
          <w:rFonts w:cs="Arial"/>
        </w:rPr>
        <w:t>www.swa.gov.au</w:t>
      </w:r>
      <w:r w:rsidR="00D72622">
        <w:rPr>
          <w:rFonts w:cs="Arial"/>
        </w:rPr>
        <w:t>)</w:t>
      </w:r>
      <w:r w:rsidRPr="00C728A7">
        <w:rPr>
          <w:rStyle w:val="Hyperlink"/>
          <w:rFonts w:cs="Arial"/>
          <w:u w:val="none"/>
        </w:rPr>
        <w:t>.</w:t>
      </w:r>
    </w:p>
    <w:sectPr w:rsidR="00C728A7" w:rsidRPr="00C728A7" w:rsidSect="00850BA9">
      <w:headerReference w:type="default" r:id="rId22"/>
      <w:footerReference w:type="default" r:id="rId23"/>
      <w:headerReference w:type="first" r:id="rId24"/>
      <w:footerReference w:type="first" r:id="rId25"/>
      <w:pgSz w:w="11906" w:h="16838" w:code="9"/>
      <w:pgMar w:top="1418" w:right="1134" w:bottom="1418" w:left="1134" w:header="45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DD" w:rsidRDefault="00B46FDD" w:rsidP="00023242">
      <w:r>
        <w:separator/>
      </w:r>
    </w:p>
  </w:endnote>
  <w:endnote w:type="continuationSeparator" w:id="0">
    <w:p w:rsidR="00B46FDD" w:rsidRDefault="00B46FDD" w:rsidP="000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TOPR M+ Helvetica Neue">
    <w:altName w:val="Helvetica Neu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 Light">
    <w:altName w:val="Courier New"/>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78" w:rsidRDefault="009556C8" w:rsidP="00EA1813">
    <w:pPr>
      <w:pStyle w:val="Footer"/>
      <w:tabs>
        <w:tab w:val="clear" w:pos="4153"/>
        <w:tab w:val="clear" w:pos="8306"/>
        <w:tab w:val="center" w:pos="4111"/>
        <w:tab w:val="left" w:pos="7230"/>
      </w:tabs>
      <w:rPr>
        <w:sz w:val="18"/>
        <w:szCs w:val="18"/>
      </w:rPr>
    </w:pPr>
    <w:r>
      <w:rPr>
        <w:i/>
        <w:sz w:val="18"/>
        <w:szCs w:val="18"/>
      </w:rPr>
      <w:t>G</w:t>
    </w:r>
    <w:r w:rsidRPr="0098153B">
      <w:rPr>
        <w:i/>
        <w:sz w:val="18"/>
        <w:szCs w:val="18"/>
      </w:rPr>
      <w:t>uide for importing and supplying safe plant</w:t>
    </w:r>
    <w:r w:rsidR="00C07C8C" w:rsidRPr="0098153B">
      <w:rPr>
        <w:sz w:val="18"/>
        <w:szCs w:val="18"/>
      </w:rPr>
      <w:tab/>
    </w:r>
    <w:r w:rsidR="00C07C8C" w:rsidRPr="0098153B">
      <w:rPr>
        <w:sz w:val="18"/>
        <w:szCs w:val="18"/>
      </w:rPr>
      <w:tab/>
    </w:r>
    <w:r w:rsidR="00D72622">
      <w:rPr>
        <w:sz w:val="18"/>
        <w:szCs w:val="18"/>
      </w:rPr>
      <w:t>July</w:t>
    </w:r>
    <w:r w:rsidR="00FF00FB">
      <w:rPr>
        <w:sz w:val="18"/>
        <w:szCs w:val="18"/>
      </w:rPr>
      <w:t xml:space="preserve"> 2014</w:t>
    </w:r>
    <w:r w:rsidR="00FF00FB">
      <w:rPr>
        <w:sz w:val="18"/>
        <w:szCs w:val="18"/>
      </w:rPr>
      <w:tab/>
    </w:r>
    <w:r w:rsidR="00E121E2" w:rsidRPr="0098153B">
      <w:rPr>
        <w:sz w:val="18"/>
        <w:szCs w:val="18"/>
      </w:rPr>
      <w:t xml:space="preserve">Page </w:t>
    </w:r>
    <w:r w:rsidR="00E121E2" w:rsidRPr="0098153B">
      <w:rPr>
        <w:sz w:val="18"/>
        <w:szCs w:val="18"/>
      </w:rPr>
      <w:fldChar w:fldCharType="begin"/>
    </w:r>
    <w:r w:rsidR="00E121E2" w:rsidRPr="0098153B">
      <w:rPr>
        <w:sz w:val="18"/>
        <w:szCs w:val="18"/>
      </w:rPr>
      <w:instrText xml:space="preserve"> PAGE  \* Arabic  \* MERGEFORMAT </w:instrText>
    </w:r>
    <w:r w:rsidR="00E121E2" w:rsidRPr="0098153B">
      <w:rPr>
        <w:sz w:val="18"/>
        <w:szCs w:val="18"/>
      </w:rPr>
      <w:fldChar w:fldCharType="separate"/>
    </w:r>
    <w:r w:rsidR="00093DDA">
      <w:rPr>
        <w:noProof/>
        <w:sz w:val="18"/>
        <w:szCs w:val="18"/>
      </w:rPr>
      <w:t>4</w:t>
    </w:r>
    <w:r w:rsidR="00E121E2" w:rsidRPr="0098153B">
      <w:rPr>
        <w:sz w:val="18"/>
        <w:szCs w:val="18"/>
      </w:rPr>
      <w:fldChar w:fldCharType="end"/>
    </w:r>
    <w:r w:rsidR="00E121E2" w:rsidRPr="0098153B">
      <w:rPr>
        <w:sz w:val="18"/>
        <w:szCs w:val="18"/>
      </w:rPr>
      <w:t xml:space="preserve"> of </w:t>
    </w:r>
    <w:r w:rsidR="00E121E2" w:rsidRPr="0098153B">
      <w:rPr>
        <w:sz w:val="18"/>
        <w:szCs w:val="18"/>
      </w:rPr>
      <w:fldChar w:fldCharType="begin"/>
    </w:r>
    <w:r w:rsidR="00E121E2" w:rsidRPr="0098153B">
      <w:rPr>
        <w:sz w:val="18"/>
        <w:szCs w:val="18"/>
      </w:rPr>
      <w:instrText xml:space="preserve"> NUMPAGES  \* Arabic  \* MERGEFORMAT </w:instrText>
    </w:r>
    <w:r w:rsidR="00E121E2" w:rsidRPr="0098153B">
      <w:rPr>
        <w:sz w:val="18"/>
        <w:szCs w:val="18"/>
      </w:rPr>
      <w:fldChar w:fldCharType="separate"/>
    </w:r>
    <w:r w:rsidR="00093DDA">
      <w:rPr>
        <w:noProof/>
        <w:sz w:val="18"/>
        <w:szCs w:val="18"/>
      </w:rPr>
      <w:t>4</w:t>
    </w:r>
    <w:r w:rsidR="00E121E2" w:rsidRPr="0098153B">
      <w:rPr>
        <w:sz w:val="18"/>
        <w:szCs w:val="18"/>
      </w:rPr>
      <w:fldChar w:fldCharType="end"/>
    </w:r>
  </w:p>
  <w:p w:rsidR="00EA1813" w:rsidRPr="00EA1813" w:rsidRDefault="00EA1813" w:rsidP="00EA1813">
    <w:pPr>
      <w:pStyle w:val="Footer"/>
      <w:tabs>
        <w:tab w:val="clear" w:pos="4153"/>
        <w:tab w:val="clear" w:pos="8306"/>
        <w:tab w:val="center" w:pos="4111"/>
        <w:tab w:val="left" w:pos="723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04" w:rsidRDefault="0016015D" w:rsidP="00EA1813">
    <w:pPr>
      <w:pStyle w:val="Footer"/>
      <w:tabs>
        <w:tab w:val="clear" w:pos="4153"/>
        <w:tab w:val="clear" w:pos="8306"/>
        <w:tab w:val="left" w:pos="3402"/>
        <w:tab w:val="left" w:pos="6804"/>
      </w:tabs>
      <w:ind w:left="1440" w:hanging="1440"/>
      <w:rPr>
        <w:rFonts w:eastAsia="Calibri"/>
        <w:sz w:val="18"/>
        <w:szCs w:val="18"/>
      </w:rPr>
    </w:pPr>
    <w:r>
      <w:rPr>
        <w:rFonts w:ascii="Gotham Light" w:hAnsi="Gotham Light" w:cs="Gotham Light"/>
        <w:noProof/>
        <w:color w:val="000000"/>
      </w:rPr>
      <w:drawing>
        <wp:inline distT="0" distB="0" distL="0" distR="0" wp14:anchorId="29E4B84F" wp14:editId="467F76DB">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9A52B0">
      <w:rPr>
        <w:rFonts w:eastAsia="Calibri"/>
        <w:sz w:val="18"/>
        <w:szCs w:val="18"/>
      </w:rPr>
      <w:tab/>
    </w:r>
    <w:r w:rsidR="0060359A" w:rsidRPr="00832391">
      <w:rPr>
        <w:rFonts w:eastAsia="Calibri"/>
        <w:sz w:val="18"/>
        <w:szCs w:val="18"/>
      </w:rPr>
      <w:t>978-1-74361-</w:t>
    </w:r>
    <w:r w:rsidR="00112963">
      <w:rPr>
        <w:rFonts w:eastAsia="Calibri"/>
        <w:sz w:val="18"/>
        <w:szCs w:val="18"/>
      </w:rPr>
      <w:t>749</w:t>
    </w:r>
    <w:r w:rsidR="0060359A" w:rsidRPr="00832391">
      <w:rPr>
        <w:rFonts w:eastAsia="Calibri"/>
        <w:sz w:val="18"/>
        <w:szCs w:val="18"/>
      </w:rPr>
      <w:t>-</w:t>
    </w:r>
    <w:r w:rsidR="00112963">
      <w:rPr>
        <w:rFonts w:eastAsia="Calibri"/>
        <w:sz w:val="18"/>
        <w:szCs w:val="18"/>
      </w:rPr>
      <w:t>6</w:t>
    </w:r>
    <w:r w:rsidR="00EA1813">
      <w:rPr>
        <w:rFonts w:eastAsia="Calibri"/>
        <w:sz w:val="18"/>
        <w:szCs w:val="18"/>
      </w:rPr>
      <w:t xml:space="preserve"> </w:t>
    </w:r>
    <w:r w:rsidR="0060359A" w:rsidRPr="00832391">
      <w:rPr>
        <w:rFonts w:eastAsia="Calibri"/>
        <w:sz w:val="18"/>
        <w:szCs w:val="18"/>
      </w:rPr>
      <w:t>[Multi-Vol. Set]</w:t>
    </w:r>
    <w:r w:rsidR="009A52B0">
      <w:rPr>
        <w:rFonts w:eastAsia="Calibri"/>
        <w:sz w:val="18"/>
        <w:szCs w:val="18"/>
      </w:rPr>
      <w:tab/>
    </w:r>
    <w:r w:rsidRPr="00832391">
      <w:rPr>
        <w:rFonts w:eastAsia="Calibri"/>
        <w:sz w:val="18"/>
        <w:szCs w:val="18"/>
      </w:rPr>
      <w:t>978-1-74361-</w:t>
    </w:r>
    <w:r w:rsidR="0073681F">
      <w:rPr>
        <w:rFonts w:eastAsia="Calibri"/>
        <w:sz w:val="18"/>
        <w:szCs w:val="18"/>
      </w:rPr>
      <w:t>745</w:t>
    </w:r>
    <w:r w:rsidRPr="00832391">
      <w:rPr>
        <w:rFonts w:eastAsia="Calibri"/>
        <w:sz w:val="18"/>
        <w:szCs w:val="18"/>
      </w:rPr>
      <w:t>-</w:t>
    </w:r>
    <w:r w:rsidR="0073681F">
      <w:rPr>
        <w:rFonts w:eastAsia="Calibri"/>
        <w:sz w:val="18"/>
        <w:szCs w:val="18"/>
      </w:rPr>
      <w:t>8</w:t>
    </w:r>
    <w:r w:rsidR="0060359A" w:rsidRPr="00832391">
      <w:rPr>
        <w:rFonts w:eastAsia="Calibri"/>
        <w:sz w:val="18"/>
        <w:szCs w:val="18"/>
      </w:rPr>
      <w:tab/>
      <w:t>[PDF]</w:t>
    </w:r>
    <w:r w:rsidR="00EA1813">
      <w:rPr>
        <w:rFonts w:eastAsia="Calibri"/>
        <w:sz w:val="18"/>
        <w:szCs w:val="18"/>
      </w:rPr>
      <w:br/>
    </w:r>
    <w:r w:rsidR="00EA1813">
      <w:rPr>
        <w:rFonts w:eastAsia="Calibri"/>
        <w:sz w:val="18"/>
        <w:szCs w:val="18"/>
      </w:rPr>
      <w:tab/>
    </w:r>
    <w:r w:rsidR="00EA1813">
      <w:rPr>
        <w:rFonts w:eastAsia="Calibri"/>
        <w:sz w:val="18"/>
        <w:szCs w:val="18"/>
      </w:rPr>
      <w:tab/>
    </w:r>
    <w:r w:rsidR="0073681F">
      <w:rPr>
        <w:rFonts w:eastAsia="Calibri"/>
        <w:sz w:val="18"/>
        <w:szCs w:val="18"/>
      </w:rPr>
      <w:t>978-1-74361-746-5</w:t>
    </w:r>
    <w:r w:rsidR="00EA1813">
      <w:rPr>
        <w:rFonts w:eastAsia="Calibri"/>
        <w:sz w:val="18"/>
        <w:szCs w:val="18"/>
      </w:rPr>
      <w:tab/>
    </w:r>
    <w:r w:rsidRPr="00832391">
      <w:rPr>
        <w:rFonts w:eastAsia="Calibri"/>
        <w:sz w:val="18"/>
        <w:szCs w:val="18"/>
      </w:rPr>
      <w:t>DOCX]</w:t>
    </w:r>
  </w:p>
  <w:p w:rsidR="00EA1813" w:rsidRPr="00832391" w:rsidRDefault="00EA1813" w:rsidP="00EA1813">
    <w:pPr>
      <w:pStyle w:val="Footer"/>
      <w:tabs>
        <w:tab w:val="clear" w:pos="4153"/>
        <w:tab w:val="clear" w:pos="8306"/>
        <w:tab w:val="left" w:pos="3402"/>
        <w:tab w:val="left" w:pos="6804"/>
      </w:tabs>
      <w:ind w:left="1440" w:hanging="1440"/>
      <w:rPr>
        <w:rFonts w:eastAsia="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DD" w:rsidRDefault="00B46FDD" w:rsidP="00023242">
      <w:r>
        <w:separator/>
      </w:r>
    </w:p>
  </w:footnote>
  <w:footnote w:type="continuationSeparator" w:id="0">
    <w:p w:rsidR="00B46FDD" w:rsidRDefault="00B46FDD" w:rsidP="0002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DD" w:rsidRDefault="00B46FDD" w:rsidP="00023242">
    <w:pPr>
      <w:pStyle w:val="Header"/>
    </w:pPr>
    <w:r w:rsidRPr="00F6443A">
      <w:rPr>
        <w:noProof/>
      </w:rPr>
      <w:drawing>
        <wp:inline distT="0" distB="0" distL="0" distR="0" wp14:anchorId="4AB833D7" wp14:editId="17A98E4F">
          <wp:extent cx="2120400" cy="432082"/>
          <wp:effectExtent l="0" t="0" r="0" b="6350"/>
          <wp:docPr id="10" name="Picture 10"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20400" cy="432082"/>
                  </a:xfrm>
                  <a:prstGeom prst="rect">
                    <a:avLst/>
                  </a:prstGeom>
                  <a:noFill/>
                  <a:ln w="9525">
                    <a:noFill/>
                    <a:miter lim="800000"/>
                    <a:headEnd/>
                    <a:tailEnd/>
                  </a:ln>
                </pic:spPr>
              </pic:pic>
            </a:graphicData>
          </a:graphic>
        </wp:inline>
      </w:drawing>
    </w:r>
    <w:r>
      <w:tab/>
    </w:r>
  </w:p>
  <w:p w:rsidR="00FF0D76" w:rsidRDefault="00FF0D76" w:rsidP="00023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A9" w:rsidRDefault="00850BA9" w:rsidP="00023242">
    <w:pPr>
      <w:pStyle w:val="Header"/>
    </w:pPr>
    <w:r w:rsidRPr="00F6443A">
      <w:rPr>
        <w:noProof/>
      </w:rPr>
      <w:drawing>
        <wp:inline distT="0" distB="0" distL="0" distR="0" wp14:anchorId="34B84755" wp14:editId="1C955D3A">
          <wp:extent cx="2120400" cy="432082"/>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20400" cy="432082"/>
                  </a:xfrm>
                  <a:prstGeom prst="rect">
                    <a:avLst/>
                  </a:prstGeom>
                  <a:noFill/>
                  <a:ln w="9525">
                    <a:noFill/>
                    <a:miter lim="800000"/>
                    <a:headEnd/>
                    <a:tailEnd/>
                  </a:ln>
                </pic:spPr>
              </pic:pic>
            </a:graphicData>
          </a:graphic>
        </wp:inline>
      </w:drawing>
    </w:r>
  </w:p>
  <w:p w:rsidR="00ED722A" w:rsidRDefault="00ED722A" w:rsidP="00023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6AB660"/>
    <w:lvl w:ilvl="0">
      <w:start w:val="1"/>
      <w:numFmt w:val="bullet"/>
      <w:pStyle w:val="ListBullet"/>
      <w:lvlText w:val=""/>
      <w:lvlJc w:val="left"/>
      <w:pPr>
        <w:tabs>
          <w:tab w:val="num" w:pos="1418"/>
        </w:tabs>
        <w:ind w:left="1418" w:hanging="567"/>
      </w:pPr>
      <w:rPr>
        <w:rFonts w:ascii="Symbol" w:hAnsi="Symbol" w:hint="default"/>
      </w:rPr>
    </w:lvl>
  </w:abstractNum>
  <w:abstractNum w:abstractNumId="1">
    <w:nsid w:val="005151C5"/>
    <w:multiLevelType w:val="hybridMultilevel"/>
    <w:tmpl w:val="4D5E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6D351C"/>
    <w:multiLevelType w:val="hybridMultilevel"/>
    <w:tmpl w:val="7352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9B6DE6"/>
    <w:multiLevelType w:val="multilevel"/>
    <w:tmpl w:val="143C99C4"/>
    <w:lvl w:ilvl="0">
      <w:start w:val="1"/>
      <w:numFmt w:val="bullet"/>
      <w:pStyle w:val="Bullett"/>
      <w:lvlText w:val=""/>
      <w:lvlJc w:val="left"/>
      <w:pPr>
        <w:tabs>
          <w:tab w:val="num" w:pos="360"/>
        </w:tabs>
        <w:ind w:left="360" w:hanging="360"/>
      </w:pPr>
      <w:rPr>
        <w:rFonts w:ascii="Symbol" w:hAnsi="Symbol" w:hint="default"/>
      </w:rPr>
    </w:lvl>
    <w:lvl w:ilvl="1">
      <w:start w:val="1"/>
      <w:numFmt w:val="decimal"/>
      <w:lvlText w:val="6.%2"/>
      <w:lvlJc w:val="left"/>
      <w:pPr>
        <w:tabs>
          <w:tab w:val="num" w:pos="851"/>
        </w:tabs>
        <w:ind w:left="851" w:hanging="851"/>
      </w:pPr>
      <w:rPr>
        <w:rFonts w:ascii="Arial Bold" w:hAnsi="Arial Bold"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BulletPoints"/>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4"/>
      <w:lvlText w:val="%5."/>
      <w:lvlJc w:val="left"/>
      <w:pPr>
        <w:tabs>
          <w:tab w:val="num" w:pos="1985"/>
        </w:tabs>
        <w:ind w:left="1985" w:hanging="567"/>
      </w:pPr>
      <w:rPr>
        <w:rFonts w:ascii="Times New Roman" w:hAnsi="Times New Roman" w:hint="default"/>
        <w:b w:val="0"/>
        <w:i w:val="0"/>
        <w:sz w:val="24"/>
        <w:szCs w:val="24"/>
      </w:rPr>
    </w:lvl>
    <w:lvl w:ilvl="5">
      <w:start w:val="1"/>
      <w:numFmt w:val="lowerRoman"/>
      <w:pStyle w:val="TxtParagraph"/>
      <w:lvlText w:val="%6."/>
      <w:lvlJc w:val="left"/>
      <w:pPr>
        <w:tabs>
          <w:tab w:val="num" w:pos="1843"/>
        </w:tabs>
        <w:ind w:left="1843" w:hanging="425"/>
      </w:pPr>
      <w:rPr>
        <w:rFonts w:ascii="Arial" w:hAnsi="Arial" w:hint="default"/>
        <w:b w:val="0"/>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4">
    <w:nsid w:val="11AA6360"/>
    <w:multiLevelType w:val="multilevel"/>
    <w:tmpl w:val="75DE4A40"/>
    <w:lvl w:ilvl="0">
      <w:start w:val="1"/>
      <w:numFmt w:val="decimal"/>
      <w:pStyle w:val="Styleheading"/>
      <w:lvlText w:val="%1"/>
      <w:lvlJc w:val="left"/>
      <w:pPr>
        <w:tabs>
          <w:tab w:val="num" w:pos="432"/>
        </w:tabs>
        <w:ind w:left="432" w:hanging="432"/>
      </w:pPr>
      <w:rPr>
        <w:rFonts w:hint="default"/>
      </w:rPr>
    </w:lvl>
    <w:lvl w:ilvl="1">
      <w:start w:val="6"/>
      <w:numFmt w:val="decimal"/>
      <w:pStyle w:val="Styleheading"/>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40706A4"/>
    <w:multiLevelType w:val="hybridMultilevel"/>
    <w:tmpl w:val="06703CE8"/>
    <w:lvl w:ilvl="0" w:tplc="CEF888D8">
      <w:start w:val="1"/>
      <w:numFmt w:val="bullet"/>
      <w:pStyle w:val="aNoteBulletpar"/>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9D6DCF"/>
    <w:multiLevelType w:val="hybridMultilevel"/>
    <w:tmpl w:val="F6C2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104C92"/>
    <w:multiLevelType w:val="hybridMultilevel"/>
    <w:tmpl w:val="8BD8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3B010D"/>
    <w:multiLevelType w:val="hybridMultilevel"/>
    <w:tmpl w:val="1A6C0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5F81B99"/>
    <w:multiLevelType w:val="hybridMultilevel"/>
    <w:tmpl w:val="E4869D2A"/>
    <w:lvl w:ilvl="0" w:tplc="12ACCC1A">
      <w:start w:val="1"/>
      <w:numFmt w:val="lowerLetter"/>
      <w:pStyle w:val="letters"/>
      <w:lvlText w:val="%1."/>
      <w:lvlJc w:val="left"/>
      <w:pPr>
        <w:tabs>
          <w:tab w:val="num" w:pos="720"/>
        </w:tabs>
        <w:ind w:left="720" w:hanging="360"/>
      </w:pPr>
      <w:rPr>
        <w:rFonts w:ascii="Arial" w:hAnsi="Arial" w:hint="default"/>
        <w:b w:val="0"/>
        <w:i w:val="0"/>
        <w:caps w:val="0"/>
        <w:strike w:val="0"/>
        <w:dstrike w:val="0"/>
        <w:vanish w:val="0"/>
        <w:color w:val="000000"/>
        <w:sz w:val="22"/>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88175CB"/>
    <w:multiLevelType w:val="multilevel"/>
    <w:tmpl w:val="DB6AFB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C7D4E4F"/>
    <w:multiLevelType w:val="hybridMultilevel"/>
    <w:tmpl w:val="C876D2B2"/>
    <w:lvl w:ilvl="0" w:tplc="0C09000F">
      <w:start w:val="1"/>
      <w:numFmt w:val="decimal"/>
      <w:pStyle w:val="BodyTexta"/>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0EA19ED"/>
    <w:multiLevelType w:val="hybridMultilevel"/>
    <w:tmpl w:val="A60A4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56B36A8"/>
    <w:multiLevelType w:val="hybridMultilevel"/>
    <w:tmpl w:val="055CF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9BB22D5"/>
    <w:multiLevelType w:val="hybridMultilevel"/>
    <w:tmpl w:val="ED461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AB93D14"/>
    <w:multiLevelType w:val="hybridMultilevel"/>
    <w:tmpl w:val="B6BC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A05FDB"/>
    <w:multiLevelType w:val="hybridMultilevel"/>
    <w:tmpl w:val="87C070D8"/>
    <w:lvl w:ilvl="0" w:tplc="66B2186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9583577"/>
    <w:multiLevelType w:val="multilevel"/>
    <w:tmpl w:val="C6E85C84"/>
    <w:lvl w:ilvl="0">
      <w:start w:val="1"/>
      <w:numFmt w:val="decimal"/>
      <w:pStyle w:val="partsubheadings"/>
      <w:lvlText w:val="%1."/>
      <w:lvlJc w:val="left"/>
      <w:pPr>
        <w:tabs>
          <w:tab w:val="num" w:pos="360"/>
        </w:tabs>
        <w:ind w:left="360" w:hanging="360"/>
      </w:pPr>
      <w:rPr>
        <w:rFonts w:hint="default"/>
      </w:rPr>
    </w:lvl>
    <w:lvl w:ilvl="1">
      <w:start w:val="1"/>
      <w:numFmt w:val="lowerLetter"/>
      <w:pStyle w:val="partsubheadings"/>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A4E6FE9"/>
    <w:multiLevelType w:val="multilevel"/>
    <w:tmpl w:val="F21E2F40"/>
    <w:numStyleLink w:val="Numberedsubheadings"/>
  </w:abstractNum>
  <w:abstractNum w:abstractNumId="21">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11F10B7"/>
    <w:multiLevelType w:val="multilevel"/>
    <w:tmpl w:val="F21E2F40"/>
    <w:styleLink w:val="Numberedsubheadings"/>
    <w:lvl w:ilvl="0">
      <w:start w:val="1"/>
      <w:numFmt w:val="decimal"/>
      <w:pStyle w:val="PartHeadings0"/>
      <w:lvlText w:val="Part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ascii="Arial Bold" w:hAnsi="Arial Bold" w:hint="default"/>
        <w:b/>
        <w:bCs/>
        <w:kern w:val="28"/>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7564CE"/>
    <w:multiLevelType w:val="hybridMultilevel"/>
    <w:tmpl w:val="3CC4BD16"/>
    <w:lvl w:ilvl="0" w:tplc="0C090001">
      <w:start w:val="1"/>
      <w:numFmt w:val="bullet"/>
      <w:pStyle w:val="Dot"/>
      <w:lvlText w:val=""/>
      <w:lvlJc w:val="left"/>
      <w:pPr>
        <w:tabs>
          <w:tab w:val="num" w:pos="720"/>
        </w:tabs>
        <w:ind w:left="720" w:hanging="360"/>
      </w:pPr>
      <w:rPr>
        <w:rFonts w:ascii="Symbol" w:hAnsi="Symbol" w:hint="default"/>
      </w:rPr>
    </w:lvl>
    <w:lvl w:ilvl="1" w:tplc="0C090003">
      <w:start w:val="1"/>
      <w:numFmt w:val="bullet"/>
      <w:pStyle w:val="Do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1"/>
  </w:num>
  <w:num w:numId="4">
    <w:abstractNumId w:val="3"/>
  </w:num>
  <w:num w:numId="5">
    <w:abstractNumId w:val="23"/>
  </w:num>
  <w:num w:numId="6">
    <w:abstractNumId w:val="4"/>
  </w:num>
  <w:num w:numId="7">
    <w:abstractNumId w:val="9"/>
  </w:num>
  <w:num w:numId="8">
    <w:abstractNumId w:val="22"/>
  </w:num>
  <w:num w:numId="9">
    <w:abstractNumId w:val="20"/>
  </w:num>
  <w:num w:numId="10">
    <w:abstractNumId w:val="21"/>
  </w:num>
  <w:num w:numId="11">
    <w:abstractNumId w:val="14"/>
  </w:num>
  <w:num w:numId="12">
    <w:abstractNumId w:val="0"/>
  </w:num>
  <w:num w:numId="13">
    <w:abstractNumId w:val="10"/>
  </w:num>
  <w:num w:numId="14">
    <w:abstractNumId w:val="1"/>
  </w:num>
  <w:num w:numId="15">
    <w:abstractNumId w:val="5"/>
  </w:num>
  <w:num w:numId="16">
    <w:abstractNumId w:val="18"/>
  </w:num>
  <w:num w:numId="17">
    <w:abstractNumId w:val="16"/>
  </w:num>
  <w:num w:numId="18">
    <w:abstractNumId w:val="8"/>
  </w:num>
  <w:num w:numId="19">
    <w:abstractNumId w:val="10"/>
  </w:num>
  <w:num w:numId="20">
    <w:abstractNumId w:val="10"/>
  </w:num>
  <w:num w:numId="21">
    <w:abstractNumId w:val="10"/>
  </w:num>
  <w:num w:numId="22">
    <w:abstractNumId w:val="6"/>
  </w:num>
  <w:num w:numId="23">
    <w:abstractNumId w:val="7"/>
  </w:num>
  <w:num w:numId="24">
    <w:abstractNumId w:val="17"/>
  </w:num>
  <w:num w:numId="25">
    <w:abstractNumId w:val="2"/>
  </w:num>
  <w:num w:numId="26">
    <w:abstractNumId w:val="12"/>
  </w:num>
  <w:num w:numId="2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68"/>
    <w:rsid w:val="000006DE"/>
    <w:rsid w:val="00000852"/>
    <w:rsid w:val="00001381"/>
    <w:rsid w:val="000025D6"/>
    <w:rsid w:val="00002927"/>
    <w:rsid w:val="0000313E"/>
    <w:rsid w:val="00003DFE"/>
    <w:rsid w:val="00004202"/>
    <w:rsid w:val="00006FB8"/>
    <w:rsid w:val="0000767B"/>
    <w:rsid w:val="00007D06"/>
    <w:rsid w:val="00007E8E"/>
    <w:rsid w:val="00011244"/>
    <w:rsid w:val="00011440"/>
    <w:rsid w:val="000117B3"/>
    <w:rsid w:val="00011FC7"/>
    <w:rsid w:val="00012204"/>
    <w:rsid w:val="000147E1"/>
    <w:rsid w:val="00015591"/>
    <w:rsid w:val="00020078"/>
    <w:rsid w:val="00020364"/>
    <w:rsid w:val="00020508"/>
    <w:rsid w:val="00020580"/>
    <w:rsid w:val="00020786"/>
    <w:rsid w:val="0002174F"/>
    <w:rsid w:val="00021F30"/>
    <w:rsid w:val="00022CC9"/>
    <w:rsid w:val="00023242"/>
    <w:rsid w:val="00023C95"/>
    <w:rsid w:val="00025068"/>
    <w:rsid w:val="000256B1"/>
    <w:rsid w:val="00026184"/>
    <w:rsid w:val="00030941"/>
    <w:rsid w:val="00030C01"/>
    <w:rsid w:val="00031224"/>
    <w:rsid w:val="000320D1"/>
    <w:rsid w:val="0003228F"/>
    <w:rsid w:val="000333C1"/>
    <w:rsid w:val="00033CA8"/>
    <w:rsid w:val="0003593B"/>
    <w:rsid w:val="00035C28"/>
    <w:rsid w:val="00037192"/>
    <w:rsid w:val="00037695"/>
    <w:rsid w:val="0004091E"/>
    <w:rsid w:val="00041200"/>
    <w:rsid w:val="000412F6"/>
    <w:rsid w:val="000432CF"/>
    <w:rsid w:val="00043490"/>
    <w:rsid w:val="00043EDC"/>
    <w:rsid w:val="000446E1"/>
    <w:rsid w:val="000448FB"/>
    <w:rsid w:val="00045320"/>
    <w:rsid w:val="00047144"/>
    <w:rsid w:val="000521E9"/>
    <w:rsid w:val="00053352"/>
    <w:rsid w:val="00054346"/>
    <w:rsid w:val="000545A1"/>
    <w:rsid w:val="00055450"/>
    <w:rsid w:val="00056428"/>
    <w:rsid w:val="000572F7"/>
    <w:rsid w:val="00060C7F"/>
    <w:rsid w:val="00061131"/>
    <w:rsid w:val="000611CE"/>
    <w:rsid w:val="00061204"/>
    <w:rsid w:val="00061A1A"/>
    <w:rsid w:val="00061E3D"/>
    <w:rsid w:val="00061F68"/>
    <w:rsid w:val="00063A9F"/>
    <w:rsid w:val="000656E5"/>
    <w:rsid w:val="00066C15"/>
    <w:rsid w:val="00067569"/>
    <w:rsid w:val="0007095F"/>
    <w:rsid w:val="00071514"/>
    <w:rsid w:val="00072390"/>
    <w:rsid w:val="000732BC"/>
    <w:rsid w:val="00074422"/>
    <w:rsid w:val="00080C26"/>
    <w:rsid w:val="0008275E"/>
    <w:rsid w:val="000838D1"/>
    <w:rsid w:val="000843D4"/>
    <w:rsid w:val="0008451E"/>
    <w:rsid w:val="00084A22"/>
    <w:rsid w:val="00091307"/>
    <w:rsid w:val="0009135B"/>
    <w:rsid w:val="00093DDA"/>
    <w:rsid w:val="00094616"/>
    <w:rsid w:val="00095E64"/>
    <w:rsid w:val="0009678D"/>
    <w:rsid w:val="00096E86"/>
    <w:rsid w:val="0009785C"/>
    <w:rsid w:val="000A015C"/>
    <w:rsid w:val="000A03A9"/>
    <w:rsid w:val="000A1EAE"/>
    <w:rsid w:val="000A2A35"/>
    <w:rsid w:val="000A2D8F"/>
    <w:rsid w:val="000A2E7F"/>
    <w:rsid w:val="000A3EC4"/>
    <w:rsid w:val="000A5F25"/>
    <w:rsid w:val="000A7CE7"/>
    <w:rsid w:val="000B09F0"/>
    <w:rsid w:val="000B0BFE"/>
    <w:rsid w:val="000B1089"/>
    <w:rsid w:val="000B1265"/>
    <w:rsid w:val="000B18ED"/>
    <w:rsid w:val="000B3F2D"/>
    <w:rsid w:val="000B44F4"/>
    <w:rsid w:val="000B6EE2"/>
    <w:rsid w:val="000B73F0"/>
    <w:rsid w:val="000B7EE9"/>
    <w:rsid w:val="000C2795"/>
    <w:rsid w:val="000C27FB"/>
    <w:rsid w:val="000C292F"/>
    <w:rsid w:val="000C3988"/>
    <w:rsid w:val="000C48D0"/>
    <w:rsid w:val="000C4FB9"/>
    <w:rsid w:val="000C5D59"/>
    <w:rsid w:val="000C6118"/>
    <w:rsid w:val="000C716A"/>
    <w:rsid w:val="000C7AEA"/>
    <w:rsid w:val="000D0F42"/>
    <w:rsid w:val="000D17FF"/>
    <w:rsid w:val="000D1A6B"/>
    <w:rsid w:val="000D1C4F"/>
    <w:rsid w:val="000D2AA6"/>
    <w:rsid w:val="000D2FCC"/>
    <w:rsid w:val="000D32CE"/>
    <w:rsid w:val="000D40FF"/>
    <w:rsid w:val="000D6D23"/>
    <w:rsid w:val="000D73AB"/>
    <w:rsid w:val="000D7FF5"/>
    <w:rsid w:val="000E1592"/>
    <w:rsid w:val="000E17E7"/>
    <w:rsid w:val="000E2375"/>
    <w:rsid w:val="000E2ACD"/>
    <w:rsid w:val="000E42A0"/>
    <w:rsid w:val="000E470D"/>
    <w:rsid w:val="000E509C"/>
    <w:rsid w:val="000E537A"/>
    <w:rsid w:val="000E6BCD"/>
    <w:rsid w:val="000F0382"/>
    <w:rsid w:val="000F3E76"/>
    <w:rsid w:val="000F6C1A"/>
    <w:rsid w:val="000F6E2B"/>
    <w:rsid w:val="000F7385"/>
    <w:rsid w:val="001006A5"/>
    <w:rsid w:val="0010184C"/>
    <w:rsid w:val="00101BC5"/>
    <w:rsid w:val="0010356B"/>
    <w:rsid w:val="00104A47"/>
    <w:rsid w:val="0010506E"/>
    <w:rsid w:val="00106EC5"/>
    <w:rsid w:val="0011029B"/>
    <w:rsid w:val="0011030C"/>
    <w:rsid w:val="0011075D"/>
    <w:rsid w:val="001116EF"/>
    <w:rsid w:val="00111F1D"/>
    <w:rsid w:val="0011203F"/>
    <w:rsid w:val="00112963"/>
    <w:rsid w:val="00113DA0"/>
    <w:rsid w:val="0011449F"/>
    <w:rsid w:val="00114A5A"/>
    <w:rsid w:val="001158AD"/>
    <w:rsid w:val="0011663B"/>
    <w:rsid w:val="00116EBD"/>
    <w:rsid w:val="001175CF"/>
    <w:rsid w:val="00120244"/>
    <w:rsid w:val="001225F1"/>
    <w:rsid w:val="00122E3D"/>
    <w:rsid w:val="001231EE"/>
    <w:rsid w:val="00123B28"/>
    <w:rsid w:val="0012483C"/>
    <w:rsid w:val="00125A6F"/>
    <w:rsid w:val="00125E9C"/>
    <w:rsid w:val="001267D2"/>
    <w:rsid w:val="00126C4A"/>
    <w:rsid w:val="0012735C"/>
    <w:rsid w:val="0013013F"/>
    <w:rsid w:val="00130CD0"/>
    <w:rsid w:val="00132D4B"/>
    <w:rsid w:val="001335A4"/>
    <w:rsid w:val="0013466E"/>
    <w:rsid w:val="00134E60"/>
    <w:rsid w:val="00135A88"/>
    <w:rsid w:val="00140E13"/>
    <w:rsid w:val="0014115F"/>
    <w:rsid w:val="00142023"/>
    <w:rsid w:val="00143DDC"/>
    <w:rsid w:val="001451A9"/>
    <w:rsid w:val="001455F6"/>
    <w:rsid w:val="001478BF"/>
    <w:rsid w:val="00147BB5"/>
    <w:rsid w:val="00147C35"/>
    <w:rsid w:val="001506C4"/>
    <w:rsid w:val="0015088E"/>
    <w:rsid w:val="001509E4"/>
    <w:rsid w:val="00151B83"/>
    <w:rsid w:val="00152189"/>
    <w:rsid w:val="00152523"/>
    <w:rsid w:val="00152D1C"/>
    <w:rsid w:val="001532A2"/>
    <w:rsid w:val="00155AED"/>
    <w:rsid w:val="00155F13"/>
    <w:rsid w:val="0016015D"/>
    <w:rsid w:val="001608C2"/>
    <w:rsid w:val="00160B9C"/>
    <w:rsid w:val="001639C3"/>
    <w:rsid w:val="00163C7F"/>
    <w:rsid w:val="00163EA5"/>
    <w:rsid w:val="00164134"/>
    <w:rsid w:val="001644F0"/>
    <w:rsid w:val="001657CF"/>
    <w:rsid w:val="00167FE1"/>
    <w:rsid w:val="00170375"/>
    <w:rsid w:val="00170C40"/>
    <w:rsid w:val="001718A1"/>
    <w:rsid w:val="00174374"/>
    <w:rsid w:val="00174A02"/>
    <w:rsid w:val="00174B98"/>
    <w:rsid w:val="00174EE1"/>
    <w:rsid w:val="00175068"/>
    <w:rsid w:val="001751A6"/>
    <w:rsid w:val="00175CC3"/>
    <w:rsid w:val="0018083A"/>
    <w:rsid w:val="001821DA"/>
    <w:rsid w:val="0018482A"/>
    <w:rsid w:val="0018665A"/>
    <w:rsid w:val="00187483"/>
    <w:rsid w:val="00187E13"/>
    <w:rsid w:val="00190448"/>
    <w:rsid w:val="0019096E"/>
    <w:rsid w:val="00190C62"/>
    <w:rsid w:val="00191859"/>
    <w:rsid w:val="00191F6D"/>
    <w:rsid w:val="001934B1"/>
    <w:rsid w:val="0019381E"/>
    <w:rsid w:val="00193A64"/>
    <w:rsid w:val="00195BBB"/>
    <w:rsid w:val="00196296"/>
    <w:rsid w:val="00197836"/>
    <w:rsid w:val="00197B9E"/>
    <w:rsid w:val="00197DB2"/>
    <w:rsid w:val="001A142F"/>
    <w:rsid w:val="001A55E0"/>
    <w:rsid w:val="001A5BD0"/>
    <w:rsid w:val="001A6C70"/>
    <w:rsid w:val="001A732E"/>
    <w:rsid w:val="001A7A37"/>
    <w:rsid w:val="001A7AC3"/>
    <w:rsid w:val="001B03E8"/>
    <w:rsid w:val="001B0A13"/>
    <w:rsid w:val="001B1BD5"/>
    <w:rsid w:val="001B323F"/>
    <w:rsid w:val="001B5489"/>
    <w:rsid w:val="001B5631"/>
    <w:rsid w:val="001B5884"/>
    <w:rsid w:val="001B5BDE"/>
    <w:rsid w:val="001B665F"/>
    <w:rsid w:val="001B72B5"/>
    <w:rsid w:val="001B7440"/>
    <w:rsid w:val="001C13F6"/>
    <w:rsid w:val="001C1F22"/>
    <w:rsid w:val="001C3DBE"/>
    <w:rsid w:val="001C4303"/>
    <w:rsid w:val="001C4A66"/>
    <w:rsid w:val="001C4B21"/>
    <w:rsid w:val="001C4B4B"/>
    <w:rsid w:val="001C58BD"/>
    <w:rsid w:val="001D16B8"/>
    <w:rsid w:val="001D2A42"/>
    <w:rsid w:val="001D3499"/>
    <w:rsid w:val="001D3729"/>
    <w:rsid w:val="001D44FB"/>
    <w:rsid w:val="001D4F38"/>
    <w:rsid w:val="001D5E8C"/>
    <w:rsid w:val="001D61B0"/>
    <w:rsid w:val="001D6920"/>
    <w:rsid w:val="001D70DA"/>
    <w:rsid w:val="001E1CDB"/>
    <w:rsid w:val="001E4A92"/>
    <w:rsid w:val="001E5A5C"/>
    <w:rsid w:val="001E7914"/>
    <w:rsid w:val="001F1118"/>
    <w:rsid w:val="001F1C0E"/>
    <w:rsid w:val="001F30D7"/>
    <w:rsid w:val="001F3EF1"/>
    <w:rsid w:val="001F4104"/>
    <w:rsid w:val="001F4A84"/>
    <w:rsid w:val="001F4D0C"/>
    <w:rsid w:val="001F5EE5"/>
    <w:rsid w:val="001F6B7A"/>
    <w:rsid w:val="00201AB8"/>
    <w:rsid w:val="00201BDE"/>
    <w:rsid w:val="002030A7"/>
    <w:rsid w:val="00203BB7"/>
    <w:rsid w:val="00205012"/>
    <w:rsid w:val="002051CD"/>
    <w:rsid w:val="00206F94"/>
    <w:rsid w:val="00207607"/>
    <w:rsid w:val="0021004D"/>
    <w:rsid w:val="0021034A"/>
    <w:rsid w:val="0021149B"/>
    <w:rsid w:val="002114FF"/>
    <w:rsid w:val="002119F4"/>
    <w:rsid w:val="0021354D"/>
    <w:rsid w:val="00213958"/>
    <w:rsid w:val="00214A11"/>
    <w:rsid w:val="0021567D"/>
    <w:rsid w:val="002162D6"/>
    <w:rsid w:val="00216563"/>
    <w:rsid w:val="00217260"/>
    <w:rsid w:val="00217659"/>
    <w:rsid w:val="00217761"/>
    <w:rsid w:val="00221FF0"/>
    <w:rsid w:val="00223D35"/>
    <w:rsid w:val="00224269"/>
    <w:rsid w:val="00224891"/>
    <w:rsid w:val="002268FA"/>
    <w:rsid w:val="00226ECA"/>
    <w:rsid w:val="00230D50"/>
    <w:rsid w:val="002312C2"/>
    <w:rsid w:val="0023156C"/>
    <w:rsid w:val="00231869"/>
    <w:rsid w:val="00231904"/>
    <w:rsid w:val="00231B5C"/>
    <w:rsid w:val="002354B1"/>
    <w:rsid w:val="00235723"/>
    <w:rsid w:val="002404AC"/>
    <w:rsid w:val="00242687"/>
    <w:rsid w:val="00247DD0"/>
    <w:rsid w:val="0025025B"/>
    <w:rsid w:val="00252F5D"/>
    <w:rsid w:val="002540A6"/>
    <w:rsid w:val="002569B3"/>
    <w:rsid w:val="00260AC9"/>
    <w:rsid w:val="002626BA"/>
    <w:rsid w:val="0026448C"/>
    <w:rsid w:val="00270E15"/>
    <w:rsid w:val="0027151F"/>
    <w:rsid w:val="00273B85"/>
    <w:rsid w:val="00275006"/>
    <w:rsid w:val="002828A5"/>
    <w:rsid w:val="00282C28"/>
    <w:rsid w:val="002831DB"/>
    <w:rsid w:val="0028340D"/>
    <w:rsid w:val="00285C71"/>
    <w:rsid w:val="00286041"/>
    <w:rsid w:val="00286286"/>
    <w:rsid w:val="00290CB5"/>
    <w:rsid w:val="002911C5"/>
    <w:rsid w:val="00291D13"/>
    <w:rsid w:val="002932B7"/>
    <w:rsid w:val="00293873"/>
    <w:rsid w:val="00293D04"/>
    <w:rsid w:val="00295ECF"/>
    <w:rsid w:val="002965C1"/>
    <w:rsid w:val="002A0115"/>
    <w:rsid w:val="002A0518"/>
    <w:rsid w:val="002A076C"/>
    <w:rsid w:val="002A0836"/>
    <w:rsid w:val="002A08E0"/>
    <w:rsid w:val="002A12CC"/>
    <w:rsid w:val="002A149F"/>
    <w:rsid w:val="002A15F6"/>
    <w:rsid w:val="002A3973"/>
    <w:rsid w:val="002A3B69"/>
    <w:rsid w:val="002A4AE9"/>
    <w:rsid w:val="002A4EA3"/>
    <w:rsid w:val="002A5435"/>
    <w:rsid w:val="002A585F"/>
    <w:rsid w:val="002A688C"/>
    <w:rsid w:val="002A79DC"/>
    <w:rsid w:val="002A7B8F"/>
    <w:rsid w:val="002B2768"/>
    <w:rsid w:val="002B3145"/>
    <w:rsid w:val="002B3168"/>
    <w:rsid w:val="002B465A"/>
    <w:rsid w:val="002C1898"/>
    <w:rsid w:val="002C1F5C"/>
    <w:rsid w:val="002C237A"/>
    <w:rsid w:val="002C243F"/>
    <w:rsid w:val="002C2DF3"/>
    <w:rsid w:val="002C6623"/>
    <w:rsid w:val="002C675C"/>
    <w:rsid w:val="002C6836"/>
    <w:rsid w:val="002C69CF"/>
    <w:rsid w:val="002C74A2"/>
    <w:rsid w:val="002C7602"/>
    <w:rsid w:val="002D0ADA"/>
    <w:rsid w:val="002D1701"/>
    <w:rsid w:val="002D36AA"/>
    <w:rsid w:val="002D4377"/>
    <w:rsid w:val="002D4950"/>
    <w:rsid w:val="002D5577"/>
    <w:rsid w:val="002D77F2"/>
    <w:rsid w:val="002E077A"/>
    <w:rsid w:val="002E52AF"/>
    <w:rsid w:val="002E584C"/>
    <w:rsid w:val="002E5CA2"/>
    <w:rsid w:val="002E6064"/>
    <w:rsid w:val="002F04DE"/>
    <w:rsid w:val="002F05D2"/>
    <w:rsid w:val="002F5DFC"/>
    <w:rsid w:val="002F696B"/>
    <w:rsid w:val="002F6D5A"/>
    <w:rsid w:val="00302101"/>
    <w:rsid w:val="00303FFD"/>
    <w:rsid w:val="00304372"/>
    <w:rsid w:val="00304784"/>
    <w:rsid w:val="003074C9"/>
    <w:rsid w:val="00307DA0"/>
    <w:rsid w:val="00310DF1"/>
    <w:rsid w:val="00312810"/>
    <w:rsid w:val="0031370D"/>
    <w:rsid w:val="00314D0E"/>
    <w:rsid w:val="00315D5F"/>
    <w:rsid w:val="003161E8"/>
    <w:rsid w:val="00320833"/>
    <w:rsid w:val="003213AE"/>
    <w:rsid w:val="00322AA7"/>
    <w:rsid w:val="00322D44"/>
    <w:rsid w:val="003234BC"/>
    <w:rsid w:val="00323FAD"/>
    <w:rsid w:val="00324259"/>
    <w:rsid w:val="0032478C"/>
    <w:rsid w:val="00324EC2"/>
    <w:rsid w:val="003251C3"/>
    <w:rsid w:val="00326A2A"/>
    <w:rsid w:val="00326D0A"/>
    <w:rsid w:val="00327EDE"/>
    <w:rsid w:val="00330B7B"/>
    <w:rsid w:val="00333237"/>
    <w:rsid w:val="00334F96"/>
    <w:rsid w:val="00335599"/>
    <w:rsid w:val="00335BC1"/>
    <w:rsid w:val="0033769C"/>
    <w:rsid w:val="00341EDC"/>
    <w:rsid w:val="003440EB"/>
    <w:rsid w:val="00344E49"/>
    <w:rsid w:val="00346615"/>
    <w:rsid w:val="003467F9"/>
    <w:rsid w:val="00346EEB"/>
    <w:rsid w:val="00350509"/>
    <w:rsid w:val="00350AD1"/>
    <w:rsid w:val="00350F62"/>
    <w:rsid w:val="0035197C"/>
    <w:rsid w:val="00352786"/>
    <w:rsid w:val="003530DB"/>
    <w:rsid w:val="00354A9D"/>
    <w:rsid w:val="0035545C"/>
    <w:rsid w:val="00355D57"/>
    <w:rsid w:val="00355EF1"/>
    <w:rsid w:val="0035706B"/>
    <w:rsid w:val="00363209"/>
    <w:rsid w:val="00363DC3"/>
    <w:rsid w:val="00364975"/>
    <w:rsid w:val="00365223"/>
    <w:rsid w:val="00365C5D"/>
    <w:rsid w:val="00365F20"/>
    <w:rsid w:val="00366486"/>
    <w:rsid w:val="00367C64"/>
    <w:rsid w:val="0037123F"/>
    <w:rsid w:val="00371E6A"/>
    <w:rsid w:val="00371FE6"/>
    <w:rsid w:val="00375DCA"/>
    <w:rsid w:val="00376F66"/>
    <w:rsid w:val="00380169"/>
    <w:rsid w:val="0038110A"/>
    <w:rsid w:val="00381A96"/>
    <w:rsid w:val="00381E83"/>
    <w:rsid w:val="00386A81"/>
    <w:rsid w:val="003914F7"/>
    <w:rsid w:val="00391D7F"/>
    <w:rsid w:val="00392028"/>
    <w:rsid w:val="00393057"/>
    <w:rsid w:val="0039624A"/>
    <w:rsid w:val="00396B81"/>
    <w:rsid w:val="003A0BB2"/>
    <w:rsid w:val="003A15D8"/>
    <w:rsid w:val="003A19DF"/>
    <w:rsid w:val="003A2C0A"/>
    <w:rsid w:val="003A2FA0"/>
    <w:rsid w:val="003A31E9"/>
    <w:rsid w:val="003A344B"/>
    <w:rsid w:val="003A3AAB"/>
    <w:rsid w:val="003A46E3"/>
    <w:rsid w:val="003A6A67"/>
    <w:rsid w:val="003A6FCC"/>
    <w:rsid w:val="003B0895"/>
    <w:rsid w:val="003B1373"/>
    <w:rsid w:val="003B1636"/>
    <w:rsid w:val="003B3392"/>
    <w:rsid w:val="003B35D1"/>
    <w:rsid w:val="003B363E"/>
    <w:rsid w:val="003B44AC"/>
    <w:rsid w:val="003B4A0A"/>
    <w:rsid w:val="003B61D1"/>
    <w:rsid w:val="003B689C"/>
    <w:rsid w:val="003B7206"/>
    <w:rsid w:val="003C032A"/>
    <w:rsid w:val="003C0345"/>
    <w:rsid w:val="003C1405"/>
    <w:rsid w:val="003C2AB0"/>
    <w:rsid w:val="003C2E92"/>
    <w:rsid w:val="003C3B9A"/>
    <w:rsid w:val="003C3BBF"/>
    <w:rsid w:val="003C3C06"/>
    <w:rsid w:val="003C3F82"/>
    <w:rsid w:val="003C4C29"/>
    <w:rsid w:val="003C588F"/>
    <w:rsid w:val="003C756A"/>
    <w:rsid w:val="003C77F3"/>
    <w:rsid w:val="003D12AE"/>
    <w:rsid w:val="003D2CC7"/>
    <w:rsid w:val="003D3929"/>
    <w:rsid w:val="003D4241"/>
    <w:rsid w:val="003D43CE"/>
    <w:rsid w:val="003D453E"/>
    <w:rsid w:val="003D62CC"/>
    <w:rsid w:val="003D6C72"/>
    <w:rsid w:val="003D7354"/>
    <w:rsid w:val="003D778F"/>
    <w:rsid w:val="003D7F01"/>
    <w:rsid w:val="003E1B55"/>
    <w:rsid w:val="003E1D94"/>
    <w:rsid w:val="003E2AC3"/>
    <w:rsid w:val="003E3DE8"/>
    <w:rsid w:val="003E4AED"/>
    <w:rsid w:val="003E62AC"/>
    <w:rsid w:val="003F0765"/>
    <w:rsid w:val="003F16CF"/>
    <w:rsid w:val="003F1DF2"/>
    <w:rsid w:val="003F1E47"/>
    <w:rsid w:val="003F244B"/>
    <w:rsid w:val="003F543B"/>
    <w:rsid w:val="003F54EF"/>
    <w:rsid w:val="003F5CFB"/>
    <w:rsid w:val="003F6E7D"/>
    <w:rsid w:val="00400222"/>
    <w:rsid w:val="004015C6"/>
    <w:rsid w:val="0040355D"/>
    <w:rsid w:val="0040374E"/>
    <w:rsid w:val="00403BCE"/>
    <w:rsid w:val="00404D7A"/>
    <w:rsid w:val="00407E59"/>
    <w:rsid w:val="0041018E"/>
    <w:rsid w:val="004102F2"/>
    <w:rsid w:val="004109F7"/>
    <w:rsid w:val="00410BEC"/>
    <w:rsid w:val="00411E8D"/>
    <w:rsid w:val="004121C6"/>
    <w:rsid w:val="00412E0C"/>
    <w:rsid w:val="00415104"/>
    <w:rsid w:val="00415577"/>
    <w:rsid w:val="00415E6C"/>
    <w:rsid w:val="0041694B"/>
    <w:rsid w:val="00416DC0"/>
    <w:rsid w:val="00420306"/>
    <w:rsid w:val="00420682"/>
    <w:rsid w:val="00421219"/>
    <w:rsid w:val="00421D2F"/>
    <w:rsid w:val="004240A0"/>
    <w:rsid w:val="00424E27"/>
    <w:rsid w:val="00424F4C"/>
    <w:rsid w:val="00426787"/>
    <w:rsid w:val="004269BC"/>
    <w:rsid w:val="00427C65"/>
    <w:rsid w:val="0043023B"/>
    <w:rsid w:val="00432F61"/>
    <w:rsid w:val="004332BD"/>
    <w:rsid w:val="004343B6"/>
    <w:rsid w:val="00434417"/>
    <w:rsid w:val="00434D2D"/>
    <w:rsid w:val="00436EFB"/>
    <w:rsid w:val="0043741A"/>
    <w:rsid w:val="0044196B"/>
    <w:rsid w:val="00444E58"/>
    <w:rsid w:val="004452D3"/>
    <w:rsid w:val="00446457"/>
    <w:rsid w:val="004469C9"/>
    <w:rsid w:val="0045147E"/>
    <w:rsid w:val="00451E21"/>
    <w:rsid w:val="004522A0"/>
    <w:rsid w:val="004533AB"/>
    <w:rsid w:val="004556F3"/>
    <w:rsid w:val="0045731B"/>
    <w:rsid w:val="00457ACF"/>
    <w:rsid w:val="00457AF8"/>
    <w:rsid w:val="00461A78"/>
    <w:rsid w:val="00461E19"/>
    <w:rsid w:val="004624B2"/>
    <w:rsid w:val="00462715"/>
    <w:rsid w:val="004634A9"/>
    <w:rsid w:val="004649D5"/>
    <w:rsid w:val="00464CE3"/>
    <w:rsid w:val="004668EA"/>
    <w:rsid w:val="004676A8"/>
    <w:rsid w:val="0047081A"/>
    <w:rsid w:val="00470F5E"/>
    <w:rsid w:val="00471302"/>
    <w:rsid w:val="00471512"/>
    <w:rsid w:val="00471A78"/>
    <w:rsid w:val="004729DB"/>
    <w:rsid w:val="004730F4"/>
    <w:rsid w:val="004737FC"/>
    <w:rsid w:val="00474A73"/>
    <w:rsid w:val="004769FA"/>
    <w:rsid w:val="00476CDB"/>
    <w:rsid w:val="00476E86"/>
    <w:rsid w:val="00477E7C"/>
    <w:rsid w:val="00480058"/>
    <w:rsid w:val="00480D18"/>
    <w:rsid w:val="00482F53"/>
    <w:rsid w:val="00482F77"/>
    <w:rsid w:val="0048397B"/>
    <w:rsid w:val="00486ED2"/>
    <w:rsid w:val="004902F0"/>
    <w:rsid w:val="0049083D"/>
    <w:rsid w:val="00491285"/>
    <w:rsid w:val="00492080"/>
    <w:rsid w:val="004923B6"/>
    <w:rsid w:val="004926F4"/>
    <w:rsid w:val="00492F86"/>
    <w:rsid w:val="004932D4"/>
    <w:rsid w:val="00496909"/>
    <w:rsid w:val="00497248"/>
    <w:rsid w:val="004A0753"/>
    <w:rsid w:val="004A3038"/>
    <w:rsid w:val="004A31F5"/>
    <w:rsid w:val="004A44D9"/>
    <w:rsid w:val="004A45CD"/>
    <w:rsid w:val="004A47DE"/>
    <w:rsid w:val="004A481F"/>
    <w:rsid w:val="004A4A70"/>
    <w:rsid w:val="004A5EC0"/>
    <w:rsid w:val="004A7265"/>
    <w:rsid w:val="004A726B"/>
    <w:rsid w:val="004B0BB9"/>
    <w:rsid w:val="004B115A"/>
    <w:rsid w:val="004B1758"/>
    <w:rsid w:val="004B1C39"/>
    <w:rsid w:val="004B2863"/>
    <w:rsid w:val="004B2B01"/>
    <w:rsid w:val="004B349F"/>
    <w:rsid w:val="004B45AF"/>
    <w:rsid w:val="004B55A1"/>
    <w:rsid w:val="004B7EA8"/>
    <w:rsid w:val="004C02C5"/>
    <w:rsid w:val="004C0BAB"/>
    <w:rsid w:val="004C0DA3"/>
    <w:rsid w:val="004C1CD2"/>
    <w:rsid w:val="004C212E"/>
    <w:rsid w:val="004C2BAD"/>
    <w:rsid w:val="004C3B52"/>
    <w:rsid w:val="004C3BEE"/>
    <w:rsid w:val="004C4149"/>
    <w:rsid w:val="004C43E5"/>
    <w:rsid w:val="004C474C"/>
    <w:rsid w:val="004C47B7"/>
    <w:rsid w:val="004C4ABC"/>
    <w:rsid w:val="004C4E4A"/>
    <w:rsid w:val="004C56CE"/>
    <w:rsid w:val="004C5DCB"/>
    <w:rsid w:val="004C6420"/>
    <w:rsid w:val="004C725B"/>
    <w:rsid w:val="004C7D7D"/>
    <w:rsid w:val="004C7F97"/>
    <w:rsid w:val="004D30FC"/>
    <w:rsid w:val="004D3ABC"/>
    <w:rsid w:val="004D3F14"/>
    <w:rsid w:val="004D4841"/>
    <w:rsid w:val="004E06FC"/>
    <w:rsid w:val="004E0A6F"/>
    <w:rsid w:val="004E1575"/>
    <w:rsid w:val="004E2DA3"/>
    <w:rsid w:val="004E3C17"/>
    <w:rsid w:val="004E4D16"/>
    <w:rsid w:val="004E5047"/>
    <w:rsid w:val="004E5E8C"/>
    <w:rsid w:val="004E659F"/>
    <w:rsid w:val="004E78CB"/>
    <w:rsid w:val="004F01EE"/>
    <w:rsid w:val="004F2956"/>
    <w:rsid w:val="004F2E21"/>
    <w:rsid w:val="004F3C46"/>
    <w:rsid w:val="004F4B0A"/>
    <w:rsid w:val="004F5107"/>
    <w:rsid w:val="004F516E"/>
    <w:rsid w:val="004F56A7"/>
    <w:rsid w:val="004F62F0"/>
    <w:rsid w:val="004F6E52"/>
    <w:rsid w:val="004F6F71"/>
    <w:rsid w:val="004F7152"/>
    <w:rsid w:val="00500738"/>
    <w:rsid w:val="00500B61"/>
    <w:rsid w:val="00500BD3"/>
    <w:rsid w:val="00501898"/>
    <w:rsid w:val="005021AC"/>
    <w:rsid w:val="0050231D"/>
    <w:rsid w:val="00502F82"/>
    <w:rsid w:val="005056E8"/>
    <w:rsid w:val="00507967"/>
    <w:rsid w:val="005114DE"/>
    <w:rsid w:val="00511D0F"/>
    <w:rsid w:val="00512AC7"/>
    <w:rsid w:val="00513B25"/>
    <w:rsid w:val="005141F4"/>
    <w:rsid w:val="0051556B"/>
    <w:rsid w:val="0051561A"/>
    <w:rsid w:val="00515D8F"/>
    <w:rsid w:val="005167E4"/>
    <w:rsid w:val="0051691C"/>
    <w:rsid w:val="00516C4D"/>
    <w:rsid w:val="00517D20"/>
    <w:rsid w:val="00520200"/>
    <w:rsid w:val="005205D5"/>
    <w:rsid w:val="00521DD9"/>
    <w:rsid w:val="00521E06"/>
    <w:rsid w:val="005220E6"/>
    <w:rsid w:val="0052230F"/>
    <w:rsid w:val="005243D0"/>
    <w:rsid w:val="0052459C"/>
    <w:rsid w:val="005254A6"/>
    <w:rsid w:val="005255FF"/>
    <w:rsid w:val="00525A61"/>
    <w:rsid w:val="00525EAB"/>
    <w:rsid w:val="00527C92"/>
    <w:rsid w:val="0053022C"/>
    <w:rsid w:val="00530D1E"/>
    <w:rsid w:val="005319A7"/>
    <w:rsid w:val="00531A7D"/>
    <w:rsid w:val="0053342D"/>
    <w:rsid w:val="00533D1A"/>
    <w:rsid w:val="00534496"/>
    <w:rsid w:val="00534CEC"/>
    <w:rsid w:val="00535F69"/>
    <w:rsid w:val="00540371"/>
    <w:rsid w:val="005410DA"/>
    <w:rsid w:val="0054118E"/>
    <w:rsid w:val="00541D00"/>
    <w:rsid w:val="00542F2B"/>
    <w:rsid w:val="0054380F"/>
    <w:rsid w:val="00544093"/>
    <w:rsid w:val="00546B0A"/>
    <w:rsid w:val="00551175"/>
    <w:rsid w:val="005555E3"/>
    <w:rsid w:val="00556B08"/>
    <w:rsid w:val="005578B5"/>
    <w:rsid w:val="00561991"/>
    <w:rsid w:val="005628B7"/>
    <w:rsid w:val="00563EDE"/>
    <w:rsid w:val="005643F5"/>
    <w:rsid w:val="00564EBA"/>
    <w:rsid w:val="00565F48"/>
    <w:rsid w:val="00566047"/>
    <w:rsid w:val="005675C1"/>
    <w:rsid w:val="00567C55"/>
    <w:rsid w:val="0057022F"/>
    <w:rsid w:val="00570800"/>
    <w:rsid w:val="00574AA1"/>
    <w:rsid w:val="00575AF3"/>
    <w:rsid w:val="00576942"/>
    <w:rsid w:val="00580296"/>
    <w:rsid w:val="00581FAB"/>
    <w:rsid w:val="00582BF1"/>
    <w:rsid w:val="005833B5"/>
    <w:rsid w:val="005834EA"/>
    <w:rsid w:val="0058401A"/>
    <w:rsid w:val="0058432B"/>
    <w:rsid w:val="00584CF4"/>
    <w:rsid w:val="00586756"/>
    <w:rsid w:val="0058694A"/>
    <w:rsid w:val="00590435"/>
    <w:rsid w:val="00590D49"/>
    <w:rsid w:val="00592068"/>
    <w:rsid w:val="00592145"/>
    <w:rsid w:val="005933BB"/>
    <w:rsid w:val="005937D5"/>
    <w:rsid w:val="00593B4C"/>
    <w:rsid w:val="00594CED"/>
    <w:rsid w:val="00595C62"/>
    <w:rsid w:val="00597E40"/>
    <w:rsid w:val="00597FBD"/>
    <w:rsid w:val="005A123C"/>
    <w:rsid w:val="005A1D97"/>
    <w:rsid w:val="005A214C"/>
    <w:rsid w:val="005A2A06"/>
    <w:rsid w:val="005A377C"/>
    <w:rsid w:val="005A46ED"/>
    <w:rsid w:val="005A5590"/>
    <w:rsid w:val="005A73B3"/>
    <w:rsid w:val="005B0164"/>
    <w:rsid w:val="005B0CC4"/>
    <w:rsid w:val="005B1942"/>
    <w:rsid w:val="005B2B61"/>
    <w:rsid w:val="005B2DB3"/>
    <w:rsid w:val="005B346E"/>
    <w:rsid w:val="005B4A74"/>
    <w:rsid w:val="005C0C7F"/>
    <w:rsid w:val="005C10C6"/>
    <w:rsid w:val="005C1A5E"/>
    <w:rsid w:val="005C37BA"/>
    <w:rsid w:val="005C432D"/>
    <w:rsid w:val="005C47F1"/>
    <w:rsid w:val="005C565B"/>
    <w:rsid w:val="005C6CFB"/>
    <w:rsid w:val="005C7092"/>
    <w:rsid w:val="005C7C81"/>
    <w:rsid w:val="005D04EA"/>
    <w:rsid w:val="005D1292"/>
    <w:rsid w:val="005D1D91"/>
    <w:rsid w:val="005D4A57"/>
    <w:rsid w:val="005D5BFD"/>
    <w:rsid w:val="005D6008"/>
    <w:rsid w:val="005D6A43"/>
    <w:rsid w:val="005D773F"/>
    <w:rsid w:val="005D7AAD"/>
    <w:rsid w:val="005E0E45"/>
    <w:rsid w:val="005E3221"/>
    <w:rsid w:val="005E3447"/>
    <w:rsid w:val="005E3D09"/>
    <w:rsid w:val="005E4483"/>
    <w:rsid w:val="005E5A03"/>
    <w:rsid w:val="005E5B0A"/>
    <w:rsid w:val="005E607D"/>
    <w:rsid w:val="005E62A0"/>
    <w:rsid w:val="005E6502"/>
    <w:rsid w:val="005E6E4F"/>
    <w:rsid w:val="005E7578"/>
    <w:rsid w:val="005E7C84"/>
    <w:rsid w:val="005E7DF8"/>
    <w:rsid w:val="005F0A08"/>
    <w:rsid w:val="005F0EAD"/>
    <w:rsid w:val="005F22AD"/>
    <w:rsid w:val="005F26A4"/>
    <w:rsid w:val="005F2DA7"/>
    <w:rsid w:val="005F2EF8"/>
    <w:rsid w:val="005F3C00"/>
    <w:rsid w:val="005F6E92"/>
    <w:rsid w:val="005F7231"/>
    <w:rsid w:val="00601B70"/>
    <w:rsid w:val="00601BCF"/>
    <w:rsid w:val="00602409"/>
    <w:rsid w:val="00602DC7"/>
    <w:rsid w:val="006032EE"/>
    <w:rsid w:val="0060359A"/>
    <w:rsid w:val="00603BFB"/>
    <w:rsid w:val="00604DD3"/>
    <w:rsid w:val="006052EB"/>
    <w:rsid w:val="006056CB"/>
    <w:rsid w:val="006075D0"/>
    <w:rsid w:val="00607FE1"/>
    <w:rsid w:val="0061039A"/>
    <w:rsid w:val="0061051B"/>
    <w:rsid w:val="00612110"/>
    <w:rsid w:val="006131F9"/>
    <w:rsid w:val="00615C9D"/>
    <w:rsid w:val="00616DB8"/>
    <w:rsid w:val="00620537"/>
    <w:rsid w:val="00621ED4"/>
    <w:rsid w:val="00622040"/>
    <w:rsid w:val="00622E17"/>
    <w:rsid w:val="00623127"/>
    <w:rsid w:val="006253DB"/>
    <w:rsid w:val="00625730"/>
    <w:rsid w:val="0062586E"/>
    <w:rsid w:val="006264CE"/>
    <w:rsid w:val="006278EE"/>
    <w:rsid w:val="00630309"/>
    <w:rsid w:val="00630B3C"/>
    <w:rsid w:val="00631856"/>
    <w:rsid w:val="0063371E"/>
    <w:rsid w:val="00633BBF"/>
    <w:rsid w:val="00634924"/>
    <w:rsid w:val="00636753"/>
    <w:rsid w:val="00636B10"/>
    <w:rsid w:val="00636F79"/>
    <w:rsid w:val="00637A19"/>
    <w:rsid w:val="00637CCF"/>
    <w:rsid w:val="0064098D"/>
    <w:rsid w:val="00640B1D"/>
    <w:rsid w:val="006418F3"/>
    <w:rsid w:val="00641EFA"/>
    <w:rsid w:val="00641F82"/>
    <w:rsid w:val="006424F7"/>
    <w:rsid w:val="006432F5"/>
    <w:rsid w:val="00643993"/>
    <w:rsid w:val="00644372"/>
    <w:rsid w:val="006453AF"/>
    <w:rsid w:val="00645772"/>
    <w:rsid w:val="00646DFB"/>
    <w:rsid w:val="006500AA"/>
    <w:rsid w:val="00650739"/>
    <w:rsid w:val="00651EBF"/>
    <w:rsid w:val="006531F0"/>
    <w:rsid w:val="00656D91"/>
    <w:rsid w:val="00661B55"/>
    <w:rsid w:val="00661CF6"/>
    <w:rsid w:val="00661FB5"/>
    <w:rsid w:val="0066207B"/>
    <w:rsid w:val="00663C27"/>
    <w:rsid w:val="00663FA5"/>
    <w:rsid w:val="00664374"/>
    <w:rsid w:val="00665BE2"/>
    <w:rsid w:val="00665BE9"/>
    <w:rsid w:val="00665CA9"/>
    <w:rsid w:val="0066635D"/>
    <w:rsid w:val="00666F19"/>
    <w:rsid w:val="00667386"/>
    <w:rsid w:val="00667A12"/>
    <w:rsid w:val="00671105"/>
    <w:rsid w:val="00671368"/>
    <w:rsid w:val="00672BF2"/>
    <w:rsid w:val="00672D3D"/>
    <w:rsid w:val="00672DC8"/>
    <w:rsid w:val="00673657"/>
    <w:rsid w:val="00673C7A"/>
    <w:rsid w:val="00674216"/>
    <w:rsid w:val="00674A5E"/>
    <w:rsid w:val="00675B56"/>
    <w:rsid w:val="006777F5"/>
    <w:rsid w:val="00677E6D"/>
    <w:rsid w:val="00680F65"/>
    <w:rsid w:val="00681777"/>
    <w:rsid w:val="00681D4B"/>
    <w:rsid w:val="0068254F"/>
    <w:rsid w:val="006830A9"/>
    <w:rsid w:val="00684905"/>
    <w:rsid w:val="006875D3"/>
    <w:rsid w:val="00687782"/>
    <w:rsid w:val="00693E0E"/>
    <w:rsid w:val="006947C2"/>
    <w:rsid w:val="00695C2B"/>
    <w:rsid w:val="00697924"/>
    <w:rsid w:val="00697B4A"/>
    <w:rsid w:val="00697BCD"/>
    <w:rsid w:val="006A253A"/>
    <w:rsid w:val="006A2CFF"/>
    <w:rsid w:val="006B06B6"/>
    <w:rsid w:val="006B1C84"/>
    <w:rsid w:val="006B23B6"/>
    <w:rsid w:val="006B39B6"/>
    <w:rsid w:val="006B417B"/>
    <w:rsid w:val="006B4264"/>
    <w:rsid w:val="006B4A62"/>
    <w:rsid w:val="006B4F67"/>
    <w:rsid w:val="006B60A9"/>
    <w:rsid w:val="006C00BD"/>
    <w:rsid w:val="006C0C9B"/>
    <w:rsid w:val="006C0FBA"/>
    <w:rsid w:val="006C3E34"/>
    <w:rsid w:val="006C51A8"/>
    <w:rsid w:val="006C59F4"/>
    <w:rsid w:val="006C679F"/>
    <w:rsid w:val="006C74A0"/>
    <w:rsid w:val="006D11F8"/>
    <w:rsid w:val="006D1B5B"/>
    <w:rsid w:val="006D1D34"/>
    <w:rsid w:val="006D252E"/>
    <w:rsid w:val="006D28D7"/>
    <w:rsid w:val="006D40CF"/>
    <w:rsid w:val="006D434A"/>
    <w:rsid w:val="006D4B02"/>
    <w:rsid w:val="006D6369"/>
    <w:rsid w:val="006D6A69"/>
    <w:rsid w:val="006D6EDE"/>
    <w:rsid w:val="006D71C5"/>
    <w:rsid w:val="006D73EE"/>
    <w:rsid w:val="006D7EE9"/>
    <w:rsid w:val="006E0686"/>
    <w:rsid w:val="006E1508"/>
    <w:rsid w:val="006E1E67"/>
    <w:rsid w:val="006E1F9F"/>
    <w:rsid w:val="006E216B"/>
    <w:rsid w:val="006E2176"/>
    <w:rsid w:val="006E2E8D"/>
    <w:rsid w:val="006E3199"/>
    <w:rsid w:val="006E51EC"/>
    <w:rsid w:val="006E5378"/>
    <w:rsid w:val="006E5AA3"/>
    <w:rsid w:val="006E5AE3"/>
    <w:rsid w:val="006E6B83"/>
    <w:rsid w:val="006E6BD6"/>
    <w:rsid w:val="006E6F39"/>
    <w:rsid w:val="006F0582"/>
    <w:rsid w:val="006F05AF"/>
    <w:rsid w:val="006F10F0"/>
    <w:rsid w:val="006F18AE"/>
    <w:rsid w:val="006F2041"/>
    <w:rsid w:val="006F25B7"/>
    <w:rsid w:val="006F4D84"/>
    <w:rsid w:val="006F535A"/>
    <w:rsid w:val="006F55ED"/>
    <w:rsid w:val="006F5A84"/>
    <w:rsid w:val="006F5F29"/>
    <w:rsid w:val="006F6735"/>
    <w:rsid w:val="006F67A4"/>
    <w:rsid w:val="00701161"/>
    <w:rsid w:val="00701868"/>
    <w:rsid w:val="00701F52"/>
    <w:rsid w:val="0070307D"/>
    <w:rsid w:val="00703919"/>
    <w:rsid w:val="0070426E"/>
    <w:rsid w:val="0070489E"/>
    <w:rsid w:val="00704A6D"/>
    <w:rsid w:val="00710D60"/>
    <w:rsid w:val="00712F35"/>
    <w:rsid w:val="007135A0"/>
    <w:rsid w:val="00713B73"/>
    <w:rsid w:val="0071495D"/>
    <w:rsid w:val="0071632F"/>
    <w:rsid w:val="00716792"/>
    <w:rsid w:val="00721BE5"/>
    <w:rsid w:val="00721F00"/>
    <w:rsid w:val="00722275"/>
    <w:rsid w:val="0072386C"/>
    <w:rsid w:val="00725AC3"/>
    <w:rsid w:val="00725F82"/>
    <w:rsid w:val="00726A59"/>
    <w:rsid w:val="00726D31"/>
    <w:rsid w:val="00726F4D"/>
    <w:rsid w:val="00727ABF"/>
    <w:rsid w:val="0073229D"/>
    <w:rsid w:val="00734B58"/>
    <w:rsid w:val="0073511D"/>
    <w:rsid w:val="0073681F"/>
    <w:rsid w:val="007405AC"/>
    <w:rsid w:val="0074077A"/>
    <w:rsid w:val="00740859"/>
    <w:rsid w:val="00740D17"/>
    <w:rsid w:val="00740D73"/>
    <w:rsid w:val="007415EF"/>
    <w:rsid w:val="00741B04"/>
    <w:rsid w:val="0074332F"/>
    <w:rsid w:val="007452CA"/>
    <w:rsid w:val="00747A6D"/>
    <w:rsid w:val="00747F7B"/>
    <w:rsid w:val="00754CED"/>
    <w:rsid w:val="0075526A"/>
    <w:rsid w:val="00755D2F"/>
    <w:rsid w:val="00757A64"/>
    <w:rsid w:val="00762425"/>
    <w:rsid w:val="0076263A"/>
    <w:rsid w:val="00763377"/>
    <w:rsid w:val="0076459C"/>
    <w:rsid w:val="007651FB"/>
    <w:rsid w:val="00765E11"/>
    <w:rsid w:val="0077020F"/>
    <w:rsid w:val="007707E6"/>
    <w:rsid w:val="00771E0C"/>
    <w:rsid w:val="007721A3"/>
    <w:rsid w:val="00772225"/>
    <w:rsid w:val="00772824"/>
    <w:rsid w:val="00772B30"/>
    <w:rsid w:val="00772BF1"/>
    <w:rsid w:val="007730CA"/>
    <w:rsid w:val="007738A8"/>
    <w:rsid w:val="00774F15"/>
    <w:rsid w:val="00775ABD"/>
    <w:rsid w:val="007779F8"/>
    <w:rsid w:val="00780036"/>
    <w:rsid w:val="007809CC"/>
    <w:rsid w:val="00781D1E"/>
    <w:rsid w:val="00781DB7"/>
    <w:rsid w:val="00782BBA"/>
    <w:rsid w:val="007835E2"/>
    <w:rsid w:val="007844FF"/>
    <w:rsid w:val="007850BA"/>
    <w:rsid w:val="00790E57"/>
    <w:rsid w:val="00791107"/>
    <w:rsid w:val="00791232"/>
    <w:rsid w:val="007914EA"/>
    <w:rsid w:val="007917F9"/>
    <w:rsid w:val="00794BC4"/>
    <w:rsid w:val="007960B0"/>
    <w:rsid w:val="007963A0"/>
    <w:rsid w:val="00796C06"/>
    <w:rsid w:val="007A1B0A"/>
    <w:rsid w:val="007A5EE6"/>
    <w:rsid w:val="007A65F8"/>
    <w:rsid w:val="007B074E"/>
    <w:rsid w:val="007B1CFC"/>
    <w:rsid w:val="007B407C"/>
    <w:rsid w:val="007B54EA"/>
    <w:rsid w:val="007B6AA0"/>
    <w:rsid w:val="007C0191"/>
    <w:rsid w:val="007C0DBC"/>
    <w:rsid w:val="007C31E5"/>
    <w:rsid w:val="007C4090"/>
    <w:rsid w:val="007C4BA1"/>
    <w:rsid w:val="007C4F72"/>
    <w:rsid w:val="007C647B"/>
    <w:rsid w:val="007C6A7C"/>
    <w:rsid w:val="007C71C3"/>
    <w:rsid w:val="007C73AA"/>
    <w:rsid w:val="007C75A5"/>
    <w:rsid w:val="007C7C03"/>
    <w:rsid w:val="007C7E6D"/>
    <w:rsid w:val="007D0623"/>
    <w:rsid w:val="007D2A54"/>
    <w:rsid w:val="007D40E8"/>
    <w:rsid w:val="007D49DC"/>
    <w:rsid w:val="007D4FF7"/>
    <w:rsid w:val="007D51E0"/>
    <w:rsid w:val="007D6F6A"/>
    <w:rsid w:val="007E0930"/>
    <w:rsid w:val="007E41A6"/>
    <w:rsid w:val="007E52A2"/>
    <w:rsid w:val="007E532D"/>
    <w:rsid w:val="007E5957"/>
    <w:rsid w:val="007E5EB3"/>
    <w:rsid w:val="007E78F0"/>
    <w:rsid w:val="007F07F8"/>
    <w:rsid w:val="007F0D49"/>
    <w:rsid w:val="007F0F81"/>
    <w:rsid w:val="007F128F"/>
    <w:rsid w:val="007F286F"/>
    <w:rsid w:val="007F2BFB"/>
    <w:rsid w:val="007F2ED2"/>
    <w:rsid w:val="007F343A"/>
    <w:rsid w:val="007F3B85"/>
    <w:rsid w:val="007F4277"/>
    <w:rsid w:val="007F76A4"/>
    <w:rsid w:val="00801256"/>
    <w:rsid w:val="0080154A"/>
    <w:rsid w:val="00801638"/>
    <w:rsid w:val="00802A42"/>
    <w:rsid w:val="00802F04"/>
    <w:rsid w:val="0080371A"/>
    <w:rsid w:val="00805302"/>
    <w:rsid w:val="00805756"/>
    <w:rsid w:val="00805957"/>
    <w:rsid w:val="008070F0"/>
    <w:rsid w:val="0081073F"/>
    <w:rsid w:val="00811F94"/>
    <w:rsid w:val="0081251C"/>
    <w:rsid w:val="008159CF"/>
    <w:rsid w:val="008200F0"/>
    <w:rsid w:val="0082045B"/>
    <w:rsid w:val="00820B76"/>
    <w:rsid w:val="00821A69"/>
    <w:rsid w:val="0082294C"/>
    <w:rsid w:val="00826B69"/>
    <w:rsid w:val="008301CF"/>
    <w:rsid w:val="008306D9"/>
    <w:rsid w:val="008313C8"/>
    <w:rsid w:val="008316DE"/>
    <w:rsid w:val="00831C36"/>
    <w:rsid w:val="00832391"/>
    <w:rsid w:val="008323AC"/>
    <w:rsid w:val="0083240F"/>
    <w:rsid w:val="00832621"/>
    <w:rsid w:val="00832F2D"/>
    <w:rsid w:val="00833210"/>
    <w:rsid w:val="00833EF5"/>
    <w:rsid w:val="008348B1"/>
    <w:rsid w:val="0083501A"/>
    <w:rsid w:val="0083562E"/>
    <w:rsid w:val="00835918"/>
    <w:rsid w:val="008360EC"/>
    <w:rsid w:val="008369E2"/>
    <w:rsid w:val="00836DB7"/>
    <w:rsid w:val="00837B46"/>
    <w:rsid w:val="0084191D"/>
    <w:rsid w:val="00842219"/>
    <w:rsid w:val="008423FC"/>
    <w:rsid w:val="00842A09"/>
    <w:rsid w:val="00843E88"/>
    <w:rsid w:val="0084450D"/>
    <w:rsid w:val="00844CEA"/>
    <w:rsid w:val="00844FEC"/>
    <w:rsid w:val="0084652A"/>
    <w:rsid w:val="00847954"/>
    <w:rsid w:val="00850076"/>
    <w:rsid w:val="008501B7"/>
    <w:rsid w:val="00850BA9"/>
    <w:rsid w:val="008511AB"/>
    <w:rsid w:val="00851813"/>
    <w:rsid w:val="008537F3"/>
    <w:rsid w:val="008560A8"/>
    <w:rsid w:val="00856DC5"/>
    <w:rsid w:val="00860150"/>
    <w:rsid w:val="008608BF"/>
    <w:rsid w:val="008655BA"/>
    <w:rsid w:val="00866E86"/>
    <w:rsid w:val="00866FC2"/>
    <w:rsid w:val="00867152"/>
    <w:rsid w:val="00867B2E"/>
    <w:rsid w:val="00867C2D"/>
    <w:rsid w:val="008704AA"/>
    <w:rsid w:val="008727C7"/>
    <w:rsid w:val="008727CF"/>
    <w:rsid w:val="00872AF4"/>
    <w:rsid w:val="00872FA2"/>
    <w:rsid w:val="0087344A"/>
    <w:rsid w:val="008770CE"/>
    <w:rsid w:val="00877C8A"/>
    <w:rsid w:val="00877F2F"/>
    <w:rsid w:val="008805CF"/>
    <w:rsid w:val="008805E8"/>
    <w:rsid w:val="008808D1"/>
    <w:rsid w:val="00880CA9"/>
    <w:rsid w:val="008820CE"/>
    <w:rsid w:val="0088279A"/>
    <w:rsid w:val="0088280B"/>
    <w:rsid w:val="00882A21"/>
    <w:rsid w:val="00882AE1"/>
    <w:rsid w:val="00882B61"/>
    <w:rsid w:val="00883440"/>
    <w:rsid w:val="00883E40"/>
    <w:rsid w:val="00883E6B"/>
    <w:rsid w:val="00885045"/>
    <w:rsid w:val="00885F10"/>
    <w:rsid w:val="00886FFA"/>
    <w:rsid w:val="008903AE"/>
    <w:rsid w:val="00891801"/>
    <w:rsid w:val="008934A6"/>
    <w:rsid w:val="0089388E"/>
    <w:rsid w:val="00893FC7"/>
    <w:rsid w:val="008A0942"/>
    <w:rsid w:val="008A0C07"/>
    <w:rsid w:val="008A0DA0"/>
    <w:rsid w:val="008A1A6A"/>
    <w:rsid w:val="008A2559"/>
    <w:rsid w:val="008A34CB"/>
    <w:rsid w:val="008A39F3"/>
    <w:rsid w:val="008A40F3"/>
    <w:rsid w:val="008A4569"/>
    <w:rsid w:val="008B0D32"/>
    <w:rsid w:val="008B0D78"/>
    <w:rsid w:val="008B137B"/>
    <w:rsid w:val="008B1606"/>
    <w:rsid w:val="008B3F82"/>
    <w:rsid w:val="008B45AC"/>
    <w:rsid w:val="008B5DD3"/>
    <w:rsid w:val="008B6475"/>
    <w:rsid w:val="008B69D9"/>
    <w:rsid w:val="008B7DE2"/>
    <w:rsid w:val="008C0B0E"/>
    <w:rsid w:val="008C0EDC"/>
    <w:rsid w:val="008C1EE0"/>
    <w:rsid w:val="008C25BC"/>
    <w:rsid w:val="008C2A41"/>
    <w:rsid w:val="008C2E98"/>
    <w:rsid w:val="008C3E21"/>
    <w:rsid w:val="008C5983"/>
    <w:rsid w:val="008C67FB"/>
    <w:rsid w:val="008D0300"/>
    <w:rsid w:val="008D05D3"/>
    <w:rsid w:val="008D111E"/>
    <w:rsid w:val="008D1725"/>
    <w:rsid w:val="008D18AF"/>
    <w:rsid w:val="008D31F8"/>
    <w:rsid w:val="008D37FB"/>
    <w:rsid w:val="008D4445"/>
    <w:rsid w:val="008D5751"/>
    <w:rsid w:val="008D6350"/>
    <w:rsid w:val="008D642C"/>
    <w:rsid w:val="008D7210"/>
    <w:rsid w:val="008E144A"/>
    <w:rsid w:val="008E3457"/>
    <w:rsid w:val="008E34A7"/>
    <w:rsid w:val="008E3E0A"/>
    <w:rsid w:val="008E4625"/>
    <w:rsid w:val="008E5147"/>
    <w:rsid w:val="008E5438"/>
    <w:rsid w:val="008E6306"/>
    <w:rsid w:val="008E6DB7"/>
    <w:rsid w:val="008E7483"/>
    <w:rsid w:val="008E7698"/>
    <w:rsid w:val="008F0BB4"/>
    <w:rsid w:val="008F17FB"/>
    <w:rsid w:val="008F18A1"/>
    <w:rsid w:val="008F1A0A"/>
    <w:rsid w:val="008F203A"/>
    <w:rsid w:val="008F3F34"/>
    <w:rsid w:val="008F4A6D"/>
    <w:rsid w:val="008F50E4"/>
    <w:rsid w:val="008F51D0"/>
    <w:rsid w:val="008F5873"/>
    <w:rsid w:val="008F6451"/>
    <w:rsid w:val="009007A5"/>
    <w:rsid w:val="00901249"/>
    <w:rsid w:val="009022C5"/>
    <w:rsid w:val="009036AB"/>
    <w:rsid w:val="00903BDF"/>
    <w:rsid w:val="00904224"/>
    <w:rsid w:val="00905D5C"/>
    <w:rsid w:val="00906358"/>
    <w:rsid w:val="00906D22"/>
    <w:rsid w:val="00907112"/>
    <w:rsid w:val="009105A8"/>
    <w:rsid w:val="00910AC6"/>
    <w:rsid w:val="009112A6"/>
    <w:rsid w:val="009112DA"/>
    <w:rsid w:val="00911C78"/>
    <w:rsid w:val="009128F8"/>
    <w:rsid w:val="00912B40"/>
    <w:rsid w:val="00912EEA"/>
    <w:rsid w:val="00913DEE"/>
    <w:rsid w:val="00914364"/>
    <w:rsid w:val="00915DFB"/>
    <w:rsid w:val="00917169"/>
    <w:rsid w:val="0092249D"/>
    <w:rsid w:val="00922F30"/>
    <w:rsid w:val="00923395"/>
    <w:rsid w:val="0092472F"/>
    <w:rsid w:val="00924D50"/>
    <w:rsid w:val="00925BC3"/>
    <w:rsid w:val="00925DAF"/>
    <w:rsid w:val="00925FFE"/>
    <w:rsid w:val="009266D7"/>
    <w:rsid w:val="009274D1"/>
    <w:rsid w:val="009300D8"/>
    <w:rsid w:val="00930C20"/>
    <w:rsid w:val="00931769"/>
    <w:rsid w:val="009328F7"/>
    <w:rsid w:val="009353D2"/>
    <w:rsid w:val="009378C1"/>
    <w:rsid w:val="00937AD9"/>
    <w:rsid w:val="009406BF"/>
    <w:rsid w:val="00940CCE"/>
    <w:rsid w:val="00940FAA"/>
    <w:rsid w:val="009432EF"/>
    <w:rsid w:val="009438CD"/>
    <w:rsid w:val="0094495E"/>
    <w:rsid w:val="00944A28"/>
    <w:rsid w:val="00944CC0"/>
    <w:rsid w:val="0094524A"/>
    <w:rsid w:val="00945250"/>
    <w:rsid w:val="00945660"/>
    <w:rsid w:val="009457BE"/>
    <w:rsid w:val="00946763"/>
    <w:rsid w:val="0094721E"/>
    <w:rsid w:val="009503BC"/>
    <w:rsid w:val="0095072D"/>
    <w:rsid w:val="00950913"/>
    <w:rsid w:val="00951D15"/>
    <w:rsid w:val="009521D6"/>
    <w:rsid w:val="0095238D"/>
    <w:rsid w:val="00952823"/>
    <w:rsid w:val="0095284B"/>
    <w:rsid w:val="00952991"/>
    <w:rsid w:val="009533F2"/>
    <w:rsid w:val="00953790"/>
    <w:rsid w:val="0095395A"/>
    <w:rsid w:val="009542FF"/>
    <w:rsid w:val="00955252"/>
    <w:rsid w:val="009556C8"/>
    <w:rsid w:val="00957601"/>
    <w:rsid w:val="009600CA"/>
    <w:rsid w:val="009601E8"/>
    <w:rsid w:val="0096330B"/>
    <w:rsid w:val="00963D26"/>
    <w:rsid w:val="00965B2B"/>
    <w:rsid w:val="00966386"/>
    <w:rsid w:val="009676FC"/>
    <w:rsid w:val="0097139A"/>
    <w:rsid w:val="00972517"/>
    <w:rsid w:val="009774CD"/>
    <w:rsid w:val="009777DE"/>
    <w:rsid w:val="0098153B"/>
    <w:rsid w:val="009837B7"/>
    <w:rsid w:val="00984710"/>
    <w:rsid w:val="00984F66"/>
    <w:rsid w:val="00985ACF"/>
    <w:rsid w:val="00986C24"/>
    <w:rsid w:val="00987D0A"/>
    <w:rsid w:val="00987FB7"/>
    <w:rsid w:val="0099362D"/>
    <w:rsid w:val="00993CEC"/>
    <w:rsid w:val="0099581F"/>
    <w:rsid w:val="00995905"/>
    <w:rsid w:val="00996B12"/>
    <w:rsid w:val="00997AF8"/>
    <w:rsid w:val="009A056C"/>
    <w:rsid w:val="009A1325"/>
    <w:rsid w:val="009A1734"/>
    <w:rsid w:val="009A2C60"/>
    <w:rsid w:val="009A3E03"/>
    <w:rsid w:val="009A4371"/>
    <w:rsid w:val="009A49E7"/>
    <w:rsid w:val="009A52B0"/>
    <w:rsid w:val="009A5C37"/>
    <w:rsid w:val="009A6044"/>
    <w:rsid w:val="009A622B"/>
    <w:rsid w:val="009A742E"/>
    <w:rsid w:val="009A7678"/>
    <w:rsid w:val="009B14A1"/>
    <w:rsid w:val="009B17C1"/>
    <w:rsid w:val="009B4D49"/>
    <w:rsid w:val="009B4FE4"/>
    <w:rsid w:val="009B5B23"/>
    <w:rsid w:val="009B6100"/>
    <w:rsid w:val="009B6E27"/>
    <w:rsid w:val="009C3FB2"/>
    <w:rsid w:val="009C5642"/>
    <w:rsid w:val="009C5834"/>
    <w:rsid w:val="009C683D"/>
    <w:rsid w:val="009C6C23"/>
    <w:rsid w:val="009D0D2B"/>
    <w:rsid w:val="009D1540"/>
    <w:rsid w:val="009D16C3"/>
    <w:rsid w:val="009D2293"/>
    <w:rsid w:val="009D22FE"/>
    <w:rsid w:val="009D23E5"/>
    <w:rsid w:val="009D2575"/>
    <w:rsid w:val="009D2EB2"/>
    <w:rsid w:val="009D3620"/>
    <w:rsid w:val="009D47AE"/>
    <w:rsid w:val="009D69FD"/>
    <w:rsid w:val="009D70EF"/>
    <w:rsid w:val="009D7826"/>
    <w:rsid w:val="009D7D2E"/>
    <w:rsid w:val="009E0DBB"/>
    <w:rsid w:val="009E2239"/>
    <w:rsid w:val="009E288F"/>
    <w:rsid w:val="009E2A88"/>
    <w:rsid w:val="009E2B60"/>
    <w:rsid w:val="009E312F"/>
    <w:rsid w:val="009E395F"/>
    <w:rsid w:val="009E403E"/>
    <w:rsid w:val="009E446B"/>
    <w:rsid w:val="009E523A"/>
    <w:rsid w:val="009E5FC9"/>
    <w:rsid w:val="009E6068"/>
    <w:rsid w:val="009E60B9"/>
    <w:rsid w:val="009E61A5"/>
    <w:rsid w:val="009E6A0E"/>
    <w:rsid w:val="009E6A3D"/>
    <w:rsid w:val="009E6FF5"/>
    <w:rsid w:val="009F0490"/>
    <w:rsid w:val="009F1610"/>
    <w:rsid w:val="009F1DBC"/>
    <w:rsid w:val="009F29C1"/>
    <w:rsid w:val="009F3DD1"/>
    <w:rsid w:val="009F43AE"/>
    <w:rsid w:val="009F45D5"/>
    <w:rsid w:val="009F4AAD"/>
    <w:rsid w:val="009F5692"/>
    <w:rsid w:val="009F686F"/>
    <w:rsid w:val="009F7F83"/>
    <w:rsid w:val="00A00086"/>
    <w:rsid w:val="00A00E5B"/>
    <w:rsid w:val="00A01CFD"/>
    <w:rsid w:val="00A03114"/>
    <w:rsid w:val="00A038F6"/>
    <w:rsid w:val="00A03B0A"/>
    <w:rsid w:val="00A04C53"/>
    <w:rsid w:val="00A05B85"/>
    <w:rsid w:val="00A0747E"/>
    <w:rsid w:val="00A0762B"/>
    <w:rsid w:val="00A100F8"/>
    <w:rsid w:val="00A1112A"/>
    <w:rsid w:val="00A11292"/>
    <w:rsid w:val="00A11881"/>
    <w:rsid w:val="00A1210B"/>
    <w:rsid w:val="00A127BD"/>
    <w:rsid w:val="00A1356B"/>
    <w:rsid w:val="00A14454"/>
    <w:rsid w:val="00A15899"/>
    <w:rsid w:val="00A15A1A"/>
    <w:rsid w:val="00A21A1D"/>
    <w:rsid w:val="00A21B40"/>
    <w:rsid w:val="00A2273E"/>
    <w:rsid w:val="00A22F2E"/>
    <w:rsid w:val="00A23EB8"/>
    <w:rsid w:val="00A24901"/>
    <w:rsid w:val="00A2518D"/>
    <w:rsid w:val="00A27CF6"/>
    <w:rsid w:val="00A27EAE"/>
    <w:rsid w:val="00A31308"/>
    <w:rsid w:val="00A32690"/>
    <w:rsid w:val="00A33003"/>
    <w:rsid w:val="00A34328"/>
    <w:rsid w:val="00A3439E"/>
    <w:rsid w:val="00A34E8A"/>
    <w:rsid w:val="00A35730"/>
    <w:rsid w:val="00A35A82"/>
    <w:rsid w:val="00A36629"/>
    <w:rsid w:val="00A37B99"/>
    <w:rsid w:val="00A40331"/>
    <w:rsid w:val="00A4124A"/>
    <w:rsid w:val="00A4246E"/>
    <w:rsid w:val="00A42F01"/>
    <w:rsid w:val="00A44038"/>
    <w:rsid w:val="00A44186"/>
    <w:rsid w:val="00A444AC"/>
    <w:rsid w:val="00A44B9F"/>
    <w:rsid w:val="00A4579A"/>
    <w:rsid w:val="00A46C00"/>
    <w:rsid w:val="00A50E81"/>
    <w:rsid w:val="00A51C2C"/>
    <w:rsid w:val="00A51CB3"/>
    <w:rsid w:val="00A52431"/>
    <w:rsid w:val="00A54532"/>
    <w:rsid w:val="00A553CD"/>
    <w:rsid w:val="00A55C2A"/>
    <w:rsid w:val="00A567C5"/>
    <w:rsid w:val="00A60155"/>
    <w:rsid w:val="00A62A24"/>
    <w:rsid w:val="00A64511"/>
    <w:rsid w:val="00A648D5"/>
    <w:rsid w:val="00A654BB"/>
    <w:rsid w:val="00A654F3"/>
    <w:rsid w:val="00A65EFA"/>
    <w:rsid w:val="00A669C2"/>
    <w:rsid w:val="00A66D03"/>
    <w:rsid w:val="00A703D0"/>
    <w:rsid w:val="00A70DB2"/>
    <w:rsid w:val="00A71121"/>
    <w:rsid w:val="00A735A5"/>
    <w:rsid w:val="00A73D99"/>
    <w:rsid w:val="00A7511E"/>
    <w:rsid w:val="00A7548D"/>
    <w:rsid w:val="00A755C1"/>
    <w:rsid w:val="00A75845"/>
    <w:rsid w:val="00A75BAD"/>
    <w:rsid w:val="00A76709"/>
    <w:rsid w:val="00A771A1"/>
    <w:rsid w:val="00A77F17"/>
    <w:rsid w:val="00A80564"/>
    <w:rsid w:val="00A84EBD"/>
    <w:rsid w:val="00A8737F"/>
    <w:rsid w:val="00A87B56"/>
    <w:rsid w:val="00A90861"/>
    <w:rsid w:val="00A92235"/>
    <w:rsid w:val="00A955A4"/>
    <w:rsid w:val="00A95DF7"/>
    <w:rsid w:val="00A96428"/>
    <w:rsid w:val="00A9642C"/>
    <w:rsid w:val="00A96FF6"/>
    <w:rsid w:val="00A9789E"/>
    <w:rsid w:val="00AA070A"/>
    <w:rsid w:val="00AA0EF8"/>
    <w:rsid w:val="00AA1400"/>
    <w:rsid w:val="00AA1A24"/>
    <w:rsid w:val="00AA44C2"/>
    <w:rsid w:val="00AA5403"/>
    <w:rsid w:val="00AA5B55"/>
    <w:rsid w:val="00AA5F24"/>
    <w:rsid w:val="00AA7347"/>
    <w:rsid w:val="00AB0CF1"/>
    <w:rsid w:val="00AB129F"/>
    <w:rsid w:val="00AB4E8E"/>
    <w:rsid w:val="00AB4FDF"/>
    <w:rsid w:val="00AB5746"/>
    <w:rsid w:val="00AB6FEA"/>
    <w:rsid w:val="00AB71F2"/>
    <w:rsid w:val="00AB74E4"/>
    <w:rsid w:val="00AC0F98"/>
    <w:rsid w:val="00AC10F6"/>
    <w:rsid w:val="00AC11F5"/>
    <w:rsid w:val="00AC1337"/>
    <w:rsid w:val="00AC15AB"/>
    <w:rsid w:val="00AC206E"/>
    <w:rsid w:val="00AC38D5"/>
    <w:rsid w:val="00AC49FD"/>
    <w:rsid w:val="00AC5AD4"/>
    <w:rsid w:val="00AC6719"/>
    <w:rsid w:val="00AC7409"/>
    <w:rsid w:val="00AC75C8"/>
    <w:rsid w:val="00AD0F29"/>
    <w:rsid w:val="00AD108A"/>
    <w:rsid w:val="00AD1973"/>
    <w:rsid w:val="00AD27FE"/>
    <w:rsid w:val="00AD34D4"/>
    <w:rsid w:val="00AD4F2D"/>
    <w:rsid w:val="00AD63AD"/>
    <w:rsid w:val="00AD699B"/>
    <w:rsid w:val="00AD74EB"/>
    <w:rsid w:val="00AD7C30"/>
    <w:rsid w:val="00AE11B8"/>
    <w:rsid w:val="00AE59E0"/>
    <w:rsid w:val="00AE5C99"/>
    <w:rsid w:val="00AE5D92"/>
    <w:rsid w:val="00AE5DE0"/>
    <w:rsid w:val="00AE7411"/>
    <w:rsid w:val="00AF03DD"/>
    <w:rsid w:val="00AF134A"/>
    <w:rsid w:val="00AF1F33"/>
    <w:rsid w:val="00AF21B6"/>
    <w:rsid w:val="00AF2A53"/>
    <w:rsid w:val="00AF3713"/>
    <w:rsid w:val="00AF467B"/>
    <w:rsid w:val="00AF4895"/>
    <w:rsid w:val="00AF51A7"/>
    <w:rsid w:val="00AF5256"/>
    <w:rsid w:val="00AF7591"/>
    <w:rsid w:val="00B00165"/>
    <w:rsid w:val="00B01C06"/>
    <w:rsid w:val="00B02350"/>
    <w:rsid w:val="00B026BA"/>
    <w:rsid w:val="00B03CDA"/>
    <w:rsid w:val="00B0425E"/>
    <w:rsid w:val="00B0616A"/>
    <w:rsid w:val="00B070DF"/>
    <w:rsid w:val="00B0776E"/>
    <w:rsid w:val="00B07D1C"/>
    <w:rsid w:val="00B100E2"/>
    <w:rsid w:val="00B10523"/>
    <w:rsid w:val="00B122EE"/>
    <w:rsid w:val="00B124BD"/>
    <w:rsid w:val="00B1325F"/>
    <w:rsid w:val="00B150DF"/>
    <w:rsid w:val="00B15ADE"/>
    <w:rsid w:val="00B17D8C"/>
    <w:rsid w:val="00B20282"/>
    <w:rsid w:val="00B20643"/>
    <w:rsid w:val="00B20D85"/>
    <w:rsid w:val="00B21627"/>
    <w:rsid w:val="00B218C0"/>
    <w:rsid w:val="00B22B76"/>
    <w:rsid w:val="00B231C6"/>
    <w:rsid w:val="00B23230"/>
    <w:rsid w:val="00B23388"/>
    <w:rsid w:val="00B23905"/>
    <w:rsid w:val="00B24549"/>
    <w:rsid w:val="00B25952"/>
    <w:rsid w:val="00B25AA7"/>
    <w:rsid w:val="00B25CAF"/>
    <w:rsid w:val="00B26194"/>
    <w:rsid w:val="00B27F3C"/>
    <w:rsid w:val="00B30C30"/>
    <w:rsid w:val="00B30D9F"/>
    <w:rsid w:val="00B3125B"/>
    <w:rsid w:val="00B31C6A"/>
    <w:rsid w:val="00B31E67"/>
    <w:rsid w:val="00B32EAB"/>
    <w:rsid w:val="00B33257"/>
    <w:rsid w:val="00B354CE"/>
    <w:rsid w:val="00B3623E"/>
    <w:rsid w:val="00B404F0"/>
    <w:rsid w:val="00B40F78"/>
    <w:rsid w:val="00B41EF6"/>
    <w:rsid w:val="00B4441B"/>
    <w:rsid w:val="00B45655"/>
    <w:rsid w:val="00B45A5A"/>
    <w:rsid w:val="00B45BD0"/>
    <w:rsid w:val="00B45F11"/>
    <w:rsid w:val="00B46CC1"/>
    <w:rsid w:val="00B46FDD"/>
    <w:rsid w:val="00B47250"/>
    <w:rsid w:val="00B477A5"/>
    <w:rsid w:val="00B47D19"/>
    <w:rsid w:val="00B50343"/>
    <w:rsid w:val="00B508AC"/>
    <w:rsid w:val="00B50C4F"/>
    <w:rsid w:val="00B51DA9"/>
    <w:rsid w:val="00B528D3"/>
    <w:rsid w:val="00B52D63"/>
    <w:rsid w:val="00B53581"/>
    <w:rsid w:val="00B53F40"/>
    <w:rsid w:val="00B54F80"/>
    <w:rsid w:val="00B5696D"/>
    <w:rsid w:val="00B572BA"/>
    <w:rsid w:val="00B575EE"/>
    <w:rsid w:val="00B57AD1"/>
    <w:rsid w:val="00B57E51"/>
    <w:rsid w:val="00B62F48"/>
    <w:rsid w:val="00B64100"/>
    <w:rsid w:val="00B646F5"/>
    <w:rsid w:val="00B6730E"/>
    <w:rsid w:val="00B70791"/>
    <w:rsid w:val="00B73C9E"/>
    <w:rsid w:val="00B77272"/>
    <w:rsid w:val="00B7795C"/>
    <w:rsid w:val="00B80729"/>
    <w:rsid w:val="00B80A40"/>
    <w:rsid w:val="00B80D77"/>
    <w:rsid w:val="00B8147A"/>
    <w:rsid w:val="00B81785"/>
    <w:rsid w:val="00B81CCD"/>
    <w:rsid w:val="00B827C3"/>
    <w:rsid w:val="00B84995"/>
    <w:rsid w:val="00B876D3"/>
    <w:rsid w:val="00B87995"/>
    <w:rsid w:val="00B87B0A"/>
    <w:rsid w:val="00B920D9"/>
    <w:rsid w:val="00B92557"/>
    <w:rsid w:val="00B92558"/>
    <w:rsid w:val="00B9267F"/>
    <w:rsid w:val="00B92AC2"/>
    <w:rsid w:val="00B95763"/>
    <w:rsid w:val="00BA044D"/>
    <w:rsid w:val="00BA147E"/>
    <w:rsid w:val="00BA17A3"/>
    <w:rsid w:val="00BA3D8C"/>
    <w:rsid w:val="00BA5C23"/>
    <w:rsid w:val="00BA6BBF"/>
    <w:rsid w:val="00BA6F6E"/>
    <w:rsid w:val="00BA7E49"/>
    <w:rsid w:val="00BB0B8F"/>
    <w:rsid w:val="00BB248C"/>
    <w:rsid w:val="00BB2860"/>
    <w:rsid w:val="00BB29B3"/>
    <w:rsid w:val="00BB29E4"/>
    <w:rsid w:val="00BB38B5"/>
    <w:rsid w:val="00BB5063"/>
    <w:rsid w:val="00BB523E"/>
    <w:rsid w:val="00BB5918"/>
    <w:rsid w:val="00BB5DC2"/>
    <w:rsid w:val="00BB6166"/>
    <w:rsid w:val="00BB68EB"/>
    <w:rsid w:val="00BB6CC8"/>
    <w:rsid w:val="00BC1AC9"/>
    <w:rsid w:val="00BC21D7"/>
    <w:rsid w:val="00BC4147"/>
    <w:rsid w:val="00BD1373"/>
    <w:rsid w:val="00BD369C"/>
    <w:rsid w:val="00BD40CD"/>
    <w:rsid w:val="00BD5BA1"/>
    <w:rsid w:val="00BE0171"/>
    <w:rsid w:val="00BE31ED"/>
    <w:rsid w:val="00BE414F"/>
    <w:rsid w:val="00BE48D5"/>
    <w:rsid w:val="00BE49BC"/>
    <w:rsid w:val="00BE4C8C"/>
    <w:rsid w:val="00BE5B90"/>
    <w:rsid w:val="00BE66A8"/>
    <w:rsid w:val="00BF0575"/>
    <w:rsid w:val="00BF0C65"/>
    <w:rsid w:val="00BF0ED1"/>
    <w:rsid w:val="00BF1D86"/>
    <w:rsid w:val="00BF1E02"/>
    <w:rsid w:val="00BF2539"/>
    <w:rsid w:val="00BF45C1"/>
    <w:rsid w:val="00BF54C4"/>
    <w:rsid w:val="00BF7783"/>
    <w:rsid w:val="00BF7E6A"/>
    <w:rsid w:val="00C0098A"/>
    <w:rsid w:val="00C026D4"/>
    <w:rsid w:val="00C03472"/>
    <w:rsid w:val="00C03518"/>
    <w:rsid w:val="00C04CAB"/>
    <w:rsid w:val="00C0528F"/>
    <w:rsid w:val="00C05813"/>
    <w:rsid w:val="00C05BC4"/>
    <w:rsid w:val="00C064DE"/>
    <w:rsid w:val="00C066CD"/>
    <w:rsid w:val="00C06DA5"/>
    <w:rsid w:val="00C07802"/>
    <w:rsid w:val="00C07873"/>
    <w:rsid w:val="00C07C8C"/>
    <w:rsid w:val="00C122CC"/>
    <w:rsid w:val="00C1307B"/>
    <w:rsid w:val="00C135D9"/>
    <w:rsid w:val="00C13AA7"/>
    <w:rsid w:val="00C1425A"/>
    <w:rsid w:val="00C1527D"/>
    <w:rsid w:val="00C16296"/>
    <w:rsid w:val="00C174CF"/>
    <w:rsid w:val="00C17E82"/>
    <w:rsid w:val="00C20375"/>
    <w:rsid w:val="00C212AB"/>
    <w:rsid w:val="00C233EA"/>
    <w:rsid w:val="00C251E7"/>
    <w:rsid w:val="00C26FE1"/>
    <w:rsid w:val="00C27068"/>
    <w:rsid w:val="00C3125E"/>
    <w:rsid w:val="00C31E6C"/>
    <w:rsid w:val="00C34E36"/>
    <w:rsid w:val="00C350E5"/>
    <w:rsid w:val="00C35232"/>
    <w:rsid w:val="00C372CB"/>
    <w:rsid w:val="00C37D45"/>
    <w:rsid w:val="00C40534"/>
    <w:rsid w:val="00C4093B"/>
    <w:rsid w:val="00C41884"/>
    <w:rsid w:val="00C41F7D"/>
    <w:rsid w:val="00C46E3B"/>
    <w:rsid w:val="00C4764F"/>
    <w:rsid w:val="00C47A60"/>
    <w:rsid w:val="00C5154C"/>
    <w:rsid w:val="00C52F4C"/>
    <w:rsid w:val="00C53360"/>
    <w:rsid w:val="00C53753"/>
    <w:rsid w:val="00C57799"/>
    <w:rsid w:val="00C60025"/>
    <w:rsid w:val="00C60604"/>
    <w:rsid w:val="00C60B26"/>
    <w:rsid w:val="00C60B34"/>
    <w:rsid w:val="00C61E88"/>
    <w:rsid w:val="00C6354A"/>
    <w:rsid w:val="00C6634B"/>
    <w:rsid w:val="00C66FEA"/>
    <w:rsid w:val="00C67E2B"/>
    <w:rsid w:val="00C70305"/>
    <w:rsid w:val="00C72872"/>
    <w:rsid w:val="00C728A7"/>
    <w:rsid w:val="00C73E1E"/>
    <w:rsid w:val="00C74298"/>
    <w:rsid w:val="00C755AD"/>
    <w:rsid w:val="00C7777E"/>
    <w:rsid w:val="00C779C2"/>
    <w:rsid w:val="00C77A5C"/>
    <w:rsid w:val="00C77D46"/>
    <w:rsid w:val="00C81C38"/>
    <w:rsid w:val="00C82CBB"/>
    <w:rsid w:val="00C8348C"/>
    <w:rsid w:val="00C84D1A"/>
    <w:rsid w:val="00C851AB"/>
    <w:rsid w:val="00C86000"/>
    <w:rsid w:val="00C86FAA"/>
    <w:rsid w:val="00C87FC5"/>
    <w:rsid w:val="00C9079A"/>
    <w:rsid w:val="00C913E2"/>
    <w:rsid w:val="00C91D68"/>
    <w:rsid w:val="00C91FC3"/>
    <w:rsid w:val="00C92744"/>
    <w:rsid w:val="00C93373"/>
    <w:rsid w:val="00C93F66"/>
    <w:rsid w:val="00C953E4"/>
    <w:rsid w:val="00C96782"/>
    <w:rsid w:val="00CA364C"/>
    <w:rsid w:val="00CA4B11"/>
    <w:rsid w:val="00CA5249"/>
    <w:rsid w:val="00CA53F2"/>
    <w:rsid w:val="00CA58D0"/>
    <w:rsid w:val="00CA5FEC"/>
    <w:rsid w:val="00CB14A5"/>
    <w:rsid w:val="00CB1B1A"/>
    <w:rsid w:val="00CB35C7"/>
    <w:rsid w:val="00CB3965"/>
    <w:rsid w:val="00CB3F33"/>
    <w:rsid w:val="00CB654C"/>
    <w:rsid w:val="00CB76AE"/>
    <w:rsid w:val="00CB7DB4"/>
    <w:rsid w:val="00CC0F02"/>
    <w:rsid w:val="00CC11DA"/>
    <w:rsid w:val="00CC1497"/>
    <w:rsid w:val="00CC1E0B"/>
    <w:rsid w:val="00CC280A"/>
    <w:rsid w:val="00CC2AC0"/>
    <w:rsid w:val="00CC38EF"/>
    <w:rsid w:val="00CD0B4E"/>
    <w:rsid w:val="00CD3D92"/>
    <w:rsid w:val="00CD45F2"/>
    <w:rsid w:val="00CD4A23"/>
    <w:rsid w:val="00CD4F9D"/>
    <w:rsid w:val="00CD5B83"/>
    <w:rsid w:val="00CD7151"/>
    <w:rsid w:val="00CD7CE9"/>
    <w:rsid w:val="00CE1913"/>
    <w:rsid w:val="00CE2857"/>
    <w:rsid w:val="00CE41C4"/>
    <w:rsid w:val="00CE6399"/>
    <w:rsid w:val="00CE6482"/>
    <w:rsid w:val="00CE6A00"/>
    <w:rsid w:val="00CE73F3"/>
    <w:rsid w:val="00CE7A16"/>
    <w:rsid w:val="00CE7D79"/>
    <w:rsid w:val="00CF0F0B"/>
    <w:rsid w:val="00CF15A2"/>
    <w:rsid w:val="00CF1935"/>
    <w:rsid w:val="00CF3CBB"/>
    <w:rsid w:val="00CF5962"/>
    <w:rsid w:val="00CF5D11"/>
    <w:rsid w:val="00CF62BA"/>
    <w:rsid w:val="00CF6F53"/>
    <w:rsid w:val="00CF782F"/>
    <w:rsid w:val="00D01744"/>
    <w:rsid w:val="00D01872"/>
    <w:rsid w:val="00D01A4B"/>
    <w:rsid w:val="00D02C3B"/>
    <w:rsid w:val="00D02CBB"/>
    <w:rsid w:val="00D030DE"/>
    <w:rsid w:val="00D03AA3"/>
    <w:rsid w:val="00D03F2F"/>
    <w:rsid w:val="00D0582A"/>
    <w:rsid w:val="00D058EB"/>
    <w:rsid w:val="00D05FA0"/>
    <w:rsid w:val="00D067B2"/>
    <w:rsid w:val="00D076CF"/>
    <w:rsid w:val="00D1032A"/>
    <w:rsid w:val="00D1142D"/>
    <w:rsid w:val="00D12E26"/>
    <w:rsid w:val="00D14786"/>
    <w:rsid w:val="00D151C8"/>
    <w:rsid w:val="00D157C2"/>
    <w:rsid w:val="00D174C0"/>
    <w:rsid w:val="00D20D24"/>
    <w:rsid w:val="00D2153B"/>
    <w:rsid w:val="00D21BCB"/>
    <w:rsid w:val="00D21C08"/>
    <w:rsid w:val="00D21DB8"/>
    <w:rsid w:val="00D22684"/>
    <w:rsid w:val="00D226F9"/>
    <w:rsid w:val="00D22896"/>
    <w:rsid w:val="00D22A68"/>
    <w:rsid w:val="00D22AC7"/>
    <w:rsid w:val="00D22D2C"/>
    <w:rsid w:val="00D23521"/>
    <w:rsid w:val="00D23EE2"/>
    <w:rsid w:val="00D241BF"/>
    <w:rsid w:val="00D24404"/>
    <w:rsid w:val="00D24615"/>
    <w:rsid w:val="00D3094F"/>
    <w:rsid w:val="00D33DF3"/>
    <w:rsid w:val="00D34072"/>
    <w:rsid w:val="00D362EB"/>
    <w:rsid w:val="00D36DDD"/>
    <w:rsid w:val="00D36F0C"/>
    <w:rsid w:val="00D375E5"/>
    <w:rsid w:val="00D40871"/>
    <w:rsid w:val="00D40F3F"/>
    <w:rsid w:val="00D41920"/>
    <w:rsid w:val="00D41E73"/>
    <w:rsid w:val="00D420C3"/>
    <w:rsid w:val="00D43207"/>
    <w:rsid w:val="00D43387"/>
    <w:rsid w:val="00D443F9"/>
    <w:rsid w:val="00D44F47"/>
    <w:rsid w:val="00D458B3"/>
    <w:rsid w:val="00D463EA"/>
    <w:rsid w:val="00D465A1"/>
    <w:rsid w:val="00D469A8"/>
    <w:rsid w:val="00D46ACD"/>
    <w:rsid w:val="00D50689"/>
    <w:rsid w:val="00D514FA"/>
    <w:rsid w:val="00D52083"/>
    <w:rsid w:val="00D5281E"/>
    <w:rsid w:val="00D534EB"/>
    <w:rsid w:val="00D54D7A"/>
    <w:rsid w:val="00D5537B"/>
    <w:rsid w:val="00D557EC"/>
    <w:rsid w:val="00D55970"/>
    <w:rsid w:val="00D55D1F"/>
    <w:rsid w:val="00D56093"/>
    <w:rsid w:val="00D57F79"/>
    <w:rsid w:val="00D6054A"/>
    <w:rsid w:val="00D609F6"/>
    <w:rsid w:val="00D60AE8"/>
    <w:rsid w:val="00D61CD2"/>
    <w:rsid w:val="00D6438A"/>
    <w:rsid w:val="00D643C8"/>
    <w:rsid w:val="00D64860"/>
    <w:rsid w:val="00D65427"/>
    <w:rsid w:val="00D65C4F"/>
    <w:rsid w:val="00D65FC8"/>
    <w:rsid w:val="00D662BC"/>
    <w:rsid w:val="00D70D01"/>
    <w:rsid w:val="00D72622"/>
    <w:rsid w:val="00D72957"/>
    <w:rsid w:val="00D73EE6"/>
    <w:rsid w:val="00D76940"/>
    <w:rsid w:val="00D77536"/>
    <w:rsid w:val="00D77CDF"/>
    <w:rsid w:val="00D804A5"/>
    <w:rsid w:val="00D81AC9"/>
    <w:rsid w:val="00D824F1"/>
    <w:rsid w:val="00D83479"/>
    <w:rsid w:val="00D83AAB"/>
    <w:rsid w:val="00D85D04"/>
    <w:rsid w:val="00D87410"/>
    <w:rsid w:val="00D877A7"/>
    <w:rsid w:val="00D90015"/>
    <w:rsid w:val="00D9013B"/>
    <w:rsid w:val="00D93061"/>
    <w:rsid w:val="00D955CD"/>
    <w:rsid w:val="00D9636F"/>
    <w:rsid w:val="00D968C4"/>
    <w:rsid w:val="00DA118D"/>
    <w:rsid w:val="00DA3DA7"/>
    <w:rsid w:val="00DA534D"/>
    <w:rsid w:val="00DA626F"/>
    <w:rsid w:val="00DA6987"/>
    <w:rsid w:val="00DB0C98"/>
    <w:rsid w:val="00DB1114"/>
    <w:rsid w:val="00DB33E7"/>
    <w:rsid w:val="00DB35CA"/>
    <w:rsid w:val="00DB3A63"/>
    <w:rsid w:val="00DB3B8E"/>
    <w:rsid w:val="00DB47C7"/>
    <w:rsid w:val="00DB6C2A"/>
    <w:rsid w:val="00DC0573"/>
    <w:rsid w:val="00DC1361"/>
    <w:rsid w:val="00DC1486"/>
    <w:rsid w:val="00DC3BB1"/>
    <w:rsid w:val="00DC4E0E"/>
    <w:rsid w:val="00DC50CC"/>
    <w:rsid w:val="00DC5E88"/>
    <w:rsid w:val="00DC5FDA"/>
    <w:rsid w:val="00DC6C0D"/>
    <w:rsid w:val="00DD0237"/>
    <w:rsid w:val="00DD1394"/>
    <w:rsid w:val="00DD2115"/>
    <w:rsid w:val="00DD27E6"/>
    <w:rsid w:val="00DD29E4"/>
    <w:rsid w:val="00DD3521"/>
    <w:rsid w:val="00DD4830"/>
    <w:rsid w:val="00DD5076"/>
    <w:rsid w:val="00DD6017"/>
    <w:rsid w:val="00DD6167"/>
    <w:rsid w:val="00DE17E8"/>
    <w:rsid w:val="00DE185E"/>
    <w:rsid w:val="00DE2FC8"/>
    <w:rsid w:val="00DE335F"/>
    <w:rsid w:val="00DE365D"/>
    <w:rsid w:val="00DE54C9"/>
    <w:rsid w:val="00DE559C"/>
    <w:rsid w:val="00DE5B70"/>
    <w:rsid w:val="00DE5C27"/>
    <w:rsid w:val="00DE6A07"/>
    <w:rsid w:val="00DE7033"/>
    <w:rsid w:val="00DE7D8B"/>
    <w:rsid w:val="00DF13E7"/>
    <w:rsid w:val="00DF1781"/>
    <w:rsid w:val="00DF19E3"/>
    <w:rsid w:val="00DF27B3"/>
    <w:rsid w:val="00DF2B79"/>
    <w:rsid w:val="00DF7583"/>
    <w:rsid w:val="00DF7BDF"/>
    <w:rsid w:val="00E00BDD"/>
    <w:rsid w:val="00E01156"/>
    <w:rsid w:val="00E0182C"/>
    <w:rsid w:val="00E01EC0"/>
    <w:rsid w:val="00E03544"/>
    <w:rsid w:val="00E03D85"/>
    <w:rsid w:val="00E04954"/>
    <w:rsid w:val="00E04A43"/>
    <w:rsid w:val="00E05C94"/>
    <w:rsid w:val="00E0646D"/>
    <w:rsid w:val="00E06479"/>
    <w:rsid w:val="00E0681C"/>
    <w:rsid w:val="00E079BF"/>
    <w:rsid w:val="00E10821"/>
    <w:rsid w:val="00E10DC3"/>
    <w:rsid w:val="00E121E2"/>
    <w:rsid w:val="00E124AA"/>
    <w:rsid w:val="00E12679"/>
    <w:rsid w:val="00E14012"/>
    <w:rsid w:val="00E14C8A"/>
    <w:rsid w:val="00E1592C"/>
    <w:rsid w:val="00E2257C"/>
    <w:rsid w:val="00E22989"/>
    <w:rsid w:val="00E22E62"/>
    <w:rsid w:val="00E22F60"/>
    <w:rsid w:val="00E23A83"/>
    <w:rsid w:val="00E23BF9"/>
    <w:rsid w:val="00E24060"/>
    <w:rsid w:val="00E25501"/>
    <w:rsid w:val="00E27337"/>
    <w:rsid w:val="00E27DD5"/>
    <w:rsid w:val="00E300D2"/>
    <w:rsid w:val="00E3067D"/>
    <w:rsid w:val="00E30EFB"/>
    <w:rsid w:val="00E30F5D"/>
    <w:rsid w:val="00E32B8F"/>
    <w:rsid w:val="00E34763"/>
    <w:rsid w:val="00E34F71"/>
    <w:rsid w:val="00E35BC7"/>
    <w:rsid w:val="00E365E1"/>
    <w:rsid w:val="00E3683A"/>
    <w:rsid w:val="00E37057"/>
    <w:rsid w:val="00E40782"/>
    <w:rsid w:val="00E41841"/>
    <w:rsid w:val="00E43586"/>
    <w:rsid w:val="00E44155"/>
    <w:rsid w:val="00E442DF"/>
    <w:rsid w:val="00E4494F"/>
    <w:rsid w:val="00E450BF"/>
    <w:rsid w:val="00E46BB8"/>
    <w:rsid w:val="00E47D8E"/>
    <w:rsid w:val="00E50333"/>
    <w:rsid w:val="00E50870"/>
    <w:rsid w:val="00E52B5C"/>
    <w:rsid w:val="00E537E0"/>
    <w:rsid w:val="00E54666"/>
    <w:rsid w:val="00E565CF"/>
    <w:rsid w:val="00E5673E"/>
    <w:rsid w:val="00E568B3"/>
    <w:rsid w:val="00E577FB"/>
    <w:rsid w:val="00E57B30"/>
    <w:rsid w:val="00E57CD9"/>
    <w:rsid w:val="00E60BCB"/>
    <w:rsid w:val="00E62946"/>
    <w:rsid w:val="00E62EC6"/>
    <w:rsid w:val="00E63AD0"/>
    <w:rsid w:val="00E63C55"/>
    <w:rsid w:val="00E66395"/>
    <w:rsid w:val="00E66EBA"/>
    <w:rsid w:val="00E66FC1"/>
    <w:rsid w:val="00E706AF"/>
    <w:rsid w:val="00E7080F"/>
    <w:rsid w:val="00E7156E"/>
    <w:rsid w:val="00E73786"/>
    <w:rsid w:val="00E73BD2"/>
    <w:rsid w:val="00E74EF6"/>
    <w:rsid w:val="00E76819"/>
    <w:rsid w:val="00E7721E"/>
    <w:rsid w:val="00E802E0"/>
    <w:rsid w:val="00E817FB"/>
    <w:rsid w:val="00E83CCC"/>
    <w:rsid w:val="00E85B8A"/>
    <w:rsid w:val="00E85E30"/>
    <w:rsid w:val="00E901DE"/>
    <w:rsid w:val="00E90348"/>
    <w:rsid w:val="00E91A72"/>
    <w:rsid w:val="00E9313A"/>
    <w:rsid w:val="00E95B17"/>
    <w:rsid w:val="00E96C69"/>
    <w:rsid w:val="00E97194"/>
    <w:rsid w:val="00EA098E"/>
    <w:rsid w:val="00EA0B1E"/>
    <w:rsid w:val="00EA1813"/>
    <w:rsid w:val="00EA1D52"/>
    <w:rsid w:val="00EA2217"/>
    <w:rsid w:val="00EA3733"/>
    <w:rsid w:val="00EA5136"/>
    <w:rsid w:val="00EA61B8"/>
    <w:rsid w:val="00EA6599"/>
    <w:rsid w:val="00EA6A4F"/>
    <w:rsid w:val="00EA76A8"/>
    <w:rsid w:val="00EA77DF"/>
    <w:rsid w:val="00EA793A"/>
    <w:rsid w:val="00EB2A09"/>
    <w:rsid w:val="00EB2C5E"/>
    <w:rsid w:val="00EB3250"/>
    <w:rsid w:val="00EB43EC"/>
    <w:rsid w:val="00EB4A32"/>
    <w:rsid w:val="00EB5551"/>
    <w:rsid w:val="00EB5D2C"/>
    <w:rsid w:val="00EB6017"/>
    <w:rsid w:val="00EC063F"/>
    <w:rsid w:val="00EC1401"/>
    <w:rsid w:val="00EC1F85"/>
    <w:rsid w:val="00EC2CA2"/>
    <w:rsid w:val="00EC3799"/>
    <w:rsid w:val="00EC3D4B"/>
    <w:rsid w:val="00EC3FA6"/>
    <w:rsid w:val="00EC4A95"/>
    <w:rsid w:val="00EC6B9B"/>
    <w:rsid w:val="00EC77E4"/>
    <w:rsid w:val="00EC7E7F"/>
    <w:rsid w:val="00ED0AEE"/>
    <w:rsid w:val="00ED0B54"/>
    <w:rsid w:val="00ED17BA"/>
    <w:rsid w:val="00ED1F3D"/>
    <w:rsid w:val="00ED2655"/>
    <w:rsid w:val="00ED3742"/>
    <w:rsid w:val="00ED393E"/>
    <w:rsid w:val="00ED5786"/>
    <w:rsid w:val="00ED722A"/>
    <w:rsid w:val="00ED7D60"/>
    <w:rsid w:val="00EE0AE5"/>
    <w:rsid w:val="00EE0AED"/>
    <w:rsid w:val="00EE0D77"/>
    <w:rsid w:val="00EE2F1A"/>
    <w:rsid w:val="00EE31C5"/>
    <w:rsid w:val="00EE388D"/>
    <w:rsid w:val="00EE5F00"/>
    <w:rsid w:val="00EE6E1B"/>
    <w:rsid w:val="00EF0338"/>
    <w:rsid w:val="00EF07D3"/>
    <w:rsid w:val="00EF0842"/>
    <w:rsid w:val="00EF118F"/>
    <w:rsid w:val="00EF29B1"/>
    <w:rsid w:val="00EF2AB2"/>
    <w:rsid w:val="00EF39F7"/>
    <w:rsid w:val="00EF40A6"/>
    <w:rsid w:val="00EF5FAE"/>
    <w:rsid w:val="00EF7250"/>
    <w:rsid w:val="00EF7E01"/>
    <w:rsid w:val="00F00858"/>
    <w:rsid w:val="00F01EC5"/>
    <w:rsid w:val="00F02283"/>
    <w:rsid w:val="00F02633"/>
    <w:rsid w:val="00F03053"/>
    <w:rsid w:val="00F037C4"/>
    <w:rsid w:val="00F03A1C"/>
    <w:rsid w:val="00F0480F"/>
    <w:rsid w:val="00F04C40"/>
    <w:rsid w:val="00F05BA9"/>
    <w:rsid w:val="00F0604E"/>
    <w:rsid w:val="00F06BDC"/>
    <w:rsid w:val="00F0754C"/>
    <w:rsid w:val="00F07DF7"/>
    <w:rsid w:val="00F10F5D"/>
    <w:rsid w:val="00F11C79"/>
    <w:rsid w:val="00F12569"/>
    <w:rsid w:val="00F1292D"/>
    <w:rsid w:val="00F133C6"/>
    <w:rsid w:val="00F1483D"/>
    <w:rsid w:val="00F1547B"/>
    <w:rsid w:val="00F162D2"/>
    <w:rsid w:val="00F179BE"/>
    <w:rsid w:val="00F17EC2"/>
    <w:rsid w:val="00F17F75"/>
    <w:rsid w:val="00F216ED"/>
    <w:rsid w:val="00F228A6"/>
    <w:rsid w:val="00F230BD"/>
    <w:rsid w:val="00F2338E"/>
    <w:rsid w:val="00F23FEA"/>
    <w:rsid w:val="00F25655"/>
    <w:rsid w:val="00F2573C"/>
    <w:rsid w:val="00F260F8"/>
    <w:rsid w:val="00F306CF"/>
    <w:rsid w:val="00F30FC3"/>
    <w:rsid w:val="00F3194F"/>
    <w:rsid w:val="00F31C17"/>
    <w:rsid w:val="00F32456"/>
    <w:rsid w:val="00F32737"/>
    <w:rsid w:val="00F33D6A"/>
    <w:rsid w:val="00F33E16"/>
    <w:rsid w:val="00F344B3"/>
    <w:rsid w:val="00F34566"/>
    <w:rsid w:val="00F35BE4"/>
    <w:rsid w:val="00F363F4"/>
    <w:rsid w:val="00F364CC"/>
    <w:rsid w:val="00F3653B"/>
    <w:rsid w:val="00F36829"/>
    <w:rsid w:val="00F36B20"/>
    <w:rsid w:val="00F3765E"/>
    <w:rsid w:val="00F40BF7"/>
    <w:rsid w:val="00F411BD"/>
    <w:rsid w:val="00F41CF5"/>
    <w:rsid w:val="00F426D3"/>
    <w:rsid w:val="00F46049"/>
    <w:rsid w:val="00F4676D"/>
    <w:rsid w:val="00F46A9C"/>
    <w:rsid w:val="00F46FE7"/>
    <w:rsid w:val="00F47E14"/>
    <w:rsid w:val="00F51444"/>
    <w:rsid w:val="00F517AF"/>
    <w:rsid w:val="00F52632"/>
    <w:rsid w:val="00F5393E"/>
    <w:rsid w:val="00F56BA0"/>
    <w:rsid w:val="00F6243F"/>
    <w:rsid w:val="00F63589"/>
    <w:rsid w:val="00F63F90"/>
    <w:rsid w:val="00F64293"/>
    <w:rsid w:val="00F65155"/>
    <w:rsid w:val="00F71A10"/>
    <w:rsid w:val="00F72CF0"/>
    <w:rsid w:val="00F74957"/>
    <w:rsid w:val="00F764D0"/>
    <w:rsid w:val="00F76AAE"/>
    <w:rsid w:val="00F76EE4"/>
    <w:rsid w:val="00F80CAF"/>
    <w:rsid w:val="00F81666"/>
    <w:rsid w:val="00F82570"/>
    <w:rsid w:val="00F830C2"/>
    <w:rsid w:val="00F83B29"/>
    <w:rsid w:val="00F83CA3"/>
    <w:rsid w:val="00F851EF"/>
    <w:rsid w:val="00F85316"/>
    <w:rsid w:val="00F859C0"/>
    <w:rsid w:val="00F90C13"/>
    <w:rsid w:val="00F91166"/>
    <w:rsid w:val="00F9119F"/>
    <w:rsid w:val="00F93411"/>
    <w:rsid w:val="00F943A7"/>
    <w:rsid w:val="00F9574C"/>
    <w:rsid w:val="00F970CB"/>
    <w:rsid w:val="00FA2A91"/>
    <w:rsid w:val="00FA2AD6"/>
    <w:rsid w:val="00FA2EE7"/>
    <w:rsid w:val="00FA4B13"/>
    <w:rsid w:val="00FA4E4B"/>
    <w:rsid w:val="00FA5884"/>
    <w:rsid w:val="00FA60DF"/>
    <w:rsid w:val="00FA6266"/>
    <w:rsid w:val="00FA79CE"/>
    <w:rsid w:val="00FB05B6"/>
    <w:rsid w:val="00FB1FDA"/>
    <w:rsid w:val="00FB34FC"/>
    <w:rsid w:val="00FB6A9F"/>
    <w:rsid w:val="00FB6D7A"/>
    <w:rsid w:val="00FB6FC7"/>
    <w:rsid w:val="00FC0EBA"/>
    <w:rsid w:val="00FC11FC"/>
    <w:rsid w:val="00FC13BD"/>
    <w:rsid w:val="00FC1801"/>
    <w:rsid w:val="00FC27F7"/>
    <w:rsid w:val="00FC3071"/>
    <w:rsid w:val="00FC5518"/>
    <w:rsid w:val="00FC5DDE"/>
    <w:rsid w:val="00FC6C2B"/>
    <w:rsid w:val="00FC7190"/>
    <w:rsid w:val="00FC78D9"/>
    <w:rsid w:val="00FC7A7A"/>
    <w:rsid w:val="00FD0C50"/>
    <w:rsid w:val="00FD1463"/>
    <w:rsid w:val="00FD14DD"/>
    <w:rsid w:val="00FD1BA3"/>
    <w:rsid w:val="00FD29F3"/>
    <w:rsid w:val="00FD4262"/>
    <w:rsid w:val="00FD4E64"/>
    <w:rsid w:val="00FD4FFD"/>
    <w:rsid w:val="00FD550B"/>
    <w:rsid w:val="00FD5BC3"/>
    <w:rsid w:val="00FD5EB2"/>
    <w:rsid w:val="00FD665E"/>
    <w:rsid w:val="00FD7878"/>
    <w:rsid w:val="00FE0521"/>
    <w:rsid w:val="00FE0EAB"/>
    <w:rsid w:val="00FE2893"/>
    <w:rsid w:val="00FE2DDB"/>
    <w:rsid w:val="00FE30D5"/>
    <w:rsid w:val="00FE31DF"/>
    <w:rsid w:val="00FE41D3"/>
    <w:rsid w:val="00FE5A37"/>
    <w:rsid w:val="00FE5CA9"/>
    <w:rsid w:val="00FE62C6"/>
    <w:rsid w:val="00FE78BE"/>
    <w:rsid w:val="00FF00FB"/>
    <w:rsid w:val="00FF0D76"/>
    <w:rsid w:val="00FF1E1F"/>
    <w:rsid w:val="00FF296A"/>
    <w:rsid w:val="00FF30C1"/>
    <w:rsid w:val="00FF387A"/>
    <w:rsid w:val="00FF507C"/>
    <w:rsid w:val="00FF5321"/>
    <w:rsid w:val="00FF6907"/>
    <w:rsid w:val="00FF6CD8"/>
    <w:rsid w:val="00FF7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42"/>
    <w:pPr>
      <w:spacing w:before="120"/>
    </w:pPr>
    <w:rPr>
      <w:rFonts w:ascii="Arial" w:eastAsia="Times New Roman" w:hAnsi="Arial"/>
      <w:w w:val="105"/>
    </w:rPr>
  </w:style>
  <w:style w:type="paragraph" w:styleId="Heading1">
    <w:name w:val="heading 1"/>
    <w:basedOn w:val="Heading11"/>
    <w:next w:val="Normal"/>
    <w:link w:val="Heading1Char"/>
    <w:qFormat/>
    <w:rsid w:val="00832391"/>
    <w:pPr>
      <w:outlineLvl w:val="0"/>
    </w:pPr>
  </w:style>
  <w:style w:type="paragraph" w:styleId="Heading2">
    <w:name w:val="heading 2"/>
    <w:basedOn w:val="Normal"/>
    <w:next w:val="Normal"/>
    <w:link w:val="Heading2Char"/>
    <w:qFormat/>
    <w:rsid w:val="00832391"/>
    <w:pPr>
      <w:keepNext/>
      <w:spacing w:before="240"/>
      <w:outlineLvl w:val="1"/>
    </w:pPr>
    <w:rPr>
      <w:b/>
      <w:color w:val="C00000"/>
      <w:sz w:val="22"/>
      <w:szCs w:val="22"/>
    </w:rPr>
  </w:style>
  <w:style w:type="paragraph" w:styleId="Heading3">
    <w:name w:val="heading 3"/>
    <w:basedOn w:val="Normal"/>
    <w:next w:val="Normal"/>
    <w:link w:val="Heading3Char"/>
    <w:qFormat/>
    <w:rsid w:val="0098153B"/>
    <w:pPr>
      <w:keepNext/>
      <w:spacing w:before="240"/>
      <w:outlineLvl w:val="2"/>
    </w:pPr>
    <w:rPr>
      <w:b/>
      <w:bCs/>
      <w:i/>
      <w:color w:val="C00000"/>
      <w:sz w:val="22"/>
      <w:szCs w:val="22"/>
      <w:lang w:eastAsia="en-US"/>
    </w:rPr>
  </w:style>
  <w:style w:type="paragraph" w:styleId="Heading4">
    <w:name w:val="heading 4"/>
    <w:basedOn w:val="Normal"/>
    <w:next w:val="Normal"/>
    <w:link w:val="Heading4Char"/>
    <w:qFormat/>
    <w:rsid w:val="001C13F6"/>
    <w:pPr>
      <w:keepNext/>
      <w:spacing w:before="240"/>
      <w:outlineLvl w:val="3"/>
    </w:pPr>
    <w:rPr>
      <w:bCs/>
      <w:i/>
      <w:color w:val="C00000"/>
      <w:sz w:val="22"/>
      <w:szCs w:val="28"/>
      <w:lang w:eastAsia="en-US"/>
    </w:rPr>
  </w:style>
  <w:style w:type="paragraph" w:styleId="Heading5">
    <w:name w:val="heading 5"/>
    <w:basedOn w:val="Heading4"/>
    <w:next w:val="BodyText"/>
    <w:link w:val="Heading5Char"/>
    <w:qFormat/>
    <w:rsid w:val="00592068"/>
    <w:pPr>
      <w:numPr>
        <w:ilvl w:val="4"/>
      </w:numPr>
      <w:spacing w:before="200" w:after="200"/>
      <w:outlineLvl w:val="4"/>
    </w:pPr>
    <w:rPr>
      <w:rFonts w:eastAsia="MS Mincho"/>
      <w:b/>
      <w:iCs/>
      <w:kern w:val="28"/>
      <w:sz w:val="24"/>
      <w:szCs w:val="20"/>
    </w:rPr>
  </w:style>
  <w:style w:type="paragraph" w:styleId="Heading6">
    <w:name w:val="heading 6"/>
    <w:basedOn w:val="Heading5"/>
    <w:next w:val="BodyText"/>
    <w:link w:val="Heading6Char"/>
    <w:qFormat/>
    <w:rsid w:val="00592068"/>
    <w:pPr>
      <w:numPr>
        <w:ilvl w:val="5"/>
      </w:numPr>
      <w:outlineLvl w:val="5"/>
    </w:pPr>
    <w:rPr>
      <w:u w:val="single"/>
    </w:rPr>
  </w:style>
  <w:style w:type="paragraph" w:styleId="Heading7">
    <w:name w:val="heading 7"/>
    <w:basedOn w:val="Heading6"/>
    <w:next w:val="BodyText"/>
    <w:link w:val="Heading7Char"/>
    <w:qFormat/>
    <w:rsid w:val="00592068"/>
    <w:pPr>
      <w:numPr>
        <w:ilvl w:val="6"/>
      </w:numPr>
      <w:outlineLvl w:val="6"/>
    </w:pPr>
    <w:rPr>
      <w:i w:val="0"/>
    </w:rPr>
  </w:style>
  <w:style w:type="paragraph" w:styleId="Heading8">
    <w:name w:val="heading 8"/>
    <w:basedOn w:val="Heading6"/>
    <w:next w:val="BodyText"/>
    <w:link w:val="Heading8Char"/>
    <w:qFormat/>
    <w:rsid w:val="00592068"/>
    <w:pPr>
      <w:numPr>
        <w:ilvl w:val="7"/>
      </w:numPr>
      <w:outlineLvl w:val="7"/>
    </w:pPr>
    <w:rPr>
      <w:i w:val="0"/>
    </w:rPr>
  </w:style>
  <w:style w:type="paragraph" w:styleId="Heading9">
    <w:name w:val="heading 9"/>
    <w:basedOn w:val="Heading6"/>
    <w:next w:val="BodyText"/>
    <w:link w:val="Heading9Char"/>
    <w:qFormat/>
    <w:rsid w:val="00592068"/>
    <w:pPr>
      <w:numPr>
        <w:ilvl w:val="8"/>
      </w:num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2391"/>
    <w:rPr>
      <w:rFonts w:ascii="Arial Bold" w:eastAsia="Times New Roman" w:hAnsi="Arial Bold"/>
      <w:b/>
      <w:caps/>
      <w:color w:val="C00000"/>
      <w:w w:val="105"/>
      <w:sz w:val="24"/>
    </w:rPr>
  </w:style>
  <w:style w:type="character" w:customStyle="1" w:styleId="Heading2Char">
    <w:name w:val="Heading 2 Char"/>
    <w:link w:val="Heading2"/>
    <w:rsid w:val="00832391"/>
    <w:rPr>
      <w:rFonts w:ascii="Arial" w:eastAsia="Times New Roman" w:hAnsi="Arial"/>
      <w:b/>
      <w:color w:val="C00000"/>
      <w:w w:val="105"/>
      <w:sz w:val="22"/>
      <w:szCs w:val="22"/>
    </w:rPr>
  </w:style>
  <w:style w:type="character" w:customStyle="1" w:styleId="Heading3Char">
    <w:name w:val="Heading 3 Char"/>
    <w:link w:val="Heading3"/>
    <w:rsid w:val="0098153B"/>
    <w:rPr>
      <w:rFonts w:ascii="Arial" w:eastAsia="Times New Roman" w:hAnsi="Arial"/>
      <w:b/>
      <w:bCs/>
      <w:i/>
      <w:color w:val="C00000"/>
      <w:w w:val="105"/>
      <w:sz w:val="22"/>
      <w:szCs w:val="22"/>
      <w:lang w:eastAsia="en-US"/>
    </w:rPr>
  </w:style>
  <w:style w:type="character" w:customStyle="1" w:styleId="Heading4Char">
    <w:name w:val="Heading 4 Char"/>
    <w:link w:val="Heading4"/>
    <w:rsid w:val="001C13F6"/>
    <w:rPr>
      <w:rFonts w:ascii="Arial" w:eastAsia="Times New Roman" w:hAnsi="Arial"/>
      <w:bCs/>
      <w:i/>
      <w:color w:val="C00000"/>
      <w:w w:val="105"/>
      <w:sz w:val="22"/>
      <w:szCs w:val="28"/>
      <w:lang w:eastAsia="en-US"/>
    </w:rPr>
  </w:style>
  <w:style w:type="character" w:customStyle="1" w:styleId="Heading5Char">
    <w:name w:val="Heading 5 Char"/>
    <w:link w:val="Heading5"/>
    <w:rsid w:val="00592068"/>
    <w:rPr>
      <w:rFonts w:ascii="Arial" w:eastAsia="MS Mincho" w:hAnsi="Arial"/>
      <w:bCs/>
      <w:iCs/>
      <w:kern w:val="28"/>
      <w:sz w:val="24"/>
      <w:lang w:eastAsia="en-US"/>
    </w:rPr>
  </w:style>
  <w:style w:type="character" w:customStyle="1" w:styleId="Heading6Char">
    <w:name w:val="Heading 6 Char"/>
    <w:link w:val="Heading6"/>
    <w:rsid w:val="00592068"/>
    <w:rPr>
      <w:rFonts w:ascii="Arial" w:eastAsia="MS Mincho" w:hAnsi="Arial"/>
      <w:bCs/>
      <w:iCs/>
      <w:kern w:val="28"/>
      <w:sz w:val="24"/>
      <w:u w:val="single"/>
      <w:lang w:eastAsia="en-US"/>
    </w:rPr>
  </w:style>
  <w:style w:type="character" w:customStyle="1" w:styleId="Heading7Char">
    <w:name w:val="Heading 7 Char"/>
    <w:link w:val="Heading7"/>
    <w:rsid w:val="00592068"/>
    <w:rPr>
      <w:rFonts w:ascii="Arial" w:eastAsia="MS Mincho" w:hAnsi="Arial"/>
      <w:bCs/>
      <w:i/>
      <w:iCs/>
      <w:kern w:val="28"/>
      <w:sz w:val="24"/>
      <w:u w:val="single"/>
      <w:lang w:eastAsia="en-US"/>
    </w:rPr>
  </w:style>
  <w:style w:type="character" w:customStyle="1" w:styleId="Heading8Char">
    <w:name w:val="Heading 8 Char"/>
    <w:link w:val="Heading8"/>
    <w:rsid w:val="00592068"/>
    <w:rPr>
      <w:rFonts w:ascii="Arial" w:eastAsia="MS Mincho" w:hAnsi="Arial"/>
      <w:bCs/>
      <w:i/>
      <w:iCs/>
      <w:kern w:val="28"/>
      <w:sz w:val="24"/>
      <w:u w:val="single"/>
      <w:lang w:eastAsia="en-US"/>
    </w:rPr>
  </w:style>
  <w:style w:type="character" w:customStyle="1" w:styleId="Heading9Char">
    <w:name w:val="Heading 9 Char"/>
    <w:link w:val="Heading9"/>
    <w:rsid w:val="00592068"/>
    <w:rPr>
      <w:rFonts w:ascii="Arial" w:eastAsia="MS Mincho" w:hAnsi="Arial"/>
      <w:bCs/>
      <w:i/>
      <w:iCs/>
      <w:kern w:val="28"/>
      <w:sz w:val="24"/>
      <w:u w:val="single"/>
      <w:lang w:eastAsia="en-US"/>
    </w:rPr>
  </w:style>
  <w:style w:type="paragraph" w:styleId="Header">
    <w:name w:val="header"/>
    <w:basedOn w:val="Normal"/>
    <w:link w:val="HeaderChar"/>
    <w:rsid w:val="00592068"/>
    <w:pPr>
      <w:tabs>
        <w:tab w:val="center" w:pos="4153"/>
        <w:tab w:val="right" w:pos="8306"/>
      </w:tabs>
    </w:pPr>
  </w:style>
  <w:style w:type="character" w:customStyle="1" w:styleId="HeaderChar">
    <w:name w:val="Header Char"/>
    <w:link w:val="Header"/>
    <w:rsid w:val="00592068"/>
    <w:rPr>
      <w:rFonts w:ascii="Arial" w:eastAsia="Times New Roman" w:hAnsi="Arial" w:cs="Times New Roman"/>
      <w:szCs w:val="24"/>
      <w:lang w:eastAsia="en-AU"/>
    </w:rPr>
  </w:style>
  <w:style w:type="paragraph" w:styleId="Footer">
    <w:name w:val="footer"/>
    <w:basedOn w:val="Normal"/>
    <w:link w:val="FooterChar"/>
    <w:rsid w:val="00592068"/>
    <w:pPr>
      <w:tabs>
        <w:tab w:val="center" w:pos="4153"/>
        <w:tab w:val="right" w:pos="8306"/>
      </w:tabs>
    </w:pPr>
  </w:style>
  <w:style w:type="character" w:customStyle="1" w:styleId="FooterChar">
    <w:name w:val="Footer Char"/>
    <w:link w:val="Footer"/>
    <w:rsid w:val="00592068"/>
    <w:rPr>
      <w:rFonts w:ascii="Arial" w:eastAsia="Times New Roman" w:hAnsi="Arial" w:cs="Times New Roman"/>
      <w:szCs w:val="24"/>
      <w:lang w:eastAsia="en-AU"/>
    </w:rPr>
  </w:style>
  <w:style w:type="paragraph" w:customStyle="1" w:styleId="Text">
    <w:name w:val="Text"/>
    <w:basedOn w:val="Normal"/>
    <w:rsid w:val="00592068"/>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592068"/>
    <w:pPr>
      <w:jc w:val="center"/>
    </w:pPr>
    <w:rPr>
      <w:rFonts w:ascii="Arial Bold" w:hAnsi="Arial Bold"/>
      <w:b/>
      <w:caps/>
      <w:sz w:val="28"/>
      <w:szCs w:val="28"/>
    </w:rPr>
  </w:style>
  <w:style w:type="paragraph" w:customStyle="1" w:styleId="RECOMMENDATIONBOX">
    <w:name w:val="RECOMMENDATION BOX"/>
    <w:basedOn w:val="Normal"/>
    <w:rsid w:val="00592068"/>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592068"/>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592068"/>
    <w:pPr>
      <w:numPr>
        <w:numId w:val="2"/>
      </w:numPr>
    </w:pPr>
  </w:style>
  <w:style w:type="character" w:styleId="PageNumber">
    <w:name w:val="page number"/>
    <w:basedOn w:val="DefaultParagraphFont"/>
    <w:rsid w:val="00592068"/>
  </w:style>
  <w:style w:type="table" w:styleId="TableGrid">
    <w:name w:val="Table Grid"/>
    <w:basedOn w:val="TableNormal"/>
    <w:rsid w:val="00592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92068"/>
    <w:rPr>
      <w:i/>
      <w:iCs/>
      <w:color w:val="auto"/>
    </w:rPr>
  </w:style>
  <w:style w:type="paragraph" w:customStyle="1" w:styleId="StyleRedTopSinglesolidlineAuto15ptLinewidthFrom">
    <w:name w:val="Style Red Top: (Single solid line Auto  1.5 pt Line width From ..."/>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1">
    <w:name w:val="Style Red Top: (Single solid line Auto  1.5 pt Line width From ...1"/>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2">
    <w:name w:val="Style Red Top: (Single solid line Auto  1.5 pt Line width From ...2"/>
    <w:basedOn w:val="Normal"/>
    <w:rsid w:val="00592068"/>
    <w:pPr>
      <w:pBdr>
        <w:top w:val="single" w:sz="12" w:space="4" w:color="auto"/>
        <w:left w:val="single" w:sz="12" w:space="4" w:color="auto"/>
        <w:bottom w:val="single" w:sz="12" w:space="4" w:color="auto"/>
        <w:right w:val="single" w:sz="12" w:space="4" w:color="auto"/>
      </w:pBdr>
    </w:pPr>
  </w:style>
  <w:style w:type="paragraph" w:styleId="Title">
    <w:name w:val="Title"/>
    <w:basedOn w:val="Normal"/>
    <w:next w:val="Normal"/>
    <w:link w:val="TitleChar"/>
    <w:qFormat/>
    <w:rsid w:val="005933BB"/>
    <w:pPr>
      <w:spacing w:before="0" w:after="120"/>
      <w:jc w:val="center"/>
    </w:pPr>
    <w:rPr>
      <w:b/>
      <w:color w:val="C00000"/>
      <w:sz w:val="44"/>
      <w:szCs w:val="44"/>
    </w:rPr>
  </w:style>
  <w:style w:type="character" w:customStyle="1" w:styleId="TitleChar">
    <w:name w:val="Title Char"/>
    <w:link w:val="Title"/>
    <w:rsid w:val="005933BB"/>
    <w:rPr>
      <w:rFonts w:ascii="Arial" w:eastAsia="Times New Roman" w:hAnsi="Arial"/>
      <w:b/>
      <w:color w:val="C00000"/>
      <w:w w:val="105"/>
      <w:sz w:val="44"/>
      <w:szCs w:val="44"/>
    </w:rPr>
  </w:style>
  <w:style w:type="paragraph" w:customStyle="1" w:styleId="TitlepageText">
    <w:name w:val="Titlepage Text"/>
    <w:rsid w:val="00592068"/>
    <w:pPr>
      <w:spacing w:before="1600" w:after="1600"/>
      <w:jc w:val="center"/>
    </w:pPr>
    <w:rPr>
      <w:rFonts w:ascii="Arial Bold" w:eastAsia="Times New Roman" w:hAnsi="Arial Bold" w:cs="Arial"/>
      <w:b/>
      <w:caps/>
      <w:sz w:val="28"/>
      <w:lang w:eastAsia="en-US"/>
    </w:rPr>
  </w:style>
  <w:style w:type="paragraph" w:customStyle="1" w:styleId="Characteristic">
    <w:name w:val="Characteristic"/>
    <w:basedOn w:val="BodyText"/>
    <w:rsid w:val="00592068"/>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592068"/>
    <w:pPr>
      <w:suppressAutoHyphens/>
      <w:spacing w:after="120"/>
    </w:pPr>
    <w:rPr>
      <w:rFonts w:ascii="Arial" w:eastAsia="Times New Roman" w:hAnsi="Arial"/>
      <w:sz w:val="22"/>
      <w:lang w:eastAsia="en-US"/>
    </w:rPr>
  </w:style>
  <w:style w:type="character" w:customStyle="1" w:styleId="BodyTextChar">
    <w:name w:val="Body Text Char"/>
    <w:link w:val="BodyText"/>
    <w:rsid w:val="00592068"/>
    <w:rPr>
      <w:rFonts w:ascii="Arial" w:eastAsia="Times New Roman" w:hAnsi="Arial"/>
      <w:sz w:val="22"/>
      <w:lang w:val="en-AU" w:eastAsia="en-US" w:bidi="ar-SA"/>
    </w:rPr>
  </w:style>
  <w:style w:type="character" w:styleId="Hyperlink">
    <w:name w:val="Hyperlink"/>
    <w:uiPriority w:val="99"/>
    <w:rsid w:val="00592068"/>
    <w:rPr>
      <w:color w:val="0000FF"/>
      <w:u w:val="single"/>
    </w:rPr>
  </w:style>
  <w:style w:type="paragraph" w:customStyle="1" w:styleId="BulletPoints">
    <w:name w:val="Bullet Points"/>
    <w:basedOn w:val="Normal"/>
    <w:rsid w:val="00592068"/>
    <w:pPr>
      <w:numPr>
        <w:ilvl w:val="3"/>
        <w:numId w:val="4"/>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592068"/>
    <w:pPr>
      <w:numPr>
        <w:ilvl w:val="4"/>
        <w:numId w:val="4"/>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592068"/>
    <w:pPr>
      <w:numPr>
        <w:ilvl w:val="5"/>
        <w:numId w:val="4"/>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592068"/>
    <w:pPr>
      <w:tabs>
        <w:tab w:val="num" w:pos="2160"/>
      </w:tabs>
      <w:ind w:left="2160" w:hanging="360"/>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592068"/>
    <w:pPr>
      <w:numPr>
        <w:numId w:val="9"/>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caps w:val="0"/>
      <w:kern w:val="28"/>
      <w:sz w:val="28"/>
      <w:szCs w:val="28"/>
      <w:lang w:eastAsia="en-US"/>
    </w:rPr>
  </w:style>
  <w:style w:type="character" w:customStyle="1" w:styleId="PartHeadingsCharChar">
    <w:name w:val="Part Headings Char Char"/>
    <w:link w:val="PartHeadings0"/>
    <w:rsid w:val="00592068"/>
    <w:rPr>
      <w:rFonts w:ascii="Arial Bold" w:eastAsia="MS Mincho" w:hAnsi="Arial Bold"/>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592068"/>
    <w:pPr>
      <w:tabs>
        <w:tab w:val="left" w:pos="0"/>
      </w:tabs>
      <w:spacing w:before="200" w:after="200"/>
    </w:pPr>
    <w:rPr>
      <w:rFonts w:eastAsia="MS Mincho"/>
      <w:kern w:val="28"/>
      <w:lang w:eastAsia="en-US"/>
    </w:rPr>
  </w:style>
  <w:style w:type="paragraph" w:styleId="FootnoteText">
    <w:name w:val="footnote text"/>
    <w:basedOn w:val="Normal"/>
    <w:link w:val="FootnoteTextChar"/>
    <w:rsid w:val="00592068"/>
    <w:rPr>
      <w:rFonts w:ascii="Franklin Gothic Book" w:hAnsi="Franklin Gothic Book"/>
    </w:rPr>
  </w:style>
  <w:style w:type="character" w:customStyle="1" w:styleId="FootnoteTextChar">
    <w:name w:val="Footnote Text Char"/>
    <w:link w:val="FootnoteText"/>
    <w:rsid w:val="00592068"/>
    <w:rPr>
      <w:rFonts w:ascii="Franklin Gothic Book" w:eastAsia="Times New Roman" w:hAnsi="Franklin Gothic Book" w:cs="Times New Roman"/>
      <w:sz w:val="20"/>
      <w:szCs w:val="20"/>
    </w:rPr>
  </w:style>
  <w:style w:type="character" w:styleId="FootnoteReference">
    <w:name w:val="footnote reference"/>
    <w:rsid w:val="00592068"/>
    <w:rPr>
      <w:vertAlign w:val="superscript"/>
    </w:rPr>
  </w:style>
  <w:style w:type="character" w:styleId="CommentReference">
    <w:name w:val="annotation reference"/>
    <w:semiHidden/>
    <w:rsid w:val="00592068"/>
    <w:rPr>
      <w:sz w:val="16"/>
      <w:szCs w:val="16"/>
    </w:rPr>
  </w:style>
  <w:style w:type="paragraph" w:styleId="CommentText">
    <w:name w:val="annotation text"/>
    <w:basedOn w:val="Normal"/>
    <w:link w:val="CommentTextChar"/>
    <w:semiHidden/>
    <w:rsid w:val="00592068"/>
    <w:rPr>
      <w:rFonts w:ascii="Franklin Gothic Book" w:hAnsi="Franklin Gothic Book"/>
    </w:rPr>
  </w:style>
  <w:style w:type="character" w:customStyle="1" w:styleId="CommentTextChar">
    <w:name w:val="Comment Text Char"/>
    <w:link w:val="CommentText"/>
    <w:semiHidden/>
    <w:rsid w:val="00592068"/>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semiHidden/>
    <w:rsid w:val="00592068"/>
    <w:rPr>
      <w:b/>
      <w:bCs/>
    </w:rPr>
  </w:style>
  <w:style w:type="character" w:customStyle="1" w:styleId="CommentSubjectChar">
    <w:name w:val="Comment Subject Char"/>
    <w:link w:val="CommentSubject"/>
    <w:semiHidden/>
    <w:rsid w:val="00592068"/>
    <w:rPr>
      <w:rFonts w:ascii="Franklin Gothic Book" w:eastAsia="Times New Roman" w:hAnsi="Franklin Gothic Book" w:cs="Times New Roman"/>
      <w:b/>
      <w:bCs/>
      <w:sz w:val="20"/>
      <w:szCs w:val="20"/>
    </w:rPr>
  </w:style>
  <w:style w:type="paragraph" w:styleId="BalloonText">
    <w:name w:val="Balloon Text"/>
    <w:basedOn w:val="Normal"/>
    <w:link w:val="BalloonTextChar"/>
    <w:rsid w:val="00592068"/>
    <w:rPr>
      <w:rFonts w:ascii="Tahoma" w:hAnsi="Tahoma"/>
      <w:sz w:val="16"/>
      <w:szCs w:val="16"/>
    </w:rPr>
  </w:style>
  <w:style w:type="character" w:customStyle="1" w:styleId="BalloonTextChar">
    <w:name w:val="Balloon Text Char"/>
    <w:link w:val="BalloonText"/>
    <w:rsid w:val="00592068"/>
    <w:rPr>
      <w:rFonts w:ascii="Tahoma" w:eastAsia="Times New Roman" w:hAnsi="Tahoma" w:cs="Tahoma"/>
      <w:sz w:val="16"/>
      <w:szCs w:val="16"/>
    </w:rPr>
  </w:style>
  <w:style w:type="paragraph" w:customStyle="1" w:styleId="Dot">
    <w:name w:val="Dot"/>
    <w:basedOn w:val="BodyText"/>
    <w:rsid w:val="00592068"/>
    <w:pPr>
      <w:numPr>
        <w:ilvl w:val="1"/>
        <w:numId w:val="5"/>
      </w:numPr>
      <w:tabs>
        <w:tab w:val="clear" w:pos="1440"/>
        <w:tab w:val="num" w:pos="720"/>
      </w:tabs>
      <w:spacing w:before="120"/>
      <w:ind w:left="720"/>
    </w:pPr>
    <w:rPr>
      <w:rFonts w:cs="Arial"/>
      <w:szCs w:val="24"/>
    </w:rPr>
  </w:style>
  <w:style w:type="paragraph" w:styleId="NormalWeb">
    <w:name w:val="Normal (Web)"/>
    <w:basedOn w:val="Normal"/>
    <w:rsid w:val="00592068"/>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592068"/>
    <w:rPr>
      <w:rFonts w:ascii="Helvetica" w:hAnsi="Helvetica"/>
      <w:b/>
      <w:bCs/>
      <w:i/>
      <w:iCs/>
      <w:caps/>
    </w:rPr>
  </w:style>
  <w:style w:type="paragraph" w:customStyle="1" w:styleId="Steps">
    <w:name w:val="Steps"/>
    <w:basedOn w:val="Normal"/>
    <w:next w:val="BodyText"/>
    <w:rsid w:val="00592068"/>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592068"/>
    <w:rPr>
      <w:sz w:val="24"/>
      <w:szCs w:val="24"/>
      <w:lang w:eastAsia="en-AU"/>
    </w:rPr>
  </w:style>
  <w:style w:type="paragraph" w:customStyle="1" w:styleId="definitionlist">
    <w:name w:val="definition list"/>
    <w:basedOn w:val="Normal"/>
    <w:link w:val="definitionlistCharChar"/>
    <w:rsid w:val="00592068"/>
    <w:pPr>
      <w:spacing w:after="240"/>
      <w:ind w:left="567"/>
    </w:pPr>
    <w:rPr>
      <w:rFonts w:ascii="Calibri" w:eastAsia="Calibri" w:hAnsi="Calibri"/>
      <w:sz w:val="24"/>
    </w:rPr>
  </w:style>
  <w:style w:type="paragraph" w:customStyle="1" w:styleId="definitionitem">
    <w:name w:val="definition item"/>
    <w:basedOn w:val="Normal"/>
    <w:link w:val="definitionitemChar"/>
    <w:rsid w:val="00592068"/>
    <w:pPr>
      <w:spacing w:after="120"/>
    </w:pPr>
    <w:rPr>
      <w:rFonts w:ascii="Franklin Gothic Book" w:hAnsi="Franklin Gothic Book"/>
      <w:sz w:val="24"/>
    </w:rPr>
  </w:style>
  <w:style w:type="character" w:customStyle="1" w:styleId="definitionitemChar">
    <w:name w:val="definition item Char"/>
    <w:link w:val="definitionitem"/>
    <w:locked/>
    <w:rsid w:val="00592068"/>
    <w:rPr>
      <w:rFonts w:ascii="Franklin Gothic Book" w:eastAsia="Times New Roman" w:hAnsi="Franklin Gothic Book" w:cs="Times New Roman"/>
      <w:sz w:val="24"/>
      <w:szCs w:val="24"/>
      <w:lang w:eastAsia="en-AU"/>
    </w:rPr>
  </w:style>
  <w:style w:type="paragraph" w:customStyle="1" w:styleId="BodyTexta">
    <w:name w:val="Body Text (a)"/>
    <w:basedOn w:val="Normal"/>
    <w:rsid w:val="00592068"/>
    <w:pPr>
      <w:numPr>
        <w:numId w:val="3"/>
      </w:numPr>
      <w:spacing w:after="240"/>
    </w:pPr>
    <w:rPr>
      <w:lang w:eastAsia="en-US"/>
    </w:rPr>
  </w:style>
  <w:style w:type="paragraph" w:customStyle="1" w:styleId="TitleSubheading">
    <w:name w:val="Title Subheading"/>
    <w:basedOn w:val="Title"/>
    <w:next w:val="Normal"/>
    <w:rsid w:val="00592068"/>
    <w:rPr>
      <w:bCs/>
      <w:sz w:val="32"/>
    </w:rPr>
  </w:style>
  <w:style w:type="paragraph" w:customStyle="1" w:styleId="subtitles">
    <w:name w:val="sub titles"/>
    <w:basedOn w:val="Heading1"/>
    <w:next w:val="BodyText"/>
    <w:rsid w:val="00592068"/>
    <w:pPr>
      <w:tabs>
        <w:tab w:val="left" w:pos="567"/>
      </w:tabs>
      <w:spacing w:before="720" w:after="200"/>
    </w:pPr>
    <w:rPr>
      <w:rFonts w:eastAsia="MS Mincho"/>
      <w:caps w:val="0"/>
      <w:kern w:val="28"/>
      <w:lang w:eastAsia="en-US"/>
    </w:rPr>
  </w:style>
  <w:style w:type="paragraph" w:customStyle="1" w:styleId="partsubheadings">
    <w:name w:val="part sub headings"/>
    <w:basedOn w:val="Heading2"/>
    <w:rsid w:val="00592068"/>
    <w:pPr>
      <w:numPr>
        <w:numId w:val="1"/>
      </w:numPr>
      <w:pBdr>
        <w:top w:val="single" w:sz="4" w:space="6" w:color="FFFF99"/>
        <w:left w:val="single" w:sz="4" w:space="6" w:color="FFFF99"/>
        <w:bottom w:val="single" w:sz="4" w:space="6" w:color="FFFF99"/>
        <w:right w:val="single" w:sz="4" w:space="6" w:color="FFFF99"/>
      </w:pBdr>
      <w:shd w:val="clear" w:color="auto" w:fill="FFFF99"/>
      <w:spacing w:before="200" w:after="200"/>
    </w:pPr>
    <w:rPr>
      <w:kern w:val="28"/>
      <w:szCs w:val="20"/>
      <w:lang w:eastAsia="en-US"/>
    </w:rPr>
  </w:style>
  <w:style w:type="paragraph" w:customStyle="1" w:styleId="Styleheading">
    <w:name w:val="Style heading"/>
    <w:basedOn w:val="Heading-Level2"/>
    <w:next w:val="BodyText"/>
    <w:rsid w:val="00592068"/>
    <w:pPr>
      <w:numPr>
        <w:numId w:val="6"/>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592068"/>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592068"/>
    <w:pPr>
      <w:spacing w:before="240"/>
    </w:pPr>
    <w:rPr>
      <w:b/>
      <w:bCs/>
    </w:rPr>
  </w:style>
  <w:style w:type="character" w:customStyle="1" w:styleId="questionChar">
    <w:name w:val="question Char"/>
    <w:link w:val="question"/>
    <w:rsid w:val="00592068"/>
    <w:rPr>
      <w:rFonts w:ascii="Arial" w:eastAsia="Times New Roman" w:hAnsi="Arial" w:cs="Times New Roman"/>
      <w:b/>
      <w:bCs/>
      <w:sz w:val="22"/>
      <w:lang w:val="en-AU" w:eastAsia="en-US" w:bidi="ar-SA"/>
    </w:rPr>
  </w:style>
  <w:style w:type="paragraph" w:customStyle="1" w:styleId="subbulletts">
    <w:name w:val="sub bulletts"/>
    <w:basedOn w:val="Bullett"/>
    <w:rsid w:val="00592068"/>
    <w:pPr>
      <w:ind w:left="1797"/>
    </w:pPr>
    <w:rPr>
      <w:szCs w:val="20"/>
    </w:rPr>
  </w:style>
  <w:style w:type="paragraph" w:customStyle="1" w:styleId="Italic">
    <w:name w:val="Italic"/>
    <w:basedOn w:val="BodyText"/>
    <w:link w:val="ItalicChar"/>
    <w:rsid w:val="00592068"/>
    <w:rPr>
      <w:i/>
      <w:iCs/>
    </w:rPr>
  </w:style>
  <w:style w:type="character" w:customStyle="1" w:styleId="ItalicChar">
    <w:name w:val="Italic Char"/>
    <w:link w:val="Italic"/>
    <w:rsid w:val="00592068"/>
    <w:rPr>
      <w:rFonts w:ascii="Arial" w:eastAsia="Times New Roman" w:hAnsi="Arial" w:cs="Times New Roman"/>
      <w:i/>
      <w:iCs/>
      <w:sz w:val="22"/>
      <w:lang w:val="en-AU" w:eastAsia="en-US" w:bidi="ar-SA"/>
    </w:rPr>
  </w:style>
  <w:style w:type="paragraph" w:customStyle="1" w:styleId="letters">
    <w:name w:val="letters"/>
    <w:basedOn w:val="BodyText"/>
    <w:rsid w:val="00592068"/>
    <w:pPr>
      <w:numPr>
        <w:numId w:val="7"/>
      </w:numPr>
      <w:spacing w:before="120"/>
    </w:pPr>
  </w:style>
  <w:style w:type="paragraph" w:customStyle="1" w:styleId="greybox">
    <w:name w:val="grey box"/>
    <w:basedOn w:val="BodyText"/>
    <w:rsid w:val="00592068"/>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592068"/>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592068"/>
    <w:pPr>
      <w:spacing w:before="120"/>
      <w:jc w:val="center"/>
    </w:pPr>
    <w:rPr>
      <w:rFonts w:ascii="Arial Bold" w:hAnsi="Arial Bold"/>
      <w:b/>
      <w:bCs/>
      <w:color w:val="FFFFFF"/>
      <w:sz w:val="28"/>
    </w:rPr>
  </w:style>
  <w:style w:type="paragraph" w:customStyle="1" w:styleId="Tabletext">
    <w:name w:val="Table text"/>
    <w:basedOn w:val="BodyText"/>
    <w:rsid w:val="00592068"/>
    <w:pPr>
      <w:spacing w:before="120"/>
    </w:pPr>
    <w:rPr>
      <w:rFonts w:ascii="Arial Bold" w:hAnsi="Arial Bold"/>
      <w:b/>
      <w:bCs/>
      <w:color w:val="808080"/>
    </w:rPr>
  </w:style>
  <w:style w:type="numbering" w:customStyle="1" w:styleId="Numberedsubheadings">
    <w:name w:val="Numbered sub headings"/>
    <w:basedOn w:val="NoList"/>
    <w:rsid w:val="00592068"/>
    <w:pPr>
      <w:numPr>
        <w:numId w:val="8"/>
      </w:numPr>
    </w:pPr>
  </w:style>
  <w:style w:type="paragraph" w:customStyle="1" w:styleId="Style1">
    <w:name w:val="Style1"/>
    <w:basedOn w:val="PartHeadings0"/>
    <w:rsid w:val="00592068"/>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smallCaps/>
      <w:spacing w:val="20"/>
    </w:rPr>
  </w:style>
  <w:style w:type="paragraph" w:customStyle="1" w:styleId="Style18ptCentered">
    <w:name w:val="Style 18 pt Centered"/>
    <w:basedOn w:val="Normal"/>
    <w:rsid w:val="00592068"/>
    <w:pPr>
      <w:jc w:val="center"/>
    </w:pPr>
    <w:rPr>
      <w:rFonts w:ascii="Franklin Gothic Book" w:hAnsi="Franklin Gothic Book"/>
      <w:smallCaps/>
      <w:spacing w:val="20"/>
      <w:sz w:val="36"/>
      <w:lang w:eastAsia="en-US"/>
    </w:rPr>
  </w:style>
  <w:style w:type="character" w:customStyle="1" w:styleId="Style14ptBold">
    <w:name w:val="Style 14 pt Bold"/>
    <w:rsid w:val="00592068"/>
    <w:rPr>
      <w:b/>
      <w:bCs/>
      <w:sz w:val="28"/>
    </w:rPr>
  </w:style>
  <w:style w:type="paragraph" w:customStyle="1" w:styleId="Part2Heading">
    <w:name w:val="Part 2 Heading"/>
    <w:basedOn w:val="Heading-Level2"/>
    <w:next w:val="Heading2"/>
    <w:link w:val="Part2HeadingChar"/>
    <w:rsid w:val="00592068"/>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592068"/>
    <w:pPr>
      <w:numPr>
        <w:numId w:val="10"/>
      </w:numPr>
      <w:tabs>
        <w:tab w:val="left" w:pos="567"/>
      </w:tabs>
    </w:pPr>
    <w:rPr>
      <w:rFonts w:ascii="Franklin Gothic Book" w:eastAsia="MS Mincho" w:hAnsi="Franklin Gothic Book"/>
      <w:bCs/>
      <w:smallCaps/>
      <w:spacing w:val="24"/>
      <w:kern w:val="28"/>
      <w:sz w:val="32"/>
      <w:lang w:eastAsia="en-US"/>
    </w:rPr>
  </w:style>
  <w:style w:type="paragraph" w:customStyle="1" w:styleId="Headings">
    <w:name w:val="Headings"/>
    <w:basedOn w:val="Heading1"/>
    <w:next w:val="Partheadings"/>
    <w:rsid w:val="00592068"/>
    <w:pPr>
      <w:tabs>
        <w:tab w:val="left" w:pos="567"/>
      </w:tabs>
      <w:spacing w:after="120"/>
    </w:pPr>
    <w:rPr>
      <w:rFonts w:eastAsia="MS Mincho"/>
      <w:bCs/>
      <w:smallCaps/>
      <w:spacing w:val="24"/>
      <w:sz w:val="32"/>
      <w:lang w:eastAsia="en-US"/>
    </w:rPr>
  </w:style>
  <w:style w:type="paragraph" w:customStyle="1" w:styleId="StylePart2HeadingBold">
    <w:name w:val="Style Part 2 Heading + Bold"/>
    <w:basedOn w:val="Part2Heading"/>
    <w:link w:val="StylePart2HeadingBoldChar"/>
    <w:rsid w:val="00592068"/>
    <w:pPr>
      <w:tabs>
        <w:tab w:val="num" w:pos="1674"/>
      </w:tabs>
      <w:spacing w:after="240"/>
      <w:ind w:left="1674" w:hanging="1134"/>
    </w:pPr>
  </w:style>
  <w:style w:type="paragraph" w:styleId="TOC1">
    <w:name w:val="toc 1"/>
    <w:basedOn w:val="Normal"/>
    <w:next w:val="Normal"/>
    <w:uiPriority w:val="39"/>
    <w:rsid w:val="007C0DBC"/>
    <w:rPr>
      <w:rFonts w:cs="Arial"/>
      <w:b/>
      <w:bCs/>
      <w:caps/>
      <w:lang w:eastAsia="en-US"/>
    </w:rPr>
  </w:style>
  <w:style w:type="paragraph" w:styleId="TOC2">
    <w:name w:val="toc 2"/>
    <w:basedOn w:val="Normal"/>
    <w:next w:val="Normal"/>
    <w:autoRedefine/>
    <w:uiPriority w:val="39"/>
    <w:rsid w:val="001A7A37"/>
    <w:pPr>
      <w:tabs>
        <w:tab w:val="left" w:pos="993"/>
        <w:tab w:val="right" w:leader="dot" w:pos="9547"/>
      </w:tabs>
      <w:ind w:left="284"/>
    </w:pPr>
    <w:rPr>
      <w:bCs/>
      <w:noProof/>
      <w:lang w:eastAsia="en-US"/>
    </w:rPr>
  </w:style>
  <w:style w:type="paragraph" w:customStyle="1" w:styleId="TOC">
    <w:name w:val="TOC"/>
    <w:basedOn w:val="Normal"/>
    <w:rsid w:val="00592068"/>
    <w:pPr>
      <w:pBdr>
        <w:bottom w:val="single" w:sz="4" w:space="1" w:color="auto"/>
      </w:pBdr>
      <w:spacing w:after="240"/>
    </w:pPr>
    <w:rPr>
      <w:rFonts w:ascii="Franklin Gothic Book" w:hAnsi="Franklin Gothic Book"/>
      <w:smallCaps/>
      <w:spacing w:val="24"/>
      <w:sz w:val="32"/>
      <w:lang w:eastAsia="en-US"/>
    </w:rPr>
  </w:style>
  <w:style w:type="character" w:customStyle="1" w:styleId="Heading-Level2Char">
    <w:name w:val="Heading - Level 2 Char"/>
    <w:link w:val="Heading-Level2"/>
    <w:rsid w:val="00592068"/>
    <w:rPr>
      <w:rFonts w:ascii="Arial" w:eastAsia="MS Mincho" w:hAnsi="Arial"/>
      <w:b/>
      <w:color w:val="000000"/>
      <w:kern w:val="28"/>
      <w:sz w:val="22"/>
      <w:szCs w:val="24"/>
      <w:lang w:eastAsia="en-US"/>
    </w:rPr>
  </w:style>
  <w:style w:type="character" w:customStyle="1" w:styleId="Part2HeadingChar">
    <w:name w:val="Part 2 Heading Char"/>
    <w:link w:val="Part2Heading"/>
    <w:rsid w:val="00592068"/>
    <w:rPr>
      <w:rFonts w:ascii="Franklin Gothic Book" w:eastAsia="MS Mincho" w:hAnsi="Franklin Gothic Book"/>
      <w:b/>
      <w:color w:val="000000"/>
      <w:kern w:val="28"/>
      <w:sz w:val="24"/>
      <w:szCs w:val="24"/>
      <w:lang w:eastAsia="en-US"/>
    </w:rPr>
  </w:style>
  <w:style w:type="character" w:customStyle="1" w:styleId="StylePart2HeadingBoldChar">
    <w:name w:val="Style Part 2 Heading + Bold Char"/>
    <w:link w:val="StylePart2HeadingBold"/>
    <w:rsid w:val="00592068"/>
    <w:rPr>
      <w:rFonts w:ascii="Franklin Gothic Book" w:eastAsia="MS Mincho" w:hAnsi="Franklin Gothic Book"/>
      <w:b/>
      <w:color w:val="C00000"/>
      <w:kern w:val="28"/>
      <w:sz w:val="24"/>
      <w:szCs w:val="24"/>
      <w:lang w:eastAsia="en-US"/>
    </w:rPr>
  </w:style>
  <w:style w:type="character" w:styleId="FollowedHyperlink">
    <w:name w:val="FollowedHyperlink"/>
    <w:rsid w:val="00592068"/>
    <w:rPr>
      <w:color w:val="800080"/>
      <w:u w:val="single"/>
    </w:rPr>
  </w:style>
  <w:style w:type="character" w:styleId="Strong">
    <w:name w:val="Strong"/>
    <w:uiPriority w:val="22"/>
    <w:qFormat/>
    <w:rsid w:val="00592068"/>
    <w:rPr>
      <w:b/>
      <w:bCs/>
    </w:rPr>
  </w:style>
  <w:style w:type="paragraph" w:styleId="TOC3">
    <w:name w:val="toc 3"/>
    <w:basedOn w:val="Normal"/>
    <w:next w:val="Normal"/>
    <w:autoRedefine/>
    <w:uiPriority w:val="39"/>
    <w:rsid w:val="00592068"/>
    <w:pPr>
      <w:ind w:left="480"/>
    </w:pPr>
    <w:rPr>
      <w:rFonts w:ascii="Franklin Gothic Book" w:hAnsi="Franklin Gothic Book"/>
      <w:sz w:val="24"/>
      <w:lang w:eastAsia="en-US"/>
    </w:rPr>
  </w:style>
  <w:style w:type="paragraph" w:styleId="TOC4">
    <w:name w:val="toc 4"/>
    <w:basedOn w:val="Normal"/>
    <w:next w:val="Normal"/>
    <w:autoRedefine/>
    <w:uiPriority w:val="39"/>
    <w:rsid w:val="00592068"/>
    <w:pPr>
      <w:ind w:left="480"/>
    </w:pPr>
    <w:rPr>
      <w:lang w:eastAsia="en-US"/>
    </w:rPr>
  </w:style>
  <w:style w:type="paragraph" w:styleId="TOC5">
    <w:name w:val="toc 5"/>
    <w:basedOn w:val="Normal"/>
    <w:next w:val="Normal"/>
    <w:autoRedefine/>
    <w:uiPriority w:val="39"/>
    <w:rsid w:val="00592068"/>
    <w:pPr>
      <w:ind w:left="720"/>
    </w:pPr>
    <w:rPr>
      <w:rFonts w:ascii="Times New Roman" w:hAnsi="Times New Roman"/>
      <w:lang w:eastAsia="en-US"/>
    </w:rPr>
  </w:style>
  <w:style w:type="paragraph" w:customStyle="1" w:styleId="Default">
    <w:name w:val="Default"/>
    <w:rsid w:val="00592068"/>
    <w:pPr>
      <w:autoSpaceDE w:val="0"/>
      <w:autoSpaceDN w:val="0"/>
      <w:adjustRightInd w:val="0"/>
    </w:pPr>
    <w:rPr>
      <w:rFonts w:ascii="Arial" w:eastAsia="Times New Roman" w:hAnsi="Arial" w:cs="Arial"/>
      <w:color w:val="000000"/>
      <w:sz w:val="24"/>
      <w:szCs w:val="24"/>
    </w:rPr>
  </w:style>
  <w:style w:type="numbering" w:styleId="111111">
    <w:name w:val="Outline List 2"/>
    <w:basedOn w:val="NoList"/>
    <w:rsid w:val="00592068"/>
    <w:pPr>
      <w:numPr>
        <w:numId w:val="11"/>
      </w:numPr>
    </w:pPr>
  </w:style>
  <w:style w:type="paragraph" w:customStyle="1" w:styleId="Pa8">
    <w:name w:val="Pa8"/>
    <w:basedOn w:val="Default"/>
    <w:next w:val="Default"/>
    <w:rsid w:val="00592068"/>
    <w:pPr>
      <w:spacing w:line="241" w:lineRule="atLeast"/>
    </w:pPr>
    <w:rPr>
      <w:rFonts w:ascii="Optima" w:hAnsi="Optima" w:cs="Times New Roman"/>
      <w:color w:val="auto"/>
    </w:rPr>
  </w:style>
  <w:style w:type="character" w:customStyle="1" w:styleId="A10">
    <w:name w:val="A10"/>
    <w:rsid w:val="00592068"/>
    <w:rPr>
      <w:rFonts w:cs="Optima"/>
      <w:color w:val="000000"/>
      <w:sz w:val="20"/>
      <w:szCs w:val="20"/>
    </w:rPr>
  </w:style>
  <w:style w:type="paragraph" w:styleId="Index1">
    <w:name w:val="index 1"/>
    <w:basedOn w:val="Normal"/>
    <w:next w:val="Normal"/>
    <w:autoRedefine/>
    <w:semiHidden/>
    <w:rsid w:val="00592068"/>
    <w:pPr>
      <w:ind w:left="240" w:hanging="240"/>
    </w:pPr>
  </w:style>
  <w:style w:type="paragraph" w:styleId="TOC6">
    <w:name w:val="toc 6"/>
    <w:basedOn w:val="Normal"/>
    <w:next w:val="Normal"/>
    <w:autoRedefine/>
    <w:uiPriority w:val="39"/>
    <w:rsid w:val="00592068"/>
    <w:pPr>
      <w:ind w:left="960"/>
    </w:pPr>
    <w:rPr>
      <w:rFonts w:ascii="Times New Roman" w:hAnsi="Times New Roman"/>
      <w:lang w:eastAsia="en-US"/>
    </w:rPr>
  </w:style>
  <w:style w:type="paragraph" w:styleId="TOC7">
    <w:name w:val="toc 7"/>
    <w:basedOn w:val="Normal"/>
    <w:next w:val="Normal"/>
    <w:autoRedefine/>
    <w:uiPriority w:val="39"/>
    <w:rsid w:val="00592068"/>
    <w:pPr>
      <w:ind w:left="1200"/>
    </w:pPr>
    <w:rPr>
      <w:rFonts w:ascii="Times New Roman" w:hAnsi="Times New Roman"/>
      <w:lang w:eastAsia="en-US"/>
    </w:rPr>
  </w:style>
  <w:style w:type="paragraph" w:styleId="TOC8">
    <w:name w:val="toc 8"/>
    <w:basedOn w:val="Normal"/>
    <w:next w:val="Normal"/>
    <w:autoRedefine/>
    <w:uiPriority w:val="39"/>
    <w:rsid w:val="00592068"/>
    <w:pPr>
      <w:ind w:left="1440"/>
    </w:pPr>
    <w:rPr>
      <w:rFonts w:ascii="Times New Roman" w:hAnsi="Times New Roman"/>
      <w:lang w:eastAsia="en-US"/>
    </w:rPr>
  </w:style>
  <w:style w:type="paragraph" w:styleId="TOC9">
    <w:name w:val="toc 9"/>
    <w:basedOn w:val="Normal"/>
    <w:next w:val="Normal"/>
    <w:autoRedefine/>
    <w:uiPriority w:val="39"/>
    <w:rsid w:val="00592068"/>
    <w:pPr>
      <w:ind w:left="1680"/>
    </w:pPr>
    <w:rPr>
      <w:rFonts w:ascii="Times New Roman" w:hAnsi="Times New Roman"/>
      <w:lang w:eastAsia="en-US"/>
    </w:rPr>
  </w:style>
  <w:style w:type="paragraph" w:styleId="DocumentMap">
    <w:name w:val="Document Map"/>
    <w:basedOn w:val="Normal"/>
    <w:link w:val="DocumentMapChar"/>
    <w:semiHidden/>
    <w:rsid w:val="00592068"/>
    <w:pPr>
      <w:shd w:val="clear" w:color="auto" w:fill="000080"/>
    </w:pPr>
    <w:rPr>
      <w:rFonts w:ascii="Tahoma" w:hAnsi="Tahoma"/>
    </w:rPr>
  </w:style>
  <w:style w:type="character" w:customStyle="1" w:styleId="DocumentMapChar">
    <w:name w:val="Document Map Char"/>
    <w:link w:val="DocumentMap"/>
    <w:semiHidden/>
    <w:rsid w:val="00592068"/>
    <w:rPr>
      <w:rFonts w:ascii="Tahoma" w:eastAsia="Times New Roman" w:hAnsi="Tahoma" w:cs="Tahoma"/>
      <w:sz w:val="20"/>
      <w:szCs w:val="20"/>
      <w:shd w:val="clear" w:color="auto" w:fill="000080"/>
    </w:rPr>
  </w:style>
  <w:style w:type="character" w:customStyle="1" w:styleId="PartHeadingsChar">
    <w:name w:val="Part Headings Char"/>
    <w:rsid w:val="00592068"/>
    <w:rPr>
      <w:rFonts w:ascii="Arial Bold" w:eastAsia="MS Mincho" w:hAnsi="Arial Bold"/>
      <w:b/>
      <w:bCs/>
      <w:caps/>
      <w:kern w:val="28"/>
      <w:sz w:val="28"/>
      <w:szCs w:val="28"/>
      <w:lang w:val="en-AU" w:eastAsia="en-US" w:bidi="ar-SA"/>
    </w:rPr>
  </w:style>
  <w:style w:type="paragraph" w:styleId="ListBullet">
    <w:name w:val="List Bullet"/>
    <w:basedOn w:val="Normal"/>
    <w:rsid w:val="00592068"/>
    <w:pPr>
      <w:numPr>
        <w:numId w:val="12"/>
      </w:numPr>
      <w:spacing w:after="120"/>
    </w:pPr>
    <w:rPr>
      <w:rFonts w:ascii="Times New Roman" w:hAnsi="Times New Roman"/>
      <w:sz w:val="24"/>
    </w:rPr>
  </w:style>
  <w:style w:type="paragraph" w:styleId="BodyTextIndent">
    <w:name w:val="Body Text Indent"/>
    <w:basedOn w:val="Normal"/>
    <w:link w:val="BodyTextIndentChar"/>
    <w:rsid w:val="00592068"/>
    <w:pPr>
      <w:spacing w:after="120"/>
      <w:ind w:left="283"/>
    </w:pPr>
    <w:rPr>
      <w:rFonts w:ascii="Franklin Gothic Book" w:hAnsi="Franklin Gothic Book"/>
      <w:sz w:val="24"/>
    </w:rPr>
  </w:style>
  <w:style w:type="character" w:customStyle="1" w:styleId="BodyTextIndentChar">
    <w:name w:val="Body Text Indent Char"/>
    <w:link w:val="BodyTextIndent"/>
    <w:rsid w:val="00592068"/>
    <w:rPr>
      <w:rFonts w:ascii="Franklin Gothic Book" w:eastAsia="Times New Roman" w:hAnsi="Franklin Gothic Book" w:cs="Times New Roman"/>
      <w:sz w:val="24"/>
      <w:szCs w:val="24"/>
    </w:rPr>
  </w:style>
  <w:style w:type="paragraph" w:customStyle="1" w:styleId="CM34">
    <w:name w:val="CM34"/>
    <w:basedOn w:val="Default"/>
    <w:next w:val="Default"/>
    <w:rsid w:val="00592068"/>
    <w:rPr>
      <w:rFonts w:ascii="OTOPR M+ Helvetica Neue" w:hAnsi="OTOPR M+ Helvetica Neue" w:cs="Times New Roman"/>
      <w:color w:val="auto"/>
    </w:rPr>
  </w:style>
  <w:style w:type="paragraph" w:customStyle="1" w:styleId="CM21">
    <w:name w:val="CM21"/>
    <w:basedOn w:val="Default"/>
    <w:next w:val="Default"/>
    <w:rsid w:val="00592068"/>
    <w:rPr>
      <w:rFonts w:ascii="OTOPR M+ Helvetica Neue" w:hAnsi="OTOPR M+ Helvetica Neue" w:cs="Times New Roman"/>
      <w:color w:val="auto"/>
    </w:rPr>
  </w:style>
  <w:style w:type="paragraph" w:customStyle="1" w:styleId="Style2">
    <w:name w:val="Style2"/>
    <w:basedOn w:val="Styleheading"/>
    <w:rsid w:val="00592068"/>
    <w:pPr>
      <w:pBdr>
        <w:bottom w:val="single" w:sz="2" w:space="1" w:color="auto"/>
      </w:pBdr>
      <w:tabs>
        <w:tab w:val="num" w:pos="1800"/>
      </w:tabs>
      <w:spacing w:before="0"/>
      <w:outlineLvl w:val="0"/>
    </w:pPr>
    <w:rPr>
      <w:b w:val="0"/>
    </w:rPr>
  </w:style>
  <w:style w:type="paragraph" w:customStyle="1" w:styleId="StyleHeading3Before6ptAfter6pt">
    <w:name w:val="Style Heading 3 + Before:  6 pt After:  6 pt"/>
    <w:basedOn w:val="Heading3"/>
    <w:link w:val="StyleHeading3Before6ptAfter6ptChar"/>
    <w:rsid w:val="00592068"/>
    <w:pPr>
      <w:spacing w:before="0" w:after="120"/>
    </w:pPr>
    <w:rPr>
      <w:i w:val="0"/>
      <w:iCs/>
      <w:szCs w:val="20"/>
    </w:rPr>
  </w:style>
  <w:style w:type="character" w:customStyle="1" w:styleId="StyleHeading3Before6ptAfter6ptChar">
    <w:name w:val="Style Heading 3 + Before:  6 pt After:  6 pt Char"/>
    <w:link w:val="StyleHeading3Before6ptAfter6pt"/>
    <w:rsid w:val="00592068"/>
    <w:rPr>
      <w:rFonts w:ascii="Arial" w:eastAsia="Times New Roman" w:hAnsi="Arial"/>
      <w:b/>
      <w:bCs/>
      <w:i/>
      <w:iCs/>
      <w:sz w:val="22"/>
      <w:lang w:eastAsia="en-US"/>
    </w:rPr>
  </w:style>
  <w:style w:type="paragraph" w:customStyle="1" w:styleId="StyleArial11ptLeft0cmHanging127cmBefore6pt">
    <w:name w:val="Style Arial 11 pt Left:  0 cm Hanging:  1.27 cm Before:  6 pt"/>
    <w:basedOn w:val="Normal"/>
    <w:rsid w:val="00592068"/>
  </w:style>
  <w:style w:type="paragraph" w:customStyle="1" w:styleId="DraftHeading2">
    <w:name w:val="Draft Heading 2"/>
    <w:basedOn w:val="Normal"/>
    <w:next w:val="Normal"/>
    <w:rsid w:val="00592068"/>
    <w:pPr>
      <w:overflowPunct w:val="0"/>
      <w:autoSpaceDE w:val="0"/>
      <w:autoSpaceDN w:val="0"/>
      <w:adjustRightInd w:val="0"/>
      <w:textAlignment w:val="baseline"/>
    </w:pPr>
    <w:rPr>
      <w:rFonts w:ascii="Times New Roman" w:hAnsi="Times New Roman"/>
      <w:sz w:val="24"/>
      <w:lang w:eastAsia="en-US"/>
    </w:rPr>
  </w:style>
  <w:style w:type="paragraph" w:styleId="ListParagraph">
    <w:name w:val="List Paragraph"/>
    <w:basedOn w:val="Normal"/>
    <w:uiPriority w:val="34"/>
    <w:qFormat/>
    <w:rsid w:val="00832391"/>
    <w:pPr>
      <w:numPr>
        <w:numId w:val="16"/>
      </w:numPr>
    </w:pPr>
  </w:style>
  <w:style w:type="paragraph" w:customStyle="1" w:styleId="StyleCool">
    <w:name w:val="Style Cool"/>
    <w:basedOn w:val="Normal"/>
    <w:link w:val="StyleCoolChar"/>
    <w:qFormat/>
    <w:rsid w:val="00CB35C7"/>
    <w:pPr>
      <w:autoSpaceDE w:val="0"/>
      <w:autoSpaceDN w:val="0"/>
      <w:adjustRightInd w:val="0"/>
      <w:ind w:firstLine="720"/>
    </w:pPr>
    <w:rPr>
      <w:rFonts w:eastAsia="Batang"/>
      <w:b/>
      <w:i/>
      <w:lang w:eastAsia="ko-KR"/>
    </w:rPr>
  </w:style>
  <w:style w:type="character" w:customStyle="1" w:styleId="StyleCoolChar">
    <w:name w:val="Style Cool Char"/>
    <w:link w:val="StyleCool"/>
    <w:rsid w:val="00CB35C7"/>
    <w:rPr>
      <w:rFonts w:ascii="Arial" w:eastAsia="Batang" w:hAnsi="Arial"/>
      <w:b/>
      <w:i/>
      <w:sz w:val="22"/>
      <w:szCs w:val="24"/>
      <w:lang w:eastAsia="ko-KR"/>
    </w:rPr>
  </w:style>
  <w:style w:type="character" w:customStyle="1" w:styleId="StyleStylePart2HeadingBoldLatinArialBoldBlackNot1Char">
    <w:name w:val="Style Style Part 2 Heading + Bold + (Latin) Arial Bold Black Not ...1 Char"/>
    <w:link w:val="StyleStylePart2HeadingBoldLatinArialBoldBlackNot1"/>
    <w:locked/>
    <w:rsid w:val="00C77D46"/>
    <w:rPr>
      <w:rFonts w:ascii="Arial Bold" w:eastAsia="MS Mincho" w:hAnsi="Arial Bold"/>
      <w:b/>
      <w:bCs/>
      <w:color w:val="000000"/>
      <w:kern w:val="28"/>
      <w:sz w:val="24"/>
      <w:szCs w:val="28"/>
      <w:lang w:eastAsia="en-US"/>
    </w:rPr>
  </w:style>
  <w:style w:type="paragraph" w:customStyle="1" w:styleId="StyleStylePart2HeadingBoldLatinArialBoldBlackNot1">
    <w:name w:val="Style Style Part 2 Heading + Bold + (Latin) Arial Bold Black Not ...1"/>
    <w:basedOn w:val="Normal"/>
    <w:link w:val="StyleStylePart2HeadingBoldLatinArialBoldBlackNot1Char"/>
    <w:rsid w:val="00C77D46"/>
    <w:pPr>
      <w:keepNext/>
      <w:spacing w:after="240"/>
      <w:outlineLvl w:val="1"/>
    </w:pPr>
    <w:rPr>
      <w:rFonts w:ascii="Arial Bold" w:eastAsia="MS Mincho" w:hAnsi="Arial Bold"/>
      <w:b/>
      <w:bCs/>
      <w:color w:val="000000"/>
      <w:kern w:val="28"/>
      <w:sz w:val="24"/>
      <w:szCs w:val="28"/>
      <w:lang w:eastAsia="en-US"/>
    </w:rPr>
  </w:style>
  <w:style w:type="paragraph" w:customStyle="1" w:styleId="DraftHeading3">
    <w:name w:val="Draft Heading 3"/>
    <w:basedOn w:val="Normal"/>
    <w:rsid w:val="00B51DA9"/>
    <w:pPr>
      <w:overflowPunct w:val="0"/>
      <w:autoSpaceDE w:val="0"/>
      <w:autoSpaceDN w:val="0"/>
    </w:pPr>
    <w:rPr>
      <w:rFonts w:ascii="Times New Roman" w:eastAsia="Calibri" w:hAnsi="Times New Roman"/>
      <w:sz w:val="24"/>
    </w:rPr>
  </w:style>
  <w:style w:type="paragraph" w:customStyle="1" w:styleId="DraftHeading4">
    <w:name w:val="Draft Heading 4"/>
    <w:basedOn w:val="Normal"/>
    <w:rsid w:val="00B51DA9"/>
    <w:pPr>
      <w:overflowPunct w:val="0"/>
      <w:autoSpaceDE w:val="0"/>
      <w:autoSpaceDN w:val="0"/>
    </w:pPr>
    <w:rPr>
      <w:rFonts w:ascii="Times New Roman" w:eastAsia="Calibri" w:hAnsi="Times New Roman"/>
      <w:sz w:val="24"/>
    </w:rPr>
  </w:style>
  <w:style w:type="paragraph" w:customStyle="1" w:styleId="APHeading2">
    <w:name w:val="AP Heading 2"/>
    <w:basedOn w:val="Normal"/>
    <w:rsid w:val="001C4A66"/>
    <w:pPr>
      <w:spacing w:after="120"/>
    </w:pPr>
    <w:rPr>
      <w:rFonts w:eastAsia="MS Mincho"/>
      <w:b/>
      <w:bCs/>
      <w:iCs/>
      <w:sz w:val="28"/>
      <w:lang w:val="en-GB" w:eastAsia="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10356B"/>
    <w:pPr>
      <w:spacing w:after="160" w:line="240" w:lineRule="exact"/>
    </w:pPr>
    <w:rPr>
      <w:rFonts w:ascii="Verdana" w:hAnsi="Verdana"/>
      <w:lang w:val="en-US" w:eastAsia="en-US"/>
    </w:rPr>
  </w:style>
  <w:style w:type="paragraph" w:styleId="EndnoteText">
    <w:name w:val="endnote text"/>
    <w:basedOn w:val="Normal"/>
    <w:link w:val="EndnoteTextChar"/>
    <w:uiPriority w:val="99"/>
    <w:semiHidden/>
    <w:unhideWhenUsed/>
    <w:rsid w:val="008C25BC"/>
  </w:style>
  <w:style w:type="character" w:customStyle="1" w:styleId="EndnoteTextChar">
    <w:name w:val="Endnote Text Char"/>
    <w:basedOn w:val="DefaultParagraphFont"/>
    <w:link w:val="EndnoteText"/>
    <w:uiPriority w:val="99"/>
    <w:semiHidden/>
    <w:rsid w:val="008C25BC"/>
    <w:rPr>
      <w:rFonts w:ascii="Arial" w:eastAsia="Times New Roman" w:hAnsi="Arial"/>
    </w:rPr>
  </w:style>
  <w:style w:type="character" w:styleId="EndnoteReference">
    <w:name w:val="endnote reference"/>
    <w:basedOn w:val="DefaultParagraphFont"/>
    <w:uiPriority w:val="99"/>
    <w:semiHidden/>
    <w:unhideWhenUsed/>
    <w:rsid w:val="008C25BC"/>
    <w:rPr>
      <w:vertAlign w:val="superscript"/>
    </w:rPr>
  </w:style>
  <w:style w:type="paragraph" w:customStyle="1" w:styleId="a">
    <w:name w:val="a"/>
    <w:basedOn w:val="Normal"/>
    <w:rsid w:val="00BB5DC2"/>
    <w:pPr>
      <w:autoSpaceDE w:val="0"/>
      <w:autoSpaceDN w:val="0"/>
    </w:pPr>
    <w:rPr>
      <w:rFonts w:cs="Arial"/>
      <w:sz w:val="18"/>
      <w:szCs w:val="18"/>
    </w:rPr>
  </w:style>
  <w:style w:type="paragraph" w:customStyle="1" w:styleId="aNoteBulletpar">
    <w:name w:val="aNoteBulletpar"/>
    <w:basedOn w:val="Normal"/>
    <w:rsid w:val="00CD4A23"/>
    <w:pPr>
      <w:numPr>
        <w:numId w:val="15"/>
      </w:numPr>
      <w:tabs>
        <w:tab w:val="clear" w:pos="2300"/>
        <w:tab w:val="num" w:pos="2800"/>
      </w:tabs>
      <w:spacing w:after="60"/>
      <w:ind w:left="2800"/>
      <w:jc w:val="both"/>
    </w:pPr>
    <w:rPr>
      <w:rFonts w:ascii="Times New Roman" w:hAnsi="Times New Roman"/>
      <w:lang w:eastAsia="en-US"/>
    </w:rPr>
  </w:style>
  <w:style w:type="character" w:customStyle="1" w:styleId="st1">
    <w:name w:val="st1"/>
    <w:basedOn w:val="DefaultParagraphFont"/>
    <w:rsid w:val="001F3EF1"/>
  </w:style>
  <w:style w:type="paragraph" w:styleId="Revision">
    <w:name w:val="Revision"/>
    <w:hidden/>
    <w:uiPriority w:val="99"/>
    <w:semiHidden/>
    <w:rsid w:val="00122E3D"/>
    <w:rPr>
      <w:rFonts w:ascii="Arial" w:eastAsia="Times New Roman" w:hAnsi="Arial"/>
      <w:sz w:val="22"/>
      <w:szCs w:val="24"/>
    </w:rPr>
  </w:style>
  <w:style w:type="paragraph" w:styleId="NoSpacing">
    <w:name w:val="No Spacing"/>
    <w:uiPriority w:val="1"/>
    <w:qFormat/>
    <w:rsid w:val="001D61B0"/>
    <w:rPr>
      <w:rFonts w:asciiTheme="minorHAnsi" w:eastAsiaTheme="minorHAnsi" w:hAnsiTheme="minorHAnsi" w:cstheme="minorBidi"/>
      <w:sz w:val="22"/>
      <w:szCs w:val="22"/>
      <w:lang w:eastAsia="en-US"/>
    </w:rPr>
  </w:style>
  <w:style w:type="paragraph" w:customStyle="1" w:styleId="BodySectionSub">
    <w:name w:val="Body Section (Sub)"/>
    <w:next w:val="Normal"/>
    <w:link w:val="BodySectionSubChar"/>
    <w:rsid w:val="0001144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character" w:customStyle="1" w:styleId="BodySectionSubChar">
    <w:name w:val="Body Section (Sub) Char"/>
    <w:basedOn w:val="DefaultParagraphFont"/>
    <w:link w:val="BodySectionSub"/>
    <w:locked/>
    <w:rsid w:val="00011440"/>
    <w:rPr>
      <w:rFonts w:ascii="Times New Roman" w:eastAsia="Times New Roman" w:hAnsi="Times New Roman"/>
      <w:sz w:val="24"/>
      <w:lang w:eastAsia="en-US"/>
    </w:rPr>
  </w:style>
  <w:style w:type="character" w:customStyle="1" w:styleId="A5">
    <w:name w:val="A5"/>
    <w:basedOn w:val="DefaultParagraphFont"/>
    <w:uiPriority w:val="99"/>
    <w:rsid w:val="009A1734"/>
    <w:rPr>
      <w:rFonts w:ascii="Gotham Light" w:hAnsi="Gotham Light" w:hint="default"/>
      <w:i/>
      <w:iCs/>
      <w:color w:val="000000"/>
    </w:rPr>
  </w:style>
  <w:style w:type="paragraph" w:customStyle="1" w:styleId="Bodycopy">
    <w:name w:val="Body copy"/>
    <w:basedOn w:val="Normal"/>
    <w:uiPriority w:val="99"/>
    <w:rsid w:val="00B10523"/>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B10523"/>
  </w:style>
  <w:style w:type="paragraph" w:customStyle="1" w:styleId="GreyBoxes">
    <w:name w:val="Grey Boxes"/>
    <w:basedOn w:val="Normal"/>
    <w:link w:val="GreyBoxesChar"/>
    <w:qFormat/>
    <w:rsid w:val="00E450BF"/>
    <w:pPr>
      <w:keepNext/>
      <w:pBdr>
        <w:top w:val="single" w:sz="4" w:space="0" w:color="auto"/>
        <w:left w:val="single" w:sz="4" w:space="4" w:color="auto"/>
        <w:bottom w:val="single" w:sz="4" w:space="1" w:color="auto"/>
        <w:right w:val="single" w:sz="4" w:space="4" w:color="auto"/>
      </w:pBdr>
      <w:shd w:val="clear" w:color="auto" w:fill="D9D9D9" w:themeFill="background1" w:themeFillShade="D9"/>
    </w:pPr>
    <w:rPr>
      <w:rFonts w:cs="Arial"/>
    </w:rPr>
  </w:style>
  <w:style w:type="character" w:customStyle="1" w:styleId="GreyBoxesChar">
    <w:name w:val="Grey Boxes Char"/>
    <w:basedOn w:val="DefaultParagraphFont"/>
    <w:link w:val="GreyBoxes"/>
    <w:rsid w:val="00E450BF"/>
    <w:rPr>
      <w:rFonts w:ascii="Arial" w:eastAsia="Times New Roman" w:hAnsi="Arial" w:cs="Arial"/>
      <w:sz w:val="22"/>
      <w:szCs w:val="24"/>
      <w:shd w:val="clear" w:color="auto" w:fill="D9D9D9" w:themeFill="background1" w:themeFillShade="D9"/>
    </w:rPr>
  </w:style>
  <w:style w:type="paragraph" w:customStyle="1" w:styleId="HeadingB">
    <w:name w:val="Heading B"/>
    <w:basedOn w:val="Normal"/>
    <w:qFormat/>
    <w:rsid w:val="007A1B0A"/>
    <w:pPr>
      <w:spacing w:before="240" w:after="240"/>
    </w:pPr>
    <w:rPr>
      <w:rFonts w:cs="Arial"/>
      <w:b/>
    </w:rPr>
  </w:style>
  <w:style w:type="paragraph" w:customStyle="1" w:styleId="Heading11">
    <w:name w:val="Heading 11"/>
    <w:basedOn w:val="Normal"/>
    <w:link w:val="heading1Char0"/>
    <w:qFormat/>
    <w:rsid w:val="00850BA9"/>
    <w:pPr>
      <w:spacing w:before="240" w:after="240"/>
    </w:pPr>
    <w:rPr>
      <w:rFonts w:ascii="Arial Bold" w:hAnsi="Arial Bold"/>
      <w:b/>
      <w:caps/>
      <w:color w:val="C00000"/>
      <w:sz w:val="24"/>
    </w:rPr>
  </w:style>
  <w:style w:type="character" w:customStyle="1" w:styleId="heading1Char0">
    <w:name w:val="heading 1 Char"/>
    <w:basedOn w:val="DefaultParagraphFont"/>
    <w:link w:val="Heading11"/>
    <w:rsid w:val="00850BA9"/>
    <w:rPr>
      <w:rFonts w:ascii="Arial Bold" w:eastAsia="Times New Roman" w:hAnsi="Arial Bold"/>
      <w:b/>
      <w:caps/>
      <w:color w:val="C00000"/>
      <w:sz w:val="24"/>
      <w:szCs w:val="24"/>
    </w:rPr>
  </w:style>
  <w:style w:type="table" w:customStyle="1" w:styleId="bluetable">
    <w:name w:val="blue table"/>
    <w:basedOn w:val="TableNormal"/>
    <w:uiPriority w:val="99"/>
    <w:rsid w:val="009A52B0"/>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42"/>
    <w:pPr>
      <w:spacing w:before="120"/>
    </w:pPr>
    <w:rPr>
      <w:rFonts w:ascii="Arial" w:eastAsia="Times New Roman" w:hAnsi="Arial"/>
      <w:w w:val="105"/>
    </w:rPr>
  </w:style>
  <w:style w:type="paragraph" w:styleId="Heading1">
    <w:name w:val="heading 1"/>
    <w:basedOn w:val="Heading11"/>
    <w:next w:val="Normal"/>
    <w:link w:val="Heading1Char"/>
    <w:qFormat/>
    <w:rsid w:val="00832391"/>
    <w:pPr>
      <w:outlineLvl w:val="0"/>
    </w:pPr>
  </w:style>
  <w:style w:type="paragraph" w:styleId="Heading2">
    <w:name w:val="heading 2"/>
    <w:basedOn w:val="Normal"/>
    <w:next w:val="Normal"/>
    <w:link w:val="Heading2Char"/>
    <w:qFormat/>
    <w:rsid w:val="00832391"/>
    <w:pPr>
      <w:keepNext/>
      <w:spacing w:before="240"/>
      <w:outlineLvl w:val="1"/>
    </w:pPr>
    <w:rPr>
      <w:b/>
      <w:color w:val="C00000"/>
      <w:sz w:val="22"/>
      <w:szCs w:val="22"/>
    </w:rPr>
  </w:style>
  <w:style w:type="paragraph" w:styleId="Heading3">
    <w:name w:val="heading 3"/>
    <w:basedOn w:val="Normal"/>
    <w:next w:val="Normal"/>
    <w:link w:val="Heading3Char"/>
    <w:qFormat/>
    <w:rsid w:val="0098153B"/>
    <w:pPr>
      <w:keepNext/>
      <w:spacing w:before="240"/>
      <w:outlineLvl w:val="2"/>
    </w:pPr>
    <w:rPr>
      <w:b/>
      <w:bCs/>
      <w:i/>
      <w:color w:val="C00000"/>
      <w:sz w:val="22"/>
      <w:szCs w:val="22"/>
      <w:lang w:eastAsia="en-US"/>
    </w:rPr>
  </w:style>
  <w:style w:type="paragraph" w:styleId="Heading4">
    <w:name w:val="heading 4"/>
    <w:basedOn w:val="Normal"/>
    <w:next w:val="Normal"/>
    <w:link w:val="Heading4Char"/>
    <w:qFormat/>
    <w:rsid w:val="001C13F6"/>
    <w:pPr>
      <w:keepNext/>
      <w:spacing w:before="240"/>
      <w:outlineLvl w:val="3"/>
    </w:pPr>
    <w:rPr>
      <w:bCs/>
      <w:i/>
      <w:color w:val="C00000"/>
      <w:sz w:val="22"/>
      <w:szCs w:val="28"/>
      <w:lang w:eastAsia="en-US"/>
    </w:rPr>
  </w:style>
  <w:style w:type="paragraph" w:styleId="Heading5">
    <w:name w:val="heading 5"/>
    <w:basedOn w:val="Heading4"/>
    <w:next w:val="BodyText"/>
    <w:link w:val="Heading5Char"/>
    <w:qFormat/>
    <w:rsid w:val="00592068"/>
    <w:pPr>
      <w:numPr>
        <w:ilvl w:val="4"/>
      </w:numPr>
      <w:spacing w:before="200" w:after="200"/>
      <w:outlineLvl w:val="4"/>
    </w:pPr>
    <w:rPr>
      <w:rFonts w:eastAsia="MS Mincho"/>
      <w:b/>
      <w:iCs/>
      <w:kern w:val="28"/>
      <w:sz w:val="24"/>
      <w:szCs w:val="20"/>
    </w:rPr>
  </w:style>
  <w:style w:type="paragraph" w:styleId="Heading6">
    <w:name w:val="heading 6"/>
    <w:basedOn w:val="Heading5"/>
    <w:next w:val="BodyText"/>
    <w:link w:val="Heading6Char"/>
    <w:qFormat/>
    <w:rsid w:val="00592068"/>
    <w:pPr>
      <w:numPr>
        <w:ilvl w:val="5"/>
      </w:numPr>
      <w:outlineLvl w:val="5"/>
    </w:pPr>
    <w:rPr>
      <w:u w:val="single"/>
    </w:rPr>
  </w:style>
  <w:style w:type="paragraph" w:styleId="Heading7">
    <w:name w:val="heading 7"/>
    <w:basedOn w:val="Heading6"/>
    <w:next w:val="BodyText"/>
    <w:link w:val="Heading7Char"/>
    <w:qFormat/>
    <w:rsid w:val="00592068"/>
    <w:pPr>
      <w:numPr>
        <w:ilvl w:val="6"/>
      </w:numPr>
      <w:outlineLvl w:val="6"/>
    </w:pPr>
    <w:rPr>
      <w:i w:val="0"/>
    </w:rPr>
  </w:style>
  <w:style w:type="paragraph" w:styleId="Heading8">
    <w:name w:val="heading 8"/>
    <w:basedOn w:val="Heading6"/>
    <w:next w:val="BodyText"/>
    <w:link w:val="Heading8Char"/>
    <w:qFormat/>
    <w:rsid w:val="00592068"/>
    <w:pPr>
      <w:numPr>
        <w:ilvl w:val="7"/>
      </w:numPr>
      <w:outlineLvl w:val="7"/>
    </w:pPr>
    <w:rPr>
      <w:i w:val="0"/>
    </w:rPr>
  </w:style>
  <w:style w:type="paragraph" w:styleId="Heading9">
    <w:name w:val="heading 9"/>
    <w:basedOn w:val="Heading6"/>
    <w:next w:val="BodyText"/>
    <w:link w:val="Heading9Char"/>
    <w:qFormat/>
    <w:rsid w:val="00592068"/>
    <w:pPr>
      <w:numPr>
        <w:ilvl w:val="8"/>
      </w:num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2391"/>
    <w:rPr>
      <w:rFonts w:ascii="Arial Bold" w:eastAsia="Times New Roman" w:hAnsi="Arial Bold"/>
      <w:b/>
      <w:caps/>
      <w:color w:val="C00000"/>
      <w:w w:val="105"/>
      <w:sz w:val="24"/>
    </w:rPr>
  </w:style>
  <w:style w:type="character" w:customStyle="1" w:styleId="Heading2Char">
    <w:name w:val="Heading 2 Char"/>
    <w:link w:val="Heading2"/>
    <w:rsid w:val="00832391"/>
    <w:rPr>
      <w:rFonts w:ascii="Arial" w:eastAsia="Times New Roman" w:hAnsi="Arial"/>
      <w:b/>
      <w:color w:val="C00000"/>
      <w:w w:val="105"/>
      <w:sz w:val="22"/>
      <w:szCs w:val="22"/>
    </w:rPr>
  </w:style>
  <w:style w:type="character" w:customStyle="1" w:styleId="Heading3Char">
    <w:name w:val="Heading 3 Char"/>
    <w:link w:val="Heading3"/>
    <w:rsid w:val="0098153B"/>
    <w:rPr>
      <w:rFonts w:ascii="Arial" w:eastAsia="Times New Roman" w:hAnsi="Arial"/>
      <w:b/>
      <w:bCs/>
      <w:i/>
      <w:color w:val="C00000"/>
      <w:w w:val="105"/>
      <w:sz w:val="22"/>
      <w:szCs w:val="22"/>
      <w:lang w:eastAsia="en-US"/>
    </w:rPr>
  </w:style>
  <w:style w:type="character" w:customStyle="1" w:styleId="Heading4Char">
    <w:name w:val="Heading 4 Char"/>
    <w:link w:val="Heading4"/>
    <w:rsid w:val="001C13F6"/>
    <w:rPr>
      <w:rFonts w:ascii="Arial" w:eastAsia="Times New Roman" w:hAnsi="Arial"/>
      <w:bCs/>
      <w:i/>
      <w:color w:val="C00000"/>
      <w:w w:val="105"/>
      <w:sz w:val="22"/>
      <w:szCs w:val="28"/>
      <w:lang w:eastAsia="en-US"/>
    </w:rPr>
  </w:style>
  <w:style w:type="character" w:customStyle="1" w:styleId="Heading5Char">
    <w:name w:val="Heading 5 Char"/>
    <w:link w:val="Heading5"/>
    <w:rsid w:val="00592068"/>
    <w:rPr>
      <w:rFonts w:ascii="Arial" w:eastAsia="MS Mincho" w:hAnsi="Arial"/>
      <w:bCs/>
      <w:iCs/>
      <w:kern w:val="28"/>
      <w:sz w:val="24"/>
      <w:lang w:eastAsia="en-US"/>
    </w:rPr>
  </w:style>
  <w:style w:type="character" w:customStyle="1" w:styleId="Heading6Char">
    <w:name w:val="Heading 6 Char"/>
    <w:link w:val="Heading6"/>
    <w:rsid w:val="00592068"/>
    <w:rPr>
      <w:rFonts w:ascii="Arial" w:eastAsia="MS Mincho" w:hAnsi="Arial"/>
      <w:bCs/>
      <w:iCs/>
      <w:kern w:val="28"/>
      <w:sz w:val="24"/>
      <w:u w:val="single"/>
      <w:lang w:eastAsia="en-US"/>
    </w:rPr>
  </w:style>
  <w:style w:type="character" w:customStyle="1" w:styleId="Heading7Char">
    <w:name w:val="Heading 7 Char"/>
    <w:link w:val="Heading7"/>
    <w:rsid w:val="00592068"/>
    <w:rPr>
      <w:rFonts w:ascii="Arial" w:eastAsia="MS Mincho" w:hAnsi="Arial"/>
      <w:bCs/>
      <w:i/>
      <w:iCs/>
      <w:kern w:val="28"/>
      <w:sz w:val="24"/>
      <w:u w:val="single"/>
      <w:lang w:eastAsia="en-US"/>
    </w:rPr>
  </w:style>
  <w:style w:type="character" w:customStyle="1" w:styleId="Heading8Char">
    <w:name w:val="Heading 8 Char"/>
    <w:link w:val="Heading8"/>
    <w:rsid w:val="00592068"/>
    <w:rPr>
      <w:rFonts w:ascii="Arial" w:eastAsia="MS Mincho" w:hAnsi="Arial"/>
      <w:bCs/>
      <w:i/>
      <w:iCs/>
      <w:kern w:val="28"/>
      <w:sz w:val="24"/>
      <w:u w:val="single"/>
      <w:lang w:eastAsia="en-US"/>
    </w:rPr>
  </w:style>
  <w:style w:type="character" w:customStyle="1" w:styleId="Heading9Char">
    <w:name w:val="Heading 9 Char"/>
    <w:link w:val="Heading9"/>
    <w:rsid w:val="00592068"/>
    <w:rPr>
      <w:rFonts w:ascii="Arial" w:eastAsia="MS Mincho" w:hAnsi="Arial"/>
      <w:bCs/>
      <w:i/>
      <w:iCs/>
      <w:kern w:val="28"/>
      <w:sz w:val="24"/>
      <w:u w:val="single"/>
      <w:lang w:eastAsia="en-US"/>
    </w:rPr>
  </w:style>
  <w:style w:type="paragraph" w:styleId="Header">
    <w:name w:val="header"/>
    <w:basedOn w:val="Normal"/>
    <w:link w:val="HeaderChar"/>
    <w:rsid w:val="00592068"/>
    <w:pPr>
      <w:tabs>
        <w:tab w:val="center" w:pos="4153"/>
        <w:tab w:val="right" w:pos="8306"/>
      </w:tabs>
    </w:pPr>
  </w:style>
  <w:style w:type="character" w:customStyle="1" w:styleId="HeaderChar">
    <w:name w:val="Header Char"/>
    <w:link w:val="Header"/>
    <w:rsid w:val="00592068"/>
    <w:rPr>
      <w:rFonts w:ascii="Arial" w:eastAsia="Times New Roman" w:hAnsi="Arial" w:cs="Times New Roman"/>
      <w:szCs w:val="24"/>
      <w:lang w:eastAsia="en-AU"/>
    </w:rPr>
  </w:style>
  <w:style w:type="paragraph" w:styleId="Footer">
    <w:name w:val="footer"/>
    <w:basedOn w:val="Normal"/>
    <w:link w:val="FooterChar"/>
    <w:rsid w:val="00592068"/>
    <w:pPr>
      <w:tabs>
        <w:tab w:val="center" w:pos="4153"/>
        <w:tab w:val="right" w:pos="8306"/>
      </w:tabs>
    </w:pPr>
  </w:style>
  <w:style w:type="character" w:customStyle="1" w:styleId="FooterChar">
    <w:name w:val="Footer Char"/>
    <w:link w:val="Footer"/>
    <w:rsid w:val="00592068"/>
    <w:rPr>
      <w:rFonts w:ascii="Arial" w:eastAsia="Times New Roman" w:hAnsi="Arial" w:cs="Times New Roman"/>
      <w:szCs w:val="24"/>
      <w:lang w:eastAsia="en-AU"/>
    </w:rPr>
  </w:style>
  <w:style w:type="paragraph" w:customStyle="1" w:styleId="Text">
    <w:name w:val="Text"/>
    <w:basedOn w:val="Normal"/>
    <w:rsid w:val="00592068"/>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592068"/>
    <w:pPr>
      <w:jc w:val="center"/>
    </w:pPr>
    <w:rPr>
      <w:rFonts w:ascii="Arial Bold" w:hAnsi="Arial Bold"/>
      <w:b/>
      <w:caps/>
      <w:sz w:val="28"/>
      <w:szCs w:val="28"/>
    </w:rPr>
  </w:style>
  <w:style w:type="paragraph" w:customStyle="1" w:styleId="RECOMMENDATIONBOX">
    <w:name w:val="RECOMMENDATION BOX"/>
    <w:basedOn w:val="Normal"/>
    <w:rsid w:val="00592068"/>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592068"/>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592068"/>
    <w:pPr>
      <w:numPr>
        <w:numId w:val="2"/>
      </w:numPr>
    </w:pPr>
  </w:style>
  <w:style w:type="character" w:styleId="PageNumber">
    <w:name w:val="page number"/>
    <w:basedOn w:val="DefaultParagraphFont"/>
    <w:rsid w:val="00592068"/>
  </w:style>
  <w:style w:type="table" w:styleId="TableGrid">
    <w:name w:val="Table Grid"/>
    <w:basedOn w:val="TableNormal"/>
    <w:rsid w:val="00592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92068"/>
    <w:rPr>
      <w:i/>
      <w:iCs/>
      <w:color w:val="auto"/>
    </w:rPr>
  </w:style>
  <w:style w:type="paragraph" w:customStyle="1" w:styleId="StyleRedTopSinglesolidlineAuto15ptLinewidthFrom">
    <w:name w:val="Style Red Top: (Single solid line Auto  1.5 pt Line width From ..."/>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1">
    <w:name w:val="Style Red Top: (Single solid line Auto  1.5 pt Line width From ...1"/>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2">
    <w:name w:val="Style Red Top: (Single solid line Auto  1.5 pt Line width From ...2"/>
    <w:basedOn w:val="Normal"/>
    <w:rsid w:val="00592068"/>
    <w:pPr>
      <w:pBdr>
        <w:top w:val="single" w:sz="12" w:space="4" w:color="auto"/>
        <w:left w:val="single" w:sz="12" w:space="4" w:color="auto"/>
        <w:bottom w:val="single" w:sz="12" w:space="4" w:color="auto"/>
        <w:right w:val="single" w:sz="12" w:space="4" w:color="auto"/>
      </w:pBdr>
    </w:pPr>
  </w:style>
  <w:style w:type="paragraph" w:styleId="Title">
    <w:name w:val="Title"/>
    <w:basedOn w:val="Normal"/>
    <w:next w:val="Normal"/>
    <w:link w:val="TitleChar"/>
    <w:qFormat/>
    <w:rsid w:val="005933BB"/>
    <w:pPr>
      <w:spacing w:before="0" w:after="120"/>
      <w:jc w:val="center"/>
    </w:pPr>
    <w:rPr>
      <w:b/>
      <w:color w:val="C00000"/>
      <w:sz w:val="44"/>
      <w:szCs w:val="44"/>
    </w:rPr>
  </w:style>
  <w:style w:type="character" w:customStyle="1" w:styleId="TitleChar">
    <w:name w:val="Title Char"/>
    <w:link w:val="Title"/>
    <w:rsid w:val="005933BB"/>
    <w:rPr>
      <w:rFonts w:ascii="Arial" w:eastAsia="Times New Roman" w:hAnsi="Arial"/>
      <w:b/>
      <w:color w:val="C00000"/>
      <w:w w:val="105"/>
      <w:sz w:val="44"/>
      <w:szCs w:val="44"/>
    </w:rPr>
  </w:style>
  <w:style w:type="paragraph" w:customStyle="1" w:styleId="TitlepageText">
    <w:name w:val="Titlepage Text"/>
    <w:rsid w:val="00592068"/>
    <w:pPr>
      <w:spacing w:before="1600" w:after="1600"/>
      <w:jc w:val="center"/>
    </w:pPr>
    <w:rPr>
      <w:rFonts w:ascii="Arial Bold" w:eastAsia="Times New Roman" w:hAnsi="Arial Bold" w:cs="Arial"/>
      <w:b/>
      <w:caps/>
      <w:sz w:val="28"/>
      <w:lang w:eastAsia="en-US"/>
    </w:rPr>
  </w:style>
  <w:style w:type="paragraph" w:customStyle="1" w:styleId="Characteristic">
    <w:name w:val="Characteristic"/>
    <w:basedOn w:val="BodyText"/>
    <w:rsid w:val="00592068"/>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592068"/>
    <w:pPr>
      <w:suppressAutoHyphens/>
      <w:spacing w:after="120"/>
    </w:pPr>
    <w:rPr>
      <w:rFonts w:ascii="Arial" w:eastAsia="Times New Roman" w:hAnsi="Arial"/>
      <w:sz w:val="22"/>
      <w:lang w:eastAsia="en-US"/>
    </w:rPr>
  </w:style>
  <w:style w:type="character" w:customStyle="1" w:styleId="BodyTextChar">
    <w:name w:val="Body Text Char"/>
    <w:link w:val="BodyText"/>
    <w:rsid w:val="00592068"/>
    <w:rPr>
      <w:rFonts w:ascii="Arial" w:eastAsia="Times New Roman" w:hAnsi="Arial"/>
      <w:sz w:val="22"/>
      <w:lang w:val="en-AU" w:eastAsia="en-US" w:bidi="ar-SA"/>
    </w:rPr>
  </w:style>
  <w:style w:type="character" w:styleId="Hyperlink">
    <w:name w:val="Hyperlink"/>
    <w:uiPriority w:val="99"/>
    <w:rsid w:val="00592068"/>
    <w:rPr>
      <w:color w:val="0000FF"/>
      <w:u w:val="single"/>
    </w:rPr>
  </w:style>
  <w:style w:type="paragraph" w:customStyle="1" w:styleId="BulletPoints">
    <w:name w:val="Bullet Points"/>
    <w:basedOn w:val="Normal"/>
    <w:rsid w:val="00592068"/>
    <w:pPr>
      <w:numPr>
        <w:ilvl w:val="3"/>
        <w:numId w:val="4"/>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592068"/>
    <w:pPr>
      <w:numPr>
        <w:ilvl w:val="4"/>
        <w:numId w:val="4"/>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592068"/>
    <w:pPr>
      <w:numPr>
        <w:ilvl w:val="5"/>
        <w:numId w:val="4"/>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592068"/>
    <w:pPr>
      <w:tabs>
        <w:tab w:val="num" w:pos="2160"/>
      </w:tabs>
      <w:ind w:left="2160" w:hanging="360"/>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592068"/>
    <w:pPr>
      <w:numPr>
        <w:numId w:val="9"/>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caps w:val="0"/>
      <w:kern w:val="28"/>
      <w:sz w:val="28"/>
      <w:szCs w:val="28"/>
      <w:lang w:eastAsia="en-US"/>
    </w:rPr>
  </w:style>
  <w:style w:type="character" w:customStyle="1" w:styleId="PartHeadingsCharChar">
    <w:name w:val="Part Headings Char Char"/>
    <w:link w:val="PartHeadings0"/>
    <w:rsid w:val="00592068"/>
    <w:rPr>
      <w:rFonts w:ascii="Arial Bold" w:eastAsia="MS Mincho" w:hAnsi="Arial Bold"/>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592068"/>
    <w:pPr>
      <w:tabs>
        <w:tab w:val="left" w:pos="0"/>
      </w:tabs>
      <w:spacing w:before="200" w:after="200"/>
    </w:pPr>
    <w:rPr>
      <w:rFonts w:eastAsia="MS Mincho"/>
      <w:kern w:val="28"/>
      <w:lang w:eastAsia="en-US"/>
    </w:rPr>
  </w:style>
  <w:style w:type="paragraph" w:styleId="FootnoteText">
    <w:name w:val="footnote text"/>
    <w:basedOn w:val="Normal"/>
    <w:link w:val="FootnoteTextChar"/>
    <w:rsid w:val="00592068"/>
    <w:rPr>
      <w:rFonts w:ascii="Franklin Gothic Book" w:hAnsi="Franklin Gothic Book"/>
    </w:rPr>
  </w:style>
  <w:style w:type="character" w:customStyle="1" w:styleId="FootnoteTextChar">
    <w:name w:val="Footnote Text Char"/>
    <w:link w:val="FootnoteText"/>
    <w:rsid w:val="00592068"/>
    <w:rPr>
      <w:rFonts w:ascii="Franklin Gothic Book" w:eastAsia="Times New Roman" w:hAnsi="Franklin Gothic Book" w:cs="Times New Roman"/>
      <w:sz w:val="20"/>
      <w:szCs w:val="20"/>
    </w:rPr>
  </w:style>
  <w:style w:type="character" w:styleId="FootnoteReference">
    <w:name w:val="footnote reference"/>
    <w:rsid w:val="00592068"/>
    <w:rPr>
      <w:vertAlign w:val="superscript"/>
    </w:rPr>
  </w:style>
  <w:style w:type="character" w:styleId="CommentReference">
    <w:name w:val="annotation reference"/>
    <w:semiHidden/>
    <w:rsid w:val="00592068"/>
    <w:rPr>
      <w:sz w:val="16"/>
      <w:szCs w:val="16"/>
    </w:rPr>
  </w:style>
  <w:style w:type="paragraph" w:styleId="CommentText">
    <w:name w:val="annotation text"/>
    <w:basedOn w:val="Normal"/>
    <w:link w:val="CommentTextChar"/>
    <w:semiHidden/>
    <w:rsid w:val="00592068"/>
    <w:rPr>
      <w:rFonts w:ascii="Franklin Gothic Book" w:hAnsi="Franklin Gothic Book"/>
    </w:rPr>
  </w:style>
  <w:style w:type="character" w:customStyle="1" w:styleId="CommentTextChar">
    <w:name w:val="Comment Text Char"/>
    <w:link w:val="CommentText"/>
    <w:semiHidden/>
    <w:rsid w:val="00592068"/>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semiHidden/>
    <w:rsid w:val="00592068"/>
    <w:rPr>
      <w:b/>
      <w:bCs/>
    </w:rPr>
  </w:style>
  <w:style w:type="character" w:customStyle="1" w:styleId="CommentSubjectChar">
    <w:name w:val="Comment Subject Char"/>
    <w:link w:val="CommentSubject"/>
    <w:semiHidden/>
    <w:rsid w:val="00592068"/>
    <w:rPr>
      <w:rFonts w:ascii="Franklin Gothic Book" w:eastAsia="Times New Roman" w:hAnsi="Franklin Gothic Book" w:cs="Times New Roman"/>
      <w:b/>
      <w:bCs/>
      <w:sz w:val="20"/>
      <w:szCs w:val="20"/>
    </w:rPr>
  </w:style>
  <w:style w:type="paragraph" w:styleId="BalloonText">
    <w:name w:val="Balloon Text"/>
    <w:basedOn w:val="Normal"/>
    <w:link w:val="BalloonTextChar"/>
    <w:rsid w:val="00592068"/>
    <w:rPr>
      <w:rFonts w:ascii="Tahoma" w:hAnsi="Tahoma"/>
      <w:sz w:val="16"/>
      <w:szCs w:val="16"/>
    </w:rPr>
  </w:style>
  <w:style w:type="character" w:customStyle="1" w:styleId="BalloonTextChar">
    <w:name w:val="Balloon Text Char"/>
    <w:link w:val="BalloonText"/>
    <w:rsid w:val="00592068"/>
    <w:rPr>
      <w:rFonts w:ascii="Tahoma" w:eastAsia="Times New Roman" w:hAnsi="Tahoma" w:cs="Tahoma"/>
      <w:sz w:val="16"/>
      <w:szCs w:val="16"/>
    </w:rPr>
  </w:style>
  <w:style w:type="paragraph" w:customStyle="1" w:styleId="Dot">
    <w:name w:val="Dot"/>
    <w:basedOn w:val="BodyText"/>
    <w:rsid w:val="00592068"/>
    <w:pPr>
      <w:numPr>
        <w:ilvl w:val="1"/>
        <w:numId w:val="5"/>
      </w:numPr>
      <w:tabs>
        <w:tab w:val="clear" w:pos="1440"/>
        <w:tab w:val="num" w:pos="720"/>
      </w:tabs>
      <w:spacing w:before="120"/>
      <w:ind w:left="720"/>
    </w:pPr>
    <w:rPr>
      <w:rFonts w:cs="Arial"/>
      <w:szCs w:val="24"/>
    </w:rPr>
  </w:style>
  <w:style w:type="paragraph" w:styleId="NormalWeb">
    <w:name w:val="Normal (Web)"/>
    <w:basedOn w:val="Normal"/>
    <w:rsid w:val="00592068"/>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592068"/>
    <w:rPr>
      <w:rFonts w:ascii="Helvetica" w:hAnsi="Helvetica"/>
      <w:b/>
      <w:bCs/>
      <w:i/>
      <w:iCs/>
      <w:caps/>
    </w:rPr>
  </w:style>
  <w:style w:type="paragraph" w:customStyle="1" w:styleId="Steps">
    <w:name w:val="Steps"/>
    <w:basedOn w:val="Normal"/>
    <w:next w:val="BodyText"/>
    <w:rsid w:val="00592068"/>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592068"/>
    <w:rPr>
      <w:sz w:val="24"/>
      <w:szCs w:val="24"/>
      <w:lang w:eastAsia="en-AU"/>
    </w:rPr>
  </w:style>
  <w:style w:type="paragraph" w:customStyle="1" w:styleId="definitionlist">
    <w:name w:val="definition list"/>
    <w:basedOn w:val="Normal"/>
    <w:link w:val="definitionlistCharChar"/>
    <w:rsid w:val="00592068"/>
    <w:pPr>
      <w:spacing w:after="240"/>
      <w:ind w:left="567"/>
    </w:pPr>
    <w:rPr>
      <w:rFonts w:ascii="Calibri" w:eastAsia="Calibri" w:hAnsi="Calibri"/>
      <w:sz w:val="24"/>
    </w:rPr>
  </w:style>
  <w:style w:type="paragraph" w:customStyle="1" w:styleId="definitionitem">
    <w:name w:val="definition item"/>
    <w:basedOn w:val="Normal"/>
    <w:link w:val="definitionitemChar"/>
    <w:rsid w:val="00592068"/>
    <w:pPr>
      <w:spacing w:after="120"/>
    </w:pPr>
    <w:rPr>
      <w:rFonts w:ascii="Franklin Gothic Book" w:hAnsi="Franklin Gothic Book"/>
      <w:sz w:val="24"/>
    </w:rPr>
  </w:style>
  <w:style w:type="character" w:customStyle="1" w:styleId="definitionitemChar">
    <w:name w:val="definition item Char"/>
    <w:link w:val="definitionitem"/>
    <w:locked/>
    <w:rsid w:val="00592068"/>
    <w:rPr>
      <w:rFonts w:ascii="Franklin Gothic Book" w:eastAsia="Times New Roman" w:hAnsi="Franklin Gothic Book" w:cs="Times New Roman"/>
      <w:sz w:val="24"/>
      <w:szCs w:val="24"/>
      <w:lang w:eastAsia="en-AU"/>
    </w:rPr>
  </w:style>
  <w:style w:type="paragraph" w:customStyle="1" w:styleId="BodyTexta">
    <w:name w:val="Body Text (a)"/>
    <w:basedOn w:val="Normal"/>
    <w:rsid w:val="00592068"/>
    <w:pPr>
      <w:numPr>
        <w:numId w:val="3"/>
      </w:numPr>
      <w:spacing w:after="240"/>
    </w:pPr>
    <w:rPr>
      <w:lang w:eastAsia="en-US"/>
    </w:rPr>
  </w:style>
  <w:style w:type="paragraph" w:customStyle="1" w:styleId="TitleSubheading">
    <w:name w:val="Title Subheading"/>
    <w:basedOn w:val="Title"/>
    <w:next w:val="Normal"/>
    <w:rsid w:val="00592068"/>
    <w:rPr>
      <w:bCs/>
      <w:sz w:val="32"/>
    </w:rPr>
  </w:style>
  <w:style w:type="paragraph" w:customStyle="1" w:styleId="subtitles">
    <w:name w:val="sub titles"/>
    <w:basedOn w:val="Heading1"/>
    <w:next w:val="BodyText"/>
    <w:rsid w:val="00592068"/>
    <w:pPr>
      <w:tabs>
        <w:tab w:val="left" w:pos="567"/>
      </w:tabs>
      <w:spacing w:before="720" w:after="200"/>
    </w:pPr>
    <w:rPr>
      <w:rFonts w:eastAsia="MS Mincho"/>
      <w:caps w:val="0"/>
      <w:kern w:val="28"/>
      <w:lang w:eastAsia="en-US"/>
    </w:rPr>
  </w:style>
  <w:style w:type="paragraph" w:customStyle="1" w:styleId="partsubheadings">
    <w:name w:val="part sub headings"/>
    <w:basedOn w:val="Heading2"/>
    <w:rsid w:val="00592068"/>
    <w:pPr>
      <w:numPr>
        <w:numId w:val="1"/>
      </w:numPr>
      <w:pBdr>
        <w:top w:val="single" w:sz="4" w:space="6" w:color="FFFF99"/>
        <w:left w:val="single" w:sz="4" w:space="6" w:color="FFFF99"/>
        <w:bottom w:val="single" w:sz="4" w:space="6" w:color="FFFF99"/>
        <w:right w:val="single" w:sz="4" w:space="6" w:color="FFFF99"/>
      </w:pBdr>
      <w:shd w:val="clear" w:color="auto" w:fill="FFFF99"/>
      <w:spacing w:before="200" w:after="200"/>
    </w:pPr>
    <w:rPr>
      <w:kern w:val="28"/>
      <w:szCs w:val="20"/>
      <w:lang w:eastAsia="en-US"/>
    </w:rPr>
  </w:style>
  <w:style w:type="paragraph" w:customStyle="1" w:styleId="Styleheading">
    <w:name w:val="Style heading"/>
    <w:basedOn w:val="Heading-Level2"/>
    <w:next w:val="BodyText"/>
    <w:rsid w:val="00592068"/>
    <w:pPr>
      <w:numPr>
        <w:numId w:val="6"/>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592068"/>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592068"/>
    <w:pPr>
      <w:spacing w:before="240"/>
    </w:pPr>
    <w:rPr>
      <w:b/>
      <w:bCs/>
    </w:rPr>
  </w:style>
  <w:style w:type="character" w:customStyle="1" w:styleId="questionChar">
    <w:name w:val="question Char"/>
    <w:link w:val="question"/>
    <w:rsid w:val="00592068"/>
    <w:rPr>
      <w:rFonts w:ascii="Arial" w:eastAsia="Times New Roman" w:hAnsi="Arial" w:cs="Times New Roman"/>
      <w:b/>
      <w:bCs/>
      <w:sz w:val="22"/>
      <w:lang w:val="en-AU" w:eastAsia="en-US" w:bidi="ar-SA"/>
    </w:rPr>
  </w:style>
  <w:style w:type="paragraph" w:customStyle="1" w:styleId="subbulletts">
    <w:name w:val="sub bulletts"/>
    <w:basedOn w:val="Bullett"/>
    <w:rsid w:val="00592068"/>
    <w:pPr>
      <w:ind w:left="1797"/>
    </w:pPr>
    <w:rPr>
      <w:szCs w:val="20"/>
    </w:rPr>
  </w:style>
  <w:style w:type="paragraph" w:customStyle="1" w:styleId="Italic">
    <w:name w:val="Italic"/>
    <w:basedOn w:val="BodyText"/>
    <w:link w:val="ItalicChar"/>
    <w:rsid w:val="00592068"/>
    <w:rPr>
      <w:i/>
      <w:iCs/>
    </w:rPr>
  </w:style>
  <w:style w:type="character" w:customStyle="1" w:styleId="ItalicChar">
    <w:name w:val="Italic Char"/>
    <w:link w:val="Italic"/>
    <w:rsid w:val="00592068"/>
    <w:rPr>
      <w:rFonts w:ascii="Arial" w:eastAsia="Times New Roman" w:hAnsi="Arial" w:cs="Times New Roman"/>
      <w:i/>
      <w:iCs/>
      <w:sz w:val="22"/>
      <w:lang w:val="en-AU" w:eastAsia="en-US" w:bidi="ar-SA"/>
    </w:rPr>
  </w:style>
  <w:style w:type="paragraph" w:customStyle="1" w:styleId="letters">
    <w:name w:val="letters"/>
    <w:basedOn w:val="BodyText"/>
    <w:rsid w:val="00592068"/>
    <w:pPr>
      <w:numPr>
        <w:numId w:val="7"/>
      </w:numPr>
      <w:spacing w:before="120"/>
    </w:pPr>
  </w:style>
  <w:style w:type="paragraph" w:customStyle="1" w:styleId="greybox">
    <w:name w:val="grey box"/>
    <w:basedOn w:val="BodyText"/>
    <w:rsid w:val="00592068"/>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592068"/>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592068"/>
    <w:pPr>
      <w:spacing w:before="120"/>
      <w:jc w:val="center"/>
    </w:pPr>
    <w:rPr>
      <w:rFonts w:ascii="Arial Bold" w:hAnsi="Arial Bold"/>
      <w:b/>
      <w:bCs/>
      <w:color w:val="FFFFFF"/>
      <w:sz w:val="28"/>
    </w:rPr>
  </w:style>
  <w:style w:type="paragraph" w:customStyle="1" w:styleId="Tabletext">
    <w:name w:val="Table text"/>
    <w:basedOn w:val="BodyText"/>
    <w:rsid w:val="00592068"/>
    <w:pPr>
      <w:spacing w:before="120"/>
    </w:pPr>
    <w:rPr>
      <w:rFonts w:ascii="Arial Bold" w:hAnsi="Arial Bold"/>
      <w:b/>
      <w:bCs/>
      <w:color w:val="808080"/>
    </w:rPr>
  </w:style>
  <w:style w:type="numbering" w:customStyle="1" w:styleId="Numberedsubheadings">
    <w:name w:val="Numbered sub headings"/>
    <w:basedOn w:val="NoList"/>
    <w:rsid w:val="00592068"/>
    <w:pPr>
      <w:numPr>
        <w:numId w:val="8"/>
      </w:numPr>
    </w:pPr>
  </w:style>
  <w:style w:type="paragraph" w:customStyle="1" w:styleId="Style1">
    <w:name w:val="Style1"/>
    <w:basedOn w:val="PartHeadings0"/>
    <w:rsid w:val="00592068"/>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smallCaps/>
      <w:spacing w:val="20"/>
    </w:rPr>
  </w:style>
  <w:style w:type="paragraph" w:customStyle="1" w:styleId="Style18ptCentered">
    <w:name w:val="Style 18 pt Centered"/>
    <w:basedOn w:val="Normal"/>
    <w:rsid w:val="00592068"/>
    <w:pPr>
      <w:jc w:val="center"/>
    </w:pPr>
    <w:rPr>
      <w:rFonts w:ascii="Franklin Gothic Book" w:hAnsi="Franklin Gothic Book"/>
      <w:smallCaps/>
      <w:spacing w:val="20"/>
      <w:sz w:val="36"/>
      <w:lang w:eastAsia="en-US"/>
    </w:rPr>
  </w:style>
  <w:style w:type="character" w:customStyle="1" w:styleId="Style14ptBold">
    <w:name w:val="Style 14 pt Bold"/>
    <w:rsid w:val="00592068"/>
    <w:rPr>
      <w:b/>
      <w:bCs/>
      <w:sz w:val="28"/>
    </w:rPr>
  </w:style>
  <w:style w:type="paragraph" w:customStyle="1" w:styleId="Part2Heading">
    <w:name w:val="Part 2 Heading"/>
    <w:basedOn w:val="Heading-Level2"/>
    <w:next w:val="Heading2"/>
    <w:link w:val="Part2HeadingChar"/>
    <w:rsid w:val="00592068"/>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592068"/>
    <w:pPr>
      <w:numPr>
        <w:numId w:val="10"/>
      </w:numPr>
      <w:tabs>
        <w:tab w:val="left" w:pos="567"/>
      </w:tabs>
    </w:pPr>
    <w:rPr>
      <w:rFonts w:ascii="Franklin Gothic Book" w:eastAsia="MS Mincho" w:hAnsi="Franklin Gothic Book"/>
      <w:bCs/>
      <w:smallCaps/>
      <w:spacing w:val="24"/>
      <w:kern w:val="28"/>
      <w:sz w:val="32"/>
      <w:lang w:eastAsia="en-US"/>
    </w:rPr>
  </w:style>
  <w:style w:type="paragraph" w:customStyle="1" w:styleId="Headings">
    <w:name w:val="Headings"/>
    <w:basedOn w:val="Heading1"/>
    <w:next w:val="Partheadings"/>
    <w:rsid w:val="00592068"/>
    <w:pPr>
      <w:tabs>
        <w:tab w:val="left" w:pos="567"/>
      </w:tabs>
      <w:spacing w:after="120"/>
    </w:pPr>
    <w:rPr>
      <w:rFonts w:eastAsia="MS Mincho"/>
      <w:bCs/>
      <w:smallCaps/>
      <w:spacing w:val="24"/>
      <w:sz w:val="32"/>
      <w:lang w:eastAsia="en-US"/>
    </w:rPr>
  </w:style>
  <w:style w:type="paragraph" w:customStyle="1" w:styleId="StylePart2HeadingBold">
    <w:name w:val="Style Part 2 Heading + Bold"/>
    <w:basedOn w:val="Part2Heading"/>
    <w:link w:val="StylePart2HeadingBoldChar"/>
    <w:rsid w:val="00592068"/>
    <w:pPr>
      <w:tabs>
        <w:tab w:val="num" w:pos="1674"/>
      </w:tabs>
      <w:spacing w:after="240"/>
      <w:ind w:left="1674" w:hanging="1134"/>
    </w:pPr>
  </w:style>
  <w:style w:type="paragraph" w:styleId="TOC1">
    <w:name w:val="toc 1"/>
    <w:basedOn w:val="Normal"/>
    <w:next w:val="Normal"/>
    <w:uiPriority w:val="39"/>
    <w:rsid w:val="007C0DBC"/>
    <w:rPr>
      <w:rFonts w:cs="Arial"/>
      <w:b/>
      <w:bCs/>
      <w:caps/>
      <w:lang w:eastAsia="en-US"/>
    </w:rPr>
  </w:style>
  <w:style w:type="paragraph" w:styleId="TOC2">
    <w:name w:val="toc 2"/>
    <w:basedOn w:val="Normal"/>
    <w:next w:val="Normal"/>
    <w:autoRedefine/>
    <w:uiPriority w:val="39"/>
    <w:rsid w:val="001A7A37"/>
    <w:pPr>
      <w:tabs>
        <w:tab w:val="left" w:pos="993"/>
        <w:tab w:val="right" w:leader="dot" w:pos="9547"/>
      </w:tabs>
      <w:ind w:left="284"/>
    </w:pPr>
    <w:rPr>
      <w:bCs/>
      <w:noProof/>
      <w:lang w:eastAsia="en-US"/>
    </w:rPr>
  </w:style>
  <w:style w:type="paragraph" w:customStyle="1" w:styleId="TOC">
    <w:name w:val="TOC"/>
    <w:basedOn w:val="Normal"/>
    <w:rsid w:val="00592068"/>
    <w:pPr>
      <w:pBdr>
        <w:bottom w:val="single" w:sz="4" w:space="1" w:color="auto"/>
      </w:pBdr>
      <w:spacing w:after="240"/>
    </w:pPr>
    <w:rPr>
      <w:rFonts w:ascii="Franklin Gothic Book" w:hAnsi="Franklin Gothic Book"/>
      <w:smallCaps/>
      <w:spacing w:val="24"/>
      <w:sz w:val="32"/>
      <w:lang w:eastAsia="en-US"/>
    </w:rPr>
  </w:style>
  <w:style w:type="character" w:customStyle="1" w:styleId="Heading-Level2Char">
    <w:name w:val="Heading - Level 2 Char"/>
    <w:link w:val="Heading-Level2"/>
    <w:rsid w:val="00592068"/>
    <w:rPr>
      <w:rFonts w:ascii="Arial" w:eastAsia="MS Mincho" w:hAnsi="Arial"/>
      <w:b/>
      <w:color w:val="000000"/>
      <w:kern w:val="28"/>
      <w:sz w:val="22"/>
      <w:szCs w:val="24"/>
      <w:lang w:eastAsia="en-US"/>
    </w:rPr>
  </w:style>
  <w:style w:type="character" w:customStyle="1" w:styleId="Part2HeadingChar">
    <w:name w:val="Part 2 Heading Char"/>
    <w:link w:val="Part2Heading"/>
    <w:rsid w:val="00592068"/>
    <w:rPr>
      <w:rFonts w:ascii="Franklin Gothic Book" w:eastAsia="MS Mincho" w:hAnsi="Franklin Gothic Book"/>
      <w:b/>
      <w:color w:val="000000"/>
      <w:kern w:val="28"/>
      <w:sz w:val="24"/>
      <w:szCs w:val="24"/>
      <w:lang w:eastAsia="en-US"/>
    </w:rPr>
  </w:style>
  <w:style w:type="character" w:customStyle="1" w:styleId="StylePart2HeadingBoldChar">
    <w:name w:val="Style Part 2 Heading + Bold Char"/>
    <w:link w:val="StylePart2HeadingBold"/>
    <w:rsid w:val="00592068"/>
    <w:rPr>
      <w:rFonts w:ascii="Franklin Gothic Book" w:eastAsia="MS Mincho" w:hAnsi="Franklin Gothic Book"/>
      <w:b/>
      <w:color w:val="C00000"/>
      <w:kern w:val="28"/>
      <w:sz w:val="24"/>
      <w:szCs w:val="24"/>
      <w:lang w:eastAsia="en-US"/>
    </w:rPr>
  </w:style>
  <w:style w:type="character" w:styleId="FollowedHyperlink">
    <w:name w:val="FollowedHyperlink"/>
    <w:rsid w:val="00592068"/>
    <w:rPr>
      <w:color w:val="800080"/>
      <w:u w:val="single"/>
    </w:rPr>
  </w:style>
  <w:style w:type="character" w:styleId="Strong">
    <w:name w:val="Strong"/>
    <w:uiPriority w:val="22"/>
    <w:qFormat/>
    <w:rsid w:val="00592068"/>
    <w:rPr>
      <w:b/>
      <w:bCs/>
    </w:rPr>
  </w:style>
  <w:style w:type="paragraph" w:styleId="TOC3">
    <w:name w:val="toc 3"/>
    <w:basedOn w:val="Normal"/>
    <w:next w:val="Normal"/>
    <w:autoRedefine/>
    <w:uiPriority w:val="39"/>
    <w:rsid w:val="00592068"/>
    <w:pPr>
      <w:ind w:left="480"/>
    </w:pPr>
    <w:rPr>
      <w:rFonts w:ascii="Franklin Gothic Book" w:hAnsi="Franklin Gothic Book"/>
      <w:sz w:val="24"/>
      <w:lang w:eastAsia="en-US"/>
    </w:rPr>
  </w:style>
  <w:style w:type="paragraph" w:styleId="TOC4">
    <w:name w:val="toc 4"/>
    <w:basedOn w:val="Normal"/>
    <w:next w:val="Normal"/>
    <w:autoRedefine/>
    <w:uiPriority w:val="39"/>
    <w:rsid w:val="00592068"/>
    <w:pPr>
      <w:ind w:left="480"/>
    </w:pPr>
    <w:rPr>
      <w:lang w:eastAsia="en-US"/>
    </w:rPr>
  </w:style>
  <w:style w:type="paragraph" w:styleId="TOC5">
    <w:name w:val="toc 5"/>
    <w:basedOn w:val="Normal"/>
    <w:next w:val="Normal"/>
    <w:autoRedefine/>
    <w:uiPriority w:val="39"/>
    <w:rsid w:val="00592068"/>
    <w:pPr>
      <w:ind w:left="720"/>
    </w:pPr>
    <w:rPr>
      <w:rFonts w:ascii="Times New Roman" w:hAnsi="Times New Roman"/>
      <w:lang w:eastAsia="en-US"/>
    </w:rPr>
  </w:style>
  <w:style w:type="paragraph" w:customStyle="1" w:styleId="Default">
    <w:name w:val="Default"/>
    <w:rsid w:val="00592068"/>
    <w:pPr>
      <w:autoSpaceDE w:val="0"/>
      <w:autoSpaceDN w:val="0"/>
      <w:adjustRightInd w:val="0"/>
    </w:pPr>
    <w:rPr>
      <w:rFonts w:ascii="Arial" w:eastAsia="Times New Roman" w:hAnsi="Arial" w:cs="Arial"/>
      <w:color w:val="000000"/>
      <w:sz w:val="24"/>
      <w:szCs w:val="24"/>
    </w:rPr>
  </w:style>
  <w:style w:type="numbering" w:styleId="111111">
    <w:name w:val="Outline List 2"/>
    <w:basedOn w:val="NoList"/>
    <w:rsid w:val="00592068"/>
    <w:pPr>
      <w:numPr>
        <w:numId w:val="11"/>
      </w:numPr>
    </w:pPr>
  </w:style>
  <w:style w:type="paragraph" w:customStyle="1" w:styleId="Pa8">
    <w:name w:val="Pa8"/>
    <w:basedOn w:val="Default"/>
    <w:next w:val="Default"/>
    <w:rsid w:val="00592068"/>
    <w:pPr>
      <w:spacing w:line="241" w:lineRule="atLeast"/>
    </w:pPr>
    <w:rPr>
      <w:rFonts w:ascii="Optima" w:hAnsi="Optima" w:cs="Times New Roman"/>
      <w:color w:val="auto"/>
    </w:rPr>
  </w:style>
  <w:style w:type="character" w:customStyle="1" w:styleId="A10">
    <w:name w:val="A10"/>
    <w:rsid w:val="00592068"/>
    <w:rPr>
      <w:rFonts w:cs="Optima"/>
      <w:color w:val="000000"/>
      <w:sz w:val="20"/>
      <w:szCs w:val="20"/>
    </w:rPr>
  </w:style>
  <w:style w:type="paragraph" w:styleId="Index1">
    <w:name w:val="index 1"/>
    <w:basedOn w:val="Normal"/>
    <w:next w:val="Normal"/>
    <w:autoRedefine/>
    <w:semiHidden/>
    <w:rsid w:val="00592068"/>
    <w:pPr>
      <w:ind w:left="240" w:hanging="240"/>
    </w:pPr>
  </w:style>
  <w:style w:type="paragraph" w:styleId="TOC6">
    <w:name w:val="toc 6"/>
    <w:basedOn w:val="Normal"/>
    <w:next w:val="Normal"/>
    <w:autoRedefine/>
    <w:uiPriority w:val="39"/>
    <w:rsid w:val="00592068"/>
    <w:pPr>
      <w:ind w:left="960"/>
    </w:pPr>
    <w:rPr>
      <w:rFonts w:ascii="Times New Roman" w:hAnsi="Times New Roman"/>
      <w:lang w:eastAsia="en-US"/>
    </w:rPr>
  </w:style>
  <w:style w:type="paragraph" w:styleId="TOC7">
    <w:name w:val="toc 7"/>
    <w:basedOn w:val="Normal"/>
    <w:next w:val="Normal"/>
    <w:autoRedefine/>
    <w:uiPriority w:val="39"/>
    <w:rsid w:val="00592068"/>
    <w:pPr>
      <w:ind w:left="1200"/>
    </w:pPr>
    <w:rPr>
      <w:rFonts w:ascii="Times New Roman" w:hAnsi="Times New Roman"/>
      <w:lang w:eastAsia="en-US"/>
    </w:rPr>
  </w:style>
  <w:style w:type="paragraph" w:styleId="TOC8">
    <w:name w:val="toc 8"/>
    <w:basedOn w:val="Normal"/>
    <w:next w:val="Normal"/>
    <w:autoRedefine/>
    <w:uiPriority w:val="39"/>
    <w:rsid w:val="00592068"/>
    <w:pPr>
      <w:ind w:left="1440"/>
    </w:pPr>
    <w:rPr>
      <w:rFonts w:ascii="Times New Roman" w:hAnsi="Times New Roman"/>
      <w:lang w:eastAsia="en-US"/>
    </w:rPr>
  </w:style>
  <w:style w:type="paragraph" w:styleId="TOC9">
    <w:name w:val="toc 9"/>
    <w:basedOn w:val="Normal"/>
    <w:next w:val="Normal"/>
    <w:autoRedefine/>
    <w:uiPriority w:val="39"/>
    <w:rsid w:val="00592068"/>
    <w:pPr>
      <w:ind w:left="1680"/>
    </w:pPr>
    <w:rPr>
      <w:rFonts w:ascii="Times New Roman" w:hAnsi="Times New Roman"/>
      <w:lang w:eastAsia="en-US"/>
    </w:rPr>
  </w:style>
  <w:style w:type="paragraph" w:styleId="DocumentMap">
    <w:name w:val="Document Map"/>
    <w:basedOn w:val="Normal"/>
    <w:link w:val="DocumentMapChar"/>
    <w:semiHidden/>
    <w:rsid w:val="00592068"/>
    <w:pPr>
      <w:shd w:val="clear" w:color="auto" w:fill="000080"/>
    </w:pPr>
    <w:rPr>
      <w:rFonts w:ascii="Tahoma" w:hAnsi="Tahoma"/>
    </w:rPr>
  </w:style>
  <w:style w:type="character" w:customStyle="1" w:styleId="DocumentMapChar">
    <w:name w:val="Document Map Char"/>
    <w:link w:val="DocumentMap"/>
    <w:semiHidden/>
    <w:rsid w:val="00592068"/>
    <w:rPr>
      <w:rFonts w:ascii="Tahoma" w:eastAsia="Times New Roman" w:hAnsi="Tahoma" w:cs="Tahoma"/>
      <w:sz w:val="20"/>
      <w:szCs w:val="20"/>
      <w:shd w:val="clear" w:color="auto" w:fill="000080"/>
    </w:rPr>
  </w:style>
  <w:style w:type="character" w:customStyle="1" w:styleId="PartHeadingsChar">
    <w:name w:val="Part Headings Char"/>
    <w:rsid w:val="00592068"/>
    <w:rPr>
      <w:rFonts w:ascii="Arial Bold" w:eastAsia="MS Mincho" w:hAnsi="Arial Bold"/>
      <w:b/>
      <w:bCs/>
      <w:caps/>
      <w:kern w:val="28"/>
      <w:sz w:val="28"/>
      <w:szCs w:val="28"/>
      <w:lang w:val="en-AU" w:eastAsia="en-US" w:bidi="ar-SA"/>
    </w:rPr>
  </w:style>
  <w:style w:type="paragraph" w:styleId="ListBullet">
    <w:name w:val="List Bullet"/>
    <w:basedOn w:val="Normal"/>
    <w:rsid w:val="00592068"/>
    <w:pPr>
      <w:numPr>
        <w:numId w:val="12"/>
      </w:numPr>
      <w:spacing w:after="120"/>
    </w:pPr>
    <w:rPr>
      <w:rFonts w:ascii="Times New Roman" w:hAnsi="Times New Roman"/>
      <w:sz w:val="24"/>
    </w:rPr>
  </w:style>
  <w:style w:type="paragraph" w:styleId="BodyTextIndent">
    <w:name w:val="Body Text Indent"/>
    <w:basedOn w:val="Normal"/>
    <w:link w:val="BodyTextIndentChar"/>
    <w:rsid w:val="00592068"/>
    <w:pPr>
      <w:spacing w:after="120"/>
      <w:ind w:left="283"/>
    </w:pPr>
    <w:rPr>
      <w:rFonts w:ascii="Franklin Gothic Book" w:hAnsi="Franklin Gothic Book"/>
      <w:sz w:val="24"/>
    </w:rPr>
  </w:style>
  <w:style w:type="character" w:customStyle="1" w:styleId="BodyTextIndentChar">
    <w:name w:val="Body Text Indent Char"/>
    <w:link w:val="BodyTextIndent"/>
    <w:rsid w:val="00592068"/>
    <w:rPr>
      <w:rFonts w:ascii="Franklin Gothic Book" w:eastAsia="Times New Roman" w:hAnsi="Franklin Gothic Book" w:cs="Times New Roman"/>
      <w:sz w:val="24"/>
      <w:szCs w:val="24"/>
    </w:rPr>
  </w:style>
  <w:style w:type="paragraph" w:customStyle="1" w:styleId="CM34">
    <w:name w:val="CM34"/>
    <w:basedOn w:val="Default"/>
    <w:next w:val="Default"/>
    <w:rsid w:val="00592068"/>
    <w:rPr>
      <w:rFonts w:ascii="OTOPR M+ Helvetica Neue" w:hAnsi="OTOPR M+ Helvetica Neue" w:cs="Times New Roman"/>
      <w:color w:val="auto"/>
    </w:rPr>
  </w:style>
  <w:style w:type="paragraph" w:customStyle="1" w:styleId="CM21">
    <w:name w:val="CM21"/>
    <w:basedOn w:val="Default"/>
    <w:next w:val="Default"/>
    <w:rsid w:val="00592068"/>
    <w:rPr>
      <w:rFonts w:ascii="OTOPR M+ Helvetica Neue" w:hAnsi="OTOPR M+ Helvetica Neue" w:cs="Times New Roman"/>
      <w:color w:val="auto"/>
    </w:rPr>
  </w:style>
  <w:style w:type="paragraph" w:customStyle="1" w:styleId="Style2">
    <w:name w:val="Style2"/>
    <w:basedOn w:val="Styleheading"/>
    <w:rsid w:val="00592068"/>
    <w:pPr>
      <w:pBdr>
        <w:bottom w:val="single" w:sz="2" w:space="1" w:color="auto"/>
      </w:pBdr>
      <w:tabs>
        <w:tab w:val="num" w:pos="1800"/>
      </w:tabs>
      <w:spacing w:before="0"/>
      <w:outlineLvl w:val="0"/>
    </w:pPr>
    <w:rPr>
      <w:b w:val="0"/>
    </w:rPr>
  </w:style>
  <w:style w:type="paragraph" w:customStyle="1" w:styleId="StyleHeading3Before6ptAfter6pt">
    <w:name w:val="Style Heading 3 + Before:  6 pt After:  6 pt"/>
    <w:basedOn w:val="Heading3"/>
    <w:link w:val="StyleHeading3Before6ptAfter6ptChar"/>
    <w:rsid w:val="00592068"/>
    <w:pPr>
      <w:spacing w:before="0" w:after="120"/>
    </w:pPr>
    <w:rPr>
      <w:i w:val="0"/>
      <w:iCs/>
      <w:szCs w:val="20"/>
    </w:rPr>
  </w:style>
  <w:style w:type="character" w:customStyle="1" w:styleId="StyleHeading3Before6ptAfter6ptChar">
    <w:name w:val="Style Heading 3 + Before:  6 pt After:  6 pt Char"/>
    <w:link w:val="StyleHeading3Before6ptAfter6pt"/>
    <w:rsid w:val="00592068"/>
    <w:rPr>
      <w:rFonts w:ascii="Arial" w:eastAsia="Times New Roman" w:hAnsi="Arial"/>
      <w:b/>
      <w:bCs/>
      <w:i/>
      <w:iCs/>
      <w:sz w:val="22"/>
      <w:lang w:eastAsia="en-US"/>
    </w:rPr>
  </w:style>
  <w:style w:type="paragraph" w:customStyle="1" w:styleId="StyleArial11ptLeft0cmHanging127cmBefore6pt">
    <w:name w:val="Style Arial 11 pt Left:  0 cm Hanging:  1.27 cm Before:  6 pt"/>
    <w:basedOn w:val="Normal"/>
    <w:rsid w:val="00592068"/>
  </w:style>
  <w:style w:type="paragraph" w:customStyle="1" w:styleId="DraftHeading2">
    <w:name w:val="Draft Heading 2"/>
    <w:basedOn w:val="Normal"/>
    <w:next w:val="Normal"/>
    <w:rsid w:val="00592068"/>
    <w:pPr>
      <w:overflowPunct w:val="0"/>
      <w:autoSpaceDE w:val="0"/>
      <w:autoSpaceDN w:val="0"/>
      <w:adjustRightInd w:val="0"/>
      <w:textAlignment w:val="baseline"/>
    </w:pPr>
    <w:rPr>
      <w:rFonts w:ascii="Times New Roman" w:hAnsi="Times New Roman"/>
      <w:sz w:val="24"/>
      <w:lang w:eastAsia="en-US"/>
    </w:rPr>
  </w:style>
  <w:style w:type="paragraph" w:styleId="ListParagraph">
    <w:name w:val="List Paragraph"/>
    <w:basedOn w:val="Normal"/>
    <w:uiPriority w:val="34"/>
    <w:qFormat/>
    <w:rsid w:val="00832391"/>
    <w:pPr>
      <w:numPr>
        <w:numId w:val="16"/>
      </w:numPr>
    </w:pPr>
  </w:style>
  <w:style w:type="paragraph" w:customStyle="1" w:styleId="StyleCool">
    <w:name w:val="Style Cool"/>
    <w:basedOn w:val="Normal"/>
    <w:link w:val="StyleCoolChar"/>
    <w:qFormat/>
    <w:rsid w:val="00CB35C7"/>
    <w:pPr>
      <w:autoSpaceDE w:val="0"/>
      <w:autoSpaceDN w:val="0"/>
      <w:adjustRightInd w:val="0"/>
      <w:ind w:firstLine="720"/>
    </w:pPr>
    <w:rPr>
      <w:rFonts w:eastAsia="Batang"/>
      <w:b/>
      <w:i/>
      <w:lang w:eastAsia="ko-KR"/>
    </w:rPr>
  </w:style>
  <w:style w:type="character" w:customStyle="1" w:styleId="StyleCoolChar">
    <w:name w:val="Style Cool Char"/>
    <w:link w:val="StyleCool"/>
    <w:rsid w:val="00CB35C7"/>
    <w:rPr>
      <w:rFonts w:ascii="Arial" w:eastAsia="Batang" w:hAnsi="Arial"/>
      <w:b/>
      <w:i/>
      <w:sz w:val="22"/>
      <w:szCs w:val="24"/>
      <w:lang w:eastAsia="ko-KR"/>
    </w:rPr>
  </w:style>
  <w:style w:type="character" w:customStyle="1" w:styleId="StyleStylePart2HeadingBoldLatinArialBoldBlackNot1Char">
    <w:name w:val="Style Style Part 2 Heading + Bold + (Latin) Arial Bold Black Not ...1 Char"/>
    <w:link w:val="StyleStylePart2HeadingBoldLatinArialBoldBlackNot1"/>
    <w:locked/>
    <w:rsid w:val="00C77D46"/>
    <w:rPr>
      <w:rFonts w:ascii="Arial Bold" w:eastAsia="MS Mincho" w:hAnsi="Arial Bold"/>
      <w:b/>
      <w:bCs/>
      <w:color w:val="000000"/>
      <w:kern w:val="28"/>
      <w:sz w:val="24"/>
      <w:szCs w:val="28"/>
      <w:lang w:eastAsia="en-US"/>
    </w:rPr>
  </w:style>
  <w:style w:type="paragraph" w:customStyle="1" w:styleId="StyleStylePart2HeadingBoldLatinArialBoldBlackNot1">
    <w:name w:val="Style Style Part 2 Heading + Bold + (Latin) Arial Bold Black Not ...1"/>
    <w:basedOn w:val="Normal"/>
    <w:link w:val="StyleStylePart2HeadingBoldLatinArialBoldBlackNot1Char"/>
    <w:rsid w:val="00C77D46"/>
    <w:pPr>
      <w:keepNext/>
      <w:spacing w:after="240"/>
      <w:outlineLvl w:val="1"/>
    </w:pPr>
    <w:rPr>
      <w:rFonts w:ascii="Arial Bold" w:eastAsia="MS Mincho" w:hAnsi="Arial Bold"/>
      <w:b/>
      <w:bCs/>
      <w:color w:val="000000"/>
      <w:kern w:val="28"/>
      <w:sz w:val="24"/>
      <w:szCs w:val="28"/>
      <w:lang w:eastAsia="en-US"/>
    </w:rPr>
  </w:style>
  <w:style w:type="paragraph" w:customStyle="1" w:styleId="DraftHeading3">
    <w:name w:val="Draft Heading 3"/>
    <w:basedOn w:val="Normal"/>
    <w:rsid w:val="00B51DA9"/>
    <w:pPr>
      <w:overflowPunct w:val="0"/>
      <w:autoSpaceDE w:val="0"/>
      <w:autoSpaceDN w:val="0"/>
    </w:pPr>
    <w:rPr>
      <w:rFonts w:ascii="Times New Roman" w:eastAsia="Calibri" w:hAnsi="Times New Roman"/>
      <w:sz w:val="24"/>
    </w:rPr>
  </w:style>
  <w:style w:type="paragraph" w:customStyle="1" w:styleId="DraftHeading4">
    <w:name w:val="Draft Heading 4"/>
    <w:basedOn w:val="Normal"/>
    <w:rsid w:val="00B51DA9"/>
    <w:pPr>
      <w:overflowPunct w:val="0"/>
      <w:autoSpaceDE w:val="0"/>
      <w:autoSpaceDN w:val="0"/>
    </w:pPr>
    <w:rPr>
      <w:rFonts w:ascii="Times New Roman" w:eastAsia="Calibri" w:hAnsi="Times New Roman"/>
      <w:sz w:val="24"/>
    </w:rPr>
  </w:style>
  <w:style w:type="paragraph" w:customStyle="1" w:styleId="APHeading2">
    <w:name w:val="AP Heading 2"/>
    <w:basedOn w:val="Normal"/>
    <w:rsid w:val="001C4A66"/>
    <w:pPr>
      <w:spacing w:after="120"/>
    </w:pPr>
    <w:rPr>
      <w:rFonts w:eastAsia="MS Mincho"/>
      <w:b/>
      <w:bCs/>
      <w:iCs/>
      <w:sz w:val="28"/>
      <w:lang w:val="en-GB" w:eastAsia="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10356B"/>
    <w:pPr>
      <w:spacing w:after="160" w:line="240" w:lineRule="exact"/>
    </w:pPr>
    <w:rPr>
      <w:rFonts w:ascii="Verdana" w:hAnsi="Verdana"/>
      <w:lang w:val="en-US" w:eastAsia="en-US"/>
    </w:rPr>
  </w:style>
  <w:style w:type="paragraph" w:styleId="EndnoteText">
    <w:name w:val="endnote text"/>
    <w:basedOn w:val="Normal"/>
    <w:link w:val="EndnoteTextChar"/>
    <w:uiPriority w:val="99"/>
    <w:semiHidden/>
    <w:unhideWhenUsed/>
    <w:rsid w:val="008C25BC"/>
  </w:style>
  <w:style w:type="character" w:customStyle="1" w:styleId="EndnoteTextChar">
    <w:name w:val="Endnote Text Char"/>
    <w:basedOn w:val="DefaultParagraphFont"/>
    <w:link w:val="EndnoteText"/>
    <w:uiPriority w:val="99"/>
    <w:semiHidden/>
    <w:rsid w:val="008C25BC"/>
    <w:rPr>
      <w:rFonts w:ascii="Arial" w:eastAsia="Times New Roman" w:hAnsi="Arial"/>
    </w:rPr>
  </w:style>
  <w:style w:type="character" w:styleId="EndnoteReference">
    <w:name w:val="endnote reference"/>
    <w:basedOn w:val="DefaultParagraphFont"/>
    <w:uiPriority w:val="99"/>
    <w:semiHidden/>
    <w:unhideWhenUsed/>
    <w:rsid w:val="008C25BC"/>
    <w:rPr>
      <w:vertAlign w:val="superscript"/>
    </w:rPr>
  </w:style>
  <w:style w:type="paragraph" w:customStyle="1" w:styleId="a">
    <w:name w:val="a"/>
    <w:basedOn w:val="Normal"/>
    <w:rsid w:val="00BB5DC2"/>
    <w:pPr>
      <w:autoSpaceDE w:val="0"/>
      <w:autoSpaceDN w:val="0"/>
    </w:pPr>
    <w:rPr>
      <w:rFonts w:cs="Arial"/>
      <w:sz w:val="18"/>
      <w:szCs w:val="18"/>
    </w:rPr>
  </w:style>
  <w:style w:type="paragraph" w:customStyle="1" w:styleId="aNoteBulletpar">
    <w:name w:val="aNoteBulletpar"/>
    <w:basedOn w:val="Normal"/>
    <w:rsid w:val="00CD4A23"/>
    <w:pPr>
      <w:numPr>
        <w:numId w:val="15"/>
      </w:numPr>
      <w:tabs>
        <w:tab w:val="clear" w:pos="2300"/>
        <w:tab w:val="num" w:pos="2800"/>
      </w:tabs>
      <w:spacing w:after="60"/>
      <w:ind w:left="2800"/>
      <w:jc w:val="both"/>
    </w:pPr>
    <w:rPr>
      <w:rFonts w:ascii="Times New Roman" w:hAnsi="Times New Roman"/>
      <w:lang w:eastAsia="en-US"/>
    </w:rPr>
  </w:style>
  <w:style w:type="character" w:customStyle="1" w:styleId="st1">
    <w:name w:val="st1"/>
    <w:basedOn w:val="DefaultParagraphFont"/>
    <w:rsid w:val="001F3EF1"/>
  </w:style>
  <w:style w:type="paragraph" w:styleId="Revision">
    <w:name w:val="Revision"/>
    <w:hidden/>
    <w:uiPriority w:val="99"/>
    <w:semiHidden/>
    <w:rsid w:val="00122E3D"/>
    <w:rPr>
      <w:rFonts w:ascii="Arial" w:eastAsia="Times New Roman" w:hAnsi="Arial"/>
      <w:sz w:val="22"/>
      <w:szCs w:val="24"/>
    </w:rPr>
  </w:style>
  <w:style w:type="paragraph" w:styleId="NoSpacing">
    <w:name w:val="No Spacing"/>
    <w:uiPriority w:val="1"/>
    <w:qFormat/>
    <w:rsid w:val="001D61B0"/>
    <w:rPr>
      <w:rFonts w:asciiTheme="minorHAnsi" w:eastAsiaTheme="minorHAnsi" w:hAnsiTheme="minorHAnsi" w:cstheme="minorBidi"/>
      <w:sz w:val="22"/>
      <w:szCs w:val="22"/>
      <w:lang w:eastAsia="en-US"/>
    </w:rPr>
  </w:style>
  <w:style w:type="paragraph" w:customStyle="1" w:styleId="BodySectionSub">
    <w:name w:val="Body Section (Sub)"/>
    <w:next w:val="Normal"/>
    <w:link w:val="BodySectionSubChar"/>
    <w:rsid w:val="0001144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character" w:customStyle="1" w:styleId="BodySectionSubChar">
    <w:name w:val="Body Section (Sub) Char"/>
    <w:basedOn w:val="DefaultParagraphFont"/>
    <w:link w:val="BodySectionSub"/>
    <w:locked/>
    <w:rsid w:val="00011440"/>
    <w:rPr>
      <w:rFonts w:ascii="Times New Roman" w:eastAsia="Times New Roman" w:hAnsi="Times New Roman"/>
      <w:sz w:val="24"/>
      <w:lang w:eastAsia="en-US"/>
    </w:rPr>
  </w:style>
  <w:style w:type="character" w:customStyle="1" w:styleId="A5">
    <w:name w:val="A5"/>
    <w:basedOn w:val="DefaultParagraphFont"/>
    <w:uiPriority w:val="99"/>
    <w:rsid w:val="009A1734"/>
    <w:rPr>
      <w:rFonts w:ascii="Gotham Light" w:hAnsi="Gotham Light" w:hint="default"/>
      <w:i/>
      <w:iCs/>
      <w:color w:val="000000"/>
    </w:rPr>
  </w:style>
  <w:style w:type="paragraph" w:customStyle="1" w:styleId="Bodycopy">
    <w:name w:val="Body copy"/>
    <w:basedOn w:val="Normal"/>
    <w:uiPriority w:val="99"/>
    <w:rsid w:val="00B10523"/>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B10523"/>
  </w:style>
  <w:style w:type="paragraph" w:customStyle="1" w:styleId="GreyBoxes">
    <w:name w:val="Grey Boxes"/>
    <w:basedOn w:val="Normal"/>
    <w:link w:val="GreyBoxesChar"/>
    <w:qFormat/>
    <w:rsid w:val="00E450BF"/>
    <w:pPr>
      <w:keepNext/>
      <w:pBdr>
        <w:top w:val="single" w:sz="4" w:space="0" w:color="auto"/>
        <w:left w:val="single" w:sz="4" w:space="4" w:color="auto"/>
        <w:bottom w:val="single" w:sz="4" w:space="1" w:color="auto"/>
        <w:right w:val="single" w:sz="4" w:space="4" w:color="auto"/>
      </w:pBdr>
      <w:shd w:val="clear" w:color="auto" w:fill="D9D9D9" w:themeFill="background1" w:themeFillShade="D9"/>
    </w:pPr>
    <w:rPr>
      <w:rFonts w:cs="Arial"/>
    </w:rPr>
  </w:style>
  <w:style w:type="character" w:customStyle="1" w:styleId="GreyBoxesChar">
    <w:name w:val="Grey Boxes Char"/>
    <w:basedOn w:val="DefaultParagraphFont"/>
    <w:link w:val="GreyBoxes"/>
    <w:rsid w:val="00E450BF"/>
    <w:rPr>
      <w:rFonts w:ascii="Arial" w:eastAsia="Times New Roman" w:hAnsi="Arial" w:cs="Arial"/>
      <w:sz w:val="22"/>
      <w:szCs w:val="24"/>
      <w:shd w:val="clear" w:color="auto" w:fill="D9D9D9" w:themeFill="background1" w:themeFillShade="D9"/>
    </w:rPr>
  </w:style>
  <w:style w:type="paragraph" w:customStyle="1" w:styleId="HeadingB">
    <w:name w:val="Heading B"/>
    <w:basedOn w:val="Normal"/>
    <w:qFormat/>
    <w:rsid w:val="007A1B0A"/>
    <w:pPr>
      <w:spacing w:before="240" w:after="240"/>
    </w:pPr>
    <w:rPr>
      <w:rFonts w:cs="Arial"/>
      <w:b/>
    </w:rPr>
  </w:style>
  <w:style w:type="paragraph" w:customStyle="1" w:styleId="Heading11">
    <w:name w:val="Heading 11"/>
    <w:basedOn w:val="Normal"/>
    <w:link w:val="heading1Char0"/>
    <w:qFormat/>
    <w:rsid w:val="00850BA9"/>
    <w:pPr>
      <w:spacing w:before="240" w:after="240"/>
    </w:pPr>
    <w:rPr>
      <w:rFonts w:ascii="Arial Bold" w:hAnsi="Arial Bold"/>
      <w:b/>
      <w:caps/>
      <w:color w:val="C00000"/>
      <w:sz w:val="24"/>
    </w:rPr>
  </w:style>
  <w:style w:type="character" w:customStyle="1" w:styleId="heading1Char0">
    <w:name w:val="heading 1 Char"/>
    <w:basedOn w:val="DefaultParagraphFont"/>
    <w:link w:val="Heading11"/>
    <w:rsid w:val="00850BA9"/>
    <w:rPr>
      <w:rFonts w:ascii="Arial Bold" w:eastAsia="Times New Roman" w:hAnsi="Arial Bold"/>
      <w:b/>
      <w:caps/>
      <w:color w:val="C00000"/>
      <w:sz w:val="24"/>
      <w:szCs w:val="24"/>
    </w:rPr>
  </w:style>
  <w:style w:type="table" w:customStyle="1" w:styleId="bluetable">
    <w:name w:val="blue table"/>
    <w:basedOn w:val="TableNormal"/>
    <w:uiPriority w:val="99"/>
    <w:rsid w:val="009A52B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1882">
      <w:bodyDiv w:val="1"/>
      <w:marLeft w:val="0"/>
      <w:marRight w:val="0"/>
      <w:marTop w:val="0"/>
      <w:marBottom w:val="0"/>
      <w:divBdr>
        <w:top w:val="none" w:sz="0" w:space="0" w:color="auto"/>
        <w:left w:val="none" w:sz="0" w:space="0" w:color="auto"/>
        <w:bottom w:val="none" w:sz="0" w:space="0" w:color="auto"/>
        <w:right w:val="none" w:sz="0" w:space="0" w:color="auto"/>
      </w:divBdr>
    </w:div>
    <w:div w:id="253785159">
      <w:bodyDiv w:val="1"/>
      <w:marLeft w:val="0"/>
      <w:marRight w:val="0"/>
      <w:marTop w:val="0"/>
      <w:marBottom w:val="0"/>
      <w:divBdr>
        <w:top w:val="none" w:sz="0" w:space="0" w:color="auto"/>
        <w:left w:val="none" w:sz="0" w:space="0" w:color="auto"/>
        <w:bottom w:val="none" w:sz="0" w:space="0" w:color="auto"/>
        <w:right w:val="none" w:sz="0" w:space="0" w:color="auto"/>
      </w:divBdr>
    </w:div>
    <w:div w:id="352387389">
      <w:bodyDiv w:val="1"/>
      <w:marLeft w:val="0"/>
      <w:marRight w:val="0"/>
      <w:marTop w:val="0"/>
      <w:marBottom w:val="0"/>
      <w:divBdr>
        <w:top w:val="none" w:sz="0" w:space="0" w:color="auto"/>
        <w:left w:val="none" w:sz="0" w:space="0" w:color="auto"/>
        <w:bottom w:val="none" w:sz="0" w:space="0" w:color="auto"/>
        <w:right w:val="none" w:sz="0" w:space="0" w:color="auto"/>
      </w:divBdr>
    </w:div>
    <w:div w:id="519124235">
      <w:bodyDiv w:val="1"/>
      <w:marLeft w:val="0"/>
      <w:marRight w:val="0"/>
      <w:marTop w:val="0"/>
      <w:marBottom w:val="0"/>
      <w:divBdr>
        <w:top w:val="none" w:sz="0" w:space="0" w:color="auto"/>
        <w:left w:val="none" w:sz="0" w:space="0" w:color="auto"/>
        <w:bottom w:val="none" w:sz="0" w:space="0" w:color="auto"/>
        <w:right w:val="none" w:sz="0" w:space="0" w:color="auto"/>
      </w:divBdr>
    </w:div>
    <w:div w:id="627127405">
      <w:bodyDiv w:val="1"/>
      <w:marLeft w:val="0"/>
      <w:marRight w:val="0"/>
      <w:marTop w:val="0"/>
      <w:marBottom w:val="0"/>
      <w:divBdr>
        <w:top w:val="none" w:sz="0" w:space="0" w:color="auto"/>
        <w:left w:val="none" w:sz="0" w:space="0" w:color="auto"/>
        <w:bottom w:val="none" w:sz="0" w:space="0" w:color="auto"/>
        <w:right w:val="none" w:sz="0" w:space="0" w:color="auto"/>
      </w:divBdr>
    </w:div>
    <w:div w:id="717096186">
      <w:bodyDiv w:val="1"/>
      <w:marLeft w:val="0"/>
      <w:marRight w:val="0"/>
      <w:marTop w:val="0"/>
      <w:marBottom w:val="0"/>
      <w:divBdr>
        <w:top w:val="none" w:sz="0" w:space="0" w:color="auto"/>
        <w:left w:val="none" w:sz="0" w:space="0" w:color="auto"/>
        <w:bottom w:val="none" w:sz="0" w:space="0" w:color="auto"/>
        <w:right w:val="none" w:sz="0" w:space="0" w:color="auto"/>
      </w:divBdr>
    </w:div>
    <w:div w:id="768088071">
      <w:bodyDiv w:val="1"/>
      <w:marLeft w:val="0"/>
      <w:marRight w:val="0"/>
      <w:marTop w:val="0"/>
      <w:marBottom w:val="0"/>
      <w:divBdr>
        <w:top w:val="none" w:sz="0" w:space="0" w:color="auto"/>
        <w:left w:val="none" w:sz="0" w:space="0" w:color="auto"/>
        <w:bottom w:val="none" w:sz="0" w:space="0" w:color="auto"/>
        <w:right w:val="none" w:sz="0" w:space="0" w:color="auto"/>
      </w:divBdr>
    </w:div>
    <w:div w:id="775948027">
      <w:bodyDiv w:val="1"/>
      <w:marLeft w:val="0"/>
      <w:marRight w:val="0"/>
      <w:marTop w:val="0"/>
      <w:marBottom w:val="0"/>
      <w:divBdr>
        <w:top w:val="none" w:sz="0" w:space="0" w:color="auto"/>
        <w:left w:val="none" w:sz="0" w:space="0" w:color="auto"/>
        <w:bottom w:val="none" w:sz="0" w:space="0" w:color="auto"/>
        <w:right w:val="none" w:sz="0" w:space="0" w:color="auto"/>
      </w:divBdr>
    </w:div>
    <w:div w:id="796603298">
      <w:bodyDiv w:val="1"/>
      <w:marLeft w:val="0"/>
      <w:marRight w:val="0"/>
      <w:marTop w:val="0"/>
      <w:marBottom w:val="0"/>
      <w:divBdr>
        <w:top w:val="none" w:sz="0" w:space="0" w:color="auto"/>
        <w:left w:val="none" w:sz="0" w:space="0" w:color="auto"/>
        <w:bottom w:val="none" w:sz="0" w:space="0" w:color="auto"/>
        <w:right w:val="none" w:sz="0" w:space="0" w:color="auto"/>
      </w:divBdr>
    </w:div>
    <w:div w:id="825903599">
      <w:bodyDiv w:val="1"/>
      <w:marLeft w:val="0"/>
      <w:marRight w:val="0"/>
      <w:marTop w:val="0"/>
      <w:marBottom w:val="0"/>
      <w:divBdr>
        <w:top w:val="none" w:sz="0" w:space="0" w:color="auto"/>
        <w:left w:val="none" w:sz="0" w:space="0" w:color="auto"/>
        <w:bottom w:val="none" w:sz="0" w:space="0" w:color="auto"/>
        <w:right w:val="none" w:sz="0" w:space="0" w:color="auto"/>
      </w:divBdr>
    </w:div>
    <w:div w:id="828786293">
      <w:bodyDiv w:val="1"/>
      <w:marLeft w:val="0"/>
      <w:marRight w:val="0"/>
      <w:marTop w:val="0"/>
      <w:marBottom w:val="0"/>
      <w:divBdr>
        <w:top w:val="none" w:sz="0" w:space="0" w:color="auto"/>
        <w:left w:val="none" w:sz="0" w:space="0" w:color="auto"/>
        <w:bottom w:val="none" w:sz="0" w:space="0" w:color="auto"/>
        <w:right w:val="none" w:sz="0" w:space="0" w:color="auto"/>
      </w:divBdr>
    </w:div>
    <w:div w:id="853809597">
      <w:bodyDiv w:val="1"/>
      <w:marLeft w:val="0"/>
      <w:marRight w:val="0"/>
      <w:marTop w:val="0"/>
      <w:marBottom w:val="0"/>
      <w:divBdr>
        <w:top w:val="none" w:sz="0" w:space="0" w:color="auto"/>
        <w:left w:val="none" w:sz="0" w:space="0" w:color="auto"/>
        <w:bottom w:val="none" w:sz="0" w:space="0" w:color="auto"/>
        <w:right w:val="none" w:sz="0" w:space="0" w:color="auto"/>
      </w:divBdr>
    </w:div>
    <w:div w:id="944505124">
      <w:bodyDiv w:val="1"/>
      <w:marLeft w:val="0"/>
      <w:marRight w:val="0"/>
      <w:marTop w:val="0"/>
      <w:marBottom w:val="0"/>
      <w:divBdr>
        <w:top w:val="none" w:sz="0" w:space="0" w:color="auto"/>
        <w:left w:val="none" w:sz="0" w:space="0" w:color="auto"/>
        <w:bottom w:val="none" w:sz="0" w:space="0" w:color="auto"/>
        <w:right w:val="none" w:sz="0" w:space="0" w:color="auto"/>
      </w:divBdr>
    </w:div>
    <w:div w:id="1064139048">
      <w:bodyDiv w:val="1"/>
      <w:marLeft w:val="0"/>
      <w:marRight w:val="0"/>
      <w:marTop w:val="0"/>
      <w:marBottom w:val="0"/>
      <w:divBdr>
        <w:top w:val="none" w:sz="0" w:space="0" w:color="auto"/>
        <w:left w:val="none" w:sz="0" w:space="0" w:color="auto"/>
        <w:bottom w:val="none" w:sz="0" w:space="0" w:color="auto"/>
        <w:right w:val="none" w:sz="0" w:space="0" w:color="auto"/>
      </w:divBdr>
    </w:div>
    <w:div w:id="1093817845">
      <w:bodyDiv w:val="1"/>
      <w:marLeft w:val="0"/>
      <w:marRight w:val="0"/>
      <w:marTop w:val="0"/>
      <w:marBottom w:val="0"/>
      <w:divBdr>
        <w:top w:val="none" w:sz="0" w:space="0" w:color="auto"/>
        <w:left w:val="none" w:sz="0" w:space="0" w:color="auto"/>
        <w:bottom w:val="none" w:sz="0" w:space="0" w:color="auto"/>
        <w:right w:val="none" w:sz="0" w:space="0" w:color="auto"/>
      </w:divBdr>
    </w:div>
    <w:div w:id="1153253195">
      <w:bodyDiv w:val="1"/>
      <w:marLeft w:val="0"/>
      <w:marRight w:val="0"/>
      <w:marTop w:val="0"/>
      <w:marBottom w:val="0"/>
      <w:divBdr>
        <w:top w:val="none" w:sz="0" w:space="0" w:color="auto"/>
        <w:left w:val="none" w:sz="0" w:space="0" w:color="auto"/>
        <w:bottom w:val="none" w:sz="0" w:space="0" w:color="auto"/>
        <w:right w:val="none" w:sz="0" w:space="0" w:color="auto"/>
      </w:divBdr>
    </w:div>
    <w:div w:id="1177618599">
      <w:bodyDiv w:val="1"/>
      <w:marLeft w:val="0"/>
      <w:marRight w:val="0"/>
      <w:marTop w:val="0"/>
      <w:marBottom w:val="0"/>
      <w:divBdr>
        <w:top w:val="none" w:sz="0" w:space="0" w:color="auto"/>
        <w:left w:val="none" w:sz="0" w:space="0" w:color="auto"/>
        <w:bottom w:val="none" w:sz="0" w:space="0" w:color="auto"/>
        <w:right w:val="none" w:sz="0" w:space="0" w:color="auto"/>
      </w:divBdr>
    </w:div>
    <w:div w:id="1204439264">
      <w:bodyDiv w:val="1"/>
      <w:marLeft w:val="0"/>
      <w:marRight w:val="0"/>
      <w:marTop w:val="0"/>
      <w:marBottom w:val="0"/>
      <w:divBdr>
        <w:top w:val="none" w:sz="0" w:space="0" w:color="auto"/>
        <w:left w:val="none" w:sz="0" w:space="0" w:color="auto"/>
        <w:bottom w:val="none" w:sz="0" w:space="0" w:color="auto"/>
        <w:right w:val="none" w:sz="0" w:space="0" w:color="auto"/>
      </w:divBdr>
    </w:div>
    <w:div w:id="1361279626">
      <w:bodyDiv w:val="1"/>
      <w:marLeft w:val="0"/>
      <w:marRight w:val="0"/>
      <w:marTop w:val="0"/>
      <w:marBottom w:val="0"/>
      <w:divBdr>
        <w:top w:val="none" w:sz="0" w:space="0" w:color="auto"/>
        <w:left w:val="none" w:sz="0" w:space="0" w:color="auto"/>
        <w:bottom w:val="none" w:sz="0" w:space="0" w:color="auto"/>
        <w:right w:val="none" w:sz="0" w:space="0" w:color="auto"/>
      </w:divBdr>
      <w:divsChild>
        <w:div w:id="1073551193">
          <w:marLeft w:val="0"/>
          <w:marRight w:val="0"/>
          <w:marTop w:val="0"/>
          <w:marBottom w:val="0"/>
          <w:divBdr>
            <w:top w:val="none" w:sz="0" w:space="0" w:color="auto"/>
            <w:left w:val="none" w:sz="0" w:space="0" w:color="auto"/>
            <w:bottom w:val="none" w:sz="0" w:space="0" w:color="auto"/>
            <w:right w:val="none" w:sz="0" w:space="0" w:color="auto"/>
          </w:divBdr>
          <w:divsChild>
            <w:div w:id="109981501">
              <w:marLeft w:val="0"/>
              <w:marRight w:val="0"/>
              <w:marTop w:val="0"/>
              <w:marBottom w:val="0"/>
              <w:divBdr>
                <w:top w:val="none" w:sz="0" w:space="0" w:color="auto"/>
                <w:left w:val="none" w:sz="0" w:space="0" w:color="auto"/>
                <w:bottom w:val="none" w:sz="0" w:space="0" w:color="auto"/>
                <w:right w:val="none" w:sz="0" w:space="0" w:color="auto"/>
              </w:divBdr>
            </w:div>
            <w:div w:id="447436729">
              <w:marLeft w:val="0"/>
              <w:marRight w:val="0"/>
              <w:marTop w:val="0"/>
              <w:marBottom w:val="0"/>
              <w:divBdr>
                <w:top w:val="none" w:sz="0" w:space="0" w:color="auto"/>
                <w:left w:val="none" w:sz="0" w:space="0" w:color="auto"/>
                <w:bottom w:val="none" w:sz="0" w:space="0" w:color="auto"/>
                <w:right w:val="none" w:sz="0" w:space="0" w:color="auto"/>
              </w:divBdr>
            </w:div>
            <w:div w:id="9184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570">
      <w:bodyDiv w:val="1"/>
      <w:marLeft w:val="0"/>
      <w:marRight w:val="0"/>
      <w:marTop w:val="0"/>
      <w:marBottom w:val="0"/>
      <w:divBdr>
        <w:top w:val="none" w:sz="0" w:space="0" w:color="auto"/>
        <w:left w:val="none" w:sz="0" w:space="0" w:color="auto"/>
        <w:bottom w:val="none" w:sz="0" w:space="0" w:color="auto"/>
        <w:right w:val="none" w:sz="0" w:space="0" w:color="auto"/>
      </w:divBdr>
    </w:div>
    <w:div w:id="1517958450">
      <w:bodyDiv w:val="1"/>
      <w:marLeft w:val="0"/>
      <w:marRight w:val="0"/>
      <w:marTop w:val="0"/>
      <w:marBottom w:val="0"/>
      <w:divBdr>
        <w:top w:val="none" w:sz="0" w:space="0" w:color="auto"/>
        <w:left w:val="none" w:sz="0" w:space="0" w:color="auto"/>
        <w:bottom w:val="none" w:sz="0" w:space="0" w:color="auto"/>
        <w:right w:val="none" w:sz="0" w:space="0" w:color="auto"/>
      </w:divBdr>
    </w:div>
    <w:div w:id="1659503542">
      <w:bodyDiv w:val="1"/>
      <w:marLeft w:val="0"/>
      <w:marRight w:val="0"/>
      <w:marTop w:val="0"/>
      <w:marBottom w:val="0"/>
      <w:divBdr>
        <w:top w:val="none" w:sz="0" w:space="0" w:color="auto"/>
        <w:left w:val="none" w:sz="0" w:space="0" w:color="auto"/>
        <w:bottom w:val="none" w:sz="0" w:space="0" w:color="auto"/>
        <w:right w:val="none" w:sz="0" w:space="0" w:color="auto"/>
      </w:divBdr>
    </w:div>
    <w:div w:id="1735273583">
      <w:bodyDiv w:val="1"/>
      <w:marLeft w:val="0"/>
      <w:marRight w:val="0"/>
      <w:marTop w:val="0"/>
      <w:marBottom w:val="0"/>
      <w:divBdr>
        <w:top w:val="none" w:sz="0" w:space="0" w:color="auto"/>
        <w:left w:val="none" w:sz="0" w:space="0" w:color="auto"/>
        <w:bottom w:val="none" w:sz="0" w:space="0" w:color="auto"/>
        <w:right w:val="none" w:sz="0" w:space="0" w:color="auto"/>
      </w:divBdr>
    </w:div>
    <w:div w:id="1780372773">
      <w:bodyDiv w:val="1"/>
      <w:marLeft w:val="0"/>
      <w:marRight w:val="0"/>
      <w:marTop w:val="0"/>
      <w:marBottom w:val="0"/>
      <w:divBdr>
        <w:top w:val="none" w:sz="0" w:space="0" w:color="auto"/>
        <w:left w:val="none" w:sz="0" w:space="0" w:color="auto"/>
        <w:bottom w:val="none" w:sz="0" w:space="0" w:color="auto"/>
        <w:right w:val="none" w:sz="0" w:space="0" w:color="auto"/>
      </w:divBdr>
    </w:div>
    <w:div w:id="1793327870">
      <w:bodyDiv w:val="1"/>
      <w:marLeft w:val="0"/>
      <w:marRight w:val="0"/>
      <w:marTop w:val="0"/>
      <w:marBottom w:val="0"/>
      <w:divBdr>
        <w:top w:val="none" w:sz="0" w:space="0" w:color="auto"/>
        <w:left w:val="none" w:sz="0" w:space="0" w:color="auto"/>
        <w:bottom w:val="none" w:sz="0" w:space="0" w:color="auto"/>
        <w:right w:val="none" w:sz="0" w:space="0" w:color="auto"/>
      </w:divBdr>
    </w:div>
    <w:div w:id="1914926580">
      <w:bodyDiv w:val="1"/>
      <w:marLeft w:val="0"/>
      <w:marRight w:val="0"/>
      <w:marTop w:val="0"/>
      <w:marBottom w:val="0"/>
      <w:divBdr>
        <w:top w:val="none" w:sz="0" w:space="0" w:color="auto"/>
        <w:left w:val="none" w:sz="0" w:space="0" w:color="auto"/>
        <w:bottom w:val="none" w:sz="0" w:space="0" w:color="auto"/>
        <w:right w:val="none" w:sz="0" w:space="0" w:color="auto"/>
      </w:divBdr>
    </w:div>
    <w:div w:id="2129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workaustralia.gov.au/sites/SWA/about/Publications/Documents/858/Guide-Safe-Design-Plant.docx" TargetMode="External"/><Relationship Id="rId18" Type="http://schemas.openxmlformats.org/officeDocument/2006/relationships/hyperlink" Target="http://www.safeworkaustralia.gov.au/sites/swa/about/publications/pages/managing-the-risks-of-plant-in-the-workpla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wa.gov.au/" TargetMode="External"/><Relationship Id="rId7" Type="http://schemas.microsoft.com/office/2007/relationships/stylesWithEffects" Target="stylesWithEffects.xml"/><Relationship Id="rId12" Type="http://schemas.openxmlformats.org/officeDocument/2006/relationships/hyperlink" Target="http://www.safeworkaustralia.gov.au/sites/swa/about/publications/pages/managing-the-risks-of-plant-in-the-workplace" TargetMode="External"/><Relationship Id="rId17" Type="http://schemas.openxmlformats.org/officeDocument/2006/relationships/hyperlink" Target="http://www.safeworkaustralia.gov.au/sites/SWA/about/Publications/Documents/858/Guide-Safe-Design-Plant.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feworkaustralia.gov.au/sites/swa/about/publications/pages/safe-design-of-structures" TargetMode="External"/><Relationship Id="rId20" Type="http://schemas.openxmlformats.org/officeDocument/2006/relationships/hyperlink" Target="http://www.safeworkaustralia.gov.au/sites/swa/about/publications/pages/managing-the-risks-of-plant-in-the-workpl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feworkaustralia.gov.au/sites/SWA/about/Publications/Documents/858/Guide-Importing-Supplying-Safe-Plant.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afeworkaustralia.gov.au/sites/SWA/about/Publications/Documents/858/Guide-Safe-Design-Plant.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workaustralia.gov.au/sites/SWA/about/Publications/Documents/858/Guide-Manufacturing-Safe-Plant.doc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arentFolderID xmlns="http://schemas.microsoft.com/sharepoint/v3/fields">858</ParentFolderID>
    <PublicationIdentifier xmlns="http://schemas.microsoft.com/sharepoint/v3/fields">978-1-74361-746-5</PublicationIdentifier>
  </documentManagement>
</p:properties>
</file>

<file path=customXml/item3.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628D-8037-4494-9DA4-2295184CFB78}">
  <ds:schemaRefs>
    <ds:schemaRef ds:uri="http://schemas.microsoft.com/office/2006/metadata/longProperties"/>
  </ds:schemaRefs>
</ds:datastoreItem>
</file>

<file path=customXml/itemProps2.xml><?xml version="1.0" encoding="utf-8"?>
<ds:datastoreItem xmlns:ds="http://schemas.openxmlformats.org/officeDocument/2006/customXml" ds:itemID="{416EFC5A-6A7B-48FB-8946-7D0B82D41DC4}">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9E62562D-D3C2-44F5-BC78-21BFD75A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4530A-4651-46ED-B9E6-00F2FA01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4</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Guide for importing and supplying safe plant</vt:lpstr>
    </vt:vector>
  </TitlesOfParts>
  <Company>Australian Government</Company>
  <LinksUpToDate>false</LinksUpToDate>
  <CharactersWithSpaces>15441</CharactersWithSpaces>
  <SharedDoc>false</SharedDoc>
  <HLinks>
    <vt:vector size="414" baseType="variant">
      <vt:variant>
        <vt:i4>3276913</vt:i4>
      </vt:variant>
      <vt:variant>
        <vt:i4>414</vt:i4>
      </vt:variant>
      <vt:variant>
        <vt:i4>0</vt:i4>
      </vt:variant>
      <vt:variant>
        <vt:i4>5</vt:i4>
      </vt:variant>
      <vt:variant>
        <vt:lpwstr>http://www.safeworkaustralia.gov.au/AboutSafeWorkAustralia/WhatWeDo/Publications/Pages/Managing-Noise-Preventing-Hearing-Loss-COP.aspx</vt:lpwstr>
      </vt:variant>
      <vt:variant>
        <vt:lpwstr/>
      </vt:variant>
      <vt:variant>
        <vt:i4>1179711</vt:i4>
      </vt:variant>
      <vt:variant>
        <vt:i4>404</vt:i4>
      </vt:variant>
      <vt:variant>
        <vt:i4>0</vt:i4>
      </vt:variant>
      <vt:variant>
        <vt:i4>5</vt:i4>
      </vt:variant>
      <vt:variant>
        <vt:lpwstr/>
      </vt:variant>
      <vt:variant>
        <vt:lpwstr>_Toc329344105</vt:lpwstr>
      </vt:variant>
      <vt:variant>
        <vt:i4>1179711</vt:i4>
      </vt:variant>
      <vt:variant>
        <vt:i4>398</vt:i4>
      </vt:variant>
      <vt:variant>
        <vt:i4>0</vt:i4>
      </vt:variant>
      <vt:variant>
        <vt:i4>5</vt:i4>
      </vt:variant>
      <vt:variant>
        <vt:lpwstr/>
      </vt:variant>
      <vt:variant>
        <vt:lpwstr>_Toc329344104</vt:lpwstr>
      </vt:variant>
      <vt:variant>
        <vt:i4>1179711</vt:i4>
      </vt:variant>
      <vt:variant>
        <vt:i4>392</vt:i4>
      </vt:variant>
      <vt:variant>
        <vt:i4>0</vt:i4>
      </vt:variant>
      <vt:variant>
        <vt:i4>5</vt:i4>
      </vt:variant>
      <vt:variant>
        <vt:lpwstr/>
      </vt:variant>
      <vt:variant>
        <vt:lpwstr>_Toc329344102</vt:lpwstr>
      </vt:variant>
      <vt:variant>
        <vt:i4>1179711</vt:i4>
      </vt:variant>
      <vt:variant>
        <vt:i4>386</vt:i4>
      </vt:variant>
      <vt:variant>
        <vt:i4>0</vt:i4>
      </vt:variant>
      <vt:variant>
        <vt:i4>5</vt:i4>
      </vt:variant>
      <vt:variant>
        <vt:lpwstr/>
      </vt:variant>
      <vt:variant>
        <vt:lpwstr>_Toc329344101</vt:lpwstr>
      </vt:variant>
      <vt:variant>
        <vt:i4>1179711</vt:i4>
      </vt:variant>
      <vt:variant>
        <vt:i4>380</vt:i4>
      </vt:variant>
      <vt:variant>
        <vt:i4>0</vt:i4>
      </vt:variant>
      <vt:variant>
        <vt:i4>5</vt:i4>
      </vt:variant>
      <vt:variant>
        <vt:lpwstr/>
      </vt:variant>
      <vt:variant>
        <vt:lpwstr>_Toc329344100</vt:lpwstr>
      </vt:variant>
      <vt:variant>
        <vt:i4>1769534</vt:i4>
      </vt:variant>
      <vt:variant>
        <vt:i4>374</vt:i4>
      </vt:variant>
      <vt:variant>
        <vt:i4>0</vt:i4>
      </vt:variant>
      <vt:variant>
        <vt:i4>5</vt:i4>
      </vt:variant>
      <vt:variant>
        <vt:lpwstr/>
      </vt:variant>
      <vt:variant>
        <vt:lpwstr>_Toc329344099</vt:lpwstr>
      </vt:variant>
      <vt:variant>
        <vt:i4>1769534</vt:i4>
      </vt:variant>
      <vt:variant>
        <vt:i4>368</vt:i4>
      </vt:variant>
      <vt:variant>
        <vt:i4>0</vt:i4>
      </vt:variant>
      <vt:variant>
        <vt:i4>5</vt:i4>
      </vt:variant>
      <vt:variant>
        <vt:lpwstr/>
      </vt:variant>
      <vt:variant>
        <vt:lpwstr>_Toc329344098</vt:lpwstr>
      </vt:variant>
      <vt:variant>
        <vt:i4>1769534</vt:i4>
      </vt:variant>
      <vt:variant>
        <vt:i4>362</vt:i4>
      </vt:variant>
      <vt:variant>
        <vt:i4>0</vt:i4>
      </vt:variant>
      <vt:variant>
        <vt:i4>5</vt:i4>
      </vt:variant>
      <vt:variant>
        <vt:lpwstr/>
      </vt:variant>
      <vt:variant>
        <vt:lpwstr>_Toc329344097</vt:lpwstr>
      </vt:variant>
      <vt:variant>
        <vt:i4>1769534</vt:i4>
      </vt:variant>
      <vt:variant>
        <vt:i4>356</vt:i4>
      </vt:variant>
      <vt:variant>
        <vt:i4>0</vt:i4>
      </vt:variant>
      <vt:variant>
        <vt:i4>5</vt:i4>
      </vt:variant>
      <vt:variant>
        <vt:lpwstr/>
      </vt:variant>
      <vt:variant>
        <vt:lpwstr>_Toc329344096</vt:lpwstr>
      </vt:variant>
      <vt:variant>
        <vt:i4>1769534</vt:i4>
      </vt:variant>
      <vt:variant>
        <vt:i4>350</vt:i4>
      </vt:variant>
      <vt:variant>
        <vt:i4>0</vt:i4>
      </vt:variant>
      <vt:variant>
        <vt:i4>5</vt:i4>
      </vt:variant>
      <vt:variant>
        <vt:lpwstr/>
      </vt:variant>
      <vt:variant>
        <vt:lpwstr>_Toc329344095</vt:lpwstr>
      </vt:variant>
      <vt:variant>
        <vt:i4>1769534</vt:i4>
      </vt:variant>
      <vt:variant>
        <vt:i4>344</vt:i4>
      </vt:variant>
      <vt:variant>
        <vt:i4>0</vt:i4>
      </vt:variant>
      <vt:variant>
        <vt:i4>5</vt:i4>
      </vt:variant>
      <vt:variant>
        <vt:lpwstr/>
      </vt:variant>
      <vt:variant>
        <vt:lpwstr>_Toc329344094</vt:lpwstr>
      </vt:variant>
      <vt:variant>
        <vt:i4>1769534</vt:i4>
      </vt:variant>
      <vt:variant>
        <vt:i4>338</vt:i4>
      </vt:variant>
      <vt:variant>
        <vt:i4>0</vt:i4>
      </vt:variant>
      <vt:variant>
        <vt:i4>5</vt:i4>
      </vt:variant>
      <vt:variant>
        <vt:lpwstr/>
      </vt:variant>
      <vt:variant>
        <vt:lpwstr>_Toc329344093</vt:lpwstr>
      </vt:variant>
      <vt:variant>
        <vt:i4>1769534</vt:i4>
      </vt:variant>
      <vt:variant>
        <vt:i4>332</vt:i4>
      </vt:variant>
      <vt:variant>
        <vt:i4>0</vt:i4>
      </vt:variant>
      <vt:variant>
        <vt:i4>5</vt:i4>
      </vt:variant>
      <vt:variant>
        <vt:lpwstr/>
      </vt:variant>
      <vt:variant>
        <vt:lpwstr>_Toc329344092</vt:lpwstr>
      </vt:variant>
      <vt:variant>
        <vt:i4>1769534</vt:i4>
      </vt:variant>
      <vt:variant>
        <vt:i4>326</vt:i4>
      </vt:variant>
      <vt:variant>
        <vt:i4>0</vt:i4>
      </vt:variant>
      <vt:variant>
        <vt:i4>5</vt:i4>
      </vt:variant>
      <vt:variant>
        <vt:lpwstr/>
      </vt:variant>
      <vt:variant>
        <vt:lpwstr>_Toc329344091</vt:lpwstr>
      </vt:variant>
      <vt:variant>
        <vt:i4>1769534</vt:i4>
      </vt:variant>
      <vt:variant>
        <vt:i4>320</vt:i4>
      </vt:variant>
      <vt:variant>
        <vt:i4>0</vt:i4>
      </vt:variant>
      <vt:variant>
        <vt:i4>5</vt:i4>
      </vt:variant>
      <vt:variant>
        <vt:lpwstr/>
      </vt:variant>
      <vt:variant>
        <vt:lpwstr>_Toc329344090</vt:lpwstr>
      </vt:variant>
      <vt:variant>
        <vt:i4>1703998</vt:i4>
      </vt:variant>
      <vt:variant>
        <vt:i4>314</vt:i4>
      </vt:variant>
      <vt:variant>
        <vt:i4>0</vt:i4>
      </vt:variant>
      <vt:variant>
        <vt:i4>5</vt:i4>
      </vt:variant>
      <vt:variant>
        <vt:lpwstr/>
      </vt:variant>
      <vt:variant>
        <vt:lpwstr>_Toc329344089</vt:lpwstr>
      </vt:variant>
      <vt:variant>
        <vt:i4>1703998</vt:i4>
      </vt:variant>
      <vt:variant>
        <vt:i4>308</vt:i4>
      </vt:variant>
      <vt:variant>
        <vt:i4>0</vt:i4>
      </vt:variant>
      <vt:variant>
        <vt:i4>5</vt:i4>
      </vt:variant>
      <vt:variant>
        <vt:lpwstr/>
      </vt:variant>
      <vt:variant>
        <vt:lpwstr>_Toc329344088</vt:lpwstr>
      </vt:variant>
      <vt:variant>
        <vt:i4>1703998</vt:i4>
      </vt:variant>
      <vt:variant>
        <vt:i4>302</vt:i4>
      </vt:variant>
      <vt:variant>
        <vt:i4>0</vt:i4>
      </vt:variant>
      <vt:variant>
        <vt:i4>5</vt:i4>
      </vt:variant>
      <vt:variant>
        <vt:lpwstr/>
      </vt:variant>
      <vt:variant>
        <vt:lpwstr>_Toc329344087</vt:lpwstr>
      </vt:variant>
      <vt:variant>
        <vt:i4>1703998</vt:i4>
      </vt:variant>
      <vt:variant>
        <vt:i4>296</vt:i4>
      </vt:variant>
      <vt:variant>
        <vt:i4>0</vt:i4>
      </vt:variant>
      <vt:variant>
        <vt:i4>5</vt:i4>
      </vt:variant>
      <vt:variant>
        <vt:lpwstr/>
      </vt:variant>
      <vt:variant>
        <vt:lpwstr>_Toc329344086</vt:lpwstr>
      </vt:variant>
      <vt:variant>
        <vt:i4>1703998</vt:i4>
      </vt:variant>
      <vt:variant>
        <vt:i4>290</vt:i4>
      </vt:variant>
      <vt:variant>
        <vt:i4>0</vt:i4>
      </vt:variant>
      <vt:variant>
        <vt:i4>5</vt:i4>
      </vt:variant>
      <vt:variant>
        <vt:lpwstr/>
      </vt:variant>
      <vt:variant>
        <vt:lpwstr>_Toc329344085</vt:lpwstr>
      </vt:variant>
      <vt:variant>
        <vt:i4>1703998</vt:i4>
      </vt:variant>
      <vt:variant>
        <vt:i4>284</vt:i4>
      </vt:variant>
      <vt:variant>
        <vt:i4>0</vt:i4>
      </vt:variant>
      <vt:variant>
        <vt:i4>5</vt:i4>
      </vt:variant>
      <vt:variant>
        <vt:lpwstr/>
      </vt:variant>
      <vt:variant>
        <vt:lpwstr>_Toc329344084</vt:lpwstr>
      </vt:variant>
      <vt:variant>
        <vt:i4>1703998</vt:i4>
      </vt:variant>
      <vt:variant>
        <vt:i4>278</vt:i4>
      </vt:variant>
      <vt:variant>
        <vt:i4>0</vt:i4>
      </vt:variant>
      <vt:variant>
        <vt:i4>5</vt:i4>
      </vt:variant>
      <vt:variant>
        <vt:lpwstr/>
      </vt:variant>
      <vt:variant>
        <vt:lpwstr>_Toc329344083</vt:lpwstr>
      </vt:variant>
      <vt:variant>
        <vt:i4>1703998</vt:i4>
      </vt:variant>
      <vt:variant>
        <vt:i4>272</vt:i4>
      </vt:variant>
      <vt:variant>
        <vt:i4>0</vt:i4>
      </vt:variant>
      <vt:variant>
        <vt:i4>5</vt:i4>
      </vt:variant>
      <vt:variant>
        <vt:lpwstr/>
      </vt:variant>
      <vt:variant>
        <vt:lpwstr>_Toc329344082</vt:lpwstr>
      </vt:variant>
      <vt:variant>
        <vt:i4>1703998</vt:i4>
      </vt:variant>
      <vt:variant>
        <vt:i4>266</vt:i4>
      </vt:variant>
      <vt:variant>
        <vt:i4>0</vt:i4>
      </vt:variant>
      <vt:variant>
        <vt:i4>5</vt:i4>
      </vt:variant>
      <vt:variant>
        <vt:lpwstr/>
      </vt:variant>
      <vt:variant>
        <vt:lpwstr>_Toc329344081</vt:lpwstr>
      </vt:variant>
      <vt:variant>
        <vt:i4>1703998</vt:i4>
      </vt:variant>
      <vt:variant>
        <vt:i4>260</vt:i4>
      </vt:variant>
      <vt:variant>
        <vt:i4>0</vt:i4>
      </vt:variant>
      <vt:variant>
        <vt:i4>5</vt:i4>
      </vt:variant>
      <vt:variant>
        <vt:lpwstr/>
      </vt:variant>
      <vt:variant>
        <vt:lpwstr>_Toc329344080</vt:lpwstr>
      </vt:variant>
      <vt:variant>
        <vt:i4>1376318</vt:i4>
      </vt:variant>
      <vt:variant>
        <vt:i4>254</vt:i4>
      </vt:variant>
      <vt:variant>
        <vt:i4>0</vt:i4>
      </vt:variant>
      <vt:variant>
        <vt:i4>5</vt:i4>
      </vt:variant>
      <vt:variant>
        <vt:lpwstr/>
      </vt:variant>
      <vt:variant>
        <vt:lpwstr>_Toc329344079</vt:lpwstr>
      </vt:variant>
      <vt:variant>
        <vt:i4>1376318</vt:i4>
      </vt:variant>
      <vt:variant>
        <vt:i4>248</vt:i4>
      </vt:variant>
      <vt:variant>
        <vt:i4>0</vt:i4>
      </vt:variant>
      <vt:variant>
        <vt:i4>5</vt:i4>
      </vt:variant>
      <vt:variant>
        <vt:lpwstr/>
      </vt:variant>
      <vt:variant>
        <vt:lpwstr>_Toc329344078</vt:lpwstr>
      </vt:variant>
      <vt:variant>
        <vt:i4>1376318</vt:i4>
      </vt:variant>
      <vt:variant>
        <vt:i4>242</vt:i4>
      </vt:variant>
      <vt:variant>
        <vt:i4>0</vt:i4>
      </vt:variant>
      <vt:variant>
        <vt:i4>5</vt:i4>
      </vt:variant>
      <vt:variant>
        <vt:lpwstr/>
      </vt:variant>
      <vt:variant>
        <vt:lpwstr>_Toc329344077</vt:lpwstr>
      </vt:variant>
      <vt:variant>
        <vt:i4>1376318</vt:i4>
      </vt:variant>
      <vt:variant>
        <vt:i4>236</vt:i4>
      </vt:variant>
      <vt:variant>
        <vt:i4>0</vt:i4>
      </vt:variant>
      <vt:variant>
        <vt:i4>5</vt:i4>
      </vt:variant>
      <vt:variant>
        <vt:lpwstr/>
      </vt:variant>
      <vt:variant>
        <vt:lpwstr>_Toc329344076</vt:lpwstr>
      </vt:variant>
      <vt:variant>
        <vt:i4>1376318</vt:i4>
      </vt:variant>
      <vt:variant>
        <vt:i4>230</vt:i4>
      </vt:variant>
      <vt:variant>
        <vt:i4>0</vt:i4>
      </vt:variant>
      <vt:variant>
        <vt:i4>5</vt:i4>
      </vt:variant>
      <vt:variant>
        <vt:lpwstr/>
      </vt:variant>
      <vt:variant>
        <vt:lpwstr>_Toc329344075</vt:lpwstr>
      </vt:variant>
      <vt:variant>
        <vt:i4>1376318</vt:i4>
      </vt:variant>
      <vt:variant>
        <vt:i4>224</vt:i4>
      </vt:variant>
      <vt:variant>
        <vt:i4>0</vt:i4>
      </vt:variant>
      <vt:variant>
        <vt:i4>5</vt:i4>
      </vt:variant>
      <vt:variant>
        <vt:lpwstr/>
      </vt:variant>
      <vt:variant>
        <vt:lpwstr>_Toc329344074</vt:lpwstr>
      </vt:variant>
      <vt:variant>
        <vt:i4>1376318</vt:i4>
      </vt:variant>
      <vt:variant>
        <vt:i4>218</vt:i4>
      </vt:variant>
      <vt:variant>
        <vt:i4>0</vt:i4>
      </vt:variant>
      <vt:variant>
        <vt:i4>5</vt:i4>
      </vt:variant>
      <vt:variant>
        <vt:lpwstr/>
      </vt:variant>
      <vt:variant>
        <vt:lpwstr>_Toc329344073</vt:lpwstr>
      </vt:variant>
      <vt:variant>
        <vt:i4>1376318</vt:i4>
      </vt:variant>
      <vt:variant>
        <vt:i4>212</vt:i4>
      </vt:variant>
      <vt:variant>
        <vt:i4>0</vt:i4>
      </vt:variant>
      <vt:variant>
        <vt:i4>5</vt:i4>
      </vt:variant>
      <vt:variant>
        <vt:lpwstr/>
      </vt:variant>
      <vt:variant>
        <vt:lpwstr>_Toc329344072</vt:lpwstr>
      </vt:variant>
      <vt:variant>
        <vt:i4>1376318</vt:i4>
      </vt:variant>
      <vt:variant>
        <vt:i4>206</vt:i4>
      </vt:variant>
      <vt:variant>
        <vt:i4>0</vt:i4>
      </vt:variant>
      <vt:variant>
        <vt:i4>5</vt:i4>
      </vt:variant>
      <vt:variant>
        <vt:lpwstr/>
      </vt:variant>
      <vt:variant>
        <vt:lpwstr>_Toc329344071</vt:lpwstr>
      </vt:variant>
      <vt:variant>
        <vt:i4>1376318</vt:i4>
      </vt:variant>
      <vt:variant>
        <vt:i4>200</vt:i4>
      </vt:variant>
      <vt:variant>
        <vt:i4>0</vt:i4>
      </vt:variant>
      <vt:variant>
        <vt:i4>5</vt:i4>
      </vt:variant>
      <vt:variant>
        <vt:lpwstr/>
      </vt:variant>
      <vt:variant>
        <vt:lpwstr>_Toc329344070</vt:lpwstr>
      </vt:variant>
      <vt:variant>
        <vt:i4>1310782</vt:i4>
      </vt:variant>
      <vt:variant>
        <vt:i4>194</vt:i4>
      </vt:variant>
      <vt:variant>
        <vt:i4>0</vt:i4>
      </vt:variant>
      <vt:variant>
        <vt:i4>5</vt:i4>
      </vt:variant>
      <vt:variant>
        <vt:lpwstr/>
      </vt:variant>
      <vt:variant>
        <vt:lpwstr>_Toc329344069</vt:lpwstr>
      </vt:variant>
      <vt:variant>
        <vt:i4>1310782</vt:i4>
      </vt:variant>
      <vt:variant>
        <vt:i4>188</vt:i4>
      </vt:variant>
      <vt:variant>
        <vt:i4>0</vt:i4>
      </vt:variant>
      <vt:variant>
        <vt:i4>5</vt:i4>
      </vt:variant>
      <vt:variant>
        <vt:lpwstr/>
      </vt:variant>
      <vt:variant>
        <vt:lpwstr>_Toc329344068</vt:lpwstr>
      </vt:variant>
      <vt:variant>
        <vt:i4>1310782</vt:i4>
      </vt:variant>
      <vt:variant>
        <vt:i4>182</vt:i4>
      </vt:variant>
      <vt:variant>
        <vt:i4>0</vt:i4>
      </vt:variant>
      <vt:variant>
        <vt:i4>5</vt:i4>
      </vt:variant>
      <vt:variant>
        <vt:lpwstr/>
      </vt:variant>
      <vt:variant>
        <vt:lpwstr>_Toc329344067</vt:lpwstr>
      </vt:variant>
      <vt:variant>
        <vt:i4>1310782</vt:i4>
      </vt:variant>
      <vt:variant>
        <vt:i4>176</vt:i4>
      </vt:variant>
      <vt:variant>
        <vt:i4>0</vt:i4>
      </vt:variant>
      <vt:variant>
        <vt:i4>5</vt:i4>
      </vt:variant>
      <vt:variant>
        <vt:lpwstr/>
      </vt:variant>
      <vt:variant>
        <vt:lpwstr>_Toc329344066</vt:lpwstr>
      </vt:variant>
      <vt:variant>
        <vt:i4>1310782</vt:i4>
      </vt:variant>
      <vt:variant>
        <vt:i4>170</vt:i4>
      </vt:variant>
      <vt:variant>
        <vt:i4>0</vt:i4>
      </vt:variant>
      <vt:variant>
        <vt:i4>5</vt:i4>
      </vt:variant>
      <vt:variant>
        <vt:lpwstr/>
      </vt:variant>
      <vt:variant>
        <vt:lpwstr>_Toc329344065</vt:lpwstr>
      </vt:variant>
      <vt:variant>
        <vt:i4>1310782</vt:i4>
      </vt:variant>
      <vt:variant>
        <vt:i4>164</vt:i4>
      </vt:variant>
      <vt:variant>
        <vt:i4>0</vt:i4>
      </vt:variant>
      <vt:variant>
        <vt:i4>5</vt:i4>
      </vt:variant>
      <vt:variant>
        <vt:lpwstr/>
      </vt:variant>
      <vt:variant>
        <vt:lpwstr>_Toc329344064</vt:lpwstr>
      </vt:variant>
      <vt:variant>
        <vt:i4>1310782</vt:i4>
      </vt:variant>
      <vt:variant>
        <vt:i4>158</vt:i4>
      </vt:variant>
      <vt:variant>
        <vt:i4>0</vt:i4>
      </vt:variant>
      <vt:variant>
        <vt:i4>5</vt:i4>
      </vt:variant>
      <vt:variant>
        <vt:lpwstr/>
      </vt:variant>
      <vt:variant>
        <vt:lpwstr>_Toc329344063</vt:lpwstr>
      </vt:variant>
      <vt:variant>
        <vt:i4>1310782</vt:i4>
      </vt:variant>
      <vt:variant>
        <vt:i4>152</vt:i4>
      </vt:variant>
      <vt:variant>
        <vt:i4>0</vt:i4>
      </vt:variant>
      <vt:variant>
        <vt:i4>5</vt:i4>
      </vt:variant>
      <vt:variant>
        <vt:lpwstr/>
      </vt:variant>
      <vt:variant>
        <vt:lpwstr>_Toc329344062</vt:lpwstr>
      </vt:variant>
      <vt:variant>
        <vt:i4>1310782</vt:i4>
      </vt:variant>
      <vt:variant>
        <vt:i4>146</vt:i4>
      </vt:variant>
      <vt:variant>
        <vt:i4>0</vt:i4>
      </vt:variant>
      <vt:variant>
        <vt:i4>5</vt:i4>
      </vt:variant>
      <vt:variant>
        <vt:lpwstr/>
      </vt:variant>
      <vt:variant>
        <vt:lpwstr>_Toc329344061</vt:lpwstr>
      </vt:variant>
      <vt:variant>
        <vt:i4>1310782</vt:i4>
      </vt:variant>
      <vt:variant>
        <vt:i4>140</vt:i4>
      </vt:variant>
      <vt:variant>
        <vt:i4>0</vt:i4>
      </vt:variant>
      <vt:variant>
        <vt:i4>5</vt:i4>
      </vt:variant>
      <vt:variant>
        <vt:lpwstr/>
      </vt:variant>
      <vt:variant>
        <vt:lpwstr>_Toc329344060</vt:lpwstr>
      </vt:variant>
      <vt:variant>
        <vt:i4>1507390</vt:i4>
      </vt:variant>
      <vt:variant>
        <vt:i4>134</vt:i4>
      </vt:variant>
      <vt:variant>
        <vt:i4>0</vt:i4>
      </vt:variant>
      <vt:variant>
        <vt:i4>5</vt:i4>
      </vt:variant>
      <vt:variant>
        <vt:lpwstr/>
      </vt:variant>
      <vt:variant>
        <vt:lpwstr>_Toc329344059</vt:lpwstr>
      </vt:variant>
      <vt:variant>
        <vt:i4>1507390</vt:i4>
      </vt:variant>
      <vt:variant>
        <vt:i4>128</vt:i4>
      </vt:variant>
      <vt:variant>
        <vt:i4>0</vt:i4>
      </vt:variant>
      <vt:variant>
        <vt:i4>5</vt:i4>
      </vt:variant>
      <vt:variant>
        <vt:lpwstr/>
      </vt:variant>
      <vt:variant>
        <vt:lpwstr>_Toc329344058</vt:lpwstr>
      </vt:variant>
      <vt:variant>
        <vt:i4>1507390</vt:i4>
      </vt:variant>
      <vt:variant>
        <vt:i4>122</vt:i4>
      </vt:variant>
      <vt:variant>
        <vt:i4>0</vt:i4>
      </vt:variant>
      <vt:variant>
        <vt:i4>5</vt:i4>
      </vt:variant>
      <vt:variant>
        <vt:lpwstr/>
      </vt:variant>
      <vt:variant>
        <vt:lpwstr>_Toc329344057</vt:lpwstr>
      </vt:variant>
      <vt:variant>
        <vt:i4>1507390</vt:i4>
      </vt:variant>
      <vt:variant>
        <vt:i4>116</vt:i4>
      </vt:variant>
      <vt:variant>
        <vt:i4>0</vt:i4>
      </vt:variant>
      <vt:variant>
        <vt:i4>5</vt:i4>
      </vt:variant>
      <vt:variant>
        <vt:lpwstr/>
      </vt:variant>
      <vt:variant>
        <vt:lpwstr>_Toc329344056</vt:lpwstr>
      </vt:variant>
      <vt:variant>
        <vt:i4>1507390</vt:i4>
      </vt:variant>
      <vt:variant>
        <vt:i4>110</vt:i4>
      </vt:variant>
      <vt:variant>
        <vt:i4>0</vt:i4>
      </vt:variant>
      <vt:variant>
        <vt:i4>5</vt:i4>
      </vt:variant>
      <vt:variant>
        <vt:lpwstr/>
      </vt:variant>
      <vt:variant>
        <vt:lpwstr>_Toc329344055</vt:lpwstr>
      </vt:variant>
      <vt:variant>
        <vt:i4>1507390</vt:i4>
      </vt:variant>
      <vt:variant>
        <vt:i4>104</vt:i4>
      </vt:variant>
      <vt:variant>
        <vt:i4>0</vt:i4>
      </vt:variant>
      <vt:variant>
        <vt:i4>5</vt:i4>
      </vt:variant>
      <vt:variant>
        <vt:lpwstr/>
      </vt:variant>
      <vt:variant>
        <vt:lpwstr>_Toc329344054</vt:lpwstr>
      </vt:variant>
      <vt:variant>
        <vt:i4>1507390</vt:i4>
      </vt:variant>
      <vt:variant>
        <vt:i4>98</vt:i4>
      </vt:variant>
      <vt:variant>
        <vt:i4>0</vt:i4>
      </vt:variant>
      <vt:variant>
        <vt:i4>5</vt:i4>
      </vt:variant>
      <vt:variant>
        <vt:lpwstr/>
      </vt:variant>
      <vt:variant>
        <vt:lpwstr>_Toc329344053</vt:lpwstr>
      </vt:variant>
      <vt:variant>
        <vt:i4>1507390</vt:i4>
      </vt:variant>
      <vt:variant>
        <vt:i4>92</vt:i4>
      </vt:variant>
      <vt:variant>
        <vt:i4>0</vt:i4>
      </vt:variant>
      <vt:variant>
        <vt:i4>5</vt:i4>
      </vt:variant>
      <vt:variant>
        <vt:lpwstr/>
      </vt:variant>
      <vt:variant>
        <vt:lpwstr>_Toc329344052</vt:lpwstr>
      </vt:variant>
      <vt:variant>
        <vt:i4>1507390</vt:i4>
      </vt:variant>
      <vt:variant>
        <vt:i4>86</vt:i4>
      </vt:variant>
      <vt:variant>
        <vt:i4>0</vt:i4>
      </vt:variant>
      <vt:variant>
        <vt:i4>5</vt:i4>
      </vt:variant>
      <vt:variant>
        <vt:lpwstr/>
      </vt:variant>
      <vt:variant>
        <vt:lpwstr>_Toc329344051</vt:lpwstr>
      </vt:variant>
      <vt:variant>
        <vt:i4>1507390</vt:i4>
      </vt:variant>
      <vt:variant>
        <vt:i4>80</vt:i4>
      </vt:variant>
      <vt:variant>
        <vt:i4>0</vt:i4>
      </vt:variant>
      <vt:variant>
        <vt:i4>5</vt:i4>
      </vt:variant>
      <vt:variant>
        <vt:lpwstr/>
      </vt:variant>
      <vt:variant>
        <vt:lpwstr>_Toc329344050</vt:lpwstr>
      </vt:variant>
      <vt:variant>
        <vt:i4>1441854</vt:i4>
      </vt:variant>
      <vt:variant>
        <vt:i4>74</vt:i4>
      </vt:variant>
      <vt:variant>
        <vt:i4>0</vt:i4>
      </vt:variant>
      <vt:variant>
        <vt:i4>5</vt:i4>
      </vt:variant>
      <vt:variant>
        <vt:lpwstr/>
      </vt:variant>
      <vt:variant>
        <vt:lpwstr>_Toc329344049</vt:lpwstr>
      </vt:variant>
      <vt:variant>
        <vt:i4>1441854</vt:i4>
      </vt:variant>
      <vt:variant>
        <vt:i4>68</vt:i4>
      </vt:variant>
      <vt:variant>
        <vt:i4>0</vt:i4>
      </vt:variant>
      <vt:variant>
        <vt:i4>5</vt:i4>
      </vt:variant>
      <vt:variant>
        <vt:lpwstr/>
      </vt:variant>
      <vt:variant>
        <vt:lpwstr>_Toc329344048</vt:lpwstr>
      </vt:variant>
      <vt:variant>
        <vt:i4>1441854</vt:i4>
      </vt:variant>
      <vt:variant>
        <vt:i4>62</vt:i4>
      </vt:variant>
      <vt:variant>
        <vt:i4>0</vt:i4>
      </vt:variant>
      <vt:variant>
        <vt:i4>5</vt:i4>
      </vt:variant>
      <vt:variant>
        <vt:lpwstr/>
      </vt:variant>
      <vt:variant>
        <vt:lpwstr>_Toc329344047</vt:lpwstr>
      </vt:variant>
      <vt:variant>
        <vt:i4>1441854</vt:i4>
      </vt:variant>
      <vt:variant>
        <vt:i4>56</vt:i4>
      </vt:variant>
      <vt:variant>
        <vt:i4>0</vt:i4>
      </vt:variant>
      <vt:variant>
        <vt:i4>5</vt:i4>
      </vt:variant>
      <vt:variant>
        <vt:lpwstr/>
      </vt:variant>
      <vt:variant>
        <vt:lpwstr>_Toc329344046</vt:lpwstr>
      </vt:variant>
      <vt:variant>
        <vt:i4>1441854</vt:i4>
      </vt:variant>
      <vt:variant>
        <vt:i4>50</vt:i4>
      </vt:variant>
      <vt:variant>
        <vt:i4>0</vt:i4>
      </vt:variant>
      <vt:variant>
        <vt:i4>5</vt:i4>
      </vt:variant>
      <vt:variant>
        <vt:lpwstr/>
      </vt:variant>
      <vt:variant>
        <vt:lpwstr>_Toc329344045</vt:lpwstr>
      </vt:variant>
      <vt:variant>
        <vt:i4>1441854</vt:i4>
      </vt:variant>
      <vt:variant>
        <vt:i4>44</vt:i4>
      </vt:variant>
      <vt:variant>
        <vt:i4>0</vt:i4>
      </vt:variant>
      <vt:variant>
        <vt:i4>5</vt:i4>
      </vt:variant>
      <vt:variant>
        <vt:lpwstr/>
      </vt:variant>
      <vt:variant>
        <vt:lpwstr>_Toc329344044</vt:lpwstr>
      </vt:variant>
      <vt:variant>
        <vt:i4>1441854</vt:i4>
      </vt:variant>
      <vt:variant>
        <vt:i4>38</vt:i4>
      </vt:variant>
      <vt:variant>
        <vt:i4>0</vt:i4>
      </vt:variant>
      <vt:variant>
        <vt:i4>5</vt:i4>
      </vt:variant>
      <vt:variant>
        <vt:lpwstr/>
      </vt:variant>
      <vt:variant>
        <vt:lpwstr>_Toc329344043</vt:lpwstr>
      </vt:variant>
      <vt:variant>
        <vt:i4>1441854</vt:i4>
      </vt:variant>
      <vt:variant>
        <vt:i4>32</vt:i4>
      </vt:variant>
      <vt:variant>
        <vt:i4>0</vt:i4>
      </vt:variant>
      <vt:variant>
        <vt:i4>5</vt:i4>
      </vt:variant>
      <vt:variant>
        <vt:lpwstr/>
      </vt:variant>
      <vt:variant>
        <vt:lpwstr>_Toc329344042</vt:lpwstr>
      </vt:variant>
      <vt:variant>
        <vt:i4>1441854</vt:i4>
      </vt:variant>
      <vt:variant>
        <vt:i4>26</vt:i4>
      </vt:variant>
      <vt:variant>
        <vt:i4>0</vt:i4>
      </vt:variant>
      <vt:variant>
        <vt:i4>5</vt:i4>
      </vt:variant>
      <vt:variant>
        <vt:lpwstr/>
      </vt:variant>
      <vt:variant>
        <vt:lpwstr>_Toc329344041</vt:lpwstr>
      </vt:variant>
      <vt:variant>
        <vt:i4>1441854</vt:i4>
      </vt:variant>
      <vt:variant>
        <vt:i4>20</vt:i4>
      </vt:variant>
      <vt:variant>
        <vt:i4>0</vt:i4>
      </vt:variant>
      <vt:variant>
        <vt:i4>5</vt:i4>
      </vt:variant>
      <vt:variant>
        <vt:lpwstr/>
      </vt:variant>
      <vt:variant>
        <vt:lpwstr>_Toc329344040</vt:lpwstr>
      </vt:variant>
      <vt:variant>
        <vt:i4>1114174</vt:i4>
      </vt:variant>
      <vt:variant>
        <vt:i4>14</vt:i4>
      </vt:variant>
      <vt:variant>
        <vt:i4>0</vt:i4>
      </vt:variant>
      <vt:variant>
        <vt:i4>5</vt:i4>
      </vt:variant>
      <vt:variant>
        <vt:lpwstr/>
      </vt:variant>
      <vt:variant>
        <vt:lpwstr>_Toc329344039</vt:lpwstr>
      </vt:variant>
      <vt:variant>
        <vt:i4>1114174</vt:i4>
      </vt:variant>
      <vt:variant>
        <vt:i4>8</vt:i4>
      </vt:variant>
      <vt:variant>
        <vt:i4>0</vt:i4>
      </vt:variant>
      <vt:variant>
        <vt:i4>5</vt:i4>
      </vt:variant>
      <vt:variant>
        <vt:lpwstr/>
      </vt:variant>
      <vt:variant>
        <vt:lpwstr>_Toc329344038</vt:lpwstr>
      </vt:variant>
      <vt:variant>
        <vt:i4>1114174</vt:i4>
      </vt:variant>
      <vt:variant>
        <vt:i4>2</vt:i4>
      </vt:variant>
      <vt:variant>
        <vt:i4>0</vt:i4>
      </vt:variant>
      <vt:variant>
        <vt:i4>5</vt:i4>
      </vt:variant>
      <vt:variant>
        <vt:lpwstr/>
      </vt:variant>
      <vt:variant>
        <vt:lpwstr>_Toc329344037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importing and supplying safe plant</dc:title>
  <dc:creator>Suzanne Cooper</dc:creator>
  <cp:lastModifiedBy>Suzanne Cooper</cp:lastModifiedBy>
  <cp:revision>2</cp:revision>
  <cp:lastPrinted>2014-06-13T04:55:00Z</cp:lastPrinted>
  <dcterms:created xsi:type="dcterms:W3CDTF">2017-03-22T03:33:00Z</dcterms:created>
  <dcterms:modified xsi:type="dcterms:W3CDTF">2017-03-22T03:33:00Z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0x010100A3147459CEFB4138ACF45C1B93E95121001AC9209C673FD1488F9C0FD06E69F9BE</vt:lpwstr>
  </property>
  <property fmtid="{D5CDD505-2E9C-101B-9397-08002B2CF9AE}" pid="4" name="ParentFolderID">
    <vt:lpwstr>835</vt:lpwstr>
  </property>
  <property fmtid="{D5CDD505-2E9C-101B-9397-08002B2CF9AE}" pid="5" name="PublicationIdentifier">
    <vt:lpwstr>978-1-74361-257-6</vt:lpwstr>
  </property>
  <property fmtid="{D5CDD505-2E9C-101B-9397-08002B2CF9AE}" pid="6" name="Language">
    <vt:lpwstr>English</vt:lpwstr>
  </property>
</Properties>
</file>