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421A" w:rsidRPr="008B7B33" w:rsidRDefault="00526E31" w:rsidP="00CD0517">
      <w:pPr>
        <w:pStyle w:val="Title"/>
        <w:rPr>
          <w:lang w:eastAsia="en-AU"/>
        </w:rPr>
      </w:pPr>
      <w:bookmarkStart w:id="0" w:name="_Toc383862266"/>
      <w:bookmarkStart w:id="1" w:name="_Toc271532790"/>
      <w:bookmarkStart w:id="2" w:name="_GoBack"/>
      <w:bookmarkEnd w:id="2"/>
      <w:r>
        <w:rPr>
          <w:lang w:eastAsia="en-AU"/>
        </w:rPr>
        <w:t xml:space="preserve">GENERAL GUIDE FOR </w:t>
      </w:r>
      <w:r w:rsidR="0066421A" w:rsidRPr="008B7B33">
        <w:rPr>
          <w:lang w:eastAsia="en-AU"/>
        </w:rPr>
        <w:t>CRANES</w:t>
      </w:r>
    </w:p>
    <w:bookmarkEnd w:id="0"/>
    <w:p w:rsidR="00207079" w:rsidRDefault="00373B02" w:rsidP="00612CD3">
      <w:pPr>
        <w:pStyle w:val="ListParagraph"/>
        <w:widowControl w:val="0"/>
        <w:kinsoku w:val="0"/>
        <w:spacing w:before="60"/>
        <w:ind w:left="0"/>
        <w:rPr>
          <w:rFonts w:eastAsia="Times New Roman" w:cs="Arial"/>
          <w:spacing w:val="-3"/>
          <w:sz w:val="20"/>
          <w:szCs w:val="20"/>
          <w:lang w:eastAsia="en-AU"/>
        </w:rPr>
      </w:pPr>
      <w:r>
        <w:rPr>
          <w:sz w:val="20"/>
          <w:szCs w:val="20"/>
        </w:rPr>
        <w:t xml:space="preserve">This </w:t>
      </w:r>
      <w:r w:rsidR="00EC51C9">
        <w:rPr>
          <w:sz w:val="20"/>
          <w:szCs w:val="20"/>
        </w:rPr>
        <w:t xml:space="preserve">General Guide </w:t>
      </w:r>
      <w:r>
        <w:rPr>
          <w:sz w:val="20"/>
          <w:szCs w:val="20"/>
        </w:rPr>
        <w:t xml:space="preserve">provides information on how to manage </w:t>
      </w:r>
      <w:r w:rsidR="001D0E26">
        <w:rPr>
          <w:sz w:val="20"/>
          <w:szCs w:val="20"/>
        </w:rPr>
        <w:t xml:space="preserve">the </w:t>
      </w:r>
      <w:r w:rsidR="00143C6D">
        <w:rPr>
          <w:sz w:val="20"/>
          <w:szCs w:val="20"/>
        </w:rPr>
        <w:t xml:space="preserve">risks </w:t>
      </w:r>
      <w:r w:rsidR="001D0E26">
        <w:rPr>
          <w:sz w:val="20"/>
          <w:szCs w:val="20"/>
        </w:rPr>
        <w:t>of</w:t>
      </w:r>
      <w:r w:rsidR="00143C6D">
        <w:rPr>
          <w:sz w:val="20"/>
          <w:szCs w:val="20"/>
        </w:rPr>
        <w:t xml:space="preserve"> </w:t>
      </w:r>
      <w:r w:rsidR="001D0E26">
        <w:rPr>
          <w:sz w:val="20"/>
          <w:szCs w:val="20"/>
        </w:rPr>
        <w:t>c</w:t>
      </w:r>
      <w:r w:rsidR="00207079">
        <w:rPr>
          <w:sz w:val="20"/>
          <w:szCs w:val="20"/>
        </w:rPr>
        <w:t xml:space="preserve">ranes </w:t>
      </w:r>
      <w:r>
        <w:rPr>
          <w:sz w:val="20"/>
          <w:szCs w:val="20"/>
        </w:rPr>
        <w:t>at a workplace.</w:t>
      </w:r>
      <w:r w:rsidRPr="00693922">
        <w:rPr>
          <w:rFonts w:cs="Arial"/>
          <w:sz w:val="20"/>
          <w:szCs w:val="20"/>
        </w:rPr>
        <w:t xml:space="preserve"> </w:t>
      </w:r>
      <w:r>
        <w:rPr>
          <w:rFonts w:cs="Arial"/>
          <w:sz w:val="20"/>
          <w:szCs w:val="20"/>
        </w:rPr>
        <w:t>It is supported by specific guid</w:t>
      </w:r>
      <w:r w:rsidR="00526E31">
        <w:rPr>
          <w:rFonts w:cs="Arial"/>
          <w:sz w:val="20"/>
          <w:szCs w:val="20"/>
        </w:rPr>
        <w:t xml:space="preserve">es </w:t>
      </w:r>
      <w:r>
        <w:rPr>
          <w:rFonts w:cs="Arial"/>
          <w:sz w:val="20"/>
          <w:szCs w:val="20"/>
        </w:rPr>
        <w:t xml:space="preserve">on </w:t>
      </w:r>
      <w:r w:rsidR="00207079">
        <w:rPr>
          <w:rFonts w:cs="Arial"/>
          <w:sz w:val="20"/>
          <w:szCs w:val="20"/>
        </w:rPr>
        <w:t>tower cranes, mobile cranes, inspecting and maintaining cranes,</w:t>
      </w:r>
      <w:r w:rsidR="00EF18F2">
        <w:rPr>
          <w:rFonts w:cs="Arial"/>
          <w:sz w:val="20"/>
          <w:szCs w:val="20"/>
        </w:rPr>
        <w:t xml:space="preserve"> </w:t>
      </w:r>
      <w:r w:rsidR="00207079">
        <w:rPr>
          <w:rFonts w:cs="Arial"/>
          <w:sz w:val="20"/>
          <w:szCs w:val="20"/>
        </w:rPr>
        <w:t>and information sheets on:</w:t>
      </w:r>
      <w:r w:rsidR="00207079" w:rsidRPr="00207079">
        <w:rPr>
          <w:rFonts w:eastAsia="Times New Roman" w:cs="Arial"/>
          <w:spacing w:val="-3"/>
          <w:sz w:val="20"/>
          <w:szCs w:val="20"/>
          <w:lang w:eastAsia="en-AU"/>
        </w:rPr>
        <w:t xml:space="preserve"> </w:t>
      </w:r>
    </w:p>
    <w:p w:rsidR="00207079" w:rsidRPr="0083738B" w:rsidRDefault="00207079" w:rsidP="00143C6D">
      <w:pPr>
        <w:pStyle w:val="ListParagraph"/>
        <w:widowControl w:val="0"/>
        <w:numPr>
          <w:ilvl w:val="0"/>
          <w:numId w:val="129"/>
        </w:numPr>
        <w:kinsoku w:val="0"/>
        <w:spacing w:before="60"/>
        <w:ind w:left="340" w:hanging="340"/>
        <w:rPr>
          <w:rFonts w:eastAsia="Times New Roman" w:cs="Arial"/>
          <w:spacing w:val="-3"/>
          <w:sz w:val="20"/>
          <w:szCs w:val="20"/>
          <w:lang w:eastAsia="en-AU"/>
        </w:rPr>
      </w:pPr>
      <w:r w:rsidRPr="0083738B">
        <w:rPr>
          <w:rFonts w:eastAsia="Times New Roman" w:cs="Arial"/>
          <w:spacing w:val="-3"/>
          <w:sz w:val="20"/>
          <w:szCs w:val="20"/>
          <w:lang w:eastAsia="en-AU"/>
        </w:rPr>
        <w:t>Bridge and gantry cranes</w:t>
      </w:r>
    </w:p>
    <w:p w:rsidR="00207079" w:rsidRPr="0083738B" w:rsidRDefault="00207079" w:rsidP="00207079">
      <w:pPr>
        <w:pStyle w:val="ListParagraph"/>
        <w:widowControl w:val="0"/>
        <w:numPr>
          <w:ilvl w:val="0"/>
          <w:numId w:val="129"/>
        </w:numPr>
        <w:kinsoku w:val="0"/>
        <w:spacing w:before="60"/>
        <w:ind w:left="340" w:hanging="340"/>
        <w:rPr>
          <w:rFonts w:eastAsia="Times New Roman" w:cs="Arial"/>
          <w:spacing w:val="-3"/>
          <w:sz w:val="20"/>
          <w:szCs w:val="20"/>
          <w:lang w:eastAsia="en-AU"/>
        </w:rPr>
      </w:pPr>
      <w:r w:rsidRPr="0083738B">
        <w:rPr>
          <w:rFonts w:eastAsia="Times New Roman" w:cs="Arial"/>
          <w:spacing w:val="-3"/>
          <w:sz w:val="20"/>
          <w:szCs w:val="20"/>
          <w:lang w:eastAsia="en-AU"/>
        </w:rPr>
        <w:t>Vehicle loading cranes</w:t>
      </w:r>
    </w:p>
    <w:p w:rsidR="00207079" w:rsidRPr="0083738B" w:rsidRDefault="00207079" w:rsidP="00207079">
      <w:pPr>
        <w:pStyle w:val="ListParagraph"/>
        <w:widowControl w:val="0"/>
        <w:numPr>
          <w:ilvl w:val="0"/>
          <w:numId w:val="129"/>
        </w:numPr>
        <w:kinsoku w:val="0"/>
        <w:spacing w:before="60"/>
        <w:ind w:left="340" w:hanging="340"/>
        <w:rPr>
          <w:rFonts w:eastAsia="Times New Roman" w:cs="Arial"/>
          <w:spacing w:val="-3"/>
          <w:sz w:val="20"/>
          <w:szCs w:val="20"/>
          <w:lang w:eastAsia="en-AU"/>
        </w:rPr>
      </w:pPr>
      <w:r w:rsidRPr="0083738B">
        <w:rPr>
          <w:rFonts w:eastAsia="Times New Roman" w:cs="Arial"/>
          <w:spacing w:val="-3"/>
          <w:sz w:val="20"/>
          <w:szCs w:val="20"/>
          <w:lang w:eastAsia="en-AU"/>
        </w:rPr>
        <w:t>Vessel</w:t>
      </w:r>
      <w:r w:rsidR="00EC51C9" w:rsidRPr="0083738B">
        <w:rPr>
          <w:rFonts w:eastAsia="Times New Roman" w:cs="Arial"/>
          <w:spacing w:val="-3"/>
          <w:sz w:val="20"/>
          <w:szCs w:val="20"/>
          <w:lang w:eastAsia="en-AU"/>
        </w:rPr>
        <w:t>-</w:t>
      </w:r>
      <w:r w:rsidRPr="0083738B">
        <w:rPr>
          <w:rFonts w:eastAsia="Times New Roman" w:cs="Arial"/>
          <w:spacing w:val="-3"/>
          <w:sz w:val="20"/>
          <w:szCs w:val="20"/>
          <w:lang w:eastAsia="en-AU"/>
        </w:rPr>
        <w:t>mounted cranes</w:t>
      </w:r>
    </w:p>
    <w:p w:rsidR="001D0E26" w:rsidRPr="0083738B" w:rsidRDefault="001D0E26" w:rsidP="001D0E26">
      <w:pPr>
        <w:pStyle w:val="ListParagraph"/>
        <w:widowControl w:val="0"/>
        <w:numPr>
          <w:ilvl w:val="0"/>
          <w:numId w:val="129"/>
        </w:numPr>
        <w:kinsoku w:val="0"/>
        <w:spacing w:before="60"/>
        <w:ind w:left="340" w:hanging="340"/>
        <w:rPr>
          <w:rFonts w:eastAsia="Times New Roman" w:cs="Arial"/>
          <w:spacing w:val="-3"/>
          <w:sz w:val="20"/>
          <w:szCs w:val="20"/>
          <w:lang w:eastAsia="en-AU"/>
        </w:rPr>
      </w:pPr>
      <w:r w:rsidRPr="0083738B">
        <w:rPr>
          <w:rFonts w:eastAsia="Times New Roman" w:cs="Arial"/>
          <w:spacing w:val="-3"/>
          <w:sz w:val="20"/>
          <w:szCs w:val="20"/>
          <w:lang w:eastAsia="en-AU"/>
        </w:rPr>
        <w:t>Crane</w:t>
      </w:r>
      <w:r w:rsidR="000207D5" w:rsidRPr="0083738B">
        <w:rPr>
          <w:rFonts w:eastAsia="Times New Roman" w:cs="Arial"/>
          <w:spacing w:val="-3"/>
          <w:sz w:val="20"/>
          <w:szCs w:val="20"/>
          <w:lang w:eastAsia="en-AU"/>
        </w:rPr>
        <w:t>-</w:t>
      </w:r>
      <w:r w:rsidRPr="0083738B">
        <w:rPr>
          <w:rFonts w:eastAsia="Times New Roman" w:cs="Arial"/>
          <w:spacing w:val="-3"/>
          <w:sz w:val="20"/>
          <w:szCs w:val="20"/>
          <w:lang w:eastAsia="en-AU"/>
        </w:rPr>
        <w:t>lifted work boxes</w:t>
      </w:r>
    </w:p>
    <w:p w:rsidR="00207079" w:rsidRPr="0083738B" w:rsidRDefault="00207079" w:rsidP="00207079">
      <w:pPr>
        <w:pStyle w:val="ListParagraph"/>
        <w:widowControl w:val="0"/>
        <w:numPr>
          <w:ilvl w:val="0"/>
          <w:numId w:val="129"/>
        </w:numPr>
        <w:kinsoku w:val="0"/>
        <w:spacing w:before="60"/>
        <w:ind w:left="340" w:hanging="340"/>
        <w:rPr>
          <w:rFonts w:eastAsia="Times New Roman" w:cs="Arial"/>
          <w:spacing w:val="-3"/>
          <w:sz w:val="20"/>
          <w:szCs w:val="20"/>
          <w:lang w:eastAsia="en-AU"/>
        </w:rPr>
      </w:pPr>
      <w:r w:rsidRPr="0083738B">
        <w:rPr>
          <w:rFonts w:eastAsia="Times New Roman" w:cs="Arial"/>
          <w:spacing w:val="-3"/>
          <w:sz w:val="20"/>
          <w:szCs w:val="20"/>
          <w:lang w:eastAsia="en-AU"/>
        </w:rPr>
        <w:t xml:space="preserve">Using </w:t>
      </w:r>
      <w:r w:rsidR="00B80DB3" w:rsidRPr="0083738B">
        <w:rPr>
          <w:rFonts w:eastAsia="Times New Roman" w:cs="Arial"/>
          <w:spacing w:val="-3"/>
          <w:sz w:val="20"/>
          <w:szCs w:val="20"/>
          <w:lang w:eastAsia="en-AU"/>
        </w:rPr>
        <w:t xml:space="preserve">other </w:t>
      </w:r>
      <w:r w:rsidRPr="0083738B">
        <w:rPr>
          <w:rFonts w:eastAsia="Times New Roman" w:cs="Arial"/>
          <w:spacing w:val="-3"/>
          <w:sz w:val="20"/>
          <w:szCs w:val="20"/>
          <w:lang w:eastAsia="en-AU"/>
        </w:rPr>
        <w:t>powered mobile plant as a crane</w:t>
      </w:r>
      <w:r w:rsidR="001D0E26" w:rsidRPr="0083738B">
        <w:rPr>
          <w:rFonts w:eastAsia="Times New Roman" w:cs="Arial"/>
          <w:spacing w:val="-3"/>
          <w:sz w:val="20"/>
          <w:szCs w:val="20"/>
          <w:lang w:eastAsia="en-AU"/>
        </w:rPr>
        <w:t>, and</w:t>
      </w:r>
    </w:p>
    <w:p w:rsidR="00207079" w:rsidRPr="0083738B" w:rsidRDefault="00207079" w:rsidP="00207079">
      <w:pPr>
        <w:pStyle w:val="ListParagraph"/>
        <w:widowControl w:val="0"/>
        <w:numPr>
          <w:ilvl w:val="0"/>
          <w:numId w:val="129"/>
        </w:numPr>
        <w:kinsoku w:val="0"/>
        <w:spacing w:before="60"/>
        <w:ind w:left="340" w:hanging="340"/>
        <w:rPr>
          <w:rFonts w:eastAsia="Times New Roman" w:cs="Arial"/>
          <w:spacing w:val="-3"/>
          <w:sz w:val="20"/>
          <w:szCs w:val="20"/>
          <w:lang w:eastAsia="en-AU"/>
        </w:rPr>
      </w:pPr>
      <w:r w:rsidRPr="0083738B">
        <w:rPr>
          <w:rFonts w:eastAsia="Times New Roman" w:cs="Arial"/>
          <w:spacing w:val="-3"/>
          <w:sz w:val="20"/>
          <w:szCs w:val="20"/>
          <w:lang w:eastAsia="en-AU"/>
        </w:rPr>
        <w:t>Quick-hitches for earthmoving machinery</w:t>
      </w:r>
      <w:r w:rsidR="001D0E26" w:rsidRPr="0083738B">
        <w:rPr>
          <w:rFonts w:eastAsia="Times New Roman" w:cs="Arial"/>
          <w:spacing w:val="-3"/>
          <w:sz w:val="20"/>
          <w:szCs w:val="20"/>
          <w:lang w:eastAsia="en-AU"/>
        </w:rPr>
        <w:t>.</w:t>
      </w:r>
    </w:p>
    <w:p w:rsidR="009546D2" w:rsidRPr="00CD0517" w:rsidRDefault="009546D2" w:rsidP="00CD0517">
      <w:pPr>
        <w:pStyle w:val="Heading1"/>
        <w:keepNext/>
        <w:spacing w:after="0"/>
        <w:jc w:val="left"/>
        <w:rPr>
          <w:kern w:val="0"/>
          <w:sz w:val="22"/>
          <w:szCs w:val="32"/>
        </w:rPr>
      </w:pPr>
      <w:bookmarkStart w:id="3" w:name="_Toc380745392"/>
      <w:r w:rsidRPr="00CD0517">
        <w:rPr>
          <w:kern w:val="0"/>
          <w:sz w:val="22"/>
          <w:szCs w:val="32"/>
        </w:rPr>
        <w:t>What is a crane?</w:t>
      </w:r>
      <w:bookmarkEnd w:id="3"/>
    </w:p>
    <w:p w:rsidR="00CE4115" w:rsidRDefault="009546D2" w:rsidP="009546D2">
      <w:pPr>
        <w:rPr>
          <w:sz w:val="20"/>
          <w:szCs w:val="20"/>
        </w:rPr>
      </w:pPr>
      <w:r w:rsidRPr="002E0070">
        <w:rPr>
          <w:sz w:val="20"/>
          <w:szCs w:val="20"/>
        </w:rPr>
        <w:t xml:space="preserve">A </w:t>
      </w:r>
      <w:r w:rsidRPr="002E0070">
        <w:rPr>
          <w:b/>
          <w:sz w:val="20"/>
          <w:szCs w:val="20"/>
        </w:rPr>
        <w:t>crane</w:t>
      </w:r>
      <w:r w:rsidRPr="002E0070">
        <w:rPr>
          <w:sz w:val="20"/>
          <w:szCs w:val="20"/>
        </w:rPr>
        <w:t xml:space="preserve"> is an item of plant intended for raising or lowering a load and moving it horizontally including the supporting structure of the crane and its foundations.</w:t>
      </w:r>
      <w:r w:rsidR="00125236">
        <w:rPr>
          <w:sz w:val="20"/>
          <w:szCs w:val="20"/>
        </w:rPr>
        <w:t xml:space="preserve"> </w:t>
      </w:r>
    </w:p>
    <w:p w:rsidR="003D0A80" w:rsidRPr="00125236" w:rsidRDefault="00125236" w:rsidP="00612CD3">
      <w:pPr>
        <w:rPr>
          <w:rFonts w:eastAsia="Times New Roman" w:cs="Arial"/>
          <w:spacing w:val="-3"/>
          <w:sz w:val="20"/>
          <w:szCs w:val="20"/>
          <w:lang w:eastAsia="en-AU"/>
        </w:rPr>
      </w:pPr>
      <w:r>
        <w:rPr>
          <w:sz w:val="20"/>
          <w:szCs w:val="20"/>
        </w:rPr>
        <w:t>There are a range of ‘fixed’ (tower, bridge, gantry, portal boom</w:t>
      </w:r>
      <w:r w:rsidR="007D4C1F">
        <w:rPr>
          <w:sz w:val="20"/>
          <w:szCs w:val="20"/>
        </w:rPr>
        <w:t>, vessel</w:t>
      </w:r>
      <w:r w:rsidR="00EC51C9">
        <w:rPr>
          <w:sz w:val="20"/>
          <w:szCs w:val="20"/>
        </w:rPr>
        <w:t>-</w:t>
      </w:r>
      <w:r w:rsidR="007D4C1F">
        <w:rPr>
          <w:sz w:val="20"/>
          <w:szCs w:val="20"/>
        </w:rPr>
        <w:t>mounted</w:t>
      </w:r>
      <w:r>
        <w:rPr>
          <w:sz w:val="20"/>
          <w:szCs w:val="20"/>
        </w:rPr>
        <w:t xml:space="preserve">) and </w:t>
      </w:r>
      <w:r w:rsidR="000852E2">
        <w:rPr>
          <w:sz w:val="20"/>
          <w:szCs w:val="20"/>
        </w:rPr>
        <w:t>‘</w:t>
      </w:r>
      <w:r>
        <w:rPr>
          <w:sz w:val="20"/>
          <w:szCs w:val="20"/>
        </w:rPr>
        <w:t>mobile</w:t>
      </w:r>
      <w:r w:rsidR="000852E2">
        <w:rPr>
          <w:sz w:val="20"/>
          <w:szCs w:val="20"/>
        </w:rPr>
        <w:t>’</w:t>
      </w:r>
      <w:r>
        <w:rPr>
          <w:sz w:val="20"/>
          <w:szCs w:val="20"/>
        </w:rPr>
        <w:t xml:space="preserve"> (slewing, n</w:t>
      </w:r>
      <w:r w:rsidR="007D4C1F">
        <w:rPr>
          <w:sz w:val="20"/>
          <w:szCs w:val="20"/>
        </w:rPr>
        <w:t xml:space="preserve">on-slewing, </w:t>
      </w:r>
      <w:r w:rsidR="003E766C">
        <w:rPr>
          <w:sz w:val="20"/>
          <w:szCs w:val="20"/>
        </w:rPr>
        <w:t>vehicle</w:t>
      </w:r>
      <w:r w:rsidR="007D4C1F">
        <w:rPr>
          <w:sz w:val="20"/>
          <w:szCs w:val="20"/>
        </w:rPr>
        <w:t xml:space="preserve"> loa</w:t>
      </w:r>
      <w:r>
        <w:rPr>
          <w:sz w:val="20"/>
          <w:szCs w:val="20"/>
        </w:rPr>
        <w:t xml:space="preserve">ding) cranes. </w:t>
      </w:r>
    </w:p>
    <w:p w:rsidR="009546D2" w:rsidRDefault="009546D2" w:rsidP="009546D2">
      <w:pPr>
        <w:rPr>
          <w:sz w:val="20"/>
          <w:szCs w:val="20"/>
        </w:rPr>
      </w:pPr>
      <w:r w:rsidRPr="002E0070">
        <w:rPr>
          <w:sz w:val="20"/>
          <w:szCs w:val="20"/>
        </w:rPr>
        <w:t xml:space="preserve">A range of multi-purpose powered mobile plant including multi-purpose tool carriers and telescopic handlers may be classed as cranes in some operating configurations. </w:t>
      </w:r>
    </w:p>
    <w:p w:rsidR="00CE4115" w:rsidRDefault="00CE4115" w:rsidP="00CE4115">
      <w:pPr>
        <w:rPr>
          <w:sz w:val="20"/>
          <w:szCs w:val="20"/>
        </w:rPr>
      </w:pPr>
      <w:r>
        <w:rPr>
          <w:sz w:val="20"/>
          <w:szCs w:val="20"/>
        </w:rPr>
        <w:t>Further crane related definitions are in Appendix A.</w:t>
      </w:r>
    </w:p>
    <w:p w:rsidR="0061717C" w:rsidRPr="0053108A" w:rsidRDefault="0061717C" w:rsidP="0053108A">
      <w:pPr>
        <w:pStyle w:val="Heading1"/>
        <w:keepNext/>
        <w:spacing w:after="0"/>
        <w:jc w:val="left"/>
        <w:rPr>
          <w:kern w:val="0"/>
          <w:sz w:val="22"/>
          <w:szCs w:val="32"/>
        </w:rPr>
      </w:pPr>
      <w:r w:rsidRPr="0053108A">
        <w:rPr>
          <w:kern w:val="0"/>
          <w:sz w:val="22"/>
          <w:szCs w:val="32"/>
        </w:rPr>
        <w:t xml:space="preserve">Who should use this </w:t>
      </w:r>
      <w:r w:rsidR="00A94A4C" w:rsidRPr="0053108A">
        <w:rPr>
          <w:kern w:val="0"/>
          <w:sz w:val="22"/>
          <w:szCs w:val="32"/>
        </w:rPr>
        <w:t>Guide</w:t>
      </w:r>
      <w:r w:rsidRPr="0053108A">
        <w:rPr>
          <w:kern w:val="0"/>
          <w:sz w:val="22"/>
          <w:szCs w:val="32"/>
        </w:rPr>
        <w:t>?</w:t>
      </w:r>
    </w:p>
    <w:p w:rsidR="0052287C" w:rsidRDefault="0061717C" w:rsidP="0061717C">
      <w:pPr>
        <w:rPr>
          <w:sz w:val="20"/>
          <w:szCs w:val="20"/>
        </w:rPr>
      </w:pPr>
      <w:r w:rsidRPr="002E0070">
        <w:rPr>
          <w:sz w:val="20"/>
          <w:szCs w:val="20"/>
        </w:rPr>
        <w:t xml:space="preserve">You should use this </w:t>
      </w:r>
      <w:r w:rsidR="00A94A4C">
        <w:rPr>
          <w:sz w:val="20"/>
          <w:szCs w:val="20"/>
        </w:rPr>
        <w:t>guide</w:t>
      </w:r>
      <w:r w:rsidRPr="002E0070">
        <w:rPr>
          <w:sz w:val="20"/>
          <w:szCs w:val="20"/>
        </w:rPr>
        <w:t xml:space="preserve"> if </w:t>
      </w:r>
      <w:r w:rsidR="0052287C">
        <w:rPr>
          <w:sz w:val="20"/>
          <w:szCs w:val="20"/>
        </w:rPr>
        <w:t>you own, hire, lease, handle, store, transport, maintain or manage the use of a crane in the workplace.</w:t>
      </w:r>
    </w:p>
    <w:p w:rsidR="0052287C" w:rsidRPr="0053108A" w:rsidRDefault="0099089C" w:rsidP="0053108A">
      <w:pPr>
        <w:pStyle w:val="Heading1"/>
        <w:keepNext/>
        <w:spacing w:after="0"/>
        <w:jc w:val="left"/>
        <w:rPr>
          <w:kern w:val="0"/>
          <w:sz w:val="22"/>
          <w:szCs w:val="32"/>
        </w:rPr>
      </w:pPr>
      <w:bookmarkStart w:id="4" w:name="_Toc286217495"/>
      <w:bookmarkStart w:id="5" w:name="_Toc286222737"/>
      <w:bookmarkStart w:id="6" w:name="_Toc286223084"/>
      <w:bookmarkStart w:id="7" w:name="_Toc286229896"/>
      <w:bookmarkStart w:id="8" w:name="_Toc271023717"/>
      <w:bookmarkEnd w:id="1"/>
      <w:bookmarkEnd w:id="4"/>
      <w:bookmarkEnd w:id="5"/>
      <w:bookmarkEnd w:id="6"/>
      <w:bookmarkEnd w:id="7"/>
      <w:r w:rsidRPr="0053108A">
        <w:rPr>
          <w:kern w:val="0"/>
          <w:sz w:val="22"/>
          <w:szCs w:val="32"/>
        </w:rPr>
        <w:t>Who has duties under the law</w:t>
      </w:r>
      <w:r w:rsidR="0052287C" w:rsidRPr="0053108A">
        <w:rPr>
          <w:kern w:val="0"/>
          <w:sz w:val="22"/>
          <w:szCs w:val="32"/>
        </w:rPr>
        <w:t>?</w:t>
      </w:r>
    </w:p>
    <w:p w:rsidR="00020D0C" w:rsidRDefault="0052287C" w:rsidP="00007CE3">
      <w:pPr>
        <w:rPr>
          <w:sz w:val="20"/>
          <w:szCs w:val="20"/>
        </w:rPr>
      </w:pPr>
      <w:r w:rsidRPr="00007CE3">
        <w:rPr>
          <w:sz w:val="20"/>
          <w:szCs w:val="20"/>
        </w:rPr>
        <w:t xml:space="preserve">Everyone in the workplace has a work health and safety duty. </w:t>
      </w:r>
      <w:r w:rsidR="00020D0C">
        <w:rPr>
          <w:sz w:val="20"/>
          <w:szCs w:val="20"/>
        </w:rPr>
        <w:t>A range of people have specific responsibilities for cranes including the:</w:t>
      </w:r>
    </w:p>
    <w:p w:rsidR="00020D0C" w:rsidRDefault="00020D0C" w:rsidP="009B3CAC">
      <w:pPr>
        <w:pStyle w:val="ListParagraph"/>
        <w:widowControl w:val="0"/>
        <w:numPr>
          <w:ilvl w:val="0"/>
          <w:numId w:val="127"/>
        </w:numPr>
        <w:kinsoku w:val="0"/>
        <w:spacing w:before="60"/>
        <w:ind w:left="340" w:hanging="340"/>
        <w:rPr>
          <w:rFonts w:eastAsia="Times New Roman" w:cs="Arial"/>
          <w:spacing w:val="-3"/>
          <w:sz w:val="20"/>
          <w:szCs w:val="20"/>
          <w:lang w:eastAsia="en-AU"/>
        </w:rPr>
      </w:pPr>
      <w:r>
        <w:rPr>
          <w:rFonts w:eastAsia="Times New Roman" w:cs="Arial"/>
          <w:spacing w:val="-3"/>
          <w:sz w:val="20"/>
          <w:szCs w:val="20"/>
          <w:lang w:eastAsia="en-AU"/>
        </w:rPr>
        <w:t>crane designer, manufacture</w:t>
      </w:r>
      <w:r w:rsidR="001A4C5D">
        <w:rPr>
          <w:rFonts w:eastAsia="Times New Roman" w:cs="Arial"/>
          <w:spacing w:val="-3"/>
          <w:sz w:val="20"/>
          <w:szCs w:val="20"/>
          <w:lang w:eastAsia="en-AU"/>
        </w:rPr>
        <w:t>r</w:t>
      </w:r>
      <w:r>
        <w:rPr>
          <w:rFonts w:eastAsia="Times New Roman" w:cs="Arial"/>
          <w:spacing w:val="-3"/>
          <w:sz w:val="20"/>
          <w:szCs w:val="20"/>
          <w:lang w:eastAsia="en-AU"/>
        </w:rPr>
        <w:t>, importer and/or supplier</w:t>
      </w:r>
    </w:p>
    <w:p w:rsidR="00145E3A" w:rsidRPr="00B11376" w:rsidRDefault="00020D0C" w:rsidP="00B51911">
      <w:pPr>
        <w:pStyle w:val="ListParagraph"/>
        <w:widowControl w:val="0"/>
        <w:numPr>
          <w:ilvl w:val="0"/>
          <w:numId w:val="127"/>
        </w:numPr>
        <w:kinsoku w:val="0"/>
        <w:spacing w:before="60"/>
        <w:ind w:left="340" w:hanging="340"/>
        <w:rPr>
          <w:rFonts w:eastAsia="Times New Roman" w:cs="Arial"/>
          <w:spacing w:val="-3"/>
          <w:sz w:val="20"/>
          <w:szCs w:val="20"/>
          <w:lang w:eastAsia="en-AU"/>
        </w:rPr>
      </w:pPr>
      <w:r w:rsidRPr="00020D0C">
        <w:rPr>
          <w:rFonts w:eastAsia="Times New Roman" w:cs="Arial"/>
          <w:spacing w:val="-3"/>
          <w:sz w:val="20"/>
          <w:szCs w:val="20"/>
          <w:lang w:eastAsia="en-AU"/>
        </w:rPr>
        <w:t>crane owner and other person</w:t>
      </w:r>
      <w:r w:rsidR="00B51911">
        <w:rPr>
          <w:rFonts w:eastAsia="Times New Roman" w:cs="Arial"/>
          <w:spacing w:val="-3"/>
          <w:sz w:val="20"/>
          <w:szCs w:val="20"/>
          <w:lang w:eastAsia="en-AU"/>
        </w:rPr>
        <w:t>s</w:t>
      </w:r>
      <w:r w:rsidRPr="00020D0C">
        <w:rPr>
          <w:rFonts w:eastAsia="Times New Roman" w:cs="Arial"/>
          <w:spacing w:val="-3"/>
          <w:sz w:val="20"/>
          <w:szCs w:val="20"/>
          <w:lang w:eastAsia="en-AU"/>
        </w:rPr>
        <w:t xml:space="preserve"> </w:t>
      </w:r>
      <w:r w:rsidR="00B51911">
        <w:rPr>
          <w:rFonts w:eastAsia="Times New Roman" w:cs="Arial"/>
          <w:spacing w:val="-3"/>
          <w:sz w:val="20"/>
          <w:szCs w:val="20"/>
          <w:lang w:eastAsia="en-AU"/>
        </w:rPr>
        <w:t>with</w:t>
      </w:r>
      <w:r w:rsidRPr="00020D0C">
        <w:rPr>
          <w:rFonts w:eastAsia="Times New Roman" w:cs="Arial"/>
          <w:spacing w:val="-3"/>
          <w:sz w:val="20"/>
          <w:szCs w:val="20"/>
          <w:lang w:eastAsia="en-AU"/>
        </w:rPr>
        <w:t xml:space="preserve"> management </w:t>
      </w:r>
      <w:r w:rsidR="001A4C5D">
        <w:rPr>
          <w:rFonts w:eastAsia="Times New Roman" w:cs="Arial"/>
          <w:spacing w:val="-3"/>
          <w:sz w:val="20"/>
          <w:szCs w:val="20"/>
          <w:lang w:eastAsia="en-AU"/>
        </w:rPr>
        <w:t>or</w:t>
      </w:r>
      <w:r w:rsidR="001A4C5D" w:rsidRPr="00020D0C">
        <w:rPr>
          <w:rFonts w:eastAsia="Times New Roman" w:cs="Arial"/>
          <w:spacing w:val="-3"/>
          <w:sz w:val="20"/>
          <w:szCs w:val="20"/>
          <w:lang w:eastAsia="en-AU"/>
        </w:rPr>
        <w:t xml:space="preserve"> </w:t>
      </w:r>
      <w:r w:rsidRPr="00020D0C">
        <w:rPr>
          <w:rFonts w:eastAsia="Times New Roman" w:cs="Arial"/>
          <w:spacing w:val="-3"/>
          <w:sz w:val="20"/>
          <w:szCs w:val="20"/>
          <w:lang w:eastAsia="en-AU"/>
        </w:rPr>
        <w:t>control of the crane</w:t>
      </w:r>
      <w:r w:rsidR="00B51911">
        <w:rPr>
          <w:rFonts w:eastAsia="Times New Roman" w:cs="Arial"/>
          <w:spacing w:val="-3"/>
          <w:sz w:val="20"/>
          <w:szCs w:val="20"/>
          <w:lang w:eastAsia="en-AU"/>
        </w:rPr>
        <w:t xml:space="preserve"> </w:t>
      </w:r>
      <w:r w:rsidR="00145E3A" w:rsidRPr="00B11376">
        <w:rPr>
          <w:rFonts w:eastAsia="Times New Roman" w:cs="Arial"/>
          <w:spacing w:val="-3"/>
          <w:sz w:val="20"/>
          <w:szCs w:val="20"/>
          <w:lang w:eastAsia="en-AU"/>
        </w:rPr>
        <w:t>or the workplace where a crane will operate</w:t>
      </w:r>
    </w:p>
    <w:p w:rsidR="00020D0C" w:rsidRPr="00020D0C" w:rsidRDefault="00020D0C" w:rsidP="009B3CAC">
      <w:pPr>
        <w:pStyle w:val="ListParagraph"/>
        <w:widowControl w:val="0"/>
        <w:numPr>
          <w:ilvl w:val="0"/>
          <w:numId w:val="127"/>
        </w:numPr>
        <w:kinsoku w:val="0"/>
        <w:spacing w:before="60"/>
        <w:ind w:left="340" w:hanging="340"/>
        <w:rPr>
          <w:rFonts w:eastAsia="Times New Roman" w:cs="Arial"/>
          <w:spacing w:val="-3"/>
          <w:sz w:val="20"/>
          <w:szCs w:val="20"/>
          <w:lang w:eastAsia="en-AU"/>
        </w:rPr>
      </w:pPr>
      <w:r w:rsidRPr="00020D0C">
        <w:rPr>
          <w:rFonts w:eastAsia="Times New Roman" w:cs="Arial"/>
          <w:spacing w:val="-3"/>
          <w:sz w:val="20"/>
          <w:szCs w:val="20"/>
          <w:lang w:eastAsia="en-AU"/>
        </w:rPr>
        <w:t>competent person who inspects cranes</w:t>
      </w:r>
      <w:r w:rsidR="008F0E20">
        <w:rPr>
          <w:rFonts w:eastAsia="Times New Roman" w:cs="Arial"/>
          <w:spacing w:val="-3"/>
          <w:sz w:val="20"/>
          <w:szCs w:val="20"/>
          <w:lang w:eastAsia="en-AU"/>
        </w:rPr>
        <w:t>, and</w:t>
      </w:r>
    </w:p>
    <w:p w:rsidR="00020D0C" w:rsidRPr="00020D0C" w:rsidRDefault="00020D0C" w:rsidP="009B3CAC">
      <w:pPr>
        <w:pStyle w:val="ListParagraph"/>
        <w:widowControl w:val="0"/>
        <w:numPr>
          <w:ilvl w:val="0"/>
          <w:numId w:val="127"/>
        </w:numPr>
        <w:kinsoku w:val="0"/>
        <w:spacing w:before="60"/>
        <w:ind w:left="340" w:hanging="340"/>
        <w:rPr>
          <w:rFonts w:eastAsia="Times New Roman" w:cs="Arial"/>
          <w:spacing w:val="-3"/>
          <w:sz w:val="20"/>
          <w:szCs w:val="20"/>
          <w:lang w:eastAsia="en-AU"/>
        </w:rPr>
      </w:pPr>
      <w:proofErr w:type="gramStart"/>
      <w:r>
        <w:rPr>
          <w:rFonts w:eastAsia="Times New Roman" w:cs="Arial"/>
          <w:spacing w:val="-3"/>
          <w:sz w:val="20"/>
          <w:szCs w:val="20"/>
          <w:lang w:eastAsia="en-AU"/>
        </w:rPr>
        <w:t>c</w:t>
      </w:r>
      <w:r w:rsidRPr="00020D0C">
        <w:rPr>
          <w:rFonts w:eastAsia="Times New Roman" w:cs="Arial"/>
          <w:spacing w:val="-3"/>
          <w:sz w:val="20"/>
          <w:szCs w:val="20"/>
          <w:lang w:eastAsia="en-AU"/>
        </w:rPr>
        <w:t>rane</w:t>
      </w:r>
      <w:proofErr w:type="gramEnd"/>
      <w:r w:rsidRPr="00020D0C">
        <w:rPr>
          <w:rFonts w:eastAsia="Times New Roman" w:cs="Arial"/>
          <w:spacing w:val="-3"/>
          <w:sz w:val="20"/>
          <w:szCs w:val="20"/>
          <w:lang w:eastAsia="en-AU"/>
        </w:rPr>
        <w:t xml:space="preserve"> oper</w:t>
      </w:r>
      <w:r>
        <w:rPr>
          <w:rFonts w:eastAsia="Times New Roman" w:cs="Arial"/>
          <w:spacing w:val="-3"/>
          <w:sz w:val="20"/>
          <w:szCs w:val="20"/>
          <w:lang w:eastAsia="en-AU"/>
        </w:rPr>
        <w:t>a</w:t>
      </w:r>
      <w:r w:rsidRPr="00020D0C">
        <w:rPr>
          <w:rFonts w:eastAsia="Times New Roman" w:cs="Arial"/>
          <w:spacing w:val="-3"/>
          <w:sz w:val="20"/>
          <w:szCs w:val="20"/>
          <w:lang w:eastAsia="en-AU"/>
        </w:rPr>
        <w:t>tor</w:t>
      </w:r>
      <w:r>
        <w:rPr>
          <w:rFonts w:eastAsia="Times New Roman" w:cs="Arial"/>
          <w:spacing w:val="-3"/>
          <w:sz w:val="20"/>
          <w:szCs w:val="20"/>
          <w:lang w:eastAsia="en-AU"/>
        </w:rPr>
        <w:t>.</w:t>
      </w:r>
    </w:p>
    <w:p w:rsidR="00B51911" w:rsidRDefault="00B51911" w:rsidP="00B11376">
      <w:pPr>
        <w:spacing w:before="0"/>
        <w:rPr>
          <w:sz w:val="20"/>
          <w:szCs w:val="20"/>
        </w:rPr>
      </w:pPr>
    </w:p>
    <w:p w:rsidR="0052287C" w:rsidRPr="008A65AB" w:rsidRDefault="0052287C" w:rsidP="00083B96">
      <w:pPr>
        <w:spacing w:before="0"/>
        <w:rPr>
          <w:sz w:val="20"/>
          <w:szCs w:val="20"/>
        </w:rPr>
      </w:pPr>
      <w:r w:rsidRPr="00007CE3">
        <w:rPr>
          <w:sz w:val="20"/>
          <w:szCs w:val="20"/>
        </w:rPr>
        <w:t>The main duties are set out in Table 1.</w:t>
      </w:r>
    </w:p>
    <w:p w:rsidR="0052287C" w:rsidRPr="00DE78D9" w:rsidRDefault="0052287C" w:rsidP="00B11376">
      <w:pPr>
        <w:pStyle w:val="HeadingB"/>
        <w:keepNext/>
        <w:spacing w:after="120"/>
        <w:rPr>
          <w:bCs/>
          <w:color w:val="000000" w:themeColor="text1"/>
          <w:sz w:val="20"/>
          <w:szCs w:val="20"/>
        </w:rPr>
      </w:pPr>
      <w:r w:rsidRPr="00DE78D9">
        <w:rPr>
          <w:bCs/>
          <w:color w:val="000000" w:themeColor="text1"/>
          <w:sz w:val="20"/>
          <w:szCs w:val="20"/>
        </w:rPr>
        <w:lastRenderedPageBreak/>
        <w:t xml:space="preserve">Table 1 </w:t>
      </w:r>
      <w:r w:rsidRPr="00DE78D9">
        <w:rPr>
          <w:b w:val="0"/>
          <w:bCs/>
          <w:color w:val="000000" w:themeColor="text1"/>
          <w:sz w:val="20"/>
          <w:szCs w:val="20"/>
        </w:rPr>
        <w:t>Duty holders and their obligations</w:t>
      </w:r>
    </w:p>
    <w:tbl>
      <w:tblPr>
        <w:tblStyle w:val="TableGrid"/>
        <w:tblW w:w="0" w:type="auto"/>
        <w:tblLook w:val="04A0" w:firstRow="1" w:lastRow="0" w:firstColumn="1" w:lastColumn="0" w:noHBand="0" w:noVBand="1"/>
        <w:tblCaption w:val="Table 1 Duty holders and their obligations"/>
        <w:tblDescription w:val="Table 1 details the duty holders and their obligations"/>
      </w:tblPr>
      <w:tblGrid>
        <w:gridCol w:w="1809"/>
        <w:gridCol w:w="7761"/>
      </w:tblGrid>
      <w:tr w:rsidR="0052287C" w:rsidRPr="00AE5A49" w:rsidTr="00D32E38">
        <w:trPr>
          <w:tblHeader/>
        </w:trPr>
        <w:tc>
          <w:tcPr>
            <w:tcW w:w="1809" w:type="dxa"/>
            <w:shd w:val="clear" w:color="auto" w:fill="365F91" w:themeFill="accent1" w:themeFillShade="BF"/>
          </w:tcPr>
          <w:p w:rsidR="0052287C" w:rsidRPr="00D32E38" w:rsidRDefault="0052287C" w:rsidP="009A1F01">
            <w:pPr>
              <w:keepNext/>
              <w:spacing w:after="120"/>
              <w:rPr>
                <w:b/>
                <w:color w:val="FFFFFF" w:themeColor="background1"/>
                <w:sz w:val="20"/>
                <w:szCs w:val="20"/>
              </w:rPr>
            </w:pPr>
            <w:r w:rsidRPr="00D32E38">
              <w:rPr>
                <w:b/>
                <w:color w:val="FFFFFF" w:themeColor="background1"/>
                <w:sz w:val="20"/>
                <w:szCs w:val="20"/>
              </w:rPr>
              <w:t>Who</w:t>
            </w:r>
          </w:p>
        </w:tc>
        <w:tc>
          <w:tcPr>
            <w:tcW w:w="7761" w:type="dxa"/>
            <w:shd w:val="clear" w:color="auto" w:fill="365F91" w:themeFill="accent1" w:themeFillShade="BF"/>
          </w:tcPr>
          <w:p w:rsidR="0052287C" w:rsidRPr="00D32E38" w:rsidRDefault="0052287C" w:rsidP="009A1F01">
            <w:pPr>
              <w:keepNext/>
              <w:spacing w:after="120"/>
              <w:rPr>
                <w:b/>
                <w:color w:val="FFFFFF" w:themeColor="background1"/>
                <w:sz w:val="20"/>
                <w:szCs w:val="20"/>
              </w:rPr>
            </w:pPr>
            <w:r w:rsidRPr="00D32E38">
              <w:rPr>
                <w:b/>
                <w:color w:val="FFFFFF" w:themeColor="background1"/>
                <w:sz w:val="20"/>
                <w:szCs w:val="20"/>
              </w:rPr>
              <w:t>Duties</w:t>
            </w:r>
          </w:p>
        </w:tc>
      </w:tr>
      <w:tr w:rsidR="0052287C" w:rsidRPr="00AE5A49" w:rsidTr="009A1F01">
        <w:tc>
          <w:tcPr>
            <w:tcW w:w="1809" w:type="dxa"/>
          </w:tcPr>
          <w:p w:rsidR="0052287C" w:rsidRPr="00AE5A49" w:rsidRDefault="000B6C11" w:rsidP="009A1F01">
            <w:pPr>
              <w:keepNext/>
              <w:rPr>
                <w:b/>
                <w:sz w:val="20"/>
                <w:szCs w:val="20"/>
              </w:rPr>
            </w:pPr>
            <w:r>
              <w:rPr>
                <w:b/>
                <w:sz w:val="20"/>
                <w:szCs w:val="20"/>
              </w:rPr>
              <w:t>P</w:t>
            </w:r>
            <w:r w:rsidR="0052287C" w:rsidRPr="00AE5A49">
              <w:rPr>
                <w:b/>
                <w:sz w:val="20"/>
                <w:szCs w:val="20"/>
              </w:rPr>
              <w:t>erson conducting a business or undertaking</w:t>
            </w:r>
          </w:p>
        </w:tc>
        <w:tc>
          <w:tcPr>
            <w:tcW w:w="7761" w:type="dxa"/>
          </w:tcPr>
          <w:p w:rsidR="0052287C" w:rsidRPr="00032DCB" w:rsidRDefault="0052287C" w:rsidP="009A1F01">
            <w:pPr>
              <w:keepNext/>
              <w:rPr>
                <w:rFonts w:eastAsia="Times New Roman" w:cs="Arial"/>
                <w:sz w:val="20"/>
                <w:szCs w:val="20"/>
                <w:lang w:eastAsia="en-AU"/>
              </w:rPr>
            </w:pPr>
            <w:r w:rsidRPr="00C34BBE">
              <w:rPr>
                <w:rFonts w:eastAsia="Times New Roman" w:cs="Arial"/>
                <w:sz w:val="20"/>
                <w:szCs w:val="20"/>
                <w:lang w:eastAsia="en-AU"/>
              </w:rPr>
              <w:t xml:space="preserve">A </w:t>
            </w:r>
            <w:r w:rsidRPr="0066421A">
              <w:rPr>
                <w:rFonts w:eastAsia="Times New Roman" w:cs="Arial"/>
                <w:b/>
                <w:sz w:val="20"/>
                <w:szCs w:val="20"/>
                <w:lang w:eastAsia="en-AU"/>
              </w:rPr>
              <w:t>person conducting a business or undertaking</w:t>
            </w:r>
            <w:r w:rsidRPr="00032DCB">
              <w:rPr>
                <w:rFonts w:eastAsia="Times New Roman" w:cs="Arial"/>
                <w:sz w:val="20"/>
                <w:szCs w:val="20"/>
                <w:lang w:eastAsia="en-AU"/>
              </w:rPr>
              <w:t xml:space="preserve"> has the primary duty to ensure, so far as is reasonably practicable, workers and other people are not exposed to health and safety risks arising from the business or undertaking.</w:t>
            </w:r>
          </w:p>
          <w:p w:rsidR="0052287C" w:rsidRPr="00F34951" w:rsidRDefault="0052287C" w:rsidP="009A1F01">
            <w:pPr>
              <w:keepNext/>
              <w:rPr>
                <w:rFonts w:eastAsia="Times New Roman" w:cs="Arial"/>
                <w:sz w:val="20"/>
                <w:szCs w:val="20"/>
                <w:lang w:eastAsia="en-AU"/>
              </w:rPr>
            </w:pPr>
            <w:r w:rsidRPr="00032DCB">
              <w:rPr>
                <w:rFonts w:eastAsia="Times New Roman" w:cs="Arial"/>
                <w:sz w:val="20"/>
                <w:szCs w:val="20"/>
                <w:lang w:eastAsia="en-AU"/>
              </w:rPr>
              <w:t xml:space="preserve">This duty requires the person to manage risks by eliminating health and safety risks so far as is reasonably practicable, and if it is not reasonably practicable to eliminate the risks, by minimising those risks so far as is reasonably practicable. It also </w:t>
            </w:r>
            <w:r w:rsidRPr="00F34951">
              <w:rPr>
                <w:rFonts w:eastAsia="Times New Roman" w:cs="Arial"/>
                <w:sz w:val="20"/>
                <w:szCs w:val="20"/>
                <w:lang w:eastAsia="en-AU"/>
              </w:rPr>
              <w:t>includes ensuring so far as is reasonably practicable the:</w:t>
            </w:r>
          </w:p>
          <w:p w:rsidR="0052287C" w:rsidRPr="00F34951" w:rsidRDefault="0052287C" w:rsidP="0052287C">
            <w:pPr>
              <w:pStyle w:val="ListParagraph"/>
              <w:keepNext/>
              <w:widowControl w:val="0"/>
              <w:numPr>
                <w:ilvl w:val="0"/>
                <w:numId w:val="128"/>
              </w:numPr>
              <w:kinsoku w:val="0"/>
              <w:ind w:left="340" w:hanging="340"/>
              <w:rPr>
                <w:rFonts w:eastAsia="Times New Roman" w:cs="Arial"/>
                <w:sz w:val="20"/>
                <w:szCs w:val="20"/>
                <w:lang w:eastAsia="en-AU"/>
              </w:rPr>
            </w:pPr>
            <w:r w:rsidRPr="00F34951">
              <w:rPr>
                <w:rFonts w:eastAsia="Times New Roman" w:cs="Arial"/>
                <w:spacing w:val="-2"/>
                <w:sz w:val="20"/>
                <w:szCs w:val="20"/>
                <w:lang w:eastAsia="en-AU"/>
              </w:rPr>
              <w:t>provision</w:t>
            </w:r>
            <w:r w:rsidRPr="00F34951">
              <w:rPr>
                <w:rFonts w:eastAsia="Times New Roman" w:cs="Arial"/>
                <w:sz w:val="20"/>
                <w:szCs w:val="20"/>
                <w:lang w:eastAsia="en-AU"/>
              </w:rPr>
              <w:t xml:space="preserve"> and maintenance of safe plant including </w:t>
            </w:r>
            <w:r w:rsidR="00F34951" w:rsidRPr="00F34951">
              <w:rPr>
                <w:rFonts w:eastAsia="Times New Roman" w:cs="Arial"/>
                <w:sz w:val="20"/>
                <w:szCs w:val="20"/>
                <w:lang w:eastAsia="en-AU"/>
              </w:rPr>
              <w:t>cranes</w:t>
            </w:r>
            <w:r w:rsidRPr="00F34951">
              <w:rPr>
                <w:rFonts w:eastAsia="Times New Roman" w:cs="Arial"/>
                <w:sz w:val="20"/>
                <w:szCs w:val="20"/>
                <w:lang w:eastAsia="en-AU"/>
              </w:rPr>
              <w:t>, and</w:t>
            </w:r>
          </w:p>
          <w:p w:rsidR="0052287C" w:rsidRPr="00F34951" w:rsidRDefault="0052287C" w:rsidP="009A1F01">
            <w:pPr>
              <w:pStyle w:val="ListParagraph"/>
              <w:keepNext/>
              <w:ind w:left="340" w:hanging="340"/>
              <w:rPr>
                <w:rFonts w:eastAsia="Times New Roman" w:cs="Arial"/>
                <w:sz w:val="20"/>
                <w:szCs w:val="20"/>
                <w:lang w:eastAsia="en-AU"/>
              </w:rPr>
            </w:pPr>
            <w:r w:rsidRPr="00F34951">
              <w:rPr>
                <w:rFonts w:eastAsia="Times New Roman" w:cs="Arial"/>
                <w:sz w:val="20"/>
                <w:szCs w:val="20"/>
                <w:lang w:eastAsia="en-AU"/>
              </w:rPr>
              <w:t>•</w:t>
            </w:r>
            <w:r w:rsidRPr="00F34951">
              <w:rPr>
                <w:rFonts w:eastAsia="Times New Roman" w:cs="Arial"/>
                <w:sz w:val="20"/>
                <w:szCs w:val="20"/>
                <w:lang w:eastAsia="en-AU"/>
              </w:rPr>
              <w:tab/>
            </w:r>
            <w:proofErr w:type="gramStart"/>
            <w:r w:rsidRPr="00F34951">
              <w:rPr>
                <w:rFonts w:eastAsia="Times New Roman" w:cs="Arial"/>
                <w:sz w:val="20"/>
                <w:szCs w:val="20"/>
                <w:lang w:eastAsia="en-AU"/>
              </w:rPr>
              <w:t>safe</w:t>
            </w:r>
            <w:proofErr w:type="gramEnd"/>
            <w:r w:rsidRPr="00F34951">
              <w:rPr>
                <w:rFonts w:eastAsia="Times New Roman" w:cs="Arial"/>
                <w:sz w:val="20"/>
                <w:szCs w:val="20"/>
                <w:lang w:eastAsia="en-AU"/>
              </w:rPr>
              <w:t xml:space="preserve"> use, handling, storage and transport of plant.</w:t>
            </w:r>
          </w:p>
          <w:p w:rsidR="0052287C" w:rsidRPr="00F34951" w:rsidRDefault="0052287C" w:rsidP="009A1F01">
            <w:pPr>
              <w:keepNext/>
              <w:rPr>
                <w:rFonts w:eastAsia="Times New Roman" w:cs="Arial"/>
                <w:sz w:val="20"/>
                <w:szCs w:val="20"/>
                <w:lang w:eastAsia="en-AU"/>
              </w:rPr>
            </w:pPr>
            <w:r w:rsidRPr="00F34951">
              <w:rPr>
                <w:rFonts w:eastAsia="Times New Roman" w:cs="Arial"/>
                <w:sz w:val="20"/>
                <w:szCs w:val="20"/>
                <w:lang w:eastAsia="en-AU"/>
              </w:rPr>
              <w:t xml:space="preserve">The </w:t>
            </w:r>
            <w:r w:rsidR="007D06F3">
              <w:rPr>
                <w:rFonts w:eastAsia="Times New Roman" w:cs="Arial"/>
                <w:sz w:val="20"/>
                <w:szCs w:val="20"/>
                <w:lang w:eastAsia="en-AU"/>
              </w:rPr>
              <w:t>Work Health and Safety (</w:t>
            </w:r>
            <w:proofErr w:type="spellStart"/>
            <w:r w:rsidRPr="00F34951">
              <w:rPr>
                <w:rFonts w:eastAsia="Times New Roman" w:cs="Arial"/>
                <w:sz w:val="20"/>
                <w:szCs w:val="20"/>
                <w:lang w:eastAsia="en-AU"/>
              </w:rPr>
              <w:t>WHS</w:t>
            </w:r>
            <w:proofErr w:type="spellEnd"/>
            <w:r w:rsidR="007D06F3">
              <w:rPr>
                <w:rFonts w:eastAsia="Times New Roman" w:cs="Arial"/>
                <w:sz w:val="20"/>
                <w:szCs w:val="20"/>
                <w:lang w:eastAsia="en-AU"/>
              </w:rPr>
              <w:t>)</w:t>
            </w:r>
            <w:r w:rsidRPr="00F34951">
              <w:rPr>
                <w:rFonts w:eastAsia="Times New Roman" w:cs="Arial"/>
                <w:sz w:val="20"/>
                <w:szCs w:val="20"/>
                <w:lang w:eastAsia="en-AU"/>
              </w:rPr>
              <w:t xml:space="preserve"> Regulations include specific duties for a person conducting a business or undertaking with management or control of plant, powered mobile plant and plant that lifts or suspends loads.</w:t>
            </w:r>
          </w:p>
          <w:p w:rsidR="0052287C" w:rsidRPr="00F34951" w:rsidRDefault="0052287C" w:rsidP="009A1F01">
            <w:pPr>
              <w:keepNext/>
              <w:rPr>
                <w:rFonts w:eastAsia="Times New Roman" w:cs="Arial"/>
                <w:sz w:val="20"/>
                <w:szCs w:val="20"/>
                <w:lang w:eastAsia="en-AU"/>
              </w:rPr>
            </w:pPr>
            <w:r w:rsidRPr="00F34951">
              <w:rPr>
                <w:rFonts w:eastAsia="Times New Roman" w:cs="Arial"/>
                <w:sz w:val="20"/>
                <w:szCs w:val="20"/>
                <w:lang w:eastAsia="en-AU"/>
              </w:rPr>
              <w:t>If you own a</w:t>
            </w:r>
            <w:r w:rsidR="00F34951" w:rsidRPr="00F34951">
              <w:rPr>
                <w:rFonts w:eastAsia="Times New Roman" w:cs="Arial"/>
                <w:sz w:val="20"/>
                <w:szCs w:val="20"/>
                <w:lang w:eastAsia="en-AU"/>
              </w:rPr>
              <w:t xml:space="preserve"> crane</w:t>
            </w:r>
            <w:r w:rsidRPr="00F34951">
              <w:rPr>
                <w:rFonts w:eastAsia="Times New Roman" w:cs="Arial"/>
                <w:sz w:val="20"/>
                <w:szCs w:val="20"/>
                <w:lang w:eastAsia="en-AU"/>
              </w:rPr>
              <w:t xml:space="preserve"> you are the person with management or control of that plant. </w:t>
            </w:r>
          </w:p>
          <w:p w:rsidR="0052287C" w:rsidRPr="00AE5A49" w:rsidRDefault="0052287C" w:rsidP="00FF6862">
            <w:pPr>
              <w:keepNext/>
              <w:rPr>
                <w:sz w:val="20"/>
                <w:szCs w:val="20"/>
              </w:rPr>
            </w:pPr>
            <w:r w:rsidRPr="00F34951">
              <w:rPr>
                <w:rFonts w:eastAsia="Times New Roman" w:cs="Arial"/>
                <w:sz w:val="20"/>
                <w:szCs w:val="20"/>
                <w:lang w:eastAsia="en-AU"/>
              </w:rPr>
              <w:t>If you hire or lease a</w:t>
            </w:r>
            <w:r w:rsidR="00FF6862" w:rsidRPr="00F34951">
              <w:rPr>
                <w:rFonts w:eastAsia="Times New Roman" w:cs="Arial"/>
                <w:sz w:val="20"/>
                <w:szCs w:val="20"/>
                <w:lang w:eastAsia="en-AU"/>
              </w:rPr>
              <w:t xml:space="preserve"> crane</w:t>
            </w:r>
            <w:r w:rsidRPr="00F34951">
              <w:rPr>
                <w:rFonts w:eastAsia="Times New Roman" w:cs="Arial"/>
                <w:sz w:val="20"/>
                <w:szCs w:val="20"/>
                <w:lang w:eastAsia="en-AU"/>
              </w:rPr>
              <w:t>, you have management or control of that plant for the period you have hired it. Both you and the person you have hired or leased it from will have duties to eliminate or minimise the risks associated with the plant, so far as is reasonably practicable.</w:t>
            </w:r>
          </w:p>
        </w:tc>
      </w:tr>
      <w:tr w:rsidR="0052287C" w:rsidRPr="00AE5A49" w:rsidTr="009A1F01">
        <w:tc>
          <w:tcPr>
            <w:tcW w:w="1809" w:type="dxa"/>
          </w:tcPr>
          <w:p w:rsidR="0052287C" w:rsidRPr="00AE5A49" w:rsidRDefault="0052287C" w:rsidP="009A1F01">
            <w:pPr>
              <w:keepNext/>
              <w:rPr>
                <w:b/>
                <w:sz w:val="20"/>
                <w:szCs w:val="20"/>
              </w:rPr>
            </w:pPr>
            <w:r w:rsidRPr="00AE5A49">
              <w:rPr>
                <w:b/>
                <w:bCs/>
                <w:spacing w:val="-1"/>
                <w:w w:val="105"/>
                <w:sz w:val="20"/>
                <w:szCs w:val="20"/>
              </w:rPr>
              <w:t>Designers, manufacturers, suppliers and importers</w:t>
            </w:r>
          </w:p>
        </w:tc>
        <w:tc>
          <w:tcPr>
            <w:tcW w:w="7761" w:type="dxa"/>
          </w:tcPr>
          <w:p w:rsidR="0052287C" w:rsidRDefault="0052287C" w:rsidP="009A1F01">
            <w:pPr>
              <w:keepNext/>
              <w:rPr>
                <w:rFonts w:eastAsia="Times New Roman" w:cs="Arial"/>
                <w:sz w:val="20"/>
                <w:szCs w:val="20"/>
                <w:lang w:eastAsia="en-AU"/>
              </w:rPr>
            </w:pPr>
            <w:r w:rsidRPr="0066421A">
              <w:rPr>
                <w:rFonts w:eastAsia="Times New Roman" w:cs="Arial"/>
                <w:b/>
                <w:sz w:val="20"/>
                <w:szCs w:val="20"/>
                <w:lang w:eastAsia="en-AU"/>
              </w:rPr>
              <w:t xml:space="preserve">Designers, manufacturers, </w:t>
            </w:r>
            <w:r w:rsidR="0066421A" w:rsidRPr="0066421A">
              <w:rPr>
                <w:rFonts w:eastAsia="Times New Roman" w:cs="Arial"/>
                <w:b/>
                <w:sz w:val="20"/>
                <w:szCs w:val="20"/>
                <w:lang w:eastAsia="en-AU"/>
              </w:rPr>
              <w:t xml:space="preserve">suppliers </w:t>
            </w:r>
            <w:r w:rsidRPr="0066421A">
              <w:rPr>
                <w:rFonts w:eastAsia="Times New Roman" w:cs="Arial"/>
                <w:b/>
                <w:sz w:val="20"/>
                <w:szCs w:val="20"/>
                <w:lang w:eastAsia="en-AU"/>
              </w:rPr>
              <w:t xml:space="preserve">and </w:t>
            </w:r>
            <w:r w:rsidR="0066421A" w:rsidRPr="0066421A">
              <w:rPr>
                <w:rFonts w:eastAsia="Times New Roman" w:cs="Arial"/>
                <w:b/>
                <w:sz w:val="20"/>
                <w:szCs w:val="20"/>
                <w:lang w:eastAsia="en-AU"/>
              </w:rPr>
              <w:t>importers</w:t>
            </w:r>
            <w:r w:rsidR="0066421A" w:rsidRPr="00C34BBE">
              <w:rPr>
                <w:rFonts w:eastAsia="Times New Roman" w:cs="Arial"/>
                <w:sz w:val="20"/>
                <w:szCs w:val="20"/>
                <w:lang w:eastAsia="en-AU"/>
              </w:rPr>
              <w:t xml:space="preserve"> </w:t>
            </w:r>
            <w:r w:rsidRPr="00C34BBE">
              <w:rPr>
                <w:rFonts w:eastAsia="Times New Roman" w:cs="Arial"/>
                <w:sz w:val="20"/>
                <w:szCs w:val="20"/>
                <w:lang w:eastAsia="en-AU"/>
              </w:rPr>
              <w:t>of plant</w:t>
            </w:r>
            <w:r w:rsidRPr="00032DCB">
              <w:rPr>
                <w:rFonts w:eastAsia="Times New Roman" w:cs="Arial"/>
                <w:sz w:val="20"/>
                <w:szCs w:val="20"/>
                <w:lang w:eastAsia="en-AU"/>
              </w:rPr>
              <w:t xml:space="preserve"> must ensure, so far as is reasonably practicable, the plant they design, manufacture, import or supply is without risks to health and safety. This duty includes carrying out analysis, testing or an examination and providing specific information about the plant. Information must, so far as is reasonably practicable, be passed on from the designer through to the manufacture</w:t>
            </w:r>
            <w:r>
              <w:rPr>
                <w:rFonts w:eastAsia="Times New Roman" w:cs="Arial"/>
                <w:sz w:val="20"/>
                <w:szCs w:val="20"/>
                <w:lang w:eastAsia="en-AU"/>
              </w:rPr>
              <w:t>r and supplier to the end user.</w:t>
            </w:r>
          </w:p>
          <w:p w:rsidR="00C7216E" w:rsidRPr="00C7216E" w:rsidRDefault="00C7216E" w:rsidP="00C7216E">
            <w:pPr>
              <w:rPr>
                <w:sz w:val="20"/>
                <w:szCs w:val="20"/>
              </w:rPr>
            </w:pPr>
            <w:r>
              <w:rPr>
                <w:sz w:val="20"/>
                <w:szCs w:val="20"/>
              </w:rPr>
              <w:t>Suppliers must provide a purchaser of a crane</w:t>
            </w:r>
            <w:r w:rsidRPr="00D92C70">
              <w:rPr>
                <w:sz w:val="20"/>
                <w:szCs w:val="20"/>
              </w:rPr>
              <w:t xml:space="preserve"> </w:t>
            </w:r>
            <w:r>
              <w:rPr>
                <w:sz w:val="20"/>
                <w:szCs w:val="20"/>
              </w:rPr>
              <w:t>which</w:t>
            </w:r>
            <w:r w:rsidRPr="00D92C70">
              <w:rPr>
                <w:sz w:val="20"/>
                <w:szCs w:val="20"/>
              </w:rPr>
              <w:t xml:space="preserve"> </w:t>
            </w:r>
            <w:r w:rsidR="00D14135" w:rsidRPr="00D92C70">
              <w:rPr>
                <w:sz w:val="20"/>
                <w:szCs w:val="20"/>
              </w:rPr>
              <w:t>requires</w:t>
            </w:r>
            <w:r w:rsidRPr="00D92C70">
              <w:rPr>
                <w:sz w:val="20"/>
                <w:szCs w:val="20"/>
              </w:rPr>
              <w:t xml:space="preserve"> </w:t>
            </w:r>
            <w:r w:rsidR="005963D8">
              <w:rPr>
                <w:sz w:val="20"/>
                <w:szCs w:val="20"/>
              </w:rPr>
              <w:t xml:space="preserve">plant </w:t>
            </w:r>
            <w:r w:rsidRPr="00D92C70">
              <w:rPr>
                <w:sz w:val="20"/>
                <w:szCs w:val="20"/>
              </w:rPr>
              <w:t>des</w:t>
            </w:r>
            <w:r w:rsidR="005963D8">
              <w:rPr>
                <w:sz w:val="20"/>
                <w:szCs w:val="20"/>
              </w:rPr>
              <w:t xml:space="preserve">ign registration with the </w:t>
            </w:r>
            <w:r w:rsidRPr="00D92C70">
              <w:rPr>
                <w:sz w:val="20"/>
                <w:szCs w:val="20"/>
              </w:rPr>
              <w:t>design registration number.</w:t>
            </w:r>
          </w:p>
        </w:tc>
      </w:tr>
      <w:tr w:rsidR="0052287C" w:rsidRPr="00AE5A49" w:rsidTr="009A1F01">
        <w:tc>
          <w:tcPr>
            <w:tcW w:w="1809" w:type="dxa"/>
          </w:tcPr>
          <w:p w:rsidR="0052287C" w:rsidRPr="00AE5A49" w:rsidRDefault="0052287C" w:rsidP="009A1F01">
            <w:pPr>
              <w:keepNext/>
              <w:rPr>
                <w:b/>
                <w:sz w:val="20"/>
                <w:szCs w:val="20"/>
              </w:rPr>
            </w:pPr>
            <w:r w:rsidRPr="00AE5A49">
              <w:rPr>
                <w:b/>
                <w:color w:val="000000"/>
                <w:sz w:val="20"/>
                <w:szCs w:val="20"/>
              </w:rPr>
              <w:t>Officers</w:t>
            </w:r>
          </w:p>
        </w:tc>
        <w:tc>
          <w:tcPr>
            <w:tcW w:w="7761" w:type="dxa"/>
          </w:tcPr>
          <w:p w:rsidR="0052287C" w:rsidRPr="00032DCB" w:rsidRDefault="0052287C" w:rsidP="009A1F01">
            <w:pPr>
              <w:keepNext/>
              <w:rPr>
                <w:rFonts w:cs="Arial"/>
                <w:color w:val="000000"/>
                <w:szCs w:val="22"/>
              </w:rPr>
            </w:pPr>
            <w:r w:rsidRPr="0066421A">
              <w:rPr>
                <w:rFonts w:eastAsia="Times New Roman" w:cs="Arial"/>
                <w:b/>
                <w:sz w:val="20"/>
                <w:szCs w:val="20"/>
                <w:lang w:eastAsia="en-AU"/>
              </w:rPr>
              <w:t>Officers</w:t>
            </w:r>
            <w:r w:rsidRPr="00032DCB">
              <w:rPr>
                <w:rFonts w:eastAsia="Times New Roman" w:cs="Arial"/>
                <w:sz w:val="20"/>
                <w:szCs w:val="20"/>
                <w:lang w:eastAsia="en-AU"/>
              </w:rPr>
              <w:t xml:space="preserve">, such as company directors, have a duty to exercise due diligence to ensure the business or undertaking complies with the </w:t>
            </w:r>
            <w:proofErr w:type="spellStart"/>
            <w:r w:rsidRPr="00032DCB">
              <w:rPr>
                <w:rFonts w:eastAsia="Times New Roman" w:cs="Arial"/>
                <w:sz w:val="20"/>
                <w:szCs w:val="20"/>
                <w:lang w:eastAsia="en-AU"/>
              </w:rPr>
              <w:t>WHS</w:t>
            </w:r>
            <w:proofErr w:type="spellEnd"/>
            <w:r w:rsidRPr="00032DCB">
              <w:rPr>
                <w:rFonts w:eastAsia="Times New Roman" w:cs="Arial"/>
                <w:sz w:val="20"/>
                <w:szCs w:val="20"/>
                <w:lang w:eastAsia="en-AU"/>
              </w:rPr>
              <w:t xml:space="preserve"> Act and Regulations. This includes taking reasonable steps to ensure the business or undertaking has and uses appropriate resources and processes to eliminate or minimise risks from plant.</w:t>
            </w:r>
          </w:p>
        </w:tc>
      </w:tr>
      <w:tr w:rsidR="0052287C" w:rsidRPr="00AE5A49" w:rsidTr="009A1F01">
        <w:tc>
          <w:tcPr>
            <w:tcW w:w="1809" w:type="dxa"/>
          </w:tcPr>
          <w:p w:rsidR="0052287C" w:rsidRPr="00AE5A49" w:rsidRDefault="0052287C" w:rsidP="009A1F01">
            <w:pPr>
              <w:rPr>
                <w:b/>
                <w:sz w:val="20"/>
                <w:szCs w:val="20"/>
              </w:rPr>
            </w:pPr>
            <w:r w:rsidRPr="00AE5A49">
              <w:rPr>
                <w:rFonts w:cs="Arial"/>
                <w:b/>
                <w:sz w:val="20"/>
                <w:szCs w:val="20"/>
              </w:rPr>
              <w:t>Workers and others</w:t>
            </w:r>
          </w:p>
        </w:tc>
        <w:tc>
          <w:tcPr>
            <w:tcW w:w="7761" w:type="dxa"/>
          </w:tcPr>
          <w:p w:rsidR="0052287C" w:rsidRPr="00AE5A49" w:rsidRDefault="0052287C" w:rsidP="009A1F01">
            <w:pPr>
              <w:rPr>
                <w:rFonts w:cs="Arial"/>
                <w:sz w:val="20"/>
                <w:szCs w:val="20"/>
              </w:rPr>
            </w:pPr>
            <w:r w:rsidRPr="000B63A3">
              <w:rPr>
                <w:rFonts w:cs="Arial"/>
                <w:b/>
                <w:sz w:val="20"/>
                <w:szCs w:val="20"/>
              </w:rPr>
              <w:t>Workers and other people at the workplace</w:t>
            </w:r>
            <w:r w:rsidRPr="00AE5A49">
              <w:rPr>
                <w:rFonts w:cs="Arial"/>
                <w:sz w:val="20"/>
                <w:szCs w:val="20"/>
              </w:rPr>
              <w:t xml:space="preserve"> must take reasonable care for their own health and safety, co-operate with reasonable policies, procedures and instructions and not adversely affect other people’s health and safety.</w:t>
            </w:r>
          </w:p>
        </w:tc>
      </w:tr>
    </w:tbl>
    <w:bookmarkEnd w:id="8"/>
    <w:p w:rsidR="00F368CE" w:rsidRPr="00F368CE" w:rsidRDefault="00F368CE" w:rsidP="00F368CE">
      <w:pPr>
        <w:rPr>
          <w:sz w:val="20"/>
          <w:szCs w:val="20"/>
        </w:rPr>
      </w:pPr>
      <w:r w:rsidRPr="00F368CE">
        <w:rPr>
          <w:sz w:val="20"/>
          <w:szCs w:val="20"/>
        </w:rPr>
        <w:t xml:space="preserve">Further information on the duties relating to cranes is in the </w:t>
      </w:r>
      <w:hyperlink r:id="rId11" w:history="1">
        <w:r w:rsidRPr="008945F9">
          <w:rPr>
            <w:rStyle w:val="Hyperlink"/>
            <w:sz w:val="20"/>
            <w:szCs w:val="20"/>
          </w:rPr>
          <w:t xml:space="preserve">Code of Practice: </w:t>
        </w:r>
        <w:r w:rsidRPr="008945F9">
          <w:rPr>
            <w:rStyle w:val="Hyperlink"/>
            <w:i/>
            <w:sz w:val="20"/>
            <w:szCs w:val="20"/>
          </w:rPr>
          <w:t>Managing the risks of plant in the workplace</w:t>
        </w:r>
      </w:hyperlink>
      <w:r w:rsidRPr="00F368CE">
        <w:rPr>
          <w:i/>
          <w:sz w:val="20"/>
          <w:szCs w:val="20"/>
        </w:rPr>
        <w:t>.</w:t>
      </w:r>
    </w:p>
    <w:p w:rsidR="00207079" w:rsidRPr="0053108A" w:rsidRDefault="00207079" w:rsidP="0053108A">
      <w:pPr>
        <w:pStyle w:val="Heading1"/>
        <w:keepNext/>
        <w:spacing w:after="0"/>
        <w:jc w:val="left"/>
        <w:rPr>
          <w:kern w:val="0"/>
          <w:sz w:val="22"/>
          <w:szCs w:val="32"/>
        </w:rPr>
      </w:pPr>
      <w:r w:rsidRPr="0053108A">
        <w:rPr>
          <w:kern w:val="0"/>
          <w:sz w:val="22"/>
          <w:szCs w:val="32"/>
        </w:rPr>
        <w:t xml:space="preserve">How can risks be managed? </w:t>
      </w:r>
    </w:p>
    <w:p w:rsidR="00207079" w:rsidRPr="002B4726" w:rsidRDefault="00207079" w:rsidP="00207079">
      <w:pPr>
        <w:pStyle w:val="Default"/>
        <w:spacing w:before="120"/>
        <w:rPr>
          <w:sz w:val="20"/>
          <w:szCs w:val="20"/>
        </w:rPr>
      </w:pPr>
      <w:r>
        <w:rPr>
          <w:sz w:val="20"/>
          <w:szCs w:val="20"/>
        </w:rPr>
        <w:t>Use t</w:t>
      </w:r>
      <w:r w:rsidRPr="00A4447E">
        <w:rPr>
          <w:sz w:val="20"/>
          <w:szCs w:val="20"/>
        </w:rPr>
        <w:t xml:space="preserve">he following steps to </w:t>
      </w:r>
      <w:r w:rsidRPr="005A0BDC">
        <w:rPr>
          <w:sz w:val="20"/>
          <w:szCs w:val="20"/>
        </w:rPr>
        <w:t>ensure, so far as is reasonably practicable</w:t>
      </w:r>
      <w:r>
        <w:rPr>
          <w:sz w:val="20"/>
          <w:szCs w:val="20"/>
        </w:rPr>
        <w:t>,</w:t>
      </w:r>
      <w:r w:rsidRPr="005A0BDC">
        <w:rPr>
          <w:sz w:val="20"/>
          <w:szCs w:val="20"/>
        </w:rPr>
        <w:t xml:space="preserve"> workers and other people are not exposed to health and safety risks</w:t>
      </w:r>
      <w:r w:rsidRPr="00A4447E">
        <w:rPr>
          <w:sz w:val="20"/>
          <w:szCs w:val="20"/>
        </w:rPr>
        <w:t xml:space="preserve">: </w:t>
      </w:r>
    </w:p>
    <w:p w:rsidR="00207079" w:rsidRPr="00A4447E" w:rsidRDefault="00207079" w:rsidP="00207079">
      <w:pPr>
        <w:pStyle w:val="Default"/>
        <w:spacing w:before="120"/>
        <w:rPr>
          <w:sz w:val="20"/>
          <w:szCs w:val="20"/>
        </w:rPr>
      </w:pPr>
      <w:r w:rsidRPr="00A4447E">
        <w:rPr>
          <w:b/>
          <w:bCs/>
          <w:sz w:val="20"/>
          <w:szCs w:val="20"/>
        </w:rPr>
        <w:t xml:space="preserve">1. Find out what could cause harm. </w:t>
      </w:r>
      <w:r w:rsidRPr="00A4447E">
        <w:rPr>
          <w:sz w:val="20"/>
          <w:szCs w:val="20"/>
        </w:rPr>
        <w:t xml:space="preserve">The following can help you identify potential hazards: </w:t>
      </w:r>
    </w:p>
    <w:p w:rsidR="00207079" w:rsidRPr="001D353C" w:rsidRDefault="00207079" w:rsidP="00207079">
      <w:pPr>
        <w:pStyle w:val="ListParagraph"/>
        <w:widowControl w:val="0"/>
        <w:numPr>
          <w:ilvl w:val="0"/>
          <w:numId w:val="129"/>
        </w:numPr>
        <w:kinsoku w:val="0"/>
        <w:spacing w:before="60"/>
        <w:ind w:left="340" w:hanging="340"/>
        <w:rPr>
          <w:rFonts w:eastAsia="Times New Roman" w:cs="Arial"/>
          <w:spacing w:val="-3"/>
          <w:sz w:val="20"/>
          <w:szCs w:val="20"/>
          <w:lang w:eastAsia="en-AU"/>
        </w:rPr>
      </w:pPr>
      <w:r w:rsidRPr="001D353C">
        <w:rPr>
          <w:rFonts w:eastAsia="Times New Roman" w:cs="Arial"/>
          <w:spacing w:val="-3"/>
          <w:sz w:val="20"/>
          <w:szCs w:val="20"/>
          <w:lang w:eastAsia="en-AU"/>
        </w:rPr>
        <w:t xml:space="preserve">Observe the workplace to identify areas where </w:t>
      </w:r>
      <w:r>
        <w:rPr>
          <w:rFonts w:eastAsia="Times New Roman" w:cs="Arial"/>
          <w:spacing w:val="-3"/>
          <w:sz w:val="20"/>
          <w:szCs w:val="20"/>
          <w:lang w:eastAsia="en-AU"/>
        </w:rPr>
        <w:t xml:space="preserve">cranes </w:t>
      </w:r>
      <w:r w:rsidRPr="001D353C">
        <w:rPr>
          <w:rFonts w:eastAsia="Times New Roman" w:cs="Arial"/>
          <w:spacing w:val="-3"/>
          <w:sz w:val="20"/>
          <w:szCs w:val="20"/>
          <w:lang w:eastAsia="en-AU"/>
        </w:rPr>
        <w:t xml:space="preserve">operate and how they interact with other vehicles, pedestrians and fixed structures </w:t>
      </w:r>
      <w:r>
        <w:rPr>
          <w:rFonts w:eastAsia="Times New Roman" w:cs="Arial"/>
          <w:spacing w:val="-3"/>
          <w:sz w:val="20"/>
          <w:szCs w:val="20"/>
          <w:lang w:eastAsia="en-AU"/>
        </w:rPr>
        <w:t>like</w:t>
      </w:r>
      <w:r w:rsidRPr="001D353C">
        <w:rPr>
          <w:rFonts w:eastAsia="Times New Roman" w:cs="Arial"/>
          <w:spacing w:val="-3"/>
          <w:sz w:val="20"/>
          <w:szCs w:val="20"/>
          <w:lang w:eastAsia="en-AU"/>
        </w:rPr>
        <w:t xml:space="preserve"> </w:t>
      </w:r>
      <w:r>
        <w:rPr>
          <w:rFonts w:eastAsia="Times New Roman" w:cs="Arial"/>
          <w:spacing w:val="-3"/>
          <w:sz w:val="20"/>
          <w:szCs w:val="20"/>
          <w:lang w:eastAsia="en-AU"/>
        </w:rPr>
        <w:t>overhead electric lines.</w:t>
      </w:r>
    </w:p>
    <w:p w:rsidR="00207079" w:rsidRPr="001D353C" w:rsidRDefault="00207079" w:rsidP="00207079">
      <w:pPr>
        <w:pStyle w:val="ListParagraph"/>
        <w:widowControl w:val="0"/>
        <w:numPr>
          <w:ilvl w:val="0"/>
          <w:numId w:val="129"/>
        </w:numPr>
        <w:kinsoku w:val="0"/>
        <w:spacing w:before="60"/>
        <w:ind w:left="340" w:hanging="340"/>
        <w:rPr>
          <w:rFonts w:eastAsia="Times New Roman" w:cs="Arial"/>
          <w:spacing w:val="-3"/>
          <w:sz w:val="20"/>
          <w:szCs w:val="20"/>
          <w:lang w:eastAsia="en-AU"/>
        </w:rPr>
      </w:pPr>
      <w:r w:rsidRPr="007B4D66">
        <w:rPr>
          <w:rFonts w:eastAsia="Times New Roman" w:cs="Arial"/>
          <w:spacing w:val="-3"/>
          <w:sz w:val="20"/>
          <w:szCs w:val="20"/>
          <w:lang w:eastAsia="en-AU"/>
        </w:rPr>
        <w:t>Ask the crane operator, cra</w:t>
      </w:r>
      <w:r>
        <w:rPr>
          <w:rFonts w:eastAsia="Times New Roman" w:cs="Arial"/>
          <w:spacing w:val="-3"/>
          <w:sz w:val="20"/>
          <w:szCs w:val="20"/>
          <w:lang w:eastAsia="en-AU"/>
        </w:rPr>
        <w:t xml:space="preserve">ne crew, and others about problems they encounter </w:t>
      </w:r>
      <w:r w:rsidR="002E74A8">
        <w:rPr>
          <w:rFonts w:eastAsia="Times New Roman" w:cs="Arial"/>
          <w:spacing w:val="-3"/>
          <w:sz w:val="20"/>
          <w:szCs w:val="20"/>
          <w:lang w:eastAsia="en-AU"/>
        </w:rPr>
        <w:t>at the workplace</w:t>
      </w:r>
      <w:r w:rsidR="002E74A8" w:rsidRPr="007B4D66">
        <w:rPr>
          <w:rFonts w:eastAsia="Times New Roman" w:cs="Arial"/>
          <w:spacing w:val="-3"/>
          <w:sz w:val="20"/>
          <w:szCs w:val="20"/>
          <w:lang w:eastAsia="en-AU"/>
        </w:rPr>
        <w:t xml:space="preserve"> </w:t>
      </w:r>
      <w:r>
        <w:rPr>
          <w:rFonts w:eastAsia="Times New Roman" w:cs="Arial"/>
          <w:spacing w:val="-3"/>
          <w:sz w:val="20"/>
          <w:szCs w:val="20"/>
          <w:lang w:eastAsia="en-AU"/>
        </w:rPr>
        <w:t>including with</w:t>
      </w:r>
      <w:r w:rsidRPr="001D353C">
        <w:rPr>
          <w:rFonts w:eastAsia="Times New Roman" w:cs="Arial"/>
          <w:spacing w:val="-3"/>
          <w:sz w:val="20"/>
          <w:szCs w:val="20"/>
          <w:lang w:eastAsia="en-AU"/>
        </w:rPr>
        <w:t xml:space="preserve"> operation, inspection, maintenance, repair, </w:t>
      </w:r>
      <w:proofErr w:type="gramStart"/>
      <w:r w:rsidRPr="001D353C">
        <w:rPr>
          <w:rFonts w:eastAsia="Times New Roman" w:cs="Arial"/>
          <w:spacing w:val="-3"/>
          <w:sz w:val="20"/>
          <w:szCs w:val="20"/>
          <w:lang w:eastAsia="en-AU"/>
        </w:rPr>
        <w:t>transport</w:t>
      </w:r>
      <w:proofErr w:type="gramEnd"/>
      <w:r w:rsidRPr="001D353C">
        <w:rPr>
          <w:rFonts w:eastAsia="Times New Roman" w:cs="Arial"/>
          <w:spacing w:val="-3"/>
          <w:sz w:val="20"/>
          <w:szCs w:val="20"/>
          <w:lang w:eastAsia="en-AU"/>
        </w:rPr>
        <w:t xml:space="preserve"> and storage requirements.</w:t>
      </w:r>
    </w:p>
    <w:p w:rsidR="00207079" w:rsidRPr="001D353C" w:rsidRDefault="00207079" w:rsidP="00207079">
      <w:pPr>
        <w:pStyle w:val="ListParagraph"/>
        <w:widowControl w:val="0"/>
        <w:numPr>
          <w:ilvl w:val="0"/>
          <w:numId w:val="129"/>
        </w:numPr>
        <w:kinsoku w:val="0"/>
        <w:spacing w:before="60"/>
        <w:ind w:left="340" w:hanging="340"/>
        <w:rPr>
          <w:rFonts w:eastAsia="Times New Roman" w:cs="Arial"/>
          <w:spacing w:val="-3"/>
          <w:sz w:val="20"/>
          <w:szCs w:val="20"/>
          <w:lang w:eastAsia="en-AU"/>
        </w:rPr>
      </w:pPr>
      <w:r w:rsidRPr="00922C8A">
        <w:rPr>
          <w:rFonts w:eastAsia="Times New Roman" w:cs="Arial"/>
          <w:spacing w:val="-3"/>
          <w:sz w:val="20"/>
          <w:szCs w:val="20"/>
          <w:lang w:eastAsia="en-AU"/>
        </w:rPr>
        <w:t>Review your inspection, test and maintenance records</w:t>
      </w:r>
      <w:r w:rsidRPr="009B4D72">
        <w:rPr>
          <w:rFonts w:eastAsia="Times New Roman" w:cs="Arial"/>
          <w:spacing w:val="-3"/>
          <w:sz w:val="20"/>
          <w:szCs w:val="20"/>
          <w:lang w:eastAsia="en-AU"/>
        </w:rPr>
        <w:t xml:space="preserve"> </w:t>
      </w:r>
      <w:r w:rsidRPr="00922C8A">
        <w:rPr>
          <w:rFonts w:eastAsia="Times New Roman" w:cs="Arial"/>
          <w:spacing w:val="-3"/>
          <w:sz w:val="20"/>
          <w:szCs w:val="20"/>
          <w:lang w:eastAsia="en-AU"/>
        </w:rPr>
        <w:t>e.g. log books</w:t>
      </w:r>
      <w:r>
        <w:rPr>
          <w:rFonts w:eastAsia="Times New Roman" w:cs="Arial"/>
          <w:spacing w:val="-3"/>
          <w:sz w:val="20"/>
          <w:szCs w:val="20"/>
          <w:lang w:eastAsia="en-AU"/>
        </w:rPr>
        <w:t>,</w:t>
      </w:r>
      <w:r w:rsidRPr="00922C8A">
        <w:rPr>
          <w:rFonts w:eastAsia="Times New Roman" w:cs="Arial"/>
          <w:spacing w:val="-3"/>
          <w:sz w:val="20"/>
          <w:szCs w:val="20"/>
          <w:lang w:eastAsia="en-AU"/>
        </w:rPr>
        <w:t xml:space="preserve"> and</w:t>
      </w:r>
      <w:r w:rsidRPr="009B4D72">
        <w:rPr>
          <w:rFonts w:eastAsia="Times New Roman" w:cs="Arial"/>
          <w:spacing w:val="-3"/>
          <w:sz w:val="20"/>
          <w:szCs w:val="20"/>
          <w:lang w:eastAsia="en-AU"/>
        </w:rPr>
        <w:t xml:space="preserve"> </w:t>
      </w:r>
      <w:r w:rsidRPr="001D353C">
        <w:rPr>
          <w:rFonts w:eastAsia="Times New Roman" w:cs="Arial"/>
          <w:spacing w:val="-3"/>
          <w:sz w:val="20"/>
          <w:szCs w:val="20"/>
          <w:lang w:eastAsia="en-AU"/>
        </w:rPr>
        <w:t>incident and injury records including near misses.</w:t>
      </w:r>
    </w:p>
    <w:p w:rsidR="007F1901" w:rsidRDefault="00207079" w:rsidP="00207079">
      <w:pPr>
        <w:pStyle w:val="Default"/>
        <w:spacing w:before="120"/>
        <w:rPr>
          <w:sz w:val="20"/>
          <w:szCs w:val="20"/>
        </w:rPr>
      </w:pPr>
      <w:r w:rsidRPr="00A4447E">
        <w:rPr>
          <w:b/>
          <w:bCs/>
          <w:sz w:val="20"/>
          <w:szCs w:val="20"/>
        </w:rPr>
        <w:t>2. Assess the risk</w:t>
      </w:r>
      <w:r w:rsidRPr="00A4447E">
        <w:rPr>
          <w:sz w:val="20"/>
          <w:szCs w:val="20"/>
        </w:rPr>
        <w:t>. In many cases the risks and related control measures will be well known. In other cases you may need to carry out a risk assessment to identify the likelihood of somebody being harmed by the hazard and how serious the harm could be.</w:t>
      </w:r>
    </w:p>
    <w:p w:rsidR="009B3CAC" w:rsidRDefault="007F1901" w:rsidP="00207079">
      <w:pPr>
        <w:pStyle w:val="Default"/>
        <w:spacing w:before="120"/>
        <w:rPr>
          <w:w w:val="105"/>
          <w:sz w:val="20"/>
          <w:szCs w:val="20"/>
        </w:rPr>
      </w:pPr>
      <w:r w:rsidRPr="0054205F">
        <w:rPr>
          <w:w w:val="105"/>
          <w:sz w:val="20"/>
          <w:szCs w:val="20"/>
        </w:rPr>
        <w:lastRenderedPageBreak/>
        <w:t xml:space="preserve">People who work with or near </w:t>
      </w:r>
      <w:r>
        <w:rPr>
          <w:w w:val="105"/>
          <w:sz w:val="20"/>
          <w:szCs w:val="20"/>
        </w:rPr>
        <w:t>cranes</w:t>
      </w:r>
      <w:r w:rsidRPr="0054205F">
        <w:rPr>
          <w:w w:val="105"/>
          <w:sz w:val="20"/>
          <w:szCs w:val="20"/>
        </w:rPr>
        <w:t xml:space="preserve"> are most at risk. </w:t>
      </w:r>
      <w:r w:rsidRPr="00AD7073">
        <w:rPr>
          <w:w w:val="105"/>
          <w:sz w:val="20"/>
          <w:szCs w:val="20"/>
        </w:rPr>
        <w:t>S</w:t>
      </w:r>
      <w:r w:rsidR="002E74A8">
        <w:rPr>
          <w:w w:val="105"/>
          <w:sz w:val="20"/>
          <w:szCs w:val="20"/>
        </w:rPr>
        <w:t>ome of the</w:t>
      </w:r>
      <w:r w:rsidRPr="00AD7073">
        <w:rPr>
          <w:w w:val="105"/>
          <w:sz w:val="20"/>
          <w:szCs w:val="20"/>
        </w:rPr>
        <w:t xml:space="preserve"> risks </w:t>
      </w:r>
      <w:r w:rsidR="00EC1FB5">
        <w:rPr>
          <w:w w:val="105"/>
          <w:sz w:val="20"/>
          <w:szCs w:val="20"/>
        </w:rPr>
        <w:t xml:space="preserve">when using a crane </w:t>
      </w:r>
      <w:r w:rsidRPr="00AD7073">
        <w:rPr>
          <w:w w:val="105"/>
          <w:sz w:val="20"/>
          <w:szCs w:val="20"/>
        </w:rPr>
        <w:t>include</w:t>
      </w:r>
      <w:r w:rsidR="00EC1FB5">
        <w:rPr>
          <w:w w:val="105"/>
          <w:sz w:val="20"/>
          <w:szCs w:val="20"/>
        </w:rPr>
        <w:t>:</w:t>
      </w:r>
    </w:p>
    <w:p w:rsidR="009B3CAC" w:rsidRPr="009B3CAC" w:rsidRDefault="007F1901" w:rsidP="009B3CAC">
      <w:pPr>
        <w:pStyle w:val="ListParagraph"/>
        <w:widowControl w:val="0"/>
        <w:numPr>
          <w:ilvl w:val="0"/>
          <w:numId w:val="127"/>
        </w:numPr>
        <w:kinsoku w:val="0"/>
        <w:spacing w:before="60"/>
        <w:ind w:left="340" w:hanging="340"/>
        <w:rPr>
          <w:rFonts w:eastAsia="Times New Roman" w:cs="Arial"/>
          <w:spacing w:val="-3"/>
          <w:sz w:val="20"/>
          <w:szCs w:val="20"/>
          <w:lang w:eastAsia="en-AU"/>
        </w:rPr>
      </w:pPr>
      <w:r w:rsidRPr="009B3CAC">
        <w:rPr>
          <w:rFonts w:eastAsia="Times New Roman" w:cs="Arial"/>
          <w:spacing w:val="-3"/>
          <w:sz w:val="20"/>
          <w:szCs w:val="20"/>
          <w:lang w:eastAsia="en-AU"/>
        </w:rPr>
        <w:t xml:space="preserve">structural failure, overturning, </w:t>
      </w:r>
      <w:r w:rsidR="00EC1FB5" w:rsidRPr="009B3CAC">
        <w:rPr>
          <w:rFonts w:eastAsia="Times New Roman" w:cs="Arial"/>
          <w:spacing w:val="-3"/>
          <w:sz w:val="20"/>
          <w:szCs w:val="20"/>
          <w:lang w:eastAsia="en-AU"/>
        </w:rPr>
        <w:t xml:space="preserve">or </w:t>
      </w:r>
      <w:r w:rsidRPr="009B3CAC">
        <w:rPr>
          <w:rFonts w:eastAsia="Times New Roman" w:cs="Arial"/>
          <w:spacing w:val="-3"/>
          <w:sz w:val="20"/>
          <w:szCs w:val="20"/>
          <w:lang w:eastAsia="en-AU"/>
        </w:rPr>
        <w:t>collapse</w:t>
      </w:r>
      <w:r w:rsidR="00EC1FB5" w:rsidRPr="009B3CAC">
        <w:rPr>
          <w:rFonts w:eastAsia="Times New Roman" w:cs="Arial"/>
          <w:spacing w:val="-3"/>
          <w:sz w:val="20"/>
          <w:szCs w:val="20"/>
          <w:lang w:eastAsia="en-AU"/>
        </w:rPr>
        <w:t xml:space="preserve"> of the crane</w:t>
      </w:r>
      <w:r w:rsidRPr="009B3CAC">
        <w:rPr>
          <w:rFonts w:eastAsia="Times New Roman" w:cs="Arial"/>
          <w:spacing w:val="-3"/>
          <w:sz w:val="20"/>
          <w:szCs w:val="20"/>
          <w:lang w:eastAsia="en-AU"/>
        </w:rPr>
        <w:t xml:space="preserve"> </w:t>
      </w:r>
    </w:p>
    <w:p w:rsidR="009B3CAC" w:rsidRPr="009B3CAC" w:rsidRDefault="007F1901" w:rsidP="009B3CAC">
      <w:pPr>
        <w:pStyle w:val="ListParagraph"/>
        <w:widowControl w:val="0"/>
        <w:numPr>
          <w:ilvl w:val="0"/>
          <w:numId w:val="127"/>
        </w:numPr>
        <w:kinsoku w:val="0"/>
        <w:spacing w:before="60"/>
        <w:ind w:left="340" w:hanging="340"/>
        <w:rPr>
          <w:rFonts w:eastAsia="Times New Roman" w:cs="Arial"/>
          <w:spacing w:val="-3"/>
          <w:sz w:val="20"/>
          <w:szCs w:val="20"/>
          <w:lang w:eastAsia="en-AU"/>
        </w:rPr>
      </w:pPr>
      <w:r w:rsidRPr="009B3CAC">
        <w:rPr>
          <w:rFonts w:eastAsia="Times New Roman" w:cs="Arial"/>
          <w:spacing w:val="-3"/>
          <w:sz w:val="20"/>
          <w:szCs w:val="20"/>
          <w:lang w:eastAsia="en-AU"/>
        </w:rPr>
        <w:t xml:space="preserve">contact or collision </w:t>
      </w:r>
      <w:r w:rsidR="00EC1FB5" w:rsidRPr="009B3CAC">
        <w:rPr>
          <w:rFonts w:eastAsia="Times New Roman" w:cs="Arial"/>
          <w:spacing w:val="-3"/>
          <w:sz w:val="20"/>
          <w:szCs w:val="20"/>
          <w:lang w:eastAsia="en-AU"/>
        </w:rPr>
        <w:t xml:space="preserve">of the crane or its load </w:t>
      </w:r>
      <w:r w:rsidRPr="009B3CAC">
        <w:rPr>
          <w:rFonts w:eastAsia="Times New Roman" w:cs="Arial"/>
          <w:spacing w:val="-3"/>
          <w:sz w:val="20"/>
          <w:szCs w:val="20"/>
          <w:lang w:eastAsia="en-AU"/>
        </w:rPr>
        <w:t>with people or other plant and structures</w:t>
      </w:r>
      <w:r w:rsidR="009B3CAC" w:rsidRPr="009B3CAC">
        <w:rPr>
          <w:rFonts w:eastAsia="Times New Roman" w:cs="Arial"/>
          <w:spacing w:val="-3"/>
          <w:sz w:val="20"/>
          <w:szCs w:val="20"/>
          <w:lang w:eastAsia="en-AU"/>
        </w:rPr>
        <w:t>,</w:t>
      </w:r>
      <w:r w:rsidR="00EC1FB5" w:rsidRPr="009B3CAC">
        <w:rPr>
          <w:rFonts w:eastAsia="Times New Roman" w:cs="Arial"/>
          <w:spacing w:val="-3"/>
          <w:sz w:val="20"/>
          <w:szCs w:val="20"/>
          <w:lang w:eastAsia="en-AU"/>
        </w:rPr>
        <w:t xml:space="preserve"> and</w:t>
      </w:r>
      <w:r w:rsidRPr="009B3CAC">
        <w:rPr>
          <w:rFonts w:eastAsia="Times New Roman" w:cs="Arial"/>
          <w:spacing w:val="-3"/>
          <w:sz w:val="20"/>
          <w:szCs w:val="20"/>
          <w:lang w:eastAsia="en-AU"/>
        </w:rPr>
        <w:t xml:space="preserve"> </w:t>
      </w:r>
    </w:p>
    <w:p w:rsidR="007F1901" w:rsidRPr="009B3CAC" w:rsidRDefault="007F1901" w:rsidP="009B3CAC">
      <w:pPr>
        <w:pStyle w:val="ListParagraph"/>
        <w:widowControl w:val="0"/>
        <w:numPr>
          <w:ilvl w:val="0"/>
          <w:numId w:val="127"/>
        </w:numPr>
        <w:kinsoku w:val="0"/>
        <w:spacing w:before="60"/>
        <w:ind w:left="340" w:hanging="340"/>
        <w:rPr>
          <w:rFonts w:eastAsia="Times New Roman" w:cs="Arial"/>
          <w:spacing w:val="-3"/>
          <w:sz w:val="20"/>
          <w:szCs w:val="20"/>
          <w:lang w:eastAsia="en-AU"/>
        </w:rPr>
      </w:pPr>
      <w:proofErr w:type="gramStart"/>
      <w:r w:rsidRPr="009B3CAC">
        <w:rPr>
          <w:rFonts w:eastAsia="Times New Roman" w:cs="Arial"/>
          <w:spacing w:val="-3"/>
          <w:sz w:val="20"/>
          <w:szCs w:val="20"/>
          <w:lang w:eastAsia="en-AU"/>
        </w:rPr>
        <w:t>falling</w:t>
      </w:r>
      <w:proofErr w:type="gramEnd"/>
      <w:r w:rsidRPr="009B3CAC">
        <w:rPr>
          <w:rFonts w:eastAsia="Times New Roman" w:cs="Arial"/>
          <w:spacing w:val="-3"/>
          <w:sz w:val="20"/>
          <w:szCs w:val="20"/>
          <w:lang w:eastAsia="en-AU"/>
        </w:rPr>
        <w:t xml:space="preserve"> objects</w:t>
      </w:r>
      <w:r w:rsidR="00EC1FB5" w:rsidRPr="009B3CAC">
        <w:rPr>
          <w:rFonts w:eastAsia="Times New Roman" w:cs="Arial"/>
          <w:spacing w:val="-3"/>
          <w:sz w:val="20"/>
          <w:szCs w:val="20"/>
          <w:lang w:eastAsia="en-AU"/>
        </w:rPr>
        <w:t>.</w:t>
      </w:r>
      <w:r w:rsidR="00207079" w:rsidRPr="009B3CAC">
        <w:rPr>
          <w:rFonts w:eastAsia="Times New Roman" w:cs="Arial"/>
          <w:spacing w:val="-3"/>
          <w:sz w:val="20"/>
          <w:szCs w:val="20"/>
          <w:lang w:eastAsia="en-AU"/>
        </w:rPr>
        <w:t xml:space="preserve"> </w:t>
      </w:r>
    </w:p>
    <w:p w:rsidR="00207079" w:rsidRPr="00A4447E" w:rsidRDefault="00207079" w:rsidP="00207079">
      <w:pPr>
        <w:pStyle w:val="Default"/>
        <w:spacing w:before="120"/>
        <w:rPr>
          <w:sz w:val="20"/>
          <w:szCs w:val="20"/>
        </w:rPr>
      </w:pPr>
      <w:r w:rsidRPr="00A4447E">
        <w:rPr>
          <w:sz w:val="20"/>
          <w:szCs w:val="20"/>
        </w:rPr>
        <w:t xml:space="preserve">A risk assessment can help you determine what action you should take to control the risk and how urgently the action needs to be taken. </w:t>
      </w:r>
    </w:p>
    <w:p w:rsidR="00207079" w:rsidRDefault="00207079" w:rsidP="00207079">
      <w:pPr>
        <w:pStyle w:val="Default"/>
        <w:spacing w:before="120"/>
        <w:rPr>
          <w:sz w:val="20"/>
          <w:szCs w:val="20"/>
        </w:rPr>
      </w:pPr>
      <w:r w:rsidRPr="00A4447E">
        <w:rPr>
          <w:b/>
          <w:bCs/>
          <w:sz w:val="20"/>
          <w:szCs w:val="20"/>
        </w:rPr>
        <w:t xml:space="preserve">3. Take action to control the risk. </w:t>
      </w:r>
      <w:r w:rsidRPr="00A4447E">
        <w:rPr>
          <w:bCs/>
          <w:sz w:val="20"/>
          <w:szCs w:val="20"/>
        </w:rPr>
        <w:t xml:space="preserve">The </w:t>
      </w:r>
      <w:proofErr w:type="spellStart"/>
      <w:r w:rsidR="00EC51C9">
        <w:rPr>
          <w:bCs/>
          <w:sz w:val="20"/>
          <w:szCs w:val="20"/>
        </w:rPr>
        <w:t>WHS</w:t>
      </w:r>
      <w:proofErr w:type="spellEnd"/>
      <w:r w:rsidRPr="00A4447E">
        <w:rPr>
          <w:bCs/>
          <w:sz w:val="20"/>
          <w:szCs w:val="20"/>
        </w:rPr>
        <w:t xml:space="preserve"> laws require</w:t>
      </w:r>
      <w:r w:rsidR="00EF18F2">
        <w:rPr>
          <w:bCs/>
          <w:sz w:val="20"/>
          <w:szCs w:val="20"/>
        </w:rPr>
        <w:t xml:space="preserve"> </w:t>
      </w:r>
      <w:r w:rsidRPr="00A4447E">
        <w:rPr>
          <w:bCs/>
          <w:sz w:val="20"/>
          <w:szCs w:val="20"/>
        </w:rPr>
        <w:t xml:space="preserve">a business </w:t>
      </w:r>
      <w:r>
        <w:rPr>
          <w:bCs/>
          <w:sz w:val="20"/>
          <w:szCs w:val="20"/>
        </w:rPr>
        <w:t xml:space="preserve">or undertaking </w:t>
      </w:r>
      <w:r w:rsidRPr="00A4447E">
        <w:rPr>
          <w:bCs/>
          <w:sz w:val="20"/>
          <w:szCs w:val="20"/>
        </w:rPr>
        <w:t xml:space="preserve">do </w:t>
      </w:r>
      <w:r w:rsidR="0035770E">
        <w:rPr>
          <w:bCs/>
          <w:sz w:val="20"/>
          <w:szCs w:val="20"/>
        </w:rPr>
        <w:t>everything</w:t>
      </w:r>
      <w:r w:rsidRPr="00A4447E">
        <w:rPr>
          <w:bCs/>
          <w:sz w:val="20"/>
          <w:szCs w:val="20"/>
        </w:rPr>
        <w:t xml:space="preserve"> reasonably practicable to eliminate or minimise risks. </w:t>
      </w:r>
    </w:p>
    <w:p w:rsidR="00207079" w:rsidRDefault="00207079" w:rsidP="00207079">
      <w:pPr>
        <w:pStyle w:val="Default"/>
        <w:spacing w:before="120"/>
        <w:rPr>
          <w:sz w:val="20"/>
          <w:szCs w:val="20"/>
        </w:rPr>
      </w:pPr>
      <w:r w:rsidRPr="00D92A76">
        <w:rPr>
          <w:sz w:val="20"/>
          <w:szCs w:val="20"/>
        </w:rPr>
        <w:t>The ways of controlling risks are ranked from the highest level o</w:t>
      </w:r>
      <w:r>
        <w:rPr>
          <w:sz w:val="20"/>
          <w:szCs w:val="20"/>
        </w:rPr>
        <w:t>f protection and reliability to the lowest</w:t>
      </w:r>
      <w:r w:rsidRPr="00D92A76">
        <w:rPr>
          <w:sz w:val="20"/>
          <w:szCs w:val="20"/>
        </w:rPr>
        <w:t>. This ranking is known a</w:t>
      </w:r>
      <w:r>
        <w:rPr>
          <w:sz w:val="20"/>
          <w:szCs w:val="20"/>
        </w:rPr>
        <w:t>s the hierarchy of risk control. You must work through this hierarchy to manage risks.</w:t>
      </w:r>
    </w:p>
    <w:p w:rsidR="00474927" w:rsidRPr="00A4447E" w:rsidRDefault="00474927" w:rsidP="00474927">
      <w:pPr>
        <w:pStyle w:val="Default"/>
        <w:spacing w:before="120"/>
        <w:rPr>
          <w:sz w:val="20"/>
          <w:szCs w:val="20"/>
        </w:rPr>
      </w:pPr>
      <w:r>
        <w:rPr>
          <w:bCs/>
          <w:sz w:val="20"/>
          <w:szCs w:val="20"/>
        </w:rPr>
        <w:t>Y</w:t>
      </w:r>
      <w:r w:rsidRPr="00A4447E">
        <w:rPr>
          <w:bCs/>
          <w:sz w:val="20"/>
          <w:szCs w:val="20"/>
        </w:rPr>
        <w:t xml:space="preserve">ou need to consider possible control measures and make a decision about which are </w:t>
      </w:r>
      <w:r>
        <w:rPr>
          <w:bCs/>
          <w:sz w:val="20"/>
          <w:szCs w:val="20"/>
        </w:rPr>
        <w:t>reasonably practicable</w:t>
      </w:r>
      <w:r w:rsidRPr="00A4447E">
        <w:rPr>
          <w:bCs/>
          <w:sz w:val="20"/>
          <w:szCs w:val="20"/>
        </w:rPr>
        <w:t xml:space="preserve"> for your workplace.</w:t>
      </w:r>
      <w:r w:rsidRPr="00D37FE8">
        <w:rPr>
          <w:sz w:val="20"/>
          <w:szCs w:val="20"/>
        </w:rPr>
        <w:t xml:space="preserve"> Deciding what is reasonably practicable includes the availability and suitability of control measures</w:t>
      </w:r>
      <w:r w:rsidRPr="00D37FE8">
        <w:rPr>
          <w:iCs/>
          <w:sz w:val="20"/>
          <w:szCs w:val="20"/>
        </w:rPr>
        <w:t xml:space="preserve">, </w:t>
      </w:r>
      <w:r w:rsidRPr="00D37FE8">
        <w:rPr>
          <w:bCs/>
          <w:iCs/>
          <w:sz w:val="20"/>
          <w:szCs w:val="20"/>
        </w:rPr>
        <w:t xml:space="preserve">with a preference for using substitution, isolation or engineering controls to minimise risks before using administrative controls or </w:t>
      </w:r>
      <w:r w:rsidRPr="009B3CAC">
        <w:rPr>
          <w:spacing w:val="-3"/>
          <w:sz w:val="20"/>
          <w:szCs w:val="20"/>
        </w:rPr>
        <w:t>personal protective equipment (PPE)</w:t>
      </w:r>
      <w:r w:rsidRPr="00D37FE8">
        <w:rPr>
          <w:bCs/>
          <w:iCs/>
          <w:sz w:val="20"/>
          <w:szCs w:val="20"/>
        </w:rPr>
        <w:t>.</w:t>
      </w:r>
      <w:r w:rsidRPr="00C146B2">
        <w:rPr>
          <w:sz w:val="20"/>
          <w:szCs w:val="20"/>
        </w:rPr>
        <w:t xml:space="preserve"> </w:t>
      </w:r>
      <w:r w:rsidRPr="00D37FE8">
        <w:rPr>
          <w:sz w:val="20"/>
          <w:szCs w:val="20"/>
        </w:rPr>
        <w:t>Cost may also be relevant</w:t>
      </w:r>
      <w:r w:rsidRPr="00A4447E">
        <w:rPr>
          <w:sz w:val="20"/>
          <w:szCs w:val="20"/>
        </w:rPr>
        <w:t xml:space="preserve">, but you can only consider this after </w:t>
      </w:r>
      <w:r>
        <w:rPr>
          <w:sz w:val="20"/>
          <w:szCs w:val="20"/>
        </w:rPr>
        <w:t>an effective review of all reasonably practicable control measures.</w:t>
      </w:r>
    </w:p>
    <w:p w:rsidR="00207079" w:rsidRPr="00AE2608" w:rsidRDefault="00207079" w:rsidP="00207079">
      <w:pPr>
        <w:pStyle w:val="Default"/>
        <w:spacing w:before="120"/>
        <w:rPr>
          <w:i/>
          <w:sz w:val="20"/>
          <w:szCs w:val="20"/>
        </w:rPr>
      </w:pPr>
      <w:r w:rsidRPr="00A4447E">
        <w:rPr>
          <w:sz w:val="20"/>
          <w:szCs w:val="20"/>
        </w:rPr>
        <w:t xml:space="preserve">The first thing to consider is whether </w:t>
      </w:r>
      <w:r w:rsidR="007F1901">
        <w:rPr>
          <w:sz w:val="20"/>
          <w:szCs w:val="20"/>
        </w:rPr>
        <w:t xml:space="preserve">crane related </w:t>
      </w:r>
      <w:r w:rsidRPr="00A4447E">
        <w:rPr>
          <w:sz w:val="20"/>
          <w:szCs w:val="20"/>
        </w:rPr>
        <w:t xml:space="preserve">hazards can be completely removed from the workplace. </w:t>
      </w:r>
      <w:r w:rsidR="007F1901" w:rsidRPr="00451111">
        <w:rPr>
          <w:sz w:val="20"/>
          <w:szCs w:val="20"/>
        </w:rPr>
        <w:t xml:space="preserve">For example, designing items of a size, shape and weight </w:t>
      </w:r>
      <w:r w:rsidR="007F1901">
        <w:rPr>
          <w:sz w:val="20"/>
          <w:szCs w:val="20"/>
        </w:rPr>
        <w:t>so they</w:t>
      </w:r>
      <w:r w:rsidR="007F1901" w:rsidRPr="00451111">
        <w:rPr>
          <w:sz w:val="20"/>
          <w:szCs w:val="20"/>
        </w:rPr>
        <w:t xml:space="preserve"> can be delivered, handled or assembled at the location where they will be used without the need for a crane</w:t>
      </w:r>
      <w:r w:rsidRPr="00AE2608">
        <w:rPr>
          <w:i/>
          <w:sz w:val="20"/>
          <w:szCs w:val="20"/>
        </w:rPr>
        <w:t xml:space="preserve">. </w:t>
      </w:r>
    </w:p>
    <w:p w:rsidR="00207079" w:rsidRPr="00A4447E" w:rsidRDefault="00207079" w:rsidP="00207079">
      <w:pPr>
        <w:pStyle w:val="Default"/>
        <w:spacing w:before="120"/>
        <w:rPr>
          <w:sz w:val="20"/>
          <w:szCs w:val="20"/>
        </w:rPr>
      </w:pPr>
      <w:r w:rsidRPr="00A4447E">
        <w:rPr>
          <w:sz w:val="20"/>
          <w:szCs w:val="20"/>
        </w:rPr>
        <w:t xml:space="preserve">If it is not </w:t>
      </w:r>
      <w:r>
        <w:rPr>
          <w:sz w:val="20"/>
          <w:szCs w:val="20"/>
        </w:rPr>
        <w:t xml:space="preserve">reasonably practicable </w:t>
      </w:r>
      <w:r w:rsidRPr="00A4447E">
        <w:rPr>
          <w:sz w:val="20"/>
          <w:szCs w:val="20"/>
        </w:rPr>
        <w:t>to completely eliminate the risk then consider the following options in the</w:t>
      </w:r>
      <w:r w:rsidR="008F68E1">
        <w:rPr>
          <w:sz w:val="20"/>
          <w:szCs w:val="20"/>
        </w:rPr>
        <w:t xml:space="preserve"> </w:t>
      </w:r>
      <w:r w:rsidRPr="00A4447E">
        <w:rPr>
          <w:sz w:val="20"/>
          <w:szCs w:val="20"/>
        </w:rPr>
        <w:t>order they appear below to minimise risks</w:t>
      </w:r>
      <w:r>
        <w:rPr>
          <w:sz w:val="20"/>
          <w:szCs w:val="20"/>
        </w:rPr>
        <w:t>,</w:t>
      </w:r>
      <w:r w:rsidRPr="00A4447E">
        <w:rPr>
          <w:sz w:val="20"/>
          <w:szCs w:val="20"/>
        </w:rPr>
        <w:t xml:space="preserve"> so far as is reasonably practicable: </w:t>
      </w:r>
    </w:p>
    <w:p w:rsidR="00207079" w:rsidRPr="009B3CAC" w:rsidRDefault="00207079" w:rsidP="009B3CAC">
      <w:pPr>
        <w:pStyle w:val="ListParagraph"/>
        <w:widowControl w:val="0"/>
        <w:numPr>
          <w:ilvl w:val="0"/>
          <w:numId w:val="127"/>
        </w:numPr>
        <w:kinsoku w:val="0"/>
        <w:spacing w:before="60"/>
        <w:ind w:left="340" w:hanging="340"/>
        <w:rPr>
          <w:rFonts w:eastAsia="Times New Roman" w:cs="Arial"/>
          <w:spacing w:val="-3"/>
          <w:sz w:val="20"/>
          <w:szCs w:val="20"/>
          <w:lang w:eastAsia="en-AU"/>
        </w:rPr>
      </w:pPr>
      <w:r w:rsidRPr="009B3CAC">
        <w:rPr>
          <w:rFonts w:eastAsia="Times New Roman" w:cs="Arial"/>
          <w:spacing w:val="-3"/>
          <w:sz w:val="20"/>
          <w:szCs w:val="20"/>
          <w:lang w:eastAsia="en-AU"/>
        </w:rPr>
        <w:t xml:space="preserve">substitute the hazard for something safer e.g. </w:t>
      </w:r>
      <w:r w:rsidR="007F1901" w:rsidRPr="009B3CAC">
        <w:rPr>
          <w:rFonts w:eastAsia="Times New Roman" w:cs="Arial"/>
          <w:spacing w:val="-3"/>
          <w:sz w:val="20"/>
          <w:szCs w:val="20"/>
          <w:lang w:eastAsia="en-AU"/>
        </w:rPr>
        <w:t xml:space="preserve">replace a crane operating cabin </w:t>
      </w:r>
      <w:r w:rsidR="00302217">
        <w:rPr>
          <w:rFonts w:eastAsia="Times New Roman" w:cs="Arial"/>
          <w:spacing w:val="-3"/>
          <w:sz w:val="20"/>
          <w:szCs w:val="20"/>
          <w:lang w:eastAsia="en-AU"/>
        </w:rPr>
        <w:t>with</w:t>
      </w:r>
      <w:r w:rsidR="007F1901" w:rsidRPr="009B3CAC">
        <w:rPr>
          <w:rFonts w:eastAsia="Times New Roman" w:cs="Arial"/>
          <w:spacing w:val="-3"/>
          <w:sz w:val="20"/>
          <w:szCs w:val="20"/>
          <w:lang w:eastAsia="en-AU"/>
        </w:rPr>
        <w:t xml:space="preserve"> a restricted field of vision with one that has a clear field of vision</w:t>
      </w:r>
      <w:r w:rsidR="00A53368" w:rsidRPr="009B3CAC">
        <w:rPr>
          <w:rFonts w:eastAsia="Times New Roman" w:cs="Arial"/>
          <w:spacing w:val="-3"/>
          <w:sz w:val="20"/>
          <w:szCs w:val="20"/>
          <w:lang w:eastAsia="en-AU"/>
        </w:rPr>
        <w:t xml:space="preserve"> or use a remote control</w:t>
      </w:r>
      <w:r w:rsidR="00475950">
        <w:rPr>
          <w:rFonts w:eastAsia="Times New Roman" w:cs="Arial"/>
          <w:spacing w:val="-3"/>
          <w:sz w:val="20"/>
          <w:szCs w:val="20"/>
          <w:lang w:eastAsia="en-AU"/>
        </w:rPr>
        <w:t xml:space="preserve">, for example </w:t>
      </w:r>
      <w:r w:rsidR="00A53368" w:rsidRPr="009B3CAC">
        <w:rPr>
          <w:rFonts w:eastAsia="Times New Roman" w:cs="Arial"/>
          <w:spacing w:val="-3"/>
          <w:sz w:val="20"/>
          <w:szCs w:val="20"/>
          <w:lang w:eastAsia="en-AU"/>
        </w:rPr>
        <w:t>a pendant control</w:t>
      </w:r>
    </w:p>
    <w:p w:rsidR="00207079" w:rsidRPr="009B3CAC" w:rsidRDefault="00207079" w:rsidP="009B3CAC">
      <w:pPr>
        <w:pStyle w:val="ListParagraph"/>
        <w:widowControl w:val="0"/>
        <w:numPr>
          <w:ilvl w:val="0"/>
          <w:numId w:val="127"/>
        </w:numPr>
        <w:kinsoku w:val="0"/>
        <w:spacing w:before="60"/>
        <w:ind w:left="340" w:hanging="340"/>
        <w:rPr>
          <w:rFonts w:eastAsia="Times New Roman" w:cs="Arial"/>
          <w:spacing w:val="-3"/>
          <w:sz w:val="20"/>
          <w:szCs w:val="20"/>
          <w:lang w:eastAsia="en-AU"/>
        </w:rPr>
      </w:pPr>
      <w:r w:rsidRPr="009B3CAC">
        <w:rPr>
          <w:rFonts w:eastAsia="Times New Roman" w:cs="Arial"/>
          <w:spacing w:val="-3"/>
          <w:sz w:val="20"/>
          <w:szCs w:val="20"/>
          <w:lang w:eastAsia="en-AU"/>
        </w:rPr>
        <w:t xml:space="preserve">isolate the hazard from people e.g. </w:t>
      </w:r>
      <w:r w:rsidR="007F1901" w:rsidRPr="009B3CAC">
        <w:rPr>
          <w:rFonts w:eastAsia="Times New Roman" w:cs="Arial"/>
          <w:spacing w:val="-3"/>
          <w:sz w:val="20"/>
          <w:szCs w:val="20"/>
          <w:lang w:eastAsia="en-AU"/>
        </w:rPr>
        <w:t xml:space="preserve">use concrete barriers to create an exclusion zone to separate crane operations from workers and </w:t>
      </w:r>
      <w:r w:rsidR="00A94A4C">
        <w:rPr>
          <w:rFonts w:eastAsia="Times New Roman" w:cs="Arial"/>
          <w:spacing w:val="-3"/>
          <w:sz w:val="20"/>
          <w:szCs w:val="20"/>
          <w:lang w:eastAsia="en-AU"/>
        </w:rPr>
        <w:t xml:space="preserve">powered </w:t>
      </w:r>
      <w:r w:rsidR="007F1901" w:rsidRPr="009B3CAC">
        <w:rPr>
          <w:rFonts w:eastAsia="Times New Roman" w:cs="Arial"/>
          <w:spacing w:val="-3"/>
          <w:sz w:val="20"/>
          <w:szCs w:val="20"/>
          <w:lang w:eastAsia="en-AU"/>
        </w:rPr>
        <w:t>mobile plant</w:t>
      </w:r>
      <w:r w:rsidR="00EC1FB5" w:rsidRPr="009B3CAC">
        <w:rPr>
          <w:rFonts w:eastAsia="Times New Roman" w:cs="Arial"/>
          <w:spacing w:val="-3"/>
          <w:sz w:val="20"/>
          <w:szCs w:val="20"/>
          <w:lang w:eastAsia="en-AU"/>
        </w:rPr>
        <w:t>,</w:t>
      </w:r>
      <w:r w:rsidR="007F1901" w:rsidRPr="009B3CAC" w:rsidDel="007F1901">
        <w:rPr>
          <w:rFonts w:eastAsia="Times New Roman" w:cs="Arial"/>
          <w:spacing w:val="-3"/>
          <w:sz w:val="20"/>
          <w:szCs w:val="20"/>
          <w:lang w:eastAsia="en-AU"/>
        </w:rPr>
        <w:t xml:space="preserve"> </w:t>
      </w:r>
      <w:r w:rsidRPr="009B3CAC">
        <w:rPr>
          <w:rFonts w:eastAsia="Times New Roman" w:cs="Arial"/>
          <w:spacing w:val="-3"/>
          <w:sz w:val="20"/>
          <w:szCs w:val="20"/>
          <w:lang w:eastAsia="en-AU"/>
        </w:rPr>
        <w:t xml:space="preserve">and </w:t>
      </w:r>
    </w:p>
    <w:p w:rsidR="00207079" w:rsidRPr="009B3CAC" w:rsidRDefault="00207079" w:rsidP="009B3CAC">
      <w:pPr>
        <w:pStyle w:val="ListParagraph"/>
        <w:widowControl w:val="0"/>
        <w:numPr>
          <w:ilvl w:val="0"/>
          <w:numId w:val="127"/>
        </w:numPr>
        <w:kinsoku w:val="0"/>
        <w:spacing w:before="60"/>
        <w:ind w:left="340" w:hanging="340"/>
        <w:rPr>
          <w:rFonts w:eastAsia="Times New Roman" w:cs="Arial"/>
          <w:spacing w:val="-3"/>
          <w:sz w:val="20"/>
          <w:szCs w:val="20"/>
          <w:lang w:eastAsia="en-AU"/>
        </w:rPr>
      </w:pPr>
      <w:proofErr w:type="gramStart"/>
      <w:r w:rsidRPr="009B3CAC">
        <w:rPr>
          <w:rFonts w:eastAsia="Times New Roman" w:cs="Arial"/>
          <w:spacing w:val="-3"/>
          <w:sz w:val="20"/>
          <w:szCs w:val="20"/>
          <w:lang w:eastAsia="en-AU"/>
        </w:rPr>
        <w:t>use</w:t>
      </w:r>
      <w:proofErr w:type="gramEnd"/>
      <w:r w:rsidRPr="009B3CAC">
        <w:rPr>
          <w:rFonts w:eastAsia="Times New Roman" w:cs="Arial"/>
          <w:spacing w:val="-3"/>
          <w:sz w:val="20"/>
          <w:szCs w:val="20"/>
          <w:lang w:eastAsia="en-AU"/>
        </w:rPr>
        <w:t xml:space="preserve"> engineering controls e.g. </w:t>
      </w:r>
      <w:r w:rsidR="007F1901" w:rsidRPr="009B3CAC">
        <w:rPr>
          <w:rFonts w:eastAsia="Times New Roman" w:cs="Arial"/>
          <w:spacing w:val="-3"/>
          <w:sz w:val="20"/>
          <w:szCs w:val="20"/>
          <w:lang w:eastAsia="en-AU"/>
        </w:rPr>
        <w:t xml:space="preserve">enclosing the operator with a falling objects protective structure (FOPS) to minimise the risk of </w:t>
      </w:r>
      <w:r w:rsidR="00A94A4C">
        <w:rPr>
          <w:rFonts w:eastAsia="Times New Roman" w:cs="Arial"/>
          <w:spacing w:val="-3"/>
          <w:sz w:val="20"/>
          <w:szCs w:val="20"/>
          <w:lang w:eastAsia="en-AU"/>
        </w:rPr>
        <w:t xml:space="preserve">the operator </w:t>
      </w:r>
      <w:r w:rsidR="007F1901" w:rsidRPr="009B3CAC">
        <w:rPr>
          <w:rFonts w:eastAsia="Times New Roman" w:cs="Arial"/>
          <w:spacing w:val="-3"/>
          <w:sz w:val="20"/>
          <w:szCs w:val="20"/>
          <w:lang w:eastAsia="en-AU"/>
        </w:rPr>
        <w:t>being hit by a falling object.</w:t>
      </w:r>
    </w:p>
    <w:p w:rsidR="00207079" w:rsidRPr="00A4447E" w:rsidRDefault="00207079" w:rsidP="00207079">
      <w:pPr>
        <w:pStyle w:val="Default"/>
        <w:spacing w:before="120"/>
        <w:rPr>
          <w:sz w:val="20"/>
          <w:szCs w:val="20"/>
        </w:rPr>
      </w:pPr>
      <w:r w:rsidRPr="00D37FE8">
        <w:rPr>
          <w:sz w:val="20"/>
          <w:szCs w:val="20"/>
        </w:rPr>
        <w:t>If after implementing the above control measures a risk still remains, consider</w:t>
      </w:r>
      <w:r w:rsidRPr="00AF621F">
        <w:rPr>
          <w:sz w:val="20"/>
          <w:szCs w:val="20"/>
        </w:rPr>
        <w:t xml:space="preserve"> </w:t>
      </w:r>
      <w:r w:rsidRPr="00496CB1">
        <w:rPr>
          <w:sz w:val="20"/>
          <w:szCs w:val="20"/>
        </w:rPr>
        <w:t xml:space="preserve">the following controls in </w:t>
      </w:r>
      <w:r>
        <w:rPr>
          <w:sz w:val="20"/>
          <w:szCs w:val="20"/>
        </w:rPr>
        <w:t xml:space="preserve">the </w:t>
      </w:r>
      <w:r w:rsidRPr="00496CB1">
        <w:rPr>
          <w:sz w:val="20"/>
          <w:szCs w:val="20"/>
        </w:rPr>
        <w:t>order</w:t>
      </w:r>
      <w:r>
        <w:rPr>
          <w:sz w:val="20"/>
          <w:szCs w:val="20"/>
        </w:rPr>
        <w:t xml:space="preserve"> below</w:t>
      </w:r>
      <w:r w:rsidRPr="00496CB1">
        <w:rPr>
          <w:sz w:val="20"/>
          <w:szCs w:val="20"/>
        </w:rPr>
        <w:t xml:space="preserve"> to minimise the remaining risk</w:t>
      </w:r>
      <w:r>
        <w:rPr>
          <w:sz w:val="20"/>
          <w:szCs w:val="20"/>
        </w:rPr>
        <w:t>, so far as is reasonably practicable</w:t>
      </w:r>
      <w:r w:rsidRPr="00D37FE8">
        <w:rPr>
          <w:sz w:val="20"/>
          <w:szCs w:val="20"/>
        </w:rPr>
        <w:t>:</w:t>
      </w:r>
      <w:r w:rsidRPr="00A4447E">
        <w:rPr>
          <w:sz w:val="20"/>
          <w:szCs w:val="20"/>
        </w:rPr>
        <w:t xml:space="preserve"> </w:t>
      </w:r>
    </w:p>
    <w:p w:rsidR="00207079" w:rsidRPr="009B3CAC" w:rsidRDefault="00207079" w:rsidP="009B3CAC">
      <w:pPr>
        <w:pStyle w:val="ListParagraph"/>
        <w:widowControl w:val="0"/>
        <w:numPr>
          <w:ilvl w:val="0"/>
          <w:numId w:val="127"/>
        </w:numPr>
        <w:kinsoku w:val="0"/>
        <w:spacing w:before="60"/>
        <w:ind w:left="340" w:hanging="340"/>
        <w:rPr>
          <w:rFonts w:eastAsia="Times New Roman" w:cs="Arial"/>
          <w:spacing w:val="-3"/>
          <w:sz w:val="20"/>
          <w:szCs w:val="20"/>
          <w:lang w:eastAsia="en-AU"/>
        </w:rPr>
      </w:pPr>
      <w:r w:rsidRPr="009B3CAC">
        <w:rPr>
          <w:rFonts w:eastAsia="Times New Roman" w:cs="Arial"/>
          <w:spacing w:val="-3"/>
          <w:sz w:val="20"/>
          <w:szCs w:val="20"/>
          <w:lang w:eastAsia="en-AU"/>
        </w:rPr>
        <w:t xml:space="preserve">use administrative controls e.g. </w:t>
      </w:r>
      <w:r w:rsidR="007F1901" w:rsidRPr="009B3CAC">
        <w:rPr>
          <w:rFonts w:eastAsia="Times New Roman" w:cs="Arial"/>
          <w:spacing w:val="-3"/>
          <w:sz w:val="20"/>
          <w:szCs w:val="20"/>
          <w:lang w:eastAsia="en-AU"/>
        </w:rPr>
        <w:t xml:space="preserve">schedule crane operations to avoid or reduce the need for pedestrians and vehicles to interact with the crane </w:t>
      </w:r>
      <w:r w:rsidR="00EC1FB5" w:rsidRPr="009B3CAC">
        <w:rPr>
          <w:rFonts w:eastAsia="Times New Roman" w:cs="Arial"/>
          <w:spacing w:val="-3"/>
          <w:sz w:val="20"/>
          <w:szCs w:val="20"/>
          <w:lang w:eastAsia="en-AU"/>
        </w:rPr>
        <w:t xml:space="preserve">in the area of </w:t>
      </w:r>
      <w:r w:rsidR="007F1901" w:rsidRPr="009B3CAC">
        <w:rPr>
          <w:rFonts w:eastAsia="Times New Roman" w:cs="Arial"/>
          <w:spacing w:val="-3"/>
          <w:sz w:val="20"/>
          <w:szCs w:val="20"/>
          <w:lang w:eastAsia="en-AU"/>
        </w:rPr>
        <w:t>operati</w:t>
      </w:r>
      <w:r w:rsidR="00EC1FB5" w:rsidRPr="009B3CAC">
        <w:rPr>
          <w:rFonts w:eastAsia="Times New Roman" w:cs="Arial"/>
          <w:spacing w:val="-3"/>
          <w:sz w:val="20"/>
          <w:szCs w:val="20"/>
          <w:lang w:eastAsia="en-AU"/>
        </w:rPr>
        <w:t>o</w:t>
      </w:r>
      <w:r w:rsidR="007F1901" w:rsidRPr="009B3CAC">
        <w:rPr>
          <w:rFonts w:eastAsia="Times New Roman" w:cs="Arial"/>
          <w:spacing w:val="-3"/>
          <w:sz w:val="20"/>
          <w:szCs w:val="20"/>
          <w:lang w:eastAsia="en-AU"/>
        </w:rPr>
        <w:t>n,</w:t>
      </w:r>
      <w:r w:rsidRPr="009B3CAC">
        <w:rPr>
          <w:rFonts w:eastAsia="Times New Roman" w:cs="Arial"/>
          <w:spacing w:val="-3"/>
          <w:sz w:val="20"/>
          <w:szCs w:val="20"/>
          <w:lang w:eastAsia="en-AU"/>
        </w:rPr>
        <w:t xml:space="preserve"> and </w:t>
      </w:r>
    </w:p>
    <w:p w:rsidR="00207079" w:rsidRPr="009B3CAC" w:rsidRDefault="00207079" w:rsidP="009B3CAC">
      <w:pPr>
        <w:pStyle w:val="ListParagraph"/>
        <w:widowControl w:val="0"/>
        <w:numPr>
          <w:ilvl w:val="0"/>
          <w:numId w:val="127"/>
        </w:numPr>
        <w:kinsoku w:val="0"/>
        <w:spacing w:before="60"/>
        <w:ind w:left="340" w:hanging="340"/>
        <w:rPr>
          <w:rFonts w:eastAsia="Times New Roman" w:cs="Arial"/>
          <w:spacing w:val="-3"/>
          <w:sz w:val="20"/>
          <w:szCs w:val="20"/>
          <w:lang w:eastAsia="en-AU"/>
        </w:rPr>
      </w:pPr>
      <w:proofErr w:type="gramStart"/>
      <w:r w:rsidRPr="009B3CAC">
        <w:rPr>
          <w:rFonts w:eastAsia="Times New Roman" w:cs="Arial"/>
          <w:spacing w:val="-3"/>
          <w:sz w:val="20"/>
          <w:szCs w:val="20"/>
          <w:lang w:eastAsia="en-AU"/>
        </w:rPr>
        <w:t>use</w:t>
      </w:r>
      <w:proofErr w:type="gramEnd"/>
      <w:r w:rsidRPr="009B3CAC">
        <w:rPr>
          <w:rFonts w:eastAsia="Times New Roman" w:cs="Arial"/>
          <w:spacing w:val="-3"/>
          <w:sz w:val="20"/>
          <w:szCs w:val="20"/>
          <w:lang w:eastAsia="en-AU"/>
        </w:rPr>
        <w:t xml:space="preserve"> PPE e.g. </w:t>
      </w:r>
      <w:r w:rsidR="007F1901" w:rsidRPr="009B3CAC">
        <w:rPr>
          <w:rFonts w:eastAsia="Times New Roman" w:cs="Arial"/>
          <w:spacing w:val="-3"/>
          <w:sz w:val="20"/>
          <w:szCs w:val="20"/>
          <w:lang w:eastAsia="en-AU"/>
        </w:rPr>
        <w:t xml:space="preserve">gloves, hard hats, high visibility vests, </w:t>
      </w:r>
      <w:r w:rsidR="00A94A4C">
        <w:rPr>
          <w:rFonts w:eastAsia="Times New Roman" w:cs="Arial"/>
          <w:spacing w:val="-3"/>
          <w:sz w:val="20"/>
          <w:szCs w:val="20"/>
          <w:lang w:eastAsia="en-AU"/>
        </w:rPr>
        <w:t xml:space="preserve">ear plugs/muffs </w:t>
      </w:r>
      <w:r w:rsidR="007F1901" w:rsidRPr="009B3CAC">
        <w:rPr>
          <w:rFonts w:eastAsia="Times New Roman" w:cs="Arial"/>
          <w:spacing w:val="-3"/>
          <w:sz w:val="20"/>
          <w:szCs w:val="20"/>
          <w:lang w:eastAsia="en-AU"/>
        </w:rPr>
        <w:t>and eye protection</w:t>
      </w:r>
      <w:r w:rsidR="00EC1FB5" w:rsidRPr="009B3CAC">
        <w:rPr>
          <w:rFonts w:eastAsia="Times New Roman" w:cs="Arial"/>
          <w:spacing w:val="-3"/>
          <w:sz w:val="20"/>
          <w:szCs w:val="20"/>
          <w:lang w:eastAsia="en-AU"/>
        </w:rPr>
        <w:t>.</w:t>
      </w:r>
    </w:p>
    <w:p w:rsidR="00207079" w:rsidRPr="00B11376" w:rsidRDefault="00207079" w:rsidP="00B11376">
      <w:pPr>
        <w:widowControl w:val="0"/>
        <w:kinsoku w:val="0"/>
        <w:spacing w:before="60"/>
        <w:rPr>
          <w:rFonts w:eastAsia="Times New Roman" w:cs="Arial"/>
          <w:spacing w:val="-3"/>
          <w:sz w:val="20"/>
          <w:szCs w:val="20"/>
          <w:lang w:eastAsia="en-AU"/>
        </w:rPr>
      </w:pPr>
      <w:r w:rsidRPr="00B11376">
        <w:rPr>
          <w:rFonts w:eastAsia="Times New Roman" w:cs="Arial"/>
          <w:spacing w:val="-3"/>
          <w:sz w:val="20"/>
          <w:szCs w:val="20"/>
          <w:lang w:eastAsia="en-AU"/>
        </w:rPr>
        <w:t>A combination of the controls set out above may be used if a single control is not enough to minimise the risks.</w:t>
      </w:r>
    </w:p>
    <w:p w:rsidR="00207079" w:rsidRPr="00A4447E" w:rsidRDefault="00207079" w:rsidP="00207079">
      <w:pPr>
        <w:pStyle w:val="Default"/>
        <w:spacing w:before="120"/>
        <w:rPr>
          <w:sz w:val="20"/>
          <w:szCs w:val="20"/>
        </w:rPr>
      </w:pPr>
      <w:r w:rsidRPr="00A4447E">
        <w:rPr>
          <w:b/>
          <w:bCs/>
          <w:sz w:val="20"/>
          <w:szCs w:val="20"/>
        </w:rPr>
        <w:t>4. Check your control measures</w:t>
      </w:r>
      <w:r w:rsidR="00CE4210">
        <w:rPr>
          <w:b/>
          <w:bCs/>
          <w:sz w:val="20"/>
          <w:szCs w:val="20"/>
        </w:rPr>
        <w:t>.</w:t>
      </w:r>
      <w:r w:rsidRPr="00A4447E">
        <w:rPr>
          <w:b/>
          <w:bCs/>
          <w:sz w:val="20"/>
          <w:szCs w:val="20"/>
        </w:rPr>
        <w:t xml:space="preserve"> </w:t>
      </w:r>
      <w:r w:rsidRPr="00A4447E">
        <w:rPr>
          <w:sz w:val="20"/>
          <w:szCs w:val="20"/>
        </w:rPr>
        <w:t xml:space="preserve">Control measures need to be regularly reviewed to make sure they </w:t>
      </w:r>
      <w:r w:rsidR="00986A91">
        <w:rPr>
          <w:sz w:val="20"/>
          <w:szCs w:val="20"/>
        </w:rPr>
        <w:t xml:space="preserve">remain </w:t>
      </w:r>
      <w:r w:rsidRPr="00A4447E">
        <w:rPr>
          <w:sz w:val="20"/>
          <w:szCs w:val="20"/>
        </w:rPr>
        <w:t>effective, taking into consideration changes, the nature and duration of work and that the system is working as planned.</w:t>
      </w:r>
    </w:p>
    <w:p w:rsidR="0052287C" w:rsidRPr="00AE5A49" w:rsidRDefault="00207079" w:rsidP="0052287C">
      <w:pPr>
        <w:rPr>
          <w:i/>
          <w:sz w:val="20"/>
          <w:szCs w:val="20"/>
        </w:rPr>
      </w:pPr>
      <w:r w:rsidRPr="00A4447E">
        <w:rPr>
          <w:sz w:val="20"/>
          <w:szCs w:val="20"/>
        </w:rPr>
        <w:t xml:space="preserve">Further information on the risk management process is in the </w:t>
      </w:r>
      <w:hyperlink r:id="rId12" w:history="1">
        <w:r w:rsidRPr="008945F9">
          <w:rPr>
            <w:rStyle w:val="Hyperlink"/>
            <w:sz w:val="20"/>
            <w:szCs w:val="20"/>
          </w:rPr>
          <w:t xml:space="preserve">Code of Practice: </w:t>
        </w:r>
        <w:r w:rsidRPr="008945F9">
          <w:rPr>
            <w:rStyle w:val="Hyperlink"/>
            <w:i/>
            <w:sz w:val="20"/>
            <w:szCs w:val="20"/>
          </w:rPr>
          <w:t>How to manage work health and safety risks</w:t>
        </w:r>
      </w:hyperlink>
      <w:r w:rsidR="0052287C" w:rsidRPr="00AE5A49">
        <w:rPr>
          <w:i/>
          <w:sz w:val="20"/>
          <w:szCs w:val="20"/>
        </w:rPr>
        <w:t>.</w:t>
      </w:r>
    </w:p>
    <w:p w:rsidR="0052287C" w:rsidRPr="0053108A" w:rsidRDefault="0052287C" w:rsidP="0053108A">
      <w:pPr>
        <w:pStyle w:val="Heading1"/>
        <w:keepNext/>
        <w:spacing w:after="0"/>
        <w:jc w:val="left"/>
        <w:rPr>
          <w:kern w:val="0"/>
          <w:sz w:val="22"/>
          <w:szCs w:val="32"/>
        </w:rPr>
      </w:pPr>
      <w:r w:rsidRPr="0053108A">
        <w:rPr>
          <w:kern w:val="0"/>
          <w:sz w:val="22"/>
          <w:szCs w:val="32"/>
        </w:rPr>
        <w:t>Who is involved?</w:t>
      </w:r>
    </w:p>
    <w:p w:rsidR="0052287C" w:rsidRPr="00AE5A49" w:rsidRDefault="0052287C" w:rsidP="0052287C">
      <w:pPr>
        <w:rPr>
          <w:rFonts w:cs="Arial"/>
          <w:sz w:val="20"/>
          <w:szCs w:val="20"/>
        </w:rPr>
      </w:pPr>
      <w:r w:rsidRPr="00AE5A49">
        <w:rPr>
          <w:rFonts w:cs="Arial"/>
          <w:sz w:val="20"/>
          <w:szCs w:val="20"/>
        </w:rPr>
        <w:t>You must consult your workers and their health and safety representatives</w:t>
      </w:r>
      <w:r w:rsidR="00603BE9">
        <w:rPr>
          <w:rFonts w:cs="Arial"/>
          <w:sz w:val="20"/>
          <w:szCs w:val="20"/>
        </w:rPr>
        <w:t>,</w:t>
      </w:r>
      <w:r w:rsidRPr="00AE5A49">
        <w:rPr>
          <w:rFonts w:cs="Arial"/>
          <w:sz w:val="20"/>
          <w:szCs w:val="20"/>
        </w:rPr>
        <w:t xml:space="preserve"> if any</w:t>
      </w:r>
      <w:r w:rsidR="00603BE9">
        <w:rPr>
          <w:rFonts w:cs="Arial"/>
          <w:sz w:val="20"/>
          <w:szCs w:val="20"/>
        </w:rPr>
        <w:t>,</w:t>
      </w:r>
      <w:r w:rsidRPr="00AE5A49">
        <w:rPr>
          <w:rFonts w:cs="Arial"/>
          <w:sz w:val="20"/>
          <w:szCs w:val="20"/>
        </w:rPr>
        <w:t xml:space="preserve"> when deciding how to manage the risks of </w:t>
      </w:r>
      <w:r>
        <w:rPr>
          <w:rFonts w:cs="Arial"/>
          <w:sz w:val="20"/>
          <w:szCs w:val="20"/>
        </w:rPr>
        <w:t xml:space="preserve">using </w:t>
      </w:r>
      <w:r w:rsidR="001A4C5D">
        <w:rPr>
          <w:rFonts w:cs="Arial"/>
          <w:sz w:val="20"/>
          <w:szCs w:val="20"/>
        </w:rPr>
        <w:t>a crane</w:t>
      </w:r>
      <w:r w:rsidRPr="00AE5A49">
        <w:rPr>
          <w:rFonts w:cs="Arial"/>
          <w:sz w:val="20"/>
          <w:szCs w:val="20"/>
        </w:rPr>
        <w:t xml:space="preserve"> in the workplace.</w:t>
      </w:r>
    </w:p>
    <w:p w:rsidR="0052287C" w:rsidRPr="00AE5A49" w:rsidRDefault="0052287C" w:rsidP="0052287C">
      <w:pPr>
        <w:rPr>
          <w:sz w:val="20"/>
          <w:szCs w:val="20"/>
        </w:rPr>
      </w:pPr>
      <w:r w:rsidRPr="00AE5A49">
        <w:rPr>
          <w:sz w:val="20"/>
          <w:szCs w:val="20"/>
        </w:rPr>
        <w:t xml:space="preserve">If there is more than one business or undertaking involved at your workplace you must consult them </w:t>
      </w:r>
      <w:r w:rsidRPr="00AE5A49">
        <w:rPr>
          <w:spacing w:val="-2"/>
          <w:sz w:val="20"/>
          <w:szCs w:val="20"/>
        </w:rPr>
        <w:t xml:space="preserve">to find out who is doing </w:t>
      </w:r>
      <w:r w:rsidRPr="00AE5A49">
        <w:rPr>
          <w:spacing w:val="1"/>
          <w:sz w:val="20"/>
          <w:szCs w:val="20"/>
        </w:rPr>
        <w:t xml:space="preserve">what and work together so risks are </w:t>
      </w:r>
      <w:r w:rsidRPr="00AE5A49">
        <w:rPr>
          <w:sz w:val="20"/>
          <w:szCs w:val="20"/>
        </w:rPr>
        <w:t>eliminated or minimised so far as is reasonably practicable.</w:t>
      </w:r>
    </w:p>
    <w:p w:rsidR="0052287C" w:rsidRPr="006606E5" w:rsidRDefault="0052287C" w:rsidP="0052287C">
      <w:pPr>
        <w:rPr>
          <w:sz w:val="20"/>
          <w:szCs w:val="20"/>
        </w:rPr>
      </w:pPr>
      <w:r w:rsidRPr="006606E5">
        <w:rPr>
          <w:spacing w:val="-2"/>
          <w:sz w:val="20"/>
          <w:szCs w:val="20"/>
        </w:rPr>
        <w:t>This may involve</w:t>
      </w:r>
      <w:r w:rsidRPr="006606E5">
        <w:rPr>
          <w:sz w:val="20"/>
          <w:szCs w:val="20"/>
        </w:rPr>
        <w:t xml:space="preserve"> discussing site-specific requirements including the type of crane to use, operator training and traffic management.</w:t>
      </w:r>
    </w:p>
    <w:p w:rsidR="0052287C" w:rsidRDefault="0052287C" w:rsidP="0052287C">
      <w:pPr>
        <w:autoSpaceDE w:val="0"/>
        <w:autoSpaceDN w:val="0"/>
        <w:adjustRightInd w:val="0"/>
        <w:rPr>
          <w:rFonts w:eastAsia="Calibri"/>
          <w:color w:val="000000"/>
          <w:sz w:val="20"/>
          <w:szCs w:val="20"/>
        </w:rPr>
      </w:pPr>
      <w:r w:rsidRPr="006606E5">
        <w:rPr>
          <w:rFonts w:eastAsia="Calibri"/>
          <w:color w:val="000000"/>
          <w:sz w:val="20"/>
          <w:szCs w:val="20"/>
        </w:rPr>
        <w:t>Further information on consultation</w:t>
      </w:r>
      <w:r w:rsidRPr="00AE5A49">
        <w:rPr>
          <w:rFonts w:eastAsia="Calibri"/>
          <w:color w:val="000000"/>
          <w:sz w:val="20"/>
          <w:szCs w:val="20"/>
        </w:rPr>
        <w:t xml:space="preserve"> requirements is in the </w:t>
      </w:r>
      <w:hyperlink r:id="rId13" w:history="1">
        <w:r w:rsidRPr="008945F9">
          <w:rPr>
            <w:rStyle w:val="Hyperlink"/>
            <w:rFonts w:eastAsia="Calibri"/>
            <w:iCs/>
            <w:sz w:val="20"/>
            <w:szCs w:val="20"/>
          </w:rPr>
          <w:t>Code of Practice</w:t>
        </w:r>
        <w:r w:rsidRPr="008945F9">
          <w:rPr>
            <w:rStyle w:val="Hyperlink"/>
            <w:rFonts w:eastAsia="Calibri"/>
            <w:i/>
            <w:iCs/>
            <w:sz w:val="20"/>
            <w:szCs w:val="20"/>
          </w:rPr>
          <w:t>: Work health and safety consultation, co-operation and co-ordination</w:t>
        </w:r>
      </w:hyperlink>
      <w:r w:rsidRPr="00AE5A49">
        <w:rPr>
          <w:rFonts w:eastAsia="Calibri"/>
          <w:color w:val="000000"/>
          <w:sz w:val="20"/>
          <w:szCs w:val="20"/>
        </w:rPr>
        <w:t>.</w:t>
      </w:r>
    </w:p>
    <w:p w:rsidR="009E53ED" w:rsidRPr="0053108A" w:rsidRDefault="00A61728" w:rsidP="0053108A">
      <w:pPr>
        <w:pStyle w:val="Heading1"/>
        <w:keepNext/>
        <w:spacing w:after="0"/>
        <w:jc w:val="left"/>
        <w:rPr>
          <w:kern w:val="0"/>
          <w:sz w:val="22"/>
          <w:szCs w:val="32"/>
        </w:rPr>
      </w:pPr>
      <w:bookmarkStart w:id="9" w:name="_Toc270940615"/>
      <w:bookmarkStart w:id="10" w:name="_Toc270944765"/>
      <w:bookmarkStart w:id="11" w:name="_Toc270945280"/>
      <w:bookmarkStart w:id="12" w:name="_Toc270950333"/>
      <w:bookmarkStart w:id="13" w:name="_Toc271016672"/>
      <w:bookmarkStart w:id="14" w:name="_Toc271023724"/>
      <w:bookmarkStart w:id="15" w:name="_Toc271024890"/>
      <w:bookmarkStart w:id="16" w:name="_Toc271025148"/>
      <w:bookmarkStart w:id="17" w:name="_Toc271025405"/>
      <w:bookmarkStart w:id="18" w:name="_Toc271025762"/>
      <w:bookmarkStart w:id="19" w:name="_Toc271026019"/>
      <w:bookmarkStart w:id="20" w:name="_Toc271026273"/>
      <w:bookmarkStart w:id="21" w:name="_Toc270940617"/>
      <w:bookmarkStart w:id="22" w:name="_Toc270944767"/>
      <w:bookmarkStart w:id="23" w:name="_Toc270945282"/>
      <w:bookmarkStart w:id="24" w:name="_Toc270950335"/>
      <w:bookmarkStart w:id="25" w:name="_Toc271016674"/>
      <w:bookmarkStart w:id="26" w:name="_Toc271023726"/>
      <w:bookmarkStart w:id="27" w:name="_Toc271024892"/>
      <w:bookmarkStart w:id="28" w:name="_Toc271025150"/>
      <w:bookmarkStart w:id="29" w:name="_Toc271025407"/>
      <w:bookmarkStart w:id="30" w:name="_Toc271025764"/>
      <w:bookmarkStart w:id="31" w:name="_Toc271026021"/>
      <w:bookmarkStart w:id="32" w:name="_Toc271026275"/>
      <w:bookmarkStart w:id="33" w:name="_Toc270940623"/>
      <w:bookmarkStart w:id="34" w:name="_Toc270944773"/>
      <w:bookmarkStart w:id="35" w:name="_Toc270945288"/>
      <w:bookmarkStart w:id="36" w:name="_Toc270950341"/>
      <w:bookmarkStart w:id="37" w:name="_Toc271016680"/>
      <w:bookmarkStart w:id="38" w:name="_Toc271023732"/>
      <w:bookmarkStart w:id="39" w:name="_Toc271024898"/>
      <w:bookmarkStart w:id="40" w:name="_Toc271025156"/>
      <w:bookmarkStart w:id="41" w:name="_Toc271025413"/>
      <w:bookmarkStart w:id="42" w:name="_Toc271025770"/>
      <w:bookmarkStart w:id="43" w:name="_Toc271026027"/>
      <w:bookmarkStart w:id="44" w:name="_Toc271026281"/>
      <w:bookmarkStart w:id="45" w:name="_Toc270940625"/>
      <w:bookmarkStart w:id="46" w:name="_Toc270944775"/>
      <w:bookmarkStart w:id="47" w:name="_Toc270945290"/>
      <w:bookmarkStart w:id="48" w:name="_Toc270950343"/>
      <w:bookmarkStart w:id="49" w:name="_Toc271016682"/>
      <w:bookmarkStart w:id="50" w:name="_Toc271023734"/>
      <w:bookmarkStart w:id="51" w:name="_Toc271024900"/>
      <w:bookmarkStart w:id="52" w:name="_Toc271025158"/>
      <w:bookmarkStart w:id="53" w:name="_Toc271025415"/>
      <w:bookmarkStart w:id="54" w:name="_Toc271025772"/>
      <w:bookmarkStart w:id="55" w:name="_Toc271026029"/>
      <w:bookmarkStart w:id="56" w:name="_Toc271026283"/>
      <w:bookmarkStart w:id="57" w:name="_Toc270940629"/>
      <w:bookmarkStart w:id="58" w:name="_Toc270944779"/>
      <w:bookmarkStart w:id="59" w:name="_Toc270945294"/>
      <w:bookmarkStart w:id="60" w:name="_Toc270950347"/>
      <w:bookmarkStart w:id="61" w:name="_Toc271016686"/>
      <w:bookmarkStart w:id="62" w:name="_Toc271023738"/>
      <w:bookmarkStart w:id="63" w:name="_Toc271024904"/>
      <w:bookmarkStart w:id="64" w:name="_Toc271025162"/>
      <w:bookmarkStart w:id="65" w:name="_Toc271025419"/>
      <w:bookmarkStart w:id="66" w:name="_Toc271025776"/>
      <w:bookmarkStart w:id="67" w:name="_Toc271026033"/>
      <w:bookmarkStart w:id="68" w:name="_Toc271026287"/>
      <w:bookmarkStart w:id="69" w:name="_Toc270940631"/>
      <w:bookmarkStart w:id="70" w:name="_Toc270944781"/>
      <w:bookmarkStart w:id="71" w:name="_Toc270945296"/>
      <w:bookmarkStart w:id="72" w:name="_Toc270950349"/>
      <w:bookmarkStart w:id="73" w:name="_Toc271016688"/>
      <w:bookmarkStart w:id="74" w:name="_Toc271023740"/>
      <w:bookmarkStart w:id="75" w:name="_Toc271024906"/>
      <w:bookmarkStart w:id="76" w:name="_Toc271025164"/>
      <w:bookmarkStart w:id="77" w:name="_Toc271025421"/>
      <w:bookmarkStart w:id="78" w:name="_Toc271025778"/>
      <w:bookmarkStart w:id="79" w:name="_Toc271026035"/>
      <w:bookmarkStart w:id="80" w:name="_Toc271026289"/>
      <w:bookmarkStart w:id="81" w:name="_Toc270940639"/>
      <w:bookmarkStart w:id="82" w:name="_Toc270944789"/>
      <w:bookmarkStart w:id="83" w:name="_Toc270945304"/>
      <w:bookmarkStart w:id="84" w:name="_Toc270950357"/>
      <w:bookmarkStart w:id="85" w:name="_Toc271016696"/>
      <w:bookmarkStart w:id="86" w:name="_Toc271023748"/>
      <w:bookmarkStart w:id="87" w:name="_Toc271024914"/>
      <w:bookmarkStart w:id="88" w:name="_Toc271025172"/>
      <w:bookmarkStart w:id="89" w:name="_Toc271025429"/>
      <w:bookmarkStart w:id="90" w:name="_Toc271025786"/>
      <w:bookmarkStart w:id="91" w:name="_Toc271026043"/>
      <w:bookmarkStart w:id="92" w:name="_Toc271026297"/>
      <w:bookmarkStart w:id="93" w:name="_Toc270940643"/>
      <w:bookmarkStart w:id="94" w:name="_Toc270944793"/>
      <w:bookmarkStart w:id="95" w:name="_Toc270945308"/>
      <w:bookmarkStart w:id="96" w:name="_Toc270950361"/>
      <w:bookmarkStart w:id="97" w:name="_Toc271016700"/>
      <w:bookmarkStart w:id="98" w:name="_Toc271023752"/>
      <w:bookmarkStart w:id="99" w:name="_Toc271024918"/>
      <w:bookmarkStart w:id="100" w:name="_Toc271025176"/>
      <w:bookmarkStart w:id="101" w:name="_Toc271025433"/>
      <w:bookmarkStart w:id="102" w:name="_Toc271025790"/>
      <w:bookmarkStart w:id="103" w:name="_Toc271026047"/>
      <w:bookmarkStart w:id="104" w:name="_Toc271026301"/>
      <w:bookmarkStart w:id="105" w:name="_Toc270940645"/>
      <w:bookmarkStart w:id="106" w:name="_Toc270944795"/>
      <w:bookmarkStart w:id="107" w:name="_Toc270945310"/>
      <w:bookmarkStart w:id="108" w:name="_Toc270950363"/>
      <w:bookmarkStart w:id="109" w:name="_Toc271016702"/>
      <w:bookmarkStart w:id="110" w:name="_Toc271023754"/>
      <w:bookmarkStart w:id="111" w:name="_Toc271024920"/>
      <w:bookmarkStart w:id="112" w:name="_Toc271025178"/>
      <w:bookmarkStart w:id="113" w:name="_Toc271025435"/>
      <w:bookmarkStart w:id="114" w:name="_Toc271025792"/>
      <w:bookmarkStart w:id="115" w:name="_Toc271026049"/>
      <w:bookmarkStart w:id="116" w:name="_Toc271026303"/>
      <w:bookmarkStart w:id="117" w:name="_Toc270940646"/>
      <w:bookmarkStart w:id="118" w:name="_Toc270944796"/>
      <w:bookmarkStart w:id="119" w:name="_Toc270945311"/>
      <w:bookmarkStart w:id="120" w:name="_Toc270950364"/>
      <w:bookmarkStart w:id="121" w:name="_Toc271016703"/>
      <w:bookmarkStart w:id="122" w:name="_Toc271023755"/>
      <w:bookmarkStart w:id="123" w:name="_Toc271024921"/>
      <w:bookmarkStart w:id="124" w:name="_Toc271025179"/>
      <w:bookmarkStart w:id="125" w:name="_Toc271025436"/>
      <w:bookmarkStart w:id="126" w:name="_Toc271025793"/>
      <w:bookmarkStart w:id="127" w:name="_Toc271026050"/>
      <w:bookmarkStart w:id="128" w:name="_Toc271026304"/>
      <w:bookmarkStart w:id="129" w:name="_Toc270940647"/>
      <w:bookmarkStart w:id="130" w:name="_Toc270944797"/>
      <w:bookmarkStart w:id="131" w:name="_Toc270945312"/>
      <w:bookmarkStart w:id="132" w:name="_Toc270950365"/>
      <w:bookmarkStart w:id="133" w:name="_Toc271016704"/>
      <w:bookmarkStart w:id="134" w:name="_Toc271023756"/>
      <w:bookmarkStart w:id="135" w:name="_Toc271024922"/>
      <w:bookmarkStart w:id="136" w:name="_Toc271025180"/>
      <w:bookmarkStart w:id="137" w:name="_Toc271025437"/>
      <w:bookmarkStart w:id="138" w:name="_Toc271025794"/>
      <w:bookmarkStart w:id="139" w:name="_Toc271026051"/>
      <w:bookmarkStart w:id="140" w:name="_Toc271026305"/>
      <w:bookmarkStart w:id="141" w:name="_Toc270940660"/>
      <w:bookmarkStart w:id="142" w:name="_Toc270944810"/>
      <w:bookmarkStart w:id="143" w:name="_Toc270945325"/>
      <w:bookmarkStart w:id="144" w:name="_Toc270950378"/>
      <w:bookmarkStart w:id="145" w:name="_Toc271016717"/>
      <w:bookmarkStart w:id="146" w:name="_Toc271023769"/>
      <w:bookmarkStart w:id="147" w:name="_Toc271024935"/>
      <w:bookmarkStart w:id="148" w:name="_Toc271025193"/>
      <w:bookmarkStart w:id="149" w:name="_Toc271025450"/>
      <w:bookmarkStart w:id="150" w:name="_Toc271025807"/>
      <w:bookmarkStart w:id="151" w:name="_Toc271026064"/>
      <w:bookmarkStart w:id="152" w:name="_Toc271026318"/>
      <w:bookmarkStart w:id="153" w:name="_Toc270940661"/>
      <w:bookmarkStart w:id="154" w:name="_Toc270944811"/>
      <w:bookmarkStart w:id="155" w:name="_Toc270945326"/>
      <w:bookmarkStart w:id="156" w:name="_Toc270950379"/>
      <w:bookmarkStart w:id="157" w:name="_Toc271016718"/>
      <w:bookmarkStart w:id="158" w:name="_Toc271023770"/>
      <w:bookmarkStart w:id="159" w:name="_Toc271024936"/>
      <w:bookmarkStart w:id="160" w:name="_Toc271025194"/>
      <w:bookmarkStart w:id="161" w:name="_Toc271025451"/>
      <w:bookmarkStart w:id="162" w:name="_Toc271025808"/>
      <w:bookmarkStart w:id="163" w:name="_Toc271026065"/>
      <w:bookmarkStart w:id="164" w:name="_Toc271026319"/>
      <w:bookmarkStart w:id="165" w:name="_Toc270940662"/>
      <w:bookmarkStart w:id="166" w:name="_Toc270944812"/>
      <w:bookmarkStart w:id="167" w:name="_Toc270945327"/>
      <w:bookmarkStart w:id="168" w:name="_Toc270950380"/>
      <w:bookmarkStart w:id="169" w:name="_Toc271016719"/>
      <w:bookmarkStart w:id="170" w:name="_Toc271023771"/>
      <w:bookmarkStart w:id="171" w:name="_Toc271024937"/>
      <w:bookmarkStart w:id="172" w:name="_Toc271025195"/>
      <w:bookmarkStart w:id="173" w:name="_Toc271025452"/>
      <w:bookmarkStart w:id="174" w:name="_Toc271025809"/>
      <w:bookmarkStart w:id="175" w:name="_Toc271026066"/>
      <w:bookmarkStart w:id="176" w:name="_Toc271026320"/>
      <w:bookmarkStart w:id="177" w:name="_Toc270940667"/>
      <w:bookmarkStart w:id="178" w:name="_Toc270944817"/>
      <w:bookmarkStart w:id="179" w:name="_Toc270945332"/>
      <w:bookmarkStart w:id="180" w:name="_Toc270950385"/>
      <w:bookmarkStart w:id="181" w:name="_Toc271016724"/>
      <w:bookmarkStart w:id="182" w:name="_Toc271023776"/>
      <w:bookmarkStart w:id="183" w:name="_Toc271024942"/>
      <w:bookmarkStart w:id="184" w:name="_Toc271025200"/>
      <w:bookmarkStart w:id="185" w:name="_Toc271025457"/>
      <w:bookmarkStart w:id="186" w:name="_Toc271025814"/>
      <w:bookmarkStart w:id="187" w:name="_Toc271026071"/>
      <w:bookmarkStart w:id="188" w:name="_Toc271026325"/>
      <w:bookmarkStart w:id="189" w:name="_Toc270940669"/>
      <w:bookmarkStart w:id="190" w:name="_Toc270944819"/>
      <w:bookmarkStart w:id="191" w:name="_Toc270945334"/>
      <w:bookmarkStart w:id="192" w:name="_Toc270950387"/>
      <w:bookmarkStart w:id="193" w:name="_Toc271016726"/>
      <w:bookmarkStart w:id="194" w:name="_Toc271023778"/>
      <w:bookmarkStart w:id="195" w:name="_Toc271024944"/>
      <w:bookmarkStart w:id="196" w:name="_Toc271025202"/>
      <w:bookmarkStart w:id="197" w:name="_Toc271025459"/>
      <w:bookmarkStart w:id="198" w:name="_Toc271025816"/>
      <w:bookmarkStart w:id="199" w:name="_Toc271026073"/>
      <w:bookmarkStart w:id="200" w:name="_Toc271026327"/>
      <w:bookmarkStart w:id="201" w:name="_Toc270940671"/>
      <w:bookmarkStart w:id="202" w:name="_Toc270944821"/>
      <w:bookmarkStart w:id="203" w:name="_Toc270945336"/>
      <w:bookmarkStart w:id="204" w:name="_Toc270950389"/>
      <w:bookmarkStart w:id="205" w:name="_Toc271016728"/>
      <w:bookmarkStart w:id="206" w:name="_Toc271023780"/>
      <w:bookmarkStart w:id="207" w:name="_Toc271024946"/>
      <w:bookmarkStart w:id="208" w:name="_Toc271025204"/>
      <w:bookmarkStart w:id="209" w:name="_Toc271025461"/>
      <w:bookmarkStart w:id="210" w:name="_Toc271025818"/>
      <w:bookmarkStart w:id="211" w:name="_Toc271026075"/>
      <w:bookmarkStart w:id="212" w:name="_Toc271026329"/>
      <w:bookmarkStart w:id="213" w:name="_Toc270940673"/>
      <w:bookmarkStart w:id="214" w:name="_Toc270944823"/>
      <w:bookmarkStart w:id="215" w:name="_Toc270945338"/>
      <w:bookmarkStart w:id="216" w:name="_Toc270950391"/>
      <w:bookmarkStart w:id="217" w:name="_Toc271016730"/>
      <w:bookmarkStart w:id="218" w:name="_Toc271023782"/>
      <w:bookmarkStart w:id="219" w:name="_Toc271024948"/>
      <w:bookmarkStart w:id="220" w:name="_Toc271025206"/>
      <w:bookmarkStart w:id="221" w:name="_Toc271025463"/>
      <w:bookmarkStart w:id="222" w:name="_Toc271025820"/>
      <w:bookmarkStart w:id="223" w:name="_Toc271026077"/>
      <w:bookmarkStart w:id="224" w:name="_Toc271026331"/>
      <w:bookmarkStart w:id="225" w:name="_Toc270940674"/>
      <w:bookmarkStart w:id="226" w:name="_Toc270944824"/>
      <w:bookmarkStart w:id="227" w:name="_Toc270945339"/>
      <w:bookmarkStart w:id="228" w:name="_Toc270950392"/>
      <w:bookmarkStart w:id="229" w:name="_Toc271016731"/>
      <w:bookmarkStart w:id="230" w:name="_Toc271023783"/>
      <w:bookmarkStart w:id="231" w:name="_Toc271024949"/>
      <w:bookmarkStart w:id="232" w:name="_Toc271025207"/>
      <w:bookmarkStart w:id="233" w:name="_Toc271025464"/>
      <w:bookmarkStart w:id="234" w:name="_Toc271025821"/>
      <w:bookmarkStart w:id="235" w:name="_Toc271026078"/>
      <w:bookmarkStart w:id="236" w:name="_Toc271026332"/>
      <w:bookmarkStart w:id="237" w:name="_Toc270940676"/>
      <w:bookmarkStart w:id="238" w:name="_Toc270944826"/>
      <w:bookmarkStart w:id="239" w:name="_Toc270945341"/>
      <w:bookmarkStart w:id="240" w:name="_Toc270950394"/>
      <w:bookmarkStart w:id="241" w:name="_Toc271016733"/>
      <w:bookmarkStart w:id="242" w:name="_Toc271023785"/>
      <w:bookmarkStart w:id="243" w:name="_Toc271024951"/>
      <w:bookmarkStart w:id="244" w:name="_Toc271025209"/>
      <w:bookmarkStart w:id="245" w:name="_Toc271025466"/>
      <w:bookmarkStart w:id="246" w:name="_Toc271025823"/>
      <w:bookmarkStart w:id="247" w:name="_Toc271026080"/>
      <w:bookmarkStart w:id="248" w:name="_Toc271026334"/>
      <w:bookmarkStart w:id="249" w:name="_Toc270940678"/>
      <w:bookmarkStart w:id="250" w:name="_Toc270944828"/>
      <w:bookmarkStart w:id="251" w:name="_Toc270945343"/>
      <w:bookmarkStart w:id="252" w:name="_Toc270950396"/>
      <w:bookmarkStart w:id="253" w:name="_Toc271016735"/>
      <w:bookmarkStart w:id="254" w:name="_Toc271023787"/>
      <w:bookmarkStart w:id="255" w:name="_Toc271024953"/>
      <w:bookmarkStart w:id="256" w:name="_Toc271025211"/>
      <w:bookmarkStart w:id="257" w:name="_Toc271025468"/>
      <w:bookmarkStart w:id="258" w:name="_Toc271025825"/>
      <w:bookmarkStart w:id="259" w:name="_Toc271026082"/>
      <w:bookmarkStart w:id="260" w:name="_Toc271026336"/>
      <w:bookmarkStart w:id="261" w:name="_Toc270940680"/>
      <w:bookmarkStart w:id="262" w:name="_Toc270944830"/>
      <w:bookmarkStart w:id="263" w:name="_Toc270945345"/>
      <w:bookmarkStart w:id="264" w:name="_Toc270950398"/>
      <w:bookmarkStart w:id="265" w:name="_Toc271016737"/>
      <w:bookmarkStart w:id="266" w:name="_Toc271023789"/>
      <w:bookmarkStart w:id="267" w:name="_Toc271024955"/>
      <w:bookmarkStart w:id="268" w:name="_Toc271025213"/>
      <w:bookmarkStart w:id="269" w:name="_Toc271025470"/>
      <w:bookmarkStart w:id="270" w:name="_Toc271025827"/>
      <w:bookmarkStart w:id="271" w:name="_Toc271026084"/>
      <w:bookmarkStart w:id="272" w:name="_Toc271026338"/>
      <w:bookmarkStart w:id="273" w:name="_Toc270940681"/>
      <w:bookmarkStart w:id="274" w:name="_Toc270944831"/>
      <w:bookmarkStart w:id="275" w:name="_Toc270945346"/>
      <w:bookmarkStart w:id="276" w:name="_Toc270950399"/>
      <w:bookmarkStart w:id="277" w:name="_Toc271016738"/>
      <w:bookmarkStart w:id="278" w:name="_Toc271023790"/>
      <w:bookmarkStart w:id="279" w:name="_Toc271024956"/>
      <w:bookmarkStart w:id="280" w:name="_Toc271025214"/>
      <w:bookmarkStart w:id="281" w:name="_Toc271025471"/>
      <w:bookmarkStart w:id="282" w:name="_Toc271025828"/>
      <w:bookmarkStart w:id="283" w:name="_Toc271026085"/>
      <w:bookmarkStart w:id="284" w:name="_Toc271026339"/>
      <w:bookmarkStart w:id="285" w:name="_Toc270940690"/>
      <w:bookmarkStart w:id="286" w:name="_Toc270944840"/>
      <w:bookmarkStart w:id="287" w:name="_Toc270945355"/>
      <w:bookmarkStart w:id="288" w:name="_Toc270950408"/>
      <w:bookmarkStart w:id="289" w:name="_Toc271016747"/>
      <w:bookmarkStart w:id="290" w:name="_Toc271023799"/>
      <w:bookmarkStart w:id="291" w:name="_Toc271024965"/>
      <w:bookmarkStart w:id="292" w:name="_Toc271025223"/>
      <w:bookmarkStart w:id="293" w:name="_Toc271025480"/>
      <w:bookmarkStart w:id="294" w:name="_Toc271025837"/>
      <w:bookmarkStart w:id="295" w:name="_Toc271026094"/>
      <w:bookmarkStart w:id="296" w:name="_Toc271026348"/>
      <w:bookmarkStart w:id="297" w:name="_Toc270940692"/>
      <w:bookmarkStart w:id="298" w:name="_Toc270944842"/>
      <w:bookmarkStart w:id="299" w:name="_Toc270945357"/>
      <w:bookmarkStart w:id="300" w:name="_Toc270950410"/>
      <w:bookmarkStart w:id="301" w:name="_Toc271016749"/>
      <w:bookmarkStart w:id="302" w:name="_Toc271023801"/>
      <w:bookmarkStart w:id="303" w:name="_Toc271024967"/>
      <w:bookmarkStart w:id="304" w:name="_Toc271025225"/>
      <w:bookmarkStart w:id="305" w:name="_Toc271025482"/>
      <w:bookmarkStart w:id="306" w:name="_Toc271025839"/>
      <w:bookmarkStart w:id="307" w:name="_Toc271026096"/>
      <w:bookmarkStart w:id="308" w:name="_Toc271026350"/>
      <w:bookmarkStart w:id="309" w:name="_Toc270940698"/>
      <w:bookmarkStart w:id="310" w:name="_Toc270944848"/>
      <w:bookmarkStart w:id="311" w:name="_Toc270945363"/>
      <w:bookmarkStart w:id="312" w:name="_Toc270950416"/>
      <w:bookmarkStart w:id="313" w:name="_Toc271016755"/>
      <w:bookmarkStart w:id="314" w:name="_Toc271023807"/>
      <w:bookmarkStart w:id="315" w:name="_Toc271024973"/>
      <w:bookmarkStart w:id="316" w:name="_Toc271025231"/>
      <w:bookmarkStart w:id="317" w:name="_Toc271025488"/>
      <w:bookmarkStart w:id="318" w:name="_Toc271025845"/>
      <w:bookmarkStart w:id="319" w:name="_Toc271026102"/>
      <w:bookmarkStart w:id="320" w:name="_Toc271026356"/>
      <w:bookmarkStart w:id="321" w:name="_Toc270940700"/>
      <w:bookmarkStart w:id="322" w:name="_Toc270944850"/>
      <w:bookmarkStart w:id="323" w:name="_Toc270945365"/>
      <w:bookmarkStart w:id="324" w:name="_Toc270950418"/>
      <w:bookmarkStart w:id="325" w:name="_Toc271016757"/>
      <w:bookmarkStart w:id="326" w:name="_Toc271023809"/>
      <w:bookmarkStart w:id="327" w:name="_Toc271024975"/>
      <w:bookmarkStart w:id="328" w:name="_Toc271025233"/>
      <w:bookmarkStart w:id="329" w:name="_Toc271025490"/>
      <w:bookmarkStart w:id="330" w:name="_Toc271025847"/>
      <w:bookmarkStart w:id="331" w:name="_Toc271026104"/>
      <w:bookmarkStart w:id="332" w:name="_Toc271026358"/>
      <w:bookmarkStart w:id="333" w:name="_Toc270940701"/>
      <w:bookmarkStart w:id="334" w:name="_Toc270944851"/>
      <w:bookmarkStart w:id="335" w:name="_Toc270945366"/>
      <w:bookmarkStart w:id="336" w:name="_Toc270950419"/>
      <w:bookmarkStart w:id="337" w:name="_Toc271016758"/>
      <w:bookmarkStart w:id="338" w:name="_Toc271023810"/>
      <w:bookmarkStart w:id="339" w:name="_Toc271024976"/>
      <w:bookmarkStart w:id="340" w:name="_Toc271025234"/>
      <w:bookmarkStart w:id="341" w:name="_Toc271025491"/>
      <w:bookmarkStart w:id="342" w:name="_Toc271025848"/>
      <w:bookmarkStart w:id="343" w:name="_Toc271026105"/>
      <w:bookmarkStart w:id="344" w:name="_Toc271026359"/>
      <w:bookmarkStart w:id="345" w:name="_Toc270940703"/>
      <w:bookmarkStart w:id="346" w:name="_Toc270944853"/>
      <w:bookmarkStart w:id="347" w:name="_Toc270945368"/>
      <w:bookmarkStart w:id="348" w:name="_Toc270950421"/>
      <w:bookmarkStart w:id="349" w:name="_Toc271016760"/>
      <w:bookmarkStart w:id="350" w:name="_Toc271023812"/>
      <w:bookmarkStart w:id="351" w:name="_Toc271024978"/>
      <w:bookmarkStart w:id="352" w:name="_Toc271025236"/>
      <w:bookmarkStart w:id="353" w:name="_Toc271025493"/>
      <w:bookmarkStart w:id="354" w:name="_Toc271025850"/>
      <w:bookmarkStart w:id="355" w:name="_Toc271026107"/>
      <w:bookmarkStart w:id="356" w:name="_Toc271026361"/>
      <w:bookmarkStart w:id="357" w:name="_Toc270940705"/>
      <w:bookmarkStart w:id="358" w:name="_Toc270944855"/>
      <w:bookmarkStart w:id="359" w:name="_Toc270945370"/>
      <w:bookmarkStart w:id="360" w:name="_Toc270950423"/>
      <w:bookmarkStart w:id="361" w:name="_Toc271016762"/>
      <w:bookmarkStart w:id="362" w:name="_Toc271023814"/>
      <w:bookmarkStart w:id="363" w:name="_Toc271024980"/>
      <w:bookmarkStart w:id="364" w:name="_Toc271025238"/>
      <w:bookmarkStart w:id="365" w:name="_Toc271025495"/>
      <w:bookmarkStart w:id="366" w:name="_Toc271025852"/>
      <w:bookmarkStart w:id="367" w:name="_Toc271026109"/>
      <w:bookmarkStart w:id="368" w:name="_Toc271026363"/>
      <w:bookmarkStart w:id="369" w:name="_Toc286217508"/>
      <w:bookmarkStart w:id="370" w:name="_Toc286222751"/>
      <w:bookmarkStart w:id="371" w:name="_Toc286223099"/>
      <w:bookmarkStart w:id="372" w:name="_Toc286229912"/>
      <w:bookmarkStart w:id="373" w:name="_Toc383862271"/>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r w:rsidRPr="0053108A">
        <w:rPr>
          <w:kern w:val="0"/>
          <w:sz w:val="22"/>
          <w:szCs w:val="32"/>
        </w:rPr>
        <w:lastRenderedPageBreak/>
        <w:t xml:space="preserve">BEFORE </w:t>
      </w:r>
      <w:r w:rsidR="009E53ED" w:rsidRPr="0053108A">
        <w:rPr>
          <w:kern w:val="0"/>
          <w:sz w:val="22"/>
          <w:szCs w:val="32"/>
        </w:rPr>
        <w:t>USING A CRANE</w:t>
      </w:r>
      <w:bookmarkEnd w:id="373"/>
    </w:p>
    <w:p w:rsidR="00A435C1" w:rsidRPr="00A435C1" w:rsidRDefault="00A435C1" w:rsidP="00D92C70">
      <w:pPr>
        <w:rPr>
          <w:sz w:val="20"/>
          <w:szCs w:val="20"/>
        </w:rPr>
      </w:pPr>
      <w:r w:rsidRPr="00A435C1">
        <w:rPr>
          <w:sz w:val="20"/>
          <w:szCs w:val="20"/>
        </w:rPr>
        <w:t>The person with management or control of plant at a workplace must ensure,</w:t>
      </w:r>
      <w:r w:rsidR="00914F3E">
        <w:rPr>
          <w:sz w:val="20"/>
          <w:szCs w:val="20"/>
        </w:rPr>
        <w:t xml:space="preserve"> </w:t>
      </w:r>
      <w:r w:rsidRPr="00A435C1">
        <w:rPr>
          <w:sz w:val="20"/>
          <w:szCs w:val="20"/>
        </w:rPr>
        <w:t>so far as is reasonably practicable, the plant used is specifically desig</w:t>
      </w:r>
      <w:r>
        <w:rPr>
          <w:sz w:val="20"/>
          <w:szCs w:val="20"/>
        </w:rPr>
        <w:t>ned to lift or suspend the load. A crane is one type of plant generally designed to specially lift and suspend loads</w:t>
      </w:r>
      <w:r w:rsidR="008C2DFA">
        <w:rPr>
          <w:sz w:val="20"/>
          <w:szCs w:val="20"/>
        </w:rPr>
        <w:t>.</w:t>
      </w:r>
    </w:p>
    <w:p w:rsidR="007C03E1" w:rsidRDefault="007C03E1" w:rsidP="00D92C70">
      <w:pPr>
        <w:rPr>
          <w:sz w:val="20"/>
          <w:szCs w:val="20"/>
        </w:rPr>
      </w:pPr>
      <w:r>
        <w:rPr>
          <w:sz w:val="20"/>
          <w:szCs w:val="20"/>
        </w:rPr>
        <w:t>The type of work you wil</w:t>
      </w:r>
      <w:r w:rsidR="00C060AC">
        <w:rPr>
          <w:sz w:val="20"/>
          <w:szCs w:val="20"/>
        </w:rPr>
        <w:t>l be doing, how it will be done</w:t>
      </w:r>
      <w:r w:rsidR="00C97EED">
        <w:rPr>
          <w:sz w:val="20"/>
          <w:szCs w:val="20"/>
        </w:rPr>
        <w:t xml:space="preserve"> and</w:t>
      </w:r>
      <w:r>
        <w:rPr>
          <w:sz w:val="20"/>
          <w:szCs w:val="20"/>
        </w:rPr>
        <w:t xml:space="preserve"> who will be involved should be planned and discussed between the people involved in the work</w:t>
      </w:r>
      <w:r w:rsidR="005B4FBD">
        <w:rPr>
          <w:sz w:val="20"/>
          <w:szCs w:val="20"/>
        </w:rPr>
        <w:t xml:space="preserve"> before deciding what type of crane will be used</w:t>
      </w:r>
      <w:r>
        <w:rPr>
          <w:sz w:val="20"/>
          <w:szCs w:val="20"/>
        </w:rPr>
        <w:t>.</w:t>
      </w:r>
    </w:p>
    <w:p w:rsidR="007C03E1" w:rsidRDefault="007C03E1" w:rsidP="00D92C70">
      <w:pPr>
        <w:rPr>
          <w:sz w:val="20"/>
          <w:szCs w:val="20"/>
        </w:rPr>
      </w:pPr>
      <w:r>
        <w:rPr>
          <w:sz w:val="20"/>
          <w:szCs w:val="20"/>
        </w:rPr>
        <w:t>This includes people directly</w:t>
      </w:r>
      <w:r w:rsidR="00914F3E">
        <w:rPr>
          <w:sz w:val="20"/>
          <w:szCs w:val="20"/>
        </w:rPr>
        <w:t xml:space="preserve">, for example </w:t>
      </w:r>
      <w:r>
        <w:rPr>
          <w:sz w:val="20"/>
          <w:szCs w:val="20"/>
        </w:rPr>
        <w:t>crane operators and other workers and indirectly</w:t>
      </w:r>
      <w:r w:rsidR="00914F3E">
        <w:rPr>
          <w:sz w:val="20"/>
          <w:szCs w:val="20"/>
        </w:rPr>
        <w:t xml:space="preserve">, for </w:t>
      </w:r>
      <w:proofErr w:type="gramStart"/>
      <w:r w:rsidR="00914F3E">
        <w:rPr>
          <w:sz w:val="20"/>
          <w:szCs w:val="20"/>
        </w:rPr>
        <w:t>example</w:t>
      </w:r>
      <w:r>
        <w:rPr>
          <w:sz w:val="20"/>
          <w:szCs w:val="20"/>
        </w:rPr>
        <w:t xml:space="preserve">  suppliers</w:t>
      </w:r>
      <w:proofErr w:type="gramEnd"/>
      <w:r>
        <w:rPr>
          <w:sz w:val="20"/>
          <w:szCs w:val="20"/>
        </w:rPr>
        <w:t>, designers and crane hirers involved with the work.</w:t>
      </w:r>
    </w:p>
    <w:p w:rsidR="009E53ED" w:rsidRPr="0053108A" w:rsidRDefault="001D1B06" w:rsidP="00027CAE">
      <w:pPr>
        <w:pStyle w:val="Heading2"/>
      </w:pPr>
      <w:bookmarkStart w:id="374" w:name="_Toc326153720"/>
      <w:bookmarkStart w:id="375" w:name="_Toc286217511"/>
      <w:bookmarkStart w:id="376" w:name="_Toc286222754"/>
      <w:bookmarkStart w:id="377" w:name="_Toc286223102"/>
      <w:bookmarkStart w:id="378" w:name="_Toc286229915"/>
      <w:bookmarkStart w:id="379" w:name="_Toc383862273"/>
      <w:bookmarkStart w:id="380" w:name="_Toc271532807"/>
      <w:bookmarkStart w:id="381" w:name="_Toc289855665"/>
      <w:bookmarkEnd w:id="374"/>
      <w:bookmarkEnd w:id="375"/>
      <w:bookmarkEnd w:id="376"/>
      <w:bookmarkEnd w:id="377"/>
      <w:bookmarkEnd w:id="378"/>
      <w:r w:rsidRPr="0053108A">
        <w:t>Choosing</w:t>
      </w:r>
      <w:r w:rsidR="00567980" w:rsidRPr="0053108A">
        <w:t xml:space="preserve"> </w:t>
      </w:r>
      <w:r w:rsidR="009E53ED" w:rsidRPr="0053108A">
        <w:t>a crane</w:t>
      </w:r>
      <w:bookmarkEnd w:id="379"/>
    </w:p>
    <w:p w:rsidR="00A61728" w:rsidRDefault="00AF004A" w:rsidP="00AF004A">
      <w:pPr>
        <w:rPr>
          <w:sz w:val="20"/>
          <w:szCs w:val="20"/>
        </w:rPr>
      </w:pPr>
      <w:r>
        <w:rPr>
          <w:sz w:val="20"/>
          <w:szCs w:val="20"/>
        </w:rPr>
        <w:t xml:space="preserve">Before you choose a crane you should discuss your workplace needs with suppliers and identify cranes most suited to the workplace and the work </w:t>
      </w:r>
      <w:r w:rsidR="00D83F51">
        <w:rPr>
          <w:sz w:val="20"/>
          <w:szCs w:val="20"/>
        </w:rPr>
        <w:t xml:space="preserve">for which </w:t>
      </w:r>
      <w:r>
        <w:rPr>
          <w:sz w:val="20"/>
          <w:szCs w:val="20"/>
        </w:rPr>
        <w:t>it will be used.</w:t>
      </w:r>
      <w:r w:rsidR="00A61728">
        <w:rPr>
          <w:sz w:val="20"/>
          <w:szCs w:val="20"/>
        </w:rPr>
        <w:t xml:space="preserve"> Take into consideration the complete life cycle of the crane, how long you are lik</w:t>
      </w:r>
      <w:r w:rsidR="00C97EED">
        <w:rPr>
          <w:sz w:val="20"/>
          <w:szCs w:val="20"/>
        </w:rPr>
        <w:t>ely to keep the crane, how ofte</w:t>
      </w:r>
      <w:r w:rsidR="00A61728">
        <w:rPr>
          <w:sz w:val="20"/>
          <w:szCs w:val="20"/>
        </w:rPr>
        <w:t xml:space="preserve">n the crane is likely to be </w:t>
      </w:r>
      <w:proofErr w:type="gramStart"/>
      <w:r w:rsidR="00A61728">
        <w:rPr>
          <w:sz w:val="20"/>
          <w:szCs w:val="20"/>
        </w:rPr>
        <w:t>used,</w:t>
      </w:r>
      <w:proofErr w:type="gramEnd"/>
      <w:r w:rsidR="00A61728">
        <w:rPr>
          <w:sz w:val="20"/>
          <w:szCs w:val="20"/>
        </w:rPr>
        <w:t xml:space="preserve"> the conditions under which it will be used and the maximum </w:t>
      </w:r>
      <w:r w:rsidR="00C97EED">
        <w:rPr>
          <w:sz w:val="20"/>
          <w:szCs w:val="20"/>
        </w:rPr>
        <w:t>loads</w:t>
      </w:r>
      <w:r w:rsidR="00A61728">
        <w:rPr>
          <w:sz w:val="20"/>
          <w:szCs w:val="20"/>
        </w:rPr>
        <w:t xml:space="preserve"> the crane is likely to be</w:t>
      </w:r>
      <w:r w:rsidR="00C97EED">
        <w:rPr>
          <w:sz w:val="20"/>
          <w:szCs w:val="20"/>
        </w:rPr>
        <w:t>ar</w:t>
      </w:r>
      <w:r w:rsidR="00A61728">
        <w:rPr>
          <w:sz w:val="20"/>
          <w:szCs w:val="20"/>
        </w:rPr>
        <w:t>.</w:t>
      </w:r>
    </w:p>
    <w:p w:rsidR="00735FF2" w:rsidRDefault="00AF004A" w:rsidP="00402A41">
      <w:pPr>
        <w:rPr>
          <w:sz w:val="20"/>
          <w:szCs w:val="20"/>
        </w:rPr>
      </w:pPr>
      <w:r w:rsidRPr="00110A7E">
        <w:rPr>
          <w:sz w:val="20"/>
          <w:szCs w:val="20"/>
        </w:rPr>
        <w:t xml:space="preserve">A second-hand </w:t>
      </w:r>
      <w:r>
        <w:rPr>
          <w:sz w:val="20"/>
          <w:szCs w:val="20"/>
        </w:rPr>
        <w:t>crane</w:t>
      </w:r>
      <w:r w:rsidRPr="00110A7E">
        <w:rPr>
          <w:sz w:val="20"/>
          <w:szCs w:val="20"/>
        </w:rPr>
        <w:t xml:space="preserve"> is more likely to have out-dated or missing safety features. </w:t>
      </w:r>
      <w:r w:rsidR="003E766C">
        <w:rPr>
          <w:sz w:val="20"/>
          <w:szCs w:val="20"/>
        </w:rPr>
        <w:t xml:space="preserve">Suppliers of </w:t>
      </w:r>
      <w:r w:rsidR="003E766C" w:rsidRPr="00110A7E">
        <w:rPr>
          <w:sz w:val="20"/>
          <w:szCs w:val="20"/>
        </w:rPr>
        <w:t>second</w:t>
      </w:r>
      <w:r w:rsidR="00EC51C9">
        <w:rPr>
          <w:sz w:val="20"/>
          <w:szCs w:val="20"/>
        </w:rPr>
        <w:noBreakHyphen/>
      </w:r>
      <w:r w:rsidR="003E766C" w:rsidRPr="00110A7E">
        <w:rPr>
          <w:sz w:val="20"/>
          <w:szCs w:val="20"/>
        </w:rPr>
        <w:t xml:space="preserve">hand </w:t>
      </w:r>
      <w:r w:rsidR="003E766C">
        <w:rPr>
          <w:sz w:val="20"/>
          <w:szCs w:val="20"/>
        </w:rPr>
        <w:t>cranes</w:t>
      </w:r>
      <w:r w:rsidR="003E766C" w:rsidRPr="00110A7E">
        <w:rPr>
          <w:sz w:val="20"/>
          <w:szCs w:val="20"/>
        </w:rPr>
        <w:t xml:space="preserve"> must do what is reasonably practicable to supply equipment that is safe </w:t>
      </w:r>
      <w:r w:rsidR="003E766C">
        <w:rPr>
          <w:sz w:val="20"/>
          <w:szCs w:val="20"/>
        </w:rPr>
        <w:t>to</w:t>
      </w:r>
      <w:r w:rsidR="003E766C" w:rsidRPr="00110A7E">
        <w:rPr>
          <w:sz w:val="20"/>
          <w:szCs w:val="20"/>
        </w:rPr>
        <w:t xml:space="preserve"> use at work</w:t>
      </w:r>
      <w:r w:rsidR="00735FF2">
        <w:rPr>
          <w:sz w:val="20"/>
          <w:szCs w:val="20"/>
        </w:rPr>
        <w:t xml:space="preserve"> and where practicable, </w:t>
      </w:r>
      <w:r w:rsidR="00735FF2" w:rsidRPr="0021676A">
        <w:rPr>
          <w:rFonts w:cs="Arial"/>
          <w:sz w:val="20"/>
          <w:szCs w:val="20"/>
        </w:rPr>
        <w:t>fit safety features</w:t>
      </w:r>
      <w:r w:rsidR="003E766C" w:rsidRPr="00110A7E">
        <w:rPr>
          <w:sz w:val="20"/>
          <w:szCs w:val="20"/>
        </w:rPr>
        <w:t>.</w:t>
      </w:r>
      <w:r w:rsidR="003E766C">
        <w:rPr>
          <w:sz w:val="20"/>
          <w:szCs w:val="20"/>
        </w:rPr>
        <w:t xml:space="preserve"> </w:t>
      </w:r>
    </w:p>
    <w:p w:rsidR="00402A41" w:rsidRPr="00F35F0F" w:rsidRDefault="00402A41" w:rsidP="00402A41">
      <w:pPr>
        <w:rPr>
          <w:sz w:val="20"/>
          <w:szCs w:val="20"/>
        </w:rPr>
      </w:pPr>
      <w:r>
        <w:rPr>
          <w:sz w:val="20"/>
          <w:szCs w:val="20"/>
        </w:rPr>
        <w:t>Some of the things to look for when choosing a crane are:</w:t>
      </w:r>
    </w:p>
    <w:p w:rsidR="00402A41" w:rsidRPr="009B3CAC" w:rsidRDefault="00402A41" w:rsidP="00402A41">
      <w:pPr>
        <w:pStyle w:val="ListParagraph"/>
        <w:widowControl w:val="0"/>
        <w:numPr>
          <w:ilvl w:val="0"/>
          <w:numId w:val="127"/>
        </w:numPr>
        <w:kinsoku w:val="0"/>
        <w:spacing w:before="60"/>
        <w:ind w:left="340" w:hanging="340"/>
        <w:rPr>
          <w:rFonts w:eastAsia="Times New Roman" w:cs="Arial"/>
          <w:spacing w:val="-3"/>
          <w:sz w:val="20"/>
          <w:szCs w:val="20"/>
          <w:lang w:eastAsia="en-AU"/>
        </w:rPr>
      </w:pPr>
      <w:r w:rsidRPr="009B3CAC">
        <w:rPr>
          <w:rFonts w:eastAsia="Times New Roman" w:cs="Arial"/>
          <w:spacing w:val="-3"/>
          <w:sz w:val="20"/>
          <w:szCs w:val="20"/>
          <w:lang w:eastAsia="en-AU"/>
        </w:rPr>
        <w:t>safe access points e.g. ladders, footholds, steps and grabs rails</w:t>
      </w:r>
    </w:p>
    <w:p w:rsidR="00402A41" w:rsidRPr="009B3CAC" w:rsidRDefault="00402A41" w:rsidP="00402A41">
      <w:pPr>
        <w:pStyle w:val="ListParagraph"/>
        <w:widowControl w:val="0"/>
        <w:numPr>
          <w:ilvl w:val="0"/>
          <w:numId w:val="127"/>
        </w:numPr>
        <w:kinsoku w:val="0"/>
        <w:spacing w:before="60"/>
        <w:ind w:left="340" w:hanging="340"/>
        <w:rPr>
          <w:rFonts w:eastAsia="Times New Roman" w:cs="Arial"/>
          <w:spacing w:val="-3"/>
          <w:sz w:val="20"/>
          <w:szCs w:val="20"/>
          <w:lang w:eastAsia="en-AU"/>
        </w:rPr>
      </w:pPr>
      <w:r w:rsidRPr="009B3CAC">
        <w:rPr>
          <w:rFonts w:eastAsia="Times New Roman" w:cs="Arial"/>
          <w:spacing w:val="-3"/>
          <w:sz w:val="20"/>
          <w:szCs w:val="20"/>
          <w:lang w:eastAsia="en-AU"/>
        </w:rPr>
        <w:t xml:space="preserve">seat design </w:t>
      </w:r>
      <w:r w:rsidR="00965C7F" w:rsidRPr="009B3CAC">
        <w:rPr>
          <w:rFonts w:eastAsia="Times New Roman" w:cs="Arial"/>
          <w:spacing w:val="-3"/>
          <w:sz w:val="20"/>
          <w:szCs w:val="20"/>
          <w:lang w:eastAsia="en-AU"/>
        </w:rPr>
        <w:t>e.g.</w:t>
      </w:r>
      <w:r w:rsidRPr="009B3CAC">
        <w:rPr>
          <w:rFonts w:eastAsia="Times New Roman" w:cs="Arial"/>
          <w:spacing w:val="-3"/>
          <w:sz w:val="20"/>
          <w:szCs w:val="20"/>
          <w:lang w:eastAsia="en-AU"/>
        </w:rPr>
        <w:t xml:space="preserve"> comfort and back support</w:t>
      </w:r>
    </w:p>
    <w:p w:rsidR="00402A41" w:rsidRPr="009B3CAC" w:rsidRDefault="003E766C" w:rsidP="00402A41">
      <w:pPr>
        <w:pStyle w:val="ListParagraph"/>
        <w:widowControl w:val="0"/>
        <w:numPr>
          <w:ilvl w:val="0"/>
          <w:numId w:val="127"/>
        </w:numPr>
        <w:kinsoku w:val="0"/>
        <w:spacing w:before="60"/>
        <w:ind w:left="340" w:hanging="340"/>
        <w:rPr>
          <w:rFonts w:eastAsia="Times New Roman" w:cs="Arial"/>
          <w:spacing w:val="-3"/>
          <w:sz w:val="20"/>
          <w:szCs w:val="20"/>
          <w:lang w:eastAsia="en-AU"/>
        </w:rPr>
      </w:pPr>
      <w:r w:rsidRPr="009B3CAC">
        <w:rPr>
          <w:rFonts w:eastAsia="Times New Roman" w:cs="Arial"/>
          <w:spacing w:val="-3"/>
          <w:sz w:val="20"/>
          <w:szCs w:val="20"/>
          <w:lang w:eastAsia="en-AU"/>
        </w:rPr>
        <w:t>visibility</w:t>
      </w:r>
      <w:r w:rsidR="00402A41" w:rsidRPr="009B3CAC">
        <w:rPr>
          <w:rFonts w:eastAsia="Times New Roman" w:cs="Arial"/>
          <w:spacing w:val="-3"/>
          <w:sz w:val="20"/>
          <w:szCs w:val="20"/>
          <w:lang w:eastAsia="en-AU"/>
        </w:rPr>
        <w:t xml:space="preserve"> e.g. mirror, window and windscreen design</w:t>
      </w:r>
      <w:r w:rsidR="008F0E20" w:rsidRPr="009B3CAC">
        <w:rPr>
          <w:rFonts w:eastAsia="Times New Roman" w:cs="Arial"/>
          <w:spacing w:val="-3"/>
          <w:sz w:val="20"/>
          <w:szCs w:val="20"/>
          <w:lang w:eastAsia="en-AU"/>
        </w:rPr>
        <w:t>, and</w:t>
      </w:r>
    </w:p>
    <w:p w:rsidR="00402A41" w:rsidRPr="009B3CAC" w:rsidRDefault="00402A41" w:rsidP="00402A41">
      <w:pPr>
        <w:pStyle w:val="ListParagraph"/>
        <w:widowControl w:val="0"/>
        <w:numPr>
          <w:ilvl w:val="0"/>
          <w:numId w:val="127"/>
        </w:numPr>
        <w:kinsoku w:val="0"/>
        <w:spacing w:before="60"/>
        <w:ind w:left="340" w:hanging="340"/>
        <w:rPr>
          <w:rFonts w:eastAsia="Times New Roman" w:cs="Arial"/>
          <w:spacing w:val="-3"/>
          <w:sz w:val="20"/>
          <w:szCs w:val="20"/>
          <w:lang w:eastAsia="en-AU"/>
        </w:rPr>
      </w:pPr>
      <w:proofErr w:type="gramStart"/>
      <w:r w:rsidRPr="009B3CAC">
        <w:rPr>
          <w:rFonts w:eastAsia="Times New Roman" w:cs="Arial"/>
          <w:spacing w:val="-3"/>
          <w:sz w:val="20"/>
          <w:szCs w:val="20"/>
          <w:lang w:eastAsia="en-AU"/>
        </w:rPr>
        <w:t>environmental</w:t>
      </w:r>
      <w:proofErr w:type="gramEnd"/>
      <w:r w:rsidRPr="009B3CAC">
        <w:rPr>
          <w:rFonts w:eastAsia="Times New Roman" w:cs="Arial"/>
          <w:spacing w:val="-3"/>
          <w:sz w:val="20"/>
          <w:szCs w:val="20"/>
          <w:lang w:eastAsia="en-AU"/>
        </w:rPr>
        <w:t xml:space="preserve"> controls </w:t>
      </w:r>
      <w:r w:rsidR="00965C7F" w:rsidRPr="009B3CAC">
        <w:rPr>
          <w:rFonts w:eastAsia="Times New Roman" w:cs="Arial"/>
          <w:spacing w:val="-3"/>
          <w:sz w:val="20"/>
          <w:szCs w:val="20"/>
          <w:lang w:eastAsia="en-AU"/>
        </w:rPr>
        <w:t>e.g.</w:t>
      </w:r>
      <w:r w:rsidRPr="009B3CAC">
        <w:rPr>
          <w:rFonts w:eastAsia="Times New Roman" w:cs="Arial"/>
          <w:spacing w:val="-3"/>
          <w:sz w:val="20"/>
          <w:szCs w:val="20"/>
          <w:lang w:eastAsia="en-AU"/>
        </w:rPr>
        <w:t xml:space="preserve"> temperature control units to avoid worker heat stress.</w:t>
      </w:r>
    </w:p>
    <w:p w:rsidR="00C97EED" w:rsidRPr="00027CAE" w:rsidRDefault="00C97EED" w:rsidP="00027CAE">
      <w:pPr>
        <w:pStyle w:val="Heading2"/>
      </w:pPr>
      <w:bookmarkStart w:id="382" w:name="_Toc383862274"/>
      <w:bookmarkStart w:id="383" w:name="_Toc293393658"/>
      <w:bookmarkStart w:id="384" w:name="_Toc293393737"/>
      <w:bookmarkStart w:id="385" w:name="_Toc293399789"/>
      <w:bookmarkStart w:id="386" w:name="_Toc383862275"/>
      <w:r w:rsidRPr="00027CAE">
        <w:t>Hiring a crane</w:t>
      </w:r>
      <w:bookmarkEnd w:id="382"/>
    </w:p>
    <w:p w:rsidR="00C97EED" w:rsidRPr="00C97EED" w:rsidRDefault="00C97EED" w:rsidP="00C97EED">
      <w:pPr>
        <w:rPr>
          <w:sz w:val="20"/>
          <w:szCs w:val="20"/>
        </w:rPr>
      </w:pPr>
      <w:r w:rsidRPr="00C97EED">
        <w:rPr>
          <w:sz w:val="20"/>
          <w:szCs w:val="20"/>
        </w:rPr>
        <w:t xml:space="preserve">Anyone hiring or leasing a crane to others has duties as both a supplier of the crane and as a person with management or control of the crane at the workplace. They must check the crane is safe to use and properly maintained and provide specific information with the crane including </w:t>
      </w:r>
      <w:r w:rsidR="00965C7F">
        <w:rPr>
          <w:sz w:val="20"/>
          <w:szCs w:val="20"/>
        </w:rPr>
        <w:t xml:space="preserve">instructions </w:t>
      </w:r>
      <w:r w:rsidRPr="00C97EED">
        <w:rPr>
          <w:sz w:val="20"/>
          <w:szCs w:val="20"/>
        </w:rPr>
        <w:t>on how to operate it safely.</w:t>
      </w:r>
    </w:p>
    <w:p w:rsidR="00C119BC" w:rsidRPr="00210996" w:rsidRDefault="00C97EED" w:rsidP="00C97EED">
      <w:pPr>
        <w:rPr>
          <w:sz w:val="20"/>
          <w:szCs w:val="20"/>
        </w:rPr>
      </w:pPr>
      <w:r w:rsidRPr="00210996">
        <w:rPr>
          <w:sz w:val="20"/>
          <w:szCs w:val="20"/>
        </w:rPr>
        <w:t xml:space="preserve">Before you hire a crane you should check it is suitable for its intended use. </w:t>
      </w:r>
      <w:r w:rsidR="00C119BC" w:rsidRPr="00210996">
        <w:rPr>
          <w:rFonts w:cs="Arial"/>
          <w:sz w:val="20"/>
          <w:szCs w:val="20"/>
        </w:rPr>
        <w:t>You should also consider whether you need to hire a crane only or a crane with a trained and licensed crane crew.</w:t>
      </w:r>
    </w:p>
    <w:p w:rsidR="00C119BC" w:rsidRPr="00C97EED" w:rsidRDefault="00C97EED" w:rsidP="00C97EED">
      <w:pPr>
        <w:rPr>
          <w:sz w:val="20"/>
          <w:szCs w:val="20"/>
        </w:rPr>
      </w:pPr>
      <w:r w:rsidRPr="00C97EED">
        <w:rPr>
          <w:sz w:val="20"/>
          <w:szCs w:val="20"/>
        </w:rPr>
        <w:t>If you do not have the knowledge or expertise about crane specifications, limitations and operational requirements, you should talk to the crane supplier and provide</w:t>
      </w:r>
      <w:r w:rsidR="004B1688">
        <w:rPr>
          <w:sz w:val="20"/>
          <w:szCs w:val="20"/>
        </w:rPr>
        <w:t xml:space="preserve"> relevant information about </w:t>
      </w:r>
      <w:r w:rsidRPr="00C97EED">
        <w:rPr>
          <w:sz w:val="20"/>
          <w:szCs w:val="20"/>
        </w:rPr>
        <w:t>the work</w:t>
      </w:r>
      <w:r w:rsidR="004B1688">
        <w:rPr>
          <w:sz w:val="20"/>
          <w:szCs w:val="20"/>
        </w:rPr>
        <w:t xml:space="preserve"> to be done</w:t>
      </w:r>
      <w:r w:rsidRPr="00C97EED">
        <w:rPr>
          <w:sz w:val="20"/>
          <w:szCs w:val="20"/>
        </w:rPr>
        <w:t>, the workplace and the type of lift</w:t>
      </w:r>
      <w:r w:rsidR="004B1688">
        <w:rPr>
          <w:sz w:val="20"/>
          <w:szCs w:val="20"/>
        </w:rPr>
        <w:t>s to be completed</w:t>
      </w:r>
      <w:r w:rsidRPr="00C97EED">
        <w:rPr>
          <w:sz w:val="20"/>
          <w:szCs w:val="20"/>
        </w:rPr>
        <w:t xml:space="preserve"> so the supplier can provide a suitable crane.</w:t>
      </w:r>
    </w:p>
    <w:p w:rsidR="009E53ED" w:rsidRPr="00027CAE" w:rsidRDefault="009E53ED" w:rsidP="00027CAE">
      <w:pPr>
        <w:pStyle w:val="Heading2"/>
      </w:pPr>
      <w:r w:rsidRPr="00027CAE">
        <w:t xml:space="preserve">Registering </w:t>
      </w:r>
      <w:bookmarkEnd w:id="383"/>
      <w:bookmarkEnd w:id="384"/>
      <w:bookmarkEnd w:id="385"/>
      <w:r w:rsidRPr="00027CAE">
        <w:t>a crane</w:t>
      </w:r>
      <w:bookmarkEnd w:id="386"/>
    </w:p>
    <w:p w:rsidR="009E53ED" w:rsidRDefault="00AF004A" w:rsidP="00657F5E">
      <w:pPr>
        <w:rPr>
          <w:sz w:val="20"/>
          <w:szCs w:val="20"/>
        </w:rPr>
      </w:pPr>
      <w:r>
        <w:rPr>
          <w:sz w:val="20"/>
          <w:szCs w:val="20"/>
        </w:rPr>
        <w:t xml:space="preserve">Some </w:t>
      </w:r>
      <w:r w:rsidR="00A33514" w:rsidRPr="00657F5E">
        <w:rPr>
          <w:sz w:val="20"/>
          <w:szCs w:val="20"/>
        </w:rPr>
        <w:t>cranes</w:t>
      </w:r>
      <w:r w:rsidR="009E53ED" w:rsidRPr="00657F5E">
        <w:rPr>
          <w:sz w:val="20"/>
          <w:szCs w:val="20"/>
        </w:rPr>
        <w:t xml:space="preserve"> must be registered before they </w:t>
      </w:r>
      <w:r>
        <w:rPr>
          <w:sz w:val="20"/>
          <w:szCs w:val="20"/>
        </w:rPr>
        <w:t xml:space="preserve">can be </w:t>
      </w:r>
      <w:r w:rsidR="009E53ED" w:rsidRPr="00657F5E">
        <w:rPr>
          <w:sz w:val="20"/>
          <w:szCs w:val="20"/>
        </w:rPr>
        <w:t xml:space="preserve">used in the workplace. Cranes that are registrable plant must be design registered before they are supplied and </w:t>
      </w:r>
      <w:r w:rsidR="006B77B3" w:rsidRPr="00657F5E">
        <w:rPr>
          <w:sz w:val="20"/>
          <w:szCs w:val="20"/>
        </w:rPr>
        <w:t>used.</w:t>
      </w:r>
      <w:r w:rsidR="00C36759">
        <w:rPr>
          <w:sz w:val="20"/>
          <w:szCs w:val="20"/>
        </w:rPr>
        <w:t xml:space="preserve"> Further information on registration requirements can be provided by the regulator.</w:t>
      </w:r>
    </w:p>
    <w:p w:rsidR="00590380" w:rsidRDefault="003D7643" w:rsidP="00657F5E">
      <w:pPr>
        <w:rPr>
          <w:sz w:val="20"/>
          <w:szCs w:val="20"/>
        </w:rPr>
      </w:pPr>
      <w:r>
        <w:rPr>
          <w:sz w:val="20"/>
          <w:szCs w:val="20"/>
        </w:rPr>
        <w:t>More information on regis</w:t>
      </w:r>
      <w:r w:rsidR="00D96DDA">
        <w:rPr>
          <w:sz w:val="20"/>
          <w:szCs w:val="20"/>
        </w:rPr>
        <w:t>trable plant</w:t>
      </w:r>
      <w:r w:rsidR="00590380">
        <w:rPr>
          <w:sz w:val="20"/>
          <w:szCs w:val="20"/>
        </w:rPr>
        <w:t xml:space="preserve"> including cranes is in the </w:t>
      </w:r>
      <w:hyperlink r:id="rId14" w:history="1">
        <w:r w:rsidR="00590380" w:rsidRPr="008945F9">
          <w:rPr>
            <w:rStyle w:val="Hyperlink"/>
            <w:sz w:val="20"/>
            <w:szCs w:val="20"/>
          </w:rPr>
          <w:t xml:space="preserve">Code of Practice: </w:t>
        </w:r>
        <w:r w:rsidR="00590380" w:rsidRPr="008945F9">
          <w:rPr>
            <w:rStyle w:val="Hyperlink"/>
            <w:i/>
            <w:sz w:val="20"/>
            <w:szCs w:val="20"/>
          </w:rPr>
          <w:t>Managing the risks of plant in the workplace</w:t>
        </w:r>
      </w:hyperlink>
      <w:r w:rsidR="00590380">
        <w:rPr>
          <w:sz w:val="20"/>
          <w:szCs w:val="20"/>
        </w:rPr>
        <w:t>.</w:t>
      </w:r>
    </w:p>
    <w:p w:rsidR="008902A1" w:rsidRPr="00027CAE" w:rsidRDefault="00155B71" w:rsidP="00027CAE">
      <w:pPr>
        <w:pStyle w:val="Heading2"/>
      </w:pPr>
      <w:bookmarkStart w:id="387" w:name="_Toc383862278"/>
      <w:r w:rsidRPr="00027CAE">
        <w:t>Inspection and p</w:t>
      </w:r>
      <w:r w:rsidR="008902A1" w:rsidRPr="00027CAE">
        <w:t>re-use safety checks</w:t>
      </w:r>
    </w:p>
    <w:p w:rsidR="00155B71" w:rsidRPr="00155B71" w:rsidRDefault="00155B71" w:rsidP="00155B71">
      <w:pPr>
        <w:rPr>
          <w:sz w:val="20"/>
          <w:szCs w:val="20"/>
        </w:rPr>
      </w:pPr>
      <w:r w:rsidRPr="00155B71">
        <w:rPr>
          <w:sz w:val="20"/>
          <w:szCs w:val="20"/>
        </w:rPr>
        <w:t xml:space="preserve">Inspecting and testing </w:t>
      </w:r>
      <w:r w:rsidR="00C36B8F">
        <w:rPr>
          <w:sz w:val="20"/>
          <w:szCs w:val="20"/>
        </w:rPr>
        <w:t xml:space="preserve">for </w:t>
      </w:r>
      <w:r w:rsidRPr="00155B71">
        <w:rPr>
          <w:sz w:val="20"/>
          <w:szCs w:val="20"/>
        </w:rPr>
        <w:t>cranes must include the:</w:t>
      </w:r>
    </w:p>
    <w:p w:rsidR="00155B71" w:rsidRPr="009B3CAC" w:rsidRDefault="00155B71" w:rsidP="00155B71">
      <w:pPr>
        <w:pStyle w:val="ListParagraph"/>
        <w:widowControl w:val="0"/>
        <w:numPr>
          <w:ilvl w:val="0"/>
          <w:numId w:val="127"/>
        </w:numPr>
        <w:kinsoku w:val="0"/>
        <w:spacing w:before="60"/>
        <w:ind w:left="340" w:hanging="340"/>
        <w:rPr>
          <w:rFonts w:eastAsia="Times New Roman" w:cs="Arial"/>
          <w:spacing w:val="-3"/>
          <w:sz w:val="20"/>
          <w:szCs w:val="20"/>
          <w:lang w:eastAsia="en-AU"/>
        </w:rPr>
      </w:pPr>
      <w:r w:rsidRPr="009B3CAC">
        <w:rPr>
          <w:rFonts w:eastAsia="Times New Roman" w:cs="Arial"/>
          <w:spacing w:val="-3"/>
          <w:sz w:val="20"/>
          <w:szCs w:val="20"/>
          <w:lang w:eastAsia="en-AU"/>
        </w:rPr>
        <w:t>major inspection required for registrable mobile and tower cranes</w:t>
      </w:r>
    </w:p>
    <w:p w:rsidR="00155B71" w:rsidRPr="009B3CAC" w:rsidRDefault="00155B71" w:rsidP="00155B71">
      <w:pPr>
        <w:pStyle w:val="ListParagraph"/>
        <w:widowControl w:val="0"/>
        <w:numPr>
          <w:ilvl w:val="0"/>
          <w:numId w:val="127"/>
        </w:numPr>
        <w:kinsoku w:val="0"/>
        <w:spacing w:before="60"/>
        <w:ind w:left="340" w:hanging="340"/>
        <w:rPr>
          <w:rFonts w:eastAsia="Times New Roman" w:cs="Arial"/>
          <w:spacing w:val="-3"/>
          <w:sz w:val="20"/>
          <w:szCs w:val="20"/>
          <w:lang w:eastAsia="en-AU"/>
        </w:rPr>
      </w:pPr>
      <w:r w:rsidRPr="009B3CAC">
        <w:rPr>
          <w:rFonts w:eastAsia="Times New Roman" w:cs="Arial"/>
          <w:spacing w:val="-3"/>
          <w:sz w:val="20"/>
          <w:szCs w:val="20"/>
          <w:lang w:eastAsia="en-AU"/>
        </w:rPr>
        <w:t>regular inspection and testing required for plant, and</w:t>
      </w:r>
    </w:p>
    <w:p w:rsidR="00155B71" w:rsidRPr="009B3CAC" w:rsidRDefault="00155B71" w:rsidP="00155B71">
      <w:pPr>
        <w:pStyle w:val="ListParagraph"/>
        <w:widowControl w:val="0"/>
        <w:numPr>
          <w:ilvl w:val="0"/>
          <w:numId w:val="127"/>
        </w:numPr>
        <w:kinsoku w:val="0"/>
        <w:spacing w:before="60"/>
        <w:ind w:left="340" w:hanging="340"/>
        <w:rPr>
          <w:rFonts w:eastAsia="Times New Roman" w:cs="Arial"/>
          <w:spacing w:val="-3"/>
          <w:sz w:val="20"/>
          <w:szCs w:val="20"/>
          <w:lang w:eastAsia="en-AU"/>
        </w:rPr>
      </w:pPr>
      <w:proofErr w:type="gramStart"/>
      <w:r w:rsidRPr="009B3CAC">
        <w:rPr>
          <w:rFonts w:eastAsia="Times New Roman" w:cs="Arial"/>
          <w:spacing w:val="-3"/>
          <w:sz w:val="20"/>
          <w:szCs w:val="20"/>
          <w:lang w:eastAsia="en-AU"/>
        </w:rPr>
        <w:t>inspection</w:t>
      </w:r>
      <w:proofErr w:type="gramEnd"/>
      <w:r w:rsidRPr="009B3CAC">
        <w:rPr>
          <w:rFonts w:eastAsia="Times New Roman" w:cs="Arial"/>
          <w:spacing w:val="-3"/>
          <w:sz w:val="20"/>
          <w:szCs w:val="20"/>
          <w:lang w:eastAsia="en-AU"/>
        </w:rPr>
        <w:t xml:space="preserve"> and testing for plant item re-registration.</w:t>
      </w:r>
    </w:p>
    <w:p w:rsidR="00155B71" w:rsidRDefault="00965C7F" w:rsidP="008902A1">
      <w:pPr>
        <w:rPr>
          <w:sz w:val="20"/>
          <w:szCs w:val="20"/>
        </w:rPr>
      </w:pPr>
      <w:r>
        <w:rPr>
          <w:sz w:val="20"/>
          <w:szCs w:val="20"/>
        </w:rPr>
        <w:t>Further</w:t>
      </w:r>
      <w:r w:rsidR="00155B71">
        <w:rPr>
          <w:sz w:val="20"/>
          <w:szCs w:val="20"/>
        </w:rPr>
        <w:t xml:space="preserve"> information on crane inspection and maintenance </w:t>
      </w:r>
      <w:r>
        <w:rPr>
          <w:sz w:val="20"/>
          <w:szCs w:val="20"/>
        </w:rPr>
        <w:t xml:space="preserve">is in </w:t>
      </w:r>
      <w:r w:rsidR="00155B71">
        <w:rPr>
          <w:sz w:val="20"/>
          <w:szCs w:val="20"/>
        </w:rPr>
        <w:t xml:space="preserve">the </w:t>
      </w:r>
      <w:hyperlink r:id="rId15" w:history="1">
        <w:r w:rsidR="00155B71" w:rsidRPr="00694A4C">
          <w:rPr>
            <w:rStyle w:val="Hyperlink"/>
            <w:i/>
            <w:sz w:val="20"/>
            <w:szCs w:val="20"/>
          </w:rPr>
          <w:t xml:space="preserve">Guide to </w:t>
        </w:r>
        <w:r w:rsidRPr="00694A4C">
          <w:rPr>
            <w:rStyle w:val="Hyperlink"/>
            <w:i/>
            <w:sz w:val="20"/>
            <w:szCs w:val="20"/>
          </w:rPr>
          <w:t xml:space="preserve">inspecting </w:t>
        </w:r>
        <w:r w:rsidR="00155B71" w:rsidRPr="00694A4C">
          <w:rPr>
            <w:rStyle w:val="Hyperlink"/>
            <w:i/>
            <w:sz w:val="20"/>
            <w:szCs w:val="20"/>
          </w:rPr>
          <w:t>and maintaining cranes</w:t>
        </w:r>
      </w:hyperlink>
      <w:r w:rsidR="00155B71">
        <w:rPr>
          <w:sz w:val="20"/>
          <w:szCs w:val="20"/>
        </w:rPr>
        <w:t>.</w:t>
      </w:r>
    </w:p>
    <w:p w:rsidR="008902A1" w:rsidRPr="00657F5E" w:rsidRDefault="000A286E" w:rsidP="008902A1">
      <w:pPr>
        <w:rPr>
          <w:sz w:val="20"/>
          <w:szCs w:val="20"/>
        </w:rPr>
      </w:pPr>
      <w:r>
        <w:rPr>
          <w:sz w:val="20"/>
          <w:szCs w:val="20"/>
        </w:rPr>
        <w:t>B</w:t>
      </w:r>
      <w:r w:rsidRPr="00657F5E">
        <w:rPr>
          <w:sz w:val="20"/>
          <w:szCs w:val="20"/>
        </w:rPr>
        <w:t>efore</w:t>
      </w:r>
      <w:r>
        <w:rPr>
          <w:sz w:val="20"/>
          <w:szCs w:val="20"/>
        </w:rPr>
        <w:t xml:space="preserve"> a crane is used, </w:t>
      </w:r>
      <w:r w:rsidR="008902A1" w:rsidRPr="00657F5E">
        <w:rPr>
          <w:sz w:val="20"/>
          <w:szCs w:val="20"/>
        </w:rPr>
        <w:t>tests</w:t>
      </w:r>
      <w:r>
        <w:rPr>
          <w:sz w:val="20"/>
          <w:szCs w:val="20"/>
        </w:rPr>
        <w:t>,</w:t>
      </w:r>
      <w:r w:rsidR="008902A1" w:rsidRPr="00657F5E">
        <w:rPr>
          <w:sz w:val="20"/>
          <w:szCs w:val="20"/>
        </w:rPr>
        <w:t xml:space="preserve"> inspections</w:t>
      </w:r>
      <w:r>
        <w:rPr>
          <w:sz w:val="20"/>
          <w:szCs w:val="20"/>
        </w:rPr>
        <w:t xml:space="preserve"> and </w:t>
      </w:r>
      <w:r w:rsidR="00474927">
        <w:rPr>
          <w:sz w:val="20"/>
          <w:szCs w:val="20"/>
        </w:rPr>
        <w:t>specific</w:t>
      </w:r>
      <w:r w:rsidR="00474927" w:rsidRPr="00657F5E">
        <w:rPr>
          <w:sz w:val="20"/>
          <w:szCs w:val="20"/>
        </w:rPr>
        <w:t xml:space="preserve"> </w:t>
      </w:r>
      <w:r w:rsidRPr="00657F5E">
        <w:rPr>
          <w:sz w:val="20"/>
          <w:szCs w:val="20"/>
        </w:rPr>
        <w:t>adjustments</w:t>
      </w:r>
      <w:r w:rsidR="008902A1" w:rsidRPr="00657F5E">
        <w:rPr>
          <w:sz w:val="20"/>
          <w:szCs w:val="20"/>
        </w:rPr>
        <w:t xml:space="preserve"> </w:t>
      </w:r>
      <w:r w:rsidR="00474927">
        <w:rPr>
          <w:sz w:val="20"/>
          <w:szCs w:val="20"/>
        </w:rPr>
        <w:t xml:space="preserve">must be undertaken </w:t>
      </w:r>
      <w:r w:rsidR="008902A1" w:rsidRPr="00657F5E">
        <w:rPr>
          <w:sz w:val="20"/>
          <w:szCs w:val="20"/>
        </w:rPr>
        <w:t xml:space="preserve">to </w:t>
      </w:r>
      <w:r w:rsidR="00474927">
        <w:rPr>
          <w:sz w:val="20"/>
          <w:szCs w:val="20"/>
        </w:rPr>
        <w:t>ensure</w:t>
      </w:r>
      <w:r w:rsidR="00474927" w:rsidRPr="00657F5E">
        <w:rPr>
          <w:sz w:val="20"/>
          <w:szCs w:val="20"/>
        </w:rPr>
        <w:t xml:space="preserve"> </w:t>
      </w:r>
      <w:r w:rsidR="008902A1" w:rsidRPr="00657F5E">
        <w:rPr>
          <w:sz w:val="20"/>
          <w:szCs w:val="20"/>
        </w:rPr>
        <w:t xml:space="preserve">the crane </w:t>
      </w:r>
      <w:r w:rsidR="00155B71">
        <w:rPr>
          <w:sz w:val="20"/>
          <w:szCs w:val="20"/>
        </w:rPr>
        <w:t>can be used safely</w:t>
      </w:r>
      <w:r w:rsidR="008902A1" w:rsidRPr="00657F5E">
        <w:rPr>
          <w:sz w:val="20"/>
          <w:szCs w:val="20"/>
        </w:rPr>
        <w:t>.</w:t>
      </w:r>
      <w:r w:rsidR="008902A1">
        <w:rPr>
          <w:sz w:val="20"/>
          <w:szCs w:val="20"/>
        </w:rPr>
        <w:t xml:space="preserve"> </w:t>
      </w:r>
      <w:r>
        <w:rPr>
          <w:sz w:val="20"/>
          <w:szCs w:val="20"/>
        </w:rPr>
        <w:t>Th</w:t>
      </w:r>
      <w:r w:rsidR="00474927">
        <w:rPr>
          <w:sz w:val="20"/>
          <w:szCs w:val="20"/>
        </w:rPr>
        <w:t>is</w:t>
      </w:r>
      <w:r>
        <w:rPr>
          <w:sz w:val="20"/>
          <w:szCs w:val="20"/>
        </w:rPr>
        <w:t xml:space="preserve"> include</w:t>
      </w:r>
      <w:r w:rsidR="00474927">
        <w:rPr>
          <w:sz w:val="20"/>
          <w:szCs w:val="20"/>
        </w:rPr>
        <w:t>s</w:t>
      </w:r>
      <w:r w:rsidR="008902A1" w:rsidRPr="00657F5E">
        <w:rPr>
          <w:sz w:val="20"/>
          <w:szCs w:val="20"/>
        </w:rPr>
        <w:t>:</w:t>
      </w:r>
    </w:p>
    <w:p w:rsidR="00155B71" w:rsidRPr="00232A35" w:rsidRDefault="00155B71" w:rsidP="00155B71">
      <w:pPr>
        <w:pStyle w:val="ListParagraph"/>
        <w:widowControl w:val="0"/>
        <w:numPr>
          <w:ilvl w:val="0"/>
          <w:numId w:val="127"/>
        </w:numPr>
        <w:kinsoku w:val="0"/>
        <w:spacing w:before="60"/>
        <w:ind w:left="340" w:hanging="340"/>
        <w:rPr>
          <w:rFonts w:eastAsia="Times New Roman" w:cs="Arial"/>
          <w:spacing w:val="-3"/>
          <w:sz w:val="20"/>
          <w:szCs w:val="20"/>
          <w:lang w:eastAsia="en-AU"/>
        </w:rPr>
      </w:pPr>
      <w:r>
        <w:rPr>
          <w:rFonts w:eastAsia="Times New Roman" w:cs="Arial"/>
          <w:spacing w:val="-3"/>
          <w:sz w:val="20"/>
          <w:szCs w:val="20"/>
          <w:lang w:eastAsia="en-AU"/>
        </w:rPr>
        <w:lastRenderedPageBreak/>
        <w:t>workplace</w:t>
      </w:r>
      <w:r w:rsidRPr="00232A35">
        <w:rPr>
          <w:rFonts w:eastAsia="Times New Roman" w:cs="Arial"/>
          <w:spacing w:val="-3"/>
          <w:sz w:val="20"/>
          <w:szCs w:val="20"/>
          <w:lang w:eastAsia="en-AU"/>
        </w:rPr>
        <w:t xml:space="preserve"> factors including ground load bearing capacity, wet or windy co</w:t>
      </w:r>
      <w:r>
        <w:rPr>
          <w:rFonts w:eastAsia="Times New Roman" w:cs="Arial"/>
          <w:spacing w:val="-3"/>
          <w:sz w:val="20"/>
          <w:szCs w:val="20"/>
          <w:lang w:eastAsia="en-AU"/>
        </w:rPr>
        <w:t>nditions are taken into account</w:t>
      </w:r>
    </w:p>
    <w:p w:rsidR="00155B71" w:rsidRPr="00232A35" w:rsidRDefault="000A286E" w:rsidP="00155B71">
      <w:pPr>
        <w:pStyle w:val="ListParagraph"/>
        <w:widowControl w:val="0"/>
        <w:numPr>
          <w:ilvl w:val="0"/>
          <w:numId w:val="127"/>
        </w:numPr>
        <w:kinsoku w:val="0"/>
        <w:spacing w:before="60"/>
        <w:ind w:left="340" w:hanging="340"/>
        <w:rPr>
          <w:rFonts w:eastAsia="Times New Roman" w:cs="Arial"/>
          <w:spacing w:val="-3"/>
          <w:sz w:val="20"/>
          <w:szCs w:val="20"/>
          <w:lang w:eastAsia="en-AU"/>
        </w:rPr>
      </w:pPr>
      <w:r>
        <w:rPr>
          <w:rFonts w:eastAsia="Times New Roman" w:cs="Arial"/>
          <w:spacing w:val="-3"/>
          <w:sz w:val="20"/>
          <w:szCs w:val="20"/>
          <w:lang w:eastAsia="en-AU"/>
        </w:rPr>
        <w:t xml:space="preserve">to confirm </w:t>
      </w:r>
      <w:r w:rsidR="00155B71" w:rsidRPr="00232A35">
        <w:rPr>
          <w:rFonts w:eastAsia="Times New Roman" w:cs="Arial"/>
          <w:spacing w:val="-3"/>
          <w:sz w:val="20"/>
          <w:szCs w:val="20"/>
          <w:lang w:eastAsia="en-AU"/>
        </w:rPr>
        <w:t xml:space="preserve">the crane will not adversely affect </w:t>
      </w:r>
      <w:r w:rsidR="00155B71">
        <w:rPr>
          <w:rFonts w:eastAsia="Times New Roman" w:cs="Arial"/>
          <w:spacing w:val="-3"/>
          <w:sz w:val="20"/>
          <w:szCs w:val="20"/>
          <w:lang w:eastAsia="en-AU"/>
        </w:rPr>
        <w:t xml:space="preserve">or be affected by </w:t>
      </w:r>
      <w:r w:rsidR="00155B71" w:rsidRPr="00232A35">
        <w:rPr>
          <w:rFonts w:eastAsia="Times New Roman" w:cs="Arial"/>
          <w:spacing w:val="-3"/>
          <w:sz w:val="20"/>
          <w:szCs w:val="20"/>
          <w:lang w:eastAsia="en-AU"/>
        </w:rPr>
        <w:t>other p</w:t>
      </w:r>
      <w:r w:rsidR="00155B71">
        <w:rPr>
          <w:rFonts w:eastAsia="Times New Roman" w:cs="Arial"/>
          <w:spacing w:val="-3"/>
          <w:sz w:val="20"/>
          <w:szCs w:val="20"/>
          <w:lang w:eastAsia="en-AU"/>
        </w:rPr>
        <w:t>lant and structures in the area</w:t>
      </w:r>
    </w:p>
    <w:p w:rsidR="00155B71" w:rsidRPr="00232A35" w:rsidRDefault="00155B71" w:rsidP="00155B71">
      <w:pPr>
        <w:pStyle w:val="ListParagraph"/>
        <w:widowControl w:val="0"/>
        <w:numPr>
          <w:ilvl w:val="0"/>
          <w:numId w:val="127"/>
        </w:numPr>
        <w:kinsoku w:val="0"/>
        <w:spacing w:before="60"/>
        <w:ind w:left="340" w:hanging="340"/>
        <w:rPr>
          <w:rFonts w:eastAsia="Times New Roman" w:cs="Arial"/>
          <w:spacing w:val="-3"/>
          <w:sz w:val="20"/>
          <w:szCs w:val="20"/>
          <w:lang w:eastAsia="en-AU"/>
        </w:rPr>
      </w:pPr>
      <w:r>
        <w:rPr>
          <w:rFonts w:eastAsia="Times New Roman" w:cs="Arial"/>
          <w:spacing w:val="-3"/>
          <w:sz w:val="20"/>
          <w:szCs w:val="20"/>
          <w:lang w:eastAsia="en-AU"/>
        </w:rPr>
        <w:t xml:space="preserve">installation and commissioning </w:t>
      </w:r>
      <w:r w:rsidRPr="00232A35">
        <w:rPr>
          <w:rFonts w:eastAsia="Times New Roman" w:cs="Arial"/>
          <w:spacing w:val="-3"/>
          <w:sz w:val="20"/>
          <w:szCs w:val="20"/>
          <w:lang w:eastAsia="en-AU"/>
        </w:rPr>
        <w:t>activities are s</w:t>
      </w:r>
      <w:r>
        <w:rPr>
          <w:rFonts w:eastAsia="Times New Roman" w:cs="Arial"/>
          <w:spacing w:val="-3"/>
          <w:sz w:val="20"/>
          <w:szCs w:val="20"/>
          <w:lang w:eastAsia="en-AU"/>
        </w:rPr>
        <w:t>upervised by a competent person</w:t>
      </w:r>
    </w:p>
    <w:p w:rsidR="00155B71" w:rsidRDefault="00155B71" w:rsidP="00155B71">
      <w:pPr>
        <w:pStyle w:val="ListParagraph"/>
        <w:widowControl w:val="0"/>
        <w:numPr>
          <w:ilvl w:val="0"/>
          <w:numId w:val="127"/>
        </w:numPr>
        <w:kinsoku w:val="0"/>
        <w:spacing w:before="60"/>
        <w:ind w:left="340" w:hanging="340"/>
        <w:rPr>
          <w:rFonts w:eastAsia="Times New Roman" w:cs="Arial"/>
          <w:spacing w:val="-3"/>
          <w:sz w:val="20"/>
          <w:szCs w:val="20"/>
          <w:lang w:eastAsia="en-AU"/>
        </w:rPr>
      </w:pPr>
      <w:r>
        <w:rPr>
          <w:rFonts w:eastAsia="Times New Roman" w:cs="Arial"/>
          <w:spacing w:val="-3"/>
          <w:sz w:val="20"/>
          <w:szCs w:val="20"/>
          <w:lang w:eastAsia="en-AU"/>
        </w:rPr>
        <w:t>t</w:t>
      </w:r>
      <w:r w:rsidRPr="00232A35">
        <w:rPr>
          <w:rFonts w:eastAsia="Times New Roman" w:cs="Arial"/>
          <w:spacing w:val="-3"/>
          <w:sz w:val="20"/>
          <w:szCs w:val="20"/>
          <w:lang w:eastAsia="en-AU"/>
        </w:rPr>
        <w:t xml:space="preserve">he components are assembled in the correct sequence using </w:t>
      </w:r>
      <w:r>
        <w:rPr>
          <w:rFonts w:eastAsia="Times New Roman" w:cs="Arial"/>
          <w:spacing w:val="-3"/>
          <w:sz w:val="20"/>
          <w:szCs w:val="20"/>
          <w:lang w:eastAsia="en-AU"/>
        </w:rPr>
        <w:t>the right</w:t>
      </w:r>
      <w:r w:rsidR="000A286E">
        <w:rPr>
          <w:rFonts w:eastAsia="Times New Roman" w:cs="Arial"/>
          <w:spacing w:val="-3"/>
          <w:sz w:val="20"/>
          <w:szCs w:val="20"/>
          <w:lang w:eastAsia="en-AU"/>
        </w:rPr>
        <w:t xml:space="preserve"> tools and equipment</w:t>
      </w:r>
    </w:p>
    <w:p w:rsidR="00847755" w:rsidRPr="009B3CAC" w:rsidRDefault="00847755" w:rsidP="009B3CAC">
      <w:pPr>
        <w:pStyle w:val="ListParagraph"/>
        <w:widowControl w:val="0"/>
        <w:numPr>
          <w:ilvl w:val="0"/>
          <w:numId w:val="127"/>
        </w:numPr>
        <w:kinsoku w:val="0"/>
        <w:spacing w:before="60"/>
        <w:ind w:left="340" w:hanging="340"/>
        <w:rPr>
          <w:rFonts w:eastAsia="Times New Roman" w:cs="Arial"/>
          <w:spacing w:val="-3"/>
          <w:sz w:val="20"/>
          <w:szCs w:val="20"/>
          <w:lang w:eastAsia="en-AU"/>
        </w:rPr>
      </w:pPr>
      <w:r w:rsidRPr="009B3CAC">
        <w:rPr>
          <w:rFonts w:eastAsia="Times New Roman" w:cs="Arial"/>
          <w:spacing w:val="-3"/>
          <w:sz w:val="20"/>
          <w:szCs w:val="20"/>
          <w:lang w:eastAsia="en-AU"/>
        </w:rPr>
        <w:t>limit switches and load indication devices are functioning and correctly calibrated</w:t>
      </w:r>
    </w:p>
    <w:p w:rsidR="008902A1" w:rsidRPr="00155B71" w:rsidRDefault="00155B71" w:rsidP="008902A1">
      <w:pPr>
        <w:pStyle w:val="ListParagraph"/>
        <w:widowControl w:val="0"/>
        <w:numPr>
          <w:ilvl w:val="0"/>
          <w:numId w:val="127"/>
        </w:numPr>
        <w:kinsoku w:val="0"/>
        <w:spacing w:before="60"/>
        <w:ind w:left="340" w:hanging="340"/>
        <w:rPr>
          <w:rFonts w:eastAsia="Times New Roman" w:cs="Arial"/>
          <w:spacing w:val="-3"/>
          <w:sz w:val="20"/>
          <w:szCs w:val="20"/>
          <w:lang w:eastAsia="en-AU"/>
        </w:rPr>
      </w:pPr>
      <w:r w:rsidRPr="00155B71">
        <w:rPr>
          <w:rFonts w:eastAsia="Times New Roman" w:cs="Arial"/>
          <w:spacing w:val="-3"/>
          <w:sz w:val="20"/>
          <w:szCs w:val="20"/>
          <w:lang w:eastAsia="en-AU"/>
        </w:rPr>
        <w:t xml:space="preserve">the crane has been installed and commissioned to the </w:t>
      </w:r>
      <w:r w:rsidR="008902A1" w:rsidRPr="00155B71">
        <w:rPr>
          <w:rFonts w:eastAsia="Times New Roman" w:cs="Arial"/>
          <w:spacing w:val="-3"/>
          <w:sz w:val="20"/>
          <w:szCs w:val="20"/>
          <w:lang w:eastAsia="en-AU"/>
        </w:rPr>
        <w:t xml:space="preserve">designer’s or manufacturer’s instructions and </w:t>
      </w:r>
      <w:r>
        <w:rPr>
          <w:rFonts w:eastAsia="Times New Roman" w:cs="Arial"/>
          <w:spacing w:val="-3"/>
          <w:sz w:val="20"/>
          <w:szCs w:val="20"/>
          <w:lang w:eastAsia="en-AU"/>
        </w:rPr>
        <w:t>specified technical standards</w:t>
      </w:r>
    </w:p>
    <w:p w:rsidR="00155B71" w:rsidRPr="00232A35" w:rsidRDefault="00155B71" w:rsidP="00155B71">
      <w:pPr>
        <w:pStyle w:val="ListParagraph"/>
        <w:widowControl w:val="0"/>
        <w:numPr>
          <w:ilvl w:val="0"/>
          <w:numId w:val="127"/>
        </w:numPr>
        <w:kinsoku w:val="0"/>
        <w:spacing w:before="60"/>
        <w:ind w:left="340" w:hanging="340"/>
        <w:rPr>
          <w:rFonts w:eastAsia="Times New Roman" w:cs="Arial"/>
          <w:spacing w:val="-3"/>
          <w:sz w:val="20"/>
          <w:szCs w:val="20"/>
          <w:lang w:eastAsia="en-AU"/>
        </w:rPr>
      </w:pPr>
      <w:r>
        <w:rPr>
          <w:rFonts w:eastAsia="Times New Roman" w:cs="Arial"/>
          <w:spacing w:val="-3"/>
          <w:sz w:val="20"/>
          <w:szCs w:val="20"/>
          <w:lang w:eastAsia="en-AU"/>
        </w:rPr>
        <w:t>the crane is stable</w:t>
      </w:r>
      <w:r w:rsidR="008F0E20">
        <w:rPr>
          <w:rFonts w:eastAsia="Times New Roman" w:cs="Arial"/>
          <w:spacing w:val="-3"/>
          <w:sz w:val="20"/>
          <w:szCs w:val="20"/>
          <w:lang w:eastAsia="en-AU"/>
        </w:rPr>
        <w:t>, and</w:t>
      </w:r>
    </w:p>
    <w:p w:rsidR="008902A1" w:rsidRPr="00232A35" w:rsidRDefault="000A286E" w:rsidP="008902A1">
      <w:pPr>
        <w:pStyle w:val="ListParagraph"/>
        <w:widowControl w:val="0"/>
        <w:numPr>
          <w:ilvl w:val="0"/>
          <w:numId w:val="127"/>
        </w:numPr>
        <w:kinsoku w:val="0"/>
        <w:spacing w:before="60"/>
        <w:ind w:left="340" w:hanging="340"/>
        <w:rPr>
          <w:rFonts w:eastAsia="Times New Roman" w:cs="Arial"/>
          <w:spacing w:val="-3"/>
          <w:sz w:val="20"/>
          <w:szCs w:val="20"/>
          <w:lang w:eastAsia="en-AU"/>
        </w:rPr>
      </w:pPr>
      <w:proofErr w:type="gramStart"/>
      <w:r>
        <w:rPr>
          <w:rFonts w:eastAsia="Times New Roman" w:cs="Arial"/>
          <w:spacing w:val="-3"/>
          <w:sz w:val="20"/>
          <w:szCs w:val="20"/>
          <w:lang w:eastAsia="en-AU"/>
        </w:rPr>
        <w:t>safe</w:t>
      </w:r>
      <w:proofErr w:type="gramEnd"/>
      <w:r>
        <w:rPr>
          <w:rFonts w:eastAsia="Times New Roman" w:cs="Arial"/>
          <w:spacing w:val="-3"/>
          <w:sz w:val="20"/>
          <w:szCs w:val="20"/>
          <w:lang w:eastAsia="en-AU"/>
        </w:rPr>
        <w:t xml:space="preserve"> </w:t>
      </w:r>
      <w:r w:rsidR="00155B71">
        <w:rPr>
          <w:rFonts w:eastAsia="Times New Roman" w:cs="Arial"/>
          <w:spacing w:val="-3"/>
          <w:sz w:val="20"/>
          <w:szCs w:val="20"/>
          <w:lang w:eastAsia="en-AU"/>
        </w:rPr>
        <w:t>e</w:t>
      </w:r>
      <w:r w:rsidR="008902A1" w:rsidRPr="00232A35">
        <w:rPr>
          <w:rFonts w:eastAsia="Times New Roman" w:cs="Arial"/>
          <w:spacing w:val="-3"/>
          <w:sz w:val="20"/>
          <w:szCs w:val="20"/>
          <w:lang w:eastAsia="en-AU"/>
        </w:rPr>
        <w:t>ntry to and exit from the crane—including in an emergency.</w:t>
      </w:r>
    </w:p>
    <w:p w:rsidR="00A61728" w:rsidRPr="0053108A" w:rsidRDefault="00A61728" w:rsidP="00027CAE">
      <w:pPr>
        <w:pStyle w:val="Heading2"/>
        <w:rPr>
          <w:szCs w:val="32"/>
        </w:rPr>
      </w:pPr>
      <w:bookmarkStart w:id="388" w:name="_Toc296088919"/>
      <w:bookmarkStart w:id="389" w:name="_Toc383862280"/>
      <w:r w:rsidRPr="00027CAE">
        <w:t>Emergency plan</w:t>
      </w:r>
      <w:bookmarkEnd w:id="388"/>
      <w:bookmarkEnd w:id="389"/>
    </w:p>
    <w:p w:rsidR="00A61728" w:rsidRDefault="00A61728" w:rsidP="00A61728">
      <w:pPr>
        <w:rPr>
          <w:sz w:val="20"/>
          <w:szCs w:val="20"/>
        </w:rPr>
      </w:pPr>
      <w:r w:rsidRPr="00A61728">
        <w:rPr>
          <w:sz w:val="20"/>
          <w:szCs w:val="20"/>
        </w:rPr>
        <w:t xml:space="preserve">An emergency plan must be prepared for each workplace where the crane will operate. The plan must </w:t>
      </w:r>
      <w:r w:rsidR="00474927">
        <w:rPr>
          <w:sz w:val="20"/>
          <w:szCs w:val="20"/>
        </w:rPr>
        <w:t xml:space="preserve">be tested in the workplace and </w:t>
      </w:r>
      <w:r w:rsidRPr="00A61728">
        <w:rPr>
          <w:sz w:val="20"/>
          <w:szCs w:val="20"/>
        </w:rPr>
        <w:t>include emergency procedures like effective response and evacuation, notifying emergency services and medical treatment. Emergency procedure</w:t>
      </w:r>
      <w:r w:rsidR="00474927">
        <w:rPr>
          <w:sz w:val="20"/>
          <w:szCs w:val="20"/>
        </w:rPr>
        <w:t xml:space="preserve"> training</w:t>
      </w:r>
      <w:r w:rsidRPr="00A61728">
        <w:rPr>
          <w:sz w:val="20"/>
          <w:szCs w:val="20"/>
        </w:rPr>
        <w:t xml:space="preserve"> must be </w:t>
      </w:r>
      <w:r w:rsidR="00474927">
        <w:rPr>
          <w:sz w:val="20"/>
          <w:szCs w:val="20"/>
        </w:rPr>
        <w:t>provided to</w:t>
      </w:r>
      <w:r w:rsidRPr="00A61728">
        <w:rPr>
          <w:sz w:val="20"/>
          <w:szCs w:val="20"/>
        </w:rPr>
        <w:t xml:space="preserve"> workers</w:t>
      </w:r>
      <w:r w:rsidR="00474927">
        <w:rPr>
          <w:sz w:val="20"/>
          <w:szCs w:val="20"/>
        </w:rPr>
        <w:t>.</w:t>
      </w:r>
    </w:p>
    <w:p w:rsidR="00296AB3" w:rsidRPr="00210996" w:rsidRDefault="00296AB3" w:rsidP="00296AB3">
      <w:pPr>
        <w:autoSpaceDE w:val="0"/>
        <w:autoSpaceDN w:val="0"/>
        <w:adjustRightInd w:val="0"/>
        <w:spacing w:after="160" w:line="181" w:lineRule="atLeast"/>
        <w:rPr>
          <w:rFonts w:cs="Gotham Light"/>
          <w:sz w:val="20"/>
          <w:szCs w:val="20"/>
        </w:rPr>
      </w:pPr>
      <w:r w:rsidRPr="00210996">
        <w:rPr>
          <w:rFonts w:cs="Gotham Light"/>
          <w:sz w:val="20"/>
          <w:szCs w:val="20"/>
        </w:rPr>
        <w:t xml:space="preserve">Contact numbers for emergency services should be easily seen or found. Workers should know what system is in place to contact emergency services and how to use it. </w:t>
      </w:r>
    </w:p>
    <w:p w:rsidR="00296AB3" w:rsidRPr="00210996" w:rsidRDefault="00296AB3" w:rsidP="00296AB3">
      <w:pPr>
        <w:autoSpaceDE w:val="0"/>
        <w:autoSpaceDN w:val="0"/>
        <w:adjustRightInd w:val="0"/>
        <w:spacing w:after="160" w:line="181" w:lineRule="atLeast"/>
        <w:rPr>
          <w:rFonts w:cs="Gotham Light"/>
          <w:sz w:val="20"/>
          <w:szCs w:val="20"/>
        </w:rPr>
      </w:pPr>
      <w:r w:rsidRPr="00210996">
        <w:rPr>
          <w:rFonts w:cs="Gotham Light"/>
          <w:sz w:val="20"/>
          <w:szCs w:val="20"/>
        </w:rPr>
        <w:t xml:space="preserve">Rescue equipment should be available and easily accessible so an injured worker including the crane operator can be removed quickly. </w:t>
      </w:r>
    </w:p>
    <w:p w:rsidR="00296AB3" w:rsidRPr="00210996" w:rsidRDefault="00296AB3" w:rsidP="00296AB3">
      <w:pPr>
        <w:rPr>
          <w:sz w:val="20"/>
          <w:szCs w:val="20"/>
        </w:rPr>
      </w:pPr>
      <w:r w:rsidRPr="00210996">
        <w:rPr>
          <w:rFonts w:cs="Gotham Light"/>
          <w:sz w:val="20"/>
          <w:szCs w:val="20"/>
        </w:rPr>
        <w:t>Signs displaying evacuation locations should be placed where they are easily seen by workers and others at the workplace</w:t>
      </w:r>
      <w:r w:rsidRPr="00210996">
        <w:rPr>
          <w:rFonts w:ascii="Gotham Light" w:hAnsi="Gotham Light" w:cs="Gotham Light"/>
          <w:sz w:val="20"/>
          <w:szCs w:val="20"/>
        </w:rPr>
        <w:t>.</w:t>
      </w:r>
    </w:p>
    <w:p w:rsidR="0002576C" w:rsidRPr="00A61728" w:rsidRDefault="0002576C" w:rsidP="00A61728">
      <w:pPr>
        <w:rPr>
          <w:sz w:val="20"/>
          <w:szCs w:val="20"/>
        </w:rPr>
      </w:pPr>
      <w:r>
        <w:rPr>
          <w:sz w:val="20"/>
          <w:szCs w:val="20"/>
        </w:rPr>
        <w:t>The emergency plan should also include how these procedures will apply to people who are near the crane as well as those people who are operating the crane (e.g. procedures for evacuating the workplace).</w:t>
      </w:r>
    </w:p>
    <w:p w:rsidR="00A61728" w:rsidRPr="0053108A" w:rsidRDefault="007F14B0" w:rsidP="0053108A">
      <w:pPr>
        <w:pStyle w:val="Heading1"/>
        <w:keepNext/>
        <w:spacing w:after="0"/>
        <w:jc w:val="left"/>
        <w:rPr>
          <w:kern w:val="0"/>
          <w:sz w:val="22"/>
          <w:szCs w:val="32"/>
        </w:rPr>
      </w:pPr>
      <w:r w:rsidRPr="0053108A">
        <w:rPr>
          <w:kern w:val="0"/>
          <w:sz w:val="22"/>
          <w:szCs w:val="32"/>
        </w:rPr>
        <w:t xml:space="preserve">SETTING UP AND </w:t>
      </w:r>
      <w:r w:rsidR="00A61728" w:rsidRPr="0053108A">
        <w:rPr>
          <w:kern w:val="0"/>
          <w:sz w:val="22"/>
          <w:szCs w:val="32"/>
        </w:rPr>
        <w:t>OPERATING A CRANE</w:t>
      </w:r>
    </w:p>
    <w:p w:rsidR="009E53ED" w:rsidRPr="00027CAE" w:rsidRDefault="009E53ED" w:rsidP="00027CAE">
      <w:pPr>
        <w:pStyle w:val="Heading2"/>
      </w:pPr>
      <w:bookmarkStart w:id="390" w:name="_Toc383862283"/>
      <w:bookmarkStart w:id="391" w:name="_Toc293393662"/>
      <w:bookmarkStart w:id="392" w:name="_Toc293393741"/>
      <w:bookmarkStart w:id="393" w:name="_Toc293929727"/>
      <w:bookmarkEnd w:id="380"/>
      <w:bookmarkEnd w:id="381"/>
      <w:bookmarkEnd w:id="387"/>
      <w:r w:rsidRPr="00027CAE">
        <w:t>Documentation and markings</w:t>
      </w:r>
      <w:bookmarkEnd w:id="390"/>
    </w:p>
    <w:p w:rsidR="009E53ED" w:rsidRPr="00B71EF8" w:rsidRDefault="00F555C4" w:rsidP="00B11376">
      <w:pPr>
        <w:pStyle w:val="Heading3"/>
      </w:pPr>
      <w:r w:rsidRPr="00B71EF8">
        <w:t>Load charts</w:t>
      </w:r>
    </w:p>
    <w:p w:rsidR="009E53ED" w:rsidRPr="00657F5E" w:rsidRDefault="009E53ED" w:rsidP="00657F5E">
      <w:pPr>
        <w:rPr>
          <w:sz w:val="20"/>
          <w:szCs w:val="20"/>
        </w:rPr>
      </w:pPr>
      <w:r w:rsidRPr="00657F5E">
        <w:rPr>
          <w:sz w:val="20"/>
          <w:szCs w:val="20"/>
        </w:rPr>
        <w:t>A crane of variable radius, for example a tower or mobile crane</w:t>
      </w:r>
      <w:r w:rsidR="00C95B25">
        <w:rPr>
          <w:sz w:val="20"/>
          <w:szCs w:val="20"/>
        </w:rPr>
        <w:t>,</w:t>
      </w:r>
      <w:r w:rsidRPr="00657F5E">
        <w:rPr>
          <w:sz w:val="20"/>
          <w:szCs w:val="20"/>
        </w:rPr>
        <w:t xml:space="preserve"> </w:t>
      </w:r>
      <w:r w:rsidR="006A77C4">
        <w:rPr>
          <w:sz w:val="20"/>
          <w:szCs w:val="20"/>
        </w:rPr>
        <w:t xml:space="preserve">will </w:t>
      </w:r>
      <w:r w:rsidRPr="00657F5E">
        <w:rPr>
          <w:sz w:val="20"/>
          <w:szCs w:val="20"/>
        </w:rPr>
        <w:t>ha</w:t>
      </w:r>
      <w:r w:rsidR="006A77C4">
        <w:rPr>
          <w:sz w:val="20"/>
          <w:szCs w:val="20"/>
        </w:rPr>
        <w:t>ve</w:t>
      </w:r>
      <w:r w:rsidRPr="00657F5E">
        <w:rPr>
          <w:sz w:val="20"/>
          <w:szCs w:val="20"/>
        </w:rPr>
        <w:t xml:space="preserve"> a </w:t>
      </w:r>
      <w:r w:rsidR="006A77C4">
        <w:rPr>
          <w:sz w:val="20"/>
          <w:szCs w:val="20"/>
        </w:rPr>
        <w:t>c</w:t>
      </w:r>
      <w:r w:rsidR="000D5B0B">
        <w:rPr>
          <w:sz w:val="20"/>
          <w:szCs w:val="20"/>
        </w:rPr>
        <w:t>r</w:t>
      </w:r>
      <w:r w:rsidR="006A77C4">
        <w:rPr>
          <w:sz w:val="20"/>
          <w:szCs w:val="20"/>
        </w:rPr>
        <w:t>ane-</w:t>
      </w:r>
      <w:r w:rsidRPr="00657F5E">
        <w:rPr>
          <w:sz w:val="20"/>
          <w:szCs w:val="20"/>
        </w:rPr>
        <w:t xml:space="preserve">specific load chart </w:t>
      </w:r>
      <w:r w:rsidR="0022524B">
        <w:rPr>
          <w:sz w:val="20"/>
          <w:szCs w:val="20"/>
        </w:rPr>
        <w:t xml:space="preserve">(also known as </w:t>
      </w:r>
      <w:r w:rsidR="009B3CAC">
        <w:rPr>
          <w:sz w:val="20"/>
          <w:szCs w:val="20"/>
        </w:rPr>
        <w:t>a</w:t>
      </w:r>
      <w:r w:rsidR="0022524B">
        <w:rPr>
          <w:sz w:val="20"/>
          <w:szCs w:val="20"/>
        </w:rPr>
        <w:t xml:space="preserve"> ‘rated </w:t>
      </w:r>
      <w:r w:rsidR="00D14135">
        <w:rPr>
          <w:sz w:val="20"/>
          <w:szCs w:val="20"/>
        </w:rPr>
        <w:t xml:space="preserve">capacity </w:t>
      </w:r>
      <w:r w:rsidR="0022524B">
        <w:rPr>
          <w:sz w:val="20"/>
          <w:szCs w:val="20"/>
        </w:rPr>
        <w:t xml:space="preserve">chart’) </w:t>
      </w:r>
      <w:r w:rsidR="0032212C" w:rsidRPr="00657F5E">
        <w:rPr>
          <w:sz w:val="20"/>
          <w:szCs w:val="20"/>
        </w:rPr>
        <w:t>setting</w:t>
      </w:r>
      <w:r w:rsidRPr="00657F5E">
        <w:rPr>
          <w:sz w:val="20"/>
          <w:szCs w:val="20"/>
        </w:rPr>
        <w:t xml:space="preserve"> out how </w:t>
      </w:r>
      <w:r w:rsidR="006A77C4">
        <w:rPr>
          <w:sz w:val="20"/>
          <w:szCs w:val="20"/>
        </w:rPr>
        <w:t>the crane</w:t>
      </w:r>
      <w:r w:rsidRPr="00657F5E">
        <w:rPr>
          <w:sz w:val="20"/>
          <w:szCs w:val="20"/>
        </w:rPr>
        <w:t xml:space="preserve"> lift</w:t>
      </w:r>
      <w:r w:rsidR="006A77C4">
        <w:rPr>
          <w:sz w:val="20"/>
          <w:szCs w:val="20"/>
        </w:rPr>
        <w:t>ing</w:t>
      </w:r>
      <w:r w:rsidRPr="00657F5E">
        <w:rPr>
          <w:sz w:val="20"/>
          <w:szCs w:val="20"/>
        </w:rPr>
        <w:t xml:space="preserve"> capacity varies depending on how the crane is set up</w:t>
      </w:r>
      <w:r w:rsidR="006A77C4">
        <w:rPr>
          <w:sz w:val="20"/>
          <w:szCs w:val="20"/>
        </w:rPr>
        <w:t xml:space="preserve"> i.e.</w:t>
      </w:r>
      <w:r w:rsidRPr="00657F5E">
        <w:rPr>
          <w:sz w:val="20"/>
          <w:szCs w:val="20"/>
        </w:rPr>
        <w:t xml:space="preserve"> </w:t>
      </w:r>
      <w:r w:rsidR="00C95B25">
        <w:rPr>
          <w:sz w:val="20"/>
          <w:szCs w:val="20"/>
        </w:rPr>
        <w:t>how far the boom is extended</w:t>
      </w:r>
      <w:r w:rsidRPr="00657F5E">
        <w:rPr>
          <w:sz w:val="20"/>
          <w:szCs w:val="20"/>
        </w:rPr>
        <w:t xml:space="preserve"> and</w:t>
      </w:r>
      <w:r w:rsidR="00C95B25">
        <w:rPr>
          <w:sz w:val="20"/>
          <w:szCs w:val="20"/>
        </w:rPr>
        <w:t xml:space="preserve"> the angle of the</w:t>
      </w:r>
      <w:r w:rsidR="004E4273">
        <w:rPr>
          <w:sz w:val="20"/>
          <w:szCs w:val="20"/>
        </w:rPr>
        <w:t xml:space="preserve"> </w:t>
      </w:r>
      <w:r w:rsidRPr="00657F5E">
        <w:rPr>
          <w:sz w:val="20"/>
          <w:szCs w:val="20"/>
        </w:rPr>
        <w:t>boom</w:t>
      </w:r>
      <w:r w:rsidR="00C95B25">
        <w:rPr>
          <w:sz w:val="20"/>
          <w:szCs w:val="20"/>
        </w:rPr>
        <w:t>.</w:t>
      </w:r>
      <w:r w:rsidRPr="00657F5E">
        <w:rPr>
          <w:sz w:val="20"/>
          <w:szCs w:val="20"/>
        </w:rPr>
        <w:t xml:space="preserve"> Using the load chart correctly is critical to ensur</w:t>
      </w:r>
      <w:r w:rsidR="009B3CAC">
        <w:rPr>
          <w:sz w:val="20"/>
          <w:szCs w:val="20"/>
        </w:rPr>
        <w:t>e</w:t>
      </w:r>
      <w:r w:rsidRPr="00657F5E">
        <w:rPr>
          <w:sz w:val="20"/>
          <w:szCs w:val="20"/>
        </w:rPr>
        <w:t xml:space="preserve"> the crane is </w:t>
      </w:r>
      <w:r w:rsidR="006A77C4">
        <w:rPr>
          <w:sz w:val="20"/>
          <w:szCs w:val="20"/>
        </w:rPr>
        <w:t xml:space="preserve">used </w:t>
      </w:r>
      <w:r w:rsidRPr="00657F5E">
        <w:rPr>
          <w:sz w:val="20"/>
          <w:szCs w:val="20"/>
        </w:rPr>
        <w:t>safe</w:t>
      </w:r>
      <w:r w:rsidR="006A77C4">
        <w:rPr>
          <w:sz w:val="20"/>
          <w:szCs w:val="20"/>
        </w:rPr>
        <w:t>ly</w:t>
      </w:r>
      <w:r w:rsidRPr="00657F5E">
        <w:rPr>
          <w:sz w:val="20"/>
          <w:szCs w:val="20"/>
        </w:rPr>
        <w:t>.</w:t>
      </w:r>
    </w:p>
    <w:p w:rsidR="009E53ED" w:rsidRPr="00657F5E" w:rsidRDefault="009E53ED" w:rsidP="00657F5E">
      <w:pPr>
        <w:rPr>
          <w:sz w:val="20"/>
          <w:szCs w:val="20"/>
        </w:rPr>
      </w:pPr>
      <w:r w:rsidRPr="00657F5E">
        <w:rPr>
          <w:sz w:val="20"/>
          <w:szCs w:val="20"/>
        </w:rPr>
        <w:t>Where the crane has one main load chart</w:t>
      </w:r>
      <w:r w:rsidR="00B54E75" w:rsidRPr="00657F5E">
        <w:rPr>
          <w:sz w:val="20"/>
          <w:szCs w:val="20"/>
        </w:rPr>
        <w:t xml:space="preserve"> </w:t>
      </w:r>
      <w:r w:rsidR="00934591" w:rsidRPr="00657F5E">
        <w:rPr>
          <w:sz w:val="20"/>
          <w:szCs w:val="20"/>
        </w:rPr>
        <w:t>it</w:t>
      </w:r>
      <w:r w:rsidRPr="00657F5E">
        <w:rPr>
          <w:sz w:val="20"/>
          <w:szCs w:val="20"/>
        </w:rPr>
        <w:t xml:space="preserve"> should be fixed in the operator’s cabin in a place </w:t>
      </w:r>
      <w:r w:rsidR="0032212C" w:rsidRPr="00657F5E">
        <w:rPr>
          <w:sz w:val="20"/>
          <w:szCs w:val="20"/>
        </w:rPr>
        <w:t>that</w:t>
      </w:r>
      <w:r w:rsidRPr="00657F5E">
        <w:rPr>
          <w:sz w:val="20"/>
          <w:szCs w:val="20"/>
        </w:rPr>
        <w:t xml:space="preserve"> is easy to see and read. Where the crane has more than one load chart, for example for different boom and fly jib configurations, the charts should be easily accessible for the oper</w:t>
      </w:r>
      <w:r w:rsidR="009B3CAC">
        <w:rPr>
          <w:sz w:val="20"/>
          <w:szCs w:val="20"/>
        </w:rPr>
        <w:t>ator to verify the crane will</w:t>
      </w:r>
      <w:r w:rsidRPr="00657F5E">
        <w:rPr>
          <w:sz w:val="20"/>
          <w:szCs w:val="20"/>
        </w:rPr>
        <w:t xml:space="preserve"> not </w:t>
      </w:r>
      <w:r w:rsidR="009B3CAC">
        <w:rPr>
          <w:sz w:val="20"/>
          <w:szCs w:val="20"/>
        </w:rPr>
        <w:t xml:space="preserve">be </w:t>
      </w:r>
      <w:r w:rsidRPr="00657F5E">
        <w:rPr>
          <w:sz w:val="20"/>
          <w:szCs w:val="20"/>
        </w:rPr>
        <w:t>overloaded</w:t>
      </w:r>
      <w:r w:rsidR="00934591" w:rsidRPr="00657F5E">
        <w:rPr>
          <w:sz w:val="20"/>
          <w:szCs w:val="20"/>
        </w:rPr>
        <w:t>. The charts</w:t>
      </w:r>
      <w:r w:rsidRPr="00657F5E">
        <w:rPr>
          <w:sz w:val="20"/>
          <w:szCs w:val="20"/>
        </w:rPr>
        <w:t xml:space="preserve"> may be kept electronically or in hard copy.</w:t>
      </w:r>
    </w:p>
    <w:p w:rsidR="009E53ED" w:rsidRPr="00E60C9E" w:rsidRDefault="009E53ED" w:rsidP="00657F5E">
      <w:pPr>
        <w:rPr>
          <w:sz w:val="20"/>
          <w:szCs w:val="20"/>
        </w:rPr>
      </w:pPr>
      <w:r w:rsidRPr="00E60C9E">
        <w:rPr>
          <w:sz w:val="20"/>
          <w:szCs w:val="20"/>
        </w:rPr>
        <w:t>The lifting cap</w:t>
      </w:r>
      <w:r w:rsidR="007D4672" w:rsidRPr="00E60C9E">
        <w:rPr>
          <w:sz w:val="20"/>
          <w:szCs w:val="20"/>
        </w:rPr>
        <w:t xml:space="preserve">acity of a crane is </w:t>
      </w:r>
      <w:r w:rsidR="00C430E6">
        <w:rPr>
          <w:sz w:val="20"/>
          <w:szCs w:val="20"/>
        </w:rPr>
        <w:t xml:space="preserve">generally </w:t>
      </w:r>
      <w:r w:rsidR="007D4672" w:rsidRPr="00E60C9E">
        <w:rPr>
          <w:sz w:val="20"/>
          <w:szCs w:val="20"/>
        </w:rPr>
        <w:t>limited by:</w:t>
      </w:r>
    </w:p>
    <w:p w:rsidR="009E53ED" w:rsidRPr="00E60C9E" w:rsidRDefault="009E53ED" w:rsidP="00232A35">
      <w:pPr>
        <w:pStyle w:val="ListParagraph"/>
        <w:widowControl w:val="0"/>
        <w:numPr>
          <w:ilvl w:val="0"/>
          <w:numId w:val="127"/>
        </w:numPr>
        <w:kinsoku w:val="0"/>
        <w:spacing w:before="60"/>
        <w:ind w:left="340" w:hanging="340"/>
        <w:rPr>
          <w:rFonts w:eastAsia="Times New Roman" w:cs="Arial"/>
          <w:spacing w:val="-3"/>
          <w:sz w:val="20"/>
          <w:szCs w:val="20"/>
          <w:lang w:eastAsia="en-AU"/>
        </w:rPr>
      </w:pPr>
      <w:r w:rsidRPr="00E60C9E">
        <w:rPr>
          <w:rFonts w:eastAsia="Times New Roman" w:cs="Arial"/>
          <w:spacing w:val="-3"/>
          <w:sz w:val="20"/>
          <w:szCs w:val="20"/>
          <w:lang w:eastAsia="en-AU"/>
        </w:rPr>
        <w:t>the structural strength when the working radius is small</w:t>
      </w:r>
      <w:r w:rsidR="00B34693" w:rsidRPr="00E60C9E">
        <w:rPr>
          <w:rFonts w:eastAsia="Times New Roman" w:cs="Arial"/>
          <w:spacing w:val="-3"/>
          <w:sz w:val="20"/>
          <w:szCs w:val="20"/>
          <w:lang w:eastAsia="en-AU"/>
        </w:rPr>
        <w:t>, and</w:t>
      </w:r>
    </w:p>
    <w:p w:rsidR="009E53ED" w:rsidRPr="00E60C9E" w:rsidRDefault="009E53ED" w:rsidP="00232A35">
      <w:pPr>
        <w:pStyle w:val="ListParagraph"/>
        <w:widowControl w:val="0"/>
        <w:numPr>
          <w:ilvl w:val="0"/>
          <w:numId w:val="127"/>
        </w:numPr>
        <w:kinsoku w:val="0"/>
        <w:spacing w:before="60"/>
        <w:ind w:left="340" w:hanging="340"/>
        <w:rPr>
          <w:rFonts w:eastAsia="Times New Roman" w:cs="Arial"/>
          <w:spacing w:val="-3"/>
          <w:sz w:val="20"/>
          <w:szCs w:val="20"/>
          <w:lang w:eastAsia="en-AU"/>
        </w:rPr>
      </w:pPr>
      <w:proofErr w:type="gramStart"/>
      <w:r w:rsidRPr="00E60C9E">
        <w:rPr>
          <w:rFonts w:eastAsia="Times New Roman" w:cs="Arial"/>
          <w:spacing w:val="-3"/>
          <w:sz w:val="20"/>
          <w:szCs w:val="20"/>
          <w:lang w:eastAsia="en-AU"/>
        </w:rPr>
        <w:t>stability</w:t>
      </w:r>
      <w:proofErr w:type="gramEnd"/>
      <w:r w:rsidRPr="00E60C9E">
        <w:rPr>
          <w:rFonts w:eastAsia="Times New Roman" w:cs="Arial"/>
          <w:spacing w:val="-3"/>
          <w:sz w:val="20"/>
          <w:szCs w:val="20"/>
          <w:lang w:eastAsia="en-AU"/>
        </w:rPr>
        <w:t xml:space="preserve"> when the </w:t>
      </w:r>
      <w:r w:rsidR="006B77B3" w:rsidRPr="00E60C9E">
        <w:rPr>
          <w:rFonts w:eastAsia="Times New Roman" w:cs="Arial"/>
          <w:spacing w:val="-3"/>
          <w:sz w:val="20"/>
          <w:szCs w:val="20"/>
          <w:lang w:eastAsia="en-AU"/>
        </w:rPr>
        <w:t>working radius is greater.</w:t>
      </w:r>
    </w:p>
    <w:p w:rsidR="009E53ED" w:rsidRPr="00657F5E" w:rsidRDefault="00C430E6" w:rsidP="00657F5E">
      <w:pPr>
        <w:rPr>
          <w:sz w:val="20"/>
          <w:szCs w:val="20"/>
        </w:rPr>
      </w:pPr>
      <w:r>
        <w:rPr>
          <w:sz w:val="20"/>
          <w:szCs w:val="20"/>
        </w:rPr>
        <w:t xml:space="preserve">However there are structural limits at both </w:t>
      </w:r>
      <w:r w:rsidR="009B3CAC">
        <w:rPr>
          <w:sz w:val="20"/>
          <w:szCs w:val="20"/>
        </w:rPr>
        <w:t xml:space="preserve">the </w:t>
      </w:r>
      <w:r>
        <w:rPr>
          <w:sz w:val="20"/>
          <w:szCs w:val="20"/>
        </w:rPr>
        <w:t xml:space="preserve">minimum and maximum working radius. </w:t>
      </w:r>
      <w:r w:rsidR="009E53ED" w:rsidRPr="00657F5E">
        <w:rPr>
          <w:sz w:val="20"/>
          <w:szCs w:val="20"/>
        </w:rPr>
        <w:t>If a crane is overloaded, a structural or mechanical component of the crane may fail or the crane may overturn.</w:t>
      </w:r>
    </w:p>
    <w:p w:rsidR="009E53ED" w:rsidRPr="00657F5E" w:rsidRDefault="009E53ED" w:rsidP="00657F5E">
      <w:pPr>
        <w:rPr>
          <w:sz w:val="20"/>
          <w:szCs w:val="20"/>
        </w:rPr>
      </w:pPr>
      <w:r w:rsidRPr="00657F5E">
        <w:rPr>
          <w:sz w:val="20"/>
          <w:szCs w:val="20"/>
        </w:rPr>
        <w:t>The lifting capacities specified on a load chart should not be exceeded except during testing of the crane by a competent pers</w:t>
      </w:r>
      <w:r w:rsidR="006B77B3" w:rsidRPr="00657F5E">
        <w:rPr>
          <w:sz w:val="20"/>
          <w:szCs w:val="20"/>
        </w:rPr>
        <w:t>on under controlled conditions.</w:t>
      </w:r>
    </w:p>
    <w:p w:rsidR="009E53ED" w:rsidRPr="00657F5E" w:rsidRDefault="009E53ED" w:rsidP="00657F5E">
      <w:pPr>
        <w:rPr>
          <w:sz w:val="20"/>
          <w:szCs w:val="20"/>
        </w:rPr>
      </w:pPr>
      <w:r w:rsidRPr="00657F5E">
        <w:rPr>
          <w:sz w:val="20"/>
          <w:szCs w:val="20"/>
        </w:rPr>
        <w:t>Each load chart should include enough information to identify the crane configuration it applies to</w:t>
      </w:r>
      <w:r w:rsidR="00934591" w:rsidRPr="00657F5E">
        <w:rPr>
          <w:sz w:val="20"/>
          <w:szCs w:val="20"/>
        </w:rPr>
        <w:t>.</w:t>
      </w:r>
      <w:r w:rsidRPr="00657F5E">
        <w:rPr>
          <w:sz w:val="20"/>
          <w:szCs w:val="20"/>
        </w:rPr>
        <w:t xml:space="preserve"> </w:t>
      </w:r>
      <w:r w:rsidR="00B669BF">
        <w:rPr>
          <w:sz w:val="20"/>
          <w:szCs w:val="20"/>
        </w:rPr>
        <w:br/>
      </w:r>
      <w:r w:rsidR="00934591" w:rsidRPr="00657F5E">
        <w:rPr>
          <w:sz w:val="20"/>
          <w:szCs w:val="20"/>
        </w:rPr>
        <w:t>F</w:t>
      </w:r>
      <w:r w:rsidRPr="00657F5E">
        <w:rPr>
          <w:sz w:val="20"/>
          <w:szCs w:val="20"/>
        </w:rPr>
        <w:t>or example:</w:t>
      </w:r>
    </w:p>
    <w:p w:rsidR="00B07852" w:rsidRDefault="00B07852" w:rsidP="00232A35">
      <w:pPr>
        <w:pStyle w:val="ListParagraph"/>
        <w:widowControl w:val="0"/>
        <w:numPr>
          <w:ilvl w:val="0"/>
          <w:numId w:val="127"/>
        </w:numPr>
        <w:kinsoku w:val="0"/>
        <w:spacing w:before="60"/>
        <w:ind w:left="340" w:hanging="340"/>
        <w:rPr>
          <w:rFonts w:eastAsia="Times New Roman" w:cs="Arial"/>
          <w:spacing w:val="-3"/>
          <w:sz w:val="20"/>
          <w:szCs w:val="20"/>
          <w:lang w:eastAsia="en-AU"/>
        </w:rPr>
      </w:pPr>
      <w:r>
        <w:rPr>
          <w:rFonts w:eastAsia="Times New Roman" w:cs="Arial"/>
          <w:spacing w:val="-3"/>
          <w:sz w:val="20"/>
          <w:szCs w:val="20"/>
          <w:lang w:eastAsia="en-AU"/>
        </w:rPr>
        <w:t>the safe working zone</w:t>
      </w:r>
    </w:p>
    <w:p w:rsidR="009E53ED" w:rsidRPr="00232A35" w:rsidRDefault="009E53ED" w:rsidP="00232A35">
      <w:pPr>
        <w:pStyle w:val="ListParagraph"/>
        <w:widowControl w:val="0"/>
        <w:numPr>
          <w:ilvl w:val="0"/>
          <w:numId w:val="127"/>
        </w:numPr>
        <w:kinsoku w:val="0"/>
        <w:spacing w:before="60"/>
        <w:ind w:left="340" w:hanging="340"/>
        <w:rPr>
          <w:rFonts w:eastAsia="Times New Roman" w:cs="Arial"/>
          <w:spacing w:val="-3"/>
          <w:sz w:val="20"/>
          <w:szCs w:val="20"/>
          <w:lang w:eastAsia="en-AU"/>
        </w:rPr>
      </w:pPr>
      <w:r w:rsidRPr="00232A35">
        <w:rPr>
          <w:rFonts w:eastAsia="Times New Roman" w:cs="Arial"/>
          <w:spacing w:val="-3"/>
          <w:sz w:val="20"/>
          <w:szCs w:val="20"/>
          <w:lang w:eastAsia="en-AU"/>
        </w:rPr>
        <w:t>the counterweight mass</w:t>
      </w:r>
    </w:p>
    <w:p w:rsidR="009E53ED" w:rsidRPr="00232A35" w:rsidRDefault="009E53ED" w:rsidP="00232A35">
      <w:pPr>
        <w:pStyle w:val="ListParagraph"/>
        <w:widowControl w:val="0"/>
        <w:numPr>
          <w:ilvl w:val="0"/>
          <w:numId w:val="127"/>
        </w:numPr>
        <w:kinsoku w:val="0"/>
        <w:spacing w:before="60"/>
        <w:ind w:left="340" w:hanging="340"/>
        <w:rPr>
          <w:rFonts w:eastAsia="Times New Roman" w:cs="Arial"/>
          <w:spacing w:val="-3"/>
          <w:sz w:val="20"/>
          <w:szCs w:val="20"/>
          <w:lang w:eastAsia="en-AU"/>
        </w:rPr>
      </w:pPr>
      <w:r w:rsidRPr="00232A35">
        <w:rPr>
          <w:rFonts w:eastAsia="Times New Roman" w:cs="Arial"/>
          <w:spacing w:val="-3"/>
          <w:sz w:val="20"/>
          <w:szCs w:val="20"/>
          <w:lang w:eastAsia="en-AU"/>
        </w:rPr>
        <w:t>whether a fly jib is fitted, in use, in place or stowed</w:t>
      </w:r>
    </w:p>
    <w:p w:rsidR="009E53ED" w:rsidRDefault="009E53ED" w:rsidP="00232A35">
      <w:pPr>
        <w:pStyle w:val="ListParagraph"/>
        <w:widowControl w:val="0"/>
        <w:numPr>
          <w:ilvl w:val="0"/>
          <w:numId w:val="127"/>
        </w:numPr>
        <w:kinsoku w:val="0"/>
        <w:spacing w:before="60"/>
        <w:ind w:left="340" w:hanging="340"/>
        <w:rPr>
          <w:rFonts w:eastAsia="Times New Roman" w:cs="Arial"/>
          <w:spacing w:val="-3"/>
          <w:sz w:val="20"/>
          <w:szCs w:val="20"/>
          <w:lang w:eastAsia="en-AU"/>
        </w:rPr>
      </w:pPr>
      <w:r w:rsidRPr="00232A35">
        <w:rPr>
          <w:rFonts w:eastAsia="Times New Roman" w:cs="Arial"/>
          <w:spacing w:val="-3"/>
          <w:sz w:val="20"/>
          <w:szCs w:val="20"/>
          <w:lang w:eastAsia="en-AU"/>
        </w:rPr>
        <w:lastRenderedPageBreak/>
        <w:t>outrigger extension or pick-and-carry mode</w:t>
      </w:r>
    </w:p>
    <w:p w:rsidR="00B07852" w:rsidRPr="00232A35" w:rsidRDefault="00B07852" w:rsidP="00232A35">
      <w:pPr>
        <w:pStyle w:val="ListParagraph"/>
        <w:widowControl w:val="0"/>
        <w:numPr>
          <w:ilvl w:val="0"/>
          <w:numId w:val="127"/>
        </w:numPr>
        <w:kinsoku w:val="0"/>
        <w:spacing w:before="60"/>
        <w:ind w:left="340" w:hanging="340"/>
        <w:rPr>
          <w:rFonts w:eastAsia="Times New Roman" w:cs="Arial"/>
          <w:spacing w:val="-3"/>
          <w:sz w:val="20"/>
          <w:szCs w:val="20"/>
          <w:lang w:eastAsia="en-AU"/>
        </w:rPr>
      </w:pPr>
      <w:r>
        <w:rPr>
          <w:rFonts w:eastAsia="Times New Roman" w:cs="Arial"/>
          <w:spacing w:val="-3"/>
          <w:sz w:val="20"/>
          <w:szCs w:val="20"/>
          <w:lang w:eastAsia="en-AU"/>
        </w:rPr>
        <w:t xml:space="preserve">maximum speed for </w:t>
      </w:r>
      <w:proofErr w:type="spellStart"/>
      <w:r>
        <w:rPr>
          <w:rFonts w:eastAsia="Times New Roman" w:cs="Arial"/>
          <w:spacing w:val="-3"/>
          <w:sz w:val="20"/>
          <w:szCs w:val="20"/>
          <w:lang w:eastAsia="en-AU"/>
        </w:rPr>
        <w:t>mobiling</w:t>
      </w:r>
      <w:proofErr w:type="spellEnd"/>
      <w:r>
        <w:rPr>
          <w:rFonts w:eastAsia="Times New Roman" w:cs="Arial"/>
          <w:spacing w:val="-3"/>
          <w:sz w:val="20"/>
          <w:szCs w:val="20"/>
          <w:lang w:eastAsia="en-AU"/>
        </w:rPr>
        <w:t xml:space="preserve"> a load</w:t>
      </w:r>
    </w:p>
    <w:p w:rsidR="009E53ED" w:rsidRPr="00232A35" w:rsidRDefault="00B07852" w:rsidP="00232A35">
      <w:pPr>
        <w:pStyle w:val="ListParagraph"/>
        <w:widowControl w:val="0"/>
        <w:numPr>
          <w:ilvl w:val="0"/>
          <w:numId w:val="127"/>
        </w:numPr>
        <w:kinsoku w:val="0"/>
        <w:spacing w:before="60"/>
        <w:ind w:left="340" w:hanging="340"/>
        <w:rPr>
          <w:rFonts w:eastAsia="Times New Roman" w:cs="Arial"/>
          <w:spacing w:val="-3"/>
          <w:sz w:val="20"/>
          <w:szCs w:val="20"/>
          <w:lang w:eastAsia="en-AU"/>
        </w:rPr>
      </w:pPr>
      <w:r>
        <w:rPr>
          <w:rFonts w:eastAsia="Times New Roman" w:cs="Arial"/>
          <w:spacing w:val="-3"/>
          <w:sz w:val="20"/>
          <w:szCs w:val="20"/>
          <w:lang w:eastAsia="en-AU"/>
        </w:rPr>
        <w:t xml:space="preserve">rope and reeving details, including </w:t>
      </w:r>
      <w:r w:rsidR="009E53ED" w:rsidRPr="00232A35">
        <w:rPr>
          <w:rFonts w:eastAsia="Times New Roman" w:cs="Arial"/>
          <w:spacing w:val="-3"/>
          <w:sz w:val="20"/>
          <w:szCs w:val="20"/>
          <w:lang w:eastAsia="en-AU"/>
        </w:rPr>
        <w:t>number of falls of rope in the hook block</w:t>
      </w:r>
    </w:p>
    <w:p w:rsidR="009E53ED" w:rsidRPr="00232A35" w:rsidRDefault="009E53ED" w:rsidP="00232A35">
      <w:pPr>
        <w:pStyle w:val="ListParagraph"/>
        <w:widowControl w:val="0"/>
        <w:numPr>
          <w:ilvl w:val="0"/>
          <w:numId w:val="127"/>
        </w:numPr>
        <w:kinsoku w:val="0"/>
        <w:spacing w:before="60"/>
        <w:ind w:left="340" w:hanging="340"/>
        <w:rPr>
          <w:rFonts w:eastAsia="Times New Roman" w:cs="Arial"/>
          <w:spacing w:val="-3"/>
          <w:sz w:val="20"/>
          <w:szCs w:val="20"/>
          <w:lang w:eastAsia="en-AU"/>
        </w:rPr>
      </w:pPr>
      <w:r w:rsidRPr="00232A35">
        <w:rPr>
          <w:rFonts w:eastAsia="Times New Roman" w:cs="Arial"/>
          <w:spacing w:val="-3"/>
          <w:sz w:val="20"/>
          <w:szCs w:val="20"/>
          <w:lang w:eastAsia="en-AU"/>
        </w:rPr>
        <w:t>main or auxiliary hoist in use</w:t>
      </w:r>
      <w:r w:rsidR="00B34693" w:rsidRPr="00232A35">
        <w:rPr>
          <w:rFonts w:eastAsia="Times New Roman" w:cs="Arial"/>
          <w:spacing w:val="-3"/>
          <w:sz w:val="20"/>
          <w:szCs w:val="20"/>
          <w:lang w:eastAsia="en-AU"/>
        </w:rPr>
        <w:t>, and</w:t>
      </w:r>
    </w:p>
    <w:p w:rsidR="009E53ED" w:rsidRPr="00232A35" w:rsidRDefault="009E53ED" w:rsidP="00232A35">
      <w:pPr>
        <w:pStyle w:val="ListParagraph"/>
        <w:widowControl w:val="0"/>
        <w:numPr>
          <w:ilvl w:val="0"/>
          <w:numId w:val="127"/>
        </w:numPr>
        <w:kinsoku w:val="0"/>
        <w:spacing w:before="60"/>
        <w:ind w:left="340" w:hanging="340"/>
        <w:rPr>
          <w:rFonts w:eastAsia="Times New Roman" w:cs="Arial"/>
          <w:spacing w:val="-3"/>
          <w:sz w:val="20"/>
          <w:szCs w:val="20"/>
          <w:lang w:eastAsia="en-AU"/>
        </w:rPr>
      </w:pPr>
      <w:proofErr w:type="gramStart"/>
      <w:r w:rsidRPr="00232A35">
        <w:rPr>
          <w:rFonts w:eastAsia="Times New Roman" w:cs="Arial"/>
          <w:spacing w:val="-3"/>
          <w:sz w:val="20"/>
          <w:szCs w:val="20"/>
          <w:lang w:eastAsia="en-AU"/>
        </w:rPr>
        <w:t>whether</w:t>
      </w:r>
      <w:proofErr w:type="gramEnd"/>
      <w:r w:rsidRPr="00232A35">
        <w:rPr>
          <w:rFonts w:eastAsia="Times New Roman" w:cs="Arial"/>
          <w:spacing w:val="-3"/>
          <w:sz w:val="20"/>
          <w:szCs w:val="20"/>
          <w:lang w:eastAsia="en-AU"/>
        </w:rPr>
        <w:t xml:space="preserve"> the hook block is included or excluded.</w:t>
      </w:r>
    </w:p>
    <w:p w:rsidR="009E53ED" w:rsidRPr="00657F5E" w:rsidRDefault="007E1B74" w:rsidP="00657F5E">
      <w:pPr>
        <w:rPr>
          <w:sz w:val="20"/>
          <w:szCs w:val="20"/>
        </w:rPr>
      </w:pPr>
      <w:r>
        <w:rPr>
          <w:sz w:val="20"/>
          <w:szCs w:val="20"/>
        </w:rPr>
        <w:t>Some</w:t>
      </w:r>
      <w:r w:rsidRPr="00657F5E">
        <w:rPr>
          <w:sz w:val="20"/>
          <w:szCs w:val="20"/>
        </w:rPr>
        <w:t xml:space="preserve"> </w:t>
      </w:r>
      <w:r w:rsidR="009E53ED" w:rsidRPr="00657F5E">
        <w:rPr>
          <w:sz w:val="20"/>
          <w:szCs w:val="20"/>
        </w:rPr>
        <w:t xml:space="preserve">important factors which </w:t>
      </w:r>
      <w:r w:rsidR="00194A11" w:rsidRPr="00657F5E">
        <w:rPr>
          <w:sz w:val="20"/>
          <w:szCs w:val="20"/>
        </w:rPr>
        <w:t>are often</w:t>
      </w:r>
      <w:r w:rsidR="009E53ED" w:rsidRPr="00657F5E">
        <w:rPr>
          <w:sz w:val="20"/>
          <w:szCs w:val="20"/>
        </w:rPr>
        <w:t xml:space="preserve"> overlooke</w:t>
      </w:r>
      <w:r w:rsidR="006B77B3" w:rsidRPr="00657F5E">
        <w:rPr>
          <w:sz w:val="20"/>
          <w:szCs w:val="20"/>
        </w:rPr>
        <w:t>d when reading load charts are:</w:t>
      </w:r>
    </w:p>
    <w:p w:rsidR="009E53ED" w:rsidRPr="00232A35" w:rsidRDefault="009E53ED" w:rsidP="00232A35">
      <w:pPr>
        <w:pStyle w:val="ListParagraph"/>
        <w:widowControl w:val="0"/>
        <w:numPr>
          <w:ilvl w:val="0"/>
          <w:numId w:val="127"/>
        </w:numPr>
        <w:kinsoku w:val="0"/>
        <w:spacing w:before="60"/>
        <w:ind w:left="340" w:hanging="340"/>
        <w:rPr>
          <w:rFonts w:eastAsia="Times New Roman" w:cs="Arial"/>
          <w:spacing w:val="-3"/>
          <w:sz w:val="20"/>
          <w:szCs w:val="20"/>
          <w:lang w:eastAsia="en-AU"/>
        </w:rPr>
      </w:pPr>
      <w:r w:rsidRPr="00232A35">
        <w:rPr>
          <w:rFonts w:eastAsia="Times New Roman" w:cs="Arial"/>
          <w:spacing w:val="-3"/>
          <w:sz w:val="20"/>
          <w:szCs w:val="20"/>
          <w:lang w:eastAsia="en-AU"/>
        </w:rPr>
        <w:t>Subtracting the mass of the hook block and lifting slings from the capacity of the crane at the particular radius. This should be noted on the load chart. For example, if the load chart states the crane can lift 20</w:t>
      </w:r>
      <w:r w:rsidR="007162EF">
        <w:rPr>
          <w:rFonts w:eastAsia="Times New Roman" w:cs="Arial"/>
          <w:spacing w:val="-3"/>
          <w:sz w:val="20"/>
          <w:szCs w:val="20"/>
          <w:lang w:eastAsia="en-AU"/>
        </w:rPr>
        <w:t> </w:t>
      </w:r>
      <w:r w:rsidRPr="00232A35">
        <w:rPr>
          <w:rFonts w:eastAsia="Times New Roman" w:cs="Arial"/>
          <w:spacing w:val="-3"/>
          <w:sz w:val="20"/>
          <w:szCs w:val="20"/>
          <w:lang w:eastAsia="en-AU"/>
        </w:rPr>
        <w:t xml:space="preserve">tonnes at a given radius but the hook and lifting gear have a combined mass of </w:t>
      </w:r>
      <w:r w:rsidR="00934591" w:rsidRPr="00232A35">
        <w:rPr>
          <w:rFonts w:eastAsia="Times New Roman" w:cs="Arial"/>
          <w:spacing w:val="-3"/>
          <w:sz w:val="20"/>
          <w:szCs w:val="20"/>
          <w:lang w:eastAsia="en-AU"/>
        </w:rPr>
        <w:t xml:space="preserve">1 </w:t>
      </w:r>
      <w:r w:rsidRPr="00232A35">
        <w:rPr>
          <w:rFonts w:eastAsia="Times New Roman" w:cs="Arial"/>
          <w:spacing w:val="-3"/>
          <w:sz w:val="20"/>
          <w:szCs w:val="20"/>
          <w:lang w:eastAsia="en-AU"/>
        </w:rPr>
        <w:t>tonne</w:t>
      </w:r>
      <w:r w:rsidR="0032212C" w:rsidRPr="00232A35">
        <w:rPr>
          <w:rFonts w:eastAsia="Times New Roman" w:cs="Arial"/>
          <w:spacing w:val="-3"/>
          <w:sz w:val="20"/>
          <w:szCs w:val="20"/>
          <w:lang w:eastAsia="en-AU"/>
        </w:rPr>
        <w:t>,</w:t>
      </w:r>
      <w:r w:rsidRPr="00232A35">
        <w:rPr>
          <w:rFonts w:eastAsia="Times New Roman" w:cs="Arial"/>
          <w:spacing w:val="-3"/>
          <w:sz w:val="20"/>
          <w:szCs w:val="20"/>
          <w:lang w:eastAsia="en-AU"/>
        </w:rPr>
        <w:t xml:space="preserve"> the load to be lifted cannot be more than 19 tonnes. This issue is critical for heavier hook blocks and lifting ge</w:t>
      </w:r>
      <w:r w:rsidR="006B77B3" w:rsidRPr="00232A35">
        <w:rPr>
          <w:rFonts w:eastAsia="Times New Roman" w:cs="Arial"/>
          <w:spacing w:val="-3"/>
          <w:sz w:val="20"/>
          <w:szCs w:val="20"/>
          <w:lang w:eastAsia="en-AU"/>
        </w:rPr>
        <w:t>ar</w:t>
      </w:r>
      <w:r w:rsidR="0032212C" w:rsidRPr="00232A35">
        <w:rPr>
          <w:rFonts w:eastAsia="Times New Roman" w:cs="Arial"/>
          <w:spacing w:val="-3"/>
          <w:sz w:val="20"/>
          <w:szCs w:val="20"/>
          <w:lang w:eastAsia="en-AU"/>
        </w:rPr>
        <w:t>,</w:t>
      </w:r>
      <w:r w:rsidR="006B77B3" w:rsidRPr="00232A35">
        <w:rPr>
          <w:rFonts w:eastAsia="Times New Roman" w:cs="Arial"/>
          <w:spacing w:val="-3"/>
          <w:sz w:val="20"/>
          <w:szCs w:val="20"/>
          <w:lang w:eastAsia="en-AU"/>
        </w:rPr>
        <w:t xml:space="preserve"> for example spreader beams.</w:t>
      </w:r>
    </w:p>
    <w:p w:rsidR="009E53ED" w:rsidRPr="007C3A52" w:rsidRDefault="009E53ED" w:rsidP="00232A35">
      <w:pPr>
        <w:pStyle w:val="ListParagraph"/>
        <w:widowControl w:val="0"/>
        <w:numPr>
          <w:ilvl w:val="0"/>
          <w:numId w:val="127"/>
        </w:numPr>
        <w:kinsoku w:val="0"/>
        <w:spacing w:before="60"/>
        <w:ind w:left="340" w:hanging="340"/>
        <w:rPr>
          <w:rFonts w:eastAsia="Times New Roman" w:cs="Arial"/>
          <w:spacing w:val="-3"/>
          <w:sz w:val="20"/>
          <w:szCs w:val="20"/>
          <w:lang w:eastAsia="en-AU"/>
        </w:rPr>
      </w:pPr>
      <w:r w:rsidRPr="00210996">
        <w:rPr>
          <w:rFonts w:eastAsia="Times New Roman" w:cs="Arial"/>
          <w:spacing w:val="-3"/>
          <w:sz w:val="20"/>
          <w:szCs w:val="20"/>
          <w:lang w:eastAsia="en-AU"/>
        </w:rPr>
        <w:t xml:space="preserve">Subtracting the mass of the fly jib </w:t>
      </w:r>
      <w:r w:rsidR="007E1B74" w:rsidRPr="00210996">
        <w:rPr>
          <w:rFonts w:eastAsia="Times New Roman" w:cs="Arial"/>
          <w:spacing w:val="-3"/>
          <w:sz w:val="20"/>
          <w:szCs w:val="20"/>
          <w:lang w:eastAsia="en-AU"/>
        </w:rPr>
        <w:t xml:space="preserve">(adjustment mass) </w:t>
      </w:r>
      <w:r w:rsidRPr="00210996">
        <w:rPr>
          <w:rFonts w:eastAsia="Times New Roman" w:cs="Arial"/>
          <w:spacing w:val="-3"/>
          <w:sz w:val="20"/>
          <w:szCs w:val="20"/>
          <w:lang w:eastAsia="en-AU"/>
        </w:rPr>
        <w:t xml:space="preserve">from the capacity of the main hook when lifting from the main hook on the main boom with a fly jib attached to the boom head. This </w:t>
      </w:r>
      <w:r w:rsidR="007E1B74" w:rsidRPr="007C3A52">
        <w:rPr>
          <w:rFonts w:eastAsia="Times New Roman" w:cs="Arial"/>
          <w:spacing w:val="-3"/>
          <w:sz w:val="20"/>
          <w:szCs w:val="20"/>
          <w:lang w:eastAsia="en-AU"/>
        </w:rPr>
        <w:t xml:space="preserve">adjustment mass </w:t>
      </w:r>
      <w:r w:rsidRPr="007C3A52">
        <w:rPr>
          <w:rFonts w:eastAsia="Times New Roman" w:cs="Arial"/>
          <w:spacing w:val="-3"/>
          <w:sz w:val="20"/>
          <w:szCs w:val="20"/>
          <w:lang w:eastAsia="en-AU"/>
        </w:rPr>
        <w:t>should be noted on the load chart</w:t>
      </w:r>
      <w:r w:rsidR="007E1B74" w:rsidRPr="007C3A52">
        <w:rPr>
          <w:rFonts w:eastAsia="Times New Roman" w:cs="Arial"/>
          <w:spacing w:val="-3"/>
          <w:sz w:val="20"/>
          <w:szCs w:val="20"/>
          <w:lang w:eastAsia="en-AU"/>
        </w:rPr>
        <w:t>—</w:t>
      </w:r>
      <w:r w:rsidR="007E1B74" w:rsidRPr="00210996">
        <w:rPr>
          <w:rFonts w:cs="Arial"/>
          <w:sz w:val="20"/>
          <w:szCs w:val="20"/>
        </w:rPr>
        <w:t>there may be two different masses for some cranes with swing around fly jibs</w:t>
      </w:r>
      <w:r w:rsidR="007E1B74" w:rsidRPr="00210996">
        <w:rPr>
          <w:rFonts w:eastAsia="Times New Roman" w:cs="Arial"/>
          <w:spacing w:val="-3"/>
          <w:sz w:val="20"/>
          <w:szCs w:val="20"/>
          <w:lang w:eastAsia="en-AU"/>
        </w:rPr>
        <w:t>—</w:t>
      </w:r>
      <w:r w:rsidR="007E1B74" w:rsidRPr="007C3A52">
        <w:rPr>
          <w:rFonts w:cs="Arial"/>
          <w:sz w:val="20"/>
          <w:szCs w:val="20"/>
        </w:rPr>
        <w:t>one for the fly jib in place and another for the stowed position</w:t>
      </w:r>
      <w:r w:rsidRPr="00210996">
        <w:rPr>
          <w:rFonts w:eastAsia="Times New Roman" w:cs="Arial"/>
          <w:spacing w:val="-3"/>
          <w:sz w:val="20"/>
          <w:szCs w:val="20"/>
          <w:lang w:eastAsia="en-AU"/>
        </w:rPr>
        <w:t>. Capacities of the main boom are generally based on the fly jib being removed. If this issue is ignored, the crane is likely to overturn.</w:t>
      </w:r>
    </w:p>
    <w:p w:rsidR="007E1B74" w:rsidRPr="00232A35" w:rsidRDefault="007E1B74" w:rsidP="00232A35">
      <w:pPr>
        <w:pStyle w:val="ListParagraph"/>
        <w:widowControl w:val="0"/>
        <w:numPr>
          <w:ilvl w:val="0"/>
          <w:numId w:val="127"/>
        </w:numPr>
        <w:kinsoku w:val="0"/>
        <w:spacing w:before="60"/>
        <w:ind w:left="340" w:hanging="340"/>
        <w:rPr>
          <w:rFonts w:eastAsia="Times New Roman" w:cs="Arial"/>
          <w:spacing w:val="-3"/>
          <w:sz w:val="20"/>
          <w:szCs w:val="20"/>
          <w:lang w:eastAsia="en-AU"/>
        </w:rPr>
      </w:pPr>
      <w:r>
        <w:rPr>
          <w:rFonts w:eastAsia="Times New Roman" w:cs="Arial"/>
          <w:spacing w:val="-3"/>
          <w:sz w:val="20"/>
          <w:szCs w:val="20"/>
          <w:lang w:eastAsia="en-AU"/>
        </w:rPr>
        <w:t xml:space="preserve">The increased </w:t>
      </w:r>
      <w:r w:rsidR="00D14135">
        <w:rPr>
          <w:rFonts w:eastAsia="Times New Roman" w:cs="Arial"/>
          <w:spacing w:val="-3"/>
          <w:sz w:val="20"/>
          <w:szCs w:val="20"/>
          <w:lang w:eastAsia="en-AU"/>
        </w:rPr>
        <w:t>maximum</w:t>
      </w:r>
      <w:r>
        <w:rPr>
          <w:rFonts w:eastAsia="Times New Roman" w:cs="Arial"/>
          <w:spacing w:val="-3"/>
          <w:sz w:val="20"/>
          <w:szCs w:val="20"/>
          <w:lang w:eastAsia="en-AU"/>
        </w:rPr>
        <w:t xml:space="preserve"> working radius that may result when using a fly jib.</w:t>
      </w:r>
    </w:p>
    <w:p w:rsidR="0071346D" w:rsidRPr="00027CAE" w:rsidRDefault="0071346D" w:rsidP="00027CAE">
      <w:pPr>
        <w:pStyle w:val="Heading2"/>
      </w:pPr>
      <w:bookmarkStart w:id="394" w:name="_Toc325638869"/>
      <w:bookmarkStart w:id="395" w:name="_Toc326153730"/>
      <w:bookmarkStart w:id="396" w:name="_Toc383862285"/>
      <w:bookmarkEnd w:id="394"/>
      <w:bookmarkEnd w:id="395"/>
      <w:r w:rsidRPr="00027CAE">
        <w:t>Limiting and indicating devices</w:t>
      </w:r>
    </w:p>
    <w:p w:rsidR="0071346D" w:rsidRPr="00C3702A" w:rsidRDefault="0071346D" w:rsidP="003D7643">
      <w:pPr>
        <w:rPr>
          <w:sz w:val="20"/>
          <w:szCs w:val="20"/>
        </w:rPr>
      </w:pPr>
      <w:r>
        <w:rPr>
          <w:sz w:val="20"/>
          <w:szCs w:val="20"/>
        </w:rPr>
        <w:t>Limiting and indicating devices, for example rated capacity limiters</w:t>
      </w:r>
      <w:r w:rsidR="002F6321">
        <w:rPr>
          <w:sz w:val="20"/>
          <w:szCs w:val="20"/>
        </w:rPr>
        <w:t>,</w:t>
      </w:r>
      <w:r>
        <w:rPr>
          <w:sz w:val="20"/>
          <w:szCs w:val="20"/>
        </w:rPr>
        <w:t xml:space="preserve"> motion limiting devices</w:t>
      </w:r>
      <w:r w:rsidR="002F6321">
        <w:rPr>
          <w:sz w:val="20"/>
          <w:szCs w:val="20"/>
        </w:rPr>
        <w:t>, load indicators and radius indicators</w:t>
      </w:r>
      <w:r>
        <w:rPr>
          <w:sz w:val="20"/>
          <w:szCs w:val="20"/>
        </w:rPr>
        <w:t xml:space="preserve"> </w:t>
      </w:r>
      <w:r w:rsidRPr="00C3702A">
        <w:rPr>
          <w:sz w:val="20"/>
          <w:szCs w:val="20"/>
        </w:rPr>
        <w:t xml:space="preserve">are intended to </w:t>
      </w:r>
      <w:r w:rsidR="002F6321">
        <w:rPr>
          <w:sz w:val="20"/>
          <w:szCs w:val="20"/>
        </w:rPr>
        <w:t xml:space="preserve">prevent a crane moving beyond its safe operating limits or to </w:t>
      </w:r>
      <w:r w:rsidRPr="00C3702A">
        <w:rPr>
          <w:sz w:val="20"/>
          <w:szCs w:val="20"/>
        </w:rPr>
        <w:t>aid crane operators. The devices should not be relied on in place of using the crane’s load chart and operating instructions. Sole reliance on these devices</w:t>
      </w:r>
      <w:r w:rsidR="002F6321">
        <w:rPr>
          <w:sz w:val="20"/>
          <w:szCs w:val="20"/>
        </w:rPr>
        <w:t>,</w:t>
      </w:r>
      <w:r w:rsidRPr="00C3702A">
        <w:rPr>
          <w:sz w:val="20"/>
          <w:szCs w:val="20"/>
        </w:rPr>
        <w:t xml:space="preserve"> especially indicating devices, in place of safe operating practices may cause an incident.</w:t>
      </w:r>
    </w:p>
    <w:p w:rsidR="0071346D" w:rsidRPr="00C3702A" w:rsidRDefault="0071346D" w:rsidP="0071346D">
      <w:pPr>
        <w:rPr>
          <w:sz w:val="20"/>
          <w:szCs w:val="20"/>
        </w:rPr>
      </w:pPr>
      <w:r w:rsidRPr="00C3702A">
        <w:rPr>
          <w:sz w:val="20"/>
          <w:szCs w:val="20"/>
        </w:rPr>
        <w:t>Where limiting and indicating devices are to be installed on a crane the safety circuits of these devices should generally meet either:</w:t>
      </w:r>
    </w:p>
    <w:p w:rsidR="0071346D" w:rsidRPr="007B0936" w:rsidRDefault="0071346D" w:rsidP="0071346D">
      <w:pPr>
        <w:pStyle w:val="ListParagraph"/>
        <w:widowControl w:val="0"/>
        <w:numPr>
          <w:ilvl w:val="0"/>
          <w:numId w:val="127"/>
        </w:numPr>
        <w:kinsoku w:val="0"/>
        <w:spacing w:before="60"/>
        <w:ind w:left="340" w:hanging="340"/>
        <w:rPr>
          <w:rFonts w:eastAsia="Times New Roman" w:cs="Arial"/>
          <w:spacing w:val="-3"/>
          <w:sz w:val="20"/>
          <w:szCs w:val="20"/>
          <w:lang w:eastAsia="en-AU"/>
        </w:rPr>
      </w:pPr>
      <w:r w:rsidRPr="007B0936">
        <w:rPr>
          <w:rFonts w:eastAsia="Times New Roman" w:cs="Arial"/>
          <w:spacing w:val="-3"/>
          <w:sz w:val="20"/>
          <w:szCs w:val="20"/>
          <w:lang w:eastAsia="en-AU"/>
        </w:rPr>
        <w:t xml:space="preserve">a reliability level of Category 4 under AS 4024.1-2006: </w:t>
      </w:r>
      <w:r w:rsidRPr="00B11376">
        <w:rPr>
          <w:rFonts w:eastAsia="Times New Roman" w:cs="Arial"/>
          <w:i/>
          <w:spacing w:val="-3"/>
          <w:sz w:val="20"/>
          <w:szCs w:val="20"/>
          <w:lang w:eastAsia="en-AU"/>
        </w:rPr>
        <w:t>Safety of machinery</w:t>
      </w:r>
      <w:r w:rsidRPr="007B0936">
        <w:rPr>
          <w:rFonts w:eastAsia="Times New Roman" w:cs="Arial"/>
          <w:spacing w:val="-3"/>
          <w:sz w:val="20"/>
          <w:szCs w:val="20"/>
          <w:lang w:eastAsia="en-AU"/>
        </w:rPr>
        <w:t>, or</w:t>
      </w:r>
    </w:p>
    <w:p w:rsidR="0071346D" w:rsidRPr="007B0936" w:rsidRDefault="0071346D" w:rsidP="0071346D">
      <w:pPr>
        <w:pStyle w:val="ListParagraph"/>
        <w:widowControl w:val="0"/>
        <w:numPr>
          <w:ilvl w:val="0"/>
          <w:numId w:val="127"/>
        </w:numPr>
        <w:kinsoku w:val="0"/>
        <w:spacing w:before="60"/>
        <w:ind w:left="340" w:hanging="340"/>
        <w:rPr>
          <w:rFonts w:eastAsia="Times New Roman" w:cs="Arial"/>
          <w:spacing w:val="-3"/>
          <w:sz w:val="20"/>
          <w:szCs w:val="20"/>
          <w:lang w:eastAsia="en-AU"/>
        </w:rPr>
      </w:pPr>
      <w:proofErr w:type="gramStart"/>
      <w:r w:rsidRPr="007B0936">
        <w:rPr>
          <w:rFonts w:eastAsia="Times New Roman" w:cs="Arial"/>
          <w:spacing w:val="-3"/>
          <w:sz w:val="20"/>
          <w:szCs w:val="20"/>
          <w:lang w:eastAsia="en-AU"/>
        </w:rPr>
        <w:t>a</w:t>
      </w:r>
      <w:proofErr w:type="gramEnd"/>
      <w:r w:rsidRPr="007B0936">
        <w:rPr>
          <w:rFonts w:eastAsia="Times New Roman" w:cs="Arial"/>
          <w:spacing w:val="-3"/>
          <w:sz w:val="20"/>
          <w:szCs w:val="20"/>
          <w:lang w:eastAsia="en-AU"/>
        </w:rPr>
        <w:t xml:space="preserve"> safety integrity level (</w:t>
      </w:r>
      <w:proofErr w:type="spellStart"/>
      <w:r w:rsidRPr="007B0936">
        <w:rPr>
          <w:rFonts w:eastAsia="Times New Roman" w:cs="Arial"/>
          <w:spacing w:val="-3"/>
          <w:sz w:val="20"/>
          <w:szCs w:val="20"/>
          <w:lang w:eastAsia="en-AU"/>
        </w:rPr>
        <w:t>SIL</w:t>
      </w:r>
      <w:proofErr w:type="spellEnd"/>
      <w:r w:rsidRPr="007B0936">
        <w:rPr>
          <w:rFonts w:eastAsia="Times New Roman" w:cs="Arial"/>
          <w:spacing w:val="-3"/>
          <w:sz w:val="20"/>
          <w:szCs w:val="20"/>
          <w:lang w:eastAsia="en-AU"/>
        </w:rPr>
        <w:t>) of 3 under AS 6</w:t>
      </w:r>
      <w:r w:rsidR="00475240">
        <w:rPr>
          <w:rFonts w:eastAsia="Times New Roman" w:cs="Arial"/>
          <w:spacing w:val="-3"/>
          <w:sz w:val="20"/>
          <w:szCs w:val="20"/>
          <w:lang w:eastAsia="en-AU"/>
        </w:rPr>
        <w:t xml:space="preserve">1508-2011: </w:t>
      </w:r>
      <w:r w:rsidR="00475240" w:rsidRPr="00B11376">
        <w:rPr>
          <w:rFonts w:eastAsia="Times New Roman" w:cs="Arial"/>
          <w:i/>
          <w:spacing w:val="-3"/>
          <w:sz w:val="20"/>
          <w:szCs w:val="20"/>
          <w:lang w:eastAsia="en-AU"/>
        </w:rPr>
        <w:t xml:space="preserve">Functional safety of </w:t>
      </w:r>
      <w:r w:rsidRPr="00B11376">
        <w:rPr>
          <w:rFonts w:eastAsia="Times New Roman" w:cs="Arial"/>
          <w:i/>
          <w:spacing w:val="-3"/>
          <w:sz w:val="20"/>
          <w:szCs w:val="20"/>
          <w:lang w:eastAsia="en-AU"/>
        </w:rPr>
        <w:t>electrical/electronic/programmable electronic safety-related systems</w:t>
      </w:r>
      <w:r w:rsidRPr="007B0936">
        <w:rPr>
          <w:rFonts w:eastAsia="Times New Roman" w:cs="Arial"/>
          <w:spacing w:val="-3"/>
          <w:sz w:val="20"/>
          <w:szCs w:val="20"/>
          <w:lang w:eastAsia="en-AU"/>
        </w:rPr>
        <w:t>.</w:t>
      </w:r>
    </w:p>
    <w:p w:rsidR="0071346D" w:rsidRPr="00D473DC" w:rsidRDefault="0071346D" w:rsidP="0071346D">
      <w:pPr>
        <w:rPr>
          <w:sz w:val="20"/>
          <w:szCs w:val="20"/>
        </w:rPr>
      </w:pPr>
      <w:r w:rsidRPr="00D473DC">
        <w:rPr>
          <w:sz w:val="20"/>
          <w:szCs w:val="20"/>
        </w:rPr>
        <w:t xml:space="preserve">These categories of reliability level and </w:t>
      </w:r>
      <w:proofErr w:type="spellStart"/>
      <w:r w:rsidRPr="00D473DC">
        <w:rPr>
          <w:sz w:val="20"/>
          <w:szCs w:val="20"/>
        </w:rPr>
        <w:t>SIL</w:t>
      </w:r>
      <w:proofErr w:type="spellEnd"/>
      <w:r w:rsidRPr="00D473DC">
        <w:rPr>
          <w:sz w:val="20"/>
          <w:szCs w:val="20"/>
        </w:rPr>
        <w:t xml:space="preserve"> are related t</w:t>
      </w:r>
      <w:r w:rsidR="00162D6B">
        <w:rPr>
          <w:sz w:val="20"/>
          <w:szCs w:val="20"/>
        </w:rPr>
        <w:t xml:space="preserve">o the concept of ‘fail </w:t>
      </w:r>
      <w:r w:rsidRPr="00D473DC">
        <w:rPr>
          <w:sz w:val="20"/>
          <w:szCs w:val="20"/>
        </w:rPr>
        <w:t>safe’.</w:t>
      </w:r>
    </w:p>
    <w:p w:rsidR="0071346D" w:rsidRPr="00027CAE" w:rsidRDefault="0071346D" w:rsidP="00027CAE">
      <w:pPr>
        <w:pStyle w:val="Heading2"/>
      </w:pPr>
      <w:bookmarkStart w:id="397" w:name="_Toc321824387"/>
      <w:r w:rsidRPr="00027CAE">
        <w:t>Free fall lock-out</w:t>
      </w:r>
      <w:bookmarkEnd w:id="397"/>
    </w:p>
    <w:p w:rsidR="0071346D" w:rsidRPr="00892311" w:rsidRDefault="0071346D" w:rsidP="0071346D">
      <w:pPr>
        <w:rPr>
          <w:sz w:val="20"/>
          <w:szCs w:val="20"/>
        </w:rPr>
      </w:pPr>
      <w:r w:rsidRPr="00C3702A">
        <w:rPr>
          <w:sz w:val="20"/>
          <w:szCs w:val="20"/>
        </w:rPr>
        <w:t xml:space="preserve">When a crane is fitted with a free fall facility this function should be </w:t>
      </w:r>
      <w:r w:rsidR="007C3A52">
        <w:rPr>
          <w:sz w:val="20"/>
          <w:szCs w:val="20"/>
        </w:rPr>
        <w:t xml:space="preserve">able to be </w:t>
      </w:r>
      <w:r w:rsidRPr="00C3702A">
        <w:rPr>
          <w:sz w:val="20"/>
          <w:szCs w:val="20"/>
        </w:rPr>
        <w:t xml:space="preserve">positively locked out and not able to </w:t>
      </w:r>
      <w:r w:rsidRPr="00892311">
        <w:rPr>
          <w:sz w:val="20"/>
          <w:szCs w:val="20"/>
        </w:rPr>
        <w:t xml:space="preserve">be </w:t>
      </w:r>
      <w:r w:rsidR="00562572">
        <w:rPr>
          <w:sz w:val="20"/>
          <w:szCs w:val="20"/>
        </w:rPr>
        <w:t>unintentionally</w:t>
      </w:r>
      <w:r w:rsidR="00562572" w:rsidRPr="00892311">
        <w:rPr>
          <w:sz w:val="20"/>
          <w:szCs w:val="20"/>
        </w:rPr>
        <w:t xml:space="preserve"> </w:t>
      </w:r>
      <w:r w:rsidRPr="00892311">
        <w:rPr>
          <w:sz w:val="20"/>
          <w:szCs w:val="20"/>
        </w:rPr>
        <w:t>activated.</w:t>
      </w:r>
    </w:p>
    <w:p w:rsidR="0071346D" w:rsidRPr="00D92C70" w:rsidRDefault="0071346D" w:rsidP="00027CAE">
      <w:pPr>
        <w:pStyle w:val="Heading2"/>
      </w:pPr>
      <w:bookmarkStart w:id="398" w:name="_Toc296088922"/>
      <w:bookmarkStart w:id="399" w:name="_Toc290287055"/>
      <w:r w:rsidRPr="00027CAE">
        <w:t>Operator protective devices</w:t>
      </w:r>
    </w:p>
    <w:p w:rsidR="0071346D" w:rsidRPr="00561A67" w:rsidRDefault="0071346D" w:rsidP="0071346D">
      <w:pPr>
        <w:rPr>
          <w:sz w:val="20"/>
          <w:szCs w:val="20"/>
        </w:rPr>
      </w:pPr>
      <w:r w:rsidRPr="00561A67">
        <w:rPr>
          <w:sz w:val="20"/>
          <w:szCs w:val="20"/>
        </w:rPr>
        <w:t>Suitable operator protective devices must, so far as reasonably practicable, be provided for powered mobile plant including cranes. Typically these include FOPS and operator restraints</w:t>
      </w:r>
      <w:r w:rsidR="00EC7522">
        <w:rPr>
          <w:sz w:val="20"/>
          <w:szCs w:val="20"/>
        </w:rPr>
        <w:t xml:space="preserve"> e.g.</w:t>
      </w:r>
      <w:r w:rsidR="00E53908">
        <w:rPr>
          <w:sz w:val="20"/>
          <w:szCs w:val="20"/>
        </w:rPr>
        <w:t xml:space="preserve"> </w:t>
      </w:r>
      <w:r w:rsidR="00EC7522">
        <w:rPr>
          <w:sz w:val="20"/>
          <w:szCs w:val="20"/>
        </w:rPr>
        <w:t>seat</w:t>
      </w:r>
      <w:r w:rsidR="003D7643">
        <w:rPr>
          <w:sz w:val="20"/>
          <w:szCs w:val="20"/>
        </w:rPr>
        <w:t xml:space="preserve"> </w:t>
      </w:r>
      <w:r w:rsidR="00EC7522">
        <w:rPr>
          <w:sz w:val="20"/>
          <w:szCs w:val="20"/>
        </w:rPr>
        <w:t>belts</w:t>
      </w:r>
      <w:r w:rsidRPr="00561A67">
        <w:rPr>
          <w:sz w:val="20"/>
          <w:szCs w:val="20"/>
        </w:rPr>
        <w:t>.</w:t>
      </w:r>
      <w:r w:rsidR="00B36446">
        <w:rPr>
          <w:sz w:val="20"/>
          <w:szCs w:val="20"/>
        </w:rPr>
        <w:t xml:space="preserve"> </w:t>
      </w:r>
      <w:r w:rsidR="007162EF">
        <w:rPr>
          <w:sz w:val="20"/>
          <w:szCs w:val="20"/>
        </w:rPr>
        <w:t xml:space="preserve">A </w:t>
      </w:r>
      <w:r w:rsidR="007162EF">
        <w:rPr>
          <w:rFonts w:eastAsia="Times New Roman" w:cs="Arial"/>
          <w:bCs/>
          <w:iCs/>
          <w:sz w:val="20"/>
          <w:szCs w:val="20"/>
          <w:lang w:eastAsia="en-AU"/>
        </w:rPr>
        <w:t>roll</w:t>
      </w:r>
      <w:r w:rsidR="007162EF">
        <w:rPr>
          <w:rFonts w:eastAsia="Times New Roman" w:cs="Arial"/>
          <w:bCs/>
          <w:iCs/>
          <w:sz w:val="20"/>
          <w:szCs w:val="20"/>
          <w:lang w:eastAsia="en-AU"/>
        </w:rPr>
        <w:noBreakHyphen/>
      </w:r>
      <w:r w:rsidR="007162EF" w:rsidRPr="00663DC0">
        <w:rPr>
          <w:rFonts w:eastAsia="Times New Roman" w:cs="Arial"/>
          <w:bCs/>
          <w:iCs/>
          <w:sz w:val="20"/>
          <w:szCs w:val="20"/>
          <w:lang w:eastAsia="en-AU"/>
        </w:rPr>
        <w:t xml:space="preserve">over protective structure </w:t>
      </w:r>
      <w:r w:rsidR="007162EF">
        <w:rPr>
          <w:rFonts w:eastAsia="Times New Roman" w:cs="Arial"/>
          <w:bCs/>
          <w:iCs/>
          <w:sz w:val="20"/>
          <w:szCs w:val="20"/>
          <w:lang w:eastAsia="en-AU"/>
        </w:rPr>
        <w:t>(</w:t>
      </w:r>
      <w:proofErr w:type="spellStart"/>
      <w:r w:rsidR="00B36446">
        <w:rPr>
          <w:sz w:val="20"/>
          <w:szCs w:val="20"/>
        </w:rPr>
        <w:t>ROPS</w:t>
      </w:r>
      <w:proofErr w:type="spellEnd"/>
      <w:r w:rsidR="007162EF">
        <w:rPr>
          <w:sz w:val="20"/>
          <w:szCs w:val="20"/>
        </w:rPr>
        <w:t>)</w:t>
      </w:r>
      <w:r w:rsidR="00B36446">
        <w:rPr>
          <w:sz w:val="20"/>
          <w:szCs w:val="20"/>
        </w:rPr>
        <w:t xml:space="preserve"> may also be an appropriate device for some types of cranes.</w:t>
      </w:r>
    </w:p>
    <w:bookmarkEnd w:id="398"/>
    <w:bookmarkEnd w:id="399"/>
    <w:p w:rsidR="009E53ED" w:rsidRPr="00027CAE" w:rsidRDefault="009E53ED" w:rsidP="00027CAE">
      <w:pPr>
        <w:pStyle w:val="Heading2"/>
      </w:pPr>
      <w:r w:rsidRPr="00027CAE">
        <w:t>Setting up the crane</w:t>
      </w:r>
      <w:bookmarkEnd w:id="396"/>
    </w:p>
    <w:p w:rsidR="00AE1E71" w:rsidRPr="00B71EF8" w:rsidRDefault="00AE1E71" w:rsidP="00027CAE">
      <w:pPr>
        <w:pStyle w:val="Heading3"/>
      </w:pPr>
      <w:r w:rsidRPr="00B71EF8">
        <w:t>Siting the crane</w:t>
      </w:r>
    </w:p>
    <w:p w:rsidR="00AE1E71" w:rsidRPr="00657F5E" w:rsidRDefault="00AE1E71" w:rsidP="00AE1E71">
      <w:pPr>
        <w:rPr>
          <w:sz w:val="20"/>
          <w:szCs w:val="20"/>
        </w:rPr>
      </w:pPr>
      <w:r w:rsidRPr="00657F5E">
        <w:rPr>
          <w:sz w:val="20"/>
          <w:szCs w:val="20"/>
        </w:rPr>
        <w:t>You should choose where to site a crane during the planning phase after considering relevant factors including:</w:t>
      </w:r>
    </w:p>
    <w:p w:rsidR="00AE1E71" w:rsidRPr="00232A35" w:rsidRDefault="00AE1E71" w:rsidP="00AE1E71">
      <w:pPr>
        <w:pStyle w:val="ListParagraph"/>
        <w:widowControl w:val="0"/>
        <w:numPr>
          <w:ilvl w:val="0"/>
          <w:numId w:val="127"/>
        </w:numPr>
        <w:kinsoku w:val="0"/>
        <w:spacing w:before="60"/>
        <w:ind w:left="340" w:hanging="340"/>
        <w:rPr>
          <w:rFonts w:eastAsia="Times New Roman" w:cs="Arial"/>
          <w:spacing w:val="-3"/>
          <w:sz w:val="20"/>
          <w:szCs w:val="20"/>
          <w:lang w:eastAsia="en-AU"/>
        </w:rPr>
      </w:pPr>
      <w:r w:rsidRPr="00232A35">
        <w:rPr>
          <w:rFonts w:eastAsia="Times New Roman" w:cs="Arial"/>
          <w:spacing w:val="-3"/>
          <w:sz w:val="20"/>
          <w:szCs w:val="20"/>
          <w:lang w:eastAsia="en-AU"/>
        </w:rPr>
        <w:t>the risk of the crane overturning or collapsing from the:</w:t>
      </w:r>
    </w:p>
    <w:p w:rsidR="00AE1E71" w:rsidRPr="00232A35" w:rsidRDefault="00AE1E71" w:rsidP="00AE1E71">
      <w:pPr>
        <w:pStyle w:val="ListParagraph"/>
        <w:widowControl w:val="0"/>
        <w:numPr>
          <w:ilvl w:val="1"/>
          <w:numId w:val="127"/>
        </w:numPr>
        <w:kinsoku w:val="0"/>
        <w:spacing w:before="60"/>
        <w:ind w:left="709" w:hanging="373"/>
        <w:rPr>
          <w:rFonts w:eastAsia="Times New Roman" w:cs="Arial"/>
          <w:spacing w:val="-3"/>
          <w:sz w:val="20"/>
          <w:szCs w:val="20"/>
          <w:lang w:eastAsia="en-AU"/>
        </w:rPr>
      </w:pPr>
      <w:r w:rsidRPr="00232A35">
        <w:rPr>
          <w:rFonts w:eastAsia="Times New Roman" w:cs="Arial"/>
          <w:spacing w:val="-3"/>
          <w:sz w:val="20"/>
          <w:szCs w:val="20"/>
          <w:lang w:eastAsia="en-AU"/>
        </w:rPr>
        <w:t>foundations or supporting structure failing, and</w:t>
      </w:r>
    </w:p>
    <w:p w:rsidR="00AE1E71" w:rsidRPr="00232A35" w:rsidRDefault="00AE1E71" w:rsidP="00AE1E71">
      <w:pPr>
        <w:pStyle w:val="ListParagraph"/>
        <w:widowControl w:val="0"/>
        <w:numPr>
          <w:ilvl w:val="1"/>
          <w:numId w:val="127"/>
        </w:numPr>
        <w:kinsoku w:val="0"/>
        <w:spacing w:before="60"/>
        <w:ind w:left="709" w:hanging="373"/>
        <w:rPr>
          <w:rFonts w:eastAsia="Times New Roman" w:cs="Arial"/>
          <w:spacing w:val="-3"/>
          <w:sz w:val="20"/>
          <w:szCs w:val="20"/>
          <w:lang w:eastAsia="en-AU"/>
        </w:rPr>
      </w:pPr>
      <w:r w:rsidRPr="00232A35">
        <w:rPr>
          <w:rFonts w:eastAsia="Times New Roman" w:cs="Arial"/>
          <w:spacing w:val="-3"/>
          <w:sz w:val="20"/>
          <w:szCs w:val="20"/>
          <w:lang w:eastAsia="en-AU"/>
        </w:rPr>
        <w:t xml:space="preserve">crane </w:t>
      </w:r>
      <w:r w:rsidR="00B07852">
        <w:rPr>
          <w:rFonts w:eastAsia="Times New Roman" w:cs="Arial"/>
          <w:spacing w:val="-3"/>
          <w:sz w:val="20"/>
          <w:szCs w:val="20"/>
          <w:lang w:eastAsia="en-AU"/>
        </w:rPr>
        <w:t>and foundations/</w:t>
      </w:r>
      <w:r w:rsidR="00B07852" w:rsidRPr="00232A35">
        <w:rPr>
          <w:rFonts w:eastAsia="Times New Roman" w:cs="Arial"/>
          <w:spacing w:val="-3"/>
          <w:sz w:val="20"/>
          <w:szCs w:val="20"/>
          <w:lang w:eastAsia="en-AU"/>
        </w:rPr>
        <w:t xml:space="preserve">supporting </w:t>
      </w:r>
      <w:r w:rsidR="00B07852">
        <w:rPr>
          <w:rFonts w:eastAsia="Times New Roman" w:cs="Arial"/>
          <w:spacing w:val="-3"/>
          <w:sz w:val="20"/>
          <w:szCs w:val="20"/>
          <w:lang w:eastAsia="en-AU"/>
        </w:rPr>
        <w:t xml:space="preserve">structure combination </w:t>
      </w:r>
      <w:r w:rsidRPr="00232A35">
        <w:rPr>
          <w:rFonts w:eastAsia="Times New Roman" w:cs="Arial"/>
          <w:spacing w:val="-3"/>
          <w:sz w:val="20"/>
          <w:szCs w:val="20"/>
          <w:lang w:eastAsia="en-AU"/>
        </w:rPr>
        <w:t>not being able to withstand the forces likely to be imposed on it</w:t>
      </w:r>
    </w:p>
    <w:p w:rsidR="00AE1E71" w:rsidRPr="00232A35" w:rsidRDefault="00AE1E71" w:rsidP="00AE1E71">
      <w:pPr>
        <w:pStyle w:val="ListParagraph"/>
        <w:widowControl w:val="0"/>
        <w:numPr>
          <w:ilvl w:val="0"/>
          <w:numId w:val="127"/>
        </w:numPr>
        <w:kinsoku w:val="0"/>
        <w:spacing w:before="60"/>
        <w:ind w:left="340" w:hanging="340"/>
        <w:rPr>
          <w:rFonts w:eastAsia="Times New Roman" w:cs="Arial"/>
          <w:spacing w:val="-3"/>
          <w:sz w:val="20"/>
          <w:szCs w:val="20"/>
          <w:lang w:eastAsia="en-AU"/>
        </w:rPr>
      </w:pPr>
      <w:r w:rsidRPr="00232A35">
        <w:rPr>
          <w:rFonts w:eastAsia="Times New Roman" w:cs="Arial"/>
          <w:spacing w:val="-3"/>
          <w:sz w:val="20"/>
          <w:szCs w:val="20"/>
          <w:lang w:eastAsia="en-AU"/>
        </w:rPr>
        <w:t>the risk of the crane colliding with other plant, structures or objects at the workplace, and</w:t>
      </w:r>
    </w:p>
    <w:p w:rsidR="00AE1E71" w:rsidRDefault="00AE1E71" w:rsidP="00AE1E71">
      <w:pPr>
        <w:pStyle w:val="ListParagraph"/>
        <w:widowControl w:val="0"/>
        <w:numPr>
          <w:ilvl w:val="0"/>
          <w:numId w:val="127"/>
        </w:numPr>
        <w:kinsoku w:val="0"/>
        <w:spacing w:before="60"/>
        <w:ind w:left="340" w:hanging="340"/>
        <w:rPr>
          <w:rFonts w:eastAsia="Times New Roman" w:cs="Arial"/>
          <w:spacing w:val="-3"/>
          <w:sz w:val="20"/>
          <w:szCs w:val="20"/>
          <w:lang w:eastAsia="en-AU"/>
        </w:rPr>
      </w:pPr>
      <w:proofErr w:type="gramStart"/>
      <w:r w:rsidRPr="00232A35">
        <w:rPr>
          <w:rFonts w:eastAsia="Times New Roman" w:cs="Arial"/>
          <w:spacing w:val="-3"/>
          <w:sz w:val="20"/>
          <w:szCs w:val="20"/>
          <w:lang w:eastAsia="en-AU"/>
        </w:rPr>
        <w:t>the</w:t>
      </w:r>
      <w:proofErr w:type="gramEnd"/>
      <w:r w:rsidRPr="00232A35">
        <w:rPr>
          <w:rFonts w:eastAsia="Times New Roman" w:cs="Arial"/>
          <w:spacing w:val="-3"/>
          <w:sz w:val="20"/>
          <w:szCs w:val="20"/>
          <w:lang w:eastAsia="en-AU"/>
        </w:rPr>
        <w:t xml:space="preserve"> loads and lift paths including the load pickup and drop off or installation locations.</w:t>
      </w:r>
    </w:p>
    <w:p w:rsidR="005B7718" w:rsidRPr="005B7718" w:rsidRDefault="005B7718" w:rsidP="00027CAE">
      <w:pPr>
        <w:pStyle w:val="Heading3"/>
      </w:pPr>
      <w:r w:rsidRPr="005B7718">
        <w:lastRenderedPageBreak/>
        <w:t>Crane standing</w:t>
      </w:r>
      <w:r>
        <w:t xml:space="preserve"> area</w:t>
      </w:r>
    </w:p>
    <w:p w:rsidR="005B7718" w:rsidRPr="005B7718" w:rsidRDefault="005B7718" w:rsidP="005B7718">
      <w:pPr>
        <w:rPr>
          <w:sz w:val="20"/>
          <w:szCs w:val="20"/>
        </w:rPr>
      </w:pPr>
      <w:r w:rsidRPr="005B7718">
        <w:rPr>
          <w:sz w:val="20"/>
          <w:szCs w:val="20"/>
        </w:rPr>
        <w:t>The crane standing design should conform to the crane manufacturer’s instructions</w:t>
      </w:r>
      <w:r w:rsidR="00C430E6">
        <w:rPr>
          <w:sz w:val="20"/>
          <w:szCs w:val="20"/>
        </w:rPr>
        <w:t xml:space="preserve"> or a</w:t>
      </w:r>
      <w:r w:rsidRPr="005B7718">
        <w:rPr>
          <w:sz w:val="20"/>
          <w:szCs w:val="20"/>
        </w:rPr>
        <w:t xml:space="preserve"> competent person</w:t>
      </w:r>
      <w:r w:rsidR="001A5573">
        <w:rPr>
          <w:sz w:val="20"/>
          <w:szCs w:val="20"/>
        </w:rPr>
        <w:t>’</w:t>
      </w:r>
      <w:r w:rsidR="00C430E6">
        <w:rPr>
          <w:sz w:val="20"/>
          <w:szCs w:val="20"/>
        </w:rPr>
        <w:t>s recomme</w:t>
      </w:r>
      <w:r w:rsidR="00D14135">
        <w:rPr>
          <w:sz w:val="20"/>
          <w:szCs w:val="20"/>
        </w:rPr>
        <w:t>n</w:t>
      </w:r>
      <w:r w:rsidR="00C430E6">
        <w:rPr>
          <w:sz w:val="20"/>
          <w:szCs w:val="20"/>
        </w:rPr>
        <w:t>dations</w:t>
      </w:r>
      <w:r w:rsidR="00E60C9E">
        <w:rPr>
          <w:sz w:val="20"/>
          <w:szCs w:val="20"/>
        </w:rPr>
        <w:t>,</w:t>
      </w:r>
      <w:r w:rsidR="00D14135">
        <w:rPr>
          <w:sz w:val="20"/>
          <w:szCs w:val="20"/>
        </w:rPr>
        <w:t xml:space="preserve"> </w:t>
      </w:r>
      <w:r w:rsidR="00E60C9E">
        <w:rPr>
          <w:sz w:val="20"/>
          <w:szCs w:val="20"/>
        </w:rPr>
        <w:t xml:space="preserve">for example </w:t>
      </w:r>
      <w:r w:rsidRPr="005B7718">
        <w:rPr>
          <w:sz w:val="20"/>
          <w:szCs w:val="20"/>
        </w:rPr>
        <w:t>an engineer</w:t>
      </w:r>
      <w:r w:rsidR="001A5573">
        <w:rPr>
          <w:sz w:val="20"/>
          <w:szCs w:val="20"/>
        </w:rPr>
        <w:t>.</w:t>
      </w:r>
      <w:r w:rsidRPr="005B7718">
        <w:rPr>
          <w:sz w:val="20"/>
          <w:szCs w:val="20"/>
        </w:rPr>
        <w:t xml:space="preserve"> </w:t>
      </w:r>
      <w:r w:rsidR="009C0862">
        <w:rPr>
          <w:sz w:val="20"/>
          <w:szCs w:val="20"/>
        </w:rPr>
        <w:t>T</w:t>
      </w:r>
      <w:r w:rsidRPr="005B7718">
        <w:rPr>
          <w:sz w:val="20"/>
          <w:szCs w:val="20"/>
        </w:rPr>
        <w:t xml:space="preserve">he crane standing </w:t>
      </w:r>
      <w:r w:rsidR="009C0862">
        <w:rPr>
          <w:sz w:val="20"/>
          <w:szCs w:val="20"/>
        </w:rPr>
        <w:t xml:space="preserve">should be designed </w:t>
      </w:r>
      <w:r w:rsidRPr="005B7718">
        <w:rPr>
          <w:sz w:val="20"/>
          <w:szCs w:val="20"/>
        </w:rPr>
        <w:t>to withstand the forces likely to be imposed on it by the crane while in-service, out-of-service and during erecting and dismantling. These forces include:</w:t>
      </w:r>
    </w:p>
    <w:p w:rsidR="005B7718" w:rsidRPr="005B7718" w:rsidRDefault="005B7718" w:rsidP="005B7718">
      <w:pPr>
        <w:pStyle w:val="ListParagraph"/>
        <w:widowControl w:val="0"/>
        <w:numPr>
          <w:ilvl w:val="0"/>
          <w:numId w:val="127"/>
        </w:numPr>
        <w:kinsoku w:val="0"/>
        <w:spacing w:before="60"/>
        <w:ind w:left="340" w:hanging="340"/>
        <w:rPr>
          <w:rFonts w:eastAsia="Times New Roman" w:cs="Arial"/>
          <w:spacing w:val="-3"/>
          <w:sz w:val="20"/>
          <w:szCs w:val="20"/>
          <w:lang w:eastAsia="en-AU"/>
        </w:rPr>
      </w:pPr>
      <w:r w:rsidRPr="005B7718">
        <w:rPr>
          <w:rFonts w:eastAsia="Times New Roman" w:cs="Arial"/>
          <w:spacing w:val="-3"/>
          <w:sz w:val="20"/>
          <w:szCs w:val="20"/>
          <w:lang w:eastAsia="en-AU"/>
        </w:rPr>
        <w:t>the dead weight of the crane</w:t>
      </w:r>
    </w:p>
    <w:p w:rsidR="005B7718" w:rsidRPr="005B7718" w:rsidRDefault="005B7718" w:rsidP="005B7718">
      <w:pPr>
        <w:pStyle w:val="ListParagraph"/>
        <w:widowControl w:val="0"/>
        <w:numPr>
          <w:ilvl w:val="0"/>
          <w:numId w:val="127"/>
        </w:numPr>
        <w:kinsoku w:val="0"/>
        <w:spacing w:before="60"/>
        <w:ind w:left="340" w:hanging="340"/>
        <w:rPr>
          <w:rFonts w:eastAsia="Times New Roman" w:cs="Arial"/>
          <w:spacing w:val="-3"/>
          <w:sz w:val="20"/>
          <w:szCs w:val="20"/>
          <w:lang w:eastAsia="en-AU"/>
        </w:rPr>
      </w:pPr>
      <w:r w:rsidRPr="005B7718">
        <w:rPr>
          <w:rFonts w:eastAsia="Times New Roman" w:cs="Arial"/>
          <w:spacing w:val="-3"/>
          <w:sz w:val="20"/>
          <w:szCs w:val="20"/>
          <w:lang w:eastAsia="en-AU"/>
        </w:rPr>
        <w:t>the dead weight of the load and lifting attachments</w:t>
      </w:r>
    </w:p>
    <w:p w:rsidR="005B7718" w:rsidRDefault="005B7718" w:rsidP="005B7718">
      <w:pPr>
        <w:pStyle w:val="ListParagraph"/>
        <w:widowControl w:val="0"/>
        <w:numPr>
          <w:ilvl w:val="0"/>
          <w:numId w:val="127"/>
        </w:numPr>
        <w:kinsoku w:val="0"/>
        <w:spacing w:before="60"/>
        <w:ind w:left="340" w:hanging="340"/>
        <w:rPr>
          <w:rFonts w:eastAsia="Times New Roman" w:cs="Arial"/>
          <w:spacing w:val="-3"/>
          <w:sz w:val="20"/>
          <w:szCs w:val="20"/>
          <w:lang w:eastAsia="en-AU"/>
        </w:rPr>
      </w:pPr>
      <w:r w:rsidRPr="005B7718">
        <w:rPr>
          <w:rFonts w:eastAsia="Times New Roman" w:cs="Arial"/>
          <w:spacing w:val="-3"/>
          <w:sz w:val="20"/>
          <w:szCs w:val="20"/>
          <w:lang w:eastAsia="en-AU"/>
        </w:rPr>
        <w:t>dynamic forces caused from the crane moving</w:t>
      </w:r>
    </w:p>
    <w:p w:rsidR="00D90F9F" w:rsidRPr="005B7718" w:rsidRDefault="00D90F9F" w:rsidP="005B7718">
      <w:pPr>
        <w:pStyle w:val="ListParagraph"/>
        <w:widowControl w:val="0"/>
        <w:numPr>
          <w:ilvl w:val="0"/>
          <w:numId w:val="127"/>
        </w:numPr>
        <w:kinsoku w:val="0"/>
        <w:spacing w:before="60"/>
        <w:ind w:left="340" w:hanging="340"/>
        <w:rPr>
          <w:rFonts w:eastAsia="Times New Roman" w:cs="Arial"/>
          <w:spacing w:val="-3"/>
          <w:sz w:val="20"/>
          <w:szCs w:val="20"/>
          <w:lang w:eastAsia="en-AU"/>
        </w:rPr>
      </w:pPr>
      <w:r>
        <w:rPr>
          <w:rFonts w:eastAsia="Times New Roman" w:cs="Arial"/>
          <w:spacing w:val="-3"/>
          <w:sz w:val="20"/>
          <w:szCs w:val="20"/>
          <w:lang w:eastAsia="en-AU"/>
        </w:rPr>
        <w:t>bearing pressure being applied by the crane</w:t>
      </w:r>
      <w:r w:rsidR="007C3A52">
        <w:rPr>
          <w:rFonts w:eastAsia="Times New Roman" w:cs="Arial"/>
          <w:spacing w:val="-3"/>
          <w:sz w:val="20"/>
          <w:szCs w:val="20"/>
          <w:lang w:eastAsia="en-AU"/>
        </w:rPr>
        <w:t>’</w:t>
      </w:r>
      <w:r>
        <w:rPr>
          <w:rFonts w:eastAsia="Times New Roman" w:cs="Arial"/>
          <w:spacing w:val="-3"/>
          <w:sz w:val="20"/>
          <w:szCs w:val="20"/>
          <w:lang w:eastAsia="en-AU"/>
        </w:rPr>
        <w:t>s outriggers and</w:t>
      </w:r>
      <w:r w:rsidR="007C3A52">
        <w:rPr>
          <w:rFonts w:eastAsia="Times New Roman" w:cs="Arial"/>
          <w:spacing w:val="-3"/>
          <w:sz w:val="20"/>
          <w:szCs w:val="20"/>
          <w:lang w:eastAsia="en-AU"/>
        </w:rPr>
        <w:t>/or</w:t>
      </w:r>
      <w:r>
        <w:rPr>
          <w:rFonts w:eastAsia="Times New Roman" w:cs="Arial"/>
          <w:spacing w:val="-3"/>
          <w:sz w:val="20"/>
          <w:szCs w:val="20"/>
          <w:lang w:eastAsia="en-AU"/>
        </w:rPr>
        <w:t xml:space="preserve"> tyres</w:t>
      </w:r>
      <w:r w:rsidR="007C3A52">
        <w:rPr>
          <w:rFonts w:eastAsia="Times New Roman" w:cs="Arial"/>
          <w:spacing w:val="-3"/>
          <w:sz w:val="20"/>
          <w:szCs w:val="20"/>
          <w:lang w:eastAsia="en-AU"/>
        </w:rPr>
        <w:t>/tracks</w:t>
      </w:r>
    </w:p>
    <w:p w:rsidR="005B7718" w:rsidRPr="005B7718" w:rsidRDefault="005B7718" w:rsidP="005B7718">
      <w:pPr>
        <w:pStyle w:val="ListParagraph"/>
        <w:widowControl w:val="0"/>
        <w:numPr>
          <w:ilvl w:val="0"/>
          <w:numId w:val="127"/>
        </w:numPr>
        <w:kinsoku w:val="0"/>
        <w:spacing w:before="60"/>
        <w:ind w:left="340" w:hanging="340"/>
        <w:rPr>
          <w:rFonts w:eastAsia="Times New Roman" w:cs="Arial"/>
          <w:spacing w:val="-3"/>
          <w:sz w:val="20"/>
          <w:szCs w:val="20"/>
          <w:lang w:eastAsia="en-AU"/>
        </w:rPr>
      </w:pPr>
      <w:r w:rsidRPr="005B7718">
        <w:rPr>
          <w:rFonts w:eastAsia="Times New Roman" w:cs="Arial"/>
          <w:spacing w:val="-3"/>
          <w:sz w:val="20"/>
          <w:szCs w:val="20"/>
          <w:lang w:eastAsia="en-AU"/>
        </w:rPr>
        <w:t>wind loadings, and</w:t>
      </w:r>
    </w:p>
    <w:p w:rsidR="005B7718" w:rsidRPr="005B7718" w:rsidRDefault="005B7718" w:rsidP="005B7718">
      <w:pPr>
        <w:pStyle w:val="ListParagraph"/>
        <w:widowControl w:val="0"/>
        <w:numPr>
          <w:ilvl w:val="0"/>
          <w:numId w:val="127"/>
        </w:numPr>
        <w:kinsoku w:val="0"/>
        <w:spacing w:before="60"/>
        <w:ind w:left="340" w:hanging="340"/>
        <w:rPr>
          <w:rFonts w:eastAsia="Times New Roman" w:cs="Arial"/>
          <w:spacing w:val="-3"/>
          <w:sz w:val="20"/>
          <w:szCs w:val="20"/>
          <w:lang w:eastAsia="en-AU"/>
        </w:rPr>
      </w:pPr>
      <w:proofErr w:type="gramStart"/>
      <w:r w:rsidRPr="005B7718">
        <w:rPr>
          <w:rFonts w:eastAsia="Times New Roman" w:cs="Arial"/>
          <w:spacing w:val="-3"/>
          <w:sz w:val="20"/>
          <w:szCs w:val="20"/>
          <w:lang w:eastAsia="en-AU"/>
        </w:rPr>
        <w:t>other</w:t>
      </w:r>
      <w:proofErr w:type="gramEnd"/>
      <w:r w:rsidRPr="005B7718">
        <w:rPr>
          <w:rFonts w:eastAsia="Times New Roman" w:cs="Arial"/>
          <w:spacing w:val="-3"/>
          <w:sz w:val="20"/>
          <w:szCs w:val="20"/>
          <w:lang w:eastAsia="en-AU"/>
        </w:rPr>
        <w:t xml:space="preserve"> loads identified by the designer of the crane standing</w:t>
      </w:r>
      <w:r w:rsidR="007C3A52">
        <w:rPr>
          <w:rFonts w:eastAsia="Times New Roman" w:cs="Arial"/>
          <w:spacing w:val="-3"/>
          <w:sz w:val="20"/>
          <w:szCs w:val="20"/>
          <w:lang w:eastAsia="en-AU"/>
        </w:rPr>
        <w:t xml:space="preserve"> area</w:t>
      </w:r>
      <w:r w:rsidRPr="005B7718">
        <w:rPr>
          <w:rFonts w:eastAsia="Times New Roman" w:cs="Arial"/>
          <w:spacing w:val="-3"/>
          <w:sz w:val="20"/>
          <w:szCs w:val="20"/>
          <w:lang w:eastAsia="en-AU"/>
        </w:rPr>
        <w:t>.</w:t>
      </w:r>
    </w:p>
    <w:p w:rsidR="005B7718" w:rsidRDefault="005B7718" w:rsidP="005B7718">
      <w:pPr>
        <w:rPr>
          <w:sz w:val="20"/>
          <w:szCs w:val="20"/>
        </w:rPr>
      </w:pPr>
      <w:r w:rsidRPr="005B7718">
        <w:rPr>
          <w:sz w:val="20"/>
          <w:szCs w:val="20"/>
        </w:rPr>
        <w:t>When a crane is to be supported on, or tied to a permanent or temporary structure, the design of the structure should be capable of withstanding the forces designed to be imposed on it by the crane. Precautions should also be taken to ensure the stability of the crane when the crane will be sited near underground services, excavations or embankments.</w:t>
      </w:r>
    </w:p>
    <w:p w:rsidR="00D90F9F" w:rsidRPr="005B7718" w:rsidDel="007B2122" w:rsidRDefault="00D90F9F" w:rsidP="005B7718">
      <w:pPr>
        <w:rPr>
          <w:sz w:val="20"/>
          <w:szCs w:val="20"/>
        </w:rPr>
      </w:pPr>
      <w:r>
        <w:rPr>
          <w:sz w:val="20"/>
          <w:szCs w:val="20"/>
        </w:rPr>
        <w:t xml:space="preserve">Further information on ground </w:t>
      </w:r>
      <w:r w:rsidR="00C129C4">
        <w:rPr>
          <w:sz w:val="20"/>
          <w:szCs w:val="20"/>
        </w:rPr>
        <w:t>conditions and crane support</w:t>
      </w:r>
      <w:r>
        <w:rPr>
          <w:sz w:val="20"/>
          <w:szCs w:val="20"/>
        </w:rPr>
        <w:t xml:space="preserve"> is in the </w:t>
      </w:r>
      <w:hyperlink r:id="rId16" w:history="1">
        <w:r w:rsidRPr="00694A4C">
          <w:rPr>
            <w:rStyle w:val="Hyperlink"/>
            <w:i/>
            <w:sz w:val="20"/>
            <w:szCs w:val="20"/>
          </w:rPr>
          <w:t>Guide to mobile cranes</w:t>
        </w:r>
      </w:hyperlink>
      <w:r>
        <w:rPr>
          <w:sz w:val="20"/>
          <w:szCs w:val="20"/>
        </w:rPr>
        <w:t>.</w:t>
      </w:r>
    </w:p>
    <w:p w:rsidR="009E53ED" w:rsidRPr="008B583A" w:rsidRDefault="009E53ED" w:rsidP="00027CAE">
      <w:pPr>
        <w:pStyle w:val="Heading3"/>
      </w:pPr>
      <w:r w:rsidRPr="008B583A">
        <w:t>Collision between the crane</w:t>
      </w:r>
      <w:r w:rsidR="007D4672" w:rsidRPr="008B583A">
        <w:t xml:space="preserve"> and other plant and structures</w:t>
      </w:r>
    </w:p>
    <w:p w:rsidR="009E53ED" w:rsidRPr="00B11376" w:rsidRDefault="00092B14" w:rsidP="00541186">
      <w:pPr>
        <w:rPr>
          <w:rFonts w:cs="Arial"/>
          <w:sz w:val="20"/>
          <w:szCs w:val="20"/>
        </w:rPr>
      </w:pPr>
      <w:r w:rsidRPr="003E5E9F">
        <w:rPr>
          <w:rFonts w:cs="Arial"/>
          <w:sz w:val="20"/>
          <w:szCs w:val="20"/>
        </w:rPr>
        <w:t xml:space="preserve">If there is a possibility of cranes colliding with other plant or structures you </w:t>
      </w:r>
      <w:r w:rsidRPr="00B11376">
        <w:rPr>
          <w:rFonts w:cs="Arial"/>
          <w:sz w:val="20"/>
          <w:szCs w:val="20"/>
        </w:rPr>
        <w:t>should</w:t>
      </w:r>
      <w:r w:rsidR="00D14135" w:rsidRPr="00B11376">
        <w:rPr>
          <w:rFonts w:cs="Arial"/>
          <w:sz w:val="20"/>
          <w:szCs w:val="20"/>
        </w:rPr>
        <w:t xml:space="preserve"> </w:t>
      </w:r>
      <w:r w:rsidR="009E53ED" w:rsidRPr="00ED3C27">
        <w:rPr>
          <w:rFonts w:eastAsia="Times New Roman" w:cs="Arial"/>
          <w:spacing w:val="-3"/>
          <w:sz w:val="20"/>
          <w:szCs w:val="20"/>
          <w:lang w:eastAsia="en-AU"/>
        </w:rPr>
        <w:t>position</w:t>
      </w:r>
      <w:r w:rsidR="00581E0A" w:rsidRPr="003E5E9F">
        <w:rPr>
          <w:rFonts w:cs="Arial"/>
          <w:sz w:val="20"/>
          <w:szCs w:val="20"/>
        </w:rPr>
        <w:t xml:space="preserve"> the crane</w:t>
      </w:r>
      <w:r w:rsidR="009E53ED" w:rsidRPr="003E5E9F">
        <w:rPr>
          <w:rFonts w:cs="Arial"/>
          <w:sz w:val="20"/>
          <w:szCs w:val="20"/>
        </w:rPr>
        <w:t xml:space="preserve"> so the clearance between the crane and its load and other plant, structures and workers minimises the risk of collision</w:t>
      </w:r>
      <w:r w:rsidR="00EC51C9" w:rsidRPr="00B11376">
        <w:rPr>
          <w:rFonts w:cs="Arial"/>
          <w:sz w:val="20"/>
          <w:szCs w:val="20"/>
        </w:rPr>
        <w:t>.</w:t>
      </w:r>
    </w:p>
    <w:p w:rsidR="00581E0A" w:rsidRPr="00B11376" w:rsidRDefault="00541186" w:rsidP="00263F37">
      <w:pPr>
        <w:pStyle w:val="ListParagraph"/>
        <w:widowControl w:val="0"/>
        <w:kinsoku w:val="0"/>
        <w:spacing w:before="60"/>
        <w:ind w:left="0"/>
        <w:rPr>
          <w:rFonts w:cs="Arial"/>
          <w:sz w:val="20"/>
          <w:szCs w:val="20"/>
        </w:rPr>
      </w:pPr>
      <w:r w:rsidRPr="00B11376">
        <w:rPr>
          <w:rFonts w:cs="Arial"/>
          <w:sz w:val="20"/>
          <w:szCs w:val="20"/>
        </w:rPr>
        <w:t xml:space="preserve">Where cranes are operating near one another they may share the same air space. The people in each work area should </w:t>
      </w:r>
      <w:r w:rsidR="00263F37" w:rsidRPr="00B11376">
        <w:rPr>
          <w:rFonts w:cs="Arial"/>
          <w:sz w:val="20"/>
          <w:szCs w:val="20"/>
        </w:rPr>
        <w:t xml:space="preserve">consult </w:t>
      </w:r>
      <w:r w:rsidR="005A3309" w:rsidRPr="00B11376">
        <w:rPr>
          <w:rFonts w:cs="Arial"/>
          <w:sz w:val="20"/>
          <w:szCs w:val="20"/>
        </w:rPr>
        <w:t>and develop safe systems of work to make sure there is enough space between the cranes and where they work.  Each work area should nominate a person to implement the safe system of work.</w:t>
      </w:r>
    </w:p>
    <w:p w:rsidR="00B75D57" w:rsidRPr="00B11376" w:rsidRDefault="00E71F66" w:rsidP="00657F5E">
      <w:pPr>
        <w:rPr>
          <w:rFonts w:cs="Arial"/>
          <w:sz w:val="20"/>
          <w:szCs w:val="20"/>
        </w:rPr>
      </w:pPr>
      <w:r w:rsidRPr="00B11376">
        <w:rPr>
          <w:rFonts w:cs="Arial"/>
          <w:sz w:val="20"/>
          <w:szCs w:val="20"/>
        </w:rPr>
        <w:t xml:space="preserve">A safety </w:t>
      </w:r>
      <w:r w:rsidR="00D14135" w:rsidRPr="00B11376">
        <w:rPr>
          <w:rFonts w:cs="Arial"/>
          <w:sz w:val="20"/>
          <w:szCs w:val="20"/>
        </w:rPr>
        <w:t>observer</w:t>
      </w:r>
      <w:r w:rsidR="00D14135" w:rsidRPr="00ED3C27">
        <w:rPr>
          <w:rFonts w:eastAsia="Times New Roman" w:cs="Arial"/>
          <w:spacing w:val="-3"/>
          <w:sz w:val="20"/>
          <w:szCs w:val="20"/>
          <w:lang w:eastAsia="en-AU"/>
        </w:rPr>
        <w:t xml:space="preserve"> </w:t>
      </w:r>
      <w:r w:rsidR="006A77C4" w:rsidRPr="00ED3C27">
        <w:rPr>
          <w:rFonts w:eastAsia="Times New Roman" w:cs="Arial"/>
          <w:spacing w:val="-3"/>
          <w:sz w:val="20"/>
          <w:szCs w:val="20"/>
          <w:lang w:eastAsia="en-AU"/>
        </w:rPr>
        <w:t xml:space="preserve">(also known as a ‘spotter’) </w:t>
      </w:r>
      <w:r w:rsidR="00B75D57" w:rsidRPr="003E5E9F">
        <w:rPr>
          <w:rFonts w:cs="Arial"/>
          <w:sz w:val="20"/>
          <w:szCs w:val="20"/>
        </w:rPr>
        <w:t xml:space="preserve">should be </w:t>
      </w:r>
      <w:r w:rsidR="006A77C4" w:rsidRPr="003E5E9F">
        <w:rPr>
          <w:rFonts w:cs="Arial"/>
          <w:sz w:val="20"/>
          <w:szCs w:val="20"/>
        </w:rPr>
        <w:t>used</w:t>
      </w:r>
      <w:r w:rsidR="00B75D57" w:rsidRPr="00B11376">
        <w:rPr>
          <w:rFonts w:cs="Arial"/>
          <w:sz w:val="20"/>
          <w:szCs w:val="20"/>
        </w:rPr>
        <w:t xml:space="preserve"> where</w:t>
      </w:r>
      <w:r w:rsidRPr="00B11376">
        <w:rPr>
          <w:rFonts w:cs="Arial"/>
          <w:sz w:val="20"/>
          <w:szCs w:val="20"/>
        </w:rPr>
        <w:t xml:space="preserve"> </w:t>
      </w:r>
      <w:r w:rsidR="006A77C4" w:rsidRPr="00B11376">
        <w:rPr>
          <w:rFonts w:cs="Arial"/>
          <w:sz w:val="20"/>
          <w:szCs w:val="20"/>
        </w:rPr>
        <w:t>a</w:t>
      </w:r>
      <w:r w:rsidR="00B75D57" w:rsidRPr="00B11376">
        <w:rPr>
          <w:rFonts w:cs="Arial"/>
          <w:sz w:val="20"/>
          <w:szCs w:val="20"/>
        </w:rPr>
        <w:t xml:space="preserve"> collision between a crane and other plant or structure</w:t>
      </w:r>
      <w:r w:rsidR="006A77C4" w:rsidRPr="00B11376">
        <w:rPr>
          <w:rFonts w:cs="Arial"/>
          <w:sz w:val="20"/>
          <w:szCs w:val="20"/>
        </w:rPr>
        <w:t>s</w:t>
      </w:r>
      <w:r w:rsidR="00B75D57" w:rsidRPr="00B11376">
        <w:rPr>
          <w:rFonts w:cs="Arial"/>
          <w:sz w:val="20"/>
          <w:szCs w:val="20"/>
        </w:rPr>
        <w:t xml:space="preserve"> </w:t>
      </w:r>
      <w:r w:rsidRPr="00B11376">
        <w:rPr>
          <w:rFonts w:cs="Arial"/>
          <w:sz w:val="20"/>
          <w:szCs w:val="20"/>
        </w:rPr>
        <w:t>may</w:t>
      </w:r>
      <w:r w:rsidR="00B75D57" w:rsidRPr="00B11376">
        <w:rPr>
          <w:rFonts w:cs="Arial"/>
          <w:sz w:val="20"/>
          <w:szCs w:val="20"/>
        </w:rPr>
        <w:t xml:space="preserve"> occur.</w:t>
      </w:r>
    </w:p>
    <w:p w:rsidR="009E53ED" w:rsidRPr="00B11376" w:rsidRDefault="009E53ED" w:rsidP="00657F5E">
      <w:pPr>
        <w:rPr>
          <w:rFonts w:cs="Arial"/>
          <w:sz w:val="20"/>
          <w:szCs w:val="20"/>
        </w:rPr>
      </w:pPr>
      <w:r w:rsidRPr="00B11376">
        <w:rPr>
          <w:rFonts w:cs="Arial"/>
          <w:sz w:val="20"/>
          <w:szCs w:val="20"/>
        </w:rPr>
        <w:t>Where cranes are set up in or near flight paths</w:t>
      </w:r>
      <w:r w:rsidR="002A0482" w:rsidRPr="00B11376">
        <w:rPr>
          <w:rFonts w:cs="Arial"/>
          <w:sz w:val="20"/>
          <w:szCs w:val="20"/>
        </w:rPr>
        <w:t>,</w:t>
      </w:r>
      <w:r w:rsidR="00581E0A" w:rsidRPr="00B11376">
        <w:rPr>
          <w:rFonts w:cs="Arial"/>
          <w:sz w:val="20"/>
          <w:szCs w:val="20"/>
        </w:rPr>
        <w:t xml:space="preserve"> </w:t>
      </w:r>
      <w:r w:rsidR="0021560F" w:rsidRPr="00B11376">
        <w:rPr>
          <w:rFonts w:cs="Arial"/>
          <w:sz w:val="20"/>
          <w:szCs w:val="20"/>
        </w:rPr>
        <w:t>you</w:t>
      </w:r>
      <w:r w:rsidRPr="00B11376">
        <w:rPr>
          <w:rFonts w:cs="Arial"/>
          <w:sz w:val="20"/>
          <w:szCs w:val="20"/>
        </w:rPr>
        <w:t xml:space="preserve"> should contact the local airport operator to find out </w:t>
      </w:r>
      <w:r w:rsidR="004E4273" w:rsidRPr="00B11376">
        <w:rPr>
          <w:rFonts w:cs="Arial"/>
          <w:sz w:val="20"/>
          <w:szCs w:val="20"/>
        </w:rPr>
        <w:t xml:space="preserve">where </w:t>
      </w:r>
      <w:r w:rsidRPr="00B11376">
        <w:rPr>
          <w:rFonts w:cs="Arial"/>
          <w:sz w:val="20"/>
          <w:szCs w:val="20"/>
        </w:rPr>
        <w:t xml:space="preserve">these are in the area where the crane is operating. Where necessary, aircraft warning lights should be fitted to the </w:t>
      </w:r>
      <w:r w:rsidR="006B77B3" w:rsidRPr="00B11376">
        <w:rPr>
          <w:rFonts w:cs="Arial"/>
          <w:sz w:val="20"/>
          <w:szCs w:val="20"/>
        </w:rPr>
        <w:t>highest part of the crane.</w:t>
      </w:r>
    </w:p>
    <w:p w:rsidR="005A3309" w:rsidRPr="007C3A52" w:rsidRDefault="009E53ED" w:rsidP="00027CAE">
      <w:pPr>
        <w:pStyle w:val="Heading3"/>
      </w:pPr>
      <w:bookmarkStart w:id="400" w:name="_Toc383862286"/>
      <w:r w:rsidRPr="007C3A52">
        <w:t>Working near electric lines</w:t>
      </w:r>
      <w:bookmarkEnd w:id="400"/>
    </w:p>
    <w:p w:rsidR="00C129C4" w:rsidRPr="00B11376" w:rsidRDefault="00C129C4" w:rsidP="00C129C4">
      <w:pPr>
        <w:rPr>
          <w:rFonts w:cs="Arial"/>
          <w:sz w:val="20"/>
          <w:szCs w:val="20"/>
        </w:rPr>
      </w:pPr>
      <w:r w:rsidRPr="00ED3C27">
        <w:rPr>
          <w:rFonts w:cs="Arial"/>
          <w:sz w:val="20"/>
          <w:szCs w:val="20"/>
        </w:rPr>
        <w:t>You must en</w:t>
      </w:r>
      <w:r w:rsidRPr="003E5E9F">
        <w:rPr>
          <w:rFonts w:cs="Arial"/>
          <w:sz w:val="20"/>
          <w:szCs w:val="20"/>
        </w:rPr>
        <w:t xml:space="preserve">sure, so far as is reasonably practicable, no person or crane at the workplace comes within an unsafe distance of an </w:t>
      </w:r>
      <w:r w:rsidRPr="00B11376">
        <w:rPr>
          <w:rFonts w:cs="Arial"/>
          <w:sz w:val="20"/>
          <w:szCs w:val="20"/>
        </w:rPr>
        <w:t>overhead or underground electric line.</w:t>
      </w:r>
    </w:p>
    <w:p w:rsidR="00C129C4" w:rsidRPr="00B11376" w:rsidRDefault="00C129C4" w:rsidP="00C129C4">
      <w:pPr>
        <w:rPr>
          <w:rFonts w:cs="Arial"/>
          <w:sz w:val="20"/>
          <w:szCs w:val="20"/>
        </w:rPr>
      </w:pPr>
      <w:r w:rsidRPr="00B11376">
        <w:rPr>
          <w:rFonts w:cs="Arial"/>
          <w:sz w:val="20"/>
          <w:szCs w:val="20"/>
        </w:rPr>
        <w:t xml:space="preserve">If this is not reasonably practicable then you must carry out a risk assessment and implement control measures to manage the risks. The control measures must be consistent with requirements of the </w:t>
      </w:r>
      <w:r w:rsidR="00474927" w:rsidRPr="00B11376">
        <w:rPr>
          <w:rFonts w:cs="Arial"/>
          <w:sz w:val="20"/>
          <w:szCs w:val="20"/>
        </w:rPr>
        <w:t>E</w:t>
      </w:r>
      <w:r w:rsidRPr="00B11376">
        <w:rPr>
          <w:rFonts w:cs="Arial"/>
          <w:sz w:val="20"/>
          <w:szCs w:val="20"/>
        </w:rPr>
        <w:t>lectric</w:t>
      </w:r>
      <w:r w:rsidR="00474927" w:rsidRPr="00B11376">
        <w:rPr>
          <w:rFonts w:cs="Arial"/>
          <w:sz w:val="20"/>
          <w:szCs w:val="20"/>
        </w:rPr>
        <w:t>ity</w:t>
      </w:r>
      <w:r w:rsidRPr="00B11376">
        <w:rPr>
          <w:rFonts w:cs="Arial"/>
          <w:sz w:val="20"/>
          <w:szCs w:val="20"/>
        </w:rPr>
        <w:t xml:space="preserve"> </w:t>
      </w:r>
      <w:r w:rsidR="00474927" w:rsidRPr="00B11376">
        <w:rPr>
          <w:rFonts w:cs="Arial"/>
          <w:sz w:val="20"/>
          <w:szCs w:val="20"/>
        </w:rPr>
        <w:t>Supply Authority</w:t>
      </w:r>
      <w:r w:rsidRPr="00B11376">
        <w:rPr>
          <w:rFonts w:cs="Arial"/>
          <w:sz w:val="20"/>
          <w:szCs w:val="20"/>
        </w:rPr>
        <w:t>.</w:t>
      </w:r>
    </w:p>
    <w:p w:rsidR="004E2D39" w:rsidRPr="00B11376" w:rsidRDefault="00FF7063" w:rsidP="004E2D39">
      <w:pPr>
        <w:rPr>
          <w:rFonts w:cs="Arial"/>
          <w:sz w:val="20"/>
          <w:szCs w:val="20"/>
        </w:rPr>
      </w:pPr>
      <w:r w:rsidRPr="00B11376">
        <w:rPr>
          <w:rFonts w:cs="Arial"/>
          <w:sz w:val="20"/>
          <w:szCs w:val="20"/>
        </w:rPr>
        <w:t xml:space="preserve">A safety observer should be used when the crane, </w:t>
      </w:r>
      <w:r w:rsidR="00C129C4" w:rsidRPr="00B11376">
        <w:rPr>
          <w:rFonts w:cs="Arial"/>
          <w:sz w:val="20"/>
          <w:szCs w:val="20"/>
        </w:rPr>
        <w:t xml:space="preserve">its </w:t>
      </w:r>
      <w:r w:rsidRPr="00B11376">
        <w:rPr>
          <w:rFonts w:cs="Arial"/>
          <w:sz w:val="20"/>
          <w:szCs w:val="20"/>
        </w:rPr>
        <w:t xml:space="preserve">load, or anyone working from the plant are in motion and likely to enter </w:t>
      </w:r>
      <w:r w:rsidR="00603BE9" w:rsidRPr="00B11376">
        <w:rPr>
          <w:rFonts w:cs="Arial"/>
          <w:sz w:val="20"/>
          <w:szCs w:val="20"/>
        </w:rPr>
        <w:t xml:space="preserve">a </w:t>
      </w:r>
      <w:r w:rsidRPr="00B11376">
        <w:rPr>
          <w:rFonts w:cs="Arial"/>
          <w:sz w:val="20"/>
          <w:szCs w:val="20"/>
        </w:rPr>
        <w:t>restricted work zone</w:t>
      </w:r>
      <w:r w:rsidR="00C129C4" w:rsidRPr="00B11376">
        <w:rPr>
          <w:rFonts w:cs="Arial"/>
          <w:sz w:val="20"/>
          <w:szCs w:val="20"/>
        </w:rPr>
        <w:t xml:space="preserve"> established around electric lines</w:t>
      </w:r>
      <w:r w:rsidRPr="00B11376">
        <w:rPr>
          <w:rFonts w:cs="Arial"/>
          <w:sz w:val="20"/>
          <w:szCs w:val="20"/>
        </w:rPr>
        <w:t>.</w:t>
      </w:r>
    </w:p>
    <w:p w:rsidR="00863535" w:rsidRPr="00B11376" w:rsidRDefault="00863535" w:rsidP="00E65F23">
      <w:pPr>
        <w:rPr>
          <w:rFonts w:cs="Arial"/>
          <w:sz w:val="20"/>
          <w:szCs w:val="20"/>
        </w:rPr>
      </w:pPr>
      <w:r w:rsidRPr="00B11376">
        <w:rPr>
          <w:rFonts w:cs="Arial"/>
          <w:sz w:val="20"/>
          <w:szCs w:val="20"/>
        </w:rPr>
        <w:t>E</w:t>
      </w:r>
      <w:r w:rsidR="00B24B2A" w:rsidRPr="00B11376">
        <w:rPr>
          <w:rFonts w:cs="Arial"/>
          <w:sz w:val="20"/>
          <w:szCs w:val="20"/>
        </w:rPr>
        <w:t xml:space="preserve">lectric lines </w:t>
      </w:r>
      <w:r w:rsidR="002A0482" w:rsidRPr="00B11376">
        <w:rPr>
          <w:rFonts w:cs="Arial"/>
          <w:sz w:val="20"/>
          <w:szCs w:val="20"/>
        </w:rPr>
        <w:t xml:space="preserve">can have </w:t>
      </w:r>
      <w:r w:rsidR="00B24B2A" w:rsidRPr="00B11376">
        <w:rPr>
          <w:rFonts w:cs="Arial"/>
          <w:sz w:val="20"/>
          <w:szCs w:val="20"/>
        </w:rPr>
        <w:t>significant risks</w:t>
      </w:r>
      <w:r w:rsidR="00286C3C" w:rsidRPr="00B11376">
        <w:rPr>
          <w:rFonts w:cs="Arial"/>
          <w:sz w:val="20"/>
          <w:szCs w:val="20"/>
        </w:rPr>
        <w:t xml:space="preserve"> including</w:t>
      </w:r>
      <w:r w:rsidR="00B24B2A" w:rsidRPr="00B11376">
        <w:rPr>
          <w:rFonts w:cs="Arial"/>
          <w:sz w:val="20"/>
          <w:szCs w:val="20"/>
        </w:rPr>
        <w:t xml:space="preserve"> electrocution, </w:t>
      </w:r>
      <w:r w:rsidRPr="00B11376">
        <w:rPr>
          <w:rFonts w:cs="Arial"/>
          <w:sz w:val="20"/>
          <w:szCs w:val="20"/>
        </w:rPr>
        <w:t>arcing, explosion or fire causing burns, unpredictable cable whiplash and other objects being electrified like signs, poles, trees or branches. Contact with energised overhead or underground electric lines can be fatal</w:t>
      </w:r>
      <w:r w:rsidR="0021560F" w:rsidRPr="00B11376">
        <w:rPr>
          <w:rFonts w:cs="Arial"/>
          <w:sz w:val="20"/>
          <w:szCs w:val="20"/>
        </w:rPr>
        <w:t xml:space="preserve"> regard</w:t>
      </w:r>
      <w:r w:rsidR="00AE1E71" w:rsidRPr="00B11376">
        <w:rPr>
          <w:rFonts w:cs="Arial"/>
          <w:sz w:val="20"/>
          <w:szCs w:val="20"/>
        </w:rPr>
        <w:t>less of the voltage they carry.</w:t>
      </w:r>
      <w:r w:rsidRPr="00B11376">
        <w:rPr>
          <w:rFonts w:cs="Arial"/>
          <w:sz w:val="20"/>
          <w:szCs w:val="20"/>
        </w:rPr>
        <w:t xml:space="preserve"> It is not </w:t>
      </w:r>
      <w:r w:rsidR="004610A5" w:rsidRPr="00B11376">
        <w:rPr>
          <w:rFonts w:cs="Arial"/>
          <w:sz w:val="20"/>
          <w:szCs w:val="20"/>
        </w:rPr>
        <w:t>n</w:t>
      </w:r>
      <w:r w:rsidRPr="00B11376">
        <w:rPr>
          <w:rFonts w:cs="Arial"/>
          <w:sz w:val="20"/>
          <w:szCs w:val="20"/>
        </w:rPr>
        <w:t>ecessary to touch an overhead electric line to be electrocuted. A ‘flashover’ or ‘arc’ can electrocute you when you are close to a line conductor.</w:t>
      </w:r>
    </w:p>
    <w:p w:rsidR="009E53ED" w:rsidRPr="00B11376" w:rsidRDefault="009E53ED" w:rsidP="00657F5E">
      <w:pPr>
        <w:rPr>
          <w:rFonts w:cs="Arial"/>
          <w:sz w:val="20"/>
          <w:szCs w:val="20"/>
        </w:rPr>
      </w:pPr>
      <w:r w:rsidRPr="00B11376">
        <w:rPr>
          <w:rFonts w:cs="Arial"/>
          <w:sz w:val="20"/>
          <w:szCs w:val="20"/>
        </w:rPr>
        <w:t xml:space="preserve">Most risks can be controlled by observing safe working distances for people and </w:t>
      </w:r>
      <w:r w:rsidR="00B80DC3" w:rsidRPr="00B11376">
        <w:rPr>
          <w:rFonts w:cs="Arial"/>
          <w:sz w:val="20"/>
          <w:szCs w:val="20"/>
        </w:rPr>
        <w:t>cranes</w:t>
      </w:r>
      <w:r w:rsidRPr="00B11376">
        <w:rPr>
          <w:rFonts w:cs="Arial"/>
          <w:sz w:val="20"/>
          <w:szCs w:val="20"/>
        </w:rPr>
        <w:t xml:space="preserve"> working near electric lines. Safe working distances will depend on the type of work being carried out and the voltage of the electric lines.</w:t>
      </w:r>
      <w:r w:rsidR="00D1448A" w:rsidRPr="00B11376">
        <w:rPr>
          <w:rFonts w:cs="Arial"/>
          <w:sz w:val="20"/>
          <w:szCs w:val="20"/>
        </w:rPr>
        <w:t xml:space="preserve"> </w:t>
      </w:r>
      <w:r w:rsidR="00C836D2" w:rsidRPr="00B11376">
        <w:rPr>
          <w:rFonts w:cs="Arial"/>
          <w:sz w:val="20"/>
          <w:szCs w:val="20"/>
        </w:rPr>
        <w:t xml:space="preserve">You should contact the relevant </w:t>
      </w:r>
      <w:r w:rsidR="00474927" w:rsidRPr="00B11376">
        <w:rPr>
          <w:rFonts w:cs="Arial"/>
          <w:sz w:val="20"/>
          <w:szCs w:val="20"/>
        </w:rPr>
        <w:t xml:space="preserve">Electricity Supply Authority </w:t>
      </w:r>
      <w:r w:rsidR="00C836D2" w:rsidRPr="00B11376">
        <w:rPr>
          <w:rFonts w:cs="Arial"/>
          <w:sz w:val="20"/>
          <w:szCs w:val="20"/>
        </w:rPr>
        <w:t xml:space="preserve">to determine the type of control measures </w:t>
      </w:r>
      <w:r w:rsidR="00B80DC3" w:rsidRPr="00B11376">
        <w:rPr>
          <w:rFonts w:cs="Arial"/>
          <w:sz w:val="20"/>
          <w:szCs w:val="20"/>
        </w:rPr>
        <w:t>required</w:t>
      </w:r>
      <w:r w:rsidR="00C836D2" w:rsidRPr="00B11376">
        <w:rPr>
          <w:rFonts w:cs="Arial"/>
          <w:sz w:val="20"/>
          <w:szCs w:val="20"/>
        </w:rPr>
        <w:t>. This may include isolating the electric line for the duration of the work.</w:t>
      </w:r>
    </w:p>
    <w:p w:rsidR="00C836D2" w:rsidRPr="00B11376" w:rsidRDefault="009E53ED" w:rsidP="00657F5E">
      <w:pPr>
        <w:rPr>
          <w:rFonts w:cs="Arial"/>
          <w:sz w:val="20"/>
          <w:szCs w:val="20"/>
        </w:rPr>
      </w:pPr>
      <w:r w:rsidRPr="00B11376">
        <w:rPr>
          <w:rFonts w:cs="Arial"/>
          <w:sz w:val="20"/>
          <w:szCs w:val="20"/>
        </w:rPr>
        <w:t xml:space="preserve">Contact with energised overhead electric lines may have an impact on </w:t>
      </w:r>
      <w:r w:rsidR="00174400" w:rsidRPr="00B11376">
        <w:rPr>
          <w:rFonts w:cs="Arial"/>
          <w:sz w:val="20"/>
          <w:szCs w:val="20"/>
        </w:rPr>
        <w:t>parts</w:t>
      </w:r>
      <w:r w:rsidRPr="00B11376">
        <w:rPr>
          <w:rFonts w:cs="Arial"/>
          <w:sz w:val="20"/>
          <w:szCs w:val="20"/>
        </w:rPr>
        <w:t xml:space="preserve"> of the </w:t>
      </w:r>
      <w:r w:rsidR="00B80DC3" w:rsidRPr="00B11376">
        <w:rPr>
          <w:rFonts w:cs="Arial"/>
          <w:sz w:val="20"/>
          <w:szCs w:val="20"/>
        </w:rPr>
        <w:t>crane</w:t>
      </w:r>
      <w:r w:rsidRPr="00B11376">
        <w:rPr>
          <w:rFonts w:cs="Arial"/>
          <w:sz w:val="20"/>
          <w:szCs w:val="20"/>
        </w:rPr>
        <w:t xml:space="preserve"> for example tyres, hydraulic</w:t>
      </w:r>
      <w:r w:rsidR="00B80DC3" w:rsidRPr="00B11376">
        <w:rPr>
          <w:rFonts w:cs="Arial"/>
          <w:sz w:val="20"/>
          <w:szCs w:val="20"/>
        </w:rPr>
        <w:t xml:space="preserve"> and</w:t>
      </w:r>
      <w:r w:rsidRPr="00B11376">
        <w:rPr>
          <w:rFonts w:cs="Arial"/>
          <w:sz w:val="20"/>
          <w:szCs w:val="20"/>
        </w:rPr>
        <w:t xml:space="preserve"> electrical systems. </w:t>
      </w:r>
      <w:r w:rsidR="002A0482" w:rsidRPr="00B11376">
        <w:rPr>
          <w:rFonts w:cs="Arial"/>
          <w:sz w:val="20"/>
          <w:szCs w:val="20"/>
        </w:rPr>
        <w:t>If contact occurs, t</w:t>
      </w:r>
      <w:r w:rsidRPr="00B11376">
        <w:rPr>
          <w:rFonts w:cs="Arial"/>
          <w:sz w:val="20"/>
          <w:szCs w:val="20"/>
        </w:rPr>
        <w:t xml:space="preserve">he </w:t>
      </w:r>
      <w:r w:rsidR="00B80DC3" w:rsidRPr="00B11376">
        <w:rPr>
          <w:rFonts w:cs="Arial"/>
          <w:sz w:val="20"/>
          <w:szCs w:val="20"/>
        </w:rPr>
        <w:t>crane</w:t>
      </w:r>
      <w:r w:rsidRPr="00B11376">
        <w:rPr>
          <w:rFonts w:cs="Arial"/>
          <w:sz w:val="20"/>
          <w:szCs w:val="20"/>
        </w:rPr>
        <w:t xml:space="preserve"> should be immediately </w:t>
      </w:r>
      <w:r w:rsidR="00076428" w:rsidRPr="00B11376">
        <w:rPr>
          <w:rFonts w:cs="Arial"/>
          <w:sz w:val="20"/>
          <w:szCs w:val="20"/>
        </w:rPr>
        <w:t xml:space="preserve">placed </w:t>
      </w:r>
      <w:r w:rsidRPr="00B11376">
        <w:rPr>
          <w:rFonts w:cs="Arial"/>
          <w:sz w:val="20"/>
          <w:szCs w:val="20"/>
        </w:rPr>
        <w:t>out</w:t>
      </w:r>
      <w:r w:rsidR="00EC51C9" w:rsidRPr="00B11376">
        <w:rPr>
          <w:rFonts w:cs="Arial"/>
          <w:sz w:val="20"/>
          <w:szCs w:val="20"/>
        </w:rPr>
        <w:noBreakHyphen/>
      </w:r>
      <w:r w:rsidRPr="00B11376">
        <w:rPr>
          <w:rFonts w:cs="Arial"/>
          <w:sz w:val="20"/>
          <w:szCs w:val="20"/>
        </w:rPr>
        <w:t>of</w:t>
      </w:r>
      <w:r w:rsidR="00EC51C9" w:rsidRPr="00B11376">
        <w:rPr>
          <w:rFonts w:cs="Arial"/>
          <w:sz w:val="20"/>
          <w:szCs w:val="20"/>
        </w:rPr>
        <w:noBreakHyphen/>
      </w:r>
      <w:r w:rsidRPr="00B11376">
        <w:rPr>
          <w:rFonts w:cs="Arial"/>
          <w:sz w:val="20"/>
          <w:szCs w:val="20"/>
        </w:rPr>
        <w:t xml:space="preserve">service until </w:t>
      </w:r>
      <w:r w:rsidR="00B80DC3" w:rsidRPr="00B11376">
        <w:rPr>
          <w:rFonts w:cs="Arial"/>
          <w:sz w:val="20"/>
          <w:szCs w:val="20"/>
        </w:rPr>
        <w:t xml:space="preserve">it </w:t>
      </w:r>
      <w:r w:rsidRPr="00B11376">
        <w:rPr>
          <w:rFonts w:cs="Arial"/>
          <w:sz w:val="20"/>
          <w:szCs w:val="20"/>
        </w:rPr>
        <w:t>has been inspected by a competent person and proven to be safe to resume normal operation.</w:t>
      </w:r>
    </w:p>
    <w:p w:rsidR="00C836D2" w:rsidRPr="00B11376" w:rsidRDefault="00C836D2" w:rsidP="00657F5E">
      <w:pPr>
        <w:rPr>
          <w:rFonts w:cs="Arial"/>
          <w:sz w:val="20"/>
          <w:szCs w:val="20"/>
        </w:rPr>
      </w:pPr>
      <w:r w:rsidRPr="00B11376">
        <w:rPr>
          <w:rFonts w:cs="Arial"/>
          <w:sz w:val="20"/>
          <w:szCs w:val="20"/>
        </w:rPr>
        <w:lastRenderedPageBreak/>
        <w:t xml:space="preserve">Further information about electrical safety is in the </w:t>
      </w:r>
      <w:hyperlink r:id="rId17" w:history="1">
        <w:r w:rsidR="008945F9" w:rsidRPr="00B11376">
          <w:rPr>
            <w:rStyle w:val="Hyperlink"/>
            <w:rFonts w:cs="Arial"/>
            <w:i/>
            <w:sz w:val="20"/>
            <w:szCs w:val="20"/>
          </w:rPr>
          <w:t>Guide for operating cranes and mobile plant near overhead electric lines</w:t>
        </w:r>
      </w:hyperlink>
      <w:r w:rsidR="008945F9" w:rsidRPr="00B11376">
        <w:rPr>
          <w:rFonts w:cs="Arial"/>
          <w:sz w:val="20"/>
          <w:szCs w:val="20"/>
        </w:rPr>
        <w:t xml:space="preserve"> </w:t>
      </w:r>
      <w:r w:rsidR="002A0482" w:rsidRPr="00ED3C27">
        <w:rPr>
          <w:rFonts w:cs="Arial"/>
          <w:sz w:val="20"/>
          <w:szCs w:val="20"/>
        </w:rPr>
        <w:t>or</w:t>
      </w:r>
      <w:r w:rsidRPr="00ED3C27">
        <w:rPr>
          <w:rFonts w:cs="Arial"/>
          <w:sz w:val="20"/>
          <w:szCs w:val="20"/>
        </w:rPr>
        <w:t xml:space="preserve"> from your </w:t>
      </w:r>
      <w:r w:rsidR="00571AC4" w:rsidRPr="003E5E9F">
        <w:rPr>
          <w:rFonts w:cs="Arial"/>
          <w:sz w:val="20"/>
          <w:szCs w:val="20"/>
        </w:rPr>
        <w:t xml:space="preserve">Electricity </w:t>
      </w:r>
      <w:r w:rsidR="00571AC4" w:rsidRPr="00B11376">
        <w:rPr>
          <w:rFonts w:cs="Arial"/>
          <w:sz w:val="20"/>
          <w:szCs w:val="20"/>
        </w:rPr>
        <w:t>Regulator</w:t>
      </w:r>
      <w:r w:rsidRPr="00B11376">
        <w:rPr>
          <w:rFonts w:cs="Arial"/>
          <w:sz w:val="20"/>
          <w:szCs w:val="20"/>
        </w:rPr>
        <w:t>.</w:t>
      </w:r>
    </w:p>
    <w:p w:rsidR="007F14B0" w:rsidRPr="009D3DAD" w:rsidRDefault="007F14B0" w:rsidP="00027CAE">
      <w:pPr>
        <w:pStyle w:val="Heading3"/>
      </w:pPr>
      <w:bookmarkStart w:id="401" w:name="_Toc358122550"/>
      <w:bookmarkStart w:id="402" w:name="_Toc359403565"/>
      <w:bookmarkStart w:id="403" w:name="_Toc383862287"/>
      <w:bookmarkEnd w:id="401"/>
      <w:bookmarkEnd w:id="402"/>
      <w:r w:rsidRPr="009D3DAD">
        <w:t>Working at height</w:t>
      </w:r>
    </w:p>
    <w:p w:rsidR="007F14B0" w:rsidRDefault="007F14B0" w:rsidP="007F14B0">
      <w:pPr>
        <w:rPr>
          <w:sz w:val="20"/>
          <w:szCs w:val="20"/>
        </w:rPr>
      </w:pPr>
      <w:r w:rsidRPr="009D3DAD">
        <w:rPr>
          <w:sz w:val="20"/>
          <w:szCs w:val="20"/>
        </w:rPr>
        <w:t>People installing, erecting and dismantling some types of cranes may be exposed to the risk of falling when working at height.</w:t>
      </w:r>
      <w:r>
        <w:rPr>
          <w:sz w:val="20"/>
          <w:szCs w:val="20"/>
        </w:rPr>
        <w:t xml:space="preserve"> An activity </w:t>
      </w:r>
      <w:r w:rsidR="00336E24">
        <w:rPr>
          <w:sz w:val="20"/>
          <w:szCs w:val="20"/>
        </w:rPr>
        <w:t xml:space="preserve">carried out </w:t>
      </w:r>
      <w:r>
        <w:rPr>
          <w:sz w:val="20"/>
          <w:szCs w:val="20"/>
        </w:rPr>
        <w:t>in relation to con</w:t>
      </w:r>
      <w:r w:rsidRPr="009D3DAD">
        <w:rPr>
          <w:sz w:val="20"/>
          <w:szCs w:val="20"/>
        </w:rPr>
        <w:t xml:space="preserve">struction work where a person could fall more than 2 metres is defined as high risk construction work and requires a </w:t>
      </w:r>
      <w:r>
        <w:rPr>
          <w:sz w:val="20"/>
          <w:szCs w:val="20"/>
        </w:rPr>
        <w:t>safe work method statement (</w:t>
      </w:r>
      <w:proofErr w:type="spellStart"/>
      <w:r w:rsidRPr="009D3DAD">
        <w:rPr>
          <w:sz w:val="20"/>
          <w:szCs w:val="20"/>
        </w:rPr>
        <w:t>SWMS</w:t>
      </w:r>
      <w:proofErr w:type="spellEnd"/>
      <w:r>
        <w:rPr>
          <w:sz w:val="20"/>
          <w:szCs w:val="20"/>
        </w:rPr>
        <w:t>)</w:t>
      </w:r>
      <w:r w:rsidRPr="009D3DAD">
        <w:rPr>
          <w:sz w:val="20"/>
          <w:szCs w:val="20"/>
        </w:rPr>
        <w:t>.</w:t>
      </w:r>
    </w:p>
    <w:p w:rsidR="00A420F6" w:rsidRPr="009D3DAD" w:rsidRDefault="00A420F6" w:rsidP="007F14B0">
      <w:pPr>
        <w:rPr>
          <w:sz w:val="20"/>
          <w:szCs w:val="20"/>
        </w:rPr>
      </w:pPr>
      <w:r w:rsidRPr="009D3DAD">
        <w:rPr>
          <w:sz w:val="20"/>
          <w:szCs w:val="20"/>
        </w:rPr>
        <w:t xml:space="preserve">Further guidance on </w:t>
      </w:r>
      <w:proofErr w:type="spellStart"/>
      <w:r>
        <w:rPr>
          <w:sz w:val="20"/>
          <w:szCs w:val="20"/>
        </w:rPr>
        <w:t>SWMS</w:t>
      </w:r>
      <w:proofErr w:type="spellEnd"/>
      <w:r w:rsidRPr="009D3DAD">
        <w:rPr>
          <w:sz w:val="20"/>
          <w:szCs w:val="20"/>
        </w:rPr>
        <w:t xml:space="preserve"> is in the </w:t>
      </w:r>
      <w:hyperlink r:id="rId18" w:history="1">
        <w:r w:rsidRPr="008945F9">
          <w:rPr>
            <w:rStyle w:val="Hyperlink"/>
            <w:sz w:val="20"/>
            <w:szCs w:val="20"/>
          </w:rPr>
          <w:t xml:space="preserve">Code of Practice: </w:t>
        </w:r>
        <w:r w:rsidRPr="008945F9">
          <w:rPr>
            <w:rStyle w:val="Hyperlink"/>
            <w:i/>
            <w:sz w:val="20"/>
            <w:szCs w:val="20"/>
          </w:rPr>
          <w:t>Construction work</w:t>
        </w:r>
      </w:hyperlink>
      <w:r w:rsidRPr="009D3DAD">
        <w:rPr>
          <w:sz w:val="20"/>
          <w:szCs w:val="20"/>
        </w:rPr>
        <w:t>.</w:t>
      </w:r>
    </w:p>
    <w:p w:rsidR="007F14B0" w:rsidRPr="009D3DAD" w:rsidRDefault="007F14B0" w:rsidP="007F14B0">
      <w:pPr>
        <w:rPr>
          <w:sz w:val="20"/>
          <w:szCs w:val="20"/>
        </w:rPr>
      </w:pPr>
      <w:r w:rsidRPr="009D3DAD">
        <w:rPr>
          <w:sz w:val="20"/>
          <w:szCs w:val="20"/>
        </w:rPr>
        <w:t>To minimise the risk of workers falling from a height control measures may include:</w:t>
      </w:r>
    </w:p>
    <w:p w:rsidR="007F14B0" w:rsidRPr="009D3DAD" w:rsidRDefault="007F14B0" w:rsidP="007F14B0">
      <w:pPr>
        <w:pStyle w:val="ListParagraph"/>
        <w:widowControl w:val="0"/>
        <w:numPr>
          <w:ilvl w:val="0"/>
          <w:numId w:val="127"/>
        </w:numPr>
        <w:kinsoku w:val="0"/>
        <w:spacing w:before="60"/>
        <w:ind w:left="340" w:hanging="340"/>
        <w:rPr>
          <w:sz w:val="20"/>
          <w:szCs w:val="20"/>
        </w:rPr>
      </w:pPr>
      <w:r w:rsidRPr="009D3DAD">
        <w:rPr>
          <w:sz w:val="20"/>
          <w:szCs w:val="20"/>
        </w:rPr>
        <w:t>temporary work platforms e.g. an elevating work platform</w:t>
      </w:r>
    </w:p>
    <w:p w:rsidR="007F14B0" w:rsidRPr="009D3DAD" w:rsidRDefault="007F14B0" w:rsidP="007F14B0">
      <w:pPr>
        <w:pStyle w:val="ListParagraph"/>
        <w:widowControl w:val="0"/>
        <w:numPr>
          <w:ilvl w:val="0"/>
          <w:numId w:val="127"/>
        </w:numPr>
        <w:kinsoku w:val="0"/>
        <w:spacing w:before="60"/>
        <w:ind w:left="340" w:hanging="340"/>
        <w:rPr>
          <w:sz w:val="20"/>
          <w:szCs w:val="20"/>
        </w:rPr>
      </w:pPr>
      <w:r w:rsidRPr="009D3DAD">
        <w:rPr>
          <w:sz w:val="20"/>
          <w:szCs w:val="20"/>
        </w:rPr>
        <w:t>travel restraint systems</w:t>
      </w:r>
    </w:p>
    <w:p w:rsidR="007F14B0" w:rsidRPr="009D3DAD" w:rsidRDefault="007F14B0" w:rsidP="007F14B0">
      <w:pPr>
        <w:pStyle w:val="ListParagraph"/>
        <w:widowControl w:val="0"/>
        <w:numPr>
          <w:ilvl w:val="0"/>
          <w:numId w:val="127"/>
        </w:numPr>
        <w:kinsoku w:val="0"/>
        <w:spacing w:before="60"/>
        <w:ind w:left="340" w:hanging="340"/>
        <w:rPr>
          <w:sz w:val="20"/>
          <w:szCs w:val="20"/>
        </w:rPr>
      </w:pPr>
      <w:r w:rsidRPr="009D3DAD">
        <w:rPr>
          <w:sz w:val="20"/>
          <w:szCs w:val="20"/>
        </w:rPr>
        <w:t>fall-arrest harness systems, and</w:t>
      </w:r>
    </w:p>
    <w:p w:rsidR="007F14B0" w:rsidRPr="009D3DAD" w:rsidRDefault="007F14B0" w:rsidP="007F14B0">
      <w:pPr>
        <w:pStyle w:val="ListParagraph"/>
        <w:widowControl w:val="0"/>
        <w:numPr>
          <w:ilvl w:val="0"/>
          <w:numId w:val="127"/>
        </w:numPr>
        <w:kinsoku w:val="0"/>
        <w:spacing w:before="60"/>
        <w:ind w:left="340" w:hanging="340"/>
        <w:rPr>
          <w:sz w:val="20"/>
          <w:szCs w:val="20"/>
        </w:rPr>
      </w:pPr>
      <w:proofErr w:type="gramStart"/>
      <w:r w:rsidRPr="009D3DAD">
        <w:rPr>
          <w:sz w:val="20"/>
          <w:szCs w:val="20"/>
        </w:rPr>
        <w:t>edge</w:t>
      </w:r>
      <w:proofErr w:type="gramEnd"/>
      <w:r w:rsidRPr="009D3DAD">
        <w:rPr>
          <w:sz w:val="20"/>
          <w:szCs w:val="20"/>
        </w:rPr>
        <w:t xml:space="preserve"> protection systems.</w:t>
      </w:r>
    </w:p>
    <w:p w:rsidR="007F14B0" w:rsidRPr="009D3DAD" w:rsidRDefault="007F14B0" w:rsidP="007F14B0">
      <w:pPr>
        <w:rPr>
          <w:sz w:val="20"/>
          <w:szCs w:val="20"/>
        </w:rPr>
      </w:pPr>
      <w:r w:rsidRPr="009D3DAD">
        <w:rPr>
          <w:sz w:val="20"/>
          <w:szCs w:val="20"/>
        </w:rPr>
        <w:t xml:space="preserve">Further guidance on controlling the risk of falls is in the </w:t>
      </w:r>
      <w:hyperlink r:id="rId19" w:history="1">
        <w:r w:rsidRPr="008945F9">
          <w:rPr>
            <w:rStyle w:val="Hyperlink"/>
            <w:sz w:val="20"/>
            <w:szCs w:val="20"/>
          </w:rPr>
          <w:t xml:space="preserve">Code of Practice: </w:t>
        </w:r>
        <w:r w:rsidRPr="008945F9">
          <w:rPr>
            <w:rStyle w:val="Hyperlink"/>
            <w:i/>
            <w:sz w:val="20"/>
            <w:szCs w:val="20"/>
          </w:rPr>
          <w:t xml:space="preserve">Managing the risk of falls </w:t>
        </w:r>
        <w:r w:rsidR="008945F9" w:rsidRPr="008945F9">
          <w:rPr>
            <w:rStyle w:val="Hyperlink"/>
            <w:i/>
            <w:sz w:val="20"/>
            <w:szCs w:val="20"/>
          </w:rPr>
          <w:t>at</w:t>
        </w:r>
        <w:r w:rsidRPr="008945F9">
          <w:rPr>
            <w:rStyle w:val="Hyperlink"/>
            <w:i/>
            <w:sz w:val="20"/>
            <w:szCs w:val="20"/>
          </w:rPr>
          <w:t xml:space="preserve"> workplace</w:t>
        </w:r>
        <w:r w:rsidR="008945F9" w:rsidRPr="008945F9">
          <w:rPr>
            <w:rStyle w:val="Hyperlink"/>
            <w:i/>
            <w:sz w:val="20"/>
            <w:szCs w:val="20"/>
          </w:rPr>
          <w:t>s</w:t>
        </w:r>
      </w:hyperlink>
      <w:r w:rsidRPr="009D3DAD">
        <w:rPr>
          <w:sz w:val="20"/>
          <w:szCs w:val="20"/>
        </w:rPr>
        <w:t>.</w:t>
      </w:r>
    </w:p>
    <w:p w:rsidR="0098377C" w:rsidRPr="009D3DAD" w:rsidRDefault="0098377C" w:rsidP="00027CAE">
      <w:pPr>
        <w:pStyle w:val="Heading3"/>
      </w:pPr>
      <w:r>
        <w:t xml:space="preserve">Pick and </w:t>
      </w:r>
      <w:r w:rsidR="001F11B9">
        <w:t>c</w:t>
      </w:r>
      <w:r>
        <w:t>arry</w:t>
      </w:r>
    </w:p>
    <w:p w:rsidR="006121E3" w:rsidRDefault="00C91C63" w:rsidP="0098377C">
      <w:pPr>
        <w:rPr>
          <w:sz w:val="20"/>
          <w:szCs w:val="20"/>
        </w:rPr>
      </w:pPr>
      <w:r>
        <w:rPr>
          <w:sz w:val="20"/>
          <w:szCs w:val="20"/>
        </w:rPr>
        <w:t xml:space="preserve">Pick and carry activities occur when a </w:t>
      </w:r>
      <w:r w:rsidR="009B3CAC">
        <w:rPr>
          <w:sz w:val="20"/>
          <w:szCs w:val="20"/>
        </w:rPr>
        <w:t xml:space="preserve">mobile </w:t>
      </w:r>
      <w:r>
        <w:rPr>
          <w:sz w:val="20"/>
          <w:szCs w:val="20"/>
        </w:rPr>
        <w:t xml:space="preserve">crane </w:t>
      </w:r>
      <w:r w:rsidR="009B3CAC">
        <w:rPr>
          <w:sz w:val="20"/>
          <w:szCs w:val="20"/>
        </w:rPr>
        <w:t>carrying</w:t>
      </w:r>
      <w:r>
        <w:rPr>
          <w:sz w:val="20"/>
          <w:szCs w:val="20"/>
        </w:rPr>
        <w:t xml:space="preserve"> a suspended load travels with the load (also known as </w:t>
      </w:r>
      <w:proofErr w:type="spellStart"/>
      <w:r>
        <w:rPr>
          <w:sz w:val="20"/>
          <w:szCs w:val="20"/>
        </w:rPr>
        <w:t>mobiling</w:t>
      </w:r>
      <w:proofErr w:type="spellEnd"/>
      <w:r>
        <w:rPr>
          <w:sz w:val="20"/>
          <w:szCs w:val="20"/>
        </w:rPr>
        <w:t>).</w:t>
      </w:r>
      <w:r w:rsidR="006121E3">
        <w:rPr>
          <w:sz w:val="20"/>
          <w:szCs w:val="20"/>
        </w:rPr>
        <w:t xml:space="preserve"> </w:t>
      </w:r>
      <w:r w:rsidR="0098377C">
        <w:rPr>
          <w:sz w:val="20"/>
          <w:szCs w:val="20"/>
        </w:rPr>
        <w:t>Pick and carry activities are only to be carried out with cranes designed for this</w:t>
      </w:r>
      <w:r w:rsidR="00194862">
        <w:rPr>
          <w:sz w:val="20"/>
          <w:szCs w:val="20"/>
        </w:rPr>
        <w:t xml:space="preserve"> purpose</w:t>
      </w:r>
      <w:r w:rsidR="006121E3">
        <w:rPr>
          <w:sz w:val="20"/>
          <w:szCs w:val="20"/>
        </w:rPr>
        <w:t xml:space="preserve"> and in accordance with the manufacturer’s instructions</w:t>
      </w:r>
      <w:r w:rsidR="0098377C">
        <w:rPr>
          <w:sz w:val="20"/>
          <w:szCs w:val="20"/>
        </w:rPr>
        <w:t xml:space="preserve">. </w:t>
      </w:r>
    </w:p>
    <w:p w:rsidR="00C91C63" w:rsidRDefault="006121E3" w:rsidP="0098377C">
      <w:pPr>
        <w:rPr>
          <w:sz w:val="20"/>
          <w:szCs w:val="20"/>
        </w:rPr>
      </w:pPr>
      <w:r>
        <w:rPr>
          <w:sz w:val="20"/>
          <w:szCs w:val="20"/>
        </w:rPr>
        <w:t>The rated lifting capacity of p</w:t>
      </w:r>
      <w:r w:rsidR="00194862">
        <w:rPr>
          <w:sz w:val="20"/>
          <w:szCs w:val="20"/>
        </w:rPr>
        <w:t>ick and carry</w:t>
      </w:r>
      <w:r w:rsidR="0098377C">
        <w:rPr>
          <w:sz w:val="20"/>
          <w:szCs w:val="20"/>
        </w:rPr>
        <w:t xml:space="preserve"> </w:t>
      </w:r>
      <w:r w:rsidR="009B3CAC">
        <w:rPr>
          <w:sz w:val="20"/>
          <w:szCs w:val="20"/>
        </w:rPr>
        <w:t xml:space="preserve">cranes </w:t>
      </w:r>
      <w:r>
        <w:rPr>
          <w:sz w:val="20"/>
          <w:szCs w:val="20"/>
        </w:rPr>
        <w:t>is</w:t>
      </w:r>
      <w:r w:rsidR="0098377C">
        <w:rPr>
          <w:sz w:val="20"/>
          <w:szCs w:val="20"/>
        </w:rPr>
        <w:t xml:space="preserve"> de</w:t>
      </w:r>
      <w:r w:rsidR="00515B74">
        <w:rPr>
          <w:sz w:val="20"/>
          <w:szCs w:val="20"/>
        </w:rPr>
        <w:t>-</w:t>
      </w:r>
      <w:r w:rsidR="0098377C">
        <w:rPr>
          <w:sz w:val="20"/>
          <w:szCs w:val="20"/>
        </w:rPr>
        <w:t xml:space="preserve">rated </w:t>
      </w:r>
      <w:r w:rsidR="00B45BF3">
        <w:rPr>
          <w:sz w:val="20"/>
          <w:szCs w:val="20"/>
        </w:rPr>
        <w:t>by</w:t>
      </w:r>
      <w:r w:rsidR="0098377C">
        <w:rPr>
          <w:sz w:val="20"/>
          <w:szCs w:val="20"/>
        </w:rPr>
        <w:t xml:space="preserve"> design to </w:t>
      </w:r>
      <w:r w:rsidR="00194862">
        <w:rPr>
          <w:sz w:val="20"/>
          <w:szCs w:val="20"/>
        </w:rPr>
        <w:t>take into account the reduced</w:t>
      </w:r>
      <w:r w:rsidR="0098377C">
        <w:rPr>
          <w:sz w:val="20"/>
          <w:szCs w:val="20"/>
        </w:rPr>
        <w:t xml:space="preserve"> stability when </w:t>
      </w:r>
      <w:r w:rsidR="00194862">
        <w:rPr>
          <w:sz w:val="20"/>
          <w:szCs w:val="20"/>
        </w:rPr>
        <w:t>the</w:t>
      </w:r>
      <w:r w:rsidR="0098377C">
        <w:rPr>
          <w:sz w:val="20"/>
          <w:szCs w:val="20"/>
        </w:rPr>
        <w:t xml:space="preserve"> crane </w:t>
      </w:r>
      <w:r w:rsidR="00194862">
        <w:rPr>
          <w:sz w:val="20"/>
          <w:szCs w:val="20"/>
        </w:rPr>
        <w:t xml:space="preserve">moves </w:t>
      </w:r>
      <w:r w:rsidR="0098377C">
        <w:rPr>
          <w:sz w:val="20"/>
          <w:szCs w:val="20"/>
        </w:rPr>
        <w:t xml:space="preserve">across various terrain types. </w:t>
      </w:r>
      <w:r w:rsidR="00C91C63">
        <w:rPr>
          <w:sz w:val="20"/>
          <w:szCs w:val="20"/>
        </w:rPr>
        <w:t>Pick and carry crane manufacturers may also provide a de</w:t>
      </w:r>
      <w:r w:rsidR="00515B74">
        <w:rPr>
          <w:sz w:val="20"/>
          <w:szCs w:val="20"/>
        </w:rPr>
        <w:t>-</w:t>
      </w:r>
      <w:r w:rsidR="00C91C63">
        <w:rPr>
          <w:sz w:val="20"/>
          <w:szCs w:val="20"/>
        </w:rPr>
        <w:t>rating chart t</w:t>
      </w:r>
      <w:r>
        <w:rPr>
          <w:sz w:val="20"/>
          <w:szCs w:val="20"/>
        </w:rPr>
        <w:t>o</w:t>
      </w:r>
      <w:r w:rsidR="00C91C63">
        <w:rPr>
          <w:sz w:val="20"/>
          <w:szCs w:val="20"/>
        </w:rPr>
        <w:t xml:space="preserve"> help determine a crane’s rated lifting capacity when working on specified side slope</w:t>
      </w:r>
      <w:r>
        <w:rPr>
          <w:sz w:val="20"/>
          <w:szCs w:val="20"/>
        </w:rPr>
        <w:t>s.</w:t>
      </w:r>
    </w:p>
    <w:p w:rsidR="006121E3" w:rsidRDefault="006121E3" w:rsidP="0098377C">
      <w:pPr>
        <w:rPr>
          <w:sz w:val="20"/>
          <w:szCs w:val="20"/>
        </w:rPr>
      </w:pPr>
      <w:r>
        <w:rPr>
          <w:sz w:val="20"/>
          <w:szCs w:val="20"/>
        </w:rPr>
        <w:t xml:space="preserve">Operational risks such as ground conditions, intended </w:t>
      </w:r>
      <w:r w:rsidR="009B3CAC">
        <w:rPr>
          <w:sz w:val="20"/>
          <w:szCs w:val="20"/>
        </w:rPr>
        <w:t xml:space="preserve">travel </w:t>
      </w:r>
      <w:r>
        <w:rPr>
          <w:sz w:val="20"/>
          <w:szCs w:val="20"/>
        </w:rPr>
        <w:t>pathway, and wind speeds also need to be considered.</w:t>
      </w:r>
    </w:p>
    <w:p w:rsidR="0098377C" w:rsidRDefault="00B45BF3" w:rsidP="0098377C">
      <w:pPr>
        <w:rPr>
          <w:i/>
          <w:sz w:val="20"/>
          <w:szCs w:val="20"/>
        </w:rPr>
      </w:pPr>
      <w:r>
        <w:rPr>
          <w:sz w:val="20"/>
          <w:szCs w:val="20"/>
        </w:rPr>
        <w:t>Unless otherwise specified by the manufacturer, c</w:t>
      </w:r>
      <w:r w:rsidR="00120F1A">
        <w:rPr>
          <w:sz w:val="20"/>
          <w:szCs w:val="20"/>
        </w:rPr>
        <w:t>ranes designed to remain in one location during the lift</w:t>
      </w:r>
      <w:r w:rsidR="00C91C63">
        <w:rPr>
          <w:sz w:val="20"/>
          <w:szCs w:val="20"/>
        </w:rPr>
        <w:t>,</w:t>
      </w:r>
      <w:r w:rsidR="00120F1A">
        <w:rPr>
          <w:sz w:val="20"/>
          <w:szCs w:val="20"/>
        </w:rPr>
        <w:t xml:space="preserve"> </w:t>
      </w:r>
      <w:r w:rsidR="00194862">
        <w:rPr>
          <w:sz w:val="20"/>
          <w:szCs w:val="20"/>
        </w:rPr>
        <w:t xml:space="preserve">for example vehicle </w:t>
      </w:r>
      <w:r w:rsidR="00856C24">
        <w:rPr>
          <w:sz w:val="20"/>
          <w:szCs w:val="20"/>
        </w:rPr>
        <w:t>loading</w:t>
      </w:r>
      <w:r w:rsidR="00194862">
        <w:rPr>
          <w:sz w:val="20"/>
          <w:szCs w:val="20"/>
        </w:rPr>
        <w:t xml:space="preserve"> cranes, </w:t>
      </w:r>
      <w:r w:rsidR="00120F1A">
        <w:rPr>
          <w:sz w:val="20"/>
          <w:szCs w:val="20"/>
        </w:rPr>
        <w:t xml:space="preserve">are not to be used in </w:t>
      </w:r>
      <w:r w:rsidR="00C91C63">
        <w:rPr>
          <w:sz w:val="20"/>
          <w:szCs w:val="20"/>
        </w:rPr>
        <w:t>a</w:t>
      </w:r>
      <w:r w:rsidR="00120F1A">
        <w:rPr>
          <w:sz w:val="20"/>
          <w:szCs w:val="20"/>
        </w:rPr>
        <w:t xml:space="preserve"> pick and carry mode.</w:t>
      </w:r>
    </w:p>
    <w:p w:rsidR="00B45BF3" w:rsidRDefault="00B45BF3" w:rsidP="0098377C">
      <w:pPr>
        <w:rPr>
          <w:sz w:val="20"/>
          <w:szCs w:val="20"/>
        </w:rPr>
      </w:pPr>
      <w:r>
        <w:rPr>
          <w:sz w:val="20"/>
          <w:szCs w:val="20"/>
        </w:rPr>
        <w:t>When plant</w:t>
      </w:r>
      <w:r w:rsidR="00475950">
        <w:rPr>
          <w:sz w:val="20"/>
          <w:szCs w:val="20"/>
        </w:rPr>
        <w:t xml:space="preserve">, for example </w:t>
      </w:r>
      <w:r>
        <w:rPr>
          <w:sz w:val="20"/>
          <w:szCs w:val="20"/>
        </w:rPr>
        <w:t>earthmoving equipment or tele</w:t>
      </w:r>
      <w:r w:rsidR="00194862">
        <w:rPr>
          <w:sz w:val="20"/>
          <w:szCs w:val="20"/>
        </w:rPr>
        <w:t xml:space="preserve">scopic </w:t>
      </w:r>
      <w:r>
        <w:rPr>
          <w:sz w:val="20"/>
          <w:szCs w:val="20"/>
        </w:rPr>
        <w:t xml:space="preserve">handlers are used </w:t>
      </w:r>
      <w:r w:rsidR="00B13E48">
        <w:rPr>
          <w:sz w:val="20"/>
          <w:szCs w:val="20"/>
        </w:rPr>
        <w:t xml:space="preserve">for </w:t>
      </w:r>
      <w:r>
        <w:rPr>
          <w:sz w:val="20"/>
          <w:szCs w:val="20"/>
        </w:rPr>
        <w:t>pick and carry activities,</w:t>
      </w:r>
      <w:r w:rsidR="00B13E48">
        <w:rPr>
          <w:sz w:val="20"/>
          <w:szCs w:val="20"/>
        </w:rPr>
        <w:t xml:space="preserve"> </w:t>
      </w:r>
      <w:r>
        <w:rPr>
          <w:sz w:val="20"/>
          <w:szCs w:val="20"/>
        </w:rPr>
        <w:t>the manufacturer</w:t>
      </w:r>
      <w:r w:rsidR="00515B74">
        <w:rPr>
          <w:sz w:val="20"/>
          <w:szCs w:val="20"/>
        </w:rPr>
        <w:t>’</w:t>
      </w:r>
      <w:r>
        <w:rPr>
          <w:sz w:val="20"/>
          <w:szCs w:val="20"/>
        </w:rPr>
        <w:t>s instruction</w:t>
      </w:r>
      <w:r w:rsidR="00B13E48">
        <w:rPr>
          <w:sz w:val="20"/>
          <w:szCs w:val="20"/>
        </w:rPr>
        <w:t>s</w:t>
      </w:r>
      <w:r>
        <w:rPr>
          <w:sz w:val="20"/>
          <w:szCs w:val="20"/>
        </w:rPr>
        <w:t xml:space="preserve"> </w:t>
      </w:r>
      <w:r w:rsidR="00194862">
        <w:rPr>
          <w:sz w:val="20"/>
          <w:szCs w:val="20"/>
        </w:rPr>
        <w:t>or those of a competent person must</w:t>
      </w:r>
      <w:r>
        <w:rPr>
          <w:sz w:val="20"/>
          <w:szCs w:val="20"/>
        </w:rPr>
        <w:t xml:space="preserve"> be followed</w:t>
      </w:r>
      <w:r w:rsidR="00B13E48">
        <w:rPr>
          <w:sz w:val="20"/>
          <w:szCs w:val="20"/>
        </w:rPr>
        <w:t>.</w:t>
      </w:r>
    </w:p>
    <w:p w:rsidR="00B45BF3" w:rsidRPr="00B45BF3" w:rsidRDefault="00B45BF3" w:rsidP="0098377C">
      <w:pPr>
        <w:rPr>
          <w:sz w:val="20"/>
          <w:szCs w:val="20"/>
        </w:rPr>
      </w:pPr>
      <w:r>
        <w:rPr>
          <w:sz w:val="20"/>
          <w:szCs w:val="20"/>
        </w:rPr>
        <w:t xml:space="preserve">Further information </w:t>
      </w:r>
      <w:r w:rsidR="00194862">
        <w:rPr>
          <w:sz w:val="20"/>
          <w:szCs w:val="20"/>
        </w:rPr>
        <w:t xml:space="preserve">on the safe operation of </w:t>
      </w:r>
      <w:r>
        <w:rPr>
          <w:sz w:val="20"/>
          <w:szCs w:val="20"/>
        </w:rPr>
        <w:t xml:space="preserve">pick and carry </w:t>
      </w:r>
      <w:proofErr w:type="gramStart"/>
      <w:r>
        <w:rPr>
          <w:sz w:val="20"/>
          <w:szCs w:val="20"/>
        </w:rPr>
        <w:t>cranes is</w:t>
      </w:r>
      <w:proofErr w:type="gramEnd"/>
      <w:r>
        <w:rPr>
          <w:sz w:val="20"/>
          <w:szCs w:val="20"/>
        </w:rPr>
        <w:t xml:space="preserve"> in the </w:t>
      </w:r>
      <w:hyperlink r:id="rId20" w:history="1">
        <w:r w:rsidRPr="00694A4C">
          <w:rPr>
            <w:rStyle w:val="Hyperlink"/>
            <w:i/>
            <w:sz w:val="20"/>
            <w:szCs w:val="20"/>
          </w:rPr>
          <w:t xml:space="preserve">Guide to </w:t>
        </w:r>
        <w:r w:rsidR="005D0C5F" w:rsidRPr="00694A4C">
          <w:rPr>
            <w:rStyle w:val="Hyperlink"/>
            <w:i/>
            <w:sz w:val="20"/>
            <w:szCs w:val="20"/>
          </w:rPr>
          <w:t>m</w:t>
        </w:r>
        <w:r w:rsidRPr="00694A4C">
          <w:rPr>
            <w:rStyle w:val="Hyperlink"/>
            <w:i/>
            <w:sz w:val="20"/>
            <w:szCs w:val="20"/>
          </w:rPr>
          <w:t xml:space="preserve">obile </w:t>
        </w:r>
        <w:r w:rsidR="005D0C5F" w:rsidRPr="00694A4C">
          <w:rPr>
            <w:rStyle w:val="Hyperlink"/>
            <w:i/>
            <w:sz w:val="20"/>
            <w:szCs w:val="20"/>
          </w:rPr>
          <w:t>c</w:t>
        </w:r>
        <w:r w:rsidRPr="00694A4C">
          <w:rPr>
            <w:rStyle w:val="Hyperlink"/>
            <w:i/>
            <w:sz w:val="20"/>
            <w:szCs w:val="20"/>
          </w:rPr>
          <w:t>ranes</w:t>
        </w:r>
      </w:hyperlink>
      <w:r>
        <w:rPr>
          <w:i/>
          <w:sz w:val="20"/>
          <w:szCs w:val="20"/>
        </w:rPr>
        <w:t>.</w:t>
      </w:r>
    </w:p>
    <w:p w:rsidR="009E53ED" w:rsidRPr="00D92C70" w:rsidRDefault="009E53ED" w:rsidP="00027CAE">
      <w:pPr>
        <w:pStyle w:val="Heading3"/>
      </w:pPr>
      <w:r w:rsidRPr="00D92C70">
        <w:t>Crane stability</w:t>
      </w:r>
      <w:bookmarkEnd w:id="403"/>
    </w:p>
    <w:p w:rsidR="009E53ED" w:rsidRPr="00657F5E" w:rsidRDefault="009E53ED" w:rsidP="00657F5E">
      <w:pPr>
        <w:rPr>
          <w:sz w:val="20"/>
          <w:szCs w:val="20"/>
        </w:rPr>
      </w:pPr>
      <w:r w:rsidRPr="00657F5E">
        <w:rPr>
          <w:sz w:val="20"/>
          <w:szCs w:val="20"/>
        </w:rPr>
        <w:t>Failure to maintain stability is one of the key factors associated with serious crane inc</w:t>
      </w:r>
      <w:r w:rsidR="003C2ABA" w:rsidRPr="00657F5E">
        <w:rPr>
          <w:sz w:val="20"/>
          <w:szCs w:val="20"/>
        </w:rPr>
        <w:t xml:space="preserve">idents. Things </w:t>
      </w:r>
      <w:r w:rsidR="00B669BF">
        <w:rPr>
          <w:sz w:val="20"/>
          <w:szCs w:val="20"/>
        </w:rPr>
        <w:br/>
      </w:r>
      <w:r w:rsidR="003C2ABA" w:rsidRPr="00657F5E">
        <w:rPr>
          <w:sz w:val="20"/>
          <w:szCs w:val="20"/>
        </w:rPr>
        <w:t>to consider are:</w:t>
      </w:r>
    </w:p>
    <w:p w:rsidR="009E53ED" w:rsidRPr="00D73566" w:rsidRDefault="009E53ED" w:rsidP="00D73566">
      <w:pPr>
        <w:pStyle w:val="ListParagraph"/>
        <w:widowControl w:val="0"/>
        <w:numPr>
          <w:ilvl w:val="0"/>
          <w:numId w:val="127"/>
        </w:numPr>
        <w:kinsoku w:val="0"/>
        <w:spacing w:before="60"/>
        <w:ind w:left="340" w:hanging="340"/>
        <w:rPr>
          <w:rFonts w:eastAsia="Times New Roman" w:cs="Arial"/>
          <w:spacing w:val="-3"/>
          <w:sz w:val="20"/>
          <w:szCs w:val="20"/>
          <w:lang w:eastAsia="en-AU"/>
        </w:rPr>
      </w:pPr>
      <w:r w:rsidRPr="00D73566">
        <w:rPr>
          <w:rFonts w:eastAsia="Times New Roman" w:cs="Arial"/>
          <w:spacing w:val="-3"/>
          <w:sz w:val="20"/>
          <w:szCs w:val="20"/>
          <w:lang w:eastAsia="en-AU"/>
        </w:rPr>
        <w:t>crane operation parameters result</w:t>
      </w:r>
      <w:r w:rsidR="00E47359">
        <w:rPr>
          <w:rFonts w:eastAsia="Times New Roman" w:cs="Arial"/>
          <w:spacing w:val="-3"/>
          <w:sz w:val="20"/>
          <w:szCs w:val="20"/>
          <w:lang w:eastAsia="en-AU"/>
        </w:rPr>
        <w:t>ing</w:t>
      </w:r>
      <w:r w:rsidRPr="00D73566">
        <w:rPr>
          <w:rFonts w:eastAsia="Times New Roman" w:cs="Arial"/>
          <w:spacing w:val="-3"/>
          <w:sz w:val="20"/>
          <w:szCs w:val="20"/>
          <w:lang w:eastAsia="en-AU"/>
        </w:rPr>
        <w:t xml:space="preserve"> in an overturning moment greater than the stabilising moment </w:t>
      </w:r>
      <w:r w:rsidR="00B669BF">
        <w:rPr>
          <w:rFonts w:eastAsia="Times New Roman" w:cs="Arial"/>
          <w:spacing w:val="-3"/>
          <w:sz w:val="20"/>
          <w:szCs w:val="20"/>
          <w:lang w:eastAsia="en-AU"/>
        </w:rPr>
        <w:br/>
      </w:r>
      <w:r w:rsidRPr="00D73566">
        <w:rPr>
          <w:rFonts w:eastAsia="Times New Roman" w:cs="Arial"/>
          <w:spacing w:val="-3"/>
          <w:sz w:val="20"/>
          <w:szCs w:val="20"/>
          <w:lang w:eastAsia="en-AU"/>
        </w:rPr>
        <w:t>of the crane—the crane counterweight generally provides</w:t>
      </w:r>
      <w:r w:rsidR="003C2ABA" w:rsidRPr="00D73566">
        <w:rPr>
          <w:rFonts w:eastAsia="Times New Roman" w:cs="Arial"/>
          <w:spacing w:val="-3"/>
          <w:sz w:val="20"/>
          <w:szCs w:val="20"/>
          <w:lang w:eastAsia="en-AU"/>
        </w:rPr>
        <w:t xml:space="preserve"> the primary stabilising moment</w:t>
      </w:r>
    </w:p>
    <w:p w:rsidR="009E53ED" w:rsidRPr="00D73566" w:rsidRDefault="009E53ED" w:rsidP="00D73566">
      <w:pPr>
        <w:pStyle w:val="ListParagraph"/>
        <w:widowControl w:val="0"/>
        <w:numPr>
          <w:ilvl w:val="0"/>
          <w:numId w:val="127"/>
        </w:numPr>
        <w:kinsoku w:val="0"/>
        <w:spacing w:before="60"/>
        <w:ind w:left="340" w:hanging="340"/>
        <w:rPr>
          <w:rFonts w:eastAsia="Times New Roman" w:cs="Arial"/>
          <w:spacing w:val="-3"/>
          <w:sz w:val="20"/>
          <w:szCs w:val="20"/>
          <w:lang w:eastAsia="en-AU"/>
        </w:rPr>
      </w:pPr>
      <w:r w:rsidRPr="00D73566">
        <w:rPr>
          <w:rFonts w:eastAsia="Times New Roman" w:cs="Arial"/>
          <w:spacing w:val="-3"/>
          <w:sz w:val="20"/>
          <w:szCs w:val="20"/>
          <w:lang w:eastAsia="en-AU"/>
        </w:rPr>
        <w:t>the ground conditions and means of supporting the ou</w:t>
      </w:r>
      <w:r w:rsidR="003C2ABA" w:rsidRPr="00D73566">
        <w:rPr>
          <w:rFonts w:eastAsia="Times New Roman" w:cs="Arial"/>
          <w:spacing w:val="-3"/>
          <w:sz w:val="20"/>
          <w:szCs w:val="20"/>
          <w:lang w:eastAsia="en-AU"/>
        </w:rPr>
        <w:t>trigger pads or the crane tyres</w:t>
      </w:r>
    </w:p>
    <w:p w:rsidR="009E53ED" w:rsidRPr="00D73566" w:rsidRDefault="009E53ED" w:rsidP="00D73566">
      <w:pPr>
        <w:pStyle w:val="ListParagraph"/>
        <w:widowControl w:val="0"/>
        <w:numPr>
          <w:ilvl w:val="0"/>
          <w:numId w:val="127"/>
        </w:numPr>
        <w:kinsoku w:val="0"/>
        <w:spacing w:before="60"/>
        <w:ind w:left="340" w:hanging="340"/>
        <w:rPr>
          <w:rFonts w:eastAsia="Times New Roman" w:cs="Arial"/>
          <w:spacing w:val="-3"/>
          <w:sz w:val="20"/>
          <w:szCs w:val="20"/>
          <w:lang w:eastAsia="en-AU"/>
        </w:rPr>
      </w:pPr>
      <w:proofErr w:type="gramStart"/>
      <w:r w:rsidRPr="00D73566">
        <w:rPr>
          <w:rFonts w:eastAsia="Times New Roman" w:cs="Arial"/>
          <w:spacing w:val="-3"/>
          <w:sz w:val="20"/>
          <w:szCs w:val="20"/>
          <w:lang w:eastAsia="en-AU"/>
        </w:rPr>
        <w:t>the</w:t>
      </w:r>
      <w:proofErr w:type="gramEnd"/>
      <w:r w:rsidRPr="00D73566">
        <w:rPr>
          <w:rFonts w:eastAsia="Times New Roman" w:cs="Arial"/>
          <w:spacing w:val="-3"/>
          <w:sz w:val="20"/>
          <w:szCs w:val="20"/>
          <w:lang w:eastAsia="en-AU"/>
        </w:rPr>
        <w:t xml:space="preserve"> slope of the ground</w:t>
      </w:r>
      <w:r w:rsidR="002A0482" w:rsidRPr="00D73566">
        <w:rPr>
          <w:rFonts w:eastAsia="Times New Roman" w:cs="Arial"/>
          <w:spacing w:val="-3"/>
          <w:sz w:val="20"/>
          <w:szCs w:val="20"/>
          <w:lang w:eastAsia="en-AU"/>
        </w:rPr>
        <w:t xml:space="preserve"> including </w:t>
      </w:r>
      <w:r w:rsidRPr="00D73566">
        <w:rPr>
          <w:rFonts w:eastAsia="Times New Roman" w:cs="Arial"/>
          <w:spacing w:val="-3"/>
          <w:sz w:val="20"/>
          <w:szCs w:val="20"/>
          <w:lang w:eastAsia="en-AU"/>
        </w:rPr>
        <w:t xml:space="preserve">both </w:t>
      </w:r>
      <w:r w:rsidR="002A0482" w:rsidRPr="00D73566">
        <w:rPr>
          <w:rFonts w:eastAsia="Times New Roman" w:cs="Arial"/>
          <w:spacing w:val="-3"/>
          <w:sz w:val="20"/>
          <w:szCs w:val="20"/>
          <w:lang w:eastAsia="en-AU"/>
        </w:rPr>
        <w:t xml:space="preserve">the </w:t>
      </w:r>
      <w:r w:rsidRPr="00D73566">
        <w:rPr>
          <w:rFonts w:eastAsia="Times New Roman" w:cs="Arial"/>
          <w:spacing w:val="-3"/>
          <w:sz w:val="20"/>
          <w:szCs w:val="20"/>
          <w:lang w:eastAsia="en-AU"/>
        </w:rPr>
        <w:t xml:space="preserve">side slope and </w:t>
      </w:r>
      <w:r w:rsidR="002A0482" w:rsidRPr="00D73566">
        <w:rPr>
          <w:rFonts w:eastAsia="Times New Roman" w:cs="Arial"/>
          <w:spacing w:val="-3"/>
          <w:sz w:val="20"/>
          <w:szCs w:val="20"/>
          <w:lang w:eastAsia="en-AU"/>
        </w:rPr>
        <w:t xml:space="preserve">the </w:t>
      </w:r>
      <w:r w:rsidRPr="00D73566">
        <w:rPr>
          <w:rFonts w:eastAsia="Times New Roman" w:cs="Arial"/>
          <w:spacing w:val="-3"/>
          <w:sz w:val="20"/>
          <w:szCs w:val="20"/>
          <w:lang w:eastAsia="en-AU"/>
        </w:rPr>
        <w:t xml:space="preserve">slope </w:t>
      </w:r>
      <w:r w:rsidR="002A0482" w:rsidRPr="00D73566">
        <w:rPr>
          <w:rFonts w:eastAsia="Times New Roman" w:cs="Arial"/>
          <w:spacing w:val="-3"/>
          <w:sz w:val="20"/>
          <w:szCs w:val="20"/>
          <w:lang w:eastAsia="en-AU"/>
        </w:rPr>
        <w:t xml:space="preserve">of the ground </w:t>
      </w:r>
      <w:r w:rsidRPr="00D73566">
        <w:rPr>
          <w:rFonts w:eastAsia="Times New Roman" w:cs="Arial"/>
          <w:spacing w:val="-3"/>
          <w:sz w:val="20"/>
          <w:szCs w:val="20"/>
          <w:lang w:eastAsia="en-AU"/>
        </w:rPr>
        <w:t xml:space="preserve">in </w:t>
      </w:r>
      <w:r w:rsidR="002A0482" w:rsidRPr="00D73566">
        <w:rPr>
          <w:rFonts w:eastAsia="Times New Roman" w:cs="Arial"/>
          <w:spacing w:val="-3"/>
          <w:sz w:val="20"/>
          <w:szCs w:val="20"/>
          <w:lang w:eastAsia="en-AU"/>
        </w:rPr>
        <w:t xml:space="preserve">the </w:t>
      </w:r>
      <w:r w:rsidRPr="00D73566">
        <w:rPr>
          <w:rFonts w:eastAsia="Times New Roman" w:cs="Arial"/>
          <w:spacing w:val="-3"/>
          <w:sz w:val="20"/>
          <w:szCs w:val="20"/>
          <w:lang w:eastAsia="en-AU"/>
        </w:rPr>
        <w:t xml:space="preserve">direction of </w:t>
      </w:r>
      <w:r w:rsidR="002A0482" w:rsidRPr="00D73566">
        <w:rPr>
          <w:rFonts w:eastAsia="Times New Roman" w:cs="Arial"/>
          <w:spacing w:val="-3"/>
          <w:sz w:val="20"/>
          <w:szCs w:val="20"/>
          <w:lang w:eastAsia="en-AU"/>
        </w:rPr>
        <w:t xml:space="preserve">the </w:t>
      </w:r>
      <w:r w:rsidRPr="00D73566">
        <w:rPr>
          <w:rFonts w:eastAsia="Times New Roman" w:cs="Arial"/>
          <w:spacing w:val="-3"/>
          <w:sz w:val="20"/>
          <w:szCs w:val="20"/>
          <w:lang w:eastAsia="en-AU"/>
        </w:rPr>
        <w:t xml:space="preserve">crane </w:t>
      </w:r>
      <w:r w:rsidR="00847755" w:rsidRPr="00923C3E">
        <w:rPr>
          <w:rFonts w:cs="Arial"/>
          <w:spacing w:val="-3"/>
          <w:sz w:val="20"/>
          <w:szCs w:val="20"/>
        </w:rPr>
        <w:t>travel if the crane has mobile ratings.</w:t>
      </w:r>
    </w:p>
    <w:p w:rsidR="009E53ED" w:rsidRPr="00D73566" w:rsidRDefault="009E53ED" w:rsidP="00D73566">
      <w:pPr>
        <w:pStyle w:val="ListParagraph"/>
        <w:widowControl w:val="0"/>
        <w:numPr>
          <w:ilvl w:val="0"/>
          <w:numId w:val="127"/>
        </w:numPr>
        <w:kinsoku w:val="0"/>
        <w:spacing w:before="60"/>
        <w:ind w:left="340" w:hanging="340"/>
        <w:rPr>
          <w:rFonts w:eastAsia="Times New Roman" w:cs="Arial"/>
          <w:spacing w:val="-3"/>
          <w:sz w:val="20"/>
          <w:szCs w:val="20"/>
          <w:lang w:eastAsia="en-AU"/>
        </w:rPr>
      </w:pPr>
      <w:r w:rsidRPr="00D73566">
        <w:rPr>
          <w:rFonts w:eastAsia="Times New Roman" w:cs="Arial"/>
          <w:spacing w:val="-3"/>
          <w:sz w:val="20"/>
          <w:szCs w:val="20"/>
          <w:lang w:eastAsia="en-AU"/>
        </w:rPr>
        <w:t>wind conditions—will vary depending on the size and shape of the suspended load and crane boom</w:t>
      </w:r>
      <w:r w:rsidR="00B34693" w:rsidRPr="00D73566">
        <w:rPr>
          <w:rFonts w:eastAsia="Times New Roman" w:cs="Arial"/>
          <w:spacing w:val="-3"/>
          <w:sz w:val="20"/>
          <w:szCs w:val="20"/>
          <w:lang w:eastAsia="en-AU"/>
        </w:rPr>
        <w:t>, and</w:t>
      </w:r>
    </w:p>
    <w:p w:rsidR="009E53ED" w:rsidRPr="00D73566" w:rsidRDefault="009E53ED" w:rsidP="00D73566">
      <w:pPr>
        <w:pStyle w:val="ListParagraph"/>
        <w:widowControl w:val="0"/>
        <w:numPr>
          <w:ilvl w:val="0"/>
          <w:numId w:val="127"/>
        </w:numPr>
        <w:kinsoku w:val="0"/>
        <w:spacing w:before="60"/>
        <w:ind w:left="340" w:hanging="340"/>
        <w:rPr>
          <w:rFonts w:eastAsia="Times New Roman" w:cs="Arial"/>
          <w:spacing w:val="-3"/>
          <w:sz w:val="20"/>
          <w:szCs w:val="20"/>
          <w:lang w:eastAsia="en-AU"/>
        </w:rPr>
      </w:pPr>
      <w:proofErr w:type="gramStart"/>
      <w:r w:rsidRPr="00D73566">
        <w:rPr>
          <w:rFonts w:eastAsia="Times New Roman" w:cs="Arial"/>
          <w:spacing w:val="-3"/>
          <w:sz w:val="20"/>
          <w:szCs w:val="20"/>
          <w:lang w:eastAsia="en-AU"/>
        </w:rPr>
        <w:t>the</w:t>
      </w:r>
      <w:proofErr w:type="gramEnd"/>
      <w:r w:rsidRPr="00D73566">
        <w:rPr>
          <w:rFonts w:eastAsia="Times New Roman" w:cs="Arial"/>
          <w:spacing w:val="-3"/>
          <w:sz w:val="20"/>
          <w:szCs w:val="20"/>
          <w:lang w:eastAsia="en-AU"/>
        </w:rPr>
        <w:t xml:space="preserve"> </w:t>
      </w:r>
      <w:r w:rsidR="009262D0" w:rsidRPr="00D73566">
        <w:rPr>
          <w:rFonts w:eastAsia="Times New Roman" w:cs="Arial"/>
          <w:spacing w:val="-3"/>
          <w:sz w:val="20"/>
          <w:szCs w:val="20"/>
          <w:lang w:eastAsia="en-AU"/>
        </w:rPr>
        <w:t>way</w:t>
      </w:r>
      <w:r w:rsidRPr="00D73566">
        <w:rPr>
          <w:rFonts w:eastAsia="Times New Roman" w:cs="Arial"/>
          <w:spacing w:val="-3"/>
          <w:sz w:val="20"/>
          <w:szCs w:val="20"/>
          <w:lang w:eastAsia="en-AU"/>
        </w:rPr>
        <w:t xml:space="preserve"> loads are lifted or moved e.g. </w:t>
      </w:r>
      <w:r w:rsidR="009262D0" w:rsidRPr="00D73566">
        <w:rPr>
          <w:rFonts w:eastAsia="Times New Roman" w:cs="Arial"/>
          <w:spacing w:val="-3"/>
          <w:sz w:val="20"/>
          <w:szCs w:val="20"/>
          <w:lang w:eastAsia="en-AU"/>
        </w:rPr>
        <w:t xml:space="preserve">a sudden stop </w:t>
      </w:r>
      <w:r w:rsidRPr="00D73566">
        <w:rPr>
          <w:rFonts w:eastAsia="Times New Roman" w:cs="Arial"/>
          <w:spacing w:val="-3"/>
          <w:sz w:val="20"/>
          <w:szCs w:val="20"/>
          <w:lang w:eastAsia="en-AU"/>
        </w:rPr>
        <w:t xml:space="preserve">when </w:t>
      </w:r>
      <w:proofErr w:type="spellStart"/>
      <w:r w:rsidRPr="00D73566">
        <w:rPr>
          <w:rFonts w:eastAsia="Times New Roman" w:cs="Arial"/>
          <w:spacing w:val="-3"/>
          <w:sz w:val="20"/>
          <w:szCs w:val="20"/>
          <w:lang w:eastAsia="en-AU"/>
        </w:rPr>
        <w:t>mobiling</w:t>
      </w:r>
      <w:proofErr w:type="spellEnd"/>
      <w:r w:rsidRPr="00D73566">
        <w:rPr>
          <w:rFonts w:eastAsia="Times New Roman" w:cs="Arial"/>
          <w:spacing w:val="-3"/>
          <w:sz w:val="20"/>
          <w:szCs w:val="20"/>
          <w:lang w:eastAsia="en-AU"/>
        </w:rPr>
        <w:t xml:space="preserve"> a load may cause the load to swing</w:t>
      </w:r>
      <w:r w:rsidR="002A0482" w:rsidRPr="00D73566">
        <w:rPr>
          <w:rFonts w:eastAsia="Times New Roman" w:cs="Arial"/>
          <w:spacing w:val="-3"/>
          <w:sz w:val="20"/>
          <w:szCs w:val="20"/>
          <w:lang w:eastAsia="en-AU"/>
        </w:rPr>
        <w:t xml:space="preserve"> and</w:t>
      </w:r>
      <w:r w:rsidRPr="00D73566">
        <w:rPr>
          <w:rFonts w:eastAsia="Times New Roman" w:cs="Arial"/>
          <w:spacing w:val="-3"/>
          <w:sz w:val="20"/>
          <w:szCs w:val="20"/>
          <w:lang w:eastAsia="en-AU"/>
        </w:rPr>
        <w:t xml:space="preserve"> destabilis</w:t>
      </w:r>
      <w:r w:rsidR="002A0482" w:rsidRPr="00D73566">
        <w:rPr>
          <w:rFonts w:eastAsia="Times New Roman" w:cs="Arial"/>
          <w:spacing w:val="-3"/>
          <w:sz w:val="20"/>
          <w:szCs w:val="20"/>
          <w:lang w:eastAsia="en-AU"/>
        </w:rPr>
        <w:t>e</w:t>
      </w:r>
      <w:r w:rsidRPr="00D73566">
        <w:rPr>
          <w:rFonts w:eastAsia="Times New Roman" w:cs="Arial"/>
          <w:spacing w:val="-3"/>
          <w:sz w:val="20"/>
          <w:szCs w:val="20"/>
          <w:lang w:eastAsia="en-AU"/>
        </w:rPr>
        <w:t xml:space="preserve"> the crane.</w:t>
      </w:r>
    </w:p>
    <w:p w:rsidR="0071346D" w:rsidRDefault="0071346D" w:rsidP="0071346D">
      <w:pPr>
        <w:rPr>
          <w:sz w:val="20"/>
          <w:szCs w:val="20"/>
        </w:rPr>
      </w:pPr>
      <w:r w:rsidRPr="00657F5E">
        <w:rPr>
          <w:sz w:val="20"/>
          <w:szCs w:val="20"/>
        </w:rPr>
        <w:t xml:space="preserve">If the crane moves unexpectedly while </w:t>
      </w:r>
      <w:proofErr w:type="spellStart"/>
      <w:r w:rsidRPr="00657F5E">
        <w:rPr>
          <w:sz w:val="20"/>
          <w:szCs w:val="20"/>
        </w:rPr>
        <w:t>mobiling</w:t>
      </w:r>
      <w:proofErr w:type="spellEnd"/>
      <w:r w:rsidRPr="00657F5E">
        <w:rPr>
          <w:sz w:val="20"/>
          <w:szCs w:val="20"/>
        </w:rPr>
        <w:t xml:space="preserve"> or slewing, the load may swing unexpectedly. Cranes should only be sited and operated on stable surfaces</w:t>
      </w:r>
      <w:r w:rsidR="0076245D">
        <w:rPr>
          <w:sz w:val="20"/>
          <w:szCs w:val="20"/>
        </w:rPr>
        <w:t>, designed by a competent person where applicable,</w:t>
      </w:r>
      <w:r w:rsidRPr="00657F5E">
        <w:rPr>
          <w:sz w:val="20"/>
          <w:szCs w:val="20"/>
        </w:rPr>
        <w:t xml:space="preserve"> with </w:t>
      </w:r>
      <w:r w:rsidR="00E47359">
        <w:rPr>
          <w:sz w:val="20"/>
          <w:szCs w:val="20"/>
        </w:rPr>
        <w:t>the correct</w:t>
      </w:r>
      <w:r w:rsidR="00E47359" w:rsidRPr="00657F5E">
        <w:rPr>
          <w:sz w:val="20"/>
          <w:szCs w:val="20"/>
        </w:rPr>
        <w:t xml:space="preserve"> </w:t>
      </w:r>
      <w:r w:rsidRPr="00657F5E">
        <w:rPr>
          <w:sz w:val="20"/>
          <w:szCs w:val="20"/>
        </w:rPr>
        <w:t>bearing pressure and without significant holes or indentations that may cause the crane and load to move unexpectedly from being unstable.</w:t>
      </w:r>
    </w:p>
    <w:p w:rsidR="00B75D57" w:rsidRPr="00657F5E" w:rsidRDefault="00CD2DFD" w:rsidP="0071346D">
      <w:pPr>
        <w:rPr>
          <w:sz w:val="20"/>
          <w:szCs w:val="20"/>
        </w:rPr>
      </w:pPr>
      <w:r>
        <w:rPr>
          <w:sz w:val="20"/>
          <w:szCs w:val="20"/>
        </w:rPr>
        <w:t xml:space="preserve">Further information on crane stability is in the </w:t>
      </w:r>
      <w:hyperlink r:id="rId21" w:history="1">
        <w:r w:rsidR="00B75D57" w:rsidRPr="00694A4C">
          <w:rPr>
            <w:rStyle w:val="Hyperlink"/>
            <w:i/>
            <w:sz w:val="20"/>
            <w:szCs w:val="20"/>
          </w:rPr>
          <w:t xml:space="preserve">Guide to </w:t>
        </w:r>
        <w:r w:rsidR="005D0C5F" w:rsidRPr="00694A4C">
          <w:rPr>
            <w:rStyle w:val="Hyperlink"/>
            <w:i/>
            <w:sz w:val="20"/>
            <w:szCs w:val="20"/>
          </w:rPr>
          <w:t>m</w:t>
        </w:r>
        <w:r w:rsidR="00B75D57" w:rsidRPr="00694A4C">
          <w:rPr>
            <w:rStyle w:val="Hyperlink"/>
            <w:i/>
            <w:sz w:val="20"/>
            <w:szCs w:val="20"/>
          </w:rPr>
          <w:t xml:space="preserve">obile </w:t>
        </w:r>
        <w:r w:rsidR="005D0C5F" w:rsidRPr="00694A4C">
          <w:rPr>
            <w:rStyle w:val="Hyperlink"/>
            <w:i/>
            <w:sz w:val="20"/>
            <w:szCs w:val="20"/>
          </w:rPr>
          <w:t>c</w:t>
        </w:r>
        <w:r w:rsidR="00B75D57" w:rsidRPr="00694A4C">
          <w:rPr>
            <w:rStyle w:val="Hyperlink"/>
            <w:i/>
            <w:sz w:val="20"/>
            <w:szCs w:val="20"/>
          </w:rPr>
          <w:t>ranes</w:t>
        </w:r>
      </w:hyperlink>
      <w:r w:rsidR="00B75D57">
        <w:rPr>
          <w:sz w:val="20"/>
          <w:szCs w:val="20"/>
        </w:rPr>
        <w:t>.</w:t>
      </w:r>
    </w:p>
    <w:p w:rsidR="009E53ED" w:rsidRPr="00D92C70" w:rsidRDefault="009E53ED" w:rsidP="00027CAE">
      <w:pPr>
        <w:pStyle w:val="Heading3"/>
      </w:pPr>
      <w:r w:rsidRPr="00D92C70">
        <w:lastRenderedPageBreak/>
        <w:t>Wind conditions</w:t>
      </w:r>
    </w:p>
    <w:p w:rsidR="005F05B8" w:rsidRPr="00657F5E" w:rsidRDefault="0033025D" w:rsidP="005F05B8">
      <w:pPr>
        <w:rPr>
          <w:sz w:val="20"/>
          <w:szCs w:val="20"/>
        </w:rPr>
      </w:pPr>
      <w:r>
        <w:rPr>
          <w:sz w:val="20"/>
          <w:szCs w:val="20"/>
        </w:rPr>
        <w:t>W</w:t>
      </w:r>
      <w:r w:rsidR="009E53ED" w:rsidRPr="00657F5E">
        <w:rPr>
          <w:sz w:val="20"/>
          <w:szCs w:val="20"/>
        </w:rPr>
        <w:t xml:space="preserve">inds impose extra loads on a crane and affect the crane’s stability. </w:t>
      </w:r>
      <w:r w:rsidR="003E766C" w:rsidRPr="00657F5E">
        <w:rPr>
          <w:sz w:val="20"/>
          <w:szCs w:val="20"/>
        </w:rPr>
        <w:t xml:space="preserve">Where wind speeds are greater than those </w:t>
      </w:r>
      <w:r w:rsidR="003E766C">
        <w:rPr>
          <w:sz w:val="20"/>
          <w:szCs w:val="20"/>
        </w:rPr>
        <w:t>recommended by the manufacturer,</w:t>
      </w:r>
      <w:r w:rsidR="003E766C" w:rsidRPr="00657F5E">
        <w:rPr>
          <w:sz w:val="20"/>
          <w:szCs w:val="20"/>
        </w:rPr>
        <w:t xml:space="preserve"> cra</w:t>
      </w:r>
      <w:r w:rsidR="003E766C">
        <w:rPr>
          <w:sz w:val="20"/>
          <w:szCs w:val="20"/>
        </w:rPr>
        <w:t>ne operations should be stopped and if necessary, the crane should be stowed.</w:t>
      </w:r>
      <w:r w:rsidR="003E766C" w:rsidRPr="00657F5E">
        <w:rPr>
          <w:sz w:val="20"/>
          <w:szCs w:val="20"/>
        </w:rPr>
        <w:t xml:space="preserve"> </w:t>
      </w:r>
    </w:p>
    <w:p w:rsidR="009E53ED" w:rsidRPr="00657F5E" w:rsidRDefault="0022524B" w:rsidP="00657F5E">
      <w:pPr>
        <w:rPr>
          <w:sz w:val="20"/>
          <w:szCs w:val="20"/>
        </w:rPr>
      </w:pPr>
      <w:r>
        <w:rPr>
          <w:sz w:val="20"/>
          <w:szCs w:val="20"/>
        </w:rPr>
        <w:t>T</w:t>
      </w:r>
      <w:r w:rsidR="009E53ED" w:rsidRPr="00657F5E">
        <w:rPr>
          <w:sz w:val="20"/>
          <w:szCs w:val="20"/>
        </w:rPr>
        <w:t xml:space="preserve">he design wind speed </w:t>
      </w:r>
      <w:r>
        <w:rPr>
          <w:sz w:val="20"/>
          <w:szCs w:val="20"/>
        </w:rPr>
        <w:t xml:space="preserve">for the crane should be listed in the manufacturer’s instructions and </w:t>
      </w:r>
      <w:r w:rsidR="009E53ED" w:rsidRPr="00657F5E">
        <w:rPr>
          <w:sz w:val="20"/>
          <w:szCs w:val="20"/>
        </w:rPr>
        <w:t xml:space="preserve">marked on the </w:t>
      </w:r>
      <w:r>
        <w:rPr>
          <w:sz w:val="20"/>
          <w:szCs w:val="20"/>
        </w:rPr>
        <w:t>load</w:t>
      </w:r>
      <w:r w:rsidR="009E53ED" w:rsidRPr="00657F5E">
        <w:rPr>
          <w:sz w:val="20"/>
          <w:szCs w:val="20"/>
        </w:rPr>
        <w:t xml:space="preserve"> chart</w:t>
      </w:r>
      <w:r w:rsidR="009B3CAC">
        <w:rPr>
          <w:sz w:val="20"/>
          <w:szCs w:val="20"/>
        </w:rPr>
        <w:t>(s)</w:t>
      </w:r>
      <w:r w:rsidR="009E53ED" w:rsidRPr="00657F5E">
        <w:rPr>
          <w:sz w:val="20"/>
          <w:szCs w:val="20"/>
        </w:rPr>
        <w:t>.</w:t>
      </w:r>
    </w:p>
    <w:p w:rsidR="0022524B" w:rsidRDefault="009E53ED" w:rsidP="00657F5E">
      <w:pPr>
        <w:rPr>
          <w:sz w:val="20"/>
          <w:szCs w:val="20"/>
        </w:rPr>
      </w:pPr>
      <w:r w:rsidRPr="00657F5E">
        <w:rPr>
          <w:sz w:val="20"/>
          <w:szCs w:val="20"/>
        </w:rPr>
        <w:t xml:space="preserve">Crane operators should recognise that dependent on the boom length and luffing angle, the wind speed may be greater at the height of the load compared to the wind speed at the height of the crane’s cabin. Also wind gusts have a different effect on the crane than a constant wind. </w:t>
      </w:r>
    </w:p>
    <w:p w:rsidR="0022524B" w:rsidRDefault="009E53ED" w:rsidP="00657F5E">
      <w:pPr>
        <w:rPr>
          <w:sz w:val="20"/>
          <w:szCs w:val="20"/>
        </w:rPr>
      </w:pPr>
      <w:r w:rsidRPr="00657F5E">
        <w:rPr>
          <w:sz w:val="20"/>
          <w:szCs w:val="20"/>
        </w:rPr>
        <w:t xml:space="preserve">Given these variables, crane operators should </w:t>
      </w:r>
      <w:r w:rsidR="00C960FD">
        <w:rPr>
          <w:sz w:val="20"/>
          <w:szCs w:val="20"/>
        </w:rPr>
        <w:t>make</w:t>
      </w:r>
      <w:r w:rsidR="00C960FD" w:rsidRPr="00657F5E">
        <w:rPr>
          <w:sz w:val="20"/>
          <w:szCs w:val="20"/>
        </w:rPr>
        <w:t xml:space="preserve"> </w:t>
      </w:r>
      <w:r w:rsidRPr="00657F5E">
        <w:rPr>
          <w:sz w:val="20"/>
          <w:szCs w:val="20"/>
        </w:rPr>
        <w:t xml:space="preserve">their decision to </w:t>
      </w:r>
      <w:r w:rsidR="00C960FD">
        <w:rPr>
          <w:sz w:val="20"/>
          <w:szCs w:val="20"/>
        </w:rPr>
        <w:t>conduct</w:t>
      </w:r>
      <w:r w:rsidR="00C960FD" w:rsidRPr="00657F5E">
        <w:rPr>
          <w:sz w:val="20"/>
          <w:szCs w:val="20"/>
        </w:rPr>
        <w:t xml:space="preserve"> </w:t>
      </w:r>
      <w:r w:rsidRPr="00657F5E">
        <w:rPr>
          <w:sz w:val="20"/>
          <w:szCs w:val="20"/>
        </w:rPr>
        <w:t>a lift based on the information provided by the crane manufacturer, advice provided by competent people like an engineer</w:t>
      </w:r>
      <w:r w:rsidR="00C960FD">
        <w:rPr>
          <w:sz w:val="20"/>
          <w:szCs w:val="20"/>
        </w:rPr>
        <w:t xml:space="preserve">, </w:t>
      </w:r>
      <w:proofErr w:type="spellStart"/>
      <w:r w:rsidR="00C960FD">
        <w:rPr>
          <w:sz w:val="20"/>
          <w:szCs w:val="20"/>
        </w:rPr>
        <w:t>dogger</w:t>
      </w:r>
      <w:proofErr w:type="spellEnd"/>
      <w:r w:rsidRPr="00657F5E">
        <w:rPr>
          <w:sz w:val="20"/>
          <w:szCs w:val="20"/>
        </w:rPr>
        <w:t xml:space="preserve"> or rigger. </w:t>
      </w:r>
    </w:p>
    <w:p w:rsidR="009E53ED" w:rsidRPr="00657F5E" w:rsidRDefault="009E53ED" w:rsidP="00657F5E">
      <w:pPr>
        <w:rPr>
          <w:sz w:val="20"/>
          <w:szCs w:val="20"/>
        </w:rPr>
      </w:pPr>
      <w:r w:rsidRPr="00657F5E">
        <w:rPr>
          <w:sz w:val="20"/>
          <w:szCs w:val="20"/>
        </w:rPr>
        <w:t xml:space="preserve">If the crane operator </w:t>
      </w:r>
      <w:r w:rsidR="009262D0" w:rsidRPr="00657F5E">
        <w:rPr>
          <w:sz w:val="20"/>
          <w:szCs w:val="20"/>
        </w:rPr>
        <w:t xml:space="preserve">considers </w:t>
      </w:r>
      <w:r w:rsidRPr="00657F5E">
        <w:rPr>
          <w:sz w:val="20"/>
          <w:szCs w:val="20"/>
        </w:rPr>
        <w:t>it is unsafe to lift the load it should not be lifted</w:t>
      </w:r>
      <w:r w:rsidR="009262D0" w:rsidRPr="00657F5E">
        <w:rPr>
          <w:sz w:val="20"/>
          <w:szCs w:val="20"/>
        </w:rPr>
        <w:t xml:space="preserve"> until</w:t>
      </w:r>
      <w:r w:rsidRPr="00657F5E">
        <w:rPr>
          <w:sz w:val="20"/>
          <w:szCs w:val="20"/>
        </w:rPr>
        <w:t>:</w:t>
      </w:r>
    </w:p>
    <w:p w:rsidR="009E53ED" w:rsidRPr="00D73566" w:rsidRDefault="009262D0" w:rsidP="00D73566">
      <w:pPr>
        <w:pStyle w:val="ListParagraph"/>
        <w:widowControl w:val="0"/>
        <w:numPr>
          <w:ilvl w:val="0"/>
          <w:numId w:val="127"/>
        </w:numPr>
        <w:kinsoku w:val="0"/>
        <w:spacing w:before="60"/>
        <w:ind w:left="340" w:hanging="340"/>
        <w:rPr>
          <w:rFonts w:eastAsia="Times New Roman" w:cs="Arial"/>
          <w:spacing w:val="-3"/>
          <w:sz w:val="20"/>
          <w:szCs w:val="20"/>
          <w:lang w:eastAsia="en-AU"/>
        </w:rPr>
      </w:pPr>
      <w:r w:rsidRPr="00D73566">
        <w:rPr>
          <w:rFonts w:eastAsia="Times New Roman" w:cs="Arial"/>
          <w:spacing w:val="-3"/>
          <w:sz w:val="20"/>
          <w:szCs w:val="20"/>
          <w:lang w:eastAsia="en-AU"/>
        </w:rPr>
        <w:t>a</w:t>
      </w:r>
      <w:r w:rsidR="009E53ED" w:rsidRPr="00D73566">
        <w:rPr>
          <w:rFonts w:eastAsia="Times New Roman" w:cs="Arial"/>
          <w:spacing w:val="-3"/>
          <w:sz w:val="20"/>
          <w:szCs w:val="20"/>
          <w:lang w:eastAsia="en-AU"/>
        </w:rPr>
        <w:t xml:space="preserve"> written authorisation is provided by a competent person confirming the load is safe to lift and how it is to be lifted, or</w:t>
      </w:r>
    </w:p>
    <w:p w:rsidR="009E53ED" w:rsidRPr="00D73566" w:rsidRDefault="009E53ED" w:rsidP="00D73566">
      <w:pPr>
        <w:pStyle w:val="ListParagraph"/>
        <w:widowControl w:val="0"/>
        <w:numPr>
          <w:ilvl w:val="0"/>
          <w:numId w:val="127"/>
        </w:numPr>
        <w:kinsoku w:val="0"/>
        <w:spacing w:before="60"/>
        <w:ind w:left="340" w:hanging="340"/>
        <w:rPr>
          <w:rFonts w:eastAsia="Times New Roman" w:cs="Arial"/>
          <w:spacing w:val="-3"/>
          <w:sz w:val="20"/>
          <w:szCs w:val="20"/>
          <w:lang w:eastAsia="en-AU"/>
        </w:rPr>
      </w:pPr>
      <w:proofErr w:type="gramStart"/>
      <w:r w:rsidRPr="00D73566">
        <w:rPr>
          <w:rFonts w:eastAsia="Times New Roman" w:cs="Arial"/>
          <w:spacing w:val="-3"/>
          <w:sz w:val="20"/>
          <w:szCs w:val="20"/>
          <w:lang w:eastAsia="en-AU"/>
        </w:rPr>
        <w:t>the</w:t>
      </w:r>
      <w:proofErr w:type="gramEnd"/>
      <w:r w:rsidRPr="00D73566">
        <w:rPr>
          <w:rFonts w:eastAsia="Times New Roman" w:cs="Arial"/>
          <w:spacing w:val="-3"/>
          <w:sz w:val="20"/>
          <w:szCs w:val="20"/>
          <w:lang w:eastAsia="en-AU"/>
        </w:rPr>
        <w:t xml:space="preserve"> conditions change and the </w:t>
      </w:r>
      <w:r w:rsidR="009262D0" w:rsidRPr="00D73566">
        <w:rPr>
          <w:rFonts w:eastAsia="Times New Roman" w:cs="Arial"/>
          <w:spacing w:val="-3"/>
          <w:sz w:val="20"/>
          <w:szCs w:val="20"/>
          <w:lang w:eastAsia="en-AU"/>
        </w:rPr>
        <w:t xml:space="preserve">crane </w:t>
      </w:r>
      <w:r w:rsidRPr="00D73566">
        <w:rPr>
          <w:rFonts w:eastAsia="Times New Roman" w:cs="Arial"/>
          <w:spacing w:val="-3"/>
          <w:sz w:val="20"/>
          <w:szCs w:val="20"/>
          <w:lang w:eastAsia="en-AU"/>
        </w:rPr>
        <w:t xml:space="preserve">operator </w:t>
      </w:r>
      <w:r w:rsidR="009262D0" w:rsidRPr="00D73566">
        <w:rPr>
          <w:rFonts w:eastAsia="Times New Roman" w:cs="Arial"/>
          <w:spacing w:val="-3"/>
          <w:sz w:val="20"/>
          <w:szCs w:val="20"/>
          <w:lang w:eastAsia="en-AU"/>
        </w:rPr>
        <w:t xml:space="preserve">decides </w:t>
      </w:r>
      <w:r w:rsidRPr="00D73566">
        <w:rPr>
          <w:rFonts w:eastAsia="Times New Roman" w:cs="Arial"/>
          <w:spacing w:val="-3"/>
          <w:sz w:val="20"/>
          <w:szCs w:val="20"/>
          <w:lang w:eastAsia="en-AU"/>
        </w:rPr>
        <w:t>it is safe to make the lift.</w:t>
      </w:r>
    </w:p>
    <w:p w:rsidR="00CE4115" w:rsidRPr="00D92C70" w:rsidRDefault="00CE4115" w:rsidP="00027CAE">
      <w:pPr>
        <w:pStyle w:val="Heading2"/>
      </w:pPr>
      <w:bookmarkStart w:id="404" w:name="_Toc383862288"/>
      <w:r w:rsidRPr="00D92C70">
        <w:t>Licen</w:t>
      </w:r>
      <w:r w:rsidR="004E4273">
        <w:t>c</w:t>
      </w:r>
      <w:r w:rsidRPr="00D92C70">
        <w:t xml:space="preserve">es to operate cranes </w:t>
      </w:r>
    </w:p>
    <w:p w:rsidR="00DE1F09" w:rsidRDefault="00DE1F09" w:rsidP="00DE1F09">
      <w:pPr>
        <w:rPr>
          <w:sz w:val="20"/>
          <w:szCs w:val="20"/>
        </w:rPr>
      </w:pPr>
      <w:r>
        <w:rPr>
          <w:sz w:val="20"/>
          <w:szCs w:val="20"/>
        </w:rPr>
        <w:t xml:space="preserve">Appendix B </w:t>
      </w:r>
      <w:r w:rsidR="00856C24">
        <w:rPr>
          <w:sz w:val="20"/>
          <w:szCs w:val="20"/>
        </w:rPr>
        <w:t>lists</w:t>
      </w:r>
      <w:r>
        <w:rPr>
          <w:sz w:val="20"/>
          <w:szCs w:val="20"/>
        </w:rPr>
        <w:t xml:space="preserve"> the types of </w:t>
      </w:r>
      <w:r w:rsidR="00856C24">
        <w:rPr>
          <w:sz w:val="20"/>
          <w:szCs w:val="20"/>
        </w:rPr>
        <w:t xml:space="preserve">plant including </w:t>
      </w:r>
      <w:r>
        <w:rPr>
          <w:sz w:val="20"/>
          <w:szCs w:val="20"/>
        </w:rPr>
        <w:t>cranes where the operator must hold a high risk work licence.</w:t>
      </w:r>
    </w:p>
    <w:p w:rsidR="00CE4115" w:rsidRPr="00657F5E" w:rsidRDefault="00CE4115" w:rsidP="00CE4115">
      <w:pPr>
        <w:rPr>
          <w:sz w:val="20"/>
          <w:szCs w:val="20"/>
        </w:rPr>
      </w:pPr>
      <w:r w:rsidRPr="00657F5E">
        <w:rPr>
          <w:sz w:val="20"/>
          <w:szCs w:val="20"/>
        </w:rPr>
        <w:t xml:space="preserve">A person who </w:t>
      </w:r>
      <w:r>
        <w:rPr>
          <w:sz w:val="20"/>
          <w:szCs w:val="20"/>
        </w:rPr>
        <w:t>operates</w:t>
      </w:r>
      <w:r w:rsidRPr="00657F5E">
        <w:rPr>
          <w:sz w:val="20"/>
          <w:szCs w:val="20"/>
        </w:rPr>
        <w:t xml:space="preserve"> a crane does </w:t>
      </w:r>
      <w:r w:rsidRPr="00DE1F09">
        <w:rPr>
          <w:sz w:val="20"/>
          <w:szCs w:val="20"/>
          <w:u w:val="single"/>
        </w:rPr>
        <w:t>not</w:t>
      </w:r>
      <w:r w:rsidRPr="00657F5E">
        <w:rPr>
          <w:sz w:val="20"/>
          <w:szCs w:val="20"/>
        </w:rPr>
        <w:t xml:space="preserve"> need to be licensed if the work carried out</w:t>
      </w:r>
      <w:r>
        <w:rPr>
          <w:sz w:val="20"/>
          <w:szCs w:val="20"/>
        </w:rPr>
        <w:t xml:space="preserve"> is</w:t>
      </w:r>
      <w:r w:rsidRPr="00657F5E">
        <w:rPr>
          <w:sz w:val="20"/>
          <w:szCs w:val="20"/>
        </w:rPr>
        <w:t>:</w:t>
      </w:r>
    </w:p>
    <w:p w:rsidR="00CE4115" w:rsidRPr="00232A35" w:rsidRDefault="00CE4115" w:rsidP="00CE4115">
      <w:pPr>
        <w:pStyle w:val="ListParagraph"/>
        <w:widowControl w:val="0"/>
        <w:numPr>
          <w:ilvl w:val="0"/>
          <w:numId w:val="127"/>
        </w:numPr>
        <w:kinsoku w:val="0"/>
        <w:spacing w:before="60"/>
        <w:ind w:left="340" w:hanging="340"/>
        <w:rPr>
          <w:rFonts w:eastAsia="Times New Roman" w:cs="Arial"/>
          <w:spacing w:val="-3"/>
          <w:sz w:val="20"/>
          <w:szCs w:val="20"/>
          <w:lang w:eastAsia="en-AU"/>
        </w:rPr>
      </w:pPr>
      <w:r w:rsidRPr="00232A35">
        <w:rPr>
          <w:rFonts w:eastAsia="Times New Roman" w:cs="Arial"/>
          <w:spacing w:val="-3"/>
          <w:sz w:val="20"/>
          <w:szCs w:val="20"/>
          <w:lang w:eastAsia="en-AU"/>
        </w:rPr>
        <w:t>as a trainee being supervised by a licensed crane operator</w:t>
      </w:r>
    </w:p>
    <w:p w:rsidR="00CE4115" w:rsidRPr="00232A35" w:rsidRDefault="00CE4115" w:rsidP="00CE4115">
      <w:pPr>
        <w:pStyle w:val="ListParagraph"/>
        <w:widowControl w:val="0"/>
        <w:numPr>
          <w:ilvl w:val="0"/>
          <w:numId w:val="127"/>
        </w:numPr>
        <w:kinsoku w:val="0"/>
        <w:spacing w:before="60"/>
        <w:ind w:left="340" w:hanging="340"/>
        <w:rPr>
          <w:rFonts w:eastAsia="Times New Roman" w:cs="Arial"/>
          <w:spacing w:val="-3"/>
          <w:sz w:val="20"/>
          <w:szCs w:val="20"/>
          <w:lang w:eastAsia="en-AU"/>
        </w:rPr>
      </w:pPr>
      <w:r w:rsidRPr="00232A35">
        <w:rPr>
          <w:rFonts w:eastAsia="Times New Roman" w:cs="Arial"/>
          <w:spacing w:val="-3"/>
          <w:sz w:val="20"/>
          <w:szCs w:val="20"/>
          <w:lang w:eastAsia="en-AU"/>
        </w:rPr>
        <w:t>solely for manufacturing, testing, trialling, installing, commissioning, maintaining, servicing, repairing, altering or disposing of the crane</w:t>
      </w:r>
    </w:p>
    <w:p w:rsidR="00CE4115" w:rsidRPr="00232A35" w:rsidRDefault="00CE4115" w:rsidP="00CE4115">
      <w:pPr>
        <w:pStyle w:val="ListParagraph"/>
        <w:widowControl w:val="0"/>
        <w:numPr>
          <w:ilvl w:val="0"/>
          <w:numId w:val="127"/>
        </w:numPr>
        <w:kinsoku w:val="0"/>
        <w:spacing w:before="60"/>
        <w:ind w:left="340" w:hanging="340"/>
        <w:rPr>
          <w:rFonts w:eastAsia="Times New Roman" w:cs="Arial"/>
          <w:spacing w:val="-3"/>
          <w:sz w:val="20"/>
          <w:szCs w:val="20"/>
          <w:lang w:eastAsia="en-AU"/>
        </w:rPr>
      </w:pPr>
      <w:r w:rsidRPr="00232A35">
        <w:rPr>
          <w:rFonts w:eastAsia="Times New Roman" w:cs="Arial"/>
          <w:spacing w:val="-3"/>
          <w:sz w:val="20"/>
          <w:szCs w:val="20"/>
          <w:lang w:eastAsia="en-AU"/>
        </w:rPr>
        <w:t>solely for moving the crane in the workplace where the crane is operated or used without a load except when standard weights with predetermined fixing points are used for c</w:t>
      </w:r>
      <w:r>
        <w:rPr>
          <w:rFonts w:eastAsia="Times New Roman" w:cs="Arial"/>
          <w:spacing w:val="-3"/>
          <w:sz w:val="20"/>
          <w:szCs w:val="20"/>
          <w:lang w:eastAsia="en-AU"/>
        </w:rPr>
        <w:t>alibration and other testing</w:t>
      </w:r>
    </w:p>
    <w:p w:rsidR="00CE4115" w:rsidRDefault="00CE4115" w:rsidP="00CE4115">
      <w:pPr>
        <w:pStyle w:val="ListParagraph"/>
        <w:widowControl w:val="0"/>
        <w:numPr>
          <w:ilvl w:val="0"/>
          <w:numId w:val="127"/>
        </w:numPr>
        <w:kinsoku w:val="0"/>
        <w:spacing w:before="60"/>
        <w:ind w:left="340" w:hanging="340"/>
        <w:rPr>
          <w:rFonts w:eastAsia="Times New Roman" w:cs="Arial"/>
          <w:spacing w:val="-3"/>
          <w:sz w:val="20"/>
          <w:szCs w:val="20"/>
          <w:lang w:eastAsia="en-AU"/>
        </w:rPr>
      </w:pPr>
      <w:r w:rsidRPr="00232A35">
        <w:rPr>
          <w:rFonts w:eastAsia="Times New Roman" w:cs="Arial"/>
          <w:spacing w:val="-3"/>
          <w:sz w:val="20"/>
          <w:szCs w:val="20"/>
          <w:lang w:eastAsia="en-AU"/>
        </w:rPr>
        <w:t>limited to setting up or dismantling the crane and the person carrying out the work holds a high risk work licence for rigging which qualifies t</w:t>
      </w:r>
      <w:r>
        <w:rPr>
          <w:rFonts w:eastAsia="Times New Roman" w:cs="Arial"/>
          <w:spacing w:val="-3"/>
          <w:sz w:val="20"/>
          <w:szCs w:val="20"/>
          <w:lang w:eastAsia="en-AU"/>
        </w:rPr>
        <w:t>he person to carry out the work, or</w:t>
      </w:r>
    </w:p>
    <w:p w:rsidR="00CE4115" w:rsidRDefault="00CE4115" w:rsidP="00CE4115">
      <w:pPr>
        <w:pStyle w:val="ListParagraph"/>
        <w:widowControl w:val="0"/>
        <w:numPr>
          <w:ilvl w:val="0"/>
          <w:numId w:val="127"/>
        </w:numPr>
        <w:kinsoku w:val="0"/>
        <w:spacing w:before="60"/>
        <w:ind w:left="340" w:hanging="340"/>
        <w:rPr>
          <w:sz w:val="20"/>
          <w:szCs w:val="20"/>
        </w:rPr>
      </w:pPr>
      <w:proofErr w:type="gramStart"/>
      <w:r w:rsidRPr="00BE535A">
        <w:rPr>
          <w:rFonts w:eastAsia="Times New Roman" w:cs="Arial"/>
          <w:spacing w:val="-3"/>
          <w:sz w:val="20"/>
          <w:szCs w:val="20"/>
          <w:lang w:eastAsia="en-AU"/>
        </w:rPr>
        <w:t>limited</w:t>
      </w:r>
      <w:proofErr w:type="gramEnd"/>
      <w:r w:rsidRPr="00BE535A">
        <w:rPr>
          <w:rFonts w:eastAsia="Times New Roman" w:cs="Arial"/>
          <w:spacing w:val="-3"/>
          <w:sz w:val="20"/>
          <w:szCs w:val="20"/>
          <w:lang w:eastAsia="en-AU"/>
        </w:rPr>
        <w:t xml:space="preserve"> to </w:t>
      </w:r>
      <w:r w:rsidRPr="00BE535A">
        <w:rPr>
          <w:sz w:val="20"/>
          <w:szCs w:val="20"/>
        </w:rPr>
        <w:t>loading or unloading plant from a vehicle or equipment used to move plant.</w:t>
      </w:r>
    </w:p>
    <w:p w:rsidR="00DE1F09" w:rsidRDefault="00336E24" w:rsidP="00DE1F09">
      <w:pPr>
        <w:widowControl w:val="0"/>
        <w:kinsoku w:val="0"/>
        <w:spacing w:before="60"/>
        <w:rPr>
          <w:sz w:val="20"/>
          <w:szCs w:val="20"/>
        </w:rPr>
      </w:pPr>
      <w:r>
        <w:rPr>
          <w:sz w:val="20"/>
          <w:szCs w:val="20"/>
        </w:rPr>
        <w:t xml:space="preserve">The </w:t>
      </w:r>
      <w:r w:rsidR="0022524B">
        <w:rPr>
          <w:sz w:val="20"/>
          <w:szCs w:val="20"/>
        </w:rPr>
        <w:t xml:space="preserve">person that slings a load, including selecting and inspecting the lifting gear, and/or directs the crane operator in the movement of a load when it is out of the </w:t>
      </w:r>
      <w:r w:rsidR="00B815DC">
        <w:rPr>
          <w:sz w:val="20"/>
          <w:szCs w:val="20"/>
        </w:rPr>
        <w:t xml:space="preserve">crane </w:t>
      </w:r>
      <w:r w:rsidR="0022524B">
        <w:rPr>
          <w:sz w:val="20"/>
          <w:szCs w:val="20"/>
        </w:rPr>
        <w:t>operator’s view must hold a dogging or rigging licence (excepting for a licensed vehicle loading</w:t>
      </w:r>
      <w:r w:rsidR="00C960FD">
        <w:rPr>
          <w:sz w:val="20"/>
          <w:szCs w:val="20"/>
        </w:rPr>
        <w:t>,</w:t>
      </w:r>
      <w:r w:rsidR="005D0C5F">
        <w:rPr>
          <w:sz w:val="20"/>
          <w:szCs w:val="20"/>
        </w:rPr>
        <w:t xml:space="preserve"> </w:t>
      </w:r>
      <w:r w:rsidR="00C960FD">
        <w:rPr>
          <w:sz w:val="20"/>
          <w:szCs w:val="20"/>
        </w:rPr>
        <w:t>bridge or gantry</w:t>
      </w:r>
      <w:r w:rsidR="0022524B">
        <w:rPr>
          <w:sz w:val="20"/>
          <w:szCs w:val="20"/>
        </w:rPr>
        <w:t xml:space="preserve"> crane operator </w:t>
      </w:r>
      <w:r w:rsidR="00C960FD">
        <w:rPr>
          <w:sz w:val="20"/>
          <w:szCs w:val="20"/>
        </w:rPr>
        <w:t>who can sling loads for the type of crane they are licensed to operate</w:t>
      </w:r>
      <w:r w:rsidR="0022524B">
        <w:rPr>
          <w:sz w:val="20"/>
          <w:szCs w:val="20"/>
        </w:rPr>
        <w:t>– for further information see the</w:t>
      </w:r>
      <w:r w:rsidR="008945F9">
        <w:rPr>
          <w:sz w:val="20"/>
          <w:szCs w:val="20"/>
        </w:rPr>
        <w:t xml:space="preserve"> </w:t>
      </w:r>
      <w:hyperlink r:id="rId22" w:history="1">
        <w:r w:rsidR="008945F9" w:rsidRPr="00694A4C">
          <w:rPr>
            <w:rStyle w:val="Hyperlink"/>
            <w:sz w:val="20"/>
            <w:szCs w:val="20"/>
          </w:rPr>
          <w:t>Information Sheet:</w:t>
        </w:r>
        <w:r w:rsidR="0022524B" w:rsidRPr="00694A4C">
          <w:rPr>
            <w:rStyle w:val="Hyperlink"/>
            <w:sz w:val="20"/>
            <w:szCs w:val="20"/>
          </w:rPr>
          <w:t xml:space="preserve"> </w:t>
        </w:r>
        <w:r w:rsidR="0022524B" w:rsidRPr="00694A4C">
          <w:rPr>
            <w:rStyle w:val="Hyperlink"/>
            <w:i/>
            <w:sz w:val="20"/>
            <w:szCs w:val="20"/>
          </w:rPr>
          <w:t xml:space="preserve">Vehicle </w:t>
        </w:r>
        <w:r w:rsidR="000207D5" w:rsidRPr="00694A4C">
          <w:rPr>
            <w:rStyle w:val="Hyperlink"/>
            <w:i/>
            <w:sz w:val="20"/>
            <w:szCs w:val="20"/>
          </w:rPr>
          <w:t>l</w:t>
        </w:r>
        <w:r w:rsidR="0022524B" w:rsidRPr="00694A4C">
          <w:rPr>
            <w:rStyle w:val="Hyperlink"/>
            <w:i/>
            <w:sz w:val="20"/>
            <w:szCs w:val="20"/>
          </w:rPr>
          <w:t xml:space="preserve">oading </w:t>
        </w:r>
        <w:r w:rsidR="000207D5" w:rsidRPr="00694A4C">
          <w:rPr>
            <w:rStyle w:val="Hyperlink"/>
            <w:i/>
            <w:sz w:val="20"/>
            <w:szCs w:val="20"/>
          </w:rPr>
          <w:t>c</w:t>
        </w:r>
        <w:r w:rsidR="0022524B" w:rsidRPr="00694A4C">
          <w:rPr>
            <w:rStyle w:val="Hyperlink"/>
            <w:i/>
            <w:sz w:val="20"/>
            <w:szCs w:val="20"/>
          </w:rPr>
          <w:t>rane</w:t>
        </w:r>
        <w:r w:rsidR="000207D5" w:rsidRPr="00694A4C">
          <w:rPr>
            <w:rStyle w:val="Hyperlink"/>
            <w:i/>
            <w:sz w:val="20"/>
            <w:szCs w:val="20"/>
          </w:rPr>
          <w:t>s</w:t>
        </w:r>
      </w:hyperlink>
      <w:r w:rsidR="0022524B">
        <w:rPr>
          <w:sz w:val="20"/>
          <w:szCs w:val="20"/>
        </w:rPr>
        <w:t>).</w:t>
      </w:r>
      <w:r w:rsidR="005D0C5F">
        <w:rPr>
          <w:sz w:val="20"/>
          <w:szCs w:val="20"/>
        </w:rPr>
        <w:t xml:space="preserve"> </w:t>
      </w:r>
      <w:r w:rsidR="00DE1F09" w:rsidRPr="00DE1F09">
        <w:rPr>
          <w:sz w:val="20"/>
          <w:szCs w:val="20"/>
        </w:rPr>
        <w:t xml:space="preserve">Regular refresher training is important to ensure licensed crane operators, </w:t>
      </w:r>
      <w:proofErr w:type="spellStart"/>
      <w:r w:rsidR="00DE1F09" w:rsidRPr="00DE1F09">
        <w:rPr>
          <w:sz w:val="20"/>
          <w:szCs w:val="20"/>
        </w:rPr>
        <w:t>doggers</w:t>
      </w:r>
      <w:proofErr w:type="spellEnd"/>
      <w:r w:rsidR="00DE1F09" w:rsidRPr="00DE1F09">
        <w:rPr>
          <w:sz w:val="20"/>
          <w:szCs w:val="20"/>
        </w:rPr>
        <w:t xml:space="preserve"> and riggers maintain the competencies gained when they undertook their high risk work licence and understand the cranes they are working with. Refresher training should be conducted as often as necessary to ensure the crane crew continues to work safely.</w:t>
      </w:r>
    </w:p>
    <w:p w:rsidR="009B3CAC" w:rsidRDefault="009B3CAC" w:rsidP="00DE1F09">
      <w:pPr>
        <w:widowControl w:val="0"/>
        <w:kinsoku w:val="0"/>
        <w:spacing w:before="60"/>
        <w:rPr>
          <w:sz w:val="20"/>
          <w:szCs w:val="20"/>
        </w:rPr>
      </w:pPr>
      <w:r>
        <w:rPr>
          <w:sz w:val="20"/>
          <w:szCs w:val="20"/>
        </w:rPr>
        <w:t>Further information on licen</w:t>
      </w:r>
      <w:r w:rsidR="006E293B">
        <w:rPr>
          <w:sz w:val="20"/>
          <w:szCs w:val="20"/>
        </w:rPr>
        <w:t>sing requirements</w:t>
      </w:r>
      <w:r>
        <w:rPr>
          <w:sz w:val="20"/>
          <w:szCs w:val="20"/>
        </w:rPr>
        <w:t xml:space="preserve"> for crane activities is available in the information sheets </w:t>
      </w:r>
      <w:r w:rsidR="006E293B">
        <w:rPr>
          <w:sz w:val="20"/>
          <w:szCs w:val="20"/>
        </w:rPr>
        <w:t>on</w:t>
      </w:r>
      <w:r>
        <w:rPr>
          <w:sz w:val="20"/>
          <w:szCs w:val="20"/>
        </w:rPr>
        <w:t>:</w:t>
      </w:r>
    </w:p>
    <w:p w:rsidR="009B3CAC" w:rsidRPr="00E27B37" w:rsidRDefault="00640BAF" w:rsidP="009B3CAC">
      <w:pPr>
        <w:pStyle w:val="ListParagraph"/>
        <w:widowControl w:val="0"/>
        <w:numPr>
          <w:ilvl w:val="0"/>
          <w:numId w:val="127"/>
        </w:numPr>
        <w:kinsoku w:val="0"/>
        <w:spacing w:before="60"/>
        <w:ind w:left="340" w:hanging="340"/>
        <w:rPr>
          <w:rFonts w:eastAsia="Times New Roman" w:cs="Arial"/>
          <w:i/>
          <w:spacing w:val="-3"/>
          <w:sz w:val="20"/>
          <w:szCs w:val="20"/>
          <w:lang w:eastAsia="en-AU"/>
        </w:rPr>
      </w:pPr>
      <w:hyperlink r:id="rId23" w:history="1">
        <w:r w:rsidR="009B3CAC" w:rsidRPr="00E27B37">
          <w:rPr>
            <w:rStyle w:val="Hyperlink"/>
            <w:rFonts w:eastAsia="Times New Roman" w:cs="Arial"/>
            <w:i/>
            <w:spacing w:val="-3"/>
            <w:sz w:val="20"/>
            <w:szCs w:val="20"/>
            <w:lang w:eastAsia="en-AU"/>
          </w:rPr>
          <w:t>High risk work licensing for vehicle loading cranes</w:t>
        </w:r>
      </w:hyperlink>
    </w:p>
    <w:p w:rsidR="009B3CAC" w:rsidRPr="00E27B37" w:rsidRDefault="00640BAF" w:rsidP="009B3CAC">
      <w:pPr>
        <w:pStyle w:val="ListParagraph"/>
        <w:widowControl w:val="0"/>
        <w:numPr>
          <w:ilvl w:val="0"/>
          <w:numId w:val="127"/>
        </w:numPr>
        <w:kinsoku w:val="0"/>
        <w:spacing w:before="60"/>
        <w:ind w:left="340" w:hanging="340"/>
        <w:rPr>
          <w:rFonts w:eastAsia="Times New Roman" w:cs="Arial"/>
          <w:i/>
          <w:spacing w:val="-3"/>
          <w:sz w:val="20"/>
          <w:szCs w:val="20"/>
          <w:lang w:eastAsia="en-AU"/>
        </w:rPr>
      </w:pPr>
      <w:hyperlink r:id="rId24" w:history="1">
        <w:r w:rsidR="009B3CAC" w:rsidRPr="00E27B37">
          <w:rPr>
            <w:rStyle w:val="Hyperlink"/>
            <w:rFonts w:eastAsia="Times New Roman" w:cs="Arial"/>
            <w:i/>
            <w:spacing w:val="-3"/>
            <w:sz w:val="20"/>
            <w:szCs w:val="20"/>
            <w:lang w:eastAsia="en-AU"/>
          </w:rPr>
          <w:t>High risk work licensing for bridge and gantry cranes</w:t>
        </w:r>
      </w:hyperlink>
      <w:r w:rsidR="009B3CAC" w:rsidRPr="00E27B37">
        <w:rPr>
          <w:rFonts w:eastAsia="Times New Roman" w:cs="Arial"/>
          <w:spacing w:val="-3"/>
          <w:sz w:val="20"/>
          <w:szCs w:val="20"/>
          <w:lang w:eastAsia="en-AU"/>
        </w:rPr>
        <w:t>, and</w:t>
      </w:r>
    </w:p>
    <w:p w:rsidR="009B3CAC" w:rsidRPr="00E27B37" w:rsidRDefault="00640BAF" w:rsidP="009B3CAC">
      <w:pPr>
        <w:pStyle w:val="ListParagraph"/>
        <w:widowControl w:val="0"/>
        <w:numPr>
          <w:ilvl w:val="0"/>
          <w:numId w:val="127"/>
        </w:numPr>
        <w:kinsoku w:val="0"/>
        <w:spacing w:before="60"/>
        <w:ind w:left="340" w:hanging="340"/>
        <w:rPr>
          <w:rFonts w:eastAsia="Times New Roman" w:cs="Arial"/>
          <w:spacing w:val="-3"/>
          <w:sz w:val="20"/>
          <w:szCs w:val="20"/>
          <w:lang w:eastAsia="en-AU"/>
        </w:rPr>
      </w:pPr>
      <w:hyperlink r:id="rId25" w:history="1">
        <w:r w:rsidR="009B3CAC" w:rsidRPr="00E27B37">
          <w:rPr>
            <w:rStyle w:val="Hyperlink"/>
            <w:rFonts w:eastAsia="Times New Roman" w:cs="Arial"/>
            <w:i/>
            <w:spacing w:val="-3"/>
            <w:sz w:val="20"/>
            <w:szCs w:val="20"/>
            <w:lang w:eastAsia="en-AU"/>
          </w:rPr>
          <w:t>High risk work licensing for dogging</w:t>
        </w:r>
      </w:hyperlink>
      <w:r w:rsidR="009B3CAC" w:rsidRPr="00E27B37">
        <w:rPr>
          <w:rFonts w:eastAsia="Times New Roman" w:cs="Arial"/>
          <w:spacing w:val="-3"/>
          <w:sz w:val="20"/>
          <w:szCs w:val="20"/>
          <w:lang w:eastAsia="en-AU"/>
        </w:rPr>
        <w:t>.</w:t>
      </w:r>
    </w:p>
    <w:p w:rsidR="00CE4115" w:rsidRPr="00D92C70" w:rsidRDefault="00CE4115" w:rsidP="00027CAE">
      <w:pPr>
        <w:pStyle w:val="Heading3"/>
      </w:pPr>
      <w:r w:rsidRPr="00D92C70">
        <w:t>Driver’s licence requirements</w:t>
      </w:r>
    </w:p>
    <w:p w:rsidR="00CE4115" w:rsidRPr="00657F5E" w:rsidRDefault="00CE4115" w:rsidP="00CE4115">
      <w:pPr>
        <w:rPr>
          <w:sz w:val="20"/>
          <w:szCs w:val="20"/>
        </w:rPr>
      </w:pPr>
      <w:r w:rsidRPr="00657F5E">
        <w:rPr>
          <w:sz w:val="20"/>
          <w:szCs w:val="20"/>
        </w:rPr>
        <w:t xml:space="preserve">A mobile crane may be a registered vehicle under state and territory road laws. Like a truck driver, </w:t>
      </w:r>
      <w:r w:rsidR="00B669BF">
        <w:rPr>
          <w:sz w:val="20"/>
          <w:szCs w:val="20"/>
        </w:rPr>
        <w:br/>
      </w:r>
      <w:r w:rsidRPr="00657F5E">
        <w:rPr>
          <w:sz w:val="20"/>
          <w:szCs w:val="20"/>
        </w:rPr>
        <w:t xml:space="preserve">a </w:t>
      </w:r>
      <w:r>
        <w:rPr>
          <w:sz w:val="20"/>
          <w:szCs w:val="20"/>
        </w:rPr>
        <w:t>person</w:t>
      </w:r>
      <w:r w:rsidRPr="00657F5E">
        <w:rPr>
          <w:sz w:val="20"/>
          <w:szCs w:val="20"/>
        </w:rPr>
        <w:t xml:space="preserve"> must hold a current driver</w:t>
      </w:r>
      <w:r w:rsidR="004E4273">
        <w:rPr>
          <w:sz w:val="20"/>
          <w:szCs w:val="20"/>
        </w:rPr>
        <w:t>’</w:t>
      </w:r>
      <w:r w:rsidRPr="00657F5E">
        <w:rPr>
          <w:sz w:val="20"/>
          <w:szCs w:val="20"/>
        </w:rPr>
        <w:t xml:space="preserve">s licence for the class of vehicle before driving a mobile crane </w:t>
      </w:r>
      <w:r w:rsidR="00B669BF">
        <w:rPr>
          <w:sz w:val="20"/>
          <w:szCs w:val="20"/>
        </w:rPr>
        <w:br/>
      </w:r>
      <w:r w:rsidRPr="00657F5E">
        <w:rPr>
          <w:sz w:val="20"/>
          <w:szCs w:val="20"/>
        </w:rPr>
        <w:t xml:space="preserve">on </w:t>
      </w:r>
      <w:r>
        <w:rPr>
          <w:sz w:val="20"/>
          <w:szCs w:val="20"/>
        </w:rPr>
        <w:t>a</w:t>
      </w:r>
      <w:r w:rsidRPr="00657F5E">
        <w:rPr>
          <w:sz w:val="20"/>
          <w:szCs w:val="20"/>
        </w:rPr>
        <w:t xml:space="preserve"> public road.</w:t>
      </w:r>
    </w:p>
    <w:p w:rsidR="009E53ED" w:rsidRPr="00D92C70" w:rsidRDefault="00283FED" w:rsidP="00027CAE">
      <w:pPr>
        <w:pStyle w:val="Heading2"/>
      </w:pPr>
      <w:r>
        <w:t>Operating and</w:t>
      </w:r>
      <w:r w:rsidR="009E53ED" w:rsidRPr="00D92C70">
        <w:t xml:space="preserve"> lifting procedures</w:t>
      </w:r>
      <w:bookmarkEnd w:id="404"/>
    </w:p>
    <w:p w:rsidR="009C0862" w:rsidRDefault="009E53ED" w:rsidP="00657F5E">
      <w:pPr>
        <w:rPr>
          <w:sz w:val="20"/>
          <w:szCs w:val="20"/>
        </w:rPr>
      </w:pPr>
      <w:r w:rsidRPr="00657F5E">
        <w:rPr>
          <w:sz w:val="20"/>
          <w:szCs w:val="20"/>
        </w:rPr>
        <w:t>Documenting</w:t>
      </w:r>
      <w:r w:rsidR="00283FED">
        <w:rPr>
          <w:sz w:val="20"/>
          <w:szCs w:val="20"/>
        </w:rPr>
        <w:t xml:space="preserve"> operating and</w:t>
      </w:r>
      <w:r w:rsidRPr="00657F5E">
        <w:rPr>
          <w:sz w:val="20"/>
          <w:szCs w:val="20"/>
        </w:rPr>
        <w:t xml:space="preserve"> lifting procedures can help define responsibilities and </w:t>
      </w:r>
      <w:r w:rsidR="00E83E00" w:rsidRPr="00657F5E">
        <w:rPr>
          <w:sz w:val="20"/>
          <w:szCs w:val="20"/>
        </w:rPr>
        <w:t>manage</w:t>
      </w:r>
      <w:r w:rsidRPr="00657F5E">
        <w:rPr>
          <w:sz w:val="20"/>
          <w:szCs w:val="20"/>
        </w:rPr>
        <w:t xml:space="preserve"> crane </w:t>
      </w:r>
      <w:r w:rsidR="006D5309">
        <w:rPr>
          <w:sz w:val="20"/>
          <w:szCs w:val="20"/>
        </w:rPr>
        <w:t>activities in a logical and</w:t>
      </w:r>
      <w:r w:rsidRPr="00657F5E">
        <w:rPr>
          <w:sz w:val="20"/>
          <w:szCs w:val="20"/>
        </w:rPr>
        <w:t xml:space="preserve"> systematic way</w:t>
      </w:r>
      <w:r w:rsidR="00E83E00" w:rsidRPr="00657F5E">
        <w:rPr>
          <w:sz w:val="20"/>
          <w:szCs w:val="20"/>
        </w:rPr>
        <w:t>. This</w:t>
      </w:r>
      <w:r w:rsidRPr="00657F5E">
        <w:rPr>
          <w:sz w:val="20"/>
          <w:szCs w:val="20"/>
        </w:rPr>
        <w:t xml:space="preserve"> mean</w:t>
      </w:r>
      <w:r w:rsidR="00E83E00" w:rsidRPr="00657F5E">
        <w:rPr>
          <w:sz w:val="20"/>
          <w:szCs w:val="20"/>
        </w:rPr>
        <w:t>s</w:t>
      </w:r>
      <w:r w:rsidRPr="00657F5E">
        <w:rPr>
          <w:sz w:val="20"/>
          <w:szCs w:val="20"/>
        </w:rPr>
        <w:t xml:space="preserve"> the crane operation is more likely to be carried out safely. </w:t>
      </w:r>
      <w:r w:rsidR="009C0862">
        <w:rPr>
          <w:sz w:val="20"/>
          <w:szCs w:val="20"/>
        </w:rPr>
        <w:t>Lifting procedures should be prepared to suit the crane, the work and the working conditions.</w:t>
      </w:r>
      <w:r w:rsidR="00A420F6">
        <w:rPr>
          <w:sz w:val="20"/>
          <w:szCs w:val="20"/>
        </w:rPr>
        <w:t xml:space="preserve"> </w:t>
      </w:r>
      <w:r w:rsidR="00B669BF">
        <w:rPr>
          <w:sz w:val="20"/>
          <w:szCs w:val="20"/>
        </w:rPr>
        <w:br/>
      </w:r>
      <w:r w:rsidR="00A420F6">
        <w:rPr>
          <w:sz w:val="20"/>
          <w:szCs w:val="20"/>
        </w:rPr>
        <w:t xml:space="preserve">A </w:t>
      </w:r>
      <w:proofErr w:type="spellStart"/>
      <w:r w:rsidR="00A420F6">
        <w:rPr>
          <w:sz w:val="20"/>
          <w:szCs w:val="20"/>
        </w:rPr>
        <w:t>SWMS</w:t>
      </w:r>
      <w:proofErr w:type="spellEnd"/>
      <w:r w:rsidR="00A420F6">
        <w:rPr>
          <w:sz w:val="20"/>
          <w:szCs w:val="20"/>
        </w:rPr>
        <w:t xml:space="preserve"> will be required for crane work</w:t>
      </w:r>
      <w:r w:rsidR="00477CC4">
        <w:rPr>
          <w:sz w:val="20"/>
          <w:szCs w:val="20"/>
        </w:rPr>
        <w:t>,</w:t>
      </w:r>
      <w:r w:rsidR="00A420F6">
        <w:rPr>
          <w:sz w:val="20"/>
          <w:szCs w:val="20"/>
        </w:rPr>
        <w:t xml:space="preserve"> includ</w:t>
      </w:r>
      <w:r w:rsidR="00477CC4">
        <w:rPr>
          <w:sz w:val="20"/>
          <w:szCs w:val="20"/>
        </w:rPr>
        <w:t>ing</w:t>
      </w:r>
      <w:r w:rsidR="00A420F6">
        <w:rPr>
          <w:sz w:val="20"/>
          <w:szCs w:val="20"/>
        </w:rPr>
        <w:t xml:space="preserve"> work defined as high risk construction work.</w:t>
      </w:r>
    </w:p>
    <w:p w:rsidR="009E53ED" w:rsidRPr="00657F5E" w:rsidRDefault="009E53ED" w:rsidP="009C0862">
      <w:pPr>
        <w:keepNext/>
        <w:rPr>
          <w:sz w:val="20"/>
          <w:szCs w:val="20"/>
        </w:rPr>
      </w:pPr>
      <w:r w:rsidRPr="00657F5E">
        <w:rPr>
          <w:sz w:val="20"/>
          <w:szCs w:val="20"/>
        </w:rPr>
        <w:lastRenderedPageBreak/>
        <w:t xml:space="preserve">Documented lifting procedures </w:t>
      </w:r>
      <w:r w:rsidR="00847755">
        <w:rPr>
          <w:sz w:val="20"/>
          <w:szCs w:val="20"/>
        </w:rPr>
        <w:t>may</w:t>
      </w:r>
      <w:r w:rsidR="005E4F2F">
        <w:rPr>
          <w:sz w:val="20"/>
          <w:szCs w:val="20"/>
        </w:rPr>
        <w:t xml:space="preserve"> </w:t>
      </w:r>
      <w:r w:rsidR="003C2ABA" w:rsidRPr="00657F5E">
        <w:rPr>
          <w:sz w:val="20"/>
          <w:szCs w:val="20"/>
        </w:rPr>
        <w:t>include:</w:t>
      </w:r>
    </w:p>
    <w:p w:rsidR="0087149E" w:rsidRDefault="0087149E" w:rsidP="00D73566">
      <w:pPr>
        <w:pStyle w:val="ListParagraph"/>
        <w:widowControl w:val="0"/>
        <w:numPr>
          <w:ilvl w:val="0"/>
          <w:numId w:val="127"/>
        </w:numPr>
        <w:kinsoku w:val="0"/>
        <w:spacing w:before="60"/>
        <w:ind w:left="340" w:hanging="340"/>
        <w:rPr>
          <w:rFonts w:eastAsia="Times New Roman" w:cs="Arial"/>
          <w:spacing w:val="-3"/>
          <w:sz w:val="20"/>
          <w:szCs w:val="20"/>
          <w:lang w:eastAsia="en-AU"/>
        </w:rPr>
      </w:pPr>
      <w:r>
        <w:rPr>
          <w:rFonts w:eastAsia="Times New Roman" w:cs="Arial"/>
          <w:spacing w:val="-3"/>
          <w:sz w:val="20"/>
          <w:szCs w:val="20"/>
          <w:lang w:eastAsia="en-AU"/>
        </w:rPr>
        <w:t>hazards and risk controls to be applied e.g. for electric lines</w:t>
      </w:r>
    </w:p>
    <w:p w:rsidR="006D5309" w:rsidRDefault="006D5309" w:rsidP="00D73566">
      <w:pPr>
        <w:pStyle w:val="ListParagraph"/>
        <w:widowControl w:val="0"/>
        <w:numPr>
          <w:ilvl w:val="0"/>
          <w:numId w:val="127"/>
        </w:numPr>
        <w:kinsoku w:val="0"/>
        <w:spacing w:before="60"/>
        <w:ind w:left="340" w:hanging="340"/>
        <w:rPr>
          <w:rFonts w:eastAsia="Times New Roman" w:cs="Arial"/>
          <w:spacing w:val="-3"/>
          <w:sz w:val="20"/>
          <w:szCs w:val="20"/>
          <w:lang w:eastAsia="en-AU"/>
        </w:rPr>
      </w:pPr>
      <w:r>
        <w:rPr>
          <w:rFonts w:eastAsia="Times New Roman" w:cs="Arial"/>
          <w:spacing w:val="-3"/>
          <w:sz w:val="20"/>
          <w:szCs w:val="20"/>
          <w:lang w:eastAsia="en-AU"/>
        </w:rPr>
        <w:t>the type of crane or cranes to be used</w:t>
      </w:r>
    </w:p>
    <w:p w:rsidR="009E53ED" w:rsidRPr="00D73566" w:rsidRDefault="00AF7CBB" w:rsidP="00D73566">
      <w:pPr>
        <w:pStyle w:val="ListParagraph"/>
        <w:widowControl w:val="0"/>
        <w:numPr>
          <w:ilvl w:val="0"/>
          <w:numId w:val="127"/>
        </w:numPr>
        <w:kinsoku w:val="0"/>
        <w:spacing w:before="60"/>
        <w:ind w:left="340" w:hanging="340"/>
        <w:rPr>
          <w:rFonts w:eastAsia="Times New Roman" w:cs="Arial"/>
          <w:spacing w:val="-3"/>
          <w:sz w:val="20"/>
          <w:szCs w:val="20"/>
          <w:lang w:eastAsia="en-AU"/>
        </w:rPr>
      </w:pPr>
      <w:r w:rsidRPr="00D73566">
        <w:rPr>
          <w:rFonts w:eastAsia="Times New Roman" w:cs="Arial"/>
          <w:spacing w:val="-3"/>
          <w:sz w:val="20"/>
          <w:szCs w:val="20"/>
          <w:lang w:eastAsia="en-AU"/>
        </w:rPr>
        <w:t>t</w:t>
      </w:r>
      <w:r w:rsidR="009E53ED" w:rsidRPr="00D73566">
        <w:rPr>
          <w:rFonts w:eastAsia="Times New Roman" w:cs="Arial"/>
          <w:spacing w:val="-3"/>
          <w:sz w:val="20"/>
          <w:szCs w:val="20"/>
          <w:lang w:eastAsia="en-AU"/>
        </w:rPr>
        <w:t>he loads to be lifted including the mass of the lifting equipment e.g. slings and spreader beams</w:t>
      </w:r>
    </w:p>
    <w:p w:rsidR="00596F88" w:rsidRPr="00D73566" w:rsidRDefault="00596F88" w:rsidP="00596F88">
      <w:pPr>
        <w:pStyle w:val="ListParagraph"/>
        <w:widowControl w:val="0"/>
        <w:numPr>
          <w:ilvl w:val="0"/>
          <w:numId w:val="127"/>
        </w:numPr>
        <w:kinsoku w:val="0"/>
        <w:spacing w:before="60"/>
        <w:ind w:left="340" w:hanging="340"/>
        <w:rPr>
          <w:rFonts w:eastAsia="Times New Roman" w:cs="Arial"/>
          <w:spacing w:val="-3"/>
          <w:sz w:val="20"/>
          <w:szCs w:val="20"/>
          <w:lang w:eastAsia="en-AU"/>
        </w:rPr>
      </w:pPr>
      <w:r w:rsidRPr="00D73566">
        <w:rPr>
          <w:rFonts w:eastAsia="Times New Roman" w:cs="Arial"/>
          <w:spacing w:val="-3"/>
          <w:sz w:val="20"/>
          <w:szCs w:val="20"/>
          <w:lang w:eastAsia="en-AU"/>
        </w:rPr>
        <w:t>verification that the crane standing will support the maximum ground bearing pressure to be imposed by the crane during operations</w:t>
      </w:r>
    </w:p>
    <w:p w:rsidR="00596F88" w:rsidRPr="00D73566" w:rsidRDefault="00596F88" w:rsidP="00596F88">
      <w:pPr>
        <w:pStyle w:val="ListParagraph"/>
        <w:widowControl w:val="0"/>
        <w:numPr>
          <w:ilvl w:val="0"/>
          <w:numId w:val="127"/>
        </w:numPr>
        <w:kinsoku w:val="0"/>
        <w:spacing w:before="60"/>
        <w:ind w:left="340" w:hanging="340"/>
        <w:rPr>
          <w:rFonts w:eastAsia="Times New Roman" w:cs="Arial"/>
          <w:spacing w:val="-3"/>
          <w:sz w:val="20"/>
          <w:szCs w:val="20"/>
          <w:lang w:eastAsia="en-AU"/>
        </w:rPr>
      </w:pPr>
      <w:r w:rsidRPr="00D73566">
        <w:rPr>
          <w:rFonts w:eastAsia="Times New Roman" w:cs="Arial"/>
          <w:spacing w:val="-3"/>
          <w:sz w:val="20"/>
          <w:szCs w:val="20"/>
          <w:lang w:eastAsia="en-AU"/>
        </w:rPr>
        <w:t>the position of the crane, load</w:t>
      </w:r>
      <w:r>
        <w:rPr>
          <w:rFonts w:eastAsia="Times New Roman" w:cs="Arial"/>
          <w:spacing w:val="-3"/>
          <w:sz w:val="20"/>
          <w:szCs w:val="20"/>
          <w:lang w:eastAsia="en-AU"/>
        </w:rPr>
        <w:t>s</w:t>
      </w:r>
      <w:r w:rsidRPr="00D73566">
        <w:rPr>
          <w:rFonts w:eastAsia="Times New Roman" w:cs="Arial"/>
          <w:spacing w:val="-3"/>
          <w:sz w:val="20"/>
          <w:szCs w:val="20"/>
          <w:lang w:eastAsia="en-AU"/>
        </w:rPr>
        <w:t xml:space="preserve"> to be lifted and </w:t>
      </w:r>
      <w:r>
        <w:rPr>
          <w:rFonts w:eastAsia="Times New Roman" w:cs="Arial"/>
          <w:spacing w:val="-3"/>
          <w:sz w:val="20"/>
          <w:szCs w:val="20"/>
          <w:lang w:eastAsia="en-AU"/>
        </w:rPr>
        <w:t>where</w:t>
      </w:r>
      <w:r w:rsidRPr="00D73566">
        <w:rPr>
          <w:rFonts w:eastAsia="Times New Roman" w:cs="Arial"/>
          <w:spacing w:val="-3"/>
          <w:sz w:val="20"/>
          <w:szCs w:val="20"/>
          <w:lang w:eastAsia="en-AU"/>
        </w:rPr>
        <w:t xml:space="preserve"> e.g. a diagram show</w:t>
      </w:r>
      <w:r w:rsidR="00477CC4">
        <w:rPr>
          <w:rFonts w:eastAsia="Times New Roman" w:cs="Arial"/>
          <w:spacing w:val="-3"/>
          <w:sz w:val="20"/>
          <w:szCs w:val="20"/>
          <w:lang w:eastAsia="en-AU"/>
        </w:rPr>
        <w:t>ing</w:t>
      </w:r>
      <w:r w:rsidRPr="00D73566">
        <w:rPr>
          <w:rFonts w:eastAsia="Times New Roman" w:cs="Arial"/>
          <w:spacing w:val="-3"/>
          <w:sz w:val="20"/>
          <w:szCs w:val="20"/>
          <w:lang w:eastAsia="en-AU"/>
        </w:rPr>
        <w:t xml:space="preserve"> a plan view of the site</w:t>
      </w:r>
    </w:p>
    <w:p w:rsidR="00596F88" w:rsidRPr="00D73566" w:rsidRDefault="00596F88" w:rsidP="00596F88">
      <w:pPr>
        <w:pStyle w:val="ListParagraph"/>
        <w:widowControl w:val="0"/>
        <w:numPr>
          <w:ilvl w:val="0"/>
          <w:numId w:val="127"/>
        </w:numPr>
        <w:kinsoku w:val="0"/>
        <w:spacing w:before="60"/>
        <w:ind w:left="340" w:hanging="340"/>
        <w:rPr>
          <w:rFonts w:eastAsia="Times New Roman" w:cs="Arial"/>
          <w:spacing w:val="-3"/>
          <w:sz w:val="20"/>
          <w:szCs w:val="20"/>
          <w:lang w:eastAsia="en-AU"/>
        </w:rPr>
      </w:pPr>
      <w:r w:rsidRPr="00D73566">
        <w:rPr>
          <w:rFonts w:eastAsia="Times New Roman" w:cs="Arial"/>
          <w:spacing w:val="-3"/>
          <w:sz w:val="20"/>
          <w:szCs w:val="20"/>
          <w:lang w:eastAsia="en-AU"/>
        </w:rPr>
        <w:t>the maximum wind speed for the crane and lower wind speeds for specified loads e.g. where the load has a large surface area</w:t>
      </w:r>
      <w:r w:rsidR="00475950">
        <w:rPr>
          <w:rFonts w:eastAsia="Times New Roman" w:cs="Arial"/>
          <w:spacing w:val="-3"/>
          <w:sz w:val="20"/>
          <w:szCs w:val="20"/>
          <w:lang w:eastAsia="en-AU"/>
        </w:rPr>
        <w:t xml:space="preserve">, for example </w:t>
      </w:r>
      <w:r w:rsidR="00B75D57">
        <w:rPr>
          <w:rFonts w:eastAsia="Times New Roman" w:cs="Arial"/>
          <w:spacing w:val="-3"/>
          <w:sz w:val="20"/>
          <w:szCs w:val="20"/>
          <w:lang w:eastAsia="en-AU"/>
        </w:rPr>
        <w:t>large pressure vessels and tanks</w:t>
      </w:r>
    </w:p>
    <w:p w:rsidR="00596F88" w:rsidRPr="00D73566" w:rsidRDefault="00596F88" w:rsidP="00596F88">
      <w:pPr>
        <w:pStyle w:val="ListParagraph"/>
        <w:widowControl w:val="0"/>
        <w:numPr>
          <w:ilvl w:val="0"/>
          <w:numId w:val="127"/>
        </w:numPr>
        <w:kinsoku w:val="0"/>
        <w:spacing w:before="60"/>
        <w:ind w:left="340" w:hanging="340"/>
        <w:rPr>
          <w:rFonts w:eastAsia="Times New Roman" w:cs="Arial"/>
          <w:spacing w:val="-3"/>
          <w:sz w:val="20"/>
          <w:szCs w:val="20"/>
          <w:lang w:eastAsia="en-AU"/>
        </w:rPr>
      </w:pPr>
      <w:r w:rsidRPr="00D73566">
        <w:rPr>
          <w:rFonts w:eastAsia="Times New Roman" w:cs="Arial"/>
          <w:spacing w:val="-3"/>
          <w:sz w:val="20"/>
          <w:szCs w:val="20"/>
          <w:lang w:eastAsia="en-AU"/>
        </w:rPr>
        <w:t xml:space="preserve">the load working radius range </w:t>
      </w:r>
      <w:r>
        <w:rPr>
          <w:rFonts w:eastAsia="Times New Roman" w:cs="Arial"/>
          <w:spacing w:val="-3"/>
          <w:sz w:val="20"/>
          <w:szCs w:val="20"/>
          <w:lang w:eastAsia="en-AU"/>
        </w:rPr>
        <w:t>with</w:t>
      </w:r>
      <w:r w:rsidRPr="00D73566">
        <w:rPr>
          <w:rFonts w:eastAsia="Times New Roman" w:cs="Arial"/>
          <w:spacing w:val="-3"/>
          <w:sz w:val="20"/>
          <w:szCs w:val="20"/>
          <w:lang w:eastAsia="en-AU"/>
        </w:rPr>
        <w:t xml:space="preserve"> confirmation the loads are within the crane’s capacity</w:t>
      </w:r>
      <w:r>
        <w:rPr>
          <w:rFonts w:eastAsia="Times New Roman" w:cs="Arial"/>
          <w:spacing w:val="-3"/>
          <w:sz w:val="20"/>
          <w:szCs w:val="20"/>
          <w:lang w:eastAsia="en-AU"/>
        </w:rPr>
        <w:t xml:space="preserve"> </w:t>
      </w:r>
      <w:r w:rsidRPr="00D73566">
        <w:rPr>
          <w:rFonts w:eastAsia="Times New Roman" w:cs="Arial"/>
          <w:spacing w:val="-3"/>
          <w:sz w:val="20"/>
          <w:szCs w:val="20"/>
          <w:lang w:eastAsia="en-AU"/>
        </w:rPr>
        <w:t>at th</w:t>
      </w:r>
      <w:r>
        <w:rPr>
          <w:rFonts w:eastAsia="Times New Roman" w:cs="Arial"/>
          <w:spacing w:val="-3"/>
          <w:sz w:val="20"/>
          <w:szCs w:val="20"/>
          <w:lang w:eastAsia="en-AU"/>
        </w:rPr>
        <w:t>e maximum</w:t>
      </w:r>
      <w:r w:rsidRPr="00D73566">
        <w:rPr>
          <w:rFonts w:eastAsia="Times New Roman" w:cs="Arial"/>
          <w:spacing w:val="-3"/>
          <w:sz w:val="20"/>
          <w:szCs w:val="20"/>
          <w:lang w:eastAsia="en-AU"/>
        </w:rPr>
        <w:t xml:space="preserve"> radius</w:t>
      </w:r>
    </w:p>
    <w:p w:rsidR="00596F88" w:rsidRPr="00D73566" w:rsidRDefault="00596F88" w:rsidP="00596F88">
      <w:pPr>
        <w:pStyle w:val="ListParagraph"/>
        <w:widowControl w:val="0"/>
        <w:numPr>
          <w:ilvl w:val="0"/>
          <w:numId w:val="127"/>
        </w:numPr>
        <w:kinsoku w:val="0"/>
        <w:spacing w:before="60"/>
        <w:ind w:left="340" w:hanging="340"/>
        <w:rPr>
          <w:rFonts w:eastAsia="Times New Roman" w:cs="Arial"/>
          <w:spacing w:val="-3"/>
          <w:sz w:val="20"/>
          <w:szCs w:val="20"/>
          <w:lang w:eastAsia="en-AU"/>
        </w:rPr>
      </w:pPr>
      <w:r w:rsidRPr="00D73566">
        <w:rPr>
          <w:rFonts w:eastAsia="Times New Roman" w:cs="Arial"/>
          <w:spacing w:val="-3"/>
          <w:sz w:val="20"/>
          <w:szCs w:val="20"/>
          <w:lang w:eastAsia="en-AU"/>
        </w:rPr>
        <w:t>allowance for the factors that may require de-rating of the crane e.g. for multiple crane lifts, extra radius caused by tilting of tilt-up panels</w:t>
      </w:r>
    </w:p>
    <w:p w:rsidR="009E53ED" w:rsidRPr="00D73566" w:rsidRDefault="00AF7CBB" w:rsidP="00D73566">
      <w:pPr>
        <w:pStyle w:val="ListParagraph"/>
        <w:widowControl w:val="0"/>
        <w:numPr>
          <w:ilvl w:val="0"/>
          <w:numId w:val="127"/>
        </w:numPr>
        <w:kinsoku w:val="0"/>
        <w:spacing w:before="60"/>
        <w:ind w:left="340" w:hanging="340"/>
        <w:rPr>
          <w:rFonts w:eastAsia="Times New Roman" w:cs="Arial"/>
          <w:spacing w:val="-3"/>
          <w:sz w:val="20"/>
          <w:szCs w:val="20"/>
          <w:lang w:eastAsia="en-AU"/>
        </w:rPr>
      </w:pPr>
      <w:r w:rsidRPr="00D73566">
        <w:rPr>
          <w:rFonts w:eastAsia="Times New Roman" w:cs="Arial"/>
          <w:spacing w:val="-3"/>
          <w:sz w:val="20"/>
          <w:szCs w:val="20"/>
          <w:lang w:eastAsia="en-AU"/>
        </w:rPr>
        <w:t>w</w:t>
      </w:r>
      <w:r w:rsidR="00050498" w:rsidRPr="00D73566">
        <w:rPr>
          <w:rFonts w:eastAsia="Times New Roman" w:cs="Arial"/>
          <w:spacing w:val="-3"/>
          <w:sz w:val="20"/>
          <w:szCs w:val="20"/>
          <w:lang w:eastAsia="en-AU"/>
        </w:rPr>
        <w:t xml:space="preserve">hen </w:t>
      </w:r>
      <w:r w:rsidR="009E53ED" w:rsidRPr="00D73566">
        <w:rPr>
          <w:rFonts w:eastAsia="Times New Roman" w:cs="Arial"/>
          <w:spacing w:val="-3"/>
          <w:sz w:val="20"/>
          <w:szCs w:val="20"/>
          <w:lang w:eastAsia="en-AU"/>
        </w:rPr>
        <w:t>a spotter is needed e.g</w:t>
      </w:r>
      <w:r w:rsidR="00B54E75" w:rsidRPr="00D73566">
        <w:rPr>
          <w:rFonts w:eastAsia="Times New Roman" w:cs="Arial"/>
          <w:spacing w:val="-3"/>
          <w:sz w:val="20"/>
          <w:szCs w:val="20"/>
          <w:lang w:eastAsia="en-AU"/>
        </w:rPr>
        <w:t>.</w:t>
      </w:r>
      <w:r w:rsidR="009E53ED" w:rsidRPr="00D73566">
        <w:rPr>
          <w:rFonts w:eastAsia="Times New Roman" w:cs="Arial"/>
          <w:spacing w:val="-3"/>
          <w:sz w:val="20"/>
          <w:szCs w:val="20"/>
          <w:lang w:eastAsia="en-AU"/>
        </w:rPr>
        <w:t xml:space="preserve"> to prevent a collision or contact with </w:t>
      </w:r>
      <w:r w:rsidR="00DB3AC0" w:rsidRPr="00D73566">
        <w:rPr>
          <w:rFonts w:eastAsia="Times New Roman" w:cs="Arial"/>
          <w:spacing w:val="-3"/>
          <w:sz w:val="20"/>
          <w:szCs w:val="20"/>
          <w:lang w:eastAsia="en-AU"/>
        </w:rPr>
        <w:t xml:space="preserve">overhead </w:t>
      </w:r>
      <w:r w:rsidR="009E53ED" w:rsidRPr="00D73566">
        <w:rPr>
          <w:rFonts w:eastAsia="Times New Roman" w:cs="Arial"/>
          <w:spacing w:val="-3"/>
          <w:sz w:val="20"/>
          <w:szCs w:val="20"/>
          <w:lang w:eastAsia="en-AU"/>
        </w:rPr>
        <w:t>electric lines</w:t>
      </w:r>
      <w:r w:rsidRPr="00D73566">
        <w:rPr>
          <w:rFonts w:eastAsia="Times New Roman" w:cs="Arial"/>
          <w:spacing w:val="-3"/>
          <w:sz w:val="20"/>
          <w:szCs w:val="20"/>
          <w:lang w:eastAsia="en-AU"/>
        </w:rPr>
        <w:t xml:space="preserve">—the </w:t>
      </w:r>
      <w:r w:rsidR="009E53ED" w:rsidRPr="00D73566">
        <w:rPr>
          <w:rFonts w:eastAsia="Times New Roman" w:cs="Arial"/>
          <w:spacing w:val="-3"/>
          <w:sz w:val="20"/>
          <w:szCs w:val="20"/>
          <w:lang w:eastAsia="en-AU"/>
        </w:rPr>
        <w:t xml:space="preserve"> tasks</w:t>
      </w:r>
      <w:r w:rsidR="00DB3AC0" w:rsidRPr="00D73566">
        <w:rPr>
          <w:rFonts w:eastAsia="Times New Roman" w:cs="Arial"/>
          <w:spacing w:val="-3"/>
          <w:sz w:val="20"/>
          <w:szCs w:val="20"/>
          <w:lang w:eastAsia="en-AU"/>
        </w:rPr>
        <w:t xml:space="preserve"> required</w:t>
      </w:r>
      <w:r w:rsidR="009E53ED" w:rsidRPr="00D73566">
        <w:rPr>
          <w:rFonts w:eastAsia="Times New Roman" w:cs="Arial"/>
          <w:spacing w:val="-3"/>
          <w:sz w:val="20"/>
          <w:szCs w:val="20"/>
          <w:lang w:eastAsia="en-AU"/>
        </w:rPr>
        <w:t>, who is responsible for performing them and what communication system</w:t>
      </w:r>
      <w:r w:rsidR="00966D00" w:rsidRPr="00D73566">
        <w:rPr>
          <w:rFonts w:eastAsia="Times New Roman" w:cs="Arial"/>
          <w:spacing w:val="-3"/>
          <w:sz w:val="20"/>
          <w:szCs w:val="20"/>
          <w:lang w:eastAsia="en-AU"/>
        </w:rPr>
        <w:t xml:space="preserve"> </w:t>
      </w:r>
      <w:r w:rsidR="009E53ED" w:rsidRPr="00D73566">
        <w:rPr>
          <w:rFonts w:eastAsia="Times New Roman" w:cs="Arial"/>
          <w:spacing w:val="-3"/>
          <w:sz w:val="20"/>
          <w:szCs w:val="20"/>
          <w:lang w:eastAsia="en-AU"/>
        </w:rPr>
        <w:t>is to be used</w:t>
      </w:r>
      <w:r w:rsidR="00DB3AC0" w:rsidRPr="00D73566">
        <w:rPr>
          <w:rFonts w:eastAsia="Times New Roman" w:cs="Arial"/>
          <w:spacing w:val="-3"/>
          <w:sz w:val="20"/>
          <w:szCs w:val="20"/>
          <w:lang w:eastAsia="en-AU"/>
        </w:rPr>
        <w:t xml:space="preserve"> should </w:t>
      </w:r>
      <w:r w:rsidR="00AE4206" w:rsidRPr="00D73566">
        <w:rPr>
          <w:rFonts w:eastAsia="Times New Roman" w:cs="Arial"/>
          <w:spacing w:val="-3"/>
          <w:sz w:val="20"/>
          <w:szCs w:val="20"/>
          <w:lang w:eastAsia="en-AU"/>
        </w:rPr>
        <w:t xml:space="preserve">also </w:t>
      </w:r>
      <w:r w:rsidR="00DB3AC0" w:rsidRPr="00D73566">
        <w:rPr>
          <w:rFonts w:eastAsia="Times New Roman" w:cs="Arial"/>
          <w:spacing w:val="-3"/>
          <w:sz w:val="20"/>
          <w:szCs w:val="20"/>
          <w:lang w:eastAsia="en-AU"/>
        </w:rPr>
        <w:t>be documented</w:t>
      </w:r>
    </w:p>
    <w:p w:rsidR="00A317A3" w:rsidRPr="00D73566" w:rsidRDefault="00A317A3" w:rsidP="00A317A3">
      <w:pPr>
        <w:pStyle w:val="ListParagraph"/>
        <w:widowControl w:val="0"/>
        <w:numPr>
          <w:ilvl w:val="0"/>
          <w:numId w:val="127"/>
        </w:numPr>
        <w:kinsoku w:val="0"/>
        <w:spacing w:before="60"/>
        <w:ind w:left="340" w:hanging="340"/>
        <w:rPr>
          <w:rFonts w:eastAsia="Times New Roman" w:cs="Arial"/>
          <w:spacing w:val="-3"/>
          <w:sz w:val="20"/>
          <w:szCs w:val="20"/>
          <w:lang w:eastAsia="en-AU"/>
        </w:rPr>
      </w:pPr>
      <w:r w:rsidRPr="00D73566">
        <w:rPr>
          <w:rFonts w:eastAsia="Times New Roman" w:cs="Arial"/>
          <w:spacing w:val="-3"/>
          <w:sz w:val="20"/>
          <w:szCs w:val="20"/>
          <w:lang w:eastAsia="en-AU"/>
        </w:rPr>
        <w:t>the slinging and lifting sequence</w:t>
      </w:r>
      <w:r w:rsidR="00171029">
        <w:rPr>
          <w:rFonts w:eastAsia="Times New Roman" w:cs="Arial"/>
          <w:spacing w:val="-3"/>
          <w:sz w:val="20"/>
          <w:szCs w:val="20"/>
          <w:lang w:eastAsia="en-AU"/>
        </w:rPr>
        <w:t>, and</w:t>
      </w:r>
    </w:p>
    <w:p w:rsidR="00A317A3" w:rsidRPr="00A317A3" w:rsidRDefault="00AF7CBB" w:rsidP="00A317A3">
      <w:pPr>
        <w:pStyle w:val="ListParagraph"/>
        <w:widowControl w:val="0"/>
        <w:numPr>
          <w:ilvl w:val="0"/>
          <w:numId w:val="127"/>
        </w:numPr>
        <w:kinsoku w:val="0"/>
        <w:spacing w:before="60"/>
        <w:ind w:left="340" w:hanging="340"/>
        <w:rPr>
          <w:rFonts w:eastAsia="Times New Roman" w:cs="Arial"/>
          <w:spacing w:val="-3"/>
          <w:sz w:val="20"/>
          <w:szCs w:val="20"/>
          <w:lang w:eastAsia="en-AU"/>
        </w:rPr>
      </w:pPr>
      <w:proofErr w:type="gramStart"/>
      <w:r w:rsidRPr="00D73566">
        <w:rPr>
          <w:rFonts w:eastAsia="Times New Roman" w:cs="Arial"/>
          <w:spacing w:val="-3"/>
          <w:sz w:val="20"/>
          <w:szCs w:val="20"/>
          <w:lang w:eastAsia="en-AU"/>
        </w:rPr>
        <w:t>t</w:t>
      </w:r>
      <w:r w:rsidR="00050498" w:rsidRPr="00D73566">
        <w:rPr>
          <w:rFonts w:eastAsia="Times New Roman" w:cs="Arial"/>
          <w:spacing w:val="-3"/>
          <w:sz w:val="20"/>
          <w:szCs w:val="20"/>
          <w:lang w:eastAsia="en-AU"/>
        </w:rPr>
        <w:t>he</w:t>
      </w:r>
      <w:proofErr w:type="gramEnd"/>
      <w:r w:rsidR="00050498" w:rsidRPr="00D73566">
        <w:rPr>
          <w:rFonts w:eastAsia="Times New Roman" w:cs="Arial"/>
          <w:spacing w:val="-3"/>
          <w:sz w:val="20"/>
          <w:szCs w:val="20"/>
          <w:lang w:eastAsia="en-AU"/>
        </w:rPr>
        <w:t xml:space="preserve"> </w:t>
      </w:r>
      <w:r w:rsidR="009E53ED" w:rsidRPr="00D73566">
        <w:rPr>
          <w:rFonts w:eastAsia="Times New Roman" w:cs="Arial"/>
          <w:spacing w:val="-3"/>
          <w:sz w:val="20"/>
          <w:szCs w:val="20"/>
          <w:lang w:eastAsia="en-AU"/>
        </w:rPr>
        <w:t>r</w:t>
      </w:r>
      <w:r w:rsidR="00A317A3">
        <w:rPr>
          <w:rFonts w:eastAsia="Times New Roman" w:cs="Arial"/>
          <w:spacing w:val="-3"/>
          <w:sz w:val="20"/>
          <w:szCs w:val="20"/>
          <w:lang w:eastAsia="en-AU"/>
        </w:rPr>
        <w:t>igging requirements of the job.</w:t>
      </w:r>
    </w:p>
    <w:p w:rsidR="00B23ADE" w:rsidRPr="00D92C70" w:rsidRDefault="00B23ADE" w:rsidP="00027CAE">
      <w:pPr>
        <w:pStyle w:val="Heading2"/>
      </w:pPr>
      <w:bookmarkStart w:id="405" w:name="_Toc383862290"/>
      <w:bookmarkEnd w:id="391"/>
      <w:bookmarkEnd w:id="392"/>
      <w:bookmarkEnd w:id="393"/>
      <w:r w:rsidRPr="00D92C70">
        <w:t>Communication</w:t>
      </w:r>
    </w:p>
    <w:p w:rsidR="00B23ADE" w:rsidRPr="00D73566" w:rsidRDefault="00B23ADE" w:rsidP="00B23ADE">
      <w:pPr>
        <w:rPr>
          <w:rFonts w:eastAsia="Times New Roman" w:cs="Arial"/>
          <w:spacing w:val="-3"/>
          <w:sz w:val="20"/>
          <w:szCs w:val="20"/>
          <w:lang w:eastAsia="en-AU"/>
        </w:rPr>
      </w:pPr>
      <w:r w:rsidRPr="00561A67">
        <w:rPr>
          <w:sz w:val="20"/>
          <w:szCs w:val="20"/>
        </w:rPr>
        <w:t xml:space="preserve">Lack of reliable communication </w:t>
      </w:r>
      <w:r>
        <w:rPr>
          <w:sz w:val="20"/>
          <w:szCs w:val="20"/>
        </w:rPr>
        <w:t>between a</w:t>
      </w:r>
      <w:r w:rsidRPr="00561A67">
        <w:rPr>
          <w:sz w:val="20"/>
          <w:szCs w:val="20"/>
        </w:rPr>
        <w:t xml:space="preserve"> crane operator and </w:t>
      </w:r>
      <w:proofErr w:type="spellStart"/>
      <w:r w:rsidRPr="00561A67">
        <w:rPr>
          <w:sz w:val="20"/>
          <w:szCs w:val="20"/>
        </w:rPr>
        <w:t>dogger</w:t>
      </w:r>
      <w:proofErr w:type="spellEnd"/>
      <w:r w:rsidRPr="00561A67">
        <w:rPr>
          <w:sz w:val="20"/>
          <w:szCs w:val="20"/>
        </w:rPr>
        <w:t xml:space="preserve"> or rigger may lead to unsafe crane operations and contr</w:t>
      </w:r>
      <w:r>
        <w:rPr>
          <w:sz w:val="20"/>
          <w:szCs w:val="20"/>
        </w:rPr>
        <w:t xml:space="preserve">ibute to injury to people from </w:t>
      </w:r>
      <w:r w:rsidRPr="00D73566">
        <w:rPr>
          <w:rFonts w:eastAsia="Times New Roman" w:cs="Arial"/>
          <w:spacing w:val="-3"/>
          <w:sz w:val="20"/>
          <w:szCs w:val="20"/>
          <w:lang w:eastAsia="en-AU"/>
        </w:rPr>
        <w:t>dropped loads and</w:t>
      </w:r>
      <w:r>
        <w:rPr>
          <w:rFonts w:eastAsia="Times New Roman" w:cs="Arial"/>
          <w:spacing w:val="-3"/>
          <w:sz w:val="20"/>
          <w:szCs w:val="20"/>
          <w:lang w:eastAsia="en-AU"/>
        </w:rPr>
        <w:t xml:space="preserve"> </w:t>
      </w:r>
      <w:r w:rsidRPr="00D73566">
        <w:rPr>
          <w:rFonts w:eastAsia="Times New Roman" w:cs="Arial"/>
          <w:spacing w:val="-3"/>
          <w:sz w:val="20"/>
          <w:szCs w:val="20"/>
          <w:lang w:eastAsia="en-AU"/>
        </w:rPr>
        <w:t>collision with other plant and structures.</w:t>
      </w:r>
    </w:p>
    <w:p w:rsidR="00B23ADE" w:rsidRPr="00561A67" w:rsidRDefault="00B23ADE" w:rsidP="00B23ADE">
      <w:pPr>
        <w:rPr>
          <w:sz w:val="20"/>
          <w:szCs w:val="20"/>
        </w:rPr>
      </w:pPr>
      <w:r w:rsidRPr="00561A67">
        <w:rPr>
          <w:sz w:val="20"/>
          <w:szCs w:val="20"/>
        </w:rPr>
        <w:t xml:space="preserve">Only one </w:t>
      </w:r>
      <w:proofErr w:type="spellStart"/>
      <w:r w:rsidRPr="00561A67">
        <w:rPr>
          <w:sz w:val="20"/>
          <w:szCs w:val="20"/>
        </w:rPr>
        <w:t>dogger</w:t>
      </w:r>
      <w:proofErr w:type="spellEnd"/>
      <w:r w:rsidRPr="00561A67">
        <w:rPr>
          <w:sz w:val="20"/>
          <w:szCs w:val="20"/>
        </w:rPr>
        <w:t xml:space="preserve"> should give signals at </w:t>
      </w:r>
      <w:r w:rsidR="002A29C2">
        <w:rPr>
          <w:sz w:val="20"/>
          <w:szCs w:val="20"/>
        </w:rPr>
        <w:t>a</w:t>
      </w:r>
      <w:r w:rsidRPr="00561A67">
        <w:rPr>
          <w:sz w:val="20"/>
          <w:szCs w:val="20"/>
        </w:rPr>
        <w:t xml:space="preserve"> time. Signals may be visual</w:t>
      </w:r>
      <w:r w:rsidR="002A29C2">
        <w:rPr>
          <w:sz w:val="20"/>
          <w:szCs w:val="20"/>
        </w:rPr>
        <w:t>,</w:t>
      </w:r>
      <w:r w:rsidRPr="00561A67">
        <w:rPr>
          <w:sz w:val="20"/>
          <w:szCs w:val="20"/>
        </w:rPr>
        <w:t xml:space="preserve"> audible or a combination of both. When more than one </w:t>
      </w:r>
      <w:proofErr w:type="spellStart"/>
      <w:r w:rsidRPr="00561A67">
        <w:rPr>
          <w:sz w:val="20"/>
          <w:szCs w:val="20"/>
        </w:rPr>
        <w:t>dogger</w:t>
      </w:r>
      <w:proofErr w:type="spellEnd"/>
      <w:r w:rsidRPr="00561A67">
        <w:rPr>
          <w:sz w:val="20"/>
          <w:szCs w:val="20"/>
        </w:rPr>
        <w:t xml:space="preserve"> is involved in a lift, each </w:t>
      </w:r>
      <w:proofErr w:type="spellStart"/>
      <w:r w:rsidRPr="00561A67">
        <w:rPr>
          <w:sz w:val="20"/>
          <w:szCs w:val="20"/>
        </w:rPr>
        <w:t>dogger</w:t>
      </w:r>
      <w:proofErr w:type="spellEnd"/>
      <w:r w:rsidRPr="00561A67">
        <w:rPr>
          <w:sz w:val="20"/>
          <w:szCs w:val="20"/>
        </w:rPr>
        <w:t xml:space="preserve"> should understand when responsibility for their part of the lifting operation should be handed over to another </w:t>
      </w:r>
      <w:proofErr w:type="spellStart"/>
      <w:r w:rsidRPr="00561A67">
        <w:rPr>
          <w:sz w:val="20"/>
          <w:szCs w:val="20"/>
        </w:rPr>
        <w:t>dogger</w:t>
      </w:r>
      <w:proofErr w:type="spellEnd"/>
      <w:r w:rsidRPr="00561A67">
        <w:rPr>
          <w:sz w:val="20"/>
          <w:szCs w:val="20"/>
        </w:rPr>
        <w:t>.</w:t>
      </w:r>
    </w:p>
    <w:p w:rsidR="00B23ADE" w:rsidRPr="00561A67" w:rsidRDefault="00B23ADE" w:rsidP="00B23ADE">
      <w:pPr>
        <w:rPr>
          <w:sz w:val="20"/>
          <w:szCs w:val="20"/>
        </w:rPr>
      </w:pPr>
      <w:r w:rsidRPr="00561A67">
        <w:rPr>
          <w:sz w:val="20"/>
          <w:szCs w:val="20"/>
        </w:rPr>
        <w:t>Effective communication is particularly important where the crane operator cannot:</w:t>
      </w:r>
    </w:p>
    <w:p w:rsidR="00B23ADE" w:rsidRPr="007424A2" w:rsidRDefault="00B23ADE" w:rsidP="00B23ADE">
      <w:pPr>
        <w:pStyle w:val="ListParagraph"/>
        <w:widowControl w:val="0"/>
        <w:numPr>
          <w:ilvl w:val="0"/>
          <w:numId w:val="127"/>
        </w:numPr>
        <w:kinsoku w:val="0"/>
        <w:spacing w:before="60"/>
        <w:ind w:left="340" w:hanging="340"/>
        <w:rPr>
          <w:rFonts w:eastAsia="Times New Roman" w:cs="Arial"/>
          <w:spacing w:val="-3"/>
          <w:sz w:val="20"/>
          <w:szCs w:val="20"/>
          <w:lang w:eastAsia="en-AU"/>
        </w:rPr>
      </w:pPr>
      <w:r w:rsidRPr="007424A2">
        <w:rPr>
          <w:rFonts w:eastAsia="Times New Roman" w:cs="Arial"/>
          <w:spacing w:val="-3"/>
          <w:sz w:val="20"/>
          <w:szCs w:val="20"/>
          <w:lang w:eastAsia="en-AU"/>
        </w:rPr>
        <w:t xml:space="preserve">see the load, </w:t>
      </w:r>
      <w:r w:rsidR="00171029">
        <w:rPr>
          <w:rFonts w:eastAsia="Times New Roman" w:cs="Arial"/>
          <w:spacing w:val="-3"/>
          <w:sz w:val="20"/>
          <w:szCs w:val="20"/>
          <w:lang w:eastAsia="en-AU"/>
        </w:rPr>
        <w:t xml:space="preserve">the </w:t>
      </w:r>
      <w:r w:rsidRPr="007424A2">
        <w:rPr>
          <w:rFonts w:eastAsia="Times New Roman" w:cs="Arial"/>
          <w:spacing w:val="-3"/>
          <w:sz w:val="20"/>
          <w:szCs w:val="20"/>
          <w:lang w:eastAsia="en-AU"/>
        </w:rPr>
        <w:t>load’s landing area or the path of travel of the load or the crane</w:t>
      </w:r>
    </w:p>
    <w:p w:rsidR="00B23ADE" w:rsidRPr="00D73566" w:rsidRDefault="00B23ADE" w:rsidP="00B23ADE">
      <w:pPr>
        <w:pStyle w:val="ListParagraph"/>
        <w:widowControl w:val="0"/>
        <w:numPr>
          <w:ilvl w:val="0"/>
          <w:numId w:val="127"/>
        </w:numPr>
        <w:kinsoku w:val="0"/>
        <w:spacing w:before="60"/>
        <w:ind w:left="340" w:hanging="340"/>
        <w:rPr>
          <w:rFonts w:eastAsia="Times New Roman" w:cs="Arial"/>
          <w:spacing w:val="-3"/>
          <w:sz w:val="20"/>
          <w:szCs w:val="20"/>
          <w:lang w:eastAsia="en-AU"/>
        </w:rPr>
      </w:pPr>
      <w:r w:rsidRPr="00D73566">
        <w:rPr>
          <w:rFonts w:eastAsia="Times New Roman" w:cs="Arial"/>
          <w:spacing w:val="-3"/>
          <w:sz w:val="20"/>
          <w:szCs w:val="20"/>
          <w:lang w:eastAsia="en-AU"/>
        </w:rPr>
        <w:t>make an accurate judgement of distance, and</w:t>
      </w:r>
    </w:p>
    <w:p w:rsidR="00B23ADE" w:rsidRPr="00D73566" w:rsidRDefault="00B23ADE" w:rsidP="00B23ADE">
      <w:pPr>
        <w:pStyle w:val="ListParagraph"/>
        <w:widowControl w:val="0"/>
        <w:numPr>
          <w:ilvl w:val="0"/>
          <w:numId w:val="127"/>
        </w:numPr>
        <w:kinsoku w:val="0"/>
        <w:spacing w:before="60"/>
        <w:ind w:left="340" w:hanging="340"/>
        <w:rPr>
          <w:rFonts w:eastAsia="Times New Roman" w:cs="Arial"/>
          <w:spacing w:val="-3"/>
          <w:sz w:val="20"/>
          <w:szCs w:val="20"/>
          <w:lang w:eastAsia="en-AU"/>
        </w:rPr>
      </w:pPr>
      <w:proofErr w:type="gramStart"/>
      <w:r w:rsidRPr="00D73566">
        <w:rPr>
          <w:rFonts w:eastAsia="Times New Roman" w:cs="Arial"/>
          <w:spacing w:val="-3"/>
          <w:sz w:val="20"/>
          <w:szCs w:val="20"/>
          <w:lang w:eastAsia="en-AU"/>
        </w:rPr>
        <w:t>see</w:t>
      </w:r>
      <w:proofErr w:type="gramEnd"/>
      <w:r w:rsidRPr="00D73566">
        <w:rPr>
          <w:rFonts w:eastAsia="Times New Roman" w:cs="Arial"/>
          <w:spacing w:val="-3"/>
          <w:sz w:val="20"/>
          <w:szCs w:val="20"/>
          <w:lang w:eastAsia="en-AU"/>
        </w:rPr>
        <w:t xml:space="preserve"> if the crane or the load may contact overhead electric lines</w:t>
      </w:r>
      <w:r w:rsidR="00B417E9">
        <w:rPr>
          <w:rFonts w:eastAsia="Times New Roman" w:cs="Arial"/>
          <w:spacing w:val="-3"/>
          <w:sz w:val="20"/>
          <w:szCs w:val="20"/>
          <w:lang w:eastAsia="en-AU"/>
        </w:rPr>
        <w:t xml:space="preserve"> or other obstacles</w:t>
      </w:r>
      <w:r w:rsidRPr="00D73566">
        <w:rPr>
          <w:rFonts w:eastAsia="Times New Roman" w:cs="Arial"/>
          <w:spacing w:val="-3"/>
          <w:sz w:val="20"/>
          <w:szCs w:val="20"/>
          <w:lang w:eastAsia="en-AU"/>
        </w:rPr>
        <w:t>.</w:t>
      </w:r>
    </w:p>
    <w:p w:rsidR="00B23ADE" w:rsidRPr="00561A67" w:rsidRDefault="00B23ADE" w:rsidP="00B23ADE">
      <w:pPr>
        <w:rPr>
          <w:sz w:val="20"/>
          <w:szCs w:val="20"/>
        </w:rPr>
      </w:pPr>
      <w:r w:rsidRPr="00561A67">
        <w:rPr>
          <w:sz w:val="20"/>
          <w:szCs w:val="20"/>
        </w:rPr>
        <w:t xml:space="preserve">People using radio equipment should be familiar with the manufacturer’s operating instructions. A </w:t>
      </w:r>
      <w:r w:rsidR="00C119BC">
        <w:rPr>
          <w:sz w:val="20"/>
          <w:szCs w:val="20"/>
        </w:rPr>
        <w:t xml:space="preserve">secure </w:t>
      </w:r>
      <w:r w:rsidRPr="00561A67">
        <w:rPr>
          <w:sz w:val="20"/>
          <w:szCs w:val="20"/>
        </w:rPr>
        <w:t>dedicated radio frequency should be selected for the duration of the crane operations to prevent interference with other radio equipment being us</w:t>
      </w:r>
      <w:r w:rsidR="005E4F2F">
        <w:rPr>
          <w:sz w:val="20"/>
          <w:szCs w:val="20"/>
        </w:rPr>
        <w:t>ed in the vicinity of the crane</w:t>
      </w:r>
      <w:r w:rsidR="000C55BC" w:rsidRPr="00F26E10">
        <w:rPr>
          <w:sz w:val="20"/>
          <w:szCs w:val="20"/>
        </w:rPr>
        <w:t>.</w:t>
      </w:r>
      <w:r w:rsidR="000C55BC" w:rsidRPr="00F26E10">
        <w:t xml:space="preserve"> </w:t>
      </w:r>
      <w:r w:rsidR="00515B74">
        <w:rPr>
          <w:sz w:val="20"/>
          <w:szCs w:val="20"/>
        </w:rPr>
        <w:t xml:space="preserve">A constant talk method </w:t>
      </w:r>
      <w:r w:rsidR="000C55BC" w:rsidRPr="00F26E10">
        <w:rPr>
          <w:sz w:val="20"/>
          <w:szCs w:val="20"/>
        </w:rPr>
        <w:t xml:space="preserve">should be used so </w:t>
      </w:r>
      <w:r w:rsidR="0035770E">
        <w:rPr>
          <w:sz w:val="20"/>
          <w:szCs w:val="20"/>
        </w:rPr>
        <w:t>the</w:t>
      </w:r>
      <w:r w:rsidR="000C55BC" w:rsidRPr="00F26E10">
        <w:rPr>
          <w:sz w:val="20"/>
          <w:szCs w:val="20"/>
        </w:rPr>
        <w:t xml:space="preserve"> people </w:t>
      </w:r>
      <w:r w:rsidR="0035770E">
        <w:rPr>
          <w:sz w:val="20"/>
          <w:szCs w:val="20"/>
        </w:rPr>
        <w:t xml:space="preserve">involved </w:t>
      </w:r>
      <w:r w:rsidR="000C55BC" w:rsidRPr="00F26E10">
        <w:rPr>
          <w:sz w:val="20"/>
          <w:szCs w:val="20"/>
        </w:rPr>
        <w:t>are aware</w:t>
      </w:r>
      <w:r w:rsidR="0035770E">
        <w:rPr>
          <w:sz w:val="20"/>
          <w:szCs w:val="20"/>
        </w:rPr>
        <w:t xml:space="preserve"> </w:t>
      </w:r>
      <w:r w:rsidR="000C55BC" w:rsidRPr="00F26E10">
        <w:rPr>
          <w:sz w:val="20"/>
          <w:szCs w:val="20"/>
        </w:rPr>
        <w:t xml:space="preserve">of the progress of the lifting operations. </w:t>
      </w:r>
      <w:r w:rsidRPr="00561A67">
        <w:rPr>
          <w:sz w:val="20"/>
          <w:szCs w:val="20"/>
        </w:rPr>
        <w:t>Work should stop immediately if there is a loss of radio communication.</w:t>
      </w:r>
    </w:p>
    <w:p w:rsidR="00EC51C9" w:rsidRDefault="00B23ADE" w:rsidP="00B11376">
      <w:pPr>
        <w:spacing w:after="240"/>
      </w:pPr>
      <w:r w:rsidRPr="00561A67">
        <w:rPr>
          <w:sz w:val="20"/>
          <w:szCs w:val="20"/>
        </w:rPr>
        <w:t>Where radio communication cannot be used other ways to communicate including hand signals, bell, buzzer and whistle signals should be used. Mobile phones should not be used for directing mobile crane operations.</w:t>
      </w:r>
    </w:p>
    <w:p w:rsidR="00CE4115" w:rsidRPr="00892311" w:rsidRDefault="00CE4115" w:rsidP="00027CAE">
      <w:pPr>
        <w:pStyle w:val="Heading2"/>
      </w:pPr>
      <w:r w:rsidRPr="00892311">
        <w:t>Lifting gear</w:t>
      </w:r>
    </w:p>
    <w:p w:rsidR="00CE4115" w:rsidRPr="00892311" w:rsidRDefault="00CE4115" w:rsidP="00CE4115">
      <w:pPr>
        <w:rPr>
          <w:sz w:val="20"/>
          <w:szCs w:val="20"/>
        </w:rPr>
      </w:pPr>
      <w:r w:rsidRPr="00892311">
        <w:rPr>
          <w:sz w:val="20"/>
          <w:szCs w:val="20"/>
        </w:rPr>
        <w:t>Lifting gear should be checked before and after use and inspected regularly</w:t>
      </w:r>
      <w:r w:rsidR="00892DEB">
        <w:rPr>
          <w:sz w:val="20"/>
          <w:szCs w:val="20"/>
        </w:rPr>
        <w:t xml:space="preserve"> by a competent person</w:t>
      </w:r>
      <w:r w:rsidRPr="00892311">
        <w:rPr>
          <w:sz w:val="20"/>
          <w:szCs w:val="20"/>
        </w:rPr>
        <w:t xml:space="preserve"> to determine whether it is suitable to keep using. Checks should ensure:</w:t>
      </w:r>
    </w:p>
    <w:p w:rsidR="00CE4115" w:rsidRPr="00892311" w:rsidRDefault="00CE4115" w:rsidP="00CE4115">
      <w:pPr>
        <w:pStyle w:val="ListParagraph"/>
        <w:widowControl w:val="0"/>
        <w:numPr>
          <w:ilvl w:val="0"/>
          <w:numId w:val="127"/>
        </w:numPr>
        <w:kinsoku w:val="0"/>
        <w:spacing w:before="60"/>
        <w:ind w:left="340" w:hanging="340"/>
        <w:rPr>
          <w:rFonts w:eastAsia="Times New Roman" w:cs="Arial"/>
          <w:spacing w:val="-3"/>
          <w:sz w:val="20"/>
          <w:szCs w:val="20"/>
          <w:lang w:eastAsia="en-AU"/>
        </w:rPr>
      </w:pPr>
      <w:r w:rsidRPr="00892311">
        <w:rPr>
          <w:rFonts w:eastAsia="Times New Roman" w:cs="Arial"/>
          <w:spacing w:val="-3"/>
          <w:sz w:val="20"/>
          <w:szCs w:val="20"/>
          <w:lang w:eastAsia="en-AU"/>
        </w:rPr>
        <w:t>the lifting gear is tagged and relevant information listed e.g. relevant information for a chain sling includes grade of chain, rated capacity, manufacturer, chain size and the relevant Australian Standard marking</w:t>
      </w:r>
    </w:p>
    <w:p w:rsidR="00CE4115" w:rsidRPr="00892311" w:rsidRDefault="00CE4115" w:rsidP="00CE4115">
      <w:pPr>
        <w:pStyle w:val="ListParagraph"/>
        <w:widowControl w:val="0"/>
        <w:numPr>
          <w:ilvl w:val="0"/>
          <w:numId w:val="127"/>
        </w:numPr>
        <w:kinsoku w:val="0"/>
        <w:spacing w:before="60"/>
        <w:ind w:left="340" w:hanging="340"/>
        <w:rPr>
          <w:rFonts w:eastAsia="Times New Roman" w:cs="Arial"/>
          <w:spacing w:val="-3"/>
          <w:sz w:val="20"/>
          <w:szCs w:val="20"/>
          <w:lang w:eastAsia="en-AU"/>
        </w:rPr>
      </w:pPr>
      <w:r w:rsidRPr="00892311">
        <w:rPr>
          <w:rFonts w:eastAsia="Times New Roman" w:cs="Arial"/>
          <w:spacing w:val="-3"/>
          <w:sz w:val="20"/>
          <w:szCs w:val="20"/>
          <w:lang w:eastAsia="en-AU"/>
        </w:rPr>
        <w:t>lifting hooks are provided with operable safety latches</w:t>
      </w:r>
      <w:r w:rsidR="008B08EF">
        <w:rPr>
          <w:rFonts w:eastAsia="Times New Roman" w:cs="Arial"/>
          <w:spacing w:val="-3"/>
          <w:sz w:val="20"/>
          <w:szCs w:val="20"/>
          <w:lang w:eastAsia="en-AU"/>
        </w:rPr>
        <w:t xml:space="preserve"> unless</w:t>
      </w:r>
      <w:r w:rsidR="00E60C9E">
        <w:rPr>
          <w:rFonts w:eastAsia="Times New Roman" w:cs="Arial"/>
          <w:spacing w:val="-3"/>
          <w:sz w:val="20"/>
          <w:szCs w:val="20"/>
          <w:lang w:eastAsia="en-AU"/>
        </w:rPr>
        <w:t xml:space="preserve"> </w:t>
      </w:r>
      <w:r w:rsidR="00B815DC">
        <w:rPr>
          <w:rFonts w:eastAsia="Times New Roman" w:cs="Arial"/>
          <w:spacing w:val="-3"/>
          <w:sz w:val="20"/>
          <w:szCs w:val="20"/>
          <w:lang w:eastAsia="en-AU"/>
        </w:rPr>
        <w:t>a safety l</w:t>
      </w:r>
      <w:r w:rsidR="007E7BCE">
        <w:rPr>
          <w:rFonts w:eastAsia="Times New Roman" w:cs="Arial"/>
          <w:spacing w:val="-3"/>
          <w:sz w:val="20"/>
          <w:szCs w:val="20"/>
          <w:lang w:eastAsia="en-AU"/>
        </w:rPr>
        <w:t>atch would increase the risk</w:t>
      </w:r>
      <w:r w:rsidR="00E60C9E">
        <w:rPr>
          <w:rFonts w:eastAsia="Times New Roman" w:cs="Arial"/>
          <w:spacing w:val="-3"/>
          <w:sz w:val="20"/>
          <w:szCs w:val="20"/>
          <w:lang w:eastAsia="en-AU"/>
        </w:rPr>
        <w:t xml:space="preserve"> </w:t>
      </w:r>
      <w:r w:rsidR="009C0862">
        <w:rPr>
          <w:rFonts w:eastAsia="Times New Roman" w:cs="Arial"/>
          <w:spacing w:val="-3"/>
          <w:sz w:val="20"/>
          <w:szCs w:val="20"/>
          <w:lang w:eastAsia="en-AU"/>
        </w:rPr>
        <w:t xml:space="preserve">e.g. </w:t>
      </w:r>
      <w:r w:rsidR="009C0862" w:rsidRPr="0021676A">
        <w:rPr>
          <w:rFonts w:cs="Arial"/>
          <w:bCs/>
          <w:sz w:val="20"/>
          <w:szCs w:val="20"/>
        </w:rPr>
        <w:t>a hook on a tea pot ladle at a smelter</w:t>
      </w:r>
      <w:r w:rsidR="008B08EF">
        <w:rPr>
          <w:rFonts w:eastAsia="Times New Roman" w:cs="Arial"/>
          <w:spacing w:val="-3"/>
          <w:sz w:val="20"/>
          <w:szCs w:val="20"/>
          <w:lang w:eastAsia="en-AU"/>
        </w:rPr>
        <w:t xml:space="preserve"> </w:t>
      </w:r>
    </w:p>
    <w:p w:rsidR="00CE4115" w:rsidRPr="00892311" w:rsidRDefault="00CE4115" w:rsidP="00CE4115">
      <w:pPr>
        <w:pStyle w:val="ListParagraph"/>
        <w:widowControl w:val="0"/>
        <w:numPr>
          <w:ilvl w:val="0"/>
          <w:numId w:val="127"/>
        </w:numPr>
        <w:kinsoku w:val="0"/>
        <w:spacing w:before="60"/>
        <w:ind w:left="340" w:hanging="340"/>
        <w:rPr>
          <w:rFonts w:eastAsia="Times New Roman" w:cs="Arial"/>
          <w:spacing w:val="-3"/>
          <w:sz w:val="20"/>
          <w:szCs w:val="20"/>
          <w:lang w:eastAsia="en-AU"/>
        </w:rPr>
      </w:pPr>
      <w:r w:rsidRPr="00892311">
        <w:rPr>
          <w:rFonts w:eastAsia="Times New Roman" w:cs="Arial"/>
          <w:spacing w:val="-3"/>
          <w:sz w:val="20"/>
          <w:szCs w:val="20"/>
          <w:lang w:eastAsia="en-AU"/>
        </w:rPr>
        <w:t>shackles used as terminal fittings are prevented from unscrewing e.g. mousing or similar</w:t>
      </w:r>
    </w:p>
    <w:p w:rsidR="00CE4115" w:rsidRPr="00892311" w:rsidRDefault="00CE4115" w:rsidP="00CE4115">
      <w:pPr>
        <w:pStyle w:val="ListParagraph"/>
        <w:widowControl w:val="0"/>
        <w:numPr>
          <w:ilvl w:val="0"/>
          <w:numId w:val="127"/>
        </w:numPr>
        <w:kinsoku w:val="0"/>
        <w:spacing w:before="60"/>
        <w:ind w:left="340" w:hanging="340"/>
        <w:rPr>
          <w:rFonts w:eastAsia="Times New Roman" w:cs="Arial"/>
          <w:spacing w:val="-3"/>
          <w:sz w:val="20"/>
          <w:szCs w:val="20"/>
          <w:lang w:eastAsia="en-AU"/>
        </w:rPr>
      </w:pPr>
      <w:r w:rsidRPr="00892311">
        <w:rPr>
          <w:rFonts w:eastAsia="Times New Roman" w:cs="Arial"/>
          <w:spacing w:val="-3"/>
          <w:sz w:val="20"/>
          <w:szCs w:val="20"/>
          <w:lang w:eastAsia="en-AU"/>
        </w:rPr>
        <w:t>lifting eyes and inserts are compatible</w:t>
      </w:r>
    </w:p>
    <w:p w:rsidR="00CE4115" w:rsidRPr="00892311" w:rsidRDefault="00CE4115" w:rsidP="00CE4115">
      <w:pPr>
        <w:pStyle w:val="ListParagraph"/>
        <w:widowControl w:val="0"/>
        <w:numPr>
          <w:ilvl w:val="0"/>
          <w:numId w:val="127"/>
        </w:numPr>
        <w:kinsoku w:val="0"/>
        <w:spacing w:before="60"/>
        <w:ind w:left="340" w:hanging="340"/>
        <w:rPr>
          <w:rFonts w:eastAsia="Times New Roman" w:cs="Arial"/>
          <w:spacing w:val="-3"/>
          <w:sz w:val="20"/>
          <w:szCs w:val="20"/>
          <w:lang w:eastAsia="en-AU"/>
        </w:rPr>
      </w:pPr>
      <w:r w:rsidRPr="00892311">
        <w:rPr>
          <w:rFonts w:eastAsia="Times New Roman" w:cs="Arial"/>
          <w:spacing w:val="-3"/>
          <w:sz w:val="20"/>
          <w:szCs w:val="20"/>
          <w:lang w:eastAsia="en-AU"/>
        </w:rPr>
        <w:t>lifting slings are not damaged e.g. excessive wear, damaged strands, cracks, deformation or severe corrosion, and</w:t>
      </w:r>
    </w:p>
    <w:p w:rsidR="00CE4115" w:rsidRPr="00892311" w:rsidRDefault="00CE4115" w:rsidP="00CE4115">
      <w:pPr>
        <w:pStyle w:val="ListParagraph"/>
        <w:widowControl w:val="0"/>
        <w:numPr>
          <w:ilvl w:val="0"/>
          <w:numId w:val="127"/>
        </w:numPr>
        <w:kinsoku w:val="0"/>
        <w:spacing w:before="60"/>
        <w:ind w:left="340" w:hanging="340"/>
        <w:rPr>
          <w:rFonts w:eastAsia="Times New Roman" w:cs="Arial"/>
          <w:spacing w:val="-3"/>
          <w:sz w:val="20"/>
          <w:szCs w:val="20"/>
          <w:lang w:eastAsia="en-AU"/>
        </w:rPr>
      </w:pPr>
      <w:proofErr w:type="gramStart"/>
      <w:r w:rsidRPr="00892311">
        <w:rPr>
          <w:rFonts w:eastAsia="Times New Roman" w:cs="Arial"/>
          <w:spacing w:val="-3"/>
          <w:sz w:val="20"/>
          <w:szCs w:val="20"/>
          <w:lang w:eastAsia="en-AU"/>
        </w:rPr>
        <w:t>the</w:t>
      </w:r>
      <w:proofErr w:type="gramEnd"/>
      <w:r w:rsidRPr="00892311">
        <w:rPr>
          <w:rFonts w:eastAsia="Times New Roman" w:cs="Arial"/>
          <w:spacing w:val="-3"/>
          <w:sz w:val="20"/>
          <w:szCs w:val="20"/>
          <w:lang w:eastAsia="en-AU"/>
        </w:rPr>
        <w:t xml:space="preserve"> sling is suitable for the load being lifted including capacity and protection from sharp edges.</w:t>
      </w:r>
    </w:p>
    <w:p w:rsidR="00CE4115" w:rsidRPr="00892311" w:rsidRDefault="00820316" w:rsidP="00CE4115">
      <w:pPr>
        <w:rPr>
          <w:sz w:val="20"/>
          <w:szCs w:val="20"/>
        </w:rPr>
      </w:pPr>
      <w:r w:rsidRPr="0021676A">
        <w:rPr>
          <w:rFonts w:cs="Arial"/>
          <w:sz w:val="20"/>
          <w:szCs w:val="20"/>
        </w:rPr>
        <w:lastRenderedPageBreak/>
        <w:t xml:space="preserve">The manufacturer’s requirements for lifting gear should be </w:t>
      </w:r>
      <w:r>
        <w:rPr>
          <w:rFonts w:cs="Arial"/>
          <w:sz w:val="20"/>
          <w:szCs w:val="20"/>
        </w:rPr>
        <w:t xml:space="preserve">followed including using </w:t>
      </w:r>
      <w:r>
        <w:rPr>
          <w:sz w:val="20"/>
          <w:szCs w:val="20"/>
        </w:rPr>
        <w:t>p</w:t>
      </w:r>
      <w:r w:rsidR="00CE4115" w:rsidRPr="00892311">
        <w:rPr>
          <w:sz w:val="20"/>
          <w:szCs w:val="20"/>
        </w:rPr>
        <w:t xml:space="preserve">rotective sleeves and corner pieces. Although the edges of the load may not appear sharp </w:t>
      </w:r>
      <w:r>
        <w:rPr>
          <w:sz w:val="20"/>
          <w:szCs w:val="20"/>
        </w:rPr>
        <w:t>a</w:t>
      </w:r>
      <w:r w:rsidRPr="00892311">
        <w:rPr>
          <w:sz w:val="20"/>
          <w:szCs w:val="20"/>
        </w:rPr>
        <w:t xml:space="preserve"> </w:t>
      </w:r>
      <w:r w:rsidR="00CE4115" w:rsidRPr="00892311">
        <w:rPr>
          <w:sz w:val="20"/>
          <w:szCs w:val="20"/>
        </w:rPr>
        <w:t>sling may be damaged when it is placed under tension.</w:t>
      </w:r>
    </w:p>
    <w:p w:rsidR="009E53ED" w:rsidRPr="00D92C70" w:rsidRDefault="009E53ED" w:rsidP="00783E26">
      <w:pPr>
        <w:pStyle w:val="Heading3"/>
      </w:pPr>
      <w:r w:rsidRPr="00D92C70">
        <w:t>Lifting materials</w:t>
      </w:r>
      <w:bookmarkEnd w:id="405"/>
    </w:p>
    <w:p w:rsidR="006A77C4" w:rsidRDefault="009E53ED" w:rsidP="00561A67">
      <w:pPr>
        <w:rPr>
          <w:sz w:val="20"/>
          <w:szCs w:val="20"/>
        </w:rPr>
      </w:pPr>
      <w:r w:rsidRPr="00561A67">
        <w:rPr>
          <w:sz w:val="20"/>
          <w:szCs w:val="20"/>
        </w:rPr>
        <w:t xml:space="preserve">Crane-lifted loads should be slung and secured so the load or part of it cannot fall. </w:t>
      </w:r>
    </w:p>
    <w:p w:rsidR="009E53ED" w:rsidRDefault="009E53ED" w:rsidP="00561A67">
      <w:pPr>
        <w:rPr>
          <w:sz w:val="20"/>
          <w:szCs w:val="20"/>
        </w:rPr>
      </w:pPr>
      <w:r w:rsidRPr="00561A67">
        <w:rPr>
          <w:sz w:val="20"/>
          <w:szCs w:val="20"/>
        </w:rPr>
        <w:t>Tag lines or similar control devices should be used to control loads whil</w:t>
      </w:r>
      <w:r w:rsidR="003C2ABA" w:rsidRPr="00561A67">
        <w:rPr>
          <w:sz w:val="20"/>
          <w:szCs w:val="20"/>
        </w:rPr>
        <w:t>e being lifted or suspended.</w:t>
      </w:r>
    </w:p>
    <w:p w:rsidR="009E53ED" w:rsidRDefault="007D4672" w:rsidP="00027CAE">
      <w:pPr>
        <w:pStyle w:val="Heading3"/>
      </w:pPr>
      <w:r w:rsidRPr="008B583A">
        <w:t>Material boxes</w:t>
      </w:r>
    </w:p>
    <w:p w:rsidR="00050284" w:rsidRPr="00050284" w:rsidRDefault="00050284" w:rsidP="00050284">
      <w:pPr>
        <w:rPr>
          <w:sz w:val="20"/>
          <w:szCs w:val="20"/>
        </w:rPr>
      </w:pPr>
      <w:r w:rsidRPr="00050284">
        <w:rPr>
          <w:sz w:val="20"/>
          <w:szCs w:val="20"/>
        </w:rPr>
        <w:t>Material</w:t>
      </w:r>
      <w:r>
        <w:rPr>
          <w:sz w:val="20"/>
          <w:szCs w:val="20"/>
        </w:rPr>
        <w:t xml:space="preserve"> boxes should:</w:t>
      </w:r>
    </w:p>
    <w:p w:rsidR="009E53ED" w:rsidRPr="00D73566" w:rsidRDefault="006B455E" w:rsidP="00B11376">
      <w:pPr>
        <w:pStyle w:val="ListParagraph"/>
        <w:widowControl w:val="0"/>
        <w:numPr>
          <w:ilvl w:val="0"/>
          <w:numId w:val="127"/>
        </w:numPr>
        <w:kinsoku w:val="0"/>
        <w:spacing w:before="60"/>
        <w:ind w:left="340" w:hanging="340"/>
        <w:jc w:val="both"/>
        <w:rPr>
          <w:rFonts w:eastAsia="Times New Roman" w:cs="Arial"/>
          <w:spacing w:val="-3"/>
          <w:sz w:val="20"/>
          <w:szCs w:val="20"/>
          <w:lang w:eastAsia="en-AU"/>
        </w:rPr>
      </w:pPr>
      <w:r>
        <w:rPr>
          <w:rFonts w:eastAsia="Times New Roman" w:cs="Arial"/>
          <w:spacing w:val="-3"/>
          <w:sz w:val="20"/>
          <w:szCs w:val="20"/>
          <w:lang w:eastAsia="en-AU"/>
        </w:rPr>
        <w:t>have t</w:t>
      </w:r>
      <w:r w:rsidR="009E53ED" w:rsidRPr="00D73566">
        <w:rPr>
          <w:rFonts w:eastAsia="Times New Roman" w:cs="Arial"/>
          <w:spacing w:val="-3"/>
          <w:sz w:val="20"/>
          <w:szCs w:val="20"/>
          <w:lang w:eastAsia="en-AU"/>
        </w:rPr>
        <w:t xml:space="preserve">he tare mass and </w:t>
      </w:r>
      <w:r>
        <w:rPr>
          <w:rFonts w:eastAsia="Times New Roman" w:cs="Arial"/>
          <w:spacing w:val="-3"/>
          <w:sz w:val="20"/>
          <w:szCs w:val="20"/>
          <w:lang w:eastAsia="en-AU"/>
        </w:rPr>
        <w:t>work</w:t>
      </w:r>
      <w:r w:rsidR="004E4273">
        <w:rPr>
          <w:rFonts w:eastAsia="Times New Roman" w:cs="Arial"/>
          <w:spacing w:val="-3"/>
          <w:sz w:val="20"/>
          <w:szCs w:val="20"/>
          <w:lang w:eastAsia="en-AU"/>
        </w:rPr>
        <w:t>ing</w:t>
      </w:r>
      <w:r>
        <w:rPr>
          <w:rFonts w:eastAsia="Times New Roman" w:cs="Arial"/>
          <w:spacing w:val="-3"/>
          <w:sz w:val="20"/>
          <w:szCs w:val="20"/>
          <w:lang w:eastAsia="en-AU"/>
        </w:rPr>
        <w:t xml:space="preserve"> load limit (</w:t>
      </w:r>
      <w:proofErr w:type="spellStart"/>
      <w:r w:rsidR="006361E9" w:rsidRPr="00D73566">
        <w:rPr>
          <w:rFonts w:eastAsia="Times New Roman" w:cs="Arial"/>
          <w:spacing w:val="-3"/>
          <w:sz w:val="20"/>
          <w:szCs w:val="20"/>
          <w:lang w:eastAsia="en-AU"/>
        </w:rPr>
        <w:t>WLL</w:t>
      </w:r>
      <w:proofErr w:type="spellEnd"/>
      <w:r>
        <w:rPr>
          <w:rFonts w:eastAsia="Times New Roman" w:cs="Arial"/>
          <w:spacing w:val="-3"/>
          <w:sz w:val="20"/>
          <w:szCs w:val="20"/>
          <w:lang w:eastAsia="en-AU"/>
        </w:rPr>
        <w:t>)</w:t>
      </w:r>
      <w:r w:rsidR="009E53ED" w:rsidRPr="00D73566">
        <w:rPr>
          <w:rFonts w:eastAsia="Times New Roman" w:cs="Arial"/>
          <w:spacing w:val="-3"/>
          <w:sz w:val="20"/>
          <w:szCs w:val="20"/>
          <w:lang w:eastAsia="en-AU"/>
        </w:rPr>
        <w:t xml:space="preserve"> clearly </w:t>
      </w:r>
      <w:r w:rsidR="007D4672" w:rsidRPr="00D73566">
        <w:rPr>
          <w:rFonts w:eastAsia="Times New Roman" w:cs="Arial"/>
          <w:spacing w:val="-3"/>
          <w:sz w:val="20"/>
          <w:szCs w:val="20"/>
          <w:lang w:eastAsia="en-AU"/>
        </w:rPr>
        <w:t>marked</w:t>
      </w:r>
    </w:p>
    <w:p w:rsidR="009E53ED" w:rsidRPr="00D73566" w:rsidRDefault="009E53ED" w:rsidP="00D73566">
      <w:pPr>
        <w:pStyle w:val="ListParagraph"/>
        <w:widowControl w:val="0"/>
        <w:numPr>
          <w:ilvl w:val="0"/>
          <w:numId w:val="127"/>
        </w:numPr>
        <w:kinsoku w:val="0"/>
        <w:spacing w:before="60"/>
        <w:ind w:left="340" w:hanging="340"/>
        <w:rPr>
          <w:rFonts w:eastAsia="Times New Roman" w:cs="Arial"/>
          <w:spacing w:val="-3"/>
          <w:sz w:val="20"/>
          <w:szCs w:val="20"/>
          <w:lang w:eastAsia="en-AU"/>
        </w:rPr>
      </w:pPr>
      <w:r w:rsidRPr="00D73566">
        <w:rPr>
          <w:rFonts w:eastAsia="Times New Roman" w:cs="Arial"/>
          <w:spacing w:val="-3"/>
          <w:sz w:val="20"/>
          <w:szCs w:val="20"/>
          <w:lang w:eastAsia="en-AU"/>
        </w:rPr>
        <w:t xml:space="preserve">be </w:t>
      </w:r>
      <w:r w:rsidR="00432AF0" w:rsidRPr="00D73566">
        <w:rPr>
          <w:rFonts w:eastAsia="Times New Roman" w:cs="Arial"/>
          <w:spacing w:val="-3"/>
          <w:sz w:val="20"/>
          <w:szCs w:val="20"/>
          <w:lang w:eastAsia="en-AU"/>
        </w:rPr>
        <w:t xml:space="preserve">suitable </w:t>
      </w:r>
      <w:r w:rsidRPr="00D73566">
        <w:rPr>
          <w:rFonts w:eastAsia="Times New Roman" w:cs="Arial"/>
          <w:spacing w:val="-3"/>
          <w:sz w:val="20"/>
          <w:szCs w:val="20"/>
          <w:lang w:eastAsia="en-AU"/>
        </w:rPr>
        <w:t>for the material being lifted and be e</w:t>
      </w:r>
      <w:r w:rsidR="003C2ABA" w:rsidRPr="00D73566">
        <w:rPr>
          <w:rFonts w:eastAsia="Times New Roman" w:cs="Arial"/>
          <w:spacing w:val="-3"/>
          <w:sz w:val="20"/>
          <w:szCs w:val="20"/>
          <w:lang w:eastAsia="en-AU"/>
        </w:rPr>
        <w:t>ngineer-designed and certified</w:t>
      </w:r>
    </w:p>
    <w:p w:rsidR="009E53ED" w:rsidRPr="00D73566" w:rsidRDefault="006B455E" w:rsidP="00D73566">
      <w:pPr>
        <w:pStyle w:val="ListParagraph"/>
        <w:widowControl w:val="0"/>
        <w:numPr>
          <w:ilvl w:val="0"/>
          <w:numId w:val="127"/>
        </w:numPr>
        <w:kinsoku w:val="0"/>
        <w:spacing w:before="60"/>
        <w:ind w:left="340" w:hanging="340"/>
        <w:rPr>
          <w:rFonts w:eastAsia="Times New Roman" w:cs="Arial"/>
          <w:spacing w:val="-3"/>
          <w:sz w:val="20"/>
          <w:szCs w:val="20"/>
          <w:lang w:eastAsia="en-AU"/>
        </w:rPr>
      </w:pPr>
      <w:r>
        <w:rPr>
          <w:rFonts w:eastAsia="Times New Roman" w:cs="Arial"/>
          <w:spacing w:val="-3"/>
          <w:sz w:val="20"/>
          <w:szCs w:val="20"/>
          <w:lang w:eastAsia="en-AU"/>
        </w:rPr>
        <w:t>have f</w:t>
      </w:r>
      <w:r w:rsidR="009E53ED" w:rsidRPr="00D73566">
        <w:rPr>
          <w:rFonts w:eastAsia="Times New Roman" w:cs="Arial"/>
          <w:spacing w:val="-3"/>
          <w:sz w:val="20"/>
          <w:szCs w:val="20"/>
          <w:lang w:eastAsia="en-AU"/>
        </w:rPr>
        <w:t xml:space="preserve">our </w:t>
      </w:r>
      <w:r w:rsidR="0076245D">
        <w:rPr>
          <w:rFonts w:eastAsia="Times New Roman" w:cs="Arial"/>
          <w:spacing w:val="-3"/>
          <w:sz w:val="20"/>
          <w:szCs w:val="20"/>
          <w:lang w:eastAsia="en-AU"/>
        </w:rPr>
        <w:t>sling</w:t>
      </w:r>
      <w:r w:rsidR="0076245D" w:rsidRPr="00D73566">
        <w:rPr>
          <w:rFonts w:eastAsia="Times New Roman" w:cs="Arial"/>
          <w:spacing w:val="-3"/>
          <w:sz w:val="20"/>
          <w:szCs w:val="20"/>
          <w:lang w:eastAsia="en-AU"/>
        </w:rPr>
        <w:t>s</w:t>
      </w:r>
      <w:r w:rsidR="00B86D7A" w:rsidRPr="00D73566">
        <w:rPr>
          <w:rFonts w:eastAsia="Times New Roman" w:cs="Arial"/>
          <w:spacing w:val="-3"/>
          <w:sz w:val="20"/>
          <w:szCs w:val="20"/>
          <w:lang w:eastAsia="en-AU"/>
        </w:rPr>
        <w:t>—</w:t>
      </w:r>
      <w:r w:rsidR="009E53ED" w:rsidRPr="00D73566">
        <w:rPr>
          <w:rFonts w:eastAsia="Times New Roman" w:cs="Arial"/>
          <w:spacing w:val="-3"/>
          <w:sz w:val="20"/>
          <w:szCs w:val="20"/>
          <w:lang w:eastAsia="en-AU"/>
        </w:rPr>
        <w:t>one in each corner</w:t>
      </w:r>
      <w:r w:rsidR="00B86D7A" w:rsidRPr="00D73566">
        <w:rPr>
          <w:rFonts w:eastAsia="Times New Roman" w:cs="Arial"/>
          <w:spacing w:val="-3"/>
          <w:sz w:val="20"/>
          <w:szCs w:val="20"/>
          <w:lang w:eastAsia="en-AU"/>
        </w:rPr>
        <w:t>—</w:t>
      </w:r>
      <w:r w:rsidR="009E53ED" w:rsidRPr="00D73566">
        <w:rPr>
          <w:rFonts w:eastAsia="Times New Roman" w:cs="Arial"/>
          <w:spacing w:val="-3"/>
          <w:sz w:val="20"/>
          <w:szCs w:val="20"/>
          <w:lang w:eastAsia="en-AU"/>
        </w:rPr>
        <w:t xml:space="preserve">attached </w:t>
      </w:r>
      <w:r w:rsidR="007D4672" w:rsidRPr="00D73566">
        <w:rPr>
          <w:rFonts w:eastAsia="Times New Roman" w:cs="Arial"/>
          <w:spacing w:val="-3"/>
          <w:sz w:val="20"/>
          <w:szCs w:val="20"/>
          <w:lang w:eastAsia="en-AU"/>
        </w:rPr>
        <w:t>during lifting</w:t>
      </w:r>
    </w:p>
    <w:p w:rsidR="009E53ED" w:rsidRPr="00D73566" w:rsidRDefault="009E53ED" w:rsidP="00D73566">
      <w:pPr>
        <w:pStyle w:val="ListParagraph"/>
        <w:widowControl w:val="0"/>
        <w:numPr>
          <w:ilvl w:val="0"/>
          <w:numId w:val="127"/>
        </w:numPr>
        <w:kinsoku w:val="0"/>
        <w:spacing w:before="60"/>
        <w:ind w:left="340" w:hanging="340"/>
        <w:rPr>
          <w:rFonts w:eastAsia="Times New Roman" w:cs="Arial"/>
          <w:spacing w:val="-3"/>
          <w:sz w:val="20"/>
          <w:szCs w:val="20"/>
          <w:lang w:eastAsia="en-AU"/>
        </w:rPr>
      </w:pPr>
      <w:r w:rsidRPr="00D73566">
        <w:rPr>
          <w:rFonts w:eastAsia="Times New Roman" w:cs="Arial"/>
          <w:spacing w:val="-3"/>
          <w:sz w:val="20"/>
          <w:szCs w:val="20"/>
          <w:lang w:eastAsia="en-AU"/>
        </w:rPr>
        <w:t>have enclosed sides or robust mesh</w:t>
      </w:r>
      <w:r w:rsidR="006A35D6" w:rsidRPr="00D73566">
        <w:rPr>
          <w:rFonts w:eastAsia="Times New Roman" w:cs="Arial"/>
          <w:spacing w:val="-3"/>
          <w:sz w:val="20"/>
          <w:szCs w:val="20"/>
          <w:lang w:eastAsia="en-AU"/>
        </w:rPr>
        <w:t xml:space="preserve"> </w:t>
      </w:r>
      <w:r w:rsidRPr="00D73566">
        <w:rPr>
          <w:rFonts w:eastAsia="Times New Roman" w:cs="Arial"/>
          <w:spacing w:val="-3"/>
          <w:sz w:val="20"/>
          <w:szCs w:val="20"/>
          <w:lang w:eastAsia="en-AU"/>
        </w:rPr>
        <w:t xml:space="preserve">with openings less than the minimum </w:t>
      </w:r>
      <w:r w:rsidR="003C2ABA" w:rsidRPr="00D73566">
        <w:rPr>
          <w:rFonts w:eastAsia="Times New Roman" w:cs="Arial"/>
          <w:spacing w:val="-3"/>
          <w:sz w:val="20"/>
          <w:szCs w:val="20"/>
          <w:lang w:eastAsia="en-AU"/>
        </w:rPr>
        <w:t>size of materials being lifted</w:t>
      </w:r>
      <w:r w:rsidR="006B455E" w:rsidRPr="006B455E">
        <w:rPr>
          <w:rFonts w:eastAsia="Times New Roman" w:cs="Arial"/>
          <w:spacing w:val="-3"/>
          <w:sz w:val="20"/>
          <w:szCs w:val="20"/>
          <w:lang w:eastAsia="en-AU"/>
        </w:rPr>
        <w:t xml:space="preserve"> </w:t>
      </w:r>
      <w:r w:rsidR="00050284">
        <w:rPr>
          <w:rFonts w:eastAsia="Times New Roman" w:cs="Arial"/>
          <w:spacing w:val="-3"/>
          <w:sz w:val="20"/>
          <w:szCs w:val="20"/>
          <w:lang w:eastAsia="en-AU"/>
        </w:rPr>
        <w:t>(s</w:t>
      </w:r>
      <w:r w:rsidR="00050284" w:rsidRPr="00D73566">
        <w:rPr>
          <w:rFonts w:eastAsia="Times New Roman" w:cs="Arial"/>
          <w:spacing w:val="-3"/>
          <w:sz w:val="20"/>
          <w:szCs w:val="20"/>
          <w:lang w:eastAsia="en-AU"/>
        </w:rPr>
        <w:t xml:space="preserve">pecifically </w:t>
      </w:r>
      <w:r w:rsidR="006B455E" w:rsidRPr="00D73566">
        <w:rPr>
          <w:rFonts w:eastAsia="Times New Roman" w:cs="Arial"/>
          <w:spacing w:val="-3"/>
          <w:sz w:val="20"/>
          <w:szCs w:val="20"/>
          <w:lang w:eastAsia="en-AU"/>
        </w:rPr>
        <w:t>designed material boxes should be used to lift smaller components</w:t>
      </w:r>
      <w:r w:rsidR="00050284">
        <w:rPr>
          <w:rFonts w:eastAsia="Times New Roman" w:cs="Arial"/>
          <w:spacing w:val="-3"/>
          <w:sz w:val="20"/>
          <w:szCs w:val="20"/>
          <w:lang w:eastAsia="en-AU"/>
        </w:rPr>
        <w:t>)</w:t>
      </w:r>
      <w:r w:rsidR="006B455E" w:rsidRPr="00D73566">
        <w:rPr>
          <w:rFonts w:eastAsia="Times New Roman" w:cs="Arial"/>
          <w:spacing w:val="-3"/>
          <w:sz w:val="20"/>
          <w:szCs w:val="20"/>
          <w:lang w:eastAsia="en-AU"/>
        </w:rPr>
        <w:t xml:space="preserve"> </w:t>
      </w:r>
    </w:p>
    <w:p w:rsidR="009E53ED" w:rsidRPr="00D73566" w:rsidRDefault="009E53ED" w:rsidP="00D73566">
      <w:pPr>
        <w:pStyle w:val="ListParagraph"/>
        <w:widowControl w:val="0"/>
        <w:numPr>
          <w:ilvl w:val="0"/>
          <w:numId w:val="127"/>
        </w:numPr>
        <w:kinsoku w:val="0"/>
        <w:spacing w:before="60"/>
        <w:ind w:left="340" w:hanging="340"/>
        <w:rPr>
          <w:rFonts w:eastAsia="Times New Roman" w:cs="Arial"/>
          <w:spacing w:val="-3"/>
          <w:sz w:val="20"/>
          <w:szCs w:val="20"/>
          <w:lang w:eastAsia="en-AU"/>
        </w:rPr>
      </w:pPr>
      <w:r w:rsidRPr="00D73566">
        <w:rPr>
          <w:rFonts w:eastAsia="Times New Roman" w:cs="Arial"/>
          <w:spacing w:val="-3"/>
          <w:sz w:val="20"/>
          <w:szCs w:val="20"/>
          <w:lang w:eastAsia="en-AU"/>
        </w:rPr>
        <w:t>be inspected and maintain</w:t>
      </w:r>
      <w:r w:rsidR="007D4672" w:rsidRPr="00D73566">
        <w:rPr>
          <w:rFonts w:eastAsia="Times New Roman" w:cs="Arial"/>
          <w:spacing w:val="-3"/>
          <w:sz w:val="20"/>
          <w:szCs w:val="20"/>
          <w:lang w:eastAsia="en-AU"/>
        </w:rPr>
        <w:t>ed and inspection records kept</w:t>
      </w:r>
    </w:p>
    <w:p w:rsidR="009E53ED" w:rsidRPr="00D73566" w:rsidRDefault="006B455E" w:rsidP="00D73566">
      <w:pPr>
        <w:pStyle w:val="ListParagraph"/>
        <w:widowControl w:val="0"/>
        <w:numPr>
          <w:ilvl w:val="0"/>
          <w:numId w:val="127"/>
        </w:numPr>
        <w:kinsoku w:val="0"/>
        <w:spacing w:before="60"/>
        <w:ind w:left="340" w:hanging="340"/>
        <w:rPr>
          <w:rFonts w:eastAsia="Times New Roman" w:cs="Arial"/>
          <w:spacing w:val="-3"/>
          <w:sz w:val="20"/>
          <w:szCs w:val="20"/>
          <w:lang w:eastAsia="en-AU"/>
        </w:rPr>
      </w:pPr>
      <w:r>
        <w:rPr>
          <w:rFonts w:eastAsia="Times New Roman" w:cs="Arial"/>
          <w:spacing w:val="-3"/>
          <w:sz w:val="20"/>
          <w:szCs w:val="20"/>
          <w:lang w:eastAsia="en-AU"/>
        </w:rPr>
        <w:t>have l</w:t>
      </w:r>
      <w:r w:rsidR="009E53ED" w:rsidRPr="00D73566">
        <w:rPr>
          <w:rFonts w:eastAsia="Times New Roman" w:cs="Arial"/>
          <w:spacing w:val="-3"/>
          <w:sz w:val="20"/>
          <w:szCs w:val="20"/>
          <w:lang w:eastAsia="en-AU"/>
        </w:rPr>
        <w:t>oads secured against movement</w:t>
      </w:r>
      <w:r w:rsidR="00050284">
        <w:rPr>
          <w:rFonts w:eastAsia="Times New Roman" w:cs="Arial"/>
          <w:spacing w:val="-3"/>
          <w:sz w:val="20"/>
          <w:szCs w:val="20"/>
          <w:lang w:eastAsia="en-AU"/>
        </w:rPr>
        <w:t>, and</w:t>
      </w:r>
    </w:p>
    <w:p w:rsidR="009E53ED" w:rsidRPr="00D73566" w:rsidRDefault="006B455E" w:rsidP="00D73566">
      <w:pPr>
        <w:pStyle w:val="ListParagraph"/>
        <w:widowControl w:val="0"/>
        <w:numPr>
          <w:ilvl w:val="0"/>
          <w:numId w:val="127"/>
        </w:numPr>
        <w:kinsoku w:val="0"/>
        <w:spacing w:before="60"/>
        <w:ind w:left="340" w:hanging="340"/>
        <w:rPr>
          <w:rFonts w:eastAsia="Times New Roman" w:cs="Arial"/>
          <w:spacing w:val="-3"/>
          <w:sz w:val="20"/>
          <w:szCs w:val="20"/>
          <w:lang w:eastAsia="en-AU"/>
        </w:rPr>
      </w:pPr>
      <w:proofErr w:type="gramStart"/>
      <w:r>
        <w:rPr>
          <w:rFonts w:eastAsia="Times New Roman" w:cs="Arial"/>
          <w:spacing w:val="-3"/>
          <w:sz w:val="20"/>
          <w:szCs w:val="20"/>
          <w:lang w:eastAsia="en-AU"/>
        </w:rPr>
        <w:t>not</w:t>
      </w:r>
      <w:proofErr w:type="gramEnd"/>
      <w:r>
        <w:rPr>
          <w:rFonts w:eastAsia="Times New Roman" w:cs="Arial"/>
          <w:spacing w:val="-3"/>
          <w:sz w:val="20"/>
          <w:szCs w:val="20"/>
          <w:lang w:eastAsia="en-AU"/>
        </w:rPr>
        <w:t xml:space="preserve"> have m</w:t>
      </w:r>
      <w:r w:rsidR="009E53ED" w:rsidRPr="00D73566">
        <w:rPr>
          <w:rFonts w:eastAsia="Times New Roman" w:cs="Arial"/>
          <w:spacing w:val="-3"/>
          <w:sz w:val="20"/>
          <w:szCs w:val="20"/>
          <w:lang w:eastAsia="en-AU"/>
        </w:rPr>
        <w:t>aterials stacked higher than the side of the material box unless they are secured</w:t>
      </w:r>
      <w:r w:rsidR="00B86D7A" w:rsidRPr="00D73566">
        <w:rPr>
          <w:rFonts w:eastAsia="Times New Roman" w:cs="Arial"/>
          <w:spacing w:val="-3"/>
          <w:sz w:val="20"/>
          <w:szCs w:val="20"/>
          <w:lang w:eastAsia="en-AU"/>
        </w:rPr>
        <w:t>—</w:t>
      </w:r>
      <w:r w:rsidR="009E53ED" w:rsidRPr="00D73566">
        <w:rPr>
          <w:rFonts w:eastAsia="Times New Roman" w:cs="Arial"/>
          <w:spacing w:val="-3"/>
          <w:sz w:val="20"/>
          <w:szCs w:val="20"/>
          <w:lang w:eastAsia="en-AU"/>
        </w:rPr>
        <w:t>but at no time should the</w:t>
      </w:r>
      <w:r w:rsidR="003C2ABA" w:rsidRPr="00D73566">
        <w:rPr>
          <w:rFonts w:eastAsia="Times New Roman" w:cs="Arial"/>
          <w:spacing w:val="-3"/>
          <w:sz w:val="20"/>
          <w:szCs w:val="20"/>
          <w:lang w:eastAsia="en-AU"/>
        </w:rPr>
        <w:t xml:space="preserve"> material box become top heavy.</w:t>
      </w:r>
    </w:p>
    <w:p w:rsidR="009E53ED" w:rsidRDefault="007D4672" w:rsidP="00027CAE">
      <w:pPr>
        <w:pStyle w:val="Heading3"/>
      </w:pPr>
      <w:r w:rsidRPr="008B583A">
        <w:t>General lifting</w:t>
      </w:r>
    </w:p>
    <w:p w:rsidR="002E35D1" w:rsidRPr="002E35D1" w:rsidRDefault="002E35D1" w:rsidP="002E35D1">
      <w:pPr>
        <w:rPr>
          <w:sz w:val="20"/>
          <w:szCs w:val="20"/>
        </w:rPr>
      </w:pPr>
      <w:r w:rsidRPr="002E35D1">
        <w:rPr>
          <w:sz w:val="20"/>
          <w:szCs w:val="20"/>
        </w:rPr>
        <w:t>The following principles should be observed when using cranes for general lifting work:</w:t>
      </w:r>
    </w:p>
    <w:p w:rsidR="009E53ED" w:rsidRPr="005E4F2F" w:rsidRDefault="009E53ED" w:rsidP="00D73566">
      <w:pPr>
        <w:pStyle w:val="ListParagraph"/>
        <w:widowControl w:val="0"/>
        <w:numPr>
          <w:ilvl w:val="0"/>
          <w:numId w:val="127"/>
        </w:numPr>
        <w:kinsoku w:val="0"/>
        <w:spacing w:before="60"/>
        <w:ind w:left="340" w:hanging="340"/>
        <w:rPr>
          <w:rFonts w:eastAsia="Times New Roman" w:cs="Arial"/>
          <w:spacing w:val="-3"/>
          <w:sz w:val="20"/>
          <w:szCs w:val="20"/>
          <w:lang w:eastAsia="en-AU"/>
        </w:rPr>
      </w:pPr>
      <w:r w:rsidRPr="005E4F2F">
        <w:rPr>
          <w:rFonts w:eastAsia="Times New Roman" w:cs="Arial"/>
          <w:spacing w:val="-3"/>
          <w:sz w:val="20"/>
          <w:szCs w:val="20"/>
          <w:lang w:eastAsia="en-AU"/>
        </w:rPr>
        <w:t>Formwork frames should be either tied together</w:t>
      </w:r>
      <w:r w:rsidR="003262E4" w:rsidRPr="005E4F2F">
        <w:rPr>
          <w:rFonts w:eastAsia="Times New Roman" w:cs="Arial"/>
          <w:spacing w:val="-3"/>
          <w:sz w:val="20"/>
          <w:szCs w:val="20"/>
          <w:lang w:eastAsia="en-AU"/>
        </w:rPr>
        <w:t xml:space="preserve">, </w:t>
      </w:r>
      <w:r w:rsidR="003262E4" w:rsidRPr="005E4F2F">
        <w:rPr>
          <w:rFonts w:cs="Arial"/>
          <w:sz w:val="20"/>
          <w:szCs w:val="20"/>
        </w:rPr>
        <w:t>secured in a lifting frame,</w:t>
      </w:r>
      <w:r w:rsidRPr="005E4F2F">
        <w:rPr>
          <w:rFonts w:eastAsia="Times New Roman" w:cs="Arial"/>
          <w:spacing w:val="-3"/>
          <w:sz w:val="20"/>
          <w:szCs w:val="20"/>
          <w:lang w:eastAsia="en-AU"/>
        </w:rPr>
        <w:t xml:space="preserve"> or lifting slings should be wrapped around the load</w:t>
      </w:r>
      <w:r w:rsidR="00966D00" w:rsidRPr="005E4F2F">
        <w:rPr>
          <w:rFonts w:eastAsia="Times New Roman" w:cs="Arial"/>
          <w:spacing w:val="-3"/>
          <w:sz w:val="20"/>
          <w:szCs w:val="20"/>
          <w:lang w:eastAsia="en-AU"/>
        </w:rPr>
        <w:t>.</w:t>
      </w:r>
    </w:p>
    <w:p w:rsidR="009E53ED" w:rsidRPr="00D73566" w:rsidRDefault="009E53ED" w:rsidP="003262E4">
      <w:pPr>
        <w:pStyle w:val="ListParagraph"/>
        <w:widowControl w:val="0"/>
        <w:numPr>
          <w:ilvl w:val="0"/>
          <w:numId w:val="127"/>
        </w:numPr>
        <w:kinsoku w:val="0"/>
        <w:spacing w:before="60"/>
        <w:ind w:left="340" w:hanging="340"/>
        <w:rPr>
          <w:rFonts w:eastAsia="Times New Roman" w:cs="Arial"/>
          <w:spacing w:val="-3"/>
          <w:sz w:val="20"/>
          <w:szCs w:val="20"/>
          <w:lang w:eastAsia="en-AU"/>
        </w:rPr>
      </w:pPr>
      <w:r w:rsidRPr="00D73566">
        <w:rPr>
          <w:rFonts w:eastAsia="Times New Roman" w:cs="Arial"/>
          <w:spacing w:val="-3"/>
          <w:sz w:val="20"/>
          <w:szCs w:val="20"/>
          <w:lang w:eastAsia="en-AU"/>
        </w:rPr>
        <w:t xml:space="preserve">Loads of </w:t>
      </w:r>
      <w:r w:rsidR="003262E4">
        <w:rPr>
          <w:rFonts w:eastAsia="Times New Roman" w:cs="Arial"/>
          <w:spacing w:val="-3"/>
          <w:sz w:val="20"/>
          <w:szCs w:val="20"/>
          <w:lang w:eastAsia="en-AU"/>
        </w:rPr>
        <w:t xml:space="preserve">pipes, </w:t>
      </w:r>
      <w:r w:rsidRPr="00D73566">
        <w:rPr>
          <w:rFonts w:eastAsia="Times New Roman" w:cs="Arial"/>
          <w:spacing w:val="-3"/>
          <w:sz w:val="20"/>
          <w:szCs w:val="20"/>
          <w:lang w:eastAsia="en-AU"/>
        </w:rPr>
        <w:t>joists</w:t>
      </w:r>
      <w:r w:rsidR="003262E4">
        <w:rPr>
          <w:rFonts w:eastAsia="Times New Roman" w:cs="Arial"/>
          <w:spacing w:val="-3"/>
          <w:sz w:val="20"/>
          <w:szCs w:val="20"/>
          <w:lang w:eastAsia="en-AU"/>
        </w:rPr>
        <w:t>,</w:t>
      </w:r>
      <w:r w:rsidR="00515B74">
        <w:rPr>
          <w:rFonts w:eastAsia="Times New Roman" w:cs="Arial"/>
          <w:spacing w:val="-3"/>
          <w:sz w:val="20"/>
          <w:szCs w:val="20"/>
          <w:lang w:eastAsia="en-AU"/>
        </w:rPr>
        <w:t xml:space="preserve"> </w:t>
      </w:r>
      <w:r w:rsidR="003262E4">
        <w:rPr>
          <w:rFonts w:eastAsia="Times New Roman" w:cs="Arial"/>
          <w:spacing w:val="-3"/>
          <w:sz w:val="20"/>
          <w:szCs w:val="20"/>
          <w:lang w:eastAsia="en-AU"/>
        </w:rPr>
        <w:t>timber</w:t>
      </w:r>
      <w:r w:rsidR="003262E4" w:rsidRPr="00D73566">
        <w:rPr>
          <w:rFonts w:eastAsia="Times New Roman" w:cs="Arial"/>
          <w:spacing w:val="-3"/>
          <w:sz w:val="20"/>
          <w:szCs w:val="20"/>
          <w:lang w:eastAsia="en-AU"/>
        </w:rPr>
        <w:t xml:space="preserve"> </w:t>
      </w:r>
      <w:r w:rsidR="003262E4">
        <w:rPr>
          <w:rFonts w:eastAsia="Times New Roman" w:cs="Arial"/>
          <w:spacing w:val="-3"/>
          <w:sz w:val="20"/>
          <w:szCs w:val="20"/>
          <w:lang w:eastAsia="en-AU"/>
        </w:rPr>
        <w:t xml:space="preserve">or sheeting </w:t>
      </w:r>
      <w:r w:rsidRPr="00D73566">
        <w:rPr>
          <w:rFonts w:eastAsia="Times New Roman" w:cs="Arial"/>
          <w:spacing w:val="-3"/>
          <w:sz w:val="20"/>
          <w:szCs w:val="20"/>
          <w:lang w:eastAsia="en-AU"/>
        </w:rPr>
        <w:t xml:space="preserve">should be strapped together and lifted in a flat position to prevent individual </w:t>
      </w:r>
      <w:r w:rsidR="003262E4">
        <w:rPr>
          <w:rFonts w:eastAsia="Times New Roman" w:cs="Arial"/>
          <w:spacing w:val="-3"/>
          <w:sz w:val="20"/>
          <w:szCs w:val="20"/>
          <w:lang w:eastAsia="en-AU"/>
        </w:rPr>
        <w:t>items</w:t>
      </w:r>
      <w:r w:rsidRPr="00D73566">
        <w:rPr>
          <w:rFonts w:eastAsia="Times New Roman" w:cs="Arial"/>
          <w:spacing w:val="-3"/>
          <w:sz w:val="20"/>
          <w:szCs w:val="20"/>
          <w:lang w:eastAsia="en-AU"/>
        </w:rPr>
        <w:t xml:space="preserve"> slipping</w:t>
      </w:r>
      <w:r w:rsidR="00966D00" w:rsidRPr="00D73566">
        <w:rPr>
          <w:rFonts w:eastAsia="Times New Roman" w:cs="Arial"/>
          <w:spacing w:val="-3"/>
          <w:sz w:val="20"/>
          <w:szCs w:val="20"/>
          <w:lang w:eastAsia="en-AU"/>
        </w:rPr>
        <w:t>.</w:t>
      </w:r>
    </w:p>
    <w:p w:rsidR="009E53ED" w:rsidRPr="00D73566" w:rsidRDefault="009E53ED" w:rsidP="00D73566">
      <w:pPr>
        <w:pStyle w:val="ListParagraph"/>
        <w:widowControl w:val="0"/>
        <w:numPr>
          <w:ilvl w:val="0"/>
          <w:numId w:val="127"/>
        </w:numPr>
        <w:kinsoku w:val="0"/>
        <w:spacing w:before="60"/>
        <w:ind w:left="340" w:hanging="340"/>
        <w:rPr>
          <w:rFonts w:eastAsia="Times New Roman" w:cs="Arial"/>
          <w:spacing w:val="-3"/>
          <w:sz w:val="20"/>
          <w:szCs w:val="20"/>
          <w:lang w:eastAsia="en-AU"/>
        </w:rPr>
      </w:pPr>
      <w:r w:rsidRPr="00D73566">
        <w:rPr>
          <w:rFonts w:eastAsia="Times New Roman" w:cs="Arial"/>
          <w:spacing w:val="-3"/>
          <w:sz w:val="20"/>
          <w:szCs w:val="20"/>
          <w:lang w:eastAsia="en-AU"/>
        </w:rPr>
        <w:t xml:space="preserve">Sheets of plasterboard may be lifted in a specifically designed material box. If a material box is not used </w:t>
      </w:r>
      <w:r w:rsidR="003C2ABA" w:rsidRPr="00D73566">
        <w:rPr>
          <w:rFonts w:eastAsia="Times New Roman" w:cs="Arial"/>
          <w:spacing w:val="-3"/>
          <w:sz w:val="20"/>
          <w:szCs w:val="20"/>
          <w:lang w:eastAsia="en-AU"/>
        </w:rPr>
        <w:t>then the lifting system should:</w:t>
      </w:r>
    </w:p>
    <w:p w:rsidR="009E53ED" w:rsidRPr="001F1C10" w:rsidRDefault="009E53ED" w:rsidP="001F1C10">
      <w:pPr>
        <w:pStyle w:val="ListParagraph"/>
        <w:widowControl w:val="0"/>
        <w:numPr>
          <w:ilvl w:val="1"/>
          <w:numId w:val="127"/>
        </w:numPr>
        <w:kinsoku w:val="0"/>
        <w:spacing w:before="60"/>
        <w:ind w:left="709" w:hanging="373"/>
        <w:rPr>
          <w:rFonts w:eastAsia="Times New Roman" w:cs="Arial"/>
          <w:spacing w:val="-3"/>
          <w:sz w:val="20"/>
          <w:szCs w:val="20"/>
          <w:lang w:eastAsia="en-AU"/>
        </w:rPr>
      </w:pPr>
      <w:r w:rsidRPr="001F1C10">
        <w:rPr>
          <w:rFonts w:eastAsia="Times New Roman" w:cs="Arial"/>
          <w:spacing w:val="-3"/>
          <w:sz w:val="20"/>
          <w:szCs w:val="20"/>
          <w:lang w:eastAsia="en-AU"/>
        </w:rPr>
        <w:t>be certified by an engineer or a person who holds an intermediate or advanced rigging licence</w:t>
      </w:r>
    </w:p>
    <w:p w:rsidR="009E53ED" w:rsidRPr="001F1C10" w:rsidRDefault="009E53ED" w:rsidP="001F1C10">
      <w:pPr>
        <w:pStyle w:val="ListParagraph"/>
        <w:widowControl w:val="0"/>
        <w:numPr>
          <w:ilvl w:val="1"/>
          <w:numId w:val="127"/>
        </w:numPr>
        <w:kinsoku w:val="0"/>
        <w:spacing w:before="60"/>
        <w:ind w:left="709" w:hanging="373"/>
        <w:rPr>
          <w:rFonts w:eastAsia="Times New Roman" w:cs="Arial"/>
          <w:spacing w:val="-3"/>
          <w:sz w:val="20"/>
          <w:szCs w:val="20"/>
          <w:lang w:eastAsia="en-AU"/>
        </w:rPr>
      </w:pPr>
      <w:r w:rsidRPr="001F1C10">
        <w:rPr>
          <w:rFonts w:eastAsia="Times New Roman" w:cs="Arial"/>
          <w:spacing w:val="-3"/>
          <w:sz w:val="20"/>
          <w:szCs w:val="20"/>
          <w:lang w:eastAsia="en-AU"/>
        </w:rPr>
        <w:t>specify the minim</w:t>
      </w:r>
      <w:r w:rsidR="003C2ABA" w:rsidRPr="001F1C10">
        <w:rPr>
          <w:rFonts w:eastAsia="Times New Roman" w:cs="Arial"/>
          <w:spacing w:val="-3"/>
          <w:sz w:val="20"/>
          <w:szCs w:val="20"/>
          <w:lang w:eastAsia="en-AU"/>
        </w:rPr>
        <w:t>um and maximum number of sheets</w:t>
      </w:r>
    </w:p>
    <w:p w:rsidR="009E53ED" w:rsidRPr="001F1C10" w:rsidRDefault="009E53ED" w:rsidP="001F1C10">
      <w:pPr>
        <w:pStyle w:val="ListParagraph"/>
        <w:widowControl w:val="0"/>
        <w:numPr>
          <w:ilvl w:val="1"/>
          <w:numId w:val="127"/>
        </w:numPr>
        <w:kinsoku w:val="0"/>
        <w:spacing w:before="60"/>
        <w:ind w:left="709" w:hanging="373"/>
        <w:rPr>
          <w:rFonts w:eastAsia="Times New Roman" w:cs="Arial"/>
          <w:spacing w:val="-3"/>
          <w:sz w:val="20"/>
          <w:szCs w:val="20"/>
          <w:lang w:eastAsia="en-AU"/>
        </w:rPr>
      </w:pPr>
      <w:r w:rsidRPr="001F1C10">
        <w:rPr>
          <w:rFonts w:eastAsia="Times New Roman" w:cs="Arial"/>
          <w:spacing w:val="-3"/>
          <w:sz w:val="20"/>
          <w:szCs w:val="20"/>
          <w:lang w:eastAsia="en-AU"/>
        </w:rPr>
        <w:t>specify the number and locations of lifting slings</w:t>
      </w:r>
      <w:r w:rsidR="00966D00" w:rsidRPr="001F1C10">
        <w:rPr>
          <w:rFonts w:eastAsia="Times New Roman" w:cs="Arial"/>
          <w:spacing w:val="-3"/>
          <w:sz w:val="20"/>
          <w:szCs w:val="20"/>
          <w:lang w:eastAsia="en-AU"/>
        </w:rPr>
        <w:t>, and</w:t>
      </w:r>
    </w:p>
    <w:p w:rsidR="009E53ED" w:rsidRPr="001F1C10" w:rsidRDefault="009E53ED" w:rsidP="001F1C10">
      <w:pPr>
        <w:pStyle w:val="ListParagraph"/>
        <w:widowControl w:val="0"/>
        <w:numPr>
          <w:ilvl w:val="1"/>
          <w:numId w:val="127"/>
        </w:numPr>
        <w:kinsoku w:val="0"/>
        <w:spacing w:before="60"/>
        <w:ind w:left="709" w:hanging="373"/>
        <w:rPr>
          <w:rFonts w:eastAsia="Times New Roman" w:cs="Arial"/>
          <w:spacing w:val="-3"/>
          <w:sz w:val="20"/>
          <w:szCs w:val="20"/>
          <w:lang w:eastAsia="en-AU"/>
        </w:rPr>
      </w:pPr>
      <w:proofErr w:type="gramStart"/>
      <w:r w:rsidRPr="001F1C10">
        <w:rPr>
          <w:rFonts w:eastAsia="Times New Roman" w:cs="Arial"/>
          <w:spacing w:val="-3"/>
          <w:sz w:val="20"/>
          <w:szCs w:val="20"/>
          <w:lang w:eastAsia="en-AU"/>
        </w:rPr>
        <w:t>specify</w:t>
      </w:r>
      <w:proofErr w:type="gramEnd"/>
      <w:r w:rsidRPr="001F1C10">
        <w:rPr>
          <w:rFonts w:eastAsia="Times New Roman" w:cs="Arial"/>
          <w:spacing w:val="-3"/>
          <w:sz w:val="20"/>
          <w:szCs w:val="20"/>
          <w:lang w:eastAsia="en-AU"/>
        </w:rPr>
        <w:t xml:space="preserve"> </w:t>
      </w:r>
      <w:r w:rsidR="003C2ABA" w:rsidRPr="001F1C10">
        <w:rPr>
          <w:rFonts w:eastAsia="Times New Roman" w:cs="Arial"/>
          <w:spacing w:val="-3"/>
          <w:sz w:val="20"/>
          <w:szCs w:val="20"/>
          <w:lang w:eastAsia="en-AU"/>
        </w:rPr>
        <w:t>the capacity of lifting slings.</w:t>
      </w:r>
    </w:p>
    <w:p w:rsidR="009E53ED" w:rsidRPr="00D73566" w:rsidRDefault="009E53ED" w:rsidP="00D73566">
      <w:pPr>
        <w:pStyle w:val="ListParagraph"/>
        <w:widowControl w:val="0"/>
        <w:numPr>
          <w:ilvl w:val="0"/>
          <w:numId w:val="127"/>
        </w:numPr>
        <w:kinsoku w:val="0"/>
        <w:spacing w:before="60"/>
        <w:ind w:left="340" w:hanging="340"/>
        <w:rPr>
          <w:rFonts w:eastAsia="Times New Roman" w:cs="Arial"/>
          <w:spacing w:val="-3"/>
          <w:sz w:val="20"/>
          <w:szCs w:val="20"/>
          <w:lang w:eastAsia="en-AU"/>
        </w:rPr>
      </w:pPr>
      <w:r w:rsidRPr="00D73566">
        <w:rPr>
          <w:rFonts w:eastAsia="Times New Roman" w:cs="Arial"/>
          <w:spacing w:val="-3"/>
          <w:sz w:val="20"/>
          <w:szCs w:val="20"/>
          <w:lang w:eastAsia="en-AU"/>
        </w:rPr>
        <w:t>Tag lines should be u</w:t>
      </w:r>
      <w:r w:rsidR="003C2ABA" w:rsidRPr="00D73566">
        <w:rPr>
          <w:rFonts w:eastAsia="Times New Roman" w:cs="Arial"/>
          <w:spacing w:val="-3"/>
          <w:sz w:val="20"/>
          <w:szCs w:val="20"/>
          <w:lang w:eastAsia="en-AU"/>
        </w:rPr>
        <w:t>sed as needed to control loads.</w:t>
      </w:r>
    </w:p>
    <w:p w:rsidR="009E53ED" w:rsidRPr="00D73566" w:rsidRDefault="009E53ED" w:rsidP="00D73566">
      <w:pPr>
        <w:pStyle w:val="ListParagraph"/>
        <w:widowControl w:val="0"/>
        <w:numPr>
          <w:ilvl w:val="0"/>
          <w:numId w:val="127"/>
        </w:numPr>
        <w:kinsoku w:val="0"/>
        <w:spacing w:before="60"/>
        <w:ind w:left="340" w:hanging="340"/>
        <w:rPr>
          <w:rFonts w:eastAsia="Times New Roman" w:cs="Arial"/>
          <w:spacing w:val="-3"/>
          <w:sz w:val="20"/>
          <w:szCs w:val="20"/>
          <w:lang w:eastAsia="en-AU"/>
        </w:rPr>
      </w:pPr>
      <w:r w:rsidRPr="00D73566">
        <w:rPr>
          <w:rFonts w:eastAsia="Times New Roman" w:cs="Arial"/>
          <w:spacing w:val="-3"/>
          <w:sz w:val="20"/>
          <w:szCs w:val="20"/>
          <w:lang w:eastAsia="en-AU"/>
        </w:rPr>
        <w:t>Loads should be supported where possible with dunnage</w:t>
      </w:r>
      <w:r w:rsidR="000046BF" w:rsidRPr="00D73566">
        <w:rPr>
          <w:rFonts w:eastAsia="Times New Roman" w:cs="Arial"/>
          <w:spacing w:val="-3"/>
          <w:sz w:val="20"/>
          <w:szCs w:val="20"/>
          <w:lang w:eastAsia="en-AU"/>
        </w:rPr>
        <w:t xml:space="preserve"> and</w:t>
      </w:r>
      <w:r w:rsidRPr="00D73566">
        <w:rPr>
          <w:rFonts w:eastAsia="Times New Roman" w:cs="Arial"/>
          <w:spacing w:val="-3"/>
          <w:sz w:val="20"/>
          <w:szCs w:val="20"/>
          <w:lang w:eastAsia="en-AU"/>
        </w:rPr>
        <w:t xml:space="preserve"> with the load distributed over the supporting surface.</w:t>
      </w:r>
    </w:p>
    <w:p w:rsidR="009E53ED" w:rsidRPr="00D73566" w:rsidRDefault="008E058C" w:rsidP="00D73566">
      <w:pPr>
        <w:pStyle w:val="ListParagraph"/>
        <w:widowControl w:val="0"/>
        <w:numPr>
          <w:ilvl w:val="0"/>
          <w:numId w:val="127"/>
        </w:numPr>
        <w:kinsoku w:val="0"/>
        <w:spacing w:before="60"/>
        <w:ind w:left="340" w:hanging="340"/>
        <w:rPr>
          <w:rFonts w:eastAsia="Times New Roman" w:cs="Arial"/>
          <w:spacing w:val="-3"/>
          <w:sz w:val="20"/>
          <w:szCs w:val="20"/>
          <w:lang w:eastAsia="en-AU"/>
        </w:rPr>
      </w:pPr>
      <w:r w:rsidRPr="00923C3E">
        <w:rPr>
          <w:rFonts w:cs="Arial"/>
          <w:bCs/>
          <w:sz w:val="20"/>
          <w:szCs w:val="20"/>
        </w:rPr>
        <w:t>Wherever basket hitches are used the sling needs to be positively restrained from sliding along the load</w:t>
      </w:r>
      <w:r w:rsidR="003C2ABA" w:rsidRPr="00D73566">
        <w:rPr>
          <w:rFonts w:eastAsia="Times New Roman" w:cs="Arial"/>
          <w:spacing w:val="-3"/>
          <w:sz w:val="20"/>
          <w:szCs w:val="20"/>
          <w:lang w:eastAsia="en-AU"/>
        </w:rPr>
        <w:t>.</w:t>
      </w:r>
    </w:p>
    <w:p w:rsidR="00CE4115" w:rsidRPr="00D92C70" w:rsidRDefault="00CE4115" w:rsidP="00783E26">
      <w:pPr>
        <w:pStyle w:val="Heading2"/>
      </w:pPr>
      <w:bookmarkStart w:id="406" w:name="_Toc325638878"/>
      <w:bookmarkStart w:id="407" w:name="_Toc326153739"/>
      <w:bookmarkStart w:id="408" w:name="_Toc325638879"/>
      <w:bookmarkStart w:id="409" w:name="_Toc326153740"/>
      <w:bookmarkStart w:id="410" w:name="_Toc325638880"/>
      <w:bookmarkStart w:id="411" w:name="_Toc326153741"/>
      <w:bookmarkStart w:id="412" w:name="_Toc383862308"/>
      <w:bookmarkStart w:id="413" w:name="_Toc383862292"/>
      <w:bookmarkEnd w:id="406"/>
      <w:bookmarkEnd w:id="407"/>
      <w:bookmarkEnd w:id="408"/>
      <w:bookmarkEnd w:id="409"/>
      <w:bookmarkEnd w:id="410"/>
      <w:bookmarkEnd w:id="411"/>
      <w:r w:rsidRPr="00D92C70">
        <w:t xml:space="preserve">Lifting </w:t>
      </w:r>
      <w:r>
        <w:t>people</w:t>
      </w:r>
    </w:p>
    <w:p w:rsidR="00CE4115" w:rsidRDefault="003917A7" w:rsidP="00CE4115">
      <w:pPr>
        <w:rPr>
          <w:sz w:val="20"/>
          <w:szCs w:val="20"/>
        </w:rPr>
      </w:pPr>
      <w:r>
        <w:rPr>
          <w:sz w:val="20"/>
          <w:szCs w:val="20"/>
        </w:rPr>
        <w:t xml:space="preserve">Except where exempted by the </w:t>
      </w:r>
      <w:proofErr w:type="spellStart"/>
      <w:r>
        <w:rPr>
          <w:sz w:val="20"/>
          <w:szCs w:val="20"/>
        </w:rPr>
        <w:t>WHS</w:t>
      </w:r>
      <w:proofErr w:type="spellEnd"/>
      <w:r>
        <w:rPr>
          <w:sz w:val="20"/>
          <w:szCs w:val="20"/>
        </w:rPr>
        <w:t xml:space="preserve"> Regulations, p</w:t>
      </w:r>
      <w:r w:rsidR="00CE4115" w:rsidRPr="00223062">
        <w:rPr>
          <w:sz w:val="20"/>
          <w:szCs w:val="20"/>
        </w:rPr>
        <w:t>eople should only be lifted by plant designed specifically to lift people</w:t>
      </w:r>
      <w:r w:rsidR="00BB6133">
        <w:rPr>
          <w:sz w:val="20"/>
          <w:szCs w:val="20"/>
        </w:rPr>
        <w:t>, for example</w:t>
      </w:r>
      <w:r w:rsidR="00EC51C9">
        <w:rPr>
          <w:sz w:val="20"/>
          <w:szCs w:val="20"/>
        </w:rPr>
        <w:t xml:space="preserve"> </w:t>
      </w:r>
      <w:r w:rsidR="00CE4115">
        <w:rPr>
          <w:sz w:val="20"/>
          <w:szCs w:val="20"/>
        </w:rPr>
        <w:t xml:space="preserve">elevating work platforms. </w:t>
      </w:r>
      <w:r w:rsidR="00CE4115" w:rsidRPr="00223062">
        <w:rPr>
          <w:sz w:val="20"/>
          <w:szCs w:val="20"/>
        </w:rPr>
        <w:t xml:space="preserve">If it is not </w:t>
      </w:r>
      <w:r w:rsidR="00C94355">
        <w:rPr>
          <w:sz w:val="20"/>
          <w:szCs w:val="20"/>
        </w:rPr>
        <w:t>reasonably practicable</w:t>
      </w:r>
      <w:r w:rsidR="00C94355" w:rsidRPr="00223062">
        <w:rPr>
          <w:sz w:val="20"/>
          <w:szCs w:val="20"/>
        </w:rPr>
        <w:t xml:space="preserve"> </w:t>
      </w:r>
      <w:r w:rsidR="00CE4115" w:rsidRPr="00223062">
        <w:rPr>
          <w:sz w:val="20"/>
          <w:szCs w:val="20"/>
        </w:rPr>
        <w:t>to use plant specifically designed to lift people, a crane-lifted work</w:t>
      </w:r>
      <w:r w:rsidR="00CE4115">
        <w:rPr>
          <w:sz w:val="20"/>
          <w:szCs w:val="20"/>
        </w:rPr>
        <w:t xml:space="preserve"> </w:t>
      </w:r>
      <w:r w:rsidR="00CE4115" w:rsidRPr="00223062">
        <w:rPr>
          <w:sz w:val="20"/>
          <w:szCs w:val="20"/>
        </w:rPr>
        <w:t xml:space="preserve">box may be used to </w:t>
      </w:r>
      <w:r w:rsidR="00CE4115">
        <w:rPr>
          <w:sz w:val="20"/>
          <w:szCs w:val="20"/>
        </w:rPr>
        <w:t>lift</w:t>
      </w:r>
      <w:r w:rsidR="00CE4115" w:rsidRPr="00223062">
        <w:rPr>
          <w:sz w:val="20"/>
          <w:szCs w:val="20"/>
        </w:rPr>
        <w:t xml:space="preserve"> workers to perform minor work for a short amount of time in an elevated work area. </w:t>
      </w:r>
    </w:p>
    <w:p w:rsidR="00D96DDA" w:rsidRPr="00561A67" w:rsidRDefault="00CE4115" w:rsidP="00CE4115">
      <w:pPr>
        <w:rPr>
          <w:sz w:val="20"/>
          <w:szCs w:val="20"/>
        </w:rPr>
      </w:pPr>
      <w:r>
        <w:rPr>
          <w:sz w:val="20"/>
          <w:szCs w:val="20"/>
        </w:rPr>
        <w:t xml:space="preserve">For </w:t>
      </w:r>
      <w:r w:rsidR="002E35D1">
        <w:rPr>
          <w:sz w:val="20"/>
          <w:szCs w:val="20"/>
        </w:rPr>
        <w:t xml:space="preserve">further </w:t>
      </w:r>
      <w:r>
        <w:rPr>
          <w:sz w:val="20"/>
          <w:szCs w:val="20"/>
        </w:rPr>
        <w:t>information</w:t>
      </w:r>
      <w:r w:rsidR="003917A7">
        <w:rPr>
          <w:sz w:val="20"/>
          <w:szCs w:val="20"/>
        </w:rPr>
        <w:t xml:space="preserve"> on the safe use of work boxes</w:t>
      </w:r>
      <w:r>
        <w:rPr>
          <w:sz w:val="20"/>
          <w:szCs w:val="20"/>
        </w:rPr>
        <w:t xml:space="preserve"> see the </w:t>
      </w:r>
      <w:hyperlink r:id="rId26" w:history="1">
        <w:r w:rsidR="00526E31" w:rsidRPr="00E27B37">
          <w:rPr>
            <w:rStyle w:val="Hyperlink"/>
            <w:sz w:val="20"/>
            <w:szCs w:val="20"/>
          </w:rPr>
          <w:t>Information</w:t>
        </w:r>
        <w:r w:rsidR="00515B74" w:rsidRPr="00E27B37">
          <w:rPr>
            <w:rStyle w:val="Hyperlink"/>
            <w:sz w:val="20"/>
            <w:szCs w:val="20"/>
          </w:rPr>
          <w:t xml:space="preserve"> </w:t>
        </w:r>
        <w:r w:rsidRPr="00E27B37">
          <w:rPr>
            <w:rStyle w:val="Hyperlink"/>
            <w:sz w:val="20"/>
            <w:szCs w:val="20"/>
          </w:rPr>
          <w:t xml:space="preserve">Sheet: </w:t>
        </w:r>
        <w:r w:rsidRPr="00E27B37">
          <w:rPr>
            <w:rStyle w:val="Hyperlink"/>
            <w:i/>
            <w:sz w:val="20"/>
            <w:szCs w:val="20"/>
          </w:rPr>
          <w:t>Crane</w:t>
        </w:r>
        <w:r w:rsidR="000207D5" w:rsidRPr="00E27B37">
          <w:rPr>
            <w:rStyle w:val="Hyperlink"/>
            <w:i/>
            <w:sz w:val="20"/>
            <w:szCs w:val="20"/>
          </w:rPr>
          <w:t>-</w:t>
        </w:r>
        <w:r w:rsidRPr="00E27B37">
          <w:rPr>
            <w:rStyle w:val="Hyperlink"/>
            <w:i/>
            <w:sz w:val="20"/>
            <w:szCs w:val="20"/>
          </w:rPr>
          <w:t>lifted work boxes</w:t>
        </w:r>
      </w:hyperlink>
      <w:r>
        <w:rPr>
          <w:sz w:val="20"/>
          <w:szCs w:val="20"/>
        </w:rPr>
        <w:t>.</w:t>
      </w:r>
    </w:p>
    <w:p w:rsidR="00B23ADE" w:rsidRPr="00D92C70" w:rsidRDefault="00B23ADE" w:rsidP="00783E26">
      <w:pPr>
        <w:pStyle w:val="Heading2"/>
      </w:pPr>
      <w:r w:rsidRPr="00D92C70">
        <w:t>Crane overload</w:t>
      </w:r>
    </w:p>
    <w:p w:rsidR="00B23ADE" w:rsidRPr="00657F5E" w:rsidRDefault="00B23ADE" w:rsidP="00B23ADE">
      <w:pPr>
        <w:rPr>
          <w:sz w:val="20"/>
          <w:szCs w:val="20"/>
        </w:rPr>
      </w:pPr>
      <w:r w:rsidRPr="00657F5E">
        <w:rPr>
          <w:sz w:val="20"/>
          <w:szCs w:val="20"/>
        </w:rPr>
        <w:t xml:space="preserve">A crane should never be overloaded. The crane operator </w:t>
      </w:r>
      <w:r w:rsidR="004E4273">
        <w:rPr>
          <w:sz w:val="20"/>
          <w:szCs w:val="20"/>
        </w:rPr>
        <w:t>or</w:t>
      </w:r>
      <w:r w:rsidR="004E4273" w:rsidRPr="00657F5E">
        <w:rPr>
          <w:sz w:val="20"/>
          <w:szCs w:val="20"/>
        </w:rPr>
        <w:t xml:space="preserve"> </w:t>
      </w:r>
      <w:proofErr w:type="spellStart"/>
      <w:r w:rsidRPr="00657F5E">
        <w:rPr>
          <w:sz w:val="20"/>
          <w:szCs w:val="20"/>
        </w:rPr>
        <w:t>dogger</w:t>
      </w:r>
      <w:proofErr w:type="spellEnd"/>
      <w:r w:rsidRPr="00657F5E">
        <w:rPr>
          <w:sz w:val="20"/>
          <w:szCs w:val="20"/>
        </w:rPr>
        <w:t xml:space="preserve"> should:</w:t>
      </w:r>
    </w:p>
    <w:p w:rsidR="00B23ADE" w:rsidRPr="00D73566" w:rsidRDefault="00B23ADE" w:rsidP="00B23ADE">
      <w:pPr>
        <w:pStyle w:val="ListParagraph"/>
        <w:widowControl w:val="0"/>
        <w:numPr>
          <w:ilvl w:val="0"/>
          <w:numId w:val="127"/>
        </w:numPr>
        <w:kinsoku w:val="0"/>
        <w:spacing w:before="60"/>
        <w:ind w:left="340" w:hanging="340"/>
        <w:rPr>
          <w:rFonts w:eastAsia="Times New Roman" w:cs="Arial"/>
          <w:spacing w:val="-3"/>
          <w:sz w:val="20"/>
          <w:szCs w:val="20"/>
          <w:lang w:eastAsia="en-AU"/>
        </w:rPr>
      </w:pPr>
      <w:r w:rsidRPr="00D73566">
        <w:rPr>
          <w:rFonts w:eastAsia="Times New Roman" w:cs="Arial"/>
          <w:spacing w:val="-3"/>
          <w:sz w:val="20"/>
          <w:szCs w:val="20"/>
          <w:lang w:eastAsia="en-AU"/>
        </w:rPr>
        <w:t>verify if the marked load mass is correct and not lift a load in excess of the crane’s rated capacity</w:t>
      </w:r>
    </w:p>
    <w:p w:rsidR="00B23ADE" w:rsidRPr="00D73566" w:rsidRDefault="00B23ADE" w:rsidP="00B23ADE">
      <w:pPr>
        <w:pStyle w:val="ListParagraph"/>
        <w:widowControl w:val="0"/>
        <w:numPr>
          <w:ilvl w:val="0"/>
          <w:numId w:val="127"/>
        </w:numPr>
        <w:kinsoku w:val="0"/>
        <w:spacing w:before="60"/>
        <w:ind w:left="340" w:hanging="340"/>
        <w:rPr>
          <w:rFonts w:eastAsia="Times New Roman" w:cs="Arial"/>
          <w:spacing w:val="-3"/>
          <w:sz w:val="20"/>
          <w:szCs w:val="20"/>
          <w:lang w:eastAsia="en-AU"/>
        </w:rPr>
      </w:pPr>
      <w:r w:rsidRPr="00D73566">
        <w:rPr>
          <w:rFonts w:eastAsia="Times New Roman" w:cs="Arial"/>
          <w:spacing w:val="-3"/>
          <w:sz w:val="20"/>
          <w:szCs w:val="20"/>
          <w:lang w:eastAsia="en-AU"/>
        </w:rPr>
        <w:t>verify the correct counterweight is correctly mounted and the outrigger settings are in accordance with the load chart being used, and</w:t>
      </w:r>
    </w:p>
    <w:p w:rsidR="00B23ADE" w:rsidRPr="00D73566" w:rsidRDefault="00B23ADE" w:rsidP="00B23ADE">
      <w:pPr>
        <w:pStyle w:val="ListParagraph"/>
        <w:widowControl w:val="0"/>
        <w:numPr>
          <w:ilvl w:val="0"/>
          <w:numId w:val="127"/>
        </w:numPr>
        <w:kinsoku w:val="0"/>
        <w:spacing w:before="60"/>
        <w:ind w:left="340" w:hanging="340"/>
        <w:rPr>
          <w:rFonts w:eastAsia="Times New Roman" w:cs="Arial"/>
          <w:spacing w:val="-3"/>
          <w:sz w:val="20"/>
          <w:szCs w:val="20"/>
          <w:lang w:eastAsia="en-AU"/>
        </w:rPr>
      </w:pPr>
      <w:proofErr w:type="gramStart"/>
      <w:r w:rsidRPr="00D73566">
        <w:rPr>
          <w:rFonts w:eastAsia="Times New Roman" w:cs="Arial"/>
          <w:spacing w:val="-3"/>
          <w:sz w:val="20"/>
          <w:szCs w:val="20"/>
          <w:lang w:eastAsia="en-AU"/>
        </w:rPr>
        <w:lastRenderedPageBreak/>
        <w:t>control</w:t>
      </w:r>
      <w:proofErr w:type="gramEnd"/>
      <w:r w:rsidRPr="00D73566">
        <w:rPr>
          <w:rFonts w:eastAsia="Times New Roman" w:cs="Arial"/>
          <w:spacing w:val="-3"/>
          <w:sz w:val="20"/>
          <w:szCs w:val="20"/>
          <w:lang w:eastAsia="en-AU"/>
        </w:rPr>
        <w:t xml:space="preserve"> crane movement including </w:t>
      </w:r>
      <w:proofErr w:type="spellStart"/>
      <w:r w:rsidRPr="00D73566">
        <w:rPr>
          <w:rFonts w:eastAsia="Times New Roman" w:cs="Arial"/>
          <w:spacing w:val="-3"/>
          <w:sz w:val="20"/>
          <w:szCs w:val="20"/>
          <w:lang w:eastAsia="en-AU"/>
        </w:rPr>
        <w:t>mobiling</w:t>
      </w:r>
      <w:proofErr w:type="spellEnd"/>
      <w:r w:rsidRPr="00D73566">
        <w:rPr>
          <w:rFonts w:eastAsia="Times New Roman" w:cs="Arial"/>
          <w:spacing w:val="-3"/>
          <w:sz w:val="20"/>
          <w:szCs w:val="20"/>
          <w:lang w:eastAsia="en-AU"/>
        </w:rPr>
        <w:t xml:space="preserve"> to stop excessive load swing that may overload the crane.</w:t>
      </w:r>
    </w:p>
    <w:p w:rsidR="00B23ADE" w:rsidRPr="00561A67" w:rsidRDefault="00B23ADE" w:rsidP="00B23ADE">
      <w:pPr>
        <w:rPr>
          <w:sz w:val="20"/>
          <w:szCs w:val="20"/>
        </w:rPr>
      </w:pPr>
      <w:r w:rsidRPr="00561A67">
        <w:rPr>
          <w:sz w:val="20"/>
          <w:szCs w:val="20"/>
        </w:rPr>
        <w:t xml:space="preserve">Before </w:t>
      </w:r>
      <w:r w:rsidR="007934EF">
        <w:rPr>
          <w:sz w:val="20"/>
          <w:szCs w:val="20"/>
        </w:rPr>
        <w:t>lifting</w:t>
      </w:r>
      <w:r w:rsidRPr="00561A67">
        <w:rPr>
          <w:sz w:val="20"/>
          <w:szCs w:val="20"/>
        </w:rPr>
        <w:t xml:space="preserve"> a load, the crane operator or </w:t>
      </w:r>
      <w:proofErr w:type="spellStart"/>
      <w:r w:rsidRPr="00561A67">
        <w:rPr>
          <w:sz w:val="20"/>
          <w:szCs w:val="20"/>
        </w:rPr>
        <w:t>dogger</w:t>
      </w:r>
      <w:proofErr w:type="spellEnd"/>
      <w:r w:rsidRPr="00561A67">
        <w:rPr>
          <w:sz w:val="20"/>
          <w:szCs w:val="20"/>
        </w:rPr>
        <w:t xml:space="preserve"> should check the hoist rope hangs vertically over the load. Care should be taken to stop the load swinging when lifting the load. The crane operator should always have the load under control when lowering loads or when the load is suspended.</w:t>
      </w:r>
    </w:p>
    <w:p w:rsidR="00395810" w:rsidRPr="005E4F2F" w:rsidRDefault="0071346D" w:rsidP="00783E26">
      <w:pPr>
        <w:pStyle w:val="Heading2"/>
      </w:pPr>
      <w:r w:rsidRPr="005E4F2F">
        <w:t>Falling objects</w:t>
      </w:r>
    </w:p>
    <w:p w:rsidR="004C4731" w:rsidRPr="000A0B90" w:rsidRDefault="000A0B90" w:rsidP="000A0B90">
      <w:pPr>
        <w:rPr>
          <w:sz w:val="20"/>
          <w:szCs w:val="20"/>
        </w:rPr>
      </w:pPr>
      <w:r>
        <w:rPr>
          <w:sz w:val="20"/>
          <w:szCs w:val="20"/>
        </w:rPr>
        <w:t>The risk of falling objects causing injury to workers and other people must be eliminated, or minimised, so</w:t>
      </w:r>
      <w:r w:rsidR="009B26DE">
        <w:rPr>
          <w:sz w:val="20"/>
          <w:szCs w:val="20"/>
        </w:rPr>
        <w:t xml:space="preserve"> far as reasonably practicable including preventing objects from falling freely, or providing a system to arrest the fall of the object.</w:t>
      </w:r>
    </w:p>
    <w:p w:rsidR="001A2277" w:rsidRDefault="00961BDC" w:rsidP="0071346D">
      <w:pPr>
        <w:rPr>
          <w:sz w:val="20"/>
          <w:szCs w:val="20"/>
        </w:rPr>
      </w:pPr>
      <w:r>
        <w:rPr>
          <w:sz w:val="20"/>
          <w:szCs w:val="20"/>
        </w:rPr>
        <w:t>L</w:t>
      </w:r>
      <w:r w:rsidR="001A2277" w:rsidRPr="001A2277">
        <w:rPr>
          <w:sz w:val="20"/>
          <w:szCs w:val="20"/>
        </w:rPr>
        <w:t xml:space="preserve">oads </w:t>
      </w:r>
      <w:r>
        <w:rPr>
          <w:sz w:val="20"/>
          <w:szCs w:val="20"/>
        </w:rPr>
        <w:t xml:space="preserve">should not be lifted </w:t>
      </w:r>
      <w:r w:rsidR="001A2277" w:rsidRPr="001A2277">
        <w:rPr>
          <w:sz w:val="20"/>
          <w:szCs w:val="20"/>
        </w:rPr>
        <w:t xml:space="preserve">over public access areas including footpaths, roads, highways, railways, waterways and buildings. If </w:t>
      </w:r>
      <w:r w:rsidR="001A2277" w:rsidRPr="00656AB6">
        <w:rPr>
          <w:sz w:val="20"/>
          <w:szCs w:val="20"/>
        </w:rPr>
        <w:t>there is a risk of people being hit by falling objects</w:t>
      </w:r>
      <w:r w:rsidR="001A2277" w:rsidRPr="001A2277">
        <w:rPr>
          <w:sz w:val="20"/>
          <w:szCs w:val="20"/>
        </w:rPr>
        <w:t xml:space="preserve"> control measures</w:t>
      </w:r>
      <w:r w:rsidR="00577090">
        <w:rPr>
          <w:sz w:val="20"/>
          <w:szCs w:val="20"/>
        </w:rPr>
        <w:t xml:space="preserve"> like</w:t>
      </w:r>
      <w:r w:rsidR="001A2277" w:rsidRPr="001A2277">
        <w:rPr>
          <w:sz w:val="20"/>
          <w:szCs w:val="20"/>
        </w:rPr>
        <w:t xml:space="preserve"> exclusion zones or suitably designed gantries should be </w:t>
      </w:r>
      <w:r w:rsidR="00577090">
        <w:rPr>
          <w:sz w:val="20"/>
          <w:szCs w:val="20"/>
        </w:rPr>
        <w:t xml:space="preserve">used </w:t>
      </w:r>
      <w:r w:rsidR="001A2277" w:rsidRPr="001A2277">
        <w:rPr>
          <w:sz w:val="20"/>
          <w:szCs w:val="20"/>
        </w:rPr>
        <w:t xml:space="preserve">to </w:t>
      </w:r>
      <w:r w:rsidR="00577090">
        <w:rPr>
          <w:sz w:val="20"/>
          <w:szCs w:val="20"/>
        </w:rPr>
        <w:t>prevent people</w:t>
      </w:r>
      <w:r w:rsidR="001A2277" w:rsidRPr="001A2277">
        <w:rPr>
          <w:sz w:val="20"/>
          <w:szCs w:val="20"/>
        </w:rPr>
        <w:t xml:space="preserve"> being hit by falling object</w:t>
      </w:r>
      <w:r w:rsidR="00577090">
        <w:rPr>
          <w:sz w:val="20"/>
          <w:szCs w:val="20"/>
        </w:rPr>
        <w:t>s during</w:t>
      </w:r>
      <w:r w:rsidR="001A2277" w:rsidRPr="001A2277">
        <w:rPr>
          <w:sz w:val="20"/>
          <w:szCs w:val="20"/>
        </w:rPr>
        <w:t xml:space="preserve"> lifting </w:t>
      </w:r>
      <w:proofErr w:type="gramStart"/>
      <w:r w:rsidR="001A2277" w:rsidRPr="001A2277">
        <w:rPr>
          <w:sz w:val="20"/>
          <w:szCs w:val="20"/>
        </w:rPr>
        <w:t>operation</w:t>
      </w:r>
      <w:r w:rsidR="00577090">
        <w:rPr>
          <w:sz w:val="20"/>
          <w:szCs w:val="20"/>
        </w:rPr>
        <w:t>s</w:t>
      </w:r>
      <w:r w:rsidR="001A2277">
        <w:rPr>
          <w:sz w:val="20"/>
          <w:szCs w:val="20"/>
        </w:rPr>
        <w:t>.</w:t>
      </w:r>
      <w:proofErr w:type="gramEnd"/>
    </w:p>
    <w:p w:rsidR="001A2277" w:rsidRPr="00561A67" w:rsidRDefault="001A2277" w:rsidP="0071346D">
      <w:pPr>
        <w:rPr>
          <w:sz w:val="20"/>
          <w:szCs w:val="20"/>
        </w:rPr>
      </w:pPr>
      <w:r w:rsidRPr="00656AB6">
        <w:rPr>
          <w:sz w:val="20"/>
          <w:szCs w:val="20"/>
        </w:rPr>
        <w:t>W</w:t>
      </w:r>
      <w:r w:rsidRPr="00656AB6">
        <w:rPr>
          <w:rFonts w:eastAsia="Times New Roman" w:cs="Arial"/>
          <w:spacing w:val="-3"/>
          <w:sz w:val="20"/>
          <w:szCs w:val="20"/>
          <w:lang w:eastAsia="en-AU"/>
        </w:rPr>
        <w:t>here possible</w:t>
      </w:r>
      <w:r w:rsidR="00577090">
        <w:rPr>
          <w:rFonts w:eastAsia="Times New Roman" w:cs="Arial"/>
          <w:spacing w:val="-3"/>
          <w:sz w:val="20"/>
          <w:szCs w:val="20"/>
          <w:lang w:eastAsia="en-AU"/>
        </w:rPr>
        <w:t>,</w:t>
      </w:r>
      <w:r w:rsidRPr="00656AB6">
        <w:rPr>
          <w:rFonts w:eastAsia="Times New Roman" w:cs="Arial"/>
          <w:spacing w:val="-3"/>
          <w:sz w:val="20"/>
          <w:szCs w:val="20"/>
          <w:lang w:eastAsia="en-AU"/>
        </w:rPr>
        <w:t xml:space="preserve"> site access should be restrict</w:t>
      </w:r>
      <w:r w:rsidR="00577090">
        <w:rPr>
          <w:rFonts w:eastAsia="Times New Roman" w:cs="Arial"/>
          <w:spacing w:val="-3"/>
          <w:sz w:val="20"/>
          <w:szCs w:val="20"/>
          <w:lang w:eastAsia="en-AU"/>
        </w:rPr>
        <w:t>ed</w:t>
      </w:r>
      <w:r w:rsidRPr="00656AB6">
        <w:rPr>
          <w:rFonts w:eastAsia="Times New Roman" w:cs="Arial"/>
          <w:spacing w:val="-3"/>
          <w:sz w:val="20"/>
          <w:szCs w:val="20"/>
          <w:lang w:eastAsia="en-AU"/>
        </w:rPr>
        <w:t xml:space="preserve"> to people who are directly involved with crane </w:t>
      </w:r>
      <w:r w:rsidR="00B269FF">
        <w:rPr>
          <w:rFonts w:eastAsia="Times New Roman" w:cs="Arial"/>
          <w:spacing w:val="-3"/>
          <w:sz w:val="20"/>
          <w:szCs w:val="20"/>
          <w:lang w:eastAsia="en-AU"/>
        </w:rPr>
        <w:t xml:space="preserve">activities. Movement of people </w:t>
      </w:r>
      <w:r w:rsidRPr="00656AB6">
        <w:rPr>
          <w:rFonts w:eastAsia="Times New Roman" w:cs="Arial"/>
          <w:spacing w:val="-3"/>
          <w:sz w:val="20"/>
          <w:szCs w:val="20"/>
          <w:lang w:eastAsia="en-AU"/>
        </w:rPr>
        <w:t>and mobile plant a</w:t>
      </w:r>
      <w:r w:rsidR="00577090">
        <w:rPr>
          <w:rFonts w:eastAsia="Times New Roman" w:cs="Arial"/>
          <w:spacing w:val="-3"/>
          <w:sz w:val="20"/>
          <w:szCs w:val="20"/>
          <w:lang w:eastAsia="en-AU"/>
        </w:rPr>
        <w:t>t the workplace should be minim</w:t>
      </w:r>
      <w:r w:rsidRPr="00656AB6">
        <w:rPr>
          <w:rFonts w:eastAsia="Times New Roman" w:cs="Arial"/>
          <w:spacing w:val="-3"/>
          <w:sz w:val="20"/>
          <w:szCs w:val="20"/>
          <w:lang w:eastAsia="en-AU"/>
        </w:rPr>
        <w:t>ise</w:t>
      </w:r>
      <w:r w:rsidR="00577090">
        <w:rPr>
          <w:rFonts w:eastAsia="Times New Roman" w:cs="Arial"/>
          <w:spacing w:val="-3"/>
          <w:sz w:val="20"/>
          <w:szCs w:val="20"/>
          <w:lang w:eastAsia="en-AU"/>
        </w:rPr>
        <w:t>d</w:t>
      </w:r>
      <w:r w:rsidRPr="00656AB6">
        <w:rPr>
          <w:rFonts w:eastAsia="Times New Roman" w:cs="Arial"/>
          <w:spacing w:val="-3"/>
          <w:sz w:val="20"/>
          <w:szCs w:val="20"/>
          <w:lang w:eastAsia="en-AU"/>
        </w:rPr>
        <w:t xml:space="preserve"> while </w:t>
      </w:r>
      <w:r w:rsidR="00577090">
        <w:rPr>
          <w:rFonts w:eastAsia="Times New Roman" w:cs="Arial"/>
          <w:spacing w:val="-3"/>
          <w:sz w:val="20"/>
          <w:szCs w:val="20"/>
          <w:lang w:eastAsia="en-AU"/>
        </w:rPr>
        <w:t>lifting is taking place</w:t>
      </w:r>
      <w:r w:rsidRPr="00656AB6">
        <w:rPr>
          <w:rFonts w:eastAsia="Times New Roman" w:cs="Arial"/>
          <w:spacing w:val="-3"/>
          <w:sz w:val="20"/>
          <w:szCs w:val="20"/>
          <w:lang w:eastAsia="en-AU"/>
        </w:rPr>
        <w:t>.</w:t>
      </w:r>
    </w:p>
    <w:p w:rsidR="0071346D" w:rsidRPr="00D92C70" w:rsidRDefault="0071346D" w:rsidP="00783E26">
      <w:pPr>
        <w:pStyle w:val="Heading2"/>
      </w:pPr>
      <w:r w:rsidRPr="00D92C70">
        <w:t>Exclusion zones</w:t>
      </w:r>
    </w:p>
    <w:p w:rsidR="0071346D" w:rsidRPr="00561A67" w:rsidRDefault="0071346D" w:rsidP="0071346D">
      <w:pPr>
        <w:rPr>
          <w:sz w:val="20"/>
          <w:szCs w:val="20"/>
        </w:rPr>
      </w:pPr>
      <w:r w:rsidRPr="00561A67">
        <w:rPr>
          <w:sz w:val="20"/>
          <w:szCs w:val="20"/>
        </w:rPr>
        <w:t>Exclusion zones should be established around cranes and adjoining areas to stop people entering the area and risk being injured by the crane or falling objects. The size of the exclusion zone should be based on a risk assessment.</w:t>
      </w:r>
    </w:p>
    <w:p w:rsidR="0071346D" w:rsidRPr="00561A67" w:rsidRDefault="0071346D" w:rsidP="0071346D">
      <w:pPr>
        <w:rPr>
          <w:sz w:val="20"/>
          <w:szCs w:val="20"/>
        </w:rPr>
      </w:pPr>
      <w:r w:rsidRPr="005E4F2F">
        <w:rPr>
          <w:sz w:val="20"/>
          <w:szCs w:val="20"/>
        </w:rPr>
        <w:t>Where the exclusion zone crosses a public footpath or roadway that needs to be closed</w:t>
      </w:r>
      <w:r w:rsidR="00C31542" w:rsidRPr="005E4F2F">
        <w:rPr>
          <w:sz w:val="20"/>
          <w:szCs w:val="20"/>
        </w:rPr>
        <w:t xml:space="preserve"> </w:t>
      </w:r>
      <w:r w:rsidR="00C31542" w:rsidRPr="005E4F2F">
        <w:rPr>
          <w:rFonts w:cs="Arial"/>
          <w:sz w:val="20"/>
          <w:szCs w:val="20"/>
        </w:rPr>
        <w:t>or an overhead protective structure erected</w:t>
      </w:r>
      <w:r w:rsidRPr="005E4F2F">
        <w:rPr>
          <w:sz w:val="20"/>
          <w:szCs w:val="20"/>
        </w:rPr>
        <w:t xml:space="preserve"> you should seek approval from the relevant authority. People should be safely directed to an alternative footpath. Lane closures and other operations requiring barricades and </w:t>
      </w:r>
      <w:r w:rsidRPr="00561A67">
        <w:rPr>
          <w:sz w:val="20"/>
          <w:szCs w:val="20"/>
        </w:rPr>
        <w:t>signs to be erected should meet local road authority, local government authorities and relevant building or local laws.</w:t>
      </w:r>
    </w:p>
    <w:p w:rsidR="008B583A" w:rsidRPr="00D92C70" w:rsidRDefault="008B583A" w:rsidP="00783E26">
      <w:pPr>
        <w:pStyle w:val="Heading2"/>
      </w:pPr>
      <w:r w:rsidRPr="00D92C70">
        <w:t>Single crane multiple winch lifts</w:t>
      </w:r>
      <w:bookmarkEnd w:id="412"/>
    </w:p>
    <w:p w:rsidR="008B583A" w:rsidRPr="00561A67" w:rsidRDefault="00820316" w:rsidP="008B583A">
      <w:pPr>
        <w:rPr>
          <w:sz w:val="20"/>
          <w:szCs w:val="20"/>
        </w:rPr>
      </w:pPr>
      <w:r>
        <w:rPr>
          <w:sz w:val="20"/>
          <w:szCs w:val="20"/>
        </w:rPr>
        <w:t>Some</w:t>
      </w:r>
      <w:r w:rsidRPr="00561A67">
        <w:rPr>
          <w:sz w:val="20"/>
          <w:szCs w:val="20"/>
        </w:rPr>
        <w:t xml:space="preserve"> </w:t>
      </w:r>
      <w:r w:rsidR="008B583A" w:rsidRPr="00561A67">
        <w:rPr>
          <w:sz w:val="20"/>
          <w:szCs w:val="20"/>
        </w:rPr>
        <w:t>single crane</w:t>
      </w:r>
      <w:r>
        <w:rPr>
          <w:sz w:val="20"/>
          <w:szCs w:val="20"/>
        </w:rPr>
        <w:t>s are</w:t>
      </w:r>
      <w:r w:rsidR="008B583A" w:rsidRPr="00561A67">
        <w:rPr>
          <w:sz w:val="20"/>
          <w:szCs w:val="20"/>
        </w:rPr>
        <w:t xml:space="preserve"> </w:t>
      </w:r>
      <w:r>
        <w:rPr>
          <w:sz w:val="20"/>
          <w:szCs w:val="20"/>
        </w:rPr>
        <w:t>designed</w:t>
      </w:r>
      <w:r w:rsidR="008B583A" w:rsidRPr="00561A67">
        <w:rPr>
          <w:sz w:val="20"/>
          <w:szCs w:val="20"/>
        </w:rPr>
        <w:t xml:space="preserve"> to lift a load using both </w:t>
      </w:r>
      <w:r>
        <w:rPr>
          <w:sz w:val="20"/>
          <w:szCs w:val="20"/>
        </w:rPr>
        <w:t>the</w:t>
      </w:r>
      <w:r w:rsidRPr="00561A67">
        <w:rPr>
          <w:sz w:val="20"/>
          <w:szCs w:val="20"/>
        </w:rPr>
        <w:t xml:space="preserve"> </w:t>
      </w:r>
      <w:r w:rsidR="008B583A" w:rsidRPr="00561A67">
        <w:rPr>
          <w:sz w:val="20"/>
          <w:szCs w:val="20"/>
        </w:rPr>
        <w:t>main and auxiliary winches</w:t>
      </w:r>
      <w:r>
        <w:rPr>
          <w:sz w:val="20"/>
          <w:szCs w:val="20"/>
        </w:rPr>
        <w:t>. Single crane mult</w:t>
      </w:r>
      <w:r w:rsidR="00515B74">
        <w:rPr>
          <w:sz w:val="20"/>
          <w:szCs w:val="20"/>
        </w:rPr>
        <w:t>i</w:t>
      </w:r>
      <w:r>
        <w:rPr>
          <w:sz w:val="20"/>
          <w:szCs w:val="20"/>
        </w:rPr>
        <w:t>ple winch lifts can be undertaken on these cranes</w:t>
      </w:r>
      <w:r w:rsidR="008B583A" w:rsidRPr="00561A67">
        <w:rPr>
          <w:sz w:val="20"/>
          <w:szCs w:val="20"/>
        </w:rPr>
        <w:t xml:space="preserve"> in accordance with the manufacturer’s instructions.</w:t>
      </w:r>
      <w:r w:rsidR="008B583A">
        <w:rPr>
          <w:sz w:val="20"/>
          <w:szCs w:val="20"/>
        </w:rPr>
        <w:t xml:space="preserve"> This can occur for example, t</w:t>
      </w:r>
      <w:r w:rsidR="008B583A" w:rsidRPr="00561A67">
        <w:rPr>
          <w:sz w:val="20"/>
          <w:szCs w:val="20"/>
        </w:rPr>
        <w:t xml:space="preserve">o </w:t>
      </w:r>
      <w:r>
        <w:rPr>
          <w:sz w:val="20"/>
          <w:szCs w:val="20"/>
        </w:rPr>
        <w:t>rotate</w:t>
      </w:r>
      <w:r w:rsidRPr="00561A67">
        <w:rPr>
          <w:sz w:val="20"/>
          <w:szCs w:val="20"/>
        </w:rPr>
        <w:t xml:space="preserve"> </w:t>
      </w:r>
      <w:r w:rsidR="008B583A">
        <w:rPr>
          <w:sz w:val="20"/>
          <w:szCs w:val="20"/>
        </w:rPr>
        <w:t>a</w:t>
      </w:r>
      <w:r w:rsidR="008B583A" w:rsidRPr="00561A67">
        <w:rPr>
          <w:sz w:val="20"/>
          <w:szCs w:val="20"/>
        </w:rPr>
        <w:t xml:space="preserve"> </w:t>
      </w:r>
      <w:r>
        <w:rPr>
          <w:sz w:val="20"/>
          <w:szCs w:val="20"/>
        </w:rPr>
        <w:t xml:space="preserve">prefabricated </w:t>
      </w:r>
      <w:r w:rsidR="008B583A" w:rsidRPr="00561A67">
        <w:rPr>
          <w:sz w:val="20"/>
          <w:szCs w:val="20"/>
        </w:rPr>
        <w:t>concrete panel into its vertical position from a horizontal storage or transport position</w:t>
      </w:r>
      <w:r>
        <w:rPr>
          <w:sz w:val="20"/>
          <w:szCs w:val="20"/>
        </w:rPr>
        <w:t xml:space="preserve"> </w:t>
      </w:r>
      <w:r w:rsidR="008B583A" w:rsidRPr="00561A67">
        <w:rPr>
          <w:sz w:val="20"/>
          <w:szCs w:val="20"/>
        </w:rPr>
        <w:t xml:space="preserve">by using two hoist ropes. Even though the concrete panel will be suspended by two hoist ropes, </w:t>
      </w:r>
      <w:r>
        <w:rPr>
          <w:sz w:val="20"/>
          <w:szCs w:val="20"/>
        </w:rPr>
        <w:t>each</w:t>
      </w:r>
      <w:r w:rsidRPr="00561A67">
        <w:rPr>
          <w:sz w:val="20"/>
          <w:szCs w:val="20"/>
        </w:rPr>
        <w:t xml:space="preserve"> </w:t>
      </w:r>
      <w:r w:rsidR="008B583A" w:rsidRPr="00561A67">
        <w:rPr>
          <w:sz w:val="20"/>
          <w:szCs w:val="20"/>
        </w:rPr>
        <w:t>rope usually need</w:t>
      </w:r>
      <w:r>
        <w:rPr>
          <w:sz w:val="20"/>
          <w:szCs w:val="20"/>
        </w:rPr>
        <w:t>s</w:t>
      </w:r>
      <w:r w:rsidR="008B583A" w:rsidRPr="00561A67">
        <w:rPr>
          <w:sz w:val="20"/>
          <w:szCs w:val="20"/>
        </w:rPr>
        <w:t xml:space="preserve"> to support more than 50 per</w:t>
      </w:r>
      <w:r w:rsidR="008945F9">
        <w:rPr>
          <w:sz w:val="20"/>
          <w:szCs w:val="20"/>
        </w:rPr>
        <w:t xml:space="preserve"> </w:t>
      </w:r>
      <w:r w:rsidR="008B583A" w:rsidRPr="00561A67">
        <w:rPr>
          <w:sz w:val="20"/>
          <w:szCs w:val="20"/>
        </w:rPr>
        <w:t xml:space="preserve">cent of the </w:t>
      </w:r>
      <w:r>
        <w:rPr>
          <w:sz w:val="20"/>
          <w:szCs w:val="20"/>
        </w:rPr>
        <w:t>load</w:t>
      </w:r>
      <w:r w:rsidR="008B583A" w:rsidRPr="00561A67">
        <w:rPr>
          <w:sz w:val="20"/>
          <w:szCs w:val="20"/>
        </w:rPr>
        <w:t xml:space="preserve"> during the rotation</w:t>
      </w:r>
      <w:r w:rsidR="00CF4CE0">
        <w:rPr>
          <w:sz w:val="20"/>
          <w:szCs w:val="20"/>
        </w:rPr>
        <w:t xml:space="preserve"> and</w:t>
      </w:r>
      <w:r w:rsidR="008B583A" w:rsidRPr="00561A67">
        <w:rPr>
          <w:sz w:val="20"/>
          <w:szCs w:val="20"/>
        </w:rPr>
        <w:t xml:space="preserve"> one </w:t>
      </w:r>
      <w:r w:rsidR="00CF4CE0">
        <w:rPr>
          <w:sz w:val="20"/>
          <w:szCs w:val="20"/>
        </w:rPr>
        <w:t xml:space="preserve">rope </w:t>
      </w:r>
      <w:r w:rsidR="008B583A" w:rsidRPr="00561A67">
        <w:rPr>
          <w:sz w:val="20"/>
          <w:szCs w:val="20"/>
        </w:rPr>
        <w:t xml:space="preserve">will have to support the full weight. Therefore unless each hoist is capable of supporting the full load it is important to use the main hoist to support the full load. The actual load </w:t>
      </w:r>
      <w:r w:rsidR="00CF4CE0">
        <w:rPr>
          <w:sz w:val="20"/>
          <w:szCs w:val="20"/>
        </w:rPr>
        <w:t xml:space="preserve">to be carried by each winch and rope </w:t>
      </w:r>
      <w:r w:rsidR="008B583A" w:rsidRPr="00561A67">
        <w:rPr>
          <w:sz w:val="20"/>
          <w:szCs w:val="20"/>
        </w:rPr>
        <w:t>should be calculated and documented by a competent person before the</w:t>
      </w:r>
      <w:r w:rsidR="00847755">
        <w:rPr>
          <w:sz w:val="20"/>
          <w:szCs w:val="20"/>
        </w:rPr>
        <w:t xml:space="preserve"> lift</w:t>
      </w:r>
      <w:r w:rsidR="00CF4CE0">
        <w:rPr>
          <w:sz w:val="20"/>
          <w:szCs w:val="20"/>
        </w:rPr>
        <w:t xml:space="preserve"> commences</w:t>
      </w:r>
      <w:r w:rsidR="00847755">
        <w:rPr>
          <w:sz w:val="20"/>
          <w:szCs w:val="20"/>
        </w:rPr>
        <w:t>.</w:t>
      </w:r>
      <w:r w:rsidR="008B583A" w:rsidRPr="00561A67">
        <w:rPr>
          <w:sz w:val="20"/>
          <w:szCs w:val="20"/>
        </w:rPr>
        <w:t xml:space="preserve"> Where a single crane is used for mid-air rotation </w:t>
      </w:r>
      <w:r w:rsidR="008B583A">
        <w:rPr>
          <w:sz w:val="20"/>
          <w:szCs w:val="20"/>
        </w:rPr>
        <w:t>you</w:t>
      </w:r>
      <w:r w:rsidR="008B583A" w:rsidRPr="00561A67">
        <w:rPr>
          <w:sz w:val="20"/>
          <w:szCs w:val="20"/>
        </w:rPr>
        <w:t xml:space="preserve"> </w:t>
      </w:r>
      <w:r w:rsidR="008B583A">
        <w:rPr>
          <w:sz w:val="20"/>
          <w:szCs w:val="20"/>
        </w:rPr>
        <w:t>should</w:t>
      </w:r>
      <w:r w:rsidR="008B583A" w:rsidRPr="00561A67">
        <w:rPr>
          <w:sz w:val="20"/>
          <w:szCs w:val="20"/>
        </w:rPr>
        <w:t>:</w:t>
      </w:r>
    </w:p>
    <w:p w:rsidR="008B583A" w:rsidRDefault="008B583A" w:rsidP="008B583A">
      <w:pPr>
        <w:pStyle w:val="ListParagraph"/>
        <w:widowControl w:val="0"/>
        <w:numPr>
          <w:ilvl w:val="0"/>
          <w:numId w:val="127"/>
        </w:numPr>
        <w:kinsoku w:val="0"/>
        <w:spacing w:before="60"/>
        <w:ind w:left="340" w:hanging="340"/>
        <w:rPr>
          <w:rFonts w:eastAsia="Times New Roman" w:cs="Arial"/>
          <w:spacing w:val="-3"/>
          <w:sz w:val="20"/>
          <w:szCs w:val="20"/>
          <w:lang w:eastAsia="en-AU"/>
        </w:rPr>
      </w:pPr>
      <w:r>
        <w:rPr>
          <w:rFonts w:eastAsia="Times New Roman" w:cs="Arial"/>
          <w:spacing w:val="-3"/>
          <w:sz w:val="20"/>
          <w:szCs w:val="20"/>
          <w:lang w:eastAsia="en-AU"/>
        </w:rPr>
        <w:t>use a</w:t>
      </w:r>
      <w:r w:rsidRPr="007B0936">
        <w:rPr>
          <w:rFonts w:eastAsia="Times New Roman" w:cs="Arial"/>
          <w:spacing w:val="-3"/>
          <w:sz w:val="20"/>
          <w:szCs w:val="20"/>
          <w:lang w:eastAsia="en-AU"/>
        </w:rPr>
        <w:t xml:space="preserve"> crane designed and manufactured for simultaneous multiple winch use</w:t>
      </w:r>
    </w:p>
    <w:p w:rsidR="00C0568B" w:rsidRPr="007B0936" w:rsidRDefault="00C0568B" w:rsidP="008B583A">
      <w:pPr>
        <w:pStyle w:val="ListParagraph"/>
        <w:widowControl w:val="0"/>
        <w:numPr>
          <w:ilvl w:val="0"/>
          <w:numId w:val="127"/>
        </w:numPr>
        <w:kinsoku w:val="0"/>
        <w:spacing w:before="60"/>
        <w:ind w:left="340" w:hanging="340"/>
        <w:rPr>
          <w:rFonts w:eastAsia="Times New Roman" w:cs="Arial"/>
          <w:spacing w:val="-3"/>
          <w:sz w:val="20"/>
          <w:szCs w:val="20"/>
          <w:lang w:eastAsia="en-AU"/>
        </w:rPr>
      </w:pPr>
      <w:r>
        <w:rPr>
          <w:rFonts w:eastAsia="Times New Roman" w:cs="Arial"/>
          <w:spacing w:val="-3"/>
          <w:sz w:val="20"/>
          <w:szCs w:val="20"/>
          <w:lang w:eastAsia="en-AU"/>
        </w:rPr>
        <w:t>follow the c</w:t>
      </w:r>
      <w:r w:rsidR="00B75D57">
        <w:rPr>
          <w:rFonts w:eastAsia="Times New Roman" w:cs="Arial"/>
          <w:spacing w:val="-3"/>
          <w:sz w:val="20"/>
          <w:szCs w:val="20"/>
          <w:lang w:eastAsia="en-AU"/>
        </w:rPr>
        <w:t>r</w:t>
      </w:r>
      <w:r>
        <w:rPr>
          <w:rFonts w:eastAsia="Times New Roman" w:cs="Arial"/>
          <w:spacing w:val="-3"/>
          <w:sz w:val="20"/>
          <w:szCs w:val="20"/>
          <w:lang w:eastAsia="en-AU"/>
        </w:rPr>
        <w:t>ane manufacturer’s instructions</w:t>
      </w:r>
    </w:p>
    <w:p w:rsidR="008B583A" w:rsidRPr="007B0936" w:rsidRDefault="008B583A" w:rsidP="008B583A">
      <w:pPr>
        <w:pStyle w:val="ListParagraph"/>
        <w:widowControl w:val="0"/>
        <w:numPr>
          <w:ilvl w:val="0"/>
          <w:numId w:val="127"/>
        </w:numPr>
        <w:kinsoku w:val="0"/>
        <w:spacing w:before="60"/>
        <w:ind w:left="340" w:hanging="340"/>
        <w:rPr>
          <w:rFonts w:eastAsia="Times New Roman" w:cs="Arial"/>
          <w:spacing w:val="-3"/>
          <w:sz w:val="20"/>
          <w:szCs w:val="20"/>
          <w:lang w:eastAsia="en-AU"/>
        </w:rPr>
      </w:pPr>
      <w:r>
        <w:rPr>
          <w:rFonts w:eastAsia="Times New Roman" w:cs="Arial"/>
          <w:spacing w:val="-3"/>
          <w:sz w:val="20"/>
          <w:szCs w:val="20"/>
          <w:lang w:eastAsia="en-AU"/>
        </w:rPr>
        <w:t xml:space="preserve">if needed, </w:t>
      </w:r>
      <w:r w:rsidR="003E766C" w:rsidRPr="007B0936">
        <w:rPr>
          <w:rFonts w:eastAsia="Times New Roman" w:cs="Arial"/>
          <w:spacing w:val="-3"/>
          <w:sz w:val="20"/>
          <w:szCs w:val="20"/>
          <w:lang w:eastAsia="en-AU"/>
        </w:rPr>
        <w:t>reconfigured</w:t>
      </w:r>
      <w:r w:rsidR="003E766C">
        <w:rPr>
          <w:rFonts w:eastAsia="Times New Roman" w:cs="Arial"/>
          <w:spacing w:val="-3"/>
          <w:sz w:val="20"/>
          <w:szCs w:val="20"/>
          <w:lang w:eastAsia="en-AU"/>
        </w:rPr>
        <w:t xml:space="preserve"> the</w:t>
      </w:r>
      <w:r>
        <w:rPr>
          <w:rFonts w:eastAsia="Times New Roman" w:cs="Arial"/>
          <w:spacing w:val="-3"/>
          <w:sz w:val="20"/>
          <w:szCs w:val="20"/>
          <w:lang w:eastAsia="en-AU"/>
        </w:rPr>
        <w:t xml:space="preserve"> crane</w:t>
      </w:r>
      <w:r w:rsidRPr="007B0936">
        <w:rPr>
          <w:rFonts w:eastAsia="Times New Roman" w:cs="Arial"/>
          <w:spacing w:val="-3"/>
          <w:sz w:val="20"/>
          <w:szCs w:val="20"/>
          <w:lang w:eastAsia="en-AU"/>
        </w:rPr>
        <w:t xml:space="preserve"> before </w:t>
      </w:r>
      <w:r>
        <w:rPr>
          <w:rFonts w:eastAsia="Times New Roman" w:cs="Arial"/>
          <w:spacing w:val="-3"/>
          <w:sz w:val="20"/>
          <w:szCs w:val="20"/>
          <w:lang w:eastAsia="en-AU"/>
        </w:rPr>
        <w:t>it</w:t>
      </w:r>
      <w:r w:rsidRPr="007B0936">
        <w:rPr>
          <w:rFonts w:eastAsia="Times New Roman" w:cs="Arial"/>
          <w:spacing w:val="-3"/>
          <w:sz w:val="20"/>
          <w:szCs w:val="20"/>
          <w:lang w:eastAsia="en-AU"/>
        </w:rPr>
        <w:t xml:space="preserve"> can be used in this way</w:t>
      </w:r>
    </w:p>
    <w:p w:rsidR="008B583A" w:rsidRPr="007B0936" w:rsidRDefault="008B583A" w:rsidP="008B583A">
      <w:pPr>
        <w:pStyle w:val="ListParagraph"/>
        <w:widowControl w:val="0"/>
        <w:numPr>
          <w:ilvl w:val="0"/>
          <w:numId w:val="127"/>
        </w:numPr>
        <w:kinsoku w:val="0"/>
        <w:spacing w:before="60"/>
        <w:ind w:left="340" w:hanging="340"/>
        <w:rPr>
          <w:rFonts w:eastAsia="Times New Roman" w:cs="Arial"/>
          <w:spacing w:val="-3"/>
          <w:sz w:val="20"/>
          <w:szCs w:val="20"/>
          <w:lang w:eastAsia="en-AU"/>
        </w:rPr>
      </w:pPr>
      <w:r>
        <w:rPr>
          <w:rFonts w:eastAsia="Times New Roman" w:cs="Arial"/>
          <w:spacing w:val="-3"/>
          <w:sz w:val="20"/>
          <w:szCs w:val="20"/>
          <w:lang w:eastAsia="en-AU"/>
        </w:rPr>
        <w:t>make sure t</w:t>
      </w:r>
      <w:r w:rsidRPr="007B0936">
        <w:rPr>
          <w:rFonts w:eastAsia="Times New Roman" w:cs="Arial"/>
          <w:spacing w:val="-3"/>
          <w:sz w:val="20"/>
          <w:szCs w:val="20"/>
          <w:lang w:eastAsia="en-AU"/>
        </w:rPr>
        <w:t xml:space="preserve">he main winch and auxiliary winch drives </w:t>
      </w:r>
      <w:r>
        <w:rPr>
          <w:rFonts w:eastAsia="Times New Roman" w:cs="Arial"/>
          <w:spacing w:val="-3"/>
          <w:sz w:val="20"/>
          <w:szCs w:val="20"/>
          <w:lang w:eastAsia="en-AU"/>
        </w:rPr>
        <w:t>are</w:t>
      </w:r>
      <w:r w:rsidRPr="007B0936">
        <w:rPr>
          <w:rFonts w:eastAsia="Times New Roman" w:cs="Arial"/>
          <w:spacing w:val="-3"/>
          <w:sz w:val="20"/>
          <w:szCs w:val="20"/>
          <w:lang w:eastAsia="en-AU"/>
        </w:rPr>
        <w:t xml:space="preserve"> independent</w:t>
      </w:r>
    </w:p>
    <w:p w:rsidR="008B583A" w:rsidRPr="007B0936" w:rsidRDefault="008B583A" w:rsidP="008B583A">
      <w:pPr>
        <w:pStyle w:val="ListParagraph"/>
        <w:widowControl w:val="0"/>
        <w:numPr>
          <w:ilvl w:val="0"/>
          <w:numId w:val="127"/>
        </w:numPr>
        <w:kinsoku w:val="0"/>
        <w:spacing w:before="60"/>
        <w:ind w:left="340" w:hanging="340"/>
        <w:rPr>
          <w:rFonts w:eastAsia="Times New Roman" w:cs="Arial"/>
          <w:spacing w:val="-3"/>
          <w:sz w:val="20"/>
          <w:szCs w:val="20"/>
          <w:lang w:eastAsia="en-AU"/>
        </w:rPr>
      </w:pPr>
      <w:r>
        <w:rPr>
          <w:rFonts w:eastAsia="Times New Roman" w:cs="Arial"/>
          <w:spacing w:val="-3"/>
          <w:sz w:val="20"/>
          <w:szCs w:val="20"/>
          <w:lang w:eastAsia="en-AU"/>
        </w:rPr>
        <w:t>not exceed the r</w:t>
      </w:r>
      <w:r w:rsidRPr="007B0936">
        <w:rPr>
          <w:rFonts w:eastAsia="Times New Roman" w:cs="Arial"/>
          <w:spacing w:val="-3"/>
          <w:sz w:val="20"/>
          <w:szCs w:val="20"/>
          <w:lang w:eastAsia="en-AU"/>
        </w:rPr>
        <w:t xml:space="preserve">igging maximum design fleet angle </w:t>
      </w:r>
    </w:p>
    <w:p w:rsidR="008B583A" w:rsidRPr="007B0936" w:rsidRDefault="008B583A" w:rsidP="008B583A">
      <w:pPr>
        <w:pStyle w:val="ListParagraph"/>
        <w:widowControl w:val="0"/>
        <w:numPr>
          <w:ilvl w:val="0"/>
          <w:numId w:val="127"/>
        </w:numPr>
        <w:kinsoku w:val="0"/>
        <w:spacing w:before="60"/>
        <w:ind w:left="340" w:hanging="340"/>
        <w:rPr>
          <w:rFonts w:eastAsia="Times New Roman" w:cs="Arial"/>
          <w:spacing w:val="-3"/>
          <w:sz w:val="20"/>
          <w:szCs w:val="20"/>
          <w:lang w:eastAsia="en-AU"/>
        </w:rPr>
      </w:pPr>
      <w:r>
        <w:rPr>
          <w:rFonts w:eastAsia="Times New Roman" w:cs="Arial"/>
          <w:spacing w:val="-3"/>
          <w:sz w:val="20"/>
          <w:szCs w:val="20"/>
          <w:lang w:eastAsia="en-AU"/>
        </w:rPr>
        <w:t>r</w:t>
      </w:r>
      <w:r w:rsidRPr="007B0936">
        <w:rPr>
          <w:rFonts w:eastAsia="Times New Roman" w:cs="Arial"/>
          <w:spacing w:val="-3"/>
          <w:sz w:val="20"/>
          <w:szCs w:val="20"/>
          <w:lang w:eastAsia="en-AU"/>
        </w:rPr>
        <w:t>otat</w:t>
      </w:r>
      <w:r>
        <w:rPr>
          <w:rFonts w:eastAsia="Times New Roman" w:cs="Arial"/>
          <w:spacing w:val="-3"/>
          <w:sz w:val="20"/>
          <w:szCs w:val="20"/>
          <w:lang w:eastAsia="en-AU"/>
        </w:rPr>
        <w:t>e</w:t>
      </w:r>
      <w:r w:rsidRPr="007B0936">
        <w:rPr>
          <w:rFonts w:eastAsia="Times New Roman" w:cs="Arial"/>
          <w:spacing w:val="-3"/>
          <w:sz w:val="20"/>
          <w:szCs w:val="20"/>
          <w:lang w:eastAsia="en-AU"/>
        </w:rPr>
        <w:t xml:space="preserve"> as near as possible </w:t>
      </w:r>
      <w:r w:rsidR="00C31542">
        <w:rPr>
          <w:rFonts w:eastAsia="Times New Roman" w:cs="Arial"/>
          <w:spacing w:val="-3"/>
          <w:sz w:val="20"/>
          <w:szCs w:val="20"/>
          <w:lang w:eastAsia="en-AU"/>
        </w:rPr>
        <w:t>in line with</w:t>
      </w:r>
      <w:r w:rsidRPr="007B0936">
        <w:rPr>
          <w:rFonts w:eastAsia="Times New Roman" w:cs="Arial"/>
          <w:spacing w:val="-3"/>
          <w:sz w:val="20"/>
          <w:szCs w:val="20"/>
          <w:lang w:eastAsia="en-AU"/>
        </w:rPr>
        <w:t xml:space="preserve"> the plane of the boom</w:t>
      </w:r>
      <w:r w:rsidR="00C31542">
        <w:rPr>
          <w:rFonts w:eastAsia="Times New Roman" w:cs="Arial"/>
          <w:spacing w:val="-3"/>
          <w:sz w:val="20"/>
          <w:szCs w:val="20"/>
          <w:lang w:eastAsia="en-AU"/>
        </w:rPr>
        <w:t xml:space="preserve"> to prevent side loading the sheaves</w:t>
      </w:r>
    </w:p>
    <w:p w:rsidR="008B583A" w:rsidRPr="007B0936" w:rsidRDefault="008B583A" w:rsidP="008B583A">
      <w:pPr>
        <w:pStyle w:val="ListParagraph"/>
        <w:widowControl w:val="0"/>
        <w:numPr>
          <w:ilvl w:val="0"/>
          <w:numId w:val="127"/>
        </w:numPr>
        <w:kinsoku w:val="0"/>
        <w:spacing w:before="60"/>
        <w:ind w:left="340" w:hanging="340"/>
        <w:rPr>
          <w:rFonts w:eastAsia="Times New Roman" w:cs="Arial"/>
          <w:spacing w:val="-3"/>
          <w:sz w:val="20"/>
          <w:szCs w:val="20"/>
          <w:lang w:eastAsia="en-AU"/>
        </w:rPr>
      </w:pPr>
      <w:r>
        <w:rPr>
          <w:rFonts w:eastAsia="Times New Roman" w:cs="Arial"/>
          <w:spacing w:val="-3"/>
          <w:sz w:val="20"/>
          <w:szCs w:val="20"/>
          <w:lang w:eastAsia="en-AU"/>
        </w:rPr>
        <w:t>monitor t</w:t>
      </w:r>
      <w:r w:rsidRPr="007B0936">
        <w:rPr>
          <w:rFonts w:eastAsia="Times New Roman" w:cs="Arial"/>
          <w:spacing w:val="-3"/>
          <w:sz w:val="20"/>
          <w:szCs w:val="20"/>
          <w:lang w:eastAsia="en-AU"/>
        </w:rPr>
        <w:t xml:space="preserve">he load on the main and auxiliary winches separately and simultaneously to avoid overloading either </w:t>
      </w:r>
      <w:r w:rsidR="00C0568B">
        <w:rPr>
          <w:rFonts w:eastAsia="Times New Roman" w:cs="Arial"/>
          <w:spacing w:val="-3"/>
          <w:sz w:val="20"/>
          <w:szCs w:val="20"/>
          <w:lang w:eastAsia="en-AU"/>
        </w:rPr>
        <w:t>rope</w:t>
      </w:r>
      <w:r w:rsidR="00C0568B" w:rsidRPr="007B0936">
        <w:rPr>
          <w:rFonts w:eastAsia="Times New Roman" w:cs="Arial"/>
          <w:spacing w:val="-3"/>
          <w:sz w:val="20"/>
          <w:szCs w:val="20"/>
          <w:lang w:eastAsia="en-AU"/>
        </w:rPr>
        <w:t xml:space="preserve"> </w:t>
      </w:r>
      <w:r w:rsidRPr="007B0936">
        <w:rPr>
          <w:rFonts w:eastAsia="Times New Roman" w:cs="Arial"/>
          <w:spacing w:val="-3"/>
          <w:sz w:val="20"/>
          <w:szCs w:val="20"/>
          <w:lang w:eastAsia="en-AU"/>
        </w:rPr>
        <w:t xml:space="preserve">and to </w:t>
      </w:r>
      <w:r>
        <w:rPr>
          <w:rFonts w:eastAsia="Times New Roman" w:cs="Arial"/>
          <w:spacing w:val="-3"/>
          <w:sz w:val="20"/>
          <w:szCs w:val="20"/>
          <w:lang w:eastAsia="en-AU"/>
        </w:rPr>
        <w:t>make sure</w:t>
      </w:r>
      <w:r w:rsidRPr="007B0936">
        <w:rPr>
          <w:rFonts w:eastAsia="Times New Roman" w:cs="Arial"/>
          <w:spacing w:val="-3"/>
          <w:sz w:val="20"/>
          <w:szCs w:val="20"/>
          <w:lang w:eastAsia="en-AU"/>
        </w:rPr>
        <w:t xml:space="preserve"> the combined load of both </w:t>
      </w:r>
      <w:r w:rsidR="00C0568B">
        <w:rPr>
          <w:rFonts w:eastAsia="Times New Roman" w:cs="Arial"/>
          <w:spacing w:val="-3"/>
          <w:sz w:val="20"/>
          <w:szCs w:val="20"/>
          <w:lang w:eastAsia="en-AU"/>
        </w:rPr>
        <w:t>ropes</w:t>
      </w:r>
      <w:r w:rsidR="00C0568B" w:rsidRPr="007B0936">
        <w:rPr>
          <w:rFonts w:eastAsia="Times New Roman" w:cs="Arial"/>
          <w:spacing w:val="-3"/>
          <w:sz w:val="20"/>
          <w:szCs w:val="20"/>
          <w:lang w:eastAsia="en-AU"/>
        </w:rPr>
        <w:t xml:space="preserve"> </w:t>
      </w:r>
      <w:r w:rsidRPr="007B0936">
        <w:rPr>
          <w:rFonts w:eastAsia="Times New Roman" w:cs="Arial"/>
          <w:spacing w:val="-3"/>
          <w:sz w:val="20"/>
          <w:szCs w:val="20"/>
          <w:lang w:eastAsia="en-AU"/>
        </w:rPr>
        <w:t>does not exceed the rated capacity</w:t>
      </w:r>
    </w:p>
    <w:p w:rsidR="008B583A" w:rsidRPr="007B0936" w:rsidRDefault="005E4F2F" w:rsidP="008B583A">
      <w:pPr>
        <w:pStyle w:val="ListParagraph"/>
        <w:widowControl w:val="0"/>
        <w:numPr>
          <w:ilvl w:val="0"/>
          <w:numId w:val="127"/>
        </w:numPr>
        <w:kinsoku w:val="0"/>
        <w:spacing w:before="60"/>
        <w:ind w:left="340" w:hanging="340"/>
        <w:rPr>
          <w:rFonts w:eastAsia="Times New Roman" w:cs="Arial"/>
          <w:spacing w:val="-3"/>
          <w:sz w:val="20"/>
          <w:szCs w:val="20"/>
          <w:lang w:eastAsia="en-AU"/>
        </w:rPr>
      </w:pPr>
      <w:r>
        <w:rPr>
          <w:rFonts w:eastAsia="Times New Roman" w:cs="Arial"/>
          <w:spacing w:val="-3"/>
          <w:sz w:val="20"/>
          <w:szCs w:val="20"/>
          <w:lang w:eastAsia="en-AU"/>
        </w:rPr>
        <w:t>not exceed</w:t>
      </w:r>
      <w:r w:rsidR="008B583A">
        <w:rPr>
          <w:rFonts w:eastAsia="Times New Roman" w:cs="Arial"/>
          <w:spacing w:val="-3"/>
          <w:sz w:val="20"/>
          <w:szCs w:val="20"/>
          <w:lang w:eastAsia="en-AU"/>
        </w:rPr>
        <w:t xml:space="preserve"> by more than 10 degrees</w:t>
      </w:r>
      <w:r>
        <w:rPr>
          <w:rFonts w:eastAsia="Times New Roman" w:cs="Arial"/>
          <w:spacing w:val="-3"/>
          <w:sz w:val="20"/>
          <w:szCs w:val="20"/>
          <w:lang w:eastAsia="en-AU"/>
        </w:rPr>
        <w:t>,</w:t>
      </w:r>
      <w:r w:rsidR="0044423E">
        <w:rPr>
          <w:rFonts w:eastAsia="Times New Roman" w:cs="Arial"/>
          <w:spacing w:val="-3"/>
          <w:sz w:val="20"/>
          <w:szCs w:val="20"/>
          <w:lang w:eastAsia="en-AU"/>
        </w:rPr>
        <w:t xml:space="preserve"> or as determined by the manufacturer or a competent person</w:t>
      </w:r>
      <w:r w:rsidR="008B583A">
        <w:rPr>
          <w:rFonts w:eastAsia="Times New Roman" w:cs="Arial"/>
          <w:spacing w:val="-3"/>
          <w:sz w:val="20"/>
          <w:szCs w:val="20"/>
          <w:lang w:eastAsia="en-AU"/>
        </w:rPr>
        <w:t>, t</w:t>
      </w:r>
      <w:r w:rsidR="008B583A" w:rsidRPr="007B0936">
        <w:rPr>
          <w:rFonts w:eastAsia="Times New Roman" w:cs="Arial"/>
          <w:spacing w:val="-3"/>
          <w:sz w:val="20"/>
          <w:szCs w:val="20"/>
          <w:lang w:eastAsia="en-AU"/>
        </w:rPr>
        <w:t>he included angle between the main hoist rope and auxiliary hoist rope unless otherwise specified by the manufacturer</w:t>
      </w:r>
      <w:r w:rsidR="008B583A">
        <w:rPr>
          <w:rFonts w:eastAsia="Times New Roman" w:cs="Arial"/>
          <w:spacing w:val="-3"/>
          <w:sz w:val="20"/>
          <w:szCs w:val="20"/>
          <w:lang w:eastAsia="en-AU"/>
        </w:rPr>
        <w:t>, and</w:t>
      </w:r>
    </w:p>
    <w:p w:rsidR="008B583A" w:rsidRPr="007B0936" w:rsidRDefault="008B583A" w:rsidP="008B583A">
      <w:pPr>
        <w:pStyle w:val="ListParagraph"/>
        <w:widowControl w:val="0"/>
        <w:numPr>
          <w:ilvl w:val="0"/>
          <w:numId w:val="127"/>
        </w:numPr>
        <w:kinsoku w:val="0"/>
        <w:spacing w:before="60"/>
        <w:ind w:left="340" w:hanging="340"/>
        <w:rPr>
          <w:rFonts w:eastAsia="Times New Roman" w:cs="Arial"/>
          <w:spacing w:val="-3"/>
          <w:sz w:val="20"/>
          <w:szCs w:val="20"/>
          <w:lang w:eastAsia="en-AU"/>
        </w:rPr>
      </w:pPr>
      <w:proofErr w:type="gramStart"/>
      <w:r>
        <w:rPr>
          <w:rFonts w:eastAsia="Times New Roman" w:cs="Arial"/>
          <w:spacing w:val="-3"/>
          <w:sz w:val="20"/>
          <w:szCs w:val="20"/>
          <w:lang w:eastAsia="en-AU"/>
        </w:rPr>
        <w:t>r</w:t>
      </w:r>
      <w:r w:rsidRPr="007B0936">
        <w:rPr>
          <w:rFonts w:eastAsia="Times New Roman" w:cs="Arial"/>
          <w:spacing w:val="-3"/>
          <w:sz w:val="20"/>
          <w:szCs w:val="20"/>
          <w:lang w:eastAsia="en-AU"/>
        </w:rPr>
        <w:t>otat</w:t>
      </w:r>
      <w:r>
        <w:rPr>
          <w:rFonts w:eastAsia="Times New Roman" w:cs="Arial"/>
          <w:spacing w:val="-3"/>
          <w:sz w:val="20"/>
          <w:szCs w:val="20"/>
          <w:lang w:eastAsia="en-AU"/>
        </w:rPr>
        <w:t>e</w:t>
      </w:r>
      <w:proofErr w:type="gramEnd"/>
      <w:r w:rsidRPr="007B0936">
        <w:rPr>
          <w:rFonts w:eastAsia="Times New Roman" w:cs="Arial"/>
          <w:spacing w:val="-3"/>
          <w:sz w:val="20"/>
          <w:szCs w:val="20"/>
          <w:lang w:eastAsia="en-AU"/>
        </w:rPr>
        <w:t xml:space="preserve"> with enough clearance to </w:t>
      </w:r>
      <w:r>
        <w:rPr>
          <w:rFonts w:eastAsia="Times New Roman" w:cs="Arial"/>
          <w:spacing w:val="-3"/>
          <w:sz w:val="20"/>
          <w:szCs w:val="20"/>
          <w:lang w:eastAsia="en-AU"/>
        </w:rPr>
        <w:t>make sure</w:t>
      </w:r>
      <w:r w:rsidRPr="007B0936">
        <w:rPr>
          <w:rFonts w:eastAsia="Times New Roman" w:cs="Arial"/>
          <w:spacing w:val="-3"/>
          <w:sz w:val="20"/>
          <w:szCs w:val="20"/>
          <w:lang w:eastAsia="en-AU"/>
        </w:rPr>
        <w:t xml:space="preserve"> the </w:t>
      </w:r>
      <w:r w:rsidR="004E0DF2">
        <w:rPr>
          <w:rFonts w:eastAsia="Times New Roman" w:cs="Arial"/>
          <w:spacing w:val="-3"/>
          <w:sz w:val="20"/>
          <w:szCs w:val="20"/>
          <w:lang w:eastAsia="en-AU"/>
        </w:rPr>
        <w:t>load</w:t>
      </w:r>
      <w:r w:rsidR="00515B74">
        <w:rPr>
          <w:rFonts w:eastAsia="Times New Roman" w:cs="Arial"/>
          <w:spacing w:val="-3"/>
          <w:sz w:val="20"/>
          <w:szCs w:val="20"/>
          <w:lang w:eastAsia="en-AU"/>
        </w:rPr>
        <w:t xml:space="preserve"> </w:t>
      </w:r>
      <w:r w:rsidRPr="007B0936">
        <w:rPr>
          <w:rFonts w:eastAsia="Times New Roman" w:cs="Arial"/>
          <w:spacing w:val="-3"/>
          <w:sz w:val="20"/>
          <w:szCs w:val="20"/>
          <w:lang w:eastAsia="en-AU"/>
        </w:rPr>
        <w:t>does not strike the ground, crane or other objects.</w:t>
      </w:r>
    </w:p>
    <w:p w:rsidR="008B583A" w:rsidRDefault="00847755" w:rsidP="008B583A">
      <w:pPr>
        <w:rPr>
          <w:sz w:val="20"/>
          <w:szCs w:val="20"/>
        </w:rPr>
      </w:pPr>
      <w:r>
        <w:rPr>
          <w:sz w:val="20"/>
          <w:szCs w:val="20"/>
        </w:rPr>
        <w:t>A competent person, for example a</w:t>
      </w:r>
      <w:r w:rsidR="008B583A" w:rsidRPr="00561A67">
        <w:rPr>
          <w:sz w:val="20"/>
          <w:szCs w:val="20"/>
        </w:rPr>
        <w:t xml:space="preserve">n engineer should </w:t>
      </w:r>
      <w:r w:rsidR="008B583A">
        <w:rPr>
          <w:sz w:val="20"/>
          <w:szCs w:val="20"/>
        </w:rPr>
        <w:t>confirm</w:t>
      </w:r>
      <w:r w:rsidR="008B583A" w:rsidRPr="00561A67">
        <w:rPr>
          <w:sz w:val="20"/>
          <w:szCs w:val="20"/>
        </w:rPr>
        <w:t xml:space="preserve"> the minimum required capacity of each hoist </w:t>
      </w:r>
      <w:proofErr w:type="gramStart"/>
      <w:r w:rsidR="008B583A" w:rsidRPr="00561A67">
        <w:rPr>
          <w:sz w:val="20"/>
          <w:szCs w:val="20"/>
        </w:rPr>
        <w:t xml:space="preserve">rope, </w:t>
      </w:r>
      <w:r w:rsidR="00BB6133">
        <w:rPr>
          <w:sz w:val="20"/>
          <w:szCs w:val="20"/>
        </w:rPr>
        <w:t>that</w:t>
      </w:r>
      <w:proofErr w:type="gramEnd"/>
      <w:r w:rsidR="00BB6133">
        <w:rPr>
          <w:sz w:val="20"/>
          <w:szCs w:val="20"/>
        </w:rPr>
        <w:t xml:space="preserve"> is</w:t>
      </w:r>
      <w:r w:rsidR="008B583A">
        <w:rPr>
          <w:sz w:val="20"/>
          <w:szCs w:val="20"/>
        </w:rPr>
        <w:t xml:space="preserve"> </w:t>
      </w:r>
      <w:r w:rsidR="008B583A" w:rsidRPr="00561A67">
        <w:rPr>
          <w:sz w:val="20"/>
          <w:szCs w:val="20"/>
        </w:rPr>
        <w:t xml:space="preserve">the maximum load placed on each rope during the rotation. </w:t>
      </w:r>
      <w:r w:rsidR="00C31542">
        <w:rPr>
          <w:sz w:val="20"/>
          <w:szCs w:val="20"/>
        </w:rPr>
        <w:t>Sometimes t</w:t>
      </w:r>
      <w:r w:rsidR="008B583A" w:rsidRPr="00561A67">
        <w:rPr>
          <w:sz w:val="20"/>
          <w:szCs w:val="20"/>
        </w:rPr>
        <w:t>he auxilia</w:t>
      </w:r>
      <w:r w:rsidR="008B583A">
        <w:rPr>
          <w:sz w:val="20"/>
          <w:szCs w:val="20"/>
        </w:rPr>
        <w:t>ry winch line passes over the ‘r</w:t>
      </w:r>
      <w:r w:rsidR="008B583A" w:rsidRPr="00561A67">
        <w:rPr>
          <w:sz w:val="20"/>
          <w:szCs w:val="20"/>
        </w:rPr>
        <w:t xml:space="preserve">ooster sheave’ which is the name given to the sheave mounted on </w:t>
      </w:r>
      <w:r w:rsidR="00C31542">
        <w:rPr>
          <w:sz w:val="20"/>
          <w:szCs w:val="20"/>
        </w:rPr>
        <w:t>a</w:t>
      </w:r>
      <w:r w:rsidR="00C31542" w:rsidRPr="00561A67">
        <w:rPr>
          <w:sz w:val="20"/>
          <w:szCs w:val="20"/>
        </w:rPr>
        <w:t xml:space="preserve"> </w:t>
      </w:r>
      <w:r w:rsidR="008B583A" w:rsidRPr="00561A67">
        <w:rPr>
          <w:sz w:val="20"/>
          <w:szCs w:val="20"/>
        </w:rPr>
        <w:t xml:space="preserve">short boom extension. Do not overload the rooster sheave as </w:t>
      </w:r>
      <w:r w:rsidR="00D26799">
        <w:rPr>
          <w:sz w:val="20"/>
          <w:szCs w:val="20"/>
        </w:rPr>
        <w:t>some</w:t>
      </w:r>
      <w:r w:rsidR="00D26799" w:rsidRPr="00561A67">
        <w:rPr>
          <w:sz w:val="20"/>
          <w:szCs w:val="20"/>
        </w:rPr>
        <w:t xml:space="preserve"> </w:t>
      </w:r>
      <w:r w:rsidR="008B583A" w:rsidRPr="00561A67">
        <w:rPr>
          <w:sz w:val="20"/>
          <w:szCs w:val="20"/>
        </w:rPr>
        <w:t xml:space="preserve">are not rated for the full line pull of the </w:t>
      </w:r>
      <w:r w:rsidR="008B583A" w:rsidRPr="00561A67">
        <w:rPr>
          <w:sz w:val="20"/>
          <w:szCs w:val="20"/>
        </w:rPr>
        <w:lastRenderedPageBreak/>
        <w:t>auxiliary winch and are not suitable for this purpose. Rooster sheaves and the associated rigging on the boom head should be designed and certified by an engineer.</w:t>
      </w:r>
    </w:p>
    <w:p w:rsidR="00B269FF" w:rsidRPr="00B269FF" w:rsidRDefault="00B269FF" w:rsidP="00783E26">
      <w:pPr>
        <w:pStyle w:val="Heading2"/>
      </w:pPr>
      <w:bookmarkStart w:id="414" w:name="_Toc380745435"/>
      <w:bookmarkEnd w:id="413"/>
      <w:r w:rsidRPr="00B269FF">
        <w:t>Multiple crane lifts</w:t>
      </w:r>
      <w:bookmarkEnd w:id="414"/>
    </w:p>
    <w:p w:rsidR="00C9039A" w:rsidRDefault="00C9039A" w:rsidP="00C9039A">
      <w:pPr>
        <w:rPr>
          <w:sz w:val="20"/>
          <w:szCs w:val="20"/>
        </w:rPr>
      </w:pPr>
      <w:r w:rsidRPr="00B269FF">
        <w:rPr>
          <w:sz w:val="20"/>
          <w:szCs w:val="20"/>
        </w:rPr>
        <w:t xml:space="preserve">Lifting a load with </w:t>
      </w:r>
      <w:r>
        <w:rPr>
          <w:sz w:val="20"/>
          <w:szCs w:val="20"/>
        </w:rPr>
        <w:t>two or more cranes requires</w:t>
      </w:r>
      <w:r w:rsidRPr="00B269FF">
        <w:rPr>
          <w:sz w:val="20"/>
          <w:szCs w:val="20"/>
        </w:rPr>
        <w:t xml:space="preserve"> detailed planning and supervision because the movement </w:t>
      </w:r>
      <w:r>
        <w:rPr>
          <w:sz w:val="20"/>
          <w:szCs w:val="20"/>
        </w:rPr>
        <w:t xml:space="preserve">of the load </w:t>
      </w:r>
      <w:r w:rsidRPr="00B269FF">
        <w:rPr>
          <w:sz w:val="20"/>
          <w:szCs w:val="20"/>
        </w:rPr>
        <w:t>between the cranes may create extra loadings on the cranes, the load and the lifting gear.</w:t>
      </w:r>
      <w:r>
        <w:rPr>
          <w:sz w:val="20"/>
          <w:szCs w:val="20"/>
        </w:rPr>
        <w:t xml:space="preserve"> T</w:t>
      </w:r>
      <w:r w:rsidRPr="00B269FF">
        <w:rPr>
          <w:sz w:val="20"/>
          <w:szCs w:val="20"/>
        </w:rPr>
        <w:t xml:space="preserve">he design capacity of </w:t>
      </w:r>
      <w:r>
        <w:rPr>
          <w:sz w:val="20"/>
          <w:szCs w:val="20"/>
        </w:rPr>
        <w:t>a</w:t>
      </w:r>
      <w:r w:rsidRPr="00B269FF">
        <w:rPr>
          <w:sz w:val="20"/>
          <w:szCs w:val="20"/>
        </w:rPr>
        <w:t xml:space="preserve"> crane </w:t>
      </w:r>
      <w:r>
        <w:rPr>
          <w:sz w:val="20"/>
          <w:szCs w:val="20"/>
        </w:rPr>
        <w:t>will</w:t>
      </w:r>
      <w:r w:rsidRPr="00B269FF">
        <w:rPr>
          <w:sz w:val="20"/>
          <w:szCs w:val="20"/>
        </w:rPr>
        <w:t xml:space="preserve"> not </w:t>
      </w:r>
      <w:r>
        <w:rPr>
          <w:sz w:val="20"/>
          <w:szCs w:val="20"/>
        </w:rPr>
        <w:t xml:space="preserve">be </w:t>
      </w:r>
      <w:r w:rsidRPr="00B269FF">
        <w:rPr>
          <w:sz w:val="20"/>
          <w:szCs w:val="20"/>
        </w:rPr>
        <w:t>the maximum rated capacity but the de-rated capacity relevant to the multi-crane lift to be carried out.</w:t>
      </w:r>
      <w:r>
        <w:rPr>
          <w:sz w:val="20"/>
          <w:szCs w:val="20"/>
        </w:rPr>
        <w:t xml:space="preserve"> </w:t>
      </w:r>
      <w:r w:rsidR="00603BE9">
        <w:rPr>
          <w:sz w:val="20"/>
          <w:szCs w:val="20"/>
        </w:rPr>
        <w:t>T</w:t>
      </w:r>
      <w:r>
        <w:rPr>
          <w:sz w:val="20"/>
          <w:szCs w:val="20"/>
        </w:rPr>
        <w:t>he cranes to be used in the lift will need to be de-rated.</w:t>
      </w:r>
    </w:p>
    <w:p w:rsidR="00B269FF" w:rsidRPr="00B269FF" w:rsidRDefault="00B269FF" w:rsidP="00B269FF">
      <w:pPr>
        <w:rPr>
          <w:sz w:val="20"/>
          <w:szCs w:val="20"/>
        </w:rPr>
      </w:pPr>
      <w:r>
        <w:rPr>
          <w:sz w:val="20"/>
          <w:szCs w:val="20"/>
        </w:rPr>
        <w:t>N</w:t>
      </w:r>
      <w:r w:rsidRPr="00B269FF">
        <w:rPr>
          <w:sz w:val="20"/>
          <w:szCs w:val="20"/>
        </w:rPr>
        <w:t xml:space="preserve">o load </w:t>
      </w:r>
      <w:r w:rsidR="009360D7">
        <w:rPr>
          <w:sz w:val="20"/>
          <w:szCs w:val="20"/>
        </w:rPr>
        <w:t>should</w:t>
      </w:r>
      <w:r>
        <w:rPr>
          <w:sz w:val="20"/>
          <w:szCs w:val="20"/>
        </w:rPr>
        <w:t xml:space="preserve"> be</w:t>
      </w:r>
      <w:r w:rsidRPr="00B269FF">
        <w:rPr>
          <w:sz w:val="20"/>
          <w:szCs w:val="20"/>
        </w:rPr>
        <w:t xml:space="preserve"> lifted simultaneously by more than </w:t>
      </w:r>
      <w:r>
        <w:rPr>
          <w:sz w:val="20"/>
          <w:szCs w:val="20"/>
        </w:rPr>
        <w:t>one</w:t>
      </w:r>
      <w:r w:rsidRPr="00B269FF">
        <w:rPr>
          <w:sz w:val="20"/>
          <w:szCs w:val="20"/>
        </w:rPr>
        <w:t xml:space="preserve"> </w:t>
      </w:r>
      <w:r>
        <w:rPr>
          <w:sz w:val="20"/>
          <w:szCs w:val="20"/>
        </w:rPr>
        <w:t>crane</w:t>
      </w:r>
      <w:r w:rsidRPr="00B269FF">
        <w:rPr>
          <w:sz w:val="20"/>
          <w:szCs w:val="20"/>
        </w:rPr>
        <w:t xml:space="preserve"> unless </w:t>
      </w:r>
      <w:r w:rsidR="00EC690C">
        <w:rPr>
          <w:sz w:val="20"/>
          <w:szCs w:val="20"/>
        </w:rPr>
        <w:t xml:space="preserve">a single crane lift is not practical and </w:t>
      </w:r>
      <w:r w:rsidRPr="00B269FF">
        <w:rPr>
          <w:sz w:val="20"/>
          <w:szCs w:val="20"/>
        </w:rPr>
        <w:t xml:space="preserve">the </w:t>
      </w:r>
      <w:proofErr w:type="spellStart"/>
      <w:r w:rsidR="002D1A55">
        <w:rPr>
          <w:sz w:val="20"/>
          <w:szCs w:val="20"/>
        </w:rPr>
        <w:t>mulitple</w:t>
      </w:r>
      <w:proofErr w:type="spellEnd"/>
      <w:r w:rsidR="002D1A55">
        <w:rPr>
          <w:sz w:val="20"/>
          <w:szCs w:val="20"/>
        </w:rPr>
        <w:t xml:space="preserve"> crane lifting </w:t>
      </w:r>
      <w:r w:rsidRPr="00B269FF">
        <w:rPr>
          <w:sz w:val="20"/>
          <w:szCs w:val="20"/>
        </w:rPr>
        <w:t xml:space="preserve">method ensures the load placed on each </w:t>
      </w:r>
      <w:r>
        <w:rPr>
          <w:sz w:val="20"/>
          <w:szCs w:val="20"/>
        </w:rPr>
        <w:t>crane</w:t>
      </w:r>
      <w:r w:rsidRPr="00B269FF">
        <w:rPr>
          <w:sz w:val="20"/>
          <w:szCs w:val="20"/>
        </w:rPr>
        <w:t xml:space="preserve"> does not exceed </w:t>
      </w:r>
      <w:r w:rsidR="00477CC4">
        <w:rPr>
          <w:sz w:val="20"/>
          <w:szCs w:val="20"/>
        </w:rPr>
        <w:t xml:space="preserve">its </w:t>
      </w:r>
      <w:r w:rsidR="00E10BCC">
        <w:rPr>
          <w:sz w:val="20"/>
          <w:szCs w:val="20"/>
        </w:rPr>
        <w:t>de</w:t>
      </w:r>
      <w:r w:rsidR="00B92D53">
        <w:rPr>
          <w:sz w:val="20"/>
          <w:szCs w:val="20"/>
        </w:rPr>
        <w:t>-</w:t>
      </w:r>
      <w:r w:rsidR="00E10BCC">
        <w:rPr>
          <w:sz w:val="20"/>
          <w:szCs w:val="20"/>
        </w:rPr>
        <w:t xml:space="preserve">rated </w:t>
      </w:r>
      <w:r>
        <w:rPr>
          <w:sz w:val="20"/>
          <w:szCs w:val="20"/>
        </w:rPr>
        <w:t>design capacity</w:t>
      </w:r>
      <w:r w:rsidRPr="00B269FF">
        <w:rPr>
          <w:sz w:val="20"/>
          <w:szCs w:val="20"/>
        </w:rPr>
        <w:t>.</w:t>
      </w:r>
    </w:p>
    <w:p w:rsidR="00B269FF" w:rsidRPr="00B269FF" w:rsidRDefault="00B269FF" w:rsidP="00B269FF">
      <w:pPr>
        <w:rPr>
          <w:sz w:val="20"/>
          <w:szCs w:val="20"/>
        </w:rPr>
      </w:pPr>
      <w:r w:rsidRPr="00B269FF">
        <w:rPr>
          <w:sz w:val="20"/>
          <w:szCs w:val="20"/>
        </w:rPr>
        <w:t>Where multi-crane lifts are carried out, a documented lift plan and procedure should be prepared by a competent person, for example an engineer</w:t>
      </w:r>
      <w:r w:rsidR="00453B40">
        <w:rPr>
          <w:sz w:val="20"/>
          <w:szCs w:val="20"/>
        </w:rPr>
        <w:t>,</w:t>
      </w:r>
      <w:r w:rsidRPr="00B269FF">
        <w:rPr>
          <w:sz w:val="20"/>
          <w:szCs w:val="20"/>
        </w:rPr>
        <w:t xml:space="preserve"> and followed. The crane de-ratings for</w:t>
      </w:r>
      <w:r w:rsidR="00B75D57">
        <w:rPr>
          <w:sz w:val="20"/>
          <w:szCs w:val="20"/>
        </w:rPr>
        <w:t xml:space="preserve"> each of the cranes used for</w:t>
      </w:r>
      <w:r w:rsidRPr="00B269FF">
        <w:rPr>
          <w:sz w:val="20"/>
          <w:szCs w:val="20"/>
        </w:rPr>
        <w:t xml:space="preserve"> the multi-crane lift should be identified in the plan.</w:t>
      </w:r>
    </w:p>
    <w:p w:rsidR="00B269FF" w:rsidRPr="00B269FF" w:rsidRDefault="00B269FF" w:rsidP="00B269FF">
      <w:pPr>
        <w:rPr>
          <w:sz w:val="20"/>
          <w:szCs w:val="20"/>
        </w:rPr>
      </w:pPr>
      <w:r w:rsidRPr="00B269FF">
        <w:rPr>
          <w:sz w:val="20"/>
          <w:szCs w:val="20"/>
        </w:rPr>
        <w:t xml:space="preserve">Where it is necessary to lift a load using more than one crane the person in control of the lift must hold </w:t>
      </w:r>
      <w:r>
        <w:rPr>
          <w:sz w:val="20"/>
          <w:szCs w:val="20"/>
        </w:rPr>
        <w:t xml:space="preserve">at least </w:t>
      </w:r>
      <w:r w:rsidRPr="00B269FF">
        <w:rPr>
          <w:sz w:val="20"/>
          <w:szCs w:val="20"/>
        </w:rPr>
        <w:t xml:space="preserve">an intermediate </w:t>
      </w:r>
      <w:r w:rsidR="004E4273">
        <w:rPr>
          <w:sz w:val="20"/>
          <w:szCs w:val="20"/>
        </w:rPr>
        <w:t>rigging</w:t>
      </w:r>
      <w:r w:rsidR="004E4273" w:rsidRPr="00B269FF">
        <w:rPr>
          <w:sz w:val="20"/>
          <w:szCs w:val="20"/>
        </w:rPr>
        <w:t xml:space="preserve"> </w:t>
      </w:r>
      <w:r w:rsidRPr="00B269FF">
        <w:rPr>
          <w:sz w:val="20"/>
          <w:szCs w:val="20"/>
        </w:rPr>
        <w:t>high risk work licence</w:t>
      </w:r>
      <w:r>
        <w:rPr>
          <w:sz w:val="20"/>
          <w:szCs w:val="20"/>
        </w:rPr>
        <w:t>.</w:t>
      </w:r>
    </w:p>
    <w:p w:rsidR="008B583A" w:rsidRPr="00D92C70" w:rsidRDefault="008B583A" w:rsidP="00783E26">
      <w:pPr>
        <w:pStyle w:val="Heading2"/>
      </w:pPr>
      <w:r>
        <w:t>Cranes used for d</w:t>
      </w:r>
      <w:r w:rsidRPr="00D92C70">
        <w:t>emolition</w:t>
      </w:r>
    </w:p>
    <w:p w:rsidR="006D7B43" w:rsidRDefault="00453B40" w:rsidP="00EB276A">
      <w:pPr>
        <w:rPr>
          <w:sz w:val="20"/>
          <w:szCs w:val="20"/>
        </w:rPr>
      </w:pPr>
      <w:r>
        <w:rPr>
          <w:sz w:val="20"/>
          <w:szCs w:val="20"/>
        </w:rPr>
        <w:t xml:space="preserve">Cranes should not be used for demolition (or wrecking) ball work. </w:t>
      </w:r>
    </w:p>
    <w:p w:rsidR="00EB276A" w:rsidRPr="00EB276A" w:rsidRDefault="00453B40" w:rsidP="00EB276A">
      <w:pPr>
        <w:rPr>
          <w:sz w:val="20"/>
          <w:szCs w:val="20"/>
        </w:rPr>
      </w:pPr>
      <w:r>
        <w:rPr>
          <w:sz w:val="20"/>
          <w:szCs w:val="20"/>
        </w:rPr>
        <w:t xml:space="preserve">If a </w:t>
      </w:r>
      <w:r w:rsidR="00EB276A" w:rsidRPr="00EB276A">
        <w:rPr>
          <w:sz w:val="20"/>
          <w:szCs w:val="20"/>
        </w:rPr>
        <w:t xml:space="preserve">crane </w:t>
      </w:r>
      <w:r>
        <w:rPr>
          <w:sz w:val="20"/>
          <w:szCs w:val="20"/>
        </w:rPr>
        <w:t xml:space="preserve">is </w:t>
      </w:r>
      <w:r w:rsidR="00EB276A" w:rsidRPr="00EB276A">
        <w:rPr>
          <w:sz w:val="20"/>
          <w:szCs w:val="20"/>
        </w:rPr>
        <w:t xml:space="preserve">used for demolition ball work </w:t>
      </w:r>
      <w:r>
        <w:rPr>
          <w:sz w:val="20"/>
          <w:szCs w:val="20"/>
        </w:rPr>
        <w:t xml:space="preserve">it </w:t>
      </w:r>
      <w:r w:rsidR="00EB276A" w:rsidRPr="00EB276A">
        <w:rPr>
          <w:sz w:val="20"/>
          <w:szCs w:val="20"/>
        </w:rPr>
        <w:t xml:space="preserve">should be thoroughly inspected and verified by a competent person </w:t>
      </w:r>
      <w:r>
        <w:rPr>
          <w:sz w:val="20"/>
          <w:szCs w:val="20"/>
        </w:rPr>
        <w:t xml:space="preserve">after the work is complete </w:t>
      </w:r>
      <w:r w:rsidR="00EB276A" w:rsidRPr="00EB276A">
        <w:rPr>
          <w:sz w:val="20"/>
          <w:szCs w:val="20"/>
        </w:rPr>
        <w:t>as being in a satisfactory condition before it is used for general lifting. The results of the inspection must be recorded in the crane’s service logbook.</w:t>
      </w:r>
    </w:p>
    <w:p w:rsidR="003137D9" w:rsidRDefault="0035770E" w:rsidP="00EB276A">
      <w:pPr>
        <w:rPr>
          <w:sz w:val="20"/>
          <w:szCs w:val="20"/>
        </w:rPr>
      </w:pPr>
      <w:r>
        <w:rPr>
          <w:sz w:val="20"/>
          <w:szCs w:val="20"/>
        </w:rPr>
        <w:t>C</w:t>
      </w:r>
      <w:r w:rsidR="008B583A" w:rsidRPr="00EB276A">
        <w:rPr>
          <w:sz w:val="20"/>
          <w:szCs w:val="20"/>
        </w:rPr>
        <w:t xml:space="preserve">ranes used for demolition work </w:t>
      </w:r>
      <w:r w:rsidR="00270C47">
        <w:rPr>
          <w:sz w:val="20"/>
          <w:szCs w:val="20"/>
        </w:rPr>
        <w:t>must be fitted with suitable operator protective devices, for example</w:t>
      </w:r>
      <w:r w:rsidR="008B583A" w:rsidRPr="00EB276A">
        <w:rPr>
          <w:sz w:val="20"/>
          <w:szCs w:val="20"/>
        </w:rPr>
        <w:t xml:space="preserve"> </w:t>
      </w:r>
      <w:r w:rsidR="00270C47">
        <w:rPr>
          <w:sz w:val="20"/>
          <w:szCs w:val="20"/>
        </w:rPr>
        <w:t xml:space="preserve">a </w:t>
      </w:r>
      <w:r w:rsidR="008B583A" w:rsidRPr="00EB276A">
        <w:rPr>
          <w:sz w:val="20"/>
          <w:szCs w:val="20"/>
        </w:rPr>
        <w:t>FOPS</w:t>
      </w:r>
      <w:r w:rsidR="00270C47">
        <w:rPr>
          <w:sz w:val="20"/>
          <w:szCs w:val="20"/>
        </w:rPr>
        <w:t>,</w:t>
      </w:r>
      <w:r w:rsidR="00EB276A">
        <w:rPr>
          <w:sz w:val="20"/>
          <w:szCs w:val="20"/>
        </w:rPr>
        <w:t xml:space="preserve"> to protect the crane operator</w:t>
      </w:r>
      <w:r w:rsidR="008B583A" w:rsidRPr="00EB276A">
        <w:rPr>
          <w:sz w:val="20"/>
          <w:szCs w:val="20"/>
        </w:rPr>
        <w:t xml:space="preserve">. </w:t>
      </w:r>
    </w:p>
    <w:p w:rsidR="008B583A" w:rsidRPr="00EB276A" w:rsidRDefault="008B583A" w:rsidP="00EB276A">
      <w:pPr>
        <w:rPr>
          <w:sz w:val="20"/>
          <w:szCs w:val="20"/>
        </w:rPr>
      </w:pPr>
      <w:r w:rsidRPr="00EB276A">
        <w:rPr>
          <w:sz w:val="20"/>
          <w:szCs w:val="20"/>
        </w:rPr>
        <w:t>The hoist rope should be prevented from leaving the boom point sheave. This may include fitting heavy duty rope guards to the sheave to control the slack rope condition that may occur as the ball falls</w:t>
      </w:r>
      <w:r w:rsidR="00270C47" w:rsidRPr="007B0936">
        <w:rPr>
          <w:rFonts w:eastAsia="Times New Roman" w:cs="Arial"/>
          <w:spacing w:val="-3"/>
          <w:sz w:val="20"/>
          <w:szCs w:val="20"/>
          <w:lang w:eastAsia="en-AU"/>
        </w:rPr>
        <w:t>—</w:t>
      </w:r>
      <w:r w:rsidRPr="00EB276A">
        <w:rPr>
          <w:sz w:val="20"/>
          <w:szCs w:val="20"/>
        </w:rPr>
        <w:t>damage is likely where the demolition ball is attached to the hoist rope. Hoist ropes should not be fixed directly to the demolition ball. A length of chain should be used to join the hoist rope to the demolition ball. The chain should be at least 16 mm and at least 2 metres in length.</w:t>
      </w:r>
    </w:p>
    <w:p w:rsidR="008B583A" w:rsidRPr="00EB276A" w:rsidRDefault="008B583A" w:rsidP="00EB276A">
      <w:pPr>
        <w:rPr>
          <w:sz w:val="20"/>
          <w:szCs w:val="20"/>
        </w:rPr>
      </w:pPr>
      <w:r w:rsidRPr="00EB276A">
        <w:rPr>
          <w:sz w:val="20"/>
          <w:szCs w:val="20"/>
        </w:rPr>
        <w:t xml:space="preserve">Further guidance on demolition is in the </w:t>
      </w:r>
      <w:hyperlink r:id="rId27" w:history="1">
        <w:r w:rsidRPr="008945F9">
          <w:rPr>
            <w:rStyle w:val="Hyperlink"/>
            <w:sz w:val="20"/>
            <w:szCs w:val="20"/>
          </w:rPr>
          <w:t xml:space="preserve">Code of Practice: </w:t>
        </w:r>
        <w:r w:rsidRPr="008945F9">
          <w:rPr>
            <w:rStyle w:val="Hyperlink"/>
            <w:i/>
            <w:sz w:val="20"/>
            <w:szCs w:val="20"/>
          </w:rPr>
          <w:t>Demolition work</w:t>
        </w:r>
      </w:hyperlink>
      <w:r w:rsidRPr="00EB276A">
        <w:rPr>
          <w:sz w:val="20"/>
          <w:szCs w:val="20"/>
        </w:rPr>
        <w:t>.</w:t>
      </w:r>
    </w:p>
    <w:p w:rsidR="008B583A" w:rsidRPr="00B71EF8" w:rsidRDefault="008B583A" w:rsidP="00783E26">
      <w:pPr>
        <w:pStyle w:val="Heading2"/>
      </w:pPr>
      <w:bookmarkStart w:id="415" w:name="_Toc383862294"/>
      <w:r>
        <w:t>Cranes not in use</w:t>
      </w:r>
      <w:bookmarkEnd w:id="415"/>
    </w:p>
    <w:p w:rsidR="008B583A" w:rsidRPr="00561A67" w:rsidRDefault="008B583A" w:rsidP="008B583A">
      <w:pPr>
        <w:rPr>
          <w:sz w:val="20"/>
          <w:szCs w:val="20"/>
        </w:rPr>
      </w:pPr>
      <w:r>
        <w:rPr>
          <w:sz w:val="20"/>
          <w:szCs w:val="20"/>
        </w:rPr>
        <w:t>A crane may not be in use if it is unattended, parked or stored. You must make sure, so far as is reasonably practicable, a crane that is not in use is left in a state that does not create a risk to the health or safety of a person.</w:t>
      </w:r>
    </w:p>
    <w:p w:rsidR="008B583A" w:rsidRPr="00561A67" w:rsidRDefault="007934EF" w:rsidP="008B583A">
      <w:pPr>
        <w:rPr>
          <w:sz w:val="20"/>
          <w:szCs w:val="20"/>
        </w:rPr>
      </w:pPr>
      <w:r w:rsidRPr="00561A67">
        <w:rPr>
          <w:sz w:val="20"/>
          <w:szCs w:val="20"/>
        </w:rPr>
        <w:t>Except in an emergency</w:t>
      </w:r>
      <w:r w:rsidR="009A544A">
        <w:rPr>
          <w:sz w:val="20"/>
          <w:szCs w:val="20"/>
        </w:rPr>
        <w:t xml:space="preserve"> due to fire or other life threatening reason</w:t>
      </w:r>
      <w:r w:rsidRPr="00561A67">
        <w:rPr>
          <w:sz w:val="20"/>
          <w:szCs w:val="20"/>
        </w:rPr>
        <w:t>, the crane operator should never leave the crane cabin or controls while a load is suspended from the crane.</w:t>
      </w:r>
      <w:r>
        <w:rPr>
          <w:sz w:val="20"/>
          <w:szCs w:val="20"/>
        </w:rPr>
        <w:t xml:space="preserve"> </w:t>
      </w:r>
      <w:r w:rsidR="008B583A" w:rsidRPr="00561A67">
        <w:rPr>
          <w:sz w:val="20"/>
          <w:szCs w:val="20"/>
        </w:rPr>
        <w:t>A crane should not be left unattended unless:</w:t>
      </w:r>
    </w:p>
    <w:p w:rsidR="008B583A" w:rsidRPr="00D73566" w:rsidRDefault="008B583A" w:rsidP="008B583A">
      <w:pPr>
        <w:pStyle w:val="ListParagraph"/>
        <w:widowControl w:val="0"/>
        <w:numPr>
          <w:ilvl w:val="0"/>
          <w:numId w:val="127"/>
        </w:numPr>
        <w:kinsoku w:val="0"/>
        <w:spacing w:before="60"/>
        <w:ind w:left="340" w:hanging="340"/>
        <w:rPr>
          <w:rFonts w:eastAsia="Times New Roman" w:cs="Arial"/>
          <w:spacing w:val="-3"/>
          <w:sz w:val="20"/>
          <w:szCs w:val="20"/>
          <w:lang w:eastAsia="en-AU"/>
        </w:rPr>
      </w:pPr>
      <w:r w:rsidRPr="00D73566">
        <w:rPr>
          <w:rFonts w:eastAsia="Times New Roman" w:cs="Arial"/>
          <w:spacing w:val="-3"/>
          <w:sz w:val="20"/>
          <w:szCs w:val="20"/>
          <w:lang w:eastAsia="en-AU"/>
        </w:rPr>
        <w:t>loads are removed from the hook or lifting device</w:t>
      </w:r>
    </w:p>
    <w:p w:rsidR="008B583A" w:rsidRPr="00D73566" w:rsidRDefault="008B583A" w:rsidP="008B583A">
      <w:pPr>
        <w:pStyle w:val="ListParagraph"/>
        <w:widowControl w:val="0"/>
        <w:numPr>
          <w:ilvl w:val="0"/>
          <w:numId w:val="127"/>
        </w:numPr>
        <w:kinsoku w:val="0"/>
        <w:spacing w:before="60"/>
        <w:ind w:left="340" w:hanging="340"/>
        <w:rPr>
          <w:rFonts w:eastAsia="Times New Roman" w:cs="Arial"/>
          <w:spacing w:val="-3"/>
          <w:sz w:val="20"/>
          <w:szCs w:val="20"/>
          <w:lang w:eastAsia="en-AU"/>
        </w:rPr>
      </w:pPr>
      <w:r w:rsidRPr="00D73566">
        <w:rPr>
          <w:rFonts w:eastAsia="Times New Roman" w:cs="Arial"/>
          <w:spacing w:val="-3"/>
          <w:sz w:val="20"/>
          <w:szCs w:val="20"/>
          <w:lang w:eastAsia="en-AU"/>
        </w:rPr>
        <w:t>the hook has been secured or raised to a position where it is clear of other operations</w:t>
      </w:r>
    </w:p>
    <w:p w:rsidR="008B583A" w:rsidRPr="00D73566" w:rsidRDefault="008B583A" w:rsidP="008B583A">
      <w:pPr>
        <w:pStyle w:val="ListParagraph"/>
        <w:widowControl w:val="0"/>
        <w:numPr>
          <w:ilvl w:val="0"/>
          <w:numId w:val="127"/>
        </w:numPr>
        <w:kinsoku w:val="0"/>
        <w:spacing w:before="60"/>
        <w:ind w:left="340" w:hanging="340"/>
        <w:rPr>
          <w:rFonts w:eastAsia="Times New Roman" w:cs="Arial"/>
          <w:spacing w:val="-3"/>
          <w:sz w:val="20"/>
          <w:szCs w:val="20"/>
          <w:lang w:eastAsia="en-AU"/>
        </w:rPr>
      </w:pPr>
      <w:r w:rsidRPr="00D73566">
        <w:rPr>
          <w:rFonts w:eastAsia="Times New Roman" w:cs="Arial"/>
          <w:spacing w:val="-3"/>
          <w:sz w:val="20"/>
          <w:szCs w:val="20"/>
          <w:lang w:eastAsia="en-AU"/>
        </w:rPr>
        <w:t>powered movements have been disabled, and</w:t>
      </w:r>
    </w:p>
    <w:p w:rsidR="008B583A" w:rsidRPr="00D73566" w:rsidRDefault="008B583A" w:rsidP="008B583A">
      <w:pPr>
        <w:pStyle w:val="ListParagraph"/>
        <w:widowControl w:val="0"/>
        <w:numPr>
          <w:ilvl w:val="0"/>
          <w:numId w:val="127"/>
        </w:numPr>
        <w:kinsoku w:val="0"/>
        <w:spacing w:before="60"/>
        <w:ind w:left="340" w:hanging="340"/>
        <w:rPr>
          <w:rFonts w:eastAsia="Times New Roman" w:cs="Arial"/>
          <w:spacing w:val="-3"/>
          <w:sz w:val="20"/>
          <w:szCs w:val="20"/>
          <w:lang w:eastAsia="en-AU"/>
        </w:rPr>
      </w:pPr>
      <w:proofErr w:type="gramStart"/>
      <w:r w:rsidRPr="00D73566">
        <w:rPr>
          <w:rFonts w:eastAsia="Times New Roman" w:cs="Arial"/>
          <w:spacing w:val="-3"/>
          <w:sz w:val="20"/>
          <w:szCs w:val="20"/>
          <w:lang w:eastAsia="en-AU"/>
        </w:rPr>
        <w:t>the</w:t>
      </w:r>
      <w:proofErr w:type="gramEnd"/>
      <w:r w:rsidRPr="00D73566">
        <w:rPr>
          <w:rFonts w:eastAsia="Times New Roman" w:cs="Arial"/>
          <w:spacing w:val="-3"/>
          <w:sz w:val="20"/>
          <w:szCs w:val="20"/>
          <w:lang w:eastAsia="en-AU"/>
        </w:rPr>
        <w:t xml:space="preserve"> keys removed or the starting device locked out.</w:t>
      </w:r>
    </w:p>
    <w:p w:rsidR="008B583A" w:rsidRDefault="008B583A" w:rsidP="008B583A">
      <w:pPr>
        <w:rPr>
          <w:sz w:val="20"/>
          <w:szCs w:val="20"/>
        </w:rPr>
      </w:pPr>
      <w:r w:rsidRPr="00561A67">
        <w:rPr>
          <w:sz w:val="20"/>
          <w:szCs w:val="20"/>
        </w:rPr>
        <w:t>When leaving a mobile crane unattended for a period of time ensure the crane’s boom is retracted</w:t>
      </w:r>
      <w:r w:rsidR="00847755">
        <w:rPr>
          <w:sz w:val="20"/>
          <w:szCs w:val="20"/>
        </w:rPr>
        <w:t xml:space="preserve"> and lowered</w:t>
      </w:r>
      <w:r w:rsidRPr="00561A67">
        <w:rPr>
          <w:sz w:val="20"/>
          <w:szCs w:val="20"/>
        </w:rPr>
        <w:t xml:space="preserve"> as far as possible.</w:t>
      </w:r>
    </w:p>
    <w:p w:rsidR="008B583A" w:rsidRPr="003C54FE" w:rsidRDefault="008B583A" w:rsidP="008B583A">
      <w:pPr>
        <w:rPr>
          <w:sz w:val="20"/>
          <w:szCs w:val="20"/>
        </w:rPr>
      </w:pPr>
      <w:r w:rsidRPr="003C54FE">
        <w:rPr>
          <w:sz w:val="20"/>
          <w:szCs w:val="20"/>
        </w:rPr>
        <w:t>Where there is no risk of a tower crane boom contacting othe</w:t>
      </w:r>
      <w:r>
        <w:rPr>
          <w:sz w:val="20"/>
          <w:szCs w:val="20"/>
        </w:rPr>
        <w:t xml:space="preserve">r structures, the crane </w:t>
      </w:r>
      <w:r w:rsidR="003E766C">
        <w:rPr>
          <w:sz w:val="20"/>
          <w:szCs w:val="20"/>
        </w:rPr>
        <w:t>should be</w:t>
      </w:r>
      <w:r w:rsidRPr="003C54FE">
        <w:rPr>
          <w:sz w:val="20"/>
          <w:szCs w:val="20"/>
        </w:rPr>
        <w:t xml:space="preserve"> left to weathervane when unattended according to the crane manufacturer’s instructions.</w:t>
      </w:r>
    </w:p>
    <w:p w:rsidR="008B583A" w:rsidRPr="00561A67" w:rsidRDefault="008B583A" w:rsidP="008B583A">
      <w:pPr>
        <w:rPr>
          <w:sz w:val="20"/>
          <w:szCs w:val="20"/>
        </w:rPr>
      </w:pPr>
      <w:r w:rsidRPr="003C54FE">
        <w:rPr>
          <w:sz w:val="20"/>
          <w:szCs w:val="20"/>
        </w:rPr>
        <w:t xml:space="preserve">Where it is necessary to restrict the movement of the boom of a tower crane the method of tethering, that is securing the boom to prevent slewing, should be according to the crane manufacturer’s instructions or </w:t>
      </w:r>
      <w:r w:rsidR="002E35D1">
        <w:rPr>
          <w:sz w:val="20"/>
          <w:szCs w:val="20"/>
        </w:rPr>
        <w:t xml:space="preserve">as </w:t>
      </w:r>
      <w:r w:rsidRPr="003C54FE">
        <w:rPr>
          <w:sz w:val="20"/>
          <w:szCs w:val="20"/>
        </w:rPr>
        <w:t>determined by an engineer</w:t>
      </w:r>
      <w:r w:rsidR="002E35D1">
        <w:rPr>
          <w:sz w:val="20"/>
          <w:szCs w:val="20"/>
        </w:rPr>
        <w:t>.</w:t>
      </w:r>
    </w:p>
    <w:p w:rsidR="008B583A" w:rsidRPr="00561A67" w:rsidRDefault="008B583A" w:rsidP="008B583A">
      <w:pPr>
        <w:rPr>
          <w:sz w:val="20"/>
          <w:szCs w:val="20"/>
        </w:rPr>
      </w:pPr>
      <w:r w:rsidRPr="00561A67">
        <w:rPr>
          <w:sz w:val="20"/>
          <w:szCs w:val="20"/>
        </w:rPr>
        <w:t>If a crane is to be stored it should be prepared to be left unattended and:</w:t>
      </w:r>
    </w:p>
    <w:p w:rsidR="008B583A" w:rsidRPr="00D73566" w:rsidRDefault="008B583A" w:rsidP="008B583A">
      <w:pPr>
        <w:pStyle w:val="ListParagraph"/>
        <w:widowControl w:val="0"/>
        <w:numPr>
          <w:ilvl w:val="0"/>
          <w:numId w:val="127"/>
        </w:numPr>
        <w:kinsoku w:val="0"/>
        <w:spacing w:before="60"/>
        <w:ind w:left="340" w:hanging="340"/>
        <w:rPr>
          <w:rFonts w:eastAsia="Times New Roman" w:cs="Arial"/>
          <w:spacing w:val="-3"/>
          <w:sz w:val="20"/>
          <w:szCs w:val="20"/>
          <w:lang w:eastAsia="en-AU"/>
        </w:rPr>
      </w:pPr>
      <w:r w:rsidRPr="00D73566">
        <w:rPr>
          <w:rFonts w:eastAsia="Times New Roman" w:cs="Arial"/>
          <w:spacing w:val="-3"/>
          <w:sz w:val="20"/>
          <w:szCs w:val="20"/>
          <w:lang w:eastAsia="en-AU"/>
        </w:rPr>
        <w:t>the manufacturer’s storage instructions followed</w:t>
      </w:r>
    </w:p>
    <w:p w:rsidR="008B583A" w:rsidRPr="00D73566" w:rsidRDefault="008B583A" w:rsidP="008B583A">
      <w:pPr>
        <w:pStyle w:val="ListParagraph"/>
        <w:widowControl w:val="0"/>
        <w:numPr>
          <w:ilvl w:val="0"/>
          <w:numId w:val="127"/>
        </w:numPr>
        <w:kinsoku w:val="0"/>
        <w:spacing w:before="60"/>
        <w:ind w:left="340" w:hanging="340"/>
        <w:rPr>
          <w:rFonts w:eastAsia="Times New Roman" w:cs="Arial"/>
          <w:spacing w:val="-3"/>
          <w:sz w:val="20"/>
          <w:szCs w:val="20"/>
          <w:lang w:eastAsia="en-AU"/>
        </w:rPr>
      </w:pPr>
      <w:r w:rsidRPr="00D73566">
        <w:rPr>
          <w:rFonts w:eastAsia="Times New Roman" w:cs="Arial"/>
          <w:spacing w:val="-3"/>
          <w:sz w:val="20"/>
          <w:szCs w:val="20"/>
          <w:lang w:eastAsia="en-AU"/>
        </w:rPr>
        <w:lastRenderedPageBreak/>
        <w:t>remote control equipment isolated</w:t>
      </w:r>
    </w:p>
    <w:p w:rsidR="008B583A" w:rsidRPr="00D73566" w:rsidRDefault="008B583A" w:rsidP="008B583A">
      <w:pPr>
        <w:pStyle w:val="ListParagraph"/>
        <w:widowControl w:val="0"/>
        <w:numPr>
          <w:ilvl w:val="0"/>
          <w:numId w:val="127"/>
        </w:numPr>
        <w:kinsoku w:val="0"/>
        <w:spacing w:before="60"/>
        <w:ind w:left="340" w:hanging="340"/>
        <w:rPr>
          <w:rFonts w:eastAsia="Times New Roman" w:cs="Arial"/>
          <w:spacing w:val="-3"/>
          <w:sz w:val="20"/>
          <w:szCs w:val="20"/>
          <w:lang w:eastAsia="en-AU"/>
        </w:rPr>
      </w:pPr>
      <w:r w:rsidRPr="00D73566">
        <w:rPr>
          <w:rFonts w:eastAsia="Times New Roman" w:cs="Arial"/>
          <w:spacing w:val="-3"/>
          <w:sz w:val="20"/>
          <w:szCs w:val="20"/>
          <w:lang w:eastAsia="en-AU"/>
        </w:rPr>
        <w:t>the power supply and controls isolated and locked off</w:t>
      </w:r>
    </w:p>
    <w:p w:rsidR="008B583A" w:rsidRPr="00D73566" w:rsidRDefault="008B583A" w:rsidP="008B583A">
      <w:pPr>
        <w:pStyle w:val="ListParagraph"/>
        <w:widowControl w:val="0"/>
        <w:numPr>
          <w:ilvl w:val="0"/>
          <w:numId w:val="127"/>
        </w:numPr>
        <w:kinsoku w:val="0"/>
        <w:spacing w:before="60"/>
        <w:ind w:left="340" w:hanging="340"/>
        <w:rPr>
          <w:rFonts w:eastAsia="Times New Roman" w:cs="Arial"/>
          <w:spacing w:val="-3"/>
          <w:sz w:val="20"/>
          <w:szCs w:val="20"/>
          <w:lang w:eastAsia="en-AU"/>
        </w:rPr>
      </w:pPr>
      <w:r w:rsidRPr="00D73566">
        <w:rPr>
          <w:rFonts w:eastAsia="Times New Roman" w:cs="Arial"/>
          <w:spacing w:val="-3"/>
          <w:sz w:val="20"/>
          <w:szCs w:val="20"/>
          <w:lang w:eastAsia="en-AU"/>
        </w:rPr>
        <w:t>storm anchors applied, if fitted, and</w:t>
      </w:r>
    </w:p>
    <w:p w:rsidR="008B583A" w:rsidRPr="00D73566" w:rsidRDefault="008B583A" w:rsidP="008B583A">
      <w:pPr>
        <w:pStyle w:val="ListParagraph"/>
        <w:widowControl w:val="0"/>
        <w:numPr>
          <w:ilvl w:val="0"/>
          <w:numId w:val="127"/>
        </w:numPr>
        <w:kinsoku w:val="0"/>
        <w:spacing w:before="60"/>
        <w:ind w:left="340" w:hanging="340"/>
        <w:rPr>
          <w:rFonts w:eastAsia="Times New Roman" w:cs="Arial"/>
          <w:spacing w:val="-3"/>
          <w:sz w:val="20"/>
          <w:szCs w:val="20"/>
          <w:lang w:eastAsia="en-AU"/>
        </w:rPr>
      </w:pPr>
      <w:proofErr w:type="gramStart"/>
      <w:r w:rsidRPr="00D73566">
        <w:rPr>
          <w:rFonts w:eastAsia="Times New Roman" w:cs="Arial"/>
          <w:spacing w:val="-3"/>
          <w:sz w:val="20"/>
          <w:szCs w:val="20"/>
          <w:lang w:eastAsia="en-AU"/>
        </w:rPr>
        <w:t>doors</w:t>
      </w:r>
      <w:proofErr w:type="gramEnd"/>
      <w:r w:rsidRPr="00D73566">
        <w:rPr>
          <w:rFonts w:eastAsia="Times New Roman" w:cs="Arial"/>
          <w:spacing w:val="-3"/>
          <w:sz w:val="20"/>
          <w:szCs w:val="20"/>
          <w:lang w:eastAsia="en-AU"/>
        </w:rPr>
        <w:t xml:space="preserve"> and windows locked to prevent unauthorised access</w:t>
      </w:r>
      <w:r>
        <w:rPr>
          <w:rFonts w:eastAsia="Times New Roman" w:cs="Arial"/>
          <w:spacing w:val="-3"/>
          <w:sz w:val="20"/>
          <w:szCs w:val="20"/>
          <w:lang w:eastAsia="en-AU"/>
        </w:rPr>
        <w:t>.</w:t>
      </w:r>
    </w:p>
    <w:p w:rsidR="005322B8" w:rsidRPr="00D92C70" w:rsidRDefault="005322B8" w:rsidP="00783E26">
      <w:pPr>
        <w:pStyle w:val="Heading2"/>
      </w:pPr>
      <w:r w:rsidRPr="00D92C70">
        <w:t>Decommissioning and dismantling</w:t>
      </w:r>
    </w:p>
    <w:p w:rsidR="005322B8" w:rsidRDefault="004A784C" w:rsidP="005322B8">
      <w:r>
        <w:rPr>
          <w:sz w:val="20"/>
          <w:szCs w:val="20"/>
        </w:rPr>
        <w:t>A</w:t>
      </w:r>
      <w:r w:rsidRPr="00561A67">
        <w:rPr>
          <w:sz w:val="20"/>
          <w:szCs w:val="20"/>
        </w:rPr>
        <w:t xml:space="preserve"> crane </w:t>
      </w:r>
      <w:r>
        <w:rPr>
          <w:sz w:val="20"/>
          <w:szCs w:val="20"/>
        </w:rPr>
        <w:t xml:space="preserve">must be decommissioned or dismantled by a competent person and inspections must be undertaken during the process. </w:t>
      </w:r>
      <w:r w:rsidR="00951ECB">
        <w:rPr>
          <w:sz w:val="20"/>
          <w:szCs w:val="20"/>
        </w:rPr>
        <w:t>A</w:t>
      </w:r>
      <w:r w:rsidR="005322B8" w:rsidRPr="00561A67">
        <w:rPr>
          <w:sz w:val="20"/>
          <w:szCs w:val="20"/>
        </w:rPr>
        <w:t xml:space="preserve"> crane should be decommissioned and dismantled according to the manufacturer’s instructions or where not available, using recommendations prepared by a competent person.</w:t>
      </w:r>
    </w:p>
    <w:p w:rsidR="00526E31" w:rsidRDefault="005F05B8" w:rsidP="00783E26">
      <w:pPr>
        <w:pStyle w:val="Heading2"/>
      </w:pPr>
      <w:bookmarkStart w:id="416" w:name="_Toc293393667"/>
      <w:bookmarkStart w:id="417" w:name="_Toc293393746"/>
      <w:bookmarkStart w:id="418" w:name="_Toc293929732"/>
      <w:bookmarkStart w:id="419" w:name="_Toc383862302"/>
      <w:bookmarkStart w:id="420" w:name="_Toc383862303"/>
      <w:r w:rsidRPr="00D92C70">
        <w:t>Record keeping</w:t>
      </w:r>
      <w:bookmarkEnd w:id="416"/>
      <w:bookmarkEnd w:id="417"/>
      <w:bookmarkEnd w:id="418"/>
      <w:bookmarkEnd w:id="419"/>
    </w:p>
    <w:p w:rsidR="0054325F" w:rsidRPr="003137D9" w:rsidRDefault="0054325F" w:rsidP="0054325F">
      <w:pPr>
        <w:pStyle w:val="HeadingB"/>
        <w:keepNext/>
        <w:spacing w:before="120" w:after="120"/>
        <w:rPr>
          <w:b w:val="0"/>
          <w:color w:val="auto"/>
          <w:sz w:val="20"/>
          <w:szCs w:val="20"/>
        </w:rPr>
      </w:pPr>
      <w:r w:rsidRPr="003137D9">
        <w:rPr>
          <w:b w:val="0"/>
          <w:color w:val="auto"/>
          <w:sz w:val="20"/>
          <w:szCs w:val="20"/>
        </w:rPr>
        <w:t>Records</w:t>
      </w:r>
      <w:r w:rsidRPr="003137D9">
        <w:rPr>
          <w:b w:val="0"/>
          <w:color w:val="auto"/>
        </w:rPr>
        <w:t xml:space="preserve"> </w:t>
      </w:r>
      <w:r w:rsidRPr="003137D9">
        <w:rPr>
          <w:b w:val="0"/>
          <w:color w:val="auto"/>
          <w:sz w:val="20"/>
          <w:szCs w:val="20"/>
        </w:rPr>
        <w:t xml:space="preserve">of tests, inspections, </w:t>
      </w:r>
      <w:r w:rsidR="00E37608" w:rsidRPr="003137D9">
        <w:rPr>
          <w:b w:val="0"/>
          <w:color w:val="auto"/>
          <w:sz w:val="20"/>
          <w:szCs w:val="20"/>
        </w:rPr>
        <w:t>mainten</w:t>
      </w:r>
      <w:r w:rsidR="00515B74">
        <w:rPr>
          <w:b w:val="0"/>
          <w:color w:val="auto"/>
          <w:sz w:val="20"/>
          <w:szCs w:val="20"/>
        </w:rPr>
        <w:t>an</w:t>
      </w:r>
      <w:r w:rsidR="00E37608" w:rsidRPr="003137D9">
        <w:rPr>
          <w:b w:val="0"/>
          <w:color w:val="auto"/>
          <w:sz w:val="20"/>
          <w:szCs w:val="20"/>
        </w:rPr>
        <w:t>ce, commissioning, decommissions, dismantling</w:t>
      </w:r>
      <w:r w:rsidR="00263F37" w:rsidRPr="003137D9">
        <w:rPr>
          <w:b w:val="0"/>
          <w:color w:val="auto"/>
          <w:sz w:val="20"/>
          <w:szCs w:val="20"/>
        </w:rPr>
        <w:t xml:space="preserve">, and alterations must be kept </w:t>
      </w:r>
      <w:r w:rsidR="0054514F" w:rsidRPr="003137D9">
        <w:rPr>
          <w:b w:val="0"/>
          <w:color w:val="auto"/>
          <w:sz w:val="20"/>
          <w:szCs w:val="20"/>
        </w:rPr>
        <w:t xml:space="preserve">for registered cranes </w:t>
      </w:r>
      <w:r w:rsidR="00263F37" w:rsidRPr="003137D9">
        <w:rPr>
          <w:b w:val="0"/>
          <w:color w:val="auto"/>
          <w:sz w:val="20"/>
          <w:szCs w:val="20"/>
        </w:rPr>
        <w:t>and made available for examination as required.</w:t>
      </w:r>
      <w:r w:rsidR="0054587C" w:rsidRPr="003137D9">
        <w:rPr>
          <w:b w:val="0"/>
          <w:color w:val="auto"/>
          <w:sz w:val="20"/>
          <w:szCs w:val="20"/>
        </w:rPr>
        <w:t xml:space="preserve"> The records must be kept for the period the plant is used or until control of the plant trans</w:t>
      </w:r>
      <w:r w:rsidR="00515B74">
        <w:rPr>
          <w:b w:val="0"/>
          <w:color w:val="auto"/>
          <w:sz w:val="20"/>
          <w:szCs w:val="20"/>
        </w:rPr>
        <w:t>f</w:t>
      </w:r>
      <w:r w:rsidR="0054587C" w:rsidRPr="003137D9">
        <w:rPr>
          <w:b w:val="0"/>
          <w:color w:val="auto"/>
          <w:sz w:val="20"/>
          <w:szCs w:val="20"/>
        </w:rPr>
        <w:t>er to another person.</w:t>
      </w:r>
    </w:p>
    <w:p w:rsidR="005F05B8" w:rsidRPr="00561A67" w:rsidRDefault="005F05B8" w:rsidP="005F05B8">
      <w:pPr>
        <w:rPr>
          <w:sz w:val="20"/>
          <w:szCs w:val="20"/>
        </w:rPr>
      </w:pPr>
      <w:r w:rsidRPr="00561A67">
        <w:rPr>
          <w:sz w:val="20"/>
          <w:szCs w:val="20"/>
        </w:rPr>
        <w:t xml:space="preserve">Crane records should </w:t>
      </w:r>
      <w:r w:rsidR="00E37608">
        <w:rPr>
          <w:sz w:val="20"/>
          <w:szCs w:val="20"/>
        </w:rPr>
        <w:t xml:space="preserve">also </w:t>
      </w:r>
      <w:r w:rsidRPr="00561A67">
        <w:rPr>
          <w:sz w:val="20"/>
          <w:szCs w:val="20"/>
        </w:rPr>
        <w:t>include:</w:t>
      </w:r>
    </w:p>
    <w:p w:rsidR="005F05B8" w:rsidRPr="007B0936" w:rsidRDefault="005F05B8" w:rsidP="005F05B8">
      <w:pPr>
        <w:pStyle w:val="ListParagraph"/>
        <w:widowControl w:val="0"/>
        <w:numPr>
          <w:ilvl w:val="0"/>
          <w:numId w:val="127"/>
        </w:numPr>
        <w:kinsoku w:val="0"/>
        <w:spacing w:before="60"/>
        <w:ind w:left="340" w:hanging="340"/>
        <w:rPr>
          <w:rFonts w:eastAsia="Times New Roman" w:cs="Arial"/>
          <w:spacing w:val="-3"/>
          <w:sz w:val="20"/>
          <w:szCs w:val="20"/>
          <w:lang w:eastAsia="en-AU"/>
        </w:rPr>
      </w:pPr>
      <w:r>
        <w:rPr>
          <w:rFonts w:eastAsia="Times New Roman" w:cs="Arial"/>
          <w:spacing w:val="-3"/>
          <w:sz w:val="20"/>
          <w:szCs w:val="20"/>
          <w:lang w:eastAsia="en-AU"/>
        </w:rPr>
        <w:t xml:space="preserve">plant design or item </w:t>
      </w:r>
      <w:r w:rsidRPr="007B0936">
        <w:rPr>
          <w:rFonts w:eastAsia="Times New Roman" w:cs="Arial"/>
          <w:spacing w:val="-3"/>
          <w:sz w:val="20"/>
          <w:szCs w:val="20"/>
          <w:lang w:eastAsia="en-AU"/>
        </w:rPr>
        <w:t xml:space="preserve">registration </w:t>
      </w:r>
      <w:r>
        <w:rPr>
          <w:rFonts w:eastAsia="Times New Roman" w:cs="Arial"/>
          <w:spacing w:val="-3"/>
          <w:sz w:val="20"/>
          <w:szCs w:val="20"/>
          <w:lang w:eastAsia="en-AU"/>
        </w:rPr>
        <w:t>information</w:t>
      </w:r>
      <w:r w:rsidRPr="007B0936">
        <w:rPr>
          <w:rFonts w:eastAsia="Times New Roman" w:cs="Arial"/>
          <w:spacing w:val="-3"/>
          <w:sz w:val="20"/>
          <w:szCs w:val="20"/>
          <w:lang w:eastAsia="en-AU"/>
        </w:rPr>
        <w:t>—if applicable</w:t>
      </w:r>
    </w:p>
    <w:p w:rsidR="005F05B8" w:rsidRPr="007B0936" w:rsidRDefault="005F05B8" w:rsidP="005F05B8">
      <w:pPr>
        <w:pStyle w:val="ListParagraph"/>
        <w:widowControl w:val="0"/>
        <w:numPr>
          <w:ilvl w:val="0"/>
          <w:numId w:val="127"/>
        </w:numPr>
        <w:kinsoku w:val="0"/>
        <w:spacing w:before="60"/>
        <w:ind w:left="340" w:hanging="340"/>
        <w:rPr>
          <w:rFonts w:eastAsia="Times New Roman" w:cs="Arial"/>
          <w:spacing w:val="-3"/>
          <w:sz w:val="20"/>
          <w:szCs w:val="20"/>
          <w:lang w:eastAsia="en-AU"/>
        </w:rPr>
      </w:pPr>
      <w:r w:rsidRPr="007B0936">
        <w:rPr>
          <w:rFonts w:eastAsia="Times New Roman" w:cs="Arial"/>
          <w:spacing w:val="-3"/>
          <w:sz w:val="20"/>
          <w:szCs w:val="20"/>
          <w:lang w:eastAsia="en-AU"/>
        </w:rPr>
        <w:t xml:space="preserve">final </w:t>
      </w:r>
      <w:r w:rsidR="00951ECB">
        <w:rPr>
          <w:rFonts w:eastAsia="Times New Roman" w:cs="Arial"/>
          <w:spacing w:val="-3"/>
          <w:sz w:val="20"/>
          <w:szCs w:val="20"/>
          <w:lang w:eastAsia="en-AU"/>
        </w:rPr>
        <w:t>(</w:t>
      </w:r>
      <w:r w:rsidRPr="007B0936">
        <w:rPr>
          <w:rFonts w:eastAsia="Times New Roman" w:cs="Arial"/>
          <w:spacing w:val="-3"/>
          <w:sz w:val="20"/>
          <w:szCs w:val="20"/>
          <w:lang w:eastAsia="en-AU"/>
        </w:rPr>
        <w:t>i.e. as-built and approved</w:t>
      </w:r>
      <w:r w:rsidR="00951ECB">
        <w:rPr>
          <w:rFonts w:eastAsia="Times New Roman" w:cs="Arial"/>
          <w:spacing w:val="-3"/>
          <w:sz w:val="20"/>
          <w:szCs w:val="20"/>
          <w:lang w:eastAsia="en-AU"/>
        </w:rPr>
        <w:t>)</w:t>
      </w:r>
      <w:r w:rsidRPr="007B0936">
        <w:rPr>
          <w:rFonts w:eastAsia="Times New Roman" w:cs="Arial"/>
          <w:spacing w:val="-3"/>
          <w:sz w:val="20"/>
          <w:szCs w:val="20"/>
          <w:lang w:eastAsia="en-AU"/>
        </w:rPr>
        <w:t xml:space="preserve"> design drawings and calculations</w:t>
      </w:r>
    </w:p>
    <w:p w:rsidR="005F05B8" w:rsidRPr="007B0936" w:rsidRDefault="005F05B8" w:rsidP="005F05B8">
      <w:pPr>
        <w:pStyle w:val="ListParagraph"/>
        <w:widowControl w:val="0"/>
        <w:numPr>
          <w:ilvl w:val="0"/>
          <w:numId w:val="127"/>
        </w:numPr>
        <w:kinsoku w:val="0"/>
        <w:spacing w:before="60"/>
        <w:ind w:left="340" w:hanging="340"/>
        <w:rPr>
          <w:rFonts w:eastAsia="Times New Roman" w:cs="Arial"/>
          <w:spacing w:val="-3"/>
          <w:sz w:val="20"/>
          <w:szCs w:val="20"/>
          <w:lang w:eastAsia="en-AU"/>
        </w:rPr>
      </w:pPr>
      <w:r w:rsidRPr="007B0936">
        <w:rPr>
          <w:rFonts w:eastAsia="Times New Roman" w:cs="Arial"/>
          <w:spacing w:val="-3"/>
          <w:sz w:val="20"/>
          <w:szCs w:val="20"/>
          <w:lang w:eastAsia="en-AU"/>
        </w:rPr>
        <w:t>methods</w:t>
      </w:r>
      <w:r>
        <w:rPr>
          <w:rFonts w:eastAsia="Times New Roman" w:cs="Arial"/>
          <w:spacing w:val="-3"/>
          <w:sz w:val="20"/>
          <w:szCs w:val="20"/>
          <w:lang w:eastAsia="en-AU"/>
        </w:rPr>
        <w:t xml:space="preserve">, </w:t>
      </w:r>
      <w:r w:rsidRPr="007B0936">
        <w:rPr>
          <w:rFonts w:eastAsia="Times New Roman" w:cs="Arial"/>
          <w:spacing w:val="-3"/>
          <w:sz w:val="20"/>
          <w:szCs w:val="20"/>
          <w:lang w:eastAsia="en-AU"/>
        </w:rPr>
        <w:t xml:space="preserve">data </w:t>
      </w:r>
      <w:r>
        <w:rPr>
          <w:rFonts w:eastAsia="Times New Roman" w:cs="Arial"/>
          <w:spacing w:val="-3"/>
          <w:sz w:val="20"/>
          <w:szCs w:val="20"/>
          <w:lang w:eastAsia="en-AU"/>
        </w:rPr>
        <w:t>obtained and results on tests carried out on cranes and safety devices</w:t>
      </w:r>
    </w:p>
    <w:p w:rsidR="005F05B8" w:rsidRPr="007B0936" w:rsidRDefault="005F05B8" w:rsidP="005F05B8">
      <w:pPr>
        <w:pStyle w:val="ListParagraph"/>
        <w:widowControl w:val="0"/>
        <w:numPr>
          <w:ilvl w:val="0"/>
          <w:numId w:val="127"/>
        </w:numPr>
        <w:kinsoku w:val="0"/>
        <w:spacing w:before="60"/>
        <w:ind w:left="340" w:hanging="340"/>
        <w:rPr>
          <w:rFonts w:eastAsia="Times New Roman" w:cs="Arial"/>
          <w:spacing w:val="-3"/>
          <w:sz w:val="20"/>
          <w:szCs w:val="20"/>
          <w:lang w:eastAsia="en-AU"/>
        </w:rPr>
      </w:pPr>
      <w:r w:rsidRPr="007B0936">
        <w:rPr>
          <w:rFonts w:eastAsia="Times New Roman" w:cs="Arial"/>
          <w:spacing w:val="-3"/>
          <w:sz w:val="20"/>
          <w:szCs w:val="20"/>
          <w:lang w:eastAsia="en-AU"/>
        </w:rPr>
        <w:t>compliance statements and test certificates</w:t>
      </w:r>
      <w:r w:rsidR="000D1A60">
        <w:rPr>
          <w:rFonts w:eastAsia="Times New Roman" w:cs="Arial"/>
          <w:spacing w:val="-3"/>
          <w:sz w:val="20"/>
          <w:szCs w:val="20"/>
          <w:lang w:eastAsia="en-AU"/>
        </w:rPr>
        <w:t xml:space="preserve"> </w:t>
      </w:r>
    </w:p>
    <w:p w:rsidR="005F05B8" w:rsidRPr="007B0936" w:rsidRDefault="005F05B8" w:rsidP="005F05B8">
      <w:pPr>
        <w:pStyle w:val="ListParagraph"/>
        <w:widowControl w:val="0"/>
        <w:numPr>
          <w:ilvl w:val="0"/>
          <w:numId w:val="127"/>
        </w:numPr>
        <w:kinsoku w:val="0"/>
        <w:spacing w:before="60"/>
        <w:ind w:left="340" w:hanging="340"/>
        <w:rPr>
          <w:rFonts w:eastAsia="Times New Roman" w:cs="Arial"/>
          <w:spacing w:val="-3"/>
          <w:sz w:val="20"/>
          <w:szCs w:val="20"/>
          <w:lang w:eastAsia="en-AU"/>
        </w:rPr>
      </w:pPr>
      <w:r w:rsidRPr="007B0936">
        <w:rPr>
          <w:rFonts w:eastAsia="Times New Roman" w:cs="Arial"/>
          <w:spacing w:val="-3"/>
          <w:sz w:val="20"/>
          <w:szCs w:val="20"/>
          <w:lang w:eastAsia="en-AU"/>
        </w:rPr>
        <w:t>manufacturer’s specifications</w:t>
      </w:r>
    </w:p>
    <w:p w:rsidR="005F05B8" w:rsidRPr="007B0936" w:rsidRDefault="005F05B8" w:rsidP="005F05B8">
      <w:pPr>
        <w:pStyle w:val="ListParagraph"/>
        <w:widowControl w:val="0"/>
        <w:numPr>
          <w:ilvl w:val="0"/>
          <w:numId w:val="127"/>
        </w:numPr>
        <w:kinsoku w:val="0"/>
        <w:spacing w:before="60"/>
        <w:ind w:left="340" w:hanging="340"/>
        <w:rPr>
          <w:rFonts w:eastAsia="Times New Roman" w:cs="Arial"/>
          <w:spacing w:val="-3"/>
          <w:sz w:val="20"/>
          <w:szCs w:val="20"/>
          <w:lang w:eastAsia="en-AU"/>
        </w:rPr>
      </w:pPr>
      <w:r w:rsidRPr="007B0936">
        <w:rPr>
          <w:rFonts w:eastAsia="Times New Roman" w:cs="Arial"/>
          <w:spacing w:val="-3"/>
          <w:sz w:val="20"/>
          <w:szCs w:val="20"/>
          <w:lang w:eastAsia="en-AU"/>
        </w:rPr>
        <w:t>information on maintenance</w:t>
      </w:r>
      <w:r>
        <w:rPr>
          <w:rFonts w:eastAsia="Times New Roman" w:cs="Arial"/>
          <w:spacing w:val="-3"/>
          <w:sz w:val="20"/>
          <w:szCs w:val="20"/>
          <w:lang w:eastAsia="en-AU"/>
        </w:rPr>
        <w:t xml:space="preserve">, </w:t>
      </w:r>
      <w:r w:rsidRPr="007B0936">
        <w:rPr>
          <w:rFonts w:eastAsia="Times New Roman" w:cs="Arial"/>
          <w:spacing w:val="-3"/>
          <w:sz w:val="20"/>
          <w:szCs w:val="20"/>
          <w:lang w:eastAsia="en-AU"/>
        </w:rPr>
        <w:t xml:space="preserve">major repairs </w:t>
      </w:r>
      <w:r>
        <w:rPr>
          <w:rFonts w:eastAsia="Times New Roman" w:cs="Arial"/>
          <w:spacing w:val="-3"/>
          <w:sz w:val="20"/>
          <w:szCs w:val="20"/>
          <w:lang w:eastAsia="en-AU"/>
        </w:rPr>
        <w:t>and major modifications carried out</w:t>
      </w:r>
    </w:p>
    <w:p w:rsidR="005F05B8" w:rsidRPr="007B0936" w:rsidRDefault="005F05B8" w:rsidP="005F05B8">
      <w:pPr>
        <w:pStyle w:val="ListParagraph"/>
        <w:widowControl w:val="0"/>
        <w:numPr>
          <w:ilvl w:val="0"/>
          <w:numId w:val="127"/>
        </w:numPr>
        <w:kinsoku w:val="0"/>
        <w:spacing w:before="60"/>
        <w:ind w:left="340" w:hanging="340"/>
        <w:rPr>
          <w:rFonts w:eastAsia="Times New Roman" w:cs="Arial"/>
          <w:spacing w:val="-3"/>
          <w:sz w:val="20"/>
          <w:szCs w:val="20"/>
          <w:lang w:eastAsia="en-AU"/>
        </w:rPr>
      </w:pPr>
      <w:r w:rsidRPr="007B0936">
        <w:rPr>
          <w:rFonts w:eastAsia="Times New Roman" w:cs="Arial"/>
          <w:spacing w:val="-3"/>
          <w:sz w:val="20"/>
          <w:szCs w:val="20"/>
          <w:lang w:eastAsia="en-AU"/>
        </w:rPr>
        <w:t>information on approved use that deviates from intended operating or design conditions</w:t>
      </w:r>
    </w:p>
    <w:p w:rsidR="005F05B8" w:rsidRPr="007B0936" w:rsidRDefault="005F05B8" w:rsidP="005F05B8">
      <w:pPr>
        <w:pStyle w:val="ListParagraph"/>
        <w:widowControl w:val="0"/>
        <w:numPr>
          <w:ilvl w:val="0"/>
          <w:numId w:val="127"/>
        </w:numPr>
        <w:kinsoku w:val="0"/>
        <w:spacing w:before="60"/>
        <w:ind w:left="340" w:hanging="340"/>
        <w:rPr>
          <w:rFonts w:eastAsia="Times New Roman" w:cs="Arial"/>
          <w:spacing w:val="-3"/>
          <w:sz w:val="20"/>
          <w:szCs w:val="20"/>
          <w:lang w:eastAsia="en-AU"/>
        </w:rPr>
      </w:pPr>
      <w:r w:rsidRPr="007B0936">
        <w:rPr>
          <w:rFonts w:eastAsia="Times New Roman" w:cs="Arial"/>
          <w:spacing w:val="-3"/>
          <w:sz w:val="20"/>
          <w:szCs w:val="20"/>
          <w:lang w:eastAsia="en-AU"/>
        </w:rPr>
        <w:t>results of risk assessments</w:t>
      </w:r>
    </w:p>
    <w:p w:rsidR="005F05B8" w:rsidRPr="007B0936" w:rsidRDefault="005F05B8" w:rsidP="005F05B8">
      <w:pPr>
        <w:pStyle w:val="ListParagraph"/>
        <w:widowControl w:val="0"/>
        <w:numPr>
          <w:ilvl w:val="0"/>
          <w:numId w:val="127"/>
        </w:numPr>
        <w:kinsoku w:val="0"/>
        <w:spacing w:before="60"/>
        <w:ind w:left="340" w:hanging="340"/>
        <w:rPr>
          <w:rFonts w:eastAsia="Times New Roman" w:cs="Arial"/>
          <w:spacing w:val="-3"/>
          <w:sz w:val="20"/>
          <w:szCs w:val="20"/>
          <w:lang w:eastAsia="en-AU"/>
        </w:rPr>
      </w:pPr>
      <w:r w:rsidRPr="007B0936">
        <w:rPr>
          <w:rFonts w:eastAsia="Times New Roman" w:cs="Arial"/>
          <w:spacing w:val="-3"/>
          <w:sz w:val="20"/>
          <w:szCs w:val="20"/>
          <w:lang w:eastAsia="en-AU"/>
        </w:rPr>
        <w:t>information, instruction, training provided to workers</w:t>
      </w:r>
    </w:p>
    <w:p w:rsidR="005F05B8" w:rsidRPr="007B0936" w:rsidRDefault="005F05B8" w:rsidP="005F05B8">
      <w:pPr>
        <w:pStyle w:val="ListParagraph"/>
        <w:widowControl w:val="0"/>
        <w:numPr>
          <w:ilvl w:val="0"/>
          <w:numId w:val="127"/>
        </w:numPr>
        <w:kinsoku w:val="0"/>
        <w:spacing w:before="60"/>
        <w:ind w:left="340" w:hanging="340"/>
        <w:rPr>
          <w:rFonts w:eastAsia="Times New Roman" w:cs="Arial"/>
          <w:spacing w:val="-3"/>
          <w:sz w:val="20"/>
          <w:szCs w:val="20"/>
          <w:lang w:eastAsia="en-AU"/>
        </w:rPr>
      </w:pPr>
      <w:r w:rsidRPr="007B0936">
        <w:rPr>
          <w:rFonts w:eastAsia="Times New Roman" w:cs="Arial"/>
          <w:spacing w:val="-3"/>
          <w:sz w:val="20"/>
          <w:szCs w:val="20"/>
          <w:lang w:eastAsia="en-AU"/>
        </w:rPr>
        <w:t>log books, and</w:t>
      </w:r>
    </w:p>
    <w:p w:rsidR="005F05B8" w:rsidRPr="007B0936" w:rsidRDefault="005F05B8" w:rsidP="005F05B8">
      <w:pPr>
        <w:pStyle w:val="ListParagraph"/>
        <w:widowControl w:val="0"/>
        <w:numPr>
          <w:ilvl w:val="0"/>
          <w:numId w:val="127"/>
        </w:numPr>
        <w:kinsoku w:val="0"/>
        <w:spacing w:before="60"/>
        <w:ind w:left="340" w:hanging="340"/>
        <w:rPr>
          <w:rFonts w:eastAsia="Times New Roman" w:cs="Arial"/>
          <w:spacing w:val="-3"/>
          <w:sz w:val="20"/>
          <w:szCs w:val="20"/>
          <w:lang w:eastAsia="en-AU"/>
        </w:rPr>
      </w:pPr>
      <w:proofErr w:type="gramStart"/>
      <w:r w:rsidRPr="007B0936">
        <w:rPr>
          <w:rFonts w:eastAsia="Times New Roman" w:cs="Arial"/>
          <w:spacing w:val="-3"/>
          <w:sz w:val="20"/>
          <w:szCs w:val="20"/>
          <w:lang w:eastAsia="en-AU"/>
        </w:rPr>
        <w:t>operator</w:t>
      </w:r>
      <w:proofErr w:type="gramEnd"/>
      <w:r w:rsidRPr="007B0936">
        <w:rPr>
          <w:rFonts w:eastAsia="Times New Roman" w:cs="Arial"/>
          <w:spacing w:val="-3"/>
          <w:sz w:val="20"/>
          <w:szCs w:val="20"/>
          <w:lang w:eastAsia="en-AU"/>
        </w:rPr>
        <w:t xml:space="preserve"> competencies.</w:t>
      </w:r>
    </w:p>
    <w:p w:rsidR="005F05B8" w:rsidRPr="00561A67" w:rsidRDefault="005F05B8" w:rsidP="005F05B8">
      <w:pPr>
        <w:rPr>
          <w:sz w:val="20"/>
          <w:szCs w:val="20"/>
        </w:rPr>
      </w:pPr>
      <w:r w:rsidRPr="00561A67">
        <w:rPr>
          <w:sz w:val="20"/>
          <w:szCs w:val="20"/>
        </w:rPr>
        <w:t xml:space="preserve">Records </w:t>
      </w:r>
      <w:r w:rsidR="00402A41">
        <w:rPr>
          <w:sz w:val="20"/>
          <w:szCs w:val="20"/>
        </w:rPr>
        <w:t>should</w:t>
      </w:r>
      <w:r w:rsidRPr="00561A67">
        <w:rPr>
          <w:sz w:val="20"/>
          <w:szCs w:val="20"/>
        </w:rPr>
        <w:t xml:space="preserve"> be kept in a suitable format and transferred with ownership of the crane. A crane service record, for example a maintenance logbook, should be kept and readily available</w:t>
      </w:r>
      <w:r w:rsidR="00402A41">
        <w:rPr>
          <w:sz w:val="20"/>
          <w:szCs w:val="20"/>
        </w:rPr>
        <w:t xml:space="preserve"> and </w:t>
      </w:r>
      <w:r w:rsidRPr="00561A67">
        <w:rPr>
          <w:sz w:val="20"/>
          <w:szCs w:val="20"/>
        </w:rPr>
        <w:t>should:</w:t>
      </w:r>
    </w:p>
    <w:p w:rsidR="005F05B8" w:rsidRPr="007B0936" w:rsidRDefault="005F05B8" w:rsidP="005F05B8">
      <w:pPr>
        <w:pStyle w:val="ListParagraph"/>
        <w:widowControl w:val="0"/>
        <w:numPr>
          <w:ilvl w:val="0"/>
          <w:numId w:val="127"/>
        </w:numPr>
        <w:kinsoku w:val="0"/>
        <w:spacing w:before="60"/>
        <w:ind w:left="340" w:hanging="340"/>
        <w:rPr>
          <w:rFonts w:eastAsia="Times New Roman" w:cs="Arial"/>
          <w:spacing w:val="-3"/>
          <w:sz w:val="20"/>
          <w:szCs w:val="20"/>
          <w:lang w:eastAsia="en-AU"/>
        </w:rPr>
      </w:pPr>
      <w:r w:rsidRPr="007B0936">
        <w:rPr>
          <w:rFonts w:eastAsia="Times New Roman" w:cs="Arial"/>
          <w:spacing w:val="-3"/>
          <w:sz w:val="20"/>
          <w:szCs w:val="20"/>
          <w:lang w:eastAsia="en-AU"/>
        </w:rPr>
        <w:t>clearly describe the work carried out and the parts replaced, and</w:t>
      </w:r>
    </w:p>
    <w:p w:rsidR="005F05B8" w:rsidRPr="007B0936" w:rsidRDefault="005F05B8" w:rsidP="005F05B8">
      <w:pPr>
        <w:pStyle w:val="ListParagraph"/>
        <w:widowControl w:val="0"/>
        <w:numPr>
          <w:ilvl w:val="0"/>
          <w:numId w:val="127"/>
        </w:numPr>
        <w:kinsoku w:val="0"/>
        <w:spacing w:before="60"/>
        <w:ind w:left="340" w:hanging="340"/>
        <w:rPr>
          <w:rFonts w:eastAsia="Times New Roman" w:cs="Arial"/>
          <w:spacing w:val="-3"/>
          <w:sz w:val="20"/>
          <w:szCs w:val="20"/>
          <w:lang w:eastAsia="en-AU"/>
        </w:rPr>
      </w:pPr>
      <w:proofErr w:type="gramStart"/>
      <w:r w:rsidRPr="007B0936">
        <w:rPr>
          <w:rFonts w:eastAsia="Times New Roman" w:cs="Arial"/>
          <w:spacing w:val="-3"/>
          <w:sz w:val="20"/>
          <w:szCs w:val="20"/>
          <w:lang w:eastAsia="en-AU"/>
        </w:rPr>
        <w:t>ide</w:t>
      </w:r>
      <w:r w:rsidR="00515B74">
        <w:rPr>
          <w:rFonts w:eastAsia="Times New Roman" w:cs="Arial"/>
          <w:spacing w:val="-3"/>
          <w:sz w:val="20"/>
          <w:szCs w:val="20"/>
          <w:lang w:eastAsia="en-AU"/>
        </w:rPr>
        <w:t>ntify</w:t>
      </w:r>
      <w:proofErr w:type="gramEnd"/>
      <w:r w:rsidR="00515B74">
        <w:rPr>
          <w:rFonts w:eastAsia="Times New Roman" w:cs="Arial"/>
          <w:spacing w:val="-3"/>
          <w:sz w:val="20"/>
          <w:szCs w:val="20"/>
          <w:lang w:eastAsia="en-AU"/>
        </w:rPr>
        <w:t xml:space="preserve"> the person or business that</w:t>
      </w:r>
      <w:r w:rsidRPr="007B0936">
        <w:rPr>
          <w:rFonts w:eastAsia="Times New Roman" w:cs="Arial"/>
          <w:spacing w:val="-3"/>
          <w:sz w:val="20"/>
          <w:szCs w:val="20"/>
          <w:lang w:eastAsia="en-AU"/>
        </w:rPr>
        <w:t xml:space="preserve"> completed the work and be dated.</w:t>
      </w:r>
    </w:p>
    <w:p w:rsidR="005F05B8" w:rsidRPr="00561A67" w:rsidRDefault="005F05B8" w:rsidP="005F05B8">
      <w:pPr>
        <w:rPr>
          <w:sz w:val="20"/>
          <w:szCs w:val="20"/>
        </w:rPr>
      </w:pPr>
      <w:r w:rsidRPr="00561A67">
        <w:rPr>
          <w:sz w:val="20"/>
          <w:szCs w:val="20"/>
        </w:rPr>
        <w:t>Documentation stating the crane has been inspected by a competent person and is in a safe and satisfactory condition, should be readily available.</w:t>
      </w:r>
    </w:p>
    <w:p w:rsidR="005F05B8" w:rsidRDefault="005F05B8" w:rsidP="005F05B8">
      <w:pPr>
        <w:rPr>
          <w:sz w:val="20"/>
          <w:szCs w:val="20"/>
        </w:rPr>
      </w:pPr>
      <w:r w:rsidRPr="00561A67">
        <w:rPr>
          <w:sz w:val="20"/>
          <w:szCs w:val="20"/>
        </w:rPr>
        <w:t xml:space="preserve">The checks, adjustments, replacement of parts, repairs, </w:t>
      </w:r>
      <w:proofErr w:type="gramStart"/>
      <w:r w:rsidRPr="00561A67">
        <w:rPr>
          <w:sz w:val="20"/>
          <w:szCs w:val="20"/>
        </w:rPr>
        <w:t>inspections</w:t>
      </w:r>
      <w:proofErr w:type="gramEnd"/>
      <w:r w:rsidRPr="00561A67">
        <w:rPr>
          <w:sz w:val="20"/>
          <w:szCs w:val="20"/>
        </w:rPr>
        <w:t xml:space="preserve"> performed and irregularities or damage concerning the crane’s safe use should be recorded.</w:t>
      </w:r>
      <w:r w:rsidR="00402A41">
        <w:rPr>
          <w:sz w:val="20"/>
          <w:szCs w:val="20"/>
        </w:rPr>
        <w:t xml:space="preserve"> </w:t>
      </w:r>
      <w:bookmarkStart w:id="421" w:name="_Toc294620234"/>
      <w:bookmarkStart w:id="422" w:name="_Toc294623749"/>
      <w:bookmarkStart w:id="423" w:name="_Toc294688268"/>
      <w:bookmarkStart w:id="424" w:name="_Toc294690693"/>
      <w:bookmarkStart w:id="425" w:name="_Toc294703969"/>
      <w:bookmarkStart w:id="426" w:name="_Toc294788331"/>
      <w:bookmarkStart w:id="427" w:name="_Toc294856785"/>
      <w:bookmarkStart w:id="428" w:name="_Toc294857502"/>
      <w:bookmarkStart w:id="429" w:name="_Toc294858113"/>
      <w:bookmarkStart w:id="430" w:name="_Toc294858672"/>
      <w:bookmarkStart w:id="431" w:name="_Toc295123329"/>
      <w:bookmarkStart w:id="432" w:name="_Toc295202708"/>
      <w:bookmarkStart w:id="433" w:name="_Toc295209801"/>
      <w:bookmarkStart w:id="434" w:name="_Toc295297061"/>
      <w:bookmarkStart w:id="435" w:name="_Toc295297288"/>
      <w:bookmarkStart w:id="436" w:name="_Toc295297517"/>
      <w:bookmarkStart w:id="437" w:name="_Toc295297746"/>
      <w:bookmarkStart w:id="438" w:name="_Toc295367292"/>
      <w:bookmarkStart w:id="439" w:name="_Toc295370112"/>
      <w:bookmarkStart w:id="440" w:name="_Toc295388650"/>
      <w:bookmarkStart w:id="441" w:name="_Toc295393079"/>
      <w:bookmarkStart w:id="442" w:name="_Toc295486262"/>
      <w:bookmarkStart w:id="443" w:name="_Toc295492419"/>
      <w:bookmarkStart w:id="444" w:name="_Toc295494284"/>
      <w:bookmarkStart w:id="445" w:name="_Toc295503038"/>
      <w:bookmarkStart w:id="446" w:name="_Toc296420713"/>
      <w:bookmarkStart w:id="447" w:name="_Toc296424318"/>
      <w:bookmarkStart w:id="448" w:name="_Toc296503321"/>
      <w:bookmarkStart w:id="449" w:name="_Toc296514067"/>
      <w:bookmarkStart w:id="450" w:name="_Toc296600319"/>
      <w:bookmarkStart w:id="451" w:name="_Toc296602358"/>
      <w:bookmarkStart w:id="452" w:name="_Toc296948300"/>
      <w:bookmarkStart w:id="453" w:name="_Toc296949037"/>
      <w:bookmarkStart w:id="454" w:name="_Toc296949261"/>
      <w:bookmarkStart w:id="455" w:name="_Toc297187074"/>
      <w:bookmarkStart w:id="456" w:name="_Toc294620235"/>
      <w:bookmarkStart w:id="457" w:name="_Toc294623750"/>
      <w:bookmarkStart w:id="458" w:name="_Toc294688269"/>
      <w:bookmarkStart w:id="459" w:name="_Toc294690694"/>
      <w:bookmarkStart w:id="460" w:name="_Toc294703970"/>
      <w:bookmarkStart w:id="461" w:name="_Toc294788332"/>
      <w:bookmarkStart w:id="462" w:name="_Toc294856786"/>
      <w:bookmarkStart w:id="463" w:name="_Toc294857503"/>
      <w:bookmarkStart w:id="464" w:name="_Toc294858114"/>
      <w:bookmarkStart w:id="465" w:name="_Toc294858673"/>
      <w:bookmarkStart w:id="466" w:name="_Toc295123330"/>
      <w:bookmarkStart w:id="467" w:name="_Toc295202709"/>
      <w:bookmarkStart w:id="468" w:name="_Toc295209802"/>
      <w:bookmarkStart w:id="469" w:name="_Toc295297062"/>
      <w:bookmarkStart w:id="470" w:name="_Toc295297289"/>
      <w:bookmarkStart w:id="471" w:name="_Toc295297518"/>
      <w:bookmarkStart w:id="472" w:name="_Toc295297747"/>
      <w:bookmarkStart w:id="473" w:name="_Toc295367293"/>
      <w:bookmarkStart w:id="474" w:name="_Toc295370113"/>
      <w:bookmarkStart w:id="475" w:name="_Toc295388651"/>
      <w:bookmarkStart w:id="476" w:name="_Toc295393080"/>
      <w:bookmarkStart w:id="477" w:name="_Toc295486263"/>
      <w:bookmarkStart w:id="478" w:name="_Toc295492420"/>
      <w:bookmarkStart w:id="479" w:name="_Toc295494285"/>
      <w:bookmarkStart w:id="480" w:name="_Toc295503039"/>
      <w:bookmarkStart w:id="481" w:name="_Toc296420714"/>
      <w:bookmarkStart w:id="482" w:name="_Toc296424319"/>
      <w:bookmarkStart w:id="483" w:name="_Toc296503322"/>
      <w:bookmarkStart w:id="484" w:name="_Toc296514068"/>
      <w:bookmarkStart w:id="485" w:name="_Toc296600320"/>
      <w:bookmarkStart w:id="486" w:name="_Toc296602359"/>
      <w:bookmarkStart w:id="487" w:name="_Toc296948301"/>
      <w:bookmarkStart w:id="488" w:name="_Toc296949038"/>
      <w:bookmarkStart w:id="489" w:name="_Toc296949262"/>
      <w:bookmarkStart w:id="490" w:name="_Toc297187075"/>
      <w:bookmarkStart w:id="491" w:name="_Toc294620236"/>
      <w:bookmarkStart w:id="492" w:name="_Toc294623751"/>
      <w:bookmarkStart w:id="493" w:name="_Toc294688270"/>
      <w:bookmarkStart w:id="494" w:name="_Toc294690695"/>
      <w:bookmarkStart w:id="495" w:name="_Toc294703971"/>
      <w:bookmarkStart w:id="496" w:name="_Toc294788333"/>
      <w:bookmarkStart w:id="497" w:name="_Toc294856787"/>
      <w:bookmarkStart w:id="498" w:name="_Toc294857504"/>
      <w:bookmarkStart w:id="499" w:name="_Toc294858115"/>
      <w:bookmarkStart w:id="500" w:name="_Toc294858674"/>
      <w:bookmarkStart w:id="501" w:name="_Toc295123331"/>
      <w:bookmarkStart w:id="502" w:name="_Toc295202710"/>
      <w:bookmarkStart w:id="503" w:name="_Toc295209803"/>
      <w:bookmarkStart w:id="504" w:name="_Toc295297063"/>
      <w:bookmarkStart w:id="505" w:name="_Toc295297290"/>
      <w:bookmarkStart w:id="506" w:name="_Toc295297519"/>
      <w:bookmarkStart w:id="507" w:name="_Toc295297748"/>
      <w:bookmarkStart w:id="508" w:name="_Toc295367294"/>
      <w:bookmarkStart w:id="509" w:name="_Toc295370114"/>
      <w:bookmarkStart w:id="510" w:name="_Toc295388652"/>
      <w:bookmarkStart w:id="511" w:name="_Toc295393081"/>
      <w:bookmarkStart w:id="512" w:name="_Toc295486264"/>
      <w:bookmarkStart w:id="513" w:name="_Toc295492421"/>
      <w:bookmarkStart w:id="514" w:name="_Toc295494286"/>
      <w:bookmarkStart w:id="515" w:name="_Toc295503040"/>
      <w:bookmarkStart w:id="516" w:name="_Toc296420715"/>
      <w:bookmarkStart w:id="517" w:name="_Toc296424320"/>
      <w:bookmarkStart w:id="518" w:name="_Toc296503323"/>
      <w:bookmarkStart w:id="519" w:name="_Toc296514069"/>
      <w:bookmarkStart w:id="520" w:name="_Toc296600321"/>
      <w:bookmarkStart w:id="521" w:name="_Toc296602360"/>
      <w:bookmarkStart w:id="522" w:name="_Toc296948302"/>
      <w:bookmarkStart w:id="523" w:name="_Toc296949039"/>
      <w:bookmarkStart w:id="524" w:name="_Toc296949263"/>
      <w:bookmarkStart w:id="525" w:name="_Toc297187076"/>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p>
    <w:p w:rsidR="003137D9" w:rsidRPr="005322B8" w:rsidRDefault="003137D9" w:rsidP="005F05B8">
      <w:pPr>
        <w:rPr>
          <w:sz w:val="20"/>
          <w:szCs w:val="20"/>
        </w:rPr>
      </w:pPr>
    </w:p>
    <w:bookmarkEnd w:id="420"/>
    <w:p w:rsidR="004F4D58" w:rsidRPr="004F4D58" w:rsidRDefault="004F4D58" w:rsidP="004F4D58">
      <w:pPr>
        <w:rPr>
          <w:rFonts w:eastAsia="Times New Roman" w:cs="Arial"/>
          <w:spacing w:val="-3"/>
          <w:sz w:val="20"/>
          <w:szCs w:val="20"/>
          <w:lang w:eastAsia="en-AU"/>
        </w:rPr>
        <w:sectPr w:rsidR="004F4D58" w:rsidRPr="004F4D58" w:rsidSect="00B11376">
          <w:headerReference w:type="even" r:id="rId28"/>
          <w:headerReference w:type="default" r:id="rId29"/>
          <w:footerReference w:type="even" r:id="rId30"/>
          <w:footerReference w:type="default" r:id="rId31"/>
          <w:headerReference w:type="first" r:id="rId32"/>
          <w:footerReference w:type="first" r:id="rId33"/>
          <w:pgSz w:w="11906" w:h="16838" w:code="9"/>
          <w:pgMar w:top="1276" w:right="1276" w:bottom="1440" w:left="1276" w:header="454" w:footer="317" w:gutter="0"/>
          <w:cols w:space="708"/>
          <w:titlePg/>
          <w:docGrid w:linePitch="360"/>
        </w:sectPr>
      </w:pPr>
    </w:p>
    <w:p w:rsidR="009E53ED" w:rsidRPr="002E0070" w:rsidRDefault="009E53ED" w:rsidP="00670FB2">
      <w:pPr>
        <w:pStyle w:val="Heading2"/>
        <w:spacing w:before="0"/>
        <w:rPr>
          <w:lang w:eastAsia="en-AU"/>
        </w:rPr>
      </w:pPr>
      <w:bookmarkStart w:id="526" w:name="_Toc383862313"/>
      <w:r w:rsidRPr="002E0070">
        <w:rPr>
          <w:lang w:eastAsia="en-AU"/>
        </w:rPr>
        <w:lastRenderedPageBreak/>
        <w:t xml:space="preserve">APPENDIX </w:t>
      </w:r>
      <w:proofErr w:type="gramStart"/>
      <w:r w:rsidRPr="002E0070">
        <w:rPr>
          <w:lang w:eastAsia="en-AU"/>
        </w:rPr>
        <w:t>A</w:t>
      </w:r>
      <w:proofErr w:type="gramEnd"/>
      <w:r w:rsidRPr="002E0070">
        <w:rPr>
          <w:lang w:eastAsia="en-AU"/>
        </w:rPr>
        <w:t xml:space="preserve"> – DEFINITIONS</w:t>
      </w:r>
      <w:bookmarkEnd w:id="526"/>
    </w:p>
    <w:p w:rsidR="00D45E1C" w:rsidRPr="00ED3C27" w:rsidRDefault="00852E8F" w:rsidP="00CF38A7">
      <w:pPr>
        <w:autoSpaceDE w:val="0"/>
        <w:autoSpaceDN w:val="0"/>
        <w:adjustRightInd w:val="0"/>
        <w:rPr>
          <w:rFonts w:cs="Arial"/>
          <w:bCs/>
          <w:sz w:val="20"/>
          <w:szCs w:val="20"/>
        </w:rPr>
      </w:pPr>
      <w:r w:rsidRPr="00ED3C27">
        <w:rPr>
          <w:rFonts w:cs="Arial"/>
          <w:b/>
          <w:bCs/>
          <w:sz w:val="20"/>
          <w:szCs w:val="20"/>
        </w:rPr>
        <w:t>Boom-type</w:t>
      </w:r>
      <w:r w:rsidR="00A301E8" w:rsidRPr="00ED3C27">
        <w:rPr>
          <w:rFonts w:cs="Arial"/>
          <w:b/>
          <w:bCs/>
          <w:sz w:val="20"/>
          <w:szCs w:val="20"/>
        </w:rPr>
        <w:t xml:space="preserve"> elevating work platform</w:t>
      </w:r>
      <w:r w:rsidR="00D45E1C" w:rsidRPr="00ED3C27">
        <w:rPr>
          <w:rFonts w:cs="Arial"/>
          <w:bCs/>
          <w:sz w:val="20"/>
          <w:szCs w:val="20"/>
        </w:rPr>
        <w:t xml:space="preserve"> </w:t>
      </w:r>
      <w:r w:rsidRPr="00ED3C27">
        <w:rPr>
          <w:rFonts w:cs="Arial"/>
          <w:bCs/>
          <w:sz w:val="20"/>
          <w:szCs w:val="20"/>
        </w:rPr>
        <w:t>means a telescoping device, hinged device, articulated device or any</w:t>
      </w:r>
      <w:r w:rsidR="00D45E1C" w:rsidRPr="00ED3C27">
        <w:rPr>
          <w:rFonts w:cs="Arial"/>
          <w:bCs/>
          <w:sz w:val="20"/>
          <w:szCs w:val="20"/>
        </w:rPr>
        <w:t xml:space="preserve"> </w:t>
      </w:r>
      <w:r w:rsidRPr="00ED3C27">
        <w:rPr>
          <w:rFonts w:cs="Arial"/>
          <w:bCs/>
          <w:sz w:val="20"/>
          <w:szCs w:val="20"/>
        </w:rPr>
        <w:t>combination</w:t>
      </w:r>
      <w:r w:rsidR="00D45E1C" w:rsidRPr="00ED3C27">
        <w:rPr>
          <w:rFonts w:cs="Arial"/>
          <w:bCs/>
          <w:sz w:val="20"/>
          <w:szCs w:val="20"/>
        </w:rPr>
        <w:t xml:space="preserve"> of these, used to support a platform on which personnel,</w:t>
      </w:r>
      <w:r w:rsidR="00A301E8" w:rsidRPr="00ED3C27">
        <w:rPr>
          <w:rFonts w:cs="Arial"/>
          <w:bCs/>
          <w:sz w:val="20"/>
          <w:szCs w:val="20"/>
        </w:rPr>
        <w:t xml:space="preserve"> </w:t>
      </w:r>
      <w:r w:rsidR="00D45E1C" w:rsidRPr="00ED3C27">
        <w:rPr>
          <w:rFonts w:cs="Arial"/>
          <w:bCs/>
          <w:sz w:val="20"/>
          <w:szCs w:val="20"/>
        </w:rPr>
        <w:t>equipment and materials may be elevated.</w:t>
      </w:r>
    </w:p>
    <w:p w:rsidR="00DC3564" w:rsidRPr="00ED3C27" w:rsidRDefault="00DC3564" w:rsidP="00DC3564">
      <w:pPr>
        <w:tabs>
          <w:tab w:val="left" w:pos="1560"/>
        </w:tabs>
        <w:autoSpaceDE w:val="0"/>
        <w:autoSpaceDN w:val="0"/>
        <w:adjustRightInd w:val="0"/>
        <w:ind w:left="1418" w:hanging="1418"/>
        <w:rPr>
          <w:rFonts w:cs="Arial"/>
          <w:bCs/>
          <w:sz w:val="20"/>
          <w:szCs w:val="20"/>
        </w:rPr>
      </w:pPr>
      <w:r w:rsidRPr="00ED3C27">
        <w:rPr>
          <w:rFonts w:cs="Arial"/>
          <w:b/>
          <w:bCs/>
          <w:sz w:val="20"/>
          <w:szCs w:val="20"/>
        </w:rPr>
        <w:t>Bridge crane</w:t>
      </w:r>
      <w:r w:rsidRPr="00ED3C27">
        <w:rPr>
          <w:rFonts w:cs="Arial"/>
          <w:bCs/>
          <w:sz w:val="20"/>
          <w:szCs w:val="20"/>
        </w:rPr>
        <w:t xml:space="preserve"> means a crane that:</w:t>
      </w:r>
    </w:p>
    <w:p w:rsidR="00DC3564" w:rsidRPr="00ED3C27" w:rsidRDefault="00DC3564" w:rsidP="00DC3564">
      <w:pPr>
        <w:pStyle w:val="ListParagraph"/>
        <w:numPr>
          <w:ilvl w:val="0"/>
          <w:numId w:val="15"/>
        </w:numPr>
        <w:tabs>
          <w:tab w:val="left" w:pos="486"/>
        </w:tabs>
        <w:autoSpaceDE w:val="0"/>
        <w:autoSpaceDN w:val="0"/>
        <w:adjustRightInd w:val="0"/>
        <w:spacing w:before="60"/>
        <w:ind w:left="340" w:hanging="340"/>
        <w:rPr>
          <w:rFonts w:cs="Arial"/>
          <w:bCs/>
          <w:sz w:val="20"/>
          <w:szCs w:val="20"/>
        </w:rPr>
      </w:pPr>
      <w:r w:rsidRPr="00ED3C27">
        <w:rPr>
          <w:rFonts w:cs="Arial"/>
          <w:bCs/>
          <w:sz w:val="20"/>
          <w:szCs w:val="20"/>
        </w:rPr>
        <w:t>consists of a bridge beam or beams, mounted to end carriages at each end</w:t>
      </w:r>
    </w:p>
    <w:p w:rsidR="00DC3564" w:rsidRPr="00ED3C27" w:rsidRDefault="00DC3564" w:rsidP="00DC3564">
      <w:pPr>
        <w:pStyle w:val="ListParagraph"/>
        <w:numPr>
          <w:ilvl w:val="0"/>
          <w:numId w:val="15"/>
        </w:numPr>
        <w:tabs>
          <w:tab w:val="left" w:pos="486"/>
        </w:tabs>
        <w:autoSpaceDE w:val="0"/>
        <w:autoSpaceDN w:val="0"/>
        <w:adjustRightInd w:val="0"/>
        <w:spacing w:before="60"/>
        <w:ind w:left="340" w:hanging="340"/>
        <w:rPr>
          <w:rFonts w:cs="Arial"/>
          <w:bCs/>
          <w:sz w:val="20"/>
          <w:szCs w:val="20"/>
        </w:rPr>
      </w:pPr>
      <w:r w:rsidRPr="00ED3C27">
        <w:rPr>
          <w:rFonts w:cs="Arial"/>
          <w:bCs/>
          <w:sz w:val="20"/>
          <w:szCs w:val="20"/>
        </w:rPr>
        <w:t>is capable of travelling along elevated runways, and</w:t>
      </w:r>
    </w:p>
    <w:p w:rsidR="00DC3564" w:rsidRPr="00ED3C27" w:rsidRDefault="00DC3564" w:rsidP="00DC3564">
      <w:pPr>
        <w:pStyle w:val="ListParagraph"/>
        <w:numPr>
          <w:ilvl w:val="0"/>
          <w:numId w:val="15"/>
        </w:numPr>
        <w:tabs>
          <w:tab w:val="left" w:pos="486"/>
        </w:tabs>
        <w:autoSpaceDE w:val="0"/>
        <w:autoSpaceDN w:val="0"/>
        <w:adjustRightInd w:val="0"/>
        <w:spacing w:before="60"/>
        <w:ind w:left="340" w:hanging="340"/>
        <w:rPr>
          <w:rFonts w:cs="Arial"/>
          <w:bCs/>
          <w:sz w:val="20"/>
          <w:szCs w:val="20"/>
        </w:rPr>
      </w:pPr>
      <w:proofErr w:type="gramStart"/>
      <w:r w:rsidRPr="00ED3C27">
        <w:rPr>
          <w:rFonts w:cs="Arial"/>
          <w:bCs/>
          <w:sz w:val="20"/>
          <w:szCs w:val="20"/>
        </w:rPr>
        <w:t>has</w:t>
      </w:r>
      <w:proofErr w:type="gramEnd"/>
      <w:r w:rsidRPr="00ED3C27">
        <w:rPr>
          <w:rFonts w:cs="Arial"/>
          <w:bCs/>
          <w:sz w:val="20"/>
          <w:szCs w:val="20"/>
        </w:rPr>
        <w:t xml:space="preserve"> one or more hoisting mechanisms arranged to traverse across the bridge.</w:t>
      </w:r>
    </w:p>
    <w:p w:rsidR="004B09D6" w:rsidRPr="00ED3C27" w:rsidRDefault="004B09D6" w:rsidP="00CF38A7">
      <w:pPr>
        <w:tabs>
          <w:tab w:val="left" w:pos="1560"/>
        </w:tabs>
        <w:autoSpaceDE w:val="0"/>
        <w:autoSpaceDN w:val="0"/>
        <w:adjustRightInd w:val="0"/>
        <w:rPr>
          <w:rFonts w:cs="Arial"/>
          <w:bCs/>
          <w:sz w:val="20"/>
          <w:szCs w:val="20"/>
        </w:rPr>
      </w:pPr>
      <w:r w:rsidRPr="00ED3C27">
        <w:rPr>
          <w:rFonts w:cs="Arial"/>
          <w:b/>
          <w:bCs/>
          <w:sz w:val="20"/>
          <w:szCs w:val="20"/>
        </w:rPr>
        <w:t>Dogging work</w:t>
      </w:r>
      <w:r w:rsidRPr="00ED3C27">
        <w:rPr>
          <w:rFonts w:cs="Arial"/>
          <w:bCs/>
          <w:sz w:val="20"/>
          <w:szCs w:val="20"/>
        </w:rPr>
        <w:t xml:space="preserve"> means:</w:t>
      </w:r>
    </w:p>
    <w:p w:rsidR="004B09D6" w:rsidRPr="00ED3C27" w:rsidRDefault="004B09D6" w:rsidP="008D0C04">
      <w:pPr>
        <w:pStyle w:val="ListParagraph"/>
        <w:numPr>
          <w:ilvl w:val="0"/>
          <w:numId w:val="15"/>
        </w:numPr>
        <w:tabs>
          <w:tab w:val="left" w:pos="486"/>
        </w:tabs>
        <w:autoSpaceDE w:val="0"/>
        <w:autoSpaceDN w:val="0"/>
        <w:adjustRightInd w:val="0"/>
        <w:spacing w:before="60"/>
        <w:ind w:left="340" w:hanging="340"/>
        <w:rPr>
          <w:rFonts w:cs="Arial"/>
          <w:sz w:val="20"/>
          <w:szCs w:val="20"/>
        </w:rPr>
      </w:pPr>
      <w:r w:rsidRPr="00ED3C27">
        <w:rPr>
          <w:rFonts w:cs="Arial"/>
          <w:bCs/>
          <w:sz w:val="20"/>
          <w:szCs w:val="20"/>
        </w:rPr>
        <w:t xml:space="preserve">the application of slinging techniques </w:t>
      </w:r>
      <w:r w:rsidRPr="00ED3C27">
        <w:rPr>
          <w:rFonts w:cs="Arial"/>
          <w:sz w:val="20"/>
          <w:szCs w:val="20"/>
        </w:rPr>
        <w:t>including the selection and inspection of lifting gear to safely sling a load, or</w:t>
      </w:r>
    </w:p>
    <w:p w:rsidR="004B09D6" w:rsidRPr="00ED3C27" w:rsidRDefault="004B09D6" w:rsidP="008D0C04">
      <w:pPr>
        <w:pStyle w:val="ListParagraph"/>
        <w:numPr>
          <w:ilvl w:val="0"/>
          <w:numId w:val="98"/>
        </w:numPr>
        <w:tabs>
          <w:tab w:val="left" w:pos="1560"/>
        </w:tabs>
        <w:autoSpaceDE w:val="0"/>
        <w:autoSpaceDN w:val="0"/>
        <w:adjustRightInd w:val="0"/>
        <w:spacing w:before="60"/>
        <w:ind w:left="340" w:hanging="340"/>
        <w:rPr>
          <w:rFonts w:cs="Arial"/>
          <w:bCs/>
          <w:sz w:val="20"/>
          <w:szCs w:val="20"/>
        </w:rPr>
      </w:pPr>
      <w:proofErr w:type="gramStart"/>
      <w:r w:rsidRPr="00ED3C27">
        <w:rPr>
          <w:rFonts w:cs="Arial"/>
          <w:sz w:val="20"/>
          <w:szCs w:val="20"/>
        </w:rPr>
        <w:t>the</w:t>
      </w:r>
      <w:proofErr w:type="gramEnd"/>
      <w:r w:rsidRPr="00ED3C27">
        <w:rPr>
          <w:rFonts w:cs="Arial"/>
          <w:sz w:val="20"/>
          <w:szCs w:val="20"/>
        </w:rPr>
        <w:t xml:space="preserve"> directing of a plant operator in the movement of a load when the load is out of the operator's view.</w:t>
      </w:r>
    </w:p>
    <w:p w:rsidR="00F11258" w:rsidRPr="00ED3C27" w:rsidRDefault="000D59D3" w:rsidP="00494968">
      <w:pPr>
        <w:tabs>
          <w:tab w:val="left" w:pos="1560"/>
        </w:tabs>
        <w:autoSpaceDE w:val="0"/>
        <w:autoSpaceDN w:val="0"/>
        <w:adjustRightInd w:val="0"/>
        <w:rPr>
          <w:rFonts w:cs="Arial"/>
          <w:sz w:val="20"/>
          <w:szCs w:val="20"/>
        </w:rPr>
      </w:pPr>
      <w:r w:rsidRPr="00ED3C27">
        <w:rPr>
          <w:rFonts w:cs="Arial"/>
          <w:b/>
          <w:sz w:val="20"/>
          <w:szCs w:val="20"/>
        </w:rPr>
        <w:t>Electricity Supply Authority</w:t>
      </w:r>
      <w:r w:rsidRPr="00ED3C27">
        <w:rPr>
          <w:rFonts w:cs="Arial"/>
          <w:sz w:val="20"/>
          <w:szCs w:val="20"/>
        </w:rPr>
        <w:t xml:space="preserve"> means a person or body engaged in the distribution of electricity to the public or the transmission or supply, directly or indirectly, to the public. An electricity supply authority may also be known as a network operator, a network service provider or an electricity entity.</w:t>
      </w:r>
    </w:p>
    <w:p w:rsidR="00011406" w:rsidRPr="00ED3C27" w:rsidRDefault="00011406" w:rsidP="00011406">
      <w:pPr>
        <w:rPr>
          <w:rFonts w:cs="Arial"/>
          <w:bCs/>
          <w:sz w:val="20"/>
          <w:szCs w:val="20"/>
        </w:rPr>
      </w:pPr>
      <w:r w:rsidRPr="00ED3C27">
        <w:rPr>
          <w:rFonts w:cs="Arial"/>
          <w:b/>
          <w:bCs/>
          <w:sz w:val="20"/>
          <w:szCs w:val="20"/>
        </w:rPr>
        <w:t>Fail safe</w:t>
      </w:r>
      <w:r w:rsidRPr="00ED3C27">
        <w:rPr>
          <w:rFonts w:cs="Arial"/>
          <w:bCs/>
          <w:sz w:val="20"/>
          <w:szCs w:val="20"/>
        </w:rPr>
        <w:t xml:space="preserve"> means a</w:t>
      </w:r>
      <w:r w:rsidRPr="00ED3C27">
        <w:rPr>
          <w:rFonts w:cs="Arial"/>
          <w:sz w:val="20"/>
          <w:szCs w:val="20"/>
        </w:rPr>
        <w:t xml:space="preserve"> state or condition where, if any component or function of the plant fails, a system exists to prevent an increase in the risks. The reliability or safety integrity of the fail safe system should be commensurate with the determined level of risk, for example Category 1 to Category 4 applied in AS</w:t>
      </w:r>
      <w:r w:rsidR="008945F9" w:rsidRPr="00ED3C27">
        <w:rPr>
          <w:rFonts w:cs="Arial"/>
          <w:sz w:val="20"/>
          <w:szCs w:val="20"/>
        </w:rPr>
        <w:t> </w:t>
      </w:r>
      <w:r w:rsidRPr="00ED3C27">
        <w:rPr>
          <w:rFonts w:cs="Arial"/>
          <w:sz w:val="20"/>
          <w:szCs w:val="20"/>
        </w:rPr>
        <w:t>4024-2006:</w:t>
      </w:r>
      <w:r w:rsidRPr="00ED3C27">
        <w:rPr>
          <w:rFonts w:cs="Arial"/>
          <w:i/>
          <w:sz w:val="20"/>
          <w:szCs w:val="20"/>
        </w:rPr>
        <w:t xml:space="preserve"> Safety of machinery</w:t>
      </w:r>
      <w:r w:rsidRPr="00ED3C27">
        <w:rPr>
          <w:rFonts w:cs="Arial"/>
          <w:bCs/>
          <w:sz w:val="20"/>
          <w:szCs w:val="20"/>
        </w:rPr>
        <w:t>.</w:t>
      </w:r>
    </w:p>
    <w:p w:rsidR="00DC3564" w:rsidRPr="00ED3C27" w:rsidRDefault="00DC3564" w:rsidP="00DC3564">
      <w:pPr>
        <w:tabs>
          <w:tab w:val="left" w:pos="1560"/>
        </w:tabs>
        <w:autoSpaceDE w:val="0"/>
        <w:autoSpaceDN w:val="0"/>
        <w:adjustRightInd w:val="0"/>
        <w:rPr>
          <w:rFonts w:cs="Arial"/>
          <w:sz w:val="20"/>
          <w:szCs w:val="20"/>
        </w:rPr>
      </w:pPr>
      <w:r w:rsidRPr="00ED3C27">
        <w:rPr>
          <w:rFonts w:cs="Arial"/>
          <w:b/>
          <w:sz w:val="20"/>
          <w:szCs w:val="20"/>
        </w:rPr>
        <w:t>Gantry crane</w:t>
      </w:r>
      <w:r w:rsidRPr="00ED3C27">
        <w:rPr>
          <w:rFonts w:cs="Arial"/>
          <w:sz w:val="20"/>
          <w:szCs w:val="20"/>
        </w:rPr>
        <w:t xml:space="preserve"> means a crane that:</w:t>
      </w:r>
    </w:p>
    <w:p w:rsidR="00DC3564" w:rsidRPr="00ED3C27" w:rsidRDefault="00DC3564" w:rsidP="00DC3564">
      <w:pPr>
        <w:pStyle w:val="ListParagraph"/>
        <w:numPr>
          <w:ilvl w:val="0"/>
          <w:numId w:val="15"/>
        </w:numPr>
        <w:tabs>
          <w:tab w:val="left" w:pos="486"/>
        </w:tabs>
        <w:autoSpaceDE w:val="0"/>
        <w:autoSpaceDN w:val="0"/>
        <w:adjustRightInd w:val="0"/>
        <w:spacing w:before="60"/>
        <w:ind w:left="340" w:hanging="340"/>
        <w:rPr>
          <w:rFonts w:cs="Arial"/>
          <w:bCs/>
          <w:sz w:val="20"/>
          <w:szCs w:val="20"/>
        </w:rPr>
      </w:pPr>
      <w:r w:rsidRPr="00ED3C27">
        <w:rPr>
          <w:rFonts w:cs="Arial"/>
          <w:bCs/>
          <w:sz w:val="20"/>
          <w:szCs w:val="20"/>
        </w:rPr>
        <w:t>consists of a bridge beam or beams supported at one or both ends by legs mounted to end carriages, and</w:t>
      </w:r>
    </w:p>
    <w:p w:rsidR="00DC3564" w:rsidRPr="00ED3C27" w:rsidRDefault="00DC3564" w:rsidP="00DC3564">
      <w:pPr>
        <w:pStyle w:val="ListParagraph"/>
        <w:numPr>
          <w:ilvl w:val="0"/>
          <w:numId w:val="15"/>
        </w:numPr>
        <w:tabs>
          <w:tab w:val="left" w:pos="486"/>
        </w:tabs>
        <w:autoSpaceDE w:val="0"/>
        <w:autoSpaceDN w:val="0"/>
        <w:adjustRightInd w:val="0"/>
        <w:spacing w:before="60"/>
        <w:ind w:left="340" w:hanging="340"/>
        <w:rPr>
          <w:rFonts w:cs="Arial"/>
          <w:bCs/>
          <w:sz w:val="20"/>
          <w:szCs w:val="20"/>
        </w:rPr>
      </w:pPr>
      <w:r w:rsidRPr="00ED3C27">
        <w:rPr>
          <w:rFonts w:cs="Arial"/>
          <w:bCs/>
          <w:sz w:val="20"/>
          <w:szCs w:val="20"/>
        </w:rPr>
        <w:t>is capable of travelling on supporting surfaces or deck levels, whether fixed or not, and</w:t>
      </w:r>
    </w:p>
    <w:p w:rsidR="00DC3564" w:rsidRPr="00ED3C27" w:rsidRDefault="00DC3564" w:rsidP="00DC3564">
      <w:pPr>
        <w:pStyle w:val="ListParagraph"/>
        <w:numPr>
          <w:ilvl w:val="0"/>
          <w:numId w:val="15"/>
        </w:numPr>
        <w:tabs>
          <w:tab w:val="left" w:pos="486"/>
        </w:tabs>
        <w:autoSpaceDE w:val="0"/>
        <w:autoSpaceDN w:val="0"/>
        <w:adjustRightInd w:val="0"/>
        <w:spacing w:before="60"/>
        <w:ind w:left="340" w:hanging="340"/>
        <w:rPr>
          <w:rFonts w:cs="Arial"/>
          <w:bCs/>
          <w:sz w:val="20"/>
          <w:szCs w:val="20"/>
        </w:rPr>
      </w:pPr>
      <w:proofErr w:type="gramStart"/>
      <w:r w:rsidRPr="00ED3C27">
        <w:rPr>
          <w:rFonts w:cs="Arial"/>
          <w:bCs/>
          <w:sz w:val="20"/>
          <w:szCs w:val="20"/>
        </w:rPr>
        <w:t>has</w:t>
      </w:r>
      <w:proofErr w:type="gramEnd"/>
      <w:r w:rsidRPr="00ED3C27">
        <w:rPr>
          <w:rFonts w:cs="Arial"/>
          <w:bCs/>
          <w:sz w:val="20"/>
          <w:szCs w:val="20"/>
        </w:rPr>
        <w:t xml:space="preserve"> a crab with one or more hoisting units arranged to travel across the bridge.</w:t>
      </w:r>
    </w:p>
    <w:p w:rsidR="00A306BC" w:rsidRPr="00ED3C27" w:rsidRDefault="00A306BC" w:rsidP="00CF38A7">
      <w:pPr>
        <w:tabs>
          <w:tab w:val="left" w:pos="1560"/>
        </w:tabs>
        <w:autoSpaceDE w:val="0"/>
        <w:autoSpaceDN w:val="0"/>
        <w:adjustRightInd w:val="0"/>
        <w:rPr>
          <w:rFonts w:eastAsia="Times New Roman" w:cs="Arial"/>
          <w:bCs/>
          <w:iCs/>
          <w:sz w:val="20"/>
          <w:szCs w:val="20"/>
          <w:lang w:eastAsia="en-AU"/>
        </w:rPr>
      </w:pPr>
      <w:r w:rsidRPr="00ED3C27">
        <w:rPr>
          <w:rFonts w:cs="Arial"/>
          <w:b/>
          <w:sz w:val="20"/>
          <w:szCs w:val="20"/>
        </w:rPr>
        <w:t xml:space="preserve">Hoist </w:t>
      </w:r>
      <w:r w:rsidRPr="00ED3C27">
        <w:rPr>
          <w:rFonts w:cs="Arial"/>
          <w:sz w:val="20"/>
          <w:szCs w:val="20"/>
        </w:rPr>
        <w:t xml:space="preserve">means an appliance intended for raising or lowering a load or people and includes an elevating work platform, a mast climbing work platform, personnel and </w:t>
      </w:r>
      <w:r w:rsidRPr="00ED3C27">
        <w:rPr>
          <w:rFonts w:eastAsia="Times New Roman" w:cs="Arial"/>
          <w:bCs/>
          <w:iCs/>
          <w:sz w:val="20"/>
          <w:szCs w:val="20"/>
          <w:lang w:eastAsia="en-AU"/>
        </w:rPr>
        <w:t>materials hoist, scaffolding hoist and serial hoist, but does not include a lift or building maintenance equipment.</w:t>
      </w:r>
    </w:p>
    <w:p w:rsidR="00A306BC" w:rsidRPr="00B11376" w:rsidRDefault="00A306BC" w:rsidP="00CF38A7">
      <w:pPr>
        <w:tabs>
          <w:tab w:val="left" w:pos="1560"/>
        </w:tabs>
        <w:autoSpaceDE w:val="0"/>
        <w:autoSpaceDN w:val="0"/>
        <w:adjustRightInd w:val="0"/>
        <w:rPr>
          <w:rFonts w:cs="Arial"/>
          <w:sz w:val="20"/>
          <w:szCs w:val="20"/>
          <w:lang w:eastAsia="en-AU"/>
        </w:rPr>
      </w:pPr>
      <w:r w:rsidRPr="00ED3C27">
        <w:rPr>
          <w:rFonts w:eastAsia="Times New Roman" w:cs="Arial"/>
          <w:b/>
          <w:bCs/>
          <w:iCs/>
          <w:sz w:val="20"/>
          <w:szCs w:val="20"/>
          <w:lang w:eastAsia="en-AU"/>
        </w:rPr>
        <w:t>Load chart</w:t>
      </w:r>
      <w:r w:rsidRPr="00ED3C27">
        <w:rPr>
          <w:rFonts w:eastAsia="Times New Roman" w:cs="Arial"/>
          <w:bCs/>
          <w:iCs/>
          <w:sz w:val="20"/>
          <w:szCs w:val="20"/>
          <w:lang w:eastAsia="en-AU"/>
        </w:rPr>
        <w:t xml:space="preserve"> means a</w:t>
      </w:r>
      <w:r w:rsidRPr="003E5E9F">
        <w:rPr>
          <w:rFonts w:cs="Arial"/>
          <w:sz w:val="20"/>
          <w:szCs w:val="20"/>
          <w:lang w:eastAsia="en-AU"/>
        </w:rPr>
        <w:t xml:space="preserve"> notice fitted or displayed in electronic form on or in a crane or hoist specifying the rated capacities as supplied by the manufacturer or competent person.</w:t>
      </w:r>
    </w:p>
    <w:p w:rsidR="00004511" w:rsidRPr="00B11376" w:rsidRDefault="00004511" w:rsidP="00004511">
      <w:pPr>
        <w:rPr>
          <w:rFonts w:cs="Arial"/>
          <w:sz w:val="20"/>
          <w:szCs w:val="20"/>
          <w:lang w:eastAsia="en-AU"/>
        </w:rPr>
      </w:pPr>
      <w:r w:rsidRPr="00B11376">
        <w:rPr>
          <w:rFonts w:cs="Arial"/>
          <w:b/>
          <w:sz w:val="20"/>
          <w:szCs w:val="20"/>
          <w:lang w:eastAsia="en-AU"/>
        </w:rPr>
        <w:t>Mobile crane</w:t>
      </w:r>
      <w:r w:rsidRPr="00B11376">
        <w:rPr>
          <w:rFonts w:cs="Arial"/>
          <w:sz w:val="20"/>
          <w:szCs w:val="20"/>
          <w:lang w:eastAsia="en-AU"/>
        </w:rPr>
        <w:t xml:space="preserve"> means a crane capable of travelling over a supporting surface without the need for fixed runways and relying only on gravity for stability.</w:t>
      </w:r>
    </w:p>
    <w:p w:rsidR="00A306BC" w:rsidRPr="00ED3C27" w:rsidRDefault="00A306BC" w:rsidP="00CF38A7">
      <w:pPr>
        <w:tabs>
          <w:tab w:val="left" w:pos="1560"/>
        </w:tabs>
        <w:autoSpaceDE w:val="0"/>
        <w:autoSpaceDN w:val="0"/>
        <w:adjustRightInd w:val="0"/>
        <w:rPr>
          <w:rFonts w:eastAsia="Times New Roman" w:cs="Arial"/>
          <w:bCs/>
          <w:iCs/>
          <w:sz w:val="20"/>
          <w:szCs w:val="20"/>
          <w:lang w:eastAsia="en-AU"/>
        </w:rPr>
      </w:pPr>
      <w:r w:rsidRPr="00B11376">
        <w:rPr>
          <w:rFonts w:cs="Arial"/>
          <w:b/>
          <w:sz w:val="20"/>
          <w:szCs w:val="20"/>
        </w:rPr>
        <w:t>Operator protective device</w:t>
      </w:r>
      <w:r w:rsidRPr="00B11376">
        <w:rPr>
          <w:rFonts w:cs="Arial"/>
          <w:sz w:val="20"/>
          <w:szCs w:val="20"/>
        </w:rPr>
        <w:t xml:space="preserve"> includes </w:t>
      </w:r>
      <w:r w:rsidRPr="00ED3C27">
        <w:rPr>
          <w:rFonts w:eastAsia="Times New Roman" w:cs="Arial"/>
          <w:bCs/>
          <w:iCs/>
          <w:sz w:val="20"/>
          <w:szCs w:val="20"/>
          <w:lang w:eastAsia="en-AU"/>
        </w:rPr>
        <w:t>a roll-over protective structure (</w:t>
      </w:r>
      <w:proofErr w:type="spellStart"/>
      <w:r w:rsidRPr="00ED3C27">
        <w:rPr>
          <w:rFonts w:eastAsia="Times New Roman" w:cs="Arial"/>
          <w:bCs/>
          <w:iCs/>
          <w:sz w:val="20"/>
          <w:szCs w:val="20"/>
          <w:lang w:eastAsia="en-AU"/>
        </w:rPr>
        <w:t>ROPS</w:t>
      </w:r>
      <w:proofErr w:type="spellEnd"/>
      <w:r w:rsidRPr="00ED3C27">
        <w:rPr>
          <w:rFonts w:eastAsia="Times New Roman" w:cs="Arial"/>
          <w:bCs/>
          <w:iCs/>
          <w:sz w:val="20"/>
          <w:szCs w:val="20"/>
          <w:lang w:eastAsia="en-AU"/>
        </w:rPr>
        <w:t>), falling object protective structure (FOPS), operator restraining device and seat belt.</w:t>
      </w:r>
    </w:p>
    <w:p w:rsidR="00A306BC" w:rsidRPr="00B11376" w:rsidRDefault="00A306BC" w:rsidP="00CF38A7">
      <w:pPr>
        <w:tabs>
          <w:tab w:val="left" w:pos="1560"/>
        </w:tabs>
        <w:autoSpaceDE w:val="0"/>
        <w:autoSpaceDN w:val="0"/>
        <w:adjustRightInd w:val="0"/>
        <w:rPr>
          <w:rFonts w:cs="Arial"/>
          <w:sz w:val="20"/>
          <w:szCs w:val="20"/>
          <w:lang w:eastAsia="en-AU"/>
        </w:rPr>
      </w:pPr>
      <w:r w:rsidRPr="00ED3C27">
        <w:rPr>
          <w:rFonts w:eastAsia="Times New Roman" w:cs="Arial"/>
          <w:b/>
          <w:bCs/>
          <w:iCs/>
          <w:sz w:val="20"/>
          <w:szCs w:val="20"/>
          <w:lang w:eastAsia="en-AU"/>
        </w:rPr>
        <w:t>Overturning moment</w:t>
      </w:r>
      <w:r w:rsidRPr="00ED3C27">
        <w:rPr>
          <w:rFonts w:eastAsia="Times New Roman" w:cs="Arial"/>
          <w:bCs/>
          <w:iCs/>
          <w:sz w:val="20"/>
          <w:szCs w:val="20"/>
          <w:lang w:eastAsia="en-AU"/>
        </w:rPr>
        <w:t xml:space="preserve"> means t</w:t>
      </w:r>
      <w:r w:rsidRPr="003E5E9F">
        <w:rPr>
          <w:rFonts w:cs="Arial"/>
          <w:sz w:val="20"/>
          <w:szCs w:val="20"/>
          <w:lang w:eastAsia="en-AU"/>
        </w:rPr>
        <w:t xml:space="preserve">he moment </w:t>
      </w:r>
      <w:r w:rsidRPr="00B11376">
        <w:rPr>
          <w:rFonts w:cs="Arial"/>
          <w:sz w:val="20"/>
          <w:szCs w:val="20"/>
          <w:lang w:eastAsia="en-AU"/>
        </w:rPr>
        <w:t>that tends to tip the crane over. When the overturning moment exceeds the stabilising moment, the crane will overturn, see ‘Stabilising moment’.</w:t>
      </w:r>
    </w:p>
    <w:p w:rsidR="004775D7" w:rsidRPr="00B11376" w:rsidRDefault="004775D7" w:rsidP="00CF38A7">
      <w:pPr>
        <w:tabs>
          <w:tab w:val="left" w:pos="1560"/>
        </w:tabs>
        <w:autoSpaceDE w:val="0"/>
        <w:autoSpaceDN w:val="0"/>
        <w:adjustRightInd w:val="0"/>
        <w:rPr>
          <w:rFonts w:cs="Arial"/>
          <w:sz w:val="20"/>
          <w:szCs w:val="20"/>
        </w:rPr>
      </w:pPr>
      <w:r w:rsidRPr="00B11376">
        <w:rPr>
          <w:rFonts w:cs="Arial"/>
          <w:b/>
          <w:sz w:val="20"/>
          <w:szCs w:val="20"/>
          <w:lang w:eastAsia="en-AU"/>
        </w:rPr>
        <w:t>Portal boom</w:t>
      </w:r>
      <w:r w:rsidRPr="00B11376">
        <w:rPr>
          <w:rFonts w:cs="Arial"/>
          <w:sz w:val="20"/>
          <w:szCs w:val="20"/>
          <w:lang w:eastAsia="en-AU"/>
        </w:rPr>
        <w:t xml:space="preserve"> </w:t>
      </w:r>
      <w:r w:rsidRPr="00B11376">
        <w:rPr>
          <w:rFonts w:cs="Arial"/>
          <w:b/>
          <w:sz w:val="20"/>
          <w:szCs w:val="20"/>
          <w:lang w:eastAsia="en-AU"/>
        </w:rPr>
        <w:t xml:space="preserve">crane </w:t>
      </w:r>
      <w:r w:rsidRPr="00B11376">
        <w:rPr>
          <w:rFonts w:cs="Arial"/>
          <w:sz w:val="20"/>
          <w:szCs w:val="20"/>
          <w:lang w:eastAsia="en-AU"/>
        </w:rPr>
        <w:t xml:space="preserve">means a </w:t>
      </w:r>
      <w:r w:rsidRPr="00B11376">
        <w:rPr>
          <w:rFonts w:cs="Arial"/>
          <w:sz w:val="20"/>
          <w:szCs w:val="20"/>
        </w:rPr>
        <w:t>boom crane or a jib crane that is mounted on a portal frame that, in turn, is supported on runways along which the crane travels.</w:t>
      </w:r>
    </w:p>
    <w:p w:rsidR="004775D7" w:rsidRPr="00B11376" w:rsidRDefault="003E766C" w:rsidP="00CF38A7">
      <w:pPr>
        <w:tabs>
          <w:tab w:val="left" w:pos="1560"/>
        </w:tabs>
        <w:autoSpaceDE w:val="0"/>
        <w:autoSpaceDN w:val="0"/>
        <w:adjustRightInd w:val="0"/>
        <w:rPr>
          <w:rFonts w:cs="Arial"/>
          <w:sz w:val="20"/>
          <w:szCs w:val="20"/>
        </w:rPr>
      </w:pPr>
      <w:r w:rsidRPr="00B11376">
        <w:rPr>
          <w:rFonts w:cs="Arial"/>
          <w:b/>
          <w:sz w:val="20"/>
          <w:szCs w:val="20"/>
        </w:rPr>
        <w:t xml:space="preserve">Rated </w:t>
      </w:r>
      <w:proofErr w:type="gramStart"/>
      <w:r w:rsidRPr="00B11376">
        <w:rPr>
          <w:rFonts w:cs="Arial"/>
          <w:b/>
          <w:sz w:val="20"/>
          <w:szCs w:val="20"/>
        </w:rPr>
        <w:t>capacity</w:t>
      </w:r>
      <w:r w:rsidRPr="00B11376">
        <w:rPr>
          <w:rFonts w:cs="Arial"/>
          <w:sz w:val="20"/>
          <w:szCs w:val="20"/>
        </w:rPr>
        <w:t xml:space="preserve"> means the maximum gross load that may be applied to the crane while in a particular working configuration and under a particular condition of use (see</w:t>
      </w:r>
      <w:proofErr w:type="gramEnd"/>
      <w:r w:rsidRPr="00B11376">
        <w:rPr>
          <w:rFonts w:cs="Arial"/>
          <w:sz w:val="20"/>
          <w:szCs w:val="20"/>
        </w:rPr>
        <w:t xml:space="preserve"> </w:t>
      </w:r>
      <w:proofErr w:type="spellStart"/>
      <w:r w:rsidRPr="00B11376">
        <w:rPr>
          <w:rFonts w:cs="Arial"/>
          <w:sz w:val="20"/>
          <w:szCs w:val="20"/>
        </w:rPr>
        <w:t>WLL</w:t>
      </w:r>
      <w:proofErr w:type="spellEnd"/>
      <w:r w:rsidRPr="00B11376">
        <w:rPr>
          <w:rFonts w:cs="Arial"/>
          <w:sz w:val="20"/>
          <w:szCs w:val="20"/>
        </w:rPr>
        <w:t>).</w:t>
      </w:r>
    </w:p>
    <w:p w:rsidR="004775D7" w:rsidRPr="00B11376" w:rsidRDefault="004775D7" w:rsidP="00CF38A7">
      <w:pPr>
        <w:tabs>
          <w:tab w:val="left" w:pos="1560"/>
        </w:tabs>
        <w:autoSpaceDE w:val="0"/>
        <w:autoSpaceDN w:val="0"/>
        <w:adjustRightInd w:val="0"/>
        <w:rPr>
          <w:rFonts w:cs="Arial"/>
          <w:sz w:val="20"/>
          <w:szCs w:val="20"/>
        </w:rPr>
      </w:pPr>
      <w:r w:rsidRPr="00B11376">
        <w:rPr>
          <w:rFonts w:cs="Arial"/>
          <w:b/>
          <w:sz w:val="20"/>
          <w:szCs w:val="20"/>
        </w:rPr>
        <w:t>Reach stacker</w:t>
      </w:r>
      <w:r w:rsidR="009610B0" w:rsidRPr="00B11376">
        <w:rPr>
          <w:rFonts w:cs="Arial"/>
          <w:sz w:val="20"/>
          <w:szCs w:val="20"/>
        </w:rPr>
        <w:t xml:space="preserve"> means</w:t>
      </w:r>
      <w:r w:rsidRPr="00B11376">
        <w:rPr>
          <w:rFonts w:cs="Arial"/>
          <w:sz w:val="20"/>
          <w:szCs w:val="20"/>
        </w:rPr>
        <w:t xml:space="preserve"> </w:t>
      </w:r>
      <w:r w:rsidR="009610B0" w:rsidRPr="00B11376">
        <w:rPr>
          <w:rFonts w:cs="Arial"/>
          <w:sz w:val="20"/>
          <w:szCs w:val="20"/>
        </w:rPr>
        <w:t xml:space="preserve">a </w:t>
      </w:r>
      <w:r w:rsidRPr="00B11376">
        <w:rPr>
          <w:rFonts w:cs="Arial"/>
          <w:sz w:val="20"/>
          <w:szCs w:val="20"/>
        </w:rPr>
        <w:t>powered reach stacker that incorporates an attachment for lifting and lowering a shipping container.</w:t>
      </w:r>
    </w:p>
    <w:p w:rsidR="004775D7" w:rsidRPr="00B11376" w:rsidRDefault="004775D7" w:rsidP="00CF38A7">
      <w:pPr>
        <w:tabs>
          <w:tab w:val="left" w:pos="1560"/>
        </w:tabs>
        <w:autoSpaceDE w:val="0"/>
        <w:autoSpaceDN w:val="0"/>
        <w:adjustRightInd w:val="0"/>
        <w:rPr>
          <w:rFonts w:cs="Arial"/>
          <w:sz w:val="20"/>
          <w:szCs w:val="20"/>
        </w:rPr>
      </w:pPr>
      <w:r w:rsidRPr="00B11376">
        <w:rPr>
          <w:rFonts w:cs="Arial"/>
          <w:b/>
          <w:sz w:val="20"/>
          <w:szCs w:val="20"/>
        </w:rPr>
        <w:t>Rigging work</w:t>
      </w:r>
      <w:r w:rsidRPr="00B11376">
        <w:rPr>
          <w:rFonts w:cs="Arial"/>
          <w:sz w:val="20"/>
          <w:szCs w:val="20"/>
        </w:rPr>
        <w:t xml:space="preserve"> means:</w:t>
      </w:r>
    </w:p>
    <w:p w:rsidR="004775D7" w:rsidRPr="00ED3C27" w:rsidRDefault="004775D7" w:rsidP="008D0C04">
      <w:pPr>
        <w:pStyle w:val="ListParagraph"/>
        <w:numPr>
          <w:ilvl w:val="0"/>
          <w:numId w:val="15"/>
        </w:numPr>
        <w:tabs>
          <w:tab w:val="left" w:pos="398"/>
        </w:tabs>
        <w:autoSpaceDE w:val="0"/>
        <w:autoSpaceDN w:val="0"/>
        <w:adjustRightInd w:val="0"/>
        <w:spacing w:before="60"/>
        <w:ind w:left="340" w:hanging="340"/>
        <w:rPr>
          <w:rFonts w:eastAsia="Times New Roman" w:cs="Arial"/>
          <w:bCs/>
          <w:iCs/>
          <w:sz w:val="20"/>
          <w:szCs w:val="20"/>
          <w:lang w:eastAsia="en-AU"/>
        </w:rPr>
      </w:pPr>
      <w:r w:rsidRPr="00ED3C27">
        <w:rPr>
          <w:rFonts w:eastAsia="Times New Roman" w:cs="Arial"/>
          <w:bCs/>
          <w:iCs/>
          <w:sz w:val="20"/>
          <w:szCs w:val="20"/>
          <w:lang w:eastAsia="en-AU"/>
        </w:rPr>
        <w:t>using mechanical load shifting equipment and associated gear to move, place or secure a load using plant, equipment or members of a structure to ensure the stability of those members, or</w:t>
      </w:r>
    </w:p>
    <w:p w:rsidR="004775D7" w:rsidRPr="003E5E9F" w:rsidRDefault="004775D7" w:rsidP="008D0C04">
      <w:pPr>
        <w:pStyle w:val="ListParagraph"/>
        <w:numPr>
          <w:ilvl w:val="0"/>
          <w:numId w:val="15"/>
        </w:numPr>
        <w:tabs>
          <w:tab w:val="left" w:pos="1560"/>
        </w:tabs>
        <w:autoSpaceDE w:val="0"/>
        <w:autoSpaceDN w:val="0"/>
        <w:adjustRightInd w:val="0"/>
        <w:spacing w:before="60"/>
        <w:ind w:left="340" w:hanging="340"/>
        <w:rPr>
          <w:rFonts w:cs="Arial"/>
          <w:sz w:val="20"/>
          <w:szCs w:val="20"/>
        </w:rPr>
      </w:pPr>
      <w:proofErr w:type="gramStart"/>
      <w:r w:rsidRPr="00ED3C27">
        <w:rPr>
          <w:rFonts w:eastAsia="Times New Roman" w:cs="Arial"/>
          <w:bCs/>
          <w:iCs/>
          <w:sz w:val="20"/>
          <w:szCs w:val="20"/>
          <w:lang w:eastAsia="en-AU"/>
        </w:rPr>
        <w:t>the</w:t>
      </w:r>
      <w:proofErr w:type="gramEnd"/>
      <w:r w:rsidRPr="00ED3C27">
        <w:rPr>
          <w:rFonts w:eastAsia="Times New Roman" w:cs="Arial"/>
          <w:bCs/>
          <w:iCs/>
          <w:sz w:val="20"/>
          <w:szCs w:val="20"/>
          <w:lang w:eastAsia="en-AU"/>
        </w:rPr>
        <w:t xml:space="preserve"> setting up or dismantling of cranes or hoists.</w:t>
      </w:r>
    </w:p>
    <w:p w:rsidR="004775D7" w:rsidRPr="00B11376" w:rsidRDefault="00B050AA" w:rsidP="00CF38A7">
      <w:pPr>
        <w:tabs>
          <w:tab w:val="left" w:pos="1560"/>
        </w:tabs>
        <w:autoSpaceDE w:val="0"/>
        <w:autoSpaceDN w:val="0"/>
        <w:adjustRightInd w:val="0"/>
        <w:rPr>
          <w:rFonts w:cs="Arial"/>
          <w:sz w:val="20"/>
          <w:szCs w:val="20"/>
        </w:rPr>
      </w:pPr>
      <w:r w:rsidRPr="00B11376">
        <w:rPr>
          <w:rFonts w:cs="Arial"/>
          <w:b/>
          <w:sz w:val="20"/>
          <w:szCs w:val="20"/>
          <w:lang w:eastAsia="en-AU"/>
        </w:rPr>
        <w:t>Slinging techniques</w:t>
      </w:r>
      <w:r w:rsidRPr="00B11376">
        <w:rPr>
          <w:rFonts w:cs="Arial"/>
          <w:sz w:val="20"/>
          <w:szCs w:val="20"/>
          <w:lang w:eastAsia="en-AU"/>
        </w:rPr>
        <w:t xml:space="preserve"> means </w:t>
      </w:r>
      <w:r w:rsidRPr="00B11376">
        <w:rPr>
          <w:rFonts w:cs="Arial"/>
          <w:sz w:val="20"/>
          <w:szCs w:val="20"/>
        </w:rPr>
        <w:t>the exercising of judgement in relation to the suitability and condition of lifting gear and the method of slinging, by consideration of the nature of the load, its mass and its centre of gravity.</w:t>
      </w:r>
    </w:p>
    <w:p w:rsidR="00B050AA" w:rsidRPr="00B11376" w:rsidRDefault="00B050AA" w:rsidP="00CF38A7">
      <w:pPr>
        <w:tabs>
          <w:tab w:val="left" w:pos="1560"/>
        </w:tabs>
        <w:autoSpaceDE w:val="0"/>
        <w:autoSpaceDN w:val="0"/>
        <w:adjustRightInd w:val="0"/>
        <w:rPr>
          <w:rFonts w:cs="Arial"/>
          <w:sz w:val="20"/>
          <w:szCs w:val="20"/>
          <w:lang w:eastAsia="en-AU"/>
        </w:rPr>
      </w:pPr>
      <w:r w:rsidRPr="00B11376">
        <w:rPr>
          <w:rFonts w:cs="Arial"/>
          <w:b/>
          <w:sz w:val="20"/>
          <w:szCs w:val="20"/>
        </w:rPr>
        <w:lastRenderedPageBreak/>
        <w:t>Stabilising moment</w:t>
      </w:r>
      <w:r w:rsidRPr="00B11376">
        <w:rPr>
          <w:rFonts w:cs="Arial"/>
          <w:sz w:val="20"/>
          <w:szCs w:val="20"/>
        </w:rPr>
        <w:t xml:space="preserve"> means t</w:t>
      </w:r>
      <w:r w:rsidRPr="00B11376">
        <w:rPr>
          <w:rFonts w:cs="Arial"/>
          <w:sz w:val="20"/>
          <w:szCs w:val="20"/>
          <w:lang w:eastAsia="en-AU"/>
        </w:rPr>
        <w:t>he moment that tends to keep the crane upright. ‘Moment’ is the engineering calculation of force multiplied by the perpendicular distance between the force and the turning point.</w:t>
      </w:r>
    </w:p>
    <w:p w:rsidR="003C4DE6" w:rsidRPr="00B11376" w:rsidRDefault="008256A6" w:rsidP="00CF38A7">
      <w:pPr>
        <w:tabs>
          <w:tab w:val="left" w:pos="1560"/>
        </w:tabs>
        <w:autoSpaceDE w:val="0"/>
        <w:autoSpaceDN w:val="0"/>
        <w:adjustRightInd w:val="0"/>
        <w:rPr>
          <w:rFonts w:cs="Arial"/>
          <w:sz w:val="20"/>
          <w:szCs w:val="20"/>
        </w:rPr>
      </w:pPr>
      <w:r w:rsidRPr="00B11376">
        <w:rPr>
          <w:rFonts w:cs="Arial"/>
          <w:b/>
          <w:sz w:val="20"/>
          <w:szCs w:val="20"/>
        </w:rPr>
        <w:t>Working load limit (</w:t>
      </w:r>
      <w:proofErr w:type="spellStart"/>
      <w:r w:rsidRPr="00B11376">
        <w:rPr>
          <w:rFonts w:cs="Arial"/>
          <w:b/>
          <w:sz w:val="20"/>
          <w:szCs w:val="20"/>
        </w:rPr>
        <w:t>WLL</w:t>
      </w:r>
      <w:proofErr w:type="spellEnd"/>
      <w:r w:rsidRPr="00B11376">
        <w:rPr>
          <w:rFonts w:cs="Arial"/>
          <w:b/>
          <w:sz w:val="20"/>
          <w:szCs w:val="20"/>
        </w:rPr>
        <w:t>)</w:t>
      </w:r>
      <w:r w:rsidRPr="00B11376">
        <w:rPr>
          <w:rFonts w:cs="Arial"/>
          <w:sz w:val="20"/>
          <w:szCs w:val="20"/>
        </w:rPr>
        <w:t xml:space="preserve"> means the maximum gross load that may be applied to the </w:t>
      </w:r>
      <w:r w:rsidR="00A70788" w:rsidRPr="00B11376">
        <w:rPr>
          <w:rFonts w:cs="Arial"/>
          <w:sz w:val="20"/>
          <w:szCs w:val="20"/>
        </w:rPr>
        <w:t>lifting gear</w:t>
      </w:r>
      <w:r w:rsidRPr="00B11376">
        <w:rPr>
          <w:rFonts w:cs="Arial"/>
          <w:sz w:val="20"/>
          <w:szCs w:val="20"/>
        </w:rPr>
        <w:t xml:space="preserve"> and lifting attachments while in a particular working configuration and under a particular condition of use, see </w:t>
      </w:r>
      <w:r w:rsidR="00A70788" w:rsidRPr="00B11376">
        <w:rPr>
          <w:rFonts w:cs="Arial"/>
          <w:sz w:val="20"/>
          <w:szCs w:val="20"/>
        </w:rPr>
        <w:t>also</w:t>
      </w:r>
      <w:r w:rsidRPr="00B11376">
        <w:rPr>
          <w:rFonts w:cs="Arial"/>
          <w:sz w:val="20"/>
          <w:szCs w:val="20"/>
        </w:rPr>
        <w:t xml:space="preserve"> ‘Rated Capacity’.</w:t>
      </w:r>
    </w:p>
    <w:p w:rsidR="003F21EB" w:rsidRDefault="003F21EB" w:rsidP="00CF38A7">
      <w:pPr>
        <w:tabs>
          <w:tab w:val="left" w:pos="1560"/>
        </w:tabs>
        <w:autoSpaceDE w:val="0"/>
        <w:autoSpaceDN w:val="0"/>
        <w:adjustRightInd w:val="0"/>
        <w:rPr>
          <w:sz w:val="20"/>
          <w:szCs w:val="20"/>
        </w:rPr>
      </w:pPr>
    </w:p>
    <w:p w:rsidR="003F21EB" w:rsidRDefault="003F21EB" w:rsidP="00CF38A7">
      <w:pPr>
        <w:tabs>
          <w:tab w:val="left" w:pos="1560"/>
        </w:tabs>
        <w:autoSpaceDE w:val="0"/>
        <w:autoSpaceDN w:val="0"/>
        <w:adjustRightInd w:val="0"/>
        <w:rPr>
          <w:sz w:val="20"/>
          <w:szCs w:val="20"/>
        </w:rPr>
        <w:sectPr w:rsidR="003F21EB" w:rsidSect="00776F4C">
          <w:pgSz w:w="11906" w:h="16838"/>
          <w:pgMar w:top="1440" w:right="1276" w:bottom="1276" w:left="1276" w:header="454" w:footer="227" w:gutter="0"/>
          <w:cols w:space="708"/>
          <w:docGrid w:linePitch="360"/>
        </w:sectPr>
      </w:pPr>
    </w:p>
    <w:p w:rsidR="009E53ED" w:rsidRPr="002E0070" w:rsidRDefault="009E53ED" w:rsidP="00670FB2">
      <w:pPr>
        <w:pStyle w:val="Heading2"/>
        <w:spacing w:before="0"/>
        <w:rPr>
          <w:lang w:eastAsia="en-AU"/>
        </w:rPr>
      </w:pPr>
      <w:bookmarkStart w:id="527" w:name="_Toc293399828"/>
      <w:bookmarkStart w:id="528" w:name="_Toc383862315"/>
      <w:r w:rsidRPr="002E0070">
        <w:rPr>
          <w:lang w:eastAsia="en-AU"/>
        </w:rPr>
        <w:lastRenderedPageBreak/>
        <w:t xml:space="preserve">APPENDIX </w:t>
      </w:r>
      <w:r w:rsidR="00092B14">
        <w:rPr>
          <w:lang w:eastAsia="en-AU"/>
        </w:rPr>
        <w:t>B</w:t>
      </w:r>
      <w:r w:rsidRPr="002E0070">
        <w:rPr>
          <w:lang w:eastAsia="en-AU"/>
        </w:rPr>
        <w:t xml:space="preserve"> –</w:t>
      </w:r>
      <w:r w:rsidR="000852E2">
        <w:rPr>
          <w:lang w:eastAsia="en-AU"/>
        </w:rPr>
        <w:t xml:space="preserve"> </w:t>
      </w:r>
      <w:r w:rsidRPr="002E0070">
        <w:rPr>
          <w:lang w:eastAsia="en-AU"/>
        </w:rPr>
        <w:t>HIGH RISK WORK LICENCES</w:t>
      </w:r>
      <w:bookmarkEnd w:id="527"/>
      <w:bookmarkEnd w:id="528"/>
    </w:p>
    <w:p w:rsidR="009E53ED" w:rsidRPr="00561A67" w:rsidRDefault="008D0C04" w:rsidP="002E384B">
      <w:pPr>
        <w:spacing w:after="120"/>
        <w:rPr>
          <w:sz w:val="20"/>
          <w:szCs w:val="20"/>
        </w:rPr>
      </w:pPr>
      <w:r>
        <w:rPr>
          <w:sz w:val="20"/>
          <w:szCs w:val="20"/>
        </w:rPr>
        <w:t>The following</w:t>
      </w:r>
      <w:r w:rsidR="00847708">
        <w:rPr>
          <w:sz w:val="20"/>
          <w:szCs w:val="20"/>
        </w:rPr>
        <w:t xml:space="preserve"> types of plant</w:t>
      </w:r>
      <w:r w:rsidR="009E53ED" w:rsidRPr="00561A67">
        <w:rPr>
          <w:sz w:val="20"/>
          <w:szCs w:val="20"/>
        </w:rPr>
        <w:t xml:space="preserve"> require </w:t>
      </w:r>
      <w:r w:rsidR="004E4273">
        <w:rPr>
          <w:sz w:val="20"/>
          <w:szCs w:val="20"/>
        </w:rPr>
        <w:t xml:space="preserve">a </w:t>
      </w:r>
      <w:r w:rsidR="00D37158" w:rsidRPr="00561A67">
        <w:rPr>
          <w:sz w:val="20"/>
          <w:szCs w:val="20"/>
        </w:rPr>
        <w:t>h</w:t>
      </w:r>
      <w:r w:rsidR="009E53ED" w:rsidRPr="00561A67">
        <w:rPr>
          <w:sz w:val="20"/>
          <w:szCs w:val="20"/>
        </w:rPr>
        <w:t xml:space="preserve">igh </w:t>
      </w:r>
      <w:r w:rsidR="00D37158" w:rsidRPr="00561A67">
        <w:rPr>
          <w:sz w:val="20"/>
          <w:szCs w:val="20"/>
        </w:rPr>
        <w:t>r</w:t>
      </w:r>
      <w:r w:rsidR="009E53ED" w:rsidRPr="00561A67">
        <w:rPr>
          <w:sz w:val="20"/>
          <w:szCs w:val="20"/>
        </w:rPr>
        <w:t xml:space="preserve">isk </w:t>
      </w:r>
      <w:r w:rsidR="00D37158" w:rsidRPr="00561A67">
        <w:rPr>
          <w:sz w:val="20"/>
          <w:szCs w:val="20"/>
        </w:rPr>
        <w:t>w</w:t>
      </w:r>
      <w:r w:rsidR="00847708">
        <w:rPr>
          <w:sz w:val="20"/>
          <w:szCs w:val="20"/>
        </w:rPr>
        <w:t>ork licence to operate</w:t>
      </w:r>
      <w:r w:rsidR="006B10A5">
        <w:rPr>
          <w:sz w:val="20"/>
          <w:szCs w:val="20"/>
        </w:rPr>
        <w:t>.</w:t>
      </w:r>
    </w:p>
    <w:tbl>
      <w:tblPr>
        <w:tblW w:w="4739"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Caption w:val="Appendix C Registerable Cranes and High Risk Work Licenses"/>
        <w:tblDescription w:val="Appendix C lists the specific types of plant that need design registration, item registration or a high risk work licence to operate."/>
      </w:tblPr>
      <w:tblGrid>
        <w:gridCol w:w="2592"/>
        <w:gridCol w:w="3510"/>
        <w:gridCol w:w="2968"/>
      </w:tblGrid>
      <w:tr w:rsidR="00C3539C" w:rsidRPr="002E384B" w:rsidTr="008D0C04">
        <w:trPr>
          <w:trHeight w:val="424"/>
          <w:tblHeader/>
        </w:trPr>
        <w:tc>
          <w:tcPr>
            <w:tcW w:w="1429" w:type="pct"/>
            <w:shd w:val="clear" w:color="auto" w:fill="365F91" w:themeFill="accent1" w:themeFillShade="BF"/>
            <w:vAlign w:val="center"/>
          </w:tcPr>
          <w:p w:rsidR="00C3539C" w:rsidRPr="002E384B" w:rsidRDefault="00C3539C" w:rsidP="008D0C04">
            <w:pPr>
              <w:autoSpaceDE w:val="0"/>
              <w:autoSpaceDN w:val="0"/>
              <w:adjustRightInd w:val="0"/>
              <w:spacing w:before="60" w:after="60"/>
              <w:rPr>
                <w:rFonts w:cs="Arial"/>
                <w:b/>
                <w:bCs/>
                <w:color w:val="FFFFFF" w:themeColor="background1"/>
                <w:sz w:val="20"/>
                <w:szCs w:val="20"/>
              </w:rPr>
            </w:pPr>
            <w:bookmarkStart w:id="529" w:name="Title" w:colFirst="0" w:colLast="2"/>
            <w:r w:rsidRPr="002E384B">
              <w:rPr>
                <w:rFonts w:cs="Arial"/>
                <w:b/>
                <w:bCs/>
                <w:color w:val="FFFFFF" w:themeColor="background1"/>
                <w:sz w:val="20"/>
                <w:szCs w:val="20"/>
              </w:rPr>
              <w:t>Class of plant</w:t>
            </w:r>
          </w:p>
        </w:tc>
        <w:tc>
          <w:tcPr>
            <w:tcW w:w="1935" w:type="pct"/>
            <w:shd w:val="clear" w:color="auto" w:fill="365F91" w:themeFill="accent1" w:themeFillShade="BF"/>
            <w:vAlign w:val="center"/>
          </w:tcPr>
          <w:p w:rsidR="00C3539C" w:rsidRPr="002E384B" w:rsidRDefault="00C3539C" w:rsidP="008D0C04">
            <w:pPr>
              <w:autoSpaceDE w:val="0"/>
              <w:autoSpaceDN w:val="0"/>
              <w:adjustRightInd w:val="0"/>
              <w:spacing w:before="60" w:after="60"/>
              <w:rPr>
                <w:rFonts w:cs="Arial"/>
                <w:b/>
                <w:bCs/>
                <w:color w:val="FFFFFF" w:themeColor="background1"/>
                <w:sz w:val="20"/>
                <w:szCs w:val="20"/>
              </w:rPr>
            </w:pPr>
            <w:r w:rsidRPr="002E384B">
              <w:rPr>
                <w:rFonts w:cs="Arial"/>
                <w:b/>
                <w:bCs/>
                <w:color w:val="FFFFFF" w:themeColor="background1"/>
                <w:sz w:val="20"/>
                <w:szCs w:val="20"/>
              </w:rPr>
              <w:t>Type of plant included in this class</w:t>
            </w:r>
          </w:p>
        </w:tc>
        <w:tc>
          <w:tcPr>
            <w:tcW w:w="1636" w:type="pct"/>
            <w:shd w:val="clear" w:color="auto" w:fill="365F91" w:themeFill="accent1" w:themeFillShade="BF"/>
            <w:vAlign w:val="center"/>
          </w:tcPr>
          <w:p w:rsidR="00C3539C" w:rsidRPr="002E384B" w:rsidRDefault="00AA141B" w:rsidP="008D0C04">
            <w:pPr>
              <w:autoSpaceDE w:val="0"/>
              <w:autoSpaceDN w:val="0"/>
              <w:adjustRightInd w:val="0"/>
              <w:spacing w:before="60" w:after="60"/>
              <w:ind w:left="135"/>
              <w:rPr>
                <w:rFonts w:cs="Arial"/>
                <w:b/>
                <w:bCs/>
                <w:color w:val="FFFFFF" w:themeColor="background1"/>
                <w:sz w:val="20"/>
                <w:szCs w:val="20"/>
              </w:rPr>
            </w:pPr>
            <w:r>
              <w:rPr>
                <w:rFonts w:cs="Arial"/>
                <w:b/>
                <w:bCs/>
                <w:color w:val="FFFFFF" w:themeColor="background1"/>
                <w:sz w:val="20"/>
                <w:szCs w:val="20"/>
              </w:rPr>
              <w:t>Condition</w:t>
            </w:r>
          </w:p>
        </w:tc>
      </w:tr>
      <w:bookmarkEnd w:id="529"/>
      <w:tr w:rsidR="008D0C04" w:rsidRPr="002E384B" w:rsidTr="008D0C04">
        <w:trPr>
          <w:trHeight w:val="267"/>
        </w:trPr>
        <w:tc>
          <w:tcPr>
            <w:tcW w:w="1429" w:type="pct"/>
            <w:vMerge w:val="restart"/>
          </w:tcPr>
          <w:p w:rsidR="008D0C04" w:rsidRPr="002E384B" w:rsidRDefault="008D0C04" w:rsidP="008D0C04">
            <w:pPr>
              <w:autoSpaceDE w:val="0"/>
              <w:autoSpaceDN w:val="0"/>
              <w:adjustRightInd w:val="0"/>
              <w:spacing w:before="60" w:after="60"/>
              <w:rPr>
                <w:rFonts w:cs="Arial"/>
                <w:bCs/>
                <w:sz w:val="20"/>
                <w:szCs w:val="20"/>
              </w:rPr>
            </w:pPr>
            <w:r w:rsidRPr="002E384B">
              <w:rPr>
                <w:rFonts w:cs="Arial"/>
                <w:bCs/>
                <w:sz w:val="20"/>
                <w:szCs w:val="20"/>
              </w:rPr>
              <w:t>Boom type elevating work platform</w:t>
            </w:r>
          </w:p>
        </w:tc>
        <w:tc>
          <w:tcPr>
            <w:tcW w:w="1935" w:type="pct"/>
          </w:tcPr>
          <w:p w:rsidR="008D0C04" w:rsidRPr="002E384B" w:rsidRDefault="008D0C04" w:rsidP="008D0C04">
            <w:pPr>
              <w:autoSpaceDE w:val="0"/>
              <w:autoSpaceDN w:val="0"/>
              <w:adjustRightInd w:val="0"/>
              <w:spacing w:before="60" w:after="60"/>
              <w:rPr>
                <w:rFonts w:cs="Arial"/>
                <w:bCs/>
                <w:sz w:val="20"/>
                <w:szCs w:val="20"/>
              </w:rPr>
            </w:pPr>
            <w:r w:rsidRPr="002E384B">
              <w:rPr>
                <w:rFonts w:cs="Arial"/>
                <w:bCs/>
                <w:sz w:val="20"/>
                <w:szCs w:val="20"/>
              </w:rPr>
              <w:t>Self-propelled</w:t>
            </w:r>
          </w:p>
        </w:tc>
        <w:tc>
          <w:tcPr>
            <w:tcW w:w="1636" w:type="pct"/>
          </w:tcPr>
          <w:p w:rsidR="008D0C04" w:rsidRPr="002E384B" w:rsidRDefault="008D0C04" w:rsidP="008D0C04">
            <w:pPr>
              <w:autoSpaceDE w:val="0"/>
              <w:autoSpaceDN w:val="0"/>
              <w:adjustRightInd w:val="0"/>
              <w:spacing w:before="60" w:after="60"/>
              <w:ind w:left="135"/>
              <w:rPr>
                <w:rFonts w:cs="Arial"/>
                <w:bCs/>
                <w:sz w:val="20"/>
                <w:szCs w:val="20"/>
              </w:rPr>
            </w:pPr>
            <w:r w:rsidRPr="002E384B">
              <w:rPr>
                <w:rFonts w:cs="Arial"/>
                <w:bCs/>
                <w:sz w:val="20"/>
                <w:szCs w:val="20"/>
              </w:rPr>
              <w:t>if boom extends &gt;11 m</w:t>
            </w:r>
          </w:p>
        </w:tc>
      </w:tr>
      <w:tr w:rsidR="008D0C04" w:rsidRPr="002E384B" w:rsidTr="008D0C04">
        <w:tc>
          <w:tcPr>
            <w:tcW w:w="1429" w:type="pct"/>
            <w:vMerge/>
          </w:tcPr>
          <w:p w:rsidR="008D0C04" w:rsidRPr="002E384B" w:rsidRDefault="008D0C04" w:rsidP="008D0C04">
            <w:pPr>
              <w:autoSpaceDE w:val="0"/>
              <w:autoSpaceDN w:val="0"/>
              <w:adjustRightInd w:val="0"/>
              <w:spacing w:before="60" w:after="60"/>
              <w:rPr>
                <w:rFonts w:cs="Arial"/>
                <w:bCs/>
                <w:sz w:val="20"/>
                <w:szCs w:val="20"/>
              </w:rPr>
            </w:pPr>
          </w:p>
        </w:tc>
        <w:tc>
          <w:tcPr>
            <w:tcW w:w="1935" w:type="pct"/>
          </w:tcPr>
          <w:p w:rsidR="008D0C04" w:rsidRPr="002E384B" w:rsidRDefault="008D0C04" w:rsidP="008D0C04">
            <w:pPr>
              <w:autoSpaceDE w:val="0"/>
              <w:autoSpaceDN w:val="0"/>
              <w:adjustRightInd w:val="0"/>
              <w:spacing w:before="60" w:after="60"/>
              <w:rPr>
                <w:rFonts w:cs="Arial"/>
                <w:bCs/>
                <w:sz w:val="20"/>
                <w:szCs w:val="20"/>
              </w:rPr>
            </w:pPr>
            <w:r w:rsidRPr="002E384B">
              <w:rPr>
                <w:rFonts w:cs="Arial"/>
                <w:bCs/>
                <w:sz w:val="20"/>
                <w:szCs w:val="20"/>
              </w:rPr>
              <w:t>Trailer mounted</w:t>
            </w:r>
          </w:p>
        </w:tc>
        <w:tc>
          <w:tcPr>
            <w:tcW w:w="1636" w:type="pct"/>
          </w:tcPr>
          <w:p w:rsidR="008D0C04" w:rsidRPr="002E384B" w:rsidRDefault="008D0C04" w:rsidP="008D0C04">
            <w:pPr>
              <w:autoSpaceDE w:val="0"/>
              <w:autoSpaceDN w:val="0"/>
              <w:adjustRightInd w:val="0"/>
              <w:spacing w:before="60" w:after="60"/>
              <w:ind w:left="135"/>
              <w:rPr>
                <w:rFonts w:cs="Arial"/>
                <w:bCs/>
                <w:sz w:val="20"/>
                <w:szCs w:val="20"/>
              </w:rPr>
            </w:pPr>
            <w:r w:rsidRPr="002E384B">
              <w:rPr>
                <w:rFonts w:cs="Arial"/>
                <w:bCs/>
                <w:sz w:val="20"/>
                <w:szCs w:val="20"/>
              </w:rPr>
              <w:t>if boom extends &gt;11 m</w:t>
            </w:r>
          </w:p>
        </w:tc>
      </w:tr>
      <w:tr w:rsidR="008D0C04" w:rsidRPr="002E384B" w:rsidTr="008D0C04">
        <w:tc>
          <w:tcPr>
            <w:tcW w:w="1429" w:type="pct"/>
            <w:vMerge/>
          </w:tcPr>
          <w:p w:rsidR="008D0C04" w:rsidRPr="002E384B" w:rsidRDefault="008D0C04" w:rsidP="008D0C04">
            <w:pPr>
              <w:autoSpaceDE w:val="0"/>
              <w:autoSpaceDN w:val="0"/>
              <w:adjustRightInd w:val="0"/>
              <w:spacing w:before="60" w:after="60"/>
              <w:rPr>
                <w:rFonts w:cs="Arial"/>
                <w:bCs/>
                <w:sz w:val="20"/>
                <w:szCs w:val="20"/>
              </w:rPr>
            </w:pPr>
          </w:p>
        </w:tc>
        <w:tc>
          <w:tcPr>
            <w:tcW w:w="1935" w:type="pct"/>
          </w:tcPr>
          <w:p w:rsidR="008D0C04" w:rsidRPr="002E384B" w:rsidRDefault="008D0C04" w:rsidP="008D0C04">
            <w:pPr>
              <w:autoSpaceDE w:val="0"/>
              <w:autoSpaceDN w:val="0"/>
              <w:adjustRightInd w:val="0"/>
              <w:spacing w:before="60" w:after="60"/>
              <w:rPr>
                <w:rFonts w:cs="Arial"/>
                <w:bCs/>
                <w:sz w:val="20"/>
                <w:szCs w:val="20"/>
              </w:rPr>
            </w:pPr>
            <w:r w:rsidRPr="002E384B">
              <w:rPr>
                <w:rFonts w:cs="Arial"/>
                <w:bCs/>
                <w:sz w:val="20"/>
                <w:szCs w:val="20"/>
              </w:rPr>
              <w:t>Vehicle mounted</w:t>
            </w:r>
          </w:p>
        </w:tc>
        <w:tc>
          <w:tcPr>
            <w:tcW w:w="1636" w:type="pct"/>
          </w:tcPr>
          <w:p w:rsidR="008D0C04" w:rsidRPr="002E384B" w:rsidRDefault="008D0C04" w:rsidP="008D0C04">
            <w:pPr>
              <w:autoSpaceDE w:val="0"/>
              <w:autoSpaceDN w:val="0"/>
              <w:adjustRightInd w:val="0"/>
              <w:spacing w:before="60" w:after="60"/>
              <w:ind w:left="135"/>
              <w:rPr>
                <w:rFonts w:cs="Arial"/>
                <w:bCs/>
                <w:sz w:val="20"/>
                <w:szCs w:val="20"/>
              </w:rPr>
            </w:pPr>
            <w:r w:rsidRPr="002E384B">
              <w:rPr>
                <w:rFonts w:cs="Arial"/>
                <w:bCs/>
                <w:sz w:val="20"/>
                <w:szCs w:val="20"/>
              </w:rPr>
              <w:t>if boom extends &gt;11 m</w:t>
            </w:r>
          </w:p>
        </w:tc>
      </w:tr>
      <w:tr w:rsidR="008D0C04" w:rsidRPr="002E384B" w:rsidTr="008D0C04">
        <w:tc>
          <w:tcPr>
            <w:tcW w:w="1429" w:type="pct"/>
            <w:vMerge w:val="restart"/>
          </w:tcPr>
          <w:p w:rsidR="008D0C04" w:rsidRPr="002E384B" w:rsidRDefault="008D0C04" w:rsidP="008D0C04">
            <w:pPr>
              <w:autoSpaceDE w:val="0"/>
              <w:autoSpaceDN w:val="0"/>
              <w:adjustRightInd w:val="0"/>
              <w:spacing w:before="60" w:after="60"/>
              <w:rPr>
                <w:rFonts w:cs="Arial"/>
                <w:bCs/>
                <w:sz w:val="20"/>
                <w:szCs w:val="20"/>
              </w:rPr>
            </w:pPr>
            <w:r w:rsidRPr="002E384B">
              <w:rPr>
                <w:rFonts w:cs="Arial"/>
                <w:bCs/>
                <w:sz w:val="20"/>
                <w:szCs w:val="20"/>
              </w:rPr>
              <w:t>Bridge crane</w:t>
            </w:r>
          </w:p>
        </w:tc>
        <w:tc>
          <w:tcPr>
            <w:tcW w:w="1935" w:type="pct"/>
          </w:tcPr>
          <w:p w:rsidR="008D0C04" w:rsidRPr="002E384B" w:rsidRDefault="008D0C04" w:rsidP="008D0C04">
            <w:pPr>
              <w:autoSpaceDE w:val="0"/>
              <w:autoSpaceDN w:val="0"/>
              <w:adjustRightInd w:val="0"/>
              <w:spacing w:before="60" w:after="60"/>
              <w:rPr>
                <w:rFonts w:cs="Arial"/>
                <w:bCs/>
                <w:sz w:val="20"/>
                <w:szCs w:val="20"/>
              </w:rPr>
            </w:pPr>
            <w:r w:rsidRPr="002E384B">
              <w:rPr>
                <w:rFonts w:cs="Arial"/>
                <w:bCs/>
                <w:sz w:val="20"/>
                <w:szCs w:val="20"/>
              </w:rPr>
              <w:t>Top running bridge crane</w:t>
            </w:r>
          </w:p>
        </w:tc>
        <w:tc>
          <w:tcPr>
            <w:tcW w:w="1636" w:type="pct"/>
          </w:tcPr>
          <w:p w:rsidR="008D0C04" w:rsidRPr="002E384B" w:rsidRDefault="008D0C04" w:rsidP="008D0C04">
            <w:pPr>
              <w:autoSpaceDE w:val="0"/>
              <w:autoSpaceDN w:val="0"/>
              <w:adjustRightInd w:val="0"/>
              <w:spacing w:before="60" w:after="60"/>
              <w:ind w:left="135"/>
              <w:rPr>
                <w:rFonts w:cs="Arial"/>
                <w:bCs/>
                <w:sz w:val="20"/>
                <w:szCs w:val="20"/>
              </w:rPr>
            </w:pPr>
            <w:r w:rsidRPr="002E384B">
              <w:rPr>
                <w:rFonts w:cs="Arial"/>
                <w:bCs/>
                <w:sz w:val="20"/>
                <w:szCs w:val="20"/>
              </w:rPr>
              <w:t>if certain conditions apply</w:t>
            </w:r>
            <w:r w:rsidR="00D753E4">
              <w:rPr>
                <w:rFonts w:cs="Arial"/>
                <w:bCs/>
                <w:sz w:val="20"/>
                <w:szCs w:val="20"/>
              </w:rPr>
              <w:t>*</w:t>
            </w:r>
          </w:p>
        </w:tc>
      </w:tr>
      <w:tr w:rsidR="008D0C04" w:rsidRPr="002E384B" w:rsidTr="008D0C04">
        <w:tc>
          <w:tcPr>
            <w:tcW w:w="1429" w:type="pct"/>
            <w:vMerge/>
          </w:tcPr>
          <w:p w:rsidR="008D0C04" w:rsidRPr="002E384B" w:rsidRDefault="008D0C04" w:rsidP="008D0C04">
            <w:pPr>
              <w:autoSpaceDE w:val="0"/>
              <w:autoSpaceDN w:val="0"/>
              <w:adjustRightInd w:val="0"/>
              <w:spacing w:before="60" w:after="60"/>
              <w:rPr>
                <w:rFonts w:cs="Arial"/>
                <w:bCs/>
                <w:sz w:val="20"/>
                <w:szCs w:val="20"/>
              </w:rPr>
            </w:pPr>
          </w:p>
        </w:tc>
        <w:tc>
          <w:tcPr>
            <w:tcW w:w="1935" w:type="pct"/>
          </w:tcPr>
          <w:p w:rsidR="008D0C04" w:rsidRPr="002E384B" w:rsidRDefault="008D0C04" w:rsidP="008D0C04">
            <w:pPr>
              <w:autoSpaceDE w:val="0"/>
              <w:autoSpaceDN w:val="0"/>
              <w:adjustRightInd w:val="0"/>
              <w:spacing w:before="60" w:after="60"/>
              <w:rPr>
                <w:rFonts w:cs="Arial"/>
                <w:bCs/>
                <w:sz w:val="20"/>
                <w:szCs w:val="20"/>
              </w:rPr>
            </w:pPr>
            <w:r w:rsidRPr="002E384B">
              <w:rPr>
                <w:rFonts w:cs="Arial"/>
                <w:bCs/>
                <w:sz w:val="20"/>
                <w:szCs w:val="20"/>
              </w:rPr>
              <w:t>Underslung bridge crane</w:t>
            </w:r>
          </w:p>
        </w:tc>
        <w:tc>
          <w:tcPr>
            <w:tcW w:w="1636" w:type="pct"/>
          </w:tcPr>
          <w:p w:rsidR="008D0C04" w:rsidRPr="002E384B" w:rsidRDefault="008D0C04" w:rsidP="008D0C04">
            <w:pPr>
              <w:autoSpaceDE w:val="0"/>
              <w:autoSpaceDN w:val="0"/>
              <w:adjustRightInd w:val="0"/>
              <w:spacing w:before="60" w:after="60"/>
              <w:ind w:left="135"/>
              <w:rPr>
                <w:rFonts w:cs="Arial"/>
                <w:bCs/>
                <w:sz w:val="20"/>
                <w:szCs w:val="20"/>
              </w:rPr>
            </w:pPr>
            <w:r w:rsidRPr="002E384B">
              <w:rPr>
                <w:rFonts w:cs="Arial"/>
                <w:bCs/>
                <w:sz w:val="20"/>
                <w:szCs w:val="20"/>
              </w:rPr>
              <w:t>if certain conditions apply</w:t>
            </w:r>
            <w:r w:rsidR="001109DC">
              <w:rPr>
                <w:rFonts w:cs="Arial"/>
                <w:bCs/>
                <w:sz w:val="20"/>
                <w:szCs w:val="20"/>
              </w:rPr>
              <w:t>*</w:t>
            </w:r>
          </w:p>
        </w:tc>
      </w:tr>
      <w:tr w:rsidR="008D0C04" w:rsidRPr="002E384B" w:rsidTr="008D0C04">
        <w:tc>
          <w:tcPr>
            <w:tcW w:w="1429" w:type="pct"/>
            <w:vMerge w:val="restart"/>
          </w:tcPr>
          <w:p w:rsidR="008D0C04" w:rsidRPr="002E384B" w:rsidRDefault="008D0C04" w:rsidP="008D0C04">
            <w:pPr>
              <w:autoSpaceDE w:val="0"/>
              <w:autoSpaceDN w:val="0"/>
              <w:adjustRightInd w:val="0"/>
              <w:spacing w:before="60" w:after="60"/>
              <w:rPr>
                <w:rFonts w:cs="Arial"/>
                <w:bCs/>
                <w:sz w:val="20"/>
                <w:szCs w:val="20"/>
              </w:rPr>
            </w:pPr>
            <w:r w:rsidRPr="002E384B">
              <w:rPr>
                <w:rFonts w:cs="Arial"/>
                <w:bCs/>
                <w:sz w:val="20"/>
                <w:szCs w:val="20"/>
              </w:rPr>
              <w:t>Concrete placement units</w:t>
            </w:r>
          </w:p>
        </w:tc>
        <w:tc>
          <w:tcPr>
            <w:tcW w:w="1935" w:type="pct"/>
          </w:tcPr>
          <w:p w:rsidR="008D0C04" w:rsidRPr="002E384B" w:rsidRDefault="008D0C04" w:rsidP="008D0C04">
            <w:pPr>
              <w:autoSpaceDE w:val="0"/>
              <w:autoSpaceDN w:val="0"/>
              <w:adjustRightInd w:val="0"/>
              <w:spacing w:before="60" w:after="60"/>
              <w:rPr>
                <w:rFonts w:cs="Arial"/>
                <w:bCs/>
                <w:sz w:val="20"/>
                <w:szCs w:val="20"/>
              </w:rPr>
            </w:pPr>
            <w:r w:rsidRPr="002E384B">
              <w:rPr>
                <w:rFonts w:cs="Arial"/>
                <w:bCs/>
                <w:sz w:val="20"/>
                <w:szCs w:val="20"/>
              </w:rPr>
              <w:t>Static mounted with delivery boom</w:t>
            </w:r>
          </w:p>
        </w:tc>
        <w:tc>
          <w:tcPr>
            <w:tcW w:w="1636" w:type="pct"/>
          </w:tcPr>
          <w:p w:rsidR="008D0C04" w:rsidRPr="002E384B" w:rsidRDefault="008D0C04" w:rsidP="008D0C04">
            <w:pPr>
              <w:autoSpaceDE w:val="0"/>
              <w:autoSpaceDN w:val="0"/>
              <w:adjustRightInd w:val="0"/>
              <w:spacing w:before="60" w:after="60"/>
              <w:ind w:left="135"/>
              <w:rPr>
                <w:rFonts w:cs="Arial"/>
                <w:bCs/>
                <w:sz w:val="20"/>
                <w:szCs w:val="20"/>
              </w:rPr>
            </w:pPr>
          </w:p>
        </w:tc>
      </w:tr>
      <w:tr w:rsidR="008D0C04" w:rsidRPr="002E384B" w:rsidTr="008D0C04">
        <w:tc>
          <w:tcPr>
            <w:tcW w:w="1429" w:type="pct"/>
            <w:vMerge/>
          </w:tcPr>
          <w:p w:rsidR="008D0C04" w:rsidRPr="002E384B" w:rsidRDefault="008D0C04" w:rsidP="008D0C04">
            <w:pPr>
              <w:autoSpaceDE w:val="0"/>
              <w:autoSpaceDN w:val="0"/>
              <w:adjustRightInd w:val="0"/>
              <w:spacing w:before="60" w:after="60"/>
              <w:rPr>
                <w:rFonts w:cs="Arial"/>
                <w:bCs/>
                <w:sz w:val="20"/>
                <w:szCs w:val="20"/>
              </w:rPr>
            </w:pPr>
          </w:p>
        </w:tc>
        <w:tc>
          <w:tcPr>
            <w:tcW w:w="1935" w:type="pct"/>
          </w:tcPr>
          <w:p w:rsidR="008D0C04" w:rsidRPr="002E384B" w:rsidRDefault="00D753E4" w:rsidP="008D0C04">
            <w:pPr>
              <w:autoSpaceDE w:val="0"/>
              <w:autoSpaceDN w:val="0"/>
              <w:adjustRightInd w:val="0"/>
              <w:spacing w:before="60" w:after="60"/>
              <w:rPr>
                <w:rFonts w:cs="Arial"/>
                <w:bCs/>
                <w:sz w:val="20"/>
                <w:szCs w:val="20"/>
              </w:rPr>
            </w:pPr>
            <w:r>
              <w:rPr>
                <w:rFonts w:cs="Arial"/>
                <w:bCs/>
                <w:sz w:val="20"/>
                <w:szCs w:val="20"/>
              </w:rPr>
              <w:t>Vehicle</w:t>
            </w:r>
            <w:r w:rsidR="008D0C04" w:rsidRPr="002E384B">
              <w:rPr>
                <w:rFonts w:cs="Arial"/>
                <w:bCs/>
                <w:sz w:val="20"/>
                <w:szCs w:val="20"/>
              </w:rPr>
              <w:t xml:space="preserve"> mounted with delivery boom</w:t>
            </w:r>
          </w:p>
        </w:tc>
        <w:tc>
          <w:tcPr>
            <w:tcW w:w="1636" w:type="pct"/>
          </w:tcPr>
          <w:p w:rsidR="008D0C04" w:rsidRPr="002E384B" w:rsidRDefault="008D0C04" w:rsidP="008D0C04">
            <w:pPr>
              <w:autoSpaceDE w:val="0"/>
              <w:autoSpaceDN w:val="0"/>
              <w:adjustRightInd w:val="0"/>
              <w:spacing w:before="60" w:after="60"/>
              <w:ind w:left="135"/>
              <w:rPr>
                <w:rFonts w:cs="Arial"/>
                <w:bCs/>
                <w:sz w:val="20"/>
                <w:szCs w:val="20"/>
              </w:rPr>
            </w:pPr>
          </w:p>
        </w:tc>
      </w:tr>
      <w:tr w:rsidR="008D0C04" w:rsidRPr="002E384B" w:rsidTr="008D0C04">
        <w:tc>
          <w:tcPr>
            <w:tcW w:w="1429" w:type="pct"/>
            <w:vMerge w:val="restart"/>
          </w:tcPr>
          <w:p w:rsidR="008D0C04" w:rsidRPr="002E384B" w:rsidRDefault="008D0C04" w:rsidP="008D0C04">
            <w:pPr>
              <w:autoSpaceDE w:val="0"/>
              <w:autoSpaceDN w:val="0"/>
              <w:adjustRightInd w:val="0"/>
              <w:spacing w:before="60" w:after="60"/>
              <w:rPr>
                <w:rFonts w:cs="Arial"/>
                <w:bCs/>
                <w:sz w:val="20"/>
                <w:szCs w:val="20"/>
              </w:rPr>
            </w:pPr>
            <w:r w:rsidRPr="002E384B">
              <w:rPr>
                <w:rFonts w:cs="Arial"/>
                <w:bCs/>
                <w:sz w:val="20"/>
                <w:szCs w:val="20"/>
              </w:rPr>
              <w:t>Gantry crane</w:t>
            </w:r>
          </w:p>
        </w:tc>
        <w:tc>
          <w:tcPr>
            <w:tcW w:w="1935" w:type="pct"/>
          </w:tcPr>
          <w:p w:rsidR="008D0C04" w:rsidRPr="002E384B" w:rsidRDefault="008D0C04" w:rsidP="008D0C04">
            <w:pPr>
              <w:autoSpaceDE w:val="0"/>
              <w:autoSpaceDN w:val="0"/>
              <w:adjustRightInd w:val="0"/>
              <w:spacing w:before="60" w:after="60"/>
              <w:rPr>
                <w:rFonts w:cs="Arial"/>
                <w:bCs/>
                <w:sz w:val="20"/>
                <w:szCs w:val="20"/>
              </w:rPr>
            </w:pPr>
            <w:r w:rsidRPr="002E384B">
              <w:rPr>
                <w:rFonts w:cs="Arial"/>
                <w:bCs/>
                <w:sz w:val="20"/>
                <w:szCs w:val="20"/>
              </w:rPr>
              <w:t>Gantry crane</w:t>
            </w:r>
          </w:p>
        </w:tc>
        <w:tc>
          <w:tcPr>
            <w:tcW w:w="1636" w:type="pct"/>
          </w:tcPr>
          <w:p w:rsidR="008D0C04" w:rsidRPr="002E384B" w:rsidRDefault="008D0C04" w:rsidP="008D0C04">
            <w:pPr>
              <w:autoSpaceDE w:val="0"/>
              <w:autoSpaceDN w:val="0"/>
              <w:adjustRightInd w:val="0"/>
              <w:spacing w:before="60" w:after="60"/>
              <w:ind w:left="135"/>
              <w:rPr>
                <w:rFonts w:cs="Arial"/>
                <w:bCs/>
                <w:sz w:val="20"/>
                <w:szCs w:val="20"/>
              </w:rPr>
            </w:pPr>
            <w:r w:rsidRPr="002E384B">
              <w:rPr>
                <w:rFonts w:cs="Arial"/>
                <w:bCs/>
                <w:sz w:val="20"/>
                <w:szCs w:val="20"/>
              </w:rPr>
              <w:t>if certain conditions apply</w:t>
            </w:r>
            <w:r w:rsidR="001109DC">
              <w:rPr>
                <w:rFonts w:cs="Arial"/>
                <w:bCs/>
                <w:sz w:val="20"/>
                <w:szCs w:val="20"/>
              </w:rPr>
              <w:t>*</w:t>
            </w:r>
          </w:p>
        </w:tc>
      </w:tr>
      <w:tr w:rsidR="008D0C04" w:rsidRPr="002E384B" w:rsidTr="008D0C04">
        <w:tc>
          <w:tcPr>
            <w:tcW w:w="1429" w:type="pct"/>
            <w:vMerge/>
          </w:tcPr>
          <w:p w:rsidR="008D0C04" w:rsidRPr="002E384B" w:rsidRDefault="008D0C04" w:rsidP="008D0C04">
            <w:pPr>
              <w:autoSpaceDE w:val="0"/>
              <w:autoSpaceDN w:val="0"/>
              <w:adjustRightInd w:val="0"/>
              <w:spacing w:before="60" w:after="60"/>
              <w:rPr>
                <w:rFonts w:cs="Arial"/>
                <w:bCs/>
                <w:sz w:val="20"/>
                <w:szCs w:val="20"/>
              </w:rPr>
            </w:pPr>
          </w:p>
        </w:tc>
        <w:tc>
          <w:tcPr>
            <w:tcW w:w="1935" w:type="pct"/>
          </w:tcPr>
          <w:p w:rsidR="008D0C04" w:rsidRPr="002E384B" w:rsidRDefault="008D0C04" w:rsidP="008D0C04">
            <w:pPr>
              <w:autoSpaceDE w:val="0"/>
              <w:autoSpaceDN w:val="0"/>
              <w:adjustRightInd w:val="0"/>
              <w:spacing w:before="60" w:after="60"/>
              <w:rPr>
                <w:rFonts w:cs="Arial"/>
                <w:bCs/>
                <w:sz w:val="20"/>
                <w:szCs w:val="20"/>
              </w:rPr>
            </w:pPr>
            <w:r w:rsidRPr="002E384B">
              <w:rPr>
                <w:rFonts w:cs="Arial"/>
                <w:bCs/>
                <w:sz w:val="20"/>
                <w:szCs w:val="20"/>
              </w:rPr>
              <w:t>Semi-gantry crane</w:t>
            </w:r>
          </w:p>
        </w:tc>
        <w:tc>
          <w:tcPr>
            <w:tcW w:w="1636" w:type="pct"/>
          </w:tcPr>
          <w:p w:rsidR="008D0C04" w:rsidRPr="002E384B" w:rsidRDefault="008D0C04" w:rsidP="008D0C04">
            <w:pPr>
              <w:autoSpaceDE w:val="0"/>
              <w:autoSpaceDN w:val="0"/>
              <w:adjustRightInd w:val="0"/>
              <w:spacing w:before="60" w:after="60"/>
              <w:ind w:left="135"/>
              <w:rPr>
                <w:rFonts w:cs="Arial"/>
                <w:bCs/>
                <w:sz w:val="20"/>
                <w:szCs w:val="20"/>
              </w:rPr>
            </w:pPr>
            <w:r w:rsidRPr="002E384B">
              <w:rPr>
                <w:rFonts w:cs="Arial"/>
                <w:bCs/>
                <w:sz w:val="20"/>
                <w:szCs w:val="20"/>
              </w:rPr>
              <w:t>if certain conditions apply</w:t>
            </w:r>
            <w:r w:rsidR="001109DC">
              <w:rPr>
                <w:rFonts w:cs="Arial"/>
                <w:bCs/>
                <w:sz w:val="20"/>
                <w:szCs w:val="20"/>
              </w:rPr>
              <w:t>*</w:t>
            </w:r>
          </w:p>
        </w:tc>
      </w:tr>
      <w:tr w:rsidR="008D0C04" w:rsidRPr="002E384B" w:rsidTr="008D0C04">
        <w:tc>
          <w:tcPr>
            <w:tcW w:w="1429" w:type="pct"/>
            <w:vMerge/>
          </w:tcPr>
          <w:p w:rsidR="008D0C04" w:rsidRPr="002E384B" w:rsidRDefault="008D0C04" w:rsidP="008D0C04">
            <w:pPr>
              <w:autoSpaceDE w:val="0"/>
              <w:autoSpaceDN w:val="0"/>
              <w:adjustRightInd w:val="0"/>
              <w:spacing w:before="60" w:after="60"/>
              <w:rPr>
                <w:rFonts w:cs="Arial"/>
                <w:bCs/>
                <w:sz w:val="20"/>
                <w:szCs w:val="20"/>
              </w:rPr>
            </w:pPr>
          </w:p>
        </w:tc>
        <w:tc>
          <w:tcPr>
            <w:tcW w:w="1935" w:type="pct"/>
          </w:tcPr>
          <w:p w:rsidR="008D0C04" w:rsidRPr="002E384B" w:rsidRDefault="008D0C04" w:rsidP="008D0C04">
            <w:pPr>
              <w:autoSpaceDE w:val="0"/>
              <w:autoSpaceDN w:val="0"/>
              <w:adjustRightInd w:val="0"/>
              <w:spacing w:before="60" w:after="60"/>
              <w:rPr>
                <w:rFonts w:cs="Arial"/>
                <w:bCs/>
                <w:sz w:val="20"/>
                <w:szCs w:val="20"/>
              </w:rPr>
            </w:pPr>
            <w:r w:rsidRPr="002E384B">
              <w:rPr>
                <w:rFonts w:cs="Arial"/>
                <w:bCs/>
                <w:sz w:val="20"/>
                <w:szCs w:val="20"/>
              </w:rPr>
              <w:t>Portside container crane</w:t>
            </w:r>
          </w:p>
        </w:tc>
        <w:tc>
          <w:tcPr>
            <w:tcW w:w="1636" w:type="pct"/>
          </w:tcPr>
          <w:p w:rsidR="008D0C04" w:rsidRPr="002E384B" w:rsidRDefault="008D0C04" w:rsidP="008D0C04">
            <w:pPr>
              <w:autoSpaceDE w:val="0"/>
              <w:autoSpaceDN w:val="0"/>
              <w:adjustRightInd w:val="0"/>
              <w:spacing w:before="60" w:after="60"/>
              <w:ind w:left="135"/>
              <w:rPr>
                <w:rFonts w:cs="Arial"/>
                <w:bCs/>
                <w:sz w:val="20"/>
                <w:szCs w:val="20"/>
              </w:rPr>
            </w:pPr>
          </w:p>
        </w:tc>
      </w:tr>
      <w:tr w:rsidR="008D0C04" w:rsidRPr="002E384B" w:rsidTr="008D0C04">
        <w:tc>
          <w:tcPr>
            <w:tcW w:w="1429" w:type="pct"/>
            <w:vMerge w:val="restart"/>
          </w:tcPr>
          <w:p w:rsidR="008D0C04" w:rsidRPr="002E384B" w:rsidRDefault="008D0C04" w:rsidP="008D0C04">
            <w:pPr>
              <w:keepNext/>
              <w:autoSpaceDE w:val="0"/>
              <w:autoSpaceDN w:val="0"/>
              <w:adjustRightInd w:val="0"/>
              <w:spacing w:before="60" w:after="60"/>
              <w:rPr>
                <w:rFonts w:cs="Arial"/>
                <w:bCs/>
                <w:sz w:val="20"/>
                <w:szCs w:val="20"/>
              </w:rPr>
            </w:pPr>
            <w:r w:rsidRPr="002E384B">
              <w:rPr>
                <w:rFonts w:cs="Arial"/>
                <w:bCs/>
                <w:sz w:val="20"/>
                <w:szCs w:val="20"/>
              </w:rPr>
              <w:t>Hoist</w:t>
            </w:r>
          </w:p>
        </w:tc>
        <w:tc>
          <w:tcPr>
            <w:tcW w:w="1935" w:type="pct"/>
          </w:tcPr>
          <w:p w:rsidR="008D0C04" w:rsidRPr="002E384B" w:rsidRDefault="004B7B8A" w:rsidP="008D0C04">
            <w:pPr>
              <w:keepNext/>
              <w:autoSpaceDE w:val="0"/>
              <w:autoSpaceDN w:val="0"/>
              <w:adjustRightInd w:val="0"/>
              <w:spacing w:before="60" w:after="60"/>
              <w:rPr>
                <w:rFonts w:cs="Arial"/>
                <w:bCs/>
                <w:sz w:val="20"/>
                <w:szCs w:val="20"/>
              </w:rPr>
            </w:pPr>
            <w:r>
              <w:rPr>
                <w:rFonts w:cs="Arial"/>
                <w:bCs/>
                <w:sz w:val="20"/>
                <w:szCs w:val="20"/>
              </w:rPr>
              <w:t>Materials</w:t>
            </w:r>
            <w:r w:rsidRPr="002E384B">
              <w:rPr>
                <w:rFonts w:cs="Arial"/>
                <w:bCs/>
                <w:sz w:val="20"/>
                <w:szCs w:val="20"/>
              </w:rPr>
              <w:t xml:space="preserve"> </w:t>
            </w:r>
            <w:r w:rsidR="008D0C04" w:rsidRPr="002E384B">
              <w:rPr>
                <w:rFonts w:cs="Arial"/>
                <w:bCs/>
                <w:sz w:val="20"/>
                <w:szCs w:val="20"/>
              </w:rPr>
              <w:t>hoist</w:t>
            </w:r>
          </w:p>
        </w:tc>
        <w:tc>
          <w:tcPr>
            <w:tcW w:w="1636" w:type="pct"/>
          </w:tcPr>
          <w:p w:rsidR="008D0C04" w:rsidRPr="002E384B" w:rsidRDefault="008D0C04" w:rsidP="008D0C04">
            <w:pPr>
              <w:keepNext/>
              <w:autoSpaceDE w:val="0"/>
              <w:autoSpaceDN w:val="0"/>
              <w:adjustRightInd w:val="0"/>
              <w:spacing w:before="60" w:after="60"/>
              <w:ind w:left="135"/>
              <w:rPr>
                <w:rFonts w:cs="Arial"/>
                <w:bCs/>
                <w:sz w:val="20"/>
                <w:szCs w:val="20"/>
              </w:rPr>
            </w:pPr>
          </w:p>
        </w:tc>
      </w:tr>
      <w:tr w:rsidR="008D0C04" w:rsidRPr="002E384B" w:rsidTr="008D0C04">
        <w:tc>
          <w:tcPr>
            <w:tcW w:w="1429" w:type="pct"/>
            <w:vMerge/>
          </w:tcPr>
          <w:p w:rsidR="008D0C04" w:rsidRPr="002E384B" w:rsidRDefault="008D0C04" w:rsidP="008D0C04">
            <w:pPr>
              <w:keepNext/>
              <w:autoSpaceDE w:val="0"/>
              <w:autoSpaceDN w:val="0"/>
              <w:adjustRightInd w:val="0"/>
              <w:spacing w:before="60" w:after="60"/>
              <w:rPr>
                <w:rFonts w:cs="Arial"/>
                <w:bCs/>
                <w:sz w:val="20"/>
                <w:szCs w:val="20"/>
              </w:rPr>
            </w:pPr>
          </w:p>
        </w:tc>
        <w:tc>
          <w:tcPr>
            <w:tcW w:w="1935" w:type="pct"/>
          </w:tcPr>
          <w:p w:rsidR="008D0C04" w:rsidRPr="002E384B" w:rsidRDefault="008D0C04" w:rsidP="008D0C04">
            <w:pPr>
              <w:keepNext/>
              <w:autoSpaceDE w:val="0"/>
              <w:autoSpaceDN w:val="0"/>
              <w:adjustRightInd w:val="0"/>
              <w:spacing w:before="60" w:after="60"/>
              <w:rPr>
                <w:rFonts w:cs="Arial"/>
                <w:bCs/>
                <w:sz w:val="20"/>
                <w:szCs w:val="20"/>
              </w:rPr>
            </w:pPr>
            <w:r w:rsidRPr="002E384B">
              <w:rPr>
                <w:rFonts w:cs="Arial"/>
                <w:bCs/>
                <w:sz w:val="20"/>
                <w:szCs w:val="20"/>
              </w:rPr>
              <w:t>Personnel and materials hoist</w:t>
            </w:r>
          </w:p>
        </w:tc>
        <w:tc>
          <w:tcPr>
            <w:tcW w:w="1636" w:type="pct"/>
          </w:tcPr>
          <w:p w:rsidR="008D0C04" w:rsidRPr="002E384B" w:rsidRDefault="008D0C04" w:rsidP="004B7B8A">
            <w:pPr>
              <w:keepNext/>
              <w:autoSpaceDE w:val="0"/>
              <w:autoSpaceDN w:val="0"/>
              <w:adjustRightInd w:val="0"/>
              <w:spacing w:before="60" w:after="60"/>
              <w:ind w:left="135"/>
              <w:rPr>
                <w:rFonts w:cs="Arial"/>
                <w:bCs/>
                <w:sz w:val="20"/>
                <w:szCs w:val="20"/>
              </w:rPr>
            </w:pPr>
          </w:p>
        </w:tc>
      </w:tr>
      <w:tr w:rsidR="008D0C04" w:rsidRPr="002E384B" w:rsidTr="008D0C04">
        <w:tc>
          <w:tcPr>
            <w:tcW w:w="1429" w:type="pct"/>
            <w:vMerge/>
          </w:tcPr>
          <w:p w:rsidR="008D0C04" w:rsidRPr="002E384B" w:rsidRDefault="008D0C04" w:rsidP="008D0C04">
            <w:pPr>
              <w:autoSpaceDE w:val="0"/>
              <w:autoSpaceDN w:val="0"/>
              <w:adjustRightInd w:val="0"/>
              <w:spacing w:before="60" w:after="60"/>
              <w:rPr>
                <w:rFonts w:cs="Arial"/>
                <w:bCs/>
                <w:sz w:val="20"/>
                <w:szCs w:val="20"/>
              </w:rPr>
            </w:pPr>
          </w:p>
        </w:tc>
        <w:tc>
          <w:tcPr>
            <w:tcW w:w="1935" w:type="pct"/>
          </w:tcPr>
          <w:p w:rsidR="008D0C04" w:rsidRPr="002E384B" w:rsidRDefault="008D0C04" w:rsidP="008D0C04">
            <w:pPr>
              <w:autoSpaceDE w:val="0"/>
              <w:autoSpaceDN w:val="0"/>
              <w:adjustRightInd w:val="0"/>
              <w:spacing w:before="60" w:after="60"/>
              <w:rPr>
                <w:rFonts w:cs="Arial"/>
                <w:bCs/>
                <w:sz w:val="20"/>
                <w:szCs w:val="20"/>
              </w:rPr>
            </w:pPr>
            <w:r w:rsidRPr="002E384B">
              <w:rPr>
                <w:rFonts w:cs="Arial"/>
                <w:bCs/>
                <w:sz w:val="20"/>
                <w:szCs w:val="20"/>
              </w:rPr>
              <w:t>Platform hoist</w:t>
            </w:r>
          </w:p>
        </w:tc>
        <w:tc>
          <w:tcPr>
            <w:tcW w:w="1636" w:type="pct"/>
          </w:tcPr>
          <w:p w:rsidR="008D0C04" w:rsidRPr="002E384B" w:rsidRDefault="008D0C04" w:rsidP="008D0C04">
            <w:pPr>
              <w:autoSpaceDE w:val="0"/>
              <w:autoSpaceDN w:val="0"/>
              <w:adjustRightInd w:val="0"/>
              <w:spacing w:before="60" w:after="60"/>
              <w:ind w:left="135"/>
              <w:rPr>
                <w:rFonts w:cs="Arial"/>
                <w:bCs/>
                <w:sz w:val="20"/>
                <w:szCs w:val="20"/>
              </w:rPr>
            </w:pPr>
          </w:p>
        </w:tc>
      </w:tr>
      <w:tr w:rsidR="008D0C04" w:rsidRPr="002E384B" w:rsidTr="008D0C04">
        <w:tc>
          <w:tcPr>
            <w:tcW w:w="1429" w:type="pct"/>
            <w:vMerge w:val="restart"/>
          </w:tcPr>
          <w:p w:rsidR="008D0C04" w:rsidRPr="002E384B" w:rsidRDefault="008D0C04" w:rsidP="008D0C04">
            <w:pPr>
              <w:keepNext/>
              <w:autoSpaceDE w:val="0"/>
              <w:autoSpaceDN w:val="0"/>
              <w:adjustRightInd w:val="0"/>
              <w:spacing w:before="60" w:after="60"/>
              <w:rPr>
                <w:rFonts w:cs="Arial"/>
                <w:bCs/>
                <w:sz w:val="20"/>
                <w:szCs w:val="20"/>
              </w:rPr>
            </w:pPr>
            <w:r w:rsidRPr="002E384B">
              <w:rPr>
                <w:rFonts w:cs="Arial"/>
                <w:bCs/>
                <w:sz w:val="20"/>
                <w:szCs w:val="20"/>
              </w:rPr>
              <w:t>Mast climbing work platform</w:t>
            </w:r>
          </w:p>
        </w:tc>
        <w:tc>
          <w:tcPr>
            <w:tcW w:w="1935" w:type="pct"/>
          </w:tcPr>
          <w:p w:rsidR="008D0C04" w:rsidRPr="002E384B" w:rsidRDefault="008D0C04" w:rsidP="008D0C04">
            <w:pPr>
              <w:keepNext/>
              <w:autoSpaceDE w:val="0"/>
              <w:autoSpaceDN w:val="0"/>
              <w:adjustRightInd w:val="0"/>
              <w:spacing w:before="60" w:after="60"/>
              <w:rPr>
                <w:rFonts w:cs="Arial"/>
                <w:bCs/>
                <w:sz w:val="20"/>
                <w:szCs w:val="20"/>
              </w:rPr>
            </w:pPr>
            <w:r w:rsidRPr="002E384B">
              <w:rPr>
                <w:rFonts w:cs="Arial"/>
                <w:bCs/>
                <w:sz w:val="20"/>
                <w:szCs w:val="20"/>
              </w:rPr>
              <w:t>Single mast climber</w:t>
            </w:r>
          </w:p>
        </w:tc>
        <w:tc>
          <w:tcPr>
            <w:tcW w:w="1636" w:type="pct"/>
          </w:tcPr>
          <w:p w:rsidR="008D0C04" w:rsidRPr="002E384B" w:rsidRDefault="008D0C04" w:rsidP="008D0C04">
            <w:pPr>
              <w:keepNext/>
              <w:autoSpaceDE w:val="0"/>
              <w:autoSpaceDN w:val="0"/>
              <w:adjustRightInd w:val="0"/>
              <w:spacing w:before="60" w:after="60"/>
              <w:ind w:left="135"/>
              <w:rPr>
                <w:rFonts w:cs="Arial"/>
                <w:bCs/>
                <w:sz w:val="20"/>
                <w:szCs w:val="20"/>
              </w:rPr>
            </w:pPr>
            <w:r w:rsidRPr="002E384B">
              <w:rPr>
                <w:rFonts w:cs="Arial"/>
                <w:bCs/>
                <w:sz w:val="20"/>
                <w:szCs w:val="20"/>
              </w:rPr>
              <w:t>to install</w:t>
            </w:r>
          </w:p>
        </w:tc>
      </w:tr>
      <w:tr w:rsidR="008D0C04" w:rsidRPr="002E384B" w:rsidTr="008D0C04">
        <w:tc>
          <w:tcPr>
            <w:tcW w:w="1429" w:type="pct"/>
            <w:vMerge/>
          </w:tcPr>
          <w:p w:rsidR="008D0C04" w:rsidRPr="002E384B" w:rsidRDefault="008D0C04" w:rsidP="008D0C04">
            <w:pPr>
              <w:autoSpaceDE w:val="0"/>
              <w:autoSpaceDN w:val="0"/>
              <w:adjustRightInd w:val="0"/>
              <w:spacing w:before="60" w:after="60"/>
              <w:rPr>
                <w:rFonts w:cs="Arial"/>
                <w:bCs/>
                <w:sz w:val="20"/>
                <w:szCs w:val="20"/>
              </w:rPr>
            </w:pPr>
          </w:p>
        </w:tc>
        <w:tc>
          <w:tcPr>
            <w:tcW w:w="1935" w:type="pct"/>
          </w:tcPr>
          <w:p w:rsidR="008D0C04" w:rsidRPr="002E384B" w:rsidRDefault="008D0C04" w:rsidP="008D0C04">
            <w:pPr>
              <w:autoSpaceDE w:val="0"/>
              <w:autoSpaceDN w:val="0"/>
              <w:adjustRightInd w:val="0"/>
              <w:spacing w:before="60" w:after="60"/>
              <w:rPr>
                <w:rFonts w:cs="Arial"/>
                <w:bCs/>
                <w:sz w:val="20"/>
                <w:szCs w:val="20"/>
              </w:rPr>
            </w:pPr>
            <w:r w:rsidRPr="002E384B">
              <w:rPr>
                <w:rFonts w:cs="Arial"/>
                <w:bCs/>
                <w:sz w:val="20"/>
                <w:szCs w:val="20"/>
              </w:rPr>
              <w:t>Double mast climber</w:t>
            </w:r>
          </w:p>
        </w:tc>
        <w:tc>
          <w:tcPr>
            <w:tcW w:w="1636" w:type="pct"/>
          </w:tcPr>
          <w:p w:rsidR="008D0C04" w:rsidRPr="002E384B" w:rsidRDefault="008D0C04" w:rsidP="008D0C04">
            <w:pPr>
              <w:autoSpaceDE w:val="0"/>
              <w:autoSpaceDN w:val="0"/>
              <w:adjustRightInd w:val="0"/>
              <w:spacing w:before="60" w:after="60"/>
              <w:ind w:left="135"/>
              <w:rPr>
                <w:rFonts w:cs="Arial"/>
                <w:bCs/>
                <w:sz w:val="20"/>
                <w:szCs w:val="20"/>
              </w:rPr>
            </w:pPr>
            <w:r w:rsidRPr="002E384B">
              <w:rPr>
                <w:rFonts w:cs="Arial"/>
                <w:bCs/>
                <w:sz w:val="20"/>
                <w:szCs w:val="20"/>
              </w:rPr>
              <w:t>to install</w:t>
            </w:r>
          </w:p>
        </w:tc>
      </w:tr>
      <w:tr w:rsidR="008D0C04" w:rsidRPr="002E384B" w:rsidTr="004C3A8D">
        <w:trPr>
          <w:trHeight w:val="668"/>
        </w:trPr>
        <w:tc>
          <w:tcPr>
            <w:tcW w:w="1429" w:type="pct"/>
            <w:vMerge w:val="restart"/>
          </w:tcPr>
          <w:p w:rsidR="008D0C04" w:rsidRPr="002E384B" w:rsidRDefault="008D0C04" w:rsidP="003970F6">
            <w:pPr>
              <w:autoSpaceDE w:val="0"/>
              <w:autoSpaceDN w:val="0"/>
              <w:adjustRightInd w:val="0"/>
              <w:spacing w:before="60"/>
              <w:rPr>
                <w:rFonts w:cs="Arial"/>
                <w:bCs/>
                <w:sz w:val="20"/>
                <w:szCs w:val="20"/>
              </w:rPr>
            </w:pPr>
            <w:r w:rsidRPr="002E384B">
              <w:rPr>
                <w:rFonts w:cs="Arial"/>
                <w:bCs/>
                <w:sz w:val="20"/>
                <w:szCs w:val="20"/>
              </w:rPr>
              <w:t>Mobile crane including:</w:t>
            </w:r>
          </w:p>
          <w:p w:rsidR="008D0C04" w:rsidRPr="002E384B" w:rsidRDefault="008D0C04" w:rsidP="003970F6">
            <w:pPr>
              <w:pStyle w:val="ListParagraph"/>
              <w:numPr>
                <w:ilvl w:val="0"/>
                <w:numId w:val="81"/>
              </w:numPr>
              <w:autoSpaceDE w:val="0"/>
              <w:autoSpaceDN w:val="0"/>
              <w:adjustRightInd w:val="0"/>
              <w:spacing w:before="0"/>
              <w:ind w:left="284" w:hanging="284"/>
              <w:contextualSpacing/>
              <w:rPr>
                <w:rFonts w:cs="Arial"/>
                <w:bCs/>
                <w:sz w:val="20"/>
                <w:szCs w:val="20"/>
              </w:rPr>
            </w:pPr>
            <w:r w:rsidRPr="002E384B">
              <w:rPr>
                <w:rFonts w:cs="Arial"/>
                <w:bCs/>
                <w:sz w:val="20"/>
                <w:szCs w:val="20"/>
              </w:rPr>
              <w:t>Articulated</w:t>
            </w:r>
          </w:p>
          <w:p w:rsidR="008D0C04" w:rsidRPr="002E384B" w:rsidRDefault="008D0C04" w:rsidP="004C3A8D">
            <w:pPr>
              <w:pStyle w:val="ListParagraph"/>
              <w:numPr>
                <w:ilvl w:val="0"/>
                <w:numId w:val="81"/>
              </w:numPr>
              <w:autoSpaceDE w:val="0"/>
              <w:autoSpaceDN w:val="0"/>
              <w:adjustRightInd w:val="0"/>
              <w:spacing w:before="60"/>
              <w:ind w:left="284" w:hanging="284"/>
              <w:contextualSpacing/>
              <w:rPr>
                <w:rFonts w:cs="Arial"/>
                <w:bCs/>
                <w:sz w:val="20"/>
                <w:szCs w:val="20"/>
              </w:rPr>
            </w:pPr>
            <w:r w:rsidRPr="002E384B">
              <w:rPr>
                <w:rFonts w:cs="Arial"/>
                <w:bCs/>
                <w:sz w:val="20"/>
                <w:szCs w:val="20"/>
              </w:rPr>
              <w:t>Crawler</w:t>
            </w:r>
          </w:p>
          <w:p w:rsidR="008D0C04" w:rsidRPr="002E384B" w:rsidRDefault="008D0C04" w:rsidP="004C3A8D">
            <w:pPr>
              <w:pStyle w:val="ListParagraph"/>
              <w:numPr>
                <w:ilvl w:val="0"/>
                <w:numId w:val="81"/>
              </w:numPr>
              <w:autoSpaceDE w:val="0"/>
              <w:autoSpaceDN w:val="0"/>
              <w:adjustRightInd w:val="0"/>
              <w:spacing w:before="60"/>
              <w:ind w:left="284" w:hanging="284"/>
              <w:contextualSpacing/>
              <w:rPr>
                <w:rFonts w:cs="Arial"/>
                <w:bCs/>
                <w:sz w:val="20"/>
                <w:szCs w:val="20"/>
              </w:rPr>
            </w:pPr>
            <w:r w:rsidRPr="002E384B">
              <w:rPr>
                <w:rFonts w:cs="Arial"/>
                <w:bCs/>
                <w:sz w:val="20"/>
                <w:szCs w:val="20"/>
              </w:rPr>
              <w:t>Trailer mounted</w:t>
            </w:r>
          </w:p>
          <w:p w:rsidR="008D0C04" w:rsidRPr="002E384B" w:rsidRDefault="008D0C04" w:rsidP="004C3A8D">
            <w:pPr>
              <w:pStyle w:val="ListParagraph"/>
              <w:numPr>
                <w:ilvl w:val="0"/>
                <w:numId w:val="81"/>
              </w:numPr>
              <w:autoSpaceDE w:val="0"/>
              <w:autoSpaceDN w:val="0"/>
              <w:adjustRightInd w:val="0"/>
              <w:spacing w:before="60"/>
              <w:ind w:left="284" w:hanging="284"/>
              <w:contextualSpacing/>
              <w:rPr>
                <w:rFonts w:cs="Arial"/>
                <w:bCs/>
                <w:sz w:val="20"/>
                <w:szCs w:val="20"/>
              </w:rPr>
            </w:pPr>
            <w:r w:rsidRPr="002E384B">
              <w:rPr>
                <w:rFonts w:cs="Arial"/>
                <w:bCs/>
                <w:sz w:val="20"/>
                <w:szCs w:val="20"/>
              </w:rPr>
              <w:t>Truck mounted</w:t>
            </w:r>
          </w:p>
        </w:tc>
        <w:tc>
          <w:tcPr>
            <w:tcW w:w="1935" w:type="pct"/>
          </w:tcPr>
          <w:p w:rsidR="008D0C04" w:rsidRPr="002E384B" w:rsidRDefault="008D0C04" w:rsidP="008D0C04">
            <w:pPr>
              <w:autoSpaceDE w:val="0"/>
              <w:autoSpaceDN w:val="0"/>
              <w:adjustRightInd w:val="0"/>
              <w:spacing w:before="60" w:after="60"/>
              <w:rPr>
                <w:rFonts w:cs="Arial"/>
                <w:bCs/>
                <w:sz w:val="20"/>
                <w:szCs w:val="20"/>
              </w:rPr>
            </w:pPr>
            <w:r w:rsidRPr="002E384B">
              <w:rPr>
                <w:rFonts w:cs="Arial"/>
                <w:bCs/>
                <w:sz w:val="20"/>
                <w:szCs w:val="20"/>
              </w:rPr>
              <w:t>Slewing crane</w:t>
            </w:r>
          </w:p>
        </w:tc>
        <w:tc>
          <w:tcPr>
            <w:tcW w:w="1636" w:type="pct"/>
          </w:tcPr>
          <w:p w:rsidR="008D0C04" w:rsidRPr="002E384B" w:rsidRDefault="008D0C04" w:rsidP="008D0C04">
            <w:pPr>
              <w:autoSpaceDE w:val="0"/>
              <w:autoSpaceDN w:val="0"/>
              <w:adjustRightInd w:val="0"/>
              <w:spacing w:before="60" w:after="60"/>
              <w:ind w:left="135"/>
              <w:rPr>
                <w:rFonts w:cs="Arial"/>
                <w:bCs/>
                <w:sz w:val="20"/>
                <w:szCs w:val="20"/>
              </w:rPr>
            </w:pPr>
          </w:p>
        </w:tc>
      </w:tr>
      <w:tr w:rsidR="008D0C04" w:rsidRPr="002E384B" w:rsidTr="008D0C04">
        <w:trPr>
          <w:trHeight w:val="70"/>
        </w:trPr>
        <w:tc>
          <w:tcPr>
            <w:tcW w:w="1429" w:type="pct"/>
            <w:vMerge/>
          </w:tcPr>
          <w:p w:rsidR="008D0C04" w:rsidRPr="002E384B" w:rsidRDefault="008D0C04" w:rsidP="008D0C04">
            <w:pPr>
              <w:autoSpaceDE w:val="0"/>
              <w:autoSpaceDN w:val="0"/>
              <w:adjustRightInd w:val="0"/>
              <w:spacing w:before="60" w:after="60"/>
              <w:rPr>
                <w:rFonts w:cs="Arial"/>
                <w:bCs/>
                <w:sz w:val="20"/>
                <w:szCs w:val="20"/>
              </w:rPr>
            </w:pPr>
          </w:p>
        </w:tc>
        <w:tc>
          <w:tcPr>
            <w:tcW w:w="1935" w:type="pct"/>
          </w:tcPr>
          <w:p w:rsidR="008D0C04" w:rsidRPr="002E384B" w:rsidRDefault="008D0C04" w:rsidP="008D0C04">
            <w:pPr>
              <w:autoSpaceDE w:val="0"/>
              <w:autoSpaceDN w:val="0"/>
              <w:adjustRightInd w:val="0"/>
              <w:spacing w:before="60" w:after="60"/>
              <w:rPr>
                <w:rFonts w:cs="Arial"/>
                <w:bCs/>
                <w:sz w:val="20"/>
                <w:szCs w:val="20"/>
              </w:rPr>
            </w:pPr>
            <w:r w:rsidRPr="002E384B">
              <w:rPr>
                <w:rFonts w:cs="Arial"/>
                <w:bCs/>
                <w:sz w:val="20"/>
                <w:szCs w:val="20"/>
              </w:rPr>
              <w:t>Non slewing mobile crane</w:t>
            </w:r>
          </w:p>
        </w:tc>
        <w:tc>
          <w:tcPr>
            <w:tcW w:w="1636" w:type="pct"/>
          </w:tcPr>
          <w:p w:rsidR="008D0C04" w:rsidRPr="002E384B" w:rsidRDefault="008D0C04" w:rsidP="008D0C04">
            <w:pPr>
              <w:autoSpaceDE w:val="0"/>
              <w:autoSpaceDN w:val="0"/>
              <w:adjustRightInd w:val="0"/>
              <w:spacing w:before="60" w:after="60"/>
              <w:ind w:left="135"/>
              <w:rPr>
                <w:rFonts w:cs="Arial"/>
                <w:bCs/>
                <w:sz w:val="20"/>
                <w:szCs w:val="20"/>
              </w:rPr>
            </w:pPr>
            <w:r w:rsidRPr="002E384B">
              <w:rPr>
                <w:rFonts w:cs="Arial"/>
                <w:bCs/>
                <w:sz w:val="20"/>
                <w:szCs w:val="20"/>
              </w:rPr>
              <w:t>if capacity</w:t>
            </w:r>
            <w:r>
              <w:rPr>
                <w:rFonts w:cs="Arial"/>
                <w:bCs/>
                <w:sz w:val="20"/>
                <w:szCs w:val="20"/>
              </w:rPr>
              <w:t xml:space="preserve"> </w:t>
            </w:r>
            <w:r w:rsidRPr="002E384B">
              <w:rPr>
                <w:rFonts w:cs="Arial"/>
                <w:bCs/>
                <w:sz w:val="20"/>
                <w:szCs w:val="20"/>
              </w:rPr>
              <w:t>&gt;3 t</w:t>
            </w:r>
          </w:p>
        </w:tc>
      </w:tr>
      <w:tr w:rsidR="00C3539C" w:rsidRPr="002E384B" w:rsidTr="008D0C04">
        <w:tc>
          <w:tcPr>
            <w:tcW w:w="1429" w:type="pct"/>
            <w:vMerge w:val="restart"/>
          </w:tcPr>
          <w:p w:rsidR="00C3539C" w:rsidRPr="002E384B" w:rsidRDefault="00C3539C" w:rsidP="008D0C04">
            <w:pPr>
              <w:autoSpaceDE w:val="0"/>
              <w:autoSpaceDN w:val="0"/>
              <w:adjustRightInd w:val="0"/>
              <w:spacing w:before="60" w:after="60"/>
              <w:rPr>
                <w:rFonts w:cs="Arial"/>
                <w:bCs/>
                <w:sz w:val="20"/>
                <w:szCs w:val="20"/>
              </w:rPr>
            </w:pPr>
            <w:r w:rsidRPr="002E384B">
              <w:rPr>
                <w:rFonts w:cs="Arial"/>
                <w:bCs/>
                <w:sz w:val="20"/>
                <w:szCs w:val="20"/>
              </w:rPr>
              <w:t>Multi-purpose tool carrier or Telescopic handler</w:t>
            </w:r>
          </w:p>
        </w:tc>
        <w:tc>
          <w:tcPr>
            <w:tcW w:w="1935" w:type="pct"/>
          </w:tcPr>
          <w:p w:rsidR="00C3539C" w:rsidRPr="002E384B" w:rsidRDefault="00C3539C" w:rsidP="008D0C04">
            <w:pPr>
              <w:autoSpaceDE w:val="0"/>
              <w:autoSpaceDN w:val="0"/>
              <w:adjustRightInd w:val="0"/>
              <w:spacing w:before="60" w:after="60"/>
              <w:rPr>
                <w:rFonts w:cs="Arial"/>
                <w:bCs/>
                <w:sz w:val="20"/>
                <w:szCs w:val="20"/>
              </w:rPr>
            </w:pPr>
            <w:r w:rsidRPr="002E384B">
              <w:rPr>
                <w:rFonts w:cs="Arial"/>
                <w:bCs/>
                <w:sz w:val="20"/>
                <w:szCs w:val="20"/>
              </w:rPr>
              <w:t>When equipped as a boom-type elevating work platform</w:t>
            </w:r>
          </w:p>
        </w:tc>
        <w:tc>
          <w:tcPr>
            <w:tcW w:w="1636" w:type="pct"/>
          </w:tcPr>
          <w:p w:rsidR="00C3539C" w:rsidRPr="002E384B" w:rsidRDefault="00C3539C" w:rsidP="008D0C04">
            <w:pPr>
              <w:autoSpaceDE w:val="0"/>
              <w:autoSpaceDN w:val="0"/>
              <w:adjustRightInd w:val="0"/>
              <w:spacing w:before="60" w:after="60"/>
              <w:ind w:left="135"/>
              <w:rPr>
                <w:rFonts w:cs="Arial"/>
                <w:bCs/>
                <w:sz w:val="20"/>
                <w:szCs w:val="20"/>
              </w:rPr>
            </w:pPr>
            <w:r w:rsidRPr="002E384B">
              <w:rPr>
                <w:rFonts w:cs="Arial"/>
                <w:bCs/>
                <w:sz w:val="20"/>
                <w:szCs w:val="20"/>
              </w:rPr>
              <w:t>if boom extends &gt;11 m</w:t>
            </w:r>
          </w:p>
        </w:tc>
      </w:tr>
      <w:tr w:rsidR="00C3539C" w:rsidRPr="002E384B" w:rsidTr="008D0C04">
        <w:tc>
          <w:tcPr>
            <w:tcW w:w="1429" w:type="pct"/>
            <w:vMerge/>
          </w:tcPr>
          <w:p w:rsidR="00C3539C" w:rsidRPr="002E384B" w:rsidRDefault="00C3539C" w:rsidP="008D0C04">
            <w:pPr>
              <w:autoSpaceDE w:val="0"/>
              <w:autoSpaceDN w:val="0"/>
              <w:adjustRightInd w:val="0"/>
              <w:spacing w:before="60" w:after="60"/>
              <w:rPr>
                <w:rFonts w:cs="Arial"/>
                <w:bCs/>
                <w:sz w:val="20"/>
                <w:szCs w:val="20"/>
              </w:rPr>
            </w:pPr>
          </w:p>
        </w:tc>
        <w:tc>
          <w:tcPr>
            <w:tcW w:w="1935" w:type="pct"/>
          </w:tcPr>
          <w:p w:rsidR="00C3539C" w:rsidRPr="002E384B" w:rsidRDefault="00C3539C" w:rsidP="008D0C04">
            <w:pPr>
              <w:autoSpaceDE w:val="0"/>
              <w:autoSpaceDN w:val="0"/>
              <w:adjustRightInd w:val="0"/>
              <w:spacing w:before="60" w:after="60"/>
              <w:rPr>
                <w:rFonts w:cs="Arial"/>
                <w:bCs/>
                <w:sz w:val="20"/>
                <w:szCs w:val="20"/>
              </w:rPr>
            </w:pPr>
            <w:r w:rsidRPr="002E384B">
              <w:rPr>
                <w:rFonts w:cs="Arial"/>
                <w:bCs/>
                <w:sz w:val="20"/>
                <w:szCs w:val="20"/>
              </w:rPr>
              <w:t>When equipped as a slewing crane</w:t>
            </w:r>
          </w:p>
        </w:tc>
        <w:tc>
          <w:tcPr>
            <w:tcW w:w="1636" w:type="pct"/>
          </w:tcPr>
          <w:p w:rsidR="00C3539C" w:rsidRPr="002E384B" w:rsidRDefault="00C3539C" w:rsidP="008D0C04">
            <w:pPr>
              <w:autoSpaceDE w:val="0"/>
              <w:autoSpaceDN w:val="0"/>
              <w:adjustRightInd w:val="0"/>
              <w:spacing w:before="60" w:after="60"/>
              <w:ind w:left="135"/>
              <w:rPr>
                <w:rFonts w:cs="Arial"/>
                <w:bCs/>
                <w:sz w:val="20"/>
                <w:szCs w:val="20"/>
              </w:rPr>
            </w:pPr>
            <w:r w:rsidRPr="002E384B">
              <w:rPr>
                <w:rFonts w:cs="Arial"/>
                <w:bCs/>
                <w:sz w:val="20"/>
                <w:szCs w:val="20"/>
              </w:rPr>
              <w:t>if rated capacity &gt;10 t</w:t>
            </w:r>
          </w:p>
        </w:tc>
      </w:tr>
      <w:tr w:rsidR="00C3539C" w:rsidRPr="002E384B" w:rsidTr="008D0C04">
        <w:tc>
          <w:tcPr>
            <w:tcW w:w="1429" w:type="pct"/>
            <w:vMerge/>
          </w:tcPr>
          <w:p w:rsidR="00C3539C" w:rsidRPr="002E384B" w:rsidRDefault="00C3539C" w:rsidP="008D0C04">
            <w:pPr>
              <w:autoSpaceDE w:val="0"/>
              <w:autoSpaceDN w:val="0"/>
              <w:adjustRightInd w:val="0"/>
              <w:spacing w:before="60" w:after="60"/>
              <w:rPr>
                <w:rFonts w:cs="Arial"/>
                <w:bCs/>
                <w:sz w:val="20"/>
                <w:szCs w:val="20"/>
              </w:rPr>
            </w:pPr>
          </w:p>
        </w:tc>
        <w:tc>
          <w:tcPr>
            <w:tcW w:w="1935" w:type="pct"/>
          </w:tcPr>
          <w:p w:rsidR="00C3539C" w:rsidRPr="002E384B" w:rsidRDefault="00C3539C" w:rsidP="008D0C04">
            <w:pPr>
              <w:autoSpaceDE w:val="0"/>
              <w:autoSpaceDN w:val="0"/>
              <w:adjustRightInd w:val="0"/>
              <w:spacing w:before="60" w:after="60"/>
              <w:rPr>
                <w:rFonts w:cs="Arial"/>
                <w:bCs/>
                <w:sz w:val="20"/>
                <w:szCs w:val="20"/>
              </w:rPr>
            </w:pPr>
            <w:r w:rsidRPr="002E384B">
              <w:rPr>
                <w:rFonts w:cs="Arial"/>
                <w:bCs/>
                <w:sz w:val="20"/>
                <w:szCs w:val="20"/>
              </w:rPr>
              <w:t>When equipped as a non-slewing crane</w:t>
            </w:r>
          </w:p>
        </w:tc>
        <w:tc>
          <w:tcPr>
            <w:tcW w:w="1636" w:type="pct"/>
          </w:tcPr>
          <w:p w:rsidR="00C3539C" w:rsidRPr="002E384B" w:rsidRDefault="00C3539C" w:rsidP="008D0C04">
            <w:pPr>
              <w:autoSpaceDE w:val="0"/>
              <w:autoSpaceDN w:val="0"/>
              <w:adjustRightInd w:val="0"/>
              <w:spacing w:before="60" w:after="60"/>
              <w:ind w:left="135"/>
              <w:rPr>
                <w:rFonts w:cs="Arial"/>
                <w:bCs/>
                <w:sz w:val="20"/>
                <w:szCs w:val="20"/>
              </w:rPr>
            </w:pPr>
            <w:r w:rsidRPr="002E384B">
              <w:rPr>
                <w:rFonts w:cs="Arial"/>
                <w:bCs/>
                <w:sz w:val="20"/>
                <w:szCs w:val="20"/>
              </w:rPr>
              <w:t>if rated capacity &gt;3 t</w:t>
            </w:r>
          </w:p>
        </w:tc>
      </w:tr>
      <w:tr w:rsidR="00C3539C" w:rsidRPr="002E384B" w:rsidTr="008D0C04">
        <w:tc>
          <w:tcPr>
            <w:tcW w:w="1429" w:type="pct"/>
          </w:tcPr>
          <w:p w:rsidR="00C3539C" w:rsidRPr="002E384B" w:rsidRDefault="00C3539C" w:rsidP="008D0C04">
            <w:pPr>
              <w:autoSpaceDE w:val="0"/>
              <w:autoSpaceDN w:val="0"/>
              <w:adjustRightInd w:val="0"/>
              <w:spacing w:before="60" w:after="60"/>
              <w:rPr>
                <w:rFonts w:cs="Arial"/>
                <w:bCs/>
                <w:sz w:val="20"/>
                <w:szCs w:val="20"/>
              </w:rPr>
            </w:pPr>
            <w:r w:rsidRPr="002E384B">
              <w:rPr>
                <w:rFonts w:cs="Arial"/>
                <w:bCs/>
                <w:sz w:val="20"/>
                <w:szCs w:val="20"/>
              </w:rPr>
              <w:t>Reach Stacker</w:t>
            </w:r>
          </w:p>
        </w:tc>
        <w:tc>
          <w:tcPr>
            <w:tcW w:w="1935" w:type="pct"/>
          </w:tcPr>
          <w:p w:rsidR="00C3539C" w:rsidRPr="002E384B" w:rsidRDefault="00C3539C" w:rsidP="008D0C04">
            <w:pPr>
              <w:autoSpaceDE w:val="0"/>
              <w:autoSpaceDN w:val="0"/>
              <w:adjustRightInd w:val="0"/>
              <w:spacing w:before="60" w:after="60"/>
              <w:rPr>
                <w:rFonts w:cs="Arial"/>
                <w:bCs/>
                <w:sz w:val="20"/>
                <w:szCs w:val="20"/>
              </w:rPr>
            </w:pPr>
            <w:r w:rsidRPr="002E384B">
              <w:rPr>
                <w:rFonts w:cs="Arial"/>
                <w:bCs/>
                <w:sz w:val="20"/>
                <w:szCs w:val="20"/>
              </w:rPr>
              <w:t>Reach Stacker</w:t>
            </w:r>
          </w:p>
        </w:tc>
        <w:tc>
          <w:tcPr>
            <w:tcW w:w="1636" w:type="pct"/>
          </w:tcPr>
          <w:p w:rsidR="00C3539C" w:rsidRPr="002E384B" w:rsidRDefault="00C3539C" w:rsidP="008D0C04">
            <w:pPr>
              <w:autoSpaceDE w:val="0"/>
              <w:autoSpaceDN w:val="0"/>
              <w:adjustRightInd w:val="0"/>
              <w:spacing w:before="60" w:after="60"/>
              <w:ind w:left="135"/>
              <w:rPr>
                <w:rFonts w:cs="Arial"/>
                <w:bCs/>
                <w:sz w:val="20"/>
                <w:szCs w:val="20"/>
              </w:rPr>
            </w:pPr>
            <w:r w:rsidRPr="002E384B">
              <w:rPr>
                <w:rFonts w:cs="Arial"/>
                <w:bCs/>
                <w:sz w:val="20"/>
                <w:szCs w:val="20"/>
              </w:rPr>
              <w:t>if capacity</w:t>
            </w:r>
            <w:r w:rsidR="007E7093">
              <w:rPr>
                <w:rFonts w:cs="Arial"/>
                <w:bCs/>
                <w:sz w:val="20"/>
                <w:szCs w:val="20"/>
              </w:rPr>
              <w:t xml:space="preserve"> </w:t>
            </w:r>
            <w:r w:rsidRPr="002E384B">
              <w:rPr>
                <w:rFonts w:cs="Arial"/>
                <w:bCs/>
                <w:sz w:val="20"/>
                <w:szCs w:val="20"/>
              </w:rPr>
              <w:t>&gt;3 t</w:t>
            </w:r>
          </w:p>
        </w:tc>
      </w:tr>
      <w:tr w:rsidR="00C3539C" w:rsidRPr="002E384B" w:rsidTr="008D0C04">
        <w:tc>
          <w:tcPr>
            <w:tcW w:w="1429" w:type="pct"/>
          </w:tcPr>
          <w:p w:rsidR="00C3539C" w:rsidRPr="002E384B" w:rsidRDefault="00C3539C" w:rsidP="008D0C04">
            <w:pPr>
              <w:autoSpaceDE w:val="0"/>
              <w:autoSpaceDN w:val="0"/>
              <w:adjustRightInd w:val="0"/>
              <w:spacing w:before="60" w:after="60"/>
              <w:rPr>
                <w:rFonts w:cs="Arial"/>
                <w:bCs/>
                <w:sz w:val="20"/>
                <w:szCs w:val="20"/>
              </w:rPr>
            </w:pPr>
            <w:r w:rsidRPr="002E384B">
              <w:rPr>
                <w:rFonts w:cs="Arial"/>
                <w:bCs/>
                <w:sz w:val="20"/>
                <w:szCs w:val="20"/>
              </w:rPr>
              <w:t>Tower crane</w:t>
            </w:r>
          </w:p>
        </w:tc>
        <w:tc>
          <w:tcPr>
            <w:tcW w:w="1935" w:type="pct"/>
          </w:tcPr>
          <w:p w:rsidR="00C3539C" w:rsidRPr="002E384B" w:rsidRDefault="00C3539C" w:rsidP="008D0C04">
            <w:pPr>
              <w:autoSpaceDE w:val="0"/>
              <w:autoSpaceDN w:val="0"/>
              <w:adjustRightInd w:val="0"/>
              <w:spacing w:before="60" w:after="60"/>
              <w:rPr>
                <w:rFonts w:cs="Arial"/>
                <w:bCs/>
                <w:sz w:val="20"/>
                <w:szCs w:val="20"/>
              </w:rPr>
            </w:pPr>
            <w:r w:rsidRPr="002E384B">
              <w:rPr>
                <w:rFonts w:cs="Arial"/>
                <w:bCs/>
                <w:sz w:val="20"/>
                <w:szCs w:val="20"/>
              </w:rPr>
              <w:t>Articulated jib</w:t>
            </w:r>
          </w:p>
          <w:p w:rsidR="00C3539C" w:rsidRPr="002E384B" w:rsidRDefault="00C3539C" w:rsidP="008D0C04">
            <w:pPr>
              <w:autoSpaceDE w:val="0"/>
              <w:autoSpaceDN w:val="0"/>
              <w:adjustRightInd w:val="0"/>
              <w:spacing w:before="60" w:after="60"/>
              <w:rPr>
                <w:rFonts w:cs="Arial"/>
                <w:bCs/>
                <w:sz w:val="20"/>
                <w:szCs w:val="20"/>
              </w:rPr>
            </w:pPr>
            <w:r w:rsidRPr="002E384B">
              <w:rPr>
                <w:rFonts w:cs="Arial"/>
                <w:bCs/>
                <w:sz w:val="20"/>
                <w:szCs w:val="20"/>
              </w:rPr>
              <w:t>Luffing</w:t>
            </w:r>
          </w:p>
          <w:p w:rsidR="00C3539C" w:rsidRPr="002E384B" w:rsidRDefault="00C3539C" w:rsidP="008D0C04">
            <w:pPr>
              <w:autoSpaceDE w:val="0"/>
              <w:autoSpaceDN w:val="0"/>
              <w:adjustRightInd w:val="0"/>
              <w:spacing w:before="60" w:after="60"/>
              <w:rPr>
                <w:rFonts w:cs="Arial"/>
                <w:bCs/>
                <w:sz w:val="20"/>
                <w:szCs w:val="20"/>
              </w:rPr>
            </w:pPr>
            <w:r w:rsidRPr="002E384B">
              <w:rPr>
                <w:rFonts w:cs="Arial"/>
                <w:bCs/>
                <w:sz w:val="20"/>
                <w:szCs w:val="20"/>
              </w:rPr>
              <w:t>Self-erecting</w:t>
            </w:r>
          </w:p>
          <w:p w:rsidR="00C3539C" w:rsidRPr="002E384B" w:rsidRDefault="00C3539C" w:rsidP="008D0C04">
            <w:pPr>
              <w:autoSpaceDE w:val="0"/>
              <w:autoSpaceDN w:val="0"/>
              <w:adjustRightInd w:val="0"/>
              <w:spacing w:before="60" w:after="60"/>
              <w:rPr>
                <w:rFonts w:cs="Arial"/>
                <w:bCs/>
                <w:sz w:val="20"/>
                <w:szCs w:val="20"/>
              </w:rPr>
            </w:pPr>
            <w:r w:rsidRPr="002E384B">
              <w:rPr>
                <w:rFonts w:cs="Arial"/>
                <w:bCs/>
                <w:sz w:val="20"/>
                <w:szCs w:val="20"/>
              </w:rPr>
              <w:t>Topless</w:t>
            </w:r>
          </w:p>
          <w:p w:rsidR="00C3539C" w:rsidRPr="002E384B" w:rsidRDefault="00C3539C" w:rsidP="008D0C04">
            <w:pPr>
              <w:autoSpaceDE w:val="0"/>
              <w:autoSpaceDN w:val="0"/>
              <w:adjustRightInd w:val="0"/>
              <w:spacing w:before="60" w:after="60"/>
              <w:rPr>
                <w:rFonts w:cs="Arial"/>
                <w:bCs/>
                <w:sz w:val="20"/>
                <w:szCs w:val="20"/>
              </w:rPr>
            </w:pPr>
            <w:r w:rsidRPr="002E384B">
              <w:rPr>
                <w:rFonts w:cs="Arial"/>
                <w:bCs/>
                <w:sz w:val="20"/>
                <w:szCs w:val="20"/>
              </w:rPr>
              <w:t>Trolley jib</w:t>
            </w:r>
          </w:p>
        </w:tc>
        <w:tc>
          <w:tcPr>
            <w:tcW w:w="1636" w:type="pct"/>
          </w:tcPr>
          <w:p w:rsidR="00C3539C" w:rsidRPr="002E384B" w:rsidRDefault="00C3539C" w:rsidP="008D0C04">
            <w:pPr>
              <w:autoSpaceDE w:val="0"/>
              <w:autoSpaceDN w:val="0"/>
              <w:adjustRightInd w:val="0"/>
              <w:spacing w:before="60" w:after="60"/>
              <w:ind w:left="135"/>
              <w:rPr>
                <w:rFonts w:cs="Arial"/>
                <w:bCs/>
                <w:sz w:val="20"/>
                <w:szCs w:val="20"/>
              </w:rPr>
            </w:pPr>
          </w:p>
        </w:tc>
      </w:tr>
      <w:tr w:rsidR="00C3539C" w:rsidRPr="002E384B" w:rsidTr="008D0C04">
        <w:tc>
          <w:tcPr>
            <w:tcW w:w="1429" w:type="pct"/>
          </w:tcPr>
          <w:p w:rsidR="00C3539C" w:rsidRPr="002E384B" w:rsidRDefault="00C3539C" w:rsidP="008D0C04">
            <w:pPr>
              <w:autoSpaceDE w:val="0"/>
              <w:autoSpaceDN w:val="0"/>
              <w:adjustRightInd w:val="0"/>
              <w:spacing w:before="60" w:after="60"/>
              <w:rPr>
                <w:rFonts w:cs="Arial"/>
                <w:bCs/>
                <w:sz w:val="20"/>
                <w:szCs w:val="20"/>
              </w:rPr>
            </w:pPr>
            <w:r w:rsidRPr="002E384B">
              <w:rPr>
                <w:rFonts w:cs="Arial"/>
                <w:bCs/>
                <w:sz w:val="20"/>
                <w:szCs w:val="20"/>
              </w:rPr>
              <w:t>Vehicle loading crane</w:t>
            </w:r>
          </w:p>
        </w:tc>
        <w:tc>
          <w:tcPr>
            <w:tcW w:w="1935" w:type="pct"/>
          </w:tcPr>
          <w:p w:rsidR="00C3539C" w:rsidRPr="002E384B" w:rsidRDefault="00C3539C" w:rsidP="008D0C04">
            <w:pPr>
              <w:autoSpaceDE w:val="0"/>
              <w:autoSpaceDN w:val="0"/>
              <w:adjustRightInd w:val="0"/>
              <w:spacing w:before="60" w:after="60"/>
              <w:rPr>
                <w:rFonts w:cs="Arial"/>
                <w:bCs/>
                <w:sz w:val="20"/>
                <w:szCs w:val="20"/>
              </w:rPr>
            </w:pPr>
            <w:r w:rsidRPr="002E384B">
              <w:rPr>
                <w:rFonts w:cs="Arial"/>
                <w:bCs/>
                <w:sz w:val="20"/>
                <w:szCs w:val="20"/>
              </w:rPr>
              <w:t>Vehicle mounted crane for loading and unloading the vehicle</w:t>
            </w:r>
          </w:p>
        </w:tc>
        <w:tc>
          <w:tcPr>
            <w:tcW w:w="1636" w:type="pct"/>
          </w:tcPr>
          <w:p w:rsidR="00C3539C" w:rsidRPr="002E384B" w:rsidRDefault="00C3539C" w:rsidP="008D0C04">
            <w:pPr>
              <w:autoSpaceDE w:val="0"/>
              <w:autoSpaceDN w:val="0"/>
              <w:adjustRightInd w:val="0"/>
              <w:spacing w:before="60" w:after="60"/>
              <w:ind w:left="135"/>
              <w:rPr>
                <w:rFonts w:cs="Arial"/>
                <w:bCs/>
                <w:sz w:val="20"/>
                <w:szCs w:val="20"/>
              </w:rPr>
            </w:pPr>
            <w:r w:rsidRPr="002E384B">
              <w:rPr>
                <w:rFonts w:cs="Arial"/>
                <w:bCs/>
                <w:sz w:val="20"/>
                <w:szCs w:val="20"/>
              </w:rPr>
              <w:t>if capacity &gt;10 metre tonnes</w:t>
            </w:r>
          </w:p>
        </w:tc>
      </w:tr>
      <w:tr w:rsidR="00C3539C" w:rsidRPr="002E384B" w:rsidTr="008D0C04">
        <w:tc>
          <w:tcPr>
            <w:tcW w:w="1429" w:type="pct"/>
          </w:tcPr>
          <w:p w:rsidR="00C3539C" w:rsidRPr="002E384B" w:rsidRDefault="00C3539C" w:rsidP="008D0C04">
            <w:pPr>
              <w:autoSpaceDE w:val="0"/>
              <w:autoSpaceDN w:val="0"/>
              <w:adjustRightInd w:val="0"/>
              <w:spacing w:before="60" w:after="60"/>
              <w:rPr>
                <w:rFonts w:cs="Arial"/>
                <w:bCs/>
                <w:sz w:val="20"/>
                <w:szCs w:val="20"/>
              </w:rPr>
            </w:pPr>
            <w:r w:rsidRPr="002E384B">
              <w:rPr>
                <w:rFonts w:cs="Arial"/>
                <w:bCs/>
                <w:sz w:val="20"/>
                <w:szCs w:val="20"/>
              </w:rPr>
              <w:t>Work box</w:t>
            </w:r>
          </w:p>
        </w:tc>
        <w:tc>
          <w:tcPr>
            <w:tcW w:w="1935" w:type="pct"/>
          </w:tcPr>
          <w:p w:rsidR="00C3539C" w:rsidRPr="002E384B" w:rsidRDefault="00C3539C" w:rsidP="008D0C04">
            <w:pPr>
              <w:autoSpaceDE w:val="0"/>
              <w:autoSpaceDN w:val="0"/>
              <w:adjustRightInd w:val="0"/>
              <w:spacing w:before="60" w:after="60"/>
              <w:rPr>
                <w:rFonts w:cs="Arial"/>
                <w:bCs/>
                <w:sz w:val="20"/>
                <w:szCs w:val="20"/>
              </w:rPr>
            </w:pPr>
            <w:r w:rsidRPr="002E384B">
              <w:rPr>
                <w:rFonts w:cs="Arial"/>
                <w:bCs/>
                <w:sz w:val="20"/>
                <w:szCs w:val="20"/>
              </w:rPr>
              <w:t>Personnel work box</w:t>
            </w:r>
          </w:p>
          <w:p w:rsidR="00C3539C" w:rsidRPr="002E384B" w:rsidRDefault="00C3539C" w:rsidP="008D0C04">
            <w:pPr>
              <w:autoSpaceDE w:val="0"/>
              <w:autoSpaceDN w:val="0"/>
              <w:adjustRightInd w:val="0"/>
              <w:spacing w:before="60" w:after="60"/>
              <w:rPr>
                <w:rFonts w:cs="Arial"/>
                <w:bCs/>
                <w:sz w:val="20"/>
                <w:szCs w:val="20"/>
              </w:rPr>
            </w:pPr>
            <w:r w:rsidRPr="002E384B">
              <w:rPr>
                <w:rFonts w:cs="Arial"/>
                <w:bCs/>
                <w:sz w:val="20"/>
                <w:szCs w:val="20"/>
              </w:rPr>
              <w:t>First aid box</w:t>
            </w:r>
          </w:p>
        </w:tc>
        <w:tc>
          <w:tcPr>
            <w:tcW w:w="1636" w:type="pct"/>
          </w:tcPr>
          <w:p w:rsidR="00C3539C" w:rsidRPr="002E384B" w:rsidRDefault="00C3539C" w:rsidP="008D0C04">
            <w:pPr>
              <w:autoSpaceDE w:val="0"/>
              <w:autoSpaceDN w:val="0"/>
              <w:adjustRightInd w:val="0"/>
              <w:spacing w:before="60" w:after="60"/>
              <w:ind w:left="135"/>
              <w:rPr>
                <w:rFonts w:cs="Arial"/>
                <w:bCs/>
                <w:sz w:val="20"/>
                <w:szCs w:val="20"/>
              </w:rPr>
            </w:pPr>
            <w:r w:rsidRPr="002E384B">
              <w:rPr>
                <w:rFonts w:cs="Arial"/>
                <w:bCs/>
                <w:sz w:val="20"/>
                <w:szCs w:val="20"/>
              </w:rPr>
              <w:t xml:space="preserve">to direct the crane in certain conditions e.g. </w:t>
            </w:r>
            <w:proofErr w:type="spellStart"/>
            <w:r w:rsidRPr="002E384B">
              <w:rPr>
                <w:rFonts w:cs="Arial"/>
                <w:bCs/>
                <w:sz w:val="20"/>
                <w:szCs w:val="20"/>
              </w:rPr>
              <w:t>dogger</w:t>
            </w:r>
            <w:proofErr w:type="spellEnd"/>
          </w:p>
        </w:tc>
      </w:tr>
    </w:tbl>
    <w:p w:rsidR="009E53ED" w:rsidRPr="00D753E4" w:rsidRDefault="00D753E4" w:rsidP="00D753E4">
      <w:pPr>
        <w:spacing w:after="120"/>
        <w:rPr>
          <w:sz w:val="18"/>
          <w:szCs w:val="18"/>
        </w:rPr>
      </w:pPr>
      <w:r w:rsidRPr="00D753E4">
        <w:rPr>
          <w:sz w:val="18"/>
          <w:szCs w:val="18"/>
        </w:rPr>
        <w:t xml:space="preserve">* Licence required for cranes with </w:t>
      </w:r>
      <w:r w:rsidR="003970F6">
        <w:rPr>
          <w:sz w:val="18"/>
          <w:szCs w:val="18"/>
        </w:rPr>
        <w:t xml:space="preserve">an </w:t>
      </w:r>
      <w:r w:rsidRPr="00D753E4">
        <w:rPr>
          <w:sz w:val="18"/>
          <w:szCs w:val="18"/>
        </w:rPr>
        <w:t xml:space="preserve">operator cabin </w:t>
      </w:r>
      <w:r w:rsidR="00AC50FF">
        <w:rPr>
          <w:sz w:val="18"/>
          <w:szCs w:val="18"/>
        </w:rPr>
        <w:t>or</w:t>
      </w:r>
      <w:r w:rsidR="00AC50FF" w:rsidRPr="00D753E4">
        <w:rPr>
          <w:sz w:val="18"/>
          <w:szCs w:val="18"/>
        </w:rPr>
        <w:t xml:space="preserve"> </w:t>
      </w:r>
      <w:r w:rsidR="003970F6">
        <w:rPr>
          <w:sz w:val="18"/>
          <w:szCs w:val="18"/>
        </w:rPr>
        <w:t xml:space="preserve">a </w:t>
      </w:r>
      <w:r w:rsidRPr="00D753E4">
        <w:rPr>
          <w:sz w:val="18"/>
          <w:szCs w:val="18"/>
        </w:rPr>
        <w:t xml:space="preserve">pendant control with four or more </w:t>
      </w:r>
      <w:r w:rsidR="003970F6">
        <w:rPr>
          <w:sz w:val="18"/>
          <w:szCs w:val="18"/>
        </w:rPr>
        <w:t xml:space="preserve">powered </w:t>
      </w:r>
      <w:r w:rsidRPr="00D753E4">
        <w:rPr>
          <w:sz w:val="18"/>
          <w:szCs w:val="18"/>
        </w:rPr>
        <w:t>movements</w:t>
      </w:r>
    </w:p>
    <w:sectPr w:rsidR="009E53ED" w:rsidRPr="00D753E4" w:rsidSect="008D0C04">
      <w:headerReference w:type="even" r:id="rId34"/>
      <w:footerReference w:type="even" r:id="rId35"/>
      <w:footerReference w:type="first" r:id="rId36"/>
      <w:pgSz w:w="11906" w:h="16838" w:code="9"/>
      <w:pgMar w:top="1440" w:right="1276" w:bottom="1440" w:left="1276" w:header="454" w:footer="16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1376" w:rsidRDefault="00B11376" w:rsidP="00D723E7">
      <w:r>
        <w:separator/>
      </w:r>
    </w:p>
  </w:endnote>
  <w:endnote w:type="continuationSeparator" w:id="0">
    <w:p w:rsidR="00B11376" w:rsidRDefault="00B11376" w:rsidP="00D723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Bold">
    <w:altName w:val="Arial"/>
    <w:panose1 w:val="020B0704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RNDGON+DIN-Regular">
    <w:altName w:val="DIN"/>
    <w:panose1 w:val="00000000000000000000"/>
    <w:charset w:val="00"/>
    <w:family w:val="swiss"/>
    <w:notTrueType/>
    <w:pitch w:val="default"/>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radeGothic">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Gotham Light">
    <w:altName w:val="Courier New"/>
    <w:panose1 w:val="00000000000000000000"/>
    <w:charset w:val="00"/>
    <w:family w:val="modern"/>
    <w:notTrueType/>
    <w:pitch w:val="variable"/>
    <w:sig w:usb0="A10000FF" w:usb1="4000005B" w:usb2="00000000" w:usb3="00000000" w:csb0="0000009B" w:csb1="00000000"/>
  </w:font>
  <w:font w:name="Gotham Medium">
    <w:altName w:val="Arial"/>
    <w:panose1 w:val="00000000000000000000"/>
    <w:charset w:val="00"/>
    <w:family w:val="modern"/>
    <w:notTrueType/>
    <w:pitch w:val="variable"/>
    <w:sig w:usb0="A10000FF" w:usb1="4000005B" w:usb2="00000000" w:usb3="00000000" w:csb0="0000009B"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376" w:rsidRDefault="00B11376" w:rsidP="006A406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11376" w:rsidRDefault="00B11376" w:rsidP="006A406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927" w:rsidRDefault="00474927" w:rsidP="005A2B19">
    <w:pPr>
      <w:pStyle w:val="Footer"/>
      <w:rPr>
        <w:sz w:val="18"/>
        <w:szCs w:val="18"/>
      </w:rPr>
    </w:pPr>
    <w:r>
      <w:rPr>
        <w:sz w:val="18"/>
        <w:szCs w:val="18"/>
      </w:rPr>
      <w:t xml:space="preserve"> </w:t>
    </w:r>
    <w:r>
      <w:rPr>
        <w:sz w:val="18"/>
        <w:szCs w:val="18"/>
      </w:rPr>
      <w:tab/>
    </w:r>
  </w:p>
  <w:p w:rsidR="00474927" w:rsidRPr="002E0070" w:rsidRDefault="00474927" w:rsidP="00B359BD">
    <w:pPr>
      <w:pStyle w:val="Footer"/>
      <w:tabs>
        <w:tab w:val="clear" w:pos="8306"/>
        <w:tab w:val="left" w:pos="930"/>
        <w:tab w:val="right" w:pos="9072"/>
        <w:tab w:val="right" w:pos="9354"/>
      </w:tabs>
      <w:jc w:val="both"/>
    </w:pPr>
    <w:r w:rsidRPr="00B669BF">
      <w:rPr>
        <w:i/>
        <w:sz w:val="18"/>
        <w:szCs w:val="18"/>
      </w:rPr>
      <w:t xml:space="preserve">General </w:t>
    </w:r>
    <w:r>
      <w:rPr>
        <w:i/>
        <w:sz w:val="18"/>
        <w:szCs w:val="18"/>
      </w:rPr>
      <w:t>g</w:t>
    </w:r>
    <w:r w:rsidRPr="00031426">
      <w:rPr>
        <w:i/>
        <w:sz w:val="18"/>
        <w:szCs w:val="18"/>
      </w:rPr>
      <w:t xml:space="preserve">uide for </w:t>
    </w:r>
    <w:r>
      <w:rPr>
        <w:i/>
        <w:sz w:val="18"/>
        <w:szCs w:val="18"/>
      </w:rPr>
      <w:t>c</w:t>
    </w:r>
    <w:r w:rsidRPr="00031426">
      <w:rPr>
        <w:i/>
        <w:sz w:val="18"/>
        <w:szCs w:val="18"/>
      </w:rPr>
      <w:t>ranes</w:t>
    </w:r>
    <w:r>
      <w:rPr>
        <w:sz w:val="18"/>
        <w:szCs w:val="18"/>
      </w:rPr>
      <w:tab/>
    </w:r>
    <w:r>
      <w:rPr>
        <w:sz w:val="18"/>
        <w:szCs w:val="18"/>
      </w:rPr>
      <w:tab/>
    </w:r>
    <w:r w:rsidR="00CC685D">
      <w:rPr>
        <w:sz w:val="18"/>
        <w:szCs w:val="18"/>
      </w:rPr>
      <w:t>December</w:t>
    </w:r>
    <w:r w:rsidR="003F1D6C">
      <w:rPr>
        <w:sz w:val="18"/>
        <w:szCs w:val="18"/>
      </w:rPr>
      <w:t xml:space="preserve"> 2015 </w:t>
    </w:r>
    <w:r w:rsidRPr="009649C1">
      <w:rPr>
        <w:sz w:val="18"/>
        <w:szCs w:val="18"/>
      </w:rPr>
      <w:t xml:space="preserve">Page </w:t>
    </w:r>
    <w:r w:rsidRPr="009649C1">
      <w:rPr>
        <w:caps/>
        <w:sz w:val="18"/>
        <w:szCs w:val="18"/>
      </w:rPr>
      <w:fldChar w:fldCharType="begin"/>
    </w:r>
    <w:r w:rsidRPr="009649C1">
      <w:rPr>
        <w:caps/>
        <w:sz w:val="18"/>
        <w:szCs w:val="18"/>
      </w:rPr>
      <w:instrText xml:space="preserve"> PAGE </w:instrText>
    </w:r>
    <w:r w:rsidRPr="009649C1">
      <w:rPr>
        <w:caps/>
        <w:sz w:val="18"/>
        <w:szCs w:val="18"/>
      </w:rPr>
      <w:fldChar w:fldCharType="separate"/>
    </w:r>
    <w:r w:rsidR="00640BAF">
      <w:rPr>
        <w:caps/>
        <w:noProof/>
        <w:sz w:val="18"/>
        <w:szCs w:val="18"/>
      </w:rPr>
      <w:t>16</w:t>
    </w:r>
    <w:r w:rsidRPr="009649C1">
      <w:rPr>
        <w:caps/>
        <w:sz w:val="18"/>
        <w:szCs w:val="18"/>
      </w:rPr>
      <w:fldChar w:fldCharType="end"/>
    </w:r>
    <w:r w:rsidRPr="009649C1">
      <w:rPr>
        <w:sz w:val="18"/>
        <w:szCs w:val="18"/>
      </w:rPr>
      <w:t xml:space="preserve"> of </w:t>
    </w:r>
    <w:r w:rsidRPr="009649C1">
      <w:rPr>
        <w:caps/>
        <w:sz w:val="18"/>
        <w:szCs w:val="18"/>
      </w:rPr>
      <w:fldChar w:fldCharType="begin"/>
    </w:r>
    <w:r w:rsidRPr="009649C1">
      <w:rPr>
        <w:caps/>
        <w:sz w:val="18"/>
        <w:szCs w:val="18"/>
      </w:rPr>
      <w:instrText xml:space="preserve"> NUMPAGES </w:instrText>
    </w:r>
    <w:r w:rsidRPr="009649C1">
      <w:rPr>
        <w:caps/>
        <w:sz w:val="18"/>
        <w:szCs w:val="18"/>
      </w:rPr>
      <w:fldChar w:fldCharType="separate"/>
    </w:r>
    <w:r w:rsidR="00640BAF">
      <w:rPr>
        <w:caps/>
        <w:noProof/>
        <w:sz w:val="18"/>
        <w:szCs w:val="18"/>
      </w:rPr>
      <w:t>16</w:t>
    </w:r>
    <w:r w:rsidRPr="009649C1">
      <w:rPr>
        <w:caps/>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376" w:rsidRPr="00ED05EC" w:rsidRDefault="00B11376" w:rsidP="00E65B6F">
    <w:pPr>
      <w:pStyle w:val="Footer"/>
    </w:pPr>
    <w:r>
      <w:rPr>
        <w:rFonts w:cs="Arial"/>
        <w:noProof/>
        <w:sz w:val="18"/>
        <w:szCs w:val="18"/>
        <w:lang w:eastAsia="en-AU"/>
      </w:rPr>
      <w:drawing>
        <wp:inline distT="0" distB="0" distL="0" distR="0" wp14:anchorId="6B6483F9" wp14:editId="0A27DA1A">
          <wp:extent cx="1233231" cy="432000"/>
          <wp:effectExtent l="0" t="0" r="5080" b="6350"/>
          <wp:docPr id="21" name="Picture 21" descr="Creative commons icon" title="Creative common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nc.jpg"/>
                  <pic:cNvPicPr/>
                </pic:nvPicPr>
                <pic:blipFill>
                  <a:blip r:embed="rId1">
                    <a:extLst>
                      <a:ext uri="{28A0092B-C50C-407E-A947-70E740481C1C}">
                        <a14:useLocalDpi xmlns:a14="http://schemas.microsoft.com/office/drawing/2010/main" val="0"/>
                      </a:ext>
                    </a:extLst>
                  </a:blip>
                  <a:stretch>
                    <a:fillRect/>
                  </a:stretch>
                </pic:blipFill>
                <pic:spPr>
                  <a:xfrm>
                    <a:off x="0" y="0"/>
                    <a:ext cx="1233231" cy="432000"/>
                  </a:xfrm>
                  <a:prstGeom prst="rect">
                    <a:avLst/>
                  </a:prstGeom>
                </pic:spPr>
              </pic:pic>
            </a:graphicData>
          </a:graphic>
        </wp:inline>
      </w:drawing>
    </w:r>
    <w:r>
      <w:rPr>
        <w:rFonts w:cs="Arial"/>
        <w:sz w:val="18"/>
        <w:szCs w:val="18"/>
      </w:rPr>
      <w:tab/>
    </w:r>
    <w:r>
      <w:rPr>
        <w:rFonts w:cs="Arial"/>
        <w:sz w:val="18"/>
        <w:szCs w:val="18"/>
      </w:rPr>
      <w:tab/>
    </w:r>
    <w:r w:rsidR="008A65AB">
      <w:rPr>
        <w:rFonts w:cs="Arial"/>
        <w:sz w:val="20"/>
        <w:szCs w:val="20"/>
      </w:rPr>
      <w:t>978-1-76028-472-</w:t>
    </w:r>
    <w:proofErr w:type="gramStart"/>
    <w:r w:rsidR="008A65AB">
      <w:rPr>
        <w:rFonts w:cs="Arial"/>
        <w:sz w:val="20"/>
        <w:szCs w:val="20"/>
      </w:rPr>
      <w:t>5</w:t>
    </w:r>
    <w:r>
      <w:rPr>
        <w:rFonts w:cs="Arial"/>
        <w:sz w:val="18"/>
        <w:szCs w:val="18"/>
      </w:rPr>
      <w:t xml:space="preserve">  </w:t>
    </w:r>
    <w:r w:rsidRPr="00C074C6">
      <w:rPr>
        <w:rFonts w:cs="Arial"/>
        <w:sz w:val="18"/>
        <w:szCs w:val="18"/>
      </w:rPr>
      <w:t>[</w:t>
    </w:r>
    <w:proofErr w:type="gramEnd"/>
    <w:r w:rsidRPr="00C074C6">
      <w:rPr>
        <w:rFonts w:cs="Arial"/>
        <w:sz w:val="18"/>
        <w:szCs w:val="18"/>
      </w:rPr>
      <w:t>PDF]</w:t>
    </w:r>
    <w:r>
      <w:rPr>
        <w:rFonts w:cs="Arial"/>
        <w:sz w:val="18"/>
        <w:szCs w:val="18"/>
      </w:rPr>
      <w:br/>
    </w:r>
    <w:r>
      <w:rPr>
        <w:rFonts w:cs="Arial"/>
        <w:sz w:val="18"/>
        <w:szCs w:val="18"/>
      </w:rPr>
      <w:tab/>
    </w:r>
    <w:r w:rsidR="008A65AB">
      <w:rPr>
        <w:rFonts w:cs="Arial"/>
        <w:sz w:val="20"/>
        <w:szCs w:val="20"/>
      </w:rPr>
      <w:t>978-1-76028-492-3</w:t>
    </w:r>
    <w:r w:rsidR="008A65AB" w:rsidRPr="00483902">
      <w:rPr>
        <w:rFonts w:eastAsia="Calibri" w:cs="Arial"/>
        <w:sz w:val="18"/>
        <w:szCs w:val="18"/>
      </w:rPr>
      <w:t xml:space="preserve">   [</w:t>
    </w:r>
    <w:r w:rsidR="008A65AB">
      <w:rPr>
        <w:rFonts w:eastAsia="Calibri" w:cs="Arial"/>
        <w:sz w:val="18"/>
        <w:szCs w:val="18"/>
      </w:rPr>
      <w:t>Multi-Vol. Set</w:t>
    </w:r>
    <w:r w:rsidR="008A65AB" w:rsidRPr="00483902">
      <w:rPr>
        <w:rFonts w:eastAsia="Calibri" w:cs="Arial"/>
        <w:sz w:val="18"/>
        <w:szCs w:val="18"/>
      </w:rPr>
      <w:t>]</w:t>
    </w:r>
    <w:r>
      <w:rPr>
        <w:rFonts w:cs="Arial"/>
        <w:sz w:val="18"/>
        <w:szCs w:val="18"/>
      </w:rPr>
      <w:tab/>
    </w:r>
    <w:r w:rsidR="008A65AB">
      <w:rPr>
        <w:rFonts w:cs="Arial"/>
        <w:sz w:val="20"/>
        <w:szCs w:val="20"/>
      </w:rPr>
      <w:t>978-1-76028-473-2</w:t>
    </w:r>
    <w:r>
      <w:rPr>
        <w:rFonts w:cs="Arial"/>
        <w:sz w:val="18"/>
        <w:szCs w:val="18"/>
      </w:rPr>
      <w:t xml:space="preserve">  </w:t>
    </w:r>
    <w:r w:rsidRPr="00C074C6">
      <w:rPr>
        <w:rFonts w:cs="Arial"/>
        <w:sz w:val="18"/>
        <w:szCs w:val="18"/>
      </w:rPr>
      <w:t>[</w:t>
    </w:r>
    <w:proofErr w:type="spellStart"/>
    <w:r w:rsidRPr="00C074C6">
      <w:rPr>
        <w:rFonts w:cs="Arial"/>
        <w:sz w:val="18"/>
        <w:szCs w:val="18"/>
      </w:rPr>
      <w:t>DOCX</w:t>
    </w:r>
    <w:proofErr w:type="spellEnd"/>
    <w:r w:rsidRPr="00C074C6">
      <w:rPr>
        <w:rFonts w:cs="Arial"/>
        <w:sz w:val="18"/>
        <w:szCs w:val="18"/>
      </w:rPr>
      <w:t>]</w:t>
    </w:r>
    <w:r>
      <w:rPr>
        <w:rFonts w:cs="Arial"/>
        <w:sz w:val="18"/>
        <w:szCs w:val="18"/>
      </w:rPr>
      <w:br/>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376" w:rsidRDefault="00B11376" w:rsidP="006A406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11376" w:rsidRDefault="00B11376" w:rsidP="00D63AB4">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376" w:rsidRPr="002E0070" w:rsidRDefault="00B11376" w:rsidP="008945F9">
    <w:pPr>
      <w:pStyle w:val="Footer"/>
      <w:tabs>
        <w:tab w:val="clear" w:pos="8306"/>
        <w:tab w:val="left" w:pos="930"/>
        <w:tab w:val="right" w:pos="9072"/>
        <w:tab w:val="right" w:pos="9354"/>
      </w:tabs>
      <w:jc w:val="both"/>
    </w:pPr>
    <w:r w:rsidRPr="00B669BF">
      <w:rPr>
        <w:i/>
        <w:sz w:val="18"/>
        <w:szCs w:val="18"/>
      </w:rPr>
      <w:t xml:space="preserve">General </w:t>
    </w:r>
    <w:r>
      <w:rPr>
        <w:i/>
        <w:sz w:val="18"/>
        <w:szCs w:val="18"/>
      </w:rPr>
      <w:t>g</w:t>
    </w:r>
    <w:r w:rsidRPr="00031426">
      <w:rPr>
        <w:i/>
        <w:sz w:val="18"/>
        <w:szCs w:val="18"/>
      </w:rPr>
      <w:t xml:space="preserve">uide for </w:t>
    </w:r>
    <w:r>
      <w:rPr>
        <w:i/>
        <w:sz w:val="18"/>
        <w:szCs w:val="18"/>
      </w:rPr>
      <w:t>c</w:t>
    </w:r>
    <w:r w:rsidRPr="00031426">
      <w:rPr>
        <w:i/>
        <w:sz w:val="18"/>
        <w:szCs w:val="18"/>
      </w:rPr>
      <w:t>ranes</w:t>
    </w:r>
    <w:r w:rsidR="003F1D6C">
      <w:rPr>
        <w:sz w:val="18"/>
        <w:szCs w:val="18"/>
      </w:rPr>
      <w:tab/>
    </w:r>
    <w:r w:rsidR="003F1D6C">
      <w:rPr>
        <w:sz w:val="18"/>
        <w:szCs w:val="18"/>
      </w:rPr>
      <w:tab/>
      <w:t xml:space="preserve">December 2015 </w:t>
    </w:r>
    <w:r w:rsidRPr="009649C1">
      <w:rPr>
        <w:sz w:val="18"/>
        <w:szCs w:val="18"/>
      </w:rPr>
      <w:t xml:space="preserve">Page </w:t>
    </w:r>
    <w:r w:rsidRPr="009649C1">
      <w:rPr>
        <w:caps/>
        <w:sz w:val="18"/>
        <w:szCs w:val="18"/>
      </w:rPr>
      <w:fldChar w:fldCharType="begin"/>
    </w:r>
    <w:r w:rsidRPr="009649C1">
      <w:rPr>
        <w:caps/>
        <w:sz w:val="18"/>
        <w:szCs w:val="18"/>
      </w:rPr>
      <w:instrText xml:space="preserve"> PAGE </w:instrText>
    </w:r>
    <w:r w:rsidRPr="009649C1">
      <w:rPr>
        <w:caps/>
        <w:sz w:val="18"/>
        <w:szCs w:val="18"/>
      </w:rPr>
      <w:fldChar w:fldCharType="separate"/>
    </w:r>
    <w:r w:rsidR="00640BAF">
      <w:rPr>
        <w:caps/>
        <w:noProof/>
        <w:sz w:val="18"/>
        <w:szCs w:val="18"/>
      </w:rPr>
      <w:t>17</w:t>
    </w:r>
    <w:r w:rsidRPr="009649C1">
      <w:rPr>
        <w:caps/>
        <w:sz w:val="18"/>
        <w:szCs w:val="18"/>
      </w:rPr>
      <w:fldChar w:fldCharType="end"/>
    </w:r>
    <w:r w:rsidRPr="009649C1">
      <w:rPr>
        <w:sz w:val="18"/>
        <w:szCs w:val="18"/>
      </w:rPr>
      <w:t xml:space="preserve"> of </w:t>
    </w:r>
    <w:r w:rsidRPr="009649C1">
      <w:rPr>
        <w:caps/>
        <w:sz w:val="18"/>
        <w:szCs w:val="18"/>
      </w:rPr>
      <w:fldChar w:fldCharType="begin"/>
    </w:r>
    <w:r w:rsidRPr="009649C1">
      <w:rPr>
        <w:caps/>
        <w:sz w:val="18"/>
        <w:szCs w:val="18"/>
      </w:rPr>
      <w:instrText xml:space="preserve"> NUMPAGES </w:instrText>
    </w:r>
    <w:r w:rsidRPr="009649C1">
      <w:rPr>
        <w:caps/>
        <w:sz w:val="18"/>
        <w:szCs w:val="18"/>
      </w:rPr>
      <w:fldChar w:fldCharType="separate"/>
    </w:r>
    <w:r w:rsidR="00640BAF">
      <w:rPr>
        <w:caps/>
        <w:noProof/>
        <w:sz w:val="18"/>
        <w:szCs w:val="18"/>
      </w:rPr>
      <w:t>17</w:t>
    </w:r>
    <w:r w:rsidRPr="009649C1">
      <w:rPr>
        <w:caps/>
        <w:sz w:val="18"/>
        <w:szCs w:val="18"/>
      </w:rPr>
      <w:fldChar w:fldCharType="end"/>
    </w:r>
  </w:p>
  <w:p w:rsidR="00B11376" w:rsidRPr="00054B78" w:rsidRDefault="00B11376" w:rsidP="008B7B33">
    <w:pPr>
      <w:pStyle w:val="Footer"/>
      <w:tabs>
        <w:tab w:val="left" w:pos="822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1376" w:rsidRDefault="00B11376" w:rsidP="00D723E7">
      <w:r>
        <w:separator/>
      </w:r>
    </w:p>
  </w:footnote>
  <w:footnote w:type="continuationSeparator" w:id="0">
    <w:p w:rsidR="00B11376" w:rsidRDefault="00B11376" w:rsidP="00D723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376" w:rsidRDefault="00640BA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5" type="#_x0000_t136" style="position:absolute;margin-left:0;margin-top:0;width:418.2pt;height:167.25pt;rotation:315;z-index:-251654144;mso-position-horizontal:center;mso-position-horizontal-relative:margin;mso-position-vertical:center;mso-position-vertical-relative:margin" o:allowincell="f" fillcolor="silver" stroked="f">
          <v:textpath style="font-family:&quot;Arial&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376" w:rsidRDefault="00B11376" w:rsidP="00B926A8">
    <w:pPr>
      <w:pStyle w:val="Header"/>
      <w:spacing w:before="0"/>
      <w:ind w:left="-142"/>
    </w:pPr>
    <w:r>
      <w:rPr>
        <w:rFonts w:cs="Arial"/>
        <w:b/>
        <w:noProof/>
        <w:color w:val="000000"/>
        <w:sz w:val="52"/>
        <w:szCs w:val="52"/>
        <w:lang w:eastAsia="en-AU"/>
      </w:rPr>
      <w:drawing>
        <wp:inline distT="0" distB="0" distL="0" distR="0" wp14:anchorId="29B99899" wp14:editId="501FFF32">
          <wp:extent cx="2071999" cy="432000"/>
          <wp:effectExtent l="0" t="0" r="5080" b="6350"/>
          <wp:docPr id="2" name="Picture 2" descr="Safe Work Australia Logo" title="Safe Work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Picture"/>
                  <pic:cNvPicPr>
                    <a:picLocks noChangeAspect="1" noChangeArrowheads="1"/>
                  </pic:cNvPicPr>
                </pic:nvPicPr>
                <pic:blipFill>
                  <a:blip r:embed="rId1" cstate="print"/>
                  <a:srcRect/>
                  <a:stretch>
                    <a:fillRect/>
                  </a:stretch>
                </pic:blipFill>
                <pic:spPr bwMode="auto">
                  <a:xfrm>
                    <a:off x="0" y="0"/>
                    <a:ext cx="2071999" cy="432000"/>
                  </a:xfrm>
                  <a:prstGeom prst="rect">
                    <a:avLst/>
                  </a:prstGeom>
                  <a:noFill/>
                  <a:ln w="9525">
                    <a:noFill/>
                    <a:miter lim="800000"/>
                    <a:headEnd/>
                    <a:tailEnd/>
                  </a:ln>
                </pic:spPr>
              </pic:pic>
            </a:graphicData>
          </a:graphic>
        </wp:inline>
      </w:drawing>
    </w:r>
  </w:p>
  <w:p w:rsidR="00B11376" w:rsidRPr="00B926A8" w:rsidRDefault="00B11376" w:rsidP="00B926A8">
    <w:pPr>
      <w:pStyle w:val="Header"/>
      <w:spacing w:before="0"/>
      <w:ind w:left="-14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376" w:rsidRDefault="00B11376" w:rsidP="00B926A8">
    <w:pPr>
      <w:pStyle w:val="Header"/>
      <w:spacing w:before="0"/>
      <w:ind w:left="-142"/>
    </w:pPr>
    <w:r>
      <w:rPr>
        <w:rFonts w:cs="Arial"/>
        <w:b/>
        <w:noProof/>
        <w:color w:val="000000"/>
        <w:sz w:val="52"/>
        <w:szCs w:val="52"/>
        <w:lang w:eastAsia="en-AU"/>
      </w:rPr>
      <w:drawing>
        <wp:inline distT="0" distB="0" distL="0" distR="0" wp14:anchorId="768E044B" wp14:editId="41479700">
          <wp:extent cx="2071999" cy="432000"/>
          <wp:effectExtent l="0" t="0" r="5080" b="6350"/>
          <wp:docPr id="3" name="Picture 3" descr="Safe Work Australia Logo" title="Safe Work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Picture"/>
                  <pic:cNvPicPr>
                    <a:picLocks noChangeAspect="1" noChangeArrowheads="1"/>
                  </pic:cNvPicPr>
                </pic:nvPicPr>
                <pic:blipFill>
                  <a:blip r:embed="rId1" cstate="print"/>
                  <a:srcRect/>
                  <a:stretch>
                    <a:fillRect/>
                  </a:stretch>
                </pic:blipFill>
                <pic:spPr bwMode="auto">
                  <a:xfrm>
                    <a:off x="0" y="0"/>
                    <a:ext cx="2071999" cy="432000"/>
                  </a:xfrm>
                  <a:prstGeom prst="rect">
                    <a:avLst/>
                  </a:prstGeom>
                  <a:noFill/>
                  <a:ln w="9525">
                    <a:noFill/>
                    <a:miter lim="800000"/>
                    <a:headEnd/>
                    <a:tailEnd/>
                  </a:ln>
                </pic:spPr>
              </pic:pic>
            </a:graphicData>
          </a:graphic>
        </wp:inline>
      </w:drawing>
    </w:r>
  </w:p>
  <w:p w:rsidR="00B11376" w:rsidRPr="00B926A8" w:rsidRDefault="00B11376" w:rsidP="00B926A8">
    <w:pPr>
      <w:pStyle w:val="Header"/>
      <w:spacing w:before="0"/>
      <w:ind w:left="-14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376" w:rsidRDefault="00640BA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2297453" o:spid="_x0000_s2061" type="#_x0000_t136" style="position:absolute;margin-left:0;margin-top:0;width:418.2pt;height:167.25pt;rotation:315;z-index:-251663872;mso-position-horizontal:center;mso-position-horizontal-relative:margin;mso-position-vertical:center;mso-position-vertical-relative:margin" o:allowincell="f" fillcolor="silver" stroked="f">
          <v:textpath style="font-family:&quot;Arial&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4pt;height:11.4pt" o:bullet="t">
        <v:imagedata r:id="rId1" o:title="mso7FBA"/>
      </v:shape>
    </w:pict>
  </w:numPicBullet>
  <w:abstractNum w:abstractNumId="0">
    <w:nsid w:val="FFFFFF80"/>
    <w:multiLevelType w:val="singleLevel"/>
    <w:tmpl w:val="2286F590"/>
    <w:lvl w:ilvl="0">
      <w:start w:val="1"/>
      <w:numFmt w:val="bullet"/>
      <w:pStyle w:val="NoteHeading"/>
      <w:lvlText w:val=""/>
      <w:lvlJc w:val="left"/>
      <w:pPr>
        <w:tabs>
          <w:tab w:val="num" w:pos="1492"/>
        </w:tabs>
        <w:ind w:left="1492" w:hanging="360"/>
      </w:pPr>
      <w:rPr>
        <w:rFonts w:ascii="Symbol" w:hAnsi="Symbol" w:hint="default"/>
      </w:rPr>
    </w:lvl>
  </w:abstractNum>
  <w:abstractNum w:abstractNumId="1">
    <w:nsid w:val="FFFFFF81"/>
    <w:multiLevelType w:val="singleLevel"/>
    <w:tmpl w:val="EEB667A8"/>
    <w:lvl w:ilvl="0">
      <w:start w:val="1"/>
      <w:numFmt w:val="bullet"/>
      <w:pStyle w:val="NormalIndent"/>
      <w:lvlText w:val=""/>
      <w:lvlJc w:val="left"/>
      <w:pPr>
        <w:tabs>
          <w:tab w:val="num" w:pos="1209"/>
        </w:tabs>
        <w:ind w:left="1209" w:hanging="360"/>
      </w:pPr>
      <w:rPr>
        <w:rFonts w:ascii="Symbol" w:hAnsi="Symbol" w:hint="default"/>
      </w:rPr>
    </w:lvl>
  </w:abstractNum>
  <w:abstractNum w:abstractNumId="2">
    <w:nsid w:val="FFFFFF89"/>
    <w:multiLevelType w:val="singleLevel"/>
    <w:tmpl w:val="681A25CA"/>
    <w:lvl w:ilvl="0">
      <w:start w:val="1"/>
      <w:numFmt w:val="bullet"/>
      <w:pStyle w:val="ListBullet"/>
      <w:lvlText w:val=""/>
      <w:lvlJc w:val="left"/>
      <w:pPr>
        <w:tabs>
          <w:tab w:val="num" w:pos="284"/>
        </w:tabs>
        <w:ind w:left="284" w:hanging="284"/>
      </w:pPr>
      <w:rPr>
        <w:rFonts w:ascii="Symbol" w:hAnsi="Symbol" w:hint="default"/>
        <w:color w:val="auto"/>
      </w:rPr>
    </w:lvl>
  </w:abstractNum>
  <w:abstractNum w:abstractNumId="3">
    <w:nsid w:val="00306825"/>
    <w:multiLevelType w:val="hybridMultilevel"/>
    <w:tmpl w:val="24BCA2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26D351C"/>
    <w:multiLevelType w:val="hybridMultilevel"/>
    <w:tmpl w:val="7352A2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3B60952"/>
    <w:multiLevelType w:val="hybridMultilevel"/>
    <w:tmpl w:val="709443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03D24E9B"/>
    <w:multiLevelType w:val="hybridMultilevel"/>
    <w:tmpl w:val="97808D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0722653B"/>
    <w:multiLevelType w:val="hybridMultilevel"/>
    <w:tmpl w:val="8FB475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083C05E0"/>
    <w:multiLevelType w:val="hybridMultilevel"/>
    <w:tmpl w:val="2E62E6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08D87B21"/>
    <w:multiLevelType w:val="hybridMultilevel"/>
    <w:tmpl w:val="F592AB0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0">
    <w:nsid w:val="0B697A92"/>
    <w:multiLevelType w:val="hybridMultilevel"/>
    <w:tmpl w:val="1A3CB3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CFC5C8C"/>
    <w:multiLevelType w:val="hybridMultilevel"/>
    <w:tmpl w:val="693A72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0F7F2569"/>
    <w:multiLevelType w:val="hybridMultilevel"/>
    <w:tmpl w:val="AC0821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117E3152"/>
    <w:multiLevelType w:val="hybridMultilevel"/>
    <w:tmpl w:val="C1F091D2"/>
    <w:lvl w:ilvl="0" w:tplc="0C090001">
      <w:start w:val="1"/>
      <w:numFmt w:val="bullet"/>
      <w:lvlText w:val=""/>
      <w:lvlJc w:val="left"/>
      <w:pPr>
        <w:ind w:left="2280" w:hanging="360"/>
      </w:pPr>
      <w:rPr>
        <w:rFonts w:ascii="Symbol" w:hAnsi="Symbol" w:hint="default"/>
      </w:rPr>
    </w:lvl>
    <w:lvl w:ilvl="1" w:tplc="0C090003" w:tentative="1">
      <w:start w:val="1"/>
      <w:numFmt w:val="bullet"/>
      <w:lvlText w:val="o"/>
      <w:lvlJc w:val="left"/>
      <w:pPr>
        <w:ind w:left="3000" w:hanging="360"/>
      </w:pPr>
      <w:rPr>
        <w:rFonts w:ascii="Courier New" w:hAnsi="Courier New" w:cs="Courier New" w:hint="default"/>
      </w:rPr>
    </w:lvl>
    <w:lvl w:ilvl="2" w:tplc="0C090005" w:tentative="1">
      <w:start w:val="1"/>
      <w:numFmt w:val="bullet"/>
      <w:lvlText w:val=""/>
      <w:lvlJc w:val="left"/>
      <w:pPr>
        <w:ind w:left="3720" w:hanging="360"/>
      </w:pPr>
      <w:rPr>
        <w:rFonts w:ascii="Wingdings" w:hAnsi="Wingdings" w:hint="default"/>
      </w:rPr>
    </w:lvl>
    <w:lvl w:ilvl="3" w:tplc="0C090001" w:tentative="1">
      <w:start w:val="1"/>
      <w:numFmt w:val="bullet"/>
      <w:lvlText w:val=""/>
      <w:lvlJc w:val="left"/>
      <w:pPr>
        <w:ind w:left="4440" w:hanging="360"/>
      </w:pPr>
      <w:rPr>
        <w:rFonts w:ascii="Symbol" w:hAnsi="Symbol" w:hint="default"/>
      </w:rPr>
    </w:lvl>
    <w:lvl w:ilvl="4" w:tplc="0C090003" w:tentative="1">
      <w:start w:val="1"/>
      <w:numFmt w:val="bullet"/>
      <w:lvlText w:val="o"/>
      <w:lvlJc w:val="left"/>
      <w:pPr>
        <w:ind w:left="5160" w:hanging="360"/>
      </w:pPr>
      <w:rPr>
        <w:rFonts w:ascii="Courier New" w:hAnsi="Courier New" w:cs="Courier New" w:hint="default"/>
      </w:rPr>
    </w:lvl>
    <w:lvl w:ilvl="5" w:tplc="0C090005" w:tentative="1">
      <w:start w:val="1"/>
      <w:numFmt w:val="bullet"/>
      <w:lvlText w:val=""/>
      <w:lvlJc w:val="left"/>
      <w:pPr>
        <w:ind w:left="5880" w:hanging="360"/>
      </w:pPr>
      <w:rPr>
        <w:rFonts w:ascii="Wingdings" w:hAnsi="Wingdings" w:hint="default"/>
      </w:rPr>
    </w:lvl>
    <w:lvl w:ilvl="6" w:tplc="0C090001" w:tentative="1">
      <w:start w:val="1"/>
      <w:numFmt w:val="bullet"/>
      <w:lvlText w:val=""/>
      <w:lvlJc w:val="left"/>
      <w:pPr>
        <w:ind w:left="6600" w:hanging="360"/>
      </w:pPr>
      <w:rPr>
        <w:rFonts w:ascii="Symbol" w:hAnsi="Symbol" w:hint="default"/>
      </w:rPr>
    </w:lvl>
    <w:lvl w:ilvl="7" w:tplc="0C090003" w:tentative="1">
      <w:start w:val="1"/>
      <w:numFmt w:val="bullet"/>
      <w:lvlText w:val="o"/>
      <w:lvlJc w:val="left"/>
      <w:pPr>
        <w:ind w:left="7320" w:hanging="360"/>
      </w:pPr>
      <w:rPr>
        <w:rFonts w:ascii="Courier New" w:hAnsi="Courier New" w:cs="Courier New" w:hint="default"/>
      </w:rPr>
    </w:lvl>
    <w:lvl w:ilvl="8" w:tplc="0C090005" w:tentative="1">
      <w:start w:val="1"/>
      <w:numFmt w:val="bullet"/>
      <w:lvlText w:val=""/>
      <w:lvlJc w:val="left"/>
      <w:pPr>
        <w:ind w:left="8040" w:hanging="360"/>
      </w:pPr>
      <w:rPr>
        <w:rFonts w:ascii="Wingdings" w:hAnsi="Wingdings" w:hint="default"/>
      </w:rPr>
    </w:lvl>
  </w:abstractNum>
  <w:abstractNum w:abstractNumId="14">
    <w:nsid w:val="11981C9E"/>
    <w:multiLevelType w:val="hybridMultilevel"/>
    <w:tmpl w:val="0624E4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12E91AAF"/>
    <w:multiLevelType w:val="hybridMultilevel"/>
    <w:tmpl w:val="C48220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12ED4FEE"/>
    <w:multiLevelType w:val="hybridMultilevel"/>
    <w:tmpl w:val="65D4CD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139B47C0"/>
    <w:multiLevelType w:val="hybridMultilevel"/>
    <w:tmpl w:val="9E9A10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14704925"/>
    <w:multiLevelType w:val="hybridMultilevel"/>
    <w:tmpl w:val="A8986A3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149D6DCF"/>
    <w:multiLevelType w:val="hybridMultilevel"/>
    <w:tmpl w:val="F6C2FA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153D09FB"/>
    <w:multiLevelType w:val="hybridMultilevel"/>
    <w:tmpl w:val="943C5D0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nsid w:val="165B683F"/>
    <w:multiLevelType w:val="hybridMultilevel"/>
    <w:tmpl w:val="0B5290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16C66B2F"/>
    <w:multiLevelType w:val="hybridMultilevel"/>
    <w:tmpl w:val="4C4C67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16D05674"/>
    <w:multiLevelType w:val="hybridMultilevel"/>
    <w:tmpl w:val="98C07B1C"/>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1773568C"/>
    <w:multiLevelType w:val="hybridMultilevel"/>
    <w:tmpl w:val="E4A2B1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17A4145E"/>
    <w:multiLevelType w:val="hybridMultilevel"/>
    <w:tmpl w:val="09E29D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197546B2"/>
    <w:multiLevelType w:val="hybridMultilevel"/>
    <w:tmpl w:val="AFEC8D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1A3D3C64"/>
    <w:multiLevelType w:val="hybridMultilevel"/>
    <w:tmpl w:val="351270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1BEC62A8"/>
    <w:multiLevelType w:val="hybridMultilevel"/>
    <w:tmpl w:val="49584A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1DFE4125"/>
    <w:multiLevelType w:val="hybridMultilevel"/>
    <w:tmpl w:val="ED740E8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nsid w:val="202F66FF"/>
    <w:multiLevelType w:val="hybridMultilevel"/>
    <w:tmpl w:val="2C1464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22BD7264"/>
    <w:multiLevelType w:val="hybridMultilevel"/>
    <w:tmpl w:val="5316E8D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23FA6759"/>
    <w:multiLevelType w:val="hybridMultilevel"/>
    <w:tmpl w:val="1EE46B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24254FBD"/>
    <w:multiLevelType w:val="hybridMultilevel"/>
    <w:tmpl w:val="72DA89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24434F97"/>
    <w:multiLevelType w:val="hybridMultilevel"/>
    <w:tmpl w:val="299834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247A0DFB"/>
    <w:multiLevelType w:val="hybridMultilevel"/>
    <w:tmpl w:val="300CB9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28A73909"/>
    <w:multiLevelType w:val="hybridMultilevel"/>
    <w:tmpl w:val="C12E979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7">
    <w:nsid w:val="290E485B"/>
    <w:multiLevelType w:val="hybridMultilevel"/>
    <w:tmpl w:val="06AAF8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29C51265"/>
    <w:multiLevelType w:val="hybridMultilevel"/>
    <w:tmpl w:val="0EA6384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2AA07C03"/>
    <w:multiLevelType w:val="hybridMultilevel"/>
    <w:tmpl w:val="172EBE00"/>
    <w:lvl w:ilvl="0" w:tplc="7D6E76DA">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nsid w:val="2AEF5EBC"/>
    <w:multiLevelType w:val="hybridMultilevel"/>
    <w:tmpl w:val="562652E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1">
    <w:nsid w:val="2C377DB8"/>
    <w:multiLevelType w:val="hybridMultilevel"/>
    <w:tmpl w:val="7D0A87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2CD052ED"/>
    <w:multiLevelType w:val="hybridMultilevel"/>
    <w:tmpl w:val="12CEB7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nsid w:val="2DC94209"/>
    <w:multiLevelType w:val="hybridMultilevel"/>
    <w:tmpl w:val="3E6883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nsid w:val="2E9C603C"/>
    <w:multiLevelType w:val="hybridMultilevel"/>
    <w:tmpl w:val="435A37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nsid w:val="2F045E56"/>
    <w:multiLevelType w:val="hybridMultilevel"/>
    <w:tmpl w:val="CCA801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nsid w:val="2FA76521"/>
    <w:multiLevelType w:val="hybridMultilevel"/>
    <w:tmpl w:val="BE3EC8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nsid w:val="310D6B98"/>
    <w:multiLevelType w:val="hybridMultilevel"/>
    <w:tmpl w:val="FC3079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nsid w:val="31636702"/>
    <w:multiLevelType w:val="hybridMultilevel"/>
    <w:tmpl w:val="1DF0C1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nsid w:val="333B21CC"/>
    <w:multiLevelType w:val="hybridMultilevel"/>
    <w:tmpl w:val="B462AD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nsid w:val="33B600A8"/>
    <w:multiLevelType w:val="hybridMultilevel"/>
    <w:tmpl w:val="BA8E7114"/>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1">
    <w:nsid w:val="3481671E"/>
    <w:multiLevelType w:val="hybridMultilevel"/>
    <w:tmpl w:val="79B0E9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nsid w:val="36243879"/>
    <w:multiLevelType w:val="hybridMultilevel"/>
    <w:tmpl w:val="8D50A6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nsid w:val="36AB77E9"/>
    <w:multiLevelType w:val="hybridMultilevel"/>
    <w:tmpl w:val="DACA2008"/>
    <w:lvl w:ilvl="0" w:tplc="0C090001">
      <w:start w:val="1"/>
      <w:numFmt w:val="bullet"/>
      <w:lvlText w:val=""/>
      <w:lvlJc w:val="left"/>
      <w:pPr>
        <w:tabs>
          <w:tab w:val="num" w:pos="1014"/>
        </w:tabs>
        <w:ind w:left="1014" w:hanging="360"/>
      </w:pPr>
      <w:rPr>
        <w:rFonts w:ascii="Symbol" w:hAnsi="Symbol" w:hint="default"/>
      </w:rPr>
    </w:lvl>
    <w:lvl w:ilvl="1" w:tplc="0C090003">
      <w:start w:val="1"/>
      <w:numFmt w:val="bullet"/>
      <w:lvlText w:val="o"/>
      <w:lvlJc w:val="left"/>
      <w:pPr>
        <w:tabs>
          <w:tab w:val="num" w:pos="1734"/>
        </w:tabs>
        <w:ind w:left="1734" w:hanging="360"/>
      </w:pPr>
      <w:rPr>
        <w:rFonts w:ascii="Courier New" w:hAnsi="Courier New" w:cs="Courier New" w:hint="default"/>
      </w:rPr>
    </w:lvl>
    <w:lvl w:ilvl="2" w:tplc="0C090005" w:tentative="1">
      <w:start w:val="1"/>
      <w:numFmt w:val="bullet"/>
      <w:lvlText w:val=""/>
      <w:lvlJc w:val="left"/>
      <w:pPr>
        <w:tabs>
          <w:tab w:val="num" w:pos="2454"/>
        </w:tabs>
        <w:ind w:left="2454" w:hanging="360"/>
      </w:pPr>
      <w:rPr>
        <w:rFonts w:ascii="Wingdings" w:hAnsi="Wingdings" w:hint="default"/>
      </w:rPr>
    </w:lvl>
    <w:lvl w:ilvl="3" w:tplc="0C090001" w:tentative="1">
      <w:start w:val="1"/>
      <w:numFmt w:val="bullet"/>
      <w:lvlText w:val=""/>
      <w:lvlJc w:val="left"/>
      <w:pPr>
        <w:tabs>
          <w:tab w:val="num" w:pos="3174"/>
        </w:tabs>
        <w:ind w:left="3174" w:hanging="360"/>
      </w:pPr>
      <w:rPr>
        <w:rFonts w:ascii="Symbol" w:hAnsi="Symbol" w:hint="default"/>
      </w:rPr>
    </w:lvl>
    <w:lvl w:ilvl="4" w:tplc="0C090003" w:tentative="1">
      <w:start w:val="1"/>
      <w:numFmt w:val="bullet"/>
      <w:lvlText w:val="o"/>
      <w:lvlJc w:val="left"/>
      <w:pPr>
        <w:tabs>
          <w:tab w:val="num" w:pos="3894"/>
        </w:tabs>
        <w:ind w:left="3894" w:hanging="360"/>
      </w:pPr>
      <w:rPr>
        <w:rFonts w:ascii="Courier New" w:hAnsi="Courier New" w:cs="Courier New" w:hint="default"/>
      </w:rPr>
    </w:lvl>
    <w:lvl w:ilvl="5" w:tplc="0C090005" w:tentative="1">
      <w:start w:val="1"/>
      <w:numFmt w:val="bullet"/>
      <w:lvlText w:val=""/>
      <w:lvlJc w:val="left"/>
      <w:pPr>
        <w:tabs>
          <w:tab w:val="num" w:pos="4614"/>
        </w:tabs>
        <w:ind w:left="4614" w:hanging="360"/>
      </w:pPr>
      <w:rPr>
        <w:rFonts w:ascii="Wingdings" w:hAnsi="Wingdings" w:hint="default"/>
      </w:rPr>
    </w:lvl>
    <w:lvl w:ilvl="6" w:tplc="0C090001" w:tentative="1">
      <w:start w:val="1"/>
      <w:numFmt w:val="bullet"/>
      <w:lvlText w:val=""/>
      <w:lvlJc w:val="left"/>
      <w:pPr>
        <w:tabs>
          <w:tab w:val="num" w:pos="5334"/>
        </w:tabs>
        <w:ind w:left="5334" w:hanging="360"/>
      </w:pPr>
      <w:rPr>
        <w:rFonts w:ascii="Symbol" w:hAnsi="Symbol" w:hint="default"/>
      </w:rPr>
    </w:lvl>
    <w:lvl w:ilvl="7" w:tplc="0C090003" w:tentative="1">
      <w:start w:val="1"/>
      <w:numFmt w:val="bullet"/>
      <w:lvlText w:val="o"/>
      <w:lvlJc w:val="left"/>
      <w:pPr>
        <w:tabs>
          <w:tab w:val="num" w:pos="6054"/>
        </w:tabs>
        <w:ind w:left="6054" w:hanging="360"/>
      </w:pPr>
      <w:rPr>
        <w:rFonts w:ascii="Courier New" w:hAnsi="Courier New" w:cs="Courier New" w:hint="default"/>
      </w:rPr>
    </w:lvl>
    <w:lvl w:ilvl="8" w:tplc="0C090005" w:tentative="1">
      <w:start w:val="1"/>
      <w:numFmt w:val="bullet"/>
      <w:lvlText w:val=""/>
      <w:lvlJc w:val="left"/>
      <w:pPr>
        <w:tabs>
          <w:tab w:val="num" w:pos="6774"/>
        </w:tabs>
        <w:ind w:left="6774" w:hanging="360"/>
      </w:pPr>
      <w:rPr>
        <w:rFonts w:ascii="Wingdings" w:hAnsi="Wingdings" w:hint="default"/>
      </w:rPr>
    </w:lvl>
  </w:abstractNum>
  <w:abstractNum w:abstractNumId="54">
    <w:nsid w:val="384743B8"/>
    <w:multiLevelType w:val="hybridMultilevel"/>
    <w:tmpl w:val="0DE455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5">
    <w:nsid w:val="38F848A0"/>
    <w:multiLevelType w:val="hybridMultilevel"/>
    <w:tmpl w:val="4C20B524"/>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6">
    <w:nsid w:val="3B112A0F"/>
    <w:multiLevelType w:val="hybridMultilevel"/>
    <w:tmpl w:val="5B3C79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nsid w:val="3B155282"/>
    <w:multiLevelType w:val="hybridMultilevel"/>
    <w:tmpl w:val="0CAEC6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nsid w:val="3DEB0EE6"/>
    <w:multiLevelType w:val="hybridMultilevel"/>
    <w:tmpl w:val="A13E7A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nsid w:val="3F0B383E"/>
    <w:multiLevelType w:val="hybridMultilevel"/>
    <w:tmpl w:val="D59E8B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nsid w:val="3F335B39"/>
    <w:multiLevelType w:val="hybridMultilevel"/>
    <w:tmpl w:val="D8A0FB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nsid w:val="4029256E"/>
    <w:multiLevelType w:val="hybridMultilevel"/>
    <w:tmpl w:val="5B88FD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nsid w:val="409A0D90"/>
    <w:multiLevelType w:val="hybridMultilevel"/>
    <w:tmpl w:val="C22E18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nsid w:val="41727DCE"/>
    <w:multiLevelType w:val="hybridMultilevel"/>
    <w:tmpl w:val="59185BF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4">
    <w:nsid w:val="4260277B"/>
    <w:multiLevelType w:val="multilevel"/>
    <w:tmpl w:val="4F9ED9D2"/>
    <w:styleLink w:val="StyleOutlinenumberedVerdana"/>
    <w:lvl w:ilvl="0">
      <w:start w:val="1"/>
      <w:numFmt w:val="decimal"/>
      <w:pStyle w:val="Paragraph"/>
      <w:lvlText w:val="%1."/>
      <w:lvlJc w:val="left"/>
      <w:pPr>
        <w:tabs>
          <w:tab w:val="num" w:pos="567"/>
        </w:tabs>
        <w:ind w:left="360" w:hanging="360"/>
      </w:pPr>
      <w:rPr>
        <w:rFonts w:ascii="Arial" w:hAnsi="Arial"/>
        <w:color w:val="auto"/>
        <w:spacing w:val="0"/>
        <w:position w:val="0"/>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5">
    <w:nsid w:val="4406668C"/>
    <w:multiLevelType w:val="hybridMultilevel"/>
    <w:tmpl w:val="0010A0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nsid w:val="44E954AB"/>
    <w:multiLevelType w:val="hybridMultilevel"/>
    <w:tmpl w:val="EF5E71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nsid w:val="45674629"/>
    <w:multiLevelType w:val="hybridMultilevel"/>
    <w:tmpl w:val="94A60DFA"/>
    <w:lvl w:ilvl="0" w:tplc="47D2D428">
      <w:start w:val="1"/>
      <w:numFmt w:val="bullet"/>
      <w:pStyle w:val="TextDotPoin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8">
    <w:nsid w:val="48466DB9"/>
    <w:multiLevelType w:val="hybridMultilevel"/>
    <w:tmpl w:val="3CF87C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nsid w:val="492A2415"/>
    <w:multiLevelType w:val="hybridMultilevel"/>
    <w:tmpl w:val="E71CC50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0">
    <w:nsid w:val="49AA44F4"/>
    <w:multiLevelType w:val="hybridMultilevel"/>
    <w:tmpl w:val="2AD486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nsid w:val="4AA30145"/>
    <w:multiLevelType w:val="hybridMultilevel"/>
    <w:tmpl w:val="D608AB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nsid w:val="4B136784"/>
    <w:multiLevelType w:val="hybridMultilevel"/>
    <w:tmpl w:val="00425C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nsid w:val="4D383210"/>
    <w:multiLevelType w:val="hybridMultilevel"/>
    <w:tmpl w:val="81F4F0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nsid w:val="4D7664A8"/>
    <w:multiLevelType w:val="hybridMultilevel"/>
    <w:tmpl w:val="BBB230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5">
    <w:nsid w:val="4DF97CBD"/>
    <w:multiLevelType w:val="hybridMultilevel"/>
    <w:tmpl w:val="452280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6">
    <w:nsid w:val="4E3C16C8"/>
    <w:multiLevelType w:val="hybridMultilevel"/>
    <w:tmpl w:val="39C827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7">
    <w:nsid w:val="4E8A54DD"/>
    <w:multiLevelType w:val="hybridMultilevel"/>
    <w:tmpl w:val="D79AE3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8">
    <w:nsid w:val="4F3141D6"/>
    <w:multiLevelType w:val="hybridMultilevel"/>
    <w:tmpl w:val="31CA65A4"/>
    <w:lvl w:ilvl="0" w:tplc="D26AB6F8">
      <w:start w:val="1"/>
      <w:numFmt w:val="decimal"/>
      <w:lvlText w:val="%1."/>
      <w:lvlJc w:val="left"/>
      <w:pPr>
        <w:tabs>
          <w:tab w:val="num" w:pos="360"/>
        </w:tabs>
        <w:ind w:left="360" w:hanging="360"/>
      </w:pPr>
      <w:rPr>
        <w:rFonts w:hint="default"/>
        <w:b/>
      </w:rPr>
    </w:lvl>
    <w:lvl w:ilvl="1" w:tplc="0C090003">
      <w:start w:val="1"/>
      <w:numFmt w:val="bullet"/>
      <w:lvlText w:val="o"/>
      <w:lvlJc w:val="left"/>
      <w:pPr>
        <w:tabs>
          <w:tab w:val="num" w:pos="180"/>
        </w:tabs>
        <w:ind w:left="180" w:hanging="360"/>
      </w:pPr>
      <w:rPr>
        <w:rFonts w:ascii="Courier New" w:hAnsi="Courier New" w:cs="Courier New" w:hint="default"/>
      </w:rPr>
    </w:lvl>
    <w:lvl w:ilvl="2" w:tplc="0C090005" w:tentative="1">
      <w:start w:val="1"/>
      <w:numFmt w:val="bullet"/>
      <w:lvlText w:val=""/>
      <w:lvlJc w:val="left"/>
      <w:pPr>
        <w:tabs>
          <w:tab w:val="num" w:pos="900"/>
        </w:tabs>
        <w:ind w:left="900" w:hanging="360"/>
      </w:pPr>
      <w:rPr>
        <w:rFonts w:ascii="Wingdings" w:hAnsi="Wingdings" w:hint="default"/>
      </w:rPr>
    </w:lvl>
    <w:lvl w:ilvl="3" w:tplc="0C090001" w:tentative="1">
      <w:start w:val="1"/>
      <w:numFmt w:val="bullet"/>
      <w:lvlText w:val=""/>
      <w:lvlJc w:val="left"/>
      <w:pPr>
        <w:tabs>
          <w:tab w:val="num" w:pos="1620"/>
        </w:tabs>
        <w:ind w:left="1620" w:hanging="360"/>
      </w:pPr>
      <w:rPr>
        <w:rFonts w:ascii="Symbol" w:hAnsi="Symbol" w:hint="default"/>
      </w:rPr>
    </w:lvl>
    <w:lvl w:ilvl="4" w:tplc="0C090003" w:tentative="1">
      <w:start w:val="1"/>
      <w:numFmt w:val="bullet"/>
      <w:lvlText w:val="o"/>
      <w:lvlJc w:val="left"/>
      <w:pPr>
        <w:tabs>
          <w:tab w:val="num" w:pos="2340"/>
        </w:tabs>
        <w:ind w:left="2340" w:hanging="360"/>
      </w:pPr>
      <w:rPr>
        <w:rFonts w:ascii="Courier New" w:hAnsi="Courier New" w:cs="Courier New" w:hint="default"/>
      </w:rPr>
    </w:lvl>
    <w:lvl w:ilvl="5" w:tplc="0C090005" w:tentative="1">
      <w:start w:val="1"/>
      <w:numFmt w:val="bullet"/>
      <w:lvlText w:val=""/>
      <w:lvlJc w:val="left"/>
      <w:pPr>
        <w:tabs>
          <w:tab w:val="num" w:pos="3060"/>
        </w:tabs>
        <w:ind w:left="3060" w:hanging="360"/>
      </w:pPr>
      <w:rPr>
        <w:rFonts w:ascii="Wingdings" w:hAnsi="Wingdings" w:hint="default"/>
      </w:rPr>
    </w:lvl>
    <w:lvl w:ilvl="6" w:tplc="0C090001" w:tentative="1">
      <w:start w:val="1"/>
      <w:numFmt w:val="bullet"/>
      <w:lvlText w:val=""/>
      <w:lvlJc w:val="left"/>
      <w:pPr>
        <w:tabs>
          <w:tab w:val="num" w:pos="3780"/>
        </w:tabs>
        <w:ind w:left="3780" w:hanging="360"/>
      </w:pPr>
      <w:rPr>
        <w:rFonts w:ascii="Symbol" w:hAnsi="Symbol" w:hint="default"/>
      </w:rPr>
    </w:lvl>
    <w:lvl w:ilvl="7" w:tplc="0C090003" w:tentative="1">
      <w:start w:val="1"/>
      <w:numFmt w:val="bullet"/>
      <w:lvlText w:val="o"/>
      <w:lvlJc w:val="left"/>
      <w:pPr>
        <w:tabs>
          <w:tab w:val="num" w:pos="4500"/>
        </w:tabs>
        <w:ind w:left="4500" w:hanging="360"/>
      </w:pPr>
      <w:rPr>
        <w:rFonts w:ascii="Courier New" w:hAnsi="Courier New" w:cs="Courier New" w:hint="default"/>
      </w:rPr>
    </w:lvl>
    <w:lvl w:ilvl="8" w:tplc="0C090005" w:tentative="1">
      <w:start w:val="1"/>
      <w:numFmt w:val="bullet"/>
      <w:lvlText w:val=""/>
      <w:lvlJc w:val="left"/>
      <w:pPr>
        <w:tabs>
          <w:tab w:val="num" w:pos="5220"/>
        </w:tabs>
        <w:ind w:left="5220" w:hanging="360"/>
      </w:pPr>
      <w:rPr>
        <w:rFonts w:ascii="Wingdings" w:hAnsi="Wingdings" w:hint="default"/>
      </w:rPr>
    </w:lvl>
  </w:abstractNum>
  <w:abstractNum w:abstractNumId="79">
    <w:nsid w:val="500B7CD5"/>
    <w:multiLevelType w:val="hybridMultilevel"/>
    <w:tmpl w:val="9656DAB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0">
    <w:nsid w:val="50A33C4C"/>
    <w:multiLevelType w:val="hybridMultilevel"/>
    <w:tmpl w:val="D62AC1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1">
    <w:nsid w:val="522058A1"/>
    <w:multiLevelType w:val="hybridMultilevel"/>
    <w:tmpl w:val="E1F626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2">
    <w:nsid w:val="524B3DBA"/>
    <w:multiLevelType w:val="hybridMultilevel"/>
    <w:tmpl w:val="933AB4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3">
    <w:nsid w:val="537E4570"/>
    <w:multiLevelType w:val="hybridMultilevel"/>
    <w:tmpl w:val="3D88F1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4">
    <w:nsid w:val="5389005D"/>
    <w:multiLevelType w:val="hybridMultilevel"/>
    <w:tmpl w:val="173236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5">
    <w:nsid w:val="54D009CA"/>
    <w:multiLevelType w:val="hybridMultilevel"/>
    <w:tmpl w:val="69F2EC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6">
    <w:nsid w:val="572E5820"/>
    <w:multiLevelType w:val="hybridMultilevel"/>
    <w:tmpl w:val="160C36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7">
    <w:nsid w:val="582F48B1"/>
    <w:multiLevelType w:val="hybridMultilevel"/>
    <w:tmpl w:val="E23A76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8">
    <w:nsid w:val="5A4314A9"/>
    <w:multiLevelType w:val="hybridMultilevel"/>
    <w:tmpl w:val="93A496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9">
    <w:nsid w:val="5AB93D14"/>
    <w:multiLevelType w:val="hybridMultilevel"/>
    <w:tmpl w:val="B6BCE3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0">
    <w:nsid w:val="5FC667F9"/>
    <w:multiLevelType w:val="hybridMultilevel"/>
    <w:tmpl w:val="1262BD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1">
    <w:nsid w:val="60991D90"/>
    <w:multiLevelType w:val="hybridMultilevel"/>
    <w:tmpl w:val="AFE433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2">
    <w:nsid w:val="60AA22C8"/>
    <w:multiLevelType w:val="hybridMultilevel"/>
    <w:tmpl w:val="0AB04F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3">
    <w:nsid w:val="60C3718C"/>
    <w:multiLevelType w:val="hybridMultilevel"/>
    <w:tmpl w:val="918E7B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4">
    <w:nsid w:val="60C41491"/>
    <w:multiLevelType w:val="hybridMultilevel"/>
    <w:tmpl w:val="70D640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5">
    <w:nsid w:val="60DA67CB"/>
    <w:multiLevelType w:val="hybridMultilevel"/>
    <w:tmpl w:val="2244D4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6">
    <w:nsid w:val="649E5238"/>
    <w:multiLevelType w:val="hybridMultilevel"/>
    <w:tmpl w:val="EE04CA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7">
    <w:nsid w:val="64AE3219"/>
    <w:multiLevelType w:val="hybridMultilevel"/>
    <w:tmpl w:val="4BE030E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8">
    <w:nsid w:val="663A7F20"/>
    <w:multiLevelType w:val="hybridMultilevel"/>
    <w:tmpl w:val="A75E64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9">
    <w:nsid w:val="66841A70"/>
    <w:multiLevelType w:val="hybridMultilevel"/>
    <w:tmpl w:val="E65279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0">
    <w:nsid w:val="673F2B0E"/>
    <w:multiLevelType w:val="hybridMultilevel"/>
    <w:tmpl w:val="C0BC98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1">
    <w:nsid w:val="68E731B2"/>
    <w:multiLevelType w:val="hybridMultilevel"/>
    <w:tmpl w:val="4AD67A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2">
    <w:nsid w:val="696E740C"/>
    <w:multiLevelType w:val="hybridMultilevel"/>
    <w:tmpl w:val="386E5A7A"/>
    <w:lvl w:ilvl="0" w:tplc="8ABCDB90">
      <w:numFmt w:val="bullet"/>
      <w:lvlText w:val="•"/>
      <w:lvlJc w:val="left"/>
      <w:pPr>
        <w:ind w:left="108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3">
    <w:nsid w:val="69E82AAC"/>
    <w:multiLevelType w:val="hybridMultilevel"/>
    <w:tmpl w:val="AA1460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4">
    <w:nsid w:val="6AC00F2F"/>
    <w:multiLevelType w:val="hybridMultilevel"/>
    <w:tmpl w:val="96584482"/>
    <w:lvl w:ilvl="0" w:tplc="0C090001">
      <w:start w:val="1"/>
      <w:numFmt w:val="bullet"/>
      <w:lvlText w:val=""/>
      <w:lvlJc w:val="left"/>
      <w:pPr>
        <w:ind w:left="3440" w:hanging="360"/>
      </w:pPr>
      <w:rPr>
        <w:rFonts w:ascii="Symbol" w:hAnsi="Symbol" w:hint="default"/>
      </w:rPr>
    </w:lvl>
    <w:lvl w:ilvl="1" w:tplc="0C090007">
      <w:start w:val="1"/>
      <w:numFmt w:val="bullet"/>
      <w:lvlText w:val=""/>
      <w:lvlPicBulletId w:val="0"/>
      <w:lvlJc w:val="left"/>
      <w:pPr>
        <w:ind w:left="4160" w:hanging="360"/>
      </w:pPr>
      <w:rPr>
        <w:rFonts w:ascii="Symbol" w:hAnsi="Symbol" w:hint="default"/>
      </w:rPr>
    </w:lvl>
    <w:lvl w:ilvl="2" w:tplc="0C090005" w:tentative="1">
      <w:start w:val="1"/>
      <w:numFmt w:val="bullet"/>
      <w:lvlText w:val=""/>
      <w:lvlJc w:val="left"/>
      <w:pPr>
        <w:ind w:left="4880" w:hanging="360"/>
      </w:pPr>
      <w:rPr>
        <w:rFonts w:ascii="Wingdings" w:hAnsi="Wingdings" w:hint="default"/>
      </w:rPr>
    </w:lvl>
    <w:lvl w:ilvl="3" w:tplc="0C090001" w:tentative="1">
      <w:start w:val="1"/>
      <w:numFmt w:val="bullet"/>
      <w:lvlText w:val=""/>
      <w:lvlJc w:val="left"/>
      <w:pPr>
        <w:ind w:left="5600" w:hanging="360"/>
      </w:pPr>
      <w:rPr>
        <w:rFonts w:ascii="Symbol" w:hAnsi="Symbol" w:hint="default"/>
      </w:rPr>
    </w:lvl>
    <w:lvl w:ilvl="4" w:tplc="0C090003" w:tentative="1">
      <w:start w:val="1"/>
      <w:numFmt w:val="bullet"/>
      <w:lvlText w:val="o"/>
      <w:lvlJc w:val="left"/>
      <w:pPr>
        <w:ind w:left="6320" w:hanging="360"/>
      </w:pPr>
      <w:rPr>
        <w:rFonts w:ascii="Courier New" w:hAnsi="Courier New" w:cs="Courier New" w:hint="default"/>
      </w:rPr>
    </w:lvl>
    <w:lvl w:ilvl="5" w:tplc="0C090005" w:tentative="1">
      <w:start w:val="1"/>
      <w:numFmt w:val="bullet"/>
      <w:lvlText w:val=""/>
      <w:lvlJc w:val="left"/>
      <w:pPr>
        <w:ind w:left="7040" w:hanging="360"/>
      </w:pPr>
      <w:rPr>
        <w:rFonts w:ascii="Wingdings" w:hAnsi="Wingdings" w:hint="default"/>
      </w:rPr>
    </w:lvl>
    <w:lvl w:ilvl="6" w:tplc="0C090001" w:tentative="1">
      <w:start w:val="1"/>
      <w:numFmt w:val="bullet"/>
      <w:lvlText w:val=""/>
      <w:lvlJc w:val="left"/>
      <w:pPr>
        <w:ind w:left="7760" w:hanging="360"/>
      </w:pPr>
      <w:rPr>
        <w:rFonts w:ascii="Symbol" w:hAnsi="Symbol" w:hint="default"/>
      </w:rPr>
    </w:lvl>
    <w:lvl w:ilvl="7" w:tplc="0C090003" w:tentative="1">
      <w:start w:val="1"/>
      <w:numFmt w:val="bullet"/>
      <w:lvlText w:val="o"/>
      <w:lvlJc w:val="left"/>
      <w:pPr>
        <w:ind w:left="8480" w:hanging="360"/>
      </w:pPr>
      <w:rPr>
        <w:rFonts w:ascii="Courier New" w:hAnsi="Courier New" w:cs="Courier New" w:hint="default"/>
      </w:rPr>
    </w:lvl>
    <w:lvl w:ilvl="8" w:tplc="0C090005" w:tentative="1">
      <w:start w:val="1"/>
      <w:numFmt w:val="bullet"/>
      <w:lvlText w:val=""/>
      <w:lvlJc w:val="left"/>
      <w:pPr>
        <w:ind w:left="9200" w:hanging="360"/>
      </w:pPr>
      <w:rPr>
        <w:rFonts w:ascii="Wingdings" w:hAnsi="Wingdings" w:hint="default"/>
      </w:rPr>
    </w:lvl>
  </w:abstractNum>
  <w:abstractNum w:abstractNumId="105">
    <w:nsid w:val="6B043F95"/>
    <w:multiLevelType w:val="hybridMultilevel"/>
    <w:tmpl w:val="D8FE484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6">
    <w:nsid w:val="6BF56A53"/>
    <w:multiLevelType w:val="multilevel"/>
    <w:tmpl w:val="D474E7B6"/>
    <w:lvl w:ilvl="0">
      <w:start w:val="1"/>
      <w:numFmt w:val="decimal"/>
      <w:pStyle w:val="Partheadings"/>
      <w:lvlText w:val="Part %1:"/>
      <w:lvlJc w:val="left"/>
      <w:pPr>
        <w:tabs>
          <w:tab w:val="num" w:pos="1674"/>
        </w:tabs>
        <w:ind w:left="1674" w:hanging="1134"/>
      </w:pPr>
      <w:rPr>
        <w:rFonts w:cs="Times New Roman" w:hint="default"/>
        <w:b w:val="0"/>
        <w:bCs w:val="0"/>
        <w:i w:val="0"/>
        <w:iCs w:val="0"/>
        <w:caps w:val="0"/>
        <w:smallCaps w:val="0"/>
        <w:strike w:val="0"/>
        <w:dstrike w:val="0"/>
        <w:noProof w:val="0"/>
        <w:vanish w:val="0"/>
        <w:spacing w:val="0"/>
        <w:kern w:val="0"/>
        <w:position w:val="0"/>
        <w:u w:val="none"/>
        <w:vertAlign w:val="baseline"/>
        <w:em w:val="none"/>
      </w:rPr>
    </w:lvl>
    <w:lvl w:ilvl="1">
      <w:start w:val="3"/>
      <w:numFmt w:val="decimal"/>
      <w:pStyle w:val="StylePart2HeadingBold"/>
      <w:lvlText w:val="%1.%2"/>
      <w:lvlJc w:val="left"/>
      <w:pPr>
        <w:tabs>
          <w:tab w:val="num" w:pos="567"/>
        </w:tabs>
        <w:ind w:left="567"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7">
    <w:nsid w:val="6C6A5B01"/>
    <w:multiLevelType w:val="hybridMultilevel"/>
    <w:tmpl w:val="6DD868A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8">
    <w:nsid w:val="6CB9518B"/>
    <w:multiLevelType w:val="hybridMultilevel"/>
    <w:tmpl w:val="342838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9">
    <w:nsid w:val="6D5F293A"/>
    <w:multiLevelType w:val="hybridMultilevel"/>
    <w:tmpl w:val="9B6E74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0">
    <w:nsid w:val="72086718"/>
    <w:multiLevelType w:val="hybridMultilevel"/>
    <w:tmpl w:val="A9A0CC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1">
    <w:nsid w:val="72335906"/>
    <w:multiLevelType w:val="hybridMultilevel"/>
    <w:tmpl w:val="109C92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2">
    <w:nsid w:val="7259182E"/>
    <w:multiLevelType w:val="hybridMultilevel"/>
    <w:tmpl w:val="8C4EF8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3">
    <w:nsid w:val="729C0E94"/>
    <w:multiLevelType w:val="hybridMultilevel"/>
    <w:tmpl w:val="E2CE82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4">
    <w:nsid w:val="72C009DE"/>
    <w:multiLevelType w:val="hybridMultilevel"/>
    <w:tmpl w:val="8C8A05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5">
    <w:nsid w:val="73596489"/>
    <w:multiLevelType w:val="hybridMultilevel"/>
    <w:tmpl w:val="42901C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6">
    <w:nsid w:val="75627569"/>
    <w:multiLevelType w:val="hybridMultilevel"/>
    <w:tmpl w:val="03401CA8"/>
    <w:lvl w:ilvl="0" w:tplc="CB4E06F2">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7">
    <w:nsid w:val="7602726A"/>
    <w:multiLevelType w:val="hybridMultilevel"/>
    <w:tmpl w:val="5B8693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8">
    <w:nsid w:val="760B5BE4"/>
    <w:multiLevelType w:val="hybridMultilevel"/>
    <w:tmpl w:val="27CC1D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9">
    <w:nsid w:val="77C04324"/>
    <w:multiLevelType w:val="hybridMultilevel"/>
    <w:tmpl w:val="6A58178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0">
    <w:nsid w:val="77E8488D"/>
    <w:multiLevelType w:val="multilevel"/>
    <w:tmpl w:val="1764D92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900"/>
        </w:tabs>
        <w:ind w:left="900" w:hanging="720"/>
      </w:pPr>
      <w:rPr>
        <w:rFonts w:cs="Times New Roman" w:hint="default"/>
        <w:b/>
        <w:bCs w:val="0"/>
        <w:i w:val="0"/>
        <w:iCs w:val="0"/>
        <w:caps w:val="0"/>
        <w:smallCaps w:val="0"/>
        <w:strike w:val="0"/>
        <w:dstrike w:val="0"/>
        <w:noProof w:val="0"/>
        <w:vanish w:val="0"/>
        <w:spacing w:val="0"/>
        <w:kern w:val="0"/>
        <w:position w:val="0"/>
        <w:u w:val="none"/>
        <w:vertAlign w:val="baseline"/>
        <w:em w:val="none"/>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21">
    <w:nsid w:val="78B04E3E"/>
    <w:multiLevelType w:val="hybridMultilevel"/>
    <w:tmpl w:val="EA905D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2">
    <w:nsid w:val="78B20EB7"/>
    <w:multiLevelType w:val="hybridMultilevel"/>
    <w:tmpl w:val="4AA05276"/>
    <w:lvl w:ilvl="0" w:tplc="3D0C4106">
      <w:start w:val="1"/>
      <w:numFmt w:val="bullet"/>
      <w:lvlText w:val=""/>
      <w:lvlJc w:val="left"/>
      <w:pPr>
        <w:tabs>
          <w:tab w:val="num" w:pos="1080"/>
        </w:tabs>
        <w:ind w:left="1080" w:hanging="360"/>
      </w:pPr>
      <w:rPr>
        <w:rFonts w:ascii="Symbol" w:hAnsi="Symbol" w:hint="default"/>
      </w:rPr>
    </w:lvl>
    <w:lvl w:ilvl="1" w:tplc="D74ACCEA" w:tentative="1">
      <w:start w:val="1"/>
      <w:numFmt w:val="bullet"/>
      <w:lvlText w:val="o"/>
      <w:lvlJc w:val="left"/>
      <w:pPr>
        <w:tabs>
          <w:tab w:val="num" w:pos="1800"/>
        </w:tabs>
        <w:ind w:left="1800" w:hanging="360"/>
      </w:pPr>
      <w:rPr>
        <w:rFonts w:ascii="Courier New" w:hAnsi="Courier New" w:cs="Courier New" w:hint="default"/>
      </w:rPr>
    </w:lvl>
    <w:lvl w:ilvl="2" w:tplc="B3381886" w:tentative="1">
      <w:start w:val="1"/>
      <w:numFmt w:val="bullet"/>
      <w:lvlText w:val=""/>
      <w:lvlJc w:val="left"/>
      <w:pPr>
        <w:tabs>
          <w:tab w:val="num" w:pos="2520"/>
        </w:tabs>
        <w:ind w:left="2520" w:hanging="360"/>
      </w:pPr>
      <w:rPr>
        <w:rFonts w:ascii="Wingdings" w:hAnsi="Wingdings" w:hint="default"/>
      </w:rPr>
    </w:lvl>
    <w:lvl w:ilvl="3" w:tplc="2F2290FA" w:tentative="1">
      <w:start w:val="1"/>
      <w:numFmt w:val="bullet"/>
      <w:lvlText w:val=""/>
      <w:lvlJc w:val="left"/>
      <w:pPr>
        <w:tabs>
          <w:tab w:val="num" w:pos="3240"/>
        </w:tabs>
        <w:ind w:left="3240" w:hanging="360"/>
      </w:pPr>
      <w:rPr>
        <w:rFonts w:ascii="Symbol" w:hAnsi="Symbol" w:hint="default"/>
      </w:rPr>
    </w:lvl>
    <w:lvl w:ilvl="4" w:tplc="3BB4B908" w:tentative="1">
      <w:start w:val="1"/>
      <w:numFmt w:val="bullet"/>
      <w:lvlText w:val="o"/>
      <w:lvlJc w:val="left"/>
      <w:pPr>
        <w:tabs>
          <w:tab w:val="num" w:pos="3960"/>
        </w:tabs>
        <w:ind w:left="3960" w:hanging="360"/>
      </w:pPr>
      <w:rPr>
        <w:rFonts w:ascii="Courier New" w:hAnsi="Courier New" w:cs="Courier New" w:hint="default"/>
      </w:rPr>
    </w:lvl>
    <w:lvl w:ilvl="5" w:tplc="0AC0A468" w:tentative="1">
      <w:start w:val="1"/>
      <w:numFmt w:val="bullet"/>
      <w:lvlText w:val=""/>
      <w:lvlJc w:val="left"/>
      <w:pPr>
        <w:tabs>
          <w:tab w:val="num" w:pos="4680"/>
        </w:tabs>
        <w:ind w:left="4680" w:hanging="360"/>
      </w:pPr>
      <w:rPr>
        <w:rFonts w:ascii="Wingdings" w:hAnsi="Wingdings" w:hint="default"/>
      </w:rPr>
    </w:lvl>
    <w:lvl w:ilvl="6" w:tplc="D9960368" w:tentative="1">
      <w:start w:val="1"/>
      <w:numFmt w:val="bullet"/>
      <w:lvlText w:val=""/>
      <w:lvlJc w:val="left"/>
      <w:pPr>
        <w:tabs>
          <w:tab w:val="num" w:pos="5400"/>
        </w:tabs>
        <w:ind w:left="5400" w:hanging="360"/>
      </w:pPr>
      <w:rPr>
        <w:rFonts w:ascii="Symbol" w:hAnsi="Symbol" w:hint="default"/>
      </w:rPr>
    </w:lvl>
    <w:lvl w:ilvl="7" w:tplc="F4562A10" w:tentative="1">
      <w:start w:val="1"/>
      <w:numFmt w:val="bullet"/>
      <w:lvlText w:val="o"/>
      <w:lvlJc w:val="left"/>
      <w:pPr>
        <w:tabs>
          <w:tab w:val="num" w:pos="6120"/>
        </w:tabs>
        <w:ind w:left="6120" w:hanging="360"/>
      </w:pPr>
      <w:rPr>
        <w:rFonts w:ascii="Courier New" w:hAnsi="Courier New" w:cs="Courier New" w:hint="default"/>
      </w:rPr>
    </w:lvl>
    <w:lvl w:ilvl="8" w:tplc="1ACC6126" w:tentative="1">
      <w:start w:val="1"/>
      <w:numFmt w:val="bullet"/>
      <w:lvlText w:val=""/>
      <w:lvlJc w:val="left"/>
      <w:pPr>
        <w:tabs>
          <w:tab w:val="num" w:pos="6840"/>
        </w:tabs>
        <w:ind w:left="6840" w:hanging="360"/>
      </w:pPr>
      <w:rPr>
        <w:rFonts w:ascii="Wingdings" w:hAnsi="Wingdings" w:hint="default"/>
      </w:rPr>
    </w:lvl>
  </w:abstractNum>
  <w:abstractNum w:abstractNumId="123">
    <w:nsid w:val="78D26DFA"/>
    <w:multiLevelType w:val="hybridMultilevel"/>
    <w:tmpl w:val="A06490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4">
    <w:nsid w:val="78DE38AF"/>
    <w:multiLevelType w:val="hybridMultilevel"/>
    <w:tmpl w:val="9E361F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5">
    <w:nsid w:val="7A6F5925"/>
    <w:multiLevelType w:val="hybridMultilevel"/>
    <w:tmpl w:val="8BF6FDC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6">
    <w:nsid w:val="7A834C39"/>
    <w:multiLevelType w:val="hybridMultilevel"/>
    <w:tmpl w:val="DD00EB28"/>
    <w:lvl w:ilvl="0" w:tplc="5C22F2C2">
      <w:start w:val="1"/>
      <w:numFmt w:val="bullet"/>
      <w:lvlText w:val="o"/>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7">
    <w:nsid w:val="7B4B2D59"/>
    <w:multiLevelType w:val="hybridMultilevel"/>
    <w:tmpl w:val="B7388234"/>
    <w:lvl w:ilvl="0" w:tplc="5C22F2C2">
      <w:start w:val="1"/>
      <w:numFmt w:val="bullet"/>
      <w:lvlText w:val="o"/>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8">
    <w:nsid w:val="7BBA5CA9"/>
    <w:multiLevelType w:val="hybridMultilevel"/>
    <w:tmpl w:val="13C828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9">
    <w:nsid w:val="7CE07DF3"/>
    <w:multiLevelType w:val="hybridMultilevel"/>
    <w:tmpl w:val="42E26C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0">
    <w:nsid w:val="7DD47001"/>
    <w:multiLevelType w:val="hybridMultilevel"/>
    <w:tmpl w:val="60865F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1">
    <w:nsid w:val="7EB13086"/>
    <w:multiLevelType w:val="hybridMultilevel"/>
    <w:tmpl w:val="52D410C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2">
    <w:nsid w:val="7F680B41"/>
    <w:multiLevelType w:val="hybridMultilevel"/>
    <w:tmpl w:val="EBE8B5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3">
    <w:nsid w:val="7F955CC7"/>
    <w:multiLevelType w:val="hybridMultilevel"/>
    <w:tmpl w:val="EE582D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4">
    <w:nsid w:val="7FE413FA"/>
    <w:multiLevelType w:val="hybridMultilevel"/>
    <w:tmpl w:val="353823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4"/>
  </w:num>
  <w:num w:numId="2">
    <w:abstractNumId w:val="106"/>
  </w:num>
  <w:num w:numId="3">
    <w:abstractNumId w:val="67"/>
  </w:num>
  <w:num w:numId="4">
    <w:abstractNumId w:val="2"/>
  </w:num>
  <w:num w:numId="5">
    <w:abstractNumId w:val="6"/>
  </w:num>
  <w:num w:numId="6">
    <w:abstractNumId w:val="117"/>
  </w:num>
  <w:num w:numId="7">
    <w:abstractNumId w:val="33"/>
  </w:num>
  <w:num w:numId="8">
    <w:abstractNumId w:val="59"/>
  </w:num>
  <w:num w:numId="9">
    <w:abstractNumId w:val="18"/>
  </w:num>
  <w:num w:numId="10">
    <w:abstractNumId w:val="11"/>
  </w:num>
  <w:num w:numId="11">
    <w:abstractNumId w:val="80"/>
  </w:num>
  <w:num w:numId="12">
    <w:abstractNumId w:val="74"/>
  </w:num>
  <w:num w:numId="13">
    <w:abstractNumId w:val="71"/>
  </w:num>
  <w:num w:numId="14">
    <w:abstractNumId w:val="79"/>
  </w:num>
  <w:num w:numId="15">
    <w:abstractNumId w:val="125"/>
  </w:num>
  <w:num w:numId="16">
    <w:abstractNumId w:val="1"/>
  </w:num>
  <w:num w:numId="17">
    <w:abstractNumId w:val="134"/>
  </w:num>
  <w:num w:numId="18">
    <w:abstractNumId w:val="63"/>
  </w:num>
  <w:num w:numId="19">
    <w:abstractNumId w:val="29"/>
  </w:num>
  <w:num w:numId="20">
    <w:abstractNumId w:val="97"/>
  </w:num>
  <w:num w:numId="21">
    <w:abstractNumId w:val="20"/>
  </w:num>
  <w:num w:numId="22">
    <w:abstractNumId w:val="86"/>
  </w:num>
  <w:num w:numId="23">
    <w:abstractNumId w:val="69"/>
  </w:num>
  <w:num w:numId="24">
    <w:abstractNumId w:val="70"/>
  </w:num>
  <w:num w:numId="25">
    <w:abstractNumId w:val="23"/>
  </w:num>
  <w:num w:numId="26">
    <w:abstractNumId w:val="122"/>
  </w:num>
  <w:num w:numId="27">
    <w:abstractNumId w:val="0"/>
  </w:num>
  <w:num w:numId="28">
    <w:abstractNumId w:val="27"/>
  </w:num>
  <w:num w:numId="29">
    <w:abstractNumId w:val="8"/>
  </w:num>
  <w:num w:numId="30">
    <w:abstractNumId w:val="82"/>
  </w:num>
  <w:num w:numId="31">
    <w:abstractNumId w:val="110"/>
  </w:num>
  <w:num w:numId="32">
    <w:abstractNumId w:val="75"/>
  </w:num>
  <w:num w:numId="33">
    <w:abstractNumId w:val="49"/>
  </w:num>
  <w:num w:numId="34">
    <w:abstractNumId w:val="37"/>
  </w:num>
  <w:num w:numId="35">
    <w:abstractNumId w:val="94"/>
  </w:num>
  <w:num w:numId="36">
    <w:abstractNumId w:val="101"/>
  </w:num>
  <w:num w:numId="37">
    <w:abstractNumId w:val="90"/>
  </w:num>
  <w:num w:numId="38">
    <w:abstractNumId w:val="100"/>
  </w:num>
  <w:num w:numId="39">
    <w:abstractNumId w:val="68"/>
  </w:num>
  <w:num w:numId="40">
    <w:abstractNumId w:val="66"/>
  </w:num>
  <w:num w:numId="41">
    <w:abstractNumId w:val="58"/>
  </w:num>
  <w:num w:numId="42">
    <w:abstractNumId w:val="16"/>
  </w:num>
  <w:num w:numId="43">
    <w:abstractNumId w:val="43"/>
  </w:num>
  <w:num w:numId="44">
    <w:abstractNumId w:val="91"/>
  </w:num>
  <w:num w:numId="45">
    <w:abstractNumId w:val="77"/>
  </w:num>
  <w:num w:numId="46">
    <w:abstractNumId w:val="115"/>
  </w:num>
  <w:num w:numId="47">
    <w:abstractNumId w:val="45"/>
  </w:num>
  <w:num w:numId="48">
    <w:abstractNumId w:val="52"/>
  </w:num>
  <w:num w:numId="49">
    <w:abstractNumId w:val="88"/>
  </w:num>
  <w:num w:numId="50">
    <w:abstractNumId w:val="121"/>
  </w:num>
  <w:num w:numId="51">
    <w:abstractNumId w:val="132"/>
  </w:num>
  <w:num w:numId="52">
    <w:abstractNumId w:val="103"/>
  </w:num>
  <w:num w:numId="53">
    <w:abstractNumId w:val="113"/>
  </w:num>
  <w:num w:numId="54">
    <w:abstractNumId w:val="72"/>
  </w:num>
  <w:num w:numId="55">
    <w:abstractNumId w:val="34"/>
  </w:num>
  <w:num w:numId="56">
    <w:abstractNumId w:val="30"/>
  </w:num>
  <w:num w:numId="57">
    <w:abstractNumId w:val="84"/>
  </w:num>
  <w:num w:numId="58">
    <w:abstractNumId w:val="98"/>
  </w:num>
  <w:num w:numId="59">
    <w:abstractNumId w:val="47"/>
  </w:num>
  <w:num w:numId="60">
    <w:abstractNumId w:val="123"/>
  </w:num>
  <w:num w:numId="61">
    <w:abstractNumId w:val="26"/>
  </w:num>
  <w:num w:numId="62">
    <w:abstractNumId w:val="109"/>
  </w:num>
  <w:num w:numId="63">
    <w:abstractNumId w:val="3"/>
  </w:num>
  <w:num w:numId="64">
    <w:abstractNumId w:val="12"/>
  </w:num>
  <w:num w:numId="65">
    <w:abstractNumId w:val="129"/>
  </w:num>
  <w:num w:numId="66">
    <w:abstractNumId w:val="31"/>
  </w:num>
  <w:num w:numId="67">
    <w:abstractNumId w:val="114"/>
  </w:num>
  <w:num w:numId="68">
    <w:abstractNumId w:val="73"/>
  </w:num>
  <w:num w:numId="69">
    <w:abstractNumId w:val="44"/>
  </w:num>
  <w:num w:numId="70">
    <w:abstractNumId w:val="39"/>
  </w:num>
  <w:num w:numId="71">
    <w:abstractNumId w:val="76"/>
  </w:num>
  <w:num w:numId="72">
    <w:abstractNumId w:val="55"/>
  </w:num>
  <w:num w:numId="73">
    <w:abstractNumId w:val="54"/>
  </w:num>
  <w:num w:numId="74">
    <w:abstractNumId w:val="5"/>
  </w:num>
  <w:num w:numId="75">
    <w:abstractNumId w:val="119"/>
  </w:num>
  <w:num w:numId="76">
    <w:abstractNumId w:val="107"/>
  </w:num>
  <w:num w:numId="77">
    <w:abstractNumId w:val="111"/>
  </w:num>
  <w:num w:numId="78">
    <w:abstractNumId w:val="15"/>
  </w:num>
  <w:num w:numId="79">
    <w:abstractNumId w:val="120"/>
  </w:num>
  <w:num w:numId="80">
    <w:abstractNumId w:val="46"/>
  </w:num>
  <w:num w:numId="81">
    <w:abstractNumId w:val="87"/>
  </w:num>
  <w:num w:numId="82">
    <w:abstractNumId w:val="53"/>
  </w:num>
  <w:num w:numId="83">
    <w:abstractNumId w:val="105"/>
  </w:num>
  <w:num w:numId="84">
    <w:abstractNumId w:val="60"/>
  </w:num>
  <w:num w:numId="85">
    <w:abstractNumId w:val="50"/>
  </w:num>
  <w:num w:numId="86">
    <w:abstractNumId w:val="116"/>
  </w:num>
  <w:num w:numId="87">
    <w:abstractNumId w:val="9"/>
  </w:num>
  <w:num w:numId="88">
    <w:abstractNumId w:val="56"/>
  </w:num>
  <w:num w:numId="89">
    <w:abstractNumId w:val="112"/>
  </w:num>
  <w:num w:numId="90">
    <w:abstractNumId w:val="19"/>
  </w:num>
  <w:num w:numId="91">
    <w:abstractNumId w:val="89"/>
  </w:num>
  <w:num w:numId="92">
    <w:abstractNumId w:val="4"/>
  </w:num>
  <w:num w:numId="93">
    <w:abstractNumId w:val="57"/>
  </w:num>
  <w:num w:numId="94">
    <w:abstractNumId w:val="17"/>
  </w:num>
  <w:num w:numId="95">
    <w:abstractNumId w:val="13"/>
  </w:num>
  <w:num w:numId="96">
    <w:abstractNumId w:val="131"/>
  </w:num>
  <w:num w:numId="97">
    <w:abstractNumId w:val="83"/>
  </w:num>
  <w:num w:numId="98">
    <w:abstractNumId w:val="92"/>
  </w:num>
  <w:num w:numId="99">
    <w:abstractNumId w:val="40"/>
  </w:num>
  <w:num w:numId="100">
    <w:abstractNumId w:val="62"/>
  </w:num>
  <w:num w:numId="101">
    <w:abstractNumId w:val="65"/>
  </w:num>
  <w:num w:numId="102">
    <w:abstractNumId w:val="35"/>
  </w:num>
  <w:num w:numId="103">
    <w:abstractNumId w:val="24"/>
  </w:num>
  <w:num w:numId="104">
    <w:abstractNumId w:val="85"/>
  </w:num>
  <w:num w:numId="105">
    <w:abstractNumId w:val="99"/>
  </w:num>
  <w:num w:numId="106">
    <w:abstractNumId w:val="22"/>
  </w:num>
  <w:num w:numId="107">
    <w:abstractNumId w:val="118"/>
  </w:num>
  <w:num w:numId="108">
    <w:abstractNumId w:val="51"/>
  </w:num>
  <w:num w:numId="109">
    <w:abstractNumId w:val="42"/>
  </w:num>
  <w:num w:numId="110">
    <w:abstractNumId w:val="14"/>
  </w:num>
  <w:num w:numId="111">
    <w:abstractNumId w:val="93"/>
  </w:num>
  <w:num w:numId="112">
    <w:abstractNumId w:val="133"/>
  </w:num>
  <w:num w:numId="113">
    <w:abstractNumId w:val="61"/>
  </w:num>
  <w:num w:numId="114">
    <w:abstractNumId w:val="128"/>
  </w:num>
  <w:num w:numId="115">
    <w:abstractNumId w:val="28"/>
  </w:num>
  <w:num w:numId="116">
    <w:abstractNumId w:val="108"/>
  </w:num>
  <w:num w:numId="117">
    <w:abstractNumId w:val="41"/>
  </w:num>
  <w:num w:numId="118">
    <w:abstractNumId w:val="25"/>
  </w:num>
  <w:num w:numId="119">
    <w:abstractNumId w:val="21"/>
  </w:num>
  <w:num w:numId="120">
    <w:abstractNumId w:val="7"/>
  </w:num>
  <w:num w:numId="121">
    <w:abstractNumId w:val="95"/>
  </w:num>
  <w:num w:numId="122">
    <w:abstractNumId w:val="126"/>
  </w:num>
  <w:num w:numId="123">
    <w:abstractNumId w:val="81"/>
  </w:num>
  <w:num w:numId="124">
    <w:abstractNumId w:val="96"/>
  </w:num>
  <w:num w:numId="125">
    <w:abstractNumId w:val="124"/>
  </w:num>
  <w:num w:numId="126">
    <w:abstractNumId w:val="127"/>
  </w:num>
  <w:num w:numId="127">
    <w:abstractNumId w:val="38"/>
  </w:num>
  <w:num w:numId="128">
    <w:abstractNumId w:val="102"/>
  </w:num>
  <w:num w:numId="129">
    <w:abstractNumId w:val="104"/>
  </w:num>
  <w:num w:numId="130">
    <w:abstractNumId w:val="78"/>
  </w:num>
  <w:num w:numId="131">
    <w:abstractNumId w:val="48"/>
  </w:num>
  <w:num w:numId="132">
    <w:abstractNumId w:val="10"/>
  </w:num>
  <w:num w:numId="133">
    <w:abstractNumId w:val="130"/>
  </w:num>
  <w:num w:numId="134">
    <w:abstractNumId w:val="32"/>
  </w:num>
  <w:num w:numId="135">
    <w:abstractNumId w:val="36"/>
  </w:num>
  <w:numIdMacAtCleanup w:val="1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067"/>
    <w:rsid w:val="00000393"/>
    <w:rsid w:val="000044A0"/>
    <w:rsid w:val="00004511"/>
    <w:rsid w:val="000046BF"/>
    <w:rsid w:val="00004D64"/>
    <w:rsid w:val="00007CE3"/>
    <w:rsid w:val="00011406"/>
    <w:rsid w:val="00011CD3"/>
    <w:rsid w:val="0001212B"/>
    <w:rsid w:val="00013ECB"/>
    <w:rsid w:val="000154E6"/>
    <w:rsid w:val="00017B09"/>
    <w:rsid w:val="00017CFE"/>
    <w:rsid w:val="00017E6A"/>
    <w:rsid w:val="000207D5"/>
    <w:rsid w:val="00020878"/>
    <w:rsid w:val="00020D0C"/>
    <w:rsid w:val="00021028"/>
    <w:rsid w:val="000212D5"/>
    <w:rsid w:val="00024C36"/>
    <w:rsid w:val="0002553B"/>
    <w:rsid w:val="0002576C"/>
    <w:rsid w:val="00025BA7"/>
    <w:rsid w:val="0002699A"/>
    <w:rsid w:val="00026FF8"/>
    <w:rsid w:val="000275B5"/>
    <w:rsid w:val="00027CAE"/>
    <w:rsid w:val="000305B4"/>
    <w:rsid w:val="00031426"/>
    <w:rsid w:val="00031D75"/>
    <w:rsid w:val="00032DFA"/>
    <w:rsid w:val="00034FCD"/>
    <w:rsid w:val="00036FDE"/>
    <w:rsid w:val="0003739F"/>
    <w:rsid w:val="00037E5A"/>
    <w:rsid w:val="00040E58"/>
    <w:rsid w:val="00043BD7"/>
    <w:rsid w:val="000450EF"/>
    <w:rsid w:val="00047593"/>
    <w:rsid w:val="00047D16"/>
    <w:rsid w:val="00050274"/>
    <w:rsid w:val="00050284"/>
    <w:rsid w:val="00050498"/>
    <w:rsid w:val="0005222F"/>
    <w:rsid w:val="00053180"/>
    <w:rsid w:val="00054B78"/>
    <w:rsid w:val="00055291"/>
    <w:rsid w:val="000554CD"/>
    <w:rsid w:val="00055FA9"/>
    <w:rsid w:val="00057EC5"/>
    <w:rsid w:val="00062289"/>
    <w:rsid w:val="00063319"/>
    <w:rsid w:val="0006700E"/>
    <w:rsid w:val="000711A4"/>
    <w:rsid w:val="00072F74"/>
    <w:rsid w:val="00073526"/>
    <w:rsid w:val="000735A5"/>
    <w:rsid w:val="0007498E"/>
    <w:rsid w:val="000749C6"/>
    <w:rsid w:val="000760FF"/>
    <w:rsid w:val="00076428"/>
    <w:rsid w:val="00081748"/>
    <w:rsid w:val="00083B96"/>
    <w:rsid w:val="000852E2"/>
    <w:rsid w:val="00085644"/>
    <w:rsid w:val="000859C1"/>
    <w:rsid w:val="00085E5F"/>
    <w:rsid w:val="00086274"/>
    <w:rsid w:val="000865FF"/>
    <w:rsid w:val="00087A4D"/>
    <w:rsid w:val="00087E28"/>
    <w:rsid w:val="0009058C"/>
    <w:rsid w:val="000925B4"/>
    <w:rsid w:val="00092B14"/>
    <w:rsid w:val="00094B0B"/>
    <w:rsid w:val="00095F9A"/>
    <w:rsid w:val="000965F7"/>
    <w:rsid w:val="0009662A"/>
    <w:rsid w:val="00096D1E"/>
    <w:rsid w:val="000A0B90"/>
    <w:rsid w:val="000A286E"/>
    <w:rsid w:val="000A3710"/>
    <w:rsid w:val="000A3D42"/>
    <w:rsid w:val="000A5B01"/>
    <w:rsid w:val="000A6EBD"/>
    <w:rsid w:val="000A79BF"/>
    <w:rsid w:val="000B02E6"/>
    <w:rsid w:val="000B1876"/>
    <w:rsid w:val="000B30AF"/>
    <w:rsid w:val="000B3492"/>
    <w:rsid w:val="000B4945"/>
    <w:rsid w:val="000B5877"/>
    <w:rsid w:val="000B63A3"/>
    <w:rsid w:val="000B6C11"/>
    <w:rsid w:val="000C0A79"/>
    <w:rsid w:val="000C22BE"/>
    <w:rsid w:val="000C28B6"/>
    <w:rsid w:val="000C38BB"/>
    <w:rsid w:val="000C3B26"/>
    <w:rsid w:val="000C4A8B"/>
    <w:rsid w:val="000C54CC"/>
    <w:rsid w:val="000C55BC"/>
    <w:rsid w:val="000D02AF"/>
    <w:rsid w:val="000D06AE"/>
    <w:rsid w:val="000D1A60"/>
    <w:rsid w:val="000D2C09"/>
    <w:rsid w:val="000D34C0"/>
    <w:rsid w:val="000D3B45"/>
    <w:rsid w:val="000D3BAC"/>
    <w:rsid w:val="000D59D3"/>
    <w:rsid w:val="000D5B0B"/>
    <w:rsid w:val="000D5FD2"/>
    <w:rsid w:val="000E272C"/>
    <w:rsid w:val="000E2F44"/>
    <w:rsid w:val="000E52AF"/>
    <w:rsid w:val="000E561C"/>
    <w:rsid w:val="000E685B"/>
    <w:rsid w:val="000E75CA"/>
    <w:rsid w:val="000E7784"/>
    <w:rsid w:val="000F0D0C"/>
    <w:rsid w:val="000F129D"/>
    <w:rsid w:val="000F173C"/>
    <w:rsid w:val="000F4BDC"/>
    <w:rsid w:val="000F798C"/>
    <w:rsid w:val="0010514F"/>
    <w:rsid w:val="00110750"/>
    <w:rsid w:val="001109DC"/>
    <w:rsid w:val="00111036"/>
    <w:rsid w:val="00111786"/>
    <w:rsid w:val="00111B43"/>
    <w:rsid w:val="00113B08"/>
    <w:rsid w:val="00115DC9"/>
    <w:rsid w:val="001173AA"/>
    <w:rsid w:val="001204EB"/>
    <w:rsid w:val="00120EFF"/>
    <w:rsid w:val="00120F1A"/>
    <w:rsid w:val="001211D1"/>
    <w:rsid w:val="00121A03"/>
    <w:rsid w:val="00124CCB"/>
    <w:rsid w:val="00125236"/>
    <w:rsid w:val="00134338"/>
    <w:rsid w:val="00136CD7"/>
    <w:rsid w:val="0013716C"/>
    <w:rsid w:val="00143C6D"/>
    <w:rsid w:val="00145B68"/>
    <w:rsid w:val="00145E3A"/>
    <w:rsid w:val="00145F59"/>
    <w:rsid w:val="00147BF2"/>
    <w:rsid w:val="00147C69"/>
    <w:rsid w:val="00151067"/>
    <w:rsid w:val="0015353D"/>
    <w:rsid w:val="00154DF6"/>
    <w:rsid w:val="00155B71"/>
    <w:rsid w:val="00156097"/>
    <w:rsid w:val="001576F1"/>
    <w:rsid w:val="00160DD0"/>
    <w:rsid w:val="00162D6B"/>
    <w:rsid w:val="00171029"/>
    <w:rsid w:val="00171E7E"/>
    <w:rsid w:val="001723B2"/>
    <w:rsid w:val="0017285B"/>
    <w:rsid w:val="001737ED"/>
    <w:rsid w:val="00173EBC"/>
    <w:rsid w:val="00174400"/>
    <w:rsid w:val="00174752"/>
    <w:rsid w:val="001759CD"/>
    <w:rsid w:val="0017608E"/>
    <w:rsid w:val="0017647C"/>
    <w:rsid w:val="00177223"/>
    <w:rsid w:val="00177434"/>
    <w:rsid w:val="00180E09"/>
    <w:rsid w:val="00181A23"/>
    <w:rsid w:val="001832C2"/>
    <w:rsid w:val="001839B5"/>
    <w:rsid w:val="00183B55"/>
    <w:rsid w:val="00183C17"/>
    <w:rsid w:val="001919BE"/>
    <w:rsid w:val="00192576"/>
    <w:rsid w:val="0019465F"/>
    <w:rsid w:val="001946A4"/>
    <w:rsid w:val="00194862"/>
    <w:rsid w:val="00194A11"/>
    <w:rsid w:val="0019635C"/>
    <w:rsid w:val="001969DA"/>
    <w:rsid w:val="001A1875"/>
    <w:rsid w:val="001A2277"/>
    <w:rsid w:val="001A3767"/>
    <w:rsid w:val="001A3A9C"/>
    <w:rsid w:val="001A4C5D"/>
    <w:rsid w:val="001A4C91"/>
    <w:rsid w:val="001A5573"/>
    <w:rsid w:val="001A7A0F"/>
    <w:rsid w:val="001B27F5"/>
    <w:rsid w:val="001B2CE9"/>
    <w:rsid w:val="001B3BAA"/>
    <w:rsid w:val="001B43A8"/>
    <w:rsid w:val="001B58F0"/>
    <w:rsid w:val="001B5941"/>
    <w:rsid w:val="001B6C00"/>
    <w:rsid w:val="001B727B"/>
    <w:rsid w:val="001B7918"/>
    <w:rsid w:val="001B7A44"/>
    <w:rsid w:val="001C17A9"/>
    <w:rsid w:val="001C264D"/>
    <w:rsid w:val="001C4CF4"/>
    <w:rsid w:val="001C5DCA"/>
    <w:rsid w:val="001C7AA4"/>
    <w:rsid w:val="001D0048"/>
    <w:rsid w:val="001D0BF1"/>
    <w:rsid w:val="001D0E26"/>
    <w:rsid w:val="001D1803"/>
    <w:rsid w:val="001D1B06"/>
    <w:rsid w:val="001D370C"/>
    <w:rsid w:val="001D5A32"/>
    <w:rsid w:val="001D5EF4"/>
    <w:rsid w:val="001D7514"/>
    <w:rsid w:val="001E05B6"/>
    <w:rsid w:val="001E445E"/>
    <w:rsid w:val="001E67F9"/>
    <w:rsid w:val="001E7BAB"/>
    <w:rsid w:val="001F05EB"/>
    <w:rsid w:val="001F11B9"/>
    <w:rsid w:val="001F13A2"/>
    <w:rsid w:val="001F192C"/>
    <w:rsid w:val="001F1C10"/>
    <w:rsid w:val="001F3C36"/>
    <w:rsid w:val="001F3F54"/>
    <w:rsid w:val="001F579B"/>
    <w:rsid w:val="001F7636"/>
    <w:rsid w:val="00201A5B"/>
    <w:rsid w:val="00201C8C"/>
    <w:rsid w:val="00202A7B"/>
    <w:rsid w:val="00205D14"/>
    <w:rsid w:val="00206391"/>
    <w:rsid w:val="00207079"/>
    <w:rsid w:val="002077B0"/>
    <w:rsid w:val="002107EB"/>
    <w:rsid w:val="00210996"/>
    <w:rsid w:val="0021560F"/>
    <w:rsid w:val="0021733F"/>
    <w:rsid w:val="00217C0F"/>
    <w:rsid w:val="00223062"/>
    <w:rsid w:val="002232D5"/>
    <w:rsid w:val="0022524B"/>
    <w:rsid w:val="00226106"/>
    <w:rsid w:val="002261AD"/>
    <w:rsid w:val="00232A35"/>
    <w:rsid w:val="00232AA9"/>
    <w:rsid w:val="00232DEC"/>
    <w:rsid w:val="00234293"/>
    <w:rsid w:val="002346B3"/>
    <w:rsid w:val="00235277"/>
    <w:rsid w:val="002360E2"/>
    <w:rsid w:val="00236AEF"/>
    <w:rsid w:val="002477AE"/>
    <w:rsid w:val="002477D1"/>
    <w:rsid w:val="00247A2D"/>
    <w:rsid w:val="00250350"/>
    <w:rsid w:val="00252CAE"/>
    <w:rsid w:val="00252E08"/>
    <w:rsid w:val="002548EA"/>
    <w:rsid w:val="00257387"/>
    <w:rsid w:val="0025787C"/>
    <w:rsid w:val="0026013F"/>
    <w:rsid w:val="00263F37"/>
    <w:rsid w:val="002663A7"/>
    <w:rsid w:val="002672E7"/>
    <w:rsid w:val="00270301"/>
    <w:rsid w:val="00270C47"/>
    <w:rsid w:val="002726B6"/>
    <w:rsid w:val="00272EF5"/>
    <w:rsid w:val="00273385"/>
    <w:rsid w:val="00273E53"/>
    <w:rsid w:val="00273FB6"/>
    <w:rsid w:val="00282888"/>
    <w:rsid w:val="00282F3C"/>
    <w:rsid w:val="002830B8"/>
    <w:rsid w:val="00283ABC"/>
    <w:rsid w:val="00283FED"/>
    <w:rsid w:val="00284514"/>
    <w:rsid w:val="00284A2D"/>
    <w:rsid w:val="00285359"/>
    <w:rsid w:val="00286147"/>
    <w:rsid w:val="002862C4"/>
    <w:rsid w:val="00286C3C"/>
    <w:rsid w:val="00287581"/>
    <w:rsid w:val="00287C4F"/>
    <w:rsid w:val="002901C7"/>
    <w:rsid w:val="00290991"/>
    <w:rsid w:val="00291116"/>
    <w:rsid w:val="00293BF5"/>
    <w:rsid w:val="002946D8"/>
    <w:rsid w:val="002963B5"/>
    <w:rsid w:val="00296AB3"/>
    <w:rsid w:val="00297614"/>
    <w:rsid w:val="002A0458"/>
    <w:rsid w:val="002A0482"/>
    <w:rsid w:val="002A0E5E"/>
    <w:rsid w:val="002A0FB9"/>
    <w:rsid w:val="002A123A"/>
    <w:rsid w:val="002A157E"/>
    <w:rsid w:val="002A2223"/>
    <w:rsid w:val="002A29C2"/>
    <w:rsid w:val="002A325F"/>
    <w:rsid w:val="002A39BB"/>
    <w:rsid w:val="002A6327"/>
    <w:rsid w:val="002B03AD"/>
    <w:rsid w:val="002B11EC"/>
    <w:rsid w:val="002B183F"/>
    <w:rsid w:val="002B3A03"/>
    <w:rsid w:val="002B4B9E"/>
    <w:rsid w:val="002B763D"/>
    <w:rsid w:val="002C04FE"/>
    <w:rsid w:val="002C091F"/>
    <w:rsid w:val="002C1A20"/>
    <w:rsid w:val="002C482D"/>
    <w:rsid w:val="002C4ECB"/>
    <w:rsid w:val="002C52C5"/>
    <w:rsid w:val="002D12AA"/>
    <w:rsid w:val="002D1A55"/>
    <w:rsid w:val="002D22E4"/>
    <w:rsid w:val="002D308E"/>
    <w:rsid w:val="002D5AFA"/>
    <w:rsid w:val="002D5ED2"/>
    <w:rsid w:val="002D6833"/>
    <w:rsid w:val="002D7F69"/>
    <w:rsid w:val="002E0070"/>
    <w:rsid w:val="002E00B3"/>
    <w:rsid w:val="002E14F4"/>
    <w:rsid w:val="002E1B0E"/>
    <w:rsid w:val="002E24C5"/>
    <w:rsid w:val="002E330E"/>
    <w:rsid w:val="002E35D1"/>
    <w:rsid w:val="002E384B"/>
    <w:rsid w:val="002E3CE9"/>
    <w:rsid w:val="002E404B"/>
    <w:rsid w:val="002E74A8"/>
    <w:rsid w:val="002E755E"/>
    <w:rsid w:val="002E7BC9"/>
    <w:rsid w:val="002F2AA8"/>
    <w:rsid w:val="002F30C5"/>
    <w:rsid w:val="002F3F39"/>
    <w:rsid w:val="002F6321"/>
    <w:rsid w:val="002F687F"/>
    <w:rsid w:val="002F694F"/>
    <w:rsid w:val="00301664"/>
    <w:rsid w:val="0030175E"/>
    <w:rsid w:val="00302217"/>
    <w:rsid w:val="00302358"/>
    <w:rsid w:val="00302B29"/>
    <w:rsid w:val="00304064"/>
    <w:rsid w:val="0030511E"/>
    <w:rsid w:val="00307438"/>
    <w:rsid w:val="00311F45"/>
    <w:rsid w:val="003137D9"/>
    <w:rsid w:val="00314EB3"/>
    <w:rsid w:val="00316AFE"/>
    <w:rsid w:val="00320A31"/>
    <w:rsid w:val="00321730"/>
    <w:rsid w:val="0032212C"/>
    <w:rsid w:val="003223BF"/>
    <w:rsid w:val="00325AB1"/>
    <w:rsid w:val="00325FBB"/>
    <w:rsid w:val="003262E4"/>
    <w:rsid w:val="003262E6"/>
    <w:rsid w:val="00327A8C"/>
    <w:rsid w:val="0033025D"/>
    <w:rsid w:val="0033180D"/>
    <w:rsid w:val="00331C1A"/>
    <w:rsid w:val="00334688"/>
    <w:rsid w:val="00335318"/>
    <w:rsid w:val="00336E24"/>
    <w:rsid w:val="00337433"/>
    <w:rsid w:val="00340129"/>
    <w:rsid w:val="00340358"/>
    <w:rsid w:val="003414DB"/>
    <w:rsid w:val="00342FEA"/>
    <w:rsid w:val="0034314D"/>
    <w:rsid w:val="00344442"/>
    <w:rsid w:val="00345CDA"/>
    <w:rsid w:val="00346AA4"/>
    <w:rsid w:val="00346C77"/>
    <w:rsid w:val="00346CF9"/>
    <w:rsid w:val="0034775D"/>
    <w:rsid w:val="0035050B"/>
    <w:rsid w:val="00350948"/>
    <w:rsid w:val="00351E9B"/>
    <w:rsid w:val="0035565B"/>
    <w:rsid w:val="0035770E"/>
    <w:rsid w:val="00365EF3"/>
    <w:rsid w:val="00370AD9"/>
    <w:rsid w:val="0037101D"/>
    <w:rsid w:val="003716ED"/>
    <w:rsid w:val="00372D91"/>
    <w:rsid w:val="00373B02"/>
    <w:rsid w:val="00376148"/>
    <w:rsid w:val="00376ABA"/>
    <w:rsid w:val="00382F3C"/>
    <w:rsid w:val="0038375F"/>
    <w:rsid w:val="0038594B"/>
    <w:rsid w:val="00390A49"/>
    <w:rsid w:val="00391005"/>
    <w:rsid w:val="003917A7"/>
    <w:rsid w:val="003917E0"/>
    <w:rsid w:val="00393450"/>
    <w:rsid w:val="00395455"/>
    <w:rsid w:val="00395810"/>
    <w:rsid w:val="00396343"/>
    <w:rsid w:val="003967F2"/>
    <w:rsid w:val="003970F6"/>
    <w:rsid w:val="003A06F5"/>
    <w:rsid w:val="003A1FB0"/>
    <w:rsid w:val="003A3073"/>
    <w:rsid w:val="003A4159"/>
    <w:rsid w:val="003A4DEA"/>
    <w:rsid w:val="003A523E"/>
    <w:rsid w:val="003A6AFC"/>
    <w:rsid w:val="003A7964"/>
    <w:rsid w:val="003B1386"/>
    <w:rsid w:val="003B275A"/>
    <w:rsid w:val="003B468F"/>
    <w:rsid w:val="003B4B76"/>
    <w:rsid w:val="003B57BB"/>
    <w:rsid w:val="003B6DBC"/>
    <w:rsid w:val="003B7130"/>
    <w:rsid w:val="003C0991"/>
    <w:rsid w:val="003C0CB5"/>
    <w:rsid w:val="003C0F7F"/>
    <w:rsid w:val="003C2ABA"/>
    <w:rsid w:val="003C4CF2"/>
    <w:rsid w:val="003C4DE6"/>
    <w:rsid w:val="003C54FE"/>
    <w:rsid w:val="003C63A6"/>
    <w:rsid w:val="003D0951"/>
    <w:rsid w:val="003D0A80"/>
    <w:rsid w:val="003D6366"/>
    <w:rsid w:val="003D7643"/>
    <w:rsid w:val="003E0181"/>
    <w:rsid w:val="003E2722"/>
    <w:rsid w:val="003E5E9F"/>
    <w:rsid w:val="003E602D"/>
    <w:rsid w:val="003E6396"/>
    <w:rsid w:val="003E766C"/>
    <w:rsid w:val="003F0373"/>
    <w:rsid w:val="003F1D6C"/>
    <w:rsid w:val="003F21EB"/>
    <w:rsid w:val="003F3EE6"/>
    <w:rsid w:val="0040174C"/>
    <w:rsid w:val="00402A41"/>
    <w:rsid w:val="00402A9F"/>
    <w:rsid w:val="00402D35"/>
    <w:rsid w:val="00406912"/>
    <w:rsid w:val="004114B7"/>
    <w:rsid w:val="00412F5D"/>
    <w:rsid w:val="00415448"/>
    <w:rsid w:val="004156BF"/>
    <w:rsid w:val="00416086"/>
    <w:rsid w:val="0041724E"/>
    <w:rsid w:val="00420DCB"/>
    <w:rsid w:val="00421A40"/>
    <w:rsid w:val="0042276D"/>
    <w:rsid w:val="00423971"/>
    <w:rsid w:val="00423A1C"/>
    <w:rsid w:val="00427BCC"/>
    <w:rsid w:val="00427D23"/>
    <w:rsid w:val="00430F85"/>
    <w:rsid w:val="004315BA"/>
    <w:rsid w:val="00431A2B"/>
    <w:rsid w:val="00431FF7"/>
    <w:rsid w:val="00432AF0"/>
    <w:rsid w:val="00432CA9"/>
    <w:rsid w:val="004332DC"/>
    <w:rsid w:val="00435A76"/>
    <w:rsid w:val="0043642C"/>
    <w:rsid w:val="004371B4"/>
    <w:rsid w:val="004378C0"/>
    <w:rsid w:val="004408EF"/>
    <w:rsid w:val="00440EDC"/>
    <w:rsid w:val="004414ED"/>
    <w:rsid w:val="0044203F"/>
    <w:rsid w:val="0044402C"/>
    <w:rsid w:val="0044423E"/>
    <w:rsid w:val="00444323"/>
    <w:rsid w:val="00445510"/>
    <w:rsid w:val="0044557F"/>
    <w:rsid w:val="004458CA"/>
    <w:rsid w:val="00450E43"/>
    <w:rsid w:val="00451111"/>
    <w:rsid w:val="00453B40"/>
    <w:rsid w:val="00454350"/>
    <w:rsid w:val="00454614"/>
    <w:rsid w:val="0045466A"/>
    <w:rsid w:val="0045657E"/>
    <w:rsid w:val="004610A5"/>
    <w:rsid w:val="0046140E"/>
    <w:rsid w:val="00465489"/>
    <w:rsid w:val="00465B36"/>
    <w:rsid w:val="0047037E"/>
    <w:rsid w:val="004711B4"/>
    <w:rsid w:val="00473474"/>
    <w:rsid w:val="004735A7"/>
    <w:rsid w:val="00473C8E"/>
    <w:rsid w:val="00473CD2"/>
    <w:rsid w:val="00473DFD"/>
    <w:rsid w:val="00474927"/>
    <w:rsid w:val="00474CA8"/>
    <w:rsid w:val="00475240"/>
    <w:rsid w:val="00475920"/>
    <w:rsid w:val="00475950"/>
    <w:rsid w:val="00476F95"/>
    <w:rsid w:val="004775D7"/>
    <w:rsid w:val="00477CC4"/>
    <w:rsid w:val="00480744"/>
    <w:rsid w:val="004832BC"/>
    <w:rsid w:val="004847C0"/>
    <w:rsid w:val="00487809"/>
    <w:rsid w:val="00490809"/>
    <w:rsid w:val="00494288"/>
    <w:rsid w:val="00494968"/>
    <w:rsid w:val="0049634B"/>
    <w:rsid w:val="00496756"/>
    <w:rsid w:val="004A10DA"/>
    <w:rsid w:val="004A1765"/>
    <w:rsid w:val="004A1820"/>
    <w:rsid w:val="004A18D6"/>
    <w:rsid w:val="004A41E6"/>
    <w:rsid w:val="004A784C"/>
    <w:rsid w:val="004B09D6"/>
    <w:rsid w:val="004B1688"/>
    <w:rsid w:val="004B1DB5"/>
    <w:rsid w:val="004B1EAC"/>
    <w:rsid w:val="004B1FC2"/>
    <w:rsid w:val="004B2A34"/>
    <w:rsid w:val="004B4FD1"/>
    <w:rsid w:val="004B7B8A"/>
    <w:rsid w:val="004C3A8D"/>
    <w:rsid w:val="004C41D9"/>
    <w:rsid w:val="004C4210"/>
    <w:rsid w:val="004C4731"/>
    <w:rsid w:val="004C670A"/>
    <w:rsid w:val="004D06A4"/>
    <w:rsid w:val="004D1537"/>
    <w:rsid w:val="004D189E"/>
    <w:rsid w:val="004D1C08"/>
    <w:rsid w:val="004D3F52"/>
    <w:rsid w:val="004E0BFA"/>
    <w:rsid w:val="004E0DF2"/>
    <w:rsid w:val="004E26DC"/>
    <w:rsid w:val="004E2D39"/>
    <w:rsid w:val="004E4267"/>
    <w:rsid w:val="004E4273"/>
    <w:rsid w:val="004E4ECB"/>
    <w:rsid w:val="004E5153"/>
    <w:rsid w:val="004E5791"/>
    <w:rsid w:val="004E5B82"/>
    <w:rsid w:val="004E6273"/>
    <w:rsid w:val="004F0283"/>
    <w:rsid w:val="004F3702"/>
    <w:rsid w:val="004F3850"/>
    <w:rsid w:val="004F4204"/>
    <w:rsid w:val="004F4D58"/>
    <w:rsid w:val="00500BAF"/>
    <w:rsid w:val="00501AB1"/>
    <w:rsid w:val="00502D83"/>
    <w:rsid w:val="00503A71"/>
    <w:rsid w:val="00504082"/>
    <w:rsid w:val="00506F07"/>
    <w:rsid w:val="00507798"/>
    <w:rsid w:val="005127B8"/>
    <w:rsid w:val="00514473"/>
    <w:rsid w:val="00514C20"/>
    <w:rsid w:val="00514C3C"/>
    <w:rsid w:val="00515B74"/>
    <w:rsid w:val="00515C10"/>
    <w:rsid w:val="005166DF"/>
    <w:rsid w:val="00516CAB"/>
    <w:rsid w:val="00520033"/>
    <w:rsid w:val="0052177C"/>
    <w:rsid w:val="005219CD"/>
    <w:rsid w:val="0052287C"/>
    <w:rsid w:val="00523AC3"/>
    <w:rsid w:val="0052684B"/>
    <w:rsid w:val="00526E31"/>
    <w:rsid w:val="0052768D"/>
    <w:rsid w:val="0053108A"/>
    <w:rsid w:val="005322B8"/>
    <w:rsid w:val="00532CD0"/>
    <w:rsid w:val="005333B0"/>
    <w:rsid w:val="005348DA"/>
    <w:rsid w:val="00541186"/>
    <w:rsid w:val="0054325F"/>
    <w:rsid w:val="005441D6"/>
    <w:rsid w:val="00544461"/>
    <w:rsid w:val="0054514F"/>
    <w:rsid w:val="0054587C"/>
    <w:rsid w:val="005458F8"/>
    <w:rsid w:val="00545932"/>
    <w:rsid w:val="00546F2D"/>
    <w:rsid w:val="005474B5"/>
    <w:rsid w:val="00550077"/>
    <w:rsid w:val="00550281"/>
    <w:rsid w:val="005523FB"/>
    <w:rsid w:val="00552F4E"/>
    <w:rsid w:val="00554133"/>
    <w:rsid w:val="005544AF"/>
    <w:rsid w:val="00555B57"/>
    <w:rsid w:val="00556B3F"/>
    <w:rsid w:val="00556BD3"/>
    <w:rsid w:val="00557412"/>
    <w:rsid w:val="005576A3"/>
    <w:rsid w:val="00561A67"/>
    <w:rsid w:val="00562572"/>
    <w:rsid w:val="00565F73"/>
    <w:rsid w:val="0056644B"/>
    <w:rsid w:val="005668D7"/>
    <w:rsid w:val="00567980"/>
    <w:rsid w:val="005704A8"/>
    <w:rsid w:val="005709C9"/>
    <w:rsid w:val="00571AC4"/>
    <w:rsid w:val="00571EC0"/>
    <w:rsid w:val="00572107"/>
    <w:rsid w:val="005727D8"/>
    <w:rsid w:val="00573E1D"/>
    <w:rsid w:val="00574B34"/>
    <w:rsid w:val="0057543A"/>
    <w:rsid w:val="0057574E"/>
    <w:rsid w:val="00575ABB"/>
    <w:rsid w:val="00577090"/>
    <w:rsid w:val="005772E7"/>
    <w:rsid w:val="00577631"/>
    <w:rsid w:val="00581572"/>
    <w:rsid w:val="005815D9"/>
    <w:rsid w:val="00581B74"/>
    <w:rsid w:val="00581E0A"/>
    <w:rsid w:val="00582606"/>
    <w:rsid w:val="00583546"/>
    <w:rsid w:val="00584DBF"/>
    <w:rsid w:val="00584DEB"/>
    <w:rsid w:val="0058572E"/>
    <w:rsid w:val="0059028D"/>
    <w:rsid w:val="00590380"/>
    <w:rsid w:val="00592007"/>
    <w:rsid w:val="00594C68"/>
    <w:rsid w:val="005963D8"/>
    <w:rsid w:val="005963DC"/>
    <w:rsid w:val="00596F88"/>
    <w:rsid w:val="005A1D16"/>
    <w:rsid w:val="005A2B19"/>
    <w:rsid w:val="005A3309"/>
    <w:rsid w:val="005A4084"/>
    <w:rsid w:val="005A472B"/>
    <w:rsid w:val="005A4DAE"/>
    <w:rsid w:val="005A77E8"/>
    <w:rsid w:val="005B0D3C"/>
    <w:rsid w:val="005B11DB"/>
    <w:rsid w:val="005B1D8C"/>
    <w:rsid w:val="005B1F11"/>
    <w:rsid w:val="005B2E8C"/>
    <w:rsid w:val="005B4486"/>
    <w:rsid w:val="005B49F2"/>
    <w:rsid w:val="005B4EB4"/>
    <w:rsid w:val="005B4F5D"/>
    <w:rsid w:val="005B4FBD"/>
    <w:rsid w:val="005B7718"/>
    <w:rsid w:val="005C0B88"/>
    <w:rsid w:val="005C4B86"/>
    <w:rsid w:val="005D0A22"/>
    <w:rsid w:val="005D0C5F"/>
    <w:rsid w:val="005D0DBB"/>
    <w:rsid w:val="005D1369"/>
    <w:rsid w:val="005D1BA3"/>
    <w:rsid w:val="005D1C89"/>
    <w:rsid w:val="005D40EB"/>
    <w:rsid w:val="005D4BED"/>
    <w:rsid w:val="005E43D2"/>
    <w:rsid w:val="005E4F2F"/>
    <w:rsid w:val="005E5165"/>
    <w:rsid w:val="005F05B8"/>
    <w:rsid w:val="005F2496"/>
    <w:rsid w:val="005F2B87"/>
    <w:rsid w:val="005F52AD"/>
    <w:rsid w:val="005F5CB6"/>
    <w:rsid w:val="006030C0"/>
    <w:rsid w:val="00603BE9"/>
    <w:rsid w:val="0060740E"/>
    <w:rsid w:val="006115CF"/>
    <w:rsid w:val="006119E8"/>
    <w:rsid w:val="006121E3"/>
    <w:rsid w:val="006122C6"/>
    <w:rsid w:val="00612CD3"/>
    <w:rsid w:val="00614ED4"/>
    <w:rsid w:val="00616653"/>
    <w:rsid w:val="0061705E"/>
    <w:rsid w:val="0061717C"/>
    <w:rsid w:val="00617198"/>
    <w:rsid w:val="00620051"/>
    <w:rsid w:val="00621C11"/>
    <w:rsid w:val="0062262E"/>
    <w:rsid w:val="0062339B"/>
    <w:rsid w:val="0062381C"/>
    <w:rsid w:val="006268BB"/>
    <w:rsid w:val="00626933"/>
    <w:rsid w:val="00627F0D"/>
    <w:rsid w:val="00633AAA"/>
    <w:rsid w:val="00634E51"/>
    <w:rsid w:val="006361E9"/>
    <w:rsid w:val="0063692F"/>
    <w:rsid w:val="00640300"/>
    <w:rsid w:val="006404EC"/>
    <w:rsid w:val="00640BAF"/>
    <w:rsid w:val="00641F9B"/>
    <w:rsid w:val="006427E4"/>
    <w:rsid w:val="00643A71"/>
    <w:rsid w:val="0064498B"/>
    <w:rsid w:val="00647FF9"/>
    <w:rsid w:val="00651148"/>
    <w:rsid w:val="00651527"/>
    <w:rsid w:val="00651862"/>
    <w:rsid w:val="00651DDE"/>
    <w:rsid w:val="006527C0"/>
    <w:rsid w:val="0065375C"/>
    <w:rsid w:val="00653EC7"/>
    <w:rsid w:val="00654679"/>
    <w:rsid w:val="00654AC1"/>
    <w:rsid w:val="00654E77"/>
    <w:rsid w:val="00656017"/>
    <w:rsid w:val="00656AB6"/>
    <w:rsid w:val="0065750F"/>
    <w:rsid w:val="00657F5E"/>
    <w:rsid w:val="006602FF"/>
    <w:rsid w:val="0066043B"/>
    <w:rsid w:val="006606E5"/>
    <w:rsid w:val="00660ED7"/>
    <w:rsid w:val="00660FF3"/>
    <w:rsid w:val="00661BA8"/>
    <w:rsid w:val="00662E99"/>
    <w:rsid w:val="00663DC0"/>
    <w:rsid w:val="0066421A"/>
    <w:rsid w:val="00665A62"/>
    <w:rsid w:val="00665E1F"/>
    <w:rsid w:val="00666FA0"/>
    <w:rsid w:val="00670858"/>
    <w:rsid w:val="00670A27"/>
    <w:rsid w:val="00670FB2"/>
    <w:rsid w:val="006711E0"/>
    <w:rsid w:val="00671745"/>
    <w:rsid w:val="00673AE8"/>
    <w:rsid w:val="006754FB"/>
    <w:rsid w:val="00675CB9"/>
    <w:rsid w:val="00676C19"/>
    <w:rsid w:val="006811AA"/>
    <w:rsid w:val="00682687"/>
    <w:rsid w:val="00686B7F"/>
    <w:rsid w:val="00687948"/>
    <w:rsid w:val="006879EA"/>
    <w:rsid w:val="006905AF"/>
    <w:rsid w:val="00693BC4"/>
    <w:rsid w:val="00694A4C"/>
    <w:rsid w:val="00694D41"/>
    <w:rsid w:val="006965E5"/>
    <w:rsid w:val="006A0CB3"/>
    <w:rsid w:val="006A35D6"/>
    <w:rsid w:val="006A3665"/>
    <w:rsid w:val="006A4067"/>
    <w:rsid w:val="006A4A72"/>
    <w:rsid w:val="006A686A"/>
    <w:rsid w:val="006A77C4"/>
    <w:rsid w:val="006B0C9A"/>
    <w:rsid w:val="006B10A5"/>
    <w:rsid w:val="006B29D1"/>
    <w:rsid w:val="006B455E"/>
    <w:rsid w:val="006B46DD"/>
    <w:rsid w:val="006B6790"/>
    <w:rsid w:val="006B729D"/>
    <w:rsid w:val="006B77B3"/>
    <w:rsid w:val="006B7AF2"/>
    <w:rsid w:val="006C17E1"/>
    <w:rsid w:val="006C26FD"/>
    <w:rsid w:val="006C2C8A"/>
    <w:rsid w:val="006C411A"/>
    <w:rsid w:val="006C439C"/>
    <w:rsid w:val="006C5D23"/>
    <w:rsid w:val="006C78BA"/>
    <w:rsid w:val="006D13AB"/>
    <w:rsid w:val="006D1F21"/>
    <w:rsid w:val="006D247D"/>
    <w:rsid w:val="006D4188"/>
    <w:rsid w:val="006D4566"/>
    <w:rsid w:val="006D5309"/>
    <w:rsid w:val="006D57B5"/>
    <w:rsid w:val="006D7B43"/>
    <w:rsid w:val="006D7C6B"/>
    <w:rsid w:val="006E1193"/>
    <w:rsid w:val="006E2451"/>
    <w:rsid w:val="006E293B"/>
    <w:rsid w:val="006E4BF7"/>
    <w:rsid w:val="006E527B"/>
    <w:rsid w:val="006E5388"/>
    <w:rsid w:val="006E545E"/>
    <w:rsid w:val="006E555E"/>
    <w:rsid w:val="006E5775"/>
    <w:rsid w:val="006E6577"/>
    <w:rsid w:val="006F1C3E"/>
    <w:rsid w:val="006F430B"/>
    <w:rsid w:val="006F4EB4"/>
    <w:rsid w:val="006F4FC0"/>
    <w:rsid w:val="006F7C73"/>
    <w:rsid w:val="0070296E"/>
    <w:rsid w:val="007029A1"/>
    <w:rsid w:val="007029EA"/>
    <w:rsid w:val="00704698"/>
    <w:rsid w:val="00706181"/>
    <w:rsid w:val="00707974"/>
    <w:rsid w:val="00710105"/>
    <w:rsid w:val="00711B82"/>
    <w:rsid w:val="00713360"/>
    <w:rsid w:val="0071346D"/>
    <w:rsid w:val="007138F6"/>
    <w:rsid w:val="00713E41"/>
    <w:rsid w:val="007162EF"/>
    <w:rsid w:val="0071686F"/>
    <w:rsid w:val="00720054"/>
    <w:rsid w:val="00722150"/>
    <w:rsid w:val="00722998"/>
    <w:rsid w:val="00722C84"/>
    <w:rsid w:val="0072343A"/>
    <w:rsid w:val="007267E3"/>
    <w:rsid w:val="0072740F"/>
    <w:rsid w:val="00727441"/>
    <w:rsid w:val="007275C9"/>
    <w:rsid w:val="00731B3F"/>
    <w:rsid w:val="00731DED"/>
    <w:rsid w:val="0073290E"/>
    <w:rsid w:val="00735FF2"/>
    <w:rsid w:val="00736D97"/>
    <w:rsid w:val="00736E93"/>
    <w:rsid w:val="0074024F"/>
    <w:rsid w:val="007424A2"/>
    <w:rsid w:val="00743C8B"/>
    <w:rsid w:val="00744410"/>
    <w:rsid w:val="007533CE"/>
    <w:rsid w:val="00753C67"/>
    <w:rsid w:val="00754ABA"/>
    <w:rsid w:val="00755DB9"/>
    <w:rsid w:val="00757A11"/>
    <w:rsid w:val="0076245D"/>
    <w:rsid w:val="00764ABA"/>
    <w:rsid w:val="00766960"/>
    <w:rsid w:val="00766A72"/>
    <w:rsid w:val="00766A82"/>
    <w:rsid w:val="00770933"/>
    <w:rsid w:val="00770A8F"/>
    <w:rsid w:val="00770EBF"/>
    <w:rsid w:val="0077281D"/>
    <w:rsid w:val="0077570C"/>
    <w:rsid w:val="00776914"/>
    <w:rsid w:val="00776F4C"/>
    <w:rsid w:val="00777BBF"/>
    <w:rsid w:val="00782293"/>
    <w:rsid w:val="0078324C"/>
    <w:rsid w:val="00783E26"/>
    <w:rsid w:val="00784479"/>
    <w:rsid w:val="00786B85"/>
    <w:rsid w:val="00790CEF"/>
    <w:rsid w:val="0079312B"/>
    <w:rsid w:val="00793231"/>
    <w:rsid w:val="007934EF"/>
    <w:rsid w:val="007940FA"/>
    <w:rsid w:val="00795621"/>
    <w:rsid w:val="00795C57"/>
    <w:rsid w:val="00796897"/>
    <w:rsid w:val="00796C91"/>
    <w:rsid w:val="007A13FF"/>
    <w:rsid w:val="007A22E1"/>
    <w:rsid w:val="007A41D4"/>
    <w:rsid w:val="007A58EB"/>
    <w:rsid w:val="007A5EBB"/>
    <w:rsid w:val="007A6CB5"/>
    <w:rsid w:val="007B0936"/>
    <w:rsid w:val="007B15AF"/>
    <w:rsid w:val="007B2070"/>
    <w:rsid w:val="007B2122"/>
    <w:rsid w:val="007B4634"/>
    <w:rsid w:val="007B48A0"/>
    <w:rsid w:val="007B4D66"/>
    <w:rsid w:val="007B5ABA"/>
    <w:rsid w:val="007B6168"/>
    <w:rsid w:val="007B652F"/>
    <w:rsid w:val="007B6F46"/>
    <w:rsid w:val="007C03E1"/>
    <w:rsid w:val="007C044E"/>
    <w:rsid w:val="007C1F8A"/>
    <w:rsid w:val="007C31E6"/>
    <w:rsid w:val="007C3224"/>
    <w:rsid w:val="007C3A52"/>
    <w:rsid w:val="007C3A99"/>
    <w:rsid w:val="007C3B3F"/>
    <w:rsid w:val="007C55BF"/>
    <w:rsid w:val="007C5709"/>
    <w:rsid w:val="007C626B"/>
    <w:rsid w:val="007D0194"/>
    <w:rsid w:val="007D06F3"/>
    <w:rsid w:val="007D0D98"/>
    <w:rsid w:val="007D224A"/>
    <w:rsid w:val="007D22BD"/>
    <w:rsid w:val="007D3C68"/>
    <w:rsid w:val="007D4672"/>
    <w:rsid w:val="007D4C1F"/>
    <w:rsid w:val="007D5B59"/>
    <w:rsid w:val="007E0CBC"/>
    <w:rsid w:val="007E1B74"/>
    <w:rsid w:val="007E2626"/>
    <w:rsid w:val="007E29E8"/>
    <w:rsid w:val="007E3D45"/>
    <w:rsid w:val="007E60B3"/>
    <w:rsid w:val="007E655F"/>
    <w:rsid w:val="007E7093"/>
    <w:rsid w:val="007E75C2"/>
    <w:rsid w:val="007E7BCE"/>
    <w:rsid w:val="007F05A2"/>
    <w:rsid w:val="007F06DB"/>
    <w:rsid w:val="007F10C6"/>
    <w:rsid w:val="007F14B0"/>
    <w:rsid w:val="007F152C"/>
    <w:rsid w:val="007F1901"/>
    <w:rsid w:val="007F402E"/>
    <w:rsid w:val="007F5552"/>
    <w:rsid w:val="007F72C8"/>
    <w:rsid w:val="0080008C"/>
    <w:rsid w:val="00800321"/>
    <w:rsid w:val="00810802"/>
    <w:rsid w:val="00810FE6"/>
    <w:rsid w:val="0081194A"/>
    <w:rsid w:val="0081284B"/>
    <w:rsid w:val="00812ADA"/>
    <w:rsid w:val="00813722"/>
    <w:rsid w:val="00814458"/>
    <w:rsid w:val="008153F3"/>
    <w:rsid w:val="00820316"/>
    <w:rsid w:val="00821FAE"/>
    <w:rsid w:val="008225BF"/>
    <w:rsid w:val="008256A6"/>
    <w:rsid w:val="00826286"/>
    <w:rsid w:val="0082657F"/>
    <w:rsid w:val="0082676C"/>
    <w:rsid w:val="008270B0"/>
    <w:rsid w:val="0083022B"/>
    <w:rsid w:val="008302AD"/>
    <w:rsid w:val="00831F4A"/>
    <w:rsid w:val="008333C1"/>
    <w:rsid w:val="0083598C"/>
    <w:rsid w:val="00835A20"/>
    <w:rsid w:val="00835B26"/>
    <w:rsid w:val="00836CF2"/>
    <w:rsid w:val="00836D4B"/>
    <w:rsid w:val="0083738B"/>
    <w:rsid w:val="00841AD7"/>
    <w:rsid w:val="00841EF7"/>
    <w:rsid w:val="00842312"/>
    <w:rsid w:val="00843A6B"/>
    <w:rsid w:val="00844E98"/>
    <w:rsid w:val="00847708"/>
    <w:rsid w:val="00847755"/>
    <w:rsid w:val="00850C47"/>
    <w:rsid w:val="0085201A"/>
    <w:rsid w:val="00852E8F"/>
    <w:rsid w:val="0085412C"/>
    <w:rsid w:val="00855958"/>
    <w:rsid w:val="00856C24"/>
    <w:rsid w:val="00861F6B"/>
    <w:rsid w:val="00862C93"/>
    <w:rsid w:val="00863535"/>
    <w:rsid w:val="00863769"/>
    <w:rsid w:val="00864F2F"/>
    <w:rsid w:val="0087149E"/>
    <w:rsid w:val="00871E7B"/>
    <w:rsid w:val="0087201D"/>
    <w:rsid w:val="0087326D"/>
    <w:rsid w:val="00873C2C"/>
    <w:rsid w:val="0087435B"/>
    <w:rsid w:val="008760E9"/>
    <w:rsid w:val="00876746"/>
    <w:rsid w:val="00880CCC"/>
    <w:rsid w:val="00882D8A"/>
    <w:rsid w:val="0088482E"/>
    <w:rsid w:val="00886DAD"/>
    <w:rsid w:val="008900E1"/>
    <w:rsid w:val="008902A1"/>
    <w:rsid w:val="008911ED"/>
    <w:rsid w:val="008922B2"/>
    <w:rsid w:val="00892311"/>
    <w:rsid w:val="00892DEB"/>
    <w:rsid w:val="00892FEB"/>
    <w:rsid w:val="008930BC"/>
    <w:rsid w:val="0089456E"/>
    <w:rsid w:val="008945F9"/>
    <w:rsid w:val="00894F56"/>
    <w:rsid w:val="0089798B"/>
    <w:rsid w:val="00897B9D"/>
    <w:rsid w:val="008A1B55"/>
    <w:rsid w:val="008A465E"/>
    <w:rsid w:val="008A65AB"/>
    <w:rsid w:val="008B08EF"/>
    <w:rsid w:val="008B2364"/>
    <w:rsid w:val="008B5710"/>
    <w:rsid w:val="008B583A"/>
    <w:rsid w:val="008B5B85"/>
    <w:rsid w:val="008B70FC"/>
    <w:rsid w:val="008B7B33"/>
    <w:rsid w:val="008C0340"/>
    <w:rsid w:val="008C058C"/>
    <w:rsid w:val="008C0D94"/>
    <w:rsid w:val="008C1933"/>
    <w:rsid w:val="008C2DFA"/>
    <w:rsid w:val="008C2F2B"/>
    <w:rsid w:val="008C3924"/>
    <w:rsid w:val="008C61D1"/>
    <w:rsid w:val="008C67D5"/>
    <w:rsid w:val="008D0C04"/>
    <w:rsid w:val="008D1E6A"/>
    <w:rsid w:val="008D2A60"/>
    <w:rsid w:val="008D3495"/>
    <w:rsid w:val="008D3E90"/>
    <w:rsid w:val="008E058C"/>
    <w:rsid w:val="008E081D"/>
    <w:rsid w:val="008E1F05"/>
    <w:rsid w:val="008E1F2D"/>
    <w:rsid w:val="008E38C7"/>
    <w:rsid w:val="008E50B1"/>
    <w:rsid w:val="008E50E2"/>
    <w:rsid w:val="008E7562"/>
    <w:rsid w:val="008E7B35"/>
    <w:rsid w:val="008E7C71"/>
    <w:rsid w:val="008F0E20"/>
    <w:rsid w:val="008F2751"/>
    <w:rsid w:val="008F34C5"/>
    <w:rsid w:val="008F3D53"/>
    <w:rsid w:val="008F5135"/>
    <w:rsid w:val="008F68E1"/>
    <w:rsid w:val="008F69BC"/>
    <w:rsid w:val="008F6BC2"/>
    <w:rsid w:val="008F6D74"/>
    <w:rsid w:val="00900873"/>
    <w:rsid w:val="00900AAE"/>
    <w:rsid w:val="0090398E"/>
    <w:rsid w:val="0090667D"/>
    <w:rsid w:val="00906990"/>
    <w:rsid w:val="00910412"/>
    <w:rsid w:val="00914F3E"/>
    <w:rsid w:val="00916782"/>
    <w:rsid w:val="00923B06"/>
    <w:rsid w:val="00925250"/>
    <w:rsid w:val="009255B5"/>
    <w:rsid w:val="0092575C"/>
    <w:rsid w:val="009262D0"/>
    <w:rsid w:val="00926976"/>
    <w:rsid w:val="009309ED"/>
    <w:rsid w:val="00931420"/>
    <w:rsid w:val="00931823"/>
    <w:rsid w:val="00933A8E"/>
    <w:rsid w:val="00934591"/>
    <w:rsid w:val="00935F5C"/>
    <w:rsid w:val="009360D7"/>
    <w:rsid w:val="00936C6F"/>
    <w:rsid w:val="00937787"/>
    <w:rsid w:val="00937E99"/>
    <w:rsid w:val="00946D14"/>
    <w:rsid w:val="00947192"/>
    <w:rsid w:val="00947823"/>
    <w:rsid w:val="00947C7E"/>
    <w:rsid w:val="00951ECB"/>
    <w:rsid w:val="00952057"/>
    <w:rsid w:val="00953108"/>
    <w:rsid w:val="009536E5"/>
    <w:rsid w:val="00954551"/>
    <w:rsid w:val="009546D2"/>
    <w:rsid w:val="00954E17"/>
    <w:rsid w:val="00955951"/>
    <w:rsid w:val="009567AE"/>
    <w:rsid w:val="00956D9B"/>
    <w:rsid w:val="00956E22"/>
    <w:rsid w:val="009610B0"/>
    <w:rsid w:val="00961BDC"/>
    <w:rsid w:val="00961BF4"/>
    <w:rsid w:val="00963064"/>
    <w:rsid w:val="00965C7F"/>
    <w:rsid w:val="00966D00"/>
    <w:rsid w:val="0096741E"/>
    <w:rsid w:val="009702C1"/>
    <w:rsid w:val="009711C2"/>
    <w:rsid w:val="00972049"/>
    <w:rsid w:val="00975CD3"/>
    <w:rsid w:val="00977C8E"/>
    <w:rsid w:val="009816F6"/>
    <w:rsid w:val="00981A23"/>
    <w:rsid w:val="0098280C"/>
    <w:rsid w:val="00982A55"/>
    <w:rsid w:val="0098377C"/>
    <w:rsid w:val="009837F6"/>
    <w:rsid w:val="00984F87"/>
    <w:rsid w:val="00986683"/>
    <w:rsid w:val="009869AE"/>
    <w:rsid w:val="00986A91"/>
    <w:rsid w:val="00986B8F"/>
    <w:rsid w:val="00986F70"/>
    <w:rsid w:val="0098743C"/>
    <w:rsid w:val="009906E8"/>
    <w:rsid w:val="0099089C"/>
    <w:rsid w:val="0099287C"/>
    <w:rsid w:val="00992937"/>
    <w:rsid w:val="00995285"/>
    <w:rsid w:val="00997CC6"/>
    <w:rsid w:val="00997ECC"/>
    <w:rsid w:val="009A0005"/>
    <w:rsid w:val="009A007C"/>
    <w:rsid w:val="009A0315"/>
    <w:rsid w:val="009A1947"/>
    <w:rsid w:val="009A1F01"/>
    <w:rsid w:val="009A2755"/>
    <w:rsid w:val="009A2E72"/>
    <w:rsid w:val="009A2F32"/>
    <w:rsid w:val="009A3816"/>
    <w:rsid w:val="009A3B36"/>
    <w:rsid w:val="009A544A"/>
    <w:rsid w:val="009A5998"/>
    <w:rsid w:val="009A62F3"/>
    <w:rsid w:val="009A737C"/>
    <w:rsid w:val="009B1CB9"/>
    <w:rsid w:val="009B20AF"/>
    <w:rsid w:val="009B26DE"/>
    <w:rsid w:val="009B3CAC"/>
    <w:rsid w:val="009B604C"/>
    <w:rsid w:val="009B7970"/>
    <w:rsid w:val="009C0862"/>
    <w:rsid w:val="009C26D8"/>
    <w:rsid w:val="009C30DF"/>
    <w:rsid w:val="009C5F69"/>
    <w:rsid w:val="009C6A63"/>
    <w:rsid w:val="009D0D77"/>
    <w:rsid w:val="009D2E48"/>
    <w:rsid w:val="009D35ED"/>
    <w:rsid w:val="009D3DAD"/>
    <w:rsid w:val="009D5B65"/>
    <w:rsid w:val="009D5CD0"/>
    <w:rsid w:val="009D70DE"/>
    <w:rsid w:val="009D7FB7"/>
    <w:rsid w:val="009D7FCA"/>
    <w:rsid w:val="009E0260"/>
    <w:rsid w:val="009E3512"/>
    <w:rsid w:val="009E5078"/>
    <w:rsid w:val="009E53ED"/>
    <w:rsid w:val="009E5C5D"/>
    <w:rsid w:val="009E69D8"/>
    <w:rsid w:val="009E7D62"/>
    <w:rsid w:val="009F0ECB"/>
    <w:rsid w:val="009F10E1"/>
    <w:rsid w:val="009F26C1"/>
    <w:rsid w:val="00A00041"/>
    <w:rsid w:val="00A00BF7"/>
    <w:rsid w:val="00A01300"/>
    <w:rsid w:val="00A019B8"/>
    <w:rsid w:val="00A02A05"/>
    <w:rsid w:val="00A03165"/>
    <w:rsid w:val="00A0344A"/>
    <w:rsid w:val="00A0515D"/>
    <w:rsid w:val="00A072C8"/>
    <w:rsid w:val="00A12C7B"/>
    <w:rsid w:val="00A14112"/>
    <w:rsid w:val="00A14D50"/>
    <w:rsid w:val="00A1590B"/>
    <w:rsid w:val="00A2019A"/>
    <w:rsid w:val="00A20FB8"/>
    <w:rsid w:val="00A21AAC"/>
    <w:rsid w:val="00A220A3"/>
    <w:rsid w:val="00A301E8"/>
    <w:rsid w:val="00A306BC"/>
    <w:rsid w:val="00A313F3"/>
    <w:rsid w:val="00A317A3"/>
    <w:rsid w:val="00A32A08"/>
    <w:rsid w:val="00A33514"/>
    <w:rsid w:val="00A33A8B"/>
    <w:rsid w:val="00A345EC"/>
    <w:rsid w:val="00A3539F"/>
    <w:rsid w:val="00A37AA1"/>
    <w:rsid w:val="00A420F6"/>
    <w:rsid w:val="00A435C1"/>
    <w:rsid w:val="00A51162"/>
    <w:rsid w:val="00A51678"/>
    <w:rsid w:val="00A5173A"/>
    <w:rsid w:val="00A51B56"/>
    <w:rsid w:val="00A53368"/>
    <w:rsid w:val="00A54C13"/>
    <w:rsid w:val="00A616DC"/>
    <w:rsid w:val="00A61728"/>
    <w:rsid w:val="00A620F8"/>
    <w:rsid w:val="00A63A08"/>
    <w:rsid w:val="00A655E0"/>
    <w:rsid w:val="00A65A41"/>
    <w:rsid w:val="00A70263"/>
    <w:rsid w:val="00A70788"/>
    <w:rsid w:val="00A73F91"/>
    <w:rsid w:val="00A7411C"/>
    <w:rsid w:val="00A77CA9"/>
    <w:rsid w:val="00A834FE"/>
    <w:rsid w:val="00A83899"/>
    <w:rsid w:val="00A859BF"/>
    <w:rsid w:val="00A8710A"/>
    <w:rsid w:val="00A915F2"/>
    <w:rsid w:val="00A921E4"/>
    <w:rsid w:val="00A94413"/>
    <w:rsid w:val="00A94A4C"/>
    <w:rsid w:val="00A94BAA"/>
    <w:rsid w:val="00A961C4"/>
    <w:rsid w:val="00AA082A"/>
    <w:rsid w:val="00AA08CA"/>
    <w:rsid w:val="00AA10D5"/>
    <w:rsid w:val="00AA141B"/>
    <w:rsid w:val="00AA3AA5"/>
    <w:rsid w:val="00AA405E"/>
    <w:rsid w:val="00AA5D3C"/>
    <w:rsid w:val="00AA65ED"/>
    <w:rsid w:val="00AA66B1"/>
    <w:rsid w:val="00AA67BB"/>
    <w:rsid w:val="00AA75DB"/>
    <w:rsid w:val="00AB10E9"/>
    <w:rsid w:val="00AB16DD"/>
    <w:rsid w:val="00AB1A11"/>
    <w:rsid w:val="00AB1A61"/>
    <w:rsid w:val="00AB2DAD"/>
    <w:rsid w:val="00AB2EC5"/>
    <w:rsid w:val="00AB4B1E"/>
    <w:rsid w:val="00AB6618"/>
    <w:rsid w:val="00AB7A7C"/>
    <w:rsid w:val="00AC2986"/>
    <w:rsid w:val="00AC3A63"/>
    <w:rsid w:val="00AC50FF"/>
    <w:rsid w:val="00AC59A9"/>
    <w:rsid w:val="00AC694C"/>
    <w:rsid w:val="00AD29D3"/>
    <w:rsid w:val="00AD4F5E"/>
    <w:rsid w:val="00AD7073"/>
    <w:rsid w:val="00AE14C1"/>
    <w:rsid w:val="00AE18C8"/>
    <w:rsid w:val="00AE1E71"/>
    <w:rsid w:val="00AE2B02"/>
    <w:rsid w:val="00AE4206"/>
    <w:rsid w:val="00AE4E10"/>
    <w:rsid w:val="00AE579D"/>
    <w:rsid w:val="00AE5BD0"/>
    <w:rsid w:val="00AF004A"/>
    <w:rsid w:val="00AF1B13"/>
    <w:rsid w:val="00AF2578"/>
    <w:rsid w:val="00AF296E"/>
    <w:rsid w:val="00AF5F87"/>
    <w:rsid w:val="00AF62BB"/>
    <w:rsid w:val="00AF6E5B"/>
    <w:rsid w:val="00AF7CBB"/>
    <w:rsid w:val="00AF7FE6"/>
    <w:rsid w:val="00B008CF"/>
    <w:rsid w:val="00B0280A"/>
    <w:rsid w:val="00B04BAE"/>
    <w:rsid w:val="00B050AA"/>
    <w:rsid w:val="00B05400"/>
    <w:rsid w:val="00B072C4"/>
    <w:rsid w:val="00B07852"/>
    <w:rsid w:val="00B10E87"/>
    <w:rsid w:val="00B11376"/>
    <w:rsid w:val="00B13E48"/>
    <w:rsid w:val="00B13EF4"/>
    <w:rsid w:val="00B13F5E"/>
    <w:rsid w:val="00B14327"/>
    <w:rsid w:val="00B14CDD"/>
    <w:rsid w:val="00B15ADE"/>
    <w:rsid w:val="00B15FB5"/>
    <w:rsid w:val="00B15FBE"/>
    <w:rsid w:val="00B161F3"/>
    <w:rsid w:val="00B16DFC"/>
    <w:rsid w:val="00B1754D"/>
    <w:rsid w:val="00B208E3"/>
    <w:rsid w:val="00B20AD4"/>
    <w:rsid w:val="00B21D20"/>
    <w:rsid w:val="00B228E5"/>
    <w:rsid w:val="00B2370E"/>
    <w:rsid w:val="00B23ADE"/>
    <w:rsid w:val="00B24B2A"/>
    <w:rsid w:val="00B25873"/>
    <w:rsid w:val="00B269FF"/>
    <w:rsid w:val="00B26DAB"/>
    <w:rsid w:val="00B30410"/>
    <w:rsid w:val="00B312DC"/>
    <w:rsid w:val="00B31819"/>
    <w:rsid w:val="00B32E07"/>
    <w:rsid w:val="00B3382D"/>
    <w:rsid w:val="00B34693"/>
    <w:rsid w:val="00B34AA3"/>
    <w:rsid w:val="00B34D55"/>
    <w:rsid w:val="00B359BD"/>
    <w:rsid w:val="00B36446"/>
    <w:rsid w:val="00B36F6E"/>
    <w:rsid w:val="00B37AAB"/>
    <w:rsid w:val="00B37CA5"/>
    <w:rsid w:val="00B417E9"/>
    <w:rsid w:val="00B41861"/>
    <w:rsid w:val="00B427EF"/>
    <w:rsid w:val="00B42A4C"/>
    <w:rsid w:val="00B42C5A"/>
    <w:rsid w:val="00B43CF4"/>
    <w:rsid w:val="00B450F5"/>
    <w:rsid w:val="00B45BF3"/>
    <w:rsid w:val="00B47DB0"/>
    <w:rsid w:val="00B5047D"/>
    <w:rsid w:val="00B51911"/>
    <w:rsid w:val="00B52C9A"/>
    <w:rsid w:val="00B54E75"/>
    <w:rsid w:val="00B55D45"/>
    <w:rsid w:val="00B56C7B"/>
    <w:rsid w:val="00B61036"/>
    <w:rsid w:val="00B6217A"/>
    <w:rsid w:val="00B638F8"/>
    <w:rsid w:val="00B64A81"/>
    <w:rsid w:val="00B65BB9"/>
    <w:rsid w:val="00B669BF"/>
    <w:rsid w:val="00B70CF9"/>
    <w:rsid w:val="00B71EF8"/>
    <w:rsid w:val="00B72349"/>
    <w:rsid w:val="00B72F32"/>
    <w:rsid w:val="00B73332"/>
    <w:rsid w:val="00B73F30"/>
    <w:rsid w:val="00B740E1"/>
    <w:rsid w:val="00B74FB0"/>
    <w:rsid w:val="00B75D57"/>
    <w:rsid w:val="00B80DB3"/>
    <w:rsid w:val="00B80DC3"/>
    <w:rsid w:val="00B815DC"/>
    <w:rsid w:val="00B82742"/>
    <w:rsid w:val="00B83EEC"/>
    <w:rsid w:val="00B86A98"/>
    <w:rsid w:val="00B86D7A"/>
    <w:rsid w:val="00B87E74"/>
    <w:rsid w:val="00B90244"/>
    <w:rsid w:val="00B9151E"/>
    <w:rsid w:val="00B926A8"/>
    <w:rsid w:val="00B92D53"/>
    <w:rsid w:val="00B93A12"/>
    <w:rsid w:val="00B9518B"/>
    <w:rsid w:val="00B95541"/>
    <w:rsid w:val="00B95E9A"/>
    <w:rsid w:val="00B96E6D"/>
    <w:rsid w:val="00B9739E"/>
    <w:rsid w:val="00BA0124"/>
    <w:rsid w:val="00BA02E2"/>
    <w:rsid w:val="00BA0F7F"/>
    <w:rsid w:val="00BB2D37"/>
    <w:rsid w:val="00BB6133"/>
    <w:rsid w:val="00BB7142"/>
    <w:rsid w:val="00BC5C12"/>
    <w:rsid w:val="00BC6C43"/>
    <w:rsid w:val="00BD0B3D"/>
    <w:rsid w:val="00BD0B92"/>
    <w:rsid w:val="00BD179E"/>
    <w:rsid w:val="00BD557F"/>
    <w:rsid w:val="00BE0A26"/>
    <w:rsid w:val="00BE1EC9"/>
    <w:rsid w:val="00BE535A"/>
    <w:rsid w:val="00BE57A5"/>
    <w:rsid w:val="00BE609E"/>
    <w:rsid w:val="00BE6CFE"/>
    <w:rsid w:val="00BF000E"/>
    <w:rsid w:val="00BF0BF3"/>
    <w:rsid w:val="00BF1D88"/>
    <w:rsid w:val="00BF235F"/>
    <w:rsid w:val="00BF243E"/>
    <w:rsid w:val="00BF4D0E"/>
    <w:rsid w:val="00BF7048"/>
    <w:rsid w:val="00BF7470"/>
    <w:rsid w:val="00C00236"/>
    <w:rsid w:val="00C0087E"/>
    <w:rsid w:val="00C01C49"/>
    <w:rsid w:val="00C0568B"/>
    <w:rsid w:val="00C060AC"/>
    <w:rsid w:val="00C06E2E"/>
    <w:rsid w:val="00C071A5"/>
    <w:rsid w:val="00C11421"/>
    <w:rsid w:val="00C11422"/>
    <w:rsid w:val="00C119BC"/>
    <w:rsid w:val="00C129C4"/>
    <w:rsid w:val="00C14345"/>
    <w:rsid w:val="00C15666"/>
    <w:rsid w:val="00C16D0C"/>
    <w:rsid w:val="00C17983"/>
    <w:rsid w:val="00C21A1A"/>
    <w:rsid w:val="00C21B57"/>
    <w:rsid w:val="00C21CC2"/>
    <w:rsid w:val="00C23868"/>
    <w:rsid w:val="00C25EEF"/>
    <w:rsid w:val="00C260BE"/>
    <w:rsid w:val="00C31542"/>
    <w:rsid w:val="00C3188B"/>
    <w:rsid w:val="00C31ADC"/>
    <w:rsid w:val="00C3378E"/>
    <w:rsid w:val="00C33C40"/>
    <w:rsid w:val="00C34BBE"/>
    <w:rsid w:val="00C34DA8"/>
    <w:rsid w:val="00C3539C"/>
    <w:rsid w:val="00C36759"/>
    <w:rsid w:val="00C36B8F"/>
    <w:rsid w:val="00C3702A"/>
    <w:rsid w:val="00C430E6"/>
    <w:rsid w:val="00C440D8"/>
    <w:rsid w:val="00C44167"/>
    <w:rsid w:val="00C452EC"/>
    <w:rsid w:val="00C46A3E"/>
    <w:rsid w:val="00C46DB8"/>
    <w:rsid w:val="00C524AD"/>
    <w:rsid w:val="00C528F4"/>
    <w:rsid w:val="00C534FF"/>
    <w:rsid w:val="00C5381A"/>
    <w:rsid w:val="00C54249"/>
    <w:rsid w:val="00C554DC"/>
    <w:rsid w:val="00C5553F"/>
    <w:rsid w:val="00C5578D"/>
    <w:rsid w:val="00C55822"/>
    <w:rsid w:val="00C61360"/>
    <w:rsid w:val="00C61C72"/>
    <w:rsid w:val="00C628BD"/>
    <w:rsid w:val="00C655A5"/>
    <w:rsid w:val="00C657C6"/>
    <w:rsid w:val="00C664E9"/>
    <w:rsid w:val="00C66972"/>
    <w:rsid w:val="00C70F47"/>
    <w:rsid w:val="00C7216E"/>
    <w:rsid w:val="00C72222"/>
    <w:rsid w:val="00C728B7"/>
    <w:rsid w:val="00C72938"/>
    <w:rsid w:val="00C73C6A"/>
    <w:rsid w:val="00C74E15"/>
    <w:rsid w:val="00C77D13"/>
    <w:rsid w:val="00C80025"/>
    <w:rsid w:val="00C803A5"/>
    <w:rsid w:val="00C836D2"/>
    <w:rsid w:val="00C83748"/>
    <w:rsid w:val="00C8409B"/>
    <w:rsid w:val="00C8494C"/>
    <w:rsid w:val="00C9039A"/>
    <w:rsid w:val="00C91C63"/>
    <w:rsid w:val="00C91D97"/>
    <w:rsid w:val="00C929AF"/>
    <w:rsid w:val="00C93CC7"/>
    <w:rsid w:val="00C94355"/>
    <w:rsid w:val="00C95B25"/>
    <w:rsid w:val="00C960FD"/>
    <w:rsid w:val="00C96DAA"/>
    <w:rsid w:val="00C97EED"/>
    <w:rsid w:val="00C97F23"/>
    <w:rsid w:val="00CA0ED6"/>
    <w:rsid w:val="00CA23EA"/>
    <w:rsid w:val="00CA266C"/>
    <w:rsid w:val="00CA6E2C"/>
    <w:rsid w:val="00CB3969"/>
    <w:rsid w:val="00CB6E21"/>
    <w:rsid w:val="00CB77E7"/>
    <w:rsid w:val="00CC0EE1"/>
    <w:rsid w:val="00CC1A9C"/>
    <w:rsid w:val="00CC2E9E"/>
    <w:rsid w:val="00CC685D"/>
    <w:rsid w:val="00CD0517"/>
    <w:rsid w:val="00CD09B7"/>
    <w:rsid w:val="00CD113B"/>
    <w:rsid w:val="00CD1638"/>
    <w:rsid w:val="00CD2513"/>
    <w:rsid w:val="00CD2DFD"/>
    <w:rsid w:val="00CD4B03"/>
    <w:rsid w:val="00CD5E70"/>
    <w:rsid w:val="00CD62A1"/>
    <w:rsid w:val="00CD7FFC"/>
    <w:rsid w:val="00CE039E"/>
    <w:rsid w:val="00CE03D3"/>
    <w:rsid w:val="00CE28C9"/>
    <w:rsid w:val="00CE4115"/>
    <w:rsid w:val="00CE4210"/>
    <w:rsid w:val="00CE4DB6"/>
    <w:rsid w:val="00CE52B6"/>
    <w:rsid w:val="00CE65BE"/>
    <w:rsid w:val="00CE6BE0"/>
    <w:rsid w:val="00CF0412"/>
    <w:rsid w:val="00CF1602"/>
    <w:rsid w:val="00CF2979"/>
    <w:rsid w:val="00CF38A7"/>
    <w:rsid w:val="00CF46DA"/>
    <w:rsid w:val="00CF4CE0"/>
    <w:rsid w:val="00CF6128"/>
    <w:rsid w:val="00D00AAA"/>
    <w:rsid w:val="00D03EDE"/>
    <w:rsid w:val="00D04219"/>
    <w:rsid w:val="00D05D70"/>
    <w:rsid w:val="00D06B1C"/>
    <w:rsid w:val="00D07252"/>
    <w:rsid w:val="00D07F39"/>
    <w:rsid w:val="00D116AE"/>
    <w:rsid w:val="00D1200D"/>
    <w:rsid w:val="00D14135"/>
    <w:rsid w:val="00D1448A"/>
    <w:rsid w:val="00D15438"/>
    <w:rsid w:val="00D157AA"/>
    <w:rsid w:val="00D16F70"/>
    <w:rsid w:val="00D16FCF"/>
    <w:rsid w:val="00D17925"/>
    <w:rsid w:val="00D2046C"/>
    <w:rsid w:val="00D21093"/>
    <w:rsid w:val="00D21B06"/>
    <w:rsid w:val="00D2302B"/>
    <w:rsid w:val="00D23584"/>
    <w:rsid w:val="00D23D5C"/>
    <w:rsid w:val="00D24D4A"/>
    <w:rsid w:val="00D24FEE"/>
    <w:rsid w:val="00D26799"/>
    <w:rsid w:val="00D267EB"/>
    <w:rsid w:val="00D30491"/>
    <w:rsid w:val="00D32E38"/>
    <w:rsid w:val="00D3438A"/>
    <w:rsid w:val="00D35098"/>
    <w:rsid w:val="00D36667"/>
    <w:rsid w:val="00D36A13"/>
    <w:rsid w:val="00D37158"/>
    <w:rsid w:val="00D37BB6"/>
    <w:rsid w:val="00D40E13"/>
    <w:rsid w:val="00D417AB"/>
    <w:rsid w:val="00D42FDA"/>
    <w:rsid w:val="00D45E1C"/>
    <w:rsid w:val="00D473DC"/>
    <w:rsid w:val="00D47841"/>
    <w:rsid w:val="00D47A21"/>
    <w:rsid w:val="00D5132F"/>
    <w:rsid w:val="00D5173A"/>
    <w:rsid w:val="00D521DC"/>
    <w:rsid w:val="00D52CD2"/>
    <w:rsid w:val="00D53498"/>
    <w:rsid w:val="00D549E7"/>
    <w:rsid w:val="00D54E0F"/>
    <w:rsid w:val="00D5532A"/>
    <w:rsid w:val="00D55D1B"/>
    <w:rsid w:val="00D626C3"/>
    <w:rsid w:val="00D6320A"/>
    <w:rsid w:val="00D63AB4"/>
    <w:rsid w:val="00D6409D"/>
    <w:rsid w:val="00D64145"/>
    <w:rsid w:val="00D64873"/>
    <w:rsid w:val="00D65E4E"/>
    <w:rsid w:val="00D6709E"/>
    <w:rsid w:val="00D670D3"/>
    <w:rsid w:val="00D67796"/>
    <w:rsid w:val="00D703FE"/>
    <w:rsid w:val="00D71C11"/>
    <w:rsid w:val="00D723E7"/>
    <w:rsid w:val="00D72721"/>
    <w:rsid w:val="00D72AE2"/>
    <w:rsid w:val="00D73566"/>
    <w:rsid w:val="00D753E4"/>
    <w:rsid w:val="00D75AFE"/>
    <w:rsid w:val="00D818E1"/>
    <w:rsid w:val="00D834A9"/>
    <w:rsid w:val="00D83F51"/>
    <w:rsid w:val="00D851A4"/>
    <w:rsid w:val="00D8531E"/>
    <w:rsid w:val="00D86150"/>
    <w:rsid w:val="00D90F9F"/>
    <w:rsid w:val="00D917B1"/>
    <w:rsid w:val="00D92C70"/>
    <w:rsid w:val="00D9352B"/>
    <w:rsid w:val="00D94CED"/>
    <w:rsid w:val="00D94D11"/>
    <w:rsid w:val="00D9531C"/>
    <w:rsid w:val="00D956C5"/>
    <w:rsid w:val="00D96DDA"/>
    <w:rsid w:val="00D97573"/>
    <w:rsid w:val="00D978DE"/>
    <w:rsid w:val="00DA1118"/>
    <w:rsid w:val="00DA3456"/>
    <w:rsid w:val="00DA468D"/>
    <w:rsid w:val="00DA694E"/>
    <w:rsid w:val="00DA7021"/>
    <w:rsid w:val="00DA743D"/>
    <w:rsid w:val="00DB08E9"/>
    <w:rsid w:val="00DB13F0"/>
    <w:rsid w:val="00DB21D3"/>
    <w:rsid w:val="00DB2295"/>
    <w:rsid w:val="00DB3AC0"/>
    <w:rsid w:val="00DB4B14"/>
    <w:rsid w:val="00DB7D36"/>
    <w:rsid w:val="00DC0488"/>
    <w:rsid w:val="00DC0EFB"/>
    <w:rsid w:val="00DC2149"/>
    <w:rsid w:val="00DC304D"/>
    <w:rsid w:val="00DC3564"/>
    <w:rsid w:val="00DC3B1C"/>
    <w:rsid w:val="00DC4EEA"/>
    <w:rsid w:val="00DC60C6"/>
    <w:rsid w:val="00DC6E5B"/>
    <w:rsid w:val="00DC7A1B"/>
    <w:rsid w:val="00DD0F71"/>
    <w:rsid w:val="00DD1E65"/>
    <w:rsid w:val="00DD3521"/>
    <w:rsid w:val="00DD4109"/>
    <w:rsid w:val="00DD4DE1"/>
    <w:rsid w:val="00DD591F"/>
    <w:rsid w:val="00DE013D"/>
    <w:rsid w:val="00DE1EF7"/>
    <w:rsid w:val="00DE1F09"/>
    <w:rsid w:val="00DE5176"/>
    <w:rsid w:val="00DE5850"/>
    <w:rsid w:val="00DE5DD2"/>
    <w:rsid w:val="00DE79D0"/>
    <w:rsid w:val="00DF12B9"/>
    <w:rsid w:val="00DF179F"/>
    <w:rsid w:val="00E010BD"/>
    <w:rsid w:val="00E040C4"/>
    <w:rsid w:val="00E06699"/>
    <w:rsid w:val="00E07FF4"/>
    <w:rsid w:val="00E10003"/>
    <w:rsid w:val="00E10BCC"/>
    <w:rsid w:val="00E113C1"/>
    <w:rsid w:val="00E128FA"/>
    <w:rsid w:val="00E135DC"/>
    <w:rsid w:val="00E15075"/>
    <w:rsid w:val="00E152A0"/>
    <w:rsid w:val="00E16AB9"/>
    <w:rsid w:val="00E17E2F"/>
    <w:rsid w:val="00E21ABF"/>
    <w:rsid w:val="00E2201B"/>
    <w:rsid w:val="00E2314B"/>
    <w:rsid w:val="00E269E4"/>
    <w:rsid w:val="00E26DB7"/>
    <w:rsid w:val="00E27B37"/>
    <w:rsid w:val="00E27C1A"/>
    <w:rsid w:val="00E30728"/>
    <w:rsid w:val="00E30904"/>
    <w:rsid w:val="00E3246E"/>
    <w:rsid w:val="00E33934"/>
    <w:rsid w:val="00E34470"/>
    <w:rsid w:val="00E34E5F"/>
    <w:rsid w:val="00E37608"/>
    <w:rsid w:val="00E3779C"/>
    <w:rsid w:val="00E403D8"/>
    <w:rsid w:val="00E416D9"/>
    <w:rsid w:val="00E4321C"/>
    <w:rsid w:val="00E44A7B"/>
    <w:rsid w:val="00E46E4D"/>
    <w:rsid w:val="00E47359"/>
    <w:rsid w:val="00E51EB5"/>
    <w:rsid w:val="00E53908"/>
    <w:rsid w:val="00E53DB9"/>
    <w:rsid w:val="00E54AE4"/>
    <w:rsid w:val="00E5766E"/>
    <w:rsid w:val="00E60C9E"/>
    <w:rsid w:val="00E62015"/>
    <w:rsid w:val="00E630ED"/>
    <w:rsid w:val="00E63837"/>
    <w:rsid w:val="00E6484E"/>
    <w:rsid w:val="00E655B4"/>
    <w:rsid w:val="00E65B6F"/>
    <w:rsid w:val="00E65F23"/>
    <w:rsid w:val="00E667E1"/>
    <w:rsid w:val="00E67820"/>
    <w:rsid w:val="00E67BD0"/>
    <w:rsid w:val="00E71C64"/>
    <w:rsid w:val="00E71F66"/>
    <w:rsid w:val="00E72644"/>
    <w:rsid w:val="00E72B72"/>
    <w:rsid w:val="00E74E29"/>
    <w:rsid w:val="00E765CE"/>
    <w:rsid w:val="00E771C6"/>
    <w:rsid w:val="00E83E00"/>
    <w:rsid w:val="00E84BFA"/>
    <w:rsid w:val="00E86912"/>
    <w:rsid w:val="00E90848"/>
    <w:rsid w:val="00E90852"/>
    <w:rsid w:val="00E93088"/>
    <w:rsid w:val="00E9403C"/>
    <w:rsid w:val="00E94900"/>
    <w:rsid w:val="00E953DB"/>
    <w:rsid w:val="00E95AC4"/>
    <w:rsid w:val="00EA10FF"/>
    <w:rsid w:val="00EA1EE0"/>
    <w:rsid w:val="00EA20C5"/>
    <w:rsid w:val="00EA3AE0"/>
    <w:rsid w:val="00EA7537"/>
    <w:rsid w:val="00EB1AA5"/>
    <w:rsid w:val="00EB276A"/>
    <w:rsid w:val="00EB293A"/>
    <w:rsid w:val="00EC1FB5"/>
    <w:rsid w:val="00EC2549"/>
    <w:rsid w:val="00EC2D41"/>
    <w:rsid w:val="00EC37F5"/>
    <w:rsid w:val="00EC3DC2"/>
    <w:rsid w:val="00EC3EDA"/>
    <w:rsid w:val="00EC51C9"/>
    <w:rsid w:val="00EC58D4"/>
    <w:rsid w:val="00EC5FDD"/>
    <w:rsid w:val="00EC660C"/>
    <w:rsid w:val="00EC690C"/>
    <w:rsid w:val="00EC6B5D"/>
    <w:rsid w:val="00EC7522"/>
    <w:rsid w:val="00ED15B1"/>
    <w:rsid w:val="00ED1DF0"/>
    <w:rsid w:val="00ED1FBD"/>
    <w:rsid w:val="00ED3430"/>
    <w:rsid w:val="00ED3C27"/>
    <w:rsid w:val="00ED4E97"/>
    <w:rsid w:val="00ED7C21"/>
    <w:rsid w:val="00ED7E04"/>
    <w:rsid w:val="00EE0187"/>
    <w:rsid w:val="00EE15C3"/>
    <w:rsid w:val="00EE1BD0"/>
    <w:rsid w:val="00EE2C8B"/>
    <w:rsid w:val="00EE61C8"/>
    <w:rsid w:val="00EE6BAC"/>
    <w:rsid w:val="00EF0571"/>
    <w:rsid w:val="00EF18F2"/>
    <w:rsid w:val="00EF3819"/>
    <w:rsid w:val="00F01279"/>
    <w:rsid w:val="00F01F4A"/>
    <w:rsid w:val="00F0299E"/>
    <w:rsid w:val="00F0352A"/>
    <w:rsid w:val="00F0433C"/>
    <w:rsid w:val="00F060AD"/>
    <w:rsid w:val="00F06601"/>
    <w:rsid w:val="00F069AA"/>
    <w:rsid w:val="00F104DF"/>
    <w:rsid w:val="00F10FE0"/>
    <w:rsid w:val="00F11258"/>
    <w:rsid w:val="00F1370A"/>
    <w:rsid w:val="00F21D46"/>
    <w:rsid w:val="00F22535"/>
    <w:rsid w:val="00F245A2"/>
    <w:rsid w:val="00F303EB"/>
    <w:rsid w:val="00F3157F"/>
    <w:rsid w:val="00F32A5D"/>
    <w:rsid w:val="00F34951"/>
    <w:rsid w:val="00F34C67"/>
    <w:rsid w:val="00F35934"/>
    <w:rsid w:val="00F35F0F"/>
    <w:rsid w:val="00F368CE"/>
    <w:rsid w:val="00F371D0"/>
    <w:rsid w:val="00F3767B"/>
    <w:rsid w:val="00F422C2"/>
    <w:rsid w:val="00F4379E"/>
    <w:rsid w:val="00F44D62"/>
    <w:rsid w:val="00F45525"/>
    <w:rsid w:val="00F45A69"/>
    <w:rsid w:val="00F46E29"/>
    <w:rsid w:val="00F47BD8"/>
    <w:rsid w:val="00F47CA2"/>
    <w:rsid w:val="00F54540"/>
    <w:rsid w:val="00F555C4"/>
    <w:rsid w:val="00F56EB6"/>
    <w:rsid w:val="00F5706D"/>
    <w:rsid w:val="00F57876"/>
    <w:rsid w:val="00F6158D"/>
    <w:rsid w:val="00F64C7D"/>
    <w:rsid w:val="00F64F50"/>
    <w:rsid w:val="00F6594A"/>
    <w:rsid w:val="00F65AD3"/>
    <w:rsid w:val="00F679C4"/>
    <w:rsid w:val="00F67C38"/>
    <w:rsid w:val="00F7123E"/>
    <w:rsid w:val="00F712A8"/>
    <w:rsid w:val="00F73B67"/>
    <w:rsid w:val="00F73C4C"/>
    <w:rsid w:val="00F73DBC"/>
    <w:rsid w:val="00F75028"/>
    <w:rsid w:val="00F75AC5"/>
    <w:rsid w:val="00F76108"/>
    <w:rsid w:val="00F77973"/>
    <w:rsid w:val="00F77C13"/>
    <w:rsid w:val="00F8074A"/>
    <w:rsid w:val="00F81187"/>
    <w:rsid w:val="00F81887"/>
    <w:rsid w:val="00F83052"/>
    <w:rsid w:val="00F83121"/>
    <w:rsid w:val="00F86AD8"/>
    <w:rsid w:val="00F90E89"/>
    <w:rsid w:val="00F91785"/>
    <w:rsid w:val="00F92807"/>
    <w:rsid w:val="00F92E6D"/>
    <w:rsid w:val="00F93BCD"/>
    <w:rsid w:val="00F94478"/>
    <w:rsid w:val="00F954BA"/>
    <w:rsid w:val="00FA05E8"/>
    <w:rsid w:val="00FA090A"/>
    <w:rsid w:val="00FA409E"/>
    <w:rsid w:val="00FA41EF"/>
    <w:rsid w:val="00FA4313"/>
    <w:rsid w:val="00FA466A"/>
    <w:rsid w:val="00FA781C"/>
    <w:rsid w:val="00FB41F8"/>
    <w:rsid w:val="00FC1878"/>
    <w:rsid w:val="00FC357F"/>
    <w:rsid w:val="00FC35B9"/>
    <w:rsid w:val="00FC38B6"/>
    <w:rsid w:val="00FC3FB4"/>
    <w:rsid w:val="00FC4D03"/>
    <w:rsid w:val="00FC57B6"/>
    <w:rsid w:val="00FC7675"/>
    <w:rsid w:val="00FD1E29"/>
    <w:rsid w:val="00FD1F9C"/>
    <w:rsid w:val="00FD2823"/>
    <w:rsid w:val="00FD2B5E"/>
    <w:rsid w:val="00FE423D"/>
    <w:rsid w:val="00FE440A"/>
    <w:rsid w:val="00FE4C34"/>
    <w:rsid w:val="00FE711A"/>
    <w:rsid w:val="00FF2952"/>
    <w:rsid w:val="00FF2E69"/>
    <w:rsid w:val="00FF4336"/>
    <w:rsid w:val="00FF4AFB"/>
    <w:rsid w:val="00FF6862"/>
    <w:rsid w:val="00FF7063"/>
    <w:rsid w:val="00FF774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uiPriority="99"/>
    <w:lsdException w:name="caption" w:semiHidden="1" w:unhideWhenUsed="1" w:qFormat="1"/>
    <w:lsdException w:name="annotation reference" w:uiPriority="99"/>
    <w:lsdException w:name="Title" w:uiPriority="10" w:qFormat="1"/>
    <w:lsdException w:name="Subtitle" w:qFormat="1"/>
    <w:lsdException w:name="Hyperlink" w:uiPriority="99"/>
    <w:lsdException w:name="Strong" w:uiPriority="22"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4DEB"/>
    <w:pPr>
      <w:spacing w:before="120"/>
    </w:pPr>
    <w:rPr>
      <w:rFonts w:ascii="Arial" w:eastAsia="Batang" w:hAnsi="Arial"/>
      <w:sz w:val="22"/>
      <w:szCs w:val="24"/>
      <w:lang w:eastAsia="ko-KR"/>
    </w:rPr>
  </w:style>
  <w:style w:type="paragraph" w:styleId="Heading1">
    <w:name w:val="heading 1"/>
    <w:basedOn w:val="Normal"/>
    <w:next w:val="Normal"/>
    <w:link w:val="Heading1Char"/>
    <w:qFormat/>
    <w:rsid w:val="0053108A"/>
    <w:pPr>
      <w:spacing w:before="240" w:after="240"/>
      <w:jc w:val="center"/>
      <w:outlineLvl w:val="0"/>
    </w:pPr>
    <w:rPr>
      <w:rFonts w:cs="Arial"/>
      <w:b/>
      <w:bCs/>
      <w:color w:val="C00000"/>
      <w:kern w:val="32"/>
      <w:sz w:val="48"/>
    </w:rPr>
  </w:style>
  <w:style w:type="paragraph" w:styleId="Heading2">
    <w:name w:val="heading 2"/>
    <w:basedOn w:val="Normal"/>
    <w:next w:val="Normal"/>
    <w:link w:val="Heading2Char"/>
    <w:qFormat/>
    <w:rsid w:val="00027CAE"/>
    <w:pPr>
      <w:keepNext/>
      <w:spacing w:before="240"/>
      <w:outlineLvl w:val="1"/>
    </w:pPr>
    <w:rPr>
      <w:rFonts w:ascii="Arial Bold" w:hAnsi="Arial Bold"/>
      <w:b/>
      <w:color w:val="C00000"/>
    </w:rPr>
  </w:style>
  <w:style w:type="paragraph" w:styleId="Heading3">
    <w:name w:val="heading 3"/>
    <w:basedOn w:val="Normal"/>
    <w:next w:val="Normal"/>
    <w:link w:val="Heading3Char"/>
    <w:autoRedefine/>
    <w:qFormat/>
    <w:rsid w:val="00027CAE"/>
    <w:pPr>
      <w:keepNext/>
      <w:spacing w:before="240"/>
      <w:outlineLvl w:val="2"/>
    </w:pPr>
    <w:rPr>
      <w:b/>
      <w:i/>
      <w:color w:val="C00000"/>
      <w:szCs w:val="22"/>
      <w:lang w:eastAsia="en-AU"/>
    </w:rPr>
  </w:style>
  <w:style w:type="paragraph" w:styleId="Heading4">
    <w:name w:val="heading 4"/>
    <w:basedOn w:val="Normal"/>
    <w:next w:val="Normal"/>
    <w:link w:val="Heading4Char"/>
    <w:qFormat/>
    <w:rsid w:val="00584DEB"/>
    <w:pPr>
      <w:keepNext/>
      <w:spacing w:before="240" w:after="240"/>
      <w:outlineLvl w:val="3"/>
    </w:pPr>
    <w:rPr>
      <w:bCs/>
      <w:i/>
      <w:szCs w:val="28"/>
    </w:rPr>
  </w:style>
  <w:style w:type="paragraph" w:styleId="Heading5">
    <w:name w:val="heading 5"/>
    <w:basedOn w:val="Normal"/>
    <w:next w:val="Normal"/>
    <w:link w:val="Heading5Char"/>
    <w:qFormat/>
    <w:rsid w:val="006A4067"/>
    <w:pPr>
      <w:numPr>
        <w:ilvl w:val="4"/>
        <w:numId w:val="79"/>
      </w:numPr>
      <w:spacing w:before="240" w:after="60"/>
      <w:outlineLvl w:val="4"/>
    </w:pPr>
    <w:rPr>
      <w:b/>
      <w:bCs/>
      <w:i/>
      <w:iCs/>
      <w:sz w:val="26"/>
      <w:szCs w:val="26"/>
    </w:rPr>
  </w:style>
  <w:style w:type="paragraph" w:styleId="Heading6">
    <w:name w:val="heading 6"/>
    <w:basedOn w:val="Normal"/>
    <w:next w:val="Normal"/>
    <w:link w:val="Heading6Char"/>
    <w:qFormat/>
    <w:rsid w:val="006A4067"/>
    <w:pPr>
      <w:numPr>
        <w:ilvl w:val="5"/>
        <w:numId w:val="79"/>
      </w:numPr>
      <w:spacing w:before="240" w:after="60"/>
      <w:outlineLvl w:val="5"/>
    </w:pPr>
    <w:rPr>
      <w:rFonts w:ascii="Times New Roman" w:hAnsi="Times New Roman"/>
      <w:b/>
      <w:bCs/>
      <w:szCs w:val="22"/>
    </w:rPr>
  </w:style>
  <w:style w:type="paragraph" w:styleId="Heading7">
    <w:name w:val="heading 7"/>
    <w:basedOn w:val="Normal"/>
    <w:next w:val="Normal"/>
    <w:link w:val="Heading7Char"/>
    <w:qFormat/>
    <w:rsid w:val="006A4067"/>
    <w:pPr>
      <w:numPr>
        <w:ilvl w:val="6"/>
        <w:numId w:val="79"/>
      </w:numPr>
      <w:spacing w:before="240" w:after="60"/>
      <w:outlineLvl w:val="6"/>
    </w:pPr>
    <w:rPr>
      <w:rFonts w:ascii="Times New Roman" w:hAnsi="Times New Roman"/>
      <w:sz w:val="24"/>
    </w:rPr>
  </w:style>
  <w:style w:type="paragraph" w:styleId="Heading8">
    <w:name w:val="heading 8"/>
    <w:basedOn w:val="Normal"/>
    <w:next w:val="Normal"/>
    <w:link w:val="Heading8Char"/>
    <w:qFormat/>
    <w:rsid w:val="006A4067"/>
    <w:pPr>
      <w:numPr>
        <w:ilvl w:val="7"/>
        <w:numId w:val="79"/>
      </w:numPr>
      <w:spacing w:before="240" w:after="60"/>
      <w:outlineLvl w:val="7"/>
    </w:pPr>
    <w:rPr>
      <w:rFonts w:ascii="Times New Roman" w:hAnsi="Times New Roman"/>
      <w:i/>
      <w:iCs/>
      <w:sz w:val="24"/>
    </w:rPr>
  </w:style>
  <w:style w:type="paragraph" w:styleId="Heading9">
    <w:name w:val="heading 9"/>
    <w:basedOn w:val="Normal"/>
    <w:next w:val="Normal"/>
    <w:link w:val="Heading9Char"/>
    <w:qFormat/>
    <w:rsid w:val="006A4067"/>
    <w:pPr>
      <w:numPr>
        <w:ilvl w:val="8"/>
        <w:numId w:val="79"/>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Heading1"/>
    <w:rsid w:val="00BF000E"/>
    <w:pPr>
      <w:widowControl w:val="0"/>
      <w:suppressAutoHyphens/>
      <w:spacing w:after="120"/>
    </w:pPr>
    <w:rPr>
      <w:rFonts w:eastAsia="MS Mincho" w:cs="Tahoma"/>
      <w:kern w:val="0"/>
    </w:rPr>
  </w:style>
  <w:style w:type="paragraph" w:customStyle="1" w:styleId="Style3">
    <w:name w:val="Style3"/>
    <w:basedOn w:val="Heading1"/>
    <w:autoRedefine/>
    <w:rsid w:val="00BF000E"/>
    <w:pPr>
      <w:widowControl w:val="0"/>
      <w:suppressAutoHyphens/>
      <w:spacing w:after="120"/>
    </w:pPr>
    <w:rPr>
      <w:rFonts w:eastAsia="MS Mincho" w:cs="Tahoma"/>
      <w:i/>
      <w:kern w:val="0"/>
    </w:rPr>
  </w:style>
  <w:style w:type="character" w:customStyle="1" w:styleId="Heading2Char">
    <w:name w:val="Heading 2 Char"/>
    <w:basedOn w:val="DefaultParagraphFont"/>
    <w:link w:val="Heading2"/>
    <w:rsid w:val="00027CAE"/>
    <w:rPr>
      <w:rFonts w:ascii="Arial Bold" w:eastAsia="Batang" w:hAnsi="Arial Bold"/>
      <w:b/>
      <w:color w:val="C00000"/>
      <w:sz w:val="22"/>
      <w:szCs w:val="24"/>
      <w:lang w:eastAsia="ko-KR"/>
    </w:rPr>
  </w:style>
  <w:style w:type="character" w:customStyle="1" w:styleId="Heading3Char">
    <w:name w:val="Heading 3 Char"/>
    <w:basedOn w:val="DefaultParagraphFont"/>
    <w:link w:val="Heading3"/>
    <w:rsid w:val="00027CAE"/>
    <w:rPr>
      <w:rFonts w:ascii="Arial" w:eastAsia="Batang" w:hAnsi="Arial"/>
      <w:b/>
      <w:i/>
      <w:color w:val="C00000"/>
      <w:sz w:val="22"/>
      <w:szCs w:val="22"/>
    </w:rPr>
  </w:style>
  <w:style w:type="character" w:customStyle="1" w:styleId="Heading4Char">
    <w:name w:val="Heading 4 Char"/>
    <w:basedOn w:val="DefaultParagraphFont"/>
    <w:link w:val="Heading4"/>
    <w:rsid w:val="00584DEB"/>
    <w:rPr>
      <w:rFonts w:ascii="Arial" w:eastAsia="Batang" w:hAnsi="Arial"/>
      <w:bCs/>
      <w:i/>
      <w:sz w:val="22"/>
      <w:szCs w:val="28"/>
      <w:lang w:eastAsia="ko-KR"/>
    </w:rPr>
  </w:style>
  <w:style w:type="character" w:customStyle="1" w:styleId="Heading5Char">
    <w:name w:val="Heading 5 Char"/>
    <w:basedOn w:val="DefaultParagraphFont"/>
    <w:link w:val="Heading5"/>
    <w:rsid w:val="006A4067"/>
    <w:rPr>
      <w:rFonts w:ascii="Arial" w:eastAsia="Batang" w:hAnsi="Arial"/>
      <w:b/>
      <w:bCs/>
      <w:i/>
      <w:iCs/>
      <w:sz w:val="26"/>
      <w:szCs w:val="26"/>
      <w:lang w:eastAsia="ko-KR"/>
    </w:rPr>
  </w:style>
  <w:style w:type="character" w:customStyle="1" w:styleId="Heading6Char">
    <w:name w:val="Heading 6 Char"/>
    <w:basedOn w:val="DefaultParagraphFont"/>
    <w:link w:val="Heading6"/>
    <w:rsid w:val="006A4067"/>
    <w:rPr>
      <w:rFonts w:eastAsia="Batang"/>
      <w:b/>
      <w:bCs/>
      <w:sz w:val="22"/>
      <w:szCs w:val="22"/>
      <w:lang w:eastAsia="ko-KR"/>
    </w:rPr>
  </w:style>
  <w:style w:type="character" w:customStyle="1" w:styleId="Heading7Char">
    <w:name w:val="Heading 7 Char"/>
    <w:basedOn w:val="DefaultParagraphFont"/>
    <w:link w:val="Heading7"/>
    <w:rsid w:val="006A4067"/>
    <w:rPr>
      <w:rFonts w:eastAsia="Batang"/>
      <w:sz w:val="24"/>
      <w:szCs w:val="24"/>
      <w:lang w:eastAsia="ko-KR"/>
    </w:rPr>
  </w:style>
  <w:style w:type="character" w:customStyle="1" w:styleId="Heading8Char">
    <w:name w:val="Heading 8 Char"/>
    <w:basedOn w:val="DefaultParagraphFont"/>
    <w:link w:val="Heading8"/>
    <w:rsid w:val="006A4067"/>
    <w:rPr>
      <w:rFonts w:eastAsia="Batang"/>
      <w:i/>
      <w:iCs/>
      <w:sz w:val="24"/>
      <w:szCs w:val="24"/>
      <w:lang w:eastAsia="ko-KR"/>
    </w:rPr>
  </w:style>
  <w:style w:type="character" w:customStyle="1" w:styleId="Heading9Char">
    <w:name w:val="Heading 9 Char"/>
    <w:basedOn w:val="DefaultParagraphFont"/>
    <w:link w:val="Heading9"/>
    <w:rsid w:val="006A4067"/>
    <w:rPr>
      <w:rFonts w:ascii="Arial" w:eastAsia="Batang" w:hAnsi="Arial" w:cs="Arial"/>
      <w:sz w:val="22"/>
      <w:szCs w:val="22"/>
      <w:lang w:eastAsia="ko-KR"/>
    </w:rPr>
  </w:style>
  <w:style w:type="character" w:customStyle="1" w:styleId="Heading1Char">
    <w:name w:val="Heading 1 Char"/>
    <w:basedOn w:val="DefaultParagraphFont"/>
    <w:link w:val="Heading1"/>
    <w:locked/>
    <w:rsid w:val="0053108A"/>
    <w:rPr>
      <w:rFonts w:ascii="Arial" w:eastAsia="Batang" w:hAnsi="Arial" w:cs="Arial"/>
      <w:b/>
      <w:bCs/>
      <w:color w:val="C00000"/>
      <w:kern w:val="32"/>
      <w:sz w:val="48"/>
      <w:szCs w:val="24"/>
      <w:lang w:eastAsia="ko-KR"/>
    </w:rPr>
  </w:style>
  <w:style w:type="table" w:styleId="TableGrid">
    <w:name w:val="Table Grid"/>
    <w:basedOn w:val="TableNormal"/>
    <w:rsid w:val="006A40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rsid w:val="006A4067"/>
    <w:rPr>
      <w:sz w:val="16"/>
      <w:szCs w:val="16"/>
    </w:rPr>
  </w:style>
  <w:style w:type="paragraph" w:styleId="CommentText">
    <w:name w:val="annotation text"/>
    <w:basedOn w:val="Normal"/>
    <w:link w:val="CommentTextChar"/>
    <w:uiPriority w:val="99"/>
    <w:rsid w:val="006A4067"/>
    <w:rPr>
      <w:sz w:val="20"/>
      <w:szCs w:val="20"/>
    </w:rPr>
  </w:style>
  <w:style w:type="character" w:customStyle="1" w:styleId="CommentTextChar">
    <w:name w:val="Comment Text Char"/>
    <w:basedOn w:val="DefaultParagraphFont"/>
    <w:link w:val="CommentText"/>
    <w:uiPriority w:val="99"/>
    <w:rsid w:val="006A4067"/>
    <w:rPr>
      <w:rFonts w:ascii="Arial" w:eastAsia="Batang" w:hAnsi="Arial"/>
      <w:lang w:eastAsia="ko-KR"/>
    </w:rPr>
  </w:style>
  <w:style w:type="paragraph" w:styleId="BalloonText">
    <w:name w:val="Balloon Text"/>
    <w:basedOn w:val="Normal"/>
    <w:link w:val="BalloonTextChar"/>
    <w:rsid w:val="006A4067"/>
    <w:rPr>
      <w:rFonts w:ascii="Tahoma" w:hAnsi="Tahoma" w:cs="Tahoma"/>
      <w:sz w:val="16"/>
      <w:szCs w:val="16"/>
    </w:rPr>
  </w:style>
  <w:style w:type="character" w:customStyle="1" w:styleId="BalloonTextChar">
    <w:name w:val="Balloon Text Char"/>
    <w:basedOn w:val="DefaultParagraphFont"/>
    <w:link w:val="BalloonText"/>
    <w:rsid w:val="006A4067"/>
    <w:rPr>
      <w:rFonts w:ascii="Tahoma" w:eastAsia="Batang" w:hAnsi="Tahoma" w:cs="Tahoma"/>
      <w:sz w:val="16"/>
      <w:szCs w:val="16"/>
      <w:lang w:eastAsia="ko-KR"/>
    </w:rPr>
  </w:style>
  <w:style w:type="paragraph" w:customStyle="1" w:styleId="Default">
    <w:name w:val="Default"/>
    <w:rsid w:val="006A4067"/>
    <w:pPr>
      <w:widowControl w:val="0"/>
      <w:autoSpaceDE w:val="0"/>
      <w:autoSpaceDN w:val="0"/>
      <w:adjustRightInd w:val="0"/>
    </w:pPr>
    <w:rPr>
      <w:rFonts w:ascii="Arial" w:hAnsi="Arial" w:cs="Arial"/>
      <w:color w:val="000000"/>
      <w:sz w:val="24"/>
      <w:szCs w:val="24"/>
    </w:rPr>
  </w:style>
  <w:style w:type="paragraph" w:customStyle="1" w:styleId="CM36">
    <w:name w:val="CM36"/>
    <w:basedOn w:val="Default"/>
    <w:next w:val="Default"/>
    <w:rsid w:val="006A4067"/>
    <w:rPr>
      <w:rFonts w:cs="Times New Roman"/>
      <w:color w:val="auto"/>
    </w:rPr>
  </w:style>
  <w:style w:type="paragraph" w:styleId="Footer">
    <w:name w:val="footer"/>
    <w:basedOn w:val="Normal"/>
    <w:link w:val="FooterChar"/>
    <w:uiPriority w:val="99"/>
    <w:rsid w:val="006A4067"/>
    <w:pPr>
      <w:tabs>
        <w:tab w:val="center" w:pos="4153"/>
        <w:tab w:val="right" w:pos="8306"/>
      </w:tabs>
    </w:pPr>
  </w:style>
  <w:style w:type="character" w:customStyle="1" w:styleId="FooterChar">
    <w:name w:val="Footer Char"/>
    <w:basedOn w:val="DefaultParagraphFont"/>
    <w:link w:val="Footer"/>
    <w:uiPriority w:val="99"/>
    <w:rsid w:val="006A4067"/>
    <w:rPr>
      <w:rFonts w:ascii="Arial" w:eastAsia="Batang" w:hAnsi="Arial"/>
      <w:sz w:val="22"/>
      <w:szCs w:val="24"/>
      <w:lang w:eastAsia="ko-KR"/>
    </w:rPr>
  </w:style>
  <w:style w:type="character" w:styleId="PageNumber">
    <w:name w:val="page number"/>
    <w:basedOn w:val="DefaultParagraphFont"/>
    <w:rsid w:val="006A4067"/>
  </w:style>
  <w:style w:type="paragraph" w:styleId="TOC1">
    <w:name w:val="toc 1"/>
    <w:basedOn w:val="Normal"/>
    <w:next w:val="Normal"/>
    <w:autoRedefine/>
    <w:uiPriority w:val="39"/>
    <w:rsid w:val="000F0D0C"/>
    <w:pPr>
      <w:keepNext/>
      <w:tabs>
        <w:tab w:val="left" w:pos="426"/>
        <w:tab w:val="right" w:leader="dot" w:pos="8931"/>
      </w:tabs>
      <w:ind w:left="567" w:hanging="567"/>
    </w:pPr>
    <w:rPr>
      <w:b/>
    </w:rPr>
  </w:style>
  <w:style w:type="paragraph" w:styleId="TOC2">
    <w:name w:val="toc 2"/>
    <w:basedOn w:val="Normal"/>
    <w:next w:val="Normal"/>
    <w:autoRedefine/>
    <w:uiPriority w:val="39"/>
    <w:rsid w:val="00136CD7"/>
    <w:pPr>
      <w:tabs>
        <w:tab w:val="left" w:pos="1134"/>
        <w:tab w:val="right" w:leader="dot" w:pos="8931"/>
      </w:tabs>
      <w:ind w:left="1134" w:hanging="709"/>
    </w:pPr>
  </w:style>
  <w:style w:type="character" w:styleId="Hyperlink">
    <w:name w:val="Hyperlink"/>
    <w:basedOn w:val="DefaultParagraphFont"/>
    <w:uiPriority w:val="99"/>
    <w:rsid w:val="006A4067"/>
    <w:rPr>
      <w:color w:val="0000FF"/>
      <w:u w:val="single"/>
    </w:rPr>
  </w:style>
  <w:style w:type="paragraph" w:customStyle="1" w:styleId="BodySectionSub">
    <w:name w:val="Body Section (Sub)"/>
    <w:next w:val="Normal"/>
    <w:link w:val="BodySectionSubChar"/>
    <w:rsid w:val="006A4067"/>
    <w:pPr>
      <w:overflowPunct w:val="0"/>
      <w:autoSpaceDE w:val="0"/>
      <w:autoSpaceDN w:val="0"/>
      <w:adjustRightInd w:val="0"/>
      <w:spacing w:before="120"/>
      <w:ind w:left="1361"/>
      <w:textAlignment w:val="baseline"/>
    </w:pPr>
    <w:rPr>
      <w:sz w:val="24"/>
      <w:lang w:eastAsia="en-US"/>
    </w:rPr>
  </w:style>
  <w:style w:type="character" w:customStyle="1" w:styleId="BodySectionSubChar">
    <w:name w:val="Body Section (Sub) Char"/>
    <w:basedOn w:val="DefaultParagraphFont"/>
    <w:link w:val="BodySectionSub"/>
    <w:locked/>
    <w:rsid w:val="006A4067"/>
    <w:rPr>
      <w:sz w:val="24"/>
      <w:lang w:eastAsia="en-US"/>
    </w:rPr>
  </w:style>
  <w:style w:type="paragraph" w:customStyle="1" w:styleId="DraftHeading1">
    <w:name w:val="Draft Heading 1"/>
    <w:basedOn w:val="Normal"/>
    <w:next w:val="Normal"/>
    <w:rsid w:val="006A4067"/>
    <w:pPr>
      <w:overflowPunct w:val="0"/>
      <w:autoSpaceDE w:val="0"/>
      <w:autoSpaceDN w:val="0"/>
      <w:adjustRightInd w:val="0"/>
      <w:textAlignment w:val="baseline"/>
      <w:outlineLvl w:val="2"/>
    </w:pPr>
    <w:rPr>
      <w:rFonts w:ascii="Times New Roman" w:eastAsia="Times New Roman" w:hAnsi="Times New Roman"/>
      <w:b/>
      <w:sz w:val="24"/>
      <w:lang w:eastAsia="en-US"/>
    </w:rPr>
  </w:style>
  <w:style w:type="paragraph" w:customStyle="1" w:styleId="DraftHeading3">
    <w:name w:val="Draft Heading 3"/>
    <w:basedOn w:val="Normal"/>
    <w:next w:val="Normal"/>
    <w:rsid w:val="006A4067"/>
    <w:pPr>
      <w:overflowPunct w:val="0"/>
      <w:autoSpaceDE w:val="0"/>
      <w:autoSpaceDN w:val="0"/>
      <w:adjustRightInd w:val="0"/>
      <w:textAlignment w:val="baseline"/>
    </w:pPr>
    <w:rPr>
      <w:rFonts w:ascii="Times New Roman" w:eastAsia="Times New Roman" w:hAnsi="Times New Roman"/>
      <w:sz w:val="24"/>
      <w:szCs w:val="20"/>
      <w:lang w:eastAsia="en-US"/>
    </w:rPr>
  </w:style>
  <w:style w:type="paragraph" w:styleId="Header">
    <w:name w:val="header"/>
    <w:basedOn w:val="Normal"/>
    <w:link w:val="HeaderChar"/>
    <w:rsid w:val="006A4067"/>
    <w:pPr>
      <w:tabs>
        <w:tab w:val="center" w:pos="4153"/>
        <w:tab w:val="right" w:pos="8306"/>
      </w:tabs>
    </w:pPr>
  </w:style>
  <w:style w:type="character" w:customStyle="1" w:styleId="HeaderChar">
    <w:name w:val="Header Char"/>
    <w:basedOn w:val="DefaultParagraphFont"/>
    <w:link w:val="Header"/>
    <w:rsid w:val="006A4067"/>
    <w:rPr>
      <w:rFonts w:ascii="Arial" w:eastAsia="Batang" w:hAnsi="Arial"/>
      <w:sz w:val="22"/>
      <w:szCs w:val="24"/>
      <w:lang w:eastAsia="ko-KR"/>
    </w:rPr>
  </w:style>
  <w:style w:type="paragraph" w:styleId="TOC3">
    <w:name w:val="toc 3"/>
    <w:basedOn w:val="Normal"/>
    <w:next w:val="Normal"/>
    <w:autoRedefine/>
    <w:uiPriority w:val="39"/>
    <w:rsid w:val="006A4067"/>
    <w:pPr>
      <w:tabs>
        <w:tab w:val="left" w:pos="1843"/>
        <w:tab w:val="right" w:leader="dot" w:pos="8931"/>
      </w:tabs>
      <w:ind w:left="1134"/>
    </w:pPr>
  </w:style>
  <w:style w:type="paragraph" w:styleId="Title">
    <w:name w:val="Title"/>
    <w:basedOn w:val="Normal"/>
    <w:link w:val="TitleChar"/>
    <w:uiPriority w:val="10"/>
    <w:qFormat/>
    <w:rsid w:val="0053108A"/>
    <w:pPr>
      <w:keepNext/>
      <w:spacing w:before="240" w:after="240"/>
      <w:jc w:val="center"/>
      <w:outlineLvl w:val="0"/>
    </w:pPr>
    <w:rPr>
      <w:rFonts w:cs="Arial"/>
      <w:b/>
      <w:bCs/>
      <w:color w:val="C00000"/>
      <w:kern w:val="28"/>
      <w:sz w:val="48"/>
    </w:rPr>
  </w:style>
  <w:style w:type="character" w:customStyle="1" w:styleId="TitleChar">
    <w:name w:val="Title Char"/>
    <w:basedOn w:val="DefaultParagraphFont"/>
    <w:link w:val="Title"/>
    <w:uiPriority w:val="10"/>
    <w:rsid w:val="0053108A"/>
    <w:rPr>
      <w:rFonts w:ascii="Arial" w:eastAsia="Batang" w:hAnsi="Arial" w:cs="Arial"/>
      <w:b/>
      <w:bCs/>
      <w:color w:val="C00000"/>
      <w:kern w:val="28"/>
      <w:sz w:val="48"/>
      <w:szCs w:val="24"/>
      <w:lang w:eastAsia="ko-KR"/>
    </w:rPr>
  </w:style>
  <w:style w:type="table" w:styleId="TableWeb1">
    <w:name w:val="Table Web 1"/>
    <w:basedOn w:val="TableNormal"/>
    <w:rsid w:val="006A406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ext">
    <w:name w:val="Text"/>
    <w:basedOn w:val="Normal"/>
    <w:rsid w:val="006A4067"/>
    <w:pPr>
      <w:spacing w:before="80" w:after="80"/>
      <w:ind w:left="851"/>
      <w:jc w:val="both"/>
    </w:pPr>
    <w:rPr>
      <w:rFonts w:ascii="Times New Roman" w:eastAsia="Times New Roman" w:hAnsi="Times New Roman"/>
      <w:sz w:val="24"/>
      <w:szCs w:val="20"/>
      <w:lang w:val="en-GB" w:eastAsia="en-AU"/>
    </w:rPr>
  </w:style>
  <w:style w:type="paragraph" w:styleId="BodyText">
    <w:name w:val="Body Text"/>
    <w:basedOn w:val="Normal"/>
    <w:link w:val="BodyTextChar"/>
    <w:rsid w:val="006A4067"/>
    <w:pPr>
      <w:spacing w:after="120"/>
    </w:pPr>
    <w:rPr>
      <w:rFonts w:ascii="Times New Roman" w:eastAsia="Times New Roman" w:hAnsi="Times New Roman"/>
      <w:sz w:val="24"/>
      <w:lang w:eastAsia="en-AU"/>
    </w:rPr>
  </w:style>
  <w:style w:type="character" w:customStyle="1" w:styleId="BodyTextChar">
    <w:name w:val="Body Text Char"/>
    <w:basedOn w:val="DefaultParagraphFont"/>
    <w:link w:val="BodyText"/>
    <w:rsid w:val="006A4067"/>
    <w:rPr>
      <w:sz w:val="24"/>
      <w:szCs w:val="24"/>
    </w:rPr>
  </w:style>
  <w:style w:type="paragraph" w:customStyle="1" w:styleId="Pa0">
    <w:name w:val="Pa0"/>
    <w:basedOn w:val="Default"/>
    <w:next w:val="Default"/>
    <w:rsid w:val="006A4067"/>
    <w:pPr>
      <w:widowControl/>
      <w:spacing w:line="241" w:lineRule="atLeast"/>
    </w:pPr>
    <w:rPr>
      <w:rFonts w:ascii="RNDGON+DIN-Regular" w:hAnsi="RNDGON+DIN-Regular" w:cs="Times New Roman"/>
      <w:color w:val="auto"/>
    </w:rPr>
  </w:style>
  <w:style w:type="paragraph" w:styleId="DocumentMap">
    <w:name w:val="Document Map"/>
    <w:basedOn w:val="Normal"/>
    <w:link w:val="DocumentMapChar"/>
    <w:rsid w:val="006A4067"/>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6A4067"/>
    <w:rPr>
      <w:rFonts w:ascii="Tahoma" w:eastAsia="Batang" w:hAnsi="Tahoma" w:cs="Tahoma"/>
      <w:shd w:val="clear" w:color="auto" w:fill="000080"/>
      <w:lang w:eastAsia="ko-KR"/>
    </w:rPr>
  </w:style>
  <w:style w:type="paragraph" w:styleId="TOC4">
    <w:name w:val="toc 4"/>
    <w:basedOn w:val="Normal"/>
    <w:next w:val="Normal"/>
    <w:autoRedefine/>
    <w:uiPriority w:val="39"/>
    <w:rsid w:val="006A4067"/>
    <w:pPr>
      <w:ind w:left="720"/>
    </w:pPr>
    <w:rPr>
      <w:rFonts w:ascii="Times New Roman" w:eastAsia="Times New Roman" w:hAnsi="Times New Roman"/>
      <w:sz w:val="24"/>
      <w:lang w:eastAsia="en-AU"/>
    </w:rPr>
  </w:style>
  <w:style w:type="paragraph" w:styleId="TOC5">
    <w:name w:val="toc 5"/>
    <w:basedOn w:val="Normal"/>
    <w:next w:val="Normal"/>
    <w:autoRedefine/>
    <w:uiPriority w:val="39"/>
    <w:rsid w:val="006A4067"/>
    <w:pPr>
      <w:ind w:left="960"/>
    </w:pPr>
    <w:rPr>
      <w:rFonts w:ascii="Times New Roman" w:eastAsia="Times New Roman" w:hAnsi="Times New Roman"/>
      <w:sz w:val="24"/>
      <w:lang w:eastAsia="en-AU"/>
    </w:rPr>
  </w:style>
  <w:style w:type="paragraph" w:styleId="TOC6">
    <w:name w:val="toc 6"/>
    <w:basedOn w:val="Normal"/>
    <w:next w:val="Normal"/>
    <w:autoRedefine/>
    <w:uiPriority w:val="39"/>
    <w:rsid w:val="006A4067"/>
    <w:pPr>
      <w:ind w:left="1200"/>
    </w:pPr>
    <w:rPr>
      <w:rFonts w:ascii="Times New Roman" w:eastAsia="Times New Roman" w:hAnsi="Times New Roman"/>
      <w:sz w:val="24"/>
      <w:lang w:eastAsia="en-AU"/>
    </w:rPr>
  </w:style>
  <w:style w:type="paragraph" w:styleId="TOC7">
    <w:name w:val="toc 7"/>
    <w:basedOn w:val="Normal"/>
    <w:next w:val="Normal"/>
    <w:autoRedefine/>
    <w:uiPriority w:val="39"/>
    <w:rsid w:val="006A4067"/>
    <w:pPr>
      <w:ind w:left="1440"/>
    </w:pPr>
    <w:rPr>
      <w:rFonts w:ascii="Times New Roman" w:eastAsia="Times New Roman" w:hAnsi="Times New Roman"/>
      <w:sz w:val="24"/>
      <w:lang w:eastAsia="en-AU"/>
    </w:rPr>
  </w:style>
  <w:style w:type="paragraph" w:styleId="TOC8">
    <w:name w:val="toc 8"/>
    <w:basedOn w:val="Normal"/>
    <w:next w:val="Normal"/>
    <w:autoRedefine/>
    <w:uiPriority w:val="39"/>
    <w:rsid w:val="006A4067"/>
    <w:pPr>
      <w:ind w:left="1680"/>
    </w:pPr>
    <w:rPr>
      <w:rFonts w:ascii="Times New Roman" w:eastAsia="Times New Roman" w:hAnsi="Times New Roman"/>
      <w:sz w:val="24"/>
      <w:lang w:eastAsia="en-AU"/>
    </w:rPr>
  </w:style>
  <w:style w:type="paragraph" w:styleId="TOC9">
    <w:name w:val="toc 9"/>
    <w:basedOn w:val="Normal"/>
    <w:next w:val="Normal"/>
    <w:autoRedefine/>
    <w:uiPriority w:val="39"/>
    <w:rsid w:val="006A4067"/>
    <w:pPr>
      <w:ind w:left="1920"/>
    </w:pPr>
    <w:rPr>
      <w:rFonts w:ascii="Times New Roman" w:eastAsia="Times New Roman" w:hAnsi="Times New Roman"/>
      <w:sz w:val="24"/>
      <w:lang w:eastAsia="en-AU"/>
    </w:rPr>
  </w:style>
  <w:style w:type="paragraph" w:styleId="CommentSubject">
    <w:name w:val="annotation subject"/>
    <w:basedOn w:val="CommentText"/>
    <w:next w:val="CommentText"/>
    <w:link w:val="CommentSubjectChar"/>
    <w:rsid w:val="006A4067"/>
    <w:rPr>
      <w:b/>
      <w:bCs/>
    </w:rPr>
  </w:style>
  <w:style w:type="character" w:customStyle="1" w:styleId="CommentSubjectChar">
    <w:name w:val="Comment Subject Char"/>
    <w:basedOn w:val="CommentTextChar"/>
    <w:link w:val="CommentSubject"/>
    <w:rsid w:val="006A4067"/>
    <w:rPr>
      <w:rFonts w:ascii="Arial" w:eastAsia="Batang" w:hAnsi="Arial"/>
      <w:b/>
      <w:bCs/>
      <w:lang w:eastAsia="ko-KR"/>
    </w:rPr>
  </w:style>
  <w:style w:type="paragraph" w:customStyle="1" w:styleId="CM38">
    <w:name w:val="CM38"/>
    <w:basedOn w:val="Default"/>
    <w:next w:val="Default"/>
    <w:rsid w:val="006A4067"/>
    <w:rPr>
      <w:rFonts w:cs="Times New Roman"/>
      <w:color w:val="auto"/>
    </w:rPr>
  </w:style>
  <w:style w:type="paragraph" w:customStyle="1" w:styleId="DraftHeading2">
    <w:name w:val="Draft Heading 2"/>
    <w:basedOn w:val="Normal"/>
    <w:next w:val="Normal"/>
    <w:rsid w:val="006A4067"/>
    <w:pPr>
      <w:overflowPunct w:val="0"/>
      <w:autoSpaceDE w:val="0"/>
      <w:autoSpaceDN w:val="0"/>
      <w:adjustRightInd w:val="0"/>
      <w:textAlignment w:val="baseline"/>
    </w:pPr>
    <w:rPr>
      <w:rFonts w:ascii="Times New Roman" w:eastAsia="Times New Roman" w:hAnsi="Times New Roman"/>
      <w:sz w:val="24"/>
      <w:szCs w:val="20"/>
      <w:lang w:eastAsia="en-US"/>
    </w:rPr>
  </w:style>
  <w:style w:type="paragraph" w:customStyle="1" w:styleId="DraftHeading4">
    <w:name w:val="Draft Heading 4"/>
    <w:basedOn w:val="Normal"/>
    <w:next w:val="Normal"/>
    <w:rsid w:val="006A4067"/>
    <w:pPr>
      <w:overflowPunct w:val="0"/>
      <w:autoSpaceDE w:val="0"/>
      <w:autoSpaceDN w:val="0"/>
      <w:adjustRightInd w:val="0"/>
      <w:textAlignment w:val="baseline"/>
    </w:pPr>
    <w:rPr>
      <w:rFonts w:ascii="Times New Roman" w:eastAsia="Times New Roman" w:hAnsi="Times New Roman"/>
      <w:sz w:val="24"/>
      <w:szCs w:val="20"/>
      <w:lang w:eastAsia="en-US"/>
    </w:rPr>
  </w:style>
  <w:style w:type="paragraph" w:customStyle="1" w:styleId="Paragraph">
    <w:name w:val="Paragraph"/>
    <w:basedOn w:val="Normal"/>
    <w:rsid w:val="006A4067"/>
    <w:pPr>
      <w:numPr>
        <w:numId w:val="1"/>
      </w:numPr>
      <w:tabs>
        <w:tab w:val="left" w:pos="425"/>
      </w:tabs>
      <w:spacing w:after="240"/>
    </w:pPr>
    <w:rPr>
      <w:rFonts w:eastAsia="Times New Roman" w:cs="Arial"/>
      <w:szCs w:val="22"/>
      <w:lang w:eastAsia="en-AU"/>
    </w:rPr>
  </w:style>
  <w:style w:type="numbering" w:customStyle="1" w:styleId="StyleOutlinenumberedVerdana">
    <w:name w:val="Style Outline numbered Verdana"/>
    <w:basedOn w:val="NoList"/>
    <w:rsid w:val="006A4067"/>
    <w:pPr>
      <w:numPr>
        <w:numId w:val="1"/>
      </w:numPr>
    </w:pPr>
  </w:style>
  <w:style w:type="paragraph" w:customStyle="1" w:styleId="Partheadings">
    <w:name w:val="Part headings"/>
    <w:basedOn w:val="Heading1"/>
    <w:next w:val="Heading1"/>
    <w:rsid w:val="006A4067"/>
    <w:pPr>
      <w:numPr>
        <w:numId w:val="2"/>
      </w:numPr>
      <w:tabs>
        <w:tab w:val="left" w:pos="567"/>
      </w:tabs>
    </w:pPr>
    <w:rPr>
      <w:rFonts w:ascii="Franklin Gothic Book" w:eastAsia="MS Mincho" w:hAnsi="Franklin Gothic Book" w:cs="Times New Roman"/>
      <w:bCs w:val="0"/>
      <w:smallCaps/>
      <w:spacing w:val="24"/>
      <w:kern w:val="28"/>
      <w:szCs w:val="20"/>
      <w:lang w:eastAsia="en-US"/>
    </w:rPr>
  </w:style>
  <w:style w:type="paragraph" w:customStyle="1" w:styleId="StylePart2HeadingBold">
    <w:name w:val="Style Part 2 Heading + Bold"/>
    <w:basedOn w:val="Normal"/>
    <w:link w:val="StylePart2HeadingBoldChar"/>
    <w:rsid w:val="006A4067"/>
    <w:pPr>
      <w:keepNext/>
      <w:numPr>
        <w:ilvl w:val="1"/>
        <w:numId w:val="2"/>
      </w:numPr>
      <w:spacing w:after="240"/>
      <w:outlineLvl w:val="1"/>
    </w:pPr>
    <w:rPr>
      <w:rFonts w:ascii="Franklin Gothic Book" w:eastAsia="MS Mincho" w:hAnsi="Franklin Gothic Book"/>
      <w:b/>
      <w:caps/>
      <w:kern w:val="28"/>
      <w:sz w:val="24"/>
      <w:szCs w:val="28"/>
      <w:lang w:eastAsia="en-US"/>
    </w:rPr>
  </w:style>
  <w:style w:type="character" w:customStyle="1" w:styleId="StylePart2HeadingBoldChar">
    <w:name w:val="Style Part 2 Heading + Bold Char"/>
    <w:basedOn w:val="DefaultParagraphFont"/>
    <w:link w:val="StylePart2HeadingBold"/>
    <w:rsid w:val="006A4067"/>
    <w:rPr>
      <w:rFonts w:ascii="Franklin Gothic Book" w:eastAsia="MS Mincho" w:hAnsi="Franklin Gothic Book"/>
      <w:b/>
      <w:caps/>
      <w:kern w:val="28"/>
      <w:sz w:val="24"/>
      <w:szCs w:val="28"/>
      <w:lang w:eastAsia="en-US"/>
    </w:rPr>
  </w:style>
  <w:style w:type="paragraph" w:customStyle="1" w:styleId="TextDotPoint">
    <w:name w:val="Text Dot Point"/>
    <w:basedOn w:val="Normal"/>
    <w:rsid w:val="006A4067"/>
    <w:pPr>
      <w:numPr>
        <w:numId w:val="3"/>
      </w:numPr>
    </w:pPr>
    <w:rPr>
      <w:rFonts w:ascii="Century Gothic" w:eastAsia="Times New Roman" w:hAnsi="Century Gothic"/>
      <w:bCs/>
      <w:sz w:val="24"/>
      <w:lang w:eastAsia="en-US"/>
    </w:rPr>
  </w:style>
  <w:style w:type="paragraph" w:styleId="ListBullet">
    <w:name w:val="List Bullet"/>
    <w:basedOn w:val="Normal"/>
    <w:rsid w:val="006A4067"/>
    <w:pPr>
      <w:numPr>
        <w:numId w:val="4"/>
      </w:numPr>
      <w:spacing w:after="60"/>
    </w:pPr>
    <w:rPr>
      <w:rFonts w:eastAsia="Times New Roman"/>
      <w:bCs/>
      <w:sz w:val="20"/>
      <w:lang w:eastAsia="en-US"/>
    </w:rPr>
  </w:style>
  <w:style w:type="paragraph" w:styleId="ListParagraph">
    <w:name w:val="List Paragraph"/>
    <w:basedOn w:val="Normal"/>
    <w:uiPriority w:val="34"/>
    <w:qFormat/>
    <w:rsid w:val="006A4067"/>
    <w:pPr>
      <w:ind w:left="720"/>
    </w:pPr>
  </w:style>
  <w:style w:type="paragraph" w:styleId="Caption">
    <w:name w:val="caption"/>
    <w:basedOn w:val="Normal"/>
    <w:next w:val="Normal"/>
    <w:qFormat/>
    <w:rsid w:val="006A4067"/>
    <w:rPr>
      <w:b/>
      <w:bCs/>
      <w:sz w:val="20"/>
      <w:szCs w:val="20"/>
    </w:rPr>
  </w:style>
  <w:style w:type="paragraph" w:customStyle="1" w:styleId="DraftDefinition2">
    <w:name w:val="Draft Definition 2"/>
    <w:next w:val="Normal"/>
    <w:rsid w:val="006A4067"/>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 w:type="character" w:styleId="Strong">
    <w:name w:val="Strong"/>
    <w:basedOn w:val="DefaultParagraphFont"/>
    <w:uiPriority w:val="22"/>
    <w:qFormat/>
    <w:rsid w:val="006A4067"/>
    <w:rPr>
      <w:b/>
      <w:bCs/>
    </w:rPr>
  </w:style>
  <w:style w:type="paragraph" w:styleId="Revision">
    <w:name w:val="Revision"/>
    <w:hidden/>
    <w:uiPriority w:val="99"/>
    <w:semiHidden/>
    <w:rsid w:val="006A4067"/>
    <w:rPr>
      <w:rFonts w:ascii="Arial" w:eastAsia="Batang" w:hAnsi="Arial"/>
      <w:sz w:val="22"/>
      <w:szCs w:val="24"/>
      <w:lang w:eastAsia="ko-KR"/>
    </w:rPr>
  </w:style>
  <w:style w:type="paragraph" w:styleId="FootnoteText">
    <w:name w:val="footnote text"/>
    <w:basedOn w:val="Normal"/>
    <w:link w:val="FootnoteTextChar"/>
    <w:rsid w:val="006A4067"/>
    <w:rPr>
      <w:sz w:val="20"/>
      <w:szCs w:val="20"/>
    </w:rPr>
  </w:style>
  <w:style w:type="character" w:customStyle="1" w:styleId="FootnoteTextChar">
    <w:name w:val="Footnote Text Char"/>
    <w:basedOn w:val="DefaultParagraphFont"/>
    <w:link w:val="FootnoteText"/>
    <w:rsid w:val="006A4067"/>
    <w:rPr>
      <w:rFonts w:ascii="Arial" w:eastAsia="Batang" w:hAnsi="Arial"/>
      <w:lang w:eastAsia="ko-KR"/>
    </w:rPr>
  </w:style>
  <w:style w:type="character" w:styleId="FootnoteReference">
    <w:name w:val="footnote reference"/>
    <w:basedOn w:val="DefaultParagraphFont"/>
    <w:rsid w:val="006A4067"/>
    <w:rPr>
      <w:vertAlign w:val="superscript"/>
    </w:rPr>
  </w:style>
  <w:style w:type="character" w:styleId="FollowedHyperlink">
    <w:name w:val="FollowedHyperlink"/>
    <w:basedOn w:val="DefaultParagraphFont"/>
    <w:rsid w:val="006A4067"/>
    <w:rPr>
      <w:color w:val="800080"/>
      <w:u w:val="single"/>
    </w:rPr>
  </w:style>
  <w:style w:type="paragraph" w:customStyle="1" w:styleId="StyleHeading112pt">
    <w:name w:val="Style Heading 1 + 12 pt"/>
    <w:basedOn w:val="Heading1"/>
    <w:rsid w:val="006A4067"/>
    <w:pPr>
      <w:tabs>
        <w:tab w:val="left" w:pos="0"/>
      </w:tabs>
      <w:spacing w:after="0"/>
    </w:pPr>
    <w:rPr>
      <w:rFonts w:cs="Times New Roman"/>
      <w:kern w:val="0"/>
    </w:rPr>
  </w:style>
  <w:style w:type="paragraph" w:customStyle="1" w:styleId="StyleHeading112ptBottomSinglesolidlineAuto075pt">
    <w:name w:val="Style Heading 1 + 12 pt Bottom: (Single solid line Auto  0.75 pt..."/>
    <w:basedOn w:val="Heading1"/>
    <w:rsid w:val="006A4067"/>
    <w:rPr>
      <w:rFonts w:cs="Times New Roman"/>
      <w:kern w:val="0"/>
      <w:szCs w:val="20"/>
    </w:rPr>
  </w:style>
  <w:style w:type="paragraph" w:customStyle="1" w:styleId="StyleHeading112pt1">
    <w:name w:val="Style Heading 1 + 12 pt1"/>
    <w:basedOn w:val="Heading1"/>
    <w:rsid w:val="006A4067"/>
    <w:pPr>
      <w:tabs>
        <w:tab w:val="left" w:pos="0"/>
      </w:tabs>
    </w:pPr>
    <w:rPr>
      <w:rFonts w:cs="Times New Roman"/>
      <w:kern w:val="0"/>
    </w:rPr>
  </w:style>
  <w:style w:type="paragraph" w:customStyle="1" w:styleId="StyleHeading112pt2">
    <w:name w:val="Style Heading 1 + 12 pt2"/>
    <w:basedOn w:val="Heading1"/>
    <w:rsid w:val="006A4067"/>
    <w:pPr>
      <w:tabs>
        <w:tab w:val="left" w:pos="0"/>
      </w:tabs>
      <w:spacing w:after="0"/>
    </w:pPr>
    <w:rPr>
      <w:rFonts w:cs="Times New Roman"/>
      <w:kern w:val="0"/>
    </w:rPr>
  </w:style>
  <w:style w:type="paragraph" w:styleId="Subtitle">
    <w:name w:val="Subtitle"/>
    <w:basedOn w:val="Normal"/>
    <w:next w:val="Normal"/>
    <w:link w:val="SubtitleChar"/>
    <w:qFormat/>
    <w:rsid w:val="006A4067"/>
    <w:pPr>
      <w:spacing w:after="120"/>
    </w:pPr>
    <w:rPr>
      <w:b/>
    </w:rPr>
  </w:style>
  <w:style w:type="character" w:customStyle="1" w:styleId="SubtitleChar">
    <w:name w:val="Subtitle Char"/>
    <w:basedOn w:val="DefaultParagraphFont"/>
    <w:link w:val="Subtitle"/>
    <w:rsid w:val="006A4067"/>
    <w:rPr>
      <w:rFonts w:ascii="Arial" w:eastAsia="Batang" w:hAnsi="Arial"/>
      <w:b/>
      <w:sz w:val="22"/>
      <w:szCs w:val="24"/>
      <w:lang w:eastAsia="ko-KR"/>
    </w:rPr>
  </w:style>
  <w:style w:type="paragraph" w:styleId="NormalIndent">
    <w:name w:val="Normal Indent"/>
    <w:basedOn w:val="Normal"/>
    <w:rsid w:val="006A4067"/>
    <w:pPr>
      <w:numPr>
        <w:numId w:val="16"/>
      </w:numPr>
      <w:suppressLineNumbers/>
      <w:tabs>
        <w:tab w:val="clear" w:pos="1209"/>
      </w:tabs>
      <w:overflowPunct w:val="0"/>
      <w:autoSpaceDE w:val="0"/>
      <w:autoSpaceDN w:val="0"/>
      <w:adjustRightInd w:val="0"/>
      <w:ind w:left="720" w:firstLine="0"/>
      <w:textAlignment w:val="baseline"/>
    </w:pPr>
    <w:rPr>
      <w:rFonts w:ascii="Times New Roman" w:eastAsia="Times New Roman" w:hAnsi="Times New Roman"/>
      <w:sz w:val="24"/>
      <w:szCs w:val="20"/>
      <w:lang w:eastAsia="en-US"/>
    </w:rPr>
  </w:style>
  <w:style w:type="paragraph" w:customStyle="1" w:styleId="APHeading2">
    <w:name w:val="AP Heading 2"/>
    <w:basedOn w:val="Normal"/>
    <w:rsid w:val="006A4067"/>
    <w:pPr>
      <w:spacing w:after="120"/>
    </w:pPr>
    <w:rPr>
      <w:rFonts w:eastAsia="MS Mincho"/>
      <w:b/>
      <w:bCs/>
      <w:iCs/>
      <w:sz w:val="28"/>
      <w:lang w:val="en-GB" w:eastAsia="en-US"/>
    </w:rPr>
  </w:style>
  <w:style w:type="paragraph" w:customStyle="1" w:styleId="BodyParagraph">
    <w:name w:val="Body Paragraph"/>
    <w:next w:val="Normal"/>
    <w:rsid w:val="006A4067"/>
    <w:pPr>
      <w:overflowPunct w:val="0"/>
      <w:autoSpaceDE w:val="0"/>
      <w:autoSpaceDN w:val="0"/>
      <w:adjustRightInd w:val="0"/>
      <w:spacing w:before="120"/>
      <w:ind w:left="1871"/>
      <w:textAlignment w:val="baseline"/>
    </w:pPr>
    <w:rPr>
      <w:sz w:val="24"/>
      <w:lang w:eastAsia="en-US"/>
    </w:rPr>
  </w:style>
  <w:style w:type="paragraph" w:customStyle="1" w:styleId="DraftParaNote">
    <w:name w:val="Draft Para Note"/>
    <w:next w:val="Normal"/>
    <w:rsid w:val="006A4067"/>
    <w:pPr>
      <w:spacing w:before="120"/>
    </w:pPr>
    <w:rPr>
      <w:lang w:eastAsia="en-US"/>
    </w:rPr>
  </w:style>
  <w:style w:type="character" w:customStyle="1" w:styleId="CharDefText">
    <w:name w:val="CharDefText"/>
    <w:basedOn w:val="DefaultParagraphFont"/>
    <w:rsid w:val="006A4067"/>
    <w:rPr>
      <w:b/>
      <w:i/>
    </w:rPr>
  </w:style>
  <w:style w:type="paragraph" w:customStyle="1" w:styleId="BodyParagraphSub">
    <w:name w:val="Body Paragraph (Sub)"/>
    <w:next w:val="Normal"/>
    <w:rsid w:val="006A4067"/>
    <w:pPr>
      <w:overflowPunct w:val="0"/>
      <w:autoSpaceDE w:val="0"/>
      <w:autoSpaceDN w:val="0"/>
      <w:adjustRightInd w:val="0"/>
      <w:spacing w:before="120"/>
      <w:ind w:left="2381"/>
      <w:textAlignment w:val="baseline"/>
    </w:pPr>
    <w:rPr>
      <w:sz w:val="24"/>
      <w:lang w:eastAsia="en-US"/>
    </w:rPr>
  </w:style>
  <w:style w:type="paragraph" w:customStyle="1" w:styleId="DraftHeading5">
    <w:name w:val="Draft Heading 5"/>
    <w:basedOn w:val="Normal"/>
    <w:next w:val="Normal"/>
    <w:rsid w:val="006A4067"/>
    <w:pPr>
      <w:overflowPunct w:val="0"/>
      <w:autoSpaceDE w:val="0"/>
      <w:autoSpaceDN w:val="0"/>
      <w:adjustRightInd w:val="0"/>
      <w:textAlignment w:val="baseline"/>
    </w:pPr>
    <w:rPr>
      <w:rFonts w:ascii="Times New Roman" w:eastAsia="Times New Roman" w:hAnsi="Times New Roman"/>
      <w:sz w:val="24"/>
      <w:szCs w:val="20"/>
      <w:lang w:eastAsia="en-US"/>
    </w:rPr>
  </w:style>
  <w:style w:type="paragraph" w:styleId="NoteHeading">
    <w:name w:val="Note Heading"/>
    <w:basedOn w:val="Normal"/>
    <w:next w:val="Normal"/>
    <w:link w:val="NoteHeadingChar"/>
    <w:rsid w:val="006A4067"/>
    <w:pPr>
      <w:numPr>
        <w:numId w:val="27"/>
      </w:numPr>
      <w:suppressLineNumbers/>
      <w:tabs>
        <w:tab w:val="clear" w:pos="1492"/>
      </w:tabs>
      <w:overflowPunct w:val="0"/>
      <w:autoSpaceDE w:val="0"/>
      <w:autoSpaceDN w:val="0"/>
      <w:adjustRightInd w:val="0"/>
      <w:ind w:left="0" w:firstLine="0"/>
      <w:textAlignment w:val="baseline"/>
    </w:pPr>
    <w:rPr>
      <w:rFonts w:ascii="Times New Roman" w:eastAsia="Times New Roman" w:hAnsi="Times New Roman"/>
      <w:sz w:val="24"/>
      <w:szCs w:val="20"/>
      <w:lang w:eastAsia="en-US"/>
    </w:rPr>
  </w:style>
  <w:style w:type="character" w:customStyle="1" w:styleId="NoteHeadingChar">
    <w:name w:val="Note Heading Char"/>
    <w:basedOn w:val="DefaultParagraphFont"/>
    <w:link w:val="NoteHeading"/>
    <w:rsid w:val="006A4067"/>
    <w:rPr>
      <w:sz w:val="24"/>
      <w:lang w:eastAsia="en-US"/>
    </w:rPr>
  </w:style>
  <w:style w:type="paragraph" w:customStyle="1" w:styleId="Normal-Schedule">
    <w:name w:val="Normal - Schedule"/>
    <w:rsid w:val="006A4067"/>
    <w:pPr>
      <w:tabs>
        <w:tab w:val="left" w:pos="454"/>
        <w:tab w:val="left" w:pos="907"/>
        <w:tab w:val="left" w:pos="1361"/>
        <w:tab w:val="left" w:pos="1814"/>
        <w:tab w:val="left" w:pos="2722"/>
      </w:tabs>
      <w:overflowPunct w:val="0"/>
      <w:autoSpaceDE w:val="0"/>
      <w:autoSpaceDN w:val="0"/>
      <w:adjustRightInd w:val="0"/>
      <w:spacing w:before="120"/>
      <w:textAlignment w:val="baseline"/>
    </w:pPr>
    <w:rPr>
      <w:lang w:eastAsia="en-US"/>
    </w:rPr>
  </w:style>
  <w:style w:type="paragraph" w:customStyle="1" w:styleId="Pa2">
    <w:name w:val="Pa2"/>
    <w:basedOn w:val="Default"/>
    <w:next w:val="Default"/>
    <w:uiPriority w:val="99"/>
    <w:rsid w:val="006A4067"/>
    <w:pPr>
      <w:widowControl/>
      <w:spacing w:line="201" w:lineRule="atLeast"/>
    </w:pPr>
    <w:rPr>
      <w:rFonts w:ascii="TradeGothic" w:hAnsi="TradeGothic" w:cs="Times New Roman"/>
      <w:color w:val="auto"/>
    </w:rPr>
  </w:style>
  <w:style w:type="paragraph" w:customStyle="1" w:styleId="Pa3">
    <w:name w:val="Pa3"/>
    <w:basedOn w:val="Default"/>
    <w:next w:val="Default"/>
    <w:uiPriority w:val="99"/>
    <w:rsid w:val="006A4067"/>
    <w:pPr>
      <w:widowControl/>
      <w:spacing w:line="201" w:lineRule="atLeast"/>
    </w:pPr>
    <w:rPr>
      <w:rFonts w:ascii="TradeGothic" w:hAnsi="TradeGothic" w:cs="Times New Roman"/>
      <w:color w:val="auto"/>
    </w:rPr>
  </w:style>
  <w:style w:type="paragraph" w:customStyle="1" w:styleId="Pa4">
    <w:name w:val="Pa4"/>
    <w:basedOn w:val="Default"/>
    <w:next w:val="Default"/>
    <w:uiPriority w:val="99"/>
    <w:rsid w:val="006A4067"/>
    <w:pPr>
      <w:widowControl/>
      <w:spacing w:line="201" w:lineRule="atLeast"/>
    </w:pPr>
    <w:rPr>
      <w:rFonts w:ascii="TradeGothic" w:hAnsi="TradeGothic" w:cs="Times New Roman"/>
      <w:color w:val="auto"/>
    </w:rPr>
  </w:style>
  <w:style w:type="character" w:customStyle="1" w:styleId="A3">
    <w:name w:val="A3"/>
    <w:uiPriority w:val="99"/>
    <w:rsid w:val="006A4067"/>
    <w:rPr>
      <w:rFonts w:cs="TradeGothic"/>
      <w:color w:val="000000"/>
      <w:sz w:val="20"/>
      <w:szCs w:val="20"/>
    </w:rPr>
  </w:style>
  <w:style w:type="paragraph" w:customStyle="1" w:styleId="DraftSectionEg">
    <w:name w:val="Draft Section Eg"/>
    <w:next w:val="Normal"/>
    <w:rsid w:val="006A4067"/>
    <w:pPr>
      <w:spacing w:before="120"/>
      <w:ind w:left="851"/>
    </w:pPr>
    <w:rPr>
      <w:lang w:eastAsia="en-US"/>
    </w:rPr>
  </w:style>
  <w:style w:type="paragraph" w:customStyle="1" w:styleId="DraftSub-sectionNote">
    <w:name w:val="Draft Sub-section Note"/>
    <w:next w:val="Normal"/>
    <w:link w:val="DraftSub-sectionNoteChar"/>
    <w:rsid w:val="006A4067"/>
    <w:pPr>
      <w:spacing w:before="120"/>
    </w:pPr>
    <w:rPr>
      <w:lang w:eastAsia="en-US"/>
    </w:rPr>
  </w:style>
  <w:style w:type="character" w:customStyle="1" w:styleId="DraftSub-sectionNoteChar">
    <w:name w:val="Draft Sub-section Note Char"/>
    <w:basedOn w:val="DefaultParagraphFont"/>
    <w:link w:val="DraftSub-sectionNote"/>
    <w:rsid w:val="006A4067"/>
    <w:rPr>
      <w:lang w:eastAsia="en-US"/>
    </w:rPr>
  </w:style>
  <w:style w:type="paragraph" w:customStyle="1" w:styleId="FreeForm">
    <w:name w:val="Free Form"/>
    <w:rsid w:val="002D5AFA"/>
    <w:rPr>
      <w:rFonts w:ascii="Helvetica" w:eastAsia="ヒラギノ角ゴ Pro W3" w:hAnsi="Helvetica"/>
      <w:color w:val="000000"/>
      <w:sz w:val="24"/>
      <w:lang w:val="en-US"/>
    </w:rPr>
  </w:style>
  <w:style w:type="character" w:customStyle="1" w:styleId="A5">
    <w:name w:val="A5"/>
    <w:basedOn w:val="DefaultParagraphFont"/>
    <w:uiPriority w:val="99"/>
    <w:rsid w:val="00CF6128"/>
    <w:rPr>
      <w:rFonts w:ascii="Gotham Light" w:hAnsi="Gotham Light" w:hint="default"/>
      <w:i/>
      <w:iCs/>
      <w:color w:val="000000"/>
    </w:rPr>
  </w:style>
  <w:style w:type="paragraph" w:customStyle="1" w:styleId="greyboxes">
    <w:name w:val="grey boxes"/>
    <w:basedOn w:val="Normal"/>
    <w:link w:val="greyboxesChar"/>
    <w:qFormat/>
    <w:rsid w:val="00777BBF"/>
    <w:pPr>
      <w:keepNext/>
      <w:pBdr>
        <w:top w:val="single" w:sz="4" w:space="1" w:color="auto"/>
        <w:left w:val="single" w:sz="4" w:space="4" w:color="auto"/>
        <w:bottom w:val="single" w:sz="4" w:space="1" w:color="auto"/>
        <w:right w:val="single" w:sz="4" w:space="4" w:color="auto"/>
      </w:pBdr>
      <w:shd w:val="clear" w:color="auto" w:fill="D9D9D9" w:themeFill="background1" w:themeFillShade="D9"/>
      <w:spacing w:after="120"/>
    </w:pPr>
    <w:rPr>
      <w:rFonts w:cs="Arial"/>
      <w:szCs w:val="22"/>
    </w:rPr>
  </w:style>
  <w:style w:type="character" w:customStyle="1" w:styleId="greyboxesChar">
    <w:name w:val="grey boxes Char"/>
    <w:basedOn w:val="DefaultParagraphFont"/>
    <w:link w:val="greyboxes"/>
    <w:rsid w:val="00777BBF"/>
    <w:rPr>
      <w:rFonts w:ascii="Arial" w:eastAsia="Batang" w:hAnsi="Arial" w:cs="Arial"/>
      <w:sz w:val="22"/>
      <w:szCs w:val="22"/>
      <w:shd w:val="clear" w:color="auto" w:fill="D9D9D9" w:themeFill="background1" w:themeFillShade="D9"/>
      <w:lang w:eastAsia="ko-KR"/>
    </w:rPr>
  </w:style>
  <w:style w:type="paragraph" w:customStyle="1" w:styleId="Bodycopy">
    <w:name w:val="Body copy"/>
    <w:basedOn w:val="Normal"/>
    <w:uiPriority w:val="99"/>
    <w:rsid w:val="00731DED"/>
    <w:pPr>
      <w:tabs>
        <w:tab w:val="left" w:pos="680"/>
      </w:tabs>
      <w:suppressAutoHyphens/>
      <w:autoSpaceDE w:val="0"/>
      <w:autoSpaceDN w:val="0"/>
      <w:adjustRightInd w:val="0"/>
      <w:spacing w:before="0" w:after="170" w:line="220" w:lineRule="atLeast"/>
      <w:ind w:left="170"/>
      <w:textAlignment w:val="center"/>
    </w:pPr>
    <w:rPr>
      <w:rFonts w:ascii="Gotham Light" w:eastAsia="Times New Roman" w:hAnsi="Gotham Light" w:cs="Gotham Light"/>
      <w:color w:val="000000"/>
      <w:sz w:val="18"/>
      <w:szCs w:val="18"/>
      <w:lang w:val="en-US" w:eastAsia="en-AU"/>
    </w:rPr>
  </w:style>
  <w:style w:type="character" w:customStyle="1" w:styleId="Bodycopyboldemphasis">
    <w:name w:val="Body copy bold (emphasis)"/>
    <w:uiPriority w:val="99"/>
    <w:rsid w:val="00731DED"/>
    <w:rPr>
      <w:rFonts w:ascii="Gotham Medium" w:hAnsi="Gotham Medium" w:cs="Gotham Medium"/>
      <w:sz w:val="18"/>
      <w:szCs w:val="18"/>
    </w:rPr>
  </w:style>
  <w:style w:type="paragraph" w:customStyle="1" w:styleId="HeadingB">
    <w:name w:val="Heading B"/>
    <w:basedOn w:val="Normal"/>
    <w:qFormat/>
    <w:rsid w:val="00D32E38"/>
    <w:pPr>
      <w:spacing w:before="240"/>
    </w:pPr>
    <w:rPr>
      <w:rFonts w:eastAsia="Times New Roman" w:cs="Arial"/>
      <w:b/>
      <w:color w:val="C00000"/>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uiPriority="99"/>
    <w:lsdException w:name="caption" w:semiHidden="1" w:unhideWhenUsed="1" w:qFormat="1"/>
    <w:lsdException w:name="annotation reference" w:uiPriority="99"/>
    <w:lsdException w:name="Title" w:uiPriority="10" w:qFormat="1"/>
    <w:lsdException w:name="Subtitle" w:qFormat="1"/>
    <w:lsdException w:name="Hyperlink" w:uiPriority="99"/>
    <w:lsdException w:name="Strong" w:uiPriority="22"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4DEB"/>
    <w:pPr>
      <w:spacing w:before="120"/>
    </w:pPr>
    <w:rPr>
      <w:rFonts w:ascii="Arial" w:eastAsia="Batang" w:hAnsi="Arial"/>
      <w:sz w:val="22"/>
      <w:szCs w:val="24"/>
      <w:lang w:eastAsia="ko-KR"/>
    </w:rPr>
  </w:style>
  <w:style w:type="paragraph" w:styleId="Heading1">
    <w:name w:val="heading 1"/>
    <w:basedOn w:val="Normal"/>
    <w:next w:val="Normal"/>
    <w:link w:val="Heading1Char"/>
    <w:qFormat/>
    <w:rsid w:val="0053108A"/>
    <w:pPr>
      <w:spacing w:before="240" w:after="240"/>
      <w:jc w:val="center"/>
      <w:outlineLvl w:val="0"/>
    </w:pPr>
    <w:rPr>
      <w:rFonts w:cs="Arial"/>
      <w:b/>
      <w:bCs/>
      <w:color w:val="C00000"/>
      <w:kern w:val="32"/>
      <w:sz w:val="48"/>
    </w:rPr>
  </w:style>
  <w:style w:type="paragraph" w:styleId="Heading2">
    <w:name w:val="heading 2"/>
    <w:basedOn w:val="Normal"/>
    <w:next w:val="Normal"/>
    <w:link w:val="Heading2Char"/>
    <w:qFormat/>
    <w:rsid w:val="00027CAE"/>
    <w:pPr>
      <w:keepNext/>
      <w:spacing w:before="240"/>
      <w:outlineLvl w:val="1"/>
    </w:pPr>
    <w:rPr>
      <w:rFonts w:ascii="Arial Bold" w:hAnsi="Arial Bold"/>
      <w:b/>
      <w:color w:val="C00000"/>
    </w:rPr>
  </w:style>
  <w:style w:type="paragraph" w:styleId="Heading3">
    <w:name w:val="heading 3"/>
    <w:basedOn w:val="Normal"/>
    <w:next w:val="Normal"/>
    <w:link w:val="Heading3Char"/>
    <w:autoRedefine/>
    <w:qFormat/>
    <w:rsid w:val="00027CAE"/>
    <w:pPr>
      <w:keepNext/>
      <w:spacing w:before="240"/>
      <w:outlineLvl w:val="2"/>
    </w:pPr>
    <w:rPr>
      <w:b/>
      <w:i/>
      <w:color w:val="C00000"/>
      <w:szCs w:val="22"/>
      <w:lang w:eastAsia="en-AU"/>
    </w:rPr>
  </w:style>
  <w:style w:type="paragraph" w:styleId="Heading4">
    <w:name w:val="heading 4"/>
    <w:basedOn w:val="Normal"/>
    <w:next w:val="Normal"/>
    <w:link w:val="Heading4Char"/>
    <w:qFormat/>
    <w:rsid w:val="00584DEB"/>
    <w:pPr>
      <w:keepNext/>
      <w:spacing w:before="240" w:after="240"/>
      <w:outlineLvl w:val="3"/>
    </w:pPr>
    <w:rPr>
      <w:bCs/>
      <w:i/>
      <w:szCs w:val="28"/>
    </w:rPr>
  </w:style>
  <w:style w:type="paragraph" w:styleId="Heading5">
    <w:name w:val="heading 5"/>
    <w:basedOn w:val="Normal"/>
    <w:next w:val="Normal"/>
    <w:link w:val="Heading5Char"/>
    <w:qFormat/>
    <w:rsid w:val="006A4067"/>
    <w:pPr>
      <w:numPr>
        <w:ilvl w:val="4"/>
        <w:numId w:val="79"/>
      </w:numPr>
      <w:spacing w:before="240" w:after="60"/>
      <w:outlineLvl w:val="4"/>
    </w:pPr>
    <w:rPr>
      <w:b/>
      <w:bCs/>
      <w:i/>
      <w:iCs/>
      <w:sz w:val="26"/>
      <w:szCs w:val="26"/>
    </w:rPr>
  </w:style>
  <w:style w:type="paragraph" w:styleId="Heading6">
    <w:name w:val="heading 6"/>
    <w:basedOn w:val="Normal"/>
    <w:next w:val="Normal"/>
    <w:link w:val="Heading6Char"/>
    <w:qFormat/>
    <w:rsid w:val="006A4067"/>
    <w:pPr>
      <w:numPr>
        <w:ilvl w:val="5"/>
        <w:numId w:val="79"/>
      </w:numPr>
      <w:spacing w:before="240" w:after="60"/>
      <w:outlineLvl w:val="5"/>
    </w:pPr>
    <w:rPr>
      <w:rFonts w:ascii="Times New Roman" w:hAnsi="Times New Roman"/>
      <w:b/>
      <w:bCs/>
      <w:szCs w:val="22"/>
    </w:rPr>
  </w:style>
  <w:style w:type="paragraph" w:styleId="Heading7">
    <w:name w:val="heading 7"/>
    <w:basedOn w:val="Normal"/>
    <w:next w:val="Normal"/>
    <w:link w:val="Heading7Char"/>
    <w:qFormat/>
    <w:rsid w:val="006A4067"/>
    <w:pPr>
      <w:numPr>
        <w:ilvl w:val="6"/>
        <w:numId w:val="79"/>
      </w:numPr>
      <w:spacing w:before="240" w:after="60"/>
      <w:outlineLvl w:val="6"/>
    </w:pPr>
    <w:rPr>
      <w:rFonts w:ascii="Times New Roman" w:hAnsi="Times New Roman"/>
      <w:sz w:val="24"/>
    </w:rPr>
  </w:style>
  <w:style w:type="paragraph" w:styleId="Heading8">
    <w:name w:val="heading 8"/>
    <w:basedOn w:val="Normal"/>
    <w:next w:val="Normal"/>
    <w:link w:val="Heading8Char"/>
    <w:qFormat/>
    <w:rsid w:val="006A4067"/>
    <w:pPr>
      <w:numPr>
        <w:ilvl w:val="7"/>
        <w:numId w:val="79"/>
      </w:numPr>
      <w:spacing w:before="240" w:after="60"/>
      <w:outlineLvl w:val="7"/>
    </w:pPr>
    <w:rPr>
      <w:rFonts w:ascii="Times New Roman" w:hAnsi="Times New Roman"/>
      <w:i/>
      <w:iCs/>
      <w:sz w:val="24"/>
    </w:rPr>
  </w:style>
  <w:style w:type="paragraph" w:styleId="Heading9">
    <w:name w:val="heading 9"/>
    <w:basedOn w:val="Normal"/>
    <w:next w:val="Normal"/>
    <w:link w:val="Heading9Char"/>
    <w:qFormat/>
    <w:rsid w:val="006A4067"/>
    <w:pPr>
      <w:numPr>
        <w:ilvl w:val="8"/>
        <w:numId w:val="79"/>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Heading1"/>
    <w:rsid w:val="00BF000E"/>
    <w:pPr>
      <w:widowControl w:val="0"/>
      <w:suppressAutoHyphens/>
      <w:spacing w:after="120"/>
    </w:pPr>
    <w:rPr>
      <w:rFonts w:eastAsia="MS Mincho" w:cs="Tahoma"/>
      <w:kern w:val="0"/>
    </w:rPr>
  </w:style>
  <w:style w:type="paragraph" w:customStyle="1" w:styleId="Style3">
    <w:name w:val="Style3"/>
    <w:basedOn w:val="Heading1"/>
    <w:autoRedefine/>
    <w:rsid w:val="00BF000E"/>
    <w:pPr>
      <w:widowControl w:val="0"/>
      <w:suppressAutoHyphens/>
      <w:spacing w:after="120"/>
    </w:pPr>
    <w:rPr>
      <w:rFonts w:eastAsia="MS Mincho" w:cs="Tahoma"/>
      <w:i/>
      <w:kern w:val="0"/>
    </w:rPr>
  </w:style>
  <w:style w:type="character" w:customStyle="1" w:styleId="Heading2Char">
    <w:name w:val="Heading 2 Char"/>
    <w:basedOn w:val="DefaultParagraphFont"/>
    <w:link w:val="Heading2"/>
    <w:rsid w:val="00027CAE"/>
    <w:rPr>
      <w:rFonts w:ascii="Arial Bold" w:eastAsia="Batang" w:hAnsi="Arial Bold"/>
      <w:b/>
      <w:color w:val="C00000"/>
      <w:sz w:val="22"/>
      <w:szCs w:val="24"/>
      <w:lang w:eastAsia="ko-KR"/>
    </w:rPr>
  </w:style>
  <w:style w:type="character" w:customStyle="1" w:styleId="Heading3Char">
    <w:name w:val="Heading 3 Char"/>
    <w:basedOn w:val="DefaultParagraphFont"/>
    <w:link w:val="Heading3"/>
    <w:rsid w:val="00027CAE"/>
    <w:rPr>
      <w:rFonts w:ascii="Arial" w:eastAsia="Batang" w:hAnsi="Arial"/>
      <w:b/>
      <w:i/>
      <w:color w:val="C00000"/>
      <w:sz w:val="22"/>
      <w:szCs w:val="22"/>
    </w:rPr>
  </w:style>
  <w:style w:type="character" w:customStyle="1" w:styleId="Heading4Char">
    <w:name w:val="Heading 4 Char"/>
    <w:basedOn w:val="DefaultParagraphFont"/>
    <w:link w:val="Heading4"/>
    <w:rsid w:val="00584DEB"/>
    <w:rPr>
      <w:rFonts w:ascii="Arial" w:eastAsia="Batang" w:hAnsi="Arial"/>
      <w:bCs/>
      <w:i/>
      <w:sz w:val="22"/>
      <w:szCs w:val="28"/>
      <w:lang w:eastAsia="ko-KR"/>
    </w:rPr>
  </w:style>
  <w:style w:type="character" w:customStyle="1" w:styleId="Heading5Char">
    <w:name w:val="Heading 5 Char"/>
    <w:basedOn w:val="DefaultParagraphFont"/>
    <w:link w:val="Heading5"/>
    <w:rsid w:val="006A4067"/>
    <w:rPr>
      <w:rFonts w:ascii="Arial" w:eastAsia="Batang" w:hAnsi="Arial"/>
      <w:b/>
      <w:bCs/>
      <w:i/>
      <w:iCs/>
      <w:sz w:val="26"/>
      <w:szCs w:val="26"/>
      <w:lang w:eastAsia="ko-KR"/>
    </w:rPr>
  </w:style>
  <w:style w:type="character" w:customStyle="1" w:styleId="Heading6Char">
    <w:name w:val="Heading 6 Char"/>
    <w:basedOn w:val="DefaultParagraphFont"/>
    <w:link w:val="Heading6"/>
    <w:rsid w:val="006A4067"/>
    <w:rPr>
      <w:rFonts w:eastAsia="Batang"/>
      <w:b/>
      <w:bCs/>
      <w:sz w:val="22"/>
      <w:szCs w:val="22"/>
      <w:lang w:eastAsia="ko-KR"/>
    </w:rPr>
  </w:style>
  <w:style w:type="character" w:customStyle="1" w:styleId="Heading7Char">
    <w:name w:val="Heading 7 Char"/>
    <w:basedOn w:val="DefaultParagraphFont"/>
    <w:link w:val="Heading7"/>
    <w:rsid w:val="006A4067"/>
    <w:rPr>
      <w:rFonts w:eastAsia="Batang"/>
      <w:sz w:val="24"/>
      <w:szCs w:val="24"/>
      <w:lang w:eastAsia="ko-KR"/>
    </w:rPr>
  </w:style>
  <w:style w:type="character" w:customStyle="1" w:styleId="Heading8Char">
    <w:name w:val="Heading 8 Char"/>
    <w:basedOn w:val="DefaultParagraphFont"/>
    <w:link w:val="Heading8"/>
    <w:rsid w:val="006A4067"/>
    <w:rPr>
      <w:rFonts w:eastAsia="Batang"/>
      <w:i/>
      <w:iCs/>
      <w:sz w:val="24"/>
      <w:szCs w:val="24"/>
      <w:lang w:eastAsia="ko-KR"/>
    </w:rPr>
  </w:style>
  <w:style w:type="character" w:customStyle="1" w:styleId="Heading9Char">
    <w:name w:val="Heading 9 Char"/>
    <w:basedOn w:val="DefaultParagraphFont"/>
    <w:link w:val="Heading9"/>
    <w:rsid w:val="006A4067"/>
    <w:rPr>
      <w:rFonts w:ascii="Arial" w:eastAsia="Batang" w:hAnsi="Arial" w:cs="Arial"/>
      <w:sz w:val="22"/>
      <w:szCs w:val="22"/>
      <w:lang w:eastAsia="ko-KR"/>
    </w:rPr>
  </w:style>
  <w:style w:type="character" w:customStyle="1" w:styleId="Heading1Char">
    <w:name w:val="Heading 1 Char"/>
    <w:basedOn w:val="DefaultParagraphFont"/>
    <w:link w:val="Heading1"/>
    <w:locked/>
    <w:rsid w:val="0053108A"/>
    <w:rPr>
      <w:rFonts w:ascii="Arial" w:eastAsia="Batang" w:hAnsi="Arial" w:cs="Arial"/>
      <w:b/>
      <w:bCs/>
      <w:color w:val="C00000"/>
      <w:kern w:val="32"/>
      <w:sz w:val="48"/>
      <w:szCs w:val="24"/>
      <w:lang w:eastAsia="ko-KR"/>
    </w:rPr>
  </w:style>
  <w:style w:type="table" w:styleId="TableGrid">
    <w:name w:val="Table Grid"/>
    <w:basedOn w:val="TableNormal"/>
    <w:rsid w:val="006A40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rsid w:val="006A4067"/>
    <w:rPr>
      <w:sz w:val="16"/>
      <w:szCs w:val="16"/>
    </w:rPr>
  </w:style>
  <w:style w:type="paragraph" w:styleId="CommentText">
    <w:name w:val="annotation text"/>
    <w:basedOn w:val="Normal"/>
    <w:link w:val="CommentTextChar"/>
    <w:uiPriority w:val="99"/>
    <w:rsid w:val="006A4067"/>
    <w:rPr>
      <w:sz w:val="20"/>
      <w:szCs w:val="20"/>
    </w:rPr>
  </w:style>
  <w:style w:type="character" w:customStyle="1" w:styleId="CommentTextChar">
    <w:name w:val="Comment Text Char"/>
    <w:basedOn w:val="DefaultParagraphFont"/>
    <w:link w:val="CommentText"/>
    <w:uiPriority w:val="99"/>
    <w:rsid w:val="006A4067"/>
    <w:rPr>
      <w:rFonts w:ascii="Arial" w:eastAsia="Batang" w:hAnsi="Arial"/>
      <w:lang w:eastAsia="ko-KR"/>
    </w:rPr>
  </w:style>
  <w:style w:type="paragraph" w:styleId="BalloonText">
    <w:name w:val="Balloon Text"/>
    <w:basedOn w:val="Normal"/>
    <w:link w:val="BalloonTextChar"/>
    <w:rsid w:val="006A4067"/>
    <w:rPr>
      <w:rFonts w:ascii="Tahoma" w:hAnsi="Tahoma" w:cs="Tahoma"/>
      <w:sz w:val="16"/>
      <w:szCs w:val="16"/>
    </w:rPr>
  </w:style>
  <w:style w:type="character" w:customStyle="1" w:styleId="BalloonTextChar">
    <w:name w:val="Balloon Text Char"/>
    <w:basedOn w:val="DefaultParagraphFont"/>
    <w:link w:val="BalloonText"/>
    <w:rsid w:val="006A4067"/>
    <w:rPr>
      <w:rFonts w:ascii="Tahoma" w:eastAsia="Batang" w:hAnsi="Tahoma" w:cs="Tahoma"/>
      <w:sz w:val="16"/>
      <w:szCs w:val="16"/>
      <w:lang w:eastAsia="ko-KR"/>
    </w:rPr>
  </w:style>
  <w:style w:type="paragraph" w:customStyle="1" w:styleId="Default">
    <w:name w:val="Default"/>
    <w:rsid w:val="006A4067"/>
    <w:pPr>
      <w:widowControl w:val="0"/>
      <w:autoSpaceDE w:val="0"/>
      <w:autoSpaceDN w:val="0"/>
      <w:adjustRightInd w:val="0"/>
    </w:pPr>
    <w:rPr>
      <w:rFonts w:ascii="Arial" w:hAnsi="Arial" w:cs="Arial"/>
      <w:color w:val="000000"/>
      <w:sz w:val="24"/>
      <w:szCs w:val="24"/>
    </w:rPr>
  </w:style>
  <w:style w:type="paragraph" w:customStyle="1" w:styleId="CM36">
    <w:name w:val="CM36"/>
    <w:basedOn w:val="Default"/>
    <w:next w:val="Default"/>
    <w:rsid w:val="006A4067"/>
    <w:rPr>
      <w:rFonts w:cs="Times New Roman"/>
      <w:color w:val="auto"/>
    </w:rPr>
  </w:style>
  <w:style w:type="paragraph" w:styleId="Footer">
    <w:name w:val="footer"/>
    <w:basedOn w:val="Normal"/>
    <w:link w:val="FooterChar"/>
    <w:uiPriority w:val="99"/>
    <w:rsid w:val="006A4067"/>
    <w:pPr>
      <w:tabs>
        <w:tab w:val="center" w:pos="4153"/>
        <w:tab w:val="right" w:pos="8306"/>
      </w:tabs>
    </w:pPr>
  </w:style>
  <w:style w:type="character" w:customStyle="1" w:styleId="FooterChar">
    <w:name w:val="Footer Char"/>
    <w:basedOn w:val="DefaultParagraphFont"/>
    <w:link w:val="Footer"/>
    <w:uiPriority w:val="99"/>
    <w:rsid w:val="006A4067"/>
    <w:rPr>
      <w:rFonts w:ascii="Arial" w:eastAsia="Batang" w:hAnsi="Arial"/>
      <w:sz w:val="22"/>
      <w:szCs w:val="24"/>
      <w:lang w:eastAsia="ko-KR"/>
    </w:rPr>
  </w:style>
  <w:style w:type="character" w:styleId="PageNumber">
    <w:name w:val="page number"/>
    <w:basedOn w:val="DefaultParagraphFont"/>
    <w:rsid w:val="006A4067"/>
  </w:style>
  <w:style w:type="paragraph" w:styleId="TOC1">
    <w:name w:val="toc 1"/>
    <w:basedOn w:val="Normal"/>
    <w:next w:val="Normal"/>
    <w:autoRedefine/>
    <w:uiPriority w:val="39"/>
    <w:rsid w:val="000F0D0C"/>
    <w:pPr>
      <w:keepNext/>
      <w:tabs>
        <w:tab w:val="left" w:pos="426"/>
        <w:tab w:val="right" w:leader="dot" w:pos="8931"/>
      </w:tabs>
      <w:ind w:left="567" w:hanging="567"/>
    </w:pPr>
    <w:rPr>
      <w:b/>
    </w:rPr>
  </w:style>
  <w:style w:type="paragraph" w:styleId="TOC2">
    <w:name w:val="toc 2"/>
    <w:basedOn w:val="Normal"/>
    <w:next w:val="Normal"/>
    <w:autoRedefine/>
    <w:uiPriority w:val="39"/>
    <w:rsid w:val="00136CD7"/>
    <w:pPr>
      <w:tabs>
        <w:tab w:val="left" w:pos="1134"/>
        <w:tab w:val="right" w:leader="dot" w:pos="8931"/>
      </w:tabs>
      <w:ind w:left="1134" w:hanging="709"/>
    </w:pPr>
  </w:style>
  <w:style w:type="character" w:styleId="Hyperlink">
    <w:name w:val="Hyperlink"/>
    <w:basedOn w:val="DefaultParagraphFont"/>
    <w:uiPriority w:val="99"/>
    <w:rsid w:val="006A4067"/>
    <w:rPr>
      <w:color w:val="0000FF"/>
      <w:u w:val="single"/>
    </w:rPr>
  </w:style>
  <w:style w:type="paragraph" w:customStyle="1" w:styleId="BodySectionSub">
    <w:name w:val="Body Section (Sub)"/>
    <w:next w:val="Normal"/>
    <w:link w:val="BodySectionSubChar"/>
    <w:rsid w:val="006A4067"/>
    <w:pPr>
      <w:overflowPunct w:val="0"/>
      <w:autoSpaceDE w:val="0"/>
      <w:autoSpaceDN w:val="0"/>
      <w:adjustRightInd w:val="0"/>
      <w:spacing w:before="120"/>
      <w:ind w:left="1361"/>
      <w:textAlignment w:val="baseline"/>
    </w:pPr>
    <w:rPr>
      <w:sz w:val="24"/>
      <w:lang w:eastAsia="en-US"/>
    </w:rPr>
  </w:style>
  <w:style w:type="character" w:customStyle="1" w:styleId="BodySectionSubChar">
    <w:name w:val="Body Section (Sub) Char"/>
    <w:basedOn w:val="DefaultParagraphFont"/>
    <w:link w:val="BodySectionSub"/>
    <w:locked/>
    <w:rsid w:val="006A4067"/>
    <w:rPr>
      <w:sz w:val="24"/>
      <w:lang w:eastAsia="en-US"/>
    </w:rPr>
  </w:style>
  <w:style w:type="paragraph" w:customStyle="1" w:styleId="DraftHeading1">
    <w:name w:val="Draft Heading 1"/>
    <w:basedOn w:val="Normal"/>
    <w:next w:val="Normal"/>
    <w:rsid w:val="006A4067"/>
    <w:pPr>
      <w:overflowPunct w:val="0"/>
      <w:autoSpaceDE w:val="0"/>
      <w:autoSpaceDN w:val="0"/>
      <w:adjustRightInd w:val="0"/>
      <w:textAlignment w:val="baseline"/>
      <w:outlineLvl w:val="2"/>
    </w:pPr>
    <w:rPr>
      <w:rFonts w:ascii="Times New Roman" w:eastAsia="Times New Roman" w:hAnsi="Times New Roman"/>
      <w:b/>
      <w:sz w:val="24"/>
      <w:lang w:eastAsia="en-US"/>
    </w:rPr>
  </w:style>
  <w:style w:type="paragraph" w:customStyle="1" w:styleId="DraftHeading3">
    <w:name w:val="Draft Heading 3"/>
    <w:basedOn w:val="Normal"/>
    <w:next w:val="Normal"/>
    <w:rsid w:val="006A4067"/>
    <w:pPr>
      <w:overflowPunct w:val="0"/>
      <w:autoSpaceDE w:val="0"/>
      <w:autoSpaceDN w:val="0"/>
      <w:adjustRightInd w:val="0"/>
      <w:textAlignment w:val="baseline"/>
    </w:pPr>
    <w:rPr>
      <w:rFonts w:ascii="Times New Roman" w:eastAsia="Times New Roman" w:hAnsi="Times New Roman"/>
      <w:sz w:val="24"/>
      <w:szCs w:val="20"/>
      <w:lang w:eastAsia="en-US"/>
    </w:rPr>
  </w:style>
  <w:style w:type="paragraph" w:styleId="Header">
    <w:name w:val="header"/>
    <w:basedOn w:val="Normal"/>
    <w:link w:val="HeaderChar"/>
    <w:rsid w:val="006A4067"/>
    <w:pPr>
      <w:tabs>
        <w:tab w:val="center" w:pos="4153"/>
        <w:tab w:val="right" w:pos="8306"/>
      </w:tabs>
    </w:pPr>
  </w:style>
  <w:style w:type="character" w:customStyle="1" w:styleId="HeaderChar">
    <w:name w:val="Header Char"/>
    <w:basedOn w:val="DefaultParagraphFont"/>
    <w:link w:val="Header"/>
    <w:rsid w:val="006A4067"/>
    <w:rPr>
      <w:rFonts w:ascii="Arial" w:eastAsia="Batang" w:hAnsi="Arial"/>
      <w:sz w:val="22"/>
      <w:szCs w:val="24"/>
      <w:lang w:eastAsia="ko-KR"/>
    </w:rPr>
  </w:style>
  <w:style w:type="paragraph" w:styleId="TOC3">
    <w:name w:val="toc 3"/>
    <w:basedOn w:val="Normal"/>
    <w:next w:val="Normal"/>
    <w:autoRedefine/>
    <w:uiPriority w:val="39"/>
    <w:rsid w:val="006A4067"/>
    <w:pPr>
      <w:tabs>
        <w:tab w:val="left" w:pos="1843"/>
        <w:tab w:val="right" w:leader="dot" w:pos="8931"/>
      </w:tabs>
      <w:ind w:left="1134"/>
    </w:pPr>
  </w:style>
  <w:style w:type="paragraph" w:styleId="Title">
    <w:name w:val="Title"/>
    <w:basedOn w:val="Normal"/>
    <w:link w:val="TitleChar"/>
    <w:uiPriority w:val="10"/>
    <w:qFormat/>
    <w:rsid w:val="0053108A"/>
    <w:pPr>
      <w:keepNext/>
      <w:spacing w:before="240" w:after="240"/>
      <w:jc w:val="center"/>
      <w:outlineLvl w:val="0"/>
    </w:pPr>
    <w:rPr>
      <w:rFonts w:cs="Arial"/>
      <w:b/>
      <w:bCs/>
      <w:color w:val="C00000"/>
      <w:kern w:val="28"/>
      <w:sz w:val="48"/>
    </w:rPr>
  </w:style>
  <w:style w:type="character" w:customStyle="1" w:styleId="TitleChar">
    <w:name w:val="Title Char"/>
    <w:basedOn w:val="DefaultParagraphFont"/>
    <w:link w:val="Title"/>
    <w:uiPriority w:val="10"/>
    <w:rsid w:val="0053108A"/>
    <w:rPr>
      <w:rFonts w:ascii="Arial" w:eastAsia="Batang" w:hAnsi="Arial" w:cs="Arial"/>
      <w:b/>
      <w:bCs/>
      <w:color w:val="C00000"/>
      <w:kern w:val="28"/>
      <w:sz w:val="48"/>
      <w:szCs w:val="24"/>
      <w:lang w:eastAsia="ko-KR"/>
    </w:rPr>
  </w:style>
  <w:style w:type="table" w:styleId="TableWeb1">
    <w:name w:val="Table Web 1"/>
    <w:basedOn w:val="TableNormal"/>
    <w:rsid w:val="006A406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ext">
    <w:name w:val="Text"/>
    <w:basedOn w:val="Normal"/>
    <w:rsid w:val="006A4067"/>
    <w:pPr>
      <w:spacing w:before="80" w:after="80"/>
      <w:ind w:left="851"/>
      <w:jc w:val="both"/>
    </w:pPr>
    <w:rPr>
      <w:rFonts w:ascii="Times New Roman" w:eastAsia="Times New Roman" w:hAnsi="Times New Roman"/>
      <w:sz w:val="24"/>
      <w:szCs w:val="20"/>
      <w:lang w:val="en-GB" w:eastAsia="en-AU"/>
    </w:rPr>
  </w:style>
  <w:style w:type="paragraph" w:styleId="BodyText">
    <w:name w:val="Body Text"/>
    <w:basedOn w:val="Normal"/>
    <w:link w:val="BodyTextChar"/>
    <w:rsid w:val="006A4067"/>
    <w:pPr>
      <w:spacing w:after="120"/>
    </w:pPr>
    <w:rPr>
      <w:rFonts w:ascii="Times New Roman" w:eastAsia="Times New Roman" w:hAnsi="Times New Roman"/>
      <w:sz w:val="24"/>
      <w:lang w:eastAsia="en-AU"/>
    </w:rPr>
  </w:style>
  <w:style w:type="character" w:customStyle="1" w:styleId="BodyTextChar">
    <w:name w:val="Body Text Char"/>
    <w:basedOn w:val="DefaultParagraphFont"/>
    <w:link w:val="BodyText"/>
    <w:rsid w:val="006A4067"/>
    <w:rPr>
      <w:sz w:val="24"/>
      <w:szCs w:val="24"/>
    </w:rPr>
  </w:style>
  <w:style w:type="paragraph" w:customStyle="1" w:styleId="Pa0">
    <w:name w:val="Pa0"/>
    <w:basedOn w:val="Default"/>
    <w:next w:val="Default"/>
    <w:rsid w:val="006A4067"/>
    <w:pPr>
      <w:widowControl/>
      <w:spacing w:line="241" w:lineRule="atLeast"/>
    </w:pPr>
    <w:rPr>
      <w:rFonts w:ascii="RNDGON+DIN-Regular" w:hAnsi="RNDGON+DIN-Regular" w:cs="Times New Roman"/>
      <w:color w:val="auto"/>
    </w:rPr>
  </w:style>
  <w:style w:type="paragraph" w:styleId="DocumentMap">
    <w:name w:val="Document Map"/>
    <w:basedOn w:val="Normal"/>
    <w:link w:val="DocumentMapChar"/>
    <w:rsid w:val="006A4067"/>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6A4067"/>
    <w:rPr>
      <w:rFonts w:ascii="Tahoma" w:eastAsia="Batang" w:hAnsi="Tahoma" w:cs="Tahoma"/>
      <w:shd w:val="clear" w:color="auto" w:fill="000080"/>
      <w:lang w:eastAsia="ko-KR"/>
    </w:rPr>
  </w:style>
  <w:style w:type="paragraph" w:styleId="TOC4">
    <w:name w:val="toc 4"/>
    <w:basedOn w:val="Normal"/>
    <w:next w:val="Normal"/>
    <w:autoRedefine/>
    <w:uiPriority w:val="39"/>
    <w:rsid w:val="006A4067"/>
    <w:pPr>
      <w:ind w:left="720"/>
    </w:pPr>
    <w:rPr>
      <w:rFonts w:ascii="Times New Roman" w:eastAsia="Times New Roman" w:hAnsi="Times New Roman"/>
      <w:sz w:val="24"/>
      <w:lang w:eastAsia="en-AU"/>
    </w:rPr>
  </w:style>
  <w:style w:type="paragraph" w:styleId="TOC5">
    <w:name w:val="toc 5"/>
    <w:basedOn w:val="Normal"/>
    <w:next w:val="Normal"/>
    <w:autoRedefine/>
    <w:uiPriority w:val="39"/>
    <w:rsid w:val="006A4067"/>
    <w:pPr>
      <w:ind w:left="960"/>
    </w:pPr>
    <w:rPr>
      <w:rFonts w:ascii="Times New Roman" w:eastAsia="Times New Roman" w:hAnsi="Times New Roman"/>
      <w:sz w:val="24"/>
      <w:lang w:eastAsia="en-AU"/>
    </w:rPr>
  </w:style>
  <w:style w:type="paragraph" w:styleId="TOC6">
    <w:name w:val="toc 6"/>
    <w:basedOn w:val="Normal"/>
    <w:next w:val="Normal"/>
    <w:autoRedefine/>
    <w:uiPriority w:val="39"/>
    <w:rsid w:val="006A4067"/>
    <w:pPr>
      <w:ind w:left="1200"/>
    </w:pPr>
    <w:rPr>
      <w:rFonts w:ascii="Times New Roman" w:eastAsia="Times New Roman" w:hAnsi="Times New Roman"/>
      <w:sz w:val="24"/>
      <w:lang w:eastAsia="en-AU"/>
    </w:rPr>
  </w:style>
  <w:style w:type="paragraph" w:styleId="TOC7">
    <w:name w:val="toc 7"/>
    <w:basedOn w:val="Normal"/>
    <w:next w:val="Normal"/>
    <w:autoRedefine/>
    <w:uiPriority w:val="39"/>
    <w:rsid w:val="006A4067"/>
    <w:pPr>
      <w:ind w:left="1440"/>
    </w:pPr>
    <w:rPr>
      <w:rFonts w:ascii="Times New Roman" w:eastAsia="Times New Roman" w:hAnsi="Times New Roman"/>
      <w:sz w:val="24"/>
      <w:lang w:eastAsia="en-AU"/>
    </w:rPr>
  </w:style>
  <w:style w:type="paragraph" w:styleId="TOC8">
    <w:name w:val="toc 8"/>
    <w:basedOn w:val="Normal"/>
    <w:next w:val="Normal"/>
    <w:autoRedefine/>
    <w:uiPriority w:val="39"/>
    <w:rsid w:val="006A4067"/>
    <w:pPr>
      <w:ind w:left="1680"/>
    </w:pPr>
    <w:rPr>
      <w:rFonts w:ascii="Times New Roman" w:eastAsia="Times New Roman" w:hAnsi="Times New Roman"/>
      <w:sz w:val="24"/>
      <w:lang w:eastAsia="en-AU"/>
    </w:rPr>
  </w:style>
  <w:style w:type="paragraph" w:styleId="TOC9">
    <w:name w:val="toc 9"/>
    <w:basedOn w:val="Normal"/>
    <w:next w:val="Normal"/>
    <w:autoRedefine/>
    <w:uiPriority w:val="39"/>
    <w:rsid w:val="006A4067"/>
    <w:pPr>
      <w:ind w:left="1920"/>
    </w:pPr>
    <w:rPr>
      <w:rFonts w:ascii="Times New Roman" w:eastAsia="Times New Roman" w:hAnsi="Times New Roman"/>
      <w:sz w:val="24"/>
      <w:lang w:eastAsia="en-AU"/>
    </w:rPr>
  </w:style>
  <w:style w:type="paragraph" w:styleId="CommentSubject">
    <w:name w:val="annotation subject"/>
    <w:basedOn w:val="CommentText"/>
    <w:next w:val="CommentText"/>
    <w:link w:val="CommentSubjectChar"/>
    <w:rsid w:val="006A4067"/>
    <w:rPr>
      <w:b/>
      <w:bCs/>
    </w:rPr>
  </w:style>
  <w:style w:type="character" w:customStyle="1" w:styleId="CommentSubjectChar">
    <w:name w:val="Comment Subject Char"/>
    <w:basedOn w:val="CommentTextChar"/>
    <w:link w:val="CommentSubject"/>
    <w:rsid w:val="006A4067"/>
    <w:rPr>
      <w:rFonts w:ascii="Arial" w:eastAsia="Batang" w:hAnsi="Arial"/>
      <w:b/>
      <w:bCs/>
      <w:lang w:eastAsia="ko-KR"/>
    </w:rPr>
  </w:style>
  <w:style w:type="paragraph" w:customStyle="1" w:styleId="CM38">
    <w:name w:val="CM38"/>
    <w:basedOn w:val="Default"/>
    <w:next w:val="Default"/>
    <w:rsid w:val="006A4067"/>
    <w:rPr>
      <w:rFonts w:cs="Times New Roman"/>
      <w:color w:val="auto"/>
    </w:rPr>
  </w:style>
  <w:style w:type="paragraph" w:customStyle="1" w:styleId="DraftHeading2">
    <w:name w:val="Draft Heading 2"/>
    <w:basedOn w:val="Normal"/>
    <w:next w:val="Normal"/>
    <w:rsid w:val="006A4067"/>
    <w:pPr>
      <w:overflowPunct w:val="0"/>
      <w:autoSpaceDE w:val="0"/>
      <w:autoSpaceDN w:val="0"/>
      <w:adjustRightInd w:val="0"/>
      <w:textAlignment w:val="baseline"/>
    </w:pPr>
    <w:rPr>
      <w:rFonts w:ascii="Times New Roman" w:eastAsia="Times New Roman" w:hAnsi="Times New Roman"/>
      <w:sz w:val="24"/>
      <w:szCs w:val="20"/>
      <w:lang w:eastAsia="en-US"/>
    </w:rPr>
  </w:style>
  <w:style w:type="paragraph" w:customStyle="1" w:styleId="DraftHeading4">
    <w:name w:val="Draft Heading 4"/>
    <w:basedOn w:val="Normal"/>
    <w:next w:val="Normal"/>
    <w:rsid w:val="006A4067"/>
    <w:pPr>
      <w:overflowPunct w:val="0"/>
      <w:autoSpaceDE w:val="0"/>
      <w:autoSpaceDN w:val="0"/>
      <w:adjustRightInd w:val="0"/>
      <w:textAlignment w:val="baseline"/>
    </w:pPr>
    <w:rPr>
      <w:rFonts w:ascii="Times New Roman" w:eastAsia="Times New Roman" w:hAnsi="Times New Roman"/>
      <w:sz w:val="24"/>
      <w:szCs w:val="20"/>
      <w:lang w:eastAsia="en-US"/>
    </w:rPr>
  </w:style>
  <w:style w:type="paragraph" w:customStyle="1" w:styleId="Paragraph">
    <w:name w:val="Paragraph"/>
    <w:basedOn w:val="Normal"/>
    <w:rsid w:val="006A4067"/>
    <w:pPr>
      <w:numPr>
        <w:numId w:val="1"/>
      </w:numPr>
      <w:tabs>
        <w:tab w:val="left" w:pos="425"/>
      </w:tabs>
      <w:spacing w:after="240"/>
    </w:pPr>
    <w:rPr>
      <w:rFonts w:eastAsia="Times New Roman" w:cs="Arial"/>
      <w:szCs w:val="22"/>
      <w:lang w:eastAsia="en-AU"/>
    </w:rPr>
  </w:style>
  <w:style w:type="numbering" w:customStyle="1" w:styleId="StyleOutlinenumberedVerdana">
    <w:name w:val="Style Outline numbered Verdana"/>
    <w:basedOn w:val="NoList"/>
    <w:rsid w:val="006A4067"/>
    <w:pPr>
      <w:numPr>
        <w:numId w:val="1"/>
      </w:numPr>
    </w:pPr>
  </w:style>
  <w:style w:type="paragraph" w:customStyle="1" w:styleId="Partheadings">
    <w:name w:val="Part headings"/>
    <w:basedOn w:val="Heading1"/>
    <w:next w:val="Heading1"/>
    <w:rsid w:val="006A4067"/>
    <w:pPr>
      <w:numPr>
        <w:numId w:val="2"/>
      </w:numPr>
      <w:tabs>
        <w:tab w:val="left" w:pos="567"/>
      </w:tabs>
    </w:pPr>
    <w:rPr>
      <w:rFonts w:ascii="Franklin Gothic Book" w:eastAsia="MS Mincho" w:hAnsi="Franklin Gothic Book" w:cs="Times New Roman"/>
      <w:bCs w:val="0"/>
      <w:smallCaps/>
      <w:spacing w:val="24"/>
      <w:kern w:val="28"/>
      <w:szCs w:val="20"/>
      <w:lang w:eastAsia="en-US"/>
    </w:rPr>
  </w:style>
  <w:style w:type="paragraph" w:customStyle="1" w:styleId="StylePart2HeadingBold">
    <w:name w:val="Style Part 2 Heading + Bold"/>
    <w:basedOn w:val="Normal"/>
    <w:link w:val="StylePart2HeadingBoldChar"/>
    <w:rsid w:val="006A4067"/>
    <w:pPr>
      <w:keepNext/>
      <w:numPr>
        <w:ilvl w:val="1"/>
        <w:numId w:val="2"/>
      </w:numPr>
      <w:spacing w:after="240"/>
      <w:outlineLvl w:val="1"/>
    </w:pPr>
    <w:rPr>
      <w:rFonts w:ascii="Franklin Gothic Book" w:eastAsia="MS Mincho" w:hAnsi="Franklin Gothic Book"/>
      <w:b/>
      <w:caps/>
      <w:kern w:val="28"/>
      <w:sz w:val="24"/>
      <w:szCs w:val="28"/>
      <w:lang w:eastAsia="en-US"/>
    </w:rPr>
  </w:style>
  <w:style w:type="character" w:customStyle="1" w:styleId="StylePart2HeadingBoldChar">
    <w:name w:val="Style Part 2 Heading + Bold Char"/>
    <w:basedOn w:val="DefaultParagraphFont"/>
    <w:link w:val="StylePart2HeadingBold"/>
    <w:rsid w:val="006A4067"/>
    <w:rPr>
      <w:rFonts w:ascii="Franklin Gothic Book" w:eastAsia="MS Mincho" w:hAnsi="Franklin Gothic Book"/>
      <w:b/>
      <w:caps/>
      <w:kern w:val="28"/>
      <w:sz w:val="24"/>
      <w:szCs w:val="28"/>
      <w:lang w:eastAsia="en-US"/>
    </w:rPr>
  </w:style>
  <w:style w:type="paragraph" w:customStyle="1" w:styleId="TextDotPoint">
    <w:name w:val="Text Dot Point"/>
    <w:basedOn w:val="Normal"/>
    <w:rsid w:val="006A4067"/>
    <w:pPr>
      <w:numPr>
        <w:numId w:val="3"/>
      </w:numPr>
    </w:pPr>
    <w:rPr>
      <w:rFonts w:ascii="Century Gothic" w:eastAsia="Times New Roman" w:hAnsi="Century Gothic"/>
      <w:bCs/>
      <w:sz w:val="24"/>
      <w:lang w:eastAsia="en-US"/>
    </w:rPr>
  </w:style>
  <w:style w:type="paragraph" w:styleId="ListBullet">
    <w:name w:val="List Bullet"/>
    <w:basedOn w:val="Normal"/>
    <w:rsid w:val="006A4067"/>
    <w:pPr>
      <w:numPr>
        <w:numId w:val="4"/>
      </w:numPr>
      <w:spacing w:after="60"/>
    </w:pPr>
    <w:rPr>
      <w:rFonts w:eastAsia="Times New Roman"/>
      <w:bCs/>
      <w:sz w:val="20"/>
      <w:lang w:eastAsia="en-US"/>
    </w:rPr>
  </w:style>
  <w:style w:type="paragraph" w:styleId="ListParagraph">
    <w:name w:val="List Paragraph"/>
    <w:basedOn w:val="Normal"/>
    <w:uiPriority w:val="34"/>
    <w:qFormat/>
    <w:rsid w:val="006A4067"/>
    <w:pPr>
      <w:ind w:left="720"/>
    </w:pPr>
  </w:style>
  <w:style w:type="paragraph" w:styleId="Caption">
    <w:name w:val="caption"/>
    <w:basedOn w:val="Normal"/>
    <w:next w:val="Normal"/>
    <w:qFormat/>
    <w:rsid w:val="006A4067"/>
    <w:rPr>
      <w:b/>
      <w:bCs/>
      <w:sz w:val="20"/>
      <w:szCs w:val="20"/>
    </w:rPr>
  </w:style>
  <w:style w:type="paragraph" w:customStyle="1" w:styleId="DraftDefinition2">
    <w:name w:val="Draft Definition 2"/>
    <w:next w:val="Normal"/>
    <w:rsid w:val="006A4067"/>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 w:type="character" w:styleId="Strong">
    <w:name w:val="Strong"/>
    <w:basedOn w:val="DefaultParagraphFont"/>
    <w:uiPriority w:val="22"/>
    <w:qFormat/>
    <w:rsid w:val="006A4067"/>
    <w:rPr>
      <w:b/>
      <w:bCs/>
    </w:rPr>
  </w:style>
  <w:style w:type="paragraph" w:styleId="Revision">
    <w:name w:val="Revision"/>
    <w:hidden/>
    <w:uiPriority w:val="99"/>
    <w:semiHidden/>
    <w:rsid w:val="006A4067"/>
    <w:rPr>
      <w:rFonts w:ascii="Arial" w:eastAsia="Batang" w:hAnsi="Arial"/>
      <w:sz w:val="22"/>
      <w:szCs w:val="24"/>
      <w:lang w:eastAsia="ko-KR"/>
    </w:rPr>
  </w:style>
  <w:style w:type="paragraph" w:styleId="FootnoteText">
    <w:name w:val="footnote text"/>
    <w:basedOn w:val="Normal"/>
    <w:link w:val="FootnoteTextChar"/>
    <w:rsid w:val="006A4067"/>
    <w:rPr>
      <w:sz w:val="20"/>
      <w:szCs w:val="20"/>
    </w:rPr>
  </w:style>
  <w:style w:type="character" w:customStyle="1" w:styleId="FootnoteTextChar">
    <w:name w:val="Footnote Text Char"/>
    <w:basedOn w:val="DefaultParagraphFont"/>
    <w:link w:val="FootnoteText"/>
    <w:rsid w:val="006A4067"/>
    <w:rPr>
      <w:rFonts w:ascii="Arial" w:eastAsia="Batang" w:hAnsi="Arial"/>
      <w:lang w:eastAsia="ko-KR"/>
    </w:rPr>
  </w:style>
  <w:style w:type="character" w:styleId="FootnoteReference">
    <w:name w:val="footnote reference"/>
    <w:basedOn w:val="DefaultParagraphFont"/>
    <w:rsid w:val="006A4067"/>
    <w:rPr>
      <w:vertAlign w:val="superscript"/>
    </w:rPr>
  </w:style>
  <w:style w:type="character" w:styleId="FollowedHyperlink">
    <w:name w:val="FollowedHyperlink"/>
    <w:basedOn w:val="DefaultParagraphFont"/>
    <w:rsid w:val="006A4067"/>
    <w:rPr>
      <w:color w:val="800080"/>
      <w:u w:val="single"/>
    </w:rPr>
  </w:style>
  <w:style w:type="paragraph" w:customStyle="1" w:styleId="StyleHeading112pt">
    <w:name w:val="Style Heading 1 + 12 pt"/>
    <w:basedOn w:val="Heading1"/>
    <w:rsid w:val="006A4067"/>
    <w:pPr>
      <w:tabs>
        <w:tab w:val="left" w:pos="0"/>
      </w:tabs>
      <w:spacing w:after="0"/>
    </w:pPr>
    <w:rPr>
      <w:rFonts w:cs="Times New Roman"/>
      <w:kern w:val="0"/>
    </w:rPr>
  </w:style>
  <w:style w:type="paragraph" w:customStyle="1" w:styleId="StyleHeading112ptBottomSinglesolidlineAuto075pt">
    <w:name w:val="Style Heading 1 + 12 pt Bottom: (Single solid line Auto  0.75 pt..."/>
    <w:basedOn w:val="Heading1"/>
    <w:rsid w:val="006A4067"/>
    <w:rPr>
      <w:rFonts w:cs="Times New Roman"/>
      <w:kern w:val="0"/>
      <w:szCs w:val="20"/>
    </w:rPr>
  </w:style>
  <w:style w:type="paragraph" w:customStyle="1" w:styleId="StyleHeading112pt1">
    <w:name w:val="Style Heading 1 + 12 pt1"/>
    <w:basedOn w:val="Heading1"/>
    <w:rsid w:val="006A4067"/>
    <w:pPr>
      <w:tabs>
        <w:tab w:val="left" w:pos="0"/>
      </w:tabs>
    </w:pPr>
    <w:rPr>
      <w:rFonts w:cs="Times New Roman"/>
      <w:kern w:val="0"/>
    </w:rPr>
  </w:style>
  <w:style w:type="paragraph" w:customStyle="1" w:styleId="StyleHeading112pt2">
    <w:name w:val="Style Heading 1 + 12 pt2"/>
    <w:basedOn w:val="Heading1"/>
    <w:rsid w:val="006A4067"/>
    <w:pPr>
      <w:tabs>
        <w:tab w:val="left" w:pos="0"/>
      </w:tabs>
      <w:spacing w:after="0"/>
    </w:pPr>
    <w:rPr>
      <w:rFonts w:cs="Times New Roman"/>
      <w:kern w:val="0"/>
    </w:rPr>
  </w:style>
  <w:style w:type="paragraph" w:styleId="Subtitle">
    <w:name w:val="Subtitle"/>
    <w:basedOn w:val="Normal"/>
    <w:next w:val="Normal"/>
    <w:link w:val="SubtitleChar"/>
    <w:qFormat/>
    <w:rsid w:val="006A4067"/>
    <w:pPr>
      <w:spacing w:after="120"/>
    </w:pPr>
    <w:rPr>
      <w:b/>
    </w:rPr>
  </w:style>
  <w:style w:type="character" w:customStyle="1" w:styleId="SubtitleChar">
    <w:name w:val="Subtitle Char"/>
    <w:basedOn w:val="DefaultParagraphFont"/>
    <w:link w:val="Subtitle"/>
    <w:rsid w:val="006A4067"/>
    <w:rPr>
      <w:rFonts w:ascii="Arial" w:eastAsia="Batang" w:hAnsi="Arial"/>
      <w:b/>
      <w:sz w:val="22"/>
      <w:szCs w:val="24"/>
      <w:lang w:eastAsia="ko-KR"/>
    </w:rPr>
  </w:style>
  <w:style w:type="paragraph" w:styleId="NormalIndent">
    <w:name w:val="Normal Indent"/>
    <w:basedOn w:val="Normal"/>
    <w:rsid w:val="006A4067"/>
    <w:pPr>
      <w:numPr>
        <w:numId w:val="16"/>
      </w:numPr>
      <w:suppressLineNumbers/>
      <w:tabs>
        <w:tab w:val="clear" w:pos="1209"/>
      </w:tabs>
      <w:overflowPunct w:val="0"/>
      <w:autoSpaceDE w:val="0"/>
      <w:autoSpaceDN w:val="0"/>
      <w:adjustRightInd w:val="0"/>
      <w:ind w:left="720" w:firstLine="0"/>
      <w:textAlignment w:val="baseline"/>
    </w:pPr>
    <w:rPr>
      <w:rFonts w:ascii="Times New Roman" w:eastAsia="Times New Roman" w:hAnsi="Times New Roman"/>
      <w:sz w:val="24"/>
      <w:szCs w:val="20"/>
      <w:lang w:eastAsia="en-US"/>
    </w:rPr>
  </w:style>
  <w:style w:type="paragraph" w:customStyle="1" w:styleId="APHeading2">
    <w:name w:val="AP Heading 2"/>
    <w:basedOn w:val="Normal"/>
    <w:rsid w:val="006A4067"/>
    <w:pPr>
      <w:spacing w:after="120"/>
    </w:pPr>
    <w:rPr>
      <w:rFonts w:eastAsia="MS Mincho"/>
      <w:b/>
      <w:bCs/>
      <w:iCs/>
      <w:sz w:val="28"/>
      <w:lang w:val="en-GB" w:eastAsia="en-US"/>
    </w:rPr>
  </w:style>
  <w:style w:type="paragraph" w:customStyle="1" w:styleId="BodyParagraph">
    <w:name w:val="Body Paragraph"/>
    <w:next w:val="Normal"/>
    <w:rsid w:val="006A4067"/>
    <w:pPr>
      <w:overflowPunct w:val="0"/>
      <w:autoSpaceDE w:val="0"/>
      <w:autoSpaceDN w:val="0"/>
      <w:adjustRightInd w:val="0"/>
      <w:spacing w:before="120"/>
      <w:ind w:left="1871"/>
      <w:textAlignment w:val="baseline"/>
    </w:pPr>
    <w:rPr>
      <w:sz w:val="24"/>
      <w:lang w:eastAsia="en-US"/>
    </w:rPr>
  </w:style>
  <w:style w:type="paragraph" w:customStyle="1" w:styleId="DraftParaNote">
    <w:name w:val="Draft Para Note"/>
    <w:next w:val="Normal"/>
    <w:rsid w:val="006A4067"/>
    <w:pPr>
      <w:spacing w:before="120"/>
    </w:pPr>
    <w:rPr>
      <w:lang w:eastAsia="en-US"/>
    </w:rPr>
  </w:style>
  <w:style w:type="character" w:customStyle="1" w:styleId="CharDefText">
    <w:name w:val="CharDefText"/>
    <w:basedOn w:val="DefaultParagraphFont"/>
    <w:rsid w:val="006A4067"/>
    <w:rPr>
      <w:b/>
      <w:i/>
    </w:rPr>
  </w:style>
  <w:style w:type="paragraph" w:customStyle="1" w:styleId="BodyParagraphSub">
    <w:name w:val="Body Paragraph (Sub)"/>
    <w:next w:val="Normal"/>
    <w:rsid w:val="006A4067"/>
    <w:pPr>
      <w:overflowPunct w:val="0"/>
      <w:autoSpaceDE w:val="0"/>
      <w:autoSpaceDN w:val="0"/>
      <w:adjustRightInd w:val="0"/>
      <w:spacing w:before="120"/>
      <w:ind w:left="2381"/>
      <w:textAlignment w:val="baseline"/>
    </w:pPr>
    <w:rPr>
      <w:sz w:val="24"/>
      <w:lang w:eastAsia="en-US"/>
    </w:rPr>
  </w:style>
  <w:style w:type="paragraph" w:customStyle="1" w:styleId="DraftHeading5">
    <w:name w:val="Draft Heading 5"/>
    <w:basedOn w:val="Normal"/>
    <w:next w:val="Normal"/>
    <w:rsid w:val="006A4067"/>
    <w:pPr>
      <w:overflowPunct w:val="0"/>
      <w:autoSpaceDE w:val="0"/>
      <w:autoSpaceDN w:val="0"/>
      <w:adjustRightInd w:val="0"/>
      <w:textAlignment w:val="baseline"/>
    </w:pPr>
    <w:rPr>
      <w:rFonts w:ascii="Times New Roman" w:eastAsia="Times New Roman" w:hAnsi="Times New Roman"/>
      <w:sz w:val="24"/>
      <w:szCs w:val="20"/>
      <w:lang w:eastAsia="en-US"/>
    </w:rPr>
  </w:style>
  <w:style w:type="paragraph" w:styleId="NoteHeading">
    <w:name w:val="Note Heading"/>
    <w:basedOn w:val="Normal"/>
    <w:next w:val="Normal"/>
    <w:link w:val="NoteHeadingChar"/>
    <w:rsid w:val="006A4067"/>
    <w:pPr>
      <w:numPr>
        <w:numId w:val="27"/>
      </w:numPr>
      <w:suppressLineNumbers/>
      <w:tabs>
        <w:tab w:val="clear" w:pos="1492"/>
      </w:tabs>
      <w:overflowPunct w:val="0"/>
      <w:autoSpaceDE w:val="0"/>
      <w:autoSpaceDN w:val="0"/>
      <w:adjustRightInd w:val="0"/>
      <w:ind w:left="0" w:firstLine="0"/>
      <w:textAlignment w:val="baseline"/>
    </w:pPr>
    <w:rPr>
      <w:rFonts w:ascii="Times New Roman" w:eastAsia="Times New Roman" w:hAnsi="Times New Roman"/>
      <w:sz w:val="24"/>
      <w:szCs w:val="20"/>
      <w:lang w:eastAsia="en-US"/>
    </w:rPr>
  </w:style>
  <w:style w:type="character" w:customStyle="1" w:styleId="NoteHeadingChar">
    <w:name w:val="Note Heading Char"/>
    <w:basedOn w:val="DefaultParagraphFont"/>
    <w:link w:val="NoteHeading"/>
    <w:rsid w:val="006A4067"/>
    <w:rPr>
      <w:sz w:val="24"/>
      <w:lang w:eastAsia="en-US"/>
    </w:rPr>
  </w:style>
  <w:style w:type="paragraph" w:customStyle="1" w:styleId="Normal-Schedule">
    <w:name w:val="Normal - Schedule"/>
    <w:rsid w:val="006A4067"/>
    <w:pPr>
      <w:tabs>
        <w:tab w:val="left" w:pos="454"/>
        <w:tab w:val="left" w:pos="907"/>
        <w:tab w:val="left" w:pos="1361"/>
        <w:tab w:val="left" w:pos="1814"/>
        <w:tab w:val="left" w:pos="2722"/>
      </w:tabs>
      <w:overflowPunct w:val="0"/>
      <w:autoSpaceDE w:val="0"/>
      <w:autoSpaceDN w:val="0"/>
      <w:adjustRightInd w:val="0"/>
      <w:spacing w:before="120"/>
      <w:textAlignment w:val="baseline"/>
    </w:pPr>
    <w:rPr>
      <w:lang w:eastAsia="en-US"/>
    </w:rPr>
  </w:style>
  <w:style w:type="paragraph" w:customStyle="1" w:styleId="Pa2">
    <w:name w:val="Pa2"/>
    <w:basedOn w:val="Default"/>
    <w:next w:val="Default"/>
    <w:uiPriority w:val="99"/>
    <w:rsid w:val="006A4067"/>
    <w:pPr>
      <w:widowControl/>
      <w:spacing w:line="201" w:lineRule="atLeast"/>
    </w:pPr>
    <w:rPr>
      <w:rFonts w:ascii="TradeGothic" w:hAnsi="TradeGothic" w:cs="Times New Roman"/>
      <w:color w:val="auto"/>
    </w:rPr>
  </w:style>
  <w:style w:type="paragraph" w:customStyle="1" w:styleId="Pa3">
    <w:name w:val="Pa3"/>
    <w:basedOn w:val="Default"/>
    <w:next w:val="Default"/>
    <w:uiPriority w:val="99"/>
    <w:rsid w:val="006A4067"/>
    <w:pPr>
      <w:widowControl/>
      <w:spacing w:line="201" w:lineRule="atLeast"/>
    </w:pPr>
    <w:rPr>
      <w:rFonts w:ascii="TradeGothic" w:hAnsi="TradeGothic" w:cs="Times New Roman"/>
      <w:color w:val="auto"/>
    </w:rPr>
  </w:style>
  <w:style w:type="paragraph" w:customStyle="1" w:styleId="Pa4">
    <w:name w:val="Pa4"/>
    <w:basedOn w:val="Default"/>
    <w:next w:val="Default"/>
    <w:uiPriority w:val="99"/>
    <w:rsid w:val="006A4067"/>
    <w:pPr>
      <w:widowControl/>
      <w:spacing w:line="201" w:lineRule="atLeast"/>
    </w:pPr>
    <w:rPr>
      <w:rFonts w:ascii="TradeGothic" w:hAnsi="TradeGothic" w:cs="Times New Roman"/>
      <w:color w:val="auto"/>
    </w:rPr>
  </w:style>
  <w:style w:type="character" w:customStyle="1" w:styleId="A3">
    <w:name w:val="A3"/>
    <w:uiPriority w:val="99"/>
    <w:rsid w:val="006A4067"/>
    <w:rPr>
      <w:rFonts w:cs="TradeGothic"/>
      <w:color w:val="000000"/>
      <w:sz w:val="20"/>
      <w:szCs w:val="20"/>
    </w:rPr>
  </w:style>
  <w:style w:type="paragraph" w:customStyle="1" w:styleId="DraftSectionEg">
    <w:name w:val="Draft Section Eg"/>
    <w:next w:val="Normal"/>
    <w:rsid w:val="006A4067"/>
    <w:pPr>
      <w:spacing w:before="120"/>
      <w:ind w:left="851"/>
    </w:pPr>
    <w:rPr>
      <w:lang w:eastAsia="en-US"/>
    </w:rPr>
  </w:style>
  <w:style w:type="paragraph" w:customStyle="1" w:styleId="DraftSub-sectionNote">
    <w:name w:val="Draft Sub-section Note"/>
    <w:next w:val="Normal"/>
    <w:link w:val="DraftSub-sectionNoteChar"/>
    <w:rsid w:val="006A4067"/>
    <w:pPr>
      <w:spacing w:before="120"/>
    </w:pPr>
    <w:rPr>
      <w:lang w:eastAsia="en-US"/>
    </w:rPr>
  </w:style>
  <w:style w:type="character" w:customStyle="1" w:styleId="DraftSub-sectionNoteChar">
    <w:name w:val="Draft Sub-section Note Char"/>
    <w:basedOn w:val="DefaultParagraphFont"/>
    <w:link w:val="DraftSub-sectionNote"/>
    <w:rsid w:val="006A4067"/>
    <w:rPr>
      <w:lang w:eastAsia="en-US"/>
    </w:rPr>
  </w:style>
  <w:style w:type="paragraph" w:customStyle="1" w:styleId="FreeForm">
    <w:name w:val="Free Form"/>
    <w:rsid w:val="002D5AFA"/>
    <w:rPr>
      <w:rFonts w:ascii="Helvetica" w:eastAsia="ヒラギノ角ゴ Pro W3" w:hAnsi="Helvetica"/>
      <w:color w:val="000000"/>
      <w:sz w:val="24"/>
      <w:lang w:val="en-US"/>
    </w:rPr>
  </w:style>
  <w:style w:type="character" w:customStyle="1" w:styleId="A5">
    <w:name w:val="A5"/>
    <w:basedOn w:val="DefaultParagraphFont"/>
    <w:uiPriority w:val="99"/>
    <w:rsid w:val="00CF6128"/>
    <w:rPr>
      <w:rFonts w:ascii="Gotham Light" w:hAnsi="Gotham Light" w:hint="default"/>
      <w:i/>
      <w:iCs/>
      <w:color w:val="000000"/>
    </w:rPr>
  </w:style>
  <w:style w:type="paragraph" w:customStyle="1" w:styleId="greyboxes">
    <w:name w:val="grey boxes"/>
    <w:basedOn w:val="Normal"/>
    <w:link w:val="greyboxesChar"/>
    <w:qFormat/>
    <w:rsid w:val="00777BBF"/>
    <w:pPr>
      <w:keepNext/>
      <w:pBdr>
        <w:top w:val="single" w:sz="4" w:space="1" w:color="auto"/>
        <w:left w:val="single" w:sz="4" w:space="4" w:color="auto"/>
        <w:bottom w:val="single" w:sz="4" w:space="1" w:color="auto"/>
        <w:right w:val="single" w:sz="4" w:space="4" w:color="auto"/>
      </w:pBdr>
      <w:shd w:val="clear" w:color="auto" w:fill="D9D9D9" w:themeFill="background1" w:themeFillShade="D9"/>
      <w:spacing w:after="120"/>
    </w:pPr>
    <w:rPr>
      <w:rFonts w:cs="Arial"/>
      <w:szCs w:val="22"/>
    </w:rPr>
  </w:style>
  <w:style w:type="character" w:customStyle="1" w:styleId="greyboxesChar">
    <w:name w:val="grey boxes Char"/>
    <w:basedOn w:val="DefaultParagraphFont"/>
    <w:link w:val="greyboxes"/>
    <w:rsid w:val="00777BBF"/>
    <w:rPr>
      <w:rFonts w:ascii="Arial" w:eastAsia="Batang" w:hAnsi="Arial" w:cs="Arial"/>
      <w:sz w:val="22"/>
      <w:szCs w:val="22"/>
      <w:shd w:val="clear" w:color="auto" w:fill="D9D9D9" w:themeFill="background1" w:themeFillShade="D9"/>
      <w:lang w:eastAsia="ko-KR"/>
    </w:rPr>
  </w:style>
  <w:style w:type="paragraph" w:customStyle="1" w:styleId="Bodycopy">
    <w:name w:val="Body copy"/>
    <w:basedOn w:val="Normal"/>
    <w:uiPriority w:val="99"/>
    <w:rsid w:val="00731DED"/>
    <w:pPr>
      <w:tabs>
        <w:tab w:val="left" w:pos="680"/>
      </w:tabs>
      <w:suppressAutoHyphens/>
      <w:autoSpaceDE w:val="0"/>
      <w:autoSpaceDN w:val="0"/>
      <w:adjustRightInd w:val="0"/>
      <w:spacing w:before="0" w:after="170" w:line="220" w:lineRule="atLeast"/>
      <w:ind w:left="170"/>
      <w:textAlignment w:val="center"/>
    </w:pPr>
    <w:rPr>
      <w:rFonts w:ascii="Gotham Light" w:eastAsia="Times New Roman" w:hAnsi="Gotham Light" w:cs="Gotham Light"/>
      <w:color w:val="000000"/>
      <w:sz w:val="18"/>
      <w:szCs w:val="18"/>
      <w:lang w:val="en-US" w:eastAsia="en-AU"/>
    </w:rPr>
  </w:style>
  <w:style w:type="character" w:customStyle="1" w:styleId="Bodycopyboldemphasis">
    <w:name w:val="Body copy bold (emphasis)"/>
    <w:uiPriority w:val="99"/>
    <w:rsid w:val="00731DED"/>
    <w:rPr>
      <w:rFonts w:ascii="Gotham Medium" w:hAnsi="Gotham Medium" w:cs="Gotham Medium"/>
      <w:sz w:val="18"/>
      <w:szCs w:val="18"/>
    </w:rPr>
  </w:style>
  <w:style w:type="paragraph" w:customStyle="1" w:styleId="HeadingB">
    <w:name w:val="Heading B"/>
    <w:basedOn w:val="Normal"/>
    <w:qFormat/>
    <w:rsid w:val="00D32E38"/>
    <w:pPr>
      <w:spacing w:before="240"/>
    </w:pPr>
    <w:rPr>
      <w:rFonts w:eastAsia="Times New Roman" w:cs="Arial"/>
      <w:b/>
      <w:color w:val="C0000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9633829">
      <w:bodyDiv w:val="1"/>
      <w:marLeft w:val="0"/>
      <w:marRight w:val="0"/>
      <w:marTop w:val="0"/>
      <w:marBottom w:val="0"/>
      <w:divBdr>
        <w:top w:val="none" w:sz="0" w:space="0" w:color="auto"/>
        <w:left w:val="none" w:sz="0" w:space="0" w:color="auto"/>
        <w:bottom w:val="none" w:sz="0" w:space="0" w:color="auto"/>
        <w:right w:val="none" w:sz="0" w:space="0" w:color="auto"/>
      </w:divBdr>
    </w:div>
    <w:div w:id="978919711">
      <w:bodyDiv w:val="1"/>
      <w:marLeft w:val="0"/>
      <w:marRight w:val="0"/>
      <w:marTop w:val="0"/>
      <w:marBottom w:val="0"/>
      <w:divBdr>
        <w:top w:val="none" w:sz="0" w:space="0" w:color="auto"/>
        <w:left w:val="none" w:sz="0" w:space="0" w:color="auto"/>
        <w:bottom w:val="none" w:sz="0" w:space="0" w:color="auto"/>
        <w:right w:val="none" w:sz="0" w:space="0" w:color="auto"/>
      </w:divBdr>
    </w:div>
    <w:div w:id="995769748">
      <w:bodyDiv w:val="1"/>
      <w:marLeft w:val="0"/>
      <w:marRight w:val="0"/>
      <w:marTop w:val="0"/>
      <w:marBottom w:val="0"/>
      <w:divBdr>
        <w:top w:val="none" w:sz="0" w:space="0" w:color="auto"/>
        <w:left w:val="none" w:sz="0" w:space="0" w:color="auto"/>
        <w:bottom w:val="none" w:sz="0" w:space="0" w:color="auto"/>
        <w:right w:val="none" w:sz="0" w:space="0" w:color="auto"/>
      </w:divBdr>
    </w:div>
    <w:div w:id="1159494404">
      <w:bodyDiv w:val="1"/>
      <w:marLeft w:val="0"/>
      <w:marRight w:val="0"/>
      <w:marTop w:val="0"/>
      <w:marBottom w:val="0"/>
      <w:divBdr>
        <w:top w:val="none" w:sz="0" w:space="0" w:color="auto"/>
        <w:left w:val="none" w:sz="0" w:space="0" w:color="auto"/>
        <w:bottom w:val="none" w:sz="0" w:space="0" w:color="auto"/>
        <w:right w:val="none" w:sz="0" w:space="0" w:color="auto"/>
      </w:divBdr>
    </w:div>
    <w:div w:id="1251506191">
      <w:bodyDiv w:val="1"/>
      <w:marLeft w:val="0"/>
      <w:marRight w:val="0"/>
      <w:marTop w:val="0"/>
      <w:marBottom w:val="0"/>
      <w:divBdr>
        <w:top w:val="none" w:sz="0" w:space="0" w:color="auto"/>
        <w:left w:val="none" w:sz="0" w:space="0" w:color="auto"/>
        <w:bottom w:val="none" w:sz="0" w:space="0" w:color="auto"/>
        <w:right w:val="none" w:sz="0" w:space="0" w:color="auto"/>
      </w:divBdr>
    </w:div>
    <w:div w:id="1505363994">
      <w:bodyDiv w:val="1"/>
      <w:marLeft w:val="0"/>
      <w:marRight w:val="0"/>
      <w:marTop w:val="0"/>
      <w:marBottom w:val="0"/>
      <w:divBdr>
        <w:top w:val="none" w:sz="0" w:space="0" w:color="auto"/>
        <w:left w:val="none" w:sz="0" w:space="0" w:color="auto"/>
        <w:bottom w:val="none" w:sz="0" w:space="0" w:color="auto"/>
        <w:right w:val="none" w:sz="0" w:space="0" w:color="auto"/>
      </w:divBdr>
    </w:div>
    <w:div w:id="1653636597">
      <w:bodyDiv w:val="1"/>
      <w:marLeft w:val="0"/>
      <w:marRight w:val="0"/>
      <w:marTop w:val="0"/>
      <w:marBottom w:val="0"/>
      <w:divBdr>
        <w:top w:val="none" w:sz="0" w:space="0" w:color="auto"/>
        <w:left w:val="none" w:sz="0" w:space="0" w:color="auto"/>
        <w:bottom w:val="none" w:sz="0" w:space="0" w:color="auto"/>
        <w:right w:val="none" w:sz="0" w:space="0" w:color="auto"/>
      </w:divBdr>
    </w:div>
    <w:div w:id="1671180766">
      <w:bodyDiv w:val="1"/>
      <w:marLeft w:val="0"/>
      <w:marRight w:val="0"/>
      <w:marTop w:val="0"/>
      <w:marBottom w:val="0"/>
      <w:divBdr>
        <w:top w:val="none" w:sz="0" w:space="0" w:color="auto"/>
        <w:left w:val="none" w:sz="0" w:space="0" w:color="auto"/>
        <w:bottom w:val="none" w:sz="0" w:space="0" w:color="auto"/>
        <w:right w:val="none" w:sz="0" w:space="0" w:color="auto"/>
      </w:divBdr>
    </w:div>
    <w:div w:id="1757091138">
      <w:bodyDiv w:val="1"/>
      <w:marLeft w:val="0"/>
      <w:marRight w:val="0"/>
      <w:marTop w:val="0"/>
      <w:marBottom w:val="0"/>
      <w:divBdr>
        <w:top w:val="none" w:sz="0" w:space="0" w:color="auto"/>
        <w:left w:val="none" w:sz="0" w:space="0" w:color="auto"/>
        <w:bottom w:val="none" w:sz="0" w:space="0" w:color="auto"/>
        <w:right w:val="none" w:sz="0" w:space="0" w:color="auto"/>
      </w:divBdr>
    </w:div>
    <w:div w:id="1979607628">
      <w:bodyDiv w:val="1"/>
      <w:marLeft w:val="0"/>
      <w:marRight w:val="0"/>
      <w:marTop w:val="0"/>
      <w:marBottom w:val="0"/>
      <w:divBdr>
        <w:top w:val="none" w:sz="0" w:space="0" w:color="auto"/>
        <w:left w:val="none" w:sz="0" w:space="0" w:color="auto"/>
        <w:bottom w:val="none" w:sz="0" w:space="0" w:color="auto"/>
        <w:right w:val="none" w:sz="0" w:space="0" w:color="auto"/>
      </w:divBdr>
    </w:div>
    <w:div w:id="2089575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afeworkaustralia.gov.au/sites/swa/about/publications/pages/consultation-cooperation-coordination-cop" TargetMode="External"/><Relationship Id="rId18" Type="http://schemas.openxmlformats.org/officeDocument/2006/relationships/hyperlink" Target="http://www.safeworkaustralia.gov.au/sites/swa/about/publications/pages/construction-work" TargetMode="External"/><Relationship Id="rId26" Type="http://schemas.openxmlformats.org/officeDocument/2006/relationships/hyperlink" Target="http://www.safeworkaustralia.gov.au/sites/swa/about/publications/pages/guidance-cranes" TargetMode="External"/><Relationship Id="rId3" Type="http://schemas.openxmlformats.org/officeDocument/2006/relationships/customXml" Target="../customXml/item3.xml"/><Relationship Id="rId21" Type="http://schemas.openxmlformats.org/officeDocument/2006/relationships/hyperlink" Target="http://www.safeworkaustralia.gov.au/sites/swa/about/publications/pages/guidance-cranes" TargetMode="External"/><Relationship Id="rId34"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yperlink" Target="http://www.safeworkaustralia.gov.au/sites/swa/about/publications/pages/manage-whs-risks-cop" TargetMode="External"/><Relationship Id="rId17" Type="http://schemas.openxmlformats.org/officeDocument/2006/relationships/hyperlink" Target="http://www.safeworkaustralia.gov.au/sites/swa/about/publications/pages/guidance-overhead-underground-electric-lines" TargetMode="External"/><Relationship Id="rId25" Type="http://schemas.openxmlformats.org/officeDocument/2006/relationships/hyperlink" Target="http://www.safeworkaustralia.gov.au/sites/swa/about/publications/pages/guidance-high-risk-work-licensing" TargetMode="External"/><Relationship Id="rId33" Type="http://schemas.openxmlformats.org/officeDocument/2006/relationships/footer" Target="footer3.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safeworkaustralia.gov.au/sites/swa/about/publications/pages/guidance-cranes" TargetMode="External"/><Relationship Id="rId20" Type="http://schemas.openxmlformats.org/officeDocument/2006/relationships/hyperlink" Target="http://www.safeworkaustralia.gov.au/sites/swa/about/publications/pages/guidance-cranes" TargetMode="External"/><Relationship Id="rId29" Type="http://schemas.openxmlformats.org/officeDocument/2006/relationships/header" Target="header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safeworkaustralia.gov.au/sites/swa/about/publications/pages/managing-the-risks-of-plant-in-the-workplace" TargetMode="External"/><Relationship Id="rId24" Type="http://schemas.openxmlformats.org/officeDocument/2006/relationships/hyperlink" Target="http://www.safeworkaustralia.gov.au/sites/swa/about/publications/pages/guidance-high-risk-work-licensing" TargetMode="External"/><Relationship Id="rId32" Type="http://schemas.openxmlformats.org/officeDocument/2006/relationships/header" Target="header3.xml"/><Relationship Id="rId37"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ww.safeworkaustralia.gov.au/sites/swa/about/publications/pages/guidance-cranes" TargetMode="External"/><Relationship Id="rId23" Type="http://schemas.openxmlformats.org/officeDocument/2006/relationships/hyperlink" Target="http://www.safeworkaustralia.gov.au/sites/swa/about/publications/pages/guidance-high-risk-work-licensing" TargetMode="External"/><Relationship Id="rId28" Type="http://schemas.openxmlformats.org/officeDocument/2006/relationships/header" Target="header1.xml"/><Relationship Id="rId36"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yperlink" Target="http://www.safeworkaustralia.gov.au/sites/swa/about/publications/pages/managing-risk-falls-cop" TargetMode="External"/><Relationship Id="rId31"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safeworkaustralia.gov.au/sites/swa/about/publications/pages/managing-the-risks-of-plant-in-the-workplace" TargetMode="External"/><Relationship Id="rId22" Type="http://schemas.openxmlformats.org/officeDocument/2006/relationships/hyperlink" Target="http://www.safeworkaustralia.gov.au/sites/swa/about/publications/pages/guidance-cranes" TargetMode="External"/><Relationship Id="rId27" Type="http://schemas.openxmlformats.org/officeDocument/2006/relationships/hyperlink" Target="http://www.safeworkaustralia.gov.au/sites/swa/about/publications/pages/demolition-work" TargetMode="External"/><Relationship Id="rId30" Type="http://schemas.openxmlformats.org/officeDocument/2006/relationships/footer" Target="footer1.xml"/><Relationship Id="rId35" Type="http://schemas.openxmlformats.org/officeDocument/2006/relationships/footer" Target="footer4.xml"/></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cationIdentifier xmlns="http://schemas.microsoft.com/sharepoint/v3/fields">978-1-76028-473-2</PublicationIdentifier>
    <ParentFolderID xmlns="http://schemas.microsoft.com/sharepoint/v3/fields">946</ParentFolderID>
  </documentManagement>
</p:properties>
</file>

<file path=customXml/item2.xml><?xml version="1.0" encoding="utf-8"?>
<ct:contentTypeSchema xmlns:ct="http://schemas.microsoft.com/office/2006/metadata/contentType" xmlns:ma="http://schemas.microsoft.com/office/2006/metadata/properties/metaAttributes" ct:_="" ma:_="" ma:contentTypeName="SP.Publications.Document" ma:contentTypeID="0x010100A3147459CEFB4138ACF45C1B93E95121001AC9209C673FD1488F9C0FD06E69F9BE" ma:contentTypeVersion="2" ma:contentTypeDescription="" ma:contentTypeScope="" ma:versionID="fe9dee28fb54ce06478c702ac7ad6af8">
  <xsd:schema xmlns:xsd="http://www.w3.org/2001/XMLSchema" xmlns:xs="http://www.w3.org/2001/XMLSchema" xmlns:p="http://schemas.microsoft.com/office/2006/metadata/properties" xmlns:ns1="http://schemas.microsoft.com/sharepoint/v3/fields" targetNamespace="http://schemas.microsoft.com/office/2006/metadata/properties" ma:root="true" ma:fieldsID="fa9bcd44d86d477eeb58161562f8ff1c" ns1:_="">
    <xsd:import namespace="http://schemas.microsoft.com/sharepoint/v3/fields"/>
    <xsd:element name="properties">
      <xsd:complexType>
        <xsd:sequence>
          <xsd:element name="documentManagement">
            <xsd:complexType>
              <xsd:all>
                <xsd:element ref="ns1:ParentFolderID" minOccurs="0"/>
                <xsd:element ref="ns1:PublicationIdentifi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ParentFolderID" ma:index="0" nillable="true" ma:displayName="Parent Folder ID" ma:internalName="ParentFolderID">
      <xsd:simpleType>
        <xsd:restriction base="dms:Text"/>
      </xsd:simpleType>
    </xsd:element>
    <xsd:element name="PublicationIdentifier" ma:index="1" nillable="true" ma:displayName="Publication Identifier" ma:internalName="PublicationIdentifier">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 ma:displayName="Content Type"/>
        <xsd:element ref="dc:title" minOccurs="0" maxOccurs="1" ma:index="6"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7E5046-BA31-41CA-9D8F-9B0388EA941D}">
  <ds:schemaRefs>
    <ds:schemaRef ds:uri="http://purl.org/dc/dcmitype/"/>
    <ds:schemaRef ds:uri="http://www.w3.org/XML/1998/namespace"/>
    <ds:schemaRef ds:uri="http://purl.org/dc/terms/"/>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http://schemas.microsoft.com/sharepoint/v3/fields"/>
    <ds:schemaRef ds:uri="http://purl.org/dc/elements/1.1/"/>
  </ds:schemaRefs>
</ds:datastoreItem>
</file>

<file path=customXml/itemProps2.xml><?xml version="1.0" encoding="utf-8"?>
<ds:datastoreItem xmlns:ds="http://schemas.openxmlformats.org/officeDocument/2006/customXml" ds:itemID="{422A1D21-629C-41E3-A8FA-6DE9F30995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C6B6C3-A6F0-458C-AE1C-194D0155B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DFF544EF.dotm</Template>
  <TotalTime>0</TotalTime>
  <Pages>17</Pages>
  <Words>8099</Words>
  <Characters>46170</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02. General Guide for Cranes</vt:lpstr>
    </vt:vector>
  </TitlesOfParts>
  <LinksUpToDate>false</LinksUpToDate>
  <CharactersWithSpaces>54161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 General Guide for Cranes</dc:title>
  <dc:creator/>
  <cp:lastModifiedBy/>
  <cp:revision>1</cp:revision>
  <dcterms:created xsi:type="dcterms:W3CDTF">2017-03-22T00:02:00Z</dcterms:created>
  <dcterms:modified xsi:type="dcterms:W3CDTF">2017-03-22T00:02:00Z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0x010100A3147459CEFB4138ACF45C1B93E95121001AC9209C673FD1488F9C0FD06E69F9BE</vt:lpwstr>
  </property>
</Properties>
</file>