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FE" w:rsidRPr="00673D24" w:rsidRDefault="004C6E1A" w:rsidP="00673D24">
      <w:pPr>
        <w:pStyle w:val="Title"/>
      </w:pPr>
      <w:bookmarkStart w:id="0" w:name="_Toc271023717"/>
      <w:bookmarkStart w:id="1" w:name="_Toc271096638"/>
      <w:bookmarkStart w:id="2" w:name="_Toc271532795"/>
      <w:bookmarkStart w:id="3" w:name="_Toc325530796"/>
      <w:bookmarkStart w:id="4" w:name="_Toc383686370"/>
      <w:bookmarkStart w:id="5" w:name="_GoBack"/>
      <w:bookmarkEnd w:id="5"/>
      <w:r w:rsidRPr="00673D24">
        <w:t>FORKLIFTS</w:t>
      </w:r>
    </w:p>
    <w:p w:rsidR="00031BD9" w:rsidRPr="00466A42" w:rsidRDefault="001142AE" w:rsidP="00466A42">
      <w:pPr>
        <w:spacing w:before="0" w:after="240"/>
        <w:jc w:val="center"/>
        <w:rPr>
          <w:rFonts w:eastAsia="Times New Roman" w:cs="Arial"/>
          <w:b/>
          <w:color w:val="C00000"/>
          <w:sz w:val="44"/>
          <w:szCs w:val="44"/>
          <w:lang w:eastAsia="en-AU"/>
        </w:rPr>
        <w:sectPr w:rsidR="00031BD9" w:rsidRPr="00466A42" w:rsidSect="005F4FE3">
          <w:headerReference w:type="default" r:id="rId11"/>
          <w:footerReference w:type="default" r:id="rId12"/>
          <w:headerReference w:type="first" r:id="rId13"/>
          <w:footerReference w:type="first" r:id="rId14"/>
          <w:pgSz w:w="11906" w:h="16838" w:code="9"/>
          <w:pgMar w:top="1440" w:right="1276" w:bottom="1134" w:left="1276" w:header="454" w:footer="227" w:gutter="0"/>
          <w:cols w:space="708"/>
          <w:titlePg/>
          <w:docGrid w:linePitch="360"/>
        </w:sectPr>
      </w:pPr>
      <w:r>
        <w:rPr>
          <w:rFonts w:eastAsiaTheme="minorEastAsia" w:cs="Arial"/>
          <w:color w:val="C00000"/>
          <w:sz w:val="32"/>
          <w:szCs w:val="32"/>
          <w:lang w:eastAsia="en-AU"/>
        </w:rPr>
        <w:t>INFORMATION</w:t>
      </w:r>
      <w:r w:rsidRPr="007167E1">
        <w:rPr>
          <w:rFonts w:cs="Arial"/>
          <w:color w:val="C00000"/>
          <w:sz w:val="32"/>
          <w:szCs w:val="32"/>
        </w:rPr>
        <w:t xml:space="preserve"> </w:t>
      </w:r>
      <w:r w:rsidR="007F6793" w:rsidRPr="007167E1">
        <w:rPr>
          <w:rFonts w:cs="Arial"/>
          <w:color w:val="C00000"/>
          <w:sz w:val="32"/>
          <w:szCs w:val="32"/>
        </w:rPr>
        <w:t>SHEET</w:t>
      </w:r>
      <w:r w:rsidR="0062125D">
        <w:rPr>
          <w:rFonts w:cs="Arial"/>
          <w:color w:val="C00000"/>
          <w:sz w:val="32"/>
          <w:szCs w:val="32"/>
        </w:rPr>
        <w:t xml:space="preserve"> FOR </w:t>
      </w:r>
      <w:r w:rsidR="0043435C">
        <w:rPr>
          <w:rFonts w:cs="Arial"/>
          <w:color w:val="C00000"/>
          <w:sz w:val="32"/>
          <w:szCs w:val="32"/>
        </w:rPr>
        <w:t xml:space="preserve">OWNERS AND </w:t>
      </w:r>
      <w:r w:rsidR="0062125D">
        <w:rPr>
          <w:rFonts w:cs="Arial"/>
          <w:color w:val="C00000"/>
          <w:sz w:val="32"/>
          <w:szCs w:val="32"/>
        </w:rPr>
        <w:t>OPERATORS</w:t>
      </w:r>
    </w:p>
    <w:p w:rsidR="00031BD9" w:rsidRPr="00031BD9" w:rsidRDefault="00031BD9" w:rsidP="007C0B86">
      <w:pPr>
        <w:pStyle w:val="Heading2"/>
        <w:spacing w:before="120"/>
      </w:pPr>
      <w:r w:rsidRPr="00031BD9">
        <w:lastRenderedPageBreak/>
        <w:t>Overview</w:t>
      </w:r>
    </w:p>
    <w:p w:rsidR="00031BD9" w:rsidRPr="0069260C" w:rsidRDefault="00031BD9" w:rsidP="0069260C">
      <w:pPr>
        <w:rPr>
          <w:sz w:val="20"/>
          <w:szCs w:val="20"/>
        </w:rPr>
      </w:pPr>
      <w:r w:rsidRPr="0069260C">
        <w:rPr>
          <w:sz w:val="20"/>
          <w:szCs w:val="20"/>
        </w:rPr>
        <w:t xml:space="preserve">This </w:t>
      </w:r>
      <w:r w:rsidR="0069083F">
        <w:rPr>
          <w:sz w:val="20"/>
          <w:szCs w:val="20"/>
        </w:rPr>
        <w:t>I</w:t>
      </w:r>
      <w:r>
        <w:rPr>
          <w:sz w:val="20"/>
          <w:szCs w:val="20"/>
        </w:rPr>
        <w:t>nformation</w:t>
      </w:r>
      <w:r w:rsidRPr="0069260C">
        <w:rPr>
          <w:sz w:val="20"/>
          <w:szCs w:val="20"/>
        </w:rPr>
        <w:t xml:space="preserve"> </w:t>
      </w:r>
      <w:r w:rsidR="0069083F">
        <w:rPr>
          <w:sz w:val="20"/>
          <w:szCs w:val="20"/>
        </w:rPr>
        <w:t>S</w:t>
      </w:r>
      <w:r w:rsidRPr="0069260C">
        <w:rPr>
          <w:sz w:val="20"/>
          <w:szCs w:val="20"/>
        </w:rPr>
        <w:t xml:space="preserve">heet provides advice for </w:t>
      </w:r>
      <w:r w:rsidR="009B7F83">
        <w:rPr>
          <w:sz w:val="20"/>
          <w:szCs w:val="20"/>
        </w:rPr>
        <w:t xml:space="preserve">small businesses and </w:t>
      </w:r>
      <w:r>
        <w:rPr>
          <w:sz w:val="20"/>
          <w:szCs w:val="20"/>
        </w:rPr>
        <w:t xml:space="preserve">workers </w:t>
      </w:r>
      <w:r w:rsidRPr="0069260C">
        <w:rPr>
          <w:sz w:val="20"/>
          <w:szCs w:val="20"/>
        </w:rPr>
        <w:t xml:space="preserve">on managing risks </w:t>
      </w:r>
      <w:r>
        <w:rPr>
          <w:sz w:val="20"/>
          <w:szCs w:val="20"/>
        </w:rPr>
        <w:t xml:space="preserve">associated with operating powered forklifts </w:t>
      </w:r>
      <w:r w:rsidRPr="0069260C">
        <w:rPr>
          <w:sz w:val="20"/>
          <w:szCs w:val="20"/>
        </w:rPr>
        <w:t>in the workplace.</w:t>
      </w:r>
    </w:p>
    <w:p w:rsidR="00031BD9" w:rsidRPr="0069260C" w:rsidRDefault="00031BD9" w:rsidP="0069260C">
      <w:pPr>
        <w:rPr>
          <w:sz w:val="20"/>
          <w:szCs w:val="20"/>
        </w:rPr>
      </w:pPr>
      <w:r w:rsidRPr="0069260C">
        <w:rPr>
          <w:sz w:val="20"/>
          <w:szCs w:val="20"/>
        </w:rPr>
        <w:t xml:space="preserve">For </w:t>
      </w:r>
      <w:r>
        <w:rPr>
          <w:sz w:val="20"/>
          <w:szCs w:val="20"/>
        </w:rPr>
        <w:t>more</w:t>
      </w:r>
      <w:r w:rsidRPr="0069260C">
        <w:rPr>
          <w:sz w:val="20"/>
          <w:szCs w:val="20"/>
        </w:rPr>
        <w:t xml:space="preserve"> information see the </w:t>
      </w:r>
      <w:hyperlink r:id="rId15" w:history="1">
        <w:r w:rsidRPr="002F05A3">
          <w:rPr>
            <w:rStyle w:val="Hyperlink"/>
            <w:i/>
            <w:sz w:val="20"/>
            <w:szCs w:val="20"/>
          </w:rPr>
          <w:t>General guide for industrial lift trucks</w:t>
        </w:r>
      </w:hyperlink>
      <w:r w:rsidRPr="00164F0D">
        <w:rPr>
          <w:i/>
          <w:sz w:val="20"/>
          <w:szCs w:val="20"/>
        </w:rPr>
        <w:t>.</w:t>
      </w:r>
    </w:p>
    <w:p w:rsidR="00031BD9" w:rsidRPr="00660F3B" w:rsidRDefault="00031BD9" w:rsidP="00031BD9">
      <w:pPr>
        <w:pStyle w:val="Heading2"/>
      </w:pPr>
      <w:r w:rsidRPr="00660F3B">
        <w:rPr>
          <w:rFonts w:eastAsia="Batang"/>
        </w:rPr>
        <w:t>Training and supervision</w:t>
      </w:r>
    </w:p>
    <w:p w:rsidR="00031BD9" w:rsidRPr="009579C1" w:rsidRDefault="00031BD9" w:rsidP="001C42B8">
      <w:pPr>
        <w:rPr>
          <w:sz w:val="20"/>
          <w:szCs w:val="20"/>
        </w:rPr>
      </w:pPr>
      <w:r w:rsidRPr="009579C1">
        <w:rPr>
          <w:sz w:val="20"/>
          <w:szCs w:val="20"/>
        </w:rPr>
        <w:t>A person who operates a forklift must hold a high risk work forklift licence.</w:t>
      </w:r>
    </w:p>
    <w:p w:rsidR="00031BD9" w:rsidRPr="00971CA8" w:rsidRDefault="00031BD9" w:rsidP="00660F3B">
      <w:pPr>
        <w:rPr>
          <w:sz w:val="20"/>
          <w:szCs w:val="20"/>
        </w:rPr>
      </w:pPr>
      <w:r w:rsidRPr="00971CA8">
        <w:rPr>
          <w:sz w:val="20"/>
          <w:szCs w:val="20"/>
        </w:rPr>
        <w:t>Training to get a high risk work licence must be completed as part of a course from a Registered Training Organisation (RTO). A person training to operate a forklift may operate a forklift at their workplace if they are:</w:t>
      </w:r>
    </w:p>
    <w:p w:rsidR="00031BD9" w:rsidRPr="00937C4F" w:rsidRDefault="00031BD9" w:rsidP="00937C4F">
      <w:pPr>
        <w:pStyle w:val="ListParagraph"/>
      </w:pPr>
      <w:r w:rsidRPr="00937C4F">
        <w:t>enrolled with an RTO to train as a forklift operator, and</w:t>
      </w:r>
    </w:p>
    <w:p w:rsidR="00031BD9" w:rsidRPr="00937C4F" w:rsidRDefault="00031BD9" w:rsidP="00937C4F">
      <w:pPr>
        <w:pStyle w:val="ListParagraph"/>
      </w:pPr>
      <w:r w:rsidRPr="00937C4F">
        <w:t>directly supervised while operating the forklift by a person who has both the right licence to perform the high risk work and suitable workplace experience.</w:t>
      </w:r>
    </w:p>
    <w:p w:rsidR="00031BD9" w:rsidRPr="009F3AD9" w:rsidRDefault="00031BD9" w:rsidP="00031BD9">
      <w:pPr>
        <w:pStyle w:val="Heading2"/>
      </w:pPr>
      <w:r w:rsidRPr="009F3AD9">
        <w:t>Traffic management</w:t>
      </w:r>
    </w:p>
    <w:p w:rsidR="00031BD9" w:rsidRPr="009F3AD9" w:rsidRDefault="00031BD9" w:rsidP="001C42B8">
      <w:pPr>
        <w:rPr>
          <w:sz w:val="20"/>
          <w:szCs w:val="20"/>
        </w:rPr>
      </w:pPr>
      <w:r>
        <w:rPr>
          <w:sz w:val="20"/>
          <w:szCs w:val="20"/>
        </w:rPr>
        <w:t>Most forklift incidents involve pedestrians. Forklift trucks must not collide with pedestrians or other powered mobile plant. You should make sure there are</w:t>
      </w:r>
      <w:r w:rsidRPr="001C42B8">
        <w:rPr>
          <w:sz w:val="20"/>
          <w:szCs w:val="20"/>
        </w:rPr>
        <w:t xml:space="preserve"> clear, separate</w:t>
      </w:r>
      <w:r>
        <w:rPr>
          <w:sz w:val="20"/>
          <w:szCs w:val="20"/>
        </w:rPr>
        <w:t xml:space="preserve"> </w:t>
      </w:r>
      <w:r w:rsidRPr="001C42B8">
        <w:rPr>
          <w:sz w:val="20"/>
          <w:szCs w:val="20"/>
        </w:rPr>
        <w:t>pathways for pedestrians and</w:t>
      </w:r>
      <w:r>
        <w:rPr>
          <w:sz w:val="20"/>
          <w:szCs w:val="20"/>
        </w:rPr>
        <w:t xml:space="preserve"> </w:t>
      </w:r>
      <w:r w:rsidRPr="001C42B8">
        <w:rPr>
          <w:sz w:val="20"/>
          <w:szCs w:val="20"/>
        </w:rPr>
        <w:t>forklifts. High</w:t>
      </w:r>
      <w:r>
        <w:rPr>
          <w:sz w:val="20"/>
          <w:szCs w:val="20"/>
        </w:rPr>
        <w:t xml:space="preserve"> </w:t>
      </w:r>
      <w:r w:rsidRPr="001C42B8">
        <w:rPr>
          <w:sz w:val="20"/>
          <w:szCs w:val="20"/>
        </w:rPr>
        <w:t xml:space="preserve">visibility </w:t>
      </w:r>
      <w:r>
        <w:rPr>
          <w:sz w:val="20"/>
          <w:szCs w:val="20"/>
        </w:rPr>
        <w:t>work wear</w:t>
      </w:r>
      <w:r w:rsidRPr="001C42B8">
        <w:rPr>
          <w:sz w:val="20"/>
          <w:szCs w:val="20"/>
        </w:rPr>
        <w:t xml:space="preserve"> should be worn </w:t>
      </w:r>
      <w:r>
        <w:rPr>
          <w:sz w:val="20"/>
          <w:szCs w:val="20"/>
        </w:rPr>
        <w:t>if</w:t>
      </w:r>
      <w:r w:rsidRPr="001C42B8">
        <w:rPr>
          <w:sz w:val="20"/>
          <w:szCs w:val="20"/>
        </w:rPr>
        <w:t xml:space="preserve"> walking</w:t>
      </w:r>
      <w:r>
        <w:rPr>
          <w:sz w:val="20"/>
          <w:szCs w:val="20"/>
        </w:rPr>
        <w:t xml:space="preserve"> </w:t>
      </w:r>
      <w:r w:rsidRPr="001C42B8">
        <w:rPr>
          <w:sz w:val="20"/>
          <w:szCs w:val="20"/>
        </w:rPr>
        <w:t xml:space="preserve">outside of designated walkways. </w:t>
      </w:r>
      <w:r>
        <w:rPr>
          <w:sz w:val="20"/>
          <w:szCs w:val="20"/>
        </w:rPr>
        <w:t xml:space="preserve">Businesses should minimise </w:t>
      </w:r>
      <w:r w:rsidRPr="001C42B8">
        <w:rPr>
          <w:sz w:val="20"/>
          <w:szCs w:val="20"/>
        </w:rPr>
        <w:t>blind spots and highlight intersections and</w:t>
      </w:r>
      <w:r>
        <w:rPr>
          <w:sz w:val="20"/>
          <w:szCs w:val="20"/>
        </w:rPr>
        <w:t xml:space="preserve"> </w:t>
      </w:r>
      <w:r w:rsidRPr="001C42B8">
        <w:rPr>
          <w:sz w:val="20"/>
          <w:szCs w:val="20"/>
        </w:rPr>
        <w:t>restricted areas. If there is a right-of-way,</w:t>
      </w:r>
      <w:r>
        <w:rPr>
          <w:sz w:val="20"/>
          <w:szCs w:val="20"/>
        </w:rPr>
        <w:t xml:space="preserve"> make sure</w:t>
      </w:r>
      <w:r w:rsidRPr="001C42B8">
        <w:rPr>
          <w:sz w:val="20"/>
          <w:szCs w:val="20"/>
        </w:rPr>
        <w:t xml:space="preserve"> that everyone is aware of it. </w:t>
      </w:r>
      <w:r>
        <w:rPr>
          <w:sz w:val="20"/>
          <w:szCs w:val="20"/>
        </w:rPr>
        <w:t>If this is not possible</w:t>
      </w:r>
      <w:r w:rsidRPr="001C42B8">
        <w:rPr>
          <w:sz w:val="20"/>
          <w:szCs w:val="20"/>
        </w:rPr>
        <w:t>,</w:t>
      </w:r>
      <w:r>
        <w:rPr>
          <w:sz w:val="20"/>
          <w:szCs w:val="20"/>
        </w:rPr>
        <w:t xml:space="preserve"> you should try to keep</w:t>
      </w:r>
      <w:r w:rsidRPr="001C42B8">
        <w:rPr>
          <w:sz w:val="20"/>
          <w:szCs w:val="20"/>
        </w:rPr>
        <w:t xml:space="preserve"> eye contact with</w:t>
      </w:r>
      <w:r>
        <w:rPr>
          <w:sz w:val="20"/>
          <w:szCs w:val="20"/>
        </w:rPr>
        <w:t xml:space="preserve"> </w:t>
      </w:r>
      <w:r w:rsidRPr="001C42B8">
        <w:rPr>
          <w:sz w:val="20"/>
          <w:szCs w:val="20"/>
        </w:rPr>
        <w:t>pedestrian</w:t>
      </w:r>
      <w:r>
        <w:rPr>
          <w:sz w:val="20"/>
          <w:szCs w:val="20"/>
        </w:rPr>
        <w:t>s</w:t>
      </w:r>
      <w:r w:rsidRPr="001C42B8">
        <w:rPr>
          <w:sz w:val="20"/>
          <w:szCs w:val="20"/>
        </w:rPr>
        <w:t>.</w:t>
      </w:r>
      <w:r>
        <w:rPr>
          <w:sz w:val="20"/>
          <w:szCs w:val="20"/>
        </w:rPr>
        <w:t xml:space="preserve"> </w:t>
      </w:r>
    </w:p>
    <w:p w:rsidR="00031BD9" w:rsidRDefault="00031BD9" w:rsidP="001C42B8">
      <w:pPr>
        <w:rPr>
          <w:i/>
          <w:sz w:val="20"/>
          <w:szCs w:val="20"/>
        </w:rPr>
      </w:pPr>
      <w:r w:rsidRPr="009F3AD9">
        <w:rPr>
          <w:sz w:val="20"/>
          <w:szCs w:val="20"/>
        </w:rPr>
        <w:t xml:space="preserve">For more information see the </w:t>
      </w:r>
      <w:hyperlink r:id="rId16" w:history="1">
        <w:r w:rsidRPr="002F05A3">
          <w:rPr>
            <w:rStyle w:val="Hyperlink"/>
            <w:i/>
            <w:sz w:val="20"/>
            <w:szCs w:val="20"/>
          </w:rPr>
          <w:t>General guide for</w:t>
        </w:r>
        <w:r w:rsidRPr="002F05A3">
          <w:rPr>
            <w:rStyle w:val="Hyperlink"/>
            <w:sz w:val="20"/>
            <w:szCs w:val="20"/>
          </w:rPr>
          <w:t xml:space="preserve"> </w:t>
        </w:r>
        <w:r w:rsidRPr="002F05A3">
          <w:rPr>
            <w:rStyle w:val="Hyperlink"/>
            <w:i/>
            <w:sz w:val="20"/>
            <w:szCs w:val="20"/>
          </w:rPr>
          <w:t>workplace traffic management</w:t>
        </w:r>
      </w:hyperlink>
      <w:r w:rsidRPr="00202004">
        <w:rPr>
          <w:i/>
          <w:sz w:val="20"/>
          <w:szCs w:val="20"/>
        </w:rPr>
        <w:t>.</w:t>
      </w:r>
    </w:p>
    <w:p w:rsidR="00031BD9" w:rsidRPr="00CD3AEE" w:rsidRDefault="00031BD9" w:rsidP="00031BD9">
      <w:pPr>
        <w:pStyle w:val="Heading2"/>
      </w:pPr>
      <w:r w:rsidRPr="00CD3AEE">
        <w:t>Pre-start safety check</w:t>
      </w:r>
    </w:p>
    <w:p w:rsidR="00031BD9" w:rsidRPr="00CD3AEE" w:rsidRDefault="00031BD9" w:rsidP="00E408FF">
      <w:pPr>
        <w:rPr>
          <w:sz w:val="20"/>
          <w:szCs w:val="20"/>
        </w:rPr>
      </w:pPr>
      <w:r w:rsidRPr="00CD3AEE">
        <w:rPr>
          <w:sz w:val="20"/>
          <w:szCs w:val="20"/>
        </w:rPr>
        <w:t xml:space="preserve">Before </w:t>
      </w:r>
      <w:r>
        <w:rPr>
          <w:sz w:val="20"/>
          <w:szCs w:val="20"/>
        </w:rPr>
        <w:t>you operate</w:t>
      </w:r>
      <w:r w:rsidRPr="00CD3AEE">
        <w:rPr>
          <w:sz w:val="20"/>
          <w:szCs w:val="20"/>
        </w:rPr>
        <w:t xml:space="preserve"> a </w:t>
      </w:r>
      <w:r>
        <w:rPr>
          <w:sz w:val="20"/>
          <w:szCs w:val="20"/>
        </w:rPr>
        <w:t>forklift</w:t>
      </w:r>
      <w:r w:rsidRPr="00CD3AEE">
        <w:rPr>
          <w:sz w:val="20"/>
          <w:szCs w:val="20"/>
        </w:rPr>
        <w:t xml:space="preserve">, both the </w:t>
      </w:r>
      <w:r>
        <w:rPr>
          <w:sz w:val="20"/>
          <w:szCs w:val="20"/>
        </w:rPr>
        <w:t xml:space="preserve">forklift and any attachments </w:t>
      </w:r>
      <w:r w:rsidRPr="00CD3AEE">
        <w:rPr>
          <w:sz w:val="20"/>
          <w:szCs w:val="20"/>
        </w:rPr>
        <w:t xml:space="preserve">should be checked. </w:t>
      </w:r>
      <w:r>
        <w:rPr>
          <w:sz w:val="20"/>
          <w:szCs w:val="20"/>
        </w:rPr>
        <w:t>You</w:t>
      </w:r>
      <w:r w:rsidRPr="00CD3AEE">
        <w:rPr>
          <w:sz w:val="20"/>
          <w:szCs w:val="20"/>
        </w:rPr>
        <w:t xml:space="preserve"> should be familiar with the operating controls.</w:t>
      </w:r>
    </w:p>
    <w:p w:rsidR="00031BD9" w:rsidRDefault="00031BD9" w:rsidP="0043435C">
      <w:r w:rsidRPr="00CD3AEE">
        <w:rPr>
          <w:sz w:val="20"/>
          <w:szCs w:val="20"/>
        </w:rPr>
        <w:t xml:space="preserve">A pre-start safety check should be done every time </w:t>
      </w:r>
      <w:r>
        <w:rPr>
          <w:sz w:val="20"/>
          <w:szCs w:val="20"/>
        </w:rPr>
        <w:t>you</w:t>
      </w:r>
      <w:r w:rsidRPr="00CD3AEE">
        <w:rPr>
          <w:sz w:val="20"/>
          <w:szCs w:val="20"/>
        </w:rPr>
        <w:t xml:space="preserve"> use a different </w:t>
      </w:r>
      <w:r>
        <w:rPr>
          <w:sz w:val="20"/>
          <w:szCs w:val="20"/>
        </w:rPr>
        <w:t>forklift</w:t>
      </w:r>
      <w:r w:rsidRPr="00CD3AEE">
        <w:rPr>
          <w:sz w:val="20"/>
          <w:szCs w:val="20"/>
        </w:rPr>
        <w:t xml:space="preserve"> and at the beginning of each shift, as the </w:t>
      </w:r>
      <w:r>
        <w:rPr>
          <w:sz w:val="20"/>
          <w:szCs w:val="20"/>
        </w:rPr>
        <w:t>forklift</w:t>
      </w:r>
      <w:r w:rsidRPr="00CD3AEE">
        <w:rPr>
          <w:sz w:val="20"/>
          <w:szCs w:val="20"/>
        </w:rPr>
        <w:t xml:space="preserve"> may not have been left in a safe condition by a previous operator.</w:t>
      </w:r>
      <w:r>
        <w:rPr>
          <w:sz w:val="20"/>
          <w:szCs w:val="20"/>
        </w:rPr>
        <w:t xml:space="preserve"> </w:t>
      </w:r>
    </w:p>
    <w:p w:rsidR="00031BD9" w:rsidRPr="0043435C" w:rsidRDefault="00031BD9" w:rsidP="00811F13">
      <w:pPr>
        <w:pStyle w:val="HeadingB"/>
        <w:spacing w:before="120" w:after="120"/>
        <w:rPr>
          <w:b w:val="0"/>
          <w:i/>
          <w:sz w:val="20"/>
          <w:szCs w:val="20"/>
        </w:rPr>
      </w:pPr>
      <w:r w:rsidRPr="0043435C">
        <w:rPr>
          <w:b w:val="0"/>
          <w:sz w:val="20"/>
          <w:szCs w:val="20"/>
        </w:rPr>
        <w:t xml:space="preserve">Examples of what to look for can be found in the </w:t>
      </w:r>
      <w:hyperlink r:id="rId17" w:history="1">
        <w:r w:rsidRPr="002F05A3">
          <w:rPr>
            <w:rStyle w:val="Hyperlink"/>
            <w:b w:val="0"/>
            <w:i/>
            <w:sz w:val="20"/>
            <w:szCs w:val="20"/>
          </w:rPr>
          <w:t>General guide for</w:t>
        </w:r>
        <w:r w:rsidRPr="002F05A3">
          <w:rPr>
            <w:rStyle w:val="Hyperlink"/>
            <w:b w:val="0"/>
            <w:sz w:val="20"/>
            <w:szCs w:val="20"/>
          </w:rPr>
          <w:t xml:space="preserve"> </w:t>
        </w:r>
        <w:r w:rsidRPr="002F05A3">
          <w:rPr>
            <w:rStyle w:val="Hyperlink"/>
            <w:b w:val="0"/>
            <w:i/>
            <w:sz w:val="20"/>
            <w:szCs w:val="20"/>
          </w:rPr>
          <w:t>industrial lift trucks</w:t>
        </w:r>
      </w:hyperlink>
      <w:r w:rsidRPr="0043435C">
        <w:rPr>
          <w:b w:val="0"/>
          <w:i/>
          <w:sz w:val="20"/>
          <w:szCs w:val="20"/>
        </w:rPr>
        <w:t>.</w:t>
      </w:r>
    </w:p>
    <w:p w:rsidR="00031BD9" w:rsidRPr="00F42F32" w:rsidRDefault="00031BD9" w:rsidP="007C0B86">
      <w:pPr>
        <w:pStyle w:val="Heading2"/>
      </w:pPr>
      <w:r>
        <w:lastRenderedPageBreak/>
        <w:t>Using seatbelts</w:t>
      </w:r>
    </w:p>
    <w:p w:rsidR="00031BD9" w:rsidRDefault="00031BD9" w:rsidP="00E408FF">
      <w:pPr>
        <w:rPr>
          <w:sz w:val="20"/>
          <w:szCs w:val="20"/>
        </w:rPr>
      </w:pPr>
      <w:r w:rsidRPr="00660F3B">
        <w:rPr>
          <w:sz w:val="20"/>
          <w:szCs w:val="20"/>
        </w:rPr>
        <w:t>Seatbelts and other restraint systems should</w:t>
      </w:r>
      <w:r>
        <w:rPr>
          <w:sz w:val="20"/>
          <w:szCs w:val="20"/>
        </w:rPr>
        <w:t xml:space="preserve"> </w:t>
      </w:r>
      <w:r w:rsidRPr="00660F3B">
        <w:rPr>
          <w:sz w:val="20"/>
          <w:szCs w:val="20"/>
        </w:rPr>
        <w:t>be used when they are provided</w:t>
      </w:r>
      <w:r>
        <w:rPr>
          <w:sz w:val="20"/>
          <w:szCs w:val="20"/>
        </w:rPr>
        <w:t xml:space="preserve"> </w:t>
      </w:r>
      <w:r w:rsidRPr="00CD3AEE">
        <w:rPr>
          <w:sz w:val="20"/>
          <w:szCs w:val="20"/>
        </w:rPr>
        <w:t>unless a risk assessment indicates it is not safe</w:t>
      </w:r>
      <w:r>
        <w:rPr>
          <w:sz w:val="20"/>
          <w:szCs w:val="20"/>
        </w:rPr>
        <w:t xml:space="preserve"> to do so and other risk controls are implemented</w:t>
      </w:r>
      <w:r w:rsidRPr="00660F3B">
        <w:rPr>
          <w:sz w:val="20"/>
          <w:szCs w:val="20"/>
        </w:rPr>
        <w:t>. Seatbelts</w:t>
      </w:r>
      <w:r>
        <w:rPr>
          <w:sz w:val="20"/>
          <w:szCs w:val="20"/>
        </w:rPr>
        <w:t xml:space="preserve"> </w:t>
      </w:r>
      <w:r w:rsidRPr="00660F3B">
        <w:rPr>
          <w:sz w:val="20"/>
          <w:szCs w:val="20"/>
        </w:rPr>
        <w:t xml:space="preserve">keep </w:t>
      </w:r>
      <w:r>
        <w:rPr>
          <w:sz w:val="20"/>
          <w:szCs w:val="20"/>
        </w:rPr>
        <w:t>you</w:t>
      </w:r>
      <w:r w:rsidRPr="00660F3B">
        <w:rPr>
          <w:sz w:val="20"/>
          <w:szCs w:val="20"/>
        </w:rPr>
        <w:t xml:space="preserve"> in the cab during a tip over</w:t>
      </w:r>
      <w:r>
        <w:rPr>
          <w:sz w:val="20"/>
          <w:szCs w:val="20"/>
        </w:rPr>
        <w:t xml:space="preserve"> </w:t>
      </w:r>
      <w:r w:rsidRPr="00660F3B">
        <w:rPr>
          <w:sz w:val="20"/>
          <w:szCs w:val="20"/>
        </w:rPr>
        <w:t xml:space="preserve">and prevent </w:t>
      </w:r>
      <w:r>
        <w:rPr>
          <w:sz w:val="20"/>
          <w:szCs w:val="20"/>
        </w:rPr>
        <w:t>you</w:t>
      </w:r>
      <w:r w:rsidRPr="00660F3B">
        <w:rPr>
          <w:sz w:val="20"/>
          <w:szCs w:val="20"/>
        </w:rPr>
        <w:t xml:space="preserve"> from being thrown</w:t>
      </w:r>
      <w:r>
        <w:rPr>
          <w:sz w:val="20"/>
          <w:szCs w:val="20"/>
        </w:rPr>
        <w:t xml:space="preserve"> </w:t>
      </w:r>
      <w:r w:rsidRPr="00660F3B">
        <w:rPr>
          <w:sz w:val="20"/>
          <w:szCs w:val="20"/>
        </w:rPr>
        <w:t xml:space="preserve">from </w:t>
      </w:r>
      <w:r>
        <w:rPr>
          <w:sz w:val="20"/>
          <w:szCs w:val="20"/>
        </w:rPr>
        <w:t>your</w:t>
      </w:r>
      <w:r w:rsidRPr="00660F3B">
        <w:rPr>
          <w:sz w:val="20"/>
          <w:szCs w:val="20"/>
        </w:rPr>
        <w:t xml:space="preserve"> seat. </w:t>
      </w:r>
      <w:r w:rsidRPr="002D3484">
        <w:rPr>
          <w:sz w:val="20"/>
          <w:szCs w:val="20"/>
        </w:rPr>
        <w:t>Manufacturers’ operating manuals include a warning to use seatbelts. You must be trained in the manual’s instructions, warnings and precautions</w:t>
      </w:r>
      <w:r>
        <w:rPr>
          <w:sz w:val="20"/>
          <w:szCs w:val="20"/>
        </w:rPr>
        <w:t xml:space="preserve"> for restraint system use</w:t>
      </w:r>
      <w:r w:rsidRPr="002D3484">
        <w:rPr>
          <w:sz w:val="20"/>
          <w:szCs w:val="20"/>
        </w:rPr>
        <w:t>.</w:t>
      </w:r>
    </w:p>
    <w:p w:rsidR="00031BD9" w:rsidRPr="008124E9" w:rsidRDefault="00031BD9" w:rsidP="00031BD9">
      <w:pPr>
        <w:pStyle w:val="Heading2"/>
      </w:pPr>
      <w:r>
        <w:t>Lifting a</w:t>
      </w:r>
      <w:r w:rsidRPr="008124E9">
        <w:t>ttachments</w:t>
      </w:r>
    </w:p>
    <w:p w:rsidR="00031BD9" w:rsidRPr="008124E9" w:rsidRDefault="00031BD9" w:rsidP="00DA3423">
      <w:pPr>
        <w:rPr>
          <w:sz w:val="20"/>
          <w:szCs w:val="20"/>
        </w:rPr>
      </w:pPr>
      <w:r w:rsidRPr="008124E9">
        <w:rPr>
          <w:sz w:val="20"/>
          <w:szCs w:val="20"/>
        </w:rPr>
        <w:t xml:space="preserve">You </w:t>
      </w:r>
      <w:r>
        <w:rPr>
          <w:sz w:val="20"/>
          <w:szCs w:val="20"/>
        </w:rPr>
        <w:t>should</w:t>
      </w:r>
      <w:r w:rsidRPr="008124E9">
        <w:rPr>
          <w:sz w:val="20"/>
          <w:szCs w:val="20"/>
        </w:rPr>
        <w:t xml:space="preserve"> make sure the </w:t>
      </w:r>
      <w:r>
        <w:rPr>
          <w:sz w:val="20"/>
          <w:szCs w:val="20"/>
        </w:rPr>
        <w:t>forklift</w:t>
      </w:r>
      <w:r w:rsidRPr="008124E9">
        <w:rPr>
          <w:sz w:val="20"/>
          <w:szCs w:val="20"/>
        </w:rPr>
        <w:t xml:space="preserve"> is equipped with lifting attachments that are right for the load to be lifted or moved</w:t>
      </w:r>
      <w:r>
        <w:rPr>
          <w:sz w:val="20"/>
          <w:szCs w:val="20"/>
        </w:rPr>
        <w:t>, only if required</w:t>
      </w:r>
      <w:r w:rsidRPr="008124E9">
        <w:rPr>
          <w:sz w:val="20"/>
          <w:szCs w:val="20"/>
        </w:rPr>
        <w:t>.</w:t>
      </w:r>
    </w:p>
    <w:p w:rsidR="00031BD9" w:rsidRPr="008124E9" w:rsidRDefault="00031BD9" w:rsidP="00DA3423">
      <w:pPr>
        <w:rPr>
          <w:sz w:val="20"/>
          <w:szCs w:val="20"/>
        </w:rPr>
      </w:pPr>
      <w:r w:rsidRPr="008124E9">
        <w:rPr>
          <w:sz w:val="20"/>
          <w:szCs w:val="20"/>
        </w:rPr>
        <w:t xml:space="preserve">If an attachment is fitted to a </w:t>
      </w:r>
      <w:r>
        <w:rPr>
          <w:sz w:val="20"/>
          <w:szCs w:val="20"/>
        </w:rPr>
        <w:t>fork</w:t>
      </w:r>
      <w:r w:rsidRPr="008124E9">
        <w:rPr>
          <w:sz w:val="20"/>
          <w:szCs w:val="20"/>
        </w:rPr>
        <w:t xml:space="preserve">lift, make sure you have access to information </w:t>
      </w:r>
      <w:r>
        <w:rPr>
          <w:sz w:val="20"/>
          <w:szCs w:val="20"/>
        </w:rPr>
        <w:t>about</w:t>
      </w:r>
      <w:r w:rsidRPr="008124E9">
        <w:rPr>
          <w:sz w:val="20"/>
          <w:szCs w:val="20"/>
        </w:rPr>
        <w:t xml:space="preserve"> the </w:t>
      </w:r>
      <w:r>
        <w:rPr>
          <w:sz w:val="20"/>
          <w:szCs w:val="20"/>
        </w:rPr>
        <w:t>attachment</w:t>
      </w:r>
      <w:r w:rsidRPr="008124E9">
        <w:rPr>
          <w:sz w:val="20"/>
          <w:szCs w:val="20"/>
        </w:rPr>
        <w:t xml:space="preserve">. By using the </w:t>
      </w:r>
      <w:r>
        <w:rPr>
          <w:sz w:val="20"/>
          <w:szCs w:val="20"/>
        </w:rPr>
        <w:t>fork</w:t>
      </w:r>
      <w:r w:rsidRPr="008124E9">
        <w:rPr>
          <w:sz w:val="20"/>
          <w:szCs w:val="20"/>
        </w:rPr>
        <w:t xml:space="preserve">lift load chart and the </w:t>
      </w:r>
      <w:r>
        <w:rPr>
          <w:sz w:val="20"/>
          <w:szCs w:val="20"/>
        </w:rPr>
        <w:t xml:space="preserve">attachment </w:t>
      </w:r>
      <w:r w:rsidRPr="008124E9">
        <w:rPr>
          <w:sz w:val="20"/>
          <w:szCs w:val="20"/>
        </w:rPr>
        <w:t xml:space="preserve">information </w:t>
      </w:r>
      <w:r w:rsidR="00F22911">
        <w:rPr>
          <w:sz w:val="20"/>
          <w:szCs w:val="20"/>
        </w:rPr>
        <w:t>(</w:t>
      </w:r>
      <w:r w:rsidRPr="008124E9">
        <w:rPr>
          <w:sz w:val="20"/>
          <w:szCs w:val="20"/>
        </w:rPr>
        <w:t>often found on the attachment’s load rating plate</w:t>
      </w:r>
      <w:r w:rsidR="00F22911">
        <w:rPr>
          <w:sz w:val="20"/>
          <w:szCs w:val="20"/>
        </w:rPr>
        <w:t>)</w:t>
      </w:r>
      <w:r w:rsidRPr="008124E9">
        <w:rPr>
          <w:sz w:val="20"/>
          <w:szCs w:val="20"/>
        </w:rPr>
        <w:t xml:space="preserve"> the de-rated </w:t>
      </w:r>
      <w:r>
        <w:rPr>
          <w:sz w:val="20"/>
          <w:szCs w:val="20"/>
        </w:rPr>
        <w:t xml:space="preserve">load </w:t>
      </w:r>
      <w:r w:rsidRPr="008124E9">
        <w:rPr>
          <w:sz w:val="20"/>
          <w:szCs w:val="20"/>
        </w:rPr>
        <w:t>capacity of the industrial lift truck can be calculated.</w:t>
      </w:r>
    </w:p>
    <w:p w:rsidR="00031BD9" w:rsidRPr="008124E9" w:rsidRDefault="00031BD9" w:rsidP="00DA3423">
      <w:pPr>
        <w:rPr>
          <w:sz w:val="20"/>
          <w:szCs w:val="20"/>
        </w:rPr>
      </w:pPr>
      <w:r w:rsidRPr="008124E9">
        <w:rPr>
          <w:sz w:val="20"/>
          <w:szCs w:val="20"/>
        </w:rPr>
        <w:t>Th</w:t>
      </w:r>
      <w:r>
        <w:rPr>
          <w:sz w:val="20"/>
          <w:szCs w:val="20"/>
        </w:rPr>
        <w:t xml:space="preserve">e attachment should be secured </w:t>
      </w:r>
      <w:r w:rsidRPr="008124E9">
        <w:rPr>
          <w:sz w:val="20"/>
          <w:szCs w:val="20"/>
        </w:rPr>
        <w:t xml:space="preserve">to the </w:t>
      </w:r>
      <w:r>
        <w:rPr>
          <w:sz w:val="20"/>
          <w:szCs w:val="20"/>
        </w:rPr>
        <w:t>forklift as required by the manufacturer’s instructions</w:t>
      </w:r>
      <w:r w:rsidRPr="008124E9">
        <w:rPr>
          <w:sz w:val="20"/>
          <w:szCs w:val="20"/>
        </w:rPr>
        <w:t xml:space="preserve">. Specific training and supervision in </w:t>
      </w:r>
      <w:r>
        <w:rPr>
          <w:sz w:val="20"/>
          <w:szCs w:val="20"/>
        </w:rPr>
        <w:t xml:space="preserve">the </w:t>
      </w:r>
      <w:r w:rsidRPr="008124E9">
        <w:rPr>
          <w:sz w:val="20"/>
          <w:szCs w:val="20"/>
        </w:rPr>
        <w:t>use of an attachment should be provided as necessary.</w:t>
      </w:r>
    </w:p>
    <w:p w:rsidR="00031BD9" w:rsidRPr="00A15AC0" w:rsidRDefault="00031BD9" w:rsidP="00031BD9">
      <w:pPr>
        <w:pStyle w:val="Heading2"/>
      </w:pPr>
      <w:r w:rsidRPr="00A15AC0">
        <w:t>Working near electric lines</w:t>
      </w:r>
    </w:p>
    <w:p w:rsidR="00031BD9" w:rsidRPr="007C0B86" w:rsidRDefault="00031BD9" w:rsidP="00254FFD">
      <w:pPr>
        <w:rPr>
          <w:sz w:val="20"/>
          <w:szCs w:val="20"/>
        </w:rPr>
      </w:pPr>
      <w:r w:rsidRPr="007C0B86">
        <w:rPr>
          <w:sz w:val="20"/>
          <w:szCs w:val="20"/>
        </w:rPr>
        <w:t>You should make sure no person or part of the forklift comes within an unsafe distance of an overhead or underground electric line.</w:t>
      </w:r>
    </w:p>
    <w:p w:rsidR="00031BD9" w:rsidRPr="007C0B86" w:rsidRDefault="00031BD9" w:rsidP="00254FFD">
      <w:pPr>
        <w:rPr>
          <w:sz w:val="20"/>
          <w:szCs w:val="20"/>
        </w:rPr>
      </w:pPr>
      <w:r w:rsidRPr="007C0B86">
        <w:rPr>
          <w:sz w:val="20"/>
          <w:szCs w:val="20"/>
        </w:rPr>
        <w:t xml:space="preserve">Electric lines pose significant risks including electrocution, arcing, explosion or fire causing burns, unpredictable cable whiplash and other objects being electrified like signs, poles, trees or branches. Contact with energised overhead or underground electric lines can be fatal. </w:t>
      </w:r>
    </w:p>
    <w:p w:rsidR="00031BD9" w:rsidRPr="007C0B86" w:rsidRDefault="00031BD9" w:rsidP="00254FFD">
      <w:pPr>
        <w:rPr>
          <w:sz w:val="20"/>
          <w:szCs w:val="20"/>
        </w:rPr>
      </w:pPr>
      <w:r w:rsidRPr="007C0B86">
        <w:rPr>
          <w:sz w:val="20"/>
          <w:szCs w:val="20"/>
        </w:rPr>
        <w:t>It is not necessary to touch an overhead electric line to be electrocuted. A ‘flashover’ or ‘arc’ can electrocute you if you are too close to an electric line.</w:t>
      </w:r>
    </w:p>
    <w:p w:rsidR="00937C4F" w:rsidRPr="00937C4F" w:rsidRDefault="00031BD9" w:rsidP="00937C4F">
      <w:pPr>
        <w:rPr>
          <w:sz w:val="20"/>
          <w:szCs w:val="20"/>
        </w:rPr>
      </w:pPr>
      <w:r w:rsidRPr="00937C4F">
        <w:rPr>
          <w:sz w:val="20"/>
          <w:szCs w:val="20"/>
        </w:rPr>
        <w:t xml:space="preserve">For more information about electrical safety see the </w:t>
      </w:r>
      <w:hyperlink r:id="rId18" w:history="1">
        <w:r w:rsidRPr="002F05A3">
          <w:rPr>
            <w:rStyle w:val="Hyperlink"/>
            <w:i/>
            <w:sz w:val="20"/>
            <w:szCs w:val="20"/>
          </w:rPr>
          <w:t>General guide for working in the vicinity of overhead and underground electric lines</w:t>
        </w:r>
      </w:hyperlink>
      <w:r w:rsidRPr="00937C4F">
        <w:rPr>
          <w:i/>
          <w:sz w:val="20"/>
          <w:szCs w:val="20"/>
        </w:rPr>
        <w:t xml:space="preserve">. </w:t>
      </w:r>
      <w:r w:rsidRPr="00937C4F">
        <w:rPr>
          <w:sz w:val="20"/>
          <w:szCs w:val="20"/>
        </w:rPr>
        <w:t>Information is also available from the Electricity Regulator.</w:t>
      </w:r>
      <w:r w:rsidRPr="00937C4F">
        <w:rPr>
          <w:bCs/>
          <w:sz w:val="20"/>
          <w:szCs w:val="20"/>
        </w:rPr>
        <w:t xml:space="preserve"> </w:t>
      </w:r>
      <w:bookmarkStart w:id="6" w:name="_Toc383615018"/>
      <w:bookmarkStart w:id="7" w:name="_Toc383615108"/>
      <w:bookmarkStart w:id="8" w:name="_Toc383615191"/>
      <w:bookmarkStart w:id="9" w:name="_Toc383615270"/>
      <w:bookmarkStart w:id="10" w:name="_Toc383615025"/>
      <w:bookmarkStart w:id="11" w:name="_Toc383615115"/>
      <w:bookmarkStart w:id="12" w:name="_Toc383615198"/>
      <w:bookmarkStart w:id="13" w:name="_Toc383615277"/>
      <w:bookmarkStart w:id="14" w:name="_Toc325530811"/>
      <w:bookmarkStart w:id="15" w:name="_Toc383686388"/>
      <w:bookmarkStart w:id="16" w:name="_Toc271026271"/>
      <w:bookmarkStart w:id="17" w:name="_Toc271532800"/>
      <w:bookmarkEnd w:id="0"/>
      <w:bookmarkEnd w:id="1"/>
      <w:bookmarkEnd w:id="2"/>
      <w:bookmarkEnd w:id="3"/>
      <w:bookmarkEnd w:id="4"/>
      <w:bookmarkEnd w:id="6"/>
      <w:bookmarkEnd w:id="7"/>
      <w:bookmarkEnd w:id="8"/>
      <w:bookmarkEnd w:id="9"/>
      <w:bookmarkEnd w:id="10"/>
      <w:bookmarkEnd w:id="11"/>
      <w:bookmarkEnd w:id="12"/>
      <w:bookmarkEnd w:id="13"/>
    </w:p>
    <w:p w:rsidR="00031BD9" w:rsidRPr="007C0B86" w:rsidRDefault="00031BD9" w:rsidP="00937C4F">
      <w:pPr>
        <w:pStyle w:val="Heading2"/>
      </w:pPr>
      <w:r w:rsidRPr="007C0B86">
        <w:t>Operating a forklift</w:t>
      </w:r>
    </w:p>
    <w:p w:rsidR="00031BD9" w:rsidRDefault="00031BD9" w:rsidP="00E408FF">
      <w:pPr>
        <w:rPr>
          <w:sz w:val="20"/>
          <w:szCs w:val="20"/>
        </w:rPr>
      </w:pPr>
      <w:r w:rsidRPr="007C0B86">
        <w:rPr>
          <w:sz w:val="20"/>
          <w:szCs w:val="20"/>
        </w:rPr>
        <w:t>When operating a forklift you should:</w:t>
      </w:r>
    </w:p>
    <w:p w:rsidR="00031BD9" w:rsidRPr="007C0B86" w:rsidRDefault="00466A42" w:rsidP="00937C4F">
      <w:pPr>
        <w:pStyle w:val="ListParagraph"/>
      </w:pPr>
      <w:r>
        <w:br w:type="column"/>
      </w:r>
      <w:r w:rsidR="00031BD9" w:rsidRPr="007C0B86">
        <w:lastRenderedPageBreak/>
        <w:t>look in the direction of travel and keep a clear view of the way ahead</w:t>
      </w:r>
    </w:p>
    <w:p w:rsidR="00031BD9" w:rsidRPr="002D3484" w:rsidRDefault="00031BD9" w:rsidP="00937C4F">
      <w:pPr>
        <w:pStyle w:val="ListParagraph"/>
      </w:pPr>
      <w:r>
        <w:t>slow down, seek help from others to direct you or drive in reverse if it safe to do so</w:t>
      </w:r>
      <w:r w:rsidRPr="002D3484">
        <w:t>, if vision is blocked</w:t>
      </w:r>
    </w:p>
    <w:p w:rsidR="00031BD9" w:rsidRDefault="00031BD9" w:rsidP="00937C4F">
      <w:pPr>
        <w:pStyle w:val="ListParagraph"/>
      </w:pPr>
      <w:r>
        <w:t xml:space="preserve">keep body parts within the forklift </w:t>
      </w:r>
    </w:p>
    <w:p w:rsidR="00031BD9" w:rsidRDefault="00031BD9" w:rsidP="00937C4F">
      <w:pPr>
        <w:pStyle w:val="ListParagraph"/>
      </w:pPr>
      <w:r>
        <w:t>avoid distracting behaviour e.g. using a mobile phone or smoking</w:t>
      </w:r>
    </w:p>
    <w:p w:rsidR="00031BD9" w:rsidRDefault="00031BD9" w:rsidP="00937C4F">
      <w:pPr>
        <w:pStyle w:val="ListParagraph"/>
      </w:pPr>
      <w:r>
        <w:t>be aware of other vehicles and people and give clear indications of your intentions to others e.g. sound the horn to alert other vehicles and pedestrians especially before doorways or where no traffic signs or signals exist</w:t>
      </w:r>
    </w:p>
    <w:p w:rsidR="00031BD9" w:rsidRDefault="00031BD9" w:rsidP="00937C4F">
      <w:pPr>
        <w:pStyle w:val="ListParagraph"/>
      </w:pPr>
      <w:r>
        <w:t>drive at a safe speed in line with site speed limits, the load and the existing weather and road conditions</w:t>
      </w:r>
    </w:p>
    <w:p w:rsidR="00031BD9" w:rsidRDefault="00031BD9" w:rsidP="00937C4F">
      <w:pPr>
        <w:pStyle w:val="ListParagraph"/>
      </w:pPr>
      <w:r>
        <w:t>drive with the fork arms as close to the ground as reasonably practicable, with the tips of the fork arms tilted slightly upwards and away from the ground, whether driving with or without a load</w:t>
      </w:r>
    </w:p>
    <w:p w:rsidR="00031BD9" w:rsidRDefault="00031BD9" w:rsidP="00937C4F">
      <w:pPr>
        <w:pStyle w:val="ListParagraph"/>
      </w:pPr>
      <w:r>
        <w:t>adjust your operating style to match the conditions – the ground surface, weather conditions, layout of the operating area and other hazards that may exist like water</w:t>
      </w:r>
    </w:p>
    <w:p w:rsidR="00031BD9" w:rsidRPr="002D3484" w:rsidRDefault="00031BD9" w:rsidP="00937C4F">
      <w:pPr>
        <w:pStyle w:val="ListParagraph"/>
      </w:pPr>
      <w:r w:rsidRPr="002D3484">
        <w:t xml:space="preserve">avoid speeding up, decelerating and turning too quickly </w:t>
      </w:r>
    </w:p>
    <w:p w:rsidR="00031BD9" w:rsidRPr="002D3484" w:rsidRDefault="00031BD9" w:rsidP="00937C4F">
      <w:pPr>
        <w:pStyle w:val="ListParagraph"/>
      </w:pPr>
      <w:r w:rsidRPr="002D3484">
        <w:t>make sure loading trucks and trailers are stopped and secured at the loading dock with the brakes set. Use jack stands when necessary to prevent trailers from upending. If portable yard ramps are used make sure they are secured to the truck or trailer</w:t>
      </w:r>
    </w:p>
    <w:p w:rsidR="00031BD9" w:rsidRPr="003A7B48" w:rsidRDefault="00031BD9" w:rsidP="00937C4F">
      <w:pPr>
        <w:pStyle w:val="ListParagraph"/>
      </w:pPr>
      <w:r w:rsidRPr="003A7B48">
        <w:t xml:space="preserve">be aware of fumes and possible carbon monoxide poisoning when operating propane-powered forklifts </w:t>
      </w:r>
      <w:r w:rsidRPr="002D3484">
        <w:t>indoors</w:t>
      </w:r>
    </w:p>
    <w:p w:rsidR="00031BD9" w:rsidRPr="002D3484" w:rsidRDefault="00031BD9" w:rsidP="00937C4F">
      <w:pPr>
        <w:pStyle w:val="ListParagraph"/>
      </w:pPr>
      <w:r w:rsidRPr="002D3484">
        <w:t>lower the carriage, park on level ground with the load removed, apply the park brake, leave the controls in neutral and shut off the power – locking the start control in the ‘off’ position before getting off a forklift</w:t>
      </w:r>
      <w:r>
        <w:t>, and</w:t>
      </w:r>
    </w:p>
    <w:p w:rsidR="00031BD9" w:rsidRPr="0042193D" w:rsidRDefault="00031BD9" w:rsidP="00937C4F">
      <w:pPr>
        <w:pStyle w:val="ListParagraph"/>
      </w:pPr>
      <w:r>
        <w:t>f</w:t>
      </w:r>
      <w:r w:rsidRPr="0042193D">
        <w:t>ollow the manufacturer’s recommendations when slinging a load under the forks (“free rigging”)</w:t>
      </w:r>
      <w:r>
        <w:t xml:space="preserve"> </w:t>
      </w:r>
      <w:r w:rsidRPr="0042193D">
        <w:t>and using lifting straps</w:t>
      </w:r>
      <w:r>
        <w:t>.</w:t>
      </w:r>
    </w:p>
    <w:p w:rsidR="00031BD9" w:rsidRPr="00DA3423" w:rsidRDefault="00031BD9" w:rsidP="00031BD9">
      <w:pPr>
        <w:pStyle w:val="Heading2"/>
      </w:pPr>
      <w:r w:rsidRPr="00DA3423">
        <w:t xml:space="preserve">What can cause a forklift to tip </w:t>
      </w:r>
      <w:r>
        <w:t>over</w:t>
      </w:r>
      <w:r w:rsidRPr="00DA3423">
        <w:t>?</w:t>
      </w:r>
    </w:p>
    <w:p w:rsidR="00031BD9" w:rsidRDefault="00031BD9" w:rsidP="00937C4F">
      <w:pPr>
        <w:pStyle w:val="ListParagraph"/>
      </w:pPr>
      <w:r w:rsidRPr="00DA3423">
        <w:t>Excessive speed – especially while turning</w:t>
      </w:r>
      <w:r>
        <w:t>.</w:t>
      </w:r>
    </w:p>
    <w:p w:rsidR="00031BD9" w:rsidRPr="00DA3423" w:rsidRDefault="00031BD9" w:rsidP="00937C4F">
      <w:pPr>
        <w:pStyle w:val="ListParagraph"/>
      </w:pPr>
      <w:r w:rsidRPr="00DA3423">
        <w:t>Heavy braking</w:t>
      </w:r>
      <w:r>
        <w:t>.</w:t>
      </w:r>
    </w:p>
    <w:p w:rsidR="00031BD9" w:rsidRPr="00743F7A" w:rsidRDefault="00031BD9" w:rsidP="00937C4F">
      <w:pPr>
        <w:pStyle w:val="ListParagraph"/>
      </w:pPr>
      <w:r w:rsidRPr="0016161E">
        <w:t>Overloading</w:t>
      </w:r>
      <w:r>
        <w:t>.</w:t>
      </w:r>
    </w:p>
    <w:p w:rsidR="00031BD9" w:rsidRPr="00DA3423" w:rsidRDefault="00031BD9" w:rsidP="00937C4F">
      <w:pPr>
        <w:pStyle w:val="ListParagraph"/>
      </w:pPr>
      <w:r w:rsidRPr="00DA3423">
        <w:t>Moving with an elevated mast</w:t>
      </w:r>
      <w:r>
        <w:t xml:space="preserve"> and load.</w:t>
      </w:r>
    </w:p>
    <w:p w:rsidR="00031BD9" w:rsidRPr="00DA3423" w:rsidRDefault="00031BD9" w:rsidP="00937C4F">
      <w:pPr>
        <w:pStyle w:val="ListParagraph"/>
      </w:pPr>
      <w:r w:rsidRPr="00DA3423">
        <w:t>Sloping surfaces</w:t>
      </w:r>
      <w:r>
        <w:t>.</w:t>
      </w:r>
    </w:p>
    <w:p w:rsidR="00031BD9" w:rsidRPr="00DA3423" w:rsidRDefault="00031BD9" w:rsidP="00937C4F">
      <w:pPr>
        <w:pStyle w:val="ListParagraph"/>
      </w:pPr>
      <w:r w:rsidRPr="00DA3423">
        <w:t>Traveling down ramps with load forward</w:t>
      </w:r>
      <w:r>
        <w:t>.</w:t>
      </w:r>
    </w:p>
    <w:p w:rsidR="00031BD9" w:rsidRPr="00DA3423" w:rsidRDefault="00031BD9" w:rsidP="00937C4F">
      <w:pPr>
        <w:pStyle w:val="ListParagraph"/>
      </w:pPr>
      <w:r w:rsidRPr="00DA3423">
        <w:t>Turning sideways on ramps</w:t>
      </w:r>
      <w:r>
        <w:t>.</w:t>
      </w:r>
    </w:p>
    <w:p w:rsidR="00031BD9" w:rsidRPr="00DA3423" w:rsidRDefault="00031BD9" w:rsidP="00937C4F">
      <w:pPr>
        <w:pStyle w:val="ListParagraph"/>
      </w:pPr>
      <w:r w:rsidRPr="00DA3423">
        <w:lastRenderedPageBreak/>
        <w:t>S</w:t>
      </w:r>
      <w:r>
        <w:t>mooth and s</w:t>
      </w:r>
      <w:r w:rsidRPr="00DA3423">
        <w:t>li</w:t>
      </w:r>
      <w:r>
        <w:t>ppery</w:t>
      </w:r>
      <w:r w:rsidRPr="00DA3423">
        <w:t xml:space="preserve"> surfaces</w:t>
      </w:r>
      <w:r>
        <w:t>.</w:t>
      </w:r>
    </w:p>
    <w:p w:rsidR="00031BD9" w:rsidRPr="00DA3423" w:rsidRDefault="00031BD9" w:rsidP="00937C4F">
      <w:pPr>
        <w:pStyle w:val="ListParagraph"/>
      </w:pPr>
      <w:r w:rsidRPr="00DA3423">
        <w:t>Forks striking an obstruction</w:t>
      </w:r>
      <w:r>
        <w:t>.</w:t>
      </w:r>
    </w:p>
    <w:p w:rsidR="00031BD9" w:rsidRPr="00DA3423" w:rsidRDefault="00031BD9" w:rsidP="00937C4F">
      <w:pPr>
        <w:pStyle w:val="ListParagraph"/>
      </w:pPr>
      <w:r w:rsidRPr="00DA3423">
        <w:t>Tight turns</w:t>
      </w:r>
      <w:r>
        <w:t>.</w:t>
      </w:r>
    </w:p>
    <w:p w:rsidR="00031BD9" w:rsidRPr="00DA3423" w:rsidRDefault="00031BD9" w:rsidP="00937C4F">
      <w:pPr>
        <w:pStyle w:val="ListParagraph"/>
      </w:pPr>
      <w:r w:rsidRPr="00DA3423">
        <w:t>Shifting or off-cent</w:t>
      </w:r>
      <w:r>
        <w:t>re</w:t>
      </w:r>
      <w:r w:rsidRPr="00DA3423">
        <w:t xml:space="preserve"> loads</w:t>
      </w:r>
      <w:r>
        <w:t>.</w:t>
      </w:r>
    </w:p>
    <w:p w:rsidR="00031BD9" w:rsidRPr="00F32BA6" w:rsidRDefault="00031BD9" w:rsidP="00031BD9">
      <w:pPr>
        <w:pStyle w:val="Heading2"/>
      </w:pPr>
      <w:bookmarkStart w:id="18" w:name="_Toc325530820"/>
      <w:bookmarkStart w:id="19" w:name="_Toc383686397"/>
      <w:r w:rsidRPr="00F32BA6">
        <w:t xml:space="preserve">Work platforms and </w:t>
      </w:r>
      <w:bookmarkEnd w:id="18"/>
      <w:r w:rsidRPr="00F32BA6">
        <w:t>boxes</w:t>
      </w:r>
      <w:bookmarkEnd w:id="19"/>
    </w:p>
    <w:p w:rsidR="00031BD9" w:rsidRPr="00F32BA6" w:rsidRDefault="00031BD9" w:rsidP="0042193D">
      <w:pPr>
        <w:rPr>
          <w:sz w:val="20"/>
          <w:szCs w:val="20"/>
        </w:rPr>
      </w:pPr>
      <w:r w:rsidRPr="00F32BA6">
        <w:rPr>
          <w:sz w:val="20"/>
          <w:szCs w:val="20"/>
        </w:rPr>
        <w:t>Forklift</w:t>
      </w:r>
      <w:r>
        <w:rPr>
          <w:sz w:val="20"/>
          <w:szCs w:val="20"/>
        </w:rPr>
        <w:t>s</w:t>
      </w:r>
      <w:r w:rsidRPr="00F32BA6">
        <w:rPr>
          <w:sz w:val="20"/>
          <w:szCs w:val="20"/>
        </w:rPr>
        <w:t xml:space="preserve"> may be used </w:t>
      </w:r>
      <w:r>
        <w:rPr>
          <w:sz w:val="20"/>
          <w:szCs w:val="20"/>
        </w:rPr>
        <w:t>to provide</w:t>
      </w:r>
      <w:r w:rsidRPr="00F32BA6">
        <w:rPr>
          <w:sz w:val="20"/>
          <w:szCs w:val="20"/>
        </w:rPr>
        <w:t xml:space="preserve"> a safe work platform </w:t>
      </w:r>
      <w:r>
        <w:rPr>
          <w:sz w:val="20"/>
          <w:szCs w:val="20"/>
        </w:rPr>
        <w:t xml:space="preserve">if they are designed to lift people </w:t>
      </w:r>
      <w:r w:rsidRPr="00F32BA6">
        <w:rPr>
          <w:sz w:val="20"/>
          <w:szCs w:val="20"/>
        </w:rPr>
        <w:t xml:space="preserve">(see Figures </w:t>
      </w:r>
      <w:r>
        <w:rPr>
          <w:sz w:val="20"/>
          <w:szCs w:val="20"/>
        </w:rPr>
        <w:t>1</w:t>
      </w:r>
      <w:r w:rsidRPr="00F32BA6">
        <w:rPr>
          <w:sz w:val="20"/>
          <w:szCs w:val="20"/>
        </w:rPr>
        <w:t xml:space="preserve"> and </w:t>
      </w:r>
      <w:r>
        <w:rPr>
          <w:sz w:val="20"/>
          <w:szCs w:val="20"/>
        </w:rPr>
        <w:t>2</w:t>
      </w:r>
      <w:r w:rsidRPr="00F32BA6">
        <w:rPr>
          <w:sz w:val="20"/>
          <w:szCs w:val="20"/>
        </w:rPr>
        <w:t>). Workboxes should only be used to raise people performing occasional</w:t>
      </w:r>
      <w:r w:rsidRPr="00F32BA6" w:rsidDel="00BF6E5E">
        <w:rPr>
          <w:sz w:val="20"/>
          <w:szCs w:val="20"/>
        </w:rPr>
        <w:t xml:space="preserve"> </w:t>
      </w:r>
      <w:r w:rsidRPr="00F32BA6">
        <w:rPr>
          <w:sz w:val="20"/>
          <w:szCs w:val="20"/>
        </w:rPr>
        <w:t xml:space="preserve">tasks and must be securely attached to the </w:t>
      </w:r>
      <w:r>
        <w:rPr>
          <w:sz w:val="20"/>
          <w:szCs w:val="20"/>
        </w:rPr>
        <w:t>forklift</w:t>
      </w:r>
      <w:r w:rsidRPr="00F32BA6">
        <w:rPr>
          <w:sz w:val="20"/>
          <w:szCs w:val="20"/>
        </w:rPr>
        <w:t xml:space="preserve">. </w:t>
      </w:r>
    </w:p>
    <w:p w:rsidR="00031BD9" w:rsidRPr="00F32BA6" w:rsidRDefault="00031BD9" w:rsidP="00254FFD">
      <w:pPr>
        <w:rPr>
          <w:sz w:val="20"/>
          <w:szCs w:val="20"/>
        </w:rPr>
      </w:pPr>
      <w:r>
        <w:rPr>
          <w:sz w:val="20"/>
          <w:szCs w:val="20"/>
        </w:rPr>
        <w:t xml:space="preserve">The forklift operator should: </w:t>
      </w:r>
    </w:p>
    <w:p w:rsidR="00031BD9" w:rsidRDefault="00031BD9" w:rsidP="00937C4F">
      <w:pPr>
        <w:pStyle w:val="ListParagraph"/>
      </w:pPr>
      <w:r>
        <w:t>check that the forklift is suitable, can carry the expected load and has the correct workbox attachments</w:t>
      </w:r>
    </w:p>
    <w:p w:rsidR="00031BD9" w:rsidRDefault="00031BD9" w:rsidP="00937C4F">
      <w:pPr>
        <w:pStyle w:val="ListParagraph"/>
      </w:pPr>
      <w:r>
        <w:t>check the workbox is attached securely in accordance with the manufacturer’s instructions</w:t>
      </w:r>
    </w:p>
    <w:p w:rsidR="00031BD9" w:rsidRDefault="00031BD9" w:rsidP="00937C4F">
      <w:pPr>
        <w:pStyle w:val="ListParagraph"/>
      </w:pPr>
      <w:r>
        <w:t xml:space="preserve">check that people </w:t>
      </w:r>
      <w:r w:rsidRPr="00112A28">
        <w:t xml:space="preserve">can safely exit from the </w:t>
      </w:r>
      <w:r>
        <w:t>workbox and the forklift</w:t>
      </w:r>
      <w:r w:rsidRPr="00112A28">
        <w:t xml:space="preserve"> in the event of a failure in its normal operation</w:t>
      </w:r>
    </w:p>
    <w:p w:rsidR="00031BD9" w:rsidRDefault="00031BD9" w:rsidP="00937C4F">
      <w:pPr>
        <w:pStyle w:val="ListParagraph"/>
      </w:pPr>
      <w:r>
        <w:t>make sure the park brake is on, the controls are in neutral and the mast vertical</w:t>
      </w:r>
    </w:p>
    <w:p w:rsidR="00031BD9" w:rsidRDefault="00031BD9" w:rsidP="00937C4F">
      <w:pPr>
        <w:pStyle w:val="ListParagraph"/>
      </w:pPr>
      <w:r>
        <w:t>perform a test lift with the workbox attached before people enter the workbox, and</w:t>
      </w:r>
    </w:p>
    <w:p w:rsidR="00031BD9" w:rsidRDefault="00031BD9" w:rsidP="00937C4F">
      <w:pPr>
        <w:pStyle w:val="ListParagraph"/>
      </w:pPr>
      <w:r>
        <w:t>remain at the controls at all times while people are in the workbox.</w:t>
      </w:r>
    </w:p>
    <w:p w:rsidR="00466A42" w:rsidRDefault="007C0B86" w:rsidP="007C0B86">
      <w:pPr>
        <w:rPr>
          <w:sz w:val="20"/>
          <w:szCs w:val="20"/>
          <w:lang w:eastAsia="en-AU"/>
        </w:rPr>
      </w:pPr>
      <w:r w:rsidRPr="00031BD9">
        <w:rPr>
          <w:sz w:val="20"/>
          <w:szCs w:val="20"/>
          <w:lang w:eastAsia="en-AU"/>
        </w:rPr>
        <w:t xml:space="preserve">For further information see the </w:t>
      </w:r>
      <w:hyperlink r:id="rId19" w:history="1">
        <w:r w:rsidRPr="002F05A3">
          <w:rPr>
            <w:rStyle w:val="Hyperlink"/>
            <w:sz w:val="20"/>
            <w:szCs w:val="20"/>
            <w:lang w:eastAsia="en-AU"/>
          </w:rPr>
          <w:t>Safe Work Australia</w:t>
        </w:r>
      </w:hyperlink>
      <w:r w:rsidRPr="00031BD9">
        <w:rPr>
          <w:sz w:val="20"/>
          <w:szCs w:val="20"/>
          <w:lang w:eastAsia="en-AU"/>
        </w:rPr>
        <w:t xml:space="preserve"> website </w:t>
      </w:r>
      <w:r w:rsidR="002F05A3">
        <w:rPr>
          <w:sz w:val="20"/>
          <w:szCs w:val="20"/>
          <w:lang w:eastAsia="en-AU"/>
        </w:rPr>
        <w:t>(</w:t>
      </w:r>
      <w:r w:rsidRPr="002F05A3">
        <w:rPr>
          <w:sz w:val="20"/>
          <w:szCs w:val="20"/>
          <w:lang w:eastAsia="en-AU"/>
        </w:rPr>
        <w:t>www.swa.gov.au</w:t>
      </w:r>
      <w:bookmarkEnd w:id="14"/>
      <w:bookmarkEnd w:id="15"/>
      <w:bookmarkEnd w:id="16"/>
      <w:bookmarkEnd w:id="17"/>
      <w:r w:rsidR="002F05A3">
        <w:rPr>
          <w:sz w:val="20"/>
          <w:szCs w:val="20"/>
          <w:lang w:eastAsia="en-AU"/>
        </w:rPr>
        <w:t>)</w:t>
      </w:r>
      <w:r>
        <w:rPr>
          <w:sz w:val="20"/>
          <w:szCs w:val="20"/>
          <w:lang w:eastAsia="en-AU"/>
        </w:rPr>
        <w:t>.</w:t>
      </w:r>
    </w:p>
    <w:p w:rsidR="00F40087" w:rsidRDefault="00F40087" w:rsidP="00F40087">
      <w:pPr>
        <w:spacing w:before="0"/>
        <w:rPr>
          <w:b/>
          <w:color w:val="000000" w:themeColor="text1"/>
          <w:sz w:val="18"/>
          <w:szCs w:val="18"/>
        </w:rPr>
      </w:pPr>
    </w:p>
    <w:p w:rsidR="00F40087" w:rsidRPr="00254FFD" w:rsidRDefault="00F40087" w:rsidP="00F40087">
      <w:pPr>
        <w:spacing w:before="0"/>
        <w:rPr>
          <w:color w:val="000000" w:themeColor="text1"/>
          <w:sz w:val="18"/>
          <w:szCs w:val="18"/>
        </w:rPr>
      </w:pPr>
      <w:r w:rsidRPr="00254FFD">
        <w:rPr>
          <w:b/>
          <w:color w:val="000000" w:themeColor="text1"/>
          <w:sz w:val="18"/>
          <w:szCs w:val="18"/>
        </w:rPr>
        <w:t xml:space="preserve">Figure </w:t>
      </w:r>
      <w:r>
        <w:rPr>
          <w:b/>
          <w:color w:val="000000" w:themeColor="text1"/>
          <w:sz w:val="18"/>
          <w:szCs w:val="18"/>
        </w:rPr>
        <w:t>1</w:t>
      </w:r>
      <w:r w:rsidRPr="00254FFD">
        <w:rPr>
          <w:color w:val="000000" w:themeColor="text1"/>
          <w:sz w:val="18"/>
          <w:szCs w:val="18"/>
        </w:rPr>
        <w:t xml:space="preserve"> An example of an engineer-designed work box with safety harness and lanyard correctly </w:t>
      </w:r>
      <w:r>
        <w:rPr>
          <w:color w:val="000000" w:themeColor="text1"/>
          <w:sz w:val="18"/>
          <w:szCs w:val="18"/>
        </w:rPr>
        <w:t>positioned</w:t>
      </w:r>
      <w:r w:rsidRPr="00F40087">
        <w:rPr>
          <w:color w:val="000000" w:themeColor="text1"/>
          <w:sz w:val="18"/>
          <w:szCs w:val="18"/>
        </w:rPr>
        <w:t xml:space="preserve"> </w:t>
      </w:r>
      <w:r w:rsidRPr="007C1B3C">
        <w:rPr>
          <w:color w:val="000000" w:themeColor="text1"/>
          <w:sz w:val="18"/>
          <w:szCs w:val="18"/>
        </w:rPr>
        <w:t xml:space="preserve">on </w:t>
      </w:r>
      <w:r w:rsidRPr="002D3484">
        <w:rPr>
          <w:color w:val="000000" w:themeColor="text1"/>
          <w:sz w:val="18"/>
          <w:szCs w:val="18"/>
        </w:rPr>
        <w:t>the fork</w:t>
      </w:r>
      <w:r>
        <w:rPr>
          <w:color w:val="000000" w:themeColor="text1"/>
          <w:sz w:val="18"/>
          <w:szCs w:val="18"/>
        </w:rPr>
        <w:t xml:space="preserve"> arms</w:t>
      </w:r>
    </w:p>
    <w:p w:rsidR="00466A42" w:rsidRDefault="00F40087" w:rsidP="007C0B86">
      <w:pPr>
        <w:rPr>
          <w:sz w:val="20"/>
          <w:szCs w:val="20"/>
          <w:lang w:eastAsia="en-AU"/>
        </w:rPr>
      </w:pPr>
      <w:r>
        <w:rPr>
          <w:noProof/>
          <w:szCs w:val="22"/>
          <w:lang w:eastAsia="en-AU"/>
        </w:rPr>
        <w:drawing>
          <wp:inline distT="0" distB="0" distL="0" distR="0" wp14:anchorId="1995B6C6" wp14:editId="1F918EA4">
            <wp:extent cx="1139258" cy="1228725"/>
            <wp:effectExtent l="38100" t="38100" r="41910" b="28575"/>
            <wp:docPr id="1" name="Picture 1" descr="Figure 1 shows a person in a safety harness securely attached by a lanyard to an engineer-designed work box correctly positioned on the forklift tynes. This provides a safe work platform.&#10;"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988" t="3002" r="51171" b="5206"/>
                    <a:stretch/>
                  </pic:blipFill>
                  <pic:spPr bwMode="auto">
                    <a:xfrm>
                      <a:off x="0" y="0"/>
                      <a:ext cx="1139258" cy="1228725"/>
                    </a:xfrm>
                    <a:prstGeom prst="rect">
                      <a:avLst/>
                    </a:prstGeom>
                    <a:noFill/>
                    <a:ln w="28575">
                      <a:solidFill>
                        <a:schemeClr val="tx1"/>
                      </a:solidFill>
                    </a:ln>
                    <a:extLst>
                      <a:ext uri="{53640926-AAD7-44D8-BBD7-CCE9431645EC}">
                        <a14:shadowObscured xmlns:a14="http://schemas.microsoft.com/office/drawing/2010/main"/>
                      </a:ext>
                    </a:extLst>
                  </pic:spPr>
                </pic:pic>
              </a:graphicData>
            </a:graphic>
          </wp:inline>
        </w:drawing>
      </w:r>
    </w:p>
    <w:p w:rsidR="00F40087" w:rsidRPr="00254FFD" w:rsidRDefault="00F40087" w:rsidP="00F40087">
      <w:pPr>
        <w:spacing w:after="120"/>
        <w:rPr>
          <w:color w:val="000000" w:themeColor="text1"/>
          <w:sz w:val="18"/>
          <w:szCs w:val="18"/>
        </w:rPr>
      </w:pPr>
      <w:r w:rsidRPr="00254FFD">
        <w:rPr>
          <w:b/>
          <w:color w:val="000000" w:themeColor="text1"/>
          <w:sz w:val="18"/>
          <w:szCs w:val="18"/>
        </w:rPr>
        <w:t xml:space="preserve">Figure </w:t>
      </w:r>
      <w:r>
        <w:rPr>
          <w:b/>
          <w:color w:val="000000" w:themeColor="text1"/>
          <w:sz w:val="18"/>
          <w:szCs w:val="18"/>
        </w:rPr>
        <w:t>2</w:t>
      </w:r>
      <w:r w:rsidRPr="00254FFD">
        <w:rPr>
          <w:color w:val="000000" w:themeColor="text1"/>
          <w:sz w:val="18"/>
          <w:szCs w:val="18"/>
        </w:rPr>
        <w:t xml:space="preserve"> It is not safe to use a forklift as a work platform or to gain extra height by standing on the </w:t>
      </w:r>
      <w:r>
        <w:rPr>
          <w:color w:val="000000" w:themeColor="text1"/>
          <w:sz w:val="18"/>
          <w:szCs w:val="18"/>
        </w:rPr>
        <w:t>fork arms</w:t>
      </w:r>
      <w:r w:rsidRPr="00254FFD">
        <w:rPr>
          <w:color w:val="000000" w:themeColor="text1"/>
          <w:sz w:val="18"/>
          <w:szCs w:val="18"/>
        </w:rPr>
        <w:t xml:space="preserve"> or a pallet</w:t>
      </w:r>
    </w:p>
    <w:p w:rsidR="00F40087" w:rsidRDefault="00F40087" w:rsidP="007C0B86">
      <w:pPr>
        <w:rPr>
          <w:sz w:val="20"/>
          <w:szCs w:val="20"/>
          <w:lang w:eastAsia="en-AU"/>
        </w:rPr>
      </w:pPr>
      <w:r>
        <w:rPr>
          <w:noProof/>
          <w:szCs w:val="22"/>
          <w:lang w:eastAsia="en-AU"/>
        </w:rPr>
        <w:drawing>
          <wp:inline distT="0" distB="0" distL="0" distR="0" wp14:anchorId="2E19F2B6" wp14:editId="3480EE62">
            <wp:extent cx="1143000" cy="1232804"/>
            <wp:effectExtent l="38100" t="38100" r="38100" b="43815"/>
            <wp:docPr id="2" name="Picture 2" descr="Figure 2 shows a person standing on a pallet on the forklift tynes to gain extra height. This is an unsafe work platform."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0485" t="3002" r="2673" b="5206"/>
                    <a:stretch/>
                  </pic:blipFill>
                  <pic:spPr bwMode="auto">
                    <a:xfrm>
                      <a:off x="0" y="0"/>
                      <a:ext cx="1142459" cy="1232220"/>
                    </a:xfrm>
                    <a:prstGeom prst="rect">
                      <a:avLst/>
                    </a:prstGeom>
                    <a:noFill/>
                    <a:ln w="28575">
                      <a:solidFill>
                        <a:schemeClr val="tx1"/>
                      </a:solidFill>
                    </a:ln>
                    <a:extLst>
                      <a:ext uri="{53640926-AAD7-44D8-BBD7-CCE9431645EC}">
                        <a14:shadowObscured xmlns:a14="http://schemas.microsoft.com/office/drawing/2010/main"/>
                      </a:ext>
                    </a:extLst>
                  </pic:spPr>
                </pic:pic>
              </a:graphicData>
            </a:graphic>
          </wp:inline>
        </w:drawing>
      </w:r>
    </w:p>
    <w:sectPr w:rsidR="00F40087" w:rsidSect="005F4FE3">
      <w:headerReference w:type="even" r:id="rId21"/>
      <w:footerReference w:type="even" r:id="rId22"/>
      <w:headerReference w:type="first" r:id="rId23"/>
      <w:type w:val="continuous"/>
      <w:pgSz w:w="11906" w:h="16838" w:code="9"/>
      <w:pgMar w:top="1418" w:right="1134" w:bottom="1418" w:left="1418" w:header="454" w:footer="227"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0C" w:rsidRDefault="0069260C" w:rsidP="0085139E">
      <w:r>
        <w:separator/>
      </w:r>
    </w:p>
  </w:endnote>
  <w:endnote w:type="continuationSeparator" w:id="0">
    <w:p w:rsidR="0069260C" w:rsidRDefault="0069260C" w:rsidP="0085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otham Black">
    <w:altName w:val="Arial"/>
    <w:panose1 w:val="00000000000000000000"/>
    <w:charset w:val="00"/>
    <w:family w:val="modern"/>
    <w:notTrueType/>
    <w:pitch w:val="variable"/>
    <w:sig w:usb0="A10000FF" w:usb1="4000005B"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Gotham Light">
    <w:altName w:val="Arial"/>
    <w:panose1 w:val="00000000000000000000"/>
    <w:charset w:val="00"/>
    <w:family w:val="auto"/>
    <w:notTrueType/>
    <w:pitch w:val="variable"/>
    <w:sig w:usb0="A10000FF" w:usb1="4000005B" w:usb2="00000000" w:usb3="00000000" w:csb0="0000009B" w:csb1="00000000"/>
  </w:font>
  <w:font w:name="Myriad Pro Light">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E3" w:rsidRPr="00CF49AE" w:rsidRDefault="00F977C6" w:rsidP="005F4FE3">
    <w:pPr>
      <w:pStyle w:val="Footer"/>
      <w:tabs>
        <w:tab w:val="left" w:pos="7088"/>
        <w:tab w:val="left" w:pos="8080"/>
      </w:tabs>
      <w:rPr>
        <w:sz w:val="18"/>
        <w:szCs w:val="18"/>
      </w:rPr>
    </w:pPr>
    <w:r w:rsidRPr="00F977C6">
      <w:rPr>
        <w:sz w:val="18"/>
        <w:szCs w:val="18"/>
      </w:rPr>
      <w:t xml:space="preserve">Information </w:t>
    </w:r>
    <w:r w:rsidR="00D450FB">
      <w:rPr>
        <w:sz w:val="18"/>
        <w:szCs w:val="18"/>
      </w:rPr>
      <w:t>s</w:t>
    </w:r>
    <w:r w:rsidRPr="00F977C6">
      <w:rPr>
        <w:sz w:val="18"/>
        <w:szCs w:val="18"/>
      </w:rPr>
      <w:t xml:space="preserve">heet for </w:t>
    </w:r>
    <w:r w:rsidR="00D450FB">
      <w:rPr>
        <w:sz w:val="18"/>
        <w:szCs w:val="18"/>
      </w:rPr>
      <w:t>owners and o</w:t>
    </w:r>
    <w:r w:rsidRPr="00F977C6">
      <w:rPr>
        <w:sz w:val="18"/>
        <w:szCs w:val="18"/>
      </w:rPr>
      <w:t>perators</w:t>
    </w:r>
    <w:r>
      <w:rPr>
        <w:sz w:val="18"/>
        <w:szCs w:val="18"/>
      </w:rPr>
      <w:t xml:space="preserve">: </w:t>
    </w:r>
    <w:r w:rsidR="005F4FE3" w:rsidRPr="00F977C6">
      <w:rPr>
        <w:i/>
        <w:sz w:val="18"/>
        <w:szCs w:val="18"/>
      </w:rPr>
      <w:t>Forklifts</w:t>
    </w:r>
    <w:r w:rsidR="005F4FE3">
      <w:rPr>
        <w:sz w:val="18"/>
        <w:szCs w:val="18"/>
      </w:rPr>
      <w:tab/>
    </w:r>
    <w:sdt>
      <w:sdtPr>
        <w:rPr>
          <w:sz w:val="18"/>
          <w:szCs w:val="18"/>
        </w:rPr>
        <w:id w:val="860082579"/>
        <w:docPartObj>
          <w:docPartGallery w:val="Page Numbers (Top of Page)"/>
          <w:docPartUnique/>
        </w:docPartObj>
      </w:sdtPr>
      <w:sdtEndPr/>
      <w:sdtContent>
        <w:r w:rsidR="005F4FE3">
          <w:rPr>
            <w:caps/>
            <w:sz w:val="18"/>
            <w:szCs w:val="18"/>
          </w:rPr>
          <w:t>J</w:t>
        </w:r>
        <w:r w:rsidR="002F05A3">
          <w:rPr>
            <w:sz w:val="18"/>
            <w:szCs w:val="18"/>
          </w:rPr>
          <w:t>uly</w:t>
        </w:r>
        <w:r w:rsidR="005F4FE3">
          <w:rPr>
            <w:caps/>
            <w:sz w:val="18"/>
            <w:szCs w:val="18"/>
          </w:rPr>
          <w:t xml:space="preserve"> 2014</w:t>
        </w:r>
        <w:r w:rsidR="005F4FE3">
          <w:rPr>
            <w:caps/>
            <w:sz w:val="18"/>
            <w:szCs w:val="18"/>
          </w:rPr>
          <w:tab/>
        </w:r>
        <w:r w:rsidR="005F4FE3" w:rsidRPr="009649C1">
          <w:rPr>
            <w:sz w:val="18"/>
            <w:szCs w:val="18"/>
          </w:rPr>
          <w:t xml:space="preserve">Page </w:t>
        </w:r>
        <w:r w:rsidR="005F4FE3" w:rsidRPr="009649C1">
          <w:rPr>
            <w:caps/>
            <w:sz w:val="18"/>
            <w:szCs w:val="18"/>
          </w:rPr>
          <w:fldChar w:fldCharType="begin"/>
        </w:r>
        <w:r w:rsidR="005F4FE3" w:rsidRPr="009649C1">
          <w:rPr>
            <w:caps/>
            <w:sz w:val="18"/>
            <w:szCs w:val="18"/>
          </w:rPr>
          <w:instrText xml:space="preserve"> PAGE </w:instrText>
        </w:r>
        <w:r w:rsidR="005F4FE3" w:rsidRPr="009649C1">
          <w:rPr>
            <w:caps/>
            <w:sz w:val="18"/>
            <w:szCs w:val="18"/>
          </w:rPr>
          <w:fldChar w:fldCharType="separate"/>
        </w:r>
        <w:r w:rsidR="00757E40">
          <w:rPr>
            <w:caps/>
            <w:noProof/>
            <w:sz w:val="18"/>
            <w:szCs w:val="18"/>
          </w:rPr>
          <w:t>2</w:t>
        </w:r>
        <w:r w:rsidR="005F4FE3" w:rsidRPr="009649C1">
          <w:rPr>
            <w:caps/>
            <w:sz w:val="18"/>
            <w:szCs w:val="18"/>
          </w:rPr>
          <w:fldChar w:fldCharType="end"/>
        </w:r>
        <w:r w:rsidR="005F4FE3" w:rsidRPr="009649C1">
          <w:rPr>
            <w:sz w:val="18"/>
            <w:szCs w:val="18"/>
          </w:rPr>
          <w:t xml:space="preserve"> of </w:t>
        </w:r>
        <w:r w:rsidR="005F4FE3" w:rsidRPr="009649C1">
          <w:rPr>
            <w:caps/>
            <w:sz w:val="18"/>
            <w:szCs w:val="18"/>
          </w:rPr>
          <w:fldChar w:fldCharType="begin"/>
        </w:r>
        <w:r w:rsidR="005F4FE3" w:rsidRPr="009649C1">
          <w:rPr>
            <w:caps/>
            <w:sz w:val="18"/>
            <w:szCs w:val="18"/>
          </w:rPr>
          <w:instrText xml:space="preserve"> NUMPAGES </w:instrText>
        </w:r>
        <w:r w:rsidR="005F4FE3" w:rsidRPr="009649C1">
          <w:rPr>
            <w:caps/>
            <w:sz w:val="18"/>
            <w:szCs w:val="18"/>
          </w:rPr>
          <w:fldChar w:fldCharType="separate"/>
        </w:r>
        <w:r w:rsidR="00757E40">
          <w:rPr>
            <w:caps/>
            <w:noProof/>
            <w:sz w:val="18"/>
            <w:szCs w:val="18"/>
          </w:rPr>
          <w:t>2</w:t>
        </w:r>
        <w:r w:rsidR="005F4FE3" w:rsidRPr="009649C1">
          <w:rPr>
            <w:caps/>
            <w:sz w:val="18"/>
            <w:szCs w:val="18"/>
          </w:rPr>
          <w:fldChar w:fldCharType="end"/>
        </w:r>
      </w:sdtContent>
    </w:sdt>
  </w:p>
  <w:p w:rsidR="003111FF" w:rsidRDefault="00311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E3" w:rsidRDefault="005F4FE3" w:rsidP="005F4FE3">
    <w:pPr>
      <w:pStyle w:val="Footer"/>
      <w:tabs>
        <w:tab w:val="clear" w:pos="4153"/>
        <w:tab w:val="clear" w:pos="8306"/>
        <w:tab w:val="left" w:pos="3119"/>
        <w:tab w:val="left" w:pos="6946"/>
      </w:tabs>
      <w:spacing w:before="0"/>
      <w:rPr>
        <w:rFonts w:eastAsia="Calibri" w:cs="Arial"/>
        <w:sz w:val="18"/>
        <w:szCs w:val="18"/>
      </w:rPr>
    </w:pPr>
    <w:r>
      <w:rPr>
        <w:rFonts w:eastAsia="Calibri" w:cs="Arial"/>
        <w:noProof/>
        <w:sz w:val="18"/>
        <w:szCs w:val="18"/>
        <w:lang w:eastAsia="en-AU"/>
      </w:rPr>
      <w:drawing>
        <wp:inline distT="0" distB="0" distL="0" distR="0" wp14:anchorId="12D87434" wp14:editId="14EEB7F3">
          <wp:extent cx="1234286" cy="432000"/>
          <wp:effectExtent l="0" t="0" r="4445" b="6350"/>
          <wp:docPr id="17" name="Picture 17"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Pr>
        <w:rFonts w:eastAsia="Calibri" w:cs="Arial"/>
        <w:sz w:val="18"/>
        <w:szCs w:val="18"/>
      </w:rPr>
      <w:tab/>
    </w:r>
    <w:r w:rsidRPr="00483902">
      <w:rPr>
        <w:rFonts w:eastAsia="Calibri" w:cs="Arial"/>
        <w:sz w:val="18"/>
        <w:szCs w:val="18"/>
      </w:rPr>
      <w:t>978-1-74361-</w:t>
    </w:r>
    <w:r w:rsidR="00F977C6">
      <w:rPr>
        <w:rFonts w:eastAsia="Calibri" w:cs="Arial"/>
        <w:sz w:val="18"/>
        <w:szCs w:val="18"/>
      </w:rPr>
      <w:t>731</w:t>
    </w:r>
    <w:r w:rsidRPr="00483902">
      <w:rPr>
        <w:rFonts w:eastAsia="Calibri" w:cs="Arial"/>
        <w:sz w:val="18"/>
        <w:szCs w:val="18"/>
      </w:rPr>
      <w:t>-</w:t>
    </w:r>
    <w:r w:rsidR="00F977C6">
      <w:rPr>
        <w:rFonts w:eastAsia="Calibri" w:cs="Arial"/>
        <w:sz w:val="18"/>
        <w:szCs w:val="18"/>
      </w:rPr>
      <w:t>1</w:t>
    </w:r>
    <w:r w:rsidRPr="00483902">
      <w:rPr>
        <w:rFonts w:eastAsia="Calibri" w:cs="Arial"/>
        <w:sz w:val="18"/>
        <w:szCs w:val="18"/>
      </w:rPr>
      <w:t xml:space="preserve">   [</w:t>
    </w:r>
    <w:r>
      <w:rPr>
        <w:rFonts w:eastAsia="Calibri" w:cs="Arial"/>
        <w:sz w:val="18"/>
        <w:szCs w:val="18"/>
      </w:rPr>
      <w:t>Multi-Vol. Set</w:t>
    </w:r>
    <w:r w:rsidRPr="00483902">
      <w:rPr>
        <w:rFonts w:eastAsia="Calibri" w:cs="Arial"/>
        <w:sz w:val="18"/>
        <w:szCs w:val="18"/>
      </w:rPr>
      <w:t>]</w:t>
    </w:r>
    <w:r>
      <w:rPr>
        <w:rFonts w:eastAsia="Calibri" w:cs="Arial"/>
        <w:sz w:val="18"/>
        <w:szCs w:val="18"/>
      </w:rPr>
      <w:tab/>
    </w:r>
    <w:r w:rsidRPr="00483902">
      <w:rPr>
        <w:rFonts w:eastAsia="Calibri" w:cs="Arial"/>
        <w:sz w:val="18"/>
        <w:szCs w:val="18"/>
      </w:rPr>
      <w:t>978-1-74361-</w:t>
    </w:r>
    <w:r w:rsidR="00F977C6">
      <w:rPr>
        <w:rFonts w:eastAsia="Calibri" w:cs="Arial"/>
        <w:sz w:val="18"/>
        <w:szCs w:val="18"/>
      </w:rPr>
      <w:t>729-8</w:t>
    </w:r>
    <w:r>
      <w:rPr>
        <w:rFonts w:eastAsia="Calibri" w:cs="Arial"/>
        <w:sz w:val="18"/>
        <w:szCs w:val="18"/>
      </w:rPr>
      <w:tab/>
    </w:r>
    <w:r w:rsidRPr="00483902">
      <w:rPr>
        <w:rFonts w:eastAsia="Calibri" w:cs="Arial"/>
        <w:sz w:val="18"/>
        <w:szCs w:val="18"/>
      </w:rPr>
      <w:t>[</w:t>
    </w:r>
    <w:r>
      <w:rPr>
        <w:rFonts w:eastAsia="Calibri" w:cs="Arial"/>
        <w:sz w:val="18"/>
        <w:szCs w:val="18"/>
      </w:rPr>
      <w:t>PDF</w:t>
    </w:r>
    <w:r w:rsidRPr="00483902">
      <w:rPr>
        <w:rFonts w:eastAsia="Calibri" w:cs="Arial"/>
        <w:sz w:val="18"/>
        <w:szCs w:val="18"/>
      </w:rPr>
      <w:t>]</w:t>
    </w:r>
    <w:r>
      <w:rPr>
        <w:rFonts w:eastAsia="Calibri" w:cs="Arial"/>
        <w:sz w:val="18"/>
        <w:szCs w:val="18"/>
      </w:rPr>
      <w:br/>
    </w:r>
    <w:r>
      <w:rPr>
        <w:rFonts w:eastAsia="Calibri" w:cs="Arial"/>
        <w:sz w:val="18"/>
        <w:szCs w:val="18"/>
      </w:rPr>
      <w:tab/>
    </w:r>
    <w:r>
      <w:rPr>
        <w:rFonts w:eastAsia="Calibri" w:cs="Arial"/>
        <w:sz w:val="18"/>
        <w:szCs w:val="18"/>
      </w:rPr>
      <w:tab/>
    </w:r>
    <w:r w:rsidRPr="00483902">
      <w:rPr>
        <w:rFonts w:eastAsia="Calibri" w:cs="Arial"/>
        <w:sz w:val="18"/>
        <w:szCs w:val="18"/>
      </w:rPr>
      <w:t>978-1-74361-</w:t>
    </w:r>
    <w:r w:rsidR="00F977C6">
      <w:rPr>
        <w:rFonts w:eastAsia="Calibri" w:cs="Arial"/>
        <w:sz w:val="18"/>
        <w:szCs w:val="18"/>
      </w:rPr>
      <w:t>730</w:t>
    </w:r>
    <w:r w:rsidRPr="00483902">
      <w:rPr>
        <w:rFonts w:eastAsia="Calibri" w:cs="Arial"/>
        <w:sz w:val="18"/>
        <w:szCs w:val="18"/>
      </w:rPr>
      <w:t>-</w:t>
    </w:r>
    <w:r w:rsidR="00F977C6">
      <w:rPr>
        <w:rFonts w:eastAsia="Calibri" w:cs="Arial"/>
        <w:sz w:val="18"/>
        <w:szCs w:val="18"/>
      </w:rPr>
      <w:t>4</w:t>
    </w:r>
    <w:r>
      <w:rPr>
        <w:rFonts w:eastAsia="Calibri" w:cs="Arial"/>
        <w:sz w:val="18"/>
        <w:szCs w:val="18"/>
      </w:rPr>
      <w:t xml:space="preserve"> </w:t>
    </w:r>
    <w:r>
      <w:rPr>
        <w:rFonts w:eastAsia="Calibri" w:cs="Arial"/>
        <w:sz w:val="18"/>
        <w:szCs w:val="18"/>
      </w:rPr>
      <w:tab/>
    </w:r>
    <w:r w:rsidRPr="00483902">
      <w:rPr>
        <w:rFonts w:eastAsia="Calibri" w:cs="Arial"/>
        <w:sz w:val="18"/>
        <w:szCs w:val="18"/>
      </w:rPr>
      <w:t>[</w:t>
    </w:r>
    <w:r>
      <w:rPr>
        <w:rFonts w:eastAsia="Calibri" w:cs="Arial"/>
        <w:sz w:val="18"/>
        <w:szCs w:val="18"/>
      </w:rPr>
      <w:t>DOCX</w:t>
    </w:r>
    <w:r w:rsidRPr="00483902">
      <w:rPr>
        <w:rFonts w:eastAsia="Calibri" w:cs="Arial"/>
        <w:sz w:val="18"/>
        <w:szCs w:val="18"/>
      </w:rPr>
      <w:t>]</w:t>
    </w:r>
  </w:p>
  <w:p w:rsidR="005F4FE3" w:rsidRPr="005F4FE3" w:rsidRDefault="005F4FE3" w:rsidP="005F4FE3">
    <w:pPr>
      <w:pStyle w:val="Footer"/>
      <w:tabs>
        <w:tab w:val="clear" w:pos="4153"/>
        <w:tab w:val="clear" w:pos="8306"/>
        <w:tab w:val="left" w:pos="3119"/>
        <w:tab w:val="left" w:pos="6946"/>
      </w:tabs>
      <w:spacing w:before="0"/>
      <w:rPr>
        <w:rFonts w:eastAsia="Calibri"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0C" w:rsidRDefault="0069260C" w:rsidP="007276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260C" w:rsidRDefault="0069260C" w:rsidP="007276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0C" w:rsidRDefault="0069260C" w:rsidP="0085139E">
      <w:r>
        <w:separator/>
      </w:r>
    </w:p>
  </w:footnote>
  <w:footnote w:type="continuationSeparator" w:id="0">
    <w:p w:rsidR="0069260C" w:rsidRDefault="0069260C" w:rsidP="00851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0C" w:rsidRPr="002424DE" w:rsidRDefault="0069260C" w:rsidP="005C27FE">
    <w:pPr>
      <w:pStyle w:val="Header"/>
      <w:spacing w:before="0"/>
    </w:pPr>
    <w:r>
      <w:rPr>
        <w:rFonts w:cs="Arial"/>
        <w:b/>
        <w:noProof/>
        <w:color w:val="000000"/>
        <w:sz w:val="52"/>
        <w:szCs w:val="52"/>
        <w:lang w:eastAsia="en-AU"/>
      </w:rPr>
      <w:drawing>
        <wp:inline distT="0" distB="0" distL="0" distR="0" wp14:anchorId="25183E02" wp14:editId="2E0F9B7C">
          <wp:extent cx="2071999" cy="432000"/>
          <wp:effectExtent l="0" t="0" r="5080" b="6350"/>
          <wp:docPr id="4" name="Picture 4"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E3" w:rsidRDefault="005F4FE3">
    <w:pPr>
      <w:pStyle w:val="Header"/>
    </w:pPr>
    <w:r>
      <w:rPr>
        <w:rFonts w:cs="Arial"/>
        <w:b/>
        <w:noProof/>
        <w:color w:val="000000"/>
        <w:sz w:val="52"/>
        <w:szCs w:val="52"/>
        <w:lang w:eastAsia="en-AU"/>
      </w:rPr>
      <w:drawing>
        <wp:inline distT="0" distB="0" distL="0" distR="0" wp14:anchorId="27CCA5D6" wp14:editId="7102C8A6">
          <wp:extent cx="2071999" cy="432000"/>
          <wp:effectExtent l="0" t="0" r="5080" b="6350"/>
          <wp:docPr id="18" name="Picture 18"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0C" w:rsidRDefault="00757E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2260" o:spid="_x0000_s2059" type="#_x0000_t136" style="position:absolute;margin-left:0;margin-top:0;width:471pt;height:188.4pt;rotation:315;z-index:-251656192;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v:shape id="_x0000_s2053" type="#_x0000_t136" style="position:absolute;margin-left:0;margin-top:0;width:418.2pt;height:167.2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60C" w:rsidRDefault="00757E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2259" o:spid="_x0000_s2058" type="#_x0000_t136" style="position:absolute;margin-left:0;margin-top:0;width:471pt;height:188.4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v:shape id="_x0000_s2052" type="#_x0000_t136" style="position:absolute;margin-left:0;margin-top:0;width:418.2pt;height:167.25pt;rotation:315;z-index:-2516613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FBA"/>
      </v:shape>
    </w:pict>
  </w:numPicBullet>
  <w:abstractNum w:abstractNumId="0">
    <w:nsid w:val="026D351C"/>
    <w:multiLevelType w:val="hybridMultilevel"/>
    <w:tmpl w:val="7352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613438"/>
    <w:multiLevelType w:val="hybridMultilevel"/>
    <w:tmpl w:val="02CC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2D4655"/>
    <w:multiLevelType w:val="hybridMultilevel"/>
    <w:tmpl w:val="F42CC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9B3C86"/>
    <w:multiLevelType w:val="hybridMultilevel"/>
    <w:tmpl w:val="3D9CE74A"/>
    <w:lvl w:ilvl="0" w:tplc="7A8848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BF1F3D"/>
    <w:multiLevelType w:val="multilevel"/>
    <w:tmpl w:val="A4EC896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6104"/>
        </w:tabs>
        <w:ind w:left="6104" w:hanging="576"/>
      </w:pPr>
      <w:rPr>
        <w:rFonts w:hint="default"/>
        <w:b/>
        <w:i w:val="0"/>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0FB706A6"/>
    <w:multiLevelType w:val="hybridMultilevel"/>
    <w:tmpl w:val="7A64E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933E8C"/>
    <w:multiLevelType w:val="hybridMultilevel"/>
    <w:tmpl w:val="6582B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49D6DCF"/>
    <w:multiLevelType w:val="hybridMultilevel"/>
    <w:tmpl w:val="F6C2F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3D09FB"/>
    <w:multiLevelType w:val="hybridMultilevel"/>
    <w:tmpl w:val="3E8E47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760671B"/>
    <w:multiLevelType w:val="hybridMultilevel"/>
    <w:tmpl w:val="9F70F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1A69D1"/>
    <w:multiLevelType w:val="hybridMultilevel"/>
    <w:tmpl w:val="A7A05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2E5970"/>
    <w:multiLevelType w:val="hybridMultilevel"/>
    <w:tmpl w:val="DC2AB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A1164D"/>
    <w:multiLevelType w:val="hybridMultilevel"/>
    <w:tmpl w:val="88722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A76521"/>
    <w:multiLevelType w:val="hybridMultilevel"/>
    <w:tmpl w:val="BE3EC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6250DB"/>
    <w:multiLevelType w:val="hybridMultilevel"/>
    <w:tmpl w:val="C1DCC052"/>
    <w:lvl w:ilvl="0" w:tplc="CEECD4AE">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114721"/>
    <w:multiLevelType w:val="hybridMultilevel"/>
    <w:tmpl w:val="1FB24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AB77E9"/>
    <w:multiLevelType w:val="hybridMultilevel"/>
    <w:tmpl w:val="DACA2008"/>
    <w:lvl w:ilvl="0" w:tplc="0C090001">
      <w:start w:val="1"/>
      <w:numFmt w:val="bullet"/>
      <w:lvlText w:val=""/>
      <w:lvlJc w:val="left"/>
      <w:pPr>
        <w:tabs>
          <w:tab w:val="num" w:pos="1014"/>
        </w:tabs>
        <w:ind w:left="1014" w:hanging="360"/>
      </w:pPr>
      <w:rPr>
        <w:rFonts w:ascii="Symbol" w:hAnsi="Symbol" w:hint="default"/>
      </w:rPr>
    </w:lvl>
    <w:lvl w:ilvl="1" w:tplc="0C090003">
      <w:start w:val="1"/>
      <w:numFmt w:val="bullet"/>
      <w:lvlText w:val="o"/>
      <w:lvlJc w:val="left"/>
      <w:pPr>
        <w:tabs>
          <w:tab w:val="num" w:pos="1734"/>
        </w:tabs>
        <w:ind w:left="1734" w:hanging="360"/>
      </w:pPr>
      <w:rPr>
        <w:rFonts w:ascii="Courier New" w:hAnsi="Courier New" w:cs="Courier New" w:hint="default"/>
      </w:rPr>
    </w:lvl>
    <w:lvl w:ilvl="2" w:tplc="0C090005" w:tentative="1">
      <w:start w:val="1"/>
      <w:numFmt w:val="bullet"/>
      <w:lvlText w:val=""/>
      <w:lvlJc w:val="left"/>
      <w:pPr>
        <w:tabs>
          <w:tab w:val="num" w:pos="2454"/>
        </w:tabs>
        <w:ind w:left="2454" w:hanging="360"/>
      </w:pPr>
      <w:rPr>
        <w:rFonts w:ascii="Wingdings" w:hAnsi="Wingdings" w:hint="default"/>
      </w:rPr>
    </w:lvl>
    <w:lvl w:ilvl="3" w:tplc="0C090001" w:tentative="1">
      <w:start w:val="1"/>
      <w:numFmt w:val="bullet"/>
      <w:lvlText w:val=""/>
      <w:lvlJc w:val="left"/>
      <w:pPr>
        <w:tabs>
          <w:tab w:val="num" w:pos="3174"/>
        </w:tabs>
        <w:ind w:left="3174" w:hanging="360"/>
      </w:pPr>
      <w:rPr>
        <w:rFonts w:ascii="Symbol" w:hAnsi="Symbol" w:hint="default"/>
      </w:rPr>
    </w:lvl>
    <w:lvl w:ilvl="4" w:tplc="0C090003" w:tentative="1">
      <w:start w:val="1"/>
      <w:numFmt w:val="bullet"/>
      <w:lvlText w:val="o"/>
      <w:lvlJc w:val="left"/>
      <w:pPr>
        <w:tabs>
          <w:tab w:val="num" w:pos="3894"/>
        </w:tabs>
        <w:ind w:left="3894" w:hanging="360"/>
      </w:pPr>
      <w:rPr>
        <w:rFonts w:ascii="Courier New" w:hAnsi="Courier New" w:cs="Courier New" w:hint="default"/>
      </w:rPr>
    </w:lvl>
    <w:lvl w:ilvl="5" w:tplc="0C090005" w:tentative="1">
      <w:start w:val="1"/>
      <w:numFmt w:val="bullet"/>
      <w:lvlText w:val=""/>
      <w:lvlJc w:val="left"/>
      <w:pPr>
        <w:tabs>
          <w:tab w:val="num" w:pos="4614"/>
        </w:tabs>
        <w:ind w:left="4614" w:hanging="360"/>
      </w:pPr>
      <w:rPr>
        <w:rFonts w:ascii="Wingdings" w:hAnsi="Wingdings" w:hint="default"/>
      </w:rPr>
    </w:lvl>
    <w:lvl w:ilvl="6" w:tplc="0C090001" w:tentative="1">
      <w:start w:val="1"/>
      <w:numFmt w:val="bullet"/>
      <w:lvlText w:val=""/>
      <w:lvlJc w:val="left"/>
      <w:pPr>
        <w:tabs>
          <w:tab w:val="num" w:pos="5334"/>
        </w:tabs>
        <w:ind w:left="5334" w:hanging="360"/>
      </w:pPr>
      <w:rPr>
        <w:rFonts w:ascii="Symbol" w:hAnsi="Symbol" w:hint="default"/>
      </w:rPr>
    </w:lvl>
    <w:lvl w:ilvl="7" w:tplc="0C090003" w:tentative="1">
      <w:start w:val="1"/>
      <w:numFmt w:val="bullet"/>
      <w:lvlText w:val="o"/>
      <w:lvlJc w:val="left"/>
      <w:pPr>
        <w:tabs>
          <w:tab w:val="num" w:pos="6054"/>
        </w:tabs>
        <w:ind w:left="6054" w:hanging="360"/>
      </w:pPr>
      <w:rPr>
        <w:rFonts w:ascii="Courier New" w:hAnsi="Courier New" w:cs="Courier New" w:hint="default"/>
      </w:rPr>
    </w:lvl>
    <w:lvl w:ilvl="8" w:tplc="0C090005" w:tentative="1">
      <w:start w:val="1"/>
      <w:numFmt w:val="bullet"/>
      <w:lvlText w:val=""/>
      <w:lvlJc w:val="left"/>
      <w:pPr>
        <w:tabs>
          <w:tab w:val="num" w:pos="6774"/>
        </w:tabs>
        <w:ind w:left="6774" w:hanging="360"/>
      </w:pPr>
      <w:rPr>
        <w:rFonts w:ascii="Wingdings" w:hAnsi="Wingdings" w:hint="default"/>
      </w:rPr>
    </w:lvl>
  </w:abstractNum>
  <w:abstractNum w:abstractNumId="17">
    <w:nsid w:val="376B3330"/>
    <w:multiLevelType w:val="hybridMultilevel"/>
    <w:tmpl w:val="FF225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F1089B"/>
    <w:multiLevelType w:val="hybridMultilevel"/>
    <w:tmpl w:val="80108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11059C"/>
    <w:multiLevelType w:val="hybridMultilevel"/>
    <w:tmpl w:val="9F983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2A3DEC"/>
    <w:multiLevelType w:val="hybridMultilevel"/>
    <w:tmpl w:val="88500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727DCE"/>
    <w:multiLevelType w:val="hybridMultilevel"/>
    <w:tmpl w:val="59185BF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42087EDC"/>
    <w:multiLevelType w:val="hybridMultilevel"/>
    <w:tmpl w:val="2E827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42748DC"/>
    <w:multiLevelType w:val="hybridMultilevel"/>
    <w:tmpl w:val="CAB8A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AE5C26"/>
    <w:multiLevelType w:val="hybridMultilevel"/>
    <w:tmpl w:val="BBE24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450C3B"/>
    <w:multiLevelType w:val="hybridMultilevel"/>
    <w:tmpl w:val="EE40C08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72E5820"/>
    <w:multiLevelType w:val="hybridMultilevel"/>
    <w:tmpl w:val="160C3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B93D14"/>
    <w:multiLevelType w:val="hybridMultilevel"/>
    <w:tmpl w:val="B6BCE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B210EA"/>
    <w:multiLevelType w:val="hybridMultilevel"/>
    <w:tmpl w:val="264E0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C237BED"/>
    <w:multiLevelType w:val="hybridMultilevel"/>
    <w:tmpl w:val="23BA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8AC6A20"/>
    <w:multiLevelType w:val="multilevel"/>
    <w:tmpl w:val="11CC21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6E740C"/>
    <w:multiLevelType w:val="hybridMultilevel"/>
    <w:tmpl w:val="386E5A7A"/>
    <w:lvl w:ilvl="0" w:tplc="8ABCDB9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AC00F2F"/>
    <w:multiLevelType w:val="hybridMultilevel"/>
    <w:tmpl w:val="75E2CC58"/>
    <w:lvl w:ilvl="0" w:tplc="F1E202D4">
      <w:start w:val="1"/>
      <w:numFmt w:val="bullet"/>
      <w:pStyle w:val="ListParagraph"/>
      <w:lvlText w:val=""/>
      <w:lvlJc w:val="left"/>
      <w:pPr>
        <w:ind w:left="720" w:hanging="360"/>
      </w:pPr>
      <w:rPr>
        <w:rFonts w:ascii="Symbol" w:hAnsi="Symbol" w:hint="default"/>
      </w:rPr>
    </w:lvl>
    <w:lvl w:ilvl="1" w:tplc="0C090007">
      <w:start w:val="1"/>
      <w:numFmt w:val="bullet"/>
      <w:lvlText w:val=""/>
      <w:lvlPicBulletId w:val="0"/>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AFE70CC"/>
    <w:multiLevelType w:val="hybridMultilevel"/>
    <w:tmpl w:val="402E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994BAB"/>
    <w:multiLevelType w:val="hybridMultilevel"/>
    <w:tmpl w:val="4AA04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F3F05AB"/>
    <w:multiLevelType w:val="hybridMultilevel"/>
    <w:tmpl w:val="46626D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nsid w:val="7259182E"/>
    <w:multiLevelType w:val="hybridMultilevel"/>
    <w:tmpl w:val="8C4E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B0678"/>
    <w:multiLevelType w:val="hybridMultilevel"/>
    <w:tmpl w:val="9DAA2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4D02624"/>
    <w:multiLevelType w:val="hybridMultilevel"/>
    <w:tmpl w:val="E340A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8A06973"/>
    <w:multiLevelType w:val="hybridMultilevel"/>
    <w:tmpl w:val="449ED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FE413FA"/>
    <w:multiLevelType w:val="hybridMultilevel"/>
    <w:tmpl w:val="35382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35"/>
  </w:num>
  <w:num w:numId="4">
    <w:abstractNumId w:val="2"/>
  </w:num>
  <w:num w:numId="5">
    <w:abstractNumId w:val="26"/>
  </w:num>
  <w:num w:numId="6">
    <w:abstractNumId w:val="23"/>
  </w:num>
  <w:num w:numId="7">
    <w:abstractNumId w:val="15"/>
  </w:num>
  <w:num w:numId="8">
    <w:abstractNumId w:val="8"/>
  </w:num>
  <w:num w:numId="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7"/>
  </w:num>
  <w:num w:numId="12">
    <w:abstractNumId w:val="42"/>
  </w:num>
  <w:num w:numId="13">
    <w:abstractNumId w:val="10"/>
  </w:num>
  <w:num w:numId="14">
    <w:abstractNumId w:val="24"/>
  </w:num>
  <w:num w:numId="15">
    <w:abstractNumId w:val="13"/>
  </w:num>
  <w:num w:numId="16">
    <w:abstractNumId w:val="14"/>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5"/>
  </w:num>
  <w:num w:numId="20">
    <w:abstractNumId w:val="18"/>
  </w:num>
  <w:num w:numId="21">
    <w:abstractNumId w:val="38"/>
  </w:num>
  <w:num w:numId="22">
    <w:abstractNumId w:val="7"/>
  </w:num>
  <w:num w:numId="23">
    <w:abstractNumId w:val="28"/>
  </w:num>
  <w:num w:numId="24">
    <w:abstractNumId w:val="0"/>
  </w:num>
  <w:num w:numId="25">
    <w:abstractNumId w:val="37"/>
  </w:num>
  <w:num w:numId="26">
    <w:abstractNumId w:val="25"/>
  </w:num>
  <w:num w:numId="27">
    <w:abstractNumId w:val="20"/>
  </w:num>
  <w:num w:numId="28">
    <w:abstractNumId w:val="12"/>
  </w:num>
  <w:num w:numId="29">
    <w:abstractNumId w:val="40"/>
  </w:num>
  <w:num w:numId="30">
    <w:abstractNumId w:val="34"/>
  </w:num>
  <w:num w:numId="31">
    <w:abstractNumId w:val="39"/>
  </w:num>
  <w:num w:numId="32">
    <w:abstractNumId w:val="22"/>
  </w:num>
  <w:num w:numId="33">
    <w:abstractNumId w:val="11"/>
  </w:num>
  <w:num w:numId="34">
    <w:abstractNumId w:val="30"/>
  </w:num>
  <w:num w:numId="35">
    <w:abstractNumId w:val="19"/>
  </w:num>
  <w:num w:numId="36">
    <w:abstractNumId w:val="1"/>
  </w:num>
  <w:num w:numId="37">
    <w:abstractNumId w:val="41"/>
  </w:num>
  <w:num w:numId="38">
    <w:abstractNumId w:val="36"/>
  </w:num>
  <w:num w:numId="39">
    <w:abstractNumId w:val="6"/>
  </w:num>
  <w:num w:numId="40">
    <w:abstractNumId w:val="9"/>
  </w:num>
  <w:num w:numId="41">
    <w:abstractNumId w:val="17"/>
  </w:num>
  <w:num w:numId="42">
    <w:abstractNumId w:val="32"/>
  </w:num>
  <w:num w:numId="43">
    <w:abstractNumId w:val="3"/>
  </w:num>
  <w:num w:numId="44">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D1"/>
    <w:rsid w:val="00000182"/>
    <w:rsid w:val="00000803"/>
    <w:rsid w:val="00001EC4"/>
    <w:rsid w:val="0000269E"/>
    <w:rsid w:val="00004343"/>
    <w:rsid w:val="000049B0"/>
    <w:rsid w:val="00005636"/>
    <w:rsid w:val="00005919"/>
    <w:rsid w:val="0000615C"/>
    <w:rsid w:val="00007CB8"/>
    <w:rsid w:val="000108B3"/>
    <w:rsid w:val="000117D1"/>
    <w:rsid w:val="00012CC6"/>
    <w:rsid w:val="0001386F"/>
    <w:rsid w:val="0001430A"/>
    <w:rsid w:val="00014869"/>
    <w:rsid w:val="000149CD"/>
    <w:rsid w:val="00016399"/>
    <w:rsid w:val="00016AFB"/>
    <w:rsid w:val="00016EBC"/>
    <w:rsid w:val="00016F1D"/>
    <w:rsid w:val="00017007"/>
    <w:rsid w:val="00017DC4"/>
    <w:rsid w:val="00020012"/>
    <w:rsid w:val="000200C7"/>
    <w:rsid w:val="000204CD"/>
    <w:rsid w:val="00021684"/>
    <w:rsid w:val="00022AED"/>
    <w:rsid w:val="00022B38"/>
    <w:rsid w:val="000235C3"/>
    <w:rsid w:val="000249D9"/>
    <w:rsid w:val="00024A2D"/>
    <w:rsid w:val="000254A0"/>
    <w:rsid w:val="000256B1"/>
    <w:rsid w:val="000263E5"/>
    <w:rsid w:val="000270D0"/>
    <w:rsid w:val="00027EC2"/>
    <w:rsid w:val="00031405"/>
    <w:rsid w:val="00031BD9"/>
    <w:rsid w:val="00031DEB"/>
    <w:rsid w:val="00032520"/>
    <w:rsid w:val="00032976"/>
    <w:rsid w:val="00032DCB"/>
    <w:rsid w:val="000331FE"/>
    <w:rsid w:val="000334E3"/>
    <w:rsid w:val="0003385F"/>
    <w:rsid w:val="00036C0F"/>
    <w:rsid w:val="00036FA5"/>
    <w:rsid w:val="000372F4"/>
    <w:rsid w:val="000401E6"/>
    <w:rsid w:val="00041759"/>
    <w:rsid w:val="00042081"/>
    <w:rsid w:val="0004256D"/>
    <w:rsid w:val="000426A0"/>
    <w:rsid w:val="00042B5A"/>
    <w:rsid w:val="00043974"/>
    <w:rsid w:val="000441E1"/>
    <w:rsid w:val="0004462F"/>
    <w:rsid w:val="00047C88"/>
    <w:rsid w:val="00047FC0"/>
    <w:rsid w:val="000518F6"/>
    <w:rsid w:val="00051EF9"/>
    <w:rsid w:val="00052E06"/>
    <w:rsid w:val="000546A5"/>
    <w:rsid w:val="000547A5"/>
    <w:rsid w:val="000572C1"/>
    <w:rsid w:val="00057528"/>
    <w:rsid w:val="000605A2"/>
    <w:rsid w:val="00060671"/>
    <w:rsid w:val="000609EE"/>
    <w:rsid w:val="00061638"/>
    <w:rsid w:val="00061935"/>
    <w:rsid w:val="0006228B"/>
    <w:rsid w:val="00062A8B"/>
    <w:rsid w:val="000630D4"/>
    <w:rsid w:val="000631D3"/>
    <w:rsid w:val="0006352C"/>
    <w:rsid w:val="00064BD7"/>
    <w:rsid w:val="0006647B"/>
    <w:rsid w:val="000667EA"/>
    <w:rsid w:val="000672C2"/>
    <w:rsid w:val="0006744F"/>
    <w:rsid w:val="00067992"/>
    <w:rsid w:val="00067A0F"/>
    <w:rsid w:val="00070401"/>
    <w:rsid w:val="0007086A"/>
    <w:rsid w:val="00073ABE"/>
    <w:rsid w:val="000745EF"/>
    <w:rsid w:val="00075312"/>
    <w:rsid w:val="000766B7"/>
    <w:rsid w:val="00077466"/>
    <w:rsid w:val="00077C29"/>
    <w:rsid w:val="0008109A"/>
    <w:rsid w:val="0008219C"/>
    <w:rsid w:val="000832FF"/>
    <w:rsid w:val="0008440C"/>
    <w:rsid w:val="0008442C"/>
    <w:rsid w:val="000849DA"/>
    <w:rsid w:val="00085C81"/>
    <w:rsid w:val="00085CD8"/>
    <w:rsid w:val="0008708A"/>
    <w:rsid w:val="00090E6C"/>
    <w:rsid w:val="00091849"/>
    <w:rsid w:val="00091A3B"/>
    <w:rsid w:val="0009281D"/>
    <w:rsid w:val="000959CC"/>
    <w:rsid w:val="000973C8"/>
    <w:rsid w:val="000A06A4"/>
    <w:rsid w:val="000A1AC7"/>
    <w:rsid w:val="000A27DE"/>
    <w:rsid w:val="000A2C70"/>
    <w:rsid w:val="000A34B7"/>
    <w:rsid w:val="000A3597"/>
    <w:rsid w:val="000A4066"/>
    <w:rsid w:val="000A4F4E"/>
    <w:rsid w:val="000A6C63"/>
    <w:rsid w:val="000A7265"/>
    <w:rsid w:val="000A7E5B"/>
    <w:rsid w:val="000A7F5E"/>
    <w:rsid w:val="000B0E95"/>
    <w:rsid w:val="000B0E9C"/>
    <w:rsid w:val="000B0F96"/>
    <w:rsid w:val="000B3195"/>
    <w:rsid w:val="000B34F4"/>
    <w:rsid w:val="000B5B81"/>
    <w:rsid w:val="000B671B"/>
    <w:rsid w:val="000B732B"/>
    <w:rsid w:val="000B73D4"/>
    <w:rsid w:val="000B7670"/>
    <w:rsid w:val="000C0878"/>
    <w:rsid w:val="000C1ABA"/>
    <w:rsid w:val="000C35C4"/>
    <w:rsid w:val="000C4D26"/>
    <w:rsid w:val="000C542D"/>
    <w:rsid w:val="000C60DD"/>
    <w:rsid w:val="000C6796"/>
    <w:rsid w:val="000C6B57"/>
    <w:rsid w:val="000C6F96"/>
    <w:rsid w:val="000C72B0"/>
    <w:rsid w:val="000C7816"/>
    <w:rsid w:val="000D2402"/>
    <w:rsid w:val="000D2E9D"/>
    <w:rsid w:val="000D3315"/>
    <w:rsid w:val="000D38BB"/>
    <w:rsid w:val="000D4891"/>
    <w:rsid w:val="000D49D5"/>
    <w:rsid w:val="000D4CAA"/>
    <w:rsid w:val="000D54AB"/>
    <w:rsid w:val="000D5A5A"/>
    <w:rsid w:val="000D5CF9"/>
    <w:rsid w:val="000D66E9"/>
    <w:rsid w:val="000D6C69"/>
    <w:rsid w:val="000D7ABD"/>
    <w:rsid w:val="000D7C0C"/>
    <w:rsid w:val="000E0E5E"/>
    <w:rsid w:val="000E14F6"/>
    <w:rsid w:val="000E1A5C"/>
    <w:rsid w:val="000E1D36"/>
    <w:rsid w:val="000E2A61"/>
    <w:rsid w:val="000E55DF"/>
    <w:rsid w:val="000E5940"/>
    <w:rsid w:val="000E6151"/>
    <w:rsid w:val="000E74A2"/>
    <w:rsid w:val="000F0534"/>
    <w:rsid w:val="000F17BF"/>
    <w:rsid w:val="000F1C7C"/>
    <w:rsid w:val="000F29B8"/>
    <w:rsid w:val="000F4046"/>
    <w:rsid w:val="000F47CF"/>
    <w:rsid w:val="000F4902"/>
    <w:rsid w:val="000F4C20"/>
    <w:rsid w:val="000F535F"/>
    <w:rsid w:val="000F601E"/>
    <w:rsid w:val="000F601F"/>
    <w:rsid w:val="000F61CE"/>
    <w:rsid w:val="0010215B"/>
    <w:rsid w:val="00103CCD"/>
    <w:rsid w:val="00104159"/>
    <w:rsid w:val="0010534C"/>
    <w:rsid w:val="001058E4"/>
    <w:rsid w:val="00105DD6"/>
    <w:rsid w:val="00107DAD"/>
    <w:rsid w:val="00110A7E"/>
    <w:rsid w:val="00111E2F"/>
    <w:rsid w:val="0011296B"/>
    <w:rsid w:val="00112A28"/>
    <w:rsid w:val="001142AE"/>
    <w:rsid w:val="00114843"/>
    <w:rsid w:val="00115C44"/>
    <w:rsid w:val="00116734"/>
    <w:rsid w:val="00121062"/>
    <w:rsid w:val="001210EA"/>
    <w:rsid w:val="001210FA"/>
    <w:rsid w:val="0012165E"/>
    <w:rsid w:val="001220B1"/>
    <w:rsid w:val="00122BE2"/>
    <w:rsid w:val="0012329C"/>
    <w:rsid w:val="0012338B"/>
    <w:rsid w:val="00124138"/>
    <w:rsid w:val="00125187"/>
    <w:rsid w:val="00125F4D"/>
    <w:rsid w:val="0012791C"/>
    <w:rsid w:val="00127D7D"/>
    <w:rsid w:val="00127F4B"/>
    <w:rsid w:val="001312AA"/>
    <w:rsid w:val="00131662"/>
    <w:rsid w:val="0013240E"/>
    <w:rsid w:val="001325FC"/>
    <w:rsid w:val="00132919"/>
    <w:rsid w:val="0013307B"/>
    <w:rsid w:val="0013321D"/>
    <w:rsid w:val="00135072"/>
    <w:rsid w:val="00136AAB"/>
    <w:rsid w:val="00140A23"/>
    <w:rsid w:val="0014216D"/>
    <w:rsid w:val="00143655"/>
    <w:rsid w:val="00144F5D"/>
    <w:rsid w:val="00145032"/>
    <w:rsid w:val="00145EA2"/>
    <w:rsid w:val="001467C0"/>
    <w:rsid w:val="0014715C"/>
    <w:rsid w:val="001475CE"/>
    <w:rsid w:val="00151EA2"/>
    <w:rsid w:val="00152C0A"/>
    <w:rsid w:val="00152E1F"/>
    <w:rsid w:val="00153CD2"/>
    <w:rsid w:val="0015439D"/>
    <w:rsid w:val="00154C83"/>
    <w:rsid w:val="00156014"/>
    <w:rsid w:val="0015614D"/>
    <w:rsid w:val="00160313"/>
    <w:rsid w:val="00161420"/>
    <w:rsid w:val="00161473"/>
    <w:rsid w:val="00161613"/>
    <w:rsid w:val="0016161E"/>
    <w:rsid w:val="00161F2A"/>
    <w:rsid w:val="0016222C"/>
    <w:rsid w:val="00163775"/>
    <w:rsid w:val="00164F0D"/>
    <w:rsid w:val="00164F83"/>
    <w:rsid w:val="001651AF"/>
    <w:rsid w:val="001651D6"/>
    <w:rsid w:val="0016702E"/>
    <w:rsid w:val="00167B78"/>
    <w:rsid w:val="0017018A"/>
    <w:rsid w:val="00170D1F"/>
    <w:rsid w:val="00171823"/>
    <w:rsid w:val="0017411D"/>
    <w:rsid w:val="0017595C"/>
    <w:rsid w:val="00175A12"/>
    <w:rsid w:val="00176FB4"/>
    <w:rsid w:val="001772E7"/>
    <w:rsid w:val="001825F8"/>
    <w:rsid w:val="00182D0D"/>
    <w:rsid w:val="001831F7"/>
    <w:rsid w:val="00183DDE"/>
    <w:rsid w:val="0018499B"/>
    <w:rsid w:val="00185A0B"/>
    <w:rsid w:val="00186649"/>
    <w:rsid w:val="001876E0"/>
    <w:rsid w:val="00187939"/>
    <w:rsid w:val="001904B4"/>
    <w:rsid w:val="0019222B"/>
    <w:rsid w:val="00193880"/>
    <w:rsid w:val="00193B6A"/>
    <w:rsid w:val="00195377"/>
    <w:rsid w:val="00196B9B"/>
    <w:rsid w:val="00197776"/>
    <w:rsid w:val="001A03B7"/>
    <w:rsid w:val="001A132A"/>
    <w:rsid w:val="001A44DC"/>
    <w:rsid w:val="001A47C3"/>
    <w:rsid w:val="001A54F2"/>
    <w:rsid w:val="001A71A1"/>
    <w:rsid w:val="001A78B2"/>
    <w:rsid w:val="001A7BF0"/>
    <w:rsid w:val="001B03C9"/>
    <w:rsid w:val="001B0A65"/>
    <w:rsid w:val="001B1E16"/>
    <w:rsid w:val="001B1F41"/>
    <w:rsid w:val="001B292A"/>
    <w:rsid w:val="001B2F99"/>
    <w:rsid w:val="001B69DE"/>
    <w:rsid w:val="001B7961"/>
    <w:rsid w:val="001C091E"/>
    <w:rsid w:val="001C1A73"/>
    <w:rsid w:val="001C2C89"/>
    <w:rsid w:val="001C30B1"/>
    <w:rsid w:val="001C31AE"/>
    <w:rsid w:val="001C42B8"/>
    <w:rsid w:val="001C4454"/>
    <w:rsid w:val="001C4D03"/>
    <w:rsid w:val="001C5CB3"/>
    <w:rsid w:val="001C5EC7"/>
    <w:rsid w:val="001C6C31"/>
    <w:rsid w:val="001C6D70"/>
    <w:rsid w:val="001C71F0"/>
    <w:rsid w:val="001D0BE2"/>
    <w:rsid w:val="001D16A8"/>
    <w:rsid w:val="001D5866"/>
    <w:rsid w:val="001D58C9"/>
    <w:rsid w:val="001D5CD9"/>
    <w:rsid w:val="001D60B7"/>
    <w:rsid w:val="001D674F"/>
    <w:rsid w:val="001E207E"/>
    <w:rsid w:val="001E4985"/>
    <w:rsid w:val="001E5694"/>
    <w:rsid w:val="001E5903"/>
    <w:rsid w:val="001F215A"/>
    <w:rsid w:val="001F3393"/>
    <w:rsid w:val="001F3B5F"/>
    <w:rsid w:val="001F43C0"/>
    <w:rsid w:val="001F5711"/>
    <w:rsid w:val="001F6142"/>
    <w:rsid w:val="00200846"/>
    <w:rsid w:val="00202004"/>
    <w:rsid w:val="002029A4"/>
    <w:rsid w:val="00204137"/>
    <w:rsid w:val="00204779"/>
    <w:rsid w:val="00205BA2"/>
    <w:rsid w:val="0020641B"/>
    <w:rsid w:val="00207A11"/>
    <w:rsid w:val="00207BC7"/>
    <w:rsid w:val="0021008E"/>
    <w:rsid w:val="002120A0"/>
    <w:rsid w:val="0021214D"/>
    <w:rsid w:val="00213CE5"/>
    <w:rsid w:val="00214F1C"/>
    <w:rsid w:val="00215A01"/>
    <w:rsid w:val="002200C1"/>
    <w:rsid w:val="00220299"/>
    <w:rsid w:val="002203A8"/>
    <w:rsid w:val="00220694"/>
    <w:rsid w:val="00220E6E"/>
    <w:rsid w:val="00221513"/>
    <w:rsid w:val="0022191D"/>
    <w:rsid w:val="00222B82"/>
    <w:rsid w:val="002230AB"/>
    <w:rsid w:val="00223987"/>
    <w:rsid w:val="00224A0F"/>
    <w:rsid w:val="00224D11"/>
    <w:rsid w:val="0022510C"/>
    <w:rsid w:val="00227549"/>
    <w:rsid w:val="00227916"/>
    <w:rsid w:val="002279EA"/>
    <w:rsid w:val="00230908"/>
    <w:rsid w:val="00230B71"/>
    <w:rsid w:val="00230C9F"/>
    <w:rsid w:val="0023117A"/>
    <w:rsid w:val="00231680"/>
    <w:rsid w:val="00231D89"/>
    <w:rsid w:val="002338A0"/>
    <w:rsid w:val="002346DA"/>
    <w:rsid w:val="002373EE"/>
    <w:rsid w:val="00241036"/>
    <w:rsid w:val="002412F5"/>
    <w:rsid w:val="0024141E"/>
    <w:rsid w:val="002414B4"/>
    <w:rsid w:val="00242831"/>
    <w:rsid w:val="00242E1B"/>
    <w:rsid w:val="002458B6"/>
    <w:rsid w:val="002525D5"/>
    <w:rsid w:val="002536A4"/>
    <w:rsid w:val="00254DAB"/>
    <w:rsid w:val="00254FFD"/>
    <w:rsid w:val="002555DC"/>
    <w:rsid w:val="00255CED"/>
    <w:rsid w:val="00256DBD"/>
    <w:rsid w:val="00257EB5"/>
    <w:rsid w:val="00260DFB"/>
    <w:rsid w:val="00260F94"/>
    <w:rsid w:val="00262588"/>
    <w:rsid w:val="0026388E"/>
    <w:rsid w:val="002639BA"/>
    <w:rsid w:val="002653B3"/>
    <w:rsid w:val="0026598B"/>
    <w:rsid w:val="00265AB3"/>
    <w:rsid w:val="00266059"/>
    <w:rsid w:val="00266757"/>
    <w:rsid w:val="00266E72"/>
    <w:rsid w:val="00271316"/>
    <w:rsid w:val="0027255A"/>
    <w:rsid w:val="002733B8"/>
    <w:rsid w:val="002742B3"/>
    <w:rsid w:val="00275168"/>
    <w:rsid w:val="00275653"/>
    <w:rsid w:val="002759E0"/>
    <w:rsid w:val="00280FC1"/>
    <w:rsid w:val="0028281D"/>
    <w:rsid w:val="00282B9B"/>
    <w:rsid w:val="002834DA"/>
    <w:rsid w:val="00284FA9"/>
    <w:rsid w:val="002868EA"/>
    <w:rsid w:val="002873C1"/>
    <w:rsid w:val="00287619"/>
    <w:rsid w:val="00291BBF"/>
    <w:rsid w:val="00292697"/>
    <w:rsid w:val="00292E63"/>
    <w:rsid w:val="00294044"/>
    <w:rsid w:val="002945F9"/>
    <w:rsid w:val="0029623E"/>
    <w:rsid w:val="00297269"/>
    <w:rsid w:val="00297297"/>
    <w:rsid w:val="002A0AE3"/>
    <w:rsid w:val="002A0BE1"/>
    <w:rsid w:val="002A0C90"/>
    <w:rsid w:val="002A1541"/>
    <w:rsid w:val="002A282C"/>
    <w:rsid w:val="002A4015"/>
    <w:rsid w:val="002A40C1"/>
    <w:rsid w:val="002A51CD"/>
    <w:rsid w:val="002A67AA"/>
    <w:rsid w:val="002B0781"/>
    <w:rsid w:val="002B16F0"/>
    <w:rsid w:val="002B1C70"/>
    <w:rsid w:val="002B1C72"/>
    <w:rsid w:val="002B209D"/>
    <w:rsid w:val="002B32E5"/>
    <w:rsid w:val="002B356B"/>
    <w:rsid w:val="002B3EC4"/>
    <w:rsid w:val="002B49AA"/>
    <w:rsid w:val="002B633B"/>
    <w:rsid w:val="002B6977"/>
    <w:rsid w:val="002C3475"/>
    <w:rsid w:val="002C5F75"/>
    <w:rsid w:val="002C6B5A"/>
    <w:rsid w:val="002D004A"/>
    <w:rsid w:val="002D0190"/>
    <w:rsid w:val="002D08C0"/>
    <w:rsid w:val="002D0C02"/>
    <w:rsid w:val="002D1D8E"/>
    <w:rsid w:val="002D21D7"/>
    <w:rsid w:val="002D2334"/>
    <w:rsid w:val="002D3484"/>
    <w:rsid w:val="002D42A9"/>
    <w:rsid w:val="002D43DF"/>
    <w:rsid w:val="002D5D38"/>
    <w:rsid w:val="002D6913"/>
    <w:rsid w:val="002E0081"/>
    <w:rsid w:val="002E02E9"/>
    <w:rsid w:val="002E257C"/>
    <w:rsid w:val="002E25B9"/>
    <w:rsid w:val="002E2637"/>
    <w:rsid w:val="002E3562"/>
    <w:rsid w:val="002E445A"/>
    <w:rsid w:val="002E48B1"/>
    <w:rsid w:val="002E4DB3"/>
    <w:rsid w:val="002E5FCA"/>
    <w:rsid w:val="002E72E1"/>
    <w:rsid w:val="002F05A3"/>
    <w:rsid w:val="002F1B59"/>
    <w:rsid w:val="002F7785"/>
    <w:rsid w:val="003002B6"/>
    <w:rsid w:val="00300C95"/>
    <w:rsid w:val="00301A12"/>
    <w:rsid w:val="00302771"/>
    <w:rsid w:val="003027EB"/>
    <w:rsid w:val="003036DE"/>
    <w:rsid w:val="00303AB2"/>
    <w:rsid w:val="00303AEF"/>
    <w:rsid w:val="00303EC5"/>
    <w:rsid w:val="00304EE9"/>
    <w:rsid w:val="003060B4"/>
    <w:rsid w:val="003111FF"/>
    <w:rsid w:val="003138BB"/>
    <w:rsid w:val="00316D2B"/>
    <w:rsid w:val="0032063F"/>
    <w:rsid w:val="00320683"/>
    <w:rsid w:val="003208B6"/>
    <w:rsid w:val="00320FF3"/>
    <w:rsid w:val="0032198C"/>
    <w:rsid w:val="003220D6"/>
    <w:rsid w:val="00322AAB"/>
    <w:rsid w:val="00324D2D"/>
    <w:rsid w:val="00326A4F"/>
    <w:rsid w:val="00326FAB"/>
    <w:rsid w:val="00327104"/>
    <w:rsid w:val="00327D25"/>
    <w:rsid w:val="00330081"/>
    <w:rsid w:val="003311A6"/>
    <w:rsid w:val="00333186"/>
    <w:rsid w:val="00336083"/>
    <w:rsid w:val="003364A6"/>
    <w:rsid w:val="0034061A"/>
    <w:rsid w:val="00340663"/>
    <w:rsid w:val="00340C74"/>
    <w:rsid w:val="00341C22"/>
    <w:rsid w:val="00341E89"/>
    <w:rsid w:val="0034240E"/>
    <w:rsid w:val="00343B87"/>
    <w:rsid w:val="0034556D"/>
    <w:rsid w:val="0034668F"/>
    <w:rsid w:val="00346BA9"/>
    <w:rsid w:val="00350615"/>
    <w:rsid w:val="00350EB5"/>
    <w:rsid w:val="00353179"/>
    <w:rsid w:val="003545F5"/>
    <w:rsid w:val="00354CA3"/>
    <w:rsid w:val="00356D84"/>
    <w:rsid w:val="003570CC"/>
    <w:rsid w:val="00357F5B"/>
    <w:rsid w:val="0036022F"/>
    <w:rsid w:val="0036028C"/>
    <w:rsid w:val="00360623"/>
    <w:rsid w:val="00361862"/>
    <w:rsid w:val="00361E96"/>
    <w:rsid w:val="003623FB"/>
    <w:rsid w:val="003633B3"/>
    <w:rsid w:val="003636D8"/>
    <w:rsid w:val="00363894"/>
    <w:rsid w:val="00364F06"/>
    <w:rsid w:val="00365EED"/>
    <w:rsid w:val="00365F3E"/>
    <w:rsid w:val="003660D6"/>
    <w:rsid w:val="0036768C"/>
    <w:rsid w:val="00370D16"/>
    <w:rsid w:val="00370E0A"/>
    <w:rsid w:val="003717D5"/>
    <w:rsid w:val="00372AA1"/>
    <w:rsid w:val="00373187"/>
    <w:rsid w:val="00374513"/>
    <w:rsid w:val="003747F7"/>
    <w:rsid w:val="00375CB4"/>
    <w:rsid w:val="003762F1"/>
    <w:rsid w:val="00376CFA"/>
    <w:rsid w:val="0037711C"/>
    <w:rsid w:val="00380701"/>
    <w:rsid w:val="00380DE6"/>
    <w:rsid w:val="00383EED"/>
    <w:rsid w:val="003857C3"/>
    <w:rsid w:val="00387A5C"/>
    <w:rsid w:val="003902D7"/>
    <w:rsid w:val="00391037"/>
    <w:rsid w:val="00391148"/>
    <w:rsid w:val="00392397"/>
    <w:rsid w:val="00392A5C"/>
    <w:rsid w:val="00392FEC"/>
    <w:rsid w:val="00393332"/>
    <w:rsid w:val="00393439"/>
    <w:rsid w:val="003936B6"/>
    <w:rsid w:val="00393797"/>
    <w:rsid w:val="003A2D57"/>
    <w:rsid w:val="003A3470"/>
    <w:rsid w:val="003A3876"/>
    <w:rsid w:val="003A4D38"/>
    <w:rsid w:val="003A4E8F"/>
    <w:rsid w:val="003A5133"/>
    <w:rsid w:val="003A6D43"/>
    <w:rsid w:val="003A7742"/>
    <w:rsid w:val="003A7B48"/>
    <w:rsid w:val="003B166B"/>
    <w:rsid w:val="003B1B17"/>
    <w:rsid w:val="003B298B"/>
    <w:rsid w:val="003B33EA"/>
    <w:rsid w:val="003B393C"/>
    <w:rsid w:val="003B4129"/>
    <w:rsid w:val="003B41EE"/>
    <w:rsid w:val="003B4E2E"/>
    <w:rsid w:val="003B63D4"/>
    <w:rsid w:val="003B6E5B"/>
    <w:rsid w:val="003B7576"/>
    <w:rsid w:val="003C12AA"/>
    <w:rsid w:val="003C2D5A"/>
    <w:rsid w:val="003C33F3"/>
    <w:rsid w:val="003C3499"/>
    <w:rsid w:val="003C51DC"/>
    <w:rsid w:val="003C5468"/>
    <w:rsid w:val="003C5695"/>
    <w:rsid w:val="003C6DC7"/>
    <w:rsid w:val="003C7959"/>
    <w:rsid w:val="003D002C"/>
    <w:rsid w:val="003D066C"/>
    <w:rsid w:val="003D0A9E"/>
    <w:rsid w:val="003D0C0E"/>
    <w:rsid w:val="003D0C6A"/>
    <w:rsid w:val="003D10CA"/>
    <w:rsid w:val="003D3E45"/>
    <w:rsid w:val="003D4173"/>
    <w:rsid w:val="003D5A8C"/>
    <w:rsid w:val="003D6BC4"/>
    <w:rsid w:val="003E0027"/>
    <w:rsid w:val="003E0130"/>
    <w:rsid w:val="003E0FE8"/>
    <w:rsid w:val="003E19B6"/>
    <w:rsid w:val="003E2601"/>
    <w:rsid w:val="003E2DBE"/>
    <w:rsid w:val="003E3550"/>
    <w:rsid w:val="003E3B61"/>
    <w:rsid w:val="003E6032"/>
    <w:rsid w:val="003E7262"/>
    <w:rsid w:val="003E7CA1"/>
    <w:rsid w:val="003F05E0"/>
    <w:rsid w:val="003F21F8"/>
    <w:rsid w:val="003F2678"/>
    <w:rsid w:val="003F26E5"/>
    <w:rsid w:val="003F2A63"/>
    <w:rsid w:val="003F4313"/>
    <w:rsid w:val="003F4328"/>
    <w:rsid w:val="003F4814"/>
    <w:rsid w:val="003F4AA1"/>
    <w:rsid w:val="003F5D7D"/>
    <w:rsid w:val="003F6675"/>
    <w:rsid w:val="003F67AC"/>
    <w:rsid w:val="003F752E"/>
    <w:rsid w:val="003F760E"/>
    <w:rsid w:val="003F7A3B"/>
    <w:rsid w:val="003F7E69"/>
    <w:rsid w:val="00400563"/>
    <w:rsid w:val="00400EA9"/>
    <w:rsid w:val="00402027"/>
    <w:rsid w:val="00403100"/>
    <w:rsid w:val="004031C0"/>
    <w:rsid w:val="00403347"/>
    <w:rsid w:val="00404718"/>
    <w:rsid w:val="0040587E"/>
    <w:rsid w:val="004065F5"/>
    <w:rsid w:val="00406E76"/>
    <w:rsid w:val="00407C0E"/>
    <w:rsid w:val="0041027B"/>
    <w:rsid w:val="004111AD"/>
    <w:rsid w:val="00411590"/>
    <w:rsid w:val="00413548"/>
    <w:rsid w:val="004140EA"/>
    <w:rsid w:val="004148B6"/>
    <w:rsid w:val="00415488"/>
    <w:rsid w:val="004154D9"/>
    <w:rsid w:val="00415B8E"/>
    <w:rsid w:val="00416D8A"/>
    <w:rsid w:val="0041787E"/>
    <w:rsid w:val="00420FA5"/>
    <w:rsid w:val="00420FCA"/>
    <w:rsid w:val="004217A2"/>
    <w:rsid w:val="0042193D"/>
    <w:rsid w:val="00422DFE"/>
    <w:rsid w:val="00423F81"/>
    <w:rsid w:val="0042453E"/>
    <w:rsid w:val="00424734"/>
    <w:rsid w:val="0042479C"/>
    <w:rsid w:val="0042533D"/>
    <w:rsid w:val="00425678"/>
    <w:rsid w:val="0042584D"/>
    <w:rsid w:val="00425B93"/>
    <w:rsid w:val="00425E76"/>
    <w:rsid w:val="0042671A"/>
    <w:rsid w:val="0042710C"/>
    <w:rsid w:val="0042728F"/>
    <w:rsid w:val="00430F7D"/>
    <w:rsid w:val="004315FF"/>
    <w:rsid w:val="00432890"/>
    <w:rsid w:val="0043391E"/>
    <w:rsid w:val="0043435C"/>
    <w:rsid w:val="00436C52"/>
    <w:rsid w:val="00437AB5"/>
    <w:rsid w:val="0044014B"/>
    <w:rsid w:val="00440B83"/>
    <w:rsid w:val="00440FE9"/>
    <w:rsid w:val="00442EAB"/>
    <w:rsid w:val="00447A17"/>
    <w:rsid w:val="00451BE5"/>
    <w:rsid w:val="00452004"/>
    <w:rsid w:val="00453A09"/>
    <w:rsid w:val="00453D6D"/>
    <w:rsid w:val="00454C1C"/>
    <w:rsid w:val="004550F8"/>
    <w:rsid w:val="00457B5E"/>
    <w:rsid w:val="00461CAD"/>
    <w:rsid w:val="00461D8D"/>
    <w:rsid w:val="004663E2"/>
    <w:rsid w:val="00466A42"/>
    <w:rsid w:val="00471FD2"/>
    <w:rsid w:val="00471FEE"/>
    <w:rsid w:val="00473DAF"/>
    <w:rsid w:val="004748B2"/>
    <w:rsid w:val="00474B85"/>
    <w:rsid w:val="00475085"/>
    <w:rsid w:val="00475A76"/>
    <w:rsid w:val="00476C05"/>
    <w:rsid w:val="00477399"/>
    <w:rsid w:val="0047774E"/>
    <w:rsid w:val="00477CF3"/>
    <w:rsid w:val="00483AAE"/>
    <w:rsid w:val="0048547D"/>
    <w:rsid w:val="00485FE9"/>
    <w:rsid w:val="0048663E"/>
    <w:rsid w:val="00486759"/>
    <w:rsid w:val="00487C48"/>
    <w:rsid w:val="0049061C"/>
    <w:rsid w:val="004918F8"/>
    <w:rsid w:val="00491927"/>
    <w:rsid w:val="00491E2F"/>
    <w:rsid w:val="004929CC"/>
    <w:rsid w:val="004930D8"/>
    <w:rsid w:val="004947A9"/>
    <w:rsid w:val="00494C3D"/>
    <w:rsid w:val="00495906"/>
    <w:rsid w:val="00497025"/>
    <w:rsid w:val="00497450"/>
    <w:rsid w:val="004A0B5D"/>
    <w:rsid w:val="004A2FDE"/>
    <w:rsid w:val="004A3DEB"/>
    <w:rsid w:val="004A5B4E"/>
    <w:rsid w:val="004A647C"/>
    <w:rsid w:val="004A7575"/>
    <w:rsid w:val="004A7E8B"/>
    <w:rsid w:val="004B0AB0"/>
    <w:rsid w:val="004B2608"/>
    <w:rsid w:val="004B26B2"/>
    <w:rsid w:val="004B26C8"/>
    <w:rsid w:val="004B48A6"/>
    <w:rsid w:val="004B5535"/>
    <w:rsid w:val="004B580A"/>
    <w:rsid w:val="004B71F0"/>
    <w:rsid w:val="004B7607"/>
    <w:rsid w:val="004C13CA"/>
    <w:rsid w:val="004C14BA"/>
    <w:rsid w:val="004C1E2E"/>
    <w:rsid w:val="004C3CB5"/>
    <w:rsid w:val="004C489D"/>
    <w:rsid w:val="004C61C9"/>
    <w:rsid w:val="004C6E1A"/>
    <w:rsid w:val="004D1163"/>
    <w:rsid w:val="004D118F"/>
    <w:rsid w:val="004D138E"/>
    <w:rsid w:val="004D16EA"/>
    <w:rsid w:val="004D19B7"/>
    <w:rsid w:val="004D2E07"/>
    <w:rsid w:val="004D36F9"/>
    <w:rsid w:val="004D40AE"/>
    <w:rsid w:val="004D4E1F"/>
    <w:rsid w:val="004D58CA"/>
    <w:rsid w:val="004D58D0"/>
    <w:rsid w:val="004E010B"/>
    <w:rsid w:val="004E0479"/>
    <w:rsid w:val="004E0964"/>
    <w:rsid w:val="004E1D84"/>
    <w:rsid w:val="004E2AD0"/>
    <w:rsid w:val="004E2DFF"/>
    <w:rsid w:val="004E3BE6"/>
    <w:rsid w:val="004E3ED7"/>
    <w:rsid w:val="004E4930"/>
    <w:rsid w:val="004E4D16"/>
    <w:rsid w:val="004E4FFE"/>
    <w:rsid w:val="004E5964"/>
    <w:rsid w:val="004E5B91"/>
    <w:rsid w:val="004E6730"/>
    <w:rsid w:val="004E67F3"/>
    <w:rsid w:val="004E7111"/>
    <w:rsid w:val="004F1174"/>
    <w:rsid w:val="004F161B"/>
    <w:rsid w:val="004F3B03"/>
    <w:rsid w:val="004F4C39"/>
    <w:rsid w:val="004F4E67"/>
    <w:rsid w:val="004F5071"/>
    <w:rsid w:val="004F758D"/>
    <w:rsid w:val="00500A87"/>
    <w:rsid w:val="005018E2"/>
    <w:rsid w:val="00501AC0"/>
    <w:rsid w:val="00501CFA"/>
    <w:rsid w:val="00501D7B"/>
    <w:rsid w:val="00501D7C"/>
    <w:rsid w:val="0050200A"/>
    <w:rsid w:val="005036CA"/>
    <w:rsid w:val="00503FF7"/>
    <w:rsid w:val="00510AF6"/>
    <w:rsid w:val="0051130B"/>
    <w:rsid w:val="0051159A"/>
    <w:rsid w:val="00511DE2"/>
    <w:rsid w:val="0051262B"/>
    <w:rsid w:val="00514782"/>
    <w:rsid w:val="005149E6"/>
    <w:rsid w:val="00514C9C"/>
    <w:rsid w:val="00515426"/>
    <w:rsid w:val="00517F81"/>
    <w:rsid w:val="00521821"/>
    <w:rsid w:val="00523BF9"/>
    <w:rsid w:val="00525F2D"/>
    <w:rsid w:val="00526ECB"/>
    <w:rsid w:val="005275B3"/>
    <w:rsid w:val="00527AF7"/>
    <w:rsid w:val="00527CC9"/>
    <w:rsid w:val="005306CD"/>
    <w:rsid w:val="005307CC"/>
    <w:rsid w:val="00531FA7"/>
    <w:rsid w:val="00535FC6"/>
    <w:rsid w:val="00536A18"/>
    <w:rsid w:val="00541461"/>
    <w:rsid w:val="00543FDA"/>
    <w:rsid w:val="00544962"/>
    <w:rsid w:val="00545795"/>
    <w:rsid w:val="00545970"/>
    <w:rsid w:val="0054622A"/>
    <w:rsid w:val="00547B6F"/>
    <w:rsid w:val="005517C8"/>
    <w:rsid w:val="00551A17"/>
    <w:rsid w:val="00551A47"/>
    <w:rsid w:val="00551FF3"/>
    <w:rsid w:val="00552F01"/>
    <w:rsid w:val="00553D26"/>
    <w:rsid w:val="00556BCC"/>
    <w:rsid w:val="00556F5B"/>
    <w:rsid w:val="00560938"/>
    <w:rsid w:val="00561BF7"/>
    <w:rsid w:val="00562B36"/>
    <w:rsid w:val="00563263"/>
    <w:rsid w:val="005635DE"/>
    <w:rsid w:val="0056488C"/>
    <w:rsid w:val="00564FED"/>
    <w:rsid w:val="0056578E"/>
    <w:rsid w:val="00565DF2"/>
    <w:rsid w:val="00571333"/>
    <w:rsid w:val="00572199"/>
    <w:rsid w:val="00572359"/>
    <w:rsid w:val="005729B1"/>
    <w:rsid w:val="00573241"/>
    <w:rsid w:val="00573410"/>
    <w:rsid w:val="00581186"/>
    <w:rsid w:val="00581F17"/>
    <w:rsid w:val="00582323"/>
    <w:rsid w:val="005845BC"/>
    <w:rsid w:val="005848E2"/>
    <w:rsid w:val="005849FC"/>
    <w:rsid w:val="0058535D"/>
    <w:rsid w:val="005874BB"/>
    <w:rsid w:val="00590F7D"/>
    <w:rsid w:val="00592926"/>
    <w:rsid w:val="00592FC0"/>
    <w:rsid w:val="00593582"/>
    <w:rsid w:val="00593A46"/>
    <w:rsid w:val="00594A98"/>
    <w:rsid w:val="00594B29"/>
    <w:rsid w:val="00594B3D"/>
    <w:rsid w:val="005964E8"/>
    <w:rsid w:val="005972CF"/>
    <w:rsid w:val="00597D0D"/>
    <w:rsid w:val="00597E62"/>
    <w:rsid w:val="005A01B0"/>
    <w:rsid w:val="005A0F84"/>
    <w:rsid w:val="005A1753"/>
    <w:rsid w:val="005A21A5"/>
    <w:rsid w:val="005A4186"/>
    <w:rsid w:val="005A525D"/>
    <w:rsid w:val="005B0454"/>
    <w:rsid w:val="005B2989"/>
    <w:rsid w:val="005B2A76"/>
    <w:rsid w:val="005B2EBE"/>
    <w:rsid w:val="005B3270"/>
    <w:rsid w:val="005B3AE3"/>
    <w:rsid w:val="005B52F2"/>
    <w:rsid w:val="005B569D"/>
    <w:rsid w:val="005B6E25"/>
    <w:rsid w:val="005B73E3"/>
    <w:rsid w:val="005B7599"/>
    <w:rsid w:val="005B781F"/>
    <w:rsid w:val="005C0E9D"/>
    <w:rsid w:val="005C21FA"/>
    <w:rsid w:val="005C27FE"/>
    <w:rsid w:val="005C2EBD"/>
    <w:rsid w:val="005C63CE"/>
    <w:rsid w:val="005C6C51"/>
    <w:rsid w:val="005C703D"/>
    <w:rsid w:val="005C7733"/>
    <w:rsid w:val="005D2F4D"/>
    <w:rsid w:val="005D52FB"/>
    <w:rsid w:val="005D548F"/>
    <w:rsid w:val="005D780C"/>
    <w:rsid w:val="005D7B39"/>
    <w:rsid w:val="005D7DAA"/>
    <w:rsid w:val="005E20FB"/>
    <w:rsid w:val="005E3D49"/>
    <w:rsid w:val="005E4643"/>
    <w:rsid w:val="005E4706"/>
    <w:rsid w:val="005E5048"/>
    <w:rsid w:val="005E6258"/>
    <w:rsid w:val="005F24A5"/>
    <w:rsid w:val="005F281F"/>
    <w:rsid w:val="005F2A7A"/>
    <w:rsid w:val="005F39D3"/>
    <w:rsid w:val="005F3AEB"/>
    <w:rsid w:val="005F40CB"/>
    <w:rsid w:val="005F494A"/>
    <w:rsid w:val="005F4E87"/>
    <w:rsid w:val="005F4FE3"/>
    <w:rsid w:val="005F540F"/>
    <w:rsid w:val="005F6A9E"/>
    <w:rsid w:val="006026A3"/>
    <w:rsid w:val="006033C2"/>
    <w:rsid w:val="00603EE7"/>
    <w:rsid w:val="00605390"/>
    <w:rsid w:val="00605BAE"/>
    <w:rsid w:val="0060609A"/>
    <w:rsid w:val="00606285"/>
    <w:rsid w:val="00606E2B"/>
    <w:rsid w:val="00606ED6"/>
    <w:rsid w:val="00610D42"/>
    <w:rsid w:val="00611760"/>
    <w:rsid w:val="00614454"/>
    <w:rsid w:val="00615CED"/>
    <w:rsid w:val="00616854"/>
    <w:rsid w:val="00620398"/>
    <w:rsid w:val="0062125D"/>
    <w:rsid w:val="0062183B"/>
    <w:rsid w:val="00622963"/>
    <w:rsid w:val="00623320"/>
    <w:rsid w:val="00623D7E"/>
    <w:rsid w:val="00625746"/>
    <w:rsid w:val="00625C1A"/>
    <w:rsid w:val="00626038"/>
    <w:rsid w:val="00630D9C"/>
    <w:rsid w:val="006315AC"/>
    <w:rsid w:val="00632D5B"/>
    <w:rsid w:val="00632EB7"/>
    <w:rsid w:val="0063432F"/>
    <w:rsid w:val="00635630"/>
    <w:rsid w:val="00635F75"/>
    <w:rsid w:val="00636899"/>
    <w:rsid w:val="006371F0"/>
    <w:rsid w:val="006378A4"/>
    <w:rsid w:val="006407D5"/>
    <w:rsid w:val="0064251B"/>
    <w:rsid w:val="00642F93"/>
    <w:rsid w:val="0064431A"/>
    <w:rsid w:val="00645417"/>
    <w:rsid w:val="00647502"/>
    <w:rsid w:val="0064796E"/>
    <w:rsid w:val="00650E47"/>
    <w:rsid w:val="0065258B"/>
    <w:rsid w:val="00652750"/>
    <w:rsid w:val="0065286D"/>
    <w:rsid w:val="00654109"/>
    <w:rsid w:val="0065535E"/>
    <w:rsid w:val="006557BA"/>
    <w:rsid w:val="00655A2E"/>
    <w:rsid w:val="00655F39"/>
    <w:rsid w:val="00660D95"/>
    <w:rsid w:val="00660F3B"/>
    <w:rsid w:val="006612FF"/>
    <w:rsid w:val="00662B3D"/>
    <w:rsid w:val="006636A4"/>
    <w:rsid w:val="00665AE7"/>
    <w:rsid w:val="0066663B"/>
    <w:rsid w:val="0066667D"/>
    <w:rsid w:val="006675D3"/>
    <w:rsid w:val="00670412"/>
    <w:rsid w:val="00670F7C"/>
    <w:rsid w:val="006729A2"/>
    <w:rsid w:val="00673BB7"/>
    <w:rsid w:val="00673D24"/>
    <w:rsid w:val="00673D62"/>
    <w:rsid w:val="00674472"/>
    <w:rsid w:val="00675980"/>
    <w:rsid w:val="00681F44"/>
    <w:rsid w:val="00682D51"/>
    <w:rsid w:val="006832AC"/>
    <w:rsid w:val="00685B8D"/>
    <w:rsid w:val="00685F67"/>
    <w:rsid w:val="0068655B"/>
    <w:rsid w:val="006871C8"/>
    <w:rsid w:val="0069083F"/>
    <w:rsid w:val="00690CAF"/>
    <w:rsid w:val="006914E3"/>
    <w:rsid w:val="0069260C"/>
    <w:rsid w:val="006927FB"/>
    <w:rsid w:val="00692C39"/>
    <w:rsid w:val="0069369A"/>
    <w:rsid w:val="00693853"/>
    <w:rsid w:val="00694F75"/>
    <w:rsid w:val="00695FAA"/>
    <w:rsid w:val="0069618F"/>
    <w:rsid w:val="00697000"/>
    <w:rsid w:val="006973D8"/>
    <w:rsid w:val="006A0031"/>
    <w:rsid w:val="006A1E8A"/>
    <w:rsid w:val="006A508C"/>
    <w:rsid w:val="006A7DDA"/>
    <w:rsid w:val="006B10C3"/>
    <w:rsid w:val="006B1A63"/>
    <w:rsid w:val="006B2570"/>
    <w:rsid w:val="006B2A33"/>
    <w:rsid w:val="006B2C87"/>
    <w:rsid w:val="006B3264"/>
    <w:rsid w:val="006B4B86"/>
    <w:rsid w:val="006B5B4C"/>
    <w:rsid w:val="006B6E6A"/>
    <w:rsid w:val="006B79DA"/>
    <w:rsid w:val="006C3D1A"/>
    <w:rsid w:val="006C3E96"/>
    <w:rsid w:val="006C4468"/>
    <w:rsid w:val="006C476D"/>
    <w:rsid w:val="006C5A99"/>
    <w:rsid w:val="006C5E6D"/>
    <w:rsid w:val="006C68BE"/>
    <w:rsid w:val="006D03F3"/>
    <w:rsid w:val="006D09D7"/>
    <w:rsid w:val="006D0E7B"/>
    <w:rsid w:val="006D1E27"/>
    <w:rsid w:val="006D1F5A"/>
    <w:rsid w:val="006D1FAA"/>
    <w:rsid w:val="006D2029"/>
    <w:rsid w:val="006D4B25"/>
    <w:rsid w:val="006D7C04"/>
    <w:rsid w:val="006E11B7"/>
    <w:rsid w:val="006E12C2"/>
    <w:rsid w:val="006E1D14"/>
    <w:rsid w:val="006E4007"/>
    <w:rsid w:val="006E52B2"/>
    <w:rsid w:val="006E58AC"/>
    <w:rsid w:val="006E6302"/>
    <w:rsid w:val="006E69AC"/>
    <w:rsid w:val="006F00FE"/>
    <w:rsid w:val="006F3191"/>
    <w:rsid w:val="006F436E"/>
    <w:rsid w:val="006F4AD2"/>
    <w:rsid w:val="006F5880"/>
    <w:rsid w:val="006F5AE7"/>
    <w:rsid w:val="006F6F25"/>
    <w:rsid w:val="00700ED0"/>
    <w:rsid w:val="00700EF5"/>
    <w:rsid w:val="00702F29"/>
    <w:rsid w:val="00703629"/>
    <w:rsid w:val="00703B4B"/>
    <w:rsid w:val="00703D52"/>
    <w:rsid w:val="00704DD6"/>
    <w:rsid w:val="00706070"/>
    <w:rsid w:val="0070636F"/>
    <w:rsid w:val="00707D7C"/>
    <w:rsid w:val="00707DE5"/>
    <w:rsid w:val="0071087E"/>
    <w:rsid w:val="00710ED4"/>
    <w:rsid w:val="00711EA2"/>
    <w:rsid w:val="00712C82"/>
    <w:rsid w:val="00712E0D"/>
    <w:rsid w:val="00713AAA"/>
    <w:rsid w:val="00713CCC"/>
    <w:rsid w:val="00713EC6"/>
    <w:rsid w:val="0071463E"/>
    <w:rsid w:val="007148EC"/>
    <w:rsid w:val="0071563B"/>
    <w:rsid w:val="0071793F"/>
    <w:rsid w:val="00722BE0"/>
    <w:rsid w:val="00724EAC"/>
    <w:rsid w:val="00725C69"/>
    <w:rsid w:val="00725FFC"/>
    <w:rsid w:val="00726591"/>
    <w:rsid w:val="00726722"/>
    <w:rsid w:val="00726A0A"/>
    <w:rsid w:val="00726BDB"/>
    <w:rsid w:val="00726E4B"/>
    <w:rsid w:val="00727641"/>
    <w:rsid w:val="00731A00"/>
    <w:rsid w:val="00732DA4"/>
    <w:rsid w:val="00733E16"/>
    <w:rsid w:val="00734208"/>
    <w:rsid w:val="0073625A"/>
    <w:rsid w:val="007363C7"/>
    <w:rsid w:val="0073680D"/>
    <w:rsid w:val="00737A05"/>
    <w:rsid w:val="00737CA2"/>
    <w:rsid w:val="00740D8D"/>
    <w:rsid w:val="00741EAA"/>
    <w:rsid w:val="00742BB1"/>
    <w:rsid w:val="00743F7A"/>
    <w:rsid w:val="00744E52"/>
    <w:rsid w:val="00745373"/>
    <w:rsid w:val="007453BC"/>
    <w:rsid w:val="00745A47"/>
    <w:rsid w:val="0074645A"/>
    <w:rsid w:val="00750082"/>
    <w:rsid w:val="00750CB4"/>
    <w:rsid w:val="00751AC0"/>
    <w:rsid w:val="00753925"/>
    <w:rsid w:val="0075397D"/>
    <w:rsid w:val="00753EA5"/>
    <w:rsid w:val="00756184"/>
    <w:rsid w:val="00757462"/>
    <w:rsid w:val="00757A97"/>
    <w:rsid w:val="00757E40"/>
    <w:rsid w:val="007601DE"/>
    <w:rsid w:val="00760CD0"/>
    <w:rsid w:val="0076350D"/>
    <w:rsid w:val="00764B7A"/>
    <w:rsid w:val="007650E5"/>
    <w:rsid w:val="00765B3C"/>
    <w:rsid w:val="00765F0A"/>
    <w:rsid w:val="00766997"/>
    <w:rsid w:val="00766E1E"/>
    <w:rsid w:val="00766E9A"/>
    <w:rsid w:val="0077093B"/>
    <w:rsid w:val="007712FE"/>
    <w:rsid w:val="00771DCB"/>
    <w:rsid w:val="007734A2"/>
    <w:rsid w:val="00773B42"/>
    <w:rsid w:val="00775648"/>
    <w:rsid w:val="00775A39"/>
    <w:rsid w:val="00776ED0"/>
    <w:rsid w:val="00777439"/>
    <w:rsid w:val="007803B8"/>
    <w:rsid w:val="0078046B"/>
    <w:rsid w:val="00780E26"/>
    <w:rsid w:val="00780E52"/>
    <w:rsid w:val="00781EE5"/>
    <w:rsid w:val="00783D04"/>
    <w:rsid w:val="0078477F"/>
    <w:rsid w:val="00785762"/>
    <w:rsid w:val="00785F94"/>
    <w:rsid w:val="0078610B"/>
    <w:rsid w:val="00786F19"/>
    <w:rsid w:val="00787651"/>
    <w:rsid w:val="00791082"/>
    <w:rsid w:val="00791BD1"/>
    <w:rsid w:val="0079234D"/>
    <w:rsid w:val="00793FCD"/>
    <w:rsid w:val="007943F3"/>
    <w:rsid w:val="00794908"/>
    <w:rsid w:val="00795C40"/>
    <w:rsid w:val="007972C6"/>
    <w:rsid w:val="007A0C07"/>
    <w:rsid w:val="007A0FFC"/>
    <w:rsid w:val="007A2806"/>
    <w:rsid w:val="007A3D0E"/>
    <w:rsid w:val="007A50E9"/>
    <w:rsid w:val="007A57C5"/>
    <w:rsid w:val="007A67ED"/>
    <w:rsid w:val="007A6F79"/>
    <w:rsid w:val="007A77E2"/>
    <w:rsid w:val="007B028D"/>
    <w:rsid w:val="007B12E6"/>
    <w:rsid w:val="007B1618"/>
    <w:rsid w:val="007B1E57"/>
    <w:rsid w:val="007B2421"/>
    <w:rsid w:val="007B2C40"/>
    <w:rsid w:val="007B384D"/>
    <w:rsid w:val="007B62D7"/>
    <w:rsid w:val="007B6791"/>
    <w:rsid w:val="007B7195"/>
    <w:rsid w:val="007B79BF"/>
    <w:rsid w:val="007B7A5E"/>
    <w:rsid w:val="007C0B86"/>
    <w:rsid w:val="007C0C2A"/>
    <w:rsid w:val="007C1B3C"/>
    <w:rsid w:val="007C2E09"/>
    <w:rsid w:val="007C3F7D"/>
    <w:rsid w:val="007C558E"/>
    <w:rsid w:val="007C794E"/>
    <w:rsid w:val="007D0283"/>
    <w:rsid w:val="007D046D"/>
    <w:rsid w:val="007D1476"/>
    <w:rsid w:val="007D3478"/>
    <w:rsid w:val="007D34AB"/>
    <w:rsid w:val="007D42DE"/>
    <w:rsid w:val="007D48E8"/>
    <w:rsid w:val="007D55FB"/>
    <w:rsid w:val="007D6A84"/>
    <w:rsid w:val="007D719D"/>
    <w:rsid w:val="007D7AC3"/>
    <w:rsid w:val="007E16B1"/>
    <w:rsid w:val="007E21DF"/>
    <w:rsid w:val="007E289B"/>
    <w:rsid w:val="007E3113"/>
    <w:rsid w:val="007E3518"/>
    <w:rsid w:val="007E3BAF"/>
    <w:rsid w:val="007E5D76"/>
    <w:rsid w:val="007F0392"/>
    <w:rsid w:val="007F0B01"/>
    <w:rsid w:val="007F14DF"/>
    <w:rsid w:val="007F1A01"/>
    <w:rsid w:val="007F1F49"/>
    <w:rsid w:val="007F22DE"/>
    <w:rsid w:val="007F24C1"/>
    <w:rsid w:val="007F320B"/>
    <w:rsid w:val="007F3AFD"/>
    <w:rsid w:val="007F6793"/>
    <w:rsid w:val="007F6D97"/>
    <w:rsid w:val="00802610"/>
    <w:rsid w:val="0080295B"/>
    <w:rsid w:val="00802DA5"/>
    <w:rsid w:val="00803375"/>
    <w:rsid w:val="008056FC"/>
    <w:rsid w:val="00806CBE"/>
    <w:rsid w:val="00810D21"/>
    <w:rsid w:val="00811811"/>
    <w:rsid w:val="008124E9"/>
    <w:rsid w:val="00812C91"/>
    <w:rsid w:val="00813019"/>
    <w:rsid w:val="00813BE5"/>
    <w:rsid w:val="00816D4F"/>
    <w:rsid w:val="00817F83"/>
    <w:rsid w:val="00820C73"/>
    <w:rsid w:val="00821C07"/>
    <w:rsid w:val="008221B3"/>
    <w:rsid w:val="00822B20"/>
    <w:rsid w:val="00823096"/>
    <w:rsid w:val="00823C1C"/>
    <w:rsid w:val="008246AA"/>
    <w:rsid w:val="00824DB5"/>
    <w:rsid w:val="0082502D"/>
    <w:rsid w:val="0082595F"/>
    <w:rsid w:val="00825996"/>
    <w:rsid w:val="00825CBD"/>
    <w:rsid w:val="008276F8"/>
    <w:rsid w:val="0083012D"/>
    <w:rsid w:val="00830F15"/>
    <w:rsid w:val="00831152"/>
    <w:rsid w:val="00831638"/>
    <w:rsid w:val="00831E5D"/>
    <w:rsid w:val="00832477"/>
    <w:rsid w:val="00833C60"/>
    <w:rsid w:val="00834C8A"/>
    <w:rsid w:val="0083681F"/>
    <w:rsid w:val="00840F41"/>
    <w:rsid w:val="008433CD"/>
    <w:rsid w:val="00845098"/>
    <w:rsid w:val="00845DE6"/>
    <w:rsid w:val="00847BCD"/>
    <w:rsid w:val="00850732"/>
    <w:rsid w:val="0085139E"/>
    <w:rsid w:val="008513C1"/>
    <w:rsid w:val="00852905"/>
    <w:rsid w:val="00853703"/>
    <w:rsid w:val="00853955"/>
    <w:rsid w:val="00854DBB"/>
    <w:rsid w:val="00857B31"/>
    <w:rsid w:val="008605CB"/>
    <w:rsid w:val="008607F5"/>
    <w:rsid w:val="008608A9"/>
    <w:rsid w:val="00862792"/>
    <w:rsid w:val="008638FE"/>
    <w:rsid w:val="0086442D"/>
    <w:rsid w:val="00867097"/>
    <w:rsid w:val="0086718A"/>
    <w:rsid w:val="00870375"/>
    <w:rsid w:val="00870A67"/>
    <w:rsid w:val="00872C44"/>
    <w:rsid w:val="0087327A"/>
    <w:rsid w:val="008732E4"/>
    <w:rsid w:val="00876A3D"/>
    <w:rsid w:val="008806F6"/>
    <w:rsid w:val="00881B90"/>
    <w:rsid w:val="008829B6"/>
    <w:rsid w:val="008833E8"/>
    <w:rsid w:val="00883520"/>
    <w:rsid w:val="00884CFD"/>
    <w:rsid w:val="00886B55"/>
    <w:rsid w:val="00886C71"/>
    <w:rsid w:val="008878D3"/>
    <w:rsid w:val="00893783"/>
    <w:rsid w:val="00895227"/>
    <w:rsid w:val="00896A2B"/>
    <w:rsid w:val="008977AB"/>
    <w:rsid w:val="008A241D"/>
    <w:rsid w:val="008A4D3F"/>
    <w:rsid w:val="008A5769"/>
    <w:rsid w:val="008A5C24"/>
    <w:rsid w:val="008A64A9"/>
    <w:rsid w:val="008A68DF"/>
    <w:rsid w:val="008B0AFC"/>
    <w:rsid w:val="008B4938"/>
    <w:rsid w:val="008B501B"/>
    <w:rsid w:val="008B53B2"/>
    <w:rsid w:val="008B72E3"/>
    <w:rsid w:val="008C08D5"/>
    <w:rsid w:val="008C0C77"/>
    <w:rsid w:val="008C14A7"/>
    <w:rsid w:val="008C15FE"/>
    <w:rsid w:val="008C202E"/>
    <w:rsid w:val="008C3259"/>
    <w:rsid w:val="008C4B22"/>
    <w:rsid w:val="008C5683"/>
    <w:rsid w:val="008C590A"/>
    <w:rsid w:val="008C6C81"/>
    <w:rsid w:val="008C70D2"/>
    <w:rsid w:val="008C71BB"/>
    <w:rsid w:val="008C7640"/>
    <w:rsid w:val="008C7A85"/>
    <w:rsid w:val="008C7EDE"/>
    <w:rsid w:val="008D218E"/>
    <w:rsid w:val="008D2284"/>
    <w:rsid w:val="008D3251"/>
    <w:rsid w:val="008D4CDF"/>
    <w:rsid w:val="008D549C"/>
    <w:rsid w:val="008D5831"/>
    <w:rsid w:val="008D72B1"/>
    <w:rsid w:val="008D7EF9"/>
    <w:rsid w:val="008D7F3E"/>
    <w:rsid w:val="008E2F12"/>
    <w:rsid w:val="008E38EA"/>
    <w:rsid w:val="008E42CE"/>
    <w:rsid w:val="008E57F2"/>
    <w:rsid w:val="008E69AC"/>
    <w:rsid w:val="008E6A14"/>
    <w:rsid w:val="008E746D"/>
    <w:rsid w:val="008E751E"/>
    <w:rsid w:val="008F037E"/>
    <w:rsid w:val="008F18FC"/>
    <w:rsid w:val="008F588D"/>
    <w:rsid w:val="008F62A9"/>
    <w:rsid w:val="008F67B8"/>
    <w:rsid w:val="008F741F"/>
    <w:rsid w:val="008F744C"/>
    <w:rsid w:val="008F7A9F"/>
    <w:rsid w:val="00900500"/>
    <w:rsid w:val="00900E76"/>
    <w:rsid w:val="0090140E"/>
    <w:rsid w:val="0090493F"/>
    <w:rsid w:val="0090603C"/>
    <w:rsid w:val="0091051D"/>
    <w:rsid w:val="00911BDC"/>
    <w:rsid w:val="00912A88"/>
    <w:rsid w:val="00912C4E"/>
    <w:rsid w:val="00912E0E"/>
    <w:rsid w:val="00913A33"/>
    <w:rsid w:val="00913BD8"/>
    <w:rsid w:val="009142CE"/>
    <w:rsid w:val="0091461B"/>
    <w:rsid w:val="00915B45"/>
    <w:rsid w:val="00915D92"/>
    <w:rsid w:val="00917E35"/>
    <w:rsid w:val="00920776"/>
    <w:rsid w:val="00920883"/>
    <w:rsid w:val="009216F2"/>
    <w:rsid w:val="0092214E"/>
    <w:rsid w:val="00922C09"/>
    <w:rsid w:val="0092324C"/>
    <w:rsid w:val="00923A5B"/>
    <w:rsid w:val="00923F80"/>
    <w:rsid w:val="00927299"/>
    <w:rsid w:val="00930267"/>
    <w:rsid w:val="009304EA"/>
    <w:rsid w:val="0093296A"/>
    <w:rsid w:val="00933264"/>
    <w:rsid w:val="00933C5B"/>
    <w:rsid w:val="00935B26"/>
    <w:rsid w:val="00935BFC"/>
    <w:rsid w:val="0093614C"/>
    <w:rsid w:val="009371E7"/>
    <w:rsid w:val="0093724E"/>
    <w:rsid w:val="00937C4F"/>
    <w:rsid w:val="00937D89"/>
    <w:rsid w:val="00937E3A"/>
    <w:rsid w:val="00937F7F"/>
    <w:rsid w:val="009401CF"/>
    <w:rsid w:val="00942134"/>
    <w:rsid w:val="00942236"/>
    <w:rsid w:val="00943B7C"/>
    <w:rsid w:val="00943E49"/>
    <w:rsid w:val="009449AA"/>
    <w:rsid w:val="00944A9F"/>
    <w:rsid w:val="00945433"/>
    <w:rsid w:val="0094593C"/>
    <w:rsid w:val="00947C3A"/>
    <w:rsid w:val="00947F38"/>
    <w:rsid w:val="0095075C"/>
    <w:rsid w:val="009517B3"/>
    <w:rsid w:val="009518B4"/>
    <w:rsid w:val="00951A1F"/>
    <w:rsid w:val="009525D1"/>
    <w:rsid w:val="00952F47"/>
    <w:rsid w:val="0095314B"/>
    <w:rsid w:val="009543E3"/>
    <w:rsid w:val="00954C84"/>
    <w:rsid w:val="0095542E"/>
    <w:rsid w:val="009555BF"/>
    <w:rsid w:val="009569ED"/>
    <w:rsid w:val="00956CD3"/>
    <w:rsid w:val="009579C1"/>
    <w:rsid w:val="00957F17"/>
    <w:rsid w:val="00960627"/>
    <w:rsid w:val="009608EE"/>
    <w:rsid w:val="00960C28"/>
    <w:rsid w:val="00960C74"/>
    <w:rsid w:val="00960D74"/>
    <w:rsid w:val="00960EB4"/>
    <w:rsid w:val="009622B4"/>
    <w:rsid w:val="00962DAB"/>
    <w:rsid w:val="009636DD"/>
    <w:rsid w:val="009641B5"/>
    <w:rsid w:val="00966AE4"/>
    <w:rsid w:val="00970185"/>
    <w:rsid w:val="0097159E"/>
    <w:rsid w:val="00971CA8"/>
    <w:rsid w:val="00971E8D"/>
    <w:rsid w:val="009725EE"/>
    <w:rsid w:val="00973723"/>
    <w:rsid w:val="009750BA"/>
    <w:rsid w:val="00976281"/>
    <w:rsid w:val="0098001E"/>
    <w:rsid w:val="0098063B"/>
    <w:rsid w:val="00981D07"/>
    <w:rsid w:val="00982683"/>
    <w:rsid w:val="009833DC"/>
    <w:rsid w:val="0098365F"/>
    <w:rsid w:val="009837A3"/>
    <w:rsid w:val="00983C34"/>
    <w:rsid w:val="00983D80"/>
    <w:rsid w:val="009844E0"/>
    <w:rsid w:val="00984F8A"/>
    <w:rsid w:val="009861CA"/>
    <w:rsid w:val="009862BF"/>
    <w:rsid w:val="00986CC6"/>
    <w:rsid w:val="00987A2D"/>
    <w:rsid w:val="00990751"/>
    <w:rsid w:val="009916F3"/>
    <w:rsid w:val="0099216B"/>
    <w:rsid w:val="00992584"/>
    <w:rsid w:val="00992A1E"/>
    <w:rsid w:val="00992F8D"/>
    <w:rsid w:val="00993A2B"/>
    <w:rsid w:val="009953EF"/>
    <w:rsid w:val="0099598A"/>
    <w:rsid w:val="0099610D"/>
    <w:rsid w:val="009973C6"/>
    <w:rsid w:val="00997E9F"/>
    <w:rsid w:val="009A4C9E"/>
    <w:rsid w:val="009A5ED7"/>
    <w:rsid w:val="009A6172"/>
    <w:rsid w:val="009A6DB6"/>
    <w:rsid w:val="009B250B"/>
    <w:rsid w:val="009B4426"/>
    <w:rsid w:val="009B4F6A"/>
    <w:rsid w:val="009B514E"/>
    <w:rsid w:val="009B5C11"/>
    <w:rsid w:val="009B6AE7"/>
    <w:rsid w:val="009B72FC"/>
    <w:rsid w:val="009B7F83"/>
    <w:rsid w:val="009C02D5"/>
    <w:rsid w:val="009C0533"/>
    <w:rsid w:val="009C0FCA"/>
    <w:rsid w:val="009C104A"/>
    <w:rsid w:val="009C13B7"/>
    <w:rsid w:val="009C1700"/>
    <w:rsid w:val="009C1D96"/>
    <w:rsid w:val="009C3D86"/>
    <w:rsid w:val="009C4A0D"/>
    <w:rsid w:val="009C55D2"/>
    <w:rsid w:val="009C66FF"/>
    <w:rsid w:val="009C70DF"/>
    <w:rsid w:val="009C75C2"/>
    <w:rsid w:val="009C7B5D"/>
    <w:rsid w:val="009D116C"/>
    <w:rsid w:val="009D1CA7"/>
    <w:rsid w:val="009D2539"/>
    <w:rsid w:val="009D339F"/>
    <w:rsid w:val="009D381E"/>
    <w:rsid w:val="009D3F43"/>
    <w:rsid w:val="009D58ED"/>
    <w:rsid w:val="009E054C"/>
    <w:rsid w:val="009E071D"/>
    <w:rsid w:val="009E0F6D"/>
    <w:rsid w:val="009E1497"/>
    <w:rsid w:val="009E34C4"/>
    <w:rsid w:val="009E3EF4"/>
    <w:rsid w:val="009E3F46"/>
    <w:rsid w:val="009E4E9F"/>
    <w:rsid w:val="009E62BC"/>
    <w:rsid w:val="009E6A75"/>
    <w:rsid w:val="009F05C9"/>
    <w:rsid w:val="009F08C3"/>
    <w:rsid w:val="009F0A6E"/>
    <w:rsid w:val="009F1B89"/>
    <w:rsid w:val="009F1FFB"/>
    <w:rsid w:val="009F214D"/>
    <w:rsid w:val="009F37CA"/>
    <w:rsid w:val="009F3A68"/>
    <w:rsid w:val="009F3AD9"/>
    <w:rsid w:val="009F6174"/>
    <w:rsid w:val="009F64D4"/>
    <w:rsid w:val="009F6822"/>
    <w:rsid w:val="009F6D89"/>
    <w:rsid w:val="009F766C"/>
    <w:rsid w:val="00A01777"/>
    <w:rsid w:val="00A01976"/>
    <w:rsid w:val="00A0576F"/>
    <w:rsid w:val="00A07134"/>
    <w:rsid w:val="00A101EC"/>
    <w:rsid w:val="00A1051C"/>
    <w:rsid w:val="00A1225A"/>
    <w:rsid w:val="00A1396A"/>
    <w:rsid w:val="00A1531C"/>
    <w:rsid w:val="00A15AC0"/>
    <w:rsid w:val="00A15C0F"/>
    <w:rsid w:val="00A15F2D"/>
    <w:rsid w:val="00A17170"/>
    <w:rsid w:val="00A20223"/>
    <w:rsid w:val="00A21B3E"/>
    <w:rsid w:val="00A21D3E"/>
    <w:rsid w:val="00A22478"/>
    <w:rsid w:val="00A245DB"/>
    <w:rsid w:val="00A24689"/>
    <w:rsid w:val="00A25BCC"/>
    <w:rsid w:val="00A27038"/>
    <w:rsid w:val="00A310F2"/>
    <w:rsid w:val="00A3192E"/>
    <w:rsid w:val="00A3199E"/>
    <w:rsid w:val="00A319BE"/>
    <w:rsid w:val="00A35124"/>
    <w:rsid w:val="00A35694"/>
    <w:rsid w:val="00A35CB8"/>
    <w:rsid w:val="00A40BC3"/>
    <w:rsid w:val="00A41660"/>
    <w:rsid w:val="00A448EE"/>
    <w:rsid w:val="00A44A1D"/>
    <w:rsid w:val="00A4506A"/>
    <w:rsid w:val="00A4550D"/>
    <w:rsid w:val="00A462E1"/>
    <w:rsid w:val="00A46B92"/>
    <w:rsid w:val="00A503D2"/>
    <w:rsid w:val="00A518B9"/>
    <w:rsid w:val="00A52399"/>
    <w:rsid w:val="00A52875"/>
    <w:rsid w:val="00A54E67"/>
    <w:rsid w:val="00A5685B"/>
    <w:rsid w:val="00A56D43"/>
    <w:rsid w:val="00A604FC"/>
    <w:rsid w:val="00A6064F"/>
    <w:rsid w:val="00A6094F"/>
    <w:rsid w:val="00A610B3"/>
    <w:rsid w:val="00A627DC"/>
    <w:rsid w:val="00A64C08"/>
    <w:rsid w:val="00A64E4C"/>
    <w:rsid w:val="00A669F1"/>
    <w:rsid w:val="00A66F6A"/>
    <w:rsid w:val="00A67043"/>
    <w:rsid w:val="00A6748C"/>
    <w:rsid w:val="00A676B7"/>
    <w:rsid w:val="00A67E22"/>
    <w:rsid w:val="00A7033A"/>
    <w:rsid w:val="00A704DF"/>
    <w:rsid w:val="00A7098E"/>
    <w:rsid w:val="00A70DEF"/>
    <w:rsid w:val="00A73585"/>
    <w:rsid w:val="00A73E1E"/>
    <w:rsid w:val="00A75129"/>
    <w:rsid w:val="00A75DF1"/>
    <w:rsid w:val="00A761A1"/>
    <w:rsid w:val="00A76525"/>
    <w:rsid w:val="00A80565"/>
    <w:rsid w:val="00A81288"/>
    <w:rsid w:val="00A8156B"/>
    <w:rsid w:val="00A823B5"/>
    <w:rsid w:val="00A834A8"/>
    <w:rsid w:val="00A837CB"/>
    <w:rsid w:val="00A83B0F"/>
    <w:rsid w:val="00A85854"/>
    <w:rsid w:val="00A91449"/>
    <w:rsid w:val="00A914B4"/>
    <w:rsid w:val="00A951CF"/>
    <w:rsid w:val="00A96549"/>
    <w:rsid w:val="00A968F0"/>
    <w:rsid w:val="00A96EFE"/>
    <w:rsid w:val="00AA001B"/>
    <w:rsid w:val="00AA1130"/>
    <w:rsid w:val="00AA1FEB"/>
    <w:rsid w:val="00AA31A3"/>
    <w:rsid w:val="00AA354F"/>
    <w:rsid w:val="00AA355C"/>
    <w:rsid w:val="00AA4252"/>
    <w:rsid w:val="00AB2028"/>
    <w:rsid w:val="00AB36A0"/>
    <w:rsid w:val="00AB4BCC"/>
    <w:rsid w:val="00AB551C"/>
    <w:rsid w:val="00AB6AA8"/>
    <w:rsid w:val="00AB726A"/>
    <w:rsid w:val="00AC0038"/>
    <w:rsid w:val="00AC1FB4"/>
    <w:rsid w:val="00AC32DD"/>
    <w:rsid w:val="00AC66CC"/>
    <w:rsid w:val="00AC6FEA"/>
    <w:rsid w:val="00AC777F"/>
    <w:rsid w:val="00AD024B"/>
    <w:rsid w:val="00AD0A69"/>
    <w:rsid w:val="00AD14DC"/>
    <w:rsid w:val="00AD2537"/>
    <w:rsid w:val="00AD3D76"/>
    <w:rsid w:val="00AD431A"/>
    <w:rsid w:val="00AD4D41"/>
    <w:rsid w:val="00AD7450"/>
    <w:rsid w:val="00AD7FDC"/>
    <w:rsid w:val="00AE33D6"/>
    <w:rsid w:val="00AE55AB"/>
    <w:rsid w:val="00AE597A"/>
    <w:rsid w:val="00AF04CB"/>
    <w:rsid w:val="00AF3C04"/>
    <w:rsid w:val="00AF3E76"/>
    <w:rsid w:val="00AF464B"/>
    <w:rsid w:val="00B00204"/>
    <w:rsid w:val="00B00F10"/>
    <w:rsid w:val="00B02F14"/>
    <w:rsid w:val="00B055B5"/>
    <w:rsid w:val="00B0701A"/>
    <w:rsid w:val="00B0718C"/>
    <w:rsid w:val="00B07DEA"/>
    <w:rsid w:val="00B10698"/>
    <w:rsid w:val="00B14C78"/>
    <w:rsid w:val="00B1525B"/>
    <w:rsid w:val="00B15B2D"/>
    <w:rsid w:val="00B1680C"/>
    <w:rsid w:val="00B1748A"/>
    <w:rsid w:val="00B17C87"/>
    <w:rsid w:val="00B21128"/>
    <w:rsid w:val="00B214E6"/>
    <w:rsid w:val="00B21CF4"/>
    <w:rsid w:val="00B24BFD"/>
    <w:rsid w:val="00B26829"/>
    <w:rsid w:val="00B26E4A"/>
    <w:rsid w:val="00B26F15"/>
    <w:rsid w:val="00B31C86"/>
    <w:rsid w:val="00B3306F"/>
    <w:rsid w:val="00B353B8"/>
    <w:rsid w:val="00B371FC"/>
    <w:rsid w:val="00B4078B"/>
    <w:rsid w:val="00B40E1E"/>
    <w:rsid w:val="00B41F62"/>
    <w:rsid w:val="00B43F28"/>
    <w:rsid w:val="00B4495F"/>
    <w:rsid w:val="00B45E17"/>
    <w:rsid w:val="00B46CB8"/>
    <w:rsid w:val="00B47843"/>
    <w:rsid w:val="00B4786F"/>
    <w:rsid w:val="00B47CE7"/>
    <w:rsid w:val="00B47F15"/>
    <w:rsid w:val="00B5090B"/>
    <w:rsid w:val="00B51575"/>
    <w:rsid w:val="00B524AC"/>
    <w:rsid w:val="00B53361"/>
    <w:rsid w:val="00B53F5D"/>
    <w:rsid w:val="00B5463A"/>
    <w:rsid w:val="00B54E35"/>
    <w:rsid w:val="00B54FEB"/>
    <w:rsid w:val="00B55BB7"/>
    <w:rsid w:val="00B56AD3"/>
    <w:rsid w:val="00B56EE5"/>
    <w:rsid w:val="00B57665"/>
    <w:rsid w:val="00B57A08"/>
    <w:rsid w:val="00B60364"/>
    <w:rsid w:val="00B608CC"/>
    <w:rsid w:val="00B61B43"/>
    <w:rsid w:val="00B635DA"/>
    <w:rsid w:val="00B640B1"/>
    <w:rsid w:val="00B647AE"/>
    <w:rsid w:val="00B6526D"/>
    <w:rsid w:val="00B65655"/>
    <w:rsid w:val="00B65D19"/>
    <w:rsid w:val="00B66453"/>
    <w:rsid w:val="00B667E6"/>
    <w:rsid w:val="00B669AC"/>
    <w:rsid w:val="00B669F1"/>
    <w:rsid w:val="00B67547"/>
    <w:rsid w:val="00B71CF1"/>
    <w:rsid w:val="00B71F3E"/>
    <w:rsid w:val="00B72182"/>
    <w:rsid w:val="00B722CE"/>
    <w:rsid w:val="00B732C1"/>
    <w:rsid w:val="00B7452A"/>
    <w:rsid w:val="00B74BD2"/>
    <w:rsid w:val="00B76C33"/>
    <w:rsid w:val="00B779FC"/>
    <w:rsid w:val="00B77B31"/>
    <w:rsid w:val="00B812DD"/>
    <w:rsid w:val="00B822C2"/>
    <w:rsid w:val="00B84538"/>
    <w:rsid w:val="00B864FD"/>
    <w:rsid w:val="00B9019E"/>
    <w:rsid w:val="00B930F3"/>
    <w:rsid w:val="00B93283"/>
    <w:rsid w:val="00B9349B"/>
    <w:rsid w:val="00B93551"/>
    <w:rsid w:val="00B93F45"/>
    <w:rsid w:val="00B95B45"/>
    <w:rsid w:val="00B966A8"/>
    <w:rsid w:val="00B9793C"/>
    <w:rsid w:val="00BA00E1"/>
    <w:rsid w:val="00BA25DD"/>
    <w:rsid w:val="00BA27D3"/>
    <w:rsid w:val="00BA334B"/>
    <w:rsid w:val="00BA49D4"/>
    <w:rsid w:val="00BA4D5B"/>
    <w:rsid w:val="00BA59F2"/>
    <w:rsid w:val="00BA62DB"/>
    <w:rsid w:val="00BA7BC4"/>
    <w:rsid w:val="00BB06C9"/>
    <w:rsid w:val="00BB1E27"/>
    <w:rsid w:val="00BB1E4F"/>
    <w:rsid w:val="00BB2E21"/>
    <w:rsid w:val="00BB3CB0"/>
    <w:rsid w:val="00BB3D37"/>
    <w:rsid w:val="00BB3E9F"/>
    <w:rsid w:val="00BB4E98"/>
    <w:rsid w:val="00BB55F5"/>
    <w:rsid w:val="00BB5E43"/>
    <w:rsid w:val="00BB5E60"/>
    <w:rsid w:val="00BB7407"/>
    <w:rsid w:val="00BB7E6F"/>
    <w:rsid w:val="00BC175A"/>
    <w:rsid w:val="00BC200A"/>
    <w:rsid w:val="00BC26E6"/>
    <w:rsid w:val="00BC4336"/>
    <w:rsid w:val="00BC4433"/>
    <w:rsid w:val="00BC648D"/>
    <w:rsid w:val="00BD13D9"/>
    <w:rsid w:val="00BD1920"/>
    <w:rsid w:val="00BD2276"/>
    <w:rsid w:val="00BD3062"/>
    <w:rsid w:val="00BD495F"/>
    <w:rsid w:val="00BD4DB4"/>
    <w:rsid w:val="00BD5418"/>
    <w:rsid w:val="00BD567B"/>
    <w:rsid w:val="00BD586C"/>
    <w:rsid w:val="00BD5BBB"/>
    <w:rsid w:val="00BE0180"/>
    <w:rsid w:val="00BE0906"/>
    <w:rsid w:val="00BE0AB6"/>
    <w:rsid w:val="00BE31EB"/>
    <w:rsid w:val="00BE3341"/>
    <w:rsid w:val="00BE3737"/>
    <w:rsid w:val="00BE5BD6"/>
    <w:rsid w:val="00BE688A"/>
    <w:rsid w:val="00BF03F7"/>
    <w:rsid w:val="00BF0987"/>
    <w:rsid w:val="00BF0A1C"/>
    <w:rsid w:val="00BF0F0C"/>
    <w:rsid w:val="00BF0FD2"/>
    <w:rsid w:val="00BF3A31"/>
    <w:rsid w:val="00BF452B"/>
    <w:rsid w:val="00BF4DB9"/>
    <w:rsid w:val="00BF5681"/>
    <w:rsid w:val="00BF5DAB"/>
    <w:rsid w:val="00BF65C1"/>
    <w:rsid w:val="00BF6E5E"/>
    <w:rsid w:val="00C0070F"/>
    <w:rsid w:val="00C01698"/>
    <w:rsid w:val="00C045D9"/>
    <w:rsid w:val="00C048C4"/>
    <w:rsid w:val="00C04C38"/>
    <w:rsid w:val="00C05741"/>
    <w:rsid w:val="00C06328"/>
    <w:rsid w:val="00C0643B"/>
    <w:rsid w:val="00C07A4D"/>
    <w:rsid w:val="00C07EDC"/>
    <w:rsid w:val="00C108F4"/>
    <w:rsid w:val="00C118EA"/>
    <w:rsid w:val="00C132B9"/>
    <w:rsid w:val="00C13903"/>
    <w:rsid w:val="00C14AF5"/>
    <w:rsid w:val="00C203E3"/>
    <w:rsid w:val="00C22A15"/>
    <w:rsid w:val="00C253CA"/>
    <w:rsid w:val="00C305F2"/>
    <w:rsid w:val="00C30B81"/>
    <w:rsid w:val="00C319B5"/>
    <w:rsid w:val="00C32D12"/>
    <w:rsid w:val="00C32D71"/>
    <w:rsid w:val="00C33424"/>
    <w:rsid w:val="00C3569F"/>
    <w:rsid w:val="00C35EE5"/>
    <w:rsid w:val="00C36CE1"/>
    <w:rsid w:val="00C40442"/>
    <w:rsid w:val="00C44180"/>
    <w:rsid w:val="00C45C13"/>
    <w:rsid w:val="00C46426"/>
    <w:rsid w:val="00C46517"/>
    <w:rsid w:val="00C4655F"/>
    <w:rsid w:val="00C46D54"/>
    <w:rsid w:val="00C47C63"/>
    <w:rsid w:val="00C47F6A"/>
    <w:rsid w:val="00C5024D"/>
    <w:rsid w:val="00C507ED"/>
    <w:rsid w:val="00C50948"/>
    <w:rsid w:val="00C5396B"/>
    <w:rsid w:val="00C53CC6"/>
    <w:rsid w:val="00C55B28"/>
    <w:rsid w:val="00C55E48"/>
    <w:rsid w:val="00C56226"/>
    <w:rsid w:val="00C57926"/>
    <w:rsid w:val="00C60E85"/>
    <w:rsid w:val="00C61C60"/>
    <w:rsid w:val="00C62391"/>
    <w:rsid w:val="00C62B7B"/>
    <w:rsid w:val="00C64DCF"/>
    <w:rsid w:val="00C65E0B"/>
    <w:rsid w:val="00C665DB"/>
    <w:rsid w:val="00C668FA"/>
    <w:rsid w:val="00C7149F"/>
    <w:rsid w:val="00C7232A"/>
    <w:rsid w:val="00C72923"/>
    <w:rsid w:val="00C734F1"/>
    <w:rsid w:val="00C75306"/>
    <w:rsid w:val="00C75A1A"/>
    <w:rsid w:val="00C761DB"/>
    <w:rsid w:val="00C76246"/>
    <w:rsid w:val="00C77D22"/>
    <w:rsid w:val="00C80582"/>
    <w:rsid w:val="00C806E8"/>
    <w:rsid w:val="00C80F82"/>
    <w:rsid w:val="00C813F2"/>
    <w:rsid w:val="00C8164B"/>
    <w:rsid w:val="00C81A91"/>
    <w:rsid w:val="00C82FDE"/>
    <w:rsid w:val="00C8334D"/>
    <w:rsid w:val="00C8450B"/>
    <w:rsid w:val="00C852FD"/>
    <w:rsid w:val="00C86FEC"/>
    <w:rsid w:val="00C91435"/>
    <w:rsid w:val="00C92084"/>
    <w:rsid w:val="00C92BF8"/>
    <w:rsid w:val="00C94214"/>
    <w:rsid w:val="00C946C0"/>
    <w:rsid w:val="00C95567"/>
    <w:rsid w:val="00C95A96"/>
    <w:rsid w:val="00CA0A79"/>
    <w:rsid w:val="00CA495C"/>
    <w:rsid w:val="00CA4F0F"/>
    <w:rsid w:val="00CA5E1E"/>
    <w:rsid w:val="00CA6262"/>
    <w:rsid w:val="00CA78EC"/>
    <w:rsid w:val="00CA7A07"/>
    <w:rsid w:val="00CB057C"/>
    <w:rsid w:val="00CB0FDD"/>
    <w:rsid w:val="00CB1233"/>
    <w:rsid w:val="00CB19AC"/>
    <w:rsid w:val="00CB2918"/>
    <w:rsid w:val="00CB3704"/>
    <w:rsid w:val="00CB61B4"/>
    <w:rsid w:val="00CB67BA"/>
    <w:rsid w:val="00CB6878"/>
    <w:rsid w:val="00CB6EEF"/>
    <w:rsid w:val="00CB756E"/>
    <w:rsid w:val="00CB78A7"/>
    <w:rsid w:val="00CB7BE4"/>
    <w:rsid w:val="00CC04C7"/>
    <w:rsid w:val="00CC092E"/>
    <w:rsid w:val="00CC12F8"/>
    <w:rsid w:val="00CC1980"/>
    <w:rsid w:val="00CC1FFB"/>
    <w:rsid w:val="00CC4413"/>
    <w:rsid w:val="00CC6411"/>
    <w:rsid w:val="00CC6948"/>
    <w:rsid w:val="00CC6E03"/>
    <w:rsid w:val="00CC7058"/>
    <w:rsid w:val="00CC71D2"/>
    <w:rsid w:val="00CC73F3"/>
    <w:rsid w:val="00CD2C40"/>
    <w:rsid w:val="00CD34E8"/>
    <w:rsid w:val="00CD3770"/>
    <w:rsid w:val="00CD3AEE"/>
    <w:rsid w:val="00CD5AEA"/>
    <w:rsid w:val="00CE10E2"/>
    <w:rsid w:val="00CE323F"/>
    <w:rsid w:val="00CE33B5"/>
    <w:rsid w:val="00CE3712"/>
    <w:rsid w:val="00CE3BC0"/>
    <w:rsid w:val="00CE4D10"/>
    <w:rsid w:val="00CE569A"/>
    <w:rsid w:val="00CE6241"/>
    <w:rsid w:val="00CE6649"/>
    <w:rsid w:val="00CE67C1"/>
    <w:rsid w:val="00CE6C59"/>
    <w:rsid w:val="00CE7227"/>
    <w:rsid w:val="00CE7E0D"/>
    <w:rsid w:val="00CE7F22"/>
    <w:rsid w:val="00CF0951"/>
    <w:rsid w:val="00CF3788"/>
    <w:rsid w:val="00CF3863"/>
    <w:rsid w:val="00CF3E5E"/>
    <w:rsid w:val="00CF52F9"/>
    <w:rsid w:val="00CF70C6"/>
    <w:rsid w:val="00CF7FE0"/>
    <w:rsid w:val="00D01D18"/>
    <w:rsid w:val="00D063C9"/>
    <w:rsid w:val="00D06590"/>
    <w:rsid w:val="00D065DF"/>
    <w:rsid w:val="00D06692"/>
    <w:rsid w:val="00D06BB8"/>
    <w:rsid w:val="00D121B2"/>
    <w:rsid w:val="00D12F35"/>
    <w:rsid w:val="00D13A35"/>
    <w:rsid w:val="00D13FA6"/>
    <w:rsid w:val="00D14648"/>
    <w:rsid w:val="00D14CF6"/>
    <w:rsid w:val="00D1668F"/>
    <w:rsid w:val="00D2100F"/>
    <w:rsid w:val="00D22478"/>
    <w:rsid w:val="00D228E6"/>
    <w:rsid w:val="00D23259"/>
    <w:rsid w:val="00D252BE"/>
    <w:rsid w:val="00D258B9"/>
    <w:rsid w:val="00D2620C"/>
    <w:rsid w:val="00D263A7"/>
    <w:rsid w:val="00D26B0F"/>
    <w:rsid w:val="00D26EB8"/>
    <w:rsid w:val="00D276F4"/>
    <w:rsid w:val="00D278AE"/>
    <w:rsid w:val="00D3086B"/>
    <w:rsid w:val="00D31170"/>
    <w:rsid w:val="00D319E8"/>
    <w:rsid w:val="00D31DBD"/>
    <w:rsid w:val="00D332F3"/>
    <w:rsid w:val="00D33468"/>
    <w:rsid w:val="00D3350E"/>
    <w:rsid w:val="00D34518"/>
    <w:rsid w:val="00D34D18"/>
    <w:rsid w:val="00D35A62"/>
    <w:rsid w:val="00D36150"/>
    <w:rsid w:val="00D37574"/>
    <w:rsid w:val="00D375F9"/>
    <w:rsid w:val="00D377DB"/>
    <w:rsid w:val="00D3790D"/>
    <w:rsid w:val="00D40165"/>
    <w:rsid w:val="00D40259"/>
    <w:rsid w:val="00D40F59"/>
    <w:rsid w:val="00D416F8"/>
    <w:rsid w:val="00D43026"/>
    <w:rsid w:val="00D43CE5"/>
    <w:rsid w:val="00D44AF8"/>
    <w:rsid w:val="00D450C6"/>
    <w:rsid w:val="00D450FB"/>
    <w:rsid w:val="00D451C6"/>
    <w:rsid w:val="00D5227E"/>
    <w:rsid w:val="00D53575"/>
    <w:rsid w:val="00D53637"/>
    <w:rsid w:val="00D53F69"/>
    <w:rsid w:val="00D5414B"/>
    <w:rsid w:val="00D544EB"/>
    <w:rsid w:val="00D552C1"/>
    <w:rsid w:val="00D55607"/>
    <w:rsid w:val="00D55B61"/>
    <w:rsid w:val="00D567FB"/>
    <w:rsid w:val="00D579AB"/>
    <w:rsid w:val="00D60AC6"/>
    <w:rsid w:val="00D6236F"/>
    <w:rsid w:val="00D6456C"/>
    <w:rsid w:val="00D6624A"/>
    <w:rsid w:val="00D6654A"/>
    <w:rsid w:val="00D666F3"/>
    <w:rsid w:val="00D67F00"/>
    <w:rsid w:val="00D70908"/>
    <w:rsid w:val="00D70DB6"/>
    <w:rsid w:val="00D71279"/>
    <w:rsid w:val="00D728B0"/>
    <w:rsid w:val="00D72AF8"/>
    <w:rsid w:val="00D752D5"/>
    <w:rsid w:val="00D75833"/>
    <w:rsid w:val="00D76645"/>
    <w:rsid w:val="00D801C8"/>
    <w:rsid w:val="00D80348"/>
    <w:rsid w:val="00D8232F"/>
    <w:rsid w:val="00D83201"/>
    <w:rsid w:val="00D83B97"/>
    <w:rsid w:val="00D848D6"/>
    <w:rsid w:val="00D8639C"/>
    <w:rsid w:val="00D86DF8"/>
    <w:rsid w:val="00D876D6"/>
    <w:rsid w:val="00D87D37"/>
    <w:rsid w:val="00D87FE1"/>
    <w:rsid w:val="00D900C8"/>
    <w:rsid w:val="00D912E5"/>
    <w:rsid w:val="00D91B91"/>
    <w:rsid w:val="00D91BC8"/>
    <w:rsid w:val="00D9220F"/>
    <w:rsid w:val="00D9495A"/>
    <w:rsid w:val="00D95DA9"/>
    <w:rsid w:val="00D95F31"/>
    <w:rsid w:val="00D96C7E"/>
    <w:rsid w:val="00D96FB8"/>
    <w:rsid w:val="00D97081"/>
    <w:rsid w:val="00D97613"/>
    <w:rsid w:val="00DA3423"/>
    <w:rsid w:val="00DA4A55"/>
    <w:rsid w:val="00DA5423"/>
    <w:rsid w:val="00DA6486"/>
    <w:rsid w:val="00DA6958"/>
    <w:rsid w:val="00DB0686"/>
    <w:rsid w:val="00DB0EAB"/>
    <w:rsid w:val="00DB1BEE"/>
    <w:rsid w:val="00DB57BE"/>
    <w:rsid w:val="00DB7603"/>
    <w:rsid w:val="00DB7E48"/>
    <w:rsid w:val="00DC10DB"/>
    <w:rsid w:val="00DC1CB7"/>
    <w:rsid w:val="00DC3297"/>
    <w:rsid w:val="00DC3E75"/>
    <w:rsid w:val="00DC4DC1"/>
    <w:rsid w:val="00DC5047"/>
    <w:rsid w:val="00DC5CC1"/>
    <w:rsid w:val="00DC6A06"/>
    <w:rsid w:val="00DC776C"/>
    <w:rsid w:val="00DD01FA"/>
    <w:rsid w:val="00DD1C1F"/>
    <w:rsid w:val="00DD234E"/>
    <w:rsid w:val="00DD35BC"/>
    <w:rsid w:val="00DD3F6F"/>
    <w:rsid w:val="00DD4677"/>
    <w:rsid w:val="00DD4C12"/>
    <w:rsid w:val="00DD6005"/>
    <w:rsid w:val="00DD6840"/>
    <w:rsid w:val="00DD6A2B"/>
    <w:rsid w:val="00DD77C4"/>
    <w:rsid w:val="00DD7BDC"/>
    <w:rsid w:val="00DE2D54"/>
    <w:rsid w:val="00DE34B0"/>
    <w:rsid w:val="00DE3553"/>
    <w:rsid w:val="00DE3E38"/>
    <w:rsid w:val="00DE4E22"/>
    <w:rsid w:val="00DF295B"/>
    <w:rsid w:val="00DF3B8B"/>
    <w:rsid w:val="00DF4A09"/>
    <w:rsid w:val="00DF5B2A"/>
    <w:rsid w:val="00E03DCD"/>
    <w:rsid w:val="00E04C5C"/>
    <w:rsid w:val="00E052C3"/>
    <w:rsid w:val="00E05D6D"/>
    <w:rsid w:val="00E0627C"/>
    <w:rsid w:val="00E0637B"/>
    <w:rsid w:val="00E10278"/>
    <w:rsid w:val="00E14306"/>
    <w:rsid w:val="00E1580E"/>
    <w:rsid w:val="00E20A81"/>
    <w:rsid w:val="00E2154B"/>
    <w:rsid w:val="00E215F8"/>
    <w:rsid w:val="00E2184F"/>
    <w:rsid w:val="00E22290"/>
    <w:rsid w:val="00E22E67"/>
    <w:rsid w:val="00E23892"/>
    <w:rsid w:val="00E241E8"/>
    <w:rsid w:val="00E24FB5"/>
    <w:rsid w:val="00E26816"/>
    <w:rsid w:val="00E26DD9"/>
    <w:rsid w:val="00E3044E"/>
    <w:rsid w:val="00E30D7C"/>
    <w:rsid w:val="00E31164"/>
    <w:rsid w:val="00E32579"/>
    <w:rsid w:val="00E32B2B"/>
    <w:rsid w:val="00E32EB9"/>
    <w:rsid w:val="00E33664"/>
    <w:rsid w:val="00E3377D"/>
    <w:rsid w:val="00E3415D"/>
    <w:rsid w:val="00E352CC"/>
    <w:rsid w:val="00E361C5"/>
    <w:rsid w:val="00E36DE8"/>
    <w:rsid w:val="00E36FEA"/>
    <w:rsid w:val="00E408FF"/>
    <w:rsid w:val="00E4168F"/>
    <w:rsid w:val="00E416CB"/>
    <w:rsid w:val="00E41954"/>
    <w:rsid w:val="00E41D20"/>
    <w:rsid w:val="00E433F7"/>
    <w:rsid w:val="00E43AD0"/>
    <w:rsid w:val="00E4534B"/>
    <w:rsid w:val="00E4569E"/>
    <w:rsid w:val="00E459D9"/>
    <w:rsid w:val="00E45A0E"/>
    <w:rsid w:val="00E5075A"/>
    <w:rsid w:val="00E50CCC"/>
    <w:rsid w:val="00E5128B"/>
    <w:rsid w:val="00E51797"/>
    <w:rsid w:val="00E5269E"/>
    <w:rsid w:val="00E52B3C"/>
    <w:rsid w:val="00E52BDD"/>
    <w:rsid w:val="00E52E53"/>
    <w:rsid w:val="00E5463B"/>
    <w:rsid w:val="00E55545"/>
    <w:rsid w:val="00E55ACB"/>
    <w:rsid w:val="00E567FB"/>
    <w:rsid w:val="00E56964"/>
    <w:rsid w:val="00E57292"/>
    <w:rsid w:val="00E60647"/>
    <w:rsid w:val="00E615F7"/>
    <w:rsid w:val="00E6162A"/>
    <w:rsid w:val="00E633E4"/>
    <w:rsid w:val="00E638ED"/>
    <w:rsid w:val="00E64450"/>
    <w:rsid w:val="00E6497B"/>
    <w:rsid w:val="00E65D1B"/>
    <w:rsid w:val="00E660E1"/>
    <w:rsid w:val="00E66A07"/>
    <w:rsid w:val="00E66D4F"/>
    <w:rsid w:val="00E72E69"/>
    <w:rsid w:val="00E73DB8"/>
    <w:rsid w:val="00E74561"/>
    <w:rsid w:val="00E74611"/>
    <w:rsid w:val="00E7472B"/>
    <w:rsid w:val="00E74AB3"/>
    <w:rsid w:val="00E75FBC"/>
    <w:rsid w:val="00E76458"/>
    <w:rsid w:val="00E77A2F"/>
    <w:rsid w:val="00E8088D"/>
    <w:rsid w:val="00E81217"/>
    <w:rsid w:val="00E814DE"/>
    <w:rsid w:val="00E81ABA"/>
    <w:rsid w:val="00E83127"/>
    <w:rsid w:val="00E83E94"/>
    <w:rsid w:val="00E852DE"/>
    <w:rsid w:val="00E85932"/>
    <w:rsid w:val="00E8703B"/>
    <w:rsid w:val="00E90210"/>
    <w:rsid w:val="00E911C0"/>
    <w:rsid w:val="00E92CAD"/>
    <w:rsid w:val="00E94049"/>
    <w:rsid w:val="00E943A5"/>
    <w:rsid w:val="00E9469B"/>
    <w:rsid w:val="00E957BF"/>
    <w:rsid w:val="00EA0BBD"/>
    <w:rsid w:val="00EA2845"/>
    <w:rsid w:val="00EA2CC7"/>
    <w:rsid w:val="00EA3D1A"/>
    <w:rsid w:val="00EA4914"/>
    <w:rsid w:val="00EA5EF7"/>
    <w:rsid w:val="00EA619A"/>
    <w:rsid w:val="00EA71E9"/>
    <w:rsid w:val="00EB01CB"/>
    <w:rsid w:val="00EB1B28"/>
    <w:rsid w:val="00EB28C8"/>
    <w:rsid w:val="00EB2FE5"/>
    <w:rsid w:val="00EB393F"/>
    <w:rsid w:val="00EB3FC6"/>
    <w:rsid w:val="00EB55FE"/>
    <w:rsid w:val="00EB6C19"/>
    <w:rsid w:val="00EB6D29"/>
    <w:rsid w:val="00EB74A7"/>
    <w:rsid w:val="00EB78D1"/>
    <w:rsid w:val="00EC026E"/>
    <w:rsid w:val="00EC0A2A"/>
    <w:rsid w:val="00EC0D1E"/>
    <w:rsid w:val="00EC103B"/>
    <w:rsid w:val="00EC23E4"/>
    <w:rsid w:val="00EC47D7"/>
    <w:rsid w:val="00EC524F"/>
    <w:rsid w:val="00EC5376"/>
    <w:rsid w:val="00ED2FD0"/>
    <w:rsid w:val="00ED37E3"/>
    <w:rsid w:val="00ED4E46"/>
    <w:rsid w:val="00ED5040"/>
    <w:rsid w:val="00ED5701"/>
    <w:rsid w:val="00ED725B"/>
    <w:rsid w:val="00EE04B9"/>
    <w:rsid w:val="00EE1588"/>
    <w:rsid w:val="00EE1881"/>
    <w:rsid w:val="00EE1D68"/>
    <w:rsid w:val="00EE3529"/>
    <w:rsid w:val="00EE43DB"/>
    <w:rsid w:val="00EE4550"/>
    <w:rsid w:val="00EE4BAC"/>
    <w:rsid w:val="00EE55E6"/>
    <w:rsid w:val="00EE56C8"/>
    <w:rsid w:val="00EE5E8E"/>
    <w:rsid w:val="00EE6A59"/>
    <w:rsid w:val="00EE74E2"/>
    <w:rsid w:val="00EE77B0"/>
    <w:rsid w:val="00EF25AE"/>
    <w:rsid w:val="00EF377A"/>
    <w:rsid w:val="00EF40E2"/>
    <w:rsid w:val="00EF73CD"/>
    <w:rsid w:val="00F001FC"/>
    <w:rsid w:val="00F021D8"/>
    <w:rsid w:val="00F03CE1"/>
    <w:rsid w:val="00F050A7"/>
    <w:rsid w:val="00F06C5B"/>
    <w:rsid w:val="00F0788A"/>
    <w:rsid w:val="00F07A10"/>
    <w:rsid w:val="00F10BD7"/>
    <w:rsid w:val="00F1250A"/>
    <w:rsid w:val="00F1293A"/>
    <w:rsid w:val="00F12C88"/>
    <w:rsid w:val="00F13EC0"/>
    <w:rsid w:val="00F165EB"/>
    <w:rsid w:val="00F16B8A"/>
    <w:rsid w:val="00F17470"/>
    <w:rsid w:val="00F17ABD"/>
    <w:rsid w:val="00F17BB8"/>
    <w:rsid w:val="00F208EB"/>
    <w:rsid w:val="00F215CD"/>
    <w:rsid w:val="00F224A9"/>
    <w:rsid w:val="00F227BD"/>
    <w:rsid w:val="00F22911"/>
    <w:rsid w:val="00F22BB0"/>
    <w:rsid w:val="00F23428"/>
    <w:rsid w:val="00F23A98"/>
    <w:rsid w:val="00F25C12"/>
    <w:rsid w:val="00F270EA"/>
    <w:rsid w:val="00F30C94"/>
    <w:rsid w:val="00F32BA6"/>
    <w:rsid w:val="00F3444A"/>
    <w:rsid w:val="00F349FD"/>
    <w:rsid w:val="00F34A00"/>
    <w:rsid w:val="00F35103"/>
    <w:rsid w:val="00F37A23"/>
    <w:rsid w:val="00F40087"/>
    <w:rsid w:val="00F400F4"/>
    <w:rsid w:val="00F424DD"/>
    <w:rsid w:val="00F42F32"/>
    <w:rsid w:val="00F4498E"/>
    <w:rsid w:val="00F51A03"/>
    <w:rsid w:val="00F5227D"/>
    <w:rsid w:val="00F524BA"/>
    <w:rsid w:val="00F552AC"/>
    <w:rsid w:val="00F55DF8"/>
    <w:rsid w:val="00F5632F"/>
    <w:rsid w:val="00F603DA"/>
    <w:rsid w:val="00F612D4"/>
    <w:rsid w:val="00F61F3A"/>
    <w:rsid w:val="00F6271A"/>
    <w:rsid w:val="00F62B3E"/>
    <w:rsid w:val="00F637CF"/>
    <w:rsid w:val="00F6634A"/>
    <w:rsid w:val="00F6684B"/>
    <w:rsid w:val="00F67734"/>
    <w:rsid w:val="00F710F9"/>
    <w:rsid w:val="00F723C0"/>
    <w:rsid w:val="00F72D99"/>
    <w:rsid w:val="00F74F3A"/>
    <w:rsid w:val="00F75280"/>
    <w:rsid w:val="00F7529F"/>
    <w:rsid w:val="00F762F9"/>
    <w:rsid w:val="00F7734D"/>
    <w:rsid w:val="00F77AD6"/>
    <w:rsid w:val="00F800D8"/>
    <w:rsid w:val="00F80B3E"/>
    <w:rsid w:val="00F817BA"/>
    <w:rsid w:val="00F81EB7"/>
    <w:rsid w:val="00F834EF"/>
    <w:rsid w:val="00F83CF9"/>
    <w:rsid w:val="00F86296"/>
    <w:rsid w:val="00F86803"/>
    <w:rsid w:val="00F907A9"/>
    <w:rsid w:val="00F91007"/>
    <w:rsid w:val="00F9281E"/>
    <w:rsid w:val="00F92AE3"/>
    <w:rsid w:val="00F9393A"/>
    <w:rsid w:val="00F93E0D"/>
    <w:rsid w:val="00F951B3"/>
    <w:rsid w:val="00F954D8"/>
    <w:rsid w:val="00F956B8"/>
    <w:rsid w:val="00F95E4D"/>
    <w:rsid w:val="00F96C12"/>
    <w:rsid w:val="00F96D87"/>
    <w:rsid w:val="00F977C6"/>
    <w:rsid w:val="00FA1543"/>
    <w:rsid w:val="00FA1C01"/>
    <w:rsid w:val="00FA1CDE"/>
    <w:rsid w:val="00FA38E0"/>
    <w:rsid w:val="00FA417E"/>
    <w:rsid w:val="00FA5905"/>
    <w:rsid w:val="00FA6C0A"/>
    <w:rsid w:val="00FA7ED5"/>
    <w:rsid w:val="00FA7F75"/>
    <w:rsid w:val="00FA7FAD"/>
    <w:rsid w:val="00FB1380"/>
    <w:rsid w:val="00FB19EB"/>
    <w:rsid w:val="00FB1E26"/>
    <w:rsid w:val="00FB2646"/>
    <w:rsid w:val="00FB312B"/>
    <w:rsid w:val="00FB52C3"/>
    <w:rsid w:val="00FB6DBC"/>
    <w:rsid w:val="00FB77E6"/>
    <w:rsid w:val="00FC339C"/>
    <w:rsid w:val="00FC4BCF"/>
    <w:rsid w:val="00FC50F9"/>
    <w:rsid w:val="00FC59B0"/>
    <w:rsid w:val="00FC7345"/>
    <w:rsid w:val="00FC7799"/>
    <w:rsid w:val="00FD31F0"/>
    <w:rsid w:val="00FD5714"/>
    <w:rsid w:val="00FD5DD1"/>
    <w:rsid w:val="00FD63DB"/>
    <w:rsid w:val="00FD7824"/>
    <w:rsid w:val="00FE06A6"/>
    <w:rsid w:val="00FE1A2D"/>
    <w:rsid w:val="00FE3B9A"/>
    <w:rsid w:val="00FE4250"/>
    <w:rsid w:val="00FE5A04"/>
    <w:rsid w:val="00FE69FB"/>
    <w:rsid w:val="00FE6FA3"/>
    <w:rsid w:val="00FE745E"/>
    <w:rsid w:val="00FF1CC9"/>
    <w:rsid w:val="00FF2475"/>
    <w:rsid w:val="00FF277E"/>
    <w:rsid w:val="00FF2B6C"/>
    <w:rsid w:val="00FF3F78"/>
    <w:rsid w:val="00FF4AE4"/>
    <w:rsid w:val="00FF55A1"/>
    <w:rsid w:val="00FF5E66"/>
    <w:rsid w:val="00FF6EAA"/>
    <w:rsid w:val="00FF7374"/>
    <w:rsid w:val="00FF7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FAD"/>
    <w:pPr>
      <w:spacing w:before="120"/>
    </w:pPr>
    <w:rPr>
      <w:rFonts w:ascii="Arial" w:eastAsia="Batang" w:hAnsi="Arial"/>
      <w:sz w:val="22"/>
      <w:szCs w:val="24"/>
      <w:lang w:eastAsia="ko-KR"/>
    </w:rPr>
  </w:style>
  <w:style w:type="paragraph" w:styleId="Heading1">
    <w:name w:val="heading 1"/>
    <w:basedOn w:val="Normal"/>
    <w:next w:val="Normal"/>
    <w:link w:val="Heading1Char"/>
    <w:qFormat/>
    <w:rsid w:val="00C60E85"/>
    <w:pPr>
      <w:numPr>
        <w:numId w:val="2"/>
      </w:numPr>
      <w:pBdr>
        <w:bottom w:val="single" w:sz="6" w:space="1" w:color="auto"/>
      </w:pBdr>
      <w:spacing w:after="240"/>
      <w:outlineLvl w:val="0"/>
    </w:pPr>
    <w:rPr>
      <w:b/>
      <w:bCs/>
      <w:sz w:val="24"/>
    </w:rPr>
  </w:style>
  <w:style w:type="paragraph" w:styleId="Heading2">
    <w:name w:val="heading 2"/>
    <w:basedOn w:val="Normal"/>
    <w:next w:val="Normal"/>
    <w:link w:val="Heading2Char"/>
    <w:qFormat/>
    <w:rsid w:val="00031BD9"/>
    <w:pPr>
      <w:spacing w:before="240"/>
      <w:outlineLvl w:val="1"/>
    </w:pPr>
    <w:rPr>
      <w:rFonts w:eastAsia="Times New Roman" w:cs="Arial"/>
      <w:b/>
      <w:bCs/>
      <w:color w:val="C00000"/>
      <w:szCs w:val="22"/>
      <w:lang w:eastAsia="en-AU"/>
    </w:rPr>
  </w:style>
  <w:style w:type="paragraph" w:styleId="Heading3">
    <w:name w:val="heading 3"/>
    <w:basedOn w:val="Normal"/>
    <w:next w:val="Normal"/>
    <w:link w:val="Heading3Char"/>
    <w:qFormat/>
    <w:rsid w:val="00104159"/>
    <w:pPr>
      <w:spacing w:before="240" w:after="240"/>
      <w:outlineLvl w:val="2"/>
    </w:pPr>
    <w:rPr>
      <w:b/>
      <w:szCs w:val="22"/>
    </w:rPr>
  </w:style>
  <w:style w:type="paragraph" w:styleId="Heading4">
    <w:name w:val="heading 4"/>
    <w:basedOn w:val="Normal"/>
    <w:next w:val="Normal"/>
    <w:link w:val="Heading4Char"/>
    <w:qFormat/>
    <w:rsid w:val="00104159"/>
    <w:pPr>
      <w:keepNext/>
      <w:spacing w:before="240" w:after="240"/>
      <w:outlineLvl w:val="3"/>
    </w:pPr>
    <w:rPr>
      <w:bCs/>
      <w:i/>
      <w:szCs w:val="28"/>
    </w:rPr>
  </w:style>
  <w:style w:type="paragraph" w:styleId="Heading5">
    <w:name w:val="heading 5"/>
    <w:basedOn w:val="Normal"/>
    <w:next w:val="Normal"/>
    <w:link w:val="Heading5Char"/>
    <w:qFormat/>
    <w:rsid w:val="000117D1"/>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0117D1"/>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0117D1"/>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0117D1"/>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0117D1"/>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E85"/>
    <w:rPr>
      <w:rFonts w:ascii="Arial" w:eastAsia="Batang" w:hAnsi="Arial"/>
      <w:b/>
      <w:bCs/>
      <w:sz w:val="24"/>
      <w:szCs w:val="24"/>
      <w:lang w:eastAsia="ko-KR"/>
    </w:rPr>
  </w:style>
  <w:style w:type="character" w:customStyle="1" w:styleId="Heading2Char">
    <w:name w:val="Heading 2 Char"/>
    <w:basedOn w:val="DefaultParagraphFont"/>
    <w:link w:val="Heading2"/>
    <w:rsid w:val="00031BD9"/>
    <w:rPr>
      <w:rFonts w:ascii="Arial" w:eastAsia="Times New Roman" w:hAnsi="Arial" w:cs="Arial"/>
      <w:b/>
      <w:bCs/>
      <w:color w:val="C00000"/>
      <w:sz w:val="22"/>
      <w:szCs w:val="22"/>
    </w:rPr>
  </w:style>
  <w:style w:type="character" w:customStyle="1" w:styleId="Heading3Char">
    <w:name w:val="Heading 3 Char"/>
    <w:basedOn w:val="DefaultParagraphFont"/>
    <w:link w:val="Heading3"/>
    <w:rsid w:val="00104159"/>
    <w:rPr>
      <w:rFonts w:ascii="Arial" w:eastAsia="Batang" w:hAnsi="Arial"/>
      <w:b/>
      <w:sz w:val="22"/>
      <w:szCs w:val="22"/>
      <w:lang w:eastAsia="ko-KR"/>
    </w:rPr>
  </w:style>
  <w:style w:type="character" w:customStyle="1" w:styleId="Heading4Char">
    <w:name w:val="Heading 4 Char"/>
    <w:basedOn w:val="DefaultParagraphFont"/>
    <w:link w:val="Heading4"/>
    <w:rsid w:val="00104159"/>
    <w:rPr>
      <w:rFonts w:ascii="Arial" w:eastAsia="Batang" w:hAnsi="Arial"/>
      <w:bCs/>
      <w:i/>
      <w:sz w:val="22"/>
      <w:szCs w:val="28"/>
      <w:lang w:eastAsia="ko-KR"/>
    </w:rPr>
  </w:style>
  <w:style w:type="character" w:customStyle="1" w:styleId="Heading5Char">
    <w:name w:val="Heading 5 Char"/>
    <w:basedOn w:val="DefaultParagraphFont"/>
    <w:link w:val="Heading5"/>
    <w:rsid w:val="000117D1"/>
    <w:rPr>
      <w:rFonts w:ascii="Arial" w:eastAsia="Batang" w:hAnsi="Arial"/>
      <w:b/>
      <w:bCs/>
      <w:i/>
      <w:iCs/>
      <w:sz w:val="26"/>
      <w:szCs w:val="26"/>
      <w:lang w:eastAsia="ko-KR"/>
    </w:rPr>
  </w:style>
  <w:style w:type="character" w:customStyle="1" w:styleId="Heading6Char">
    <w:name w:val="Heading 6 Char"/>
    <w:basedOn w:val="DefaultParagraphFont"/>
    <w:link w:val="Heading6"/>
    <w:rsid w:val="000117D1"/>
    <w:rPr>
      <w:rFonts w:ascii="Times New Roman" w:eastAsia="Batang" w:hAnsi="Times New Roman"/>
      <w:b/>
      <w:bCs/>
      <w:sz w:val="22"/>
      <w:szCs w:val="22"/>
      <w:lang w:eastAsia="ko-KR"/>
    </w:rPr>
  </w:style>
  <w:style w:type="character" w:customStyle="1" w:styleId="Heading7Char">
    <w:name w:val="Heading 7 Char"/>
    <w:basedOn w:val="DefaultParagraphFont"/>
    <w:link w:val="Heading7"/>
    <w:rsid w:val="000117D1"/>
    <w:rPr>
      <w:rFonts w:ascii="Times New Roman" w:eastAsia="Batang" w:hAnsi="Times New Roman"/>
      <w:sz w:val="24"/>
      <w:szCs w:val="24"/>
      <w:lang w:eastAsia="ko-KR"/>
    </w:rPr>
  </w:style>
  <w:style w:type="character" w:customStyle="1" w:styleId="Heading8Char">
    <w:name w:val="Heading 8 Char"/>
    <w:basedOn w:val="DefaultParagraphFont"/>
    <w:link w:val="Heading8"/>
    <w:rsid w:val="000117D1"/>
    <w:rPr>
      <w:rFonts w:ascii="Times New Roman" w:eastAsia="Batang" w:hAnsi="Times New Roman"/>
      <w:i/>
      <w:iCs/>
      <w:sz w:val="24"/>
      <w:szCs w:val="24"/>
      <w:lang w:eastAsia="ko-KR"/>
    </w:rPr>
  </w:style>
  <w:style w:type="character" w:customStyle="1" w:styleId="Heading9Char">
    <w:name w:val="Heading 9 Char"/>
    <w:basedOn w:val="DefaultParagraphFont"/>
    <w:link w:val="Heading9"/>
    <w:rsid w:val="000117D1"/>
    <w:rPr>
      <w:rFonts w:ascii="Arial" w:eastAsia="Batang" w:hAnsi="Arial" w:cs="Arial"/>
      <w:sz w:val="22"/>
      <w:szCs w:val="22"/>
      <w:lang w:eastAsia="ko-KR"/>
    </w:rPr>
  </w:style>
  <w:style w:type="paragraph" w:styleId="Footer">
    <w:name w:val="footer"/>
    <w:basedOn w:val="Normal"/>
    <w:link w:val="FooterChar"/>
    <w:uiPriority w:val="99"/>
    <w:rsid w:val="000117D1"/>
    <w:pPr>
      <w:tabs>
        <w:tab w:val="center" w:pos="4153"/>
        <w:tab w:val="right" w:pos="8306"/>
      </w:tabs>
    </w:pPr>
  </w:style>
  <w:style w:type="character" w:customStyle="1" w:styleId="FooterChar">
    <w:name w:val="Footer Char"/>
    <w:basedOn w:val="DefaultParagraphFont"/>
    <w:link w:val="Footer"/>
    <w:uiPriority w:val="99"/>
    <w:rsid w:val="000117D1"/>
    <w:rPr>
      <w:rFonts w:ascii="Arial" w:eastAsia="Batang" w:hAnsi="Arial" w:cs="Times New Roman"/>
      <w:szCs w:val="24"/>
      <w:lang w:eastAsia="ko-KR"/>
    </w:rPr>
  </w:style>
  <w:style w:type="character" w:styleId="PageNumber">
    <w:name w:val="page number"/>
    <w:basedOn w:val="DefaultParagraphFont"/>
    <w:rsid w:val="000117D1"/>
  </w:style>
  <w:style w:type="paragraph" w:styleId="TOC1">
    <w:name w:val="toc 1"/>
    <w:basedOn w:val="Normal"/>
    <w:next w:val="Normal"/>
    <w:autoRedefine/>
    <w:uiPriority w:val="39"/>
    <w:rsid w:val="00104159"/>
    <w:pPr>
      <w:tabs>
        <w:tab w:val="right" w:leader="dot" w:pos="8505"/>
      </w:tabs>
      <w:ind w:left="567" w:hanging="567"/>
    </w:pPr>
    <w:rPr>
      <w:b/>
      <w:noProof/>
    </w:rPr>
  </w:style>
  <w:style w:type="paragraph" w:styleId="TOC2">
    <w:name w:val="toc 2"/>
    <w:basedOn w:val="Normal"/>
    <w:next w:val="Normal"/>
    <w:autoRedefine/>
    <w:uiPriority w:val="39"/>
    <w:rsid w:val="0000269E"/>
    <w:pPr>
      <w:tabs>
        <w:tab w:val="right" w:leader="dot" w:pos="8505"/>
      </w:tabs>
      <w:ind w:left="567" w:hanging="567"/>
    </w:pPr>
  </w:style>
  <w:style w:type="character" w:styleId="Hyperlink">
    <w:name w:val="Hyperlink"/>
    <w:basedOn w:val="DefaultParagraphFont"/>
    <w:uiPriority w:val="99"/>
    <w:rsid w:val="000117D1"/>
    <w:rPr>
      <w:color w:val="0000FF"/>
      <w:u w:val="single"/>
    </w:rPr>
  </w:style>
  <w:style w:type="paragraph" w:styleId="Header">
    <w:name w:val="header"/>
    <w:basedOn w:val="Normal"/>
    <w:link w:val="HeaderChar"/>
    <w:rsid w:val="000117D1"/>
    <w:pPr>
      <w:tabs>
        <w:tab w:val="center" w:pos="4153"/>
        <w:tab w:val="right" w:pos="8306"/>
      </w:tabs>
    </w:pPr>
  </w:style>
  <w:style w:type="character" w:customStyle="1" w:styleId="HeaderChar">
    <w:name w:val="Header Char"/>
    <w:basedOn w:val="DefaultParagraphFont"/>
    <w:link w:val="Header"/>
    <w:rsid w:val="000117D1"/>
    <w:rPr>
      <w:rFonts w:ascii="Arial" w:eastAsia="Batang" w:hAnsi="Arial" w:cs="Times New Roman"/>
      <w:szCs w:val="24"/>
      <w:lang w:eastAsia="ko-KR"/>
    </w:rPr>
  </w:style>
  <w:style w:type="paragraph" w:customStyle="1" w:styleId="Partheadings">
    <w:name w:val="Part headings"/>
    <w:basedOn w:val="Heading1"/>
    <w:next w:val="Heading1"/>
    <w:rsid w:val="000117D1"/>
    <w:pPr>
      <w:keepNext/>
      <w:numPr>
        <w:numId w:val="3"/>
      </w:numPr>
      <w:pBdr>
        <w:bottom w:val="single" w:sz="4" w:space="1" w:color="auto"/>
      </w:pBdr>
      <w:tabs>
        <w:tab w:val="clear" w:pos="1674"/>
        <w:tab w:val="num" w:pos="363"/>
        <w:tab w:val="left" w:pos="567"/>
      </w:tabs>
      <w:ind w:left="363" w:hanging="360"/>
    </w:pPr>
    <w:rPr>
      <w:rFonts w:ascii="Franklin Gothic Book" w:eastAsia="MS Mincho" w:hAnsi="Franklin Gothic Book"/>
      <w:bCs w:val="0"/>
      <w:smallCaps/>
      <w:spacing w:val="24"/>
      <w:kern w:val="28"/>
      <w:sz w:val="32"/>
      <w:szCs w:val="20"/>
      <w:lang w:eastAsia="en-US"/>
    </w:rPr>
  </w:style>
  <w:style w:type="paragraph" w:customStyle="1" w:styleId="StylePart2HeadingBold">
    <w:name w:val="Style Part 2 Heading + Bold"/>
    <w:basedOn w:val="Normal"/>
    <w:link w:val="StylePart2HeadingBoldChar"/>
    <w:rsid w:val="000117D1"/>
    <w:pPr>
      <w:keepNext/>
      <w:numPr>
        <w:ilvl w:val="1"/>
        <w:numId w:val="3"/>
      </w:numPr>
      <w:spacing w:after="240"/>
      <w:outlineLvl w:val="1"/>
    </w:pPr>
    <w:rPr>
      <w:rFonts w:ascii="Franklin Gothic Book" w:eastAsia="MS Mincho" w:hAnsi="Franklin Gothic Book"/>
      <w:b/>
      <w:caps/>
      <w:kern w:val="28"/>
      <w:sz w:val="24"/>
      <w:szCs w:val="28"/>
      <w:lang w:eastAsia="en-US"/>
    </w:rPr>
  </w:style>
  <w:style w:type="character" w:customStyle="1" w:styleId="StylePart2HeadingBoldChar">
    <w:name w:val="Style Part 2 Heading + Bold Char"/>
    <w:basedOn w:val="DefaultParagraphFont"/>
    <w:link w:val="StylePart2HeadingBold"/>
    <w:rsid w:val="000117D1"/>
    <w:rPr>
      <w:rFonts w:ascii="Franklin Gothic Book" w:eastAsia="MS Mincho" w:hAnsi="Franklin Gothic Book"/>
      <w:b/>
      <w:caps/>
      <w:kern w:val="28"/>
      <w:sz w:val="24"/>
      <w:szCs w:val="28"/>
      <w:lang w:eastAsia="en-US"/>
    </w:rPr>
  </w:style>
  <w:style w:type="paragraph" w:styleId="BalloonText">
    <w:name w:val="Balloon Text"/>
    <w:basedOn w:val="Normal"/>
    <w:link w:val="BalloonTextChar"/>
    <w:uiPriority w:val="99"/>
    <w:semiHidden/>
    <w:unhideWhenUsed/>
    <w:rsid w:val="00900E76"/>
    <w:rPr>
      <w:rFonts w:ascii="Tahoma" w:hAnsi="Tahoma" w:cs="Tahoma"/>
      <w:sz w:val="16"/>
      <w:szCs w:val="16"/>
    </w:rPr>
  </w:style>
  <w:style w:type="character" w:customStyle="1" w:styleId="BalloonTextChar">
    <w:name w:val="Balloon Text Char"/>
    <w:basedOn w:val="DefaultParagraphFont"/>
    <w:link w:val="BalloonText"/>
    <w:uiPriority w:val="99"/>
    <w:semiHidden/>
    <w:rsid w:val="00900E76"/>
    <w:rPr>
      <w:rFonts w:ascii="Tahoma" w:eastAsia="Batang" w:hAnsi="Tahoma" w:cs="Tahoma"/>
      <w:sz w:val="16"/>
      <w:szCs w:val="16"/>
      <w:lang w:eastAsia="ko-KR"/>
    </w:rPr>
  </w:style>
  <w:style w:type="table" w:styleId="TableGrid">
    <w:name w:val="Table Grid"/>
    <w:basedOn w:val="TableNormal"/>
    <w:rsid w:val="0067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C4F"/>
    <w:pPr>
      <w:widowControl w:val="0"/>
      <w:numPr>
        <w:numId w:val="18"/>
      </w:numPr>
      <w:kinsoku w:val="0"/>
      <w:spacing w:before="60"/>
      <w:ind w:left="340" w:hanging="340"/>
    </w:pPr>
    <w:rPr>
      <w:rFonts w:eastAsia="Times New Roman" w:cs="Arial"/>
      <w:spacing w:val="-3"/>
      <w:sz w:val="20"/>
      <w:szCs w:val="20"/>
      <w:lang w:eastAsia="en-AU"/>
    </w:rPr>
  </w:style>
  <w:style w:type="paragraph" w:customStyle="1" w:styleId="NewHeading4">
    <w:name w:val="New Heading 4"/>
    <w:basedOn w:val="Heading2"/>
    <w:link w:val="NewHeading4Char"/>
    <w:qFormat/>
    <w:rsid w:val="00960C74"/>
    <w:pPr>
      <w:ind w:left="567"/>
    </w:pPr>
  </w:style>
  <w:style w:type="paragraph" w:styleId="TOC3">
    <w:name w:val="toc 3"/>
    <w:basedOn w:val="Normal"/>
    <w:next w:val="Normal"/>
    <w:autoRedefine/>
    <w:uiPriority w:val="39"/>
    <w:unhideWhenUsed/>
    <w:rsid w:val="00223987"/>
    <w:pPr>
      <w:spacing w:after="100"/>
      <w:ind w:left="440"/>
    </w:pPr>
  </w:style>
  <w:style w:type="character" w:customStyle="1" w:styleId="NewHeading4Char">
    <w:name w:val="New Heading 4 Char"/>
    <w:basedOn w:val="Heading2Char"/>
    <w:link w:val="NewHeading4"/>
    <w:rsid w:val="00960C74"/>
    <w:rPr>
      <w:rFonts w:ascii="Arial" w:eastAsia="Batang" w:hAnsi="Arial" w:cs="Times New Roman"/>
      <w:b/>
      <w:bCs/>
      <w:color w:val="C00000"/>
      <w:sz w:val="24"/>
      <w:szCs w:val="24"/>
      <w:lang w:eastAsia="ko-KR"/>
    </w:rPr>
  </w:style>
  <w:style w:type="paragraph" w:customStyle="1" w:styleId="StyleCool">
    <w:name w:val="Style Cool"/>
    <w:basedOn w:val="Normal"/>
    <w:link w:val="StyleCoolChar"/>
    <w:qFormat/>
    <w:rsid w:val="004D58CA"/>
    <w:pPr>
      <w:autoSpaceDE w:val="0"/>
      <w:autoSpaceDN w:val="0"/>
      <w:adjustRightInd w:val="0"/>
      <w:ind w:firstLine="720"/>
    </w:pPr>
    <w:rPr>
      <w:b/>
      <w:i/>
    </w:rPr>
  </w:style>
  <w:style w:type="character" w:customStyle="1" w:styleId="StyleCoolChar">
    <w:name w:val="Style Cool Char"/>
    <w:basedOn w:val="DefaultParagraphFont"/>
    <w:link w:val="StyleCool"/>
    <w:rsid w:val="004D58CA"/>
    <w:rPr>
      <w:rFonts w:ascii="Arial" w:eastAsia="Batang" w:hAnsi="Arial" w:cs="Times New Roman"/>
      <w:b/>
      <w:i/>
      <w:szCs w:val="24"/>
      <w:lang w:eastAsia="ko-KR"/>
    </w:rPr>
  </w:style>
  <w:style w:type="paragraph" w:customStyle="1" w:styleId="Default">
    <w:name w:val="Default"/>
    <w:rsid w:val="00E5128B"/>
    <w:pPr>
      <w:autoSpaceDE w:val="0"/>
      <w:autoSpaceDN w:val="0"/>
      <w:adjustRightInd w:val="0"/>
    </w:pPr>
    <w:rPr>
      <w:rFonts w:ascii="Cambria" w:eastAsia="Times New Roman" w:hAnsi="Cambria" w:cs="Cambria"/>
      <w:color w:val="000000"/>
      <w:sz w:val="24"/>
      <w:szCs w:val="24"/>
    </w:rPr>
  </w:style>
  <w:style w:type="paragraph" w:styleId="BodyText">
    <w:name w:val="Body Text"/>
    <w:link w:val="BodyTextChar"/>
    <w:rsid w:val="00551FF3"/>
    <w:pPr>
      <w:suppressAutoHyphens/>
      <w:spacing w:after="120"/>
    </w:pPr>
    <w:rPr>
      <w:rFonts w:ascii="Arial" w:eastAsia="Times New Roman" w:hAnsi="Arial"/>
      <w:sz w:val="22"/>
      <w:lang w:eastAsia="en-US"/>
    </w:rPr>
  </w:style>
  <w:style w:type="character" w:customStyle="1" w:styleId="BodyTextChar">
    <w:name w:val="Body Text Char"/>
    <w:basedOn w:val="DefaultParagraphFont"/>
    <w:link w:val="BodyText"/>
    <w:rsid w:val="00551FF3"/>
    <w:rPr>
      <w:rFonts w:ascii="Arial" w:eastAsia="Times New Roman" w:hAnsi="Arial"/>
      <w:sz w:val="22"/>
      <w:lang w:val="en-AU" w:eastAsia="en-US" w:bidi="ar-SA"/>
    </w:rPr>
  </w:style>
  <w:style w:type="numbering" w:customStyle="1" w:styleId="StyleOutlinenumberedVerdana">
    <w:name w:val="Style Outline numbered Verdana"/>
    <w:basedOn w:val="NoList"/>
    <w:rsid w:val="00EE1881"/>
    <w:pPr>
      <w:numPr>
        <w:numId w:val="6"/>
      </w:numPr>
    </w:pPr>
  </w:style>
  <w:style w:type="character" w:styleId="CommentReference">
    <w:name w:val="annotation reference"/>
    <w:basedOn w:val="DefaultParagraphFont"/>
    <w:unhideWhenUsed/>
    <w:rsid w:val="003311A6"/>
    <w:rPr>
      <w:sz w:val="16"/>
      <w:szCs w:val="16"/>
    </w:rPr>
  </w:style>
  <w:style w:type="paragraph" w:styleId="CommentText">
    <w:name w:val="annotation text"/>
    <w:basedOn w:val="Normal"/>
    <w:link w:val="CommentTextChar"/>
    <w:unhideWhenUsed/>
    <w:rsid w:val="003311A6"/>
    <w:rPr>
      <w:sz w:val="20"/>
      <w:szCs w:val="20"/>
    </w:rPr>
  </w:style>
  <w:style w:type="character" w:customStyle="1" w:styleId="CommentTextChar">
    <w:name w:val="Comment Text Char"/>
    <w:basedOn w:val="DefaultParagraphFont"/>
    <w:link w:val="CommentText"/>
    <w:rsid w:val="003311A6"/>
    <w:rPr>
      <w:rFonts w:ascii="Arial" w:eastAsia="Batang" w:hAnsi="Arial"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3311A6"/>
    <w:rPr>
      <w:b/>
      <w:bCs/>
    </w:rPr>
  </w:style>
  <w:style w:type="character" w:customStyle="1" w:styleId="CommentSubjectChar">
    <w:name w:val="Comment Subject Char"/>
    <w:basedOn w:val="CommentTextChar"/>
    <w:link w:val="CommentSubject"/>
    <w:uiPriority w:val="99"/>
    <w:semiHidden/>
    <w:rsid w:val="003311A6"/>
    <w:rPr>
      <w:rFonts w:ascii="Arial" w:eastAsia="Batang" w:hAnsi="Arial" w:cs="Times New Roman"/>
      <w:b/>
      <w:bCs/>
      <w:sz w:val="20"/>
      <w:szCs w:val="20"/>
      <w:lang w:eastAsia="ko-KR"/>
    </w:rPr>
  </w:style>
  <w:style w:type="paragraph" w:customStyle="1" w:styleId="APHeading2">
    <w:name w:val="AP Heading 2"/>
    <w:basedOn w:val="Normal"/>
    <w:rsid w:val="009861CA"/>
    <w:pPr>
      <w:spacing w:after="120"/>
    </w:pPr>
    <w:rPr>
      <w:rFonts w:eastAsia="MS Mincho"/>
      <w:b/>
      <w:bCs/>
      <w:iCs/>
      <w:sz w:val="28"/>
      <w:lang w:val="en-GB" w:eastAsia="en-US"/>
    </w:rPr>
  </w:style>
  <w:style w:type="paragraph" w:styleId="Revision">
    <w:name w:val="Revision"/>
    <w:hidden/>
    <w:uiPriority w:val="99"/>
    <w:semiHidden/>
    <w:rsid w:val="00186649"/>
    <w:rPr>
      <w:rFonts w:ascii="Arial" w:eastAsia="Batang" w:hAnsi="Arial"/>
      <w:sz w:val="22"/>
      <w:szCs w:val="24"/>
      <w:lang w:eastAsia="ko-KR"/>
    </w:rPr>
  </w:style>
  <w:style w:type="paragraph" w:customStyle="1" w:styleId="Pa8">
    <w:name w:val="Pa8"/>
    <w:basedOn w:val="Default"/>
    <w:next w:val="Default"/>
    <w:uiPriority w:val="99"/>
    <w:rsid w:val="009C0533"/>
    <w:pPr>
      <w:spacing w:line="181" w:lineRule="atLeast"/>
    </w:pPr>
    <w:rPr>
      <w:rFonts w:ascii="Gotham Black" w:eastAsia="Calibri" w:hAnsi="Gotham Black" w:cs="Times New Roman"/>
      <w:color w:val="auto"/>
    </w:rPr>
  </w:style>
  <w:style w:type="paragraph" w:customStyle="1" w:styleId="Pa2">
    <w:name w:val="Pa2"/>
    <w:basedOn w:val="Default"/>
    <w:next w:val="Default"/>
    <w:uiPriority w:val="99"/>
    <w:rsid w:val="009C0533"/>
    <w:pPr>
      <w:spacing w:line="181" w:lineRule="atLeast"/>
    </w:pPr>
    <w:rPr>
      <w:rFonts w:ascii="Gotham Black" w:eastAsia="Calibri" w:hAnsi="Gotham Black" w:cs="Times New Roman"/>
      <w:color w:val="auto"/>
    </w:rPr>
  </w:style>
  <w:style w:type="paragraph" w:customStyle="1" w:styleId="DraftHeading2">
    <w:name w:val="Draft Heading 2"/>
    <w:basedOn w:val="Normal"/>
    <w:next w:val="Normal"/>
    <w:rsid w:val="00BC26E6"/>
    <w:pPr>
      <w:overflowPunct w:val="0"/>
      <w:autoSpaceDE w:val="0"/>
      <w:autoSpaceDN w:val="0"/>
      <w:adjustRightInd w:val="0"/>
      <w:textAlignment w:val="baseline"/>
    </w:pPr>
    <w:rPr>
      <w:rFonts w:ascii="Times New Roman" w:eastAsia="Times New Roman" w:hAnsi="Times New Roman"/>
      <w:sz w:val="24"/>
      <w:szCs w:val="20"/>
      <w:lang w:eastAsia="en-US"/>
    </w:rPr>
  </w:style>
  <w:style w:type="paragraph" w:customStyle="1" w:styleId="Bullet1">
    <w:name w:val="Bullet 1"/>
    <w:basedOn w:val="Normal"/>
    <w:link w:val="Bullet1Char"/>
    <w:uiPriority w:val="99"/>
    <w:rsid w:val="00BD4DB4"/>
    <w:pPr>
      <w:numPr>
        <w:numId w:val="16"/>
      </w:numPr>
      <w:spacing w:before="60"/>
    </w:pPr>
    <w:rPr>
      <w:rFonts w:eastAsia="Times New Roman"/>
      <w:lang w:eastAsia="en-AU"/>
    </w:rPr>
  </w:style>
  <w:style w:type="character" w:customStyle="1" w:styleId="Bullet1Char">
    <w:name w:val="Bullet 1 Char"/>
    <w:basedOn w:val="DefaultParagraphFont"/>
    <w:link w:val="Bullet1"/>
    <w:uiPriority w:val="99"/>
    <w:locked/>
    <w:rsid w:val="00BD4DB4"/>
    <w:rPr>
      <w:rFonts w:ascii="Arial" w:eastAsia="Times New Roman" w:hAnsi="Arial"/>
      <w:sz w:val="22"/>
      <w:szCs w:val="24"/>
    </w:rPr>
  </w:style>
  <w:style w:type="paragraph" w:customStyle="1" w:styleId="FreeForm">
    <w:name w:val="Free Form"/>
    <w:rsid w:val="00521821"/>
    <w:rPr>
      <w:rFonts w:ascii="Helvetica" w:eastAsia="ヒラギノ角ゴ Pro W3" w:hAnsi="Helvetica"/>
      <w:color w:val="000000"/>
      <w:sz w:val="24"/>
      <w:lang w:val="en-US"/>
    </w:rPr>
  </w:style>
  <w:style w:type="paragraph" w:styleId="NoSpacing">
    <w:name w:val="No Spacing"/>
    <w:uiPriority w:val="1"/>
    <w:qFormat/>
    <w:rsid w:val="00515426"/>
    <w:rPr>
      <w:rFonts w:asciiTheme="minorHAnsi" w:eastAsiaTheme="minorHAnsi" w:hAnsiTheme="minorHAnsi" w:cstheme="minorBidi"/>
      <w:sz w:val="22"/>
      <w:szCs w:val="22"/>
      <w:lang w:eastAsia="en-US"/>
    </w:rPr>
  </w:style>
  <w:style w:type="character" w:customStyle="1" w:styleId="A5">
    <w:name w:val="A5"/>
    <w:basedOn w:val="DefaultParagraphFont"/>
    <w:uiPriority w:val="99"/>
    <w:rsid w:val="00B608CC"/>
    <w:rPr>
      <w:rFonts w:ascii="Gotham Light" w:hAnsi="Gotham Light" w:hint="default"/>
      <w:i/>
      <w:iCs/>
      <w:color w:val="000000"/>
    </w:rPr>
  </w:style>
  <w:style w:type="paragraph" w:customStyle="1" w:styleId="Bodycopy">
    <w:name w:val="Body copy"/>
    <w:basedOn w:val="Normal"/>
    <w:uiPriority w:val="99"/>
    <w:rsid w:val="00BF5681"/>
    <w:pPr>
      <w:suppressAutoHyphens/>
      <w:autoSpaceDE w:val="0"/>
      <w:autoSpaceDN w:val="0"/>
      <w:adjustRightInd w:val="0"/>
      <w:spacing w:after="170" w:line="220" w:lineRule="atLeast"/>
      <w:ind w:left="170"/>
      <w:textAlignment w:val="center"/>
    </w:pPr>
    <w:rPr>
      <w:rFonts w:ascii="Gotham Light" w:eastAsia="Times New Roman" w:hAnsi="Gotham Light" w:cs="Gotham Light"/>
      <w:color w:val="000000"/>
      <w:sz w:val="18"/>
      <w:szCs w:val="18"/>
      <w:lang w:val="en-US" w:eastAsia="en-AU"/>
    </w:rPr>
  </w:style>
  <w:style w:type="character" w:customStyle="1" w:styleId="Bodycopyboldemphasis">
    <w:name w:val="Body copy bold (emphasis)"/>
    <w:uiPriority w:val="99"/>
    <w:rsid w:val="00BF5681"/>
  </w:style>
  <w:style w:type="paragraph" w:customStyle="1" w:styleId="Greyboxes">
    <w:name w:val="Grey boxes"/>
    <w:basedOn w:val="Normal"/>
    <w:link w:val="GreyboxesChar"/>
    <w:qFormat/>
    <w:rsid w:val="00FF3F78"/>
    <w:pPr>
      <w:keepNext/>
      <w:pBdr>
        <w:top w:val="single" w:sz="4" w:space="1" w:color="auto"/>
        <w:left w:val="single" w:sz="4" w:space="4" w:color="auto"/>
        <w:bottom w:val="single" w:sz="4" w:space="1" w:color="auto"/>
        <w:right w:val="single" w:sz="4" w:space="4" w:color="auto"/>
      </w:pBdr>
      <w:shd w:val="clear" w:color="auto" w:fill="D9D9D9" w:themeFill="background1" w:themeFillShade="D9"/>
    </w:pPr>
    <w:rPr>
      <w:rFonts w:cs="Arial"/>
      <w:color w:val="000000"/>
      <w:szCs w:val="22"/>
    </w:rPr>
  </w:style>
  <w:style w:type="character" w:customStyle="1" w:styleId="GreyboxesChar">
    <w:name w:val="Grey boxes Char"/>
    <w:basedOn w:val="DefaultParagraphFont"/>
    <w:link w:val="Greyboxes"/>
    <w:rsid w:val="00FF3F78"/>
    <w:rPr>
      <w:rFonts w:ascii="Arial" w:eastAsia="Batang" w:hAnsi="Arial" w:cs="Arial"/>
      <w:color w:val="000000"/>
      <w:sz w:val="22"/>
      <w:szCs w:val="22"/>
      <w:shd w:val="clear" w:color="auto" w:fill="D9D9D9" w:themeFill="background1" w:themeFillShade="D9"/>
      <w:lang w:eastAsia="ko-KR"/>
    </w:rPr>
  </w:style>
  <w:style w:type="paragraph" w:customStyle="1" w:styleId="HeadingB">
    <w:name w:val="Heading B"/>
    <w:basedOn w:val="Normal"/>
    <w:qFormat/>
    <w:rsid w:val="0024141E"/>
    <w:pPr>
      <w:spacing w:before="240" w:after="240"/>
    </w:pPr>
    <w:rPr>
      <w:rFonts w:eastAsia="Times New Roman" w:cs="Arial"/>
      <w:b/>
      <w:lang w:eastAsia="en-AU"/>
    </w:rPr>
  </w:style>
  <w:style w:type="paragraph" w:customStyle="1" w:styleId="Pa5">
    <w:name w:val="Pa5"/>
    <w:basedOn w:val="Normal"/>
    <w:next w:val="Normal"/>
    <w:uiPriority w:val="99"/>
    <w:rsid w:val="0069260C"/>
    <w:pPr>
      <w:autoSpaceDE w:val="0"/>
      <w:autoSpaceDN w:val="0"/>
      <w:adjustRightInd w:val="0"/>
      <w:spacing w:before="0" w:line="221" w:lineRule="atLeast"/>
    </w:pPr>
    <w:rPr>
      <w:rFonts w:ascii="Myriad Pro Light" w:eastAsia="Times New Roman" w:hAnsi="Myriad Pro Light"/>
      <w:sz w:val="24"/>
      <w:lang w:eastAsia="en-AU"/>
    </w:rPr>
  </w:style>
  <w:style w:type="paragraph" w:customStyle="1" w:styleId="Style1">
    <w:name w:val="Style1"/>
    <w:basedOn w:val="Normal"/>
    <w:link w:val="Style1Char"/>
    <w:qFormat/>
    <w:rsid w:val="0069260C"/>
    <w:pPr>
      <w:autoSpaceDE w:val="0"/>
      <w:autoSpaceDN w:val="0"/>
      <w:adjustRightInd w:val="0"/>
      <w:spacing w:before="240" w:after="240"/>
    </w:pPr>
    <w:rPr>
      <w:rFonts w:eastAsia="Times New Roman" w:cs="Arial"/>
      <w:b/>
      <w:bCs/>
      <w:color w:val="C00000"/>
      <w:sz w:val="24"/>
      <w:szCs w:val="28"/>
      <w:lang w:eastAsia="en-AU"/>
    </w:rPr>
  </w:style>
  <w:style w:type="character" w:customStyle="1" w:styleId="Style1Char">
    <w:name w:val="Style1 Char"/>
    <w:basedOn w:val="DefaultParagraphFont"/>
    <w:link w:val="Style1"/>
    <w:rsid w:val="0069260C"/>
    <w:rPr>
      <w:rFonts w:ascii="Arial" w:eastAsia="Times New Roman" w:hAnsi="Arial" w:cs="Arial"/>
      <w:b/>
      <w:bCs/>
      <w:color w:val="C00000"/>
      <w:sz w:val="24"/>
      <w:szCs w:val="28"/>
    </w:rPr>
  </w:style>
  <w:style w:type="paragraph" w:styleId="Title">
    <w:name w:val="Title"/>
    <w:basedOn w:val="Normal"/>
    <w:next w:val="Normal"/>
    <w:link w:val="TitleChar"/>
    <w:uiPriority w:val="10"/>
    <w:qFormat/>
    <w:rsid w:val="00673D24"/>
    <w:pPr>
      <w:spacing w:before="0"/>
      <w:jc w:val="center"/>
    </w:pPr>
    <w:rPr>
      <w:rFonts w:eastAsia="Times New Roman" w:cs="Arial"/>
      <w:b/>
      <w:color w:val="C00000"/>
      <w:sz w:val="44"/>
      <w:szCs w:val="44"/>
      <w:lang w:eastAsia="en-AU"/>
    </w:rPr>
  </w:style>
  <w:style w:type="character" w:customStyle="1" w:styleId="TitleChar">
    <w:name w:val="Title Char"/>
    <w:basedOn w:val="DefaultParagraphFont"/>
    <w:link w:val="Title"/>
    <w:uiPriority w:val="10"/>
    <w:rsid w:val="00673D24"/>
    <w:rPr>
      <w:rFonts w:ascii="Arial" w:eastAsia="Times New Roman" w:hAnsi="Arial" w:cs="Arial"/>
      <w:b/>
      <w:color w:val="C0000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FAD"/>
    <w:pPr>
      <w:spacing w:before="120"/>
    </w:pPr>
    <w:rPr>
      <w:rFonts w:ascii="Arial" w:eastAsia="Batang" w:hAnsi="Arial"/>
      <w:sz w:val="22"/>
      <w:szCs w:val="24"/>
      <w:lang w:eastAsia="ko-KR"/>
    </w:rPr>
  </w:style>
  <w:style w:type="paragraph" w:styleId="Heading1">
    <w:name w:val="heading 1"/>
    <w:basedOn w:val="Normal"/>
    <w:next w:val="Normal"/>
    <w:link w:val="Heading1Char"/>
    <w:qFormat/>
    <w:rsid w:val="00C60E85"/>
    <w:pPr>
      <w:numPr>
        <w:numId w:val="2"/>
      </w:numPr>
      <w:pBdr>
        <w:bottom w:val="single" w:sz="6" w:space="1" w:color="auto"/>
      </w:pBdr>
      <w:spacing w:after="240"/>
      <w:outlineLvl w:val="0"/>
    </w:pPr>
    <w:rPr>
      <w:b/>
      <w:bCs/>
      <w:sz w:val="24"/>
    </w:rPr>
  </w:style>
  <w:style w:type="paragraph" w:styleId="Heading2">
    <w:name w:val="heading 2"/>
    <w:basedOn w:val="Normal"/>
    <w:next w:val="Normal"/>
    <w:link w:val="Heading2Char"/>
    <w:qFormat/>
    <w:rsid w:val="00031BD9"/>
    <w:pPr>
      <w:spacing w:before="240"/>
      <w:outlineLvl w:val="1"/>
    </w:pPr>
    <w:rPr>
      <w:rFonts w:eastAsia="Times New Roman" w:cs="Arial"/>
      <w:b/>
      <w:bCs/>
      <w:color w:val="C00000"/>
      <w:szCs w:val="22"/>
      <w:lang w:eastAsia="en-AU"/>
    </w:rPr>
  </w:style>
  <w:style w:type="paragraph" w:styleId="Heading3">
    <w:name w:val="heading 3"/>
    <w:basedOn w:val="Normal"/>
    <w:next w:val="Normal"/>
    <w:link w:val="Heading3Char"/>
    <w:qFormat/>
    <w:rsid w:val="00104159"/>
    <w:pPr>
      <w:spacing w:before="240" w:after="240"/>
      <w:outlineLvl w:val="2"/>
    </w:pPr>
    <w:rPr>
      <w:b/>
      <w:szCs w:val="22"/>
    </w:rPr>
  </w:style>
  <w:style w:type="paragraph" w:styleId="Heading4">
    <w:name w:val="heading 4"/>
    <w:basedOn w:val="Normal"/>
    <w:next w:val="Normal"/>
    <w:link w:val="Heading4Char"/>
    <w:qFormat/>
    <w:rsid w:val="00104159"/>
    <w:pPr>
      <w:keepNext/>
      <w:spacing w:before="240" w:after="240"/>
      <w:outlineLvl w:val="3"/>
    </w:pPr>
    <w:rPr>
      <w:bCs/>
      <w:i/>
      <w:szCs w:val="28"/>
    </w:rPr>
  </w:style>
  <w:style w:type="paragraph" w:styleId="Heading5">
    <w:name w:val="heading 5"/>
    <w:basedOn w:val="Normal"/>
    <w:next w:val="Normal"/>
    <w:link w:val="Heading5Char"/>
    <w:qFormat/>
    <w:rsid w:val="000117D1"/>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0117D1"/>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0117D1"/>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0117D1"/>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0117D1"/>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E85"/>
    <w:rPr>
      <w:rFonts w:ascii="Arial" w:eastAsia="Batang" w:hAnsi="Arial"/>
      <w:b/>
      <w:bCs/>
      <w:sz w:val="24"/>
      <w:szCs w:val="24"/>
      <w:lang w:eastAsia="ko-KR"/>
    </w:rPr>
  </w:style>
  <w:style w:type="character" w:customStyle="1" w:styleId="Heading2Char">
    <w:name w:val="Heading 2 Char"/>
    <w:basedOn w:val="DefaultParagraphFont"/>
    <w:link w:val="Heading2"/>
    <w:rsid w:val="00031BD9"/>
    <w:rPr>
      <w:rFonts w:ascii="Arial" w:eastAsia="Times New Roman" w:hAnsi="Arial" w:cs="Arial"/>
      <w:b/>
      <w:bCs/>
      <w:color w:val="C00000"/>
      <w:sz w:val="22"/>
      <w:szCs w:val="22"/>
    </w:rPr>
  </w:style>
  <w:style w:type="character" w:customStyle="1" w:styleId="Heading3Char">
    <w:name w:val="Heading 3 Char"/>
    <w:basedOn w:val="DefaultParagraphFont"/>
    <w:link w:val="Heading3"/>
    <w:rsid w:val="00104159"/>
    <w:rPr>
      <w:rFonts w:ascii="Arial" w:eastAsia="Batang" w:hAnsi="Arial"/>
      <w:b/>
      <w:sz w:val="22"/>
      <w:szCs w:val="22"/>
      <w:lang w:eastAsia="ko-KR"/>
    </w:rPr>
  </w:style>
  <w:style w:type="character" w:customStyle="1" w:styleId="Heading4Char">
    <w:name w:val="Heading 4 Char"/>
    <w:basedOn w:val="DefaultParagraphFont"/>
    <w:link w:val="Heading4"/>
    <w:rsid w:val="00104159"/>
    <w:rPr>
      <w:rFonts w:ascii="Arial" w:eastAsia="Batang" w:hAnsi="Arial"/>
      <w:bCs/>
      <w:i/>
      <w:sz w:val="22"/>
      <w:szCs w:val="28"/>
      <w:lang w:eastAsia="ko-KR"/>
    </w:rPr>
  </w:style>
  <w:style w:type="character" w:customStyle="1" w:styleId="Heading5Char">
    <w:name w:val="Heading 5 Char"/>
    <w:basedOn w:val="DefaultParagraphFont"/>
    <w:link w:val="Heading5"/>
    <w:rsid w:val="000117D1"/>
    <w:rPr>
      <w:rFonts w:ascii="Arial" w:eastAsia="Batang" w:hAnsi="Arial"/>
      <w:b/>
      <w:bCs/>
      <w:i/>
      <w:iCs/>
      <w:sz w:val="26"/>
      <w:szCs w:val="26"/>
      <w:lang w:eastAsia="ko-KR"/>
    </w:rPr>
  </w:style>
  <w:style w:type="character" w:customStyle="1" w:styleId="Heading6Char">
    <w:name w:val="Heading 6 Char"/>
    <w:basedOn w:val="DefaultParagraphFont"/>
    <w:link w:val="Heading6"/>
    <w:rsid w:val="000117D1"/>
    <w:rPr>
      <w:rFonts w:ascii="Times New Roman" w:eastAsia="Batang" w:hAnsi="Times New Roman"/>
      <w:b/>
      <w:bCs/>
      <w:sz w:val="22"/>
      <w:szCs w:val="22"/>
      <w:lang w:eastAsia="ko-KR"/>
    </w:rPr>
  </w:style>
  <w:style w:type="character" w:customStyle="1" w:styleId="Heading7Char">
    <w:name w:val="Heading 7 Char"/>
    <w:basedOn w:val="DefaultParagraphFont"/>
    <w:link w:val="Heading7"/>
    <w:rsid w:val="000117D1"/>
    <w:rPr>
      <w:rFonts w:ascii="Times New Roman" w:eastAsia="Batang" w:hAnsi="Times New Roman"/>
      <w:sz w:val="24"/>
      <w:szCs w:val="24"/>
      <w:lang w:eastAsia="ko-KR"/>
    </w:rPr>
  </w:style>
  <w:style w:type="character" w:customStyle="1" w:styleId="Heading8Char">
    <w:name w:val="Heading 8 Char"/>
    <w:basedOn w:val="DefaultParagraphFont"/>
    <w:link w:val="Heading8"/>
    <w:rsid w:val="000117D1"/>
    <w:rPr>
      <w:rFonts w:ascii="Times New Roman" w:eastAsia="Batang" w:hAnsi="Times New Roman"/>
      <w:i/>
      <w:iCs/>
      <w:sz w:val="24"/>
      <w:szCs w:val="24"/>
      <w:lang w:eastAsia="ko-KR"/>
    </w:rPr>
  </w:style>
  <w:style w:type="character" w:customStyle="1" w:styleId="Heading9Char">
    <w:name w:val="Heading 9 Char"/>
    <w:basedOn w:val="DefaultParagraphFont"/>
    <w:link w:val="Heading9"/>
    <w:rsid w:val="000117D1"/>
    <w:rPr>
      <w:rFonts w:ascii="Arial" w:eastAsia="Batang" w:hAnsi="Arial" w:cs="Arial"/>
      <w:sz w:val="22"/>
      <w:szCs w:val="22"/>
      <w:lang w:eastAsia="ko-KR"/>
    </w:rPr>
  </w:style>
  <w:style w:type="paragraph" w:styleId="Footer">
    <w:name w:val="footer"/>
    <w:basedOn w:val="Normal"/>
    <w:link w:val="FooterChar"/>
    <w:uiPriority w:val="99"/>
    <w:rsid w:val="000117D1"/>
    <w:pPr>
      <w:tabs>
        <w:tab w:val="center" w:pos="4153"/>
        <w:tab w:val="right" w:pos="8306"/>
      </w:tabs>
    </w:pPr>
  </w:style>
  <w:style w:type="character" w:customStyle="1" w:styleId="FooterChar">
    <w:name w:val="Footer Char"/>
    <w:basedOn w:val="DefaultParagraphFont"/>
    <w:link w:val="Footer"/>
    <w:uiPriority w:val="99"/>
    <w:rsid w:val="000117D1"/>
    <w:rPr>
      <w:rFonts w:ascii="Arial" w:eastAsia="Batang" w:hAnsi="Arial" w:cs="Times New Roman"/>
      <w:szCs w:val="24"/>
      <w:lang w:eastAsia="ko-KR"/>
    </w:rPr>
  </w:style>
  <w:style w:type="character" w:styleId="PageNumber">
    <w:name w:val="page number"/>
    <w:basedOn w:val="DefaultParagraphFont"/>
    <w:rsid w:val="000117D1"/>
  </w:style>
  <w:style w:type="paragraph" w:styleId="TOC1">
    <w:name w:val="toc 1"/>
    <w:basedOn w:val="Normal"/>
    <w:next w:val="Normal"/>
    <w:autoRedefine/>
    <w:uiPriority w:val="39"/>
    <w:rsid w:val="00104159"/>
    <w:pPr>
      <w:tabs>
        <w:tab w:val="right" w:leader="dot" w:pos="8505"/>
      </w:tabs>
      <w:ind w:left="567" w:hanging="567"/>
    </w:pPr>
    <w:rPr>
      <w:b/>
      <w:noProof/>
    </w:rPr>
  </w:style>
  <w:style w:type="paragraph" w:styleId="TOC2">
    <w:name w:val="toc 2"/>
    <w:basedOn w:val="Normal"/>
    <w:next w:val="Normal"/>
    <w:autoRedefine/>
    <w:uiPriority w:val="39"/>
    <w:rsid w:val="0000269E"/>
    <w:pPr>
      <w:tabs>
        <w:tab w:val="right" w:leader="dot" w:pos="8505"/>
      </w:tabs>
      <w:ind w:left="567" w:hanging="567"/>
    </w:pPr>
  </w:style>
  <w:style w:type="character" w:styleId="Hyperlink">
    <w:name w:val="Hyperlink"/>
    <w:basedOn w:val="DefaultParagraphFont"/>
    <w:uiPriority w:val="99"/>
    <w:rsid w:val="000117D1"/>
    <w:rPr>
      <w:color w:val="0000FF"/>
      <w:u w:val="single"/>
    </w:rPr>
  </w:style>
  <w:style w:type="paragraph" w:styleId="Header">
    <w:name w:val="header"/>
    <w:basedOn w:val="Normal"/>
    <w:link w:val="HeaderChar"/>
    <w:rsid w:val="000117D1"/>
    <w:pPr>
      <w:tabs>
        <w:tab w:val="center" w:pos="4153"/>
        <w:tab w:val="right" w:pos="8306"/>
      </w:tabs>
    </w:pPr>
  </w:style>
  <w:style w:type="character" w:customStyle="1" w:styleId="HeaderChar">
    <w:name w:val="Header Char"/>
    <w:basedOn w:val="DefaultParagraphFont"/>
    <w:link w:val="Header"/>
    <w:rsid w:val="000117D1"/>
    <w:rPr>
      <w:rFonts w:ascii="Arial" w:eastAsia="Batang" w:hAnsi="Arial" w:cs="Times New Roman"/>
      <w:szCs w:val="24"/>
      <w:lang w:eastAsia="ko-KR"/>
    </w:rPr>
  </w:style>
  <w:style w:type="paragraph" w:customStyle="1" w:styleId="Partheadings">
    <w:name w:val="Part headings"/>
    <w:basedOn w:val="Heading1"/>
    <w:next w:val="Heading1"/>
    <w:rsid w:val="000117D1"/>
    <w:pPr>
      <w:keepNext/>
      <w:numPr>
        <w:numId w:val="3"/>
      </w:numPr>
      <w:pBdr>
        <w:bottom w:val="single" w:sz="4" w:space="1" w:color="auto"/>
      </w:pBdr>
      <w:tabs>
        <w:tab w:val="clear" w:pos="1674"/>
        <w:tab w:val="num" w:pos="363"/>
        <w:tab w:val="left" w:pos="567"/>
      </w:tabs>
      <w:ind w:left="363" w:hanging="360"/>
    </w:pPr>
    <w:rPr>
      <w:rFonts w:ascii="Franklin Gothic Book" w:eastAsia="MS Mincho" w:hAnsi="Franklin Gothic Book"/>
      <w:bCs w:val="0"/>
      <w:smallCaps/>
      <w:spacing w:val="24"/>
      <w:kern w:val="28"/>
      <w:sz w:val="32"/>
      <w:szCs w:val="20"/>
      <w:lang w:eastAsia="en-US"/>
    </w:rPr>
  </w:style>
  <w:style w:type="paragraph" w:customStyle="1" w:styleId="StylePart2HeadingBold">
    <w:name w:val="Style Part 2 Heading + Bold"/>
    <w:basedOn w:val="Normal"/>
    <w:link w:val="StylePart2HeadingBoldChar"/>
    <w:rsid w:val="000117D1"/>
    <w:pPr>
      <w:keepNext/>
      <w:numPr>
        <w:ilvl w:val="1"/>
        <w:numId w:val="3"/>
      </w:numPr>
      <w:spacing w:after="240"/>
      <w:outlineLvl w:val="1"/>
    </w:pPr>
    <w:rPr>
      <w:rFonts w:ascii="Franklin Gothic Book" w:eastAsia="MS Mincho" w:hAnsi="Franklin Gothic Book"/>
      <w:b/>
      <w:caps/>
      <w:kern w:val="28"/>
      <w:sz w:val="24"/>
      <w:szCs w:val="28"/>
      <w:lang w:eastAsia="en-US"/>
    </w:rPr>
  </w:style>
  <w:style w:type="character" w:customStyle="1" w:styleId="StylePart2HeadingBoldChar">
    <w:name w:val="Style Part 2 Heading + Bold Char"/>
    <w:basedOn w:val="DefaultParagraphFont"/>
    <w:link w:val="StylePart2HeadingBold"/>
    <w:rsid w:val="000117D1"/>
    <w:rPr>
      <w:rFonts w:ascii="Franklin Gothic Book" w:eastAsia="MS Mincho" w:hAnsi="Franklin Gothic Book"/>
      <w:b/>
      <w:caps/>
      <w:kern w:val="28"/>
      <w:sz w:val="24"/>
      <w:szCs w:val="28"/>
      <w:lang w:eastAsia="en-US"/>
    </w:rPr>
  </w:style>
  <w:style w:type="paragraph" w:styleId="BalloonText">
    <w:name w:val="Balloon Text"/>
    <w:basedOn w:val="Normal"/>
    <w:link w:val="BalloonTextChar"/>
    <w:uiPriority w:val="99"/>
    <w:semiHidden/>
    <w:unhideWhenUsed/>
    <w:rsid w:val="00900E76"/>
    <w:rPr>
      <w:rFonts w:ascii="Tahoma" w:hAnsi="Tahoma" w:cs="Tahoma"/>
      <w:sz w:val="16"/>
      <w:szCs w:val="16"/>
    </w:rPr>
  </w:style>
  <w:style w:type="character" w:customStyle="1" w:styleId="BalloonTextChar">
    <w:name w:val="Balloon Text Char"/>
    <w:basedOn w:val="DefaultParagraphFont"/>
    <w:link w:val="BalloonText"/>
    <w:uiPriority w:val="99"/>
    <w:semiHidden/>
    <w:rsid w:val="00900E76"/>
    <w:rPr>
      <w:rFonts w:ascii="Tahoma" w:eastAsia="Batang" w:hAnsi="Tahoma" w:cs="Tahoma"/>
      <w:sz w:val="16"/>
      <w:szCs w:val="16"/>
      <w:lang w:eastAsia="ko-KR"/>
    </w:rPr>
  </w:style>
  <w:style w:type="table" w:styleId="TableGrid">
    <w:name w:val="Table Grid"/>
    <w:basedOn w:val="TableNormal"/>
    <w:rsid w:val="0067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C4F"/>
    <w:pPr>
      <w:widowControl w:val="0"/>
      <w:numPr>
        <w:numId w:val="18"/>
      </w:numPr>
      <w:kinsoku w:val="0"/>
      <w:spacing w:before="60"/>
      <w:ind w:left="340" w:hanging="340"/>
    </w:pPr>
    <w:rPr>
      <w:rFonts w:eastAsia="Times New Roman" w:cs="Arial"/>
      <w:spacing w:val="-3"/>
      <w:sz w:val="20"/>
      <w:szCs w:val="20"/>
      <w:lang w:eastAsia="en-AU"/>
    </w:rPr>
  </w:style>
  <w:style w:type="paragraph" w:customStyle="1" w:styleId="NewHeading4">
    <w:name w:val="New Heading 4"/>
    <w:basedOn w:val="Heading2"/>
    <w:link w:val="NewHeading4Char"/>
    <w:qFormat/>
    <w:rsid w:val="00960C74"/>
    <w:pPr>
      <w:ind w:left="567"/>
    </w:pPr>
  </w:style>
  <w:style w:type="paragraph" w:styleId="TOC3">
    <w:name w:val="toc 3"/>
    <w:basedOn w:val="Normal"/>
    <w:next w:val="Normal"/>
    <w:autoRedefine/>
    <w:uiPriority w:val="39"/>
    <w:unhideWhenUsed/>
    <w:rsid w:val="00223987"/>
    <w:pPr>
      <w:spacing w:after="100"/>
      <w:ind w:left="440"/>
    </w:pPr>
  </w:style>
  <w:style w:type="character" w:customStyle="1" w:styleId="NewHeading4Char">
    <w:name w:val="New Heading 4 Char"/>
    <w:basedOn w:val="Heading2Char"/>
    <w:link w:val="NewHeading4"/>
    <w:rsid w:val="00960C74"/>
    <w:rPr>
      <w:rFonts w:ascii="Arial" w:eastAsia="Batang" w:hAnsi="Arial" w:cs="Times New Roman"/>
      <w:b/>
      <w:bCs/>
      <w:color w:val="C00000"/>
      <w:sz w:val="24"/>
      <w:szCs w:val="24"/>
      <w:lang w:eastAsia="ko-KR"/>
    </w:rPr>
  </w:style>
  <w:style w:type="paragraph" w:customStyle="1" w:styleId="StyleCool">
    <w:name w:val="Style Cool"/>
    <w:basedOn w:val="Normal"/>
    <w:link w:val="StyleCoolChar"/>
    <w:qFormat/>
    <w:rsid w:val="004D58CA"/>
    <w:pPr>
      <w:autoSpaceDE w:val="0"/>
      <w:autoSpaceDN w:val="0"/>
      <w:adjustRightInd w:val="0"/>
      <w:ind w:firstLine="720"/>
    </w:pPr>
    <w:rPr>
      <w:b/>
      <w:i/>
    </w:rPr>
  </w:style>
  <w:style w:type="character" w:customStyle="1" w:styleId="StyleCoolChar">
    <w:name w:val="Style Cool Char"/>
    <w:basedOn w:val="DefaultParagraphFont"/>
    <w:link w:val="StyleCool"/>
    <w:rsid w:val="004D58CA"/>
    <w:rPr>
      <w:rFonts w:ascii="Arial" w:eastAsia="Batang" w:hAnsi="Arial" w:cs="Times New Roman"/>
      <w:b/>
      <w:i/>
      <w:szCs w:val="24"/>
      <w:lang w:eastAsia="ko-KR"/>
    </w:rPr>
  </w:style>
  <w:style w:type="paragraph" w:customStyle="1" w:styleId="Default">
    <w:name w:val="Default"/>
    <w:rsid w:val="00E5128B"/>
    <w:pPr>
      <w:autoSpaceDE w:val="0"/>
      <w:autoSpaceDN w:val="0"/>
      <w:adjustRightInd w:val="0"/>
    </w:pPr>
    <w:rPr>
      <w:rFonts w:ascii="Cambria" w:eastAsia="Times New Roman" w:hAnsi="Cambria" w:cs="Cambria"/>
      <w:color w:val="000000"/>
      <w:sz w:val="24"/>
      <w:szCs w:val="24"/>
    </w:rPr>
  </w:style>
  <w:style w:type="paragraph" w:styleId="BodyText">
    <w:name w:val="Body Text"/>
    <w:link w:val="BodyTextChar"/>
    <w:rsid w:val="00551FF3"/>
    <w:pPr>
      <w:suppressAutoHyphens/>
      <w:spacing w:after="120"/>
    </w:pPr>
    <w:rPr>
      <w:rFonts w:ascii="Arial" w:eastAsia="Times New Roman" w:hAnsi="Arial"/>
      <w:sz w:val="22"/>
      <w:lang w:eastAsia="en-US"/>
    </w:rPr>
  </w:style>
  <w:style w:type="character" w:customStyle="1" w:styleId="BodyTextChar">
    <w:name w:val="Body Text Char"/>
    <w:basedOn w:val="DefaultParagraphFont"/>
    <w:link w:val="BodyText"/>
    <w:rsid w:val="00551FF3"/>
    <w:rPr>
      <w:rFonts w:ascii="Arial" w:eastAsia="Times New Roman" w:hAnsi="Arial"/>
      <w:sz w:val="22"/>
      <w:lang w:val="en-AU" w:eastAsia="en-US" w:bidi="ar-SA"/>
    </w:rPr>
  </w:style>
  <w:style w:type="numbering" w:customStyle="1" w:styleId="StyleOutlinenumberedVerdana">
    <w:name w:val="Style Outline numbered Verdana"/>
    <w:basedOn w:val="NoList"/>
    <w:rsid w:val="00EE1881"/>
    <w:pPr>
      <w:numPr>
        <w:numId w:val="6"/>
      </w:numPr>
    </w:pPr>
  </w:style>
  <w:style w:type="character" w:styleId="CommentReference">
    <w:name w:val="annotation reference"/>
    <w:basedOn w:val="DefaultParagraphFont"/>
    <w:unhideWhenUsed/>
    <w:rsid w:val="003311A6"/>
    <w:rPr>
      <w:sz w:val="16"/>
      <w:szCs w:val="16"/>
    </w:rPr>
  </w:style>
  <w:style w:type="paragraph" w:styleId="CommentText">
    <w:name w:val="annotation text"/>
    <w:basedOn w:val="Normal"/>
    <w:link w:val="CommentTextChar"/>
    <w:unhideWhenUsed/>
    <w:rsid w:val="003311A6"/>
    <w:rPr>
      <w:sz w:val="20"/>
      <w:szCs w:val="20"/>
    </w:rPr>
  </w:style>
  <w:style w:type="character" w:customStyle="1" w:styleId="CommentTextChar">
    <w:name w:val="Comment Text Char"/>
    <w:basedOn w:val="DefaultParagraphFont"/>
    <w:link w:val="CommentText"/>
    <w:rsid w:val="003311A6"/>
    <w:rPr>
      <w:rFonts w:ascii="Arial" w:eastAsia="Batang" w:hAnsi="Arial"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3311A6"/>
    <w:rPr>
      <w:b/>
      <w:bCs/>
    </w:rPr>
  </w:style>
  <w:style w:type="character" w:customStyle="1" w:styleId="CommentSubjectChar">
    <w:name w:val="Comment Subject Char"/>
    <w:basedOn w:val="CommentTextChar"/>
    <w:link w:val="CommentSubject"/>
    <w:uiPriority w:val="99"/>
    <w:semiHidden/>
    <w:rsid w:val="003311A6"/>
    <w:rPr>
      <w:rFonts w:ascii="Arial" w:eastAsia="Batang" w:hAnsi="Arial" w:cs="Times New Roman"/>
      <w:b/>
      <w:bCs/>
      <w:sz w:val="20"/>
      <w:szCs w:val="20"/>
      <w:lang w:eastAsia="ko-KR"/>
    </w:rPr>
  </w:style>
  <w:style w:type="paragraph" w:customStyle="1" w:styleId="APHeading2">
    <w:name w:val="AP Heading 2"/>
    <w:basedOn w:val="Normal"/>
    <w:rsid w:val="009861CA"/>
    <w:pPr>
      <w:spacing w:after="120"/>
    </w:pPr>
    <w:rPr>
      <w:rFonts w:eastAsia="MS Mincho"/>
      <w:b/>
      <w:bCs/>
      <w:iCs/>
      <w:sz w:val="28"/>
      <w:lang w:val="en-GB" w:eastAsia="en-US"/>
    </w:rPr>
  </w:style>
  <w:style w:type="paragraph" w:styleId="Revision">
    <w:name w:val="Revision"/>
    <w:hidden/>
    <w:uiPriority w:val="99"/>
    <w:semiHidden/>
    <w:rsid w:val="00186649"/>
    <w:rPr>
      <w:rFonts w:ascii="Arial" w:eastAsia="Batang" w:hAnsi="Arial"/>
      <w:sz w:val="22"/>
      <w:szCs w:val="24"/>
      <w:lang w:eastAsia="ko-KR"/>
    </w:rPr>
  </w:style>
  <w:style w:type="paragraph" w:customStyle="1" w:styleId="Pa8">
    <w:name w:val="Pa8"/>
    <w:basedOn w:val="Default"/>
    <w:next w:val="Default"/>
    <w:uiPriority w:val="99"/>
    <w:rsid w:val="009C0533"/>
    <w:pPr>
      <w:spacing w:line="181" w:lineRule="atLeast"/>
    </w:pPr>
    <w:rPr>
      <w:rFonts w:ascii="Gotham Black" w:eastAsia="Calibri" w:hAnsi="Gotham Black" w:cs="Times New Roman"/>
      <w:color w:val="auto"/>
    </w:rPr>
  </w:style>
  <w:style w:type="paragraph" w:customStyle="1" w:styleId="Pa2">
    <w:name w:val="Pa2"/>
    <w:basedOn w:val="Default"/>
    <w:next w:val="Default"/>
    <w:uiPriority w:val="99"/>
    <w:rsid w:val="009C0533"/>
    <w:pPr>
      <w:spacing w:line="181" w:lineRule="atLeast"/>
    </w:pPr>
    <w:rPr>
      <w:rFonts w:ascii="Gotham Black" w:eastAsia="Calibri" w:hAnsi="Gotham Black" w:cs="Times New Roman"/>
      <w:color w:val="auto"/>
    </w:rPr>
  </w:style>
  <w:style w:type="paragraph" w:customStyle="1" w:styleId="DraftHeading2">
    <w:name w:val="Draft Heading 2"/>
    <w:basedOn w:val="Normal"/>
    <w:next w:val="Normal"/>
    <w:rsid w:val="00BC26E6"/>
    <w:pPr>
      <w:overflowPunct w:val="0"/>
      <w:autoSpaceDE w:val="0"/>
      <w:autoSpaceDN w:val="0"/>
      <w:adjustRightInd w:val="0"/>
      <w:textAlignment w:val="baseline"/>
    </w:pPr>
    <w:rPr>
      <w:rFonts w:ascii="Times New Roman" w:eastAsia="Times New Roman" w:hAnsi="Times New Roman"/>
      <w:sz w:val="24"/>
      <w:szCs w:val="20"/>
      <w:lang w:eastAsia="en-US"/>
    </w:rPr>
  </w:style>
  <w:style w:type="paragraph" w:customStyle="1" w:styleId="Bullet1">
    <w:name w:val="Bullet 1"/>
    <w:basedOn w:val="Normal"/>
    <w:link w:val="Bullet1Char"/>
    <w:uiPriority w:val="99"/>
    <w:rsid w:val="00BD4DB4"/>
    <w:pPr>
      <w:numPr>
        <w:numId w:val="16"/>
      </w:numPr>
      <w:spacing w:before="60"/>
    </w:pPr>
    <w:rPr>
      <w:rFonts w:eastAsia="Times New Roman"/>
      <w:lang w:eastAsia="en-AU"/>
    </w:rPr>
  </w:style>
  <w:style w:type="character" w:customStyle="1" w:styleId="Bullet1Char">
    <w:name w:val="Bullet 1 Char"/>
    <w:basedOn w:val="DefaultParagraphFont"/>
    <w:link w:val="Bullet1"/>
    <w:uiPriority w:val="99"/>
    <w:locked/>
    <w:rsid w:val="00BD4DB4"/>
    <w:rPr>
      <w:rFonts w:ascii="Arial" w:eastAsia="Times New Roman" w:hAnsi="Arial"/>
      <w:sz w:val="22"/>
      <w:szCs w:val="24"/>
    </w:rPr>
  </w:style>
  <w:style w:type="paragraph" w:customStyle="1" w:styleId="FreeForm">
    <w:name w:val="Free Form"/>
    <w:rsid w:val="00521821"/>
    <w:rPr>
      <w:rFonts w:ascii="Helvetica" w:eastAsia="ヒラギノ角ゴ Pro W3" w:hAnsi="Helvetica"/>
      <w:color w:val="000000"/>
      <w:sz w:val="24"/>
      <w:lang w:val="en-US"/>
    </w:rPr>
  </w:style>
  <w:style w:type="paragraph" w:styleId="NoSpacing">
    <w:name w:val="No Spacing"/>
    <w:uiPriority w:val="1"/>
    <w:qFormat/>
    <w:rsid w:val="00515426"/>
    <w:rPr>
      <w:rFonts w:asciiTheme="minorHAnsi" w:eastAsiaTheme="minorHAnsi" w:hAnsiTheme="minorHAnsi" w:cstheme="minorBidi"/>
      <w:sz w:val="22"/>
      <w:szCs w:val="22"/>
      <w:lang w:eastAsia="en-US"/>
    </w:rPr>
  </w:style>
  <w:style w:type="character" w:customStyle="1" w:styleId="A5">
    <w:name w:val="A5"/>
    <w:basedOn w:val="DefaultParagraphFont"/>
    <w:uiPriority w:val="99"/>
    <w:rsid w:val="00B608CC"/>
    <w:rPr>
      <w:rFonts w:ascii="Gotham Light" w:hAnsi="Gotham Light" w:hint="default"/>
      <w:i/>
      <w:iCs/>
      <w:color w:val="000000"/>
    </w:rPr>
  </w:style>
  <w:style w:type="paragraph" w:customStyle="1" w:styleId="Bodycopy">
    <w:name w:val="Body copy"/>
    <w:basedOn w:val="Normal"/>
    <w:uiPriority w:val="99"/>
    <w:rsid w:val="00BF5681"/>
    <w:pPr>
      <w:suppressAutoHyphens/>
      <w:autoSpaceDE w:val="0"/>
      <w:autoSpaceDN w:val="0"/>
      <w:adjustRightInd w:val="0"/>
      <w:spacing w:after="170" w:line="220" w:lineRule="atLeast"/>
      <w:ind w:left="170"/>
      <w:textAlignment w:val="center"/>
    </w:pPr>
    <w:rPr>
      <w:rFonts w:ascii="Gotham Light" w:eastAsia="Times New Roman" w:hAnsi="Gotham Light" w:cs="Gotham Light"/>
      <w:color w:val="000000"/>
      <w:sz w:val="18"/>
      <w:szCs w:val="18"/>
      <w:lang w:val="en-US" w:eastAsia="en-AU"/>
    </w:rPr>
  </w:style>
  <w:style w:type="character" w:customStyle="1" w:styleId="Bodycopyboldemphasis">
    <w:name w:val="Body copy bold (emphasis)"/>
    <w:uiPriority w:val="99"/>
    <w:rsid w:val="00BF5681"/>
  </w:style>
  <w:style w:type="paragraph" w:customStyle="1" w:styleId="Greyboxes">
    <w:name w:val="Grey boxes"/>
    <w:basedOn w:val="Normal"/>
    <w:link w:val="GreyboxesChar"/>
    <w:qFormat/>
    <w:rsid w:val="00FF3F78"/>
    <w:pPr>
      <w:keepNext/>
      <w:pBdr>
        <w:top w:val="single" w:sz="4" w:space="1" w:color="auto"/>
        <w:left w:val="single" w:sz="4" w:space="4" w:color="auto"/>
        <w:bottom w:val="single" w:sz="4" w:space="1" w:color="auto"/>
        <w:right w:val="single" w:sz="4" w:space="4" w:color="auto"/>
      </w:pBdr>
      <w:shd w:val="clear" w:color="auto" w:fill="D9D9D9" w:themeFill="background1" w:themeFillShade="D9"/>
    </w:pPr>
    <w:rPr>
      <w:rFonts w:cs="Arial"/>
      <w:color w:val="000000"/>
      <w:szCs w:val="22"/>
    </w:rPr>
  </w:style>
  <w:style w:type="character" w:customStyle="1" w:styleId="GreyboxesChar">
    <w:name w:val="Grey boxes Char"/>
    <w:basedOn w:val="DefaultParagraphFont"/>
    <w:link w:val="Greyboxes"/>
    <w:rsid w:val="00FF3F78"/>
    <w:rPr>
      <w:rFonts w:ascii="Arial" w:eastAsia="Batang" w:hAnsi="Arial" w:cs="Arial"/>
      <w:color w:val="000000"/>
      <w:sz w:val="22"/>
      <w:szCs w:val="22"/>
      <w:shd w:val="clear" w:color="auto" w:fill="D9D9D9" w:themeFill="background1" w:themeFillShade="D9"/>
      <w:lang w:eastAsia="ko-KR"/>
    </w:rPr>
  </w:style>
  <w:style w:type="paragraph" w:customStyle="1" w:styleId="HeadingB">
    <w:name w:val="Heading B"/>
    <w:basedOn w:val="Normal"/>
    <w:qFormat/>
    <w:rsid w:val="0024141E"/>
    <w:pPr>
      <w:spacing w:before="240" w:after="240"/>
    </w:pPr>
    <w:rPr>
      <w:rFonts w:eastAsia="Times New Roman" w:cs="Arial"/>
      <w:b/>
      <w:lang w:eastAsia="en-AU"/>
    </w:rPr>
  </w:style>
  <w:style w:type="paragraph" w:customStyle="1" w:styleId="Pa5">
    <w:name w:val="Pa5"/>
    <w:basedOn w:val="Normal"/>
    <w:next w:val="Normal"/>
    <w:uiPriority w:val="99"/>
    <w:rsid w:val="0069260C"/>
    <w:pPr>
      <w:autoSpaceDE w:val="0"/>
      <w:autoSpaceDN w:val="0"/>
      <w:adjustRightInd w:val="0"/>
      <w:spacing w:before="0" w:line="221" w:lineRule="atLeast"/>
    </w:pPr>
    <w:rPr>
      <w:rFonts w:ascii="Myriad Pro Light" w:eastAsia="Times New Roman" w:hAnsi="Myriad Pro Light"/>
      <w:sz w:val="24"/>
      <w:lang w:eastAsia="en-AU"/>
    </w:rPr>
  </w:style>
  <w:style w:type="paragraph" w:customStyle="1" w:styleId="Style1">
    <w:name w:val="Style1"/>
    <w:basedOn w:val="Normal"/>
    <w:link w:val="Style1Char"/>
    <w:qFormat/>
    <w:rsid w:val="0069260C"/>
    <w:pPr>
      <w:autoSpaceDE w:val="0"/>
      <w:autoSpaceDN w:val="0"/>
      <w:adjustRightInd w:val="0"/>
      <w:spacing w:before="240" w:after="240"/>
    </w:pPr>
    <w:rPr>
      <w:rFonts w:eastAsia="Times New Roman" w:cs="Arial"/>
      <w:b/>
      <w:bCs/>
      <w:color w:val="C00000"/>
      <w:sz w:val="24"/>
      <w:szCs w:val="28"/>
      <w:lang w:eastAsia="en-AU"/>
    </w:rPr>
  </w:style>
  <w:style w:type="character" w:customStyle="1" w:styleId="Style1Char">
    <w:name w:val="Style1 Char"/>
    <w:basedOn w:val="DefaultParagraphFont"/>
    <w:link w:val="Style1"/>
    <w:rsid w:val="0069260C"/>
    <w:rPr>
      <w:rFonts w:ascii="Arial" w:eastAsia="Times New Roman" w:hAnsi="Arial" w:cs="Arial"/>
      <w:b/>
      <w:bCs/>
      <w:color w:val="C00000"/>
      <w:sz w:val="24"/>
      <w:szCs w:val="28"/>
    </w:rPr>
  </w:style>
  <w:style w:type="paragraph" w:styleId="Title">
    <w:name w:val="Title"/>
    <w:basedOn w:val="Normal"/>
    <w:next w:val="Normal"/>
    <w:link w:val="TitleChar"/>
    <w:uiPriority w:val="10"/>
    <w:qFormat/>
    <w:rsid w:val="00673D24"/>
    <w:pPr>
      <w:spacing w:before="0"/>
      <w:jc w:val="center"/>
    </w:pPr>
    <w:rPr>
      <w:rFonts w:eastAsia="Times New Roman" w:cs="Arial"/>
      <w:b/>
      <w:color w:val="C00000"/>
      <w:sz w:val="44"/>
      <w:szCs w:val="44"/>
      <w:lang w:eastAsia="en-AU"/>
    </w:rPr>
  </w:style>
  <w:style w:type="character" w:customStyle="1" w:styleId="TitleChar">
    <w:name w:val="Title Char"/>
    <w:basedOn w:val="DefaultParagraphFont"/>
    <w:link w:val="Title"/>
    <w:uiPriority w:val="10"/>
    <w:rsid w:val="00673D24"/>
    <w:rPr>
      <w:rFonts w:ascii="Arial" w:eastAsia="Times New Roman" w:hAnsi="Arial" w:cs="Arial"/>
      <w:b/>
      <w:color w:val="C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5349">
      <w:bodyDiv w:val="1"/>
      <w:marLeft w:val="0"/>
      <w:marRight w:val="0"/>
      <w:marTop w:val="0"/>
      <w:marBottom w:val="0"/>
      <w:divBdr>
        <w:top w:val="none" w:sz="0" w:space="0" w:color="auto"/>
        <w:left w:val="none" w:sz="0" w:space="0" w:color="auto"/>
        <w:bottom w:val="none" w:sz="0" w:space="0" w:color="auto"/>
        <w:right w:val="none" w:sz="0" w:space="0" w:color="auto"/>
      </w:divBdr>
    </w:div>
    <w:div w:id="86195145">
      <w:bodyDiv w:val="1"/>
      <w:marLeft w:val="0"/>
      <w:marRight w:val="0"/>
      <w:marTop w:val="0"/>
      <w:marBottom w:val="0"/>
      <w:divBdr>
        <w:top w:val="none" w:sz="0" w:space="0" w:color="auto"/>
        <w:left w:val="none" w:sz="0" w:space="0" w:color="auto"/>
        <w:bottom w:val="none" w:sz="0" w:space="0" w:color="auto"/>
        <w:right w:val="none" w:sz="0" w:space="0" w:color="auto"/>
      </w:divBdr>
    </w:div>
    <w:div w:id="355468645">
      <w:bodyDiv w:val="1"/>
      <w:marLeft w:val="0"/>
      <w:marRight w:val="0"/>
      <w:marTop w:val="0"/>
      <w:marBottom w:val="0"/>
      <w:divBdr>
        <w:top w:val="none" w:sz="0" w:space="0" w:color="auto"/>
        <w:left w:val="none" w:sz="0" w:space="0" w:color="auto"/>
        <w:bottom w:val="none" w:sz="0" w:space="0" w:color="auto"/>
        <w:right w:val="none" w:sz="0" w:space="0" w:color="auto"/>
      </w:divBdr>
    </w:div>
    <w:div w:id="527762041">
      <w:bodyDiv w:val="1"/>
      <w:marLeft w:val="0"/>
      <w:marRight w:val="0"/>
      <w:marTop w:val="0"/>
      <w:marBottom w:val="0"/>
      <w:divBdr>
        <w:top w:val="none" w:sz="0" w:space="0" w:color="auto"/>
        <w:left w:val="none" w:sz="0" w:space="0" w:color="auto"/>
        <w:bottom w:val="none" w:sz="0" w:space="0" w:color="auto"/>
        <w:right w:val="none" w:sz="0" w:space="0" w:color="auto"/>
      </w:divBdr>
    </w:div>
    <w:div w:id="612900367">
      <w:bodyDiv w:val="1"/>
      <w:marLeft w:val="0"/>
      <w:marRight w:val="0"/>
      <w:marTop w:val="0"/>
      <w:marBottom w:val="0"/>
      <w:divBdr>
        <w:top w:val="none" w:sz="0" w:space="0" w:color="auto"/>
        <w:left w:val="none" w:sz="0" w:space="0" w:color="auto"/>
        <w:bottom w:val="none" w:sz="0" w:space="0" w:color="auto"/>
        <w:right w:val="none" w:sz="0" w:space="0" w:color="auto"/>
      </w:divBdr>
    </w:div>
    <w:div w:id="733814228">
      <w:bodyDiv w:val="1"/>
      <w:marLeft w:val="0"/>
      <w:marRight w:val="0"/>
      <w:marTop w:val="0"/>
      <w:marBottom w:val="0"/>
      <w:divBdr>
        <w:top w:val="none" w:sz="0" w:space="0" w:color="auto"/>
        <w:left w:val="none" w:sz="0" w:space="0" w:color="auto"/>
        <w:bottom w:val="none" w:sz="0" w:space="0" w:color="auto"/>
        <w:right w:val="none" w:sz="0" w:space="0" w:color="auto"/>
      </w:divBdr>
    </w:div>
    <w:div w:id="1005519035">
      <w:bodyDiv w:val="1"/>
      <w:marLeft w:val="0"/>
      <w:marRight w:val="0"/>
      <w:marTop w:val="0"/>
      <w:marBottom w:val="0"/>
      <w:divBdr>
        <w:top w:val="none" w:sz="0" w:space="0" w:color="auto"/>
        <w:left w:val="none" w:sz="0" w:space="0" w:color="auto"/>
        <w:bottom w:val="none" w:sz="0" w:space="0" w:color="auto"/>
        <w:right w:val="none" w:sz="0" w:space="0" w:color="auto"/>
      </w:divBdr>
    </w:div>
    <w:div w:id="1065027743">
      <w:bodyDiv w:val="1"/>
      <w:marLeft w:val="0"/>
      <w:marRight w:val="0"/>
      <w:marTop w:val="0"/>
      <w:marBottom w:val="0"/>
      <w:divBdr>
        <w:top w:val="none" w:sz="0" w:space="0" w:color="auto"/>
        <w:left w:val="none" w:sz="0" w:space="0" w:color="auto"/>
        <w:bottom w:val="none" w:sz="0" w:space="0" w:color="auto"/>
        <w:right w:val="none" w:sz="0" w:space="0" w:color="auto"/>
      </w:divBdr>
    </w:div>
    <w:div w:id="1258556528">
      <w:bodyDiv w:val="1"/>
      <w:marLeft w:val="0"/>
      <w:marRight w:val="0"/>
      <w:marTop w:val="0"/>
      <w:marBottom w:val="0"/>
      <w:divBdr>
        <w:top w:val="none" w:sz="0" w:space="0" w:color="auto"/>
        <w:left w:val="none" w:sz="0" w:space="0" w:color="auto"/>
        <w:bottom w:val="none" w:sz="0" w:space="0" w:color="auto"/>
        <w:right w:val="none" w:sz="0" w:space="0" w:color="auto"/>
      </w:divBdr>
    </w:div>
    <w:div w:id="1373188659">
      <w:bodyDiv w:val="1"/>
      <w:marLeft w:val="0"/>
      <w:marRight w:val="0"/>
      <w:marTop w:val="0"/>
      <w:marBottom w:val="0"/>
      <w:divBdr>
        <w:top w:val="none" w:sz="0" w:space="0" w:color="auto"/>
        <w:left w:val="none" w:sz="0" w:space="0" w:color="auto"/>
        <w:bottom w:val="none" w:sz="0" w:space="0" w:color="auto"/>
        <w:right w:val="none" w:sz="0" w:space="0" w:color="auto"/>
      </w:divBdr>
      <w:divsChild>
        <w:div w:id="408814861">
          <w:marLeft w:val="0"/>
          <w:marRight w:val="0"/>
          <w:marTop w:val="0"/>
          <w:marBottom w:val="0"/>
          <w:divBdr>
            <w:top w:val="none" w:sz="0" w:space="0" w:color="auto"/>
            <w:left w:val="none" w:sz="0" w:space="0" w:color="auto"/>
            <w:bottom w:val="none" w:sz="0" w:space="0" w:color="auto"/>
            <w:right w:val="none" w:sz="0" w:space="0" w:color="auto"/>
          </w:divBdr>
          <w:divsChild>
            <w:div w:id="1410081712">
              <w:marLeft w:val="0"/>
              <w:marRight w:val="0"/>
              <w:marTop w:val="0"/>
              <w:marBottom w:val="0"/>
              <w:divBdr>
                <w:top w:val="none" w:sz="0" w:space="0" w:color="auto"/>
                <w:left w:val="none" w:sz="0" w:space="0" w:color="auto"/>
                <w:bottom w:val="none" w:sz="0" w:space="0" w:color="auto"/>
                <w:right w:val="none" w:sz="0" w:space="0" w:color="auto"/>
              </w:divBdr>
              <w:divsChild>
                <w:div w:id="508178577">
                  <w:marLeft w:val="0"/>
                  <w:marRight w:val="0"/>
                  <w:marTop w:val="100"/>
                  <w:marBottom w:val="150"/>
                  <w:divBdr>
                    <w:top w:val="none" w:sz="0" w:space="0" w:color="auto"/>
                    <w:left w:val="none" w:sz="0" w:space="0" w:color="auto"/>
                    <w:bottom w:val="none" w:sz="0" w:space="0" w:color="auto"/>
                    <w:right w:val="none" w:sz="0" w:space="0" w:color="auto"/>
                  </w:divBdr>
                  <w:divsChild>
                    <w:div w:id="1918323117">
                      <w:marLeft w:val="150"/>
                      <w:marRight w:val="0"/>
                      <w:marTop w:val="0"/>
                      <w:marBottom w:val="0"/>
                      <w:divBdr>
                        <w:top w:val="single" w:sz="12" w:space="0" w:color="E4E4E5"/>
                        <w:left w:val="none" w:sz="0" w:space="0" w:color="auto"/>
                        <w:bottom w:val="none" w:sz="0" w:space="0" w:color="auto"/>
                        <w:right w:val="none" w:sz="0" w:space="0" w:color="auto"/>
                      </w:divBdr>
                      <w:divsChild>
                        <w:div w:id="1701516746">
                          <w:marLeft w:val="0"/>
                          <w:marRight w:val="0"/>
                          <w:marTop w:val="100"/>
                          <w:marBottom w:val="100"/>
                          <w:divBdr>
                            <w:top w:val="none" w:sz="0" w:space="0" w:color="auto"/>
                            <w:left w:val="none" w:sz="0" w:space="0" w:color="auto"/>
                            <w:bottom w:val="none" w:sz="0" w:space="0" w:color="auto"/>
                            <w:right w:val="none" w:sz="0" w:space="0" w:color="auto"/>
                          </w:divBdr>
                          <w:divsChild>
                            <w:div w:id="1833567885">
                              <w:marLeft w:val="0"/>
                              <w:marRight w:val="0"/>
                              <w:marTop w:val="0"/>
                              <w:marBottom w:val="0"/>
                              <w:divBdr>
                                <w:top w:val="none" w:sz="0" w:space="0" w:color="auto"/>
                                <w:left w:val="none" w:sz="0" w:space="0" w:color="auto"/>
                                <w:bottom w:val="none" w:sz="0" w:space="0" w:color="auto"/>
                                <w:right w:val="none" w:sz="0" w:space="0" w:color="auto"/>
                              </w:divBdr>
                              <w:divsChild>
                                <w:div w:id="10339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785744">
      <w:bodyDiv w:val="1"/>
      <w:marLeft w:val="0"/>
      <w:marRight w:val="0"/>
      <w:marTop w:val="0"/>
      <w:marBottom w:val="0"/>
      <w:divBdr>
        <w:top w:val="none" w:sz="0" w:space="0" w:color="auto"/>
        <w:left w:val="none" w:sz="0" w:space="0" w:color="auto"/>
        <w:bottom w:val="none" w:sz="0" w:space="0" w:color="auto"/>
        <w:right w:val="none" w:sz="0" w:space="0" w:color="auto"/>
      </w:divBdr>
    </w:div>
    <w:div w:id="1520463199">
      <w:bodyDiv w:val="1"/>
      <w:marLeft w:val="0"/>
      <w:marRight w:val="0"/>
      <w:marTop w:val="0"/>
      <w:marBottom w:val="0"/>
      <w:divBdr>
        <w:top w:val="none" w:sz="0" w:space="0" w:color="auto"/>
        <w:left w:val="none" w:sz="0" w:space="0" w:color="auto"/>
        <w:bottom w:val="none" w:sz="0" w:space="0" w:color="auto"/>
        <w:right w:val="none" w:sz="0" w:space="0" w:color="auto"/>
      </w:divBdr>
      <w:divsChild>
        <w:div w:id="665088053">
          <w:marLeft w:val="0"/>
          <w:marRight w:val="0"/>
          <w:marTop w:val="0"/>
          <w:marBottom w:val="0"/>
          <w:divBdr>
            <w:top w:val="none" w:sz="0" w:space="0" w:color="auto"/>
            <w:left w:val="none" w:sz="0" w:space="0" w:color="auto"/>
            <w:bottom w:val="none" w:sz="0" w:space="0" w:color="auto"/>
            <w:right w:val="none" w:sz="0" w:space="0" w:color="auto"/>
          </w:divBdr>
          <w:divsChild>
            <w:div w:id="137914997">
              <w:marLeft w:val="0"/>
              <w:marRight w:val="0"/>
              <w:marTop w:val="0"/>
              <w:marBottom w:val="0"/>
              <w:divBdr>
                <w:top w:val="none" w:sz="0" w:space="0" w:color="auto"/>
                <w:left w:val="none" w:sz="0" w:space="0" w:color="auto"/>
                <w:bottom w:val="none" w:sz="0" w:space="0" w:color="auto"/>
                <w:right w:val="none" w:sz="0" w:space="0" w:color="auto"/>
              </w:divBdr>
              <w:divsChild>
                <w:div w:id="252935500">
                  <w:marLeft w:val="0"/>
                  <w:marRight w:val="0"/>
                  <w:marTop w:val="100"/>
                  <w:marBottom w:val="150"/>
                  <w:divBdr>
                    <w:top w:val="none" w:sz="0" w:space="0" w:color="auto"/>
                    <w:left w:val="none" w:sz="0" w:space="0" w:color="auto"/>
                    <w:bottom w:val="none" w:sz="0" w:space="0" w:color="auto"/>
                    <w:right w:val="none" w:sz="0" w:space="0" w:color="auto"/>
                  </w:divBdr>
                  <w:divsChild>
                    <w:div w:id="1858540355">
                      <w:marLeft w:val="150"/>
                      <w:marRight w:val="0"/>
                      <w:marTop w:val="0"/>
                      <w:marBottom w:val="0"/>
                      <w:divBdr>
                        <w:top w:val="single" w:sz="12" w:space="0" w:color="E4E4E5"/>
                        <w:left w:val="none" w:sz="0" w:space="0" w:color="auto"/>
                        <w:bottom w:val="none" w:sz="0" w:space="0" w:color="auto"/>
                        <w:right w:val="none" w:sz="0" w:space="0" w:color="auto"/>
                      </w:divBdr>
                      <w:divsChild>
                        <w:div w:id="1124615009">
                          <w:marLeft w:val="0"/>
                          <w:marRight w:val="0"/>
                          <w:marTop w:val="100"/>
                          <w:marBottom w:val="100"/>
                          <w:divBdr>
                            <w:top w:val="none" w:sz="0" w:space="0" w:color="auto"/>
                            <w:left w:val="none" w:sz="0" w:space="0" w:color="auto"/>
                            <w:bottom w:val="none" w:sz="0" w:space="0" w:color="auto"/>
                            <w:right w:val="none" w:sz="0" w:space="0" w:color="auto"/>
                          </w:divBdr>
                          <w:divsChild>
                            <w:div w:id="1220746314">
                              <w:marLeft w:val="0"/>
                              <w:marRight w:val="0"/>
                              <w:marTop w:val="0"/>
                              <w:marBottom w:val="0"/>
                              <w:divBdr>
                                <w:top w:val="none" w:sz="0" w:space="0" w:color="auto"/>
                                <w:left w:val="none" w:sz="0" w:space="0" w:color="auto"/>
                                <w:bottom w:val="none" w:sz="0" w:space="0" w:color="auto"/>
                                <w:right w:val="none" w:sz="0" w:space="0" w:color="auto"/>
                              </w:divBdr>
                              <w:divsChild>
                                <w:div w:id="16552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295553">
      <w:bodyDiv w:val="1"/>
      <w:marLeft w:val="0"/>
      <w:marRight w:val="0"/>
      <w:marTop w:val="0"/>
      <w:marBottom w:val="0"/>
      <w:divBdr>
        <w:top w:val="none" w:sz="0" w:space="0" w:color="auto"/>
        <w:left w:val="none" w:sz="0" w:space="0" w:color="auto"/>
        <w:bottom w:val="none" w:sz="0" w:space="0" w:color="auto"/>
        <w:right w:val="none" w:sz="0" w:space="0" w:color="auto"/>
      </w:divBdr>
    </w:div>
    <w:div w:id="1660694401">
      <w:bodyDiv w:val="1"/>
      <w:marLeft w:val="0"/>
      <w:marRight w:val="0"/>
      <w:marTop w:val="0"/>
      <w:marBottom w:val="0"/>
      <w:divBdr>
        <w:top w:val="none" w:sz="0" w:space="0" w:color="auto"/>
        <w:left w:val="none" w:sz="0" w:space="0" w:color="auto"/>
        <w:bottom w:val="none" w:sz="0" w:space="0" w:color="auto"/>
        <w:right w:val="none" w:sz="0" w:space="0" w:color="auto"/>
      </w:divBdr>
    </w:div>
    <w:div w:id="1708603624">
      <w:bodyDiv w:val="1"/>
      <w:marLeft w:val="0"/>
      <w:marRight w:val="0"/>
      <w:marTop w:val="0"/>
      <w:marBottom w:val="0"/>
      <w:divBdr>
        <w:top w:val="none" w:sz="0" w:space="0" w:color="auto"/>
        <w:left w:val="none" w:sz="0" w:space="0" w:color="auto"/>
        <w:bottom w:val="none" w:sz="0" w:space="0" w:color="auto"/>
        <w:right w:val="none" w:sz="0" w:space="0" w:color="auto"/>
      </w:divBdr>
    </w:div>
    <w:div w:id="1718553063">
      <w:bodyDiv w:val="1"/>
      <w:marLeft w:val="0"/>
      <w:marRight w:val="0"/>
      <w:marTop w:val="0"/>
      <w:marBottom w:val="0"/>
      <w:divBdr>
        <w:top w:val="none" w:sz="0" w:space="0" w:color="auto"/>
        <w:left w:val="none" w:sz="0" w:space="0" w:color="auto"/>
        <w:bottom w:val="none" w:sz="0" w:space="0" w:color="auto"/>
        <w:right w:val="none" w:sz="0" w:space="0" w:color="auto"/>
      </w:divBdr>
    </w:div>
    <w:div w:id="20385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afeworkaustralia.gov.au/sites/SWA/about/Publications/Documents/859/Overhead-Underground-Electric-Lines-General-Guide.docx"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afeworkaustralia.gov.au/sites/SWA/about/Publications/Documents/863/Industrial-Lift-Trucks-General-Guide.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feworkaustralia.gov.au/sites/SWA/about/Publications/Documents/864/Traffic-Management-General-Guide.docx"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afeworkaustralia.gov.au/sites/SWA/about/Publications/Documents/863/Industrial-Lift-Trucks-General-Guide.docx"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swa.gov.au/"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cationIdentifier xmlns="http://schemas.microsoft.com/sharepoint/v3/fields">978-1-74361-730-4</PublicationIdentifier>
    <ParentFolderID xmlns="http://schemas.microsoft.com/sharepoint/v3/fields">863</ParentFolderID>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C6BF-A04B-4EAF-93D9-2EE7446BAB70}">
  <ds:schemaRefs>
    <ds:schemaRef ds:uri="http://www.w3.org/XML/1998/namespace"/>
    <ds:schemaRef ds:uri="http://schemas.microsoft.com/sharepoint/v3/field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FFB9695-E960-4001-84FF-C600EA1D0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948F4-C659-4346-9701-7E776EBF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65BC56C0.dotm</Template>
  <TotalTime>0</TotalTime>
  <Pages>2</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 Forklifts information sheet for owners and operators</vt:lpstr>
    </vt:vector>
  </TitlesOfParts>
  <Company>Australian Government</Company>
  <LinksUpToDate>false</LinksUpToDate>
  <CharactersWithSpaces>7708</CharactersWithSpaces>
  <SharedDoc>false</SharedDoc>
  <HLinks>
    <vt:vector size="270" baseType="variant">
      <vt:variant>
        <vt:i4>1769587</vt:i4>
      </vt:variant>
      <vt:variant>
        <vt:i4>237</vt:i4>
      </vt:variant>
      <vt:variant>
        <vt:i4>0</vt:i4>
      </vt:variant>
      <vt:variant>
        <vt:i4>5</vt:i4>
      </vt:variant>
      <vt:variant>
        <vt:lpwstr>http://www.google.com.au/imgres?imgurl=http://www.mascus.com/image/product/large/hinrichs/SMV-Straddle-Carrier,2281015_23251167.jpg&amp;imgrefurl=http://www.mascus.com/Material-handling/Used-Container-handlers/SMV-Straddle-Carrier/ej8tgk4p.html&amp;usg=__bAhBAbMLWB8S_NE0h5RMNbXmY-c=&amp;h=399&amp;w=600&amp;sz=52&amp;hl=en&amp;start=20&amp;zoom=1&amp;tbnid=kWwsEb2LieiIHM:&amp;tbnh=90&amp;tbnw=135&amp;ei=I1UeTqXMGsOgmQX946GmAw&amp;prev=/search?q=kalmar+straddle+carriers&amp;hl=en&amp;biw=1280&amp;bih=822&amp;gbv=2&amp;tbm=isch&amp;itbs=1</vt:lpwstr>
      </vt:variant>
      <vt:variant>
        <vt:lpwstr/>
      </vt:variant>
      <vt:variant>
        <vt:i4>1179728</vt:i4>
      </vt:variant>
      <vt:variant>
        <vt:i4>234</vt:i4>
      </vt:variant>
      <vt:variant>
        <vt:i4>0</vt:i4>
      </vt:variant>
      <vt:variant>
        <vt:i4>5</vt:i4>
      </vt:variant>
      <vt:variant>
        <vt:lpwstr>http://www.google.com.au/imgres?imgurl=http://www.grupodimosa.com/Swing-Reach_truck_with_barrier.jpg&amp;imgrefurl=http://www.grupodimosa.com/raymond-swingreach.htm&amp;usg=__UcHjLC6CUgKpH_vNPinR5ipzJQ8=&amp;h=411&amp;w=300&amp;sz=12&amp;hl=en&amp;start=10&amp;zoom=1&amp;tbnid=myLBNUHBZyJ99M:&amp;tbnh=125&amp;tbnw=91&amp;ei=5lceTvqgA4LdmAWS4rm1Aw&amp;prev=/search?q=reach+truck&amp;hl=en&amp;sa=G&amp;biw=1280&amp;bih=822&amp;gbv=2&amp;tbm=isch&amp;itbs=1</vt:lpwstr>
      </vt:variant>
      <vt:variant>
        <vt:lpwstr/>
      </vt:variant>
      <vt:variant>
        <vt:i4>8126480</vt:i4>
      </vt:variant>
      <vt:variant>
        <vt:i4>231</vt:i4>
      </vt:variant>
      <vt:variant>
        <vt:i4>0</vt:i4>
      </vt:variant>
      <vt:variant>
        <vt:i4>5</vt:i4>
      </vt:variant>
      <vt:variant>
        <vt:lpwstr>http://www.google.com.au/imgres?imgurl=http://www.elecmech.ca/images/R140.jpg&amp;imgrefurl=http://www.elecmech.ca/index.php?pr=New_Equipment&amp;usg=__Hyr3fqfxb4V-poqmgPGtiwluu2E=&amp;h=494&amp;w=801&amp;sz=177&amp;hl=en&amp;start=2&amp;zoom=1&amp;tbnid=leN5gKJBW20UTM:&amp;tbnh=88&amp;tbnw=143&amp;ei=ZFMeTvKNLMrqmAXxkt2sAw&amp;prev=/search?q=counterbalanced+forklift&amp;hl=en&amp;sa=G&amp;gbv=2&amp;biw=1280&amp;bih=822&amp;tbm=isch&amp;itbs=1</vt:lpwstr>
      </vt:variant>
      <vt:variant>
        <vt:lpwstr/>
      </vt:variant>
      <vt:variant>
        <vt:i4>524303</vt:i4>
      </vt:variant>
      <vt:variant>
        <vt:i4>228</vt:i4>
      </vt:variant>
      <vt:variant>
        <vt:i4>0</vt:i4>
      </vt:variant>
      <vt:variant>
        <vt:i4>5</vt:i4>
      </vt:variant>
      <vt:variant>
        <vt:lpwstr>http://www.google.com.au/imgres?imgurl=http://www.forkliftnet.com/file/html/7743/images/200912101109587172.jpg&amp;imgrefurl=http://www.forkliftnet.com/products/products.php?page=21&amp;usg=__Lq4IwIQvwNnrrMZd979-swsy8ec=&amp;h=400&amp;w=600&amp;sz=51&amp;hl=en&amp;start=7&amp;zoom=1&amp;tbnid=Rb4uq1Yy64HXpM:&amp;tbnh=90&amp;tbnw=135&amp;ei=lVMeTrjVOOOgmQXc3oWvAw&amp;prev=/search?q=counterbalanced+forklift&amp;hl=en&amp;sa=G&amp;gbv=2&amp;biw=1280&amp;bih=822&amp;tbm=isch&amp;itbs=1</vt:lpwstr>
      </vt:variant>
      <vt:variant>
        <vt:lpwstr/>
      </vt:variant>
      <vt:variant>
        <vt:i4>2556013</vt:i4>
      </vt:variant>
      <vt:variant>
        <vt:i4>222</vt:i4>
      </vt:variant>
      <vt:variant>
        <vt:i4>0</vt:i4>
      </vt:variant>
      <vt:variant>
        <vt:i4>5</vt:i4>
      </vt:variant>
      <vt:variant>
        <vt:lpwstr>http://www.google.com.au/imgres?q=forklift+attachments&amp;hl=en&amp;sa=X&amp;biw=1920&amp;bih=901&amp;tbm=isch&amp;prmd=imvns&amp;tbnid=OxBIbiux0DaJ-M:&amp;imgrefurl=http://www.forkliftjibattachments.com.au/&amp;docid=Inaj5HIE62UZ8M&amp;imgurl=http://www.forkliftjibattachments.com.au/images/products/jib-attachments/new/large/fjs-ac3.jpg&amp;w=300&amp;h=300&amp;ei=gXrET4HgGcyamQXko526Cg&amp;zoom=1&amp;iact=hc&amp;vpx=349&amp;vpy=129&amp;dur=3291&amp;hovh=225&amp;hovw=225&amp;tx=138&amp;ty=118&amp;sig=110109431500501066685&amp;page=1&amp;tbnh=128&amp;tbnw=132&amp;start=0&amp;ndsp=50&amp;ved=1t:429,r:1,s:0,i:73</vt:lpwstr>
      </vt:variant>
      <vt:variant>
        <vt:lpwstr/>
      </vt:variant>
      <vt:variant>
        <vt:i4>1769521</vt:i4>
      </vt:variant>
      <vt:variant>
        <vt:i4>206</vt:i4>
      </vt:variant>
      <vt:variant>
        <vt:i4>0</vt:i4>
      </vt:variant>
      <vt:variant>
        <vt:i4>5</vt:i4>
      </vt:variant>
      <vt:variant>
        <vt:lpwstr/>
      </vt:variant>
      <vt:variant>
        <vt:lpwstr>_Toc335119672</vt:lpwstr>
      </vt:variant>
      <vt:variant>
        <vt:i4>1769521</vt:i4>
      </vt:variant>
      <vt:variant>
        <vt:i4>200</vt:i4>
      </vt:variant>
      <vt:variant>
        <vt:i4>0</vt:i4>
      </vt:variant>
      <vt:variant>
        <vt:i4>5</vt:i4>
      </vt:variant>
      <vt:variant>
        <vt:lpwstr/>
      </vt:variant>
      <vt:variant>
        <vt:lpwstr>_Toc335119671</vt:lpwstr>
      </vt:variant>
      <vt:variant>
        <vt:i4>1769521</vt:i4>
      </vt:variant>
      <vt:variant>
        <vt:i4>194</vt:i4>
      </vt:variant>
      <vt:variant>
        <vt:i4>0</vt:i4>
      </vt:variant>
      <vt:variant>
        <vt:i4>5</vt:i4>
      </vt:variant>
      <vt:variant>
        <vt:lpwstr/>
      </vt:variant>
      <vt:variant>
        <vt:lpwstr>_Toc335119670</vt:lpwstr>
      </vt:variant>
      <vt:variant>
        <vt:i4>1572913</vt:i4>
      </vt:variant>
      <vt:variant>
        <vt:i4>188</vt:i4>
      </vt:variant>
      <vt:variant>
        <vt:i4>0</vt:i4>
      </vt:variant>
      <vt:variant>
        <vt:i4>5</vt:i4>
      </vt:variant>
      <vt:variant>
        <vt:lpwstr/>
      </vt:variant>
      <vt:variant>
        <vt:lpwstr>_Toc335119645</vt:lpwstr>
      </vt:variant>
      <vt:variant>
        <vt:i4>1572913</vt:i4>
      </vt:variant>
      <vt:variant>
        <vt:i4>182</vt:i4>
      </vt:variant>
      <vt:variant>
        <vt:i4>0</vt:i4>
      </vt:variant>
      <vt:variant>
        <vt:i4>5</vt:i4>
      </vt:variant>
      <vt:variant>
        <vt:lpwstr/>
      </vt:variant>
      <vt:variant>
        <vt:lpwstr>_Toc335119644</vt:lpwstr>
      </vt:variant>
      <vt:variant>
        <vt:i4>1572913</vt:i4>
      </vt:variant>
      <vt:variant>
        <vt:i4>176</vt:i4>
      </vt:variant>
      <vt:variant>
        <vt:i4>0</vt:i4>
      </vt:variant>
      <vt:variant>
        <vt:i4>5</vt:i4>
      </vt:variant>
      <vt:variant>
        <vt:lpwstr/>
      </vt:variant>
      <vt:variant>
        <vt:lpwstr>_Toc335119643</vt:lpwstr>
      </vt:variant>
      <vt:variant>
        <vt:i4>1572913</vt:i4>
      </vt:variant>
      <vt:variant>
        <vt:i4>170</vt:i4>
      </vt:variant>
      <vt:variant>
        <vt:i4>0</vt:i4>
      </vt:variant>
      <vt:variant>
        <vt:i4>5</vt:i4>
      </vt:variant>
      <vt:variant>
        <vt:lpwstr/>
      </vt:variant>
      <vt:variant>
        <vt:lpwstr>_Toc335119642</vt:lpwstr>
      </vt:variant>
      <vt:variant>
        <vt:i4>1572913</vt:i4>
      </vt:variant>
      <vt:variant>
        <vt:i4>164</vt:i4>
      </vt:variant>
      <vt:variant>
        <vt:i4>0</vt:i4>
      </vt:variant>
      <vt:variant>
        <vt:i4>5</vt:i4>
      </vt:variant>
      <vt:variant>
        <vt:lpwstr/>
      </vt:variant>
      <vt:variant>
        <vt:lpwstr>_Toc335119641</vt:lpwstr>
      </vt:variant>
      <vt:variant>
        <vt:i4>1572913</vt:i4>
      </vt:variant>
      <vt:variant>
        <vt:i4>158</vt:i4>
      </vt:variant>
      <vt:variant>
        <vt:i4>0</vt:i4>
      </vt:variant>
      <vt:variant>
        <vt:i4>5</vt:i4>
      </vt:variant>
      <vt:variant>
        <vt:lpwstr/>
      </vt:variant>
      <vt:variant>
        <vt:lpwstr>_Toc335119640</vt:lpwstr>
      </vt:variant>
      <vt:variant>
        <vt:i4>2031665</vt:i4>
      </vt:variant>
      <vt:variant>
        <vt:i4>152</vt:i4>
      </vt:variant>
      <vt:variant>
        <vt:i4>0</vt:i4>
      </vt:variant>
      <vt:variant>
        <vt:i4>5</vt:i4>
      </vt:variant>
      <vt:variant>
        <vt:lpwstr/>
      </vt:variant>
      <vt:variant>
        <vt:lpwstr>_Toc335119639</vt:lpwstr>
      </vt:variant>
      <vt:variant>
        <vt:i4>2031665</vt:i4>
      </vt:variant>
      <vt:variant>
        <vt:i4>146</vt:i4>
      </vt:variant>
      <vt:variant>
        <vt:i4>0</vt:i4>
      </vt:variant>
      <vt:variant>
        <vt:i4>5</vt:i4>
      </vt:variant>
      <vt:variant>
        <vt:lpwstr/>
      </vt:variant>
      <vt:variant>
        <vt:lpwstr>_Toc335119638</vt:lpwstr>
      </vt:variant>
      <vt:variant>
        <vt:i4>2031665</vt:i4>
      </vt:variant>
      <vt:variant>
        <vt:i4>140</vt:i4>
      </vt:variant>
      <vt:variant>
        <vt:i4>0</vt:i4>
      </vt:variant>
      <vt:variant>
        <vt:i4>5</vt:i4>
      </vt:variant>
      <vt:variant>
        <vt:lpwstr/>
      </vt:variant>
      <vt:variant>
        <vt:lpwstr>_Toc335119637</vt:lpwstr>
      </vt:variant>
      <vt:variant>
        <vt:i4>2031665</vt:i4>
      </vt:variant>
      <vt:variant>
        <vt:i4>134</vt:i4>
      </vt:variant>
      <vt:variant>
        <vt:i4>0</vt:i4>
      </vt:variant>
      <vt:variant>
        <vt:i4>5</vt:i4>
      </vt:variant>
      <vt:variant>
        <vt:lpwstr/>
      </vt:variant>
      <vt:variant>
        <vt:lpwstr>_Toc335119636</vt:lpwstr>
      </vt:variant>
      <vt:variant>
        <vt:i4>2031665</vt:i4>
      </vt:variant>
      <vt:variant>
        <vt:i4>128</vt:i4>
      </vt:variant>
      <vt:variant>
        <vt:i4>0</vt:i4>
      </vt:variant>
      <vt:variant>
        <vt:i4>5</vt:i4>
      </vt:variant>
      <vt:variant>
        <vt:lpwstr/>
      </vt:variant>
      <vt:variant>
        <vt:lpwstr>_Toc335119635</vt:lpwstr>
      </vt:variant>
      <vt:variant>
        <vt:i4>2031665</vt:i4>
      </vt:variant>
      <vt:variant>
        <vt:i4>122</vt:i4>
      </vt:variant>
      <vt:variant>
        <vt:i4>0</vt:i4>
      </vt:variant>
      <vt:variant>
        <vt:i4>5</vt:i4>
      </vt:variant>
      <vt:variant>
        <vt:lpwstr/>
      </vt:variant>
      <vt:variant>
        <vt:lpwstr>_Toc335119634</vt:lpwstr>
      </vt:variant>
      <vt:variant>
        <vt:i4>2031665</vt:i4>
      </vt:variant>
      <vt:variant>
        <vt:i4>116</vt:i4>
      </vt:variant>
      <vt:variant>
        <vt:i4>0</vt:i4>
      </vt:variant>
      <vt:variant>
        <vt:i4>5</vt:i4>
      </vt:variant>
      <vt:variant>
        <vt:lpwstr/>
      </vt:variant>
      <vt:variant>
        <vt:lpwstr>_Toc335119633</vt:lpwstr>
      </vt:variant>
      <vt:variant>
        <vt:i4>2031665</vt:i4>
      </vt:variant>
      <vt:variant>
        <vt:i4>110</vt:i4>
      </vt:variant>
      <vt:variant>
        <vt:i4>0</vt:i4>
      </vt:variant>
      <vt:variant>
        <vt:i4>5</vt:i4>
      </vt:variant>
      <vt:variant>
        <vt:lpwstr/>
      </vt:variant>
      <vt:variant>
        <vt:lpwstr>_Toc335119632</vt:lpwstr>
      </vt:variant>
      <vt:variant>
        <vt:i4>2031665</vt:i4>
      </vt:variant>
      <vt:variant>
        <vt:i4>104</vt:i4>
      </vt:variant>
      <vt:variant>
        <vt:i4>0</vt:i4>
      </vt:variant>
      <vt:variant>
        <vt:i4>5</vt:i4>
      </vt:variant>
      <vt:variant>
        <vt:lpwstr/>
      </vt:variant>
      <vt:variant>
        <vt:lpwstr>_Toc335119631</vt:lpwstr>
      </vt:variant>
      <vt:variant>
        <vt:i4>2031665</vt:i4>
      </vt:variant>
      <vt:variant>
        <vt:i4>98</vt:i4>
      </vt:variant>
      <vt:variant>
        <vt:i4>0</vt:i4>
      </vt:variant>
      <vt:variant>
        <vt:i4>5</vt:i4>
      </vt:variant>
      <vt:variant>
        <vt:lpwstr/>
      </vt:variant>
      <vt:variant>
        <vt:lpwstr>_Toc335119630</vt:lpwstr>
      </vt:variant>
      <vt:variant>
        <vt:i4>1966129</vt:i4>
      </vt:variant>
      <vt:variant>
        <vt:i4>92</vt:i4>
      </vt:variant>
      <vt:variant>
        <vt:i4>0</vt:i4>
      </vt:variant>
      <vt:variant>
        <vt:i4>5</vt:i4>
      </vt:variant>
      <vt:variant>
        <vt:lpwstr/>
      </vt:variant>
      <vt:variant>
        <vt:lpwstr>_Toc335119629</vt:lpwstr>
      </vt:variant>
      <vt:variant>
        <vt:i4>1966129</vt:i4>
      </vt:variant>
      <vt:variant>
        <vt:i4>86</vt:i4>
      </vt:variant>
      <vt:variant>
        <vt:i4>0</vt:i4>
      </vt:variant>
      <vt:variant>
        <vt:i4>5</vt:i4>
      </vt:variant>
      <vt:variant>
        <vt:lpwstr/>
      </vt:variant>
      <vt:variant>
        <vt:lpwstr>_Toc335119628</vt:lpwstr>
      </vt:variant>
      <vt:variant>
        <vt:i4>1966129</vt:i4>
      </vt:variant>
      <vt:variant>
        <vt:i4>80</vt:i4>
      </vt:variant>
      <vt:variant>
        <vt:i4>0</vt:i4>
      </vt:variant>
      <vt:variant>
        <vt:i4>5</vt:i4>
      </vt:variant>
      <vt:variant>
        <vt:lpwstr/>
      </vt:variant>
      <vt:variant>
        <vt:lpwstr>_Toc335119627</vt:lpwstr>
      </vt:variant>
      <vt:variant>
        <vt:i4>1966129</vt:i4>
      </vt:variant>
      <vt:variant>
        <vt:i4>74</vt:i4>
      </vt:variant>
      <vt:variant>
        <vt:i4>0</vt:i4>
      </vt:variant>
      <vt:variant>
        <vt:i4>5</vt:i4>
      </vt:variant>
      <vt:variant>
        <vt:lpwstr/>
      </vt:variant>
      <vt:variant>
        <vt:lpwstr>_Toc335119626</vt:lpwstr>
      </vt:variant>
      <vt:variant>
        <vt:i4>1966129</vt:i4>
      </vt:variant>
      <vt:variant>
        <vt:i4>68</vt:i4>
      </vt:variant>
      <vt:variant>
        <vt:i4>0</vt:i4>
      </vt:variant>
      <vt:variant>
        <vt:i4>5</vt:i4>
      </vt:variant>
      <vt:variant>
        <vt:lpwstr/>
      </vt:variant>
      <vt:variant>
        <vt:lpwstr>_Toc335119625</vt:lpwstr>
      </vt:variant>
      <vt:variant>
        <vt:i4>1966129</vt:i4>
      </vt:variant>
      <vt:variant>
        <vt:i4>62</vt:i4>
      </vt:variant>
      <vt:variant>
        <vt:i4>0</vt:i4>
      </vt:variant>
      <vt:variant>
        <vt:i4>5</vt:i4>
      </vt:variant>
      <vt:variant>
        <vt:lpwstr/>
      </vt:variant>
      <vt:variant>
        <vt:lpwstr>_Toc335119624</vt:lpwstr>
      </vt:variant>
      <vt:variant>
        <vt:i4>1966129</vt:i4>
      </vt:variant>
      <vt:variant>
        <vt:i4>56</vt:i4>
      </vt:variant>
      <vt:variant>
        <vt:i4>0</vt:i4>
      </vt:variant>
      <vt:variant>
        <vt:i4>5</vt:i4>
      </vt:variant>
      <vt:variant>
        <vt:lpwstr/>
      </vt:variant>
      <vt:variant>
        <vt:lpwstr>_Toc335119623</vt:lpwstr>
      </vt:variant>
      <vt:variant>
        <vt:i4>1966129</vt:i4>
      </vt:variant>
      <vt:variant>
        <vt:i4>50</vt:i4>
      </vt:variant>
      <vt:variant>
        <vt:i4>0</vt:i4>
      </vt:variant>
      <vt:variant>
        <vt:i4>5</vt:i4>
      </vt:variant>
      <vt:variant>
        <vt:lpwstr/>
      </vt:variant>
      <vt:variant>
        <vt:lpwstr>_Toc335119622</vt:lpwstr>
      </vt:variant>
      <vt:variant>
        <vt:i4>1966129</vt:i4>
      </vt:variant>
      <vt:variant>
        <vt:i4>44</vt:i4>
      </vt:variant>
      <vt:variant>
        <vt:i4>0</vt:i4>
      </vt:variant>
      <vt:variant>
        <vt:i4>5</vt:i4>
      </vt:variant>
      <vt:variant>
        <vt:lpwstr/>
      </vt:variant>
      <vt:variant>
        <vt:lpwstr>_Toc335119621</vt:lpwstr>
      </vt:variant>
      <vt:variant>
        <vt:i4>1966129</vt:i4>
      </vt:variant>
      <vt:variant>
        <vt:i4>38</vt:i4>
      </vt:variant>
      <vt:variant>
        <vt:i4>0</vt:i4>
      </vt:variant>
      <vt:variant>
        <vt:i4>5</vt:i4>
      </vt:variant>
      <vt:variant>
        <vt:lpwstr/>
      </vt:variant>
      <vt:variant>
        <vt:lpwstr>_Toc335119620</vt:lpwstr>
      </vt:variant>
      <vt:variant>
        <vt:i4>1900593</vt:i4>
      </vt:variant>
      <vt:variant>
        <vt:i4>32</vt:i4>
      </vt:variant>
      <vt:variant>
        <vt:i4>0</vt:i4>
      </vt:variant>
      <vt:variant>
        <vt:i4>5</vt:i4>
      </vt:variant>
      <vt:variant>
        <vt:lpwstr/>
      </vt:variant>
      <vt:variant>
        <vt:lpwstr>_Toc335119619</vt:lpwstr>
      </vt:variant>
      <vt:variant>
        <vt:i4>1900593</vt:i4>
      </vt:variant>
      <vt:variant>
        <vt:i4>26</vt:i4>
      </vt:variant>
      <vt:variant>
        <vt:i4>0</vt:i4>
      </vt:variant>
      <vt:variant>
        <vt:i4>5</vt:i4>
      </vt:variant>
      <vt:variant>
        <vt:lpwstr/>
      </vt:variant>
      <vt:variant>
        <vt:lpwstr>_Toc335119618</vt:lpwstr>
      </vt:variant>
      <vt:variant>
        <vt:i4>1900593</vt:i4>
      </vt:variant>
      <vt:variant>
        <vt:i4>20</vt:i4>
      </vt:variant>
      <vt:variant>
        <vt:i4>0</vt:i4>
      </vt:variant>
      <vt:variant>
        <vt:i4>5</vt:i4>
      </vt:variant>
      <vt:variant>
        <vt:lpwstr/>
      </vt:variant>
      <vt:variant>
        <vt:lpwstr>_Toc335119616</vt:lpwstr>
      </vt:variant>
      <vt:variant>
        <vt:i4>1900593</vt:i4>
      </vt:variant>
      <vt:variant>
        <vt:i4>14</vt:i4>
      </vt:variant>
      <vt:variant>
        <vt:i4>0</vt:i4>
      </vt:variant>
      <vt:variant>
        <vt:i4>5</vt:i4>
      </vt:variant>
      <vt:variant>
        <vt:lpwstr/>
      </vt:variant>
      <vt:variant>
        <vt:lpwstr>_Toc335119615</vt:lpwstr>
      </vt:variant>
      <vt:variant>
        <vt:i4>1900593</vt:i4>
      </vt:variant>
      <vt:variant>
        <vt:i4>8</vt:i4>
      </vt:variant>
      <vt:variant>
        <vt:i4>0</vt:i4>
      </vt:variant>
      <vt:variant>
        <vt:i4>5</vt:i4>
      </vt:variant>
      <vt:variant>
        <vt:lpwstr/>
      </vt:variant>
      <vt:variant>
        <vt:lpwstr>_Toc335119614</vt:lpwstr>
      </vt:variant>
      <vt:variant>
        <vt:i4>1900593</vt:i4>
      </vt:variant>
      <vt:variant>
        <vt:i4>2</vt:i4>
      </vt:variant>
      <vt:variant>
        <vt:i4>0</vt:i4>
      </vt:variant>
      <vt:variant>
        <vt:i4>5</vt:i4>
      </vt:variant>
      <vt:variant>
        <vt:lpwstr/>
      </vt:variant>
      <vt:variant>
        <vt:lpwstr>_Toc335119613</vt:lpwstr>
      </vt:variant>
      <vt:variant>
        <vt:i4>524303</vt:i4>
      </vt:variant>
      <vt:variant>
        <vt:i4>75102</vt:i4>
      </vt:variant>
      <vt:variant>
        <vt:i4>1030</vt:i4>
      </vt:variant>
      <vt:variant>
        <vt:i4>4</vt:i4>
      </vt:variant>
      <vt:variant>
        <vt:lpwstr>http://www.google.com.au/imgres?imgurl=http://www.forkliftnet.com/file/html/7743/images/200912101109587172.jpg&amp;imgrefurl=http://www.forkliftnet.com/products/products.php?page=21&amp;usg=__Lq4IwIQvwNnrrMZd979-swsy8ec=&amp;h=400&amp;w=600&amp;sz=51&amp;hl=en&amp;start=7&amp;zoom=1&amp;tbnid=Rb4uq1Yy64HXpM:&amp;tbnh=90&amp;tbnw=135&amp;ei=lVMeTrjVOOOgmQXc3oWvAw&amp;prev=/search?q=counterbalanced+forklift&amp;hl=en&amp;sa=G&amp;gbv=2&amp;biw=1280&amp;bih=822&amp;tbm=isch&amp;itbs=1</vt:lpwstr>
      </vt:variant>
      <vt:variant>
        <vt:lpwstr/>
      </vt:variant>
      <vt:variant>
        <vt:i4>8126480</vt:i4>
      </vt:variant>
      <vt:variant>
        <vt:i4>75488</vt:i4>
      </vt:variant>
      <vt:variant>
        <vt:i4>1031</vt:i4>
      </vt:variant>
      <vt:variant>
        <vt:i4>4</vt:i4>
      </vt:variant>
      <vt:variant>
        <vt:lpwstr>http://www.google.com.au/imgres?imgurl=http://www.elecmech.ca/images/R140.jpg&amp;imgrefurl=http://www.elecmech.ca/index.php?pr=New_Equipment&amp;usg=__Hyr3fqfxb4V-poqmgPGtiwluu2E=&amp;h=494&amp;w=801&amp;sz=177&amp;hl=en&amp;start=2&amp;zoom=1&amp;tbnid=leN5gKJBW20UTM:&amp;tbnh=88&amp;tbnw=143&amp;ei=ZFMeTvKNLMrqmAXxkt2sAw&amp;prev=/search?q=counterbalanced+forklift&amp;hl=en&amp;sa=G&amp;gbv=2&amp;biw=1280&amp;bih=822&amp;tbm=isch&amp;itbs=1</vt:lpwstr>
      </vt:variant>
      <vt:variant>
        <vt:lpwstr/>
      </vt:variant>
      <vt:variant>
        <vt:i4>1179728</vt:i4>
      </vt:variant>
      <vt:variant>
        <vt:i4>76120</vt:i4>
      </vt:variant>
      <vt:variant>
        <vt:i4>1037</vt:i4>
      </vt:variant>
      <vt:variant>
        <vt:i4>4</vt:i4>
      </vt:variant>
      <vt:variant>
        <vt:lpwstr>http://www.google.com.au/imgres?imgurl=http://www.grupodimosa.com/Swing-Reach_truck_with_barrier.jpg&amp;imgrefurl=http://www.grupodimosa.com/raymond-swingreach.htm&amp;usg=__UcHjLC6CUgKpH_vNPinR5ipzJQ8=&amp;h=411&amp;w=300&amp;sz=12&amp;hl=en&amp;start=10&amp;zoom=1&amp;tbnid=myLBNUHBZyJ99M:&amp;tbnh=125&amp;tbnw=91&amp;ei=5lceTvqgA4LdmAWS4rm1Aw&amp;prev=/search?q=reach+truck&amp;hl=en&amp;sa=G&amp;biw=1280&amp;bih=822&amp;gbv=2&amp;tbm=isch&amp;itbs=1</vt:lpwstr>
      </vt:variant>
      <vt:variant>
        <vt:lpwstr/>
      </vt:variant>
      <vt:variant>
        <vt:i4>1769587</vt:i4>
      </vt:variant>
      <vt:variant>
        <vt:i4>76690</vt:i4>
      </vt:variant>
      <vt:variant>
        <vt:i4>1039</vt:i4>
      </vt:variant>
      <vt:variant>
        <vt:i4>4</vt:i4>
      </vt:variant>
      <vt:variant>
        <vt:lpwstr>http://www.google.com.au/imgres?imgurl=http://www.mascus.com/image/product/large/hinrichs/SMV-Straddle-Carrier,2281015_23251167.jpg&amp;imgrefurl=http://www.mascus.com/Material-handling/Used-Container-handlers/SMV-Straddle-Carrier/ej8tgk4p.html&amp;usg=__bAhBAbMLWB8S_NE0h5RMNbXmY-c=&amp;h=399&amp;w=600&amp;sz=52&amp;hl=en&amp;start=20&amp;zoom=1&amp;tbnid=kWwsEb2LieiIHM:&amp;tbnh=90&amp;tbnw=135&amp;ei=I1UeTqXMGsOgmQX946GmAw&amp;prev=/search?q=kalmar+straddle+carriers&amp;hl=en&amp;biw=1280&amp;bih=822&amp;gbv=2&amp;tbm=isch&amp;itbs=1</vt:lpwstr>
      </vt:variant>
      <vt:variant>
        <vt:lpwstr/>
      </vt:variant>
      <vt:variant>
        <vt:i4>3014663</vt:i4>
      </vt:variant>
      <vt:variant>
        <vt:i4>-1</vt:i4>
      </vt:variant>
      <vt:variant>
        <vt:i4>1027</vt:i4>
      </vt:variant>
      <vt:variant>
        <vt:i4>4</vt:i4>
      </vt:variant>
      <vt:variant>
        <vt:lpwstr>http://www.google.com.au/imgres?imgurl=http://www.eurotrainingserviceslimited.co.uk/wp-content/uploads/2010/05/side-loading-forklift-truck.jpg&amp;imgrefurl=http://www.eurotrainingserviceslimited.co.uk/courses/&amp;usg=__fDzjonqHCW_B0teNXsQDfW1Q1Jk=&amp;h=200&amp;w=280&amp;sz=18&amp;hl=en&amp;start=107&amp;zoom=1&amp;tbnid=0ozQdoGsjFAOBM:&amp;tbnh=153&amp;tbnw=204&amp;ei=KF0eTuBP6ImZBYjXxJYD&amp;prev=/search?q=side+loading+lift+truck&amp;hl=en&amp;sa=G&amp;biw=1280&amp;bih=822&amp;gbv=2&amp;tbm=isch&amp;itbs=1&amp;iact=rc&amp;dur=0&amp;page=6&amp;ndsp=23&amp;ved=1t:429,r:8,s:107&amp;tx=87&amp;ty=116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Forklifts information sheet for owners and operators</dc:title>
  <dc:creator>Suzanne Cooper</dc:creator>
  <cp:lastModifiedBy>Suzanne Cooper</cp:lastModifiedBy>
  <cp:revision>2</cp:revision>
  <cp:lastPrinted>2014-08-20T01:48:00Z</cp:lastPrinted>
  <dcterms:created xsi:type="dcterms:W3CDTF">2017-03-28T06:56:00Z</dcterms:created>
  <dcterms:modified xsi:type="dcterms:W3CDTF">2017-03-28T06:56:00Z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y fmtid="{D5CDD505-2E9C-101B-9397-08002B2CF9AE}" pid="3" name="Language">
    <vt:lpwstr>English</vt:lpwstr>
  </property>
</Properties>
</file>