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AF5" w:rsidRDefault="00D16AF5" w:rsidP="00D16AF5">
      <w:pPr>
        <w:spacing w:before="120" w:line="276" w:lineRule="auto"/>
        <w:rPr>
          <w:szCs w:val="22"/>
        </w:rPr>
      </w:pPr>
      <w:r>
        <w:rPr>
          <w:noProof/>
        </w:rPr>
        <mc:AlternateContent>
          <mc:Choice Requires="wps">
            <w:drawing>
              <wp:anchor distT="0" distB="0" distL="114300" distR="114300" simplePos="0" relativeHeight="251661312" behindDoc="0" locked="0" layoutInCell="1" allowOverlap="1" wp14:anchorId="6B83A992" wp14:editId="350D3CE0">
                <wp:simplePos x="0" y="0"/>
                <wp:positionH relativeFrom="column">
                  <wp:posOffset>-390525</wp:posOffset>
                </wp:positionH>
                <wp:positionV relativeFrom="paragraph">
                  <wp:posOffset>-688975</wp:posOffset>
                </wp:positionV>
                <wp:extent cx="6711950" cy="1409700"/>
                <wp:effectExtent l="0" t="0" r="12700" b="19050"/>
                <wp:wrapSquare wrapText="bothSides"/>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1950" cy="1409700"/>
                        </a:xfrm>
                        <a:prstGeom prst="roundRect">
                          <a:avLst>
                            <a:gd name="adj" fmla="val 16667"/>
                          </a:avLst>
                        </a:prstGeom>
                        <a:solidFill>
                          <a:srgbClr val="365F91"/>
                        </a:solidFill>
                        <a:ln w="9525">
                          <a:solidFill>
                            <a:srgbClr val="365F91"/>
                          </a:solidFill>
                          <a:round/>
                          <a:headEnd/>
                          <a:tailEnd/>
                        </a:ln>
                      </wps:spPr>
                      <wps:txbx>
                        <w:txbxContent>
                          <w:p w:rsidR="00D16AF5" w:rsidRDefault="00D16AF5" w:rsidP="00D16AF5">
                            <w:pPr>
                              <w:spacing w:before="240"/>
                              <w:jc w:val="center"/>
                              <w:rPr>
                                <w:b/>
                                <w:color w:val="FFFFFF"/>
                                <w:sz w:val="40"/>
                                <w:szCs w:val="40"/>
                              </w:rPr>
                            </w:pPr>
                            <w:r>
                              <w:rPr>
                                <w:b/>
                                <w:color w:val="FFFFFF"/>
                                <w:sz w:val="40"/>
                                <w:szCs w:val="40"/>
                              </w:rPr>
                              <w:t xml:space="preserve">FACT SHEET — PREVENTING PSYCHOLOGICAL INJURY UNDER WORK HEALTH AND SAFETY LAWS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 o:spid="_x0000_s1026" style="position:absolute;margin-left:-30.75pt;margin-top:-54.25pt;width:528.5pt;height:1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" fillcolor="#365f91" strokecolor="#365f91">
                <v:textbox>
                  <w:txbxContent>
                    <w:p w:rsidR="00D16AF5" w:rsidRDefault="00D16AF5" w:rsidP="00D16AF5">
                      <w:pPr>
                        <w:spacing w:before="240"/>
                        <w:jc w:val="center"/>
                        <w:rPr>
                          <w:b/>
                          <w:color w:val="FFFFFF"/>
                          <w:sz w:val="40"/>
                          <w:szCs w:val="40"/>
                        </w:rPr>
                      </w:pPr>
                      <w:r>
                        <w:rPr>
                          <w:b/>
                          <w:color w:val="FFFFFF"/>
                          <w:sz w:val="40"/>
                          <w:szCs w:val="40"/>
                        </w:rPr>
                        <w:t xml:space="preserve">FACT SHEET — PREVENTING PSYCHOLOGICAL INJURY UNDER WORK HEALTH AND SAFETY LAWS </w:t>
                      </w:r>
                    </w:p>
                  </w:txbxContent>
                </v:textbox>
                <w10:wrap type="square"/>
              </v:roundrect>
            </w:pict>
          </mc:Fallback>
        </mc:AlternateContent>
      </w:r>
      <w:r>
        <w:rPr>
          <w:szCs w:val="22"/>
        </w:rPr>
        <w:t>This Fact Sheet provides information to persons conducting a business or undertaking (PCBU) and workers on how to address psychological h</w:t>
      </w:r>
      <w:r w:rsidR="00965C43">
        <w:rPr>
          <w:szCs w:val="22"/>
        </w:rPr>
        <w:t>ealth risks</w:t>
      </w:r>
      <w:r>
        <w:rPr>
          <w:szCs w:val="22"/>
        </w:rPr>
        <w:t xml:space="preserve"> under the Work Health and Safety (WHS) Act to ensure the health, safety and welfare of all persons at work. </w:t>
      </w:r>
    </w:p>
    <w:p w:rsidR="00D16AF5" w:rsidRDefault="00D16AF5" w:rsidP="00D16AF5">
      <w:pPr>
        <w:keepNext/>
        <w:keepLines/>
        <w:spacing w:before="240" w:after="240" w:line="276" w:lineRule="auto"/>
        <w:outlineLvl w:val="1"/>
        <w:rPr>
          <w:b/>
          <w:bCs/>
          <w:color w:val="365F91"/>
          <w:sz w:val="24"/>
          <w:szCs w:val="26"/>
        </w:rPr>
      </w:pPr>
      <w:r>
        <w:rPr>
          <w:b/>
          <w:bCs/>
          <w:color w:val="365F91"/>
          <w:sz w:val="24"/>
          <w:szCs w:val="26"/>
        </w:rPr>
        <w:t xml:space="preserve">Why is psychological health important in the workplace? </w:t>
      </w:r>
    </w:p>
    <w:p w:rsidR="00D16AF5" w:rsidRDefault="00D16AF5" w:rsidP="00D16AF5">
      <w:pPr>
        <w:spacing w:before="120" w:line="276" w:lineRule="auto"/>
        <w:rPr>
          <w:szCs w:val="22"/>
        </w:rPr>
      </w:pPr>
      <w:r>
        <w:rPr>
          <w:szCs w:val="22"/>
        </w:rPr>
        <w:t>‘Health’ is defined in the WHS Act</w:t>
      </w:r>
      <w:r>
        <w:rPr>
          <w:color w:val="000000"/>
          <w:szCs w:val="22"/>
        </w:rPr>
        <w:t xml:space="preserve"> </w:t>
      </w:r>
      <w:r>
        <w:rPr>
          <w:szCs w:val="22"/>
        </w:rPr>
        <w:t xml:space="preserve">as both physical and psychological health. </w:t>
      </w:r>
    </w:p>
    <w:p w:rsidR="00D16AF5" w:rsidRDefault="00D16AF5" w:rsidP="00D16AF5">
      <w:pPr>
        <w:spacing w:before="120" w:line="276" w:lineRule="auto"/>
        <w:rPr>
          <w:szCs w:val="22"/>
          <w:lang w:eastAsia="en-US"/>
        </w:rPr>
      </w:pPr>
      <w:r>
        <w:rPr>
          <w:szCs w:val="22"/>
          <w:lang w:eastAsia="en-US"/>
        </w:rPr>
        <w:t xml:space="preserve">Workers’ psychological and physical health can be adversely affected by exposure to a poorly designed or managed work environment, a traumatic event, workplace violence, fatigue, bullying or harassment and excessive or prolonged work pressures. Any of these factors can increase the likelihood of workers experiencing a stress response. </w:t>
      </w:r>
    </w:p>
    <w:p w:rsidR="00D16AF5" w:rsidRDefault="00D16AF5" w:rsidP="00D16AF5">
      <w:pPr>
        <w:spacing w:before="120" w:line="276" w:lineRule="auto"/>
        <w:rPr>
          <w:rFonts w:cs="Arial"/>
          <w:szCs w:val="22"/>
          <w:lang w:eastAsia="en-US"/>
        </w:rPr>
      </w:pPr>
      <w:r>
        <w:rPr>
          <w:rFonts w:cs="Arial"/>
          <w:szCs w:val="22"/>
          <w:lang w:eastAsia="en-US"/>
        </w:rPr>
        <w:t xml:space="preserve">Stress responses describe the physical, mental and emotional reactions which arise when workers perceive that their work demands exceed their ability to cope. Job stress is not in itself a disorder, illness or psychological injury. If job stress is excessive or prolonged it may lead to psychological or physical injury. </w:t>
      </w:r>
    </w:p>
    <w:p w:rsidR="00D16AF5" w:rsidRDefault="007609D7" w:rsidP="00D16AF5">
      <w:pPr>
        <w:spacing w:before="120" w:line="276" w:lineRule="auto"/>
        <w:rPr>
          <w:rFonts w:cs="Arial"/>
          <w:szCs w:val="22"/>
          <w:lang w:eastAsia="en-US"/>
        </w:rPr>
      </w:pPr>
      <w:r>
        <w:rPr>
          <w:rFonts w:cs="Arial"/>
          <w:szCs w:val="22"/>
          <w:lang w:eastAsia="en-US"/>
        </w:rPr>
        <w:t>I</w:t>
      </w:r>
      <w:r w:rsidR="00D16AF5">
        <w:rPr>
          <w:rFonts w:cs="Arial"/>
          <w:szCs w:val="22"/>
          <w:lang w:eastAsia="en-US"/>
        </w:rPr>
        <w:t xml:space="preserve">ncreased frequency or duration of stress responses have been linked with high levels of unplanned absences including sick leave, staff turnover, withdrawal and </w:t>
      </w:r>
      <w:proofErr w:type="spellStart"/>
      <w:r w:rsidR="00D16AF5">
        <w:rPr>
          <w:rFonts w:cs="Arial"/>
          <w:szCs w:val="22"/>
          <w:lang w:eastAsia="en-US"/>
        </w:rPr>
        <w:t>presenteeism</w:t>
      </w:r>
      <w:proofErr w:type="spellEnd"/>
      <w:r w:rsidR="00D16AF5">
        <w:rPr>
          <w:rFonts w:cs="Arial"/>
          <w:szCs w:val="22"/>
          <w:lang w:eastAsia="en-US"/>
        </w:rPr>
        <w:t xml:space="preserve"> and more task errors. It can be a significant cause of injury or illness which may lead to depression and anxiety in the long term. </w:t>
      </w:r>
    </w:p>
    <w:p w:rsidR="00D16AF5" w:rsidRDefault="00D16AF5" w:rsidP="00D16AF5">
      <w:pPr>
        <w:keepNext/>
        <w:keepLines/>
        <w:spacing w:before="240" w:after="240" w:line="276" w:lineRule="auto"/>
        <w:outlineLvl w:val="1"/>
        <w:rPr>
          <w:b/>
          <w:bCs/>
          <w:color w:val="365F91"/>
          <w:sz w:val="24"/>
          <w:szCs w:val="26"/>
        </w:rPr>
      </w:pPr>
      <w:r>
        <w:rPr>
          <w:b/>
          <w:bCs/>
          <w:color w:val="365F91"/>
          <w:sz w:val="24"/>
          <w:szCs w:val="26"/>
        </w:rPr>
        <w:t xml:space="preserve">Who has WHS duties in relation to psychological hazards? </w:t>
      </w:r>
    </w:p>
    <w:p w:rsidR="00D16AF5" w:rsidRDefault="00D16AF5" w:rsidP="00D16AF5">
      <w:pPr>
        <w:spacing w:before="120" w:after="120"/>
      </w:pPr>
      <w:r>
        <w:rPr>
          <w:rFonts w:cs="Arial"/>
          <w:color w:val="000000"/>
          <w:szCs w:val="22"/>
        </w:rPr>
        <w:t xml:space="preserve">A PCBU has the primary duty under the WHS Act to manage risks associated with exposure to hazards arising from work that could result in physical or psychological harm. The duty is to ensure the health and safety of workers and other people at the workplace </w:t>
      </w:r>
      <w:proofErr w:type="gramStart"/>
      <w:r>
        <w:rPr>
          <w:rFonts w:cs="Arial"/>
          <w:color w:val="000000"/>
          <w:szCs w:val="22"/>
        </w:rPr>
        <w:t>so</w:t>
      </w:r>
      <w:proofErr w:type="gramEnd"/>
      <w:r>
        <w:rPr>
          <w:rFonts w:cs="Arial"/>
          <w:color w:val="000000"/>
          <w:szCs w:val="22"/>
        </w:rPr>
        <w:t xml:space="preserve"> far as is reasonably practicable</w:t>
      </w:r>
      <w:r w:rsidR="00965C43">
        <w:rPr>
          <w:rFonts w:cs="Arial"/>
          <w:color w:val="000000"/>
          <w:szCs w:val="22"/>
        </w:rPr>
        <w:t>,</w:t>
      </w:r>
      <w:r>
        <w:rPr>
          <w:rFonts w:cs="Arial"/>
          <w:color w:val="000000"/>
          <w:szCs w:val="22"/>
        </w:rPr>
        <w:t xml:space="preserve"> including by: </w:t>
      </w:r>
    </w:p>
    <w:p w:rsidR="00D16AF5" w:rsidRDefault="00D16AF5" w:rsidP="00D308D2">
      <w:pPr>
        <w:numPr>
          <w:ilvl w:val="0"/>
          <w:numId w:val="1"/>
        </w:numPr>
        <w:autoSpaceDE w:val="0"/>
        <w:autoSpaceDN w:val="0"/>
        <w:adjustRightInd w:val="0"/>
        <w:spacing w:before="120" w:after="120" w:line="276" w:lineRule="auto"/>
        <w:ind w:left="709" w:hanging="425"/>
        <w:contextualSpacing/>
        <w:rPr>
          <w:rFonts w:cs="Arial"/>
          <w:color w:val="292526"/>
          <w:szCs w:val="22"/>
        </w:rPr>
      </w:pPr>
      <w:r>
        <w:rPr>
          <w:rFonts w:cs="Arial"/>
          <w:color w:val="292526"/>
          <w:szCs w:val="22"/>
        </w:rPr>
        <w:t xml:space="preserve">providing and maintaining a work environment </w:t>
      </w:r>
      <w:r>
        <w:rPr>
          <w:rFonts w:cs="Arial"/>
          <w:color w:val="333333"/>
          <w:szCs w:val="22"/>
        </w:rPr>
        <w:t>without risk to health and safety</w:t>
      </w:r>
    </w:p>
    <w:p w:rsidR="00D16AF5" w:rsidRDefault="00D16AF5" w:rsidP="00D308D2">
      <w:pPr>
        <w:numPr>
          <w:ilvl w:val="0"/>
          <w:numId w:val="1"/>
        </w:numPr>
        <w:autoSpaceDE w:val="0"/>
        <w:autoSpaceDN w:val="0"/>
        <w:adjustRightInd w:val="0"/>
        <w:spacing w:before="120" w:after="120" w:line="276" w:lineRule="auto"/>
        <w:ind w:left="709" w:hanging="425"/>
        <w:contextualSpacing/>
        <w:rPr>
          <w:rFonts w:cs="Arial"/>
          <w:color w:val="292526"/>
          <w:szCs w:val="22"/>
        </w:rPr>
      </w:pPr>
      <w:r>
        <w:rPr>
          <w:rFonts w:cs="Arial"/>
          <w:color w:val="292526"/>
          <w:szCs w:val="22"/>
        </w:rPr>
        <w:t>providing and maintaining safe systems of work</w:t>
      </w:r>
    </w:p>
    <w:p w:rsidR="00D16AF5" w:rsidRDefault="00D16AF5" w:rsidP="00D308D2">
      <w:pPr>
        <w:numPr>
          <w:ilvl w:val="0"/>
          <w:numId w:val="1"/>
        </w:numPr>
        <w:autoSpaceDE w:val="0"/>
        <w:autoSpaceDN w:val="0"/>
        <w:adjustRightInd w:val="0"/>
        <w:spacing w:before="120" w:after="120" w:line="276" w:lineRule="auto"/>
        <w:ind w:left="709" w:hanging="425"/>
        <w:contextualSpacing/>
        <w:rPr>
          <w:rFonts w:cs="Arial"/>
          <w:color w:val="292526"/>
          <w:szCs w:val="22"/>
        </w:rPr>
      </w:pPr>
      <w:r>
        <w:rPr>
          <w:rFonts w:cs="Arial"/>
          <w:color w:val="292526"/>
          <w:szCs w:val="22"/>
        </w:rPr>
        <w:t>monitoring the health of workers and the conditions at the workplace</w:t>
      </w:r>
    </w:p>
    <w:p w:rsidR="00D16AF5" w:rsidRDefault="00D16AF5" w:rsidP="00D308D2">
      <w:pPr>
        <w:numPr>
          <w:ilvl w:val="0"/>
          <w:numId w:val="1"/>
        </w:numPr>
        <w:autoSpaceDE w:val="0"/>
        <w:autoSpaceDN w:val="0"/>
        <w:adjustRightInd w:val="0"/>
        <w:spacing w:before="120" w:after="120" w:line="276" w:lineRule="auto"/>
        <w:ind w:left="709" w:hanging="425"/>
        <w:contextualSpacing/>
        <w:rPr>
          <w:rFonts w:cs="Arial"/>
          <w:color w:val="292526"/>
          <w:szCs w:val="22"/>
        </w:rPr>
      </w:pPr>
      <w:r>
        <w:rPr>
          <w:rFonts w:cs="Arial"/>
          <w:color w:val="292526"/>
          <w:szCs w:val="22"/>
        </w:rPr>
        <w:t xml:space="preserve">consulting with workers and their representatives on work health and safety matters, and </w:t>
      </w:r>
    </w:p>
    <w:p w:rsidR="00D16AF5" w:rsidRDefault="00D16AF5" w:rsidP="00D308D2">
      <w:pPr>
        <w:numPr>
          <w:ilvl w:val="0"/>
          <w:numId w:val="1"/>
        </w:numPr>
        <w:shd w:val="clear" w:color="auto" w:fill="FFFFFF"/>
        <w:spacing w:before="100" w:beforeAutospacing="1" w:after="120" w:line="276" w:lineRule="auto"/>
        <w:ind w:left="709" w:hanging="425"/>
        <w:contextualSpacing/>
        <w:rPr>
          <w:rFonts w:cs="Arial"/>
          <w:szCs w:val="22"/>
        </w:rPr>
      </w:pPr>
      <w:proofErr w:type="gramStart"/>
      <w:r>
        <w:rPr>
          <w:rFonts w:cs="Arial"/>
          <w:color w:val="292526"/>
          <w:szCs w:val="22"/>
        </w:rPr>
        <w:t>providing</w:t>
      </w:r>
      <w:proofErr w:type="gramEnd"/>
      <w:r>
        <w:rPr>
          <w:rFonts w:cs="Arial"/>
          <w:color w:val="292526"/>
          <w:szCs w:val="22"/>
        </w:rPr>
        <w:t xml:space="preserve"> information, training, instruction and </w:t>
      </w:r>
      <w:r>
        <w:rPr>
          <w:rFonts w:cs="Arial"/>
          <w:szCs w:val="22"/>
        </w:rPr>
        <w:t xml:space="preserve">supervision </w:t>
      </w:r>
      <w:r>
        <w:rPr>
          <w:rFonts w:cs="Arial"/>
          <w:color w:val="292526"/>
          <w:szCs w:val="22"/>
        </w:rPr>
        <w:t xml:space="preserve">so workers can safely perform their work activities. </w:t>
      </w:r>
    </w:p>
    <w:p w:rsidR="00D16AF5" w:rsidRDefault="00D16AF5" w:rsidP="00D16AF5">
      <w:pPr>
        <w:spacing w:before="240" w:after="120"/>
        <w:rPr>
          <w:rFonts w:cs="Arial"/>
          <w:color w:val="000000"/>
          <w:szCs w:val="22"/>
        </w:rPr>
      </w:pPr>
      <w:r>
        <w:rPr>
          <w:rFonts w:cs="Arial"/>
          <w:color w:val="000000"/>
          <w:szCs w:val="22"/>
        </w:rPr>
        <w:t xml:space="preserve">Workers have a duty to take reasonable care of their own health and safety and not adversely affect other people’s health and safety. Workers must cooperate with reasonable policies and procedures and comply with reasonable instructions about work health and safety matters. This may include working to job descriptions to avoid role conflict or following workplace policies to prevent bullying behaviour. </w:t>
      </w:r>
    </w:p>
    <w:p w:rsidR="00D16AF5" w:rsidRDefault="00D16AF5" w:rsidP="00D16AF5">
      <w:pPr>
        <w:spacing w:before="120" w:after="120"/>
        <w:rPr>
          <w:rFonts w:cs="Arial"/>
          <w:color w:val="000000"/>
          <w:szCs w:val="22"/>
        </w:rPr>
      </w:pPr>
      <w:r>
        <w:rPr>
          <w:szCs w:val="10"/>
        </w:rPr>
        <w:t xml:space="preserve">Other people at the workplace, like visitors are required to take reasonable care of their own health and safety </w:t>
      </w:r>
      <w:r>
        <w:rPr>
          <w:rFonts w:cs="Arial"/>
          <w:color w:val="000000"/>
          <w:szCs w:val="22"/>
        </w:rPr>
        <w:t>and to take care that their actions do not adversely affect the health and safety of other people.</w:t>
      </w:r>
    </w:p>
    <w:p w:rsidR="00D16AF5" w:rsidRDefault="00D16AF5" w:rsidP="00D16AF5">
      <w:pPr>
        <w:keepNext/>
        <w:keepLines/>
        <w:spacing w:before="240" w:after="120" w:line="276" w:lineRule="auto"/>
        <w:outlineLvl w:val="1"/>
        <w:rPr>
          <w:b/>
          <w:bCs/>
          <w:color w:val="365F91"/>
          <w:sz w:val="24"/>
          <w:szCs w:val="26"/>
        </w:rPr>
      </w:pPr>
      <w:r>
        <w:rPr>
          <w:b/>
          <w:bCs/>
          <w:color w:val="365F91"/>
          <w:sz w:val="24"/>
          <w:szCs w:val="26"/>
        </w:rPr>
        <w:lastRenderedPageBreak/>
        <w:t>What is involved in managing risks associated with psychological hazards?</w:t>
      </w:r>
    </w:p>
    <w:p w:rsidR="00D16AF5" w:rsidRDefault="00D16AF5" w:rsidP="001E7D0A">
      <w:pPr>
        <w:shd w:val="clear" w:color="auto" w:fill="FFFFFF"/>
        <w:spacing w:after="120"/>
        <w:rPr>
          <w:rFonts w:cs="Arial"/>
          <w:color w:val="292526"/>
          <w:szCs w:val="22"/>
        </w:rPr>
      </w:pPr>
      <w:r>
        <w:rPr>
          <w:rFonts w:cs="Arial"/>
          <w:color w:val="292526"/>
          <w:szCs w:val="22"/>
        </w:rPr>
        <w:t>Psychological hazards can be managed using the same risk management process applied to physical hazards</w:t>
      </w:r>
      <w:r w:rsidR="00965C43">
        <w:rPr>
          <w:rFonts w:cs="Arial"/>
          <w:color w:val="292526"/>
          <w:szCs w:val="22"/>
        </w:rPr>
        <w:t xml:space="preserve"> (refer to the </w:t>
      </w:r>
      <w:r w:rsidR="00965C43">
        <w:rPr>
          <w:rFonts w:cs="Arial"/>
          <w:color w:val="111111"/>
          <w:szCs w:val="22"/>
        </w:rPr>
        <w:t xml:space="preserve">Code of Practice: </w:t>
      </w:r>
      <w:r w:rsidR="00965C43">
        <w:rPr>
          <w:rFonts w:cs="Arial"/>
          <w:i/>
          <w:color w:val="111111"/>
          <w:szCs w:val="22"/>
        </w:rPr>
        <w:t>How to manage work health and safety risks</w:t>
      </w:r>
      <w:r w:rsidR="00965C43">
        <w:rPr>
          <w:rFonts w:cs="Arial"/>
          <w:color w:val="000000"/>
          <w:szCs w:val="22"/>
        </w:rPr>
        <w:t>).</w:t>
      </w:r>
      <w:r w:rsidR="00872472">
        <w:rPr>
          <w:rFonts w:cs="Arial"/>
          <w:color w:val="000000"/>
          <w:szCs w:val="22"/>
        </w:rPr>
        <w:t xml:space="preserve"> </w:t>
      </w:r>
      <w:r>
        <w:rPr>
          <w:rFonts w:cs="Arial"/>
          <w:color w:val="292526"/>
          <w:szCs w:val="22"/>
        </w:rPr>
        <w:t xml:space="preserve">The process is set out below: </w:t>
      </w:r>
    </w:p>
    <w:p w:rsidR="00D16AF5" w:rsidRDefault="00D16AF5" w:rsidP="00D308D2">
      <w:pPr>
        <w:keepNext/>
        <w:numPr>
          <w:ilvl w:val="0"/>
          <w:numId w:val="2"/>
        </w:numPr>
        <w:tabs>
          <w:tab w:val="right" w:pos="567"/>
        </w:tabs>
        <w:spacing w:before="120" w:after="120" w:line="276" w:lineRule="auto"/>
        <w:ind w:hanging="3762"/>
        <w:rPr>
          <w:rFonts w:cs="Arial"/>
          <w:szCs w:val="22"/>
        </w:rPr>
      </w:pPr>
      <w:r>
        <w:rPr>
          <w:b/>
          <w:bCs/>
          <w:i/>
          <w:kern w:val="32"/>
          <w:szCs w:val="32"/>
        </w:rPr>
        <w:t>Identifying the hazards</w:t>
      </w:r>
    </w:p>
    <w:p w:rsidR="00B03544" w:rsidRDefault="00D16AF5" w:rsidP="00D16AF5">
      <w:pPr>
        <w:tabs>
          <w:tab w:val="right" w:pos="567"/>
        </w:tabs>
        <w:spacing w:before="120" w:after="120"/>
        <w:rPr>
          <w:rFonts w:cs="Arial"/>
          <w:color w:val="292526"/>
          <w:szCs w:val="22"/>
        </w:rPr>
      </w:pPr>
      <w:r>
        <w:rPr>
          <w:rFonts w:cs="Arial"/>
          <w:color w:val="111111"/>
          <w:szCs w:val="22"/>
        </w:rPr>
        <w:t xml:space="preserve">Hazards are things or situations which have the potential to cause harm including psychological injury. </w:t>
      </w:r>
      <w:r w:rsidR="00B03544">
        <w:rPr>
          <w:rFonts w:cs="Arial"/>
          <w:color w:val="111111"/>
          <w:szCs w:val="22"/>
        </w:rPr>
        <w:t>P</w:t>
      </w:r>
      <w:r w:rsidR="00B03544">
        <w:rPr>
          <w:rFonts w:cs="Arial"/>
          <w:color w:val="292526"/>
          <w:szCs w:val="22"/>
        </w:rPr>
        <w:t>sychological hazards can be identified by:</w:t>
      </w:r>
    </w:p>
    <w:p w:rsidR="00B03544" w:rsidRPr="00B03544" w:rsidRDefault="00B03544" w:rsidP="00B03544">
      <w:pPr>
        <w:numPr>
          <w:ilvl w:val="0"/>
          <w:numId w:val="3"/>
        </w:numPr>
        <w:shd w:val="clear" w:color="auto" w:fill="FFFFFF"/>
        <w:spacing w:before="120" w:after="120" w:line="276" w:lineRule="auto"/>
        <w:ind w:left="709" w:hanging="425"/>
        <w:contextualSpacing/>
        <w:rPr>
          <w:rFonts w:cs="Arial"/>
          <w:color w:val="000000"/>
          <w:szCs w:val="22"/>
        </w:rPr>
      </w:pPr>
      <w:r w:rsidRPr="00B03544">
        <w:rPr>
          <w:rFonts w:cs="Arial"/>
          <w:color w:val="000000"/>
          <w:szCs w:val="22"/>
        </w:rPr>
        <w:t>reviewing incident reports, workers compensation claims, patterns of absenteeism, sick leave, staff turnover, staff complaints</w:t>
      </w:r>
    </w:p>
    <w:p w:rsidR="00B03544" w:rsidRPr="00B03544" w:rsidRDefault="00B03544" w:rsidP="00B03544">
      <w:pPr>
        <w:numPr>
          <w:ilvl w:val="0"/>
          <w:numId w:val="3"/>
        </w:numPr>
        <w:shd w:val="clear" w:color="auto" w:fill="FFFFFF"/>
        <w:spacing w:before="120" w:after="120" w:line="276" w:lineRule="auto"/>
        <w:ind w:left="709" w:hanging="425"/>
        <w:contextualSpacing/>
        <w:rPr>
          <w:rFonts w:cs="Arial"/>
          <w:color w:val="000000"/>
          <w:szCs w:val="22"/>
        </w:rPr>
      </w:pPr>
      <w:r w:rsidRPr="00B03544">
        <w:rPr>
          <w:rFonts w:cs="Arial"/>
          <w:color w:val="000000"/>
          <w:szCs w:val="22"/>
        </w:rPr>
        <w:t>gaining feedback from workers  through one-on-one discussions, surveys and focus groups</w:t>
      </w:r>
    </w:p>
    <w:p w:rsidR="00B03544" w:rsidRPr="00B03544" w:rsidRDefault="00B03544" w:rsidP="00B03544">
      <w:pPr>
        <w:numPr>
          <w:ilvl w:val="0"/>
          <w:numId w:val="3"/>
        </w:numPr>
        <w:shd w:val="clear" w:color="auto" w:fill="FFFFFF"/>
        <w:spacing w:before="120" w:after="120" w:line="276" w:lineRule="auto"/>
        <w:ind w:left="709" w:hanging="425"/>
        <w:contextualSpacing/>
        <w:rPr>
          <w:rFonts w:cs="Arial"/>
          <w:color w:val="000000"/>
          <w:szCs w:val="22"/>
        </w:rPr>
      </w:pPr>
      <w:proofErr w:type="gramStart"/>
      <w:r w:rsidRPr="00B03544">
        <w:rPr>
          <w:rFonts w:cs="Arial"/>
          <w:color w:val="000000"/>
          <w:szCs w:val="22"/>
        </w:rPr>
        <w:t>observations</w:t>
      </w:r>
      <w:proofErr w:type="gramEnd"/>
      <w:r w:rsidRPr="00B03544">
        <w:rPr>
          <w:rFonts w:cs="Arial"/>
          <w:color w:val="000000"/>
          <w:szCs w:val="22"/>
        </w:rPr>
        <w:t xml:space="preserve">, such as deteriorating work performance or how workers interact with others. </w:t>
      </w:r>
    </w:p>
    <w:p w:rsidR="00D16AF5" w:rsidRDefault="00D16AF5" w:rsidP="00D16AF5">
      <w:pPr>
        <w:tabs>
          <w:tab w:val="right" w:pos="567"/>
        </w:tabs>
        <w:spacing w:before="120" w:after="120"/>
        <w:rPr>
          <w:rFonts w:cs="Arial"/>
          <w:szCs w:val="22"/>
        </w:rPr>
      </w:pPr>
      <w:r>
        <w:rPr>
          <w:rFonts w:cs="Arial"/>
          <w:color w:val="111111"/>
          <w:szCs w:val="22"/>
        </w:rPr>
        <w:t xml:space="preserve">While hazards will vary between workplaces and jobs, the following </w:t>
      </w:r>
      <w:r w:rsidR="00225BBF">
        <w:rPr>
          <w:rFonts w:cs="Arial"/>
          <w:color w:val="111111"/>
          <w:szCs w:val="22"/>
        </w:rPr>
        <w:t xml:space="preserve">work-related </w:t>
      </w:r>
      <w:r>
        <w:rPr>
          <w:rFonts w:cs="Arial"/>
          <w:color w:val="111111"/>
          <w:szCs w:val="22"/>
        </w:rPr>
        <w:t xml:space="preserve">factors </w:t>
      </w:r>
      <w:r>
        <w:rPr>
          <w:rFonts w:cs="Arial"/>
          <w:szCs w:val="22"/>
        </w:rPr>
        <w:t xml:space="preserve">are known to contribute to </w:t>
      </w:r>
      <w:r w:rsidR="00E13A50">
        <w:rPr>
          <w:rFonts w:cs="Arial"/>
          <w:szCs w:val="22"/>
        </w:rPr>
        <w:t xml:space="preserve">the </w:t>
      </w:r>
      <w:r>
        <w:rPr>
          <w:rFonts w:cs="Arial"/>
          <w:szCs w:val="22"/>
        </w:rPr>
        <w:t>risk of psychological injury:</w:t>
      </w:r>
    </w:p>
    <w:p w:rsidR="00965C43" w:rsidRPr="00872472" w:rsidRDefault="00965C43" w:rsidP="00D16AF5">
      <w:pPr>
        <w:tabs>
          <w:tab w:val="right" w:pos="567"/>
        </w:tabs>
        <w:spacing w:before="120" w:after="120"/>
        <w:rPr>
          <w:rFonts w:cs="Arial"/>
          <w:b/>
          <w:szCs w:val="22"/>
        </w:rPr>
      </w:pPr>
      <w:r w:rsidRPr="00872472">
        <w:rPr>
          <w:rFonts w:cs="Arial"/>
          <w:b/>
          <w:szCs w:val="22"/>
        </w:rPr>
        <w:t>Environmental</w:t>
      </w:r>
    </w:p>
    <w:p w:rsidR="00965C43" w:rsidRDefault="00872472" w:rsidP="00D16AF5">
      <w:pPr>
        <w:tabs>
          <w:tab w:val="right" w:pos="567"/>
        </w:tabs>
        <w:spacing w:before="120" w:after="120"/>
        <w:rPr>
          <w:rFonts w:cs="Arial"/>
          <w:szCs w:val="22"/>
        </w:rPr>
      </w:pPr>
      <w:r>
        <w:rPr>
          <w:rFonts w:cs="Arial"/>
          <w:szCs w:val="22"/>
        </w:rPr>
        <w:t>Exposure to s</w:t>
      </w:r>
      <w:r w:rsidR="00965C43">
        <w:rPr>
          <w:rFonts w:cs="Arial"/>
          <w:szCs w:val="22"/>
        </w:rPr>
        <w:t xml:space="preserve">ome physical hazards in the work environment can influence a worker’s comfort and performance and </w:t>
      </w:r>
      <w:r w:rsidR="005F67A4">
        <w:rPr>
          <w:rFonts w:cs="Arial"/>
          <w:szCs w:val="22"/>
        </w:rPr>
        <w:t xml:space="preserve">may </w:t>
      </w:r>
      <w:r w:rsidR="00965C43">
        <w:rPr>
          <w:rFonts w:cs="Arial"/>
          <w:szCs w:val="22"/>
        </w:rPr>
        <w:t>contribute to a stress response</w:t>
      </w:r>
      <w:r w:rsidR="00511751">
        <w:rPr>
          <w:rFonts w:cs="Arial"/>
          <w:szCs w:val="22"/>
        </w:rPr>
        <w:t>. F</w:t>
      </w:r>
      <w:r w:rsidR="00965C43">
        <w:rPr>
          <w:rFonts w:cs="Arial"/>
          <w:szCs w:val="22"/>
        </w:rPr>
        <w:t xml:space="preserve">or example </w:t>
      </w:r>
      <w:r w:rsidR="00B03544">
        <w:rPr>
          <w:rFonts w:cs="Arial"/>
          <w:szCs w:val="22"/>
        </w:rPr>
        <w:t xml:space="preserve">non-compliance with </w:t>
      </w:r>
      <w:r w:rsidR="00F029AD">
        <w:rPr>
          <w:rFonts w:cs="Arial"/>
          <w:szCs w:val="22"/>
        </w:rPr>
        <w:t xml:space="preserve">work health and safety requirements such as </w:t>
      </w:r>
      <w:r w:rsidR="00511751">
        <w:rPr>
          <w:rFonts w:cs="Arial"/>
          <w:szCs w:val="22"/>
        </w:rPr>
        <w:t>expos</w:t>
      </w:r>
      <w:r w:rsidR="00F029AD">
        <w:rPr>
          <w:rFonts w:cs="Arial"/>
          <w:szCs w:val="22"/>
        </w:rPr>
        <w:t>ure</w:t>
      </w:r>
      <w:r w:rsidR="00511751">
        <w:rPr>
          <w:rFonts w:cs="Arial"/>
          <w:szCs w:val="22"/>
        </w:rPr>
        <w:t xml:space="preserve"> </w:t>
      </w:r>
      <w:r w:rsidR="005F67A4">
        <w:rPr>
          <w:rFonts w:cs="Arial"/>
          <w:szCs w:val="22"/>
        </w:rPr>
        <w:t xml:space="preserve">to </w:t>
      </w:r>
      <w:r w:rsidR="00965C43">
        <w:rPr>
          <w:rFonts w:cs="Arial"/>
          <w:szCs w:val="22"/>
        </w:rPr>
        <w:t xml:space="preserve">poor air quality, high levels of noise, extreme </w:t>
      </w:r>
      <w:r w:rsidR="00511751">
        <w:rPr>
          <w:rFonts w:cs="Arial"/>
          <w:szCs w:val="22"/>
        </w:rPr>
        <w:t>temperatures</w:t>
      </w:r>
      <w:r w:rsidR="006443CF">
        <w:rPr>
          <w:rFonts w:cs="Arial"/>
          <w:szCs w:val="22"/>
        </w:rPr>
        <w:t xml:space="preserve"> and unsafe machinery. </w:t>
      </w:r>
    </w:p>
    <w:p w:rsidR="00872472" w:rsidRPr="00872472" w:rsidRDefault="00872472" w:rsidP="00D16AF5">
      <w:pPr>
        <w:tabs>
          <w:tab w:val="right" w:pos="567"/>
        </w:tabs>
        <w:spacing w:before="120" w:after="120"/>
        <w:rPr>
          <w:rFonts w:cs="Arial"/>
          <w:b/>
          <w:szCs w:val="22"/>
        </w:rPr>
      </w:pPr>
      <w:r w:rsidRPr="00872472">
        <w:rPr>
          <w:rFonts w:cs="Arial"/>
          <w:b/>
          <w:szCs w:val="22"/>
        </w:rPr>
        <w:t xml:space="preserve">Organisational </w:t>
      </w:r>
    </w:p>
    <w:p w:rsidR="00D16AF5" w:rsidRDefault="00D16AF5" w:rsidP="00D308D2">
      <w:pPr>
        <w:numPr>
          <w:ilvl w:val="0"/>
          <w:numId w:val="3"/>
        </w:numPr>
        <w:shd w:val="clear" w:color="auto" w:fill="FFFFFF"/>
        <w:spacing w:before="120" w:after="120" w:line="276" w:lineRule="auto"/>
        <w:ind w:left="709" w:hanging="425"/>
        <w:contextualSpacing/>
        <w:rPr>
          <w:rFonts w:cs="Arial"/>
          <w:color w:val="000000"/>
          <w:szCs w:val="22"/>
        </w:rPr>
      </w:pPr>
      <w:r w:rsidRPr="00965C43">
        <w:rPr>
          <w:rFonts w:cs="Arial"/>
          <w:color w:val="000000"/>
          <w:szCs w:val="22"/>
        </w:rPr>
        <w:t xml:space="preserve">job </w:t>
      </w:r>
      <w:hyperlink r:id="rId8" w:history="1">
        <w:r w:rsidRPr="00965C43">
          <w:rPr>
            <w:rStyle w:val="Hyperlink"/>
            <w:rFonts w:cs="Arial"/>
            <w:color w:val="000000"/>
            <w:szCs w:val="22"/>
            <w:u w:val="none"/>
          </w:rPr>
          <w:t>demand</w:t>
        </w:r>
      </w:hyperlink>
      <w:r>
        <w:rPr>
          <w:rFonts w:cs="Arial"/>
          <w:color w:val="000000"/>
          <w:szCs w:val="22"/>
        </w:rPr>
        <w:t xml:space="preserve"> – the </w:t>
      </w:r>
      <w:r w:rsidR="006443CF">
        <w:rPr>
          <w:rFonts w:cs="Arial"/>
          <w:color w:val="000000"/>
          <w:szCs w:val="22"/>
        </w:rPr>
        <w:t>level</w:t>
      </w:r>
      <w:r>
        <w:rPr>
          <w:rFonts w:cs="Arial"/>
          <w:color w:val="000000"/>
          <w:szCs w:val="22"/>
        </w:rPr>
        <w:t xml:space="preserve"> of physical, </w:t>
      </w:r>
      <w:r w:rsidR="00872472">
        <w:rPr>
          <w:rFonts w:cs="Arial"/>
          <w:color w:val="000000"/>
          <w:szCs w:val="22"/>
        </w:rPr>
        <w:t xml:space="preserve">mental </w:t>
      </w:r>
      <w:r>
        <w:rPr>
          <w:rFonts w:cs="Arial"/>
          <w:color w:val="000000"/>
          <w:szCs w:val="22"/>
        </w:rPr>
        <w:t xml:space="preserve">and emotional </w:t>
      </w:r>
      <w:r w:rsidR="006443CF">
        <w:rPr>
          <w:rFonts w:cs="Arial"/>
          <w:color w:val="000000"/>
          <w:szCs w:val="22"/>
        </w:rPr>
        <w:t>effort required to do a job</w:t>
      </w:r>
    </w:p>
    <w:p w:rsidR="00D16AF5" w:rsidRDefault="00D16AF5" w:rsidP="00D308D2">
      <w:pPr>
        <w:numPr>
          <w:ilvl w:val="0"/>
          <w:numId w:val="3"/>
        </w:numPr>
        <w:shd w:val="clear" w:color="auto" w:fill="FFFFFF"/>
        <w:spacing w:before="120" w:after="120" w:line="276" w:lineRule="auto"/>
        <w:ind w:left="709" w:hanging="425"/>
        <w:contextualSpacing/>
        <w:rPr>
          <w:rFonts w:cs="Arial"/>
          <w:color w:val="000000"/>
          <w:szCs w:val="22"/>
        </w:rPr>
      </w:pPr>
      <w:r w:rsidRPr="00965C43">
        <w:rPr>
          <w:rFonts w:cs="Arial"/>
          <w:color w:val="000000"/>
          <w:szCs w:val="22"/>
        </w:rPr>
        <w:t xml:space="preserve">job </w:t>
      </w:r>
      <w:hyperlink r:id="rId9" w:history="1">
        <w:r w:rsidRPr="00965C43">
          <w:rPr>
            <w:rStyle w:val="Hyperlink"/>
            <w:rFonts w:cs="Arial"/>
            <w:color w:val="000000"/>
            <w:szCs w:val="22"/>
            <w:u w:val="none"/>
          </w:rPr>
          <w:t>control</w:t>
        </w:r>
      </w:hyperlink>
      <w:r>
        <w:rPr>
          <w:rFonts w:cs="Arial"/>
          <w:color w:val="000000"/>
          <w:szCs w:val="22"/>
        </w:rPr>
        <w:t xml:space="preserve"> – the level of control a worker has over aspects of their work including how or when a job is done </w:t>
      </w:r>
    </w:p>
    <w:p w:rsidR="00D16AF5" w:rsidRDefault="00D16AF5" w:rsidP="00D308D2">
      <w:pPr>
        <w:numPr>
          <w:ilvl w:val="0"/>
          <w:numId w:val="3"/>
        </w:numPr>
        <w:shd w:val="clear" w:color="auto" w:fill="FFFFFF"/>
        <w:spacing w:before="120" w:after="120" w:line="276" w:lineRule="auto"/>
        <w:ind w:left="709" w:hanging="425"/>
        <w:contextualSpacing/>
        <w:rPr>
          <w:rFonts w:cs="Arial"/>
          <w:color w:val="000000"/>
          <w:szCs w:val="22"/>
        </w:rPr>
      </w:pPr>
      <w:r>
        <w:rPr>
          <w:rFonts w:cs="Arial"/>
          <w:color w:val="000000"/>
          <w:szCs w:val="22"/>
        </w:rPr>
        <w:t xml:space="preserve">support – the level of support from supervisors and co-workers, information, equipment and resources available to allow the work to be done </w:t>
      </w:r>
    </w:p>
    <w:p w:rsidR="00D16AF5" w:rsidRDefault="00D16AF5" w:rsidP="00D308D2">
      <w:pPr>
        <w:numPr>
          <w:ilvl w:val="0"/>
          <w:numId w:val="3"/>
        </w:numPr>
        <w:shd w:val="clear" w:color="auto" w:fill="FFFFFF"/>
        <w:spacing w:before="120" w:after="120" w:line="276" w:lineRule="auto"/>
        <w:ind w:left="709" w:hanging="425"/>
        <w:contextualSpacing/>
        <w:rPr>
          <w:rFonts w:cs="Arial"/>
          <w:color w:val="000000"/>
          <w:szCs w:val="22"/>
        </w:rPr>
      </w:pPr>
      <w:r w:rsidRPr="00872472">
        <w:rPr>
          <w:rFonts w:cs="Arial"/>
          <w:color w:val="000000"/>
          <w:szCs w:val="22"/>
        </w:rPr>
        <w:t xml:space="preserve">workplace </w:t>
      </w:r>
      <w:hyperlink r:id="rId10" w:history="1">
        <w:r w:rsidRPr="001E7D0A">
          <w:rPr>
            <w:rStyle w:val="Hyperlink"/>
            <w:rFonts w:cs="Arial"/>
            <w:color w:val="000000"/>
            <w:szCs w:val="22"/>
            <w:u w:val="none"/>
          </w:rPr>
          <w:t>relationships</w:t>
        </w:r>
      </w:hyperlink>
      <w:r>
        <w:rPr>
          <w:rFonts w:cs="Arial"/>
          <w:color w:val="000000"/>
          <w:szCs w:val="22"/>
        </w:rPr>
        <w:t xml:space="preserve"> – the nature of relationships between workers, managers, supe</w:t>
      </w:r>
      <w:r w:rsidR="007609D7">
        <w:rPr>
          <w:rFonts w:cs="Arial"/>
          <w:color w:val="000000"/>
          <w:szCs w:val="22"/>
        </w:rPr>
        <w:t>rvisors, co-workers and clients</w:t>
      </w:r>
      <w:r>
        <w:rPr>
          <w:rFonts w:cs="Arial"/>
          <w:color w:val="000000"/>
          <w:szCs w:val="22"/>
        </w:rPr>
        <w:t xml:space="preserve"> </w:t>
      </w:r>
    </w:p>
    <w:p w:rsidR="00D16AF5" w:rsidRDefault="00D16AF5" w:rsidP="00D308D2">
      <w:pPr>
        <w:numPr>
          <w:ilvl w:val="0"/>
          <w:numId w:val="3"/>
        </w:numPr>
        <w:shd w:val="clear" w:color="auto" w:fill="FFFFFF"/>
        <w:spacing w:before="120" w:after="120" w:line="276" w:lineRule="auto"/>
        <w:ind w:left="709" w:hanging="425"/>
        <w:contextualSpacing/>
        <w:rPr>
          <w:rFonts w:cs="Arial"/>
          <w:color w:val="000000"/>
          <w:szCs w:val="22"/>
        </w:rPr>
      </w:pPr>
      <w:r>
        <w:rPr>
          <w:rFonts w:cs="Arial"/>
          <w:szCs w:val="22"/>
          <w:lang w:eastAsia="en-US"/>
        </w:rPr>
        <w:t>role</w:t>
      </w:r>
      <w:r>
        <w:rPr>
          <w:rFonts w:cs="Arial"/>
          <w:color w:val="000000"/>
          <w:szCs w:val="22"/>
        </w:rPr>
        <w:t xml:space="preserve"> clarity – the overall scope or responsibilities of the job, clarity about the objectives, key accountabilities and man</w:t>
      </w:r>
      <w:r w:rsidR="007609D7">
        <w:rPr>
          <w:rFonts w:cs="Arial"/>
          <w:color w:val="000000"/>
          <w:szCs w:val="22"/>
        </w:rPr>
        <w:t>agement expectations of workers</w:t>
      </w:r>
      <w:r>
        <w:rPr>
          <w:rFonts w:cs="Arial"/>
          <w:color w:val="000000"/>
          <w:szCs w:val="22"/>
        </w:rPr>
        <w:t xml:space="preserve"> </w:t>
      </w:r>
    </w:p>
    <w:p w:rsidR="00D16AF5" w:rsidRDefault="00D16AF5" w:rsidP="00D308D2">
      <w:pPr>
        <w:numPr>
          <w:ilvl w:val="0"/>
          <w:numId w:val="3"/>
        </w:numPr>
        <w:shd w:val="clear" w:color="auto" w:fill="FFFFFF"/>
        <w:spacing w:before="120" w:line="276" w:lineRule="auto"/>
        <w:ind w:left="709" w:hanging="425"/>
        <w:rPr>
          <w:rFonts w:cs="Arial"/>
          <w:color w:val="000000"/>
          <w:szCs w:val="22"/>
        </w:rPr>
      </w:pPr>
      <w:r w:rsidRPr="00872472">
        <w:t xml:space="preserve">organisational </w:t>
      </w:r>
      <w:hyperlink r:id="rId11" w:history="1">
        <w:r w:rsidRPr="001E7D0A">
          <w:rPr>
            <w:rStyle w:val="Hyperlink"/>
            <w:rFonts w:cs="Arial"/>
            <w:color w:val="000000"/>
            <w:szCs w:val="22"/>
            <w:u w:val="none"/>
          </w:rPr>
          <w:t>change</w:t>
        </w:r>
      </w:hyperlink>
      <w:r w:rsidRPr="00872472">
        <w:rPr>
          <w:rFonts w:cs="Arial"/>
          <w:color w:val="000000"/>
          <w:szCs w:val="22"/>
        </w:rPr>
        <w:t xml:space="preserve"> management</w:t>
      </w:r>
      <w:r>
        <w:rPr>
          <w:rFonts w:cs="Arial"/>
          <w:color w:val="000000"/>
          <w:szCs w:val="22"/>
        </w:rPr>
        <w:t xml:space="preserve"> – how change in the organisation, structure or job is communicated and the extent of worker involvement during these changes</w:t>
      </w:r>
    </w:p>
    <w:p w:rsidR="00D16AF5" w:rsidRDefault="00D16AF5" w:rsidP="00D308D2">
      <w:pPr>
        <w:numPr>
          <w:ilvl w:val="0"/>
          <w:numId w:val="3"/>
        </w:numPr>
        <w:shd w:val="clear" w:color="auto" w:fill="FFFFFF"/>
        <w:spacing w:line="276" w:lineRule="auto"/>
        <w:ind w:left="709" w:hanging="425"/>
        <w:rPr>
          <w:rFonts w:cs="Arial"/>
          <w:color w:val="000000"/>
          <w:szCs w:val="22"/>
        </w:rPr>
      </w:pPr>
      <w:r>
        <w:rPr>
          <w:rFonts w:cs="Arial"/>
          <w:color w:val="000000"/>
          <w:szCs w:val="22"/>
        </w:rPr>
        <w:t xml:space="preserve">recognition and reward, - the nature of feedback on task performance, performance reviews, opportunities for skills development, formal and informal rewards </w:t>
      </w:r>
    </w:p>
    <w:p w:rsidR="00872472" w:rsidRPr="00872472" w:rsidRDefault="00D16AF5" w:rsidP="00D308D2">
      <w:pPr>
        <w:numPr>
          <w:ilvl w:val="0"/>
          <w:numId w:val="3"/>
        </w:numPr>
        <w:shd w:val="clear" w:color="auto" w:fill="FFFFFF"/>
        <w:spacing w:after="120" w:line="276" w:lineRule="auto"/>
        <w:ind w:left="709" w:hanging="425"/>
        <w:rPr>
          <w:rFonts w:cs="Arial"/>
          <w:color w:val="000000"/>
          <w:szCs w:val="22"/>
        </w:rPr>
      </w:pPr>
      <w:proofErr w:type="gramStart"/>
      <w:r>
        <w:rPr>
          <w:rFonts w:cs="Arial"/>
          <w:color w:val="000000"/>
          <w:szCs w:val="22"/>
        </w:rPr>
        <w:t>organisational</w:t>
      </w:r>
      <w:proofErr w:type="gramEnd"/>
      <w:r>
        <w:rPr>
          <w:rFonts w:cs="Arial"/>
          <w:color w:val="000000"/>
          <w:szCs w:val="22"/>
        </w:rPr>
        <w:t xml:space="preserve"> justice – perceptions of unfai</w:t>
      </w:r>
      <w:r w:rsidR="007609D7">
        <w:rPr>
          <w:rFonts w:cs="Arial"/>
          <w:color w:val="000000"/>
          <w:szCs w:val="22"/>
        </w:rPr>
        <w:t>rness, consistency, bias and</w:t>
      </w:r>
      <w:r>
        <w:rPr>
          <w:rFonts w:cs="Arial"/>
          <w:color w:val="000000"/>
          <w:szCs w:val="22"/>
        </w:rPr>
        <w:t xml:space="preserve"> respect for workers.</w:t>
      </w:r>
    </w:p>
    <w:p w:rsidR="00872472" w:rsidRPr="00A81456" w:rsidRDefault="00872472" w:rsidP="00D16AF5">
      <w:pPr>
        <w:shd w:val="clear" w:color="auto" w:fill="FFFFFF"/>
        <w:spacing w:after="120"/>
        <w:rPr>
          <w:rFonts w:cs="Arial"/>
          <w:b/>
          <w:color w:val="000000"/>
          <w:szCs w:val="22"/>
        </w:rPr>
      </w:pPr>
      <w:r w:rsidRPr="00A81456">
        <w:rPr>
          <w:rFonts w:cs="Arial"/>
          <w:b/>
          <w:color w:val="000000"/>
          <w:szCs w:val="22"/>
        </w:rPr>
        <w:t>Individual</w:t>
      </w:r>
    </w:p>
    <w:p w:rsidR="00A81456" w:rsidRDefault="00A81456" w:rsidP="00A81456">
      <w:pPr>
        <w:spacing w:before="120" w:after="120" w:line="276" w:lineRule="auto"/>
        <w:textAlignment w:val="top"/>
        <w:rPr>
          <w:rFonts w:cs="Arial"/>
          <w:color w:val="000000"/>
          <w:szCs w:val="22"/>
        </w:rPr>
      </w:pPr>
      <w:r w:rsidRPr="00A81456">
        <w:rPr>
          <w:rFonts w:cs="Arial"/>
          <w:color w:val="000000"/>
          <w:szCs w:val="22"/>
        </w:rPr>
        <w:t xml:space="preserve">People respond to stress at work in different ways. Individual differences may mean that some workers are more susceptible to harm from the hazard, for example a worker with a disability or illness, new and young workers. </w:t>
      </w:r>
    </w:p>
    <w:p w:rsidR="00D16AF5" w:rsidRDefault="00D16AF5" w:rsidP="00D308D2">
      <w:pPr>
        <w:numPr>
          <w:ilvl w:val="0"/>
          <w:numId w:val="4"/>
        </w:numPr>
        <w:tabs>
          <w:tab w:val="right" w:pos="426"/>
        </w:tabs>
        <w:autoSpaceDE w:val="0"/>
        <w:autoSpaceDN w:val="0"/>
        <w:adjustRightInd w:val="0"/>
        <w:spacing w:before="120" w:after="120" w:line="276" w:lineRule="auto"/>
        <w:ind w:hanging="3621"/>
        <w:contextualSpacing/>
        <w:rPr>
          <w:rFonts w:cs="Arial"/>
          <w:szCs w:val="22"/>
        </w:rPr>
      </w:pPr>
      <w:r>
        <w:rPr>
          <w:rFonts w:cs="Arial"/>
          <w:b/>
          <w:i/>
          <w:szCs w:val="22"/>
        </w:rPr>
        <w:t>Assessing the risk if necessary</w:t>
      </w:r>
      <w:r>
        <w:rPr>
          <w:rFonts w:cs="Arial"/>
          <w:b/>
          <w:szCs w:val="22"/>
        </w:rPr>
        <w:t xml:space="preserve"> </w:t>
      </w:r>
    </w:p>
    <w:p w:rsidR="00D16AF5" w:rsidRDefault="00D16AF5" w:rsidP="00D16AF5">
      <w:pPr>
        <w:autoSpaceDE w:val="0"/>
        <w:autoSpaceDN w:val="0"/>
        <w:adjustRightInd w:val="0"/>
        <w:spacing w:before="100" w:beforeAutospacing="1" w:after="120"/>
        <w:rPr>
          <w:rFonts w:cs="Arial"/>
          <w:szCs w:val="22"/>
        </w:rPr>
      </w:pPr>
      <w:r>
        <w:rPr>
          <w:rFonts w:cs="Arial"/>
          <w:szCs w:val="22"/>
        </w:rPr>
        <w:t xml:space="preserve">A risk is the likelihood that harm will result from exposure to a hazard or group of hazards. A risk assessment involves examining the </w:t>
      </w:r>
      <w:r w:rsidR="00C063C3">
        <w:rPr>
          <w:rFonts w:cs="Arial"/>
          <w:szCs w:val="22"/>
        </w:rPr>
        <w:t xml:space="preserve">identified risk factors in more detail </w:t>
      </w:r>
      <w:r w:rsidR="00657C0B">
        <w:rPr>
          <w:rFonts w:cs="Arial"/>
          <w:szCs w:val="22"/>
        </w:rPr>
        <w:t xml:space="preserve">to determine the level of risk and </w:t>
      </w:r>
      <w:r>
        <w:rPr>
          <w:rFonts w:cs="Arial"/>
          <w:szCs w:val="22"/>
          <w:lang w:eastAsia="en-US"/>
        </w:rPr>
        <w:t xml:space="preserve">help prioritise the order in which control measures </w:t>
      </w:r>
      <w:r w:rsidR="00657C0B">
        <w:rPr>
          <w:rFonts w:cs="Arial"/>
          <w:szCs w:val="22"/>
          <w:lang w:eastAsia="en-US"/>
        </w:rPr>
        <w:t>are</w:t>
      </w:r>
      <w:r>
        <w:rPr>
          <w:rFonts w:cs="Arial"/>
          <w:szCs w:val="22"/>
          <w:lang w:eastAsia="en-US"/>
        </w:rPr>
        <w:t xml:space="preserve"> implemented.</w:t>
      </w:r>
    </w:p>
    <w:p w:rsidR="00D308D2" w:rsidRDefault="00D308D2" w:rsidP="00D308D2">
      <w:pPr>
        <w:tabs>
          <w:tab w:val="right" w:pos="426"/>
        </w:tabs>
        <w:autoSpaceDE w:val="0"/>
        <w:autoSpaceDN w:val="0"/>
        <w:adjustRightInd w:val="0"/>
        <w:spacing w:before="120" w:after="240"/>
        <w:contextualSpacing/>
        <w:rPr>
          <w:rFonts w:cs="Arial"/>
          <w:szCs w:val="22"/>
        </w:rPr>
      </w:pPr>
      <w:r>
        <w:rPr>
          <w:rFonts w:cs="Arial"/>
          <w:szCs w:val="22"/>
        </w:rPr>
        <w:lastRenderedPageBreak/>
        <w:t xml:space="preserve">The level of risk can be assessed by considering: </w:t>
      </w:r>
    </w:p>
    <w:p w:rsidR="00D308D2" w:rsidRDefault="00D308D2" w:rsidP="00D308D2">
      <w:pPr>
        <w:numPr>
          <w:ilvl w:val="0"/>
          <w:numId w:val="5"/>
        </w:numPr>
        <w:spacing w:before="240" w:after="120" w:line="276" w:lineRule="auto"/>
        <w:ind w:left="709" w:hanging="425"/>
        <w:textAlignment w:val="top"/>
        <w:rPr>
          <w:rFonts w:cs="Arial"/>
          <w:color w:val="000000"/>
          <w:szCs w:val="22"/>
        </w:rPr>
      </w:pPr>
      <w:r>
        <w:rPr>
          <w:rFonts w:cs="Arial"/>
          <w:color w:val="000000"/>
          <w:szCs w:val="22"/>
        </w:rPr>
        <w:t>The nature of the hazard – the capacity the hazard has to induce harm, for example exposure to low levels of conflict may be unpleasant without causing a health and safety risk whereas high levels of unmanaged conflict can escalate into workplace bullying, increase stress and cause incidents</w:t>
      </w:r>
      <w:r w:rsidR="007609D7">
        <w:rPr>
          <w:rFonts w:cs="Arial"/>
          <w:color w:val="000000"/>
          <w:szCs w:val="22"/>
        </w:rPr>
        <w:t>.</w:t>
      </w:r>
      <w:r w:rsidR="0000667E">
        <w:rPr>
          <w:rFonts w:cs="Arial"/>
          <w:color w:val="000000"/>
          <w:szCs w:val="22"/>
        </w:rPr>
        <w:t xml:space="preserve"> </w:t>
      </w:r>
    </w:p>
    <w:p w:rsidR="00D308D2" w:rsidRDefault="00D308D2" w:rsidP="00D308D2">
      <w:pPr>
        <w:numPr>
          <w:ilvl w:val="0"/>
          <w:numId w:val="5"/>
        </w:numPr>
        <w:spacing w:before="120" w:after="120" w:line="276" w:lineRule="auto"/>
        <w:ind w:left="709" w:hanging="425"/>
        <w:textAlignment w:val="top"/>
        <w:rPr>
          <w:rFonts w:cs="Arial"/>
          <w:color w:val="000000"/>
          <w:szCs w:val="22"/>
        </w:rPr>
      </w:pPr>
      <w:r>
        <w:rPr>
          <w:rFonts w:cs="Arial"/>
          <w:color w:val="000000"/>
          <w:szCs w:val="22"/>
        </w:rPr>
        <w:t>The extent of exposure to the hazard – the duration, frequency and intensity of expo</w:t>
      </w:r>
      <w:r w:rsidR="007609D7">
        <w:rPr>
          <w:rFonts w:cs="Arial"/>
          <w:color w:val="000000"/>
          <w:szCs w:val="22"/>
        </w:rPr>
        <w:t>sure, for example work-related stress may increase if workers</w:t>
      </w:r>
      <w:r>
        <w:rPr>
          <w:rFonts w:cs="Arial"/>
          <w:color w:val="000000"/>
          <w:szCs w:val="22"/>
        </w:rPr>
        <w:t xml:space="preserve"> are co</w:t>
      </w:r>
      <w:r w:rsidR="007609D7">
        <w:rPr>
          <w:rFonts w:cs="Arial"/>
          <w:color w:val="000000"/>
          <w:szCs w:val="22"/>
        </w:rPr>
        <w:t>nstantly under time pressure.</w:t>
      </w:r>
    </w:p>
    <w:p w:rsidR="00D308D2" w:rsidRPr="00D308D2" w:rsidRDefault="001E328D" w:rsidP="00D308D2">
      <w:pPr>
        <w:numPr>
          <w:ilvl w:val="0"/>
          <w:numId w:val="5"/>
        </w:numPr>
        <w:spacing w:before="120" w:after="120" w:line="276" w:lineRule="auto"/>
        <w:ind w:left="709" w:hanging="425"/>
        <w:textAlignment w:val="top"/>
        <w:rPr>
          <w:rFonts w:cs="Arial"/>
          <w:color w:val="000000"/>
          <w:szCs w:val="22"/>
        </w:rPr>
      </w:pPr>
      <w:r>
        <w:rPr>
          <w:rFonts w:cs="Arial"/>
          <w:color w:val="000000"/>
          <w:szCs w:val="22"/>
        </w:rPr>
        <w:t>Individual differences - h</w:t>
      </w:r>
      <w:r w:rsidR="00D308D2" w:rsidRPr="00D308D2">
        <w:rPr>
          <w:rFonts w:cs="Arial"/>
          <w:color w:val="000000"/>
          <w:szCs w:val="22"/>
        </w:rPr>
        <w:t xml:space="preserve">ow workers deal with exposure to a particular psychological hazard may vary.  </w:t>
      </w:r>
    </w:p>
    <w:p w:rsidR="00D308D2" w:rsidRDefault="00D308D2" w:rsidP="00D308D2">
      <w:pPr>
        <w:autoSpaceDE w:val="0"/>
        <w:autoSpaceDN w:val="0"/>
        <w:adjustRightInd w:val="0"/>
        <w:spacing w:before="120" w:after="120"/>
        <w:rPr>
          <w:rFonts w:cs="Arial"/>
          <w:b/>
          <w:color w:val="000000"/>
          <w:szCs w:val="22"/>
        </w:rPr>
      </w:pPr>
      <w:r>
        <w:rPr>
          <w:rFonts w:cs="Arial"/>
          <w:color w:val="292526"/>
          <w:szCs w:val="22"/>
        </w:rPr>
        <w:t>When</w:t>
      </w:r>
      <w:r>
        <w:rPr>
          <w:rFonts w:cs="Arial"/>
          <w:color w:val="111111"/>
          <w:szCs w:val="22"/>
        </w:rPr>
        <w:t xml:space="preserve"> assessing the level of risk consider:</w:t>
      </w:r>
    </w:p>
    <w:p w:rsidR="00D308D2" w:rsidRDefault="009D1CC7" w:rsidP="00D308D2">
      <w:pPr>
        <w:numPr>
          <w:ilvl w:val="0"/>
          <w:numId w:val="6"/>
        </w:numPr>
        <w:spacing w:before="120" w:after="120" w:line="276" w:lineRule="auto"/>
        <w:ind w:left="568" w:hanging="284"/>
        <w:rPr>
          <w:rFonts w:cs="Arial"/>
          <w:color w:val="000000"/>
          <w:szCs w:val="22"/>
        </w:rPr>
      </w:pPr>
      <w:r>
        <w:rPr>
          <w:rFonts w:cs="Arial"/>
          <w:b/>
          <w:color w:val="000000"/>
          <w:szCs w:val="22"/>
        </w:rPr>
        <w:t xml:space="preserve">Level of </w:t>
      </w:r>
      <w:r w:rsidR="00D308D2">
        <w:rPr>
          <w:rFonts w:cs="Arial"/>
          <w:b/>
          <w:color w:val="000000"/>
          <w:szCs w:val="22"/>
        </w:rPr>
        <w:t xml:space="preserve">jobs demands </w:t>
      </w:r>
      <w:r w:rsidR="00D308D2">
        <w:rPr>
          <w:rFonts w:cs="Arial"/>
          <w:color w:val="000000"/>
          <w:szCs w:val="22"/>
        </w:rPr>
        <w:t>– workers have</w:t>
      </w:r>
    </w:p>
    <w:p w:rsidR="00D308D2" w:rsidRDefault="00D308D2" w:rsidP="00D308D2">
      <w:pPr>
        <w:numPr>
          <w:ilvl w:val="0"/>
          <w:numId w:val="7"/>
        </w:numPr>
        <w:shd w:val="clear" w:color="auto" w:fill="FFFFFF"/>
        <w:spacing w:before="120" w:after="120" w:line="276" w:lineRule="auto"/>
        <w:ind w:left="1134" w:hanging="283"/>
        <w:contextualSpacing/>
        <w:rPr>
          <w:rFonts w:cs="Arial"/>
          <w:color w:val="000000"/>
          <w:szCs w:val="22"/>
        </w:rPr>
      </w:pPr>
      <w:r>
        <w:rPr>
          <w:rFonts w:cs="Arial"/>
          <w:color w:val="000000"/>
          <w:szCs w:val="22"/>
        </w:rPr>
        <w:t xml:space="preserve">workloads that are excessive or create unreasonable time pressure </w:t>
      </w:r>
    </w:p>
    <w:p w:rsidR="00D308D2" w:rsidRDefault="00D308D2" w:rsidP="00D308D2">
      <w:pPr>
        <w:numPr>
          <w:ilvl w:val="0"/>
          <w:numId w:val="7"/>
        </w:numPr>
        <w:shd w:val="clear" w:color="auto" w:fill="FFFFFF"/>
        <w:spacing w:before="120" w:after="120" w:line="276" w:lineRule="auto"/>
        <w:ind w:left="1134" w:hanging="283"/>
        <w:contextualSpacing/>
        <w:rPr>
          <w:rFonts w:cs="Arial"/>
          <w:color w:val="000000"/>
          <w:szCs w:val="22"/>
        </w:rPr>
      </w:pPr>
      <w:r>
        <w:rPr>
          <w:rFonts w:cs="Arial"/>
          <w:color w:val="000000"/>
          <w:szCs w:val="22"/>
        </w:rPr>
        <w:t>work that is highly repetitive or monotonous or machine paced</w:t>
      </w:r>
    </w:p>
    <w:p w:rsidR="00D308D2" w:rsidRDefault="00D308D2" w:rsidP="00D308D2">
      <w:pPr>
        <w:numPr>
          <w:ilvl w:val="0"/>
          <w:numId w:val="7"/>
        </w:numPr>
        <w:shd w:val="clear" w:color="auto" w:fill="FFFFFF"/>
        <w:spacing w:before="120" w:after="120" w:line="276" w:lineRule="auto"/>
        <w:ind w:left="1135" w:hanging="284"/>
        <w:rPr>
          <w:rFonts w:cs="Arial"/>
          <w:color w:val="000000"/>
          <w:szCs w:val="22"/>
        </w:rPr>
      </w:pPr>
      <w:proofErr w:type="gramStart"/>
      <w:r>
        <w:rPr>
          <w:rFonts w:cs="Arial"/>
          <w:color w:val="000000"/>
          <w:szCs w:val="22"/>
        </w:rPr>
        <w:t>hazardous</w:t>
      </w:r>
      <w:proofErr w:type="gramEnd"/>
      <w:r>
        <w:rPr>
          <w:rFonts w:cs="Arial"/>
          <w:color w:val="000000"/>
          <w:szCs w:val="22"/>
        </w:rPr>
        <w:t xml:space="preserve"> or unpleasant working environments, for example exposure to excessive or irritating noise, poor ventilation, lighting or workstation set up.</w:t>
      </w:r>
    </w:p>
    <w:p w:rsidR="00D308D2" w:rsidRDefault="00D308D2" w:rsidP="00D308D2">
      <w:pPr>
        <w:numPr>
          <w:ilvl w:val="0"/>
          <w:numId w:val="6"/>
        </w:numPr>
        <w:spacing w:before="120" w:after="120" w:line="276" w:lineRule="auto"/>
        <w:ind w:left="568" w:hanging="284"/>
        <w:rPr>
          <w:rFonts w:cs="Arial"/>
          <w:b/>
          <w:color w:val="000000"/>
          <w:szCs w:val="22"/>
        </w:rPr>
      </w:pPr>
      <w:r>
        <w:rPr>
          <w:rFonts w:cs="Arial"/>
          <w:b/>
          <w:color w:val="000000"/>
          <w:szCs w:val="22"/>
        </w:rPr>
        <w:t xml:space="preserve">Low job control </w:t>
      </w:r>
      <w:r>
        <w:rPr>
          <w:rFonts w:cs="Arial"/>
          <w:color w:val="000000"/>
          <w:szCs w:val="22"/>
        </w:rPr>
        <w:t>– workers</w:t>
      </w:r>
    </w:p>
    <w:p w:rsidR="00D308D2" w:rsidRDefault="00D308D2" w:rsidP="00D308D2">
      <w:pPr>
        <w:pStyle w:val="ListParagraph"/>
        <w:numPr>
          <w:ilvl w:val="0"/>
          <w:numId w:val="8"/>
        </w:numPr>
        <w:shd w:val="clear" w:color="auto" w:fill="FFFFFF"/>
        <w:spacing w:line="276" w:lineRule="auto"/>
        <w:ind w:left="1135" w:hanging="284"/>
        <w:rPr>
          <w:rFonts w:cs="Arial"/>
          <w:color w:val="000000"/>
          <w:szCs w:val="22"/>
        </w:rPr>
      </w:pPr>
      <w:r>
        <w:rPr>
          <w:rFonts w:cs="Arial"/>
          <w:color w:val="000000"/>
          <w:szCs w:val="22"/>
        </w:rPr>
        <w:t>have very little say in the way they do their work or when they can take rest breaks</w:t>
      </w:r>
    </w:p>
    <w:p w:rsidR="00D308D2" w:rsidRDefault="00D308D2" w:rsidP="00D308D2">
      <w:pPr>
        <w:numPr>
          <w:ilvl w:val="0"/>
          <w:numId w:val="9"/>
        </w:numPr>
        <w:shd w:val="clear" w:color="auto" w:fill="FFFFFF"/>
        <w:spacing w:after="120" w:line="276" w:lineRule="auto"/>
        <w:ind w:left="1135" w:hanging="284"/>
        <w:contextualSpacing/>
        <w:rPr>
          <w:rFonts w:cs="Arial"/>
          <w:color w:val="000000"/>
          <w:szCs w:val="22"/>
        </w:rPr>
      </w:pPr>
      <w:r>
        <w:rPr>
          <w:rFonts w:cs="Arial"/>
          <w:color w:val="000000"/>
          <w:szCs w:val="22"/>
        </w:rPr>
        <w:t xml:space="preserve">are not involved in making decisions about work that affects them or their clients </w:t>
      </w:r>
    </w:p>
    <w:p w:rsidR="00D308D2" w:rsidRDefault="00D308D2" w:rsidP="00D308D2">
      <w:pPr>
        <w:numPr>
          <w:ilvl w:val="0"/>
          <w:numId w:val="9"/>
        </w:numPr>
        <w:shd w:val="clear" w:color="auto" w:fill="FFFFFF"/>
        <w:spacing w:before="120" w:after="120" w:line="276" w:lineRule="auto"/>
        <w:ind w:left="1134" w:hanging="283"/>
        <w:contextualSpacing/>
        <w:rPr>
          <w:rFonts w:cs="Arial"/>
          <w:color w:val="000000"/>
          <w:szCs w:val="22"/>
        </w:rPr>
      </w:pPr>
      <w:r>
        <w:rPr>
          <w:rFonts w:cs="Arial"/>
          <w:color w:val="000000"/>
          <w:szCs w:val="22"/>
        </w:rPr>
        <w:t>are unable to refuse a service to a</w:t>
      </w:r>
      <w:r w:rsidR="007609D7">
        <w:rPr>
          <w:rFonts w:cs="Arial"/>
          <w:color w:val="000000"/>
          <w:szCs w:val="22"/>
        </w:rPr>
        <w:t>n aggressive client</w:t>
      </w:r>
    </w:p>
    <w:p w:rsidR="00D308D2" w:rsidRDefault="00D308D2" w:rsidP="00D308D2">
      <w:pPr>
        <w:numPr>
          <w:ilvl w:val="0"/>
          <w:numId w:val="9"/>
        </w:numPr>
        <w:shd w:val="clear" w:color="auto" w:fill="FFFFFF"/>
        <w:spacing w:before="120" w:after="120" w:line="276" w:lineRule="auto"/>
        <w:ind w:left="1135" w:hanging="284"/>
        <w:rPr>
          <w:rFonts w:cs="Arial"/>
          <w:color w:val="000000"/>
          <w:szCs w:val="22"/>
        </w:rPr>
      </w:pPr>
      <w:proofErr w:type="gramStart"/>
      <w:r>
        <w:rPr>
          <w:rFonts w:cs="Arial"/>
          <w:color w:val="000000"/>
          <w:szCs w:val="22"/>
        </w:rPr>
        <w:t>skills</w:t>
      </w:r>
      <w:proofErr w:type="gramEnd"/>
      <w:r>
        <w:rPr>
          <w:rFonts w:cs="Arial"/>
          <w:color w:val="000000"/>
          <w:szCs w:val="22"/>
        </w:rPr>
        <w:t xml:space="preserve"> and experience</w:t>
      </w:r>
      <w:r w:rsidR="007609D7">
        <w:rPr>
          <w:rFonts w:cs="Arial"/>
          <w:color w:val="000000"/>
          <w:szCs w:val="22"/>
        </w:rPr>
        <w:t xml:space="preserve"> are underused</w:t>
      </w:r>
      <w:r>
        <w:rPr>
          <w:rFonts w:cs="Arial"/>
          <w:color w:val="000000"/>
          <w:szCs w:val="22"/>
        </w:rPr>
        <w:t>.</w:t>
      </w:r>
    </w:p>
    <w:p w:rsidR="00D308D2" w:rsidRDefault="00D308D2" w:rsidP="00D308D2">
      <w:pPr>
        <w:numPr>
          <w:ilvl w:val="0"/>
          <w:numId w:val="6"/>
        </w:numPr>
        <w:spacing w:before="120" w:after="120" w:line="276" w:lineRule="auto"/>
        <w:ind w:left="568" w:hanging="284"/>
        <w:rPr>
          <w:rFonts w:cs="Arial"/>
          <w:color w:val="000000"/>
          <w:szCs w:val="22"/>
        </w:rPr>
      </w:pPr>
      <w:r>
        <w:rPr>
          <w:rFonts w:cs="Arial"/>
          <w:b/>
          <w:color w:val="000000"/>
          <w:szCs w:val="22"/>
        </w:rPr>
        <w:t xml:space="preserve">Poor </w:t>
      </w:r>
      <w:hyperlink r:id="rId12" w:history="1">
        <w:r w:rsidRPr="001E328D">
          <w:rPr>
            <w:rStyle w:val="Hyperlink"/>
            <w:rFonts w:cs="Arial"/>
            <w:b/>
            <w:color w:val="000000"/>
            <w:szCs w:val="22"/>
            <w:u w:val="none"/>
          </w:rPr>
          <w:t>support</w:t>
        </w:r>
      </w:hyperlink>
      <w:r>
        <w:rPr>
          <w:rFonts w:cs="Arial"/>
          <w:color w:val="000000"/>
          <w:szCs w:val="22"/>
        </w:rPr>
        <w:t xml:space="preserve"> – workers have inadequate</w:t>
      </w:r>
    </w:p>
    <w:p w:rsidR="00D308D2" w:rsidRDefault="00D308D2" w:rsidP="00D308D2">
      <w:pPr>
        <w:numPr>
          <w:ilvl w:val="0"/>
          <w:numId w:val="10"/>
        </w:numPr>
        <w:shd w:val="clear" w:color="auto" w:fill="FFFFFF"/>
        <w:spacing w:before="120" w:after="120" w:line="276" w:lineRule="auto"/>
        <w:ind w:left="1134" w:hanging="283"/>
        <w:contextualSpacing/>
        <w:rPr>
          <w:rFonts w:cs="Arial"/>
          <w:color w:val="000000"/>
          <w:szCs w:val="22"/>
        </w:rPr>
      </w:pPr>
      <w:r>
        <w:rPr>
          <w:rFonts w:cs="Arial"/>
          <w:color w:val="000000"/>
          <w:szCs w:val="22"/>
        </w:rPr>
        <w:t>support from supervisors and co-workers</w:t>
      </w:r>
    </w:p>
    <w:p w:rsidR="00D308D2" w:rsidRDefault="00D308D2" w:rsidP="00D308D2">
      <w:pPr>
        <w:numPr>
          <w:ilvl w:val="0"/>
          <w:numId w:val="10"/>
        </w:numPr>
        <w:shd w:val="clear" w:color="auto" w:fill="FFFFFF"/>
        <w:spacing w:before="120" w:after="120" w:line="276" w:lineRule="auto"/>
        <w:ind w:left="1134" w:hanging="283"/>
        <w:contextualSpacing/>
        <w:rPr>
          <w:rFonts w:cs="Arial"/>
          <w:color w:val="000000"/>
          <w:szCs w:val="22"/>
        </w:rPr>
      </w:pPr>
      <w:r>
        <w:rPr>
          <w:rFonts w:cs="Arial"/>
          <w:color w:val="000000"/>
          <w:szCs w:val="22"/>
        </w:rPr>
        <w:t>information about work priorities or training on how to do the job</w:t>
      </w:r>
    </w:p>
    <w:p w:rsidR="00D308D2" w:rsidRDefault="00D308D2" w:rsidP="00D308D2">
      <w:pPr>
        <w:numPr>
          <w:ilvl w:val="0"/>
          <w:numId w:val="10"/>
        </w:numPr>
        <w:shd w:val="clear" w:color="auto" w:fill="FFFFFF"/>
        <w:spacing w:before="120" w:after="120" w:line="276" w:lineRule="auto"/>
        <w:ind w:left="1134" w:hanging="283"/>
        <w:contextualSpacing/>
        <w:rPr>
          <w:rFonts w:cs="Arial"/>
          <w:color w:val="000000"/>
          <w:szCs w:val="22"/>
        </w:rPr>
      </w:pPr>
      <w:r>
        <w:rPr>
          <w:rFonts w:cs="Arial"/>
          <w:color w:val="000000"/>
          <w:szCs w:val="22"/>
        </w:rPr>
        <w:t>equipment and resources to do the job</w:t>
      </w:r>
    </w:p>
    <w:p w:rsidR="00D308D2" w:rsidRDefault="00D308D2" w:rsidP="00D308D2">
      <w:pPr>
        <w:numPr>
          <w:ilvl w:val="0"/>
          <w:numId w:val="10"/>
        </w:numPr>
        <w:shd w:val="clear" w:color="auto" w:fill="FFFFFF"/>
        <w:spacing w:before="120" w:after="120" w:line="276" w:lineRule="auto"/>
        <w:ind w:left="1135" w:hanging="284"/>
        <w:rPr>
          <w:rFonts w:cs="Arial"/>
          <w:color w:val="000000"/>
          <w:szCs w:val="22"/>
        </w:rPr>
      </w:pPr>
      <w:proofErr w:type="gramStart"/>
      <w:r>
        <w:rPr>
          <w:rFonts w:cs="Arial"/>
          <w:color w:val="000000"/>
          <w:szCs w:val="22"/>
        </w:rPr>
        <w:t>worker</w:t>
      </w:r>
      <w:proofErr w:type="gramEnd"/>
      <w:r>
        <w:rPr>
          <w:rFonts w:cs="Arial"/>
          <w:color w:val="000000"/>
          <w:szCs w:val="22"/>
        </w:rPr>
        <w:t xml:space="preserve"> support systems – insufficient access to employee assistance programs, counselling and information on mental health or workplace policies.</w:t>
      </w:r>
    </w:p>
    <w:p w:rsidR="00D308D2" w:rsidRDefault="00D308D2" w:rsidP="00D308D2">
      <w:pPr>
        <w:numPr>
          <w:ilvl w:val="0"/>
          <w:numId w:val="6"/>
        </w:numPr>
        <w:spacing w:before="120" w:after="120" w:line="276" w:lineRule="auto"/>
        <w:ind w:left="709" w:hanging="425"/>
        <w:rPr>
          <w:rFonts w:cs="Arial"/>
          <w:color w:val="000000"/>
          <w:szCs w:val="22"/>
        </w:rPr>
      </w:pPr>
      <w:r>
        <w:rPr>
          <w:rFonts w:cs="Arial"/>
          <w:b/>
          <w:color w:val="000000"/>
          <w:szCs w:val="22"/>
        </w:rPr>
        <w:t xml:space="preserve">Poor </w:t>
      </w:r>
      <w:r w:rsidRPr="001E328D">
        <w:rPr>
          <w:rFonts w:cs="Arial"/>
          <w:b/>
          <w:color w:val="000000"/>
          <w:szCs w:val="22"/>
        </w:rPr>
        <w:t xml:space="preserve">workplace </w:t>
      </w:r>
      <w:hyperlink r:id="rId13" w:history="1">
        <w:r w:rsidRPr="001E328D">
          <w:rPr>
            <w:rStyle w:val="Hyperlink"/>
            <w:rFonts w:cs="Arial"/>
            <w:b/>
            <w:color w:val="000000"/>
            <w:szCs w:val="22"/>
            <w:u w:val="none"/>
          </w:rPr>
          <w:t>relationships</w:t>
        </w:r>
      </w:hyperlink>
      <w:r>
        <w:rPr>
          <w:rFonts w:cs="Arial"/>
          <w:color w:val="000000"/>
          <w:szCs w:val="22"/>
        </w:rPr>
        <w:t xml:space="preserve"> – workplaces where there is</w:t>
      </w:r>
    </w:p>
    <w:p w:rsidR="00D308D2" w:rsidRDefault="00D308D2" w:rsidP="00D308D2">
      <w:pPr>
        <w:numPr>
          <w:ilvl w:val="0"/>
          <w:numId w:val="11"/>
        </w:numPr>
        <w:shd w:val="clear" w:color="auto" w:fill="FFFFFF"/>
        <w:spacing w:before="120" w:after="120" w:line="276" w:lineRule="auto"/>
        <w:ind w:left="1134" w:hanging="283"/>
        <w:contextualSpacing/>
        <w:rPr>
          <w:rFonts w:cs="Arial"/>
          <w:color w:val="000000"/>
          <w:szCs w:val="22"/>
        </w:rPr>
      </w:pPr>
      <w:r>
        <w:rPr>
          <w:rFonts w:cs="Arial"/>
          <w:color w:val="000000"/>
          <w:szCs w:val="22"/>
        </w:rPr>
        <w:t xml:space="preserve">unresolved conflict between workers, </w:t>
      </w:r>
      <w:r w:rsidR="0000667E">
        <w:rPr>
          <w:rFonts w:cs="Arial"/>
          <w:color w:val="000000"/>
          <w:szCs w:val="22"/>
        </w:rPr>
        <w:t xml:space="preserve">managers, </w:t>
      </w:r>
      <w:r>
        <w:rPr>
          <w:rFonts w:cs="Arial"/>
          <w:color w:val="000000"/>
          <w:szCs w:val="22"/>
        </w:rPr>
        <w:t>supervisors or co-workers</w:t>
      </w:r>
    </w:p>
    <w:p w:rsidR="00D308D2" w:rsidRDefault="00D308D2" w:rsidP="00D308D2">
      <w:pPr>
        <w:numPr>
          <w:ilvl w:val="0"/>
          <w:numId w:val="11"/>
        </w:numPr>
        <w:shd w:val="clear" w:color="auto" w:fill="FFFFFF"/>
        <w:spacing w:before="120" w:after="120" w:line="276" w:lineRule="auto"/>
        <w:ind w:left="1135" w:hanging="284"/>
        <w:rPr>
          <w:rFonts w:cs="Arial"/>
          <w:color w:val="000000"/>
          <w:szCs w:val="22"/>
        </w:rPr>
      </w:pPr>
      <w:proofErr w:type="gramStart"/>
      <w:r>
        <w:rPr>
          <w:rFonts w:cs="Arial"/>
          <w:color w:val="000000"/>
          <w:szCs w:val="22"/>
        </w:rPr>
        <w:t>discrimination</w:t>
      </w:r>
      <w:proofErr w:type="gramEnd"/>
      <w:r>
        <w:rPr>
          <w:rFonts w:cs="Arial"/>
          <w:color w:val="000000"/>
          <w:szCs w:val="22"/>
        </w:rPr>
        <w:t xml:space="preserve">, harassment, bullying or </w:t>
      </w:r>
      <w:r w:rsidR="001E328D">
        <w:rPr>
          <w:rFonts w:cs="Arial"/>
          <w:color w:val="000000"/>
          <w:szCs w:val="22"/>
        </w:rPr>
        <w:t xml:space="preserve">other </w:t>
      </w:r>
      <w:r>
        <w:rPr>
          <w:rFonts w:cs="Arial"/>
          <w:color w:val="000000"/>
          <w:szCs w:val="22"/>
        </w:rPr>
        <w:t xml:space="preserve">unreasonable behaviour by </w:t>
      </w:r>
      <w:r w:rsidR="001E328D">
        <w:rPr>
          <w:rFonts w:cs="Arial"/>
          <w:color w:val="000000"/>
          <w:szCs w:val="22"/>
        </w:rPr>
        <w:t>co-</w:t>
      </w:r>
      <w:r>
        <w:rPr>
          <w:rFonts w:cs="Arial"/>
          <w:color w:val="000000"/>
          <w:szCs w:val="22"/>
        </w:rPr>
        <w:t>workers, supervisors or clients.</w:t>
      </w:r>
    </w:p>
    <w:p w:rsidR="00D308D2" w:rsidRDefault="00D308D2" w:rsidP="00D308D2">
      <w:pPr>
        <w:numPr>
          <w:ilvl w:val="0"/>
          <w:numId w:val="12"/>
        </w:numPr>
        <w:shd w:val="clear" w:color="auto" w:fill="FFFFFF"/>
        <w:spacing w:before="120" w:after="120" w:line="276" w:lineRule="auto"/>
        <w:ind w:left="709" w:hanging="425"/>
        <w:rPr>
          <w:rFonts w:cs="Arial"/>
          <w:color w:val="000000"/>
          <w:szCs w:val="22"/>
        </w:rPr>
      </w:pPr>
      <w:r>
        <w:rPr>
          <w:rFonts w:cs="Arial"/>
          <w:b/>
          <w:color w:val="000000"/>
          <w:szCs w:val="22"/>
        </w:rPr>
        <w:t xml:space="preserve">Poor </w:t>
      </w:r>
      <w:r w:rsidRPr="001E328D">
        <w:rPr>
          <w:rFonts w:cs="Arial"/>
          <w:b/>
          <w:color w:val="000000"/>
          <w:szCs w:val="22"/>
        </w:rPr>
        <w:t>r</w:t>
      </w:r>
      <w:hyperlink r:id="rId14" w:history="1">
        <w:r w:rsidRPr="001E328D">
          <w:rPr>
            <w:rStyle w:val="Hyperlink"/>
            <w:rFonts w:cs="Arial"/>
            <w:b/>
            <w:color w:val="000000"/>
            <w:szCs w:val="22"/>
            <w:u w:val="none"/>
          </w:rPr>
          <w:t>ole</w:t>
        </w:r>
      </w:hyperlink>
      <w:r>
        <w:rPr>
          <w:rFonts w:cs="Arial"/>
          <w:b/>
          <w:color w:val="000000"/>
          <w:szCs w:val="22"/>
        </w:rPr>
        <w:t xml:space="preserve"> clarity</w:t>
      </w:r>
      <w:r>
        <w:rPr>
          <w:rFonts w:cs="Arial"/>
          <w:color w:val="000000"/>
          <w:szCs w:val="22"/>
        </w:rPr>
        <w:t xml:space="preserve"> – workplaces where there is</w:t>
      </w:r>
    </w:p>
    <w:p w:rsidR="00D308D2" w:rsidRDefault="00D308D2" w:rsidP="00D308D2">
      <w:pPr>
        <w:numPr>
          <w:ilvl w:val="0"/>
          <w:numId w:val="13"/>
        </w:numPr>
        <w:shd w:val="clear" w:color="auto" w:fill="FFFFFF"/>
        <w:spacing w:before="120" w:line="276" w:lineRule="auto"/>
        <w:ind w:left="1135" w:hanging="284"/>
        <w:rPr>
          <w:rFonts w:cs="Arial"/>
          <w:color w:val="000000"/>
          <w:szCs w:val="22"/>
        </w:rPr>
      </w:pPr>
      <w:r>
        <w:rPr>
          <w:rFonts w:cs="Arial"/>
          <w:color w:val="000000"/>
          <w:szCs w:val="22"/>
        </w:rPr>
        <w:t>conflicting job roles and responsibilities</w:t>
      </w:r>
    </w:p>
    <w:p w:rsidR="00D308D2" w:rsidRDefault="00D308D2" w:rsidP="00D308D2">
      <w:pPr>
        <w:numPr>
          <w:ilvl w:val="0"/>
          <w:numId w:val="13"/>
        </w:numPr>
        <w:shd w:val="clear" w:color="auto" w:fill="FFFFFF"/>
        <w:spacing w:after="120" w:line="276" w:lineRule="auto"/>
        <w:ind w:left="1135" w:hanging="284"/>
        <w:rPr>
          <w:rFonts w:cs="Arial"/>
          <w:color w:val="000000"/>
          <w:szCs w:val="22"/>
        </w:rPr>
      </w:pPr>
      <w:proofErr w:type="gramStart"/>
      <w:r>
        <w:rPr>
          <w:rFonts w:cs="Arial"/>
          <w:color w:val="000000"/>
          <w:szCs w:val="22"/>
        </w:rPr>
        <w:t>uncertainty</w:t>
      </w:r>
      <w:proofErr w:type="gramEnd"/>
      <w:r>
        <w:rPr>
          <w:rFonts w:cs="Arial"/>
          <w:color w:val="000000"/>
          <w:szCs w:val="22"/>
        </w:rPr>
        <w:t xml:space="preserve"> about work expectations.</w:t>
      </w:r>
    </w:p>
    <w:p w:rsidR="00D308D2" w:rsidRDefault="00D308D2" w:rsidP="00D308D2">
      <w:pPr>
        <w:numPr>
          <w:ilvl w:val="0"/>
          <w:numId w:val="12"/>
        </w:numPr>
        <w:shd w:val="clear" w:color="auto" w:fill="FFFFFF"/>
        <w:spacing w:before="120" w:after="120" w:line="276" w:lineRule="auto"/>
        <w:ind w:left="709" w:hanging="425"/>
        <w:rPr>
          <w:rFonts w:cs="Arial"/>
          <w:color w:val="000000"/>
          <w:szCs w:val="22"/>
        </w:rPr>
      </w:pPr>
      <w:r>
        <w:rPr>
          <w:rFonts w:cs="Arial"/>
          <w:b/>
          <w:color w:val="000000"/>
          <w:szCs w:val="22"/>
        </w:rPr>
        <w:t xml:space="preserve">Poor organisational </w:t>
      </w:r>
      <w:hyperlink r:id="rId15" w:history="1">
        <w:r w:rsidRPr="001E328D">
          <w:rPr>
            <w:rStyle w:val="Hyperlink"/>
            <w:rFonts w:cs="Arial"/>
            <w:b/>
            <w:color w:val="000000"/>
            <w:szCs w:val="22"/>
            <w:u w:val="none"/>
          </w:rPr>
          <w:t>change</w:t>
        </w:r>
      </w:hyperlink>
      <w:r>
        <w:rPr>
          <w:rFonts w:cs="Arial"/>
          <w:b/>
          <w:color w:val="000000"/>
          <w:szCs w:val="22"/>
        </w:rPr>
        <w:t xml:space="preserve"> management</w:t>
      </w:r>
      <w:r>
        <w:rPr>
          <w:rFonts w:cs="Arial"/>
          <w:color w:val="000000"/>
          <w:szCs w:val="22"/>
        </w:rPr>
        <w:t xml:space="preserve"> – workplaces where:</w:t>
      </w:r>
    </w:p>
    <w:p w:rsidR="00D308D2" w:rsidRDefault="00D308D2" w:rsidP="00D308D2">
      <w:pPr>
        <w:numPr>
          <w:ilvl w:val="0"/>
          <w:numId w:val="14"/>
        </w:numPr>
        <w:shd w:val="clear" w:color="auto" w:fill="FFFFFF"/>
        <w:spacing w:before="120" w:after="120" w:line="276" w:lineRule="auto"/>
        <w:ind w:left="1134" w:hanging="283"/>
        <w:contextualSpacing/>
        <w:rPr>
          <w:rFonts w:cs="Arial"/>
          <w:color w:val="000000"/>
          <w:szCs w:val="22"/>
        </w:rPr>
      </w:pPr>
      <w:r>
        <w:rPr>
          <w:rFonts w:cs="Arial"/>
          <w:color w:val="000000"/>
          <w:szCs w:val="22"/>
        </w:rPr>
        <w:t>organisational change has been poorly managed</w:t>
      </w:r>
    </w:p>
    <w:p w:rsidR="00D308D2" w:rsidRDefault="001E328D" w:rsidP="00D308D2">
      <w:pPr>
        <w:numPr>
          <w:ilvl w:val="0"/>
          <w:numId w:val="14"/>
        </w:numPr>
        <w:shd w:val="clear" w:color="auto" w:fill="FFFFFF"/>
        <w:spacing w:before="120" w:after="120" w:line="276" w:lineRule="auto"/>
        <w:ind w:left="1134" w:hanging="283"/>
        <w:contextualSpacing/>
        <w:rPr>
          <w:rFonts w:cs="Arial"/>
          <w:color w:val="000000"/>
          <w:szCs w:val="22"/>
        </w:rPr>
      </w:pPr>
      <w:proofErr w:type="gramStart"/>
      <w:r>
        <w:rPr>
          <w:rFonts w:cs="Arial"/>
          <w:color w:val="000000"/>
          <w:szCs w:val="22"/>
        </w:rPr>
        <w:t>there</w:t>
      </w:r>
      <w:proofErr w:type="gramEnd"/>
      <w:r>
        <w:rPr>
          <w:rFonts w:cs="Arial"/>
          <w:color w:val="000000"/>
          <w:szCs w:val="22"/>
        </w:rPr>
        <w:t xml:space="preserve"> is </w:t>
      </w:r>
      <w:r w:rsidR="00D308D2">
        <w:rPr>
          <w:rFonts w:cs="Arial"/>
          <w:color w:val="000000"/>
          <w:szCs w:val="22"/>
        </w:rPr>
        <w:t>inadequate communication to workers of the changes.</w:t>
      </w:r>
    </w:p>
    <w:p w:rsidR="00D308D2" w:rsidRDefault="00D308D2" w:rsidP="00D308D2">
      <w:pPr>
        <w:pStyle w:val="ListParagraph"/>
        <w:numPr>
          <w:ilvl w:val="0"/>
          <w:numId w:val="15"/>
        </w:numPr>
        <w:shd w:val="clear" w:color="auto" w:fill="FFFFFF"/>
        <w:spacing w:before="120" w:after="120" w:line="276" w:lineRule="auto"/>
        <w:ind w:left="709"/>
        <w:rPr>
          <w:rFonts w:cs="Arial"/>
          <w:color w:val="000000"/>
          <w:szCs w:val="22"/>
        </w:rPr>
      </w:pPr>
      <w:r>
        <w:rPr>
          <w:rFonts w:cs="Arial"/>
          <w:b/>
          <w:color w:val="000000"/>
          <w:szCs w:val="22"/>
        </w:rPr>
        <w:t xml:space="preserve">Low recognition and reward – </w:t>
      </w:r>
      <w:r>
        <w:rPr>
          <w:rFonts w:cs="Arial"/>
          <w:color w:val="000000"/>
          <w:szCs w:val="22"/>
        </w:rPr>
        <w:t>workplaces where there is</w:t>
      </w:r>
    </w:p>
    <w:p w:rsidR="00D308D2" w:rsidRDefault="00D308D2" w:rsidP="00D308D2">
      <w:pPr>
        <w:numPr>
          <w:ilvl w:val="0"/>
          <w:numId w:val="16"/>
        </w:numPr>
        <w:shd w:val="clear" w:color="auto" w:fill="FFFFFF"/>
        <w:spacing w:before="120" w:after="120" w:line="276" w:lineRule="auto"/>
        <w:ind w:left="1134" w:hanging="283"/>
        <w:contextualSpacing/>
        <w:rPr>
          <w:rFonts w:cs="Arial"/>
          <w:color w:val="000000"/>
          <w:szCs w:val="22"/>
        </w:rPr>
      </w:pPr>
      <w:r>
        <w:rPr>
          <w:rFonts w:cs="Arial"/>
          <w:color w:val="000000"/>
          <w:szCs w:val="22"/>
        </w:rPr>
        <w:t xml:space="preserve">an imbalance between worker effort and associated recognition and reward </w:t>
      </w:r>
    </w:p>
    <w:p w:rsidR="00D308D2" w:rsidRDefault="00D308D2" w:rsidP="00D308D2">
      <w:pPr>
        <w:numPr>
          <w:ilvl w:val="0"/>
          <w:numId w:val="16"/>
        </w:numPr>
        <w:shd w:val="clear" w:color="auto" w:fill="FFFFFF"/>
        <w:spacing w:before="120" w:after="120" w:line="276" w:lineRule="auto"/>
        <w:ind w:left="1134" w:hanging="283"/>
        <w:contextualSpacing/>
        <w:rPr>
          <w:rFonts w:cs="Arial"/>
          <w:color w:val="000000"/>
          <w:szCs w:val="22"/>
        </w:rPr>
      </w:pPr>
      <w:r>
        <w:rPr>
          <w:rFonts w:cs="Arial"/>
          <w:color w:val="000000"/>
          <w:szCs w:val="22"/>
        </w:rPr>
        <w:t>recognition of</w:t>
      </w:r>
      <w:r w:rsidR="007609D7">
        <w:rPr>
          <w:rFonts w:cs="Arial"/>
          <w:color w:val="000000"/>
          <w:szCs w:val="22"/>
        </w:rPr>
        <w:t xml:space="preserve"> good task performance</w:t>
      </w:r>
    </w:p>
    <w:p w:rsidR="00D308D2" w:rsidRDefault="00D308D2" w:rsidP="00D308D2">
      <w:pPr>
        <w:numPr>
          <w:ilvl w:val="0"/>
          <w:numId w:val="16"/>
        </w:numPr>
        <w:shd w:val="clear" w:color="auto" w:fill="FFFFFF"/>
        <w:spacing w:before="120" w:after="120" w:line="276" w:lineRule="auto"/>
        <w:ind w:left="1134" w:hanging="283"/>
        <w:contextualSpacing/>
        <w:rPr>
          <w:rFonts w:cs="Arial"/>
          <w:color w:val="000000"/>
          <w:szCs w:val="22"/>
        </w:rPr>
      </w:pPr>
      <w:proofErr w:type="gramStart"/>
      <w:r>
        <w:rPr>
          <w:rFonts w:cs="Arial"/>
          <w:color w:val="000000"/>
          <w:szCs w:val="22"/>
        </w:rPr>
        <w:t>lack</w:t>
      </w:r>
      <w:proofErr w:type="gramEnd"/>
      <w:r>
        <w:rPr>
          <w:rFonts w:cs="Arial"/>
          <w:color w:val="000000"/>
          <w:szCs w:val="22"/>
        </w:rPr>
        <w:t xml:space="preserve"> of opportunity for s</w:t>
      </w:r>
      <w:r w:rsidR="001E328D">
        <w:rPr>
          <w:rFonts w:cs="Arial"/>
          <w:color w:val="000000"/>
          <w:szCs w:val="22"/>
        </w:rPr>
        <w:t>k</w:t>
      </w:r>
      <w:r>
        <w:rPr>
          <w:rFonts w:cs="Arial"/>
          <w:color w:val="000000"/>
          <w:szCs w:val="22"/>
        </w:rPr>
        <w:t>ills development</w:t>
      </w:r>
      <w:r w:rsidR="00C063C3">
        <w:rPr>
          <w:rFonts w:cs="Arial"/>
          <w:color w:val="000000"/>
          <w:szCs w:val="22"/>
        </w:rPr>
        <w:t>.</w:t>
      </w:r>
    </w:p>
    <w:p w:rsidR="00D308D2" w:rsidRDefault="00D308D2" w:rsidP="006443CF">
      <w:pPr>
        <w:numPr>
          <w:ilvl w:val="0"/>
          <w:numId w:val="17"/>
        </w:numPr>
        <w:shd w:val="clear" w:color="auto" w:fill="FFFFFF"/>
        <w:spacing w:before="240" w:after="120" w:line="276" w:lineRule="auto"/>
        <w:ind w:left="709" w:hanging="284"/>
        <w:rPr>
          <w:rFonts w:cs="Arial"/>
          <w:color w:val="000000"/>
          <w:szCs w:val="22"/>
        </w:rPr>
      </w:pPr>
      <w:r>
        <w:rPr>
          <w:rFonts w:cs="Arial"/>
          <w:b/>
          <w:color w:val="000000"/>
          <w:szCs w:val="22"/>
        </w:rPr>
        <w:lastRenderedPageBreak/>
        <w:t xml:space="preserve">Poor organisational justice – </w:t>
      </w:r>
      <w:r>
        <w:rPr>
          <w:rFonts w:cs="Arial"/>
          <w:color w:val="000000"/>
          <w:szCs w:val="22"/>
        </w:rPr>
        <w:t>workplaces where there is</w:t>
      </w:r>
    </w:p>
    <w:p w:rsidR="00D308D2" w:rsidRDefault="00D308D2" w:rsidP="00D308D2">
      <w:pPr>
        <w:numPr>
          <w:ilvl w:val="0"/>
          <w:numId w:val="18"/>
        </w:numPr>
        <w:shd w:val="clear" w:color="auto" w:fill="FFFFFF"/>
        <w:spacing w:before="120" w:after="120" w:line="276" w:lineRule="auto"/>
        <w:ind w:left="1134" w:hanging="283"/>
        <w:contextualSpacing/>
        <w:rPr>
          <w:rFonts w:cs="Arial"/>
          <w:color w:val="000000"/>
          <w:szCs w:val="22"/>
        </w:rPr>
      </w:pPr>
      <w:r>
        <w:rPr>
          <w:rFonts w:cs="Arial"/>
          <w:color w:val="000000"/>
          <w:szCs w:val="22"/>
        </w:rPr>
        <w:t>incon</w:t>
      </w:r>
      <w:r w:rsidR="007609D7">
        <w:rPr>
          <w:rFonts w:cs="Arial"/>
          <w:color w:val="000000"/>
          <w:szCs w:val="22"/>
        </w:rPr>
        <w:t xml:space="preserve">sistency or bias in the </w:t>
      </w:r>
      <w:r>
        <w:rPr>
          <w:rFonts w:cs="Arial"/>
          <w:color w:val="000000"/>
          <w:szCs w:val="22"/>
        </w:rPr>
        <w:t>implementation of the procedures</w:t>
      </w:r>
    </w:p>
    <w:p w:rsidR="00D308D2" w:rsidRDefault="00D308D2" w:rsidP="00D308D2">
      <w:pPr>
        <w:numPr>
          <w:ilvl w:val="0"/>
          <w:numId w:val="18"/>
        </w:numPr>
        <w:shd w:val="clear" w:color="auto" w:fill="FFFFFF"/>
        <w:spacing w:before="120" w:after="120" w:line="276" w:lineRule="auto"/>
        <w:ind w:left="1135" w:hanging="284"/>
        <w:rPr>
          <w:rFonts w:cs="Arial"/>
          <w:color w:val="000000"/>
          <w:szCs w:val="22"/>
        </w:rPr>
      </w:pPr>
      <w:proofErr w:type="gramStart"/>
      <w:r>
        <w:rPr>
          <w:rFonts w:cs="Arial"/>
          <w:color w:val="000000"/>
          <w:szCs w:val="22"/>
        </w:rPr>
        <w:t>poor</w:t>
      </w:r>
      <w:proofErr w:type="gramEnd"/>
      <w:r>
        <w:rPr>
          <w:rFonts w:cs="Arial"/>
          <w:color w:val="000000"/>
          <w:szCs w:val="22"/>
        </w:rPr>
        <w:t xml:space="preserve"> management of underperformance.</w:t>
      </w:r>
    </w:p>
    <w:p w:rsidR="00D308D2" w:rsidRPr="00BD6C98" w:rsidRDefault="00BD6C98" w:rsidP="00BD6C98">
      <w:pPr>
        <w:autoSpaceDE w:val="0"/>
        <w:autoSpaceDN w:val="0"/>
        <w:adjustRightInd w:val="0"/>
        <w:rPr>
          <w:rFonts w:cs="Arial"/>
          <w:color w:val="000000"/>
          <w:szCs w:val="22"/>
        </w:rPr>
      </w:pPr>
      <w:r w:rsidRPr="00BD6C98">
        <w:rPr>
          <w:rFonts w:cs="Arial"/>
          <w:szCs w:val="22"/>
        </w:rPr>
        <w:t>The</w:t>
      </w:r>
      <w:r w:rsidR="007B18C6">
        <w:rPr>
          <w:rFonts w:cs="Arial"/>
          <w:szCs w:val="22"/>
        </w:rPr>
        <w:t xml:space="preserve">se </w:t>
      </w:r>
      <w:r w:rsidRPr="00BD6C98">
        <w:rPr>
          <w:rFonts w:cs="Arial"/>
          <w:szCs w:val="22"/>
        </w:rPr>
        <w:t>eight risk factors are interrelated so</w:t>
      </w:r>
      <w:r>
        <w:rPr>
          <w:rFonts w:cs="Arial"/>
          <w:szCs w:val="22"/>
        </w:rPr>
        <w:t xml:space="preserve"> should </w:t>
      </w:r>
      <w:r w:rsidR="007609D7">
        <w:rPr>
          <w:rFonts w:cs="Arial"/>
          <w:szCs w:val="22"/>
        </w:rPr>
        <w:t>not be</w:t>
      </w:r>
      <w:r w:rsidRPr="00BD6C98">
        <w:rPr>
          <w:rFonts w:cs="Arial"/>
          <w:szCs w:val="22"/>
        </w:rPr>
        <w:t xml:space="preserve"> consider</w:t>
      </w:r>
      <w:r w:rsidR="007609D7">
        <w:rPr>
          <w:rFonts w:cs="Arial"/>
          <w:szCs w:val="22"/>
        </w:rPr>
        <w:t>ed</w:t>
      </w:r>
      <w:r w:rsidRPr="00BD6C98">
        <w:rPr>
          <w:rFonts w:cs="Arial"/>
          <w:szCs w:val="22"/>
        </w:rPr>
        <w:t xml:space="preserve"> in isolation</w:t>
      </w:r>
      <w:r>
        <w:rPr>
          <w:rFonts w:cs="Arial"/>
          <w:szCs w:val="22"/>
        </w:rPr>
        <w:t xml:space="preserve">. </w:t>
      </w:r>
      <w:r w:rsidR="00D308D2" w:rsidRPr="00BD6C98">
        <w:rPr>
          <w:rFonts w:cs="Arial"/>
          <w:color w:val="111111"/>
          <w:szCs w:val="22"/>
        </w:rPr>
        <w:t>A combination of these risks may increase the likelihood of psychological injury.</w:t>
      </w:r>
      <w:r w:rsidR="00D308D2" w:rsidRPr="00BD6C98">
        <w:rPr>
          <w:rFonts w:cs="Arial"/>
          <w:color w:val="000000"/>
          <w:szCs w:val="22"/>
        </w:rPr>
        <w:t xml:space="preserve"> </w:t>
      </w:r>
    </w:p>
    <w:p w:rsidR="00D308D2" w:rsidRDefault="00D308D2" w:rsidP="00D308D2">
      <w:pPr>
        <w:numPr>
          <w:ilvl w:val="0"/>
          <w:numId w:val="4"/>
        </w:numPr>
        <w:tabs>
          <w:tab w:val="left" w:pos="567"/>
        </w:tabs>
        <w:autoSpaceDE w:val="0"/>
        <w:autoSpaceDN w:val="0"/>
        <w:adjustRightInd w:val="0"/>
        <w:spacing w:before="120" w:after="120" w:line="276" w:lineRule="auto"/>
        <w:ind w:left="2722" w:hanging="2722"/>
      </w:pPr>
      <w:r>
        <w:rPr>
          <w:b/>
          <w:bCs/>
          <w:i/>
          <w:szCs w:val="22"/>
        </w:rPr>
        <w:t xml:space="preserve">Controlling the risks </w:t>
      </w:r>
    </w:p>
    <w:p w:rsidR="00D308D2" w:rsidRDefault="00D308D2" w:rsidP="00D308D2">
      <w:pPr>
        <w:autoSpaceDE w:val="0"/>
        <w:autoSpaceDN w:val="0"/>
        <w:adjustRightInd w:val="0"/>
        <w:spacing w:before="120" w:after="120"/>
        <w:rPr>
          <w:bCs/>
          <w:szCs w:val="22"/>
          <w:lang w:eastAsia="en-US"/>
        </w:rPr>
      </w:pPr>
      <w:r>
        <w:rPr>
          <w:rFonts w:cs="Arial"/>
          <w:color w:val="292526"/>
          <w:szCs w:val="22"/>
        </w:rPr>
        <w:t>A</w:t>
      </w:r>
      <w:r>
        <w:rPr>
          <w:rFonts w:cs="Arial"/>
          <w:color w:val="111111"/>
          <w:szCs w:val="22"/>
        </w:rPr>
        <w:t xml:space="preserve"> PCBU must </w:t>
      </w:r>
      <w:r>
        <w:t xml:space="preserve">eliminate the risks to workers’ health and safety so far as is reasonably practicable. If this is not reasonably practicable then the PCBU must minimise those risks so far as is reasonably practicable. </w:t>
      </w:r>
    </w:p>
    <w:p w:rsidR="00F221A9" w:rsidRDefault="00D308D2" w:rsidP="00D308D2">
      <w:pPr>
        <w:autoSpaceDE w:val="0"/>
        <w:autoSpaceDN w:val="0"/>
        <w:adjustRightInd w:val="0"/>
        <w:spacing w:before="120" w:after="120"/>
        <w:rPr>
          <w:rFonts w:cs="Arial"/>
          <w:color w:val="111111"/>
          <w:szCs w:val="22"/>
        </w:rPr>
      </w:pPr>
      <w:r>
        <w:rPr>
          <w:rFonts w:cs="Arial"/>
          <w:color w:val="111111"/>
          <w:szCs w:val="22"/>
        </w:rPr>
        <w:t>The risk of psychological harm can be minimised by implementing effective control measures</w:t>
      </w:r>
      <w:r w:rsidR="00225BBF">
        <w:rPr>
          <w:rFonts w:cs="Arial"/>
          <w:color w:val="111111"/>
          <w:szCs w:val="22"/>
        </w:rPr>
        <w:t xml:space="preserve"> addressing the work environment and systems of work</w:t>
      </w:r>
      <w:r>
        <w:rPr>
          <w:rFonts w:cs="Arial"/>
          <w:color w:val="111111"/>
          <w:szCs w:val="22"/>
        </w:rPr>
        <w:t xml:space="preserve">. </w:t>
      </w:r>
      <w:r w:rsidR="007B0696">
        <w:rPr>
          <w:rFonts w:cs="Arial"/>
          <w:color w:val="111111"/>
          <w:szCs w:val="22"/>
        </w:rPr>
        <w:t xml:space="preserve">Control measures aimed at individuals are usually less effective. </w:t>
      </w:r>
    </w:p>
    <w:p w:rsidR="00D308D2" w:rsidRDefault="00D308D2" w:rsidP="00BD6C98">
      <w:pPr>
        <w:autoSpaceDE w:val="0"/>
        <w:autoSpaceDN w:val="0"/>
        <w:adjustRightInd w:val="0"/>
        <w:spacing w:before="120" w:after="120"/>
        <w:rPr>
          <w:rFonts w:cs="Arial"/>
          <w:color w:val="000000"/>
          <w:szCs w:val="22"/>
        </w:rPr>
      </w:pPr>
      <w:r>
        <w:rPr>
          <w:rFonts w:cs="Arial"/>
          <w:color w:val="111111"/>
          <w:szCs w:val="22"/>
        </w:rPr>
        <w:t xml:space="preserve">The </w:t>
      </w:r>
      <w:r>
        <w:rPr>
          <w:bCs/>
          <w:szCs w:val="22"/>
          <w:lang w:eastAsia="en-US"/>
        </w:rPr>
        <w:t>types of controls used will vary depending on what is reasonably practicable for each workplace</w:t>
      </w:r>
      <w:r>
        <w:rPr>
          <w:rFonts w:cs="Arial"/>
          <w:color w:val="111111"/>
          <w:szCs w:val="22"/>
        </w:rPr>
        <w:t xml:space="preserve">. </w:t>
      </w:r>
      <w:r>
        <w:rPr>
          <w:rFonts w:cs="Arial"/>
          <w:color w:val="000000"/>
          <w:szCs w:val="22"/>
        </w:rPr>
        <w:t xml:space="preserve">A </w:t>
      </w:r>
      <w:r w:rsidRPr="00494A93">
        <w:rPr>
          <w:rFonts w:cs="Arial"/>
          <w:szCs w:val="22"/>
        </w:rPr>
        <w:t xml:space="preserve">combination of controls </w:t>
      </w:r>
      <w:r>
        <w:rPr>
          <w:rFonts w:cs="Arial"/>
          <w:color w:val="000000"/>
          <w:szCs w:val="22"/>
        </w:rPr>
        <w:t>may be needed to reduce the risk of psychological injury</w:t>
      </w:r>
      <w:r>
        <w:t xml:space="preserve">. </w:t>
      </w:r>
    </w:p>
    <w:p w:rsidR="00D308D2" w:rsidRDefault="00D308D2" w:rsidP="00D308D2">
      <w:pPr>
        <w:spacing w:before="120" w:after="120"/>
        <w:rPr>
          <w:rFonts w:cs="Arial"/>
          <w:color w:val="111111"/>
          <w:szCs w:val="22"/>
        </w:rPr>
      </w:pPr>
      <w:r>
        <w:t>The aim is to a</w:t>
      </w:r>
      <w:r>
        <w:rPr>
          <w:rFonts w:cs="Arial"/>
          <w:color w:val="111111"/>
          <w:szCs w:val="22"/>
        </w:rPr>
        <w:t xml:space="preserve">chieve the best fit between the working environment, the systems of work and the needs and capabilities of workers. </w:t>
      </w:r>
    </w:p>
    <w:p w:rsidR="00F221A9" w:rsidRDefault="00F221A9" w:rsidP="00D308D2">
      <w:pPr>
        <w:spacing w:before="120" w:after="120"/>
        <w:rPr>
          <w:rFonts w:cs="Arial"/>
          <w:color w:val="111111"/>
          <w:szCs w:val="22"/>
        </w:rPr>
      </w:pPr>
      <w:r>
        <w:rPr>
          <w:rFonts w:cs="Arial"/>
          <w:color w:val="111111"/>
          <w:szCs w:val="22"/>
        </w:rPr>
        <w:t>C</w:t>
      </w:r>
      <w:r w:rsidR="00D308D2">
        <w:rPr>
          <w:rFonts w:cs="Arial"/>
          <w:color w:val="111111"/>
          <w:szCs w:val="22"/>
        </w:rPr>
        <w:t>ontrol measures that may be considered include</w:t>
      </w:r>
      <w:r>
        <w:rPr>
          <w:rFonts w:cs="Arial"/>
          <w:color w:val="111111"/>
          <w:szCs w:val="22"/>
        </w:rPr>
        <w:t>:</w:t>
      </w:r>
    </w:p>
    <w:p w:rsidR="00D308D2" w:rsidRPr="00F221A9" w:rsidRDefault="00F221A9" w:rsidP="00D308D2">
      <w:pPr>
        <w:spacing w:before="120" w:after="120"/>
        <w:rPr>
          <w:rFonts w:cs="Arial"/>
          <w:b/>
          <w:color w:val="111111"/>
          <w:szCs w:val="22"/>
        </w:rPr>
      </w:pPr>
      <w:r w:rsidRPr="00F221A9">
        <w:rPr>
          <w:rFonts w:cs="Arial"/>
          <w:b/>
          <w:color w:val="111111"/>
          <w:szCs w:val="22"/>
        </w:rPr>
        <w:t xml:space="preserve">Environmental </w:t>
      </w:r>
    </w:p>
    <w:p w:rsidR="00D308D2" w:rsidRDefault="00D308D2" w:rsidP="00D308D2">
      <w:pPr>
        <w:numPr>
          <w:ilvl w:val="0"/>
          <w:numId w:val="19"/>
        </w:numPr>
        <w:autoSpaceDE w:val="0"/>
        <w:autoSpaceDN w:val="0"/>
        <w:adjustRightInd w:val="0"/>
        <w:spacing w:before="120" w:after="120" w:line="276" w:lineRule="auto"/>
        <w:ind w:left="709" w:hanging="425"/>
        <w:contextualSpacing/>
        <w:rPr>
          <w:rFonts w:cs="Arial"/>
          <w:szCs w:val="22"/>
        </w:rPr>
      </w:pPr>
      <w:r>
        <w:rPr>
          <w:rFonts w:cs="Arial"/>
          <w:szCs w:val="22"/>
        </w:rPr>
        <w:t xml:space="preserve">the work environment </w:t>
      </w:r>
      <w:r w:rsidR="004F16FB">
        <w:rPr>
          <w:rFonts w:cs="Arial"/>
          <w:szCs w:val="22"/>
        </w:rPr>
        <w:t xml:space="preserve">– </w:t>
      </w:r>
      <w:r w:rsidR="007609D7">
        <w:rPr>
          <w:rFonts w:cs="Arial"/>
          <w:szCs w:val="22"/>
        </w:rPr>
        <w:t>implementi</w:t>
      </w:r>
      <w:r w:rsidR="00E27651">
        <w:rPr>
          <w:rFonts w:cs="Arial"/>
          <w:szCs w:val="22"/>
        </w:rPr>
        <w:t>ng</w:t>
      </w:r>
      <w:r>
        <w:rPr>
          <w:rFonts w:cs="Arial"/>
          <w:szCs w:val="22"/>
        </w:rPr>
        <w:t xml:space="preserve"> the hierarchy of control</w:t>
      </w:r>
      <w:r w:rsidR="00E27651">
        <w:rPr>
          <w:rFonts w:cs="Arial"/>
          <w:szCs w:val="22"/>
        </w:rPr>
        <w:t>s</w:t>
      </w:r>
      <w:r>
        <w:rPr>
          <w:rFonts w:cs="Arial"/>
          <w:szCs w:val="22"/>
        </w:rPr>
        <w:t>, for example</w:t>
      </w:r>
    </w:p>
    <w:p w:rsidR="00D308D2" w:rsidRDefault="00D308D2" w:rsidP="00D308D2">
      <w:pPr>
        <w:numPr>
          <w:ilvl w:val="1"/>
          <w:numId w:val="20"/>
        </w:numPr>
        <w:autoSpaceDE w:val="0"/>
        <w:autoSpaceDN w:val="0"/>
        <w:adjustRightInd w:val="0"/>
        <w:spacing w:before="120" w:after="120" w:line="276" w:lineRule="auto"/>
        <w:ind w:left="1134" w:hanging="283"/>
        <w:contextualSpacing/>
        <w:rPr>
          <w:rFonts w:cs="Arial"/>
          <w:szCs w:val="22"/>
        </w:rPr>
      </w:pPr>
      <w:r>
        <w:rPr>
          <w:rFonts w:cs="Arial"/>
          <w:szCs w:val="22"/>
        </w:rPr>
        <w:t>placing a barrier between customers and bank tellers where there is a risk of workplace violence</w:t>
      </w:r>
    </w:p>
    <w:p w:rsidR="00D308D2" w:rsidRDefault="00D308D2" w:rsidP="00D308D2">
      <w:pPr>
        <w:numPr>
          <w:ilvl w:val="1"/>
          <w:numId w:val="20"/>
        </w:numPr>
        <w:autoSpaceDE w:val="0"/>
        <w:autoSpaceDN w:val="0"/>
        <w:adjustRightInd w:val="0"/>
        <w:spacing w:before="120" w:after="120" w:line="276" w:lineRule="auto"/>
        <w:ind w:left="1134" w:hanging="283"/>
        <w:contextualSpacing/>
        <w:rPr>
          <w:rFonts w:cs="Arial"/>
          <w:szCs w:val="22"/>
        </w:rPr>
      </w:pPr>
      <w:r>
        <w:rPr>
          <w:rFonts w:cs="Arial"/>
          <w:szCs w:val="22"/>
        </w:rPr>
        <w:t>having higher partitions between workstations to reduce noise</w:t>
      </w:r>
    </w:p>
    <w:p w:rsidR="00D308D2" w:rsidRDefault="00D308D2" w:rsidP="00D308D2">
      <w:pPr>
        <w:numPr>
          <w:ilvl w:val="1"/>
          <w:numId w:val="20"/>
        </w:numPr>
        <w:autoSpaceDE w:val="0"/>
        <w:autoSpaceDN w:val="0"/>
        <w:adjustRightInd w:val="0"/>
        <w:spacing w:before="120" w:after="120" w:line="276" w:lineRule="auto"/>
        <w:ind w:left="1134" w:hanging="283"/>
        <w:rPr>
          <w:rFonts w:cs="Arial"/>
          <w:szCs w:val="22"/>
        </w:rPr>
      </w:pPr>
      <w:proofErr w:type="gramStart"/>
      <w:r>
        <w:rPr>
          <w:rFonts w:cs="Arial"/>
          <w:szCs w:val="22"/>
        </w:rPr>
        <w:t>increasing</w:t>
      </w:r>
      <w:proofErr w:type="gramEnd"/>
      <w:r>
        <w:rPr>
          <w:rFonts w:cs="Arial"/>
          <w:szCs w:val="22"/>
        </w:rPr>
        <w:t xml:space="preserve"> lighting in darker areas</w:t>
      </w:r>
      <w:r w:rsidR="00E13A50">
        <w:rPr>
          <w:rFonts w:cs="Arial"/>
          <w:szCs w:val="22"/>
        </w:rPr>
        <w:t>.</w:t>
      </w:r>
    </w:p>
    <w:p w:rsidR="00F221A9" w:rsidRPr="00F221A9" w:rsidRDefault="00F221A9" w:rsidP="00F221A9">
      <w:pPr>
        <w:autoSpaceDE w:val="0"/>
        <w:autoSpaceDN w:val="0"/>
        <w:adjustRightInd w:val="0"/>
        <w:spacing w:before="120" w:after="120" w:line="276" w:lineRule="auto"/>
        <w:rPr>
          <w:rFonts w:cs="Arial"/>
          <w:b/>
          <w:szCs w:val="22"/>
        </w:rPr>
      </w:pPr>
      <w:r w:rsidRPr="00F221A9">
        <w:rPr>
          <w:rFonts w:cs="Arial"/>
          <w:b/>
          <w:szCs w:val="22"/>
        </w:rPr>
        <w:t xml:space="preserve">Organisational </w:t>
      </w:r>
    </w:p>
    <w:p w:rsidR="00D308D2" w:rsidRDefault="00D308D2" w:rsidP="00D308D2">
      <w:pPr>
        <w:numPr>
          <w:ilvl w:val="0"/>
          <w:numId w:val="19"/>
        </w:numPr>
        <w:autoSpaceDE w:val="0"/>
        <w:autoSpaceDN w:val="0"/>
        <w:adjustRightInd w:val="0"/>
        <w:spacing w:before="120" w:after="120" w:line="276" w:lineRule="auto"/>
        <w:ind w:left="709" w:hanging="425"/>
        <w:rPr>
          <w:rFonts w:cs="Arial"/>
          <w:szCs w:val="22"/>
        </w:rPr>
      </w:pPr>
      <w:r>
        <w:rPr>
          <w:rFonts w:cs="Arial"/>
          <w:szCs w:val="22"/>
        </w:rPr>
        <w:t>the systems of work and the design of work and work processes, for example</w:t>
      </w:r>
    </w:p>
    <w:p w:rsidR="00D308D2" w:rsidRDefault="00D308D2" w:rsidP="00D308D2">
      <w:pPr>
        <w:numPr>
          <w:ilvl w:val="1"/>
          <w:numId w:val="21"/>
        </w:numPr>
        <w:autoSpaceDE w:val="0"/>
        <w:autoSpaceDN w:val="0"/>
        <w:adjustRightInd w:val="0"/>
        <w:spacing w:before="120" w:after="120" w:line="276" w:lineRule="auto"/>
        <w:ind w:left="1134" w:hanging="283"/>
        <w:contextualSpacing/>
        <w:rPr>
          <w:rFonts w:cs="Arial"/>
          <w:szCs w:val="22"/>
        </w:rPr>
      </w:pPr>
      <w:r>
        <w:rPr>
          <w:rFonts w:cs="Arial"/>
          <w:szCs w:val="22"/>
        </w:rPr>
        <w:t>workforce planning to ensure there is a balance between work demands/time pressure and workers capacity to meet those demands</w:t>
      </w:r>
    </w:p>
    <w:p w:rsidR="00D308D2" w:rsidRDefault="00D308D2" w:rsidP="00D308D2">
      <w:pPr>
        <w:numPr>
          <w:ilvl w:val="1"/>
          <w:numId w:val="21"/>
        </w:numPr>
        <w:autoSpaceDE w:val="0"/>
        <w:autoSpaceDN w:val="0"/>
        <w:adjustRightInd w:val="0"/>
        <w:spacing w:before="120" w:after="120" w:line="276" w:lineRule="auto"/>
        <w:ind w:left="1134" w:hanging="283"/>
        <w:contextualSpacing/>
        <w:rPr>
          <w:rFonts w:cs="Arial"/>
          <w:szCs w:val="22"/>
        </w:rPr>
      </w:pPr>
      <w:r>
        <w:rPr>
          <w:rFonts w:cs="Arial"/>
          <w:szCs w:val="22"/>
        </w:rPr>
        <w:t xml:space="preserve">consulting with workers when determining performance targets </w:t>
      </w:r>
    </w:p>
    <w:p w:rsidR="00D308D2" w:rsidRDefault="00D308D2" w:rsidP="00D308D2">
      <w:pPr>
        <w:numPr>
          <w:ilvl w:val="1"/>
          <w:numId w:val="21"/>
        </w:numPr>
        <w:autoSpaceDE w:val="0"/>
        <w:autoSpaceDN w:val="0"/>
        <w:adjustRightInd w:val="0"/>
        <w:spacing w:before="120" w:after="120" w:line="276" w:lineRule="auto"/>
        <w:ind w:left="1134" w:hanging="283"/>
        <w:contextualSpacing/>
        <w:rPr>
          <w:rFonts w:cs="Arial"/>
          <w:szCs w:val="22"/>
        </w:rPr>
      </w:pPr>
      <w:r>
        <w:rPr>
          <w:rFonts w:cs="Arial"/>
          <w:szCs w:val="22"/>
        </w:rPr>
        <w:t xml:space="preserve">defining job roles so the work activities and </w:t>
      </w:r>
      <w:r w:rsidR="007609D7">
        <w:rPr>
          <w:rFonts w:cs="Arial"/>
          <w:szCs w:val="22"/>
        </w:rPr>
        <w:t xml:space="preserve">the </w:t>
      </w:r>
      <w:r>
        <w:rPr>
          <w:rFonts w:cs="Arial"/>
          <w:szCs w:val="22"/>
        </w:rPr>
        <w:t>scope of the work are clear</w:t>
      </w:r>
    </w:p>
    <w:p w:rsidR="00D308D2" w:rsidRDefault="00D308D2" w:rsidP="00D308D2">
      <w:pPr>
        <w:numPr>
          <w:ilvl w:val="1"/>
          <w:numId w:val="21"/>
        </w:numPr>
        <w:autoSpaceDE w:val="0"/>
        <w:autoSpaceDN w:val="0"/>
        <w:adjustRightInd w:val="0"/>
        <w:spacing w:before="120" w:after="120" w:line="276" w:lineRule="auto"/>
        <w:ind w:left="1134" w:hanging="283"/>
        <w:contextualSpacing/>
        <w:rPr>
          <w:rFonts w:cs="Arial"/>
          <w:szCs w:val="22"/>
        </w:rPr>
      </w:pPr>
      <w:r>
        <w:rPr>
          <w:rFonts w:cs="Arial"/>
          <w:szCs w:val="22"/>
        </w:rPr>
        <w:t>making time frames for completi</w:t>
      </w:r>
      <w:r w:rsidR="004739B8">
        <w:rPr>
          <w:rFonts w:cs="Arial"/>
          <w:szCs w:val="22"/>
        </w:rPr>
        <w:t>ng</w:t>
      </w:r>
      <w:r>
        <w:rPr>
          <w:rFonts w:cs="Arial"/>
          <w:szCs w:val="22"/>
        </w:rPr>
        <w:t xml:space="preserve"> work reasonable and achievable </w:t>
      </w:r>
    </w:p>
    <w:p w:rsidR="007B18C6" w:rsidRDefault="00D308D2" w:rsidP="007B18C6">
      <w:pPr>
        <w:numPr>
          <w:ilvl w:val="1"/>
          <w:numId w:val="21"/>
        </w:numPr>
        <w:autoSpaceDE w:val="0"/>
        <w:autoSpaceDN w:val="0"/>
        <w:adjustRightInd w:val="0"/>
        <w:spacing w:before="120" w:after="120" w:line="276" w:lineRule="auto"/>
        <w:ind w:left="1134" w:hanging="283"/>
        <w:contextualSpacing/>
        <w:rPr>
          <w:rFonts w:cs="Arial"/>
          <w:szCs w:val="22"/>
        </w:rPr>
      </w:pPr>
      <w:proofErr w:type="gramStart"/>
      <w:r w:rsidRPr="007B18C6">
        <w:rPr>
          <w:rFonts w:cs="Arial"/>
          <w:szCs w:val="22"/>
        </w:rPr>
        <w:t>providing</w:t>
      </w:r>
      <w:proofErr w:type="gramEnd"/>
      <w:r w:rsidRPr="007B18C6">
        <w:rPr>
          <w:rFonts w:cs="Arial"/>
          <w:szCs w:val="22"/>
        </w:rPr>
        <w:t xml:space="preserve"> the worker more control over how the work is done by consulting and agreeing to work procedures before work commences</w:t>
      </w:r>
      <w:r w:rsidR="007B18C6" w:rsidRPr="007B18C6">
        <w:rPr>
          <w:rFonts w:cs="Arial"/>
          <w:szCs w:val="22"/>
        </w:rPr>
        <w:t xml:space="preserve">. </w:t>
      </w:r>
      <w:r w:rsidR="00AB2272">
        <w:rPr>
          <w:rFonts w:cs="Arial"/>
          <w:szCs w:val="22"/>
        </w:rPr>
        <w:t xml:space="preserve">Where a </w:t>
      </w:r>
      <w:r w:rsidR="007B18C6" w:rsidRPr="007B18C6">
        <w:rPr>
          <w:rFonts w:cs="Arial"/>
          <w:szCs w:val="22"/>
        </w:rPr>
        <w:t xml:space="preserve">worker has autonomy to make decisions about their work load, rate and pace </w:t>
      </w:r>
      <w:r w:rsidR="007B18C6">
        <w:rPr>
          <w:rFonts w:cs="Arial"/>
          <w:szCs w:val="22"/>
        </w:rPr>
        <w:t xml:space="preserve">of work, </w:t>
      </w:r>
      <w:r w:rsidR="007B18C6" w:rsidRPr="007B18C6">
        <w:rPr>
          <w:rFonts w:cs="Arial"/>
          <w:szCs w:val="22"/>
        </w:rPr>
        <w:t xml:space="preserve">the risk of injury from work demands </w:t>
      </w:r>
      <w:r w:rsidR="007B18C6">
        <w:rPr>
          <w:rFonts w:cs="Arial"/>
          <w:szCs w:val="22"/>
        </w:rPr>
        <w:t xml:space="preserve">may </w:t>
      </w:r>
      <w:r w:rsidR="007B18C6" w:rsidRPr="007B18C6">
        <w:rPr>
          <w:rFonts w:cs="Arial"/>
          <w:szCs w:val="22"/>
        </w:rPr>
        <w:t>be minimised</w:t>
      </w:r>
      <w:r w:rsidR="00E27651">
        <w:rPr>
          <w:rFonts w:cs="Arial"/>
          <w:szCs w:val="22"/>
        </w:rPr>
        <w:t>.</w:t>
      </w:r>
      <w:r w:rsidR="007B18C6" w:rsidRPr="007B18C6">
        <w:rPr>
          <w:rFonts w:cs="Arial"/>
          <w:szCs w:val="22"/>
        </w:rPr>
        <w:t xml:space="preserve">  </w:t>
      </w:r>
    </w:p>
    <w:p w:rsidR="00D308D2" w:rsidRPr="007B18C6" w:rsidRDefault="00D308D2" w:rsidP="007B18C6">
      <w:pPr>
        <w:numPr>
          <w:ilvl w:val="1"/>
          <w:numId w:val="21"/>
        </w:numPr>
        <w:autoSpaceDE w:val="0"/>
        <w:autoSpaceDN w:val="0"/>
        <w:adjustRightInd w:val="0"/>
        <w:spacing w:before="120" w:after="120" w:line="276" w:lineRule="auto"/>
        <w:ind w:left="1134" w:hanging="283"/>
        <w:contextualSpacing/>
        <w:rPr>
          <w:rFonts w:cs="Arial"/>
          <w:szCs w:val="22"/>
        </w:rPr>
      </w:pPr>
      <w:r w:rsidRPr="007B18C6">
        <w:rPr>
          <w:rFonts w:cs="Arial"/>
          <w:szCs w:val="22"/>
        </w:rPr>
        <w:t xml:space="preserve">flexible work arrangements where possible, by allowing a degree of freedom in how work is done </w:t>
      </w:r>
    </w:p>
    <w:p w:rsidR="00D308D2" w:rsidRDefault="00D308D2" w:rsidP="00D308D2">
      <w:pPr>
        <w:numPr>
          <w:ilvl w:val="1"/>
          <w:numId w:val="21"/>
        </w:numPr>
        <w:autoSpaceDE w:val="0"/>
        <w:autoSpaceDN w:val="0"/>
        <w:adjustRightInd w:val="0"/>
        <w:spacing w:before="120" w:after="120" w:line="276" w:lineRule="auto"/>
        <w:ind w:left="1134" w:hanging="283"/>
        <w:contextualSpacing/>
        <w:rPr>
          <w:rFonts w:cs="Arial"/>
          <w:szCs w:val="22"/>
        </w:rPr>
      </w:pPr>
      <w:r>
        <w:rPr>
          <w:rFonts w:cs="Arial"/>
          <w:szCs w:val="22"/>
        </w:rPr>
        <w:t>suitable planning, management and communication processes for organisational change</w:t>
      </w:r>
    </w:p>
    <w:p w:rsidR="00D308D2" w:rsidRPr="00B0362B" w:rsidDel="007B0696" w:rsidRDefault="00D308D2" w:rsidP="00D308D2">
      <w:pPr>
        <w:numPr>
          <w:ilvl w:val="1"/>
          <w:numId w:val="22"/>
        </w:numPr>
        <w:autoSpaceDE w:val="0"/>
        <w:autoSpaceDN w:val="0"/>
        <w:adjustRightInd w:val="0"/>
        <w:spacing w:before="120" w:after="120" w:line="276" w:lineRule="auto"/>
        <w:ind w:left="1134" w:hanging="283"/>
        <w:contextualSpacing/>
        <w:rPr>
          <w:rFonts w:cs="Arial"/>
          <w:szCs w:val="22"/>
        </w:rPr>
      </w:pPr>
      <w:r w:rsidRPr="00B0362B">
        <w:rPr>
          <w:rFonts w:cs="Arial"/>
          <w:szCs w:val="22"/>
        </w:rPr>
        <w:t>provi</w:t>
      </w:r>
      <w:r w:rsidR="006443CF">
        <w:rPr>
          <w:rFonts w:cs="Arial"/>
          <w:szCs w:val="22"/>
        </w:rPr>
        <w:t xml:space="preserve">ding </w:t>
      </w:r>
      <w:r w:rsidRPr="00B0362B">
        <w:rPr>
          <w:rFonts w:cs="Arial"/>
          <w:szCs w:val="22"/>
        </w:rPr>
        <w:t xml:space="preserve">support systems, for example buddying and mentoring for new workers </w:t>
      </w:r>
    </w:p>
    <w:p w:rsidR="00D308D2" w:rsidRDefault="00D308D2" w:rsidP="00D308D2">
      <w:pPr>
        <w:numPr>
          <w:ilvl w:val="1"/>
          <w:numId w:val="22"/>
        </w:numPr>
        <w:autoSpaceDE w:val="0"/>
        <w:autoSpaceDN w:val="0"/>
        <w:adjustRightInd w:val="0"/>
        <w:spacing w:before="120" w:after="120" w:line="276" w:lineRule="auto"/>
        <w:ind w:left="1134" w:hanging="283"/>
        <w:contextualSpacing/>
        <w:rPr>
          <w:rFonts w:cs="Arial"/>
          <w:szCs w:val="22"/>
        </w:rPr>
      </w:pPr>
      <w:r>
        <w:rPr>
          <w:rFonts w:cs="Arial"/>
          <w:szCs w:val="22"/>
        </w:rPr>
        <w:t xml:space="preserve">rewarding workers’ efforts </w:t>
      </w:r>
    </w:p>
    <w:p w:rsidR="00D308D2" w:rsidRDefault="00D308D2" w:rsidP="00D308D2">
      <w:pPr>
        <w:numPr>
          <w:ilvl w:val="1"/>
          <w:numId w:val="22"/>
        </w:numPr>
        <w:autoSpaceDE w:val="0"/>
        <w:autoSpaceDN w:val="0"/>
        <w:adjustRightInd w:val="0"/>
        <w:spacing w:before="120" w:after="120" w:line="276" w:lineRule="auto"/>
        <w:ind w:left="1134" w:hanging="283"/>
        <w:contextualSpacing/>
        <w:rPr>
          <w:rFonts w:cs="Arial"/>
          <w:szCs w:val="22"/>
        </w:rPr>
      </w:pPr>
      <w:r>
        <w:rPr>
          <w:rFonts w:cs="Arial"/>
          <w:szCs w:val="22"/>
        </w:rPr>
        <w:t>providing regular feedback on worker performance</w:t>
      </w:r>
    </w:p>
    <w:p w:rsidR="004739B8" w:rsidRDefault="00223820" w:rsidP="00B0362B">
      <w:pPr>
        <w:numPr>
          <w:ilvl w:val="1"/>
          <w:numId w:val="22"/>
        </w:numPr>
        <w:autoSpaceDE w:val="0"/>
        <w:autoSpaceDN w:val="0"/>
        <w:adjustRightInd w:val="0"/>
        <w:ind w:left="1135" w:hanging="284"/>
        <w:rPr>
          <w:rFonts w:cs="Arial"/>
          <w:szCs w:val="22"/>
        </w:rPr>
      </w:pPr>
      <w:r w:rsidRPr="004739B8">
        <w:rPr>
          <w:rFonts w:cs="Arial"/>
          <w:szCs w:val="22"/>
        </w:rPr>
        <w:t>engaging workers in decision-making</w:t>
      </w:r>
    </w:p>
    <w:p w:rsidR="00223820" w:rsidRPr="004739B8" w:rsidRDefault="00223820" w:rsidP="00B0362B">
      <w:pPr>
        <w:numPr>
          <w:ilvl w:val="1"/>
          <w:numId w:val="22"/>
        </w:numPr>
        <w:autoSpaceDE w:val="0"/>
        <w:autoSpaceDN w:val="0"/>
        <w:adjustRightInd w:val="0"/>
        <w:ind w:left="1135" w:hanging="284"/>
        <w:rPr>
          <w:rFonts w:cs="Arial"/>
          <w:szCs w:val="22"/>
        </w:rPr>
      </w:pPr>
      <w:proofErr w:type="gramStart"/>
      <w:r w:rsidRPr="004739B8">
        <w:rPr>
          <w:rFonts w:cs="Arial"/>
          <w:szCs w:val="22"/>
        </w:rPr>
        <w:t>providing</w:t>
      </w:r>
      <w:proofErr w:type="gramEnd"/>
      <w:r w:rsidRPr="004739B8">
        <w:rPr>
          <w:rFonts w:cs="Arial"/>
          <w:szCs w:val="22"/>
        </w:rPr>
        <w:t xml:space="preserve"> systems for workers to raise concerns and report unreasonable behaviour</w:t>
      </w:r>
      <w:r w:rsidR="00EB2623">
        <w:rPr>
          <w:rFonts w:cs="Arial"/>
          <w:szCs w:val="22"/>
        </w:rPr>
        <w:t>.</w:t>
      </w:r>
      <w:r w:rsidRPr="004739B8">
        <w:rPr>
          <w:rFonts w:cs="Arial"/>
          <w:szCs w:val="22"/>
        </w:rPr>
        <w:t xml:space="preserve"> </w:t>
      </w:r>
    </w:p>
    <w:p w:rsidR="00A92ED8" w:rsidRDefault="00D37FA7" w:rsidP="00D37FA7">
      <w:pPr>
        <w:spacing w:before="120" w:after="120"/>
        <w:rPr>
          <w:b/>
        </w:rPr>
      </w:pPr>
      <w:r w:rsidRPr="00D37FA7">
        <w:rPr>
          <w:b/>
        </w:rPr>
        <w:t xml:space="preserve">Training and education </w:t>
      </w:r>
    </w:p>
    <w:p w:rsidR="007609D7" w:rsidRDefault="0045234E" w:rsidP="00A92ED8">
      <w:pPr>
        <w:spacing w:before="120" w:after="120"/>
        <w:rPr>
          <w:rFonts w:cs="Arial"/>
          <w:szCs w:val="22"/>
        </w:rPr>
      </w:pPr>
      <w:r>
        <w:rPr>
          <w:rFonts w:cs="Arial"/>
          <w:szCs w:val="22"/>
        </w:rPr>
        <w:lastRenderedPageBreak/>
        <w:t>W</w:t>
      </w:r>
      <w:r w:rsidR="00A92ED8">
        <w:rPr>
          <w:rFonts w:cs="Arial"/>
          <w:szCs w:val="22"/>
        </w:rPr>
        <w:t xml:space="preserve">orkers </w:t>
      </w:r>
      <w:r>
        <w:rPr>
          <w:rFonts w:cs="Arial"/>
          <w:szCs w:val="22"/>
        </w:rPr>
        <w:t xml:space="preserve">need to </w:t>
      </w:r>
      <w:r w:rsidR="00A92ED8">
        <w:rPr>
          <w:rFonts w:cs="Arial"/>
          <w:szCs w:val="22"/>
        </w:rPr>
        <w:t>understand their role and have the relevant skills to do the job. P</w:t>
      </w:r>
      <w:r w:rsidR="001864F1">
        <w:rPr>
          <w:rFonts w:cs="Arial"/>
          <w:szCs w:val="22"/>
        </w:rPr>
        <w:t>roviding i</w:t>
      </w:r>
      <w:r w:rsidR="00D37FA7" w:rsidRPr="00D37FA7">
        <w:rPr>
          <w:rFonts w:cs="Arial"/>
          <w:szCs w:val="22"/>
        </w:rPr>
        <w:t xml:space="preserve">nformation, instruction, training and supervision </w:t>
      </w:r>
      <w:r w:rsidR="001864F1">
        <w:rPr>
          <w:rFonts w:cs="Arial"/>
          <w:szCs w:val="22"/>
        </w:rPr>
        <w:t xml:space="preserve">can </w:t>
      </w:r>
      <w:r w:rsidR="00814058">
        <w:rPr>
          <w:rFonts w:cs="Arial"/>
          <w:szCs w:val="22"/>
        </w:rPr>
        <w:t xml:space="preserve">help to </w:t>
      </w:r>
      <w:r w:rsidR="00FE34C4">
        <w:rPr>
          <w:rFonts w:cs="Arial"/>
          <w:szCs w:val="22"/>
        </w:rPr>
        <w:t xml:space="preserve">protect </w:t>
      </w:r>
      <w:r w:rsidR="00E27651">
        <w:rPr>
          <w:rFonts w:cs="Arial"/>
          <w:szCs w:val="22"/>
        </w:rPr>
        <w:t>workers from psychological</w:t>
      </w:r>
      <w:r w:rsidR="00D37FA7" w:rsidRPr="00D37FA7">
        <w:rPr>
          <w:rFonts w:cs="Arial"/>
          <w:szCs w:val="22"/>
        </w:rPr>
        <w:t xml:space="preserve"> </w:t>
      </w:r>
      <w:r w:rsidR="00814058">
        <w:rPr>
          <w:rFonts w:cs="Arial"/>
          <w:szCs w:val="22"/>
        </w:rPr>
        <w:t xml:space="preserve">health </w:t>
      </w:r>
      <w:r w:rsidR="00D37FA7" w:rsidRPr="00D37FA7">
        <w:rPr>
          <w:rFonts w:cs="Arial"/>
          <w:szCs w:val="22"/>
        </w:rPr>
        <w:t xml:space="preserve">risks. </w:t>
      </w:r>
    </w:p>
    <w:p w:rsidR="00D37FA7" w:rsidRPr="00D37FA7" w:rsidRDefault="00D37FA7" w:rsidP="007609D7">
      <w:pPr>
        <w:pStyle w:val="ListParagraph"/>
        <w:numPr>
          <w:ilvl w:val="0"/>
          <w:numId w:val="19"/>
        </w:numPr>
        <w:spacing w:before="120" w:after="120"/>
        <w:ind w:left="709" w:hanging="425"/>
      </w:pPr>
      <w:r w:rsidRPr="007609D7">
        <w:rPr>
          <w:rFonts w:cs="Arial"/>
          <w:szCs w:val="22"/>
        </w:rPr>
        <w:t>T</w:t>
      </w:r>
      <w:r>
        <w:t>r</w:t>
      </w:r>
      <w:r w:rsidRPr="00D37FA7">
        <w:t>aining, instruction and information should include</w:t>
      </w:r>
      <w:r w:rsidR="00E13A50">
        <w:t>:</w:t>
      </w:r>
    </w:p>
    <w:p w:rsidR="00D37FA7" w:rsidRDefault="00D37FA7" w:rsidP="00D37FA7">
      <w:pPr>
        <w:pStyle w:val="ListParagraph"/>
        <w:numPr>
          <w:ilvl w:val="1"/>
          <w:numId w:val="22"/>
        </w:numPr>
        <w:autoSpaceDE w:val="0"/>
        <w:autoSpaceDN w:val="0"/>
        <w:adjustRightInd w:val="0"/>
        <w:ind w:left="1135" w:hanging="284"/>
        <w:contextualSpacing w:val="0"/>
        <w:rPr>
          <w:rFonts w:cs="Arial"/>
          <w:szCs w:val="22"/>
        </w:rPr>
      </w:pPr>
      <w:r w:rsidRPr="00D37FA7">
        <w:rPr>
          <w:rFonts w:cs="Arial"/>
          <w:szCs w:val="22"/>
        </w:rPr>
        <w:t>workplace practices concerning psychological health</w:t>
      </w:r>
      <w:r w:rsidR="00FE34C4">
        <w:rPr>
          <w:rFonts w:cs="Arial"/>
          <w:szCs w:val="22"/>
        </w:rPr>
        <w:t xml:space="preserve"> and </w:t>
      </w:r>
      <w:r w:rsidRPr="00D37FA7">
        <w:rPr>
          <w:rFonts w:cs="Arial"/>
          <w:szCs w:val="22"/>
        </w:rPr>
        <w:t xml:space="preserve">organisational values </w:t>
      </w:r>
    </w:p>
    <w:p w:rsidR="00D37FA7" w:rsidRPr="00E13A50" w:rsidRDefault="00D37FA7" w:rsidP="00E13A50">
      <w:pPr>
        <w:pStyle w:val="ListParagraph"/>
        <w:numPr>
          <w:ilvl w:val="1"/>
          <w:numId w:val="22"/>
        </w:numPr>
        <w:autoSpaceDE w:val="0"/>
        <w:autoSpaceDN w:val="0"/>
        <w:adjustRightInd w:val="0"/>
        <w:ind w:left="1135" w:hanging="284"/>
        <w:contextualSpacing w:val="0"/>
        <w:rPr>
          <w:rFonts w:cs="Arial"/>
          <w:szCs w:val="22"/>
        </w:rPr>
      </w:pPr>
      <w:r w:rsidRPr="00E13A50">
        <w:rPr>
          <w:rFonts w:cs="Arial"/>
          <w:szCs w:val="22"/>
        </w:rPr>
        <w:t xml:space="preserve">induction information on the expected </w:t>
      </w:r>
      <w:r w:rsidR="007609D7">
        <w:rPr>
          <w:rFonts w:cs="Arial"/>
          <w:szCs w:val="22"/>
        </w:rPr>
        <w:t>workplace behaviour and conduct</w:t>
      </w:r>
      <w:r w:rsidR="00E13A50" w:rsidRPr="00E13A50">
        <w:rPr>
          <w:rFonts w:cs="Arial"/>
          <w:szCs w:val="22"/>
        </w:rPr>
        <w:t xml:space="preserve"> </w:t>
      </w:r>
      <w:r w:rsidR="00E27651">
        <w:rPr>
          <w:rFonts w:cs="Arial"/>
          <w:szCs w:val="22"/>
        </w:rPr>
        <w:t xml:space="preserve">relevant </w:t>
      </w:r>
      <w:r w:rsidRPr="00E13A50">
        <w:rPr>
          <w:rFonts w:cs="Arial"/>
          <w:szCs w:val="22"/>
        </w:rPr>
        <w:t xml:space="preserve">policies and procedures, for example the prevention of bullying, harassment and violence at work </w:t>
      </w:r>
    </w:p>
    <w:p w:rsidR="00D37FA7" w:rsidRPr="00D37FA7" w:rsidRDefault="00FE34C4" w:rsidP="00D37FA7">
      <w:pPr>
        <w:pStyle w:val="ListParagraph"/>
        <w:numPr>
          <w:ilvl w:val="1"/>
          <w:numId w:val="22"/>
        </w:numPr>
        <w:autoSpaceDE w:val="0"/>
        <w:autoSpaceDN w:val="0"/>
        <w:adjustRightInd w:val="0"/>
        <w:ind w:left="1135" w:hanging="284"/>
        <w:rPr>
          <w:rFonts w:cs="Arial"/>
          <w:szCs w:val="22"/>
        </w:rPr>
      </w:pPr>
      <w:proofErr w:type="gramStart"/>
      <w:r>
        <w:rPr>
          <w:rFonts w:cs="Arial"/>
          <w:szCs w:val="22"/>
        </w:rPr>
        <w:t>m</w:t>
      </w:r>
      <w:r w:rsidR="00D37FA7" w:rsidRPr="00D37FA7">
        <w:rPr>
          <w:rFonts w:cs="Arial"/>
          <w:szCs w:val="22"/>
        </w:rPr>
        <w:t>anagement</w:t>
      </w:r>
      <w:proofErr w:type="gramEnd"/>
      <w:r w:rsidR="00D37FA7" w:rsidRPr="00D37FA7">
        <w:rPr>
          <w:rFonts w:cs="Arial"/>
          <w:szCs w:val="22"/>
        </w:rPr>
        <w:t xml:space="preserve"> training </w:t>
      </w:r>
      <w:r>
        <w:rPr>
          <w:rFonts w:cs="Arial"/>
          <w:szCs w:val="22"/>
        </w:rPr>
        <w:t xml:space="preserve">to </w:t>
      </w:r>
      <w:r w:rsidR="00D37FA7" w:rsidRPr="00D37FA7">
        <w:rPr>
          <w:rFonts w:cs="Arial"/>
          <w:szCs w:val="22"/>
        </w:rPr>
        <w:t>assist managers and supervisors support workers, identify hazards and risks at work and manage conflict</w:t>
      </w:r>
      <w:r w:rsidR="001864F1">
        <w:rPr>
          <w:rFonts w:cs="Arial"/>
          <w:szCs w:val="22"/>
        </w:rPr>
        <w:t>.</w:t>
      </w:r>
    </w:p>
    <w:p w:rsidR="00F221A9" w:rsidRDefault="00F221A9" w:rsidP="009F6C04">
      <w:pPr>
        <w:autoSpaceDE w:val="0"/>
        <w:autoSpaceDN w:val="0"/>
        <w:adjustRightInd w:val="0"/>
        <w:spacing w:before="120" w:after="120"/>
        <w:rPr>
          <w:rFonts w:cs="Arial"/>
          <w:b/>
          <w:szCs w:val="22"/>
        </w:rPr>
      </w:pPr>
      <w:r>
        <w:rPr>
          <w:rFonts w:cs="Arial"/>
          <w:b/>
          <w:szCs w:val="22"/>
        </w:rPr>
        <w:t xml:space="preserve">Individual </w:t>
      </w:r>
    </w:p>
    <w:p w:rsidR="00F221A9" w:rsidRPr="000334F9" w:rsidRDefault="00F221A9" w:rsidP="00F221A9">
      <w:pPr>
        <w:numPr>
          <w:ilvl w:val="0"/>
          <w:numId w:val="19"/>
        </w:numPr>
        <w:autoSpaceDE w:val="0"/>
        <w:autoSpaceDN w:val="0"/>
        <w:adjustRightInd w:val="0"/>
        <w:spacing w:before="120" w:after="120" w:line="276" w:lineRule="auto"/>
        <w:ind w:left="709" w:hanging="425"/>
        <w:rPr>
          <w:rFonts w:cs="Arial"/>
          <w:szCs w:val="22"/>
        </w:rPr>
      </w:pPr>
      <w:r w:rsidRPr="000334F9">
        <w:rPr>
          <w:rFonts w:cs="Arial"/>
          <w:szCs w:val="22"/>
        </w:rPr>
        <w:t>protecting workers from workplace conflict, bullying, harassment and discrimination, for example</w:t>
      </w:r>
    </w:p>
    <w:p w:rsidR="00B0362B" w:rsidRPr="00814058" w:rsidRDefault="001864F1" w:rsidP="00B0362B">
      <w:pPr>
        <w:numPr>
          <w:ilvl w:val="1"/>
          <w:numId w:val="23"/>
        </w:numPr>
        <w:autoSpaceDE w:val="0"/>
        <w:autoSpaceDN w:val="0"/>
        <w:adjustRightInd w:val="0"/>
        <w:spacing w:before="120" w:after="120" w:line="276" w:lineRule="auto"/>
        <w:ind w:left="1134" w:hanging="283"/>
        <w:contextualSpacing/>
        <w:rPr>
          <w:rFonts w:cs="Arial"/>
          <w:szCs w:val="22"/>
        </w:rPr>
      </w:pPr>
      <w:r w:rsidRPr="00814058">
        <w:rPr>
          <w:rFonts w:cs="Arial"/>
          <w:szCs w:val="22"/>
        </w:rPr>
        <w:t>developing policies and procedures that set t</w:t>
      </w:r>
      <w:r w:rsidR="00F221A9" w:rsidRPr="00814058">
        <w:rPr>
          <w:rFonts w:cs="Arial"/>
          <w:szCs w:val="22"/>
        </w:rPr>
        <w:t xml:space="preserve">he standard of workplace behaviour </w:t>
      </w:r>
      <w:r w:rsidR="00814058" w:rsidRPr="00814058">
        <w:rPr>
          <w:rFonts w:cs="Arial"/>
          <w:szCs w:val="22"/>
        </w:rPr>
        <w:t xml:space="preserve">and enable workers </w:t>
      </w:r>
      <w:r w:rsidR="00F221A9" w:rsidRPr="00814058">
        <w:rPr>
          <w:rFonts w:cs="Arial"/>
          <w:szCs w:val="22"/>
        </w:rPr>
        <w:t>to raise concerns an</w:t>
      </w:r>
      <w:r w:rsidR="00B0362B" w:rsidRPr="00814058">
        <w:rPr>
          <w:rFonts w:cs="Arial"/>
          <w:szCs w:val="22"/>
        </w:rPr>
        <w:t>d report unreasonable behaviour</w:t>
      </w:r>
    </w:p>
    <w:p w:rsidR="00B0362B" w:rsidRDefault="00B0362B" w:rsidP="00B0362B">
      <w:pPr>
        <w:numPr>
          <w:ilvl w:val="1"/>
          <w:numId w:val="23"/>
        </w:numPr>
        <w:autoSpaceDE w:val="0"/>
        <w:autoSpaceDN w:val="0"/>
        <w:adjustRightInd w:val="0"/>
        <w:spacing w:before="120" w:after="120" w:line="276" w:lineRule="auto"/>
        <w:ind w:left="1135" w:hanging="284"/>
        <w:rPr>
          <w:rFonts w:cs="Arial"/>
          <w:szCs w:val="22"/>
        </w:rPr>
      </w:pPr>
      <w:proofErr w:type="gramStart"/>
      <w:r>
        <w:rPr>
          <w:rFonts w:cs="Arial"/>
          <w:szCs w:val="22"/>
        </w:rPr>
        <w:t>providing</w:t>
      </w:r>
      <w:proofErr w:type="gramEnd"/>
      <w:r>
        <w:rPr>
          <w:rFonts w:cs="Arial"/>
          <w:szCs w:val="22"/>
        </w:rPr>
        <w:t xml:space="preserve"> access to Employee Assistance Programs or counsellors</w:t>
      </w:r>
      <w:r w:rsidR="00D37FA7">
        <w:rPr>
          <w:rFonts w:cs="Arial"/>
          <w:szCs w:val="22"/>
        </w:rPr>
        <w:t>.</w:t>
      </w:r>
    </w:p>
    <w:p w:rsidR="00B0362B" w:rsidRDefault="009F6C04" w:rsidP="00F221A9">
      <w:pPr>
        <w:autoSpaceDE w:val="0"/>
        <w:autoSpaceDN w:val="0"/>
        <w:adjustRightInd w:val="0"/>
        <w:spacing w:before="120" w:after="120" w:line="276" w:lineRule="auto"/>
      </w:pPr>
      <w:r>
        <w:t>The least effective approach is to try to change the worker’s behavioural responses as this does nothing to change the inherent risk</w:t>
      </w:r>
      <w:r w:rsidR="00E27651">
        <w:t>s</w:t>
      </w:r>
      <w:r>
        <w:t xml:space="preserve">. </w:t>
      </w:r>
      <w:r w:rsidR="00A92ED8">
        <w:t>Health and wellbeing programs and w</w:t>
      </w:r>
      <w:r w:rsidR="00B0362B">
        <w:t>orker resilience training may still be a useful supporting approach, when combined with higher order controls including work design and management.</w:t>
      </w:r>
    </w:p>
    <w:p w:rsidR="00D308D2" w:rsidRDefault="00D308D2" w:rsidP="00D308D2">
      <w:pPr>
        <w:tabs>
          <w:tab w:val="left" w:pos="567"/>
        </w:tabs>
        <w:autoSpaceDE w:val="0"/>
        <w:autoSpaceDN w:val="0"/>
        <w:adjustRightInd w:val="0"/>
        <w:spacing w:before="120" w:after="120"/>
        <w:rPr>
          <w:bCs/>
          <w:szCs w:val="22"/>
        </w:rPr>
      </w:pPr>
      <w:r>
        <w:rPr>
          <w:b/>
          <w:bCs/>
          <w:i/>
          <w:szCs w:val="22"/>
        </w:rPr>
        <w:t>4.</w:t>
      </w:r>
      <w:r>
        <w:rPr>
          <w:b/>
          <w:bCs/>
          <w:i/>
          <w:szCs w:val="22"/>
        </w:rPr>
        <w:tab/>
        <w:t>Maintaining and reviewing control measures</w:t>
      </w:r>
      <w:r>
        <w:rPr>
          <w:bCs/>
          <w:szCs w:val="22"/>
        </w:rPr>
        <w:t xml:space="preserve"> </w:t>
      </w:r>
    </w:p>
    <w:p w:rsidR="00D308D2" w:rsidRDefault="00D308D2" w:rsidP="00D308D2">
      <w:pPr>
        <w:tabs>
          <w:tab w:val="left" w:pos="567"/>
        </w:tabs>
        <w:autoSpaceDE w:val="0"/>
        <w:autoSpaceDN w:val="0"/>
        <w:adjustRightInd w:val="0"/>
        <w:spacing w:before="120" w:after="120"/>
        <w:rPr>
          <w:szCs w:val="22"/>
        </w:rPr>
      </w:pPr>
      <w:r>
        <w:rPr>
          <w:rFonts w:cs="Arial"/>
          <w:bCs/>
          <w:szCs w:val="22"/>
        </w:rPr>
        <w:t xml:space="preserve">The control measures put in place to protect health and safety should be regularly reviewed to ensure they are effective. </w:t>
      </w:r>
      <w:r>
        <w:rPr>
          <w:szCs w:val="22"/>
        </w:rPr>
        <w:t>Control measures should be reviewed:</w:t>
      </w:r>
    </w:p>
    <w:p w:rsidR="00D308D2" w:rsidRDefault="00D308D2" w:rsidP="00D308D2">
      <w:pPr>
        <w:numPr>
          <w:ilvl w:val="0"/>
          <w:numId w:val="19"/>
        </w:numPr>
        <w:autoSpaceDE w:val="0"/>
        <w:autoSpaceDN w:val="0"/>
        <w:adjustRightInd w:val="0"/>
        <w:spacing w:before="120" w:after="120" w:line="276" w:lineRule="auto"/>
        <w:ind w:left="709" w:hanging="425"/>
        <w:contextualSpacing/>
        <w:rPr>
          <w:rFonts w:cs="Arial"/>
          <w:szCs w:val="22"/>
        </w:rPr>
      </w:pPr>
      <w:r>
        <w:rPr>
          <w:rFonts w:cs="Arial"/>
          <w:szCs w:val="22"/>
        </w:rPr>
        <w:t xml:space="preserve">when a psychological injury occurs </w:t>
      </w:r>
    </w:p>
    <w:p w:rsidR="00D308D2" w:rsidRDefault="00D308D2" w:rsidP="00D308D2">
      <w:pPr>
        <w:numPr>
          <w:ilvl w:val="0"/>
          <w:numId w:val="19"/>
        </w:numPr>
        <w:autoSpaceDE w:val="0"/>
        <w:autoSpaceDN w:val="0"/>
        <w:adjustRightInd w:val="0"/>
        <w:spacing w:before="120" w:after="120" w:line="276" w:lineRule="auto"/>
        <w:ind w:left="709" w:hanging="425"/>
        <w:contextualSpacing/>
        <w:rPr>
          <w:rFonts w:cs="Arial"/>
          <w:szCs w:val="22"/>
        </w:rPr>
      </w:pPr>
      <w:r>
        <w:rPr>
          <w:rFonts w:cs="Arial"/>
          <w:szCs w:val="22"/>
        </w:rPr>
        <w:t>before making changes in the organisation or to work procedures</w:t>
      </w:r>
      <w:r w:rsidR="00E13A50">
        <w:rPr>
          <w:rFonts w:cs="Arial"/>
          <w:szCs w:val="22"/>
        </w:rPr>
        <w:t xml:space="preserve">, and </w:t>
      </w:r>
    </w:p>
    <w:p w:rsidR="00D308D2" w:rsidRDefault="00D308D2" w:rsidP="00D308D2">
      <w:pPr>
        <w:numPr>
          <w:ilvl w:val="0"/>
          <w:numId w:val="19"/>
        </w:numPr>
        <w:autoSpaceDE w:val="0"/>
        <w:autoSpaceDN w:val="0"/>
        <w:adjustRightInd w:val="0"/>
        <w:spacing w:before="120" w:after="120" w:line="276" w:lineRule="auto"/>
        <w:ind w:left="709" w:hanging="425"/>
        <w:contextualSpacing/>
        <w:rPr>
          <w:rFonts w:cs="Arial"/>
          <w:szCs w:val="22"/>
        </w:rPr>
      </w:pPr>
      <w:proofErr w:type="gramStart"/>
      <w:r>
        <w:rPr>
          <w:rFonts w:cs="Arial"/>
          <w:szCs w:val="22"/>
        </w:rPr>
        <w:t>if</w:t>
      </w:r>
      <w:proofErr w:type="gramEnd"/>
      <w:r>
        <w:rPr>
          <w:rFonts w:cs="Arial"/>
          <w:szCs w:val="22"/>
        </w:rPr>
        <w:t xml:space="preserve"> new information becomes available to indicate a control measure may no longer be the most effective.</w:t>
      </w:r>
    </w:p>
    <w:p w:rsidR="00D308D2" w:rsidRDefault="00D308D2" w:rsidP="00D308D2">
      <w:pPr>
        <w:tabs>
          <w:tab w:val="left" w:pos="567"/>
        </w:tabs>
        <w:autoSpaceDE w:val="0"/>
        <w:autoSpaceDN w:val="0"/>
        <w:adjustRightInd w:val="0"/>
        <w:spacing w:before="100" w:beforeAutospacing="1" w:after="120"/>
        <w:rPr>
          <w:szCs w:val="22"/>
        </w:rPr>
      </w:pPr>
      <w:r>
        <w:rPr>
          <w:szCs w:val="22"/>
        </w:rPr>
        <w:t xml:space="preserve">Review of controls may identify a worker is not coping with the work or particular task and is showing warning signs of stress or distress. Intervening at this early stage may prevent the development of a psychological injury. </w:t>
      </w:r>
    </w:p>
    <w:p w:rsidR="00D308D2" w:rsidRDefault="00D308D2" w:rsidP="00D308D2">
      <w:pPr>
        <w:keepNext/>
        <w:keepLines/>
        <w:spacing w:before="240" w:after="120" w:line="276" w:lineRule="auto"/>
        <w:outlineLvl w:val="1"/>
        <w:rPr>
          <w:b/>
          <w:bCs/>
          <w:color w:val="365F91"/>
          <w:sz w:val="24"/>
          <w:szCs w:val="26"/>
          <w:lang w:eastAsia="en-US"/>
        </w:rPr>
      </w:pPr>
      <w:r>
        <w:rPr>
          <w:b/>
          <w:bCs/>
          <w:color w:val="365F91"/>
          <w:sz w:val="24"/>
          <w:szCs w:val="26"/>
          <w:lang w:eastAsia="en-US"/>
        </w:rPr>
        <w:t xml:space="preserve">Consulting your workers </w:t>
      </w:r>
    </w:p>
    <w:p w:rsidR="00D308D2" w:rsidRDefault="00D308D2" w:rsidP="00D308D2">
      <w:pPr>
        <w:autoSpaceDE w:val="0"/>
        <w:autoSpaceDN w:val="0"/>
        <w:adjustRightInd w:val="0"/>
        <w:spacing w:before="120" w:after="120"/>
        <w:rPr>
          <w:rFonts w:cs="Arial"/>
          <w:szCs w:val="22"/>
        </w:rPr>
      </w:pPr>
      <w:r>
        <w:rPr>
          <w:rFonts w:cs="Arial"/>
          <w:color w:val="000000"/>
          <w:szCs w:val="22"/>
        </w:rPr>
        <w:t>A PCBU must, so far as is reasonably practicable, consult with their workers or their representative on health and safety matters. C</w:t>
      </w:r>
      <w:r>
        <w:rPr>
          <w:szCs w:val="22"/>
        </w:rPr>
        <w:t xml:space="preserve">onsultation </w:t>
      </w:r>
      <w:r>
        <w:rPr>
          <w:rFonts w:cs="Arial"/>
          <w:szCs w:val="22"/>
        </w:rPr>
        <w:t xml:space="preserve">with workers </w:t>
      </w:r>
      <w:r w:rsidR="004F16FB">
        <w:rPr>
          <w:rFonts w:cs="Arial"/>
          <w:szCs w:val="22"/>
        </w:rPr>
        <w:t xml:space="preserve">at each stage of the risk management process </w:t>
      </w:r>
      <w:r>
        <w:rPr>
          <w:rFonts w:cs="Arial"/>
          <w:szCs w:val="22"/>
        </w:rPr>
        <w:t xml:space="preserve">can assist in identifying and controlling psychological hazards and </w:t>
      </w:r>
      <w:r>
        <w:t>risks</w:t>
      </w:r>
      <w:r>
        <w:rPr>
          <w:rFonts w:cs="Arial"/>
          <w:szCs w:val="22"/>
        </w:rPr>
        <w:t xml:space="preserve"> in the workplace. </w:t>
      </w:r>
    </w:p>
    <w:p w:rsidR="00D308D2" w:rsidRDefault="00D308D2" w:rsidP="00D308D2">
      <w:pPr>
        <w:autoSpaceDE w:val="0"/>
        <w:autoSpaceDN w:val="0"/>
        <w:adjustRightInd w:val="0"/>
        <w:spacing w:before="120" w:after="120"/>
        <w:rPr>
          <w:szCs w:val="22"/>
        </w:rPr>
      </w:pPr>
      <w:r>
        <w:rPr>
          <w:szCs w:val="22"/>
        </w:rPr>
        <w:t xml:space="preserve">Consultation involves sharing information, giving workers a reasonable opportunity to express their views and taking into account those views before making a decision on health and safety matters. </w:t>
      </w:r>
    </w:p>
    <w:p w:rsidR="00D308D2" w:rsidRDefault="00CA6564" w:rsidP="00D308D2">
      <w:pPr>
        <w:autoSpaceDE w:val="0"/>
        <w:autoSpaceDN w:val="0"/>
        <w:adjustRightInd w:val="0"/>
        <w:spacing w:before="120" w:after="120"/>
        <w:rPr>
          <w:szCs w:val="22"/>
        </w:rPr>
      </w:pPr>
      <w:r>
        <w:rPr>
          <w:szCs w:val="22"/>
        </w:rPr>
        <w:t xml:space="preserve">Consultation is required </w:t>
      </w:r>
      <w:r w:rsidR="00D308D2">
        <w:rPr>
          <w:szCs w:val="22"/>
        </w:rPr>
        <w:t>on specific matters</w:t>
      </w:r>
      <w:r>
        <w:rPr>
          <w:szCs w:val="22"/>
        </w:rPr>
        <w:t>,</w:t>
      </w:r>
      <w:r w:rsidR="00D308D2">
        <w:rPr>
          <w:szCs w:val="22"/>
        </w:rPr>
        <w:t xml:space="preserve"> for example:  </w:t>
      </w:r>
    </w:p>
    <w:p w:rsidR="00D308D2" w:rsidRDefault="00D308D2" w:rsidP="00D308D2">
      <w:pPr>
        <w:numPr>
          <w:ilvl w:val="0"/>
          <w:numId w:val="24"/>
        </w:numPr>
        <w:spacing w:before="120" w:after="120" w:line="276" w:lineRule="auto"/>
        <w:ind w:left="709" w:hanging="425"/>
        <w:contextualSpacing/>
        <w:rPr>
          <w:rFonts w:cs="Arial"/>
          <w:szCs w:val="22"/>
        </w:rPr>
      </w:pPr>
      <w:r>
        <w:rPr>
          <w:rFonts w:cs="Arial"/>
          <w:szCs w:val="22"/>
        </w:rPr>
        <w:t xml:space="preserve">Decisions about the most effective controls for the identified hazards and risks.  </w:t>
      </w:r>
    </w:p>
    <w:p w:rsidR="00D308D2" w:rsidRDefault="00D308D2" w:rsidP="00D308D2">
      <w:pPr>
        <w:numPr>
          <w:ilvl w:val="0"/>
          <w:numId w:val="24"/>
        </w:numPr>
        <w:spacing w:before="100" w:beforeAutospacing="1" w:after="100" w:afterAutospacing="1" w:line="276" w:lineRule="auto"/>
        <w:ind w:left="709" w:hanging="425"/>
        <w:contextualSpacing/>
        <w:rPr>
          <w:rFonts w:cs="Arial"/>
          <w:szCs w:val="22"/>
        </w:rPr>
      </w:pPr>
      <w:r>
        <w:rPr>
          <w:rFonts w:cs="Arial"/>
          <w:szCs w:val="22"/>
        </w:rPr>
        <w:t xml:space="preserve">Policies and procedures—conflict resolution, preventing and responding to </w:t>
      </w:r>
      <w:r w:rsidR="004F16FB">
        <w:rPr>
          <w:rFonts w:cs="Arial"/>
          <w:szCs w:val="22"/>
        </w:rPr>
        <w:t xml:space="preserve">workplace bullying, </w:t>
      </w:r>
      <w:r>
        <w:rPr>
          <w:rFonts w:cs="Arial"/>
          <w:szCs w:val="22"/>
        </w:rPr>
        <w:t xml:space="preserve">aggression and violence in the workplace and managing </w:t>
      </w:r>
      <w:r w:rsidR="00E27651">
        <w:rPr>
          <w:rFonts w:cs="Arial"/>
          <w:szCs w:val="22"/>
        </w:rPr>
        <w:t xml:space="preserve">work-related </w:t>
      </w:r>
      <w:r>
        <w:rPr>
          <w:rFonts w:cs="Arial"/>
          <w:szCs w:val="22"/>
        </w:rPr>
        <w:t>fatigue</w:t>
      </w:r>
      <w:bookmarkStart w:id="0" w:name="_GoBack"/>
      <w:bookmarkEnd w:id="0"/>
      <w:r>
        <w:rPr>
          <w:rFonts w:cs="Arial"/>
          <w:szCs w:val="22"/>
        </w:rPr>
        <w:t>.</w:t>
      </w:r>
    </w:p>
    <w:p w:rsidR="00D308D2" w:rsidRDefault="00D308D2" w:rsidP="00D308D2">
      <w:pPr>
        <w:numPr>
          <w:ilvl w:val="0"/>
          <w:numId w:val="24"/>
        </w:numPr>
        <w:spacing w:before="100" w:beforeAutospacing="1" w:after="120" w:line="276" w:lineRule="auto"/>
        <w:ind w:left="709" w:hanging="425"/>
        <w:rPr>
          <w:rFonts w:cs="Arial"/>
          <w:szCs w:val="22"/>
        </w:rPr>
      </w:pPr>
      <w:r>
        <w:rPr>
          <w:rFonts w:cs="Arial"/>
          <w:szCs w:val="22"/>
        </w:rPr>
        <w:t>Workplace changes—reasonable workplace adjustments for a worker returning to work, changes to organisational structu</w:t>
      </w:r>
      <w:r w:rsidR="004F16FB">
        <w:rPr>
          <w:rFonts w:cs="Arial"/>
          <w:szCs w:val="22"/>
        </w:rPr>
        <w:t>re, for example when downsizing</w:t>
      </w:r>
      <w:r>
        <w:rPr>
          <w:rFonts w:cs="Arial"/>
          <w:szCs w:val="22"/>
        </w:rPr>
        <w:t>.</w:t>
      </w:r>
    </w:p>
    <w:p w:rsidR="00D308D2" w:rsidRDefault="00D308D2" w:rsidP="00D308D2">
      <w:pPr>
        <w:spacing w:before="100" w:beforeAutospacing="1" w:after="120"/>
        <w:contextualSpacing/>
        <w:rPr>
          <w:rFonts w:cs="Arial"/>
          <w:i/>
          <w:szCs w:val="22"/>
        </w:rPr>
      </w:pPr>
      <w:r>
        <w:rPr>
          <w:rFonts w:cs="Arial"/>
          <w:szCs w:val="22"/>
        </w:rPr>
        <w:lastRenderedPageBreak/>
        <w:t xml:space="preserve">Further information on consultation is in the Code of Practice: </w:t>
      </w:r>
      <w:r>
        <w:rPr>
          <w:rFonts w:cs="Arial"/>
          <w:i/>
          <w:szCs w:val="22"/>
        </w:rPr>
        <w:t>Work health and safety consultation, co-operation and co-ordination.</w:t>
      </w:r>
    </w:p>
    <w:p w:rsidR="00D308D2" w:rsidRPr="00814058" w:rsidRDefault="004A2062" w:rsidP="00814058">
      <w:pPr>
        <w:keepNext/>
        <w:keepLines/>
        <w:spacing w:before="480" w:after="120" w:line="276" w:lineRule="auto"/>
        <w:outlineLvl w:val="1"/>
        <w:rPr>
          <w:b/>
          <w:bCs/>
          <w:color w:val="365F91"/>
          <w:sz w:val="24"/>
          <w:szCs w:val="26"/>
          <w:lang w:eastAsia="en-US"/>
        </w:rPr>
      </w:pPr>
      <w:r>
        <w:rPr>
          <w:b/>
          <w:bCs/>
          <w:color w:val="365F91"/>
          <w:sz w:val="24"/>
          <w:szCs w:val="26"/>
          <w:lang w:eastAsia="en-US"/>
        </w:rPr>
        <w:t>Further information</w:t>
      </w:r>
    </w:p>
    <w:p w:rsidR="00C63410" w:rsidRPr="00B10A76" w:rsidRDefault="00C63410" w:rsidP="00C63410">
      <w:pPr>
        <w:keepNext/>
        <w:keepLines/>
        <w:numPr>
          <w:ilvl w:val="1"/>
          <w:numId w:val="25"/>
        </w:numPr>
        <w:spacing w:before="240" w:after="240" w:line="276" w:lineRule="auto"/>
        <w:ind w:left="567" w:hanging="283"/>
        <w:contextualSpacing/>
        <w:outlineLvl w:val="1"/>
        <w:rPr>
          <w:szCs w:val="22"/>
          <w:lang w:eastAsia="en-US"/>
        </w:rPr>
      </w:pPr>
      <w:r w:rsidRPr="00C63410">
        <w:rPr>
          <w:bCs/>
          <w:szCs w:val="22"/>
          <w:lang w:eastAsia="en-US"/>
        </w:rPr>
        <w:t xml:space="preserve">Workers’ Compensation Legislation and Psychological Injury fact sheet </w:t>
      </w:r>
    </w:p>
    <w:p w:rsidR="00C63410" w:rsidRDefault="00E27651" w:rsidP="00C63410">
      <w:pPr>
        <w:keepNext/>
        <w:keepLines/>
        <w:numPr>
          <w:ilvl w:val="1"/>
          <w:numId w:val="25"/>
        </w:numPr>
        <w:spacing w:before="240" w:after="240" w:line="276" w:lineRule="auto"/>
        <w:ind w:left="567" w:hanging="283"/>
        <w:contextualSpacing/>
        <w:outlineLvl w:val="1"/>
        <w:rPr>
          <w:szCs w:val="22"/>
          <w:lang w:eastAsia="en-US"/>
        </w:rPr>
      </w:pPr>
      <w:hyperlink r:id="rId16" w:history="1">
        <w:r w:rsidR="00C63410" w:rsidRPr="00247700">
          <w:rPr>
            <w:rStyle w:val="Hyperlink"/>
            <w:szCs w:val="22"/>
            <w:lang w:eastAsia="en-US"/>
          </w:rPr>
          <w:t xml:space="preserve">Preventing and Responding to Workplace Bullying </w:t>
        </w:r>
      </w:hyperlink>
    </w:p>
    <w:p w:rsidR="00C63410" w:rsidRDefault="00E27651" w:rsidP="00C63410">
      <w:pPr>
        <w:keepNext/>
        <w:keepLines/>
        <w:numPr>
          <w:ilvl w:val="1"/>
          <w:numId w:val="25"/>
        </w:numPr>
        <w:spacing w:before="240" w:after="240" w:line="276" w:lineRule="auto"/>
        <w:ind w:left="567" w:hanging="283"/>
        <w:contextualSpacing/>
        <w:outlineLvl w:val="1"/>
        <w:rPr>
          <w:szCs w:val="22"/>
          <w:lang w:eastAsia="en-US"/>
        </w:rPr>
      </w:pPr>
      <w:hyperlink r:id="rId17" w:history="1">
        <w:r w:rsidR="00C63410" w:rsidRPr="00247700">
          <w:rPr>
            <w:rStyle w:val="Hyperlink"/>
            <w:szCs w:val="22"/>
            <w:lang w:eastAsia="en-US"/>
          </w:rPr>
          <w:t>Dealing with Workplace Bullying</w:t>
        </w:r>
      </w:hyperlink>
      <w:r w:rsidR="00C63410">
        <w:rPr>
          <w:szCs w:val="22"/>
          <w:lang w:eastAsia="en-US"/>
        </w:rPr>
        <w:t xml:space="preserve"> – a worker’s guide  </w:t>
      </w:r>
    </w:p>
    <w:p w:rsidR="00C63410" w:rsidRDefault="00E27651" w:rsidP="00C63410">
      <w:pPr>
        <w:keepNext/>
        <w:keepLines/>
        <w:numPr>
          <w:ilvl w:val="1"/>
          <w:numId w:val="25"/>
        </w:numPr>
        <w:spacing w:before="240" w:after="240" w:line="276" w:lineRule="auto"/>
        <w:ind w:left="567" w:hanging="283"/>
        <w:contextualSpacing/>
        <w:outlineLvl w:val="1"/>
        <w:rPr>
          <w:szCs w:val="22"/>
          <w:lang w:eastAsia="en-US"/>
        </w:rPr>
      </w:pPr>
      <w:hyperlink r:id="rId18" w:history="1">
        <w:r w:rsidR="00C63410" w:rsidRPr="00247700">
          <w:rPr>
            <w:rStyle w:val="Hyperlink"/>
            <w:szCs w:val="22"/>
            <w:lang w:eastAsia="en-US"/>
          </w:rPr>
          <w:t xml:space="preserve">Managing the Risks of Fatigue At Work </w:t>
        </w:r>
      </w:hyperlink>
    </w:p>
    <w:p w:rsidR="00C63410" w:rsidRDefault="00E27651" w:rsidP="00C63410">
      <w:pPr>
        <w:keepNext/>
        <w:keepLines/>
        <w:numPr>
          <w:ilvl w:val="1"/>
          <w:numId w:val="25"/>
        </w:numPr>
        <w:spacing w:before="240" w:after="240" w:line="276" w:lineRule="auto"/>
        <w:ind w:left="567" w:hanging="283"/>
        <w:contextualSpacing/>
        <w:outlineLvl w:val="1"/>
        <w:rPr>
          <w:szCs w:val="22"/>
          <w:lang w:eastAsia="en-US"/>
        </w:rPr>
      </w:pPr>
      <w:hyperlink r:id="rId19" w:history="1">
        <w:r w:rsidR="00C63410" w:rsidRPr="00247700">
          <w:rPr>
            <w:rStyle w:val="Hyperlink"/>
            <w:szCs w:val="22"/>
            <w:lang w:eastAsia="en-US"/>
          </w:rPr>
          <w:t>Fatigue Management</w:t>
        </w:r>
      </w:hyperlink>
      <w:r w:rsidR="00C63410">
        <w:rPr>
          <w:szCs w:val="22"/>
          <w:lang w:eastAsia="en-US"/>
        </w:rPr>
        <w:t xml:space="preserve"> – a worker’s Guide  </w:t>
      </w:r>
    </w:p>
    <w:p w:rsidR="00C63410" w:rsidRPr="00FC3845" w:rsidRDefault="00E27651" w:rsidP="00C63410">
      <w:pPr>
        <w:keepNext/>
        <w:keepLines/>
        <w:numPr>
          <w:ilvl w:val="1"/>
          <w:numId w:val="25"/>
        </w:numPr>
        <w:spacing w:before="240" w:after="240" w:line="276" w:lineRule="auto"/>
        <w:ind w:left="567" w:hanging="283"/>
        <w:contextualSpacing/>
        <w:outlineLvl w:val="1"/>
      </w:pPr>
      <w:hyperlink r:id="rId20" w:history="1">
        <w:r w:rsidR="00C63410" w:rsidRPr="00FC3845">
          <w:rPr>
            <w:rStyle w:val="Hyperlink"/>
            <w:szCs w:val="22"/>
            <w:lang w:eastAsia="en-US"/>
          </w:rPr>
          <w:t>Hazardous Manual Tasks Code of Practice</w:t>
        </w:r>
      </w:hyperlink>
      <w:r w:rsidR="00C63410">
        <w:rPr>
          <w:szCs w:val="22"/>
          <w:lang w:eastAsia="en-US"/>
        </w:rPr>
        <w:t xml:space="preserve"> </w:t>
      </w:r>
    </w:p>
    <w:p w:rsidR="008A1348" w:rsidRPr="00C63410" w:rsidRDefault="00E27651" w:rsidP="00C63410">
      <w:pPr>
        <w:keepNext/>
        <w:keepLines/>
        <w:numPr>
          <w:ilvl w:val="1"/>
          <w:numId w:val="25"/>
        </w:numPr>
        <w:spacing w:before="240" w:after="240" w:line="276" w:lineRule="auto"/>
        <w:ind w:left="567" w:hanging="283"/>
        <w:contextualSpacing/>
        <w:outlineLvl w:val="1"/>
        <w:rPr>
          <w:szCs w:val="22"/>
          <w:lang w:eastAsia="en-US"/>
        </w:rPr>
      </w:pPr>
      <w:hyperlink r:id="rId21" w:history="1">
        <w:r w:rsidR="00C63410" w:rsidRPr="00FC3845">
          <w:rPr>
            <w:rStyle w:val="Hyperlink"/>
            <w:szCs w:val="22"/>
            <w:lang w:eastAsia="en-US"/>
          </w:rPr>
          <w:t xml:space="preserve">Work Health and Safety – Consultation Cooperation and Coordination Code of Practice </w:t>
        </w:r>
      </w:hyperlink>
      <w:r w:rsidR="000C0171">
        <w:t xml:space="preserve">Work Health and Safety </w:t>
      </w:r>
      <w:hyperlink r:id="rId22" w:history="1">
        <w:r w:rsidR="00D308D2" w:rsidRPr="00C63410">
          <w:rPr>
            <w:rStyle w:val="Hyperlink"/>
            <w:bCs/>
            <w:szCs w:val="22"/>
            <w:lang w:eastAsia="en-US"/>
          </w:rPr>
          <w:t>Queensland</w:t>
        </w:r>
        <w:r w:rsidR="000C0171" w:rsidRPr="00C63410">
          <w:rPr>
            <w:rStyle w:val="Hyperlink"/>
            <w:bCs/>
            <w:szCs w:val="22"/>
            <w:lang w:eastAsia="en-US"/>
          </w:rPr>
          <w:t xml:space="preserve"> - </w:t>
        </w:r>
        <w:r w:rsidR="00D308D2" w:rsidRPr="00C63410">
          <w:rPr>
            <w:rStyle w:val="Hyperlink"/>
            <w:bCs/>
            <w:szCs w:val="22"/>
            <w:lang w:eastAsia="en-US"/>
          </w:rPr>
          <w:t>Tip Sheets</w:t>
        </w:r>
      </w:hyperlink>
      <w:r w:rsidR="00FC3845" w:rsidRPr="00C63410">
        <w:rPr>
          <w:bCs/>
          <w:szCs w:val="22"/>
          <w:lang w:eastAsia="en-US"/>
        </w:rPr>
        <w:t xml:space="preserve"> (</w:t>
      </w:r>
      <w:r w:rsidR="00D308D2" w:rsidRPr="00C63410">
        <w:rPr>
          <w:bCs/>
          <w:szCs w:val="22"/>
          <w:lang w:eastAsia="en-US"/>
        </w:rPr>
        <w:t>13)</w:t>
      </w:r>
    </w:p>
    <w:p w:rsidR="00D37FA7" w:rsidRDefault="000C0171" w:rsidP="008A1348">
      <w:pPr>
        <w:keepNext/>
        <w:keepLines/>
        <w:numPr>
          <w:ilvl w:val="1"/>
          <w:numId w:val="25"/>
        </w:numPr>
        <w:spacing w:before="240" w:after="240" w:line="276" w:lineRule="auto"/>
        <w:ind w:left="567" w:hanging="283"/>
        <w:contextualSpacing/>
        <w:outlineLvl w:val="1"/>
        <w:rPr>
          <w:szCs w:val="22"/>
          <w:lang w:eastAsia="en-US"/>
        </w:rPr>
      </w:pPr>
      <w:r>
        <w:t xml:space="preserve">Worksafe Victoria </w:t>
      </w:r>
      <w:r w:rsidR="002F3685">
        <w:rPr>
          <w:szCs w:val="22"/>
          <w:lang w:eastAsia="en-US"/>
        </w:rPr>
        <w:t>–</w:t>
      </w:r>
      <w:r w:rsidR="002F3685">
        <w:t xml:space="preserve"> </w:t>
      </w:r>
      <w:hyperlink r:id="rId23" w:history="1">
        <w:proofErr w:type="spellStart"/>
        <w:r w:rsidR="00247700" w:rsidRPr="00FC3845">
          <w:rPr>
            <w:rStyle w:val="Hyperlink"/>
            <w:bCs/>
            <w:szCs w:val="22"/>
            <w:lang w:eastAsia="en-US"/>
          </w:rPr>
          <w:t>Stresswise</w:t>
        </w:r>
        <w:proofErr w:type="spellEnd"/>
        <w:r w:rsidR="00247700" w:rsidRPr="00FC3845">
          <w:rPr>
            <w:rStyle w:val="Hyperlink"/>
            <w:bCs/>
            <w:szCs w:val="22"/>
            <w:lang w:eastAsia="en-US"/>
          </w:rPr>
          <w:t xml:space="preserve"> </w:t>
        </w:r>
        <w:r w:rsidR="002F3685">
          <w:rPr>
            <w:rStyle w:val="Hyperlink"/>
            <w:bCs/>
            <w:szCs w:val="22"/>
            <w:lang w:eastAsia="en-US"/>
          </w:rPr>
          <w:t>-</w:t>
        </w:r>
        <w:r w:rsidR="00D37FA7" w:rsidRPr="00FC3845">
          <w:rPr>
            <w:rStyle w:val="Hyperlink"/>
            <w:szCs w:val="22"/>
            <w:lang w:eastAsia="en-US"/>
          </w:rPr>
          <w:t xml:space="preserve"> A Guide for Employers in the Public Sector</w:t>
        </w:r>
      </w:hyperlink>
      <w:r w:rsidR="008A1348" w:rsidRPr="008A1348">
        <w:rPr>
          <w:szCs w:val="22"/>
          <w:lang w:eastAsia="en-US"/>
        </w:rPr>
        <w:t xml:space="preserve"> </w:t>
      </w:r>
    </w:p>
    <w:p w:rsidR="009D1CC7" w:rsidRPr="000C0171" w:rsidRDefault="007254E6" w:rsidP="00D308D2">
      <w:pPr>
        <w:keepNext/>
        <w:keepLines/>
        <w:numPr>
          <w:ilvl w:val="1"/>
          <w:numId w:val="25"/>
        </w:numPr>
        <w:spacing w:before="240" w:after="240" w:line="276" w:lineRule="auto"/>
        <w:ind w:left="567" w:hanging="283"/>
        <w:contextualSpacing/>
        <w:outlineLvl w:val="1"/>
        <w:rPr>
          <w:rStyle w:val="Hyperlink"/>
          <w:color w:val="auto"/>
          <w:u w:val="none"/>
        </w:rPr>
      </w:pPr>
      <w:r>
        <w:rPr>
          <w:szCs w:val="22"/>
          <w:lang w:eastAsia="en-US"/>
        </w:rPr>
        <w:t xml:space="preserve">Safe Work South Australia guidance on </w:t>
      </w:r>
      <w:hyperlink r:id="rId24" w:history="1">
        <w:r w:rsidRPr="007254E6">
          <w:rPr>
            <w:rStyle w:val="Hyperlink"/>
            <w:szCs w:val="22"/>
            <w:lang w:eastAsia="en-US"/>
          </w:rPr>
          <w:t>p</w:t>
        </w:r>
        <w:r w:rsidR="000C0171" w:rsidRPr="007254E6">
          <w:rPr>
            <w:rStyle w:val="Hyperlink"/>
            <w:szCs w:val="22"/>
            <w:lang w:eastAsia="en-US"/>
          </w:rPr>
          <w:t xml:space="preserve">reventing and </w:t>
        </w:r>
        <w:r w:rsidRPr="007254E6">
          <w:rPr>
            <w:rStyle w:val="Hyperlink"/>
            <w:szCs w:val="22"/>
            <w:lang w:eastAsia="en-US"/>
          </w:rPr>
          <w:t>r</w:t>
        </w:r>
        <w:r w:rsidR="000C0171" w:rsidRPr="007254E6">
          <w:rPr>
            <w:rStyle w:val="Hyperlink"/>
            <w:szCs w:val="22"/>
            <w:lang w:eastAsia="en-US"/>
          </w:rPr>
          <w:t xml:space="preserve">esponding to </w:t>
        </w:r>
        <w:r w:rsidRPr="007254E6">
          <w:rPr>
            <w:rStyle w:val="Hyperlink"/>
            <w:szCs w:val="22"/>
            <w:lang w:eastAsia="en-US"/>
          </w:rPr>
          <w:t>v</w:t>
        </w:r>
        <w:r w:rsidR="000C0171" w:rsidRPr="007254E6">
          <w:rPr>
            <w:rStyle w:val="Hyperlink"/>
            <w:szCs w:val="22"/>
            <w:lang w:eastAsia="en-US"/>
          </w:rPr>
          <w:t xml:space="preserve">iolence at </w:t>
        </w:r>
        <w:r w:rsidRPr="007254E6">
          <w:rPr>
            <w:rStyle w:val="Hyperlink"/>
            <w:szCs w:val="22"/>
            <w:lang w:eastAsia="en-US"/>
          </w:rPr>
          <w:t>w</w:t>
        </w:r>
        <w:r w:rsidR="000C0171" w:rsidRPr="007254E6">
          <w:rPr>
            <w:rStyle w:val="Hyperlink"/>
            <w:szCs w:val="22"/>
            <w:lang w:eastAsia="en-US"/>
          </w:rPr>
          <w:t>ork</w:t>
        </w:r>
      </w:hyperlink>
      <w:r w:rsidR="00D308D2" w:rsidRPr="00C63410">
        <w:rPr>
          <w:szCs w:val="22"/>
          <w:lang w:eastAsia="en-US"/>
        </w:rPr>
        <w:t xml:space="preserve"> </w:t>
      </w:r>
    </w:p>
    <w:p w:rsidR="00284883" w:rsidRPr="00284883" w:rsidRDefault="00E27651" w:rsidP="00D308D2">
      <w:pPr>
        <w:keepNext/>
        <w:keepLines/>
        <w:numPr>
          <w:ilvl w:val="1"/>
          <w:numId w:val="25"/>
        </w:numPr>
        <w:spacing w:before="240" w:after="240" w:line="276" w:lineRule="auto"/>
        <w:ind w:left="567" w:hanging="283"/>
        <w:contextualSpacing/>
        <w:outlineLvl w:val="1"/>
      </w:pPr>
      <w:hyperlink r:id="rId25" w:history="1">
        <w:r w:rsidR="009D1CC7" w:rsidRPr="009D1CC7">
          <w:rPr>
            <w:rStyle w:val="Hyperlink"/>
            <w:szCs w:val="22"/>
            <w:lang w:eastAsia="en-US"/>
          </w:rPr>
          <w:t xml:space="preserve">People at Work Project </w:t>
        </w:r>
      </w:hyperlink>
    </w:p>
    <w:p w:rsidR="000C0171" w:rsidRDefault="000C0171" w:rsidP="000C0171">
      <w:pPr>
        <w:keepNext/>
        <w:keepLines/>
        <w:numPr>
          <w:ilvl w:val="1"/>
          <w:numId w:val="25"/>
        </w:numPr>
        <w:spacing w:before="240" w:after="240" w:line="276" w:lineRule="auto"/>
        <w:ind w:left="567" w:hanging="283"/>
        <w:contextualSpacing/>
        <w:outlineLvl w:val="1"/>
      </w:pPr>
      <w:proofErr w:type="spellStart"/>
      <w:r w:rsidRPr="00494A93">
        <w:rPr>
          <w:iCs/>
        </w:rPr>
        <w:t>Comcare</w:t>
      </w:r>
      <w:proofErr w:type="spellEnd"/>
      <w:r w:rsidRPr="00494A93">
        <w:rPr>
          <w:iCs/>
        </w:rPr>
        <w:t xml:space="preserve"> and </w:t>
      </w:r>
      <w:r w:rsidRPr="000C0171">
        <w:t>Australian Public Service</w:t>
      </w:r>
      <w:r w:rsidRPr="00494A93">
        <w:t xml:space="preserve"> Commission </w:t>
      </w:r>
      <w:r w:rsidR="00494A93">
        <w:t xml:space="preserve">published </w:t>
      </w:r>
      <w:r w:rsidRPr="000C0171">
        <w:rPr>
          <w:i/>
          <w:iCs/>
        </w:rPr>
        <w:t>Working Together: Promoting mental health and wellbeing at work</w:t>
      </w:r>
      <w:r>
        <w:t xml:space="preserve">. </w:t>
      </w:r>
      <w:hyperlink r:id="rId26" w:history="1">
        <w:r>
          <w:rPr>
            <w:rStyle w:val="Hyperlink"/>
          </w:rPr>
          <w:t>http://www.apsc.gov.au/publications-and-media/current-publications/mental-health</w:t>
        </w:r>
      </w:hyperlink>
      <w:r>
        <w:t>.</w:t>
      </w:r>
    </w:p>
    <w:p w:rsidR="000C0171" w:rsidRPr="00D37FA7" w:rsidRDefault="000C0171" w:rsidP="00494A93">
      <w:pPr>
        <w:keepNext/>
        <w:keepLines/>
        <w:spacing w:before="240" w:after="240" w:line="276" w:lineRule="auto"/>
        <w:ind w:left="567"/>
        <w:contextualSpacing/>
        <w:outlineLvl w:val="1"/>
      </w:pPr>
    </w:p>
    <w:p w:rsidR="00D16AF5" w:rsidRDefault="00D16AF5" w:rsidP="007254E6">
      <w:pPr>
        <w:keepNext/>
        <w:keepLines/>
        <w:spacing w:before="240" w:after="240" w:line="276" w:lineRule="auto"/>
        <w:contextualSpacing/>
        <w:outlineLvl w:val="1"/>
        <w:rPr>
          <w:szCs w:val="22"/>
          <w:lang w:eastAsia="en-US"/>
        </w:rPr>
      </w:pPr>
    </w:p>
    <w:p w:rsidR="00533515" w:rsidRDefault="00533515" w:rsidP="00533515">
      <w:pPr>
        <w:ind w:left="993" w:hanging="426"/>
      </w:pPr>
    </w:p>
    <w:p w:rsidR="00533515" w:rsidRDefault="00533515" w:rsidP="00533515">
      <w:pPr>
        <w:widowControl w:val="0"/>
        <w:autoSpaceDE w:val="0"/>
        <w:autoSpaceDN w:val="0"/>
        <w:adjustRightInd w:val="0"/>
        <w:spacing w:before="120" w:after="120" w:line="252" w:lineRule="exact"/>
        <w:ind w:left="-81" w:right="424"/>
        <w:rPr>
          <w:rFonts w:cs="Arial"/>
          <w:szCs w:val="22"/>
        </w:rPr>
      </w:pPr>
    </w:p>
    <w:p w:rsidR="00D16FCF" w:rsidRDefault="00D16FCF"/>
    <w:sectPr w:rsidR="00D16FCF" w:rsidSect="003E7D99">
      <w:footerReference w:type="default" r:id="rId27"/>
      <w:footerReference w:type="first" r:id="rId28"/>
      <w:pgSz w:w="11906" w:h="16838" w:code="9"/>
      <w:pgMar w:top="1418" w:right="1134" w:bottom="1418"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46D" w:rsidRDefault="0085046D">
      <w:r>
        <w:separator/>
      </w:r>
    </w:p>
  </w:endnote>
  <w:endnote w:type="continuationSeparator" w:id="0">
    <w:p w:rsidR="0085046D" w:rsidRDefault="00850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2"/>
      <w:gridCol w:w="8578"/>
    </w:tblGrid>
    <w:tr w:rsidR="00E36580">
      <w:tc>
        <w:tcPr>
          <w:tcW w:w="918" w:type="dxa"/>
        </w:tcPr>
        <w:p w:rsidR="00E36580" w:rsidRDefault="00E36580">
          <w:pPr>
            <w:pStyle w:val="Footer"/>
            <w:jc w:val="right"/>
            <w:rPr>
              <w:b/>
              <w:bCs/>
              <w:color w:val="4F81BD" w:themeColor="accent1"/>
              <w:sz w:val="32"/>
              <w:szCs w:val="32"/>
              <w14:numForm w14:val="oldStyle"/>
            </w:rPr>
          </w:pPr>
          <w:r>
            <w:rPr>
              <w:szCs w:val="22"/>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szCs w:val="22"/>
              <w14:shadow w14:blurRad="50800" w14:dist="38100" w14:dir="2700000" w14:sx="100000" w14:sy="100000" w14:kx="0" w14:ky="0" w14:algn="tl">
                <w14:srgbClr w14:val="000000">
                  <w14:alpha w14:val="60000"/>
                </w14:srgbClr>
              </w14:shadow>
              <w14:numForm w14:val="oldStyle"/>
            </w:rPr>
            <w:fldChar w:fldCharType="separate"/>
          </w:r>
          <w:r w:rsidR="00E27651" w:rsidRPr="00E27651">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6</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E36580" w:rsidRDefault="00E36580">
          <w:pPr>
            <w:pStyle w:val="Footer"/>
          </w:pPr>
        </w:p>
      </w:tc>
    </w:tr>
  </w:tbl>
  <w:p w:rsidR="0010144A" w:rsidRDefault="00E27651" w:rsidP="000917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6572782"/>
      <w:docPartObj>
        <w:docPartGallery w:val="Page Numbers (Bottom of Page)"/>
        <w:docPartUnique/>
      </w:docPartObj>
    </w:sdtPr>
    <w:sdtEndPr>
      <w:rPr>
        <w:noProof/>
      </w:rPr>
    </w:sdtEndPr>
    <w:sdtContent>
      <w:p w:rsidR="00F029AD" w:rsidRDefault="00F029AD">
        <w:pPr>
          <w:pStyle w:val="Footer"/>
          <w:jc w:val="right"/>
        </w:pPr>
        <w:r>
          <w:fldChar w:fldCharType="begin"/>
        </w:r>
        <w:r>
          <w:instrText xml:space="preserve"> PAGE   \* MERGEFORMAT </w:instrText>
        </w:r>
        <w:r>
          <w:fldChar w:fldCharType="separate"/>
        </w:r>
        <w:r w:rsidR="007609D7">
          <w:rPr>
            <w:noProof/>
          </w:rPr>
          <w:t>1</w:t>
        </w:r>
        <w:r>
          <w:rPr>
            <w:noProof/>
          </w:rPr>
          <w:fldChar w:fldCharType="end"/>
        </w:r>
      </w:p>
    </w:sdtContent>
  </w:sdt>
  <w:p w:rsidR="003E7D99" w:rsidRDefault="003E7D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46D" w:rsidRDefault="0085046D">
      <w:r>
        <w:separator/>
      </w:r>
    </w:p>
  </w:footnote>
  <w:footnote w:type="continuationSeparator" w:id="0">
    <w:p w:rsidR="0085046D" w:rsidRDefault="008504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45C58"/>
    <w:multiLevelType w:val="hybridMultilevel"/>
    <w:tmpl w:val="D5C6C9BA"/>
    <w:lvl w:ilvl="0" w:tplc="0C090001">
      <w:start w:val="1"/>
      <w:numFmt w:val="bullet"/>
      <w:lvlText w:val=""/>
      <w:lvlJc w:val="left"/>
      <w:pPr>
        <w:ind w:left="1353"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DC61F1F"/>
    <w:multiLevelType w:val="hybridMultilevel"/>
    <w:tmpl w:val="28D60FCA"/>
    <w:lvl w:ilvl="0" w:tplc="0C090003">
      <w:start w:val="1"/>
      <w:numFmt w:val="bullet"/>
      <w:lvlText w:val="o"/>
      <w:lvlJc w:val="left"/>
      <w:pPr>
        <w:ind w:left="2520" w:hanging="360"/>
      </w:pPr>
      <w:rPr>
        <w:rFonts w:ascii="Courier New" w:hAnsi="Courier New" w:cs="Courier New" w:hint="default"/>
      </w:rPr>
    </w:lvl>
    <w:lvl w:ilvl="1" w:tplc="0C090003">
      <w:start w:val="1"/>
      <w:numFmt w:val="bullet"/>
      <w:lvlText w:val="o"/>
      <w:lvlJc w:val="left"/>
      <w:pPr>
        <w:ind w:left="3240" w:hanging="360"/>
      </w:pPr>
      <w:rPr>
        <w:rFonts w:ascii="Courier New" w:hAnsi="Courier New" w:hint="default"/>
      </w:rPr>
    </w:lvl>
    <w:lvl w:ilvl="2" w:tplc="0C090005" w:tentative="1">
      <w:start w:val="1"/>
      <w:numFmt w:val="bullet"/>
      <w:lvlText w:val=""/>
      <w:lvlJc w:val="left"/>
      <w:pPr>
        <w:ind w:left="3960" w:hanging="360"/>
      </w:pPr>
      <w:rPr>
        <w:rFonts w:ascii="Wingdings" w:hAnsi="Wingdings" w:hint="default"/>
      </w:rPr>
    </w:lvl>
    <w:lvl w:ilvl="3" w:tplc="0C09000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2">
    <w:nsid w:val="12590949"/>
    <w:multiLevelType w:val="hybridMultilevel"/>
    <w:tmpl w:val="BDAC1ADC"/>
    <w:lvl w:ilvl="0" w:tplc="0C090003">
      <w:start w:val="1"/>
      <w:numFmt w:val="bullet"/>
      <w:lvlText w:val="o"/>
      <w:lvlJc w:val="left"/>
      <w:pPr>
        <w:ind w:left="2520" w:hanging="360"/>
      </w:pPr>
      <w:rPr>
        <w:rFonts w:ascii="Courier New" w:hAnsi="Courier New" w:cs="Courier New" w:hint="default"/>
      </w:rPr>
    </w:lvl>
    <w:lvl w:ilvl="1" w:tplc="0C090003">
      <w:start w:val="1"/>
      <w:numFmt w:val="bullet"/>
      <w:lvlText w:val="o"/>
      <w:lvlJc w:val="left"/>
      <w:pPr>
        <w:ind w:left="3240" w:hanging="360"/>
      </w:pPr>
      <w:rPr>
        <w:rFonts w:ascii="Courier New" w:hAnsi="Courier New" w:hint="default"/>
      </w:rPr>
    </w:lvl>
    <w:lvl w:ilvl="2" w:tplc="0C090005" w:tentative="1">
      <w:start w:val="1"/>
      <w:numFmt w:val="bullet"/>
      <w:lvlText w:val=""/>
      <w:lvlJc w:val="left"/>
      <w:pPr>
        <w:ind w:left="3960" w:hanging="360"/>
      </w:pPr>
      <w:rPr>
        <w:rFonts w:ascii="Wingdings" w:hAnsi="Wingdings" w:hint="default"/>
      </w:rPr>
    </w:lvl>
    <w:lvl w:ilvl="3" w:tplc="0C09000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3">
    <w:nsid w:val="130F6A3D"/>
    <w:multiLevelType w:val="hybridMultilevel"/>
    <w:tmpl w:val="FFDEA4D2"/>
    <w:lvl w:ilvl="0" w:tplc="0C090001">
      <w:start w:val="1"/>
      <w:numFmt w:val="bullet"/>
      <w:lvlText w:val=""/>
      <w:lvlJc w:val="left"/>
      <w:pPr>
        <w:ind w:left="1102" w:hanging="360"/>
      </w:pPr>
      <w:rPr>
        <w:rFonts w:ascii="Symbol" w:hAnsi="Symbol" w:hint="default"/>
      </w:rPr>
    </w:lvl>
    <w:lvl w:ilvl="1" w:tplc="0C090003">
      <w:start w:val="1"/>
      <w:numFmt w:val="bullet"/>
      <w:lvlText w:val="o"/>
      <w:lvlJc w:val="left"/>
      <w:pPr>
        <w:ind w:left="1822" w:hanging="360"/>
      </w:pPr>
      <w:rPr>
        <w:rFonts w:ascii="Courier New" w:hAnsi="Courier New" w:cs="Courier New" w:hint="default"/>
        <w:sz w:val="22"/>
      </w:rPr>
    </w:lvl>
    <w:lvl w:ilvl="2" w:tplc="0C090005" w:tentative="1">
      <w:start w:val="1"/>
      <w:numFmt w:val="bullet"/>
      <w:lvlText w:val=""/>
      <w:lvlJc w:val="left"/>
      <w:pPr>
        <w:ind w:left="2542" w:hanging="360"/>
      </w:pPr>
      <w:rPr>
        <w:rFonts w:ascii="Wingdings" w:hAnsi="Wingdings" w:hint="default"/>
      </w:rPr>
    </w:lvl>
    <w:lvl w:ilvl="3" w:tplc="0C090001" w:tentative="1">
      <w:start w:val="1"/>
      <w:numFmt w:val="bullet"/>
      <w:lvlText w:val=""/>
      <w:lvlJc w:val="left"/>
      <w:pPr>
        <w:ind w:left="3262" w:hanging="360"/>
      </w:pPr>
      <w:rPr>
        <w:rFonts w:ascii="Symbol" w:hAnsi="Symbol" w:hint="default"/>
      </w:rPr>
    </w:lvl>
    <w:lvl w:ilvl="4" w:tplc="0C090003" w:tentative="1">
      <w:start w:val="1"/>
      <w:numFmt w:val="bullet"/>
      <w:lvlText w:val="o"/>
      <w:lvlJc w:val="left"/>
      <w:pPr>
        <w:ind w:left="3982" w:hanging="360"/>
      </w:pPr>
      <w:rPr>
        <w:rFonts w:ascii="Courier New" w:hAnsi="Courier New" w:hint="default"/>
      </w:rPr>
    </w:lvl>
    <w:lvl w:ilvl="5" w:tplc="0C090005" w:tentative="1">
      <w:start w:val="1"/>
      <w:numFmt w:val="bullet"/>
      <w:lvlText w:val=""/>
      <w:lvlJc w:val="left"/>
      <w:pPr>
        <w:ind w:left="4702" w:hanging="360"/>
      </w:pPr>
      <w:rPr>
        <w:rFonts w:ascii="Wingdings" w:hAnsi="Wingdings" w:hint="default"/>
      </w:rPr>
    </w:lvl>
    <w:lvl w:ilvl="6" w:tplc="0C090001" w:tentative="1">
      <w:start w:val="1"/>
      <w:numFmt w:val="bullet"/>
      <w:lvlText w:val=""/>
      <w:lvlJc w:val="left"/>
      <w:pPr>
        <w:ind w:left="5422" w:hanging="360"/>
      </w:pPr>
      <w:rPr>
        <w:rFonts w:ascii="Symbol" w:hAnsi="Symbol" w:hint="default"/>
      </w:rPr>
    </w:lvl>
    <w:lvl w:ilvl="7" w:tplc="0C090003" w:tentative="1">
      <w:start w:val="1"/>
      <w:numFmt w:val="bullet"/>
      <w:lvlText w:val="o"/>
      <w:lvlJc w:val="left"/>
      <w:pPr>
        <w:ind w:left="6142" w:hanging="360"/>
      </w:pPr>
      <w:rPr>
        <w:rFonts w:ascii="Courier New" w:hAnsi="Courier New" w:hint="default"/>
      </w:rPr>
    </w:lvl>
    <w:lvl w:ilvl="8" w:tplc="0C090005" w:tentative="1">
      <w:start w:val="1"/>
      <w:numFmt w:val="bullet"/>
      <w:lvlText w:val=""/>
      <w:lvlJc w:val="left"/>
      <w:pPr>
        <w:ind w:left="6862" w:hanging="360"/>
      </w:pPr>
      <w:rPr>
        <w:rFonts w:ascii="Wingdings" w:hAnsi="Wingdings" w:hint="default"/>
      </w:rPr>
    </w:lvl>
  </w:abstractNum>
  <w:abstractNum w:abstractNumId="4">
    <w:nsid w:val="1B427A40"/>
    <w:multiLevelType w:val="hybridMultilevel"/>
    <w:tmpl w:val="25FA422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1F0F3CBA"/>
    <w:multiLevelType w:val="hybridMultilevel"/>
    <w:tmpl w:val="F18E90E8"/>
    <w:lvl w:ilvl="0" w:tplc="0C090001">
      <w:start w:val="1"/>
      <w:numFmt w:val="bullet"/>
      <w:lvlText w:val=""/>
      <w:lvlJc w:val="left"/>
      <w:pPr>
        <w:ind w:left="1102" w:hanging="360"/>
      </w:pPr>
      <w:rPr>
        <w:rFonts w:ascii="Symbol" w:hAnsi="Symbol" w:hint="default"/>
      </w:rPr>
    </w:lvl>
    <w:lvl w:ilvl="1" w:tplc="0C090003">
      <w:start w:val="1"/>
      <w:numFmt w:val="bullet"/>
      <w:lvlText w:val="o"/>
      <w:lvlJc w:val="left"/>
      <w:pPr>
        <w:ind w:left="1822" w:hanging="360"/>
      </w:pPr>
      <w:rPr>
        <w:rFonts w:ascii="Courier New" w:hAnsi="Courier New" w:cs="Courier New" w:hint="default"/>
        <w:sz w:val="22"/>
      </w:rPr>
    </w:lvl>
    <w:lvl w:ilvl="2" w:tplc="0C090005" w:tentative="1">
      <w:start w:val="1"/>
      <w:numFmt w:val="bullet"/>
      <w:lvlText w:val=""/>
      <w:lvlJc w:val="left"/>
      <w:pPr>
        <w:ind w:left="2542" w:hanging="360"/>
      </w:pPr>
      <w:rPr>
        <w:rFonts w:ascii="Wingdings" w:hAnsi="Wingdings" w:hint="default"/>
      </w:rPr>
    </w:lvl>
    <w:lvl w:ilvl="3" w:tplc="0C090001" w:tentative="1">
      <w:start w:val="1"/>
      <w:numFmt w:val="bullet"/>
      <w:lvlText w:val=""/>
      <w:lvlJc w:val="left"/>
      <w:pPr>
        <w:ind w:left="3262" w:hanging="360"/>
      </w:pPr>
      <w:rPr>
        <w:rFonts w:ascii="Symbol" w:hAnsi="Symbol" w:hint="default"/>
      </w:rPr>
    </w:lvl>
    <w:lvl w:ilvl="4" w:tplc="0C090003" w:tentative="1">
      <w:start w:val="1"/>
      <w:numFmt w:val="bullet"/>
      <w:lvlText w:val="o"/>
      <w:lvlJc w:val="left"/>
      <w:pPr>
        <w:ind w:left="3982" w:hanging="360"/>
      </w:pPr>
      <w:rPr>
        <w:rFonts w:ascii="Courier New" w:hAnsi="Courier New" w:hint="default"/>
      </w:rPr>
    </w:lvl>
    <w:lvl w:ilvl="5" w:tplc="0C090005" w:tentative="1">
      <w:start w:val="1"/>
      <w:numFmt w:val="bullet"/>
      <w:lvlText w:val=""/>
      <w:lvlJc w:val="left"/>
      <w:pPr>
        <w:ind w:left="4702" w:hanging="360"/>
      </w:pPr>
      <w:rPr>
        <w:rFonts w:ascii="Wingdings" w:hAnsi="Wingdings" w:hint="default"/>
      </w:rPr>
    </w:lvl>
    <w:lvl w:ilvl="6" w:tplc="0C090001" w:tentative="1">
      <w:start w:val="1"/>
      <w:numFmt w:val="bullet"/>
      <w:lvlText w:val=""/>
      <w:lvlJc w:val="left"/>
      <w:pPr>
        <w:ind w:left="5422" w:hanging="360"/>
      </w:pPr>
      <w:rPr>
        <w:rFonts w:ascii="Symbol" w:hAnsi="Symbol" w:hint="default"/>
      </w:rPr>
    </w:lvl>
    <w:lvl w:ilvl="7" w:tplc="0C090003" w:tentative="1">
      <w:start w:val="1"/>
      <w:numFmt w:val="bullet"/>
      <w:lvlText w:val="o"/>
      <w:lvlJc w:val="left"/>
      <w:pPr>
        <w:ind w:left="6142" w:hanging="360"/>
      </w:pPr>
      <w:rPr>
        <w:rFonts w:ascii="Courier New" w:hAnsi="Courier New" w:hint="default"/>
      </w:rPr>
    </w:lvl>
    <w:lvl w:ilvl="8" w:tplc="0C090005" w:tentative="1">
      <w:start w:val="1"/>
      <w:numFmt w:val="bullet"/>
      <w:lvlText w:val=""/>
      <w:lvlJc w:val="left"/>
      <w:pPr>
        <w:ind w:left="6862" w:hanging="360"/>
      </w:pPr>
      <w:rPr>
        <w:rFonts w:ascii="Wingdings" w:hAnsi="Wingdings" w:hint="default"/>
      </w:rPr>
    </w:lvl>
  </w:abstractNum>
  <w:abstractNum w:abstractNumId="6">
    <w:nsid w:val="20546850"/>
    <w:multiLevelType w:val="hybridMultilevel"/>
    <w:tmpl w:val="27C4FEAA"/>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nsid w:val="23EA0D81"/>
    <w:multiLevelType w:val="hybridMultilevel"/>
    <w:tmpl w:val="9CA84030"/>
    <w:lvl w:ilvl="0" w:tplc="0C090003">
      <w:start w:val="1"/>
      <w:numFmt w:val="bullet"/>
      <w:lvlText w:val="o"/>
      <w:lvlJc w:val="left"/>
      <w:pPr>
        <w:ind w:left="1494" w:hanging="360"/>
      </w:pPr>
      <w:rPr>
        <w:rFonts w:ascii="Courier New" w:hAnsi="Courier New" w:cs="Courier New" w:hint="default"/>
      </w:rPr>
    </w:lvl>
    <w:lvl w:ilvl="1" w:tplc="0C090003">
      <w:start w:val="1"/>
      <w:numFmt w:val="bullet"/>
      <w:lvlText w:val="o"/>
      <w:lvlJc w:val="left"/>
      <w:pPr>
        <w:ind w:left="2214" w:hanging="360"/>
      </w:pPr>
      <w:rPr>
        <w:rFonts w:ascii="Courier New" w:hAnsi="Courier New" w:hint="default"/>
      </w:rPr>
    </w:lvl>
    <w:lvl w:ilvl="2" w:tplc="0C090005">
      <w:start w:val="1"/>
      <w:numFmt w:val="bullet"/>
      <w:lvlText w:val=""/>
      <w:lvlJc w:val="left"/>
      <w:pPr>
        <w:ind w:left="2934" w:hanging="360"/>
      </w:pPr>
      <w:rPr>
        <w:rFonts w:ascii="Wingdings" w:hAnsi="Wingdings" w:hint="default"/>
      </w:rPr>
    </w:lvl>
    <w:lvl w:ilvl="3" w:tplc="3EB4E022">
      <w:numFmt w:val="bullet"/>
      <w:lvlText w:val="•"/>
      <w:lvlJc w:val="left"/>
      <w:pPr>
        <w:ind w:left="3864" w:hanging="570"/>
      </w:pPr>
      <w:rPr>
        <w:rFonts w:ascii="Arial" w:eastAsia="Times New Roman" w:hAnsi="Arial" w:hint="default"/>
      </w:rPr>
    </w:lvl>
    <w:lvl w:ilvl="4" w:tplc="0C090003" w:tentative="1">
      <w:start w:val="1"/>
      <w:numFmt w:val="bullet"/>
      <w:lvlText w:val="o"/>
      <w:lvlJc w:val="left"/>
      <w:pPr>
        <w:ind w:left="4374" w:hanging="360"/>
      </w:pPr>
      <w:rPr>
        <w:rFonts w:ascii="Courier New" w:hAnsi="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8">
    <w:nsid w:val="26A42103"/>
    <w:multiLevelType w:val="hybridMultilevel"/>
    <w:tmpl w:val="B3C0430A"/>
    <w:lvl w:ilvl="0" w:tplc="0C090001">
      <w:start w:val="1"/>
      <w:numFmt w:val="bullet"/>
      <w:lvlText w:val=""/>
      <w:lvlJc w:val="left"/>
      <w:pPr>
        <w:ind w:left="2520" w:hanging="360"/>
      </w:pPr>
      <w:rPr>
        <w:rFonts w:ascii="Symbol" w:hAnsi="Symbol" w:hint="default"/>
      </w:rPr>
    </w:lvl>
    <w:lvl w:ilvl="1" w:tplc="0C090003">
      <w:start w:val="1"/>
      <w:numFmt w:val="bullet"/>
      <w:lvlText w:val="o"/>
      <w:lvlJc w:val="left"/>
      <w:pPr>
        <w:ind w:left="3240" w:hanging="360"/>
      </w:pPr>
      <w:rPr>
        <w:rFonts w:ascii="Courier New" w:hAnsi="Courier New" w:hint="default"/>
      </w:rPr>
    </w:lvl>
    <w:lvl w:ilvl="2" w:tplc="0C090005" w:tentative="1">
      <w:start w:val="1"/>
      <w:numFmt w:val="bullet"/>
      <w:lvlText w:val=""/>
      <w:lvlJc w:val="left"/>
      <w:pPr>
        <w:ind w:left="3960" w:hanging="360"/>
      </w:pPr>
      <w:rPr>
        <w:rFonts w:ascii="Wingdings" w:hAnsi="Wingdings" w:hint="default"/>
      </w:rPr>
    </w:lvl>
    <w:lvl w:ilvl="3" w:tplc="0C09000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9">
    <w:nsid w:val="2A345800"/>
    <w:multiLevelType w:val="hybridMultilevel"/>
    <w:tmpl w:val="757EE800"/>
    <w:lvl w:ilvl="0" w:tplc="A08811CA">
      <w:start w:val="1"/>
      <w:numFmt w:val="bullet"/>
      <w:lvlText w:val="o"/>
      <w:lvlJc w:val="left"/>
      <w:pPr>
        <w:ind w:left="1440" w:hanging="360"/>
      </w:pPr>
      <w:rPr>
        <w:rFonts w:ascii="Arial" w:hAnsi="Arial" w:hint="default"/>
        <w:sz w:val="22"/>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3DA7245"/>
    <w:multiLevelType w:val="hybridMultilevel"/>
    <w:tmpl w:val="04DE0DD8"/>
    <w:lvl w:ilvl="0" w:tplc="0C090003">
      <w:start w:val="1"/>
      <w:numFmt w:val="bullet"/>
      <w:lvlText w:val="o"/>
      <w:lvlJc w:val="left"/>
      <w:pPr>
        <w:ind w:left="2520" w:hanging="360"/>
      </w:pPr>
      <w:rPr>
        <w:rFonts w:ascii="Courier New" w:hAnsi="Courier New" w:cs="Courier New" w:hint="default"/>
      </w:rPr>
    </w:lvl>
    <w:lvl w:ilvl="1" w:tplc="0C090003">
      <w:start w:val="1"/>
      <w:numFmt w:val="bullet"/>
      <w:lvlText w:val="o"/>
      <w:lvlJc w:val="left"/>
      <w:pPr>
        <w:ind w:left="3240" w:hanging="360"/>
      </w:pPr>
      <w:rPr>
        <w:rFonts w:ascii="Courier New" w:hAnsi="Courier New" w:hint="default"/>
      </w:rPr>
    </w:lvl>
    <w:lvl w:ilvl="2" w:tplc="0C090005" w:tentative="1">
      <w:start w:val="1"/>
      <w:numFmt w:val="bullet"/>
      <w:lvlText w:val=""/>
      <w:lvlJc w:val="left"/>
      <w:pPr>
        <w:ind w:left="3960" w:hanging="360"/>
      </w:pPr>
      <w:rPr>
        <w:rFonts w:ascii="Wingdings" w:hAnsi="Wingdings" w:hint="default"/>
      </w:rPr>
    </w:lvl>
    <w:lvl w:ilvl="3" w:tplc="0C09000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1">
    <w:nsid w:val="42D93115"/>
    <w:multiLevelType w:val="hybridMultilevel"/>
    <w:tmpl w:val="833E61A2"/>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2">
    <w:nsid w:val="45520D7B"/>
    <w:multiLevelType w:val="hybridMultilevel"/>
    <w:tmpl w:val="9A3EB958"/>
    <w:lvl w:ilvl="0" w:tplc="0C090003">
      <w:start w:val="1"/>
      <w:numFmt w:val="bullet"/>
      <w:lvlText w:val="o"/>
      <w:lvlJc w:val="left"/>
      <w:pPr>
        <w:ind w:left="2520" w:hanging="360"/>
      </w:pPr>
      <w:rPr>
        <w:rFonts w:ascii="Courier New" w:hAnsi="Courier New" w:cs="Courier New" w:hint="default"/>
      </w:rPr>
    </w:lvl>
    <w:lvl w:ilvl="1" w:tplc="0C090003">
      <w:start w:val="1"/>
      <w:numFmt w:val="bullet"/>
      <w:lvlText w:val="o"/>
      <w:lvlJc w:val="left"/>
      <w:pPr>
        <w:ind w:left="3240" w:hanging="360"/>
      </w:pPr>
      <w:rPr>
        <w:rFonts w:ascii="Courier New" w:hAnsi="Courier New" w:hint="default"/>
      </w:rPr>
    </w:lvl>
    <w:lvl w:ilvl="2" w:tplc="0C090005" w:tentative="1">
      <w:start w:val="1"/>
      <w:numFmt w:val="bullet"/>
      <w:lvlText w:val=""/>
      <w:lvlJc w:val="left"/>
      <w:pPr>
        <w:ind w:left="3960" w:hanging="360"/>
      </w:pPr>
      <w:rPr>
        <w:rFonts w:ascii="Wingdings" w:hAnsi="Wingdings" w:hint="default"/>
      </w:rPr>
    </w:lvl>
    <w:lvl w:ilvl="3" w:tplc="0C09000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3">
    <w:nsid w:val="49EB07B9"/>
    <w:multiLevelType w:val="hybridMultilevel"/>
    <w:tmpl w:val="E0887F62"/>
    <w:lvl w:ilvl="0" w:tplc="BB5E8A58">
      <w:start w:val="1"/>
      <w:numFmt w:val="decimal"/>
      <w:lvlText w:val="%1."/>
      <w:lvlJc w:val="left"/>
      <w:pPr>
        <w:ind w:left="3762" w:hanging="360"/>
      </w:pPr>
      <w:rPr>
        <w:rFonts w:eastAsia="Times New Roman" w:cs="Times New Roman" w:hint="default"/>
        <w:b/>
        <w:i/>
        <w:color w:val="auto"/>
      </w:rPr>
    </w:lvl>
    <w:lvl w:ilvl="1" w:tplc="0C090019" w:tentative="1">
      <w:start w:val="1"/>
      <w:numFmt w:val="lowerLetter"/>
      <w:lvlText w:val="%2."/>
      <w:lvlJc w:val="left"/>
      <w:pPr>
        <w:ind w:left="4482" w:hanging="360"/>
      </w:pPr>
      <w:rPr>
        <w:rFonts w:cs="Times New Roman"/>
      </w:rPr>
    </w:lvl>
    <w:lvl w:ilvl="2" w:tplc="0C09001B" w:tentative="1">
      <w:start w:val="1"/>
      <w:numFmt w:val="lowerRoman"/>
      <w:lvlText w:val="%3."/>
      <w:lvlJc w:val="right"/>
      <w:pPr>
        <w:ind w:left="5202" w:hanging="180"/>
      </w:pPr>
      <w:rPr>
        <w:rFonts w:cs="Times New Roman"/>
      </w:rPr>
    </w:lvl>
    <w:lvl w:ilvl="3" w:tplc="0C09000F" w:tentative="1">
      <w:start w:val="1"/>
      <w:numFmt w:val="decimal"/>
      <w:lvlText w:val="%4."/>
      <w:lvlJc w:val="left"/>
      <w:pPr>
        <w:ind w:left="5922" w:hanging="360"/>
      </w:pPr>
      <w:rPr>
        <w:rFonts w:cs="Times New Roman"/>
      </w:rPr>
    </w:lvl>
    <w:lvl w:ilvl="4" w:tplc="0C090019" w:tentative="1">
      <w:start w:val="1"/>
      <w:numFmt w:val="lowerLetter"/>
      <w:lvlText w:val="%5."/>
      <w:lvlJc w:val="left"/>
      <w:pPr>
        <w:ind w:left="6642" w:hanging="360"/>
      </w:pPr>
      <w:rPr>
        <w:rFonts w:cs="Times New Roman"/>
      </w:rPr>
    </w:lvl>
    <w:lvl w:ilvl="5" w:tplc="0C09001B" w:tentative="1">
      <w:start w:val="1"/>
      <w:numFmt w:val="lowerRoman"/>
      <w:lvlText w:val="%6."/>
      <w:lvlJc w:val="right"/>
      <w:pPr>
        <w:ind w:left="7362" w:hanging="180"/>
      </w:pPr>
      <w:rPr>
        <w:rFonts w:cs="Times New Roman"/>
      </w:rPr>
    </w:lvl>
    <w:lvl w:ilvl="6" w:tplc="0C09000F" w:tentative="1">
      <w:start w:val="1"/>
      <w:numFmt w:val="decimal"/>
      <w:lvlText w:val="%7."/>
      <w:lvlJc w:val="left"/>
      <w:pPr>
        <w:ind w:left="8082" w:hanging="360"/>
      </w:pPr>
      <w:rPr>
        <w:rFonts w:cs="Times New Roman"/>
      </w:rPr>
    </w:lvl>
    <w:lvl w:ilvl="7" w:tplc="0C090019" w:tentative="1">
      <w:start w:val="1"/>
      <w:numFmt w:val="lowerLetter"/>
      <w:lvlText w:val="%8."/>
      <w:lvlJc w:val="left"/>
      <w:pPr>
        <w:ind w:left="8802" w:hanging="360"/>
      </w:pPr>
      <w:rPr>
        <w:rFonts w:cs="Times New Roman"/>
      </w:rPr>
    </w:lvl>
    <w:lvl w:ilvl="8" w:tplc="0C09001B" w:tentative="1">
      <w:start w:val="1"/>
      <w:numFmt w:val="lowerRoman"/>
      <w:lvlText w:val="%9."/>
      <w:lvlJc w:val="right"/>
      <w:pPr>
        <w:ind w:left="9522" w:hanging="180"/>
      </w:pPr>
      <w:rPr>
        <w:rFonts w:cs="Times New Roman"/>
      </w:rPr>
    </w:lvl>
  </w:abstractNum>
  <w:abstractNum w:abstractNumId="14">
    <w:nsid w:val="4C10388A"/>
    <w:multiLevelType w:val="hybridMultilevel"/>
    <w:tmpl w:val="9AD8D8B4"/>
    <w:lvl w:ilvl="0" w:tplc="0C090003">
      <w:start w:val="1"/>
      <w:numFmt w:val="bullet"/>
      <w:lvlText w:val="o"/>
      <w:lvlJc w:val="left"/>
      <w:pPr>
        <w:ind w:left="2520" w:hanging="360"/>
      </w:pPr>
      <w:rPr>
        <w:rFonts w:ascii="Courier New" w:hAnsi="Courier New" w:cs="Courier New" w:hint="default"/>
      </w:rPr>
    </w:lvl>
    <w:lvl w:ilvl="1" w:tplc="0C090003">
      <w:start w:val="1"/>
      <w:numFmt w:val="bullet"/>
      <w:lvlText w:val="o"/>
      <w:lvlJc w:val="left"/>
      <w:pPr>
        <w:ind w:left="3240" w:hanging="360"/>
      </w:pPr>
      <w:rPr>
        <w:rFonts w:ascii="Courier New" w:hAnsi="Courier New" w:hint="default"/>
      </w:rPr>
    </w:lvl>
    <w:lvl w:ilvl="2" w:tplc="0C090005" w:tentative="1">
      <w:start w:val="1"/>
      <w:numFmt w:val="bullet"/>
      <w:lvlText w:val=""/>
      <w:lvlJc w:val="left"/>
      <w:pPr>
        <w:ind w:left="3960" w:hanging="360"/>
      </w:pPr>
      <w:rPr>
        <w:rFonts w:ascii="Wingdings" w:hAnsi="Wingdings" w:hint="default"/>
      </w:rPr>
    </w:lvl>
    <w:lvl w:ilvl="3" w:tplc="0C09000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5">
    <w:nsid w:val="54AB6205"/>
    <w:multiLevelType w:val="hybridMultilevel"/>
    <w:tmpl w:val="333AC666"/>
    <w:lvl w:ilvl="0" w:tplc="0C090001">
      <w:start w:val="1"/>
      <w:numFmt w:val="bullet"/>
      <w:lvlText w:val=""/>
      <w:lvlJc w:val="left"/>
      <w:pPr>
        <w:ind w:left="1102" w:hanging="360"/>
      </w:pPr>
      <w:rPr>
        <w:rFonts w:ascii="Symbol" w:hAnsi="Symbol" w:hint="default"/>
      </w:rPr>
    </w:lvl>
    <w:lvl w:ilvl="1" w:tplc="0C090003">
      <w:start w:val="1"/>
      <w:numFmt w:val="bullet"/>
      <w:lvlText w:val="o"/>
      <w:lvlJc w:val="left"/>
      <w:pPr>
        <w:ind w:left="1822" w:hanging="360"/>
      </w:pPr>
      <w:rPr>
        <w:rFonts w:ascii="Courier New" w:hAnsi="Courier New" w:cs="Courier New" w:hint="default"/>
        <w:sz w:val="22"/>
      </w:rPr>
    </w:lvl>
    <w:lvl w:ilvl="2" w:tplc="0C090005" w:tentative="1">
      <w:start w:val="1"/>
      <w:numFmt w:val="bullet"/>
      <w:lvlText w:val=""/>
      <w:lvlJc w:val="left"/>
      <w:pPr>
        <w:ind w:left="2542" w:hanging="360"/>
      </w:pPr>
      <w:rPr>
        <w:rFonts w:ascii="Wingdings" w:hAnsi="Wingdings" w:hint="default"/>
      </w:rPr>
    </w:lvl>
    <w:lvl w:ilvl="3" w:tplc="0C090001" w:tentative="1">
      <w:start w:val="1"/>
      <w:numFmt w:val="bullet"/>
      <w:lvlText w:val=""/>
      <w:lvlJc w:val="left"/>
      <w:pPr>
        <w:ind w:left="3262" w:hanging="360"/>
      </w:pPr>
      <w:rPr>
        <w:rFonts w:ascii="Symbol" w:hAnsi="Symbol" w:hint="default"/>
      </w:rPr>
    </w:lvl>
    <w:lvl w:ilvl="4" w:tplc="0C090003" w:tentative="1">
      <w:start w:val="1"/>
      <w:numFmt w:val="bullet"/>
      <w:lvlText w:val="o"/>
      <w:lvlJc w:val="left"/>
      <w:pPr>
        <w:ind w:left="3982" w:hanging="360"/>
      </w:pPr>
      <w:rPr>
        <w:rFonts w:ascii="Courier New" w:hAnsi="Courier New" w:hint="default"/>
      </w:rPr>
    </w:lvl>
    <w:lvl w:ilvl="5" w:tplc="0C090005" w:tentative="1">
      <w:start w:val="1"/>
      <w:numFmt w:val="bullet"/>
      <w:lvlText w:val=""/>
      <w:lvlJc w:val="left"/>
      <w:pPr>
        <w:ind w:left="4702" w:hanging="360"/>
      </w:pPr>
      <w:rPr>
        <w:rFonts w:ascii="Wingdings" w:hAnsi="Wingdings" w:hint="default"/>
      </w:rPr>
    </w:lvl>
    <w:lvl w:ilvl="6" w:tplc="0C090001" w:tentative="1">
      <w:start w:val="1"/>
      <w:numFmt w:val="bullet"/>
      <w:lvlText w:val=""/>
      <w:lvlJc w:val="left"/>
      <w:pPr>
        <w:ind w:left="5422" w:hanging="360"/>
      </w:pPr>
      <w:rPr>
        <w:rFonts w:ascii="Symbol" w:hAnsi="Symbol" w:hint="default"/>
      </w:rPr>
    </w:lvl>
    <w:lvl w:ilvl="7" w:tplc="0C090003" w:tentative="1">
      <w:start w:val="1"/>
      <w:numFmt w:val="bullet"/>
      <w:lvlText w:val="o"/>
      <w:lvlJc w:val="left"/>
      <w:pPr>
        <w:ind w:left="6142" w:hanging="360"/>
      </w:pPr>
      <w:rPr>
        <w:rFonts w:ascii="Courier New" w:hAnsi="Courier New" w:hint="default"/>
      </w:rPr>
    </w:lvl>
    <w:lvl w:ilvl="8" w:tplc="0C090005" w:tentative="1">
      <w:start w:val="1"/>
      <w:numFmt w:val="bullet"/>
      <w:lvlText w:val=""/>
      <w:lvlJc w:val="left"/>
      <w:pPr>
        <w:ind w:left="6862" w:hanging="360"/>
      </w:pPr>
      <w:rPr>
        <w:rFonts w:ascii="Wingdings" w:hAnsi="Wingdings" w:hint="default"/>
      </w:rPr>
    </w:lvl>
  </w:abstractNum>
  <w:abstractNum w:abstractNumId="16">
    <w:nsid w:val="575239A8"/>
    <w:multiLevelType w:val="hybridMultilevel"/>
    <w:tmpl w:val="5C2C6124"/>
    <w:lvl w:ilvl="0" w:tplc="0C090001">
      <w:start w:val="1"/>
      <w:numFmt w:val="bullet"/>
      <w:lvlText w:val=""/>
      <w:lvlJc w:val="left"/>
      <w:pPr>
        <w:ind w:left="1494" w:hanging="360"/>
      </w:pPr>
      <w:rPr>
        <w:rFonts w:ascii="Symbol" w:hAnsi="Symbol" w:hint="default"/>
      </w:rPr>
    </w:lvl>
    <w:lvl w:ilvl="1" w:tplc="0C090003">
      <w:start w:val="1"/>
      <w:numFmt w:val="bullet"/>
      <w:lvlText w:val="o"/>
      <w:lvlJc w:val="left"/>
      <w:pPr>
        <w:ind w:left="2214" w:hanging="360"/>
      </w:pPr>
      <w:rPr>
        <w:rFonts w:ascii="Courier New" w:hAnsi="Courier New" w:hint="default"/>
      </w:rPr>
    </w:lvl>
    <w:lvl w:ilvl="2" w:tplc="0C090005">
      <w:start w:val="1"/>
      <w:numFmt w:val="bullet"/>
      <w:lvlText w:val=""/>
      <w:lvlJc w:val="left"/>
      <w:pPr>
        <w:ind w:left="2934" w:hanging="360"/>
      </w:pPr>
      <w:rPr>
        <w:rFonts w:ascii="Wingdings" w:hAnsi="Wingdings" w:hint="default"/>
      </w:rPr>
    </w:lvl>
    <w:lvl w:ilvl="3" w:tplc="3EB4E022">
      <w:numFmt w:val="bullet"/>
      <w:lvlText w:val="•"/>
      <w:lvlJc w:val="left"/>
      <w:pPr>
        <w:ind w:left="3864" w:hanging="570"/>
      </w:pPr>
      <w:rPr>
        <w:rFonts w:ascii="Arial" w:eastAsia="Times New Roman" w:hAnsi="Arial" w:hint="default"/>
      </w:rPr>
    </w:lvl>
    <w:lvl w:ilvl="4" w:tplc="0C090003" w:tentative="1">
      <w:start w:val="1"/>
      <w:numFmt w:val="bullet"/>
      <w:lvlText w:val="o"/>
      <w:lvlJc w:val="left"/>
      <w:pPr>
        <w:ind w:left="4374" w:hanging="360"/>
      </w:pPr>
      <w:rPr>
        <w:rFonts w:ascii="Courier New" w:hAnsi="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7">
    <w:nsid w:val="584923B1"/>
    <w:multiLevelType w:val="hybridMultilevel"/>
    <w:tmpl w:val="F8AA4ED6"/>
    <w:lvl w:ilvl="0" w:tplc="0C090001">
      <w:start w:val="1"/>
      <w:numFmt w:val="bullet"/>
      <w:lvlText w:val=""/>
      <w:lvlJc w:val="left"/>
      <w:pPr>
        <w:ind w:left="1102" w:hanging="360"/>
      </w:pPr>
      <w:rPr>
        <w:rFonts w:ascii="Symbol" w:hAnsi="Symbol" w:hint="default"/>
      </w:rPr>
    </w:lvl>
    <w:lvl w:ilvl="1" w:tplc="0C090003">
      <w:start w:val="1"/>
      <w:numFmt w:val="bullet"/>
      <w:lvlText w:val="o"/>
      <w:lvlJc w:val="left"/>
      <w:pPr>
        <w:ind w:left="1822" w:hanging="360"/>
      </w:pPr>
      <w:rPr>
        <w:rFonts w:ascii="Courier New" w:hAnsi="Courier New" w:cs="Courier New" w:hint="default"/>
        <w:sz w:val="22"/>
      </w:rPr>
    </w:lvl>
    <w:lvl w:ilvl="2" w:tplc="0C090005" w:tentative="1">
      <w:start w:val="1"/>
      <w:numFmt w:val="bullet"/>
      <w:lvlText w:val=""/>
      <w:lvlJc w:val="left"/>
      <w:pPr>
        <w:ind w:left="2542" w:hanging="360"/>
      </w:pPr>
      <w:rPr>
        <w:rFonts w:ascii="Wingdings" w:hAnsi="Wingdings" w:hint="default"/>
      </w:rPr>
    </w:lvl>
    <w:lvl w:ilvl="3" w:tplc="0C090001" w:tentative="1">
      <w:start w:val="1"/>
      <w:numFmt w:val="bullet"/>
      <w:lvlText w:val=""/>
      <w:lvlJc w:val="left"/>
      <w:pPr>
        <w:ind w:left="3262" w:hanging="360"/>
      </w:pPr>
      <w:rPr>
        <w:rFonts w:ascii="Symbol" w:hAnsi="Symbol" w:hint="default"/>
      </w:rPr>
    </w:lvl>
    <w:lvl w:ilvl="4" w:tplc="0C090003" w:tentative="1">
      <w:start w:val="1"/>
      <w:numFmt w:val="bullet"/>
      <w:lvlText w:val="o"/>
      <w:lvlJc w:val="left"/>
      <w:pPr>
        <w:ind w:left="3982" w:hanging="360"/>
      </w:pPr>
      <w:rPr>
        <w:rFonts w:ascii="Courier New" w:hAnsi="Courier New" w:hint="default"/>
      </w:rPr>
    </w:lvl>
    <w:lvl w:ilvl="5" w:tplc="0C090005" w:tentative="1">
      <w:start w:val="1"/>
      <w:numFmt w:val="bullet"/>
      <w:lvlText w:val=""/>
      <w:lvlJc w:val="left"/>
      <w:pPr>
        <w:ind w:left="4702" w:hanging="360"/>
      </w:pPr>
      <w:rPr>
        <w:rFonts w:ascii="Wingdings" w:hAnsi="Wingdings" w:hint="default"/>
      </w:rPr>
    </w:lvl>
    <w:lvl w:ilvl="6" w:tplc="0C090001" w:tentative="1">
      <w:start w:val="1"/>
      <w:numFmt w:val="bullet"/>
      <w:lvlText w:val=""/>
      <w:lvlJc w:val="left"/>
      <w:pPr>
        <w:ind w:left="5422" w:hanging="360"/>
      </w:pPr>
      <w:rPr>
        <w:rFonts w:ascii="Symbol" w:hAnsi="Symbol" w:hint="default"/>
      </w:rPr>
    </w:lvl>
    <w:lvl w:ilvl="7" w:tplc="0C090003" w:tentative="1">
      <w:start w:val="1"/>
      <w:numFmt w:val="bullet"/>
      <w:lvlText w:val="o"/>
      <w:lvlJc w:val="left"/>
      <w:pPr>
        <w:ind w:left="6142" w:hanging="360"/>
      </w:pPr>
      <w:rPr>
        <w:rFonts w:ascii="Courier New" w:hAnsi="Courier New" w:hint="default"/>
      </w:rPr>
    </w:lvl>
    <w:lvl w:ilvl="8" w:tplc="0C090005" w:tentative="1">
      <w:start w:val="1"/>
      <w:numFmt w:val="bullet"/>
      <w:lvlText w:val=""/>
      <w:lvlJc w:val="left"/>
      <w:pPr>
        <w:ind w:left="6862" w:hanging="360"/>
      </w:pPr>
      <w:rPr>
        <w:rFonts w:ascii="Wingdings" w:hAnsi="Wingdings" w:hint="default"/>
      </w:rPr>
    </w:lvl>
  </w:abstractNum>
  <w:abstractNum w:abstractNumId="18">
    <w:nsid w:val="5C992A34"/>
    <w:multiLevelType w:val="hybridMultilevel"/>
    <w:tmpl w:val="9AD41D3A"/>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9">
    <w:nsid w:val="67311639"/>
    <w:multiLevelType w:val="hybridMultilevel"/>
    <w:tmpl w:val="D9D2CC3C"/>
    <w:lvl w:ilvl="0" w:tplc="1376016C">
      <w:start w:val="2"/>
      <w:numFmt w:val="decimal"/>
      <w:lvlText w:val="%1."/>
      <w:lvlJc w:val="left"/>
      <w:pPr>
        <w:ind w:left="3621" w:hanging="360"/>
      </w:pPr>
      <w:rPr>
        <w:rFonts w:eastAsia="Times New Roman" w:cs="Times New Roman" w:hint="default"/>
        <w:b/>
        <w:i w:val="0"/>
        <w:color w:val="auto"/>
      </w:rPr>
    </w:lvl>
    <w:lvl w:ilvl="1" w:tplc="0C090019">
      <w:start w:val="1"/>
      <w:numFmt w:val="lowerLetter"/>
      <w:lvlText w:val="%2."/>
      <w:lvlJc w:val="left"/>
      <w:pPr>
        <w:ind w:left="4341" w:hanging="360"/>
      </w:pPr>
      <w:rPr>
        <w:rFonts w:cs="Times New Roman"/>
      </w:rPr>
    </w:lvl>
    <w:lvl w:ilvl="2" w:tplc="0C09001B" w:tentative="1">
      <w:start w:val="1"/>
      <w:numFmt w:val="lowerRoman"/>
      <w:lvlText w:val="%3."/>
      <w:lvlJc w:val="right"/>
      <w:pPr>
        <w:ind w:left="5061" w:hanging="180"/>
      </w:pPr>
      <w:rPr>
        <w:rFonts w:cs="Times New Roman"/>
      </w:rPr>
    </w:lvl>
    <w:lvl w:ilvl="3" w:tplc="0C09000F" w:tentative="1">
      <w:start w:val="1"/>
      <w:numFmt w:val="decimal"/>
      <w:lvlText w:val="%4."/>
      <w:lvlJc w:val="left"/>
      <w:pPr>
        <w:ind w:left="5781" w:hanging="360"/>
      </w:pPr>
      <w:rPr>
        <w:rFonts w:cs="Times New Roman"/>
      </w:rPr>
    </w:lvl>
    <w:lvl w:ilvl="4" w:tplc="0C090019" w:tentative="1">
      <w:start w:val="1"/>
      <w:numFmt w:val="lowerLetter"/>
      <w:lvlText w:val="%5."/>
      <w:lvlJc w:val="left"/>
      <w:pPr>
        <w:ind w:left="6501" w:hanging="360"/>
      </w:pPr>
      <w:rPr>
        <w:rFonts w:cs="Times New Roman"/>
      </w:rPr>
    </w:lvl>
    <w:lvl w:ilvl="5" w:tplc="0C09001B" w:tentative="1">
      <w:start w:val="1"/>
      <w:numFmt w:val="lowerRoman"/>
      <w:lvlText w:val="%6."/>
      <w:lvlJc w:val="right"/>
      <w:pPr>
        <w:ind w:left="7221" w:hanging="180"/>
      </w:pPr>
      <w:rPr>
        <w:rFonts w:cs="Times New Roman"/>
      </w:rPr>
    </w:lvl>
    <w:lvl w:ilvl="6" w:tplc="0C09000F" w:tentative="1">
      <w:start w:val="1"/>
      <w:numFmt w:val="decimal"/>
      <w:lvlText w:val="%7."/>
      <w:lvlJc w:val="left"/>
      <w:pPr>
        <w:ind w:left="7941" w:hanging="360"/>
      </w:pPr>
      <w:rPr>
        <w:rFonts w:cs="Times New Roman"/>
      </w:rPr>
    </w:lvl>
    <w:lvl w:ilvl="7" w:tplc="0C090019" w:tentative="1">
      <w:start w:val="1"/>
      <w:numFmt w:val="lowerLetter"/>
      <w:lvlText w:val="%8."/>
      <w:lvlJc w:val="left"/>
      <w:pPr>
        <w:ind w:left="8661" w:hanging="360"/>
      </w:pPr>
      <w:rPr>
        <w:rFonts w:cs="Times New Roman"/>
      </w:rPr>
    </w:lvl>
    <w:lvl w:ilvl="8" w:tplc="0C09001B" w:tentative="1">
      <w:start w:val="1"/>
      <w:numFmt w:val="lowerRoman"/>
      <w:lvlText w:val="%9."/>
      <w:lvlJc w:val="right"/>
      <w:pPr>
        <w:ind w:left="9381" w:hanging="180"/>
      </w:pPr>
      <w:rPr>
        <w:rFonts w:cs="Times New Roman"/>
      </w:rPr>
    </w:lvl>
  </w:abstractNum>
  <w:abstractNum w:abstractNumId="20">
    <w:nsid w:val="6D1A3D4A"/>
    <w:multiLevelType w:val="multilevel"/>
    <w:tmpl w:val="55228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ED12250"/>
    <w:multiLevelType w:val="hybridMultilevel"/>
    <w:tmpl w:val="7F847BA0"/>
    <w:lvl w:ilvl="0" w:tplc="0C090001">
      <w:start w:val="1"/>
      <w:numFmt w:val="bullet"/>
      <w:lvlText w:val=""/>
      <w:lvlJc w:val="left"/>
      <w:pPr>
        <w:ind w:left="1102" w:hanging="360"/>
      </w:pPr>
      <w:rPr>
        <w:rFonts w:ascii="Symbol" w:hAnsi="Symbol" w:hint="default"/>
      </w:rPr>
    </w:lvl>
    <w:lvl w:ilvl="1" w:tplc="A08811CA">
      <w:start w:val="1"/>
      <w:numFmt w:val="bullet"/>
      <w:lvlText w:val="o"/>
      <w:lvlJc w:val="left"/>
      <w:pPr>
        <w:ind w:left="1822" w:hanging="360"/>
      </w:pPr>
      <w:rPr>
        <w:rFonts w:ascii="Arial" w:hAnsi="Arial" w:hint="default"/>
        <w:sz w:val="22"/>
      </w:rPr>
    </w:lvl>
    <w:lvl w:ilvl="2" w:tplc="0C090005" w:tentative="1">
      <w:start w:val="1"/>
      <w:numFmt w:val="bullet"/>
      <w:lvlText w:val=""/>
      <w:lvlJc w:val="left"/>
      <w:pPr>
        <w:ind w:left="2542" w:hanging="360"/>
      </w:pPr>
      <w:rPr>
        <w:rFonts w:ascii="Wingdings" w:hAnsi="Wingdings" w:hint="default"/>
      </w:rPr>
    </w:lvl>
    <w:lvl w:ilvl="3" w:tplc="0C090001" w:tentative="1">
      <w:start w:val="1"/>
      <w:numFmt w:val="bullet"/>
      <w:lvlText w:val=""/>
      <w:lvlJc w:val="left"/>
      <w:pPr>
        <w:ind w:left="3262" w:hanging="360"/>
      </w:pPr>
      <w:rPr>
        <w:rFonts w:ascii="Symbol" w:hAnsi="Symbol" w:hint="default"/>
      </w:rPr>
    </w:lvl>
    <w:lvl w:ilvl="4" w:tplc="0C090003" w:tentative="1">
      <w:start w:val="1"/>
      <w:numFmt w:val="bullet"/>
      <w:lvlText w:val="o"/>
      <w:lvlJc w:val="left"/>
      <w:pPr>
        <w:ind w:left="3982" w:hanging="360"/>
      </w:pPr>
      <w:rPr>
        <w:rFonts w:ascii="Courier New" w:hAnsi="Courier New" w:hint="default"/>
      </w:rPr>
    </w:lvl>
    <w:lvl w:ilvl="5" w:tplc="0C090005" w:tentative="1">
      <w:start w:val="1"/>
      <w:numFmt w:val="bullet"/>
      <w:lvlText w:val=""/>
      <w:lvlJc w:val="left"/>
      <w:pPr>
        <w:ind w:left="4702" w:hanging="360"/>
      </w:pPr>
      <w:rPr>
        <w:rFonts w:ascii="Wingdings" w:hAnsi="Wingdings" w:hint="default"/>
      </w:rPr>
    </w:lvl>
    <w:lvl w:ilvl="6" w:tplc="0C090001" w:tentative="1">
      <w:start w:val="1"/>
      <w:numFmt w:val="bullet"/>
      <w:lvlText w:val=""/>
      <w:lvlJc w:val="left"/>
      <w:pPr>
        <w:ind w:left="5422" w:hanging="360"/>
      </w:pPr>
      <w:rPr>
        <w:rFonts w:ascii="Symbol" w:hAnsi="Symbol" w:hint="default"/>
      </w:rPr>
    </w:lvl>
    <w:lvl w:ilvl="7" w:tplc="0C090003" w:tentative="1">
      <w:start w:val="1"/>
      <w:numFmt w:val="bullet"/>
      <w:lvlText w:val="o"/>
      <w:lvlJc w:val="left"/>
      <w:pPr>
        <w:ind w:left="6142" w:hanging="360"/>
      </w:pPr>
      <w:rPr>
        <w:rFonts w:ascii="Courier New" w:hAnsi="Courier New" w:hint="default"/>
      </w:rPr>
    </w:lvl>
    <w:lvl w:ilvl="8" w:tplc="0C090005" w:tentative="1">
      <w:start w:val="1"/>
      <w:numFmt w:val="bullet"/>
      <w:lvlText w:val=""/>
      <w:lvlJc w:val="left"/>
      <w:pPr>
        <w:ind w:left="6862" w:hanging="360"/>
      </w:pPr>
      <w:rPr>
        <w:rFonts w:ascii="Wingdings" w:hAnsi="Wingdings" w:hint="default"/>
      </w:rPr>
    </w:lvl>
  </w:abstractNum>
  <w:abstractNum w:abstractNumId="22">
    <w:nsid w:val="71423817"/>
    <w:multiLevelType w:val="hybridMultilevel"/>
    <w:tmpl w:val="0748A068"/>
    <w:lvl w:ilvl="0" w:tplc="0C09000F">
      <w:start w:val="1"/>
      <w:numFmt w:val="decimal"/>
      <w:lvlText w:val="%1."/>
      <w:lvlJc w:val="left"/>
      <w:pPr>
        <w:ind w:left="1440" w:hanging="360"/>
      </w:p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3">
    <w:nsid w:val="73723453"/>
    <w:multiLevelType w:val="hybridMultilevel"/>
    <w:tmpl w:val="454E2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59E72C8"/>
    <w:multiLevelType w:val="hybridMultilevel"/>
    <w:tmpl w:val="7F487ABA"/>
    <w:lvl w:ilvl="0" w:tplc="0C090003">
      <w:start w:val="1"/>
      <w:numFmt w:val="bullet"/>
      <w:lvlText w:val="o"/>
      <w:lvlJc w:val="left"/>
      <w:pPr>
        <w:ind w:left="2520" w:hanging="360"/>
      </w:pPr>
      <w:rPr>
        <w:rFonts w:ascii="Courier New" w:hAnsi="Courier New" w:hint="default"/>
      </w:rPr>
    </w:lvl>
    <w:lvl w:ilvl="1" w:tplc="0C090003">
      <w:start w:val="1"/>
      <w:numFmt w:val="bullet"/>
      <w:lvlText w:val="o"/>
      <w:lvlJc w:val="left"/>
      <w:pPr>
        <w:ind w:left="3240" w:hanging="360"/>
      </w:pPr>
      <w:rPr>
        <w:rFonts w:ascii="Courier New" w:hAnsi="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25">
    <w:nsid w:val="7A6C516B"/>
    <w:multiLevelType w:val="hybridMultilevel"/>
    <w:tmpl w:val="6F88375E"/>
    <w:lvl w:ilvl="0" w:tplc="0C090003">
      <w:start w:val="1"/>
      <w:numFmt w:val="bullet"/>
      <w:lvlText w:val="o"/>
      <w:lvlJc w:val="left"/>
      <w:pPr>
        <w:ind w:left="2520" w:hanging="360"/>
      </w:pPr>
      <w:rPr>
        <w:rFonts w:ascii="Courier New" w:hAnsi="Courier New" w:cs="Courier New" w:hint="default"/>
      </w:rPr>
    </w:lvl>
    <w:lvl w:ilvl="1" w:tplc="0C090003">
      <w:start w:val="1"/>
      <w:numFmt w:val="bullet"/>
      <w:lvlText w:val="o"/>
      <w:lvlJc w:val="left"/>
      <w:pPr>
        <w:ind w:left="3240" w:hanging="360"/>
      </w:pPr>
      <w:rPr>
        <w:rFonts w:ascii="Courier New" w:hAnsi="Courier New" w:hint="default"/>
      </w:rPr>
    </w:lvl>
    <w:lvl w:ilvl="2" w:tplc="0C090005" w:tentative="1">
      <w:start w:val="1"/>
      <w:numFmt w:val="bullet"/>
      <w:lvlText w:val=""/>
      <w:lvlJc w:val="left"/>
      <w:pPr>
        <w:ind w:left="3960" w:hanging="360"/>
      </w:pPr>
      <w:rPr>
        <w:rFonts w:ascii="Wingdings" w:hAnsi="Wingdings" w:hint="default"/>
      </w:rPr>
    </w:lvl>
    <w:lvl w:ilvl="3" w:tplc="0C09000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hint="default"/>
      </w:rPr>
    </w:lvl>
    <w:lvl w:ilvl="8" w:tplc="0C090005" w:tentative="1">
      <w:start w:val="1"/>
      <w:numFmt w:val="bullet"/>
      <w:lvlText w:val=""/>
      <w:lvlJc w:val="left"/>
      <w:pPr>
        <w:ind w:left="8280" w:hanging="360"/>
      </w:pPr>
      <w:rPr>
        <w:rFonts w:ascii="Wingdings" w:hAnsi="Wingdings" w:hint="default"/>
      </w:rPr>
    </w:lvl>
  </w:abstractNum>
  <w:num w:numId="1">
    <w:abstractNumId w:val="0"/>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4"/>
  </w:num>
  <w:num w:numId="7">
    <w:abstractNumId w:val="14"/>
  </w:num>
  <w:num w:numId="8">
    <w:abstractNumId w:val="6"/>
  </w:num>
  <w:num w:numId="9">
    <w:abstractNumId w:val="24"/>
  </w:num>
  <w:num w:numId="10">
    <w:abstractNumId w:val="12"/>
  </w:num>
  <w:num w:numId="11">
    <w:abstractNumId w:val="2"/>
  </w:num>
  <w:num w:numId="12">
    <w:abstractNumId w:val="16"/>
  </w:num>
  <w:num w:numId="13">
    <w:abstractNumId w:val="7"/>
  </w:num>
  <w:num w:numId="14">
    <w:abstractNumId w:val="1"/>
  </w:num>
  <w:num w:numId="15">
    <w:abstractNumId w:val="11"/>
  </w:num>
  <w:num w:numId="16">
    <w:abstractNumId w:val="25"/>
  </w:num>
  <w:num w:numId="17">
    <w:abstractNumId w:val="8"/>
  </w:num>
  <w:num w:numId="18">
    <w:abstractNumId w:val="10"/>
  </w:num>
  <w:num w:numId="19">
    <w:abstractNumId w:val="21"/>
  </w:num>
  <w:num w:numId="20">
    <w:abstractNumId w:val="15"/>
  </w:num>
  <w:num w:numId="21">
    <w:abstractNumId w:val="5"/>
  </w:num>
  <w:num w:numId="22">
    <w:abstractNumId w:val="17"/>
  </w:num>
  <w:num w:numId="23">
    <w:abstractNumId w:val="3"/>
  </w:num>
  <w:num w:numId="24">
    <w:abstractNumId w:val="18"/>
  </w:num>
  <w:num w:numId="25">
    <w:abstractNumId w:val="9"/>
  </w:num>
  <w:num w:numId="26">
    <w:abstractNumId w:val="13"/>
  </w:num>
  <w:num w:numId="27">
    <w:abstractNumId w:val="22"/>
    <w:lvlOverride w:ilvl="0">
      <w:startOverride w:val="1"/>
    </w:lvlOverride>
    <w:lvlOverride w:ilvl="1"/>
    <w:lvlOverride w:ilvl="2"/>
    <w:lvlOverride w:ilvl="3"/>
    <w:lvlOverride w:ilvl="4"/>
    <w:lvlOverride w:ilvl="5"/>
    <w:lvlOverride w:ilvl="6"/>
    <w:lvlOverride w:ilvl="7"/>
    <w:lvlOverride w:ilvl="8"/>
  </w:num>
  <w:num w:numId="28">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515"/>
    <w:rsid w:val="0000667E"/>
    <w:rsid w:val="00033AC2"/>
    <w:rsid w:val="00041B20"/>
    <w:rsid w:val="00083CC2"/>
    <w:rsid w:val="00091720"/>
    <w:rsid w:val="000C0171"/>
    <w:rsid w:val="00112F4F"/>
    <w:rsid w:val="0013693D"/>
    <w:rsid w:val="001864F1"/>
    <w:rsid w:val="001E328D"/>
    <w:rsid w:val="001E7D0A"/>
    <w:rsid w:val="00223820"/>
    <w:rsid w:val="00225BBF"/>
    <w:rsid w:val="00245FE0"/>
    <w:rsid w:val="00247700"/>
    <w:rsid w:val="002506D6"/>
    <w:rsid w:val="00284883"/>
    <w:rsid w:val="002F3685"/>
    <w:rsid w:val="003346A1"/>
    <w:rsid w:val="0034337D"/>
    <w:rsid w:val="003602D7"/>
    <w:rsid w:val="00384D8B"/>
    <w:rsid w:val="003C29D9"/>
    <w:rsid w:val="003C3BF1"/>
    <w:rsid w:val="003E7D99"/>
    <w:rsid w:val="003F22F8"/>
    <w:rsid w:val="0044203F"/>
    <w:rsid w:val="0045234E"/>
    <w:rsid w:val="00453A9A"/>
    <w:rsid w:val="004739B8"/>
    <w:rsid w:val="00494A93"/>
    <w:rsid w:val="004A2062"/>
    <w:rsid w:val="004B22E8"/>
    <w:rsid w:val="004C10EF"/>
    <w:rsid w:val="004F16FB"/>
    <w:rsid w:val="00511751"/>
    <w:rsid w:val="00531AD5"/>
    <w:rsid w:val="00533515"/>
    <w:rsid w:val="00560157"/>
    <w:rsid w:val="00576677"/>
    <w:rsid w:val="005A2A62"/>
    <w:rsid w:val="005F67A4"/>
    <w:rsid w:val="005F68E6"/>
    <w:rsid w:val="0062146B"/>
    <w:rsid w:val="006443CF"/>
    <w:rsid w:val="006575E9"/>
    <w:rsid w:val="00657C0B"/>
    <w:rsid w:val="006815F7"/>
    <w:rsid w:val="007254E6"/>
    <w:rsid w:val="007609D7"/>
    <w:rsid w:val="007B0696"/>
    <w:rsid w:val="007B18C6"/>
    <w:rsid w:val="007D5AB6"/>
    <w:rsid w:val="007F0BA0"/>
    <w:rsid w:val="00814058"/>
    <w:rsid w:val="008244A7"/>
    <w:rsid w:val="00830062"/>
    <w:rsid w:val="00831008"/>
    <w:rsid w:val="0085046D"/>
    <w:rsid w:val="00853B96"/>
    <w:rsid w:val="00872472"/>
    <w:rsid w:val="00896BA5"/>
    <w:rsid w:val="008A1348"/>
    <w:rsid w:val="008B3BD1"/>
    <w:rsid w:val="008E31C5"/>
    <w:rsid w:val="008E4703"/>
    <w:rsid w:val="008E5EA6"/>
    <w:rsid w:val="00903534"/>
    <w:rsid w:val="00913A94"/>
    <w:rsid w:val="00965C43"/>
    <w:rsid w:val="0099255B"/>
    <w:rsid w:val="00992E35"/>
    <w:rsid w:val="009B1117"/>
    <w:rsid w:val="009B35A3"/>
    <w:rsid w:val="009C411E"/>
    <w:rsid w:val="009D1CC7"/>
    <w:rsid w:val="009F6C04"/>
    <w:rsid w:val="00A12F30"/>
    <w:rsid w:val="00A81456"/>
    <w:rsid w:val="00A92ED8"/>
    <w:rsid w:val="00AB2272"/>
    <w:rsid w:val="00B03544"/>
    <w:rsid w:val="00B0362B"/>
    <w:rsid w:val="00B93AA1"/>
    <w:rsid w:val="00BD0C71"/>
    <w:rsid w:val="00BD3666"/>
    <w:rsid w:val="00BD6C98"/>
    <w:rsid w:val="00BE3A35"/>
    <w:rsid w:val="00C063C3"/>
    <w:rsid w:val="00C63410"/>
    <w:rsid w:val="00CA6564"/>
    <w:rsid w:val="00CC11A6"/>
    <w:rsid w:val="00D16AF5"/>
    <w:rsid w:val="00D16FCF"/>
    <w:rsid w:val="00D308D2"/>
    <w:rsid w:val="00D37FA7"/>
    <w:rsid w:val="00DB1811"/>
    <w:rsid w:val="00DD2611"/>
    <w:rsid w:val="00E13A50"/>
    <w:rsid w:val="00E27651"/>
    <w:rsid w:val="00E36580"/>
    <w:rsid w:val="00E523EC"/>
    <w:rsid w:val="00EA024D"/>
    <w:rsid w:val="00EB2623"/>
    <w:rsid w:val="00F029AD"/>
    <w:rsid w:val="00F221A9"/>
    <w:rsid w:val="00FC3845"/>
    <w:rsid w:val="00FE34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515"/>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533515"/>
    <w:rPr>
      <w:rFonts w:cs="Times New Roman"/>
      <w:sz w:val="16"/>
      <w:szCs w:val="16"/>
    </w:rPr>
  </w:style>
  <w:style w:type="paragraph" w:styleId="CommentText">
    <w:name w:val="annotation text"/>
    <w:basedOn w:val="Normal"/>
    <w:link w:val="CommentTextChar"/>
    <w:uiPriority w:val="99"/>
    <w:rsid w:val="00533515"/>
    <w:pPr>
      <w:spacing w:before="120" w:after="120"/>
    </w:pPr>
    <w:rPr>
      <w:sz w:val="20"/>
      <w:szCs w:val="20"/>
      <w:lang w:eastAsia="en-US"/>
    </w:rPr>
  </w:style>
  <w:style w:type="character" w:customStyle="1" w:styleId="CommentTextChar">
    <w:name w:val="Comment Text Char"/>
    <w:basedOn w:val="DefaultParagraphFont"/>
    <w:link w:val="CommentText"/>
    <w:uiPriority w:val="99"/>
    <w:rsid w:val="00533515"/>
    <w:rPr>
      <w:rFonts w:ascii="Arial" w:hAnsi="Arial"/>
      <w:lang w:eastAsia="en-US"/>
    </w:rPr>
  </w:style>
  <w:style w:type="paragraph" w:styleId="Footer">
    <w:name w:val="footer"/>
    <w:basedOn w:val="Normal"/>
    <w:link w:val="FooterChar"/>
    <w:uiPriority w:val="99"/>
    <w:rsid w:val="00533515"/>
    <w:pPr>
      <w:tabs>
        <w:tab w:val="center" w:pos="4513"/>
        <w:tab w:val="right" w:pos="9026"/>
      </w:tabs>
    </w:pPr>
  </w:style>
  <w:style w:type="character" w:customStyle="1" w:styleId="FooterChar">
    <w:name w:val="Footer Char"/>
    <w:basedOn w:val="DefaultParagraphFont"/>
    <w:link w:val="Footer"/>
    <w:uiPriority w:val="99"/>
    <w:rsid w:val="00533515"/>
    <w:rPr>
      <w:rFonts w:ascii="Arial" w:hAnsi="Arial"/>
      <w:sz w:val="22"/>
      <w:szCs w:val="24"/>
    </w:rPr>
  </w:style>
  <w:style w:type="paragraph" w:styleId="ListParagraph">
    <w:name w:val="List Paragraph"/>
    <w:basedOn w:val="Normal"/>
    <w:uiPriority w:val="34"/>
    <w:qFormat/>
    <w:rsid w:val="00533515"/>
    <w:pPr>
      <w:ind w:left="720"/>
      <w:contextualSpacing/>
    </w:pPr>
  </w:style>
  <w:style w:type="paragraph" w:styleId="BalloonText">
    <w:name w:val="Balloon Text"/>
    <w:basedOn w:val="Normal"/>
    <w:link w:val="BalloonTextChar"/>
    <w:rsid w:val="00533515"/>
    <w:rPr>
      <w:rFonts w:ascii="Tahoma" w:hAnsi="Tahoma" w:cs="Tahoma"/>
      <w:sz w:val="16"/>
      <w:szCs w:val="16"/>
    </w:rPr>
  </w:style>
  <w:style w:type="character" w:customStyle="1" w:styleId="BalloonTextChar">
    <w:name w:val="Balloon Text Char"/>
    <w:basedOn w:val="DefaultParagraphFont"/>
    <w:link w:val="BalloonText"/>
    <w:rsid w:val="00533515"/>
    <w:rPr>
      <w:rFonts w:ascii="Tahoma" w:hAnsi="Tahoma" w:cs="Tahoma"/>
      <w:sz w:val="16"/>
      <w:szCs w:val="16"/>
    </w:rPr>
  </w:style>
  <w:style w:type="paragraph" w:styleId="Header">
    <w:name w:val="header"/>
    <w:basedOn w:val="Normal"/>
    <w:link w:val="HeaderChar"/>
    <w:rsid w:val="00091720"/>
    <w:pPr>
      <w:tabs>
        <w:tab w:val="center" w:pos="4513"/>
        <w:tab w:val="right" w:pos="9026"/>
      </w:tabs>
    </w:pPr>
  </w:style>
  <w:style w:type="character" w:customStyle="1" w:styleId="HeaderChar">
    <w:name w:val="Header Char"/>
    <w:basedOn w:val="DefaultParagraphFont"/>
    <w:link w:val="Header"/>
    <w:rsid w:val="00091720"/>
    <w:rPr>
      <w:rFonts w:ascii="Arial" w:hAnsi="Arial"/>
      <w:sz w:val="22"/>
      <w:szCs w:val="24"/>
    </w:rPr>
  </w:style>
  <w:style w:type="character" w:styleId="Hyperlink">
    <w:name w:val="Hyperlink"/>
    <w:basedOn w:val="DefaultParagraphFont"/>
    <w:uiPriority w:val="99"/>
    <w:unhideWhenUsed/>
    <w:rsid w:val="00D16AF5"/>
    <w:rPr>
      <w:color w:val="0000FF"/>
      <w:u w:val="single"/>
    </w:rPr>
  </w:style>
  <w:style w:type="paragraph" w:styleId="CommentSubject">
    <w:name w:val="annotation subject"/>
    <w:basedOn w:val="CommentText"/>
    <w:next w:val="CommentText"/>
    <w:link w:val="CommentSubjectChar"/>
    <w:rsid w:val="004739B8"/>
    <w:pPr>
      <w:spacing w:before="0" w:after="0"/>
    </w:pPr>
    <w:rPr>
      <w:b/>
      <w:bCs/>
      <w:lang w:eastAsia="en-AU"/>
    </w:rPr>
  </w:style>
  <w:style w:type="character" w:customStyle="1" w:styleId="CommentSubjectChar">
    <w:name w:val="Comment Subject Char"/>
    <w:basedOn w:val="CommentTextChar"/>
    <w:link w:val="CommentSubject"/>
    <w:rsid w:val="004739B8"/>
    <w:rPr>
      <w:rFonts w:ascii="Arial" w:hAnsi="Arial"/>
      <w:b/>
      <w:bCs/>
      <w:lang w:eastAsia="en-US"/>
    </w:rPr>
  </w:style>
  <w:style w:type="character" w:styleId="FollowedHyperlink">
    <w:name w:val="FollowedHyperlink"/>
    <w:basedOn w:val="DefaultParagraphFont"/>
    <w:rsid w:val="008A134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515"/>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533515"/>
    <w:rPr>
      <w:rFonts w:cs="Times New Roman"/>
      <w:sz w:val="16"/>
      <w:szCs w:val="16"/>
    </w:rPr>
  </w:style>
  <w:style w:type="paragraph" w:styleId="CommentText">
    <w:name w:val="annotation text"/>
    <w:basedOn w:val="Normal"/>
    <w:link w:val="CommentTextChar"/>
    <w:uiPriority w:val="99"/>
    <w:rsid w:val="00533515"/>
    <w:pPr>
      <w:spacing w:before="120" w:after="120"/>
    </w:pPr>
    <w:rPr>
      <w:sz w:val="20"/>
      <w:szCs w:val="20"/>
      <w:lang w:eastAsia="en-US"/>
    </w:rPr>
  </w:style>
  <w:style w:type="character" w:customStyle="1" w:styleId="CommentTextChar">
    <w:name w:val="Comment Text Char"/>
    <w:basedOn w:val="DefaultParagraphFont"/>
    <w:link w:val="CommentText"/>
    <w:uiPriority w:val="99"/>
    <w:rsid w:val="00533515"/>
    <w:rPr>
      <w:rFonts w:ascii="Arial" w:hAnsi="Arial"/>
      <w:lang w:eastAsia="en-US"/>
    </w:rPr>
  </w:style>
  <w:style w:type="paragraph" w:styleId="Footer">
    <w:name w:val="footer"/>
    <w:basedOn w:val="Normal"/>
    <w:link w:val="FooterChar"/>
    <w:uiPriority w:val="99"/>
    <w:rsid w:val="00533515"/>
    <w:pPr>
      <w:tabs>
        <w:tab w:val="center" w:pos="4513"/>
        <w:tab w:val="right" w:pos="9026"/>
      </w:tabs>
    </w:pPr>
  </w:style>
  <w:style w:type="character" w:customStyle="1" w:styleId="FooterChar">
    <w:name w:val="Footer Char"/>
    <w:basedOn w:val="DefaultParagraphFont"/>
    <w:link w:val="Footer"/>
    <w:uiPriority w:val="99"/>
    <w:rsid w:val="00533515"/>
    <w:rPr>
      <w:rFonts w:ascii="Arial" w:hAnsi="Arial"/>
      <w:sz w:val="22"/>
      <w:szCs w:val="24"/>
    </w:rPr>
  </w:style>
  <w:style w:type="paragraph" w:styleId="ListParagraph">
    <w:name w:val="List Paragraph"/>
    <w:basedOn w:val="Normal"/>
    <w:uiPriority w:val="34"/>
    <w:qFormat/>
    <w:rsid w:val="00533515"/>
    <w:pPr>
      <w:ind w:left="720"/>
      <w:contextualSpacing/>
    </w:pPr>
  </w:style>
  <w:style w:type="paragraph" w:styleId="BalloonText">
    <w:name w:val="Balloon Text"/>
    <w:basedOn w:val="Normal"/>
    <w:link w:val="BalloonTextChar"/>
    <w:rsid w:val="00533515"/>
    <w:rPr>
      <w:rFonts w:ascii="Tahoma" w:hAnsi="Tahoma" w:cs="Tahoma"/>
      <w:sz w:val="16"/>
      <w:szCs w:val="16"/>
    </w:rPr>
  </w:style>
  <w:style w:type="character" w:customStyle="1" w:styleId="BalloonTextChar">
    <w:name w:val="Balloon Text Char"/>
    <w:basedOn w:val="DefaultParagraphFont"/>
    <w:link w:val="BalloonText"/>
    <w:rsid w:val="00533515"/>
    <w:rPr>
      <w:rFonts w:ascii="Tahoma" w:hAnsi="Tahoma" w:cs="Tahoma"/>
      <w:sz w:val="16"/>
      <w:szCs w:val="16"/>
    </w:rPr>
  </w:style>
  <w:style w:type="paragraph" w:styleId="Header">
    <w:name w:val="header"/>
    <w:basedOn w:val="Normal"/>
    <w:link w:val="HeaderChar"/>
    <w:rsid w:val="00091720"/>
    <w:pPr>
      <w:tabs>
        <w:tab w:val="center" w:pos="4513"/>
        <w:tab w:val="right" w:pos="9026"/>
      </w:tabs>
    </w:pPr>
  </w:style>
  <w:style w:type="character" w:customStyle="1" w:styleId="HeaderChar">
    <w:name w:val="Header Char"/>
    <w:basedOn w:val="DefaultParagraphFont"/>
    <w:link w:val="Header"/>
    <w:rsid w:val="00091720"/>
    <w:rPr>
      <w:rFonts w:ascii="Arial" w:hAnsi="Arial"/>
      <w:sz w:val="22"/>
      <w:szCs w:val="24"/>
    </w:rPr>
  </w:style>
  <w:style w:type="character" w:styleId="Hyperlink">
    <w:name w:val="Hyperlink"/>
    <w:basedOn w:val="DefaultParagraphFont"/>
    <w:uiPriority w:val="99"/>
    <w:unhideWhenUsed/>
    <w:rsid w:val="00D16AF5"/>
    <w:rPr>
      <w:color w:val="0000FF"/>
      <w:u w:val="single"/>
    </w:rPr>
  </w:style>
  <w:style w:type="paragraph" w:styleId="CommentSubject">
    <w:name w:val="annotation subject"/>
    <w:basedOn w:val="CommentText"/>
    <w:next w:val="CommentText"/>
    <w:link w:val="CommentSubjectChar"/>
    <w:rsid w:val="004739B8"/>
    <w:pPr>
      <w:spacing w:before="0" w:after="0"/>
    </w:pPr>
    <w:rPr>
      <w:b/>
      <w:bCs/>
      <w:lang w:eastAsia="en-AU"/>
    </w:rPr>
  </w:style>
  <w:style w:type="character" w:customStyle="1" w:styleId="CommentSubjectChar">
    <w:name w:val="Comment Subject Char"/>
    <w:basedOn w:val="CommentTextChar"/>
    <w:link w:val="CommentSubject"/>
    <w:rsid w:val="004739B8"/>
    <w:rPr>
      <w:rFonts w:ascii="Arial" w:hAnsi="Arial"/>
      <w:b/>
      <w:bCs/>
      <w:lang w:eastAsia="en-US"/>
    </w:rPr>
  </w:style>
  <w:style w:type="character" w:styleId="FollowedHyperlink">
    <w:name w:val="FollowedHyperlink"/>
    <w:basedOn w:val="DefaultParagraphFont"/>
    <w:rsid w:val="008A13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551400">
      <w:bodyDiv w:val="1"/>
      <w:marLeft w:val="0"/>
      <w:marRight w:val="0"/>
      <w:marTop w:val="0"/>
      <w:marBottom w:val="0"/>
      <w:divBdr>
        <w:top w:val="none" w:sz="0" w:space="0" w:color="auto"/>
        <w:left w:val="none" w:sz="0" w:space="0" w:color="auto"/>
        <w:bottom w:val="none" w:sz="0" w:space="0" w:color="auto"/>
        <w:right w:val="none" w:sz="0" w:space="0" w:color="auto"/>
      </w:divBdr>
    </w:div>
    <w:div w:id="789859074">
      <w:bodyDiv w:val="1"/>
      <w:marLeft w:val="0"/>
      <w:marRight w:val="0"/>
      <w:marTop w:val="0"/>
      <w:marBottom w:val="0"/>
      <w:divBdr>
        <w:top w:val="none" w:sz="0" w:space="0" w:color="auto"/>
        <w:left w:val="none" w:sz="0" w:space="0" w:color="auto"/>
        <w:bottom w:val="none" w:sz="0" w:space="0" w:color="auto"/>
        <w:right w:val="none" w:sz="0" w:space="0" w:color="auto"/>
      </w:divBdr>
    </w:div>
    <w:div w:id="82662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se.gov.uk/stress/standards/demands.htm" TargetMode="External"/><Relationship Id="rId13" Type="http://schemas.openxmlformats.org/officeDocument/2006/relationships/hyperlink" Target="http://www.hse.gov.uk/stress/standards/relationships.htm" TargetMode="External"/><Relationship Id="rId18" Type="http://schemas.openxmlformats.org/officeDocument/2006/relationships/hyperlink" Target="http://www.safeworkaustralia.gov.au/sites/swa/about/publications/pages/guide-fatigue-at-work" TargetMode="External"/><Relationship Id="rId26" Type="http://schemas.openxmlformats.org/officeDocument/2006/relationships/hyperlink" Target="http://www.apsc.gov.au/publications-and-media/current-publications/mental-health" TargetMode="External"/><Relationship Id="rId3" Type="http://schemas.microsoft.com/office/2007/relationships/stylesWithEffects" Target="stylesWithEffects.xml"/><Relationship Id="rId21" Type="http://schemas.openxmlformats.org/officeDocument/2006/relationships/hyperlink" Target="http://www.safeworkaustralia.gov.au/sites/swa/about/publications/pages/consultation-cooperation-coordination-cop" TargetMode="External"/><Relationship Id="rId7" Type="http://schemas.openxmlformats.org/officeDocument/2006/relationships/endnotes" Target="endnotes.xml"/><Relationship Id="rId12" Type="http://schemas.openxmlformats.org/officeDocument/2006/relationships/hyperlink" Target="http://www.hse.gov.uk/stress/standards/support.htm" TargetMode="External"/><Relationship Id="rId17" Type="http://schemas.openxmlformats.org/officeDocument/2006/relationships/hyperlink" Target="http://www.safeworkaustralia.gov.au/sites/swa/about/publications/pages/workers-guide-workplace-bullying" TargetMode="External"/><Relationship Id="rId25" Type="http://schemas.openxmlformats.org/officeDocument/2006/relationships/hyperlink" Target="http://www.peopleatworkproject.com.au/index.htm" TargetMode="External"/><Relationship Id="rId2" Type="http://schemas.openxmlformats.org/officeDocument/2006/relationships/styles" Target="styles.xml"/><Relationship Id="rId16" Type="http://schemas.openxmlformats.org/officeDocument/2006/relationships/hyperlink" Target="http://www.safeworkaustralia.gov.au/sites/swa/about/publications/pages/guide-workplace-bullying" TargetMode="External"/><Relationship Id="rId20" Type="http://schemas.openxmlformats.org/officeDocument/2006/relationships/hyperlink" Target="http://www.safeworkaustralia.gov.au/sites/swa/about/publications/pages/hazardous-manual-tasks-cop"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se.gov.uk/stress/standards/change.htm" TargetMode="External"/><Relationship Id="rId24" Type="http://schemas.openxmlformats.org/officeDocument/2006/relationships/hyperlink" Target="http://www.safework.sa.gov.au/show_page.jsp?id=5901" TargetMode="Externa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www.hse.gov.uk/stress/standards/change.htm" TargetMode="External"/><Relationship Id="rId23" Type="http://schemas.openxmlformats.org/officeDocument/2006/relationships/hyperlink" Target="http://www.worksafe.vic.gov.au/__data/assets/pdf_file/0007/9529/WSV1088.03.092C10WEBsmall.pdf" TargetMode="External"/><Relationship Id="rId28" Type="http://schemas.openxmlformats.org/officeDocument/2006/relationships/footer" Target="footer2.xml"/><Relationship Id="rId10" Type="http://schemas.openxmlformats.org/officeDocument/2006/relationships/hyperlink" Target="http://www.hse.gov.uk/stress/standards/relationships.htm" TargetMode="External"/><Relationship Id="rId19" Type="http://schemas.openxmlformats.org/officeDocument/2006/relationships/hyperlink" Target="http://www.safeworkaustralia.gov.au/sites/swa/about/publications/pages/fatigue-management-workers-guide" TargetMode="External"/><Relationship Id="rId31"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hyperlink" Target="http://www.hse.gov.uk/stress/standards/control.htm" TargetMode="External"/><Relationship Id="rId14" Type="http://schemas.openxmlformats.org/officeDocument/2006/relationships/hyperlink" Target="http://www.hse.gov.uk/stress/standards/role.htm" TargetMode="External"/><Relationship Id="rId22" Type="http://schemas.openxmlformats.org/officeDocument/2006/relationships/hyperlink" Target="http://www.deir.qld.gov.au/workplace/publications/searchresults.htm?category=Stress"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SP.Publications.Document" ma:contentTypeID="0x010100A3147459CEFB4138ACF45C1B93E95121001AC9209C673FD1488F9C0FD06E69F9BE" ma:contentTypeVersion="2" ma:contentTypeDescription="" ma:contentTypeScope="" ma:versionID="fe9dee28fb54ce06478c702ac7ad6af8">
  <xsd:schema xmlns:xsd="http://www.w3.org/2001/XMLSchema" xmlns:xs="http://www.w3.org/2001/XMLSchema" xmlns:p="http://schemas.microsoft.com/office/2006/metadata/properties" xmlns:ns1="http://schemas.microsoft.com/sharepoint/v3/fields" targetNamespace="http://schemas.microsoft.com/office/2006/metadata/properties" ma:root="true" ma:fieldsID="fa9bcd44d86d477eeb58161562f8ff1c" ns1:_="">
    <xsd:import namespace="http://schemas.microsoft.com/sharepoint/v3/fields"/>
    <xsd:element name="properties">
      <xsd:complexType>
        <xsd:sequence>
          <xsd:element name="documentManagement">
            <xsd:complexType>
              <xsd:all>
                <xsd:element ref="ns1:ParentFolderID" minOccurs="0"/>
                <xsd:element ref="ns1:PublicationIdentifi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ParentFolderID" ma:index="0" nillable="true" ma:displayName="Parent Folder ID" ma:internalName="ParentFolderID">
      <xsd:simpleType>
        <xsd:restriction base="dms:Text"/>
      </xsd:simpleType>
    </xsd:element>
    <xsd:element name="PublicationIdentifier" ma:index="1" nillable="true" ma:displayName="Publication Identifier" ma:internalName="PublicationIdentifi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cationIdentifier xmlns="http://schemas.microsoft.com/sharepoint/v3/fields" xsi:nil="true"/>
    <ParentFolderID xmlns="http://schemas.microsoft.com/sharepoint/v3/fields">855</ParentFolderID>
  </documentManagement>
</p:properties>
</file>

<file path=customXml/itemProps1.xml><?xml version="1.0" encoding="utf-8"?>
<ds:datastoreItem xmlns:ds="http://schemas.openxmlformats.org/officeDocument/2006/customXml" ds:itemID="{CA5A8905-38A7-42B7-94A9-3F8A08A4A327}"/>
</file>

<file path=customXml/itemProps2.xml><?xml version="1.0" encoding="utf-8"?>
<ds:datastoreItem xmlns:ds="http://schemas.openxmlformats.org/officeDocument/2006/customXml" ds:itemID="{5C52D3AC-C0CB-454B-8CC7-B40882AF690B}"/>
</file>

<file path=docProps/app.xml><?xml version="1.0" encoding="utf-8"?>
<Properties xmlns="http://schemas.openxmlformats.org/officeDocument/2006/extended-properties" xmlns:vt="http://schemas.openxmlformats.org/officeDocument/2006/docPropsVTypes">
  <Template>A4A01395.dotm</Template>
  <TotalTime>156</TotalTime>
  <Pages>6</Pages>
  <Words>2157</Words>
  <Characters>13954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16079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Preventing psychological injury under work health and safety laws fact sheet</dc:title>
  <dc:creator>Leone Leyshon</dc:creator>
  <cp:lastModifiedBy>Ingrid Kimber</cp:lastModifiedBy>
  <cp:revision>9</cp:revision>
  <cp:lastPrinted>2014-05-19T00:18:00Z</cp:lastPrinted>
  <dcterms:created xsi:type="dcterms:W3CDTF">2014-05-09T04:17:00Z</dcterms:created>
  <dcterms:modified xsi:type="dcterms:W3CDTF">2014-05-26T05:57:00Z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0x010100A3147459CEFB4138ACF45C1B93E95121001AC9209C673FD1488F9C0FD06E69F9BE</vt:lpwstr>
  </property>
</Properties>
</file>